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3E1961" w14:textId="6ED7F898" w:rsidR="002B02F1" w:rsidRPr="00764BF4" w:rsidRDefault="002B02F1" w:rsidP="00FE6DE8">
      <w:pPr>
        <w:spacing w:line="480" w:lineRule="auto"/>
        <w:jc w:val="center"/>
        <w:rPr>
          <w:rFonts w:ascii="Times New Roman" w:hAnsi="Times New Roman" w:cs="Times New Roman"/>
          <w:b/>
          <w:bCs/>
          <w:color w:val="FF0000"/>
          <w:sz w:val="48"/>
          <w:szCs w:val="48"/>
        </w:rPr>
      </w:pPr>
      <w:r w:rsidRPr="00764BF4">
        <w:rPr>
          <w:rFonts w:ascii="Times New Roman" w:hAnsi="Times New Roman" w:cs="Times New Roman"/>
          <w:b/>
          <w:bCs/>
          <w:color w:val="FF0000"/>
          <w:sz w:val="48"/>
          <w:szCs w:val="48"/>
        </w:rPr>
        <w:t>Business Report: The Midland Haven Hote</w:t>
      </w:r>
      <w:r w:rsidR="00FE6DE8" w:rsidRPr="00764BF4">
        <w:rPr>
          <w:rFonts w:ascii="Times New Roman" w:hAnsi="Times New Roman" w:cs="Times New Roman"/>
          <w:b/>
          <w:bCs/>
          <w:color w:val="FF0000"/>
          <w:sz w:val="48"/>
          <w:szCs w:val="48"/>
        </w:rPr>
        <w:t xml:space="preserve">l    </w:t>
      </w:r>
    </w:p>
    <w:p w14:paraId="56653ACD" w14:textId="0CBEE217" w:rsidR="006F3E70" w:rsidRPr="006F3E70" w:rsidRDefault="006F3E70" w:rsidP="00FE6DE8">
      <w:pPr>
        <w:spacing w:line="480" w:lineRule="auto"/>
        <w:jc w:val="center"/>
        <w:rPr>
          <w:rFonts w:ascii="Times New Roman" w:hAnsi="Times New Roman" w:cs="Times New Roman"/>
          <w:b/>
          <w:bCs/>
          <w:color w:val="FF0000"/>
          <w:sz w:val="56"/>
          <w:szCs w:val="56"/>
        </w:rPr>
      </w:pPr>
      <w:r w:rsidRPr="006F3E70">
        <w:rPr>
          <w:rFonts w:ascii="Times New Roman" w:hAnsi="Times New Roman" w:cs="Times New Roman"/>
          <w:b/>
          <w:bCs/>
          <w:color w:val="FF0000"/>
          <w:sz w:val="56"/>
          <w:szCs w:val="56"/>
        </w:rPr>
        <w:t>Financial Management for the Hotel Industry</w:t>
      </w:r>
      <w:r>
        <w:rPr>
          <w:rFonts w:ascii="Times New Roman" w:hAnsi="Times New Roman" w:cs="Times New Roman"/>
          <w:b/>
          <w:bCs/>
          <w:color w:val="FF0000"/>
          <w:sz w:val="56"/>
          <w:szCs w:val="56"/>
        </w:rPr>
        <w:t xml:space="preserve"> (BMIH5013)</w:t>
      </w:r>
    </w:p>
    <w:p w14:paraId="314C00E4" w14:textId="3D5559FE" w:rsidR="00FE6DE8" w:rsidRPr="006F3E70" w:rsidRDefault="00FE6DE8" w:rsidP="006F3E70">
      <w:pPr>
        <w:spacing w:line="480" w:lineRule="auto"/>
        <w:jc w:val="center"/>
        <w:rPr>
          <w:rFonts w:ascii="Times New Roman" w:hAnsi="Times New Roman" w:cs="Times New Roman"/>
          <w:b/>
          <w:bCs/>
          <w:color w:val="FF0000"/>
          <w:sz w:val="56"/>
          <w:szCs w:val="56"/>
        </w:rPr>
      </w:pPr>
    </w:p>
    <w:p w14:paraId="0E53C3F1" w14:textId="77777777" w:rsidR="002B02F1" w:rsidRDefault="002B02F1" w:rsidP="002B02F1">
      <w:pPr>
        <w:spacing w:line="480" w:lineRule="auto"/>
        <w:jc w:val="center"/>
        <w:rPr>
          <w:rFonts w:ascii="Times New Roman" w:hAnsi="Times New Roman" w:cs="Times New Roman"/>
          <w:b/>
          <w:bCs/>
          <w:sz w:val="24"/>
          <w:szCs w:val="24"/>
        </w:rPr>
      </w:pPr>
    </w:p>
    <w:p w14:paraId="3EB6BD99" w14:textId="32F9F62C" w:rsidR="00D83137" w:rsidRPr="00764BF4" w:rsidRDefault="006F3E70" w:rsidP="002B02F1">
      <w:pPr>
        <w:spacing w:line="480" w:lineRule="auto"/>
        <w:jc w:val="center"/>
        <w:rPr>
          <w:rFonts w:ascii="Times New Roman" w:hAnsi="Times New Roman" w:cs="Times New Roman"/>
          <w:b/>
          <w:bCs/>
          <w:sz w:val="40"/>
          <w:szCs w:val="40"/>
        </w:rPr>
      </w:pPr>
      <w:r w:rsidRPr="00764BF4">
        <w:rPr>
          <w:rFonts w:ascii="Times New Roman" w:hAnsi="Times New Roman" w:cs="Times New Roman"/>
          <w:b/>
          <w:bCs/>
          <w:sz w:val="40"/>
          <w:szCs w:val="40"/>
        </w:rPr>
        <w:t xml:space="preserve">By Hanna Hailemariam </w:t>
      </w:r>
    </w:p>
    <w:p w14:paraId="6F725CDB" w14:textId="07E70D18" w:rsidR="006F3E70" w:rsidRPr="00764BF4" w:rsidRDefault="006F3E70" w:rsidP="002B02F1">
      <w:pPr>
        <w:spacing w:line="480" w:lineRule="auto"/>
        <w:jc w:val="center"/>
        <w:rPr>
          <w:rFonts w:ascii="Times New Roman" w:hAnsi="Times New Roman" w:cs="Times New Roman"/>
          <w:b/>
          <w:bCs/>
          <w:sz w:val="32"/>
          <w:szCs w:val="32"/>
        </w:rPr>
      </w:pPr>
      <w:r w:rsidRPr="00764BF4">
        <w:rPr>
          <w:rFonts w:ascii="Times New Roman" w:hAnsi="Times New Roman" w:cs="Times New Roman"/>
          <w:b/>
          <w:bCs/>
          <w:sz w:val="32"/>
          <w:szCs w:val="32"/>
        </w:rPr>
        <w:t>ID No: 2316775</w:t>
      </w:r>
    </w:p>
    <w:p w14:paraId="4FB2F8E5" w14:textId="77777777" w:rsidR="002B02F1" w:rsidRPr="00555DF7" w:rsidRDefault="002B02F1" w:rsidP="002B02F1">
      <w:pPr>
        <w:spacing w:line="480" w:lineRule="auto"/>
        <w:jc w:val="center"/>
        <w:rPr>
          <w:rFonts w:ascii="Times New Roman" w:hAnsi="Times New Roman" w:cs="Times New Roman"/>
          <w:b/>
          <w:bCs/>
          <w:sz w:val="24"/>
          <w:szCs w:val="24"/>
        </w:rPr>
      </w:pPr>
    </w:p>
    <w:p w14:paraId="37BF409F" w14:textId="77777777" w:rsidR="002B02F1" w:rsidRPr="00555DF7" w:rsidRDefault="002B02F1" w:rsidP="002B02F1">
      <w:pPr>
        <w:spacing w:line="480" w:lineRule="auto"/>
        <w:jc w:val="center"/>
        <w:rPr>
          <w:rFonts w:ascii="Times New Roman" w:hAnsi="Times New Roman" w:cs="Times New Roman"/>
          <w:b/>
          <w:bCs/>
          <w:sz w:val="24"/>
          <w:szCs w:val="24"/>
        </w:rPr>
      </w:pPr>
    </w:p>
    <w:p w14:paraId="1FCFC01A" w14:textId="77777777" w:rsidR="002B02F1" w:rsidRPr="00555DF7" w:rsidRDefault="002B02F1" w:rsidP="002B02F1">
      <w:pPr>
        <w:spacing w:line="480" w:lineRule="auto"/>
        <w:jc w:val="center"/>
        <w:rPr>
          <w:rFonts w:ascii="Times New Roman" w:hAnsi="Times New Roman" w:cs="Times New Roman"/>
          <w:b/>
          <w:bCs/>
          <w:sz w:val="24"/>
          <w:szCs w:val="24"/>
        </w:rPr>
      </w:pPr>
    </w:p>
    <w:p w14:paraId="24D47C4D" w14:textId="77777777" w:rsidR="002B02F1" w:rsidRPr="00555DF7" w:rsidRDefault="002B02F1" w:rsidP="002B02F1">
      <w:pPr>
        <w:spacing w:line="480" w:lineRule="auto"/>
        <w:jc w:val="center"/>
        <w:rPr>
          <w:rFonts w:ascii="Times New Roman" w:hAnsi="Times New Roman" w:cs="Times New Roman"/>
          <w:b/>
          <w:bCs/>
          <w:sz w:val="24"/>
          <w:szCs w:val="24"/>
        </w:rPr>
      </w:pPr>
    </w:p>
    <w:p w14:paraId="5B5ABCA6" w14:textId="77777777" w:rsidR="002B02F1" w:rsidRPr="006F3E70" w:rsidRDefault="002B02F1" w:rsidP="002B02F1">
      <w:pPr>
        <w:spacing w:line="480" w:lineRule="auto"/>
        <w:jc w:val="center"/>
        <w:rPr>
          <w:rFonts w:ascii="Times New Roman" w:hAnsi="Times New Roman" w:cs="Times New Roman"/>
          <w:b/>
          <w:bCs/>
          <w:sz w:val="36"/>
          <w:szCs w:val="36"/>
        </w:rPr>
      </w:pPr>
    </w:p>
    <w:p w14:paraId="03946B1B" w14:textId="0F4BBA06" w:rsidR="00D83137" w:rsidRDefault="006F3E70" w:rsidP="002B02F1">
      <w:pPr>
        <w:spacing w:line="480" w:lineRule="auto"/>
        <w:jc w:val="center"/>
        <w:rPr>
          <w:rFonts w:ascii="Times New Roman" w:hAnsi="Times New Roman" w:cs="Times New Roman"/>
          <w:b/>
          <w:bCs/>
          <w:sz w:val="24"/>
          <w:szCs w:val="24"/>
        </w:rPr>
      </w:pPr>
      <w:r w:rsidRPr="006F3E70">
        <w:rPr>
          <w:rFonts w:ascii="Times New Roman" w:hAnsi="Times New Roman" w:cs="Times New Roman"/>
          <w:b/>
          <w:bCs/>
          <w:sz w:val="36"/>
          <w:szCs w:val="36"/>
        </w:rPr>
        <w:t xml:space="preserve">Lecturer: Dr. Ernest </w:t>
      </w:r>
      <w:proofErr w:type="spellStart"/>
      <w:r w:rsidRPr="006F3E70">
        <w:rPr>
          <w:rFonts w:ascii="Times New Roman" w:hAnsi="Times New Roman" w:cs="Times New Roman"/>
          <w:b/>
          <w:bCs/>
          <w:sz w:val="36"/>
          <w:szCs w:val="36"/>
        </w:rPr>
        <w:t>Wavei</w:t>
      </w:r>
      <w:proofErr w:type="spellEnd"/>
      <w:r>
        <w:rPr>
          <w:rFonts w:ascii="Times New Roman" w:hAnsi="Times New Roman" w:cs="Times New Roman"/>
          <w:b/>
          <w:bCs/>
          <w:sz w:val="24"/>
          <w:szCs w:val="24"/>
        </w:rPr>
        <w:t xml:space="preserve">        </w:t>
      </w:r>
      <w:r w:rsidRPr="006F3E70">
        <w:rPr>
          <w:rFonts w:ascii="Times New Roman" w:hAnsi="Times New Roman" w:cs="Times New Roman"/>
          <w:b/>
          <w:bCs/>
          <w:sz w:val="36"/>
          <w:szCs w:val="36"/>
        </w:rPr>
        <w:t>29 April 2025</w:t>
      </w:r>
    </w:p>
    <w:p w14:paraId="6FDD9A16" w14:textId="77777777" w:rsidR="00D83137" w:rsidRPr="00555DF7" w:rsidRDefault="00D83137" w:rsidP="002B02F1">
      <w:pPr>
        <w:spacing w:line="480" w:lineRule="auto"/>
        <w:jc w:val="center"/>
        <w:rPr>
          <w:rFonts w:ascii="Times New Roman" w:hAnsi="Times New Roman" w:cs="Times New Roman"/>
          <w:b/>
          <w:bCs/>
          <w:sz w:val="24"/>
          <w:szCs w:val="24"/>
        </w:rPr>
      </w:pPr>
    </w:p>
    <w:bookmarkStart w:id="0" w:name="_Hlk192355045" w:displacedByCustomXml="next"/>
    <w:sdt>
      <w:sdtPr>
        <w:rPr>
          <w:rFonts w:asciiTheme="minorHAnsi" w:eastAsiaTheme="minorHAnsi" w:hAnsiTheme="minorHAnsi" w:cstheme="minorBidi"/>
          <w:color w:val="auto"/>
          <w:sz w:val="22"/>
          <w:szCs w:val="22"/>
        </w:rPr>
        <w:id w:val="30537107"/>
        <w:docPartObj>
          <w:docPartGallery w:val="Table of Contents"/>
          <w:docPartUnique/>
        </w:docPartObj>
      </w:sdtPr>
      <w:sdtEndPr>
        <w:rPr>
          <w:b/>
          <w:bCs/>
          <w:noProof/>
        </w:rPr>
      </w:sdtEndPr>
      <w:sdtContent>
        <w:p w14:paraId="07C92BE1" w14:textId="0477BF0B" w:rsidR="00555DF7" w:rsidRDefault="00555DF7">
          <w:pPr>
            <w:pStyle w:val="TOCHeading"/>
          </w:pPr>
          <w:r>
            <w:t>Table of Contents</w:t>
          </w:r>
        </w:p>
        <w:p w14:paraId="6A13646E" w14:textId="470C4C2E" w:rsidR="00555DF7" w:rsidRDefault="00555DF7">
          <w:pPr>
            <w:pStyle w:val="TOC1"/>
            <w:tabs>
              <w:tab w:val="right" w:leader="dot" w:pos="9350"/>
            </w:tabs>
            <w:rPr>
              <w:noProof/>
            </w:rPr>
          </w:pPr>
          <w:r>
            <w:fldChar w:fldCharType="begin"/>
          </w:r>
          <w:r>
            <w:instrText xml:space="preserve"> TOC \o "1-3" \h \z \u </w:instrText>
          </w:r>
          <w:r>
            <w:fldChar w:fldCharType="separate"/>
          </w:r>
          <w:hyperlink w:anchor="_Toc192711133" w:history="1">
            <w:r w:rsidRPr="00895952">
              <w:rPr>
                <w:rStyle w:val="Hyperlink"/>
                <w:rFonts w:ascii="Times New Roman" w:hAnsi="Times New Roman" w:cs="Times New Roman"/>
                <w:b/>
                <w:bCs/>
                <w:noProof/>
              </w:rPr>
              <w:t>Executive Summary</w:t>
            </w:r>
            <w:r>
              <w:rPr>
                <w:noProof/>
                <w:webHidden/>
              </w:rPr>
              <w:tab/>
            </w:r>
            <w:r>
              <w:rPr>
                <w:noProof/>
                <w:webHidden/>
              </w:rPr>
              <w:fldChar w:fldCharType="begin"/>
            </w:r>
            <w:r>
              <w:rPr>
                <w:noProof/>
                <w:webHidden/>
              </w:rPr>
              <w:instrText xml:space="preserve"> PAGEREF _Toc192711133 \h </w:instrText>
            </w:r>
            <w:r>
              <w:rPr>
                <w:noProof/>
                <w:webHidden/>
              </w:rPr>
            </w:r>
            <w:r>
              <w:rPr>
                <w:noProof/>
                <w:webHidden/>
              </w:rPr>
              <w:fldChar w:fldCharType="separate"/>
            </w:r>
            <w:r w:rsidR="00D83137">
              <w:rPr>
                <w:noProof/>
                <w:webHidden/>
              </w:rPr>
              <w:t>3</w:t>
            </w:r>
            <w:r>
              <w:rPr>
                <w:noProof/>
                <w:webHidden/>
              </w:rPr>
              <w:fldChar w:fldCharType="end"/>
            </w:r>
          </w:hyperlink>
        </w:p>
        <w:p w14:paraId="0500C23B" w14:textId="09F138D0" w:rsidR="00555DF7" w:rsidRDefault="00555DF7">
          <w:pPr>
            <w:pStyle w:val="TOC1"/>
            <w:tabs>
              <w:tab w:val="right" w:leader="dot" w:pos="9350"/>
            </w:tabs>
            <w:rPr>
              <w:noProof/>
            </w:rPr>
          </w:pPr>
          <w:hyperlink w:anchor="_Toc192711134" w:history="1">
            <w:r w:rsidRPr="00895952">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_Toc192711134 \h </w:instrText>
            </w:r>
            <w:r>
              <w:rPr>
                <w:noProof/>
                <w:webHidden/>
              </w:rPr>
            </w:r>
            <w:r>
              <w:rPr>
                <w:noProof/>
                <w:webHidden/>
              </w:rPr>
              <w:fldChar w:fldCharType="separate"/>
            </w:r>
            <w:r w:rsidR="00D83137">
              <w:rPr>
                <w:noProof/>
                <w:webHidden/>
              </w:rPr>
              <w:t>4</w:t>
            </w:r>
            <w:r>
              <w:rPr>
                <w:noProof/>
                <w:webHidden/>
              </w:rPr>
              <w:fldChar w:fldCharType="end"/>
            </w:r>
          </w:hyperlink>
        </w:p>
        <w:p w14:paraId="092804FD" w14:textId="5775FBD9" w:rsidR="00555DF7" w:rsidRDefault="00555DF7">
          <w:pPr>
            <w:pStyle w:val="TOC1"/>
            <w:tabs>
              <w:tab w:val="right" w:leader="dot" w:pos="9350"/>
            </w:tabs>
            <w:rPr>
              <w:noProof/>
            </w:rPr>
          </w:pPr>
          <w:hyperlink w:anchor="_Toc192711135" w:history="1">
            <w:r w:rsidRPr="00895952">
              <w:rPr>
                <w:rStyle w:val="Hyperlink"/>
                <w:rFonts w:ascii="Times New Roman" w:hAnsi="Times New Roman" w:cs="Times New Roman"/>
                <w:b/>
                <w:bCs/>
                <w:noProof/>
              </w:rPr>
              <w:t>Market Analysis</w:t>
            </w:r>
            <w:r>
              <w:rPr>
                <w:noProof/>
                <w:webHidden/>
              </w:rPr>
              <w:tab/>
            </w:r>
            <w:r>
              <w:rPr>
                <w:noProof/>
                <w:webHidden/>
              </w:rPr>
              <w:fldChar w:fldCharType="begin"/>
            </w:r>
            <w:r>
              <w:rPr>
                <w:noProof/>
                <w:webHidden/>
              </w:rPr>
              <w:instrText xml:space="preserve"> PAGEREF _Toc192711135 \h </w:instrText>
            </w:r>
            <w:r>
              <w:rPr>
                <w:noProof/>
                <w:webHidden/>
              </w:rPr>
            </w:r>
            <w:r>
              <w:rPr>
                <w:noProof/>
                <w:webHidden/>
              </w:rPr>
              <w:fldChar w:fldCharType="separate"/>
            </w:r>
            <w:r w:rsidR="00D83137">
              <w:rPr>
                <w:noProof/>
                <w:webHidden/>
              </w:rPr>
              <w:t>4</w:t>
            </w:r>
            <w:r>
              <w:rPr>
                <w:noProof/>
                <w:webHidden/>
              </w:rPr>
              <w:fldChar w:fldCharType="end"/>
            </w:r>
          </w:hyperlink>
        </w:p>
        <w:p w14:paraId="5F54102F" w14:textId="17409E81" w:rsidR="00555DF7" w:rsidRDefault="00555DF7">
          <w:pPr>
            <w:pStyle w:val="TOC2"/>
            <w:tabs>
              <w:tab w:val="right" w:leader="dot" w:pos="9350"/>
            </w:tabs>
            <w:rPr>
              <w:noProof/>
            </w:rPr>
          </w:pPr>
          <w:hyperlink w:anchor="_Toc192711136" w:history="1">
            <w:r w:rsidRPr="00895952">
              <w:rPr>
                <w:rStyle w:val="Hyperlink"/>
                <w:rFonts w:ascii="Times New Roman" w:hAnsi="Times New Roman" w:cs="Times New Roman"/>
                <w:b/>
                <w:bCs/>
                <w:noProof/>
              </w:rPr>
              <w:t>Competitive Landscape</w:t>
            </w:r>
            <w:r>
              <w:rPr>
                <w:noProof/>
                <w:webHidden/>
              </w:rPr>
              <w:tab/>
            </w:r>
            <w:r>
              <w:rPr>
                <w:noProof/>
                <w:webHidden/>
              </w:rPr>
              <w:fldChar w:fldCharType="begin"/>
            </w:r>
            <w:r>
              <w:rPr>
                <w:noProof/>
                <w:webHidden/>
              </w:rPr>
              <w:instrText xml:space="preserve"> PAGEREF _Toc192711136 \h </w:instrText>
            </w:r>
            <w:r>
              <w:rPr>
                <w:noProof/>
                <w:webHidden/>
              </w:rPr>
            </w:r>
            <w:r>
              <w:rPr>
                <w:noProof/>
                <w:webHidden/>
              </w:rPr>
              <w:fldChar w:fldCharType="separate"/>
            </w:r>
            <w:r w:rsidR="00D83137">
              <w:rPr>
                <w:noProof/>
                <w:webHidden/>
              </w:rPr>
              <w:t>4</w:t>
            </w:r>
            <w:r>
              <w:rPr>
                <w:noProof/>
                <w:webHidden/>
              </w:rPr>
              <w:fldChar w:fldCharType="end"/>
            </w:r>
          </w:hyperlink>
        </w:p>
        <w:p w14:paraId="36FDD6B5" w14:textId="71028D08" w:rsidR="00555DF7" w:rsidRDefault="00555DF7">
          <w:pPr>
            <w:pStyle w:val="TOC2"/>
            <w:tabs>
              <w:tab w:val="right" w:leader="dot" w:pos="9350"/>
            </w:tabs>
            <w:rPr>
              <w:noProof/>
            </w:rPr>
          </w:pPr>
          <w:hyperlink w:anchor="_Toc192711137" w:history="1">
            <w:r w:rsidRPr="00895952">
              <w:rPr>
                <w:rStyle w:val="Hyperlink"/>
                <w:rFonts w:ascii="Times New Roman" w:hAnsi="Times New Roman" w:cs="Times New Roman"/>
                <w:b/>
                <w:bCs/>
                <w:noProof/>
              </w:rPr>
              <w:t>Changing Customer Preferences</w:t>
            </w:r>
            <w:r>
              <w:rPr>
                <w:noProof/>
                <w:webHidden/>
              </w:rPr>
              <w:tab/>
            </w:r>
            <w:r>
              <w:rPr>
                <w:noProof/>
                <w:webHidden/>
              </w:rPr>
              <w:fldChar w:fldCharType="begin"/>
            </w:r>
            <w:r>
              <w:rPr>
                <w:noProof/>
                <w:webHidden/>
              </w:rPr>
              <w:instrText xml:space="preserve"> PAGEREF _Toc192711137 \h </w:instrText>
            </w:r>
            <w:r>
              <w:rPr>
                <w:noProof/>
                <w:webHidden/>
              </w:rPr>
            </w:r>
            <w:r>
              <w:rPr>
                <w:noProof/>
                <w:webHidden/>
              </w:rPr>
              <w:fldChar w:fldCharType="separate"/>
            </w:r>
            <w:r w:rsidR="00D83137">
              <w:rPr>
                <w:noProof/>
                <w:webHidden/>
              </w:rPr>
              <w:t>5</w:t>
            </w:r>
            <w:r>
              <w:rPr>
                <w:noProof/>
                <w:webHidden/>
              </w:rPr>
              <w:fldChar w:fldCharType="end"/>
            </w:r>
          </w:hyperlink>
        </w:p>
        <w:p w14:paraId="4322AC5B" w14:textId="29DADBC6" w:rsidR="00555DF7" w:rsidRDefault="00555DF7">
          <w:pPr>
            <w:pStyle w:val="TOC2"/>
            <w:tabs>
              <w:tab w:val="right" w:leader="dot" w:pos="9350"/>
            </w:tabs>
            <w:rPr>
              <w:noProof/>
            </w:rPr>
          </w:pPr>
          <w:hyperlink w:anchor="_Toc192711138" w:history="1">
            <w:r w:rsidRPr="00895952">
              <w:rPr>
                <w:rStyle w:val="Hyperlink"/>
                <w:rFonts w:ascii="Times New Roman" w:hAnsi="Times New Roman" w:cs="Times New Roman"/>
                <w:b/>
                <w:bCs/>
                <w:noProof/>
              </w:rPr>
              <w:t>Declining Service Quality</w:t>
            </w:r>
            <w:r>
              <w:rPr>
                <w:noProof/>
                <w:webHidden/>
              </w:rPr>
              <w:tab/>
            </w:r>
            <w:r>
              <w:rPr>
                <w:noProof/>
                <w:webHidden/>
              </w:rPr>
              <w:fldChar w:fldCharType="begin"/>
            </w:r>
            <w:r>
              <w:rPr>
                <w:noProof/>
                <w:webHidden/>
              </w:rPr>
              <w:instrText xml:space="preserve"> PAGEREF _Toc192711138 \h </w:instrText>
            </w:r>
            <w:r>
              <w:rPr>
                <w:noProof/>
                <w:webHidden/>
              </w:rPr>
            </w:r>
            <w:r>
              <w:rPr>
                <w:noProof/>
                <w:webHidden/>
              </w:rPr>
              <w:fldChar w:fldCharType="separate"/>
            </w:r>
            <w:r w:rsidR="00D83137">
              <w:rPr>
                <w:noProof/>
                <w:webHidden/>
              </w:rPr>
              <w:t>5</w:t>
            </w:r>
            <w:r>
              <w:rPr>
                <w:noProof/>
                <w:webHidden/>
              </w:rPr>
              <w:fldChar w:fldCharType="end"/>
            </w:r>
          </w:hyperlink>
        </w:p>
        <w:p w14:paraId="243AE74B" w14:textId="668DB560" w:rsidR="00555DF7" w:rsidRDefault="00555DF7">
          <w:pPr>
            <w:pStyle w:val="TOC1"/>
            <w:tabs>
              <w:tab w:val="right" w:leader="dot" w:pos="9350"/>
            </w:tabs>
            <w:rPr>
              <w:noProof/>
            </w:rPr>
          </w:pPr>
          <w:hyperlink w:anchor="_Toc192711139" w:history="1">
            <w:r w:rsidRPr="00895952">
              <w:rPr>
                <w:rStyle w:val="Hyperlink"/>
                <w:rFonts w:ascii="Times New Roman" w:hAnsi="Times New Roman" w:cs="Times New Roman"/>
                <w:b/>
                <w:bCs/>
                <w:noProof/>
              </w:rPr>
              <w:t>Financial Performance Analysis (2021-2023)</w:t>
            </w:r>
            <w:r>
              <w:rPr>
                <w:noProof/>
                <w:webHidden/>
              </w:rPr>
              <w:tab/>
            </w:r>
            <w:r>
              <w:rPr>
                <w:noProof/>
                <w:webHidden/>
              </w:rPr>
              <w:fldChar w:fldCharType="begin"/>
            </w:r>
            <w:r>
              <w:rPr>
                <w:noProof/>
                <w:webHidden/>
              </w:rPr>
              <w:instrText xml:space="preserve"> PAGEREF _Toc192711139 \h </w:instrText>
            </w:r>
            <w:r>
              <w:rPr>
                <w:noProof/>
                <w:webHidden/>
              </w:rPr>
            </w:r>
            <w:r>
              <w:rPr>
                <w:noProof/>
                <w:webHidden/>
              </w:rPr>
              <w:fldChar w:fldCharType="separate"/>
            </w:r>
            <w:r w:rsidR="00D83137">
              <w:rPr>
                <w:noProof/>
                <w:webHidden/>
              </w:rPr>
              <w:t>6</w:t>
            </w:r>
            <w:r>
              <w:rPr>
                <w:noProof/>
                <w:webHidden/>
              </w:rPr>
              <w:fldChar w:fldCharType="end"/>
            </w:r>
          </w:hyperlink>
        </w:p>
        <w:p w14:paraId="02C7DF9F" w14:textId="6A64B3BE" w:rsidR="00555DF7" w:rsidRDefault="00555DF7">
          <w:pPr>
            <w:pStyle w:val="TOC2"/>
            <w:tabs>
              <w:tab w:val="right" w:leader="dot" w:pos="9350"/>
            </w:tabs>
            <w:rPr>
              <w:noProof/>
            </w:rPr>
          </w:pPr>
          <w:hyperlink w:anchor="_Toc192711140" w:history="1">
            <w:r w:rsidRPr="00895952">
              <w:rPr>
                <w:rStyle w:val="Hyperlink"/>
                <w:rFonts w:ascii="Times New Roman" w:hAnsi="Times New Roman" w:cs="Times New Roman"/>
                <w:b/>
                <w:bCs/>
                <w:noProof/>
              </w:rPr>
              <w:t>Income Statement Overview</w:t>
            </w:r>
            <w:r>
              <w:rPr>
                <w:noProof/>
                <w:webHidden/>
              </w:rPr>
              <w:tab/>
            </w:r>
            <w:r>
              <w:rPr>
                <w:noProof/>
                <w:webHidden/>
              </w:rPr>
              <w:fldChar w:fldCharType="begin"/>
            </w:r>
            <w:r>
              <w:rPr>
                <w:noProof/>
                <w:webHidden/>
              </w:rPr>
              <w:instrText xml:space="preserve"> PAGEREF _Toc192711140 \h </w:instrText>
            </w:r>
            <w:r>
              <w:rPr>
                <w:noProof/>
                <w:webHidden/>
              </w:rPr>
            </w:r>
            <w:r>
              <w:rPr>
                <w:noProof/>
                <w:webHidden/>
              </w:rPr>
              <w:fldChar w:fldCharType="separate"/>
            </w:r>
            <w:r w:rsidR="00D83137">
              <w:rPr>
                <w:noProof/>
                <w:webHidden/>
              </w:rPr>
              <w:t>6</w:t>
            </w:r>
            <w:r>
              <w:rPr>
                <w:noProof/>
                <w:webHidden/>
              </w:rPr>
              <w:fldChar w:fldCharType="end"/>
            </w:r>
          </w:hyperlink>
        </w:p>
        <w:p w14:paraId="48DA9327" w14:textId="47410335" w:rsidR="00555DF7" w:rsidRDefault="00555DF7">
          <w:pPr>
            <w:pStyle w:val="TOC2"/>
            <w:tabs>
              <w:tab w:val="right" w:leader="dot" w:pos="9350"/>
            </w:tabs>
            <w:rPr>
              <w:noProof/>
            </w:rPr>
          </w:pPr>
          <w:hyperlink w:anchor="_Toc192711141" w:history="1">
            <w:r w:rsidRPr="00895952">
              <w:rPr>
                <w:rStyle w:val="Hyperlink"/>
                <w:rFonts w:ascii="Times New Roman" w:hAnsi="Times New Roman" w:cs="Times New Roman"/>
                <w:b/>
                <w:bCs/>
                <w:noProof/>
              </w:rPr>
              <w:t>Balance Sheet Overview</w:t>
            </w:r>
            <w:r>
              <w:rPr>
                <w:noProof/>
                <w:webHidden/>
              </w:rPr>
              <w:tab/>
            </w:r>
            <w:r>
              <w:rPr>
                <w:noProof/>
                <w:webHidden/>
              </w:rPr>
              <w:fldChar w:fldCharType="begin"/>
            </w:r>
            <w:r>
              <w:rPr>
                <w:noProof/>
                <w:webHidden/>
              </w:rPr>
              <w:instrText xml:space="preserve"> PAGEREF _Toc192711141 \h </w:instrText>
            </w:r>
            <w:r>
              <w:rPr>
                <w:noProof/>
                <w:webHidden/>
              </w:rPr>
            </w:r>
            <w:r>
              <w:rPr>
                <w:noProof/>
                <w:webHidden/>
              </w:rPr>
              <w:fldChar w:fldCharType="separate"/>
            </w:r>
            <w:r w:rsidR="00D83137">
              <w:rPr>
                <w:noProof/>
                <w:webHidden/>
              </w:rPr>
              <w:t>6</w:t>
            </w:r>
            <w:r>
              <w:rPr>
                <w:noProof/>
                <w:webHidden/>
              </w:rPr>
              <w:fldChar w:fldCharType="end"/>
            </w:r>
          </w:hyperlink>
        </w:p>
        <w:p w14:paraId="044C2873" w14:textId="408166BE" w:rsidR="00555DF7" w:rsidRDefault="00555DF7">
          <w:pPr>
            <w:pStyle w:val="TOC2"/>
            <w:tabs>
              <w:tab w:val="right" w:leader="dot" w:pos="9350"/>
            </w:tabs>
            <w:rPr>
              <w:noProof/>
            </w:rPr>
          </w:pPr>
          <w:hyperlink w:anchor="_Toc192711142" w:history="1">
            <w:r w:rsidRPr="00895952">
              <w:rPr>
                <w:rStyle w:val="Hyperlink"/>
                <w:rFonts w:ascii="Times New Roman" w:hAnsi="Times New Roman" w:cs="Times New Roman"/>
                <w:b/>
                <w:bCs/>
                <w:noProof/>
              </w:rPr>
              <w:t>Declining Occupancy and Room Rates</w:t>
            </w:r>
            <w:r>
              <w:rPr>
                <w:noProof/>
                <w:webHidden/>
              </w:rPr>
              <w:tab/>
            </w:r>
            <w:r>
              <w:rPr>
                <w:noProof/>
                <w:webHidden/>
              </w:rPr>
              <w:fldChar w:fldCharType="begin"/>
            </w:r>
            <w:r>
              <w:rPr>
                <w:noProof/>
                <w:webHidden/>
              </w:rPr>
              <w:instrText xml:space="preserve"> PAGEREF _Toc192711142 \h </w:instrText>
            </w:r>
            <w:r>
              <w:rPr>
                <w:noProof/>
                <w:webHidden/>
              </w:rPr>
            </w:r>
            <w:r>
              <w:rPr>
                <w:noProof/>
                <w:webHidden/>
              </w:rPr>
              <w:fldChar w:fldCharType="separate"/>
            </w:r>
            <w:r w:rsidR="00D83137">
              <w:rPr>
                <w:noProof/>
                <w:webHidden/>
              </w:rPr>
              <w:t>7</w:t>
            </w:r>
            <w:r>
              <w:rPr>
                <w:noProof/>
                <w:webHidden/>
              </w:rPr>
              <w:fldChar w:fldCharType="end"/>
            </w:r>
          </w:hyperlink>
        </w:p>
        <w:p w14:paraId="78B86FC2" w14:textId="1FB6276F" w:rsidR="00555DF7" w:rsidRDefault="00555DF7">
          <w:pPr>
            <w:pStyle w:val="TOC1"/>
            <w:tabs>
              <w:tab w:val="right" w:leader="dot" w:pos="9350"/>
            </w:tabs>
            <w:rPr>
              <w:noProof/>
            </w:rPr>
          </w:pPr>
          <w:hyperlink w:anchor="_Toc192711143" w:history="1">
            <w:r w:rsidRPr="00895952">
              <w:rPr>
                <w:rStyle w:val="Hyperlink"/>
                <w:rFonts w:ascii="Times New Roman" w:hAnsi="Times New Roman" w:cs="Times New Roman"/>
                <w:b/>
                <w:bCs/>
                <w:noProof/>
              </w:rPr>
              <w:t>Key Reasons for the Decline</w:t>
            </w:r>
            <w:r>
              <w:rPr>
                <w:noProof/>
                <w:webHidden/>
              </w:rPr>
              <w:tab/>
            </w:r>
            <w:r>
              <w:rPr>
                <w:noProof/>
                <w:webHidden/>
              </w:rPr>
              <w:fldChar w:fldCharType="begin"/>
            </w:r>
            <w:r>
              <w:rPr>
                <w:noProof/>
                <w:webHidden/>
              </w:rPr>
              <w:instrText xml:space="preserve"> PAGEREF _Toc192711143 \h </w:instrText>
            </w:r>
            <w:r>
              <w:rPr>
                <w:noProof/>
                <w:webHidden/>
              </w:rPr>
            </w:r>
            <w:r>
              <w:rPr>
                <w:noProof/>
                <w:webHidden/>
              </w:rPr>
              <w:fldChar w:fldCharType="separate"/>
            </w:r>
            <w:r w:rsidR="00D83137">
              <w:rPr>
                <w:noProof/>
                <w:webHidden/>
              </w:rPr>
              <w:t>7</w:t>
            </w:r>
            <w:r>
              <w:rPr>
                <w:noProof/>
                <w:webHidden/>
              </w:rPr>
              <w:fldChar w:fldCharType="end"/>
            </w:r>
          </w:hyperlink>
        </w:p>
        <w:p w14:paraId="56A45737" w14:textId="028315F2" w:rsidR="00555DF7" w:rsidRDefault="00555DF7">
          <w:pPr>
            <w:pStyle w:val="TOC1"/>
            <w:tabs>
              <w:tab w:val="right" w:leader="dot" w:pos="9350"/>
            </w:tabs>
            <w:rPr>
              <w:noProof/>
            </w:rPr>
          </w:pPr>
          <w:hyperlink w:anchor="_Toc192711144" w:history="1">
            <w:r w:rsidRPr="00895952">
              <w:rPr>
                <w:rStyle w:val="Hyperlink"/>
                <w:rFonts w:ascii="Times New Roman" w:hAnsi="Times New Roman" w:cs="Times New Roman"/>
                <w:b/>
                <w:bCs/>
                <w:noProof/>
              </w:rPr>
              <w:t>Turnaround Strategy</w:t>
            </w:r>
            <w:r>
              <w:rPr>
                <w:noProof/>
                <w:webHidden/>
              </w:rPr>
              <w:tab/>
            </w:r>
            <w:r>
              <w:rPr>
                <w:noProof/>
                <w:webHidden/>
              </w:rPr>
              <w:fldChar w:fldCharType="begin"/>
            </w:r>
            <w:r>
              <w:rPr>
                <w:noProof/>
                <w:webHidden/>
              </w:rPr>
              <w:instrText xml:space="preserve"> PAGEREF _Toc192711144 \h </w:instrText>
            </w:r>
            <w:r>
              <w:rPr>
                <w:noProof/>
                <w:webHidden/>
              </w:rPr>
            </w:r>
            <w:r>
              <w:rPr>
                <w:noProof/>
                <w:webHidden/>
              </w:rPr>
              <w:fldChar w:fldCharType="separate"/>
            </w:r>
            <w:r w:rsidR="00D83137">
              <w:rPr>
                <w:noProof/>
                <w:webHidden/>
              </w:rPr>
              <w:t>8</w:t>
            </w:r>
            <w:r>
              <w:rPr>
                <w:noProof/>
                <w:webHidden/>
              </w:rPr>
              <w:fldChar w:fldCharType="end"/>
            </w:r>
          </w:hyperlink>
        </w:p>
        <w:p w14:paraId="79B2CEFD" w14:textId="0D814CFA" w:rsidR="00555DF7" w:rsidRDefault="00555DF7">
          <w:pPr>
            <w:pStyle w:val="TOC2"/>
            <w:tabs>
              <w:tab w:val="right" w:leader="dot" w:pos="9350"/>
            </w:tabs>
            <w:rPr>
              <w:noProof/>
            </w:rPr>
          </w:pPr>
          <w:hyperlink w:anchor="_Toc192711145" w:history="1">
            <w:r w:rsidRPr="00895952">
              <w:rPr>
                <w:rStyle w:val="Hyperlink"/>
                <w:rFonts w:ascii="Times New Roman" w:hAnsi="Times New Roman" w:cs="Times New Roman"/>
                <w:b/>
                <w:bCs/>
                <w:noProof/>
              </w:rPr>
              <w:t>Operational Improvements</w:t>
            </w:r>
            <w:r>
              <w:rPr>
                <w:noProof/>
                <w:webHidden/>
              </w:rPr>
              <w:tab/>
            </w:r>
            <w:r>
              <w:rPr>
                <w:noProof/>
                <w:webHidden/>
              </w:rPr>
              <w:fldChar w:fldCharType="begin"/>
            </w:r>
            <w:r>
              <w:rPr>
                <w:noProof/>
                <w:webHidden/>
              </w:rPr>
              <w:instrText xml:space="preserve"> PAGEREF _Toc192711145 \h </w:instrText>
            </w:r>
            <w:r>
              <w:rPr>
                <w:noProof/>
                <w:webHidden/>
              </w:rPr>
            </w:r>
            <w:r>
              <w:rPr>
                <w:noProof/>
                <w:webHidden/>
              </w:rPr>
              <w:fldChar w:fldCharType="separate"/>
            </w:r>
            <w:r w:rsidR="00D83137">
              <w:rPr>
                <w:noProof/>
                <w:webHidden/>
              </w:rPr>
              <w:t>8</w:t>
            </w:r>
            <w:r>
              <w:rPr>
                <w:noProof/>
                <w:webHidden/>
              </w:rPr>
              <w:fldChar w:fldCharType="end"/>
            </w:r>
          </w:hyperlink>
        </w:p>
        <w:p w14:paraId="5BBBC355" w14:textId="69EDC910" w:rsidR="00555DF7" w:rsidRDefault="00555DF7">
          <w:pPr>
            <w:pStyle w:val="TOC2"/>
            <w:tabs>
              <w:tab w:val="right" w:leader="dot" w:pos="9350"/>
            </w:tabs>
            <w:rPr>
              <w:noProof/>
            </w:rPr>
          </w:pPr>
          <w:hyperlink w:anchor="_Toc192711146" w:history="1">
            <w:r w:rsidRPr="00895952">
              <w:rPr>
                <w:rStyle w:val="Hyperlink"/>
                <w:rFonts w:ascii="Times New Roman" w:hAnsi="Times New Roman" w:cs="Times New Roman"/>
                <w:b/>
                <w:bCs/>
                <w:noProof/>
              </w:rPr>
              <w:t>Marketing &amp; Rebranding</w:t>
            </w:r>
            <w:r>
              <w:rPr>
                <w:noProof/>
                <w:webHidden/>
              </w:rPr>
              <w:tab/>
            </w:r>
            <w:r>
              <w:rPr>
                <w:noProof/>
                <w:webHidden/>
              </w:rPr>
              <w:fldChar w:fldCharType="begin"/>
            </w:r>
            <w:r>
              <w:rPr>
                <w:noProof/>
                <w:webHidden/>
              </w:rPr>
              <w:instrText xml:space="preserve"> PAGEREF _Toc192711146 \h </w:instrText>
            </w:r>
            <w:r>
              <w:rPr>
                <w:noProof/>
                <w:webHidden/>
              </w:rPr>
            </w:r>
            <w:r>
              <w:rPr>
                <w:noProof/>
                <w:webHidden/>
              </w:rPr>
              <w:fldChar w:fldCharType="separate"/>
            </w:r>
            <w:r w:rsidR="00D83137">
              <w:rPr>
                <w:noProof/>
                <w:webHidden/>
              </w:rPr>
              <w:t>9</w:t>
            </w:r>
            <w:r>
              <w:rPr>
                <w:noProof/>
                <w:webHidden/>
              </w:rPr>
              <w:fldChar w:fldCharType="end"/>
            </w:r>
          </w:hyperlink>
        </w:p>
        <w:p w14:paraId="4D4184CC" w14:textId="7AD6CA89" w:rsidR="00555DF7" w:rsidRDefault="00555DF7">
          <w:pPr>
            <w:pStyle w:val="TOC2"/>
            <w:tabs>
              <w:tab w:val="right" w:leader="dot" w:pos="9350"/>
            </w:tabs>
            <w:rPr>
              <w:noProof/>
            </w:rPr>
          </w:pPr>
          <w:hyperlink w:anchor="_Toc192711147" w:history="1">
            <w:r w:rsidRPr="00895952">
              <w:rPr>
                <w:rStyle w:val="Hyperlink"/>
                <w:rFonts w:ascii="Times New Roman" w:hAnsi="Times New Roman" w:cs="Times New Roman"/>
                <w:b/>
                <w:bCs/>
                <w:noProof/>
              </w:rPr>
              <w:t>Financial Adjustments</w:t>
            </w:r>
            <w:r>
              <w:rPr>
                <w:noProof/>
                <w:webHidden/>
              </w:rPr>
              <w:tab/>
            </w:r>
            <w:r>
              <w:rPr>
                <w:noProof/>
                <w:webHidden/>
              </w:rPr>
              <w:fldChar w:fldCharType="begin"/>
            </w:r>
            <w:r>
              <w:rPr>
                <w:noProof/>
                <w:webHidden/>
              </w:rPr>
              <w:instrText xml:space="preserve"> PAGEREF _Toc192711147 \h </w:instrText>
            </w:r>
            <w:r>
              <w:rPr>
                <w:noProof/>
                <w:webHidden/>
              </w:rPr>
            </w:r>
            <w:r>
              <w:rPr>
                <w:noProof/>
                <w:webHidden/>
              </w:rPr>
              <w:fldChar w:fldCharType="separate"/>
            </w:r>
            <w:r w:rsidR="00D83137">
              <w:rPr>
                <w:noProof/>
                <w:webHidden/>
              </w:rPr>
              <w:t>10</w:t>
            </w:r>
            <w:r>
              <w:rPr>
                <w:noProof/>
                <w:webHidden/>
              </w:rPr>
              <w:fldChar w:fldCharType="end"/>
            </w:r>
          </w:hyperlink>
        </w:p>
        <w:p w14:paraId="659055AE" w14:textId="64159ABC" w:rsidR="00555DF7" w:rsidRDefault="00555DF7">
          <w:pPr>
            <w:pStyle w:val="TOC2"/>
            <w:tabs>
              <w:tab w:val="right" w:leader="dot" w:pos="9350"/>
            </w:tabs>
            <w:rPr>
              <w:noProof/>
            </w:rPr>
          </w:pPr>
          <w:hyperlink w:anchor="_Toc192711148" w:history="1">
            <w:r w:rsidRPr="00895952">
              <w:rPr>
                <w:rStyle w:val="Hyperlink"/>
                <w:rFonts w:ascii="Times New Roman" w:hAnsi="Times New Roman" w:cs="Times New Roman"/>
                <w:b/>
                <w:bCs/>
                <w:noProof/>
              </w:rPr>
              <w:t>Customer Experience Enhancement</w:t>
            </w:r>
            <w:r>
              <w:rPr>
                <w:noProof/>
                <w:webHidden/>
              </w:rPr>
              <w:tab/>
            </w:r>
            <w:r>
              <w:rPr>
                <w:noProof/>
                <w:webHidden/>
              </w:rPr>
              <w:fldChar w:fldCharType="begin"/>
            </w:r>
            <w:r>
              <w:rPr>
                <w:noProof/>
                <w:webHidden/>
              </w:rPr>
              <w:instrText xml:space="preserve"> PAGEREF _Toc192711148 \h </w:instrText>
            </w:r>
            <w:r>
              <w:rPr>
                <w:noProof/>
                <w:webHidden/>
              </w:rPr>
            </w:r>
            <w:r>
              <w:rPr>
                <w:noProof/>
                <w:webHidden/>
              </w:rPr>
              <w:fldChar w:fldCharType="separate"/>
            </w:r>
            <w:r w:rsidR="00D83137">
              <w:rPr>
                <w:noProof/>
                <w:webHidden/>
              </w:rPr>
              <w:t>10</w:t>
            </w:r>
            <w:r>
              <w:rPr>
                <w:noProof/>
                <w:webHidden/>
              </w:rPr>
              <w:fldChar w:fldCharType="end"/>
            </w:r>
          </w:hyperlink>
        </w:p>
        <w:p w14:paraId="6D33F0AA" w14:textId="395EA963" w:rsidR="00555DF7" w:rsidRDefault="00555DF7">
          <w:pPr>
            <w:pStyle w:val="TOC1"/>
            <w:tabs>
              <w:tab w:val="right" w:leader="dot" w:pos="9350"/>
            </w:tabs>
            <w:rPr>
              <w:noProof/>
            </w:rPr>
          </w:pPr>
          <w:hyperlink w:anchor="_Toc192711149" w:history="1">
            <w:r w:rsidRPr="00895952">
              <w:rPr>
                <w:rStyle w:val="Hyperlink"/>
                <w:rFonts w:ascii="Times New Roman" w:hAnsi="Times New Roman" w:cs="Times New Roman"/>
                <w:b/>
                <w:bCs/>
                <w:noProof/>
              </w:rPr>
              <w:t>Recommendations</w:t>
            </w:r>
            <w:r>
              <w:rPr>
                <w:noProof/>
                <w:webHidden/>
              </w:rPr>
              <w:tab/>
            </w:r>
            <w:r>
              <w:rPr>
                <w:noProof/>
                <w:webHidden/>
              </w:rPr>
              <w:fldChar w:fldCharType="begin"/>
            </w:r>
            <w:r>
              <w:rPr>
                <w:noProof/>
                <w:webHidden/>
              </w:rPr>
              <w:instrText xml:space="preserve"> PAGEREF _Toc192711149 \h </w:instrText>
            </w:r>
            <w:r>
              <w:rPr>
                <w:noProof/>
                <w:webHidden/>
              </w:rPr>
            </w:r>
            <w:r>
              <w:rPr>
                <w:noProof/>
                <w:webHidden/>
              </w:rPr>
              <w:fldChar w:fldCharType="separate"/>
            </w:r>
            <w:r w:rsidR="00D83137">
              <w:rPr>
                <w:noProof/>
                <w:webHidden/>
              </w:rPr>
              <w:t>11</w:t>
            </w:r>
            <w:r>
              <w:rPr>
                <w:noProof/>
                <w:webHidden/>
              </w:rPr>
              <w:fldChar w:fldCharType="end"/>
            </w:r>
          </w:hyperlink>
        </w:p>
        <w:p w14:paraId="7CA49EA4" w14:textId="0C557FC4" w:rsidR="00555DF7" w:rsidRDefault="00555DF7">
          <w:pPr>
            <w:pStyle w:val="TOC1"/>
            <w:tabs>
              <w:tab w:val="right" w:leader="dot" w:pos="9350"/>
            </w:tabs>
            <w:rPr>
              <w:noProof/>
            </w:rPr>
          </w:pPr>
          <w:hyperlink w:anchor="_Toc192711150" w:history="1">
            <w:r w:rsidRPr="00895952">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_Toc192711150 \h </w:instrText>
            </w:r>
            <w:r>
              <w:rPr>
                <w:noProof/>
                <w:webHidden/>
              </w:rPr>
            </w:r>
            <w:r>
              <w:rPr>
                <w:noProof/>
                <w:webHidden/>
              </w:rPr>
              <w:fldChar w:fldCharType="separate"/>
            </w:r>
            <w:r w:rsidR="00D83137">
              <w:rPr>
                <w:noProof/>
                <w:webHidden/>
              </w:rPr>
              <w:t>11</w:t>
            </w:r>
            <w:r>
              <w:rPr>
                <w:noProof/>
                <w:webHidden/>
              </w:rPr>
              <w:fldChar w:fldCharType="end"/>
            </w:r>
          </w:hyperlink>
        </w:p>
        <w:p w14:paraId="52670791" w14:textId="54B3661C" w:rsidR="00555DF7" w:rsidRDefault="00555DF7">
          <w:pPr>
            <w:pStyle w:val="TOC1"/>
            <w:tabs>
              <w:tab w:val="right" w:leader="dot" w:pos="9350"/>
            </w:tabs>
            <w:rPr>
              <w:noProof/>
            </w:rPr>
          </w:pPr>
          <w:hyperlink w:anchor="_Toc192711151" w:history="1">
            <w:r w:rsidRPr="00895952">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_Toc192711151 \h </w:instrText>
            </w:r>
            <w:r>
              <w:rPr>
                <w:noProof/>
                <w:webHidden/>
              </w:rPr>
            </w:r>
            <w:r>
              <w:rPr>
                <w:noProof/>
                <w:webHidden/>
              </w:rPr>
              <w:fldChar w:fldCharType="separate"/>
            </w:r>
            <w:r w:rsidR="00D83137">
              <w:rPr>
                <w:noProof/>
                <w:webHidden/>
              </w:rPr>
              <w:t>12</w:t>
            </w:r>
            <w:r>
              <w:rPr>
                <w:noProof/>
                <w:webHidden/>
              </w:rPr>
              <w:fldChar w:fldCharType="end"/>
            </w:r>
          </w:hyperlink>
        </w:p>
        <w:p w14:paraId="4BA517A0" w14:textId="01611538" w:rsidR="00555DF7" w:rsidRDefault="00555DF7">
          <w:r>
            <w:rPr>
              <w:b/>
              <w:bCs/>
              <w:noProof/>
            </w:rPr>
            <w:fldChar w:fldCharType="end"/>
          </w:r>
        </w:p>
      </w:sdtContent>
    </w:sdt>
    <w:p w14:paraId="3043C984" w14:textId="77777777" w:rsidR="00555DF7" w:rsidRDefault="00555DF7" w:rsidP="00D35DBE">
      <w:pPr>
        <w:spacing w:line="480" w:lineRule="auto"/>
        <w:ind w:left="720" w:firstLine="720"/>
        <w:jc w:val="both"/>
        <w:rPr>
          <w:rFonts w:ascii="Times New Roman" w:hAnsi="Times New Roman" w:cs="Times New Roman"/>
          <w:b/>
          <w:bCs/>
          <w:sz w:val="24"/>
          <w:szCs w:val="24"/>
        </w:rPr>
      </w:pPr>
    </w:p>
    <w:p w14:paraId="31C3B6DF" w14:textId="77777777" w:rsidR="00555DF7" w:rsidRDefault="00555DF7" w:rsidP="00D35DBE">
      <w:pPr>
        <w:spacing w:line="480" w:lineRule="auto"/>
        <w:ind w:left="720" w:firstLine="720"/>
        <w:jc w:val="both"/>
        <w:rPr>
          <w:rFonts w:ascii="Times New Roman" w:hAnsi="Times New Roman" w:cs="Times New Roman"/>
          <w:b/>
          <w:bCs/>
          <w:sz w:val="24"/>
          <w:szCs w:val="24"/>
        </w:rPr>
      </w:pPr>
    </w:p>
    <w:p w14:paraId="3394D170" w14:textId="77777777" w:rsidR="00555DF7" w:rsidRDefault="00555DF7" w:rsidP="00D35DBE">
      <w:pPr>
        <w:spacing w:line="480" w:lineRule="auto"/>
        <w:ind w:left="720" w:firstLine="720"/>
        <w:jc w:val="both"/>
        <w:rPr>
          <w:rFonts w:ascii="Times New Roman" w:hAnsi="Times New Roman" w:cs="Times New Roman"/>
          <w:b/>
          <w:bCs/>
          <w:sz w:val="24"/>
          <w:szCs w:val="24"/>
        </w:rPr>
      </w:pPr>
    </w:p>
    <w:p w14:paraId="2513A260" w14:textId="77777777" w:rsidR="00555DF7" w:rsidRDefault="00555DF7" w:rsidP="00D35DBE">
      <w:pPr>
        <w:spacing w:line="480" w:lineRule="auto"/>
        <w:ind w:left="720" w:firstLine="720"/>
        <w:jc w:val="both"/>
        <w:rPr>
          <w:rFonts w:ascii="Times New Roman" w:hAnsi="Times New Roman" w:cs="Times New Roman"/>
          <w:b/>
          <w:bCs/>
          <w:sz w:val="24"/>
          <w:szCs w:val="24"/>
        </w:rPr>
      </w:pPr>
    </w:p>
    <w:p w14:paraId="094041BA" w14:textId="77777777" w:rsidR="00555DF7" w:rsidRDefault="00555DF7" w:rsidP="00FC29BD">
      <w:pPr>
        <w:spacing w:line="480" w:lineRule="auto"/>
        <w:jc w:val="both"/>
        <w:rPr>
          <w:rFonts w:ascii="Times New Roman" w:hAnsi="Times New Roman" w:cs="Times New Roman"/>
          <w:b/>
          <w:bCs/>
          <w:sz w:val="24"/>
          <w:szCs w:val="24"/>
        </w:rPr>
      </w:pPr>
    </w:p>
    <w:p w14:paraId="5F5E1CE4" w14:textId="77777777" w:rsidR="00FC29BD" w:rsidRDefault="00FC29BD" w:rsidP="00FC29BD">
      <w:pPr>
        <w:spacing w:line="480" w:lineRule="auto"/>
        <w:jc w:val="both"/>
        <w:rPr>
          <w:rFonts w:ascii="Times New Roman" w:hAnsi="Times New Roman" w:cs="Times New Roman"/>
          <w:b/>
          <w:bCs/>
          <w:sz w:val="24"/>
          <w:szCs w:val="24"/>
        </w:rPr>
      </w:pPr>
    </w:p>
    <w:p w14:paraId="36BBD246" w14:textId="77777777" w:rsidR="00FC29BD" w:rsidRDefault="00FC29BD" w:rsidP="00FC29BD">
      <w:pPr>
        <w:spacing w:line="480" w:lineRule="auto"/>
        <w:jc w:val="both"/>
        <w:rPr>
          <w:rFonts w:ascii="Times New Roman" w:hAnsi="Times New Roman" w:cs="Times New Roman"/>
          <w:b/>
          <w:bCs/>
          <w:sz w:val="24"/>
          <w:szCs w:val="24"/>
        </w:rPr>
      </w:pPr>
    </w:p>
    <w:p w14:paraId="4624C21A" w14:textId="2AB1FCE9" w:rsidR="00FE02C5" w:rsidRPr="00555DF7" w:rsidRDefault="00FE02C5" w:rsidP="00D35DBE">
      <w:pPr>
        <w:spacing w:line="480" w:lineRule="auto"/>
        <w:ind w:left="720" w:firstLine="720"/>
        <w:jc w:val="both"/>
        <w:rPr>
          <w:rFonts w:ascii="Times New Roman" w:hAnsi="Times New Roman" w:cs="Times New Roman"/>
          <w:b/>
          <w:bCs/>
          <w:sz w:val="24"/>
          <w:szCs w:val="24"/>
        </w:rPr>
      </w:pPr>
      <w:r w:rsidRPr="00555DF7">
        <w:rPr>
          <w:rFonts w:ascii="Times New Roman" w:hAnsi="Times New Roman" w:cs="Times New Roman"/>
          <w:b/>
          <w:bCs/>
          <w:sz w:val="24"/>
          <w:szCs w:val="24"/>
        </w:rPr>
        <w:t>Business Report: The Midland Haven Hotel Turnaround Strategy</w:t>
      </w:r>
    </w:p>
    <w:p w14:paraId="63804CF5" w14:textId="6469A68F" w:rsidR="00FE02C5" w:rsidRPr="00555DF7" w:rsidRDefault="00FE02C5" w:rsidP="00CA01D7">
      <w:pPr>
        <w:pStyle w:val="Heading1"/>
        <w:spacing w:after="240" w:line="360" w:lineRule="auto"/>
        <w:jc w:val="center"/>
        <w:rPr>
          <w:rFonts w:ascii="Times New Roman" w:hAnsi="Times New Roman" w:cs="Times New Roman"/>
          <w:b/>
          <w:bCs/>
          <w:color w:val="auto"/>
          <w:sz w:val="24"/>
          <w:szCs w:val="24"/>
        </w:rPr>
      </w:pPr>
      <w:bookmarkStart w:id="1" w:name="_Toc192711133"/>
      <w:bookmarkEnd w:id="0"/>
      <w:r w:rsidRPr="00555DF7">
        <w:rPr>
          <w:rFonts w:ascii="Times New Roman" w:hAnsi="Times New Roman" w:cs="Times New Roman"/>
          <w:b/>
          <w:bCs/>
          <w:color w:val="auto"/>
          <w:sz w:val="24"/>
          <w:szCs w:val="24"/>
        </w:rPr>
        <w:t>Executive Summary</w:t>
      </w:r>
      <w:bookmarkEnd w:id="1"/>
    </w:p>
    <w:p w14:paraId="643AE292" w14:textId="06D9919A" w:rsidR="00FE02C5" w:rsidRPr="00555DF7" w:rsidRDefault="00FE02C5" w:rsidP="00CA01D7">
      <w:pPr>
        <w:spacing w:before="240" w:after="240" w:line="360" w:lineRule="auto"/>
        <w:ind w:left="720"/>
        <w:rPr>
          <w:rFonts w:ascii="Times New Roman" w:hAnsi="Times New Roman" w:cs="Times New Roman"/>
          <w:sz w:val="24"/>
          <w:szCs w:val="24"/>
        </w:rPr>
      </w:pPr>
      <w:r w:rsidRPr="00555DF7">
        <w:rPr>
          <w:rFonts w:ascii="Times New Roman" w:hAnsi="Times New Roman" w:cs="Times New Roman"/>
          <w:sz w:val="24"/>
          <w:szCs w:val="24"/>
        </w:rPr>
        <w:t>The Midland Haven Hotel, a large company in the Midlands and a prominent player in the hospitality industry, has been experiencing reduc</w:t>
      </w:r>
      <w:r w:rsidR="000A6F23" w:rsidRPr="00555DF7">
        <w:rPr>
          <w:rFonts w:ascii="Times New Roman" w:hAnsi="Times New Roman" w:cs="Times New Roman"/>
          <w:sz w:val="24"/>
          <w:szCs w:val="24"/>
        </w:rPr>
        <w:t>ed</w:t>
      </w:r>
      <w:r w:rsidRPr="00555DF7">
        <w:rPr>
          <w:rFonts w:ascii="Times New Roman" w:hAnsi="Times New Roman" w:cs="Times New Roman"/>
          <w:sz w:val="24"/>
          <w:szCs w:val="24"/>
        </w:rPr>
        <w:t xml:space="preserve"> revenues, increasing operating costs</w:t>
      </w:r>
      <w:r w:rsidR="000A6F23" w:rsidRPr="00555DF7">
        <w:rPr>
          <w:rFonts w:ascii="Times New Roman" w:hAnsi="Times New Roman" w:cs="Times New Roman"/>
          <w:sz w:val="24"/>
          <w:szCs w:val="24"/>
        </w:rPr>
        <w:t>,</w:t>
      </w:r>
      <w:r w:rsidRPr="00555DF7">
        <w:rPr>
          <w:rFonts w:ascii="Times New Roman" w:hAnsi="Times New Roman" w:cs="Times New Roman"/>
          <w:sz w:val="24"/>
          <w:szCs w:val="24"/>
        </w:rPr>
        <w:t xml:space="preserve"> and lower levels of customer satisfaction in the last three years. This paper aims to evaluate the decline of the hotel</w:t>
      </w:r>
      <w:r w:rsidR="000A6F23" w:rsidRPr="00555DF7">
        <w:rPr>
          <w:rFonts w:ascii="Times New Roman" w:hAnsi="Times New Roman" w:cs="Times New Roman"/>
          <w:sz w:val="24"/>
          <w:szCs w:val="24"/>
        </w:rPr>
        <w:t>'</w:t>
      </w:r>
      <w:r w:rsidRPr="00555DF7">
        <w:rPr>
          <w:rFonts w:ascii="Times New Roman" w:hAnsi="Times New Roman" w:cs="Times New Roman"/>
          <w:sz w:val="24"/>
          <w:szCs w:val="24"/>
        </w:rPr>
        <w:t>s financial situation and identify the contributing factors to the process. From the findings</w:t>
      </w:r>
      <w:r w:rsidR="000A6F23" w:rsidRPr="00555DF7">
        <w:rPr>
          <w:rFonts w:ascii="Times New Roman" w:hAnsi="Times New Roman" w:cs="Times New Roman"/>
          <w:sz w:val="24"/>
          <w:szCs w:val="24"/>
        </w:rPr>
        <w:t>,</w:t>
      </w:r>
      <w:r w:rsidRPr="00555DF7">
        <w:rPr>
          <w:rFonts w:ascii="Times New Roman" w:hAnsi="Times New Roman" w:cs="Times New Roman"/>
          <w:sz w:val="24"/>
          <w:szCs w:val="24"/>
        </w:rPr>
        <w:t xml:space="preserve"> it can be deduced that factors such as competition, changes in customers</w:t>
      </w:r>
      <w:r w:rsidR="000A6F23" w:rsidRPr="00555DF7">
        <w:rPr>
          <w:rFonts w:ascii="Times New Roman" w:hAnsi="Times New Roman" w:cs="Times New Roman"/>
          <w:sz w:val="24"/>
          <w:szCs w:val="24"/>
        </w:rPr>
        <w:t>'</w:t>
      </w:r>
      <w:r w:rsidRPr="00555DF7">
        <w:rPr>
          <w:rFonts w:ascii="Times New Roman" w:hAnsi="Times New Roman" w:cs="Times New Roman"/>
          <w:sz w:val="24"/>
          <w:szCs w:val="24"/>
        </w:rPr>
        <w:t xml:space="preserve"> habits, outdated facilities, and general </w:t>
      </w:r>
      <w:r w:rsidR="000A6F23" w:rsidRPr="00555DF7">
        <w:rPr>
          <w:rFonts w:ascii="Times New Roman" w:hAnsi="Times New Roman" w:cs="Times New Roman"/>
          <w:sz w:val="24"/>
          <w:szCs w:val="24"/>
        </w:rPr>
        <w:t>economic problems</w:t>
      </w:r>
      <w:r w:rsidRPr="00555DF7">
        <w:rPr>
          <w:rFonts w:ascii="Times New Roman" w:hAnsi="Times New Roman" w:cs="Times New Roman"/>
          <w:sz w:val="24"/>
          <w:szCs w:val="24"/>
        </w:rPr>
        <w:t xml:space="preserve"> have affected the </w:t>
      </w:r>
      <w:r w:rsidR="000A6F23" w:rsidRPr="00555DF7">
        <w:rPr>
          <w:rFonts w:ascii="Times New Roman" w:hAnsi="Times New Roman" w:cs="Times New Roman"/>
          <w:sz w:val="24"/>
          <w:szCs w:val="24"/>
        </w:rPr>
        <w:t>hotel's profitability</w:t>
      </w:r>
      <w:r w:rsidRPr="00555DF7">
        <w:rPr>
          <w:rFonts w:ascii="Times New Roman" w:hAnsi="Times New Roman" w:cs="Times New Roman"/>
          <w:sz w:val="24"/>
          <w:szCs w:val="24"/>
        </w:rPr>
        <w:t>. The hotels</w:t>
      </w:r>
      <w:r w:rsidR="000A6F23" w:rsidRPr="00555DF7">
        <w:rPr>
          <w:rFonts w:ascii="Times New Roman" w:hAnsi="Times New Roman" w:cs="Times New Roman"/>
          <w:sz w:val="24"/>
          <w:szCs w:val="24"/>
        </w:rPr>
        <w:t>'</w:t>
      </w:r>
      <w:r w:rsidRPr="00555DF7">
        <w:rPr>
          <w:rFonts w:ascii="Times New Roman" w:hAnsi="Times New Roman" w:cs="Times New Roman"/>
          <w:sz w:val="24"/>
          <w:szCs w:val="24"/>
        </w:rPr>
        <w:t xml:space="preserve"> revenue in 2021 was £1,200,000, and the same hotel in 2023 reported £950,000, thus experiencing a decrease of 20.8%. In the same year, operating expenses increased from £900,000 to £1,100,000</w:t>
      </w:r>
      <w:r w:rsidR="000A6F23" w:rsidRPr="00555DF7">
        <w:rPr>
          <w:rFonts w:ascii="Times New Roman" w:hAnsi="Times New Roman" w:cs="Times New Roman"/>
          <w:sz w:val="24"/>
          <w:szCs w:val="24"/>
        </w:rPr>
        <w:t>, yielding</w:t>
      </w:r>
      <w:r w:rsidRPr="00555DF7">
        <w:rPr>
          <w:rFonts w:ascii="Times New Roman" w:hAnsi="Times New Roman" w:cs="Times New Roman"/>
          <w:sz w:val="24"/>
          <w:szCs w:val="24"/>
        </w:rPr>
        <w:t xml:space="preserve"> a net income of -£150,000 in the year ended 2023. The financial position has </w:t>
      </w:r>
      <w:r w:rsidR="000A6F23" w:rsidRPr="00555DF7">
        <w:rPr>
          <w:rFonts w:ascii="Times New Roman" w:hAnsi="Times New Roman" w:cs="Times New Roman"/>
          <w:sz w:val="24"/>
          <w:szCs w:val="24"/>
        </w:rPr>
        <w:t>been noted to have weak liquidity, declining fixed assets, and equity</w:t>
      </w:r>
      <w:r w:rsidRPr="00555DF7">
        <w:rPr>
          <w:rFonts w:ascii="Times New Roman" w:hAnsi="Times New Roman" w:cs="Times New Roman"/>
          <w:sz w:val="24"/>
          <w:szCs w:val="24"/>
        </w:rPr>
        <w:t xml:space="preserve"> below 50%.  </w:t>
      </w:r>
    </w:p>
    <w:p w14:paraId="3C98DE9F" w14:textId="35BAD9B3" w:rsidR="00FE02C5" w:rsidRPr="00555DF7" w:rsidRDefault="00FE02C5" w:rsidP="00CA01D7">
      <w:pPr>
        <w:spacing w:before="240" w:after="240" w:line="360" w:lineRule="auto"/>
        <w:ind w:left="720"/>
        <w:jc w:val="both"/>
        <w:rPr>
          <w:rFonts w:ascii="Times New Roman" w:hAnsi="Times New Roman" w:cs="Times New Roman"/>
          <w:sz w:val="24"/>
          <w:szCs w:val="24"/>
        </w:rPr>
      </w:pPr>
      <w:r w:rsidRPr="00555DF7">
        <w:rPr>
          <w:rFonts w:ascii="Times New Roman" w:hAnsi="Times New Roman" w:cs="Times New Roman"/>
          <w:sz w:val="24"/>
          <w:szCs w:val="24"/>
        </w:rPr>
        <w:t xml:space="preserve">Various industries assess that customers are becoming less patient and are now </w:t>
      </w:r>
      <w:r w:rsidR="000A6F23" w:rsidRPr="00555DF7">
        <w:rPr>
          <w:rFonts w:ascii="Times New Roman" w:hAnsi="Times New Roman" w:cs="Times New Roman"/>
          <w:sz w:val="24"/>
          <w:szCs w:val="24"/>
        </w:rPr>
        <w:t>searching for</w:t>
      </w:r>
      <w:r w:rsidRPr="00555DF7">
        <w:rPr>
          <w:rFonts w:ascii="Times New Roman" w:hAnsi="Times New Roman" w:cs="Times New Roman"/>
          <w:sz w:val="24"/>
          <w:szCs w:val="24"/>
        </w:rPr>
        <w:t xml:space="preserve"> digital convenience, sustainable development in the hospitality industry, and </w:t>
      </w:r>
      <w:proofErr w:type="spellStart"/>
      <w:r w:rsidRPr="00555DF7">
        <w:rPr>
          <w:rFonts w:ascii="Times New Roman" w:hAnsi="Times New Roman" w:cs="Times New Roman"/>
          <w:sz w:val="24"/>
          <w:szCs w:val="24"/>
        </w:rPr>
        <w:t>personali</w:t>
      </w:r>
      <w:r w:rsidR="00C119FA">
        <w:rPr>
          <w:rFonts w:ascii="Times New Roman" w:hAnsi="Times New Roman" w:cs="Times New Roman"/>
          <w:sz w:val="24"/>
          <w:szCs w:val="24"/>
        </w:rPr>
        <w:t>s</w:t>
      </w:r>
      <w:r w:rsidRPr="00555DF7">
        <w:rPr>
          <w:rFonts w:ascii="Times New Roman" w:hAnsi="Times New Roman" w:cs="Times New Roman"/>
          <w:sz w:val="24"/>
          <w:szCs w:val="24"/>
        </w:rPr>
        <w:t>ation</w:t>
      </w:r>
      <w:proofErr w:type="spellEnd"/>
      <w:r w:rsidRPr="00555DF7">
        <w:rPr>
          <w:rFonts w:ascii="Times New Roman" w:hAnsi="Times New Roman" w:cs="Times New Roman"/>
          <w:sz w:val="24"/>
          <w:szCs w:val="24"/>
        </w:rPr>
        <w:t xml:space="preserve"> in hospitality services (Aksoy et al., 2022). This is because the hotel has not been able to embrace these trends within the industry</w:t>
      </w:r>
      <w:r w:rsidR="000A6F23" w:rsidRPr="00555DF7">
        <w:rPr>
          <w:rFonts w:ascii="Times New Roman" w:hAnsi="Times New Roman" w:cs="Times New Roman"/>
          <w:sz w:val="24"/>
          <w:szCs w:val="24"/>
        </w:rPr>
        <w:t>, which has led to low</w:t>
      </w:r>
      <w:r w:rsidRPr="00555DF7">
        <w:rPr>
          <w:rFonts w:ascii="Times New Roman" w:hAnsi="Times New Roman" w:cs="Times New Roman"/>
          <w:sz w:val="24"/>
          <w:szCs w:val="24"/>
        </w:rPr>
        <w:t xml:space="preserve">er occupancy and </w:t>
      </w:r>
      <w:r w:rsidR="00C119FA" w:rsidRPr="00555DF7">
        <w:rPr>
          <w:rFonts w:ascii="Times New Roman" w:hAnsi="Times New Roman" w:cs="Times New Roman"/>
          <w:sz w:val="24"/>
          <w:szCs w:val="24"/>
        </w:rPr>
        <w:t>reduced-price</w:t>
      </w:r>
      <w:r w:rsidRPr="00555DF7">
        <w:rPr>
          <w:rFonts w:ascii="Times New Roman" w:hAnsi="Times New Roman" w:cs="Times New Roman"/>
          <w:sz w:val="24"/>
          <w:szCs w:val="24"/>
        </w:rPr>
        <w:t xml:space="preserve"> control. Whereas new entrants have adopted green practices, AI customer services, and wellness tourism strategies, Midland Haven Hotel lacks modern facilities and conventional services, </w:t>
      </w:r>
      <w:r w:rsidR="00555DF7" w:rsidRPr="00555DF7">
        <w:rPr>
          <w:rFonts w:ascii="Times New Roman" w:hAnsi="Times New Roman" w:cs="Times New Roman"/>
          <w:sz w:val="24"/>
          <w:szCs w:val="24"/>
        </w:rPr>
        <w:t xml:space="preserve">which are </w:t>
      </w:r>
      <w:r w:rsidRPr="00555DF7">
        <w:rPr>
          <w:rFonts w:ascii="Times New Roman" w:hAnsi="Times New Roman" w:cs="Times New Roman"/>
          <w:sz w:val="24"/>
          <w:szCs w:val="24"/>
        </w:rPr>
        <w:t xml:space="preserve">less appealing to contemporary consumers (Costa et al., 2023).  </w:t>
      </w:r>
    </w:p>
    <w:p w14:paraId="230C021E" w14:textId="13E5618F" w:rsidR="000A6F23" w:rsidRPr="00555DF7" w:rsidRDefault="000A6F23" w:rsidP="00CA01D7">
      <w:pPr>
        <w:spacing w:before="240" w:after="240" w:line="360" w:lineRule="auto"/>
        <w:ind w:left="720"/>
        <w:jc w:val="both"/>
        <w:rPr>
          <w:rFonts w:ascii="Times New Roman" w:hAnsi="Times New Roman" w:cs="Times New Roman"/>
          <w:sz w:val="24"/>
          <w:szCs w:val="24"/>
        </w:rPr>
      </w:pPr>
      <w:r w:rsidRPr="00555DF7">
        <w:rPr>
          <w:rFonts w:ascii="Times New Roman" w:hAnsi="Times New Roman" w:cs="Times New Roman"/>
          <w:sz w:val="24"/>
          <w:szCs w:val="24"/>
        </w:rPr>
        <w:t xml:space="preserve">An operational turnaround strategy is outlined to address these difficulties, including operational activities, marketing and image change, financial initiatives, and customer satisfaction advancement. The suggested austerity includes infrastructure enhancement, cost containment, promotional promotions, price reconfiguration, and revenue diversification. The best way to get the </w:t>
      </w:r>
      <w:r w:rsidR="00236C76" w:rsidRPr="00555DF7">
        <w:rPr>
          <w:rFonts w:ascii="Times New Roman" w:hAnsi="Times New Roman" w:cs="Times New Roman"/>
          <w:sz w:val="24"/>
          <w:szCs w:val="24"/>
        </w:rPr>
        <w:t>C</w:t>
      </w:r>
      <w:r w:rsidRPr="00555DF7">
        <w:rPr>
          <w:rFonts w:ascii="Times New Roman" w:hAnsi="Times New Roman" w:cs="Times New Roman"/>
          <w:sz w:val="24"/>
          <w:szCs w:val="24"/>
        </w:rPr>
        <w:t>ompany back on track is to follow the strategies below to regain its competitive edge and increase the profitability of Midland Haven Hotel and customer loyalty.</w:t>
      </w:r>
    </w:p>
    <w:p w14:paraId="26696BA8" w14:textId="77777777" w:rsidR="000A6F23" w:rsidRPr="00555DF7" w:rsidRDefault="000A6F23" w:rsidP="00555DF7">
      <w:pPr>
        <w:pStyle w:val="Heading1"/>
        <w:jc w:val="center"/>
        <w:rPr>
          <w:rFonts w:ascii="Times New Roman" w:hAnsi="Times New Roman" w:cs="Times New Roman"/>
          <w:b/>
          <w:bCs/>
          <w:color w:val="auto"/>
          <w:sz w:val="24"/>
          <w:szCs w:val="24"/>
        </w:rPr>
      </w:pPr>
      <w:bookmarkStart w:id="2" w:name="_Toc192711134"/>
      <w:r w:rsidRPr="00555DF7">
        <w:rPr>
          <w:rFonts w:ascii="Times New Roman" w:hAnsi="Times New Roman" w:cs="Times New Roman"/>
          <w:b/>
          <w:bCs/>
          <w:color w:val="auto"/>
          <w:sz w:val="24"/>
          <w:szCs w:val="24"/>
        </w:rPr>
        <w:lastRenderedPageBreak/>
        <w:t>Introduction</w:t>
      </w:r>
      <w:bookmarkEnd w:id="2"/>
    </w:p>
    <w:p w14:paraId="05798E2F" w14:textId="351B10E6" w:rsidR="000A6F23" w:rsidRPr="00555DF7" w:rsidRDefault="00236C76" w:rsidP="00D03B9D">
      <w:pPr>
        <w:spacing w:before="240" w:after="240" w:line="360" w:lineRule="auto"/>
        <w:ind w:left="720"/>
        <w:jc w:val="both"/>
        <w:rPr>
          <w:rFonts w:ascii="Times New Roman" w:hAnsi="Times New Roman" w:cs="Times New Roman"/>
          <w:sz w:val="24"/>
          <w:szCs w:val="24"/>
        </w:rPr>
      </w:pPr>
      <w:r w:rsidRPr="00555DF7">
        <w:rPr>
          <w:rFonts w:ascii="Times New Roman" w:hAnsi="Times New Roman" w:cs="Times New Roman"/>
          <w:sz w:val="24"/>
          <w:szCs w:val="24"/>
        </w:rPr>
        <w:t xml:space="preserve">The Midland Haven Hotel is a holiday resort in the Midland region that experienced declining revenues, low room occupancy, and poor customer satisfaction for the last three years. This raises the question about the business model's viability for traditional hotels because clients are likely to gravitate towards new-style hotels that provide better services, infrastructure, and cheaper rates (DeMicco et al., 2019). Customers today expect greener, more </w:t>
      </w:r>
      <w:proofErr w:type="spellStart"/>
      <w:r w:rsidRPr="00555DF7">
        <w:rPr>
          <w:rFonts w:ascii="Times New Roman" w:hAnsi="Times New Roman" w:cs="Times New Roman"/>
          <w:sz w:val="24"/>
          <w:szCs w:val="24"/>
        </w:rPr>
        <w:t>personali</w:t>
      </w:r>
      <w:r w:rsidR="001A6B3C">
        <w:rPr>
          <w:rFonts w:ascii="Times New Roman" w:hAnsi="Times New Roman" w:cs="Times New Roman"/>
          <w:sz w:val="24"/>
          <w:szCs w:val="24"/>
        </w:rPr>
        <w:t>s</w:t>
      </w:r>
      <w:r w:rsidRPr="00555DF7">
        <w:rPr>
          <w:rFonts w:ascii="Times New Roman" w:hAnsi="Times New Roman" w:cs="Times New Roman"/>
          <w:sz w:val="24"/>
          <w:szCs w:val="24"/>
        </w:rPr>
        <w:t>ed</w:t>
      </w:r>
      <w:proofErr w:type="spellEnd"/>
      <w:r w:rsidRPr="00555DF7">
        <w:rPr>
          <w:rFonts w:ascii="Times New Roman" w:hAnsi="Times New Roman" w:cs="Times New Roman"/>
          <w:sz w:val="24"/>
          <w:szCs w:val="24"/>
        </w:rPr>
        <w:t xml:space="preserve">, and more innovative options, which may threaten the relevance of traditional hotels (Dureja, 2022). This paper aims to </w:t>
      </w:r>
      <w:r w:rsidR="00DA67AE" w:rsidRPr="00555DF7">
        <w:rPr>
          <w:rFonts w:ascii="Times New Roman" w:hAnsi="Times New Roman" w:cs="Times New Roman"/>
          <w:sz w:val="24"/>
          <w:szCs w:val="24"/>
        </w:rPr>
        <w:t>analy</w:t>
      </w:r>
      <w:r w:rsidR="00DA67AE">
        <w:rPr>
          <w:rFonts w:ascii="Times New Roman" w:hAnsi="Times New Roman" w:cs="Times New Roman"/>
          <w:sz w:val="24"/>
          <w:szCs w:val="24"/>
        </w:rPr>
        <w:t>s</w:t>
      </w:r>
      <w:r w:rsidR="00DA67AE" w:rsidRPr="00555DF7">
        <w:rPr>
          <w:rFonts w:ascii="Times New Roman" w:hAnsi="Times New Roman" w:cs="Times New Roman"/>
          <w:sz w:val="24"/>
          <w:szCs w:val="24"/>
        </w:rPr>
        <w:t>es</w:t>
      </w:r>
      <w:r w:rsidRPr="00555DF7">
        <w:rPr>
          <w:rFonts w:ascii="Times New Roman" w:hAnsi="Times New Roman" w:cs="Times New Roman"/>
          <w:sz w:val="24"/>
          <w:szCs w:val="24"/>
        </w:rPr>
        <w:t xml:space="preserve"> the hotel's income statement, balance sheet, and critical financial ratios used to decipher the factors that led to the decline in the hotel's financial performance. Further, it identifies industry trends and opportunities for recovery. Drawing from the best practices in hotel management, this paper presents a coherent and feasible financial revival plan for The Midland Haven Hotel (</w:t>
      </w:r>
      <w:proofErr w:type="spellStart"/>
      <w:r w:rsidRPr="00555DF7">
        <w:rPr>
          <w:rFonts w:ascii="Times New Roman" w:hAnsi="Times New Roman" w:cs="Times New Roman"/>
          <w:sz w:val="24"/>
          <w:szCs w:val="24"/>
        </w:rPr>
        <w:t>Mwikya</w:t>
      </w:r>
      <w:proofErr w:type="spellEnd"/>
      <w:r w:rsidRPr="00555DF7">
        <w:rPr>
          <w:rFonts w:ascii="Times New Roman" w:hAnsi="Times New Roman" w:cs="Times New Roman"/>
          <w:sz w:val="24"/>
          <w:szCs w:val="24"/>
        </w:rPr>
        <w:t xml:space="preserve"> et al., 2024</w:t>
      </w:r>
      <w:r w:rsidR="000A6F23" w:rsidRPr="00555DF7">
        <w:rPr>
          <w:rFonts w:ascii="Times New Roman" w:hAnsi="Times New Roman" w:cs="Times New Roman"/>
          <w:sz w:val="24"/>
          <w:szCs w:val="24"/>
        </w:rPr>
        <w:t>).</w:t>
      </w:r>
    </w:p>
    <w:p w14:paraId="18D77A1D" w14:textId="0FAB94BC" w:rsidR="000A6F23" w:rsidRPr="00555DF7" w:rsidRDefault="000A6F23" w:rsidP="00555DF7">
      <w:pPr>
        <w:pStyle w:val="Heading1"/>
        <w:jc w:val="center"/>
        <w:rPr>
          <w:rFonts w:ascii="Times New Roman" w:hAnsi="Times New Roman" w:cs="Times New Roman"/>
          <w:b/>
          <w:bCs/>
          <w:color w:val="auto"/>
          <w:sz w:val="24"/>
          <w:szCs w:val="24"/>
        </w:rPr>
      </w:pPr>
      <w:bookmarkStart w:id="3" w:name="_Toc192711135"/>
      <w:r w:rsidRPr="00555DF7">
        <w:rPr>
          <w:rFonts w:ascii="Times New Roman" w:hAnsi="Times New Roman" w:cs="Times New Roman"/>
          <w:b/>
          <w:bCs/>
          <w:color w:val="auto"/>
          <w:sz w:val="24"/>
          <w:szCs w:val="24"/>
        </w:rPr>
        <w:t>Market Analysis</w:t>
      </w:r>
      <w:bookmarkEnd w:id="3"/>
    </w:p>
    <w:p w14:paraId="1D746E7F" w14:textId="5BA5FD4E" w:rsidR="000A6F23" w:rsidRPr="00555DF7" w:rsidRDefault="000A6F23" w:rsidP="00555DF7">
      <w:pPr>
        <w:pStyle w:val="Heading2"/>
        <w:rPr>
          <w:rFonts w:ascii="Times New Roman" w:hAnsi="Times New Roman" w:cs="Times New Roman"/>
          <w:b/>
          <w:bCs/>
          <w:color w:val="auto"/>
          <w:sz w:val="24"/>
          <w:szCs w:val="24"/>
        </w:rPr>
      </w:pPr>
      <w:bookmarkStart w:id="4" w:name="_Toc192711136"/>
      <w:r w:rsidRPr="00555DF7">
        <w:rPr>
          <w:rFonts w:ascii="Times New Roman" w:hAnsi="Times New Roman" w:cs="Times New Roman"/>
          <w:b/>
          <w:bCs/>
          <w:color w:val="auto"/>
          <w:sz w:val="24"/>
          <w:szCs w:val="24"/>
        </w:rPr>
        <w:t>Competitive Landscape</w:t>
      </w:r>
      <w:bookmarkEnd w:id="4"/>
    </w:p>
    <w:p w14:paraId="16BFCE50" w14:textId="5A3D8328" w:rsidR="000A6F23" w:rsidRPr="00555DF7" w:rsidRDefault="000A6F23" w:rsidP="00D03B9D">
      <w:pPr>
        <w:spacing w:before="240" w:after="240" w:line="360" w:lineRule="auto"/>
        <w:jc w:val="both"/>
        <w:rPr>
          <w:rFonts w:ascii="Times New Roman" w:hAnsi="Times New Roman" w:cs="Times New Roman"/>
          <w:sz w:val="24"/>
          <w:szCs w:val="24"/>
        </w:rPr>
      </w:pPr>
      <w:r w:rsidRPr="00555DF7">
        <w:rPr>
          <w:rFonts w:ascii="Times New Roman" w:hAnsi="Times New Roman" w:cs="Times New Roman"/>
          <w:sz w:val="24"/>
          <w:szCs w:val="24"/>
        </w:rPr>
        <w:t xml:space="preserve">The hospitality segment in the Midlands region is saturated with several new and technologically enhanced resorts that are entering the market. These competitors are focused on providing artificial intelligence-based concierge, bright rooms, digital check-in, and guest experience </w:t>
      </w:r>
      <w:proofErr w:type="spellStart"/>
      <w:r w:rsidRPr="00555DF7">
        <w:rPr>
          <w:rFonts w:ascii="Times New Roman" w:hAnsi="Times New Roman" w:cs="Times New Roman"/>
          <w:sz w:val="24"/>
          <w:szCs w:val="24"/>
        </w:rPr>
        <w:t>personali</w:t>
      </w:r>
      <w:r w:rsidR="00C946B4">
        <w:rPr>
          <w:rFonts w:ascii="Times New Roman" w:hAnsi="Times New Roman" w:cs="Times New Roman"/>
          <w:sz w:val="24"/>
          <w:szCs w:val="24"/>
        </w:rPr>
        <w:t>s</w:t>
      </w:r>
      <w:r w:rsidRPr="00555DF7">
        <w:rPr>
          <w:rFonts w:ascii="Times New Roman" w:hAnsi="Times New Roman" w:cs="Times New Roman"/>
          <w:sz w:val="24"/>
          <w:szCs w:val="24"/>
        </w:rPr>
        <w:t>ation</w:t>
      </w:r>
      <w:proofErr w:type="spellEnd"/>
      <w:r w:rsidRPr="00555DF7">
        <w:rPr>
          <w:rFonts w:ascii="Times New Roman" w:hAnsi="Times New Roman" w:cs="Times New Roman"/>
          <w:sz w:val="24"/>
          <w:szCs w:val="24"/>
        </w:rPr>
        <w:t xml:space="preserve"> (Guidara, 2022). Some new trends include smart tech integration in the hotels, sustainability</w:t>
      </w:r>
      <w:r w:rsidR="00D35DBE" w:rsidRPr="00555DF7">
        <w:rPr>
          <w:rFonts w:ascii="Times New Roman" w:hAnsi="Times New Roman" w:cs="Times New Roman"/>
          <w:sz w:val="24"/>
          <w:szCs w:val="24"/>
        </w:rPr>
        <w:t>,</w:t>
      </w:r>
      <w:r w:rsidRPr="00555DF7">
        <w:rPr>
          <w:rFonts w:ascii="Times New Roman" w:hAnsi="Times New Roman" w:cs="Times New Roman"/>
          <w:sz w:val="24"/>
          <w:szCs w:val="24"/>
        </w:rPr>
        <w:t xml:space="preserve"> and wellness Tourism, which The Midland Haven Hotel lacks (GUPTA, 2024). Like the full-service hotel industry, the growth of boutique hotels and themed resorts makes competition even stiffer, and weak industry players like Midland Haven Hotel are under pressure to adapt or lose market share significantly (Hospitality Net, 2025).</w:t>
      </w:r>
    </w:p>
    <w:p w14:paraId="48F35644" w14:textId="2B776BD0" w:rsidR="000A6F23" w:rsidRPr="00555DF7" w:rsidRDefault="000A6F23" w:rsidP="00555DF7">
      <w:pPr>
        <w:pStyle w:val="Heading2"/>
        <w:rPr>
          <w:rFonts w:ascii="Times New Roman" w:hAnsi="Times New Roman" w:cs="Times New Roman"/>
          <w:b/>
          <w:bCs/>
          <w:color w:val="auto"/>
          <w:sz w:val="24"/>
          <w:szCs w:val="24"/>
        </w:rPr>
      </w:pPr>
      <w:r w:rsidRPr="00555DF7">
        <w:rPr>
          <w:rFonts w:ascii="Times New Roman" w:hAnsi="Times New Roman" w:cs="Times New Roman"/>
          <w:b/>
          <w:bCs/>
          <w:color w:val="auto"/>
          <w:sz w:val="24"/>
          <w:szCs w:val="24"/>
        </w:rPr>
        <w:t xml:space="preserve"> </w:t>
      </w:r>
      <w:bookmarkStart w:id="5" w:name="_Toc192711137"/>
      <w:r w:rsidRPr="00555DF7">
        <w:rPr>
          <w:rFonts w:ascii="Times New Roman" w:hAnsi="Times New Roman" w:cs="Times New Roman"/>
          <w:b/>
          <w:bCs/>
          <w:color w:val="auto"/>
          <w:sz w:val="24"/>
          <w:szCs w:val="24"/>
        </w:rPr>
        <w:t>Changing Customer Preferences</w:t>
      </w:r>
      <w:bookmarkEnd w:id="5"/>
    </w:p>
    <w:p w14:paraId="0F0BDDBA" w14:textId="30F6317B" w:rsidR="000A6F23" w:rsidRPr="00555DF7" w:rsidRDefault="000A6F23" w:rsidP="00D03B9D">
      <w:pPr>
        <w:spacing w:before="240" w:after="240" w:line="360" w:lineRule="auto"/>
        <w:jc w:val="both"/>
        <w:rPr>
          <w:rFonts w:ascii="Times New Roman" w:hAnsi="Times New Roman" w:cs="Times New Roman"/>
          <w:sz w:val="24"/>
          <w:szCs w:val="24"/>
        </w:rPr>
      </w:pPr>
      <w:r w:rsidRPr="00555DF7">
        <w:rPr>
          <w:rFonts w:ascii="Times New Roman" w:hAnsi="Times New Roman" w:cs="Times New Roman"/>
          <w:sz w:val="24"/>
          <w:szCs w:val="24"/>
        </w:rPr>
        <w:t xml:space="preserve">Trends in the hospitality sector include experience, consumer sustainability, and the </w:t>
      </w:r>
      <w:proofErr w:type="spellStart"/>
      <w:r w:rsidRPr="00555DF7">
        <w:rPr>
          <w:rFonts w:ascii="Times New Roman" w:hAnsi="Times New Roman" w:cs="Times New Roman"/>
          <w:sz w:val="24"/>
          <w:szCs w:val="24"/>
        </w:rPr>
        <w:t>digitali</w:t>
      </w:r>
      <w:r w:rsidR="00C946B4">
        <w:rPr>
          <w:rFonts w:ascii="Times New Roman" w:hAnsi="Times New Roman" w:cs="Times New Roman"/>
          <w:sz w:val="24"/>
          <w:szCs w:val="24"/>
        </w:rPr>
        <w:t>s</w:t>
      </w:r>
      <w:r w:rsidRPr="00555DF7">
        <w:rPr>
          <w:rFonts w:ascii="Times New Roman" w:hAnsi="Times New Roman" w:cs="Times New Roman"/>
          <w:sz w:val="24"/>
          <w:szCs w:val="24"/>
        </w:rPr>
        <w:t>ation</w:t>
      </w:r>
      <w:proofErr w:type="spellEnd"/>
      <w:r w:rsidRPr="00555DF7">
        <w:rPr>
          <w:rFonts w:ascii="Times New Roman" w:hAnsi="Times New Roman" w:cs="Times New Roman"/>
          <w:sz w:val="24"/>
          <w:szCs w:val="24"/>
        </w:rPr>
        <w:t xml:space="preserve"> of services to satisfy guests. Customers also demand green policies like using solar energy and water and not using single-use plastics in hotels (Tanveer, </w:t>
      </w:r>
      <w:proofErr w:type="spellStart"/>
      <w:r w:rsidRPr="00555DF7">
        <w:rPr>
          <w:rFonts w:ascii="Times New Roman" w:hAnsi="Times New Roman" w:cs="Times New Roman"/>
          <w:sz w:val="24"/>
          <w:szCs w:val="24"/>
        </w:rPr>
        <w:t>Yusliza</w:t>
      </w:r>
      <w:proofErr w:type="spellEnd"/>
      <w:r w:rsidRPr="00555DF7">
        <w:rPr>
          <w:rFonts w:ascii="Times New Roman" w:hAnsi="Times New Roman" w:cs="Times New Roman"/>
          <w:sz w:val="24"/>
          <w:szCs w:val="24"/>
        </w:rPr>
        <w:t xml:space="preserve"> &amp; Fawehinmi, 2024). Furthermore, wellness tourism has become a common factor, and clients are interested in hotels that provide spa treatments, Yoga classes, and other health and well-being activities (</w:t>
      </w:r>
      <w:proofErr w:type="spellStart"/>
      <w:r w:rsidRPr="00555DF7">
        <w:rPr>
          <w:rFonts w:ascii="Times New Roman" w:hAnsi="Times New Roman" w:cs="Times New Roman"/>
          <w:sz w:val="24"/>
          <w:szCs w:val="24"/>
        </w:rPr>
        <w:t>Piatto</w:t>
      </w:r>
      <w:proofErr w:type="spellEnd"/>
      <w:r w:rsidRPr="00555DF7">
        <w:rPr>
          <w:rFonts w:ascii="Times New Roman" w:hAnsi="Times New Roman" w:cs="Times New Roman"/>
          <w:sz w:val="24"/>
          <w:szCs w:val="24"/>
        </w:rPr>
        <w:t xml:space="preserve"> Clerici et al., 2023). </w:t>
      </w:r>
      <w:r w:rsidR="00C946B4" w:rsidRPr="00555DF7">
        <w:rPr>
          <w:rFonts w:ascii="Times New Roman" w:hAnsi="Times New Roman" w:cs="Times New Roman"/>
          <w:sz w:val="24"/>
          <w:szCs w:val="24"/>
        </w:rPr>
        <w:t>The non</w:t>
      </w:r>
      <w:r w:rsidRPr="00555DF7">
        <w:rPr>
          <w:rFonts w:ascii="Times New Roman" w:hAnsi="Times New Roman" w:cs="Times New Roman"/>
          <w:sz w:val="24"/>
          <w:szCs w:val="24"/>
        </w:rPr>
        <w:t>-adoption of these trends threatens the hotel business by leading to declining consumer bookings and reduced customer satisfaction.</w:t>
      </w:r>
    </w:p>
    <w:p w14:paraId="45F3DB8C" w14:textId="77777777" w:rsidR="000A6F23" w:rsidRPr="00555DF7" w:rsidRDefault="000A6F23" w:rsidP="00555DF7">
      <w:pPr>
        <w:pStyle w:val="Heading2"/>
        <w:rPr>
          <w:rFonts w:ascii="Times New Roman" w:hAnsi="Times New Roman" w:cs="Times New Roman"/>
          <w:b/>
          <w:bCs/>
          <w:color w:val="auto"/>
          <w:sz w:val="24"/>
          <w:szCs w:val="24"/>
        </w:rPr>
      </w:pPr>
      <w:bookmarkStart w:id="6" w:name="_Toc192711138"/>
      <w:r w:rsidRPr="00555DF7">
        <w:rPr>
          <w:rFonts w:ascii="Times New Roman" w:hAnsi="Times New Roman" w:cs="Times New Roman"/>
          <w:b/>
          <w:bCs/>
          <w:color w:val="auto"/>
          <w:sz w:val="24"/>
          <w:szCs w:val="24"/>
        </w:rPr>
        <w:lastRenderedPageBreak/>
        <w:t>Declining Service Quality</w:t>
      </w:r>
      <w:bookmarkEnd w:id="6"/>
    </w:p>
    <w:p w14:paraId="6F6DF0E2" w14:textId="1B3A5741" w:rsidR="000A6F23" w:rsidRPr="00555DF7" w:rsidRDefault="000A6F23" w:rsidP="00A7188D">
      <w:pPr>
        <w:spacing w:before="240" w:after="240" w:line="360" w:lineRule="auto"/>
        <w:jc w:val="both"/>
        <w:rPr>
          <w:rFonts w:ascii="Times New Roman" w:hAnsi="Times New Roman" w:cs="Times New Roman"/>
          <w:sz w:val="24"/>
          <w:szCs w:val="24"/>
        </w:rPr>
      </w:pPr>
      <w:r w:rsidRPr="00555DF7">
        <w:rPr>
          <w:rFonts w:ascii="Times New Roman" w:hAnsi="Times New Roman" w:cs="Times New Roman"/>
          <w:sz w:val="24"/>
          <w:szCs w:val="24"/>
        </w:rPr>
        <w:t xml:space="preserve">In the hospitality industry, service quality is an essential element. The Midland Haven Hotel has suffered a poor reputation in customer satisfaction due to negative comments regarding outdated facilities, customer services, and creative services (Solomon, 2016). Literature findings reveal that hotels that deliver high-quality service, engage with customers before and after their stay, and facilitate a contactless interaction with </w:t>
      </w:r>
      <w:r w:rsidR="001A6B3C" w:rsidRPr="00555DF7">
        <w:rPr>
          <w:rFonts w:ascii="Times New Roman" w:hAnsi="Times New Roman" w:cs="Times New Roman"/>
          <w:sz w:val="24"/>
          <w:szCs w:val="24"/>
        </w:rPr>
        <w:t>guests’</w:t>
      </w:r>
      <w:r w:rsidRPr="00555DF7">
        <w:rPr>
          <w:rFonts w:ascii="Times New Roman" w:hAnsi="Times New Roman" w:cs="Times New Roman"/>
          <w:sz w:val="24"/>
          <w:szCs w:val="24"/>
        </w:rPr>
        <w:t xml:space="preserve"> </w:t>
      </w:r>
      <w:proofErr w:type="gramStart"/>
      <w:r w:rsidRPr="00555DF7">
        <w:rPr>
          <w:rFonts w:ascii="Times New Roman" w:hAnsi="Times New Roman" w:cs="Times New Roman"/>
          <w:sz w:val="24"/>
          <w:szCs w:val="24"/>
        </w:rPr>
        <w:t>book</w:t>
      </w:r>
      <w:proofErr w:type="gramEnd"/>
      <w:r w:rsidRPr="00555DF7">
        <w:rPr>
          <w:rFonts w:ascii="Times New Roman" w:hAnsi="Times New Roman" w:cs="Times New Roman"/>
          <w:sz w:val="24"/>
          <w:szCs w:val="24"/>
        </w:rPr>
        <w:t xml:space="preserve"> more frequently (McKinsey &amp; Company, 2024). These service quality factors are central to explaining the hotel's decline and must be addressed.</w:t>
      </w:r>
    </w:p>
    <w:p w14:paraId="5A925694" w14:textId="77777777" w:rsidR="000A6F23" w:rsidRPr="00555DF7" w:rsidRDefault="000A6F23" w:rsidP="00555DF7">
      <w:pPr>
        <w:pStyle w:val="Heading1"/>
        <w:jc w:val="center"/>
        <w:rPr>
          <w:rFonts w:ascii="Times New Roman" w:hAnsi="Times New Roman" w:cs="Times New Roman"/>
          <w:b/>
          <w:bCs/>
          <w:color w:val="auto"/>
          <w:sz w:val="24"/>
          <w:szCs w:val="24"/>
        </w:rPr>
      </w:pPr>
      <w:bookmarkStart w:id="7" w:name="_Toc192711139"/>
      <w:r w:rsidRPr="00555DF7">
        <w:rPr>
          <w:rFonts w:ascii="Times New Roman" w:hAnsi="Times New Roman" w:cs="Times New Roman"/>
          <w:b/>
          <w:bCs/>
          <w:color w:val="auto"/>
          <w:sz w:val="24"/>
          <w:szCs w:val="24"/>
        </w:rPr>
        <w:t>Financial Performance Analysis (2021-2023)</w:t>
      </w:r>
      <w:bookmarkEnd w:id="7"/>
    </w:p>
    <w:p w14:paraId="3378DFE9" w14:textId="76C9DAC2" w:rsidR="000A6F23" w:rsidRPr="00555DF7" w:rsidRDefault="000A6F23" w:rsidP="00555DF7">
      <w:pPr>
        <w:pStyle w:val="Heading2"/>
        <w:rPr>
          <w:rFonts w:ascii="Times New Roman" w:hAnsi="Times New Roman" w:cs="Times New Roman"/>
          <w:b/>
          <w:bCs/>
          <w:color w:val="auto"/>
          <w:sz w:val="24"/>
          <w:szCs w:val="24"/>
        </w:rPr>
      </w:pPr>
      <w:bookmarkStart w:id="8" w:name="_Toc192711140"/>
      <w:r w:rsidRPr="00555DF7">
        <w:rPr>
          <w:rFonts w:ascii="Times New Roman" w:hAnsi="Times New Roman" w:cs="Times New Roman"/>
          <w:b/>
          <w:bCs/>
          <w:color w:val="auto"/>
          <w:sz w:val="24"/>
          <w:szCs w:val="24"/>
        </w:rPr>
        <w:t>Income Statement Overview</w:t>
      </w:r>
      <w:bookmarkEnd w:id="8"/>
    </w:p>
    <w:tbl>
      <w:tblPr>
        <w:tblStyle w:val="TableGrid"/>
        <w:tblW w:w="0" w:type="auto"/>
        <w:tblInd w:w="720" w:type="dxa"/>
        <w:tblLook w:val="04A0" w:firstRow="1" w:lastRow="0" w:firstColumn="1" w:lastColumn="0" w:noHBand="0" w:noVBand="1"/>
      </w:tblPr>
      <w:tblGrid>
        <w:gridCol w:w="2113"/>
        <w:gridCol w:w="2137"/>
        <w:gridCol w:w="2138"/>
        <w:gridCol w:w="2242"/>
      </w:tblGrid>
      <w:tr w:rsidR="00555DF7" w:rsidRPr="00555DF7" w14:paraId="26EA8772" w14:textId="77777777" w:rsidTr="000A6F23">
        <w:tc>
          <w:tcPr>
            <w:tcW w:w="2337" w:type="dxa"/>
          </w:tcPr>
          <w:p w14:paraId="4B1498B8" w14:textId="3E4D15CC" w:rsidR="000A6F23" w:rsidRPr="00555DF7" w:rsidRDefault="00124151" w:rsidP="000A6F23">
            <w:pPr>
              <w:spacing w:line="480" w:lineRule="auto"/>
              <w:jc w:val="both"/>
              <w:rPr>
                <w:rFonts w:ascii="Times New Roman" w:hAnsi="Times New Roman" w:cs="Times New Roman"/>
                <w:b/>
                <w:bCs/>
                <w:sz w:val="24"/>
                <w:szCs w:val="24"/>
              </w:rPr>
            </w:pPr>
            <w:r w:rsidRPr="00555DF7">
              <w:rPr>
                <w:rFonts w:ascii="Times New Roman" w:hAnsi="Times New Roman" w:cs="Times New Roman"/>
                <w:b/>
                <w:bCs/>
                <w:sz w:val="24"/>
                <w:szCs w:val="24"/>
              </w:rPr>
              <w:t>Item</w:t>
            </w:r>
            <w:r w:rsidRPr="00555DF7">
              <w:rPr>
                <w:rFonts w:ascii="Times New Roman" w:hAnsi="Times New Roman" w:cs="Times New Roman"/>
                <w:b/>
                <w:bCs/>
                <w:sz w:val="24"/>
                <w:szCs w:val="24"/>
              </w:rPr>
              <w:tab/>
            </w:r>
          </w:p>
        </w:tc>
        <w:tc>
          <w:tcPr>
            <w:tcW w:w="2337" w:type="dxa"/>
          </w:tcPr>
          <w:p w14:paraId="7033BB02" w14:textId="5911A998" w:rsidR="000A6F23" w:rsidRPr="00555DF7" w:rsidRDefault="00124151" w:rsidP="000A6F23">
            <w:pPr>
              <w:spacing w:line="480" w:lineRule="auto"/>
              <w:jc w:val="both"/>
              <w:rPr>
                <w:rFonts w:ascii="Times New Roman" w:hAnsi="Times New Roman" w:cs="Times New Roman"/>
                <w:b/>
                <w:bCs/>
                <w:sz w:val="24"/>
                <w:szCs w:val="24"/>
              </w:rPr>
            </w:pPr>
            <w:r w:rsidRPr="00555DF7">
              <w:rPr>
                <w:rFonts w:ascii="Times New Roman" w:hAnsi="Times New Roman" w:cs="Times New Roman"/>
                <w:b/>
                <w:bCs/>
                <w:sz w:val="24"/>
                <w:szCs w:val="24"/>
              </w:rPr>
              <w:t>2021</w:t>
            </w:r>
            <w:r w:rsidRPr="00555DF7">
              <w:rPr>
                <w:rFonts w:ascii="Times New Roman" w:hAnsi="Times New Roman" w:cs="Times New Roman"/>
                <w:b/>
                <w:bCs/>
                <w:sz w:val="24"/>
                <w:szCs w:val="24"/>
              </w:rPr>
              <w:tab/>
            </w:r>
          </w:p>
        </w:tc>
        <w:tc>
          <w:tcPr>
            <w:tcW w:w="2338" w:type="dxa"/>
          </w:tcPr>
          <w:p w14:paraId="0B9A38B6" w14:textId="3FE619CD" w:rsidR="000A6F23" w:rsidRPr="00555DF7" w:rsidRDefault="00124151" w:rsidP="000A6F23">
            <w:pPr>
              <w:spacing w:line="480" w:lineRule="auto"/>
              <w:jc w:val="both"/>
              <w:rPr>
                <w:rFonts w:ascii="Times New Roman" w:hAnsi="Times New Roman" w:cs="Times New Roman"/>
                <w:b/>
                <w:bCs/>
                <w:sz w:val="24"/>
                <w:szCs w:val="24"/>
              </w:rPr>
            </w:pPr>
            <w:r w:rsidRPr="00555DF7">
              <w:rPr>
                <w:rFonts w:ascii="Times New Roman" w:hAnsi="Times New Roman" w:cs="Times New Roman"/>
                <w:b/>
                <w:bCs/>
                <w:sz w:val="24"/>
                <w:szCs w:val="24"/>
              </w:rPr>
              <w:t>2022</w:t>
            </w:r>
            <w:r w:rsidRPr="00555DF7">
              <w:rPr>
                <w:rFonts w:ascii="Times New Roman" w:hAnsi="Times New Roman" w:cs="Times New Roman"/>
                <w:b/>
                <w:bCs/>
                <w:sz w:val="24"/>
                <w:szCs w:val="24"/>
              </w:rPr>
              <w:tab/>
            </w:r>
          </w:p>
        </w:tc>
        <w:tc>
          <w:tcPr>
            <w:tcW w:w="2338" w:type="dxa"/>
          </w:tcPr>
          <w:p w14:paraId="367E50B2" w14:textId="615974A6" w:rsidR="000A6F23" w:rsidRPr="00555DF7" w:rsidRDefault="00124151" w:rsidP="000A6F23">
            <w:pPr>
              <w:spacing w:line="480" w:lineRule="auto"/>
              <w:jc w:val="both"/>
              <w:rPr>
                <w:rFonts w:ascii="Times New Roman" w:hAnsi="Times New Roman" w:cs="Times New Roman"/>
                <w:b/>
                <w:bCs/>
                <w:sz w:val="24"/>
                <w:szCs w:val="24"/>
              </w:rPr>
            </w:pPr>
            <w:r w:rsidRPr="00555DF7">
              <w:rPr>
                <w:rFonts w:ascii="Times New Roman" w:hAnsi="Times New Roman" w:cs="Times New Roman"/>
                <w:b/>
                <w:bCs/>
                <w:sz w:val="24"/>
                <w:szCs w:val="24"/>
              </w:rPr>
              <w:t>2023</w:t>
            </w:r>
          </w:p>
        </w:tc>
      </w:tr>
      <w:tr w:rsidR="00555DF7" w:rsidRPr="00555DF7" w14:paraId="5F737E3C" w14:textId="77777777" w:rsidTr="000A6F23">
        <w:tc>
          <w:tcPr>
            <w:tcW w:w="2337" w:type="dxa"/>
          </w:tcPr>
          <w:p w14:paraId="0E5ADE88" w14:textId="6B005C82" w:rsidR="000A6F23"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Revenue</w:t>
            </w:r>
            <w:r w:rsidRPr="00555DF7">
              <w:rPr>
                <w:rFonts w:ascii="Times New Roman" w:hAnsi="Times New Roman" w:cs="Times New Roman"/>
                <w:sz w:val="24"/>
                <w:szCs w:val="24"/>
              </w:rPr>
              <w:tab/>
            </w:r>
          </w:p>
        </w:tc>
        <w:tc>
          <w:tcPr>
            <w:tcW w:w="2337" w:type="dxa"/>
          </w:tcPr>
          <w:p w14:paraId="4F17D123" w14:textId="626474B8" w:rsidR="000A6F23"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£1,200,000</w:t>
            </w:r>
            <w:r w:rsidRPr="00555DF7">
              <w:rPr>
                <w:rFonts w:ascii="Times New Roman" w:hAnsi="Times New Roman" w:cs="Times New Roman"/>
                <w:sz w:val="24"/>
                <w:szCs w:val="24"/>
              </w:rPr>
              <w:tab/>
            </w:r>
          </w:p>
        </w:tc>
        <w:tc>
          <w:tcPr>
            <w:tcW w:w="2338" w:type="dxa"/>
          </w:tcPr>
          <w:p w14:paraId="5FBEFB5D" w14:textId="45527D82" w:rsidR="000A6F23"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£1,100,000</w:t>
            </w:r>
          </w:p>
        </w:tc>
        <w:tc>
          <w:tcPr>
            <w:tcW w:w="2338" w:type="dxa"/>
          </w:tcPr>
          <w:p w14:paraId="3CBDFBD9" w14:textId="39D4A81C" w:rsidR="000A6F23"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ab/>
              <w:t>£950,000</w:t>
            </w:r>
          </w:p>
        </w:tc>
      </w:tr>
      <w:tr w:rsidR="00555DF7" w:rsidRPr="00555DF7" w14:paraId="3A450067" w14:textId="77777777" w:rsidTr="000A6F23">
        <w:tc>
          <w:tcPr>
            <w:tcW w:w="2337" w:type="dxa"/>
          </w:tcPr>
          <w:p w14:paraId="6CBEABCC" w14:textId="188A92A5" w:rsidR="000A6F23"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Operating Expenses</w:t>
            </w:r>
            <w:r w:rsidRPr="00555DF7">
              <w:rPr>
                <w:rFonts w:ascii="Times New Roman" w:hAnsi="Times New Roman" w:cs="Times New Roman"/>
                <w:sz w:val="24"/>
                <w:szCs w:val="24"/>
              </w:rPr>
              <w:tab/>
            </w:r>
          </w:p>
        </w:tc>
        <w:tc>
          <w:tcPr>
            <w:tcW w:w="2337" w:type="dxa"/>
          </w:tcPr>
          <w:p w14:paraId="69D18F71" w14:textId="63F773F5" w:rsidR="000A6F23"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£900,000</w:t>
            </w:r>
            <w:r w:rsidRPr="00555DF7">
              <w:rPr>
                <w:rFonts w:ascii="Times New Roman" w:hAnsi="Times New Roman" w:cs="Times New Roman"/>
                <w:sz w:val="24"/>
                <w:szCs w:val="24"/>
              </w:rPr>
              <w:tab/>
            </w:r>
          </w:p>
        </w:tc>
        <w:tc>
          <w:tcPr>
            <w:tcW w:w="2338" w:type="dxa"/>
          </w:tcPr>
          <w:p w14:paraId="2778D644" w14:textId="671ADA5B" w:rsidR="000A6F23"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£950,000</w:t>
            </w:r>
            <w:r w:rsidRPr="00555DF7">
              <w:rPr>
                <w:rFonts w:ascii="Times New Roman" w:hAnsi="Times New Roman" w:cs="Times New Roman"/>
                <w:sz w:val="24"/>
                <w:szCs w:val="24"/>
              </w:rPr>
              <w:tab/>
            </w:r>
          </w:p>
        </w:tc>
        <w:tc>
          <w:tcPr>
            <w:tcW w:w="2338" w:type="dxa"/>
          </w:tcPr>
          <w:p w14:paraId="61C0BDFA" w14:textId="7B80E5FD" w:rsidR="000A6F23"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£1,100,000</w:t>
            </w:r>
          </w:p>
        </w:tc>
      </w:tr>
      <w:tr w:rsidR="00124151" w:rsidRPr="00555DF7" w14:paraId="0460B80C" w14:textId="77777777" w:rsidTr="000A6F23">
        <w:tc>
          <w:tcPr>
            <w:tcW w:w="2337" w:type="dxa"/>
          </w:tcPr>
          <w:p w14:paraId="042D4E6E" w14:textId="52AAB3C9" w:rsidR="000A6F23"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Net Income</w:t>
            </w:r>
            <w:r w:rsidRPr="00555DF7">
              <w:rPr>
                <w:rFonts w:ascii="Times New Roman" w:hAnsi="Times New Roman" w:cs="Times New Roman"/>
                <w:sz w:val="24"/>
                <w:szCs w:val="24"/>
              </w:rPr>
              <w:tab/>
            </w:r>
          </w:p>
        </w:tc>
        <w:tc>
          <w:tcPr>
            <w:tcW w:w="2337" w:type="dxa"/>
          </w:tcPr>
          <w:p w14:paraId="592691B9" w14:textId="76C752D7" w:rsidR="000A6F23"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£300,000</w:t>
            </w:r>
            <w:r w:rsidRPr="00555DF7">
              <w:rPr>
                <w:rFonts w:ascii="Times New Roman" w:hAnsi="Times New Roman" w:cs="Times New Roman"/>
                <w:sz w:val="24"/>
                <w:szCs w:val="24"/>
              </w:rPr>
              <w:tab/>
            </w:r>
          </w:p>
        </w:tc>
        <w:tc>
          <w:tcPr>
            <w:tcW w:w="2338" w:type="dxa"/>
          </w:tcPr>
          <w:p w14:paraId="37B15627" w14:textId="595402AC" w:rsidR="000A6F23"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£150,000</w:t>
            </w:r>
            <w:r w:rsidRPr="00555DF7">
              <w:rPr>
                <w:rFonts w:ascii="Times New Roman" w:hAnsi="Times New Roman" w:cs="Times New Roman"/>
                <w:sz w:val="24"/>
                <w:szCs w:val="24"/>
              </w:rPr>
              <w:tab/>
            </w:r>
          </w:p>
        </w:tc>
        <w:tc>
          <w:tcPr>
            <w:tcW w:w="2338" w:type="dxa"/>
          </w:tcPr>
          <w:p w14:paraId="2942D7E2" w14:textId="4C7F7F81" w:rsidR="000A6F23"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-£150,000</w:t>
            </w:r>
          </w:p>
        </w:tc>
      </w:tr>
    </w:tbl>
    <w:p w14:paraId="63B52B2E" w14:textId="385101F7" w:rsidR="000A6F23" w:rsidRPr="00555DF7" w:rsidRDefault="00124151" w:rsidP="00CC54C8">
      <w:pPr>
        <w:spacing w:line="360" w:lineRule="auto"/>
        <w:jc w:val="both"/>
        <w:rPr>
          <w:rFonts w:ascii="Times New Roman" w:hAnsi="Times New Roman" w:cs="Times New Roman"/>
          <w:sz w:val="24"/>
          <w:szCs w:val="24"/>
        </w:rPr>
      </w:pPr>
      <w:r w:rsidRPr="00555DF7">
        <w:rPr>
          <w:rFonts w:ascii="Times New Roman" w:hAnsi="Times New Roman" w:cs="Times New Roman"/>
          <w:sz w:val="24"/>
          <w:szCs w:val="24"/>
        </w:rPr>
        <w:t>By evaluating the hotel</w:t>
      </w:r>
      <w:r w:rsidR="00440E13" w:rsidRPr="00555DF7">
        <w:rPr>
          <w:rFonts w:ascii="Times New Roman" w:hAnsi="Times New Roman" w:cs="Times New Roman"/>
          <w:sz w:val="24"/>
          <w:szCs w:val="24"/>
        </w:rPr>
        <w:t>'</w:t>
      </w:r>
      <w:r w:rsidRPr="00555DF7">
        <w:rPr>
          <w:rFonts w:ascii="Times New Roman" w:hAnsi="Times New Roman" w:cs="Times New Roman"/>
          <w:sz w:val="24"/>
          <w:szCs w:val="24"/>
        </w:rPr>
        <w:t>s balance sheet, revenues have been reduced from £777,500 to £614,750 by 20.8% over the same period</w:t>
      </w:r>
      <w:r w:rsidR="00D35DBE" w:rsidRPr="00555DF7">
        <w:rPr>
          <w:rFonts w:ascii="Times New Roman" w:hAnsi="Times New Roman" w:cs="Times New Roman"/>
          <w:sz w:val="24"/>
          <w:szCs w:val="24"/>
        </w:rPr>
        <w:t>. Meanwhile,</w:t>
      </w:r>
      <w:r w:rsidRPr="00555DF7">
        <w:rPr>
          <w:rFonts w:ascii="Times New Roman" w:hAnsi="Times New Roman" w:cs="Times New Roman"/>
          <w:sz w:val="24"/>
          <w:szCs w:val="24"/>
        </w:rPr>
        <w:t xml:space="preserve"> </w:t>
      </w:r>
      <w:r w:rsidR="00D35DBE" w:rsidRPr="00555DF7">
        <w:rPr>
          <w:rFonts w:ascii="Times New Roman" w:hAnsi="Times New Roman" w:cs="Times New Roman"/>
          <w:sz w:val="24"/>
          <w:szCs w:val="24"/>
        </w:rPr>
        <w:t xml:space="preserve">the </w:t>
      </w:r>
      <w:r w:rsidRPr="00555DF7">
        <w:rPr>
          <w:rFonts w:ascii="Times New Roman" w:hAnsi="Times New Roman" w:cs="Times New Roman"/>
          <w:sz w:val="24"/>
          <w:szCs w:val="24"/>
        </w:rPr>
        <w:t xml:space="preserve">cost of operations increased by £200,000, </w:t>
      </w:r>
      <w:r w:rsidR="001A6B3C" w:rsidRPr="00555DF7">
        <w:rPr>
          <w:rFonts w:ascii="Times New Roman" w:hAnsi="Times New Roman" w:cs="Times New Roman"/>
          <w:sz w:val="24"/>
          <w:szCs w:val="24"/>
        </w:rPr>
        <w:t>affecting</w:t>
      </w:r>
      <w:r w:rsidRPr="00555DF7">
        <w:rPr>
          <w:rFonts w:ascii="Times New Roman" w:hAnsi="Times New Roman" w:cs="Times New Roman"/>
          <w:sz w:val="24"/>
          <w:szCs w:val="24"/>
        </w:rPr>
        <w:t xml:space="preserve"> a substantial forecasted reduction </w:t>
      </w:r>
      <w:r w:rsidR="00D35DBE" w:rsidRPr="00555DF7">
        <w:rPr>
          <w:rFonts w:ascii="Times New Roman" w:hAnsi="Times New Roman" w:cs="Times New Roman"/>
          <w:sz w:val="24"/>
          <w:szCs w:val="24"/>
        </w:rPr>
        <w:t>i</w:t>
      </w:r>
      <w:r w:rsidRPr="00555DF7">
        <w:rPr>
          <w:rFonts w:ascii="Times New Roman" w:hAnsi="Times New Roman" w:cs="Times New Roman"/>
          <w:sz w:val="24"/>
          <w:szCs w:val="24"/>
        </w:rPr>
        <w:t>n net income. Specifically, in 2023, the hotel posted a trading loss of £150,000, indicating a critical financial situation.</w:t>
      </w:r>
    </w:p>
    <w:p w14:paraId="05DF9F5C" w14:textId="173FFA97" w:rsidR="00124151" w:rsidRPr="00555DF7" w:rsidRDefault="00124151" w:rsidP="00555DF7">
      <w:pPr>
        <w:pStyle w:val="Heading2"/>
        <w:rPr>
          <w:rFonts w:ascii="Times New Roman" w:hAnsi="Times New Roman" w:cs="Times New Roman"/>
          <w:b/>
          <w:bCs/>
          <w:color w:val="auto"/>
          <w:sz w:val="24"/>
          <w:szCs w:val="24"/>
        </w:rPr>
      </w:pPr>
      <w:bookmarkStart w:id="9" w:name="_Toc192711141"/>
      <w:r w:rsidRPr="00555DF7">
        <w:rPr>
          <w:rFonts w:ascii="Times New Roman" w:hAnsi="Times New Roman" w:cs="Times New Roman"/>
          <w:b/>
          <w:bCs/>
          <w:color w:val="auto"/>
          <w:sz w:val="24"/>
          <w:szCs w:val="24"/>
        </w:rPr>
        <w:t>Balance Sheet Overview</w:t>
      </w:r>
      <w:bookmarkEnd w:id="9"/>
    </w:p>
    <w:tbl>
      <w:tblPr>
        <w:tblStyle w:val="TableGrid"/>
        <w:tblW w:w="0" w:type="auto"/>
        <w:tblInd w:w="720" w:type="dxa"/>
        <w:tblLook w:val="04A0" w:firstRow="1" w:lastRow="0" w:firstColumn="1" w:lastColumn="0" w:noHBand="0" w:noVBand="1"/>
      </w:tblPr>
      <w:tblGrid>
        <w:gridCol w:w="2217"/>
        <w:gridCol w:w="2137"/>
        <w:gridCol w:w="2138"/>
        <w:gridCol w:w="2138"/>
      </w:tblGrid>
      <w:tr w:rsidR="00555DF7" w:rsidRPr="00555DF7" w14:paraId="3E704945" w14:textId="77777777" w:rsidTr="00124151">
        <w:tc>
          <w:tcPr>
            <w:tcW w:w="2337" w:type="dxa"/>
          </w:tcPr>
          <w:p w14:paraId="018BC07C" w14:textId="18E57600" w:rsidR="00124151" w:rsidRPr="00555DF7" w:rsidRDefault="00124151" w:rsidP="000A6F23">
            <w:pPr>
              <w:spacing w:line="480" w:lineRule="auto"/>
              <w:jc w:val="both"/>
              <w:rPr>
                <w:rFonts w:ascii="Times New Roman" w:hAnsi="Times New Roman" w:cs="Times New Roman"/>
                <w:b/>
                <w:bCs/>
                <w:sz w:val="24"/>
                <w:szCs w:val="24"/>
              </w:rPr>
            </w:pPr>
            <w:r w:rsidRPr="00555DF7">
              <w:rPr>
                <w:rFonts w:ascii="Times New Roman" w:hAnsi="Times New Roman" w:cs="Times New Roman"/>
                <w:b/>
                <w:bCs/>
                <w:sz w:val="24"/>
                <w:szCs w:val="24"/>
              </w:rPr>
              <w:t>Asset/Liability</w:t>
            </w:r>
            <w:r w:rsidRPr="00555DF7">
              <w:rPr>
                <w:rFonts w:ascii="Times New Roman" w:hAnsi="Times New Roman" w:cs="Times New Roman"/>
                <w:b/>
                <w:bCs/>
                <w:sz w:val="24"/>
                <w:szCs w:val="24"/>
              </w:rPr>
              <w:tab/>
            </w:r>
          </w:p>
        </w:tc>
        <w:tc>
          <w:tcPr>
            <w:tcW w:w="2337" w:type="dxa"/>
          </w:tcPr>
          <w:p w14:paraId="6963F94F" w14:textId="2132CED5" w:rsidR="00124151" w:rsidRPr="00555DF7" w:rsidRDefault="00124151" w:rsidP="000A6F23">
            <w:pPr>
              <w:spacing w:line="480" w:lineRule="auto"/>
              <w:jc w:val="both"/>
              <w:rPr>
                <w:rFonts w:ascii="Times New Roman" w:hAnsi="Times New Roman" w:cs="Times New Roman"/>
                <w:b/>
                <w:bCs/>
                <w:sz w:val="24"/>
                <w:szCs w:val="24"/>
              </w:rPr>
            </w:pPr>
            <w:r w:rsidRPr="00555DF7">
              <w:rPr>
                <w:rFonts w:ascii="Times New Roman" w:hAnsi="Times New Roman" w:cs="Times New Roman"/>
                <w:b/>
                <w:bCs/>
                <w:sz w:val="24"/>
                <w:szCs w:val="24"/>
              </w:rPr>
              <w:t>2021</w:t>
            </w:r>
            <w:r w:rsidRPr="00555DF7">
              <w:rPr>
                <w:rFonts w:ascii="Times New Roman" w:hAnsi="Times New Roman" w:cs="Times New Roman"/>
                <w:b/>
                <w:bCs/>
                <w:sz w:val="24"/>
                <w:szCs w:val="24"/>
              </w:rPr>
              <w:tab/>
            </w:r>
          </w:p>
        </w:tc>
        <w:tc>
          <w:tcPr>
            <w:tcW w:w="2338" w:type="dxa"/>
          </w:tcPr>
          <w:p w14:paraId="3B60489B" w14:textId="5515B92C" w:rsidR="00124151" w:rsidRPr="00555DF7" w:rsidRDefault="00124151" w:rsidP="000A6F23">
            <w:pPr>
              <w:spacing w:line="480" w:lineRule="auto"/>
              <w:jc w:val="both"/>
              <w:rPr>
                <w:rFonts w:ascii="Times New Roman" w:hAnsi="Times New Roman" w:cs="Times New Roman"/>
                <w:b/>
                <w:bCs/>
                <w:sz w:val="24"/>
                <w:szCs w:val="24"/>
              </w:rPr>
            </w:pPr>
            <w:r w:rsidRPr="00555DF7">
              <w:rPr>
                <w:rFonts w:ascii="Times New Roman" w:hAnsi="Times New Roman" w:cs="Times New Roman"/>
                <w:b/>
                <w:bCs/>
                <w:sz w:val="24"/>
                <w:szCs w:val="24"/>
              </w:rPr>
              <w:t>2022</w:t>
            </w:r>
            <w:r w:rsidRPr="00555DF7">
              <w:rPr>
                <w:rFonts w:ascii="Times New Roman" w:hAnsi="Times New Roman" w:cs="Times New Roman"/>
                <w:b/>
                <w:bCs/>
                <w:sz w:val="24"/>
                <w:szCs w:val="24"/>
              </w:rPr>
              <w:tab/>
            </w:r>
          </w:p>
        </w:tc>
        <w:tc>
          <w:tcPr>
            <w:tcW w:w="2338" w:type="dxa"/>
          </w:tcPr>
          <w:p w14:paraId="77CE3FBE" w14:textId="76EDF6EA" w:rsidR="00124151" w:rsidRPr="00555DF7" w:rsidRDefault="00124151" w:rsidP="000A6F23">
            <w:pPr>
              <w:spacing w:line="480" w:lineRule="auto"/>
              <w:jc w:val="both"/>
              <w:rPr>
                <w:rFonts w:ascii="Times New Roman" w:hAnsi="Times New Roman" w:cs="Times New Roman"/>
                <w:b/>
                <w:bCs/>
                <w:sz w:val="24"/>
                <w:szCs w:val="24"/>
              </w:rPr>
            </w:pPr>
            <w:r w:rsidRPr="00555DF7">
              <w:rPr>
                <w:rFonts w:ascii="Times New Roman" w:hAnsi="Times New Roman" w:cs="Times New Roman"/>
                <w:b/>
                <w:bCs/>
                <w:sz w:val="24"/>
                <w:szCs w:val="24"/>
              </w:rPr>
              <w:t>2023</w:t>
            </w:r>
          </w:p>
        </w:tc>
      </w:tr>
      <w:tr w:rsidR="00555DF7" w:rsidRPr="00555DF7" w14:paraId="754651E3" w14:textId="77777777" w:rsidTr="00124151">
        <w:tc>
          <w:tcPr>
            <w:tcW w:w="2337" w:type="dxa"/>
          </w:tcPr>
          <w:p w14:paraId="74B7AF9C" w14:textId="55557E05" w:rsidR="00124151" w:rsidRPr="00555DF7" w:rsidRDefault="00124151" w:rsidP="00124151">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Cash &amp; Equivalents</w:t>
            </w:r>
          </w:p>
        </w:tc>
        <w:tc>
          <w:tcPr>
            <w:tcW w:w="2337" w:type="dxa"/>
          </w:tcPr>
          <w:p w14:paraId="45D8E1D1" w14:textId="104FEDB8" w:rsidR="00124151"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£100,000</w:t>
            </w:r>
            <w:r w:rsidRPr="00555DF7">
              <w:rPr>
                <w:rFonts w:ascii="Times New Roman" w:hAnsi="Times New Roman" w:cs="Times New Roman"/>
                <w:sz w:val="24"/>
                <w:szCs w:val="24"/>
              </w:rPr>
              <w:tab/>
            </w:r>
          </w:p>
        </w:tc>
        <w:tc>
          <w:tcPr>
            <w:tcW w:w="2338" w:type="dxa"/>
          </w:tcPr>
          <w:p w14:paraId="2C5BE95E" w14:textId="24B58688" w:rsidR="00124151"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£80,000</w:t>
            </w:r>
            <w:r w:rsidRPr="00555DF7">
              <w:rPr>
                <w:rFonts w:ascii="Times New Roman" w:hAnsi="Times New Roman" w:cs="Times New Roman"/>
                <w:sz w:val="24"/>
                <w:szCs w:val="24"/>
              </w:rPr>
              <w:tab/>
            </w:r>
          </w:p>
        </w:tc>
        <w:tc>
          <w:tcPr>
            <w:tcW w:w="2338" w:type="dxa"/>
          </w:tcPr>
          <w:p w14:paraId="5D1477D7" w14:textId="59C7E5F8" w:rsidR="00124151"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£20,000</w:t>
            </w:r>
          </w:p>
        </w:tc>
      </w:tr>
      <w:tr w:rsidR="00555DF7" w:rsidRPr="00555DF7" w14:paraId="78CC28DE" w14:textId="77777777" w:rsidTr="00124151">
        <w:tc>
          <w:tcPr>
            <w:tcW w:w="2337" w:type="dxa"/>
          </w:tcPr>
          <w:p w14:paraId="25C0690D" w14:textId="78BA0FBF" w:rsidR="00124151"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Property &amp; Equipment</w:t>
            </w:r>
            <w:r w:rsidRPr="00555DF7">
              <w:rPr>
                <w:rFonts w:ascii="Times New Roman" w:hAnsi="Times New Roman" w:cs="Times New Roman"/>
                <w:sz w:val="24"/>
                <w:szCs w:val="24"/>
              </w:rPr>
              <w:tab/>
            </w:r>
          </w:p>
        </w:tc>
        <w:tc>
          <w:tcPr>
            <w:tcW w:w="2337" w:type="dxa"/>
          </w:tcPr>
          <w:p w14:paraId="618AEDAA" w14:textId="5A105FF2" w:rsidR="00124151"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£2,000,000</w:t>
            </w:r>
            <w:r w:rsidRPr="00555DF7">
              <w:rPr>
                <w:rFonts w:ascii="Times New Roman" w:hAnsi="Times New Roman" w:cs="Times New Roman"/>
                <w:sz w:val="24"/>
                <w:szCs w:val="24"/>
              </w:rPr>
              <w:tab/>
            </w:r>
          </w:p>
        </w:tc>
        <w:tc>
          <w:tcPr>
            <w:tcW w:w="2338" w:type="dxa"/>
          </w:tcPr>
          <w:p w14:paraId="29CC79B6" w14:textId="389AB97B" w:rsidR="00124151"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£2,000,000</w:t>
            </w:r>
            <w:r w:rsidRPr="00555DF7">
              <w:rPr>
                <w:rFonts w:ascii="Times New Roman" w:hAnsi="Times New Roman" w:cs="Times New Roman"/>
                <w:sz w:val="24"/>
                <w:szCs w:val="24"/>
              </w:rPr>
              <w:tab/>
            </w:r>
          </w:p>
        </w:tc>
        <w:tc>
          <w:tcPr>
            <w:tcW w:w="2338" w:type="dxa"/>
          </w:tcPr>
          <w:p w14:paraId="246604A0" w14:textId="33B6C053" w:rsidR="00124151"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£1,800,000</w:t>
            </w:r>
          </w:p>
        </w:tc>
      </w:tr>
      <w:tr w:rsidR="00555DF7" w:rsidRPr="00555DF7" w14:paraId="7DBBD2B3" w14:textId="77777777" w:rsidTr="00124151">
        <w:tc>
          <w:tcPr>
            <w:tcW w:w="2337" w:type="dxa"/>
          </w:tcPr>
          <w:p w14:paraId="4B48B612" w14:textId="03880B9B" w:rsidR="00124151"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Total Assets</w:t>
            </w:r>
            <w:r w:rsidRPr="00555DF7">
              <w:rPr>
                <w:rFonts w:ascii="Times New Roman" w:hAnsi="Times New Roman" w:cs="Times New Roman"/>
                <w:sz w:val="24"/>
                <w:szCs w:val="24"/>
              </w:rPr>
              <w:tab/>
            </w:r>
          </w:p>
        </w:tc>
        <w:tc>
          <w:tcPr>
            <w:tcW w:w="2337" w:type="dxa"/>
          </w:tcPr>
          <w:p w14:paraId="3F7DC042" w14:textId="087265DC" w:rsidR="00124151"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£2,150,000</w:t>
            </w:r>
            <w:r w:rsidRPr="00555DF7">
              <w:rPr>
                <w:rFonts w:ascii="Times New Roman" w:hAnsi="Times New Roman" w:cs="Times New Roman"/>
                <w:sz w:val="24"/>
                <w:szCs w:val="24"/>
              </w:rPr>
              <w:tab/>
            </w:r>
          </w:p>
        </w:tc>
        <w:tc>
          <w:tcPr>
            <w:tcW w:w="2338" w:type="dxa"/>
          </w:tcPr>
          <w:p w14:paraId="56457725" w14:textId="6E048375" w:rsidR="00124151"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£2,120,000</w:t>
            </w:r>
            <w:r w:rsidRPr="00555DF7">
              <w:rPr>
                <w:rFonts w:ascii="Times New Roman" w:hAnsi="Times New Roman" w:cs="Times New Roman"/>
                <w:sz w:val="24"/>
                <w:szCs w:val="24"/>
              </w:rPr>
              <w:tab/>
            </w:r>
          </w:p>
        </w:tc>
        <w:tc>
          <w:tcPr>
            <w:tcW w:w="2338" w:type="dxa"/>
          </w:tcPr>
          <w:p w14:paraId="41F8B81C" w14:textId="794BC631" w:rsidR="00124151"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£1,850,000</w:t>
            </w:r>
          </w:p>
        </w:tc>
      </w:tr>
      <w:tr w:rsidR="00555DF7" w:rsidRPr="00555DF7" w14:paraId="2BD5F057" w14:textId="77777777" w:rsidTr="00124151">
        <w:tc>
          <w:tcPr>
            <w:tcW w:w="2337" w:type="dxa"/>
          </w:tcPr>
          <w:p w14:paraId="298F16A3" w14:textId="4AC80BCC" w:rsidR="00124151"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Accounts Payable</w:t>
            </w:r>
          </w:p>
        </w:tc>
        <w:tc>
          <w:tcPr>
            <w:tcW w:w="2337" w:type="dxa"/>
          </w:tcPr>
          <w:p w14:paraId="71643D8F" w14:textId="6503FB91" w:rsidR="00124151"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£30,000</w:t>
            </w:r>
            <w:r w:rsidRPr="00555DF7">
              <w:rPr>
                <w:rFonts w:ascii="Times New Roman" w:hAnsi="Times New Roman" w:cs="Times New Roman"/>
                <w:sz w:val="24"/>
                <w:szCs w:val="24"/>
              </w:rPr>
              <w:tab/>
            </w:r>
          </w:p>
        </w:tc>
        <w:tc>
          <w:tcPr>
            <w:tcW w:w="2338" w:type="dxa"/>
          </w:tcPr>
          <w:p w14:paraId="2D9A88B1" w14:textId="5FC351EB" w:rsidR="00124151"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£40,000</w:t>
            </w:r>
            <w:r w:rsidRPr="00555DF7">
              <w:rPr>
                <w:rFonts w:ascii="Times New Roman" w:hAnsi="Times New Roman" w:cs="Times New Roman"/>
                <w:sz w:val="24"/>
                <w:szCs w:val="24"/>
              </w:rPr>
              <w:tab/>
            </w:r>
          </w:p>
        </w:tc>
        <w:tc>
          <w:tcPr>
            <w:tcW w:w="2338" w:type="dxa"/>
          </w:tcPr>
          <w:p w14:paraId="1C7ABDF4" w14:textId="4153E6BF" w:rsidR="00124151"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£50,000</w:t>
            </w:r>
          </w:p>
        </w:tc>
      </w:tr>
      <w:tr w:rsidR="00555DF7" w:rsidRPr="00555DF7" w14:paraId="7E1BBEC0" w14:textId="77777777" w:rsidTr="00124151">
        <w:tc>
          <w:tcPr>
            <w:tcW w:w="2337" w:type="dxa"/>
          </w:tcPr>
          <w:p w14:paraId="49720402" w14:textId="69CF21BE" w:rsidR="00124151"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lastRenderedPageBreak/>
              <w:t>Total Liabilities</w:t>
            </w:r>
          </w:p>
        </w:tc>
        <w:tc>
          <w:tcPr>
            <w:tcW w:w="2337" w:type="dxa"/>
          </w:tcPr>
          <w:p w14:paraId="3610A8BA" w14:textId="03FA7017" w:rsidR="00124151"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£1,530,000</w:t>
            </w:r>
            <w:r w:rsidRPr="00555DF7">
              <w:rPr>
                <w:rFonts w:ascii="Times New Roman" w:hAnsi="Times New Roman" w:cs="Times New Roman"/>
                <w:sz w:val="24"/>
                <w:szCs w:val="24"/>
              </w:rPr>
              <w:tab/>
            </w:r>
          </w:p>
        </w:tc>
        <w:tc>
          <w:tcPr>
            <w:tcW w:w="2338" w:type="dxa"/>
          </w:tcPr>
          <w:p w14:paraId="3825C5E8" w14:textId="49D17710" w:rsidR="00124151"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£1,540,000</w:t>
            </w:r>
            <w:r w:rsidRPr="00555DF7">
              <w:rPr>
                <w:rFonts w:ascii="Times New Roman" w:hAnsi="Times New Roman" w:cs="Times New Roman"/>
                <w:sz w:val="24"/>
                <w:szCs w:val="24"/>
              </w:rPr>
              <w:tab/>
            </w:r>
          </w:p>
        </w:tc>
        <w:tc>
          <w:tcPr>
            <w:tcW w:w="2338" w:type="dxa"/>
          </w:tcPr>
          <w:p w14:paraId="1C26230F" w14:textId="34FC5255" w:rsidR="00124151"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£1,550,000</w:t>
            </w:r>
          </w:p>
        </w:tc>
      </w:tr>
      <w:tr w:rsidR="00124151" w:rsidRPr="00555DF7" w14:paraId="38EAB926" w14:textId="77777777" w:rsidTr="00124151">
        <w:tc>
          <w:tcPr>
            <w:tcW w:w="2337" w:type="dxa"/>
          </w:tcPr>
          <w:p w14:paraId="0971D6D2" w14:textId="0E6AB9A7" w:rsidR="00124151"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Equity</w:t>
            </w:r>
            <w:r w:rsidRPr="00555DF7">
              <w:rPr>
                <w:rFonts w:ascii="Times New Roman" w:hAnsi="Times New Roman" w:cs="Times New Roman"/>
                <w:sz w:val="24"/>
                <w:szCs w:val="24"/>
              </w:rPr>
              <w:tab/>
            </w:r>
          </w:p>
        </w:tc>
        <w:tc>
          <w:tcPr>
            <w:tcW w:w="2337" w:type="dxa"/>
          </w:tcPr>
          <w:p w14:paraId="6F4AEE8F" w14:textId="42E7E54F" w:rsidR="00124151"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£620,000</w:t>
            </w:r>
            <w:r w:rsidRPr="00555DF7">
              <w:rPr>
                <w:rFonts w:ascii="Times New Roman" w:hAnsi="Times New Roman" w:cs="Times New Roman"/>
                <w:sz w:val="24"/>
                <w:szCs w:val="24"/>
              </w:rPr>
              <w:tab/>
            </w:r>
          </w:p>
        </w:tc>
        <w:tc>
          <w:tcPr>
            <w:tcW w:w="2338" w:type="dxa"/>
          </w:tcPr>
          <w:p w14:paraId="28AECD9A" w14:textId="44DF0264" w:rsidR="00124151"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£580,000</w:t>
            </w:r>
            <w:r w:rsidRPr="00555DF7">
              <w:rPr>
                <w:rFonts w:ascii="Times New Roman" w:hAnsi="Times New Roman" w:cs="Times New Roman"/>
                <w:sz w:val="24"/>
                <w:szCs w:val="24"/>
              </w:rPr>
              <w:tab/>
            </w:r>
          </w:p>
        </w:tc>
        <w:tc>
          <w:tcPr>
            <w:tcW w:w="2338" w:type="dxa"/>
          </w:tcPr>
          <w:p w14:paraId="551244EA" w14:textId="185757C7" w:rsidR="00124151" w:rsidRPr="00555DF7" w:rsidRDefault="00124151"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£300,000</w:t>
            </w:r>
          </w:p>
        </w:tc>
      </w:tr>
    </w:tbl>
    <w:p w14:paraId="3BCC332B" w14:textId="77777777" w:rsidR="00124151" w:rsidRPr="00555DF7" w:rsidRDefault="00124151" w:rsidP="00A56559">
      <w:pPr>
        <w:spacing w:line="480" w:lineRule="auto"/>
        <w:jc w:val="both"/>
        <w:rPr>
          <w:rFonts w:ascii="Times New Roman" w:hAnsi="Times New Roman" w:cs="Times New Roman"/>
          <w:sz w:val="24"/>
          <w:szCs w:val="24"/>
        </w:rPr>
      </w:pPr>
    </w:p>
    <w:p w14:paraId="380771B0" w14:textId="410C6B65" w:rsidR="00A56559" w:rsidRPr="00555DF7" w:rsidRDefault="00440E13" w:rsidP="00F44BE8">
      <w:pPr>
        <w:spacing w:line="360" w:lineRule="auto"/>
        <w:jc w:val="both"/>
        <w:rPr>
          <w:rFonts w:ascii="Times New Roman" w:hAnsi="Times New Roman" w:cs="Times New Roman"/>
          <w:sz w:val="24"/>
          <w:szCs w:val="24"/>
        </w:rPr>
      </w:pPr>
      <w:r w:rsidRPr="00555DF7">
        <w:rPr>
          <w:rFonts w:ascii="Times New Roman" w:hAnsi="Times New Roman" w:cs="Times New Roman"/>
          <w:sz w:val="24"/>
          <w:szCs w:val="24"/>
        </w:rPr>
        <w:t xml:space="preserve">The overall equity of the hotel has come down to less than 50%, which shows that the hotel's financial position is </w:t>
      </w:r>
      <w:r w:rsidR="00D35DBE" w:rsidRPr="00555DF7">
        <w:rPr>
          <w:rFonts w:ascii="Times New Roman" w:hAnsi="Times New Roman" w:cs="Times New Roman"/>
          <w:sz w:val="24"/>
          <w:szCs w:val="24"/>
        </w:rPr>
        <w:t>un</w:t>
      </w:r>
      <w:r w:rsidRPr="00555DF7">
        <w:rPr>
          <w:rFonts w:ascii="Times New Roman" w:hAnsi="Times New Roman" w:cs="Times New Roman"/>
          <w:sz w:val="24"/>
          <w:szCs w:val="24"/>
        </w:rPr>
        <w:t xml:space="preserve">healthy. Hence, the fast decline </w:t>
      </w:r>
      <w:r w:rsidR="00A56559" w:rsidRPr="00555DF7">
        <w:rPr>
          <w:rFonts w:ascii="Times New Roman" w:hAnsi="Times New Roman" w:cs="Times New Roman"/>
          <w:sz w:val="24"/>
          <w:szCs w:val="24"/>
        </w:rPr>
        <w:t>in</w:t>
      </w:r>
      <w:r w:rsidRPr="00555DF7">
        <w:rPr>
          <w:rFonts w:ascii="Times New Roman" w:hAnsi="Times New Roman" w:cs="Times New Roman"/>
          <w:sz w:val="24"/>
          <w:szCs w:val="24"/>
        </w:rPr>
        <w:t xml:space="preserve"> cash and cash equivalents implies that the firm is experiencing liquidity issues, and the decline in Property and Equipment suggests </w:t>
      </w:r>
      <w:r w:rsidR="00A56559" w:rsidRPr="00555DF7">
        <w:rPr>
          <w:rFonts w:ascii="Times New Roman" w:hAnsi="Times New Roman" w:cs="Times New Roman"/>
          <w:sz w:val="24"/>
          <w:szCs w:val="24"/>
        </w:rPr>
        <w:t xml:space="preserve">a </w:t>
      </w:r>
      <w:r w:rsidRPr="00555DF7">
        <w:rPr>
          <w:rFonts w:ascii="Times New Roman" w:hAnsi="Times New Roman" w:cs="Times New Roman"/>
          <w:sz w:val="24"/>
          <w:szCs w:val="24"/>
        </w:rPr>
        <w:t>lack of investment in assets.</w:t>
      </w:r>
    </w:p>
    <w:p w14:paraId="16CBEBD3" w14:textId="10A130D3" w:rsidR="00A56559" w:rsidRPr="00555DF7" w:rsidRDefault="00A56559" w:rsidP="00555DF7">
      <w:pPr>
        <w:pStyle w:val="Heading2"/>
        <w:rPr>
          <w:rFonts w:ascii="Times New Roman" w:hAnsi="Times New Roman" w:cs="Times New Roman"/>
          <w:b/>
          <w:bCs/>
          <w:color w:val="auto"/>
          <w:sz w:val="24"/>
          <w:szCs w:val="24"/>
        </w:rPr>
      </w:pPr>
      <w:bookmarkStart w:id="10" w:name="_Toc192711142"/>
      <w:r w:rsidRPr="00555DF7">
        <w:rPr>
          <w:rFonts w:ascii="Times New Roman" w:hAnsi="Times New Roman" w:cs="Times New Roman"/>
          <w:b/>
          <w:bCs/>
          <w:color w:val="auto"/>
          <w:sz w:val="24"/>
          <w:szCs w:val="24"/>
        </w:rPr>
        <w:t>Declining Occupancy and Room Rates</w:t>
      </w:r>
      <w:bookmarkEnd w:id="10"/>
    </w:p>
    <w:tbl>
      <w:tblPr>
        <w:tblStyle w:val="TableGrid"/>
        <w:tblW w:w="0" w:type="auto"/>
        <w:tblInd w:w="720" w:type="dxa"/>
        <w:tblLook w:val="04A0" w:firstRow="1" w:lastRow="0" w:firstColumn="1" w:lastColumn="0" w:noHBand="0" w:noVBand="1"/>
      </w:tblPr>
      <w:tblGrid>
        <w:gridCol w:w="2838"/>
        <w:gridCol w:w="2879"/>
        <w:gridCol w:w="2913"/>
      </w:tblGrid>
      <w:tr w:rsidR="00555DF7" w:rsidRPr="00555DF7" w14:paraId="471B7A72" w14:textId="77777777" w:rsidTr="00A56559">
        <w:tc>
          <w:tcPr>
            <w:tcW w:w="3116" w:type="dxa"/>
          </w:tcPr>
          <w:p w14:paraId="6BDD3B1A" w14:textId="2F500F41" w:rsidR="00A56559" w:rsidRPr="00555DF7" w:rsidRDefault="00A56559" w:rsidP="00A56559">
            <w:pPr>
              <w:spacing w:line="480" w:lineRule="auto"/>
              <w:jc w:val="both"/>
              <w:rPr>
                <w:rFonts w:ascii="Times New Roman" w:hAnsi="Times New Roman" w:cs="Times New Roman"/>
                <w:b/>
                <w:bCs/>
                <w:sz w:val="24"/>
                <w:szCs w:val="24"/>
              </w:rPr>
            </w:pPr>
            <w:r w:rsidRPr="00555DF7">
              <w:rPr>
                <w:rFonts w:ascii="Times New Roman" w:hAnsi="Times New Roman" w:cs="Times New Roman"/>
                <w:b/>
                <w:bCs/>
                <w:sz w:val="24"/>
                <w:szCs w:val="24"/>
              </w:rPr>
              <w:t>Year</w:t>
            </w:r>
            <w:r w:rsidRPr="00555DF7">
              <w:rPr>
                <w:rFonts w:ascii="Times New Roman" w:hAnsi="Times New Roman" w:cs="Times New Roman"/>
                <w:b/>
                <w:bCs/>
                <w:sz w:val="24"/>
                <w:szCs w:val="24"/>
              </w:rPr>
              <w:tab/>
            </w:r>
          </w:p>
        </w:tc>
        <w:tc>
          <w:tcPr>
            <w:tcW w:w="3117" w:type="dxa"/>
          </w:tcPr>
          <w:p w14:paraId="21314344" w14:textId="2D65FA0B" w:rsidR="00A56559" w:rsidRPr="00555DF7" w:rsidRDefault="00A56559" w:rsidP="000A6F23">
            <w:pPr>
              <w:spacing w:line="480" w:lineRule="auto"/>
              <w:jc w:val="both"/>
              <w:rPr>
                <w:rFonts w:ascii="Times New Roman" w:hAnsi="Times New Roman" w:cs="Times New Roman"/>
                <w:b/>
                <w:bCs/>
                <w:sz w:val="24"/>
                <w:szCs w:val="24"/>
              </w:rPr>
            </w:pPr>
            <w:r w:rsidRPr="00555DF7">
              <w:rPr>
                <w:rFonts w:ascii="Times New Roman" w:hAnsi="Times New Roman" w:cs="Times New Roman"/>
                <w:b/>
                <w:bCs/>
                <w:sz w:val="24"/>
                <w:szCs w:val="24"/>
              </w:rPr>
              <w:t>Average Room Rate (ARR)</w:t>
            </w:r>
          </w:p>
        </w:tc>
        <w:tc>
          <w:tcPr>
            <w:tcW w:w="3117" w:type="dxa"/>
          </w:tcPr>
          <w:p w14:paraId="79EE540D" w14:textId="77A45D83" w:rsidR="00A56559" w:rsidRPr="00555DF7" w:rsidRDefault="00A56559" w:rsidP="000A6F23">
            <w:pPr>
              <w:spacing w:line="480" w:lineRule="auto"/>
              <w:jc w:val="both"/>
              <w:rPr>
                <w:rFonts w:ascii="Times New Roman" w:hAnsi="Times New Roman" w:cs="Times New Roman"/>
                <w:b/>
                <w:bCs/>
                <w:sz w:val="24"/>
                <w:szCs w:val="24"/>
              </w:rPr>
            </w:pPr>
            <w:r w:rsidRPr="00555DF7">
              <w:rPr>
                <w:rFonts w:ascii="Times New Roman" w:hAnsi="Times New Roman" w:cs="Times New Roman"/>
                <w:b/>
                <w:bCs/>
                <w:sz w:val="24"/>
                <w:szCs w:val="24"/>
              </w:rPr>
              <w:t>Occupancy Rate</w:t>
            </w:r>
          </w:p>
        </w:tc>
      </w:tr>
      <w:tr w:rsidR="00555DF7" w:rsidRPr="00555DF7" w14:paraId="04D9EBF0" w14:textId="77777777" w:rsidTr="00A56559">
        <w:tc>
          <w:tcPr>
            <w:tcW w:w="3116" w:type="dxa"/>
          </w:tcPr>
          <w:p w14:paraId="04354DD8" w14:textId="63304D40" w:rsidR="00A56559" w:rsidRPr="00555DF7" w:rsidRDefault="00A56559"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2021</w:t>
            </w:r>
            <w:r w:rsidRPr="00555DF7">
              <w:rPr>
                <w:rFonts w:ascii="Times New Roman" w:hAnsi="Times New Roman" w:cs="Times New Roman"/>
                <w:sz w:val="24"/>
                <w:szCs w:val="24"/>
              </w:rPr>
              <w:tab/>
            </w:r>
          </w:p>
        </w:tc>
        <w:tc>
          <w:tcPr>
            <w:tcW w:w="3117" w:type="dxa"/>
          </w:tcPr>
          <w:p w14:paraId="0BF81690" w14:textId="1232122E" w:rsidR="00A56559" w:rsidRPr="00555DF7" w:rsidRDefault="00A56559"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£260</w:t>
            </w:r>
          </w:p>
        </w:tc>
        <w:tc>
          <w:tcPr>
            <w:tcW w:w="3117" w:type="dxa"/>
          </w:tcPr>
          <w:p w14:paraId="4786438A" w14:textId="1D9319C3" w:rsidR="00A56559" w:rsidRPr="00555DF7" w:rsidRDefault="00A56559"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65%</w:t>
            </w:r>
          </w:p>
        </w:tc>
      </w:tr>
      <w:tr w:rsidR="00555DF7" w:rsidRPr="00555DF7" w14:paraId="6D3B11D1" w14:textId="77777777" w:rsidTr="00A56559">
        <w:tc>
          <w:tcPr>
            <w:tcW w:w="3116" w:type="dxa"/>
          </w:tcPr>
          <w:p w14:paraId="373D11C2" w14:textId="4EBFC095" w:rsidR="00A56559" w:rsidRPr="00555DF7" w:rsidRDefault="00A56559"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2022</w:t>
            </w:r>
            <w:r w:rsidRPr="00555DF7">
              <w:rPr>
                <w:rFonts w:ascii="Times New Roman" w:hAnsi="Times New Roman" w:cs="Times New Roman"/>
                <w:sz w:val="24"/>
                <w:szCs w:val="24"/>
              </w:rPr>
              <w:tab/>
            </w:r>
          </w:p>
        </w:tc>
        <w:tc>
          <w:tcPr>
            <w:tcW w:w="3117" w:type="dxa"/>
          </w:tcPr>
          <w:p w14:paraId="3CDF0277" w14:textId="2BBC0C7B" w:rsidR="00A56559" w:rsidRPr="00555DF7" w:rsidRDefault="00A56559"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£240</w:t>
            </w:r>
            <w:r w:rsidRPr="00555DF7">
              <w:rPr>
                <w:rFonts w:ascii="Times New Roman" w:hAnsi="Times New Roman" w:cs="Times New Roman"/>
                <w:sz w:val="24"/>
                <w:szCs w:val="24"/>
              </w:rPr>
              <w:tab/>
            </w:r>
          </w:p>
        </w:tc>
        <w:tc>
          <w:tcPr>
            <w:tcW w:w="3117" w:type="dxa"/>
          </w:tcPr>
          <w:p w14:paraId="526E518B" w14:textId="01548FB6" w:rsidR="00A56559" w:rsidRPr="00555DF7" w:rsidRDefault="00A56559"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60%</w:t>
            </w:r>
          </w:p>
        </w:tc>
      </w:tr>
      <w:tr w:rsidR="00A56559" w:rsidRPr="00555DF7" w14:paraId="5FD0CBEF" w14:textId="77777777" w:rsidTr="00A56559">
        <w:tc>
          <w:tcPr>
            <w:tcW w:w="3116" w:type="dxa"/>
          </w:tcPr>
          <w:p w14:paraId="0E277457" w14:textId="672EB764" w:rsidR="00A56559" w:rsidRPr="00555DF7" w:rsidRDefault="00A56559"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2023</w:t>
            </w:r>
            <w:r w:rsidRPr="00555DF7">
              <w:rPr>
                <w:rFonts w:ascii="Times New Roman" w:hAnsi="Times New Roman" w:cs="Times New Roman"/>
                <w:sz w:val="24"/>
                <w:szCs w:val="24"/>
              </w:rPr>
              <w:tab/>
            </w:r>
          </w:p>
        </w:tc>
        <w:tc>
          <w:tcPr>
            <w:tcW w:w="3117" w:type="dxa"/>
          </w:tcPr>
          <w:p w14:paraId="1AA6F95C" w14:textId="535F1FCD" w:rsidR="00A56559" w:rsidRPr="00555DF7" w:rsidRDefault="00A56559"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£210</w:t>
            </w:r>
            <w:r w:rsidRPr="00555DF7">
              <w:rPr>
                <w:rFonts w:ascii="Times New Roman" w:hAnsi="Times New Roman" w:cs="Times New Roman"/>
                <w:sz w:val="24"/>
                <w:szCs w:val="24"/>
              </w:rPr>
              <w:tab/>
              <w:t>50%</w:t>
            </w:r>
          </w:p>
        </w:tc>
        <w:tc>
          <w:tcPr>
            <w:tcW w:w="3117" w:type="dxa"/>
          </w:tcPr>
          <w:p w14:paraId="12B90A67" w14:textId="3388AE4A" w:rsidR="00A56559" w:rsidRPr="00555DF7" w:rsidRDefault="00A56559" w:rsidP="000A6F23">
            <w:pPr>
              <w:spacing w:line="480" w:lineRule="auto"/>
              <w:jc w:val="both"/>
              <w:rPr>
                <w:rFonts w:ascii="Times New Roman" w:hAnsi="Times New Roman" w:cs="Times New Roman"/>
                <w:sz w:val="24"/>
                <w:szCs w:val="24"/>
              </w:rPr>
            </w:pPr>
            <w:r w:rsidRPr="00555DF7">
              <w:rPr>
                <w:rFonts w:ascii="Times New Roman" w:hAnsi="Times New Roman" w:cs="Times New Roman"/>
                <w:sz w:val="24"/>
                <w:szCs w:val="24"/>
              </w:rPr>
              <w:t>50%</w:t>
            </w:r>
          </w:p>
        </w:tc>
      </w:tr>
    </w:tbl>
    <w:p w14:paraId="0642A6E7" w14:textId="77777777" w:rsidR="00440E13" w:rsidRPr="00555DF7" w:rsidRDefault="00440E13" w:rsidP="000A6F23">
      <w:pPr>
        <w:spacing w:line="480" w:lineRule="auto"/>
        <w:ind w:left="720" w:firstLine="720"/>
        <w:jc w:val="both"/>
        <w:rPr>
          <w:rFonts w:ascii="Times New Roman" w:hAnsi="Times New Roman" w:cs="Times New Roman"/>
          <w:sz w:val="24"/>
          <w:szCs w:val="24"/>
        </w:rPr>
      </w:pPr>
    </w:p>
    <w:p w14:paraId="29CCB159" w14:textId="0468D42A" w:rsidR="00FD58DD" w:rsidRPr="00555DF7" w:rsidRDefault="00FD58DD" w:rsidP="00F44BE8">
      <w:pPr>
        <w:spacing w:line="360" w:lineRule="auto"/>
        <w:jc w:val="both"/>
        <w:rPr>
          <w:rFonts w:ascii="Times New Roman" w:hAnsi="Times New Roman" w:cs="Times New Roman"/>
          <w:sz w:val="24"/>
          <w:szCs w:val="24"/>
        </w:rPr>
      </w:pPr>
      <w:r w:rsidRPr="00555DF7">
        <w:rPr>
          <w:rFonts w:ascii="Times New Roman" w:hAnsi="Times New Roman" w:cs="Times New Roman"/>
          <w:sz w:val="24"/>
          <w:szCs w:val="24"/>
        </w:rPr>
        <w:t xml:space="preserve">The occupancy fell from 65% to </w:t>
      </w:r>
      <w:proofErr w:type="gramStart"/>
      <w:r w:rsidRPr="00555DF7">
        <w:rPr>
          <w:rFonts w:ascii="Times New Roman" w:hAnsi="Times New Roman" w:cs="Times New Roman"/>
          <w:sz w:val="24"/>
          <w:szCs w:val="24"/>
        </w:rPr>
        <w:t>50 %</w:t>
      </w:r>
      <w:proofErr w:type="gramEnd"/>
      <w:r w:rsidRPr="00555DF7">
        <w:rPr>
          <w:rFonts w:ascii="Times New Roman" w:hAnsi="Times New Roman" w:cs="Times New Roman"/>
          <w:sz w:val="24"/>
          <w:szCs w:val="24"/>
        </w:rPr>
        <w:t>, and average daily rates decreased by 19%; this shows that customers are switching to other hotels and competitor pressure (Hotel Dive, 2024).</w:t>
      </w:r>
    </w:p>
    <w:p w14:paraId="1A274E48" w14:textId="77777777" w:rsidR="00FD33D4" w:rsidRPr="00555DF7" w:rsidRDefault="00FD33D4" w:rsidP="00555DF7">
      <w:pPr>
        <w:pStyle w:val="Heading1"/>
        <w:jc w:val="center"/>
        <w:rPr>
          <w:rFonts w:ascii="Times New Roman" w:hAnsi="Times New Roman" w:cs="Times New Roman"/>
          <w:b/>
          <w:bCs/>
          <w:color w:val="auto"/>
          <w:sz w:val="24"/>
          <w:szCs w:val="24"/>
        </w:rPr>
      </w:pPr>
      <w:bookmarkStart w:id="11" w:name="_Toc192711143"/>
      <w:r w:rsidRPr="00555DF7">
        <w:rPr>
          <w:rFonts w:ascii="Times New Roman" w:hAnsi="Times New Roman" w:cs="Times New Roman"/>
          <w:b/>
          <w:bCs/>
          <w:color w:val="auto"/>
          <w:sz w:val="24"/>
          <w:szCs w:val="24"/>
        </w:rPr>
        <w:t>Key Reasons for the Decline</w:t>
      </w:r>
      <w:bookmarkEnd w:id="11"/>
    </w:p>
    <w:p w14:paraId="2212B8F5" w14:textId="62A21379" w:rsidR="00236C76" w:rsidRPr="00555DF7" w:rsidRDefault="00236C76" w:rsidP="002279CB">
      <w:pPr>
        <w:spacing w:before="240" w:after="240" w:line="360" w:lineRule="auto"/>
        <w:jc w:val="both"/>
        <w:rPr>
          <w:rFonts w:ascii="Times New Roman" w:hAnsi="Times New Roman" w:cs="Times New Roman"/>
          <w:sz w:val="24"/>
          <w:szCs w:val="24"/>
        </w:rPr>
      </w:pPr>
      <w:r w:rsidRPr="00555DF7">
        <w:rPr>
          <w:rFonts w:ascii="Times New Roman" w:hAnsi="Times New Roman" w:cs="Times New Roman"/>
          <w:sz w:val="24"/>
          <w:szCs w:val="24"/>
        </w:rPr>
        <w:t xml:space="preserve">There are a few reasons why The Midland Haven Hotel is showing poor performance: </w:t>
      </w:r>
      <w:r w:rsidR="0076791E" w:rsidRPr="00555DF7">
        <w:rPr>
          <w:rFonts w:ascii="Times New Roman" w:hAnsi="Times New Roman" w:cs="Times New Roman"/>
          <w:sz w:val="24"/>
          <w:szCs w:val="24"/>
        </w:rPr>
        <w:t>increased</w:t>
      </w:r>
      <w:r w:rsidRPr="00555DF7">
        <w:rPr>
          <w:rFonts w:ascii="Times New Roman" w:hAnsi="Times New Roman" w:cs="Times New Roman"/>
          <w:sz w:val="24"/>
          <w:szCs w:val="24"/>
        </w:rPr>
        <w:t xml:space="preserve"> competition, aged buildings and structures, and lack of funds. The launched competition in the Midlands has grown, and competitors in the hospitality industry now use automated concierge services, AI suggestions for guests, and sustainability strategies, which attract modern guests (Aksoy et al., 2022; DeMicco et al., 2019). However, the Midland Haven Hotel has not integrated any of these technologies into the hotel, </w:t>
      </w:r>
      <w:r w:rsidR="0076791E" w:rsidRPr="00555DF7">
        <w:rPr>
          <w:rFonts w:ascii="Times New Roman" w:hAnsi="Times New Roman" w:cs="Times New Roman"/>
          <w:sz w:val="24"/>
          <w:szCs w:val="24"/>
        </w:rPr>
        <w:t>resulting</w:t>
      </w:r>
      <w:r w:rsidRPr="00555DF7">
        <w:rPr>
          <w:rFonts w:ascii="Times New Roman" w:hAnsi="Times New Roman" w:cs="Times New Roman"/>
          <w:sz w:val="24"/>
          <w:szCs w:val="24"/>
        </w:rPr>
        <w:t xml:space="preserve"> in decreased market share (Costa, </w:t>
      </w:r>
      <w:proofErr w:type="spellStart"/>
      <w:r w:rsidRPr="00555DF7">
        <w:rPr>
          <w:rFonts w:ascii="Times New Roman" w:hAnsi="Times New Roman" w:cs="Times New Roman"/>
          <w:sz w:val="24"/>
          <w:szCs w:val="24"/>
        </w:rPr>
        <w:t>Komiak</w:t>
      </w:r>
      <w:proofErr w:type="spellEnd"/>
      <w:r w:rsidRPr="00555DF7">
        <w:rPr>
          <w:rFonts w:ascii="Times New Roman" w:hAnsi="Times New Roman" w:cs="Times New Roman"/>
          <w:sz w:val="24"/>
          <w:szCs w:val="24"/>
        </w:rPr>
        <w:t xml:space="preserve">, and Hathcote, 2023). Further, there is physical obsolescence – the hotel's furniture is outdated, the smart-room facilities are also </w:t>
      </w:r>
      <w:r w:rsidR="0076791E" w:rsidRPr="00555DF7">
        <w:rPr>
          <w:rFonts w:ascii="Times New Roman" w:hAnsi="Times New Roman" w:cs="Times New Roman"/>
          <w:sz w:val="24"/>
          <w:szCs w:val="24"/>
        </w:rPr>
        <w:t>insufficient, and the dining choices are limited, leading</w:t>
      </w:r>
      <w:r w:rsidRPr="00555DF7">
        <w:rPr>
          <w:rFonts w:ascii="Times New Roman" w:hAnsi="Times New Roman" w:cs="Times New Roman"/>
          <w:sz w:val="24"/>
          <w:szCs w:val="24"/>
        </w:rPr>
        <w:t xml:space="preserve"> to the deterioration of guests' satisfaction (Solomon, 2016). On the other hand, competitors have adopted modern architectural designs, energy-efficient lighting, and high-end spa services to capture the </w:t>
      </w:r>
      <w:r w:rsidRPr="00555DF7">
        <w:rPr>
          <w:rFonts w:ascii="Times New Roman" w:hAnsi="Times New Roman" w:cs="Times New Roman"/>
          <w:sz w:val="24"/>
          <w:szCs w:val="24"/>
        </w:rPr>
        <w:lastRenderedPageBreak/>
        <w:t xml:space="preserve">consumers' attention (Guidara, 2022). Operational costs such as food, supply, and energy have added pressure as costs were upped from £900000 to £1100000 (McKinsey &amp; Company, 2024). In contrast to the Company's competitors that have improved performance through AI forecasting of needs, </w:t>
      </w:r>
      <w:r w:rsidR="0076791E" w:rsidRPr="00555DF7">
        <w:rPr>
          <w:rFonts w:ascii="Times New Roman" w:hAnsi="Times New Roman" w:cs="Times New Roman"/>
          <w:sz w:val="24"/>
          <w:szCs w:val="24"/>
        </w:rPr>
        <w:t>adequat</w:t>
      </w:r>
      <w:r w:rsidRPr="00555DF7">
        <w:rPr>
          <w:rFonts w:ascii="Times New Roman" w:hAnsi="Times New Roman" w:cs="Times New Roman"/>
          <w:sz w:val="24"/>
          <w:szCs w:val="24"/>
        </w:rPr>
        <w:t xml:space="preserve">e staffing, and cost-cutting innovations, The Midland Haven Hotel has not </w:t>
      </w:r>
      <w:r w:rsidR="0076791E" w:rsidRPr="00555DF7">
        <w:rPr>
          <w:rFonts w:ascii="Times New Roman" w:hAnsi="Times New Roman" w:cs="Times New Roman"/>
          <w:sz w:val="24"/>
          <w:szCs w:val="24"/>
        </w:rPr>
        <w:t>significantly improved</w:t>
      </w:r>
      <w:r w:rsidRPr="00555DF7">
        <w:rPr>
          <w:rFonts w:ascii="Times New Roman" w:hAnsi="Times New Roman" w:cs="Times New Roman"/>
          <w:sz w:val="24"/>
          <w:szCs w:val="24"/>
        </w:rPr>
        <w:t xml:space="preserve"> in this area (</w:t>
      </w:r>
      <w:proofErr w:type="spellStart"/>
      <w:r w:rsidRPr="00555DF7">
        <w:rPr>
          <w:rFonts w:ascii="Times New Roman" w:hAnsi="Times New Roman" w:cs="Times New Roman"/>
          <w:sz w:val="24"/>
          <w:szCs w:val="24"/>
        </w:rPr>
        <w:t>Mwikya</w:t>
      </w:r>
      <w:proofErr w:type="spellEnd"/>
      <w:r w:rsidRPr="00555DF7">
        <w:rPr>
          <w:rFonts w:ascii="Times New Roman" w:hAnsi="Times New Roman" w:cs="Times New Roman"/>
          <w:sz w:val="24"/>
          <w:szCs w:val="24"/>
        </w:rPr>
        <w:t xml:space="preserve"> et al., 2024).</w:t>
      </w:r>
    </w:p>
    <w:p w14:paraId="32E8E108" w14:textId="619961F7" w:rsidR="00236C76" w:rsidRPr="00555DF7" w:rsidRDefault="00236C76" w:rsidP="002279CB">
      <w:pPr>
        <w:spacing w:before="240" w:after="240" w:line="360" w:lineRule="auto"/>
        <w:jc w:val="both"/>
        <w:rPr>
          <w:rFonts w:ascii="Times New Roman" w:hAnsi="Times New Roman" w:cs="Times New Roman"/>
          <w:sz w:val="24"/>
          <w:szCs w:val="24"/>
        </w:rPr>
      </w:pPr>
      <w:r w:rsidRPr="00555DF7">
        <w:rPr>
          <w:rFonts w:ascii="Times New Roman" w:hAnsi="Times New Roman" w:cs="Times New Roman"/>
          <w:sz w:val="24"/>
          <w:szCs w:val="24"/>
        </w:rPr>
        <w:t xml:space="preserve">Some external factors, such as changes in travel patterns after the pandemic, inflation, and decreased purchasing power, have further worsened the condition </w:t>
      </w:r>
      <w:r w:rsidR="0076791E" w:rsidRPr="00555DF7">
        <w:rPr>
          <w:rFonts w:ascii="Times New Roman" w:hAnsi="Times New Roman" w:cs="Times New Roman"/>
          <w:sz w:val="24"/>
          <w:szCs w:val="24"/>
        </w:rPr>
        <w:t>of</w:t>
      </w:r>
      <w:r w:rsidRPr="00555DF7">
        <w:rPr>
          <w:rFonts w:ascii="Times New Roman" w:hAnsi="Times New Roman" w:cs="Times New Roman"/>
          <w:sz w:val="24"/>
          <w:szCs w:val="24"/>
        </w:rPr>
        <w:t xml:space="preserve"> the hotel (Tanveer et al., 2024). The end customers now prefer low-priced or luxurious hotels, which has created a problem for mid-market hotels such as the Midland Haven Hotel (Hotel Dive, 2024). Also, customer relations issues like not responding to negative comments on </w:t>
      </w:r>
      <w:r w:rsidR="0076791E" w:rsidRPr="00555DF7">
        <w:rPr>
          <w:rFonts w:ascii="Times New Roman" w:hAnsi="Times New Roman" w:cs="Times New Roman"/>
          <w:sz w:val="24"/>
          <w:szCs w:val="24"/>
        </w:rPr>
        <w:t>social media platforms and lack of customer loyalty programs were reasons for the low customer</w:t>
      </w:r>
      <w:r w:rsidRPr="00555DF7">
        <w:rPr>
          <w:rFonts w:ascii="Times New Roman" w:hAnsi="Times New Roman" w:cs="Times New Roman"/>
          <w:sz w:val="24"/>
          <w:szCs w:val="24"/>
        </w:rPr>
        <w:t xml:space="preserve"> traffic and turnover (Hospitality Net, 2025). Data sourced from the study shows that cost-effective marketing, customer loyalty, and well-developed brand stories are the key factors that help hotels avoid third</w:t>
      </w:r>
      <w:r w:rsidR="0076791E" w:rsidRPr="00555DF7">
        <w:rPr>
          <w:rFonts w:ascii="Times New Roman" w:hAnsi="Times New Roman" w:cs="Times New Roman"/>
          <w:sz w:val="24"/>
          <w:szCs w:val="24"/>
        </w:rPr>
        <w:t>-</w:t>
      </w:r>
      <w:r w:rsidRPr="00555DF7">
        <w:rPr>
          <w:rFonts w:ascii="Times New Roman" w:hAnsi="Times New Roman" w:cs="Times New Roman"/>
          <w:sz w:val="24"/>
          <w:szCs w:val="24"/>
        </w:rPr>
        <w:t>party platforms and retain guests (</w:t>
      </w:r>
      <w:proofErr w:type="spellStart"/>
      <w:r w:rsidRPr="00555DF7">
        <w:rPr>
          <w:rFonts w:ascii="Times New Roman" w:hAnsi="Times New Roman" w:cs="Times New Roman"/>
          <w:sz w:val="24"/>
          <w:szCs w:val="24"/>
        </w:rPr>
        <w:t>Piatto</w:t>
      </w:r>
      <w:proofErr w:type="spellEnd"/>
      <w:r w:rsidRPr="00555DF7">
        <w:rPr>
          <w:rFonts w:ascii="Times New Roman" w:hAnsi="Times New Roman" w:cs="Times New Roman"/>
          <w:sz w:val="24"/>
          <w:szCs w:val="24"/>
        </w:rPr>
        <w:t xml:space="preserve"> Clerici et al., 2023). Another consideration that supports this argument is that Midland Haven Hotel failed to adapt to these trends</w:t>
      </w:r>
      <w:r w:rsidR="0076791E" w:rsidRPr="00555DF7">
        <w:rPr>
          <w:rFonts w:ascii="Times New Roman" w:hAnsi="Times New Roman" w:cs="Times New Roman"/>
          <w:sz w:val="24"/>
          <w:szCs w:val="24"/>
        </w:rPr>
        <w:t>,</w:t>
      </w:r>
      <w:r w:rsidRPr="00555DF7">
        <w:rPr>
          <w:rFonts w:ascii="Times New Roman" w:hAnsi="Times New Roman" w:cs="Times New Roman"/>
          <w:sz w:val="24"/>
          <w:szCs w:val="24"/>
        </w:rPr>
        <w:t xml:space="preserve"> hence its current state.</w:t>
      </w:r>
    </w:p>
    <w:p w14:paraId="64407B85" w14:textId="2DEE881F" w:rsidR="0081069E" w:rsidRPr="00555DF7" w:rsidRDefault="0081069E" w:rsidP="00555DF7">
      <w:pPr>
        <w:pStyle w:val="Heading1"/>
        <w:jc w:val="center"/>
        <w:rPr>
          <w:rFonts w:ascii="Times New Roman" w:hAnsi="Times New Roman" w:cs="Times New Roman"/>
          <w:b/>
          <w:bCs/>
          <w:color w:val="auto"/>
          <w:sz w:val="24"/>
          <w:szCs w:val="24"/>
        </w:rPr>
      </w:pPr>
      <w:bookmarkStart w:id="12" w:name="_Toc192711144"/>
      <w:r w:rsidRPr="00555DF7">
        <w:rPr>
          <w:rFonts w:ascii="Times New Roman" w:hAnsi="Times New Roman" w:cs="Times New Roman"/>
          <w:b/>
          <w:bCs/>
          <w:color w:val="auto"/>
          <w:sz w:val="24"/>
          <w:szCs w:val="24"/>
        </w:rPr>
        <w:t>Turnaround Strategy</w:t>
      </w:r>
      <w:bookmarkEnd w:id="12"/>
    </w:p>
    <w:p w14:paraId="18CF76DC" w14:textId="0FBED228" w:rsidR="0081069E" w:rsidRPr="00555DF7" w:rsidRDefault="0081069E" w:rsidP="00555DF7">
      <w:pPr>
        <w:pStyle w:val="Heading2"/>
        <w:rPr>
          <w:rFonts w:ascii="Times New Roman" w:hAnsi="Times New Roman" w:cs="Times New Roman"/>
          <w:b/>
          <w:bCs/>
          <w:color w:val="auto"/>
          <w:sz w:val="24"/>
          <w:szCs w:val="24"/>
        </w:rPr>
      </w:pPr>
      <w:bookmarkStart w:id="13" w:name="_Toc192711145"/>
      <w:r w:rsidRPr="00555DF7">
        <w:rPr>
          <w:rFonts w:ascii="Times New Roman" w:hAnsi="Times New Roman" w:cs="Times New Roman"/>
          <w:b/>
          <w:bCs/>
          <w:color w:val="auto"/>
          <w:sz w:val="24"/>
          <w:szCs w:val="24"/>
        </w:rPr>
        <w:t>Operational Improvements</w:t>
      </w:r>
      <w:bookmarkEnd w:id="13"/>
    </w:p>
    <w:p w14:paraId="7DB5C9A0" w14:textId="77777777" w:rsidR="00831DE6" w:rsidRDefault="000A111C" w:rsidP="002279CB">
      <w:pPr>
        <w:spacing w:before="240" w:after="240" w:line="360" w:lineRule="auto"/>
        <w:jc w:val="both"/>
        <w:rPr>
          <w:rFonts w:ascii="Times New Roman" w:hAnsi="Times New Roman" w:cs="Times New Roman"/>
          <w:sz w:val="24"/>
          <w:szCs w:val="24"/>
        </w:rPr>
      </w:pPr>
      <w:r w:rsidRPr="00555DF7">
        <w:rPr>
          <w:rFonts w:ascii="Times New Roman" w:hAnsi="Times New Roman" w:cs="Times New Roman"/>
          <w:sz w:val="24"/>
          <w:szCs w:val="24"/>
        </w:rPr>
        <w:t>The Midland Haven Hotel needs an effective facility upgrade plan</w:t>
      </w:r>
      <w:r w:rsidR="00D35DBE" w:rsidRPr="00555DF7">
        <w:rPr>
          <w:rFonts w:ascii="Times New Roman" w:hAnsi="Times New Roman" w:cs="Times New Roman"/>
          <w:sz w:val="24"/>
          <w:szCs w:val="24"/>
        </w:rPr>
        <w:t xml:space="preserve"> to achieve a sustainable financial position</w:t>
      </w:r>
      <w:r w:rsidR="0081069E" w:rsidRPr="00555DF7">
        <w:rPr>
          <w:rFonts w:ascii="Times New Roman" w:hAnsi="Times New Roman" w:cs="Times New Roman"/>
          <w:sz w:val="24"/>
          <w:szCs w:val="24"/>
        </w:rPr>
        <w:t xml:space="preserve">. These improvements can </w:t>
      </w:r>
      <w:r w:rsidR="00D35DBE" w:rsidRPr="00555DF7">
        <w:rPr>
          <w:rFonts w:ascii="Times New Roman" w:hAnsi="Times New Roman" w:cs="Times New Roman"/>
          <w:sz w:val="24"/>
          <w:szCs w:val="24"/>
        </w:rPr>
        <w:t>include</w:t>
      </w:r>
      <w:r w:rsidR="0081069E" w:rsidRPr="00555DF7">
        <w:rPr>
          <w:rFonts w:ascii="Times New Roman" w:hAnsi="Times New Roman" w:cs="Times New Roman"/>
          <w:sz w:val="24"/>
          <w:szCs w:val="24"/>
        </w:rPr>
        <w:t xml:space="preserve"> more comfortable rooms, fashionable furniture, and better facilities to earn more dollars from guests. Implementing mobile check-in procedures </w:t>
      </w:r>
      <w:r w:rsidR="00D35DBE" w:rsidRPr="00555DF7">
        <w:rPr>
          <w:rFonts w:ascii="Times New Roman" w:hAnsi="Times New Roman" w:cs="Times New Roman"/>
          <w:sz w:val="24"/>
          <w:szCs w:val="24"/>
        </w:rPr>
        <w:t>with smart room devices and integrating an automated customer care service will ensure</w:t>
      </w:r>
      <w:r w:rsidR="0081069E" w:rsidRPr="00555DF7">
        <w:rPr>
          <w:rFonts w:ascii="Times New Roman" w:hAnsi="Times New Roman" w:cs="Times New Roman"/>
          <w:sz w:val="24"/>
          <w:szCs w:val="24"/>
        </w:rPr>
        <w:t xml:space="preserve"> the hotel is updated to meet modern market requirements (GUPTA, 2024). Finally, energy management </w:t>
      </w:r>
      <w:r w:rsidR="00D35DBE" w:rsidRPr="00555DF7">
        <w:rPr>
          <w:rFonts w:ascii="Times New Roman" w:hAnsi="Times New Roman" w:cs="Times New Roman"/>
          <w:sz w:val="24"/>
          <w:szCs w:val="24"/>
        </w:rPr>
        <w:t>by combining</w:t>
      </w:r>
      <w:r w:rsidR="0081069E" w:rsidRPr="00555DF7">
        <w:rPr>
          <w:rFonts w:ascii="Times New Roman" w:hAnsi="Times New Roman" w:cs="Times New Roman"/>
          <w:sz w:val="24"/>
          <w:szCs w:val="24"/>
        </w:rPr>
        <w:t xml:space="preserve"> solar, water</w:t>
      </w:r>
      <w:r w:rsidRPr="00555DF7">
        <w:rPr>
          <w:rFonts w:ascii="Times New Roman" w:hAnsi="Times New Roman" w:cs="Times New Roman"/>
          <w:sz w:val="24"/>
          <w:szCs w:val="24"/>
        </w:rPr>
        <w:t>,</w:t>
      </w:r>
      <w:r w:rsidR="0081069E" w:rsidRPr="00555DF7">
        <w:rPr>
          <w:rFonts w:ascii="Times New Roman" w:hAnsi="Times New Roman" w:cs="Times New Roman"/>
          <w:sz w:val="24"/>
          <w:szCs w:val="24"/>
        </w:rPr>
        <w:t xml:space="preserve"> and </w:t>
      </w:r>
      <w:r w:rsidR="00D35DBE" w:rsidRPr="00555DF7">
        <w:rPr>
          <w:rFonts w:ascii="Times New Roman" w:hAnsi="Times New Roman" w:cs="Times New Roman"/>
          <w:sz w:val="24"/>
          <w:szCs w:val="24"/>
        </w:rPr>
        <w:t>brigh</w:t>
      </w:r>
      <w:r w:rsidR="0081069E" w:rsidRPr="00555DF7">
        <w:rPr>
          <w:rFonts w:ascii="Times New Roman" w:hAnsi="Times New Roman" w:cs="Times New Roman"/>
          <w:sz w:val="24"/>
          <w:szCs w:val="24"/>
        </w:rPr>
        <w:t xml:space="preserve">t lighting can help </w:t>
      </w:r>
      <w:r w:rsidRPr="00555DF7">
        <w:rPr>
          <w:rFonts w:ascii="Times New Roman" w:hAnsi="Times New Roman" w:cs="Times New Roman"/>
          <w:sz w:val="24"/>
          <w:szCs w:val="24"/>
        </w:rPr>
        <w:t>tremendously cut costs</w:t>
      </w:r>
      <w:r w:rsidR="0081069E" w:rsidRPr="00555DF7">
        <w:rPr>
          <w:rFonts w:ascii="Times New Roman" w:hAnsi="Times New Roman" w:cs="Times New Roman"/>
          <w:sz w:val="24"/>
          <w:szCs w:val="24"/>
        </w:rPr>
        <w:t xml:space="preserve"> (Tanveer, </w:t>
      </w:r>
      <w:proofErr w:type="spellStart"/>
      <w:r w:rsidR="0081069E" w:rsidRPr="00555DF7">
        <w:rPr>
          <w:rFonts w:ascii="Times New Roman" w:hAnsi="Times New Roman" w:cs="Times New Roman"/>
          <w:sz w:val="24"/>
          <w:szCs w:val="24"/>
        </w:rPr>
        <w:t>Yusliza</w:t>
      </w:r>
      <w:proofErr w:type="spellEnd"/>
      <w:r w:rsidR="0081069E" w:rsidRPr="00555DF7">
        <w:rPr>
          <w:rFonts w:ascii="Times New Roman" w:hAnsi="Times New Roman" w:cs="Times New Roman"/>
          <w:sz w:val="24"/>
          <w:szCs w:val="24"/>
        </w:rPr>
        <w:t xml:space="preserve"> &amp; Fawehinmi, 2024).</w:t>
      </w:r>
    </w:p>
    <w:p w14:paraId="07C309EB" w14:textId="3F24B162" w:rsidR="0081069E" w:rsidRPr="00555DF7" w:rsidRDefault="0081069E" w:rsidP="002279CB">
      <w:pPr>
        <w:spacing w:before="240" w:after="240" w:line="360" w:lineRule="auto"/>
        <w:jc w:val="both"/>
        <w:rPr>
          <w:rFonts w:ascii="Times New Roman" w:hAnsi="Times New Roman" w:cs="Times New Roman"/>
          <w:sz w:val="24"/>
          <w:szCs w:val="24"/>
        </w:rPr>
      </w:pPr>
      <w:r w:rsidRPr="00555DF7">
        <w:rPr>
          <w:rFonts w:ascii="Times New Roman" w:hAnsi="Times New Roman" w:cs="Times New Roman"/>
          <w:sz w:val="24"/>
          <w:szCs w:val="24"/>
        </w:rPr>
        <w:t xml:space="preserve">Service quality enhancement must also be a </w:t>
      </w:r>
      <w:r w:rsidR="00D35DBE" w:rsidRPr="00555DF7">
        <w:rPr>
          <w:rFonts w:ascii="Times New Roman" w:hAnsi="Times New Roman" w:cs="Times New Roman"/>
          <w:sz w:val="24"/>
          <w:szCs w:val="24"/>
        </w:rPr>
        <w:t>significant</w:t>
      </w:r>
      <w:r w:rsidRPr="00555DF7">
        <w:rPr>
          <w:rFonts w:ascii="Times New Roman" w:hAnsi="Times New Roman" w:cs="Times New Roman"/>
          <w:sz w:val="24"/>
          <w:szCs w:val="24"/>
        </w:rPr>
        <w:t xml:space="preserve"> area of attention. </w:t>
      </w:r>
      <w:r w:rsidR="00D35DBE" w:rsidRPr="00555DF7">
        <w:rPr>
          <w:rFonts w:ascii="Times New Roman" w:hAnsi="Times New Roman" w:cs="Times New Roman"/>
          <w:sz w:val="24"/>
          <w:szCs w:val="24"/>
        </w:rPr>
        <w:t>T</w:t>
      </w:r>
      <w:r w:rsidRPr="00555DF7">
        <w:rPr>
          <w:rFonts w:ascii="Times New Roman" w:hAnsi="Times New Roman" w:cs="Times New Roman"/>
          <w:sz w:val="24"/>
          <w:szCs w:val="24"/>
        </w:rPr>
        <w:t xml:space="preserve">he hotel must promote staff training programs to foster quality service delivery and interactivity with guests (Solomon, 2016). Designing proactive communication strategies, including pre-arrival communication, guest room preferences, and post-stay follow-up surveys, would </w:t>
      </w:r>
      <w:r w:rsidR="00D35DBE" w:rsidRPr="00555DF7">
        <w:rPr>
          <w:rFonts w:ascii="Times New Roman" w:hAnsi="Times New Roman" w:cs="Times New Roman"/>
          <w:sz w:val="24"/>
          <w:szCs w:val="24"/>
        </w:rPr>
        <w:t>help enhance</w:t>
      </w:r>
      <w:r w:rsidRPr="00555DF7">
        <w:rPr>
          <w:rFonts w:ascii="Times New Roman" w:hAnsi="Times New Roman" w:cs="Times New Roman"/>
          <w:sz w:val="24"/>
          <w:szCs w:val="24"/>
        </w:rPr>
        <w:t xml:space="preserve"> guest satisfaction and loyalty (Guidara, 2022).</w:t>
      </w:r>
    </w:p>
    <w:p w14:paraId="3485997C" w14:textId="606025BB" w:rsidR="0081069E" w:rsidRPr="00555DF7" w:rsidRDefault="0081069E" w:rsidP="00555DF7">
      <w:pPr>
        <w:pStyle w:val="Heading2"/>
        <w:rPr>
          <w:rFonts w:ascii="Times New Roman" w:hAnsi="Times New Roman" w:cs="Times New Roman"/>
          <w:b/>
          <w:bCs/>
          <w:color w:val="auto"/>
          <w:sz w:val="24"/>
          <w:szCs w:val="24"/>
        </w:rPr>
      </w:pPr>
      <w:bookmarkStart w:id="14" w:name="_Toc192711146"/>
      <w:r w:rsidRPr="00555DF7">
        <w:rPr>
          <w:rFonts w:ascii="Times New Roman" w:hAnsi="Times New Roman" w:cs="Times New Roman"/>
          <w:b/>
          <w:bCs/>
          <w:color w:val="auto"/>
          <w:sz w:val="24"/>
          <w:szCs w:val="24"/>
        </w:rPr>
        <w:lastRenderedPageBreak/>
        <w:t>Marketing &amp; Rebranding</w:t>
      </w:r>
      <w:bookmarkEnd w:id="14"/>
    </w:p>
    <w:p w14:paraId="26C4E1C2" w14:textId="152909BF" w:rsidR="0081069E" w:rsidRPr="00555DF7" w:rsidRDefault="0081069E" w:rsidP="002279CB">
      <w:pPr>
        <w:spacing w:before="240" w:after="240" w:line="360" w:lineRule="auto"/>
        <w:jc w:val="both"/>
        <w:rPr>
          <w:rFonts w:ascii="Times New Roman" w:hAnsi="Times New Roman" w:cs="Times New Roman"/>
          <w:sz w:val="24"/>
          <w:szCs w:val="24"/>
        </w:rPr>
      </w:pPr>
      <w:r w:rsidRPr="00555DF7">
        <w:rPr>
          <w:rFonts w:ascii="Times New Roman" w:hAnsi="Times New Roman" w:cs="Times New Roman"/>
          <w:sz w:val="24"/>
          <w:szCs w:val="24"/>
        </w:rPr>
        <w:t xml:space="preserve">To find a new positioning for The Midland Haven Hotel, it is crucial to focus on digital marketing mechanisms. To reach more consumers, the hotel needs to implement search engine </w:t>
      </w:r>
      <w:proofErr w:type="spellStart"/>
      <w:r w:rsidRPr="00555DF7">
        <w:rPr>
          <w:rFonts w:ascii="Times New Roman" w:hAnsi="Times New Roman" w:cs="Times New Roman"/>
          <w:sz w:val="24"/>
          <w:szCs w:val="24"/>
        </w:rPr>
        <w:t>optimi</w:t>
      </w:r>
      <w:r w:rsidR="001F484A">
        <w:rPr>
          <w:rFonts w:ascii="Times New Roman" w:hAnsi="Times New Roman" w:cs="Times New Roman"/>
          <w:sz w:val="24"/>
          <w:szCs w:val="24"/>
        </w:rPr>
        <w:t>s</w:t>
      </w:r>
      <w:r w:rsidRPr="00555DF7">
        <w:rPr>
          <w:rFonts w:ascii="Times New Roman" w:hAnsi="Times New Roman" w:cs="Times New Roman"/>
          <w:sz w:val="24"/>
          <w:szCs w:val="24"/>
        </w:rPr>
        <w:t>ation</w:t>
      </w:r>
      <w:proofErr w:type="spellEnd"/>
      <w:r w:rsidRPr="00555DF7">
        <w:rPr>
          <w:rFonts w:ascii="Times New Roman" w:hAnsi="Times New Roman" w:cs="Times New Roman"/>
          <w:sz w:val="24"/>
          <w:szCs w:val="24"/>
        </w:rPr>
        <w:t xml:space="preserve"> content, email, and influencer marketing (Hospitality Net, 2025). Producing high-quality video content, engaging guest testimonials, and customer behind-the-scenes footage can help establish a captivating brand story. Also, special offers and promotions for returning customers</w:t>
      </w:r>
      <w:r w:rsidR="00D35DBE" w:rsidRPr="00555DF7">
        <w:rPr>
          <w:rFonts w:ascii="Times New Roman" w:hAnsi="Times New Roman" w:cs="Times New Roman"/>
          <w:sz w:val="24"/>
          <w:szCs w:val="24"/>
        </w:rPr>
        <w:t xml:space="preserve"> include</w:t>
      </w:r>
      <w:r w:rsidRPr="00555DF7">
        <w:rPr>
          <w:rFonts w:ascii="Times New Roman" w:hAnsi="Times New Roman" w:cs="Times New Roman"/>
          <w:sz w:val="24"/>
          <w:szCs w:val="24"/>
        </w:rPr>
        <w:t xml:space="preserve"> lower rates, free-up grades, and other offers specifically targeted </w:t>
      </w:r>
      <w:proofErr w:type="gramStart"/>
      <w:r w:rsidRPr="00555DF7">
        <w:rPr>
          <w:rFonts w:ascii="Times New Roman" w:hAnsi="Times New Roman" w:cs="Times New Roman"/>
          <w:sz w:val="24"/>
          <w:szCs w:val="24"/>
        </w:rPr>
        <w:t>to</w:t>
      </w:r>
      <w:proofErr w:type="gramEnd"/>
      <w:r w:rsidRPr="00555DF7">
        <w:rPr>
          <w:rFonts w:ascii="Times New Roman" w:hAnsi="Times New Roman" w:cs="Times New Roman"/>
          <w:sz w:val="24"/>
          <w:szCs w:val="24"/>
        </w:rPr>
        <w:t xml:space="preserve"> the customer (</w:t>
      </w:r>
      <w:proofErr w:type="spellStart"/>
      <w:r w:rsidRPr="00555DF7">
        <w:rPr>
          <w:rFonts w:ascii="Times New Roman" w:hAnsi="Times New Roman" w:cs="Times New Roman"/>
          <w:sz w:val="24"/>
          <w:szCs w:val="24"/>
        </w:rPr>
        <w:t>Mwikya</w:t>
      </w:r>
      <w:proofErr w:type="spellEnd"/>
      <w:r w:rsidRPr="00555DF7">
        <w:rPr>
          <w:rFonts w:ascii="Times New Roman" w:hAnsi="Times New Roman" w:cs="Times New Roman"/>
          <w:sz w:val="24"/>
          <w:szCs w:val="24"/>
        </w:rPr>
        <w:t xml:space="preserve"> et al., 2024).</w:t>
      </w:r>
    </w:p>
    <w:p w14:paraId="6A15977B" w14:textId="6F3323C1" w:rsidR="0081069E" w:rsidRPr="00555DF7" w:rsidRDefault="0081069E" w:rsidP="002279CB">
      <w:pPr>
        <w:spacing w:before="240" w:after="240" w:line="360" w:lineRule="auto"/>
        <w:jc w:val="both"/>
        <w:rPr>
          <w:rFonts w:ascii="Times New Roman" w:hAnsi="Times New Roman" w:cs="Times New Roman"/>
          <w:sz w:val="24"/>
          <w:szCs w:val="24"/>
        </w:rPr>
      </w:pPr>
      <w:r w:rsidRPr="00555DF7">
        <w:rPr>
          <w:rFonts w:ascii="Times New Roman" w:hAnsi="Times New Roman" w:cs="Times New Roman"/>
          <w:sz w:val="24"/>
          <w:szCs w:val="24"/>
        </w:rPr>
        <w:t xml:space="preserve">This is a great way to bring in more visitors to the hotel since they work hand in hand with local merchants, travel agents, and tourism organizations. Extra incentives involving non-hotel services like beauty treatments, cultural tours, or adventurous packages can be developed to avoid competition with other hotels (Costa et al., 2023). Additionally, repositioning efforts should bring attention to The Midland Haven Hotel's rich history, strategic location, and optimal guest services </w:t>
      </w:r>
      <w:r w:rsidR="00D35DBE" w:rsidRPr="00555DF7">
        <w:rPr>
          <w:rFonts w:ascii="Times New Roman" w:hAnsi="Times New Roman" w:cs="Times New Roman"/>
          <w:sz w:val="24"/>
          <w:szCs w:val="24"/>
        </w:rPr>
        <w:t xml:space="preserve">and </w:t>
      </w:r>
      <w:r w:rsidRPr="00555DF7">
        <w:rPr>
          <w:rFonts w:ascii="Times New Roman" w:hAnsi="Times New Roman" w:cs="Times New Roman"/>
          <w:sz w:val="24"/>
          <w:szCs w:val="24"/>
        </w:rPr>
        <w:t>establish an emotional appeal with potential guests (McKinsey &amp; Company, 2024).</w:t>
      </w:r>
    </w:p>
    <w:p w14:paraId="01CFD87F" w14:textId="3FFF465C" w:rsidR="0081069E" w:rsidRPr="00555DF7" w:rsidRDefault="0081069E" w:rsidP="002279CB">
      <w:pPr>
        <w:pStyle w:val="Heading2"/>
        <w:spacing w:before="240" w:after="240" w:line="360" w:lineRule="auto"/>
        <w:jc w:val="both"/>
        <w:rPr>
          <w:rFonts w:ascii="Times New Roman" w:hAnsi="Times New Roman" w:cs="Times New Roman"/>
          <w:b/>
          <w:bCs/>
          <w:color w:val="auto"/>
          <w:sz w:val="24"/>
          <w:szCs w:val="24"/>
        </w:rPr>
      </w:pPr>
      <w:r w:rsidRPr="00555DF7">
        <w:rPr>
          <w:rFonts w:ascii="Times New Roman" w:hAnsi="Times New Roman" w:cs="Times New Roman"/>
          <w:color w:val="auto"/>
          <w:sz w:val="24"/>
          <w:szCs w:val="24"/>
        </w:rPr>
        <w:t xml:space="preserve"> </w:t>
      </w:r>
      <w:bookmarkStart w:id="15" w:name="_Toc192711147"/>
      <w:r w:rsidRPr="00555DF7">
        <w:rPr>
          <w:rFonts w:ascii="Times New Roman" w:hAnsi="Times New Roman" w:cs="Times New Roman"/>
          <w:b/>
          <w:bCs/>
          <w:color w:val="auto"/>
          <w:sz w:val="24"/>
          <w:szCs w:val="24"/>
        </w:rPr>
        <w:t>Financial Adjustments</w:t>
      </w:r>
      <w:bookmarkEnd w:id="15"/>
    </w:p>
    <w:p w14:paraId="343AE702" w14:textId="192F8AD8" w:rsidR="0081069E" w:rsidRPr="00555DF7" w:rsidRDefault="0081069E" w:rsidP="002279CB">
      <w:pPr>
        <w:spacing w:before="240" w:after="240" w:line="360" w:lineRule="auto"/>
        <w:jc w:val="both"/>
        <w:rPr>
          <w:rFonts w:ascii="Times New Roman" w:hAnsi="Times New Roman" w:cs="Times New Roman"/>
          <w:sz w:val="24"/>
          <w:szCs w:val="24"/>
        </w:rPr>
      </w:pPr>
      <w:r w:rsidRPr="00555DF7">
        <w:rPr>
          <w:rFonts w:ascii="Times New Roman" w:hAnsi="Times New Roman" w:cs="Times New Roman"/>
          <w:sz w:val="24"/>
          <w:szCs w:val="24"/>
        </w:rPr>
        <w:t>Technical predictions are that increased financial restructuring is inevitable in the short</w:t>
      </w:r>
      <w:r w:rsidR="00D35DBE" w:rsidRPr="00555DF7">
        <w:rPr>
          <w:rFonts w:ascii="Times New Roman" w:hAnsi="Times New Roman" w:cs="Times New Roman"/>
          <w:sz w:val="24"/>
          <w:szCs w:val="24"/>
        </w:rPr>
        <w:t xml:space="preserve"> </w:t>
      </w:r>
      <w:r w:rsidRPr="00555DF7">
        <w:rPr>
          <w:rFonts w:ascii="Times New Roman" w:hAnsi="Times New Roman" w:cs="Times New Roman"/>
          <w:sz w:val="24"/>
          <w:szCs w:val="24"/>
        </w:rPr>
        <w:t xml:space="preserve">term to enable sustainable growth in the future. This means that, depending on the season, competition, or customers' behavior, the hotel needs to change its pricing strategy and adjust the rates using data analysis (Hotel Dive, 2024). </w:t>
      </w:r>
      <w:r w:rsidR="00D35DBE" w:rsidRPr="00555DF7">
        <w:rPr>
          <w:rFonts w:ascii="Times New Roman" w:hAnsi="Times New Roman" w:cs="Times New Roman"/>
          <w:sz w:val="24"/>
          <w:szCs w:val="24"/>
        </w:rPr>
        <w:t>Initi</w:t>
      </w:r>
      <w:r w:rsidRPr="00555DF7">
        <w:rPr>
          <w:rFonts w:ascii="Times New Roman" w:hAnsi="Times New Roman" w:cs="Times New Roman"/>
          <w:sz w:val="24"/>
          <w:szCs w:val="24"/>
        </w:rPr>
        <w:t>ally, new revenue streams need to be developed</w:t>
      </w:r>
      <w:r w:rsidR="00D35DBE" w:rsidRPr="00555DF7">
        <w:rPr>
          <w:rFonts w:ascii="Times New Roman" w:hAnsi="Times New Roman" w:cs="Times New Roman"/>
          <w:sz w:val="24"/>
          <w:szCs w:val="24"/>
        </w:rPr>
        <w:t>, including</w:t>
      </w:r>
      <w:r w:rsidRPr="00555DF7">
        <w:rPr>
          <w:rFonts w:ascii="Times New Roman" w:hAnsi="Times New Roman" w:cs="Times New Roman"/>
          <w:sz w:val="24"/>
          <w:szCs w:val="24"/>
        </w:rPr>
        <w:t xml:space="preserve"> event hosting, co-working office spaces</w:t>
      </w:r>
      <w:r w:rsidR="000A111C" w:rsidRPr="00555DF7">
        <w:rPr>
          <w:rFonts w:ascii="Times New Roman" w:hAnsi="Times New Roman" w:cs="Times New Roman"/>
          <w:sz w:val="24"/>
          <w:szCs w:val="24"/>
        </w:rPr>
        <w:t>,</w:t>
      </w:r>
      <w:r w:rsidRPr="00555DF7">
        <w:rPr>
          <w:rFonts w:ascii="Times New Roman" w:hAnsi="Times New Roman" w:cs="Times New Roman"/>
          <w:sz w:val="24"/>
          <w:szCs w:val="24"/>
        </w:rPr>
        <w:t xml:space="preserve"> or launching a wellness retreat (</w:t>
      </w:r>
      <w:proofErr w:type="spellStart"/>
      <w:r w:rsidRPr="00555DF7">
        <w:rPr>
          <w:rFonts w:ascii="Times New Roman" w:hAnsi="Times New Roman" w:cs="Times New Roman"/>
          <w:sz w:val="24"/>
          <w:szCs w:val="24"/>
        </w:rPr>
        <w:t>Piatto</w:t>
      </w:r>
      <w:proofErr w:type="spellEnd"/>
      <w:r w:rsidRPr="00555DF7">
        <w:rPr>
          <w:rFonts w:ascii="Times New Roman" w:hAnsi="Times New Roman" w:cs="Times New Roman"/>
          <w:sz w:val="24"/>
          <w:szCs w:val="24"/>
        </w:rPr>
        <w:t xml:space="preserve"> Clerici et al., 2023).</w:t>
      </w:r>
    </w:p>
    <w:p w14:paraId="5E5D6E0B" w14:textId="3C457899" w:rsidR="0081069E" w:rsidRPr="00555DF7" w:rsidRDefault="0081069E" w:rsidP="002279CB">
      <w:pPr>
        <w:spacing w:before="240" w:after="240" w:line="360" w:lineRule="auto"/>
        <w:jc w:val="both"/>
        <w:rPr>
          <w:rFonts w:ascii="Times New Roman" w:hAnsi="Times New Roman" w:cs="Times New Roman"/>
          <w:sz w:val="24"/>
          <w:szCs w:val="24"/>
        </w:rPr>
      </w:pPr>
      <w:r w:rsidRPr="00555DF7">
        <w:rPr>
          <w:rFonts w:ascii="Times New Roman" w:hAnsi="Times New Roman" w:cs="Times New Roman"/>
          <w:sz w:val="24"/>
          <w:szCs w:val="24"/>
        </w:rPr>
        <w:t>Finally, raising capital from hospitality funds, joint venture partners or government tourism subsidies is another source of capital that may be required for renovations (</w:t>
      </w:r>
      <w:proofErr w:type="spellStart"/>
      <w:r w:rsidRPr="00555DF7">
        <w:rPr>
          <w:rFonts w:ascii="Times New Roman" w:hAnsi="Times New Roman" w:cs="Times New Roman"/>
          <w:sz w:val="24"/>
          <w:szCs w:val="24"/>
        </w:rPr>
        <w:t>Asenge</w:t>
      </w:r>
      <w:proofErr w:type="spellEnd"/>
      <w:r w:rsidRPr="00555DF7">
        <w:rPr>
          <w:rFonts w:ascii="Times New Roman" w:hAnsi="Times New Roman" w:cs="Times New Roman"/>
          <w:sz w:val="24"/>
          <w:szCs w:val="24"/>
        </w:rPr>
        <w:t xml:space="preserve"> et al., 2023). Strict cost management in procurement, supply chain</w:t>
      </w:r>
      <w:r w:rsidR="000A111C" w:rsidRPr="00555DF7">
        <w:rPr>
          <w:rFonts w:ascii="Times New Roman" w:hAnsi="Times New Roman" w:cs="Times New Roman"/>
          <w:sz w:val="24"/>
          <w:szCs w:val="24"/>
        </w:rPr>
        <w:t>,</w:t>
      </w:r>
      <w:r w:rsidRPr="00555DF7">
        <w:rPr>
          <w:rFonts w:ascii="Times New Roman" w:hAnsi="Times New Roman" w:cs="Times New Roman"/>
          <w:sz w:val="24"/>
          <w:szCs w:val="24"/>
        </w:rPr>
        <w:t xml:space="preserve"> and utilities will also enhance financial control and consistency (NetSuite, 2024).</w:t>
      </w:r>
    </w:p>
    <w:p w14:paraId="69DEE416" w14:textId="42C48401" w:rsidR="0081069E" w:rsidRPr="00555DF7" w:rsidRDefault="0081069E" w:rsidP="002279CB">
      <w:pPr>
        <w:pStyle w:val="Heading2"/>
        <w:spacing w:before="240" w:after="240" w:line="360" w:lineRule="auto"/>
        <w:jc w:val="both"/>
        <w:rPr>
          <w:rFonts w:ascii="Times New Roman" w:hAnsi="Times New Roman" w:cs="Times New Roman"/>
          <w:b/>
          <w:bCs/>
          <w:color w:val="auto"/>
          <w:sz w:val="24"/>
          <w:szCs w:val="24"/>
        </w:rPr>
      </w:pPr>
      <w:bookmarkStart w:id="16" w:name="_Toc192711148"/>
      <w:r w:rsidRPr="00555DF7">
        <w:rPr>
          <w:rFonts w:ascii="Times New Roman" w:hAnsi="Times New Roman" w:cs="Times New Roman"/>
          <w:b/>
          <w:bCs/>
          <w:color w:val="auto"/>
          <w:sz w:val="24"/>
          <w:szCs w:val="24"/>
        </w:rPr>
        <w:t>Customer Experience Enhancement</w:t>
      </w:r>
      <w:bookmarkEnd w:id="16"/>
    </w:p>
    <w:p w14:paraId="59CF94F7" w14:textId="20F85AA0" w:rsidR="0081069E" w:rsidRPr="00555DF7" w:rsidRDefault="0081069E" w:rsidP="002279CB">
      <w:pPr>
        <w:spacing w:before="240" w:after="240" w:line="360" w:lineRule="auto"/>
        <w:jc w:val="both"/>
        <w:rPr>
          <w:rFonts w:ascii="Times New Roman" w:hAnsi="Times New Roman" w:cs="Times New Roman"/>
          <w:sz w:val="24"/>
          <w:szCs w:val="24"/>
        </w:rPr>
      </w:pPr>
      <w:r w:rsidRPr="00555DF7">
        <w:rPr>
          <w:rFonts w:ascii="Times New Roman" w:hAnsi="Times New Roman" w:cs="Times New Roman"/>
          <w:sz w:val="24"/>
          <w:szCs w:val="24"/>
        </w:rPr>
        <w:t xml:space="preserve">Enhancing customer experience as a concept should be the primary concern of any business. </w:t>
      </w:r>
      <w:r w:rsidR="00D35DBE" w:rsidRPr="00555DF7">
        <w:rPr>
          <w:rFonts w:ascii="Times New Roman" w:hAnsi="Times New Roman" w:cs="Times New Roman"/>
          <w:sz w:val="24"/>
          <w:szCs w:val="24"/>
        </w:rPr>
        <w:t>Developing</w:t>
      </w:r>
      <w:r w:rsidRPr="00555DF7">
        <w:rPr>
          <w:rFonts w:ascii="Times New Roman" w:hAnsi="Times New Roman" w:cs="Times New Roman"/>
          <w:sz w:val="24"/>
          <w:szCs w:val="24"/>
        </w:rPr>
        <w:t xml:space="preserve"> an RLGS to capture guest feedback will enable the hotel password to address complaints instantly, thus improving service recovery (Hospitality Net, 2025). Giving guests tailored trips, services like personal attendants and hosts, and incentives will make their adventures enjoyable, leading to positive word-of-mouth publicity (Solomon, 2016). Also, getting accreditation from certification bodies and ensuring the </w:t>
      </w:r>
      <w:r w:rsidR="00236C76" w:rsidRPr="00555DF7">
        <w:rPr>
          <w:rFonts w:ascii="Times New Roman" w:hAnsi="Times New Roman" w:cs="Times New Roman"/>
          <w:sz w:val="24"/>
          <w:szCs w:val="24"/>
        </w:rPr>
        <w:t>C</w:t>
      </w:r>
      <w:r w:rsidRPr="00555DF7">
        <w:rPr>
          <w:rFonts w:ascii="Times New Roman" w:hAnsi="Times New Roman" w:cs="Times New Roman"/>
          <w:sz w:val="24"/>
          <w:szCs w:val="24"/>
        </w:rPr>
        <w:t xml:space="preserve">ompany supports environmental causes </w:t>
      </w:r>
      <w:r w:rsidRPr="00555DF7">
        <w:rPr>
          <w:rFonts w:ascii="Times New Roman" w:hAnsi="Times New Roman" w:cs="Times New Roman"/>
          <w:sz w:val="24"/>
          <w:szCs w:val="24"/>
        </w:rPr>
        <w:lastRenderedPageBreak/>
        <w:t xml:space="preserve">will </w:t>
      </w:r>
      <w:r w:rsidR="0076791E" w:rsidRPr="00555DF7">
        <w:rPr>
          <w:rFonts w:ascii="Times New Roman" w:hAnsi="Times New Roman" w:cs="Times New Roman"/>
          <w:sz w:val="24"/>
          <w:szCs w:val="24"/>
        </w:rPr>
        <w:t>help</w:t>
      </w:r>
      <w:r w:rsidRPr="00555DF7">
        <w:rPr>
          <w:rFonts w:ascii="Times New Roman" w:hAnsi="Times New Roman" w:cs="Times New Roman"/>
          <w:sz w:val="24"/>
          <w:szCs w:val="24"/>
        </w:rPr>
        <w:t xml:space="preserve"> the </w:t>
      </w:r>
      <w:r w:rsidR="00236C76" w:rsidRPr="00555DF7">
        <w:rPr>
          <w:rFonts w:ascii="Times New Roman" w:hAnsi="Times New Roman" w:cs="Times New Roman"/>
          <w:sz w:val="24"/>
          <w:szCs w:val="24"/>
        </w:rPr>
        <w:t>C</w:t>
      </w:r>
      <w:r w:rsidRPr="00555DF7">
        <w:rPr>
          <w:rFonts w:ascii="Times New Roman" w:hAnsi="Times New Roman" w:cs="Times New Roman"/>
          <w:sz w:val="24"/>
          <w:szCs w:val="24"/>
        </w:rPr>
        <w:t xml:space="preserve">ompany capture this potential clientele group (Tanveer, </w:t>
      </w:r>
      <w:proofErr w:type="spellStart"/>
      <w:r w:rsidRPr="00555DF7">
        <w:rPr>
          <w:rFonts w:ascii="Times New Roman" w:hAnsi="Times New Roman" w:cs="Times New Roman"/>
          <w:sz w:val="24"/>
          <w:szCs w:val="24"/>
        </w:rPr>
        <w:t>Yusliza</w:t>
      </w:r>
      <w:proofErr w:type="spellEnd"/>
      <w:r w:rsidRPr="00555DF7">
        <w:rPr>
          <w:rFonts w:ascii="Times New Roman" w:hAnsi="Times New Roman" w:cs="Times New Roman"/>
          <w:sz w:val="24"/>
          <w:szCs w:val="24"/>
        </w:rPr>
        <w:t xml:space="preserve"> &amp; Fawehinmi, 2024).</w:t>
      </w:r>
    </w:p>
    <w:p w14:paraId="47ABB4DA" w14:textId="7B9554CE" w:rsidR="0081069E" w:rsidRPr="00555DF7" w:rsidRDefault="0081069E" w:rsidP="002279CB">
      <w:pPr>
        <w:pStyle w:val="Heading1"/>
        <w:spacing w:after="240" w:line="360" w:lineRule="auto"/>
        <w:jc w:val="both"/>
        <w:rPr>
          <w:rFonts w:ascii="Times New Roman" w:hAnsi="Times New Roman" w:cs="Times New Roman"/>
          <w:b/>
          <w:bCs/>
          <w:color w:val="auto"/>
          <w:sz w:val="24"/>
          <w:szCs w:val="24"/>
        </w:rPr>
      </w:pPr>
      <w:bookmarkStart w:id="17" w:name="_Toc192711149"/>
      <w:r w:rsidRPr="00555DF7">
        <w:rPr>
          <w:rFonts w:ascii="Times New Roman" w:hAnsi="Times New Roman" w:cs="Times New Roman"/>
          <w:b/>
          <w:bCs/>
          <w:color w:val="auto"/>
          <w:sz w:val="24"/>
          <w:szCs w:val="24"/>
        </w:rPr>
        <w:t>Recommendations</w:t>
      </w:r>
      <w:bookmarkEnd w:id="17"/>
    </w:p>
    <w:p w14:paraId="0C7F21C7" w14:textId="0659A2A6" w:rsidR="00547600" w:rsidRPr="00555DF7" w:rsidRDefault="00547600" w:rsidP="002279CB">
      <w:pPr>
        <w:spacing w:before="240" w:after="240" w:line="360" w:lineRule="auto"/>
        <w:jc w:val="both"/>
        <w:rPr>
          <w:rFonts w:ascii="Times New Roman" w:hAnsi="Times New Roman" w:cs="Times New Roman"/>
          <w:sz w:val="24"/>
          <w:szCs w:val="24"/>
        </w:rPr>
      </w:pPr>
      <w:r w:rsidRPr="00555DF7">
        <w:rPr>
          <w:rFonts w:ascii="Times New Roman" w:hAnsi="Times New Roman" w:cs="Times New Roman"/>
          <w:sz w:val="24"/>
          <w:szCs w:val="24"/>
        </w:rPr>
        <w:t xml:space="preserve">The long-term business plan of the Midland Haven Hotel requires several large capital expenditures that are </w:t>
      </w:r>
      <w:r w:rsidR="003918EB" w:rsidRPr="00555DF7">
        <w:rPr>
          <w:rFonts w:ascii="Times New Roman" w:hAnsi="Times New Roman" w:cs="Times New Roman"/>
          <w:sz w:val="24"/>
          <w:szCs w:val="24"/>
        </w:rPr>
        <w:t>aimed</w:t>
      </w:r>
      <w:r w:rsidRPr="00555DF7">
        <w:rPr>
          <w:rFonts w:ascii="Times New Roman" w:hAnsi="Times New Roman" w:cs="Times New Roman"/>
          <w:sz w:val="24"/>
          <w:szCs w:val="24"/>
        </w:rPr>
        <w:t xml:space="preserve"> at improving the hotel facilities, including its rooms and the technological equipment needed to fulfill customer demands. Some of the strategies implemented by leading hotels are smart-room technology, AI concierge services, and energy-efficient structures, giving comfort and sustainability (Tanveer, </w:t>
      </w:r>
      <w:proofErr w:type="spellStart"/>
      <w:r w:rsidRPr="00555DF7">
        <w:rPr>
          <w:rFonts w:ascii="Times New Roman" w:hAnsi="Times New Roman" w:cs="Times New Roman"/>
          <w:sz w:val="24"/>
          <w:szCs w:val="24"/>
        </w:rPr>
        <w:t>Yusliza</w:t>
      </w:r>
      <w:proofErr w:type="spellEnd"/>
      <w:r w:rsidRPr="00555DF7">
        <w:rPr>
          <w:rFonts w:ascii="Times New Roman" w:hAnsi="Times New Roman" w:cs="Times New Roman"/>
          <w:sz w:val="24"/>
          <w:szCs w:val="24"/>
        </w:rPr>
        <w:t xml:space="preserve"> &amp; Fawehinmi, 2024). Marketing through social media networks, engaging with opinion leaders, and optimizing search engines have strongly driven direct reservations and customer retention (Hospitality Net, 2025). Dynamic pricing, which involves changing room tariffs depending on demand and supply, aims at maximizing the revenue per available room (McKinsey &amp; Company, 2024), including guest appeal personalization and themed tourist offers, such as loyalty programs and experience-based tourism packages, which are topical for the hospitality industry (</w:t>
      </w:r>
      <w:proofErr w:type="spellStart"/>
      <w:r w:rsidRPr="00555DF7">
        <w:rPr>
          <w:rFonts w:ascii="Times New Roman" w:hAnsi="Times New Roman" w:cs="Times New Roman"/>
          <w:sz w:val="24"/>
          <w:szCs w:val="24"/>
        </w:rPr>
        <w:t>Piatto</w:t>
      </w:r>
      <w:proofErr w:type="spellEnd"/>
      <w:r w:rsidRPr="00555DF7">
        <w:rPr>
          <w:rFonts w:ascii="Times New Roman" w:hAnsi="Times New Roman" w:cs="Times New Roman"/>
          <w:sz w:val="24"/>
          <w:szCs w:val="24"/>
        </w:rPr>
        <w:t xml:space="preserve"> Clerici et al., 2023). As for the financing, PPP funding, tourism aid, and venture capital will establish the necessary infrastructure and further investments to ensure competitiveness and sustainability in the Midlands market (</w:t>
      </w:r>
      <w:proofErr w:type="spellStart"/>
      <w:r w:rsidRPr="00555DF7">
        <w:rPr>
          <w:rFonts w:ascii="Times New Roman" w:hAnsi="Times New Roman" w:cs="Times New Roman"/>
          <w:sz w:val="24"/>
          <w:szCs w:val="24"/>
        </w:rPr>
        <w:t>Asenge</w:t>
      </w:r>
      <w:proofErr w:type="spellEnd"/>
      <w:r w:rsidRPr="00555DF7">
        <w:rPr>
          <w:rFonts w:ascii="Times New Roman" w:hAnsi="Times New Roman" w:cs="Times New Roman"/>
          <w:sz w:val="24"/>
          <w:szCs w:val="24"/>
        </w:rPr>
        <w:t xml:space="preserve"> et al., 2023).</w:t>
      </w:r>
    </w:p>
    <w:p w14:paraId="633D516E" w14:textId="10B50B4C" w:rsidR="00252B79" w:rsidRPr="00555DF7" w:rsidRDefault="00252B79" w:rsidP="00734769">
      <w:pPr>
        <w:pStyle w:val="Heading1"/>
        <w:spacing w:line="360" w:lineRule="auto"/>
        <w:jc w:val="both"/>
        <w:rPr>
          <w:rFonts w:ascii="Times New Roman" w:hAnsi="Times New Roman" w:cs="Times New Roman"/>
          <w:b/>
          <w:bCs/>
          <w:color w:val="auto"/>
          <w:sz w:val="24"/>
          <w:szCs w:val="24"/>
        </w:rPr>
      </w:pPr>
      <w:bookmarkStart w:id="18" w:name="_Toc192711150"/>
      <w:r w:rsidRPr="00555DF7">
        <w:rPr>
          <w:rFonts w:ascii="Times New Roman" w:hAnsi="Times New Roman" w:cs="Times New Roman"/>
          <w:b/>
          <w:bCs/>
          <w:color w:val="auto"/>
          <w:sz w:val="24"/>
          <w:szCs w:val="24"/>
        </w:rPr>
        <w:t>Conclusion</w:t>
      </w:r>
      <w:bookmarkEnd w:id="18"/>
    </w:p>
    <w:p w14:paraId="5AEDE511" w14:textId="6D0F361B" w:rsidR="00252B79" w:rsidRPr="00555DF7" w:rsidRDefault="00252B79" w:rsidP="002279CB">
      <w:pPr>
        <w:spacing w:before="240" w:after="240" w:line="360" w:lineRule="auto"/>
        <w:jc w:val="both"/>
        <w:rPr>
          <w:rFonts w:ascii="Times New Roman" w:hAnsi="Times New Roman" w:cs="Times New Roman"/>
          <w:sz w:val="24"/>
          <w:szCs w:val="24"/>
        </w:rPr>
      </w:pPr>
      <w:r w:rsidRPr="00555DF7">
        <w:rPr>
          <w:rFonts w:ascii="Times New Roman" w:hAnsi="Times New Roman" w:cs="Times New Roman"/>
          <w:sz w:val="24"/>
          <w:szCs w:val="24"/>
        </w:rPr>
        <w:t>The Midland Haven Hotel experiences financial problems because of growing competition, obsolete infrastructures, and changing consumer preferences. However, the situation of Algonquin strongly suggests that through a comprehensive and systematic approach that includes operational efficiencies, marketing initiatives, financial reorganization, and improved customer relations, the hotel has enormous potential to become once again a viable stakeholder to investors within the hospitality industry. The hotel can regain its profitable operations and a favorable image through proper investment in facilities and infrastructure, efficiency, environmental responsibility, and marketing strategies.</w:t>
      </w:r>
    </w:p>
    <w:p w14:paraId="69DB32BE" w14:textId="77777777" w:rsidR="0081069E" w:rsidRPr="00555DF7" w:rsidRDefault="0081069E" w:rsidP="00FD33D4">
      <w:pPr>
        <w:spacing w:line="480" w:lineRule="auto"/>
        <w:ind w:left="720" w:firstLine="720"/>
        <w:jc w:val="both"/>
        <w:rPr>
          <w:rFonts w:ascii="Times New Roman" w:hAnsi="Times New Roman" w:cs="Times New Roman"/>
          <w:sz w:val="24"/>
          <w:szCs w:val="24"/>
        </w:rPr>
      </w:pPr>
    </w:p>
    <w:p w14:paraId="1CC7D2FF" w14:textId="77777777" w:rsidR="00252B79" w:rsidRPr="00555DF7" w:rsidRDefault="00252B79" w:rsidP="00FE02C5">
      <w:pPr>
        <w:spacing w:line="480" w:lineRule="auto"/>
        <w:ind w:left="720" w:firstLine="720"/>
        <w:jc w:val="both"/>
        <w:rPr>
          <w:rFonts w:ascii="Times New Roman" w:hAnsi="Times New Roman" w:cs="Times New Roman"/>
          <w:b/>
          <w:bCs/>
          <w:sz w:val="24"/>
          <w:szCs w:val="24"/>
        </w:rPr>
      </w:pPr>
    </w:p>
    <w:p w14:paraId="59C6BC5C" w14:textId="77777777" w:rsidR="00252B79" w:rsidRPr="00555DF7" w:rsidRDefault="00252B79" w:rsidP="00FE02C5">
      <w:pPr>
        <w:spacing w:line="480" w:lineRule="auto"/>
        <w:ind w:left="720" w:firstLine="720"/>
        <w:jc w:val="both"/>
        <w:rPr>
          <w:rFonts w:ascii="Times New Roman" w:hAnsi="Times New Roman" w:cs="Times New Roman"/>
          <w:b/>
          <w:bCs/>
          <w:sz w:val="24"/>
          <w:szCs w:val="24"/>
        </w:rPr>
      </w:pPr>
    </w:p>
    <w:p w14:paraId="62BD2426" w14:textId="77777777" w:rsidR="00252B79" w:rsidRPr="00555DF7" w:rsidRDefault="00252B79" w:rsidP="00FE02C5">
      <w:pPr>
        <w:spacing w:line="480" w:lineRule="auto"/>
        <w:ind w:left="720" w:firstLine="720"/>
        <w:jc w:val="both"/>
        <w:rPr>
          <w:rFonts w:ascii="Times New Roman" w:hAnsi="Times New Roman" w:cs="Times New Roman"/>
          <w:b/>
          <w:bCs/>
          <w:sz w:val="24"/>
          <w:szCs w:val="24"/>
        </w:rPr>
      </w:pPr>
    </w:p>
    <w:p w14:paraId="376590F1" w14:textId="77777777" w:rsidR="00252B79" w:rsidRPr="00555DF7" w:rsidRDefault="00252B79" w:rsidP="00FE02C5">
      <w:pPr>
        <w:spacing w:line="480" w:lineRule="auto"/>
        <w:ind w:left="720" w:firstLine="720"/>
        <w:jc w:val="both"/>
        <w:rPr>
          <w:rFonts w:ascii="Times New Roman" w:hAnsi="Times New Roman" w:cs="Times New Roman"/>
          <w:b/>
          <w:bCs/>
          <w:sz w:val="24"/>
          <w:szCs w:val="24"/>
        </w:rPr>
      </w:pPr>
    </w:p>
    <w:p w14:paraId="2A2A9E2D" w14:textId="77777777" w:rsidR="00252B79" w:rsidRPr="00555DF7" w:rsidRDefault="00252B79" w:rsidP="00FE02C5">
      <w:pPr>
        <w:spacing w:line="480" w:lineRule="auto"/>
        <w:ind w:left="720" w:firstLine="720"/>
        <w:jc w:val="both"/>
        <w:rPr>
          <w:rFonts w:ascii="Times New Roman" w:hAnsi="Times New Roman" w:cs="Times New Roman"/>
          <w:b/>
          <w:bCs/>
          <w:sz w:val="24"/>
          <w:szCs w:val="24"/>
        </w:rPr>
      </w:pPr>
    </w:p>
    <w:p w14:paraId="49C23871" w14:textId="77777777" w:rsidR="00252B79" w:rsidRPr="00555DF7" w:rsidRDefault="00252B79" w:rsidP="00FE02C5">
      <w:pPr>
        <w:spacing w:line="480" w:lineRule="auto"/>
        <w:ind w:left="720" w:firstLine="720"/>
        <w:jc w:val="both"/>
        <w:rPr>
          <w:rFonts w:ascii="Times New Roman" w:hAnsi="Times New Roman" w:cs="Times New Roman"/>
          <w:b/>
          <w:bCs/>
          <w:sz w:val="24"/>
          <w:szCs w:val="24"/>
        </w:rPr>
      </w:pPr>
    </w:p>
    <w:p w14:paraId="77470852" w14:textId="77777777" w:rsidR="00252B79" w:rsidRPr="00555DF7" w:rsidRDefault="00252B79" w:rsidP="00FE02C5">
      <w:pPr>
        <w:spacing w:line="480" w:lineRule="auto"/>
        <w:ind w:left="720" w:firstLine="720"/>
        <w:jc w:val="both"/>
        <w:rPr>
          <w:rFonts w:ascii="Times New Roman" w:hAnsi="Times New Roman" w:cs="Times New Roman"/>
          <w:b/>
          <w:bCs/>
          <w:sz w:val="24"/>
          <w:szCs w:val="24"/>
        </w:rPr>
      </w:pPr>
    </w:p>
    <w:p w14:paraId="4538DFC3" w14:textId="77777777" w:rsidR="00252B79" w:rsidRPr="00555DF7" w:rsidRDefault="00252B79" w:rsidP="00FE02C5">
      <w:pPr>
        <w:spacing w:line="480" w:lineRule="auto"/>
        <w:ind w:left="720" w:firstLine="720"/>
        <w:jc w:val="both"/>
        <w:rPr>
          <w:rFonts w:ascii="Times New Roman" w:hAnsi="Times New Roman" w:cs="Times New Roman"/>
          <w:b/>
          <w:bCs/>
          <w:sz w:val="24"/>
          <w:szCs w:val="24"/>
        </w:rPr>
      </w:pPr>
    </w:p>
    <w:p w14:paraId="6C7FE73F" w14:textId="77777777" w:rsidR="00252B79" w:rsidRPr="00555DF7" w:rsidRDefault="00252B79" w:rsidP="00FE02C5">
      <w:pPr>
        <w:spacing w:line="480" w:lineRule="auto"/>
        <w:ind w:left="720" w:firstLine="720"/>
        <w:jc w:val="both"/>
        <w:rPr>
          <w:rFonts w:ascii="Times New Roman" w:hAnsi="Times New Roman" w:cs="Times New Roman"/>
          <w:b/>
          <w:bCs/>
          <w:sz w:val="24"/>
          <w:szCs w:val="24"/>
        </w:rPr>
      </w:pPr>
    </w:p>
    <w:p w14:paraId="3C3FC3C3" w14:textId="77777777" w:rsidR="00252B79" w:rsidRPr="00555DF7" w:rsidRDefault="00252B79" w:rsidP="00FE02C5">
      <w:pPr>
        <w:spacing w:line="480" w:lineRule="auto"/>
        <w:ind w:left="720" w:firstLine="720"/>
        <w:jc w:val="both"/>
        <w:rPr>
          <w:rFonts w:ascii="Times New Roman" w:hAnsi="Times New Roman" w:cs="Times New Roman"/>
          <w:b/>
          <w:bCs/>
          <w:sz w:val="24"/>
          <w:szCs w:val="24"/>
        </w:rPr>
      </w:pPr>
    </w:p>
    <w:p w14:paraId="133FE220" w14:textId="77777777" w:rsidR="00252B79" w:rsidRPr="00555DF7" w:rsidRDefault="00252B79" w:rsidP="00FE02C5">
      <w:pPr>
        <w:spacing w:line="480" w:lineRule="auto"/>
        <w:ind w:left="720" w:firstLine="720"/>
        <w:jc w:val="both"/>
        <w:rPr>
          <w:rFonts w:ascii="Times New Roman" w:hAnsi="Times New Roman" w:cs="Times New Roman"/>
          <w:b/>
          <w:bCs/>
          <w:sz w:val="24"/>
          <w:szCs w:val="24"/>
        </w:rPr>
      </w:pPr>
    </w:p>
    <w:p w14:paraId="6E354AC0" w14:textId="77777777" w:rsidR="00252B79" w:rsidRPr="00555DF7" w:rsidRDefault="00252B79" w:rsidP="00FE02C5">
      <w:pPr>
        <w:spacing w:line="480" w:lineRule="auto"/>
        <w:ind w:left="720" w:firstLine="720"/>
        <w:jc w:val="both"/>
        <w:rPr>
          <w:rFonts w:ascii="Times New Roman" w:hAnsi="Times New Roman" w:cs="Times New Roman"/>
          <w:b/>
          <w:bCs/>
          <w:sz w:val="24"/>
          <w:szCs w:val="24"/>
        </w:rPr>
      </w:pPr>
    </w:p>
    <w:p w14:paraId="2418653D" w14:textId="0D818869" w:rsidR="00FE02C5" w:rsidRPr="00180B52" w:rsidRDefault="00FE02C5" w:rsidP="00D21A47">
      <w:pPr>
        <w:pStyle w:val="Heading1"/>
        <w:spacing w:line="360" w:lineRule="auto"/>
        <w:jc w:val="both"/>
        <w:rPr>
          <w:rFonts w:ascii="Georgia Pro Cond Semibold" w:hAnsi="Georgia Pro Cond Semibold" w:cs="Times New Roman"/>
          <w:b/>
          <w:bCs/>
          <w:color w:val="auto"/>
          <w:sz w:val="24"/>
          <w:szCs w:val="24"/>
        </w:rPr>
      </w:pPr>
      <w:bookmarkStart w:id="19" w:name="_Toc192711151"/>
      <w:r w:rsidRPr="00092E52">
        <w:rPr>
          <w:rFonts w:ascii="Times New Roman" w:hAnsi="Times New Roman" w:cs="Times New Roman"/>
          <w:b/>
          <w:bCs/>
          <w:color w:val="auto"/>
          <w:sz w:val="24"/>
          <w:szCs w:val="24"/>
        </w:rPr>
        <w:t>References</w:t>
      </w:r>
      <w:bookmarkEnd w:id="19"/>
    </w:p>
    <w:p w14:paraId="56F0888F" w14:textId="77777777" w:rsidR="00FE02C5" w:rsidRPr="00E543A4" w:rsidRDefault="00FE02C5" w:rsidP="00E543A4">
      <w:pPr>
        <w:spacing w:line="360" w:lineRule="auto"/>
        <w:ind w:left="1440" w:hanging="720"/>
        <w:rPr>
          <w:rFonts w:ascii="Times New Roman" w:hAnsi="Times New Roman" w:cs="Times New Roman"/>
          <w:sz w:val="24"/>
          <w:szCs w:val="24"/>
        </w:rPr>
      </w:pPr>
      <w:r w:rsidRPr="00E543A4">
        <w:rPr>
          <w:rFonts w:ascii="Times New Roman" w:hAnsi="Times New Roman" w:cs="Times New Roman"/>
          <w:sz w:val="24"/>
          <w:szCs w:val="24"/>
        </w:rPr>
        <w:t xml:space="preserve">Aksoy, L., Choi, S., </w:t>
      </w:r>
      <w:proofErr w:type="spellStart"/>
      <w:r w:rsidRPr="00E543A4">
        <w:rPr>
          <w:rFonts w:ascii="Times New Roman" w:hAnsi="Times New Roman" w:cs="Times New Roman"/>
          <w:sz w:val="24"/>
          <w:szCs w:val="24"/>
        </w:rPr>
        <w:t>Dogru</w:t>
      </w:r>
      <w:proofErr w:type="spellEnd"/>
      <w:r w:rsidRPr="00E543A4">
        <w:rPr>
          <w:rFonts w:ascii="Times New Roman" w:hAnsi="Times New Roman" w:cs="Times New Roman"/>
          <w:sz w:val="24"/>
          <w:szCs w:val="24"/>
        </w:rPr>
        <w:t xml:space="preserve">, T., </w:t>
      </w:r>
      <w:proofErr w:type="spellStart"/>
      <w:r w:rsidRPr="00E543A4">
        <w:rPr>
          <w:rFonts w:ascii="Times New Roman" w:hAnsi="Times New Roman" w:cs="Times New Roman"/>
          <w:sz w:val="24"/>
          <w:szCs w:val="24"/>
        </w:rPr>
        <w:t>Keiningham</w:t>
      </w:r>
      <w:proofErr w:type="spellEnd"/>
      <w:r w:rsidRPr="00E543A4">
        <w:rPr>
          <w:rFonts w:ascii="Times New Roman" w:hAnsi="Times New Roman" w:cs="Times New Roman"/>
          <w:sz w:val="24"/>
          <w:szCs w:val="24"/>
        </w:rPr>
        <w:t>, T., Lorenz, M., Rubin, D. and Tracey, J.B., 2022. Global trends in hospitality. Journal of Business Research, 142, pp.957-973.</w:t>
      </w:r>
    </w:p>
    <w:p w14:paraId="64B3C704" w14:textId="77777777" w:rsidR="00FE02C5" w:rsidRPr="00E543A4" w:rsidRDefault="00FE02C5" w:rsidP="00E543A4">
      <w:pPr>
        <w:spacing w:line="360" w:lineRule="auto"/>
        <w:ind w:left="1440" w:hanging="720"/>
        <w:rPr>
          <w:rFonts w:ascii="Times New Roman" w:hAnsi="Times New Roman" w:cs="Times New Roman"/>
          <w:sz w:val="24"/>
          <w:szCs w:val="24"/>
        </w:rPr>
      </w:pPr>
      <w:proofErr w:type="spellStart"/>
      <w:r w:rsidRPr="00E543A4">
        <w:rPr>
          <w:rFonts w:ascii="Times New Roman" w:hAnsi="Times New Roman" w:cs="Times New Roman"/>
          <w:sz w:val="24"/>
          <w:szCs w:val="24"/>
        </w:rPr>
        <w:t>Asenge</w:t>
      </w:r>
      <w:proofErr w:type="spellEnd"/>
      <w:r w:rsidRPr="00E543A4">
        <w:rPr>
          <w:rFonts w:ascii="Times New Roman" w:hAnsi="Times New Roman" w:cs="Times New Roman"/>
          <w:sz w:val="24"/>
          <w:szCs w:val="24"/>
        </w:rPr>
        <w:t xml:space="preserve">, E.L., Adebanjo, T.O., </w:t>
      </w:r>
      <w:proofErr w:type="spellStart"/>
      <w:r w:rsidRPr="00E543A4">
        <w:rPr>
          <w:rFonts w:ascii="Times New Roman" w:hAnsi="Times New Roman" w:cs="Times New Roman"/>
          <w:sz w:val="24"/>
          <w:szCs w:val="24"/>
        </w:rPr>
        <w:t>Adima</w:t>
      </w:r>
      <w:proofErr w:type="spellEnd"/>
      <w:r w:rsidRPr="00E543A4">
        <w:rPr>
          <w:rFonts w:ascii="Times New Roman" w:hAnsi="Times New Roman" w:cs="Times New Roman"/>
          <w:sz w:val="24"/>
          <w:szCs w:val="24"/>
        </w:rPr>
        <w:t xml:space="preserve">, E.L. and </w:t>
      </w:r>
      <w:proofErr w:type="spellStart"/>
      <w:r w:rsidRPr="00E543A4">
        <w:rPr>
          <w:rFonts w:ascii="Times New Roman" w:hAnsi="Times New Roman" w:cs="Times New Roman"/>
          <w:sz w:val="24"/>
          <w:szCs w:val="24"/>
        </w:rPr>
        <w:t>Adudu</w:t>
      </w:r>
      <w:proofErr w:type="spellEnd"/>
      <w:r w:rsidRPr="00E543A4">
        <w:rPr>
          <w:rFonts w:ascii="Times New Roman" w:hAnsi="Times New Roman" w:cs="Times New Roman"/>
          <w:sz w:val="24"/>
          <w:szCs w:val="24"/>
        </w:rPr>
        <w:t>, A.C., 2023. Effect of Turnaround Strategies on Firm Performance in Nigerian Foods and Beverages Manufacturing Industry: A Study of BUA Foods Plc. International Academy Journal of Management, Marketing and Entrepreneurial Studies, 10(1), pp.120-127.</w:t>
      </w:r>
    </w:p>
    <w:p w14:paraId="5FE6C1F6" w14:textId="77777777" w:rsidR="00FE02C5" w:rsidRPr="00E543A4" w:rsidRDefault="00FE02C5" w:rsidP="00E543A4">
      <w:pPr>
        <w:spacing w:line="360" w:lineRule="auto"/>
        <w:ind w:left="1440" w:hanging="720"/>
        <w:rPr>
          <w:rFonts w:ascii="Times New Roman" w:hAnsi="Times New Roman" w:cs="Times New Roman"/>
          <w:sz w:val="24"/>
          <w:szCs w:val="24"/>
        </w:rPr>
      </w:pPr>
      <w:r w:rsidRPr="00E543A4">
        <w:rPr>
          <w:rFonts w:ascii="Times New Roman" w:hAnsi="Times New Roman" w:cs="Times New Roman"/>
          <w:sz w:val="24"/>
          <w:szCs w:val="24"/>
        </w:rPr>
        <w:t xml:space="preserve">Costa, T., Calisto, M.D.L., Rosário, J.F.D. and Severino, F., 2023. SHIFT &amp; </w:t>
      </w:r>
      <w:proofErr w:type="gramStart"/>
      <w:r w:rsidRPr="00E543A4">
        <w:rPr>
          <w:rFonts w:ascii="Times New Roman" w:hAnsi="Times New Roman" w:cs="Times New Roman"/>
          <w:sz w:val="24"/>
          <w:szCs w:val="24"/>
        </w:rPr>
        <w:t>inspire:</w:t>
      </w:r>
      <w:proofErr w:type="gramEnd"/>
      <w:r w:rsidRPr="00E543A4">
        <w:rPr>
          <w:rFonts w:ascii="Times New Roman" w:hAnsi="Times New Roman" w:cs="Times New Roman"/>
          <w:sz w:val="24"/>
          <w:szCs w:val="24"/>
        </w:rPr>
        <w:t xml:space="preserve"> tourism &amp; hospitality trends.</w:t>
      </w:r>
    </w:p>
    <w:p w14:paraId="32ABEE95" w14:textId="77777777" w:rsidR="00FE02C5" w:rsidRPr="00E543A4" w:rsidRDefault="00FE02C5" w:rsidP="00E543A4">
      <w:pPr>
        <w:spacing w:line="360" w:lineRule="auto"/>
        <w:ind w:left="1440" w:hanging="720"/>
        <w:rPr>
          <w:rFonts w:ascii="Times New Roman" w:hAnsi="Times New Roman" w:cs="Times New Roman"/>
          <w:sz w:val="24"/>
          <w:szCs w:val="24"/>
        </w:rPr>
      </w:pPr>
      <w:r w:rsidRPr="00E543A4">
        <w:rPr>
          <w:rFonts w:ascii="Times New Roman" w:hAnsi="Times New Roman" w:cs="Times New Roman"/>
          <w:sz w:val="24"/>
          <w:szCs w:val="24"/>
        </w:rPr>
        <w:t xml:space="preserve">DeMicco, F., </w:t>
      </w:r>
      <w:proofErr w:type="spellStart"/>
      <w:r w:rsidRPr="00E543A4">
        <w:rPr>
          <w:rFonts w:ascii="Times New Roman" w:hAnsi="Times New Roman" w:cs="Times New Roman"/>
          <w:sz w:val="24"/>
          <w:szCs w:val="24"/>
        </w:rPr>
        <w:t>Cetron</w:t>
      </w:r>
      <w:proofErr w:type="spellEnd"/>
      <w:r w:rsidRPr="00E543A4">
        <w:rPr>
          <w:rFonts w:ascii="Times New Roman" w:hAnsi="Times New Roman" w:cs="Times New Roman"/>
          <w:sz w:val="24"/>
          <w:szCs w:val="24"/>
        </w:rPr>
        <w:t xml:space="preserve">, M.J. and Davies, O., 2019. Strategic Management for Hospitality &amp; Travel: Today and Tomorrow. </w:t>
      </w:r>
      <w:proofErr w:type="spellStart"/>
      <w:r w:rsidRPr="00E543A4">
        <w:rPr>
          <w:rFonts w:ascii="Times New Roman" w:hAnsi="Times New Roman" w:cs="Times New Roman"/>
          <w:sz w:val="24"/>
          <w:szCs w:val="24"/>
        </w:rPr>
        <w:t>Kendhall</w:t>
      </w:r>
      <w:proofErr w:type="spellEnd"/>
      <w:r w:rsidRPr="00E543A4">
        <w:rPr>
          <w:rFonts w:ascii="Times New Roman" w:hAnsi="Times New Roman" w:cs="Times New Roman"/>
          <w:sz w:val="24"/>
          <w:szCs w:val="24"/>
        </w:rPr>
        <w:t xml:space="preserve"> Hunt Publishing Company.</w:t>
      </w:r>
    </w:p>
    <w:p w14:paraId="08EC9968" w14:textId="77777777" w:rsidR="00FE02C5" w:rsidRPr="00E543A4" w:rsidRDefault="00FE02C5" w:rsidP="00E543A4">
      <w:pPr>
        <w:spacing w:line="360" w:lineRule="auto"/>
        <w:ind w:left="1440" w:hanging="720"/>
        <w:rPr>
          <w:rFonts w:ascii="Times New Roman" w:hAnsi="Times New Roman" w:cs="Times New Roman"/>
          <w:sz w:val="24"/>
          <w:szCs w:val="24"/>
        </w:rPr>
      </w:pPr>
      <w:r w:rsidRPr="00E543A4">
        <w:rPr>
          <w:rFonts w:ascii="Times New Roman" w:hAnsi="Times New Roman" w:cs="Times New Roman"/>
          <w:sz w:val="24"/>
          <w:szCs w:val="24"/>
        </w:rPr>
        <w:lastRenderedPageBreak/>
        <w:t>Dureja, R. (2022). Survival Strategies during COVID-19-A Case Study of Stellar Hotel. Available at SSRN 4027178.</w:t>
      </w:r>
    </w:p>
    <w:p w14:paraId="77C5E4FF" w14:textId="77777777" w:rsidR="00FE02C5" w:rsidRPr="00E543A4" w:rsidRDefault="00FE02C5" w:rsidP="00E543A4">
      <w:pPr>
        <w:spacing w:line="360" w:lineRule="auto"/>
        <w:ind w:left="1440" w:hanging="720"/>
        <w:rPr>
          <w:rFonts w:ascii="Times New Roman" w:hAnsi="Times New Roman" w:cs="Times New Roman"/>
          <w:sz w:val="24"/>
          <w:szCs w:val="24"/>
        </w:rPr>
      </w:pPr>
      <w:r w:rsidRPr="00E543A4">
        <w:rPr>
          <w:rFonts w:ascii="Times New Roman" w:hAnsi="Times New Roman" w:cs="Times New Roman"/>
          <w:sz w:val="24"/>
          <w:szCs w:val="24"/>
        </w:rPr>
        <w:t>Guidara, W., 2022. Unreasonable hospitality: The remarkable power of giving people more than they expect. Penguin.</w:t>
      </w:r>
    </w:p>
    <w:p w14:paraId="7DEF1001" w14:textId="77777777" w:rsidR="00FE02C5" w:rsidRPr="00E543A4" w:rsidRDefault="00FE02C5" w:rsidP="00E543A4">
      <w:pPr>
        <w:spacing w:line="360" w:lineRule="auto"/>
        <w:ind w:left="1440" w:hanging="720"/>
        <w:rPr>
          <w:rFonts w:ascii="Times New Roman" w:hAnsi="Times New Roman" w:cs="Times New Roman"/>
          <w:sz w:val="24"/>
          <w:szCs w:val="24"/>
        </w:rPr>
      </w:pPr>
      <w:r w:rsidRPr="00E543A4">
        <w:rPr>
          <w:rFonts w:ascii="Times New Roman" w:hAnsi="Times New Roman" w:cs="Times New Roman"/>
          <w:sz w:val="24"/>
          <w:szCs w:val="24"/>
        </w:rPr>
        <w:t>GUPTA, R., 2024. Managing hotels: nuts &amp; bolts of hotel management. Notion Press.</w:t>
      </w:r>
    </w:p>
    <w:p w14:paraId="574602DA" w14:textId="77777777" w:rsidR="00FE02C5" w:rsidRPr="00E543A4" w:rsidRDefault="00FE02C5" w:rsidP="00E543A4">
      <w:pPr>
        <w:spacing w:line="360" w:lineRule="auto"/>
        <w:ind w:left="1440" w:hanging="720"/>
        <w:rPr>
          <w:rFonts w:ascii="Times New Roman" w:hAnsi="Times New Roman" w:cs="Times New Roman"/>
          <w:sz w:val="24"/>
          <w:szCs w:val="24"/>
        </w:rPr>
      </w:pPr>
      <w:r w:rsidRPr="00E543A4">
        <w:rPr>
          <w:rFonts w:ascii="Times New Roman" w:hAnsi="Times New Roman" w:cs="Times New Roman"/>
          <w:sz w:val="24"/>
          <w:szCs w:val="24"/>
        </w:rPr>
        <w:t xml:space="preserve">Hospitality Net. (2025). </w:t>
      </w:r>
      <w:proofErr w:type="gramStart"/>
      <w:r w:rsidRPr="00E543A4">
        <w:rPr>
          <w:rFonts w:ascii="Times New Roman" w:hAnsi="Times New Roman" w:cs="Times New Roman"/>
          <w:sz w:val="24"/>
          <w:szCs w:val="24"/>
        </w:rPr>
        <w:t>Top-10</w:t>
      </w:r>
      <w:proofErr w:type="gramEnd"/>
      <w:r w:rsidRPr="00E543A4">
        <w:rPr>
          <w:rFonts w:ascii="Times New Roman" w:hAnsi="Times New Roman" w:cs="Times New Roman"/>
          <w:sz w:val="24"/>
          <w:szCs w:val="24"/>
        </w:rPr>
        <w:t xml:space="preserve"> concerns and trends for hoteliers in 2025. Retrieved from </w:t>
      </w:r>
      <w:hyperlink r:id="rId8" w:history="1">
        <w:r w:rsidRPr="00E543A4">
          <w:rPr>
            <w:rStyle w:val="Hyperlink"/>
            <w:rFonts w:ascii="Times New Roman" w:hAnsi="Times New Roman" w:cs="Times New Roman"/>
            <w:color w:val="auto"/>
            <w:sz w:val="24"/>
            <w:szCs w:val="24"/>
          </w:rPr>
          <w:t>https://www.hospitalitynet.org/opinion/4125263.html</w:t>
        </w:r>
      </w:hyperlink>
      <w:r w:rsidRPr="00E543A4">
        <w:rPr>
          <w:rFonts w:ascii="Times New Roman" w:hAnsi="Times New Roman" w:cs="Times New Roman"/>
          <w:sz w:val="24"/>
          <w:szCs w:val="24"/>
        </w:rPr>
        <w:t xml:space="preserve"> </w:t>
      </w:r>
    </w:p>
    <w:p w14:paraId="33E85537" w14:textId="77777777" w:rsidR="00FE02C5" w:rsidRPr="00E543A4" w:rsidRDefault="00FE02C5" w:rsidP="00E543A4">
      <w:pPr>
        <w:spacing w:line="360" w:lineRule="auto"/>
        <w:ind w:left="1440" w:hanging="720"/>
        <w:rPr>
          <w:rFonts w:ascii="Times New Roman" w:hAnsi="Times New Roman" w:cs="Times New Roman"/>
          <w:sz w:val="24"/>
          <w:szCs w:val="24"/>
        </w:rPr>
      </w:pPr>
      <w:r w:rsidRPr="00E543A4">
        <w:rPr>
          <w:rFonts w:ascii="Times New Roman" w:hAnsi="Times New Roman" w:cs="Times New Roman"/>
          <w:sz w:val="24"/>
          <w:szCs w:val="24"/>
        </w:rPr>
        <w:t xml:space="preserve">Hospitality Net. (2025). Trends 2025 – growing hotel business for a better future. Retrieved from </w:t>
      </w:r>
      <w:hyperlink r:id="rId9" w:history="1">
        <w:r w:rsidRPr="00E543A4">
          <w:rPr>
            <w:rStyle w:val="Hyperlink"/>
            <w:rFonts w:ascii="Times New Roman" w:hAnsi="Times New Roman" w:cs="Times New Roman"/>
            <w:color w:val="auto"/>
            <w:sz w:val="24"/>
            <w:szCs w:val="24"/>
          </w:rPr>
          <w:t>https://www.hospitalitynet.org/opinion/4125305.html</w:t>
        </w:r>
      </w:hyperlink>
      <w:r w:rsidRPr="00E543A4">
        <w:rPr>
          <w:rFonts w:ascii="Times New Roman" w:hAnsi="Times New Roman" w:cs="Times New Roman"/>
          <w:sz w:val="24"/>
          <w:szCs w:val="24"/>
        </w:rPr>
        <w:t xml:space="preserve"> </w:t>
      </w:r>
    </w:p>
    <w:p w14:paraId="7319E7A8" w14:textId="77777777" w:rsidR="00FE02C5" w:rsidRPr="00E543A4" w:rsidRDefault="00FE02C5" w:rsidP="00E543A4">
      <w:pPr>
        <w:spacing w:line="360" w:lineRule="auto"/>
        <w:ind w:left="1440" w:hanging="720"/>
        <w:rPr>
          <w:rFonts w:ascii="Times New Roman" w:hAnsi="Times New Roman" w:cs="Times New Roman"/>
          <w:sz w:val="24"/>
          <w:szCs w:val="24"/>
        </w:rPr>
      </w:pPr>
      <w:r w:rsidRPr="00E543A4">
        <w:rPr>
          <w:rFonts w:ascii="Times New Roman" w:hAnsi="Times New Roman" w:cs="Times New Roman"/>
          <w:sz w:val="24"/>
          <w:szCs w:val="24"/>
        </w:rPr>
        <w:t xml:space="preserve">Hotel Dive. (2024). Top hospitality trends from 2024's lodging conference. Retrieved from </w:t>
      </w:r>
      <w:hyperlink r:id="rId10" w:history="1">
        <w:r w:rsidRPr="00E543A4">
          <w:rPr>
            <w:rStyle w:val="Hyperlink"/>
            <w:rFonts w:ascii="Times New Roman" w:hAnsi="Times New Roman" w:cs="Times New Roman"/>
            <w:color w:val="auto"/>
            <w:sz w:val="24"/>
            <w:szCs w:val="24"/>
          </w:rPr>
          <w:t>https://www.hoteldive.com/news/top-hospitality-industry-trends-lodging-conference/729715</w:t>
        </w:r>
      </w:hyperlink>
      <w:r w:rsidRPr="00E543A4">
        <w:rPr>
          <w:rFonts w:ascii="Times New Roman" w:hAnsi="Times New Roman" w:cs="Times New Roman"/>
          <w:sz w:val="24"/>
          <w:szCs w:val="24"/>
        </w:rPr>
        <w:t xml:space="preserve"> </w:t>
      </w:r>
    </w:p>
    <w:p w14:paraId="43D91F94" w14:textId="77777777" w:rsidR="00FE02C5" w:rsidRPr="00E543A4" w:rsidRDefault="00FE02C5" w:rsidP="00E543A4">
      <w:pPr>
        <w:spacing w:line="360" w:lineRule="auto"/>
        <w:ind w:left="1440" w:hanging="720"/>
        <w:rPr>
          <w:rFonts w:ascii="Times New Roman" w:hAnsi="Times New Roman" w:cs="Times New Roman"/>
          <w:sz w:val="24"/>
          <w:szCs w:val="24"/>
        </w:rPr>
      </w:pPr>
      <w:r w:rsidRPr="00E543A4">
        <w:rPr>
          <w:rFonts w:ascii="Times New Roman" w:hAnsi="Times New Roman" w:cs="Times New Roman"/>
          <w:sz w:val="24"/>
          <w:szCs w:val="24"/>
        </w:rPr>
        <w:t xml:space="preserve">Hotel Operations. (2025). State of the hotel industry in 2025: Research on challenges and opportunities. Retrieved from </w:t>
      </w:r>
      <w:hyperlink r:id="rId11" w:history="1">
        <w:r w:rsidRPr="00E543A4">
          <w:rPr>
            <w:rStyle w:val="Hyperlink"/>
            <w:rFonts w:ascii="Times New Roman" w:hAnsi="Times New Roman" w:cs="Times New Roman"/>
            <w:color w:val="auto"/>
            <w:sz w:val="24"/>
            <w:szCs w:val="24"/>
          </w:rPr>
          <w:t>https://hoteloperations.com/state-of-the-hotel-industry/</w:t>
        </w:r>
      </w:hyperlink>
      <w:r w:rsidRPr="00E543A4">
        <w:rPr>
          <w:rFonts w:ascii="Times New Roman" w:hAnsi="Times New Roman" w:cs="Times New Roman"/>
          <w:sz w:val="24"/>
          <w:szCs w:val="24"/>
        </w:rPr>
        <w:t xml:space="preserve"> </w:t>
      </w:r>
    </w:p>
    <w:p w14:paraId="7B9D3ADE" w14:textId="77777777" w:rsidR="00FE02C5" w:rsidRPr="00E543A4" w:rsidRDefault="00FE02C5" w:rsidP="00E543A4">
      <w:pPr>
        <w:spacing w:line="360" w:lineRule="auto"/>
        <w:ind w:left="1440" w:hanging="720"/>
        <w:rPr>
          <w:rFonts w:ascii="Times New Roman" w:hAnsi="Times New Roman" w:cs="Times New Roman"/>
          <w:sz w:val="24"/>
          <w:szCs w:val="24"/>
        </w:rPr>
      </w:pPr>
      <w:r w:rsidRPr="00E543A4">
        <w:rPr>
          <w:rFonts w:ascii="Times New Roman" w:hAnsi="Times New Roman" w:cs="Times New Roman"/>
          <w:sz w:val="24"/>
          <w:szCs w:val="24"/>
        </w:rPr>
        <w:t xml:space="preserve">Jones, M. (2024, March 3). Scraping soot from palm trees: Climate change is shaking up European travel. Financial Times. Retrieved from </w:t>
      </w:r>
      <w:hyperlink r:id="rId12" w:history="1">
        <w:r w:rsidRPr="00E543A4">
          <w:rPr>
            <w:rStyle w:val="Hyperlink"/>
            <w:rFonts w:ascii="Times New Roman" w:hAnsi="Times New Roman" w:cs="Times New Roman"/>
            <w:color w:val="auto"/>
            <w:sz w:val="24"/>
            <w:szCs w:val="24"/>
          </w:rPr>
          <w:t>https://www.ft.com/content/16abd7a4-3778-4b5b-bb57-8d7991e12952</w:t>
        </w:r>
      </w:hyperlink>
      <w:r w:rsidRPr="00E543A4">
        <w:rPr>
          <w:rFonts w:ascii="Times New Roman" w:hAnsi="Times New Roman" w:cs="Times New Roman"/>
          <w:sz w:val="24"/>
          <w:szCs w:val="24"/>
        </w:rPr>
        <w:t xml:space="preserve"> </w:t>
      </w:r>
    </w:p>
    <w:p w14:paraId="59E84923" w14:textId="77777777" w:rsidR="00FE02C5" w:rsidRPr="00E543A4" w:rsidRDefault="00FE02C5" w:rsidP="00E543A4">
      <w:pPr>
        <w:spacing w:line="360" w:lineRule="auto"/>
        <w:ind w:left="1440" w:hanging="720"/>
        <w:rPr>
          <w:rFonts w:ascii="Times New Roman" w:hAnsi="Times New Roman" w:cs="Times New Roman"/>
          <w:sz w:val="24"/>
          <w:szCs w:val="24"/>
        </w:rPr>
      </w:pPr>
      <w:r w:rsidRPr="00E543A4">
        <w:rPr>
          <w:rFonts w:ascii="Times New Roman" w:hAnsi="Times New Roman" w:cs="Times New Roman"/>
          <w:sz w:val="24"/>
          <w:szCs w:val="24"/>
        </w:rPr>
        <w:t xml:space="preserve">McKinsey &amp; Company. (2024). Six trends shaping new business models in tourism and hospitality. Retrieved from </w:t>
      </w:r>
      <w:hyperlink r:id="rId13" w:history="1">
        <w:r w:rsidRPr="00E543A4">
          <w:rPr>
            <w:rStyle w:val="Hyperlink"/>
            <w:rFonts w:ascii="Times New Roman" w:hAnsi="Times New Roman" w:cs="Times New Roman"/>
            <w:color w:val="auto"/>
            <w:sz w:val="24"/>
            <w:szCs w:val="24"/>
          </w:rPr>
          <w:t>https://www.mckinsey.com/industries/travel/our-insights/six-trends-shaping-new-business-models-in-tourism-and-hospitality</w:t>
        </w:r>
      </w:hyperlink>
      <w:r w:rsidRPr="00E543A4">
        <w:rPr>
          <w:rFonts w:ascii="Times New Roman" w:hAnsi="Times New Roman" w:cs="Times New Roman"/>
          <w:sz w:val="24"/>
          <w:szCs w:val="24"/>
        </w:rPr>
        <w:t xml:space="preserve"> </w:t>
      </w:r>
    </w:p>
    <w:p w14:paraId="3F4AB289" w14:textId="77777777" w:rsidR="00FE02C5" w:rsidRPr="00E543A4" w:rsidRDefault="00FE02C5" w:rsidP="00E543A4">
      <w:pPr>
        <w:spacing w:line="360" w:lineRule="auto"/>
        <w:ind w:left="1440" w:hanging="720"/>
        <w:rPr>
          <w:rFonts w:ascii="Times New Roman" w:hAnsi="Times New Roman" w:cs="Times New Roman"/>
          <w:sz w:val="24"/>
          <w:szCs w:val="24"/>
        </w:rPr>
      </w:pPr>
      <w:proofErr w:type="spellStart"/>
      <w:r w:rsidRPr="00E543A4">
        <w:rPr>
          <w:rFonts w:ascii="Times New Roman" w:hAnsi="Times New Roman" w:cs="Times New Roman"/>
          <w:sz w:val="24"/>
          <w:szCs w:val="24"/>
        </w:rPr>
        <w:t>Morhulets</w:t>
      </w:r>
      <w:proofErr w:type="spellEnd"/>
      <w:r w:rsidRPr="00E543A4">
        <w:rPr>
          <w:rFonts w:ascii="Times New Roman" w:hAnsi="Times New Roman" w:cs="Times New Roman"/>
          <w:sz w:val="24"/>
          <w:szCs w:val="24"/>
        </w:rPr>
        <w:t xml:space="preserve">, O., </w:t>
      </w:r>
      <w:proofErr w:type="spellStart"/>
      <w:r w:rsidRPr="00E543A4">
        <w:rPr>
          <w:rFonts w:ascii="Times New Roman" w:hAnsi="Times New Roman" w:cs="Times New Roman"/>
          <w:sz w:val="24"/>
          <w:szCs w:val="24"/>
        </w:rPr>
        <w:t>Hryhorchuk</w:t>
      </w:r>
      <w:proofErr w:type="spellEnd"/>
      <w:r w:rsidRPr="00E543A4">
        <w:rPr>
          <w:rFonts w:ascii="Times New Roman" w:hAnsi="Times New Roman" w:cs="Times New Roman"/>
          <w:sz w:val="24"/>
          <w:szCs w:val="24"/>
        </w:rPr>
        <w:t xml:space="preserve">, D., &amp; </w:t>
      </w:r>
      <w:proofErr w:type="spellStart"/>
      <w:r w:rsidRPr="00E543A4">
        <w:rPr>
          <w:rFonts w:ascii="Times New Roman" w:hAnsi="Times New Roman" w:cs="Times New Roman"/>
          <w:sz w:val="24"/>
          <w:szCs w:val="24"/>
        </w:rPr>
        <w:t>Nyshenko</w:t>
      </w:r>
      <w:proofErr w:type="spellEnd"/>
      <w:r w:rsidRPr="00E543A4">
        <w:rPr>
          <w:rFonts w:ascii="Times New Roman" w:hAnsi="Times New Roman" w:cs="Times New Roman"/>
          <w:sz w:val="24"/>
          <w:szCs w:val="24"/>
        </w:rPr>
        <w:t>, O. (2024). Hotel business in the context of global trends. Economics &amp; Business Management, 15(3).</w:t>
      </w:r>
    </w:p>
    <w:p w14:paraId="2FAFFE0C" w14:textId="77777777" w:rsidR="00FE02C5" w:rsidRPr="00E543A4" w:rsidRDefault="00FE02C5" w:rsidP="00E543A4">
      <w:pPr>
        <w:spacing w:line="360" w:lineRule="auto"/>
        <w:ind w:left="1440" w:hanging="720"/>
        <w:rPr>
          <w:rFonts w:ascii="Times New Roman" w:hAnsi="Times New Roman" w:cs="Times New Roman"/>
          <w:sz w:val="24"/>
          <w:szCs w:val="24"/>
        </w:rPr>
      </w:pPr>
      <w:r w:rsidRPr="00E543A4">
        <w:rPr>
          <w:rFonts w:ascii="Times New Roman" w:hAnsi="Times New Roman" w:cs="Times New Roman"/>
          <w:sz w:val="24"/>
          <w:szCs w:val="24"/>
        </w:rPr>
        <w:t>MWIKYA, B.N., 2024. INFLUENCE OF TURNAROUND STRATEGIES ON PERFORMANCE OF FOUR STAR-RATED HOTELS IN THE COASTAL REGION OF KENYA (Doctoral dissertation, TUM).</w:t>
      </w:r>
    </w:p>
    <w:p w14:paraId="0DB1E8C1" w14:textId="77777777" w:rsidR="00FE02C5" w:rsidRPr="00E543A4" w:rsidRDefault="00FE02C5" w:rsidP="00E543A4">
      <w:pPr>
        <w:spacing w:line="360" w:lineRule="auto"/>
        <w:ind w:left="1440" w:hanging="720"/>
        <w:rPr>
          <w:rFonts w:ascii="Times New Roman" w:hAnsi="Times New Roman" w:cs="Times New Roman"/>
          <w:sz w:val="24"/>
          <w:szCs w:val="24"/>
        </w:rPr>
      </w:pPr>
      <w:proofErr w:type="spellStart"/>
      <w:r w:rsidRPr="00E543A4">
        <w:rPr>
          <w:rFonts w:ascii="Times New Roman" w:hAnsi="Times New Roman" w:cs="Times New Roman"/>
          <w:sz w:val="24"/>
          <w:szCs w:val="24"/>
        </w:rPr>
        <w:lastRenderedPageBreak/>
        <w:t>Mwikya</w:t>
      </w:r>
      <w:proofErr w:type="spellEnd"/>
      <w:r w:rsidRPr="00E543A4">
        <w:rPr>
          <w:rFonts w:ascii="Times New Roman" w:hAnsi="Times New Roman" w:cs="Times New Roman"/>
          <w:sz w:val="24"/>
          <w:szCs w:val="24"/>
        </w:rPr>
        <w:t xml:space="preserve">, B.N., Otieno, D.O., </w:t>
      </w:r>
      <w:proofErr w:type="spellStart"/>
      <w:r w:rsidRPr="00E543A4">
        <w:rPr>
          <w:rFonts w:ascii="Times New Roman" w:hAnsi="Times New Roman" w:cs="Times New Roman"/>
          <w:sz w:val="24"/>
          <w:szCs w:val="24"/>
        </w:rPr>
        <w:t>Kilungu</w:t>
      </w:r>
      <w:proofErr w:type="spellEnd"/>
      <w:r w:rsidRPr="00E543A4">
        <w:rPr>
          <w:rFonts w:ascii="Times New Roman" w:hAnsi="Times New Roman" w:cs="Times New Roman"/>
          <w:sz w:val="24"/>
          <w:szCs w:val="24"/>
        </w:rPr>
        <w:t>, M. and Ratanya, S.N., 2024. Influence of Marketing Strategy as a Turnaround Strategy on Performance of Four-Star-Rated Hotels in Coastal Region, Kenya. Journal of Hospitality and Tourism Management, 7(1), pp.67-78.</w:t>
      </w:r>
    </w:p>
    <w:p w14:paraId="76A250FE" w14:textId="60F28451" w:rsidR="003F7A14" w:rsidRPr="00E543A4" w:rsidRDefault="00FE02C5" w:rsidP="00E543A4">
      <w:pPr>
        <w:spacing w:line="480" w:lineRule="auto"/>
        <w:ind w:left="1440" w:hanging="720"/>
        <w:rPr>
          <w:rFonts w:ascii="Times New Roman" w:hAnsi="Times New Roman" w:cs="Times New Roman"/>
          <w:sz w:val="24"/>
          <w:szCs w:val="24"/>
          <w:lang w:val="en-GB"/>
        </w:rPr>
      </w:pPr>
      <w:r w:rsidRPr="00E543A4">
        <w:rPr>
          <w:rFonts w:ascii="Times New Roman" w:hAnsi="Times New Roman" w:cs="Times New Roman"/>
          <w:sz w:val="24"/>
          <w:szCs w:val="24"/>
        </w:rPr>
        <w:t xml:space="preserve">NetSuite. (2024). 13 common challenges in the hospitality industry in 2024. Retrieved from </w:t>
      </w:r>
      <w:hyperlink r:id="rId14" w:history="1">
        <w:r w:rsidRPr="00E543A4">
          <w:rPr>
            <w:rStyle w:val="Hyperlink"/>
            <w:rFonts w:ascii="Times New Roman" w:hAnsi="Times New Roman" w:cs="Times New Roman"/>
            <w:color w:val="auto"/>
            <w:sz w:val="24"/>
            <w:szCs w:val="24"/>
          </w:rPr>
          <w:t>https://www.netsuite.com/portal/resource/articles/erp/hospitality-industry-challenges.shtml</w:t>
        </w:r>
      </w:hyperlink>
      <w:r w:rsidRPr="00E543A4">
        <w:rPr>
          <w:rFonts w:ascii="Times New Roman" w:hAnsi="Times New Roman" w:cs="Times New Roman"/>
          <w:sz w:val="24"/>
          <w:szCs w:val="24"/>
        </w:rPr>
        <w:t xml:space="preserve"> </w:t>
      </w:r>
      <w:r w:rsidR="003F7A14" w:rsidRPr="00E543A4">
        <w:rPr>
          <w:rFonts w:ascii="Times New Roman" w:hAnsi="Times New Roman" w:cs="Times New Roman"/>
          <w:sz w:val="24"/>
          <w:szCs w:val="24"/>
          <w:lang w:val="en-GB"/>
        </w:rPr>
        <w:t>Lu</w:t>
      </w:r>
    </w:p>
    <w:p w14:paraId="77A235EA" w14:textId="77777777" w:rsidR="00854FFE" w:rsidRPr="00E543A4" w:rsidRDefault="00854FFE" w:rsidP="00E543A4">
      <w:pPr>
        <w:spacing w:line="480" w:lineRule="auto"/>
        <w:ind w:left="1440" w:hanging="720"/>
        <w:rPr>
          <w:rFonts w:ascii="Times New Roman" w:hAnsi="Times New Roman" w:cs="Times New Roman"/>
          <w:sz w:val="24"/>
          <w:szCs w:val="24"/>
          <w:lang w:val="en-GB"/>
        </w:rPr>
      </w:pPr>
    </w:p>
    <w:p w14:paraId="4C0A1CE1" w14:textId="77777777" w:rsidR="003F7A14" w:rsidRPr="00E543A4" w:rsidRDefault="003F7A14" w:rsidP="00E543A4">
      <w:pPr>
        <w:spacing w:line="480" w:lineRule="auto"/>
        <w:ind w:left="1440" w:hanging="720"/>
        <w:rPr>
          <w:rFonts w:ascii="Times New Roman" w:hAnsi="Times New Roman" w:cs="Times New Roman"/>
          <w:sz w:val="24"/>
          <w:szCs w:val="24"/>
          <w:lang w:val="en-GB"/>
        </w:rPr>
      </w:pPr>
      <w:r w:rsidRPr="00E543A4">
        <w:rPr>
          <w:rFonts w:ascii="Times New Roman" w:hAnsi="Times New Roman" w:cs="Times New Roman"/>
          <w:sz w:val="24"/>
          <w:szCs w:val="24"/>
          <w:lang w:val="en-GB"/>
        </w:rPr>
        <w:t>‌</w:t>
      </w:r>
    </w:p>
    <w:p w14:paraId="7D3AF825" w14:textId="3B02C046" w:rsidR="00FE02C5" w:rsidRPr="00E543A4" w:rsidRDefault="00FE02C5" w:rsidP="00E543A4">
      <w:pPr>
        <w:spacing w:line="480" w:lineRule="auto"/>
        <w:ind w:left="1440" w:hanging="720"/>
        <w:rPr>
          <w:rFonts w:ascii="Times New Roman" w:hAnsi="Times New Roman" w:cs="Times New Roman"/>
          <w:sz w:val="24"/>
          <w:szCs w:val="24"/>
        </w:rPr>
      </w:pPr>
    </w:p>
    <w:p w14:paraId="5A4EA0F2" w14:textId="77777777" w:rsidR="00FE02C5" w:rsidRPr="00E543A4" w:rsidRDefault="00FE02C5" w:rsidP="00E543A4">
      <w:pPr>
        <w:spacing w:line="360" w:lineRule="auto"/>
        <w:ind w:left="1440" w:hanging="720"/>
        <w:rPr>
          <w:rFonts w:ascii="Times New Roman" w:hAnsi="Times New Roman" w:cs="Times New Roman"/>
          <w:sz w:val="24"/>
          <w:szCs w:val="24"/>
        </w:rPr>
      </w:pPr>
      <w:proofErr w:type="spellStart"/>
      <w:r w:rsidRPr="00E543A4">
        <w:rPr>
          <w:rFonts w:ascii="Times New Roman" w:hAnsi="Times New Roman" w:cs="Times New Roman"/>
          <w:sz w:val="24"/>
          <w:szCs w:val="24"/>
        </w:rPr>
        <w:t>Piatto</w:t>
      </w:r>
      <w:proofErr w:type="spellEnd"/>
      <w:r w:rsidRPr="00E543A4">
        <w:rPr>
          <w:rFonts w:ascii="Times New Roman" w:hAnsi="Times New Roman" w:cs="Times New Roman"/>
          <w:sz w:val="24"/>
          <w:szCs w:val="24"/>
        </w:rPr>
        <w:t xml:space="preserve"> Clerici, A., Murphy, C. and Castanheira Almeida, N.M., 2023. The future of wellness tourism after COVID-19. European Spatial Research and Policy, 30(1), pp.103-122.</w:t>
      </w:r>
    </w:p>
    <w:p w14:paraId="15814759" w14:textId="77777777" w:rsidR="00FE02C5" w:rsidRPr="00E543A4" w:rsidRDefault="00FE02C5" w:rsidP="00E543A4">
      <w:pPr>
        <w:spacing w:line="360" w:lineRule="auto"/>
        <w:ind w:left="1440" w:hanging="720"/>
        <w:rPr>
          <w:rFonts w:ascii="Times New Roman" w:hAnsi="Times New Roman" w:cs="Times New Roman"/>
          <w:sz w:val="24"/>
          <w:szCs w:val="24"/>
        </w:rPr>
      </w:pPr>
      <w:r w:rsidRPr="00E543A4">
        <w:rPr>
          <w:rFonts w:ascii="Times New Roman" w:hAnsi="Times New Roman" w:cs="Times New Roman"/>
          <w:sz w:val="24"/>
          <w:szCs w:val="24"/>
        </w:rPr>
        <w:t xml:space="preserve">Solomon, M. (2016). The heart of hospitality: great hotel and restaurant leaders share their secrets. </w:t>
      </w:r>
      <w:proofErr w:type="spellStart"/>
      <w:r w:rsidRPr="00E543A4">
        <w:rPr>
          <w:rFonts w:ascii="Times New Roman" w:hAnsi="Times New Roman" w:cs="Times New Roman"/>
          <w:sz w:val="24"/>
          <w:szCs w:val="24"/>
        </w:rPr>
        <w:t>SelectBooks</w:t>
      </w:r>
      <w:proofErr w:type="spellEnd"/>
      <w:r w:rsidRPr="00E543A4">
        <w:rPr>
          <w:rFonts w:ascii="Times New Roman" w:hAnsi="Times New Roman" w:cs="Times New Roman"/>
          <w:sz w:val="24"/>
          <w:szCs w:val="24"/>
        </w:rPr>
        <w:t xml:space="preserve">, </w:t>
      </w:r>
      <w:proofErr w:type="gramStart"/>
      <w:r w:rsidRPr="00E543A4">
        <w:rPr>
          <w:rFonts w:ascii="Times New Roman" w:hAnsi="Times New Roman" w:cs="Times New Roman"/>
          <w:sz w:val="24"/>
          <w:szCs w:val="24"/>
        </w:rPr>
        <w:t>Inc..</w:t>
      </w:r>
      <w:proofErr w:type="gramEnd"/>
    </w:p>
    <w:p w14:paraId="1B9AD63C" w14:textId="77777777" w:rsidR="00FE02C5" w:rsidRPr="00E543A4" w:rsidRDefault="00FE02C5" w:rsidP="00E543A4">
      <w:pPr>
        <w:spacing w:line="360" w:lineRule="auto"/>
        <w:ind w:left="1440" w:hanging="720"/>
        <w:rPr>
          <w:rFonts w:ascii="Times New Roman" w:hAnsi="Times New Roman" w:cs="Times New Roman"/>
          <w:sz w:val="24"/>
          <w:szCs w:val="24"/>
        </w:rPr>
      </w:pPr>
      <w:r w:rsidRPr="00E543A4">
        <w:rPr>
          <w:rFonts w:ascii="Times New Roman" w:hAnsi="Times New Roman" w:cs="Times New Roman"/>
          <w:sz w:val="24"/>
          <w:szCs w:val="24"/>
        </w:rPr>
        <w:t xml:space="preserve">Tanveer, M. I., </w:t>
      </w:r>
      <w:proofErr w:type="spellStart"/>
      <w:r w:rsidRPr="00E543A4">
        <w:rPr>
          <w:rFonts w:ascii="Times New Roman" w:hAnsi="Times New Roman" w:cs="Times New Roman"/>
          <w:sz w:val="24"/>
          <w:szCs w:val="24"/>
        </w:rPr>
        <w:t>Yusliza</w:t>
      </w:r>
      <w:proofErr w:type="spellEnd"/>
      <w:r w:rsidRPr="00E543A4">
        <w:rPr>
          <w:rFonts w:ascii="Times New Roman" w:hAnsi="Times New Roman" w:cs="Times New Roman"/>
          <w:sz w:val="24"/>
          <w:szCs w:val="24"/>
        </w:rPr>
        <w:t>, M. Y., &amp; Fawehinmi, O. (2024). Green HRM and hospitality industry: challenges and barriers in adopting environmentally friendly practices. Journal of Hospitality and Tourism Insights, 7(1), 121-141.</w:t>
      </w:r>
    </w:p>
    <w:sectPr w:rsidR="00FE02C5" w:rsidRPr="00E543A4">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A9F92A" w14:textId="77777777" w:rsidR="0075473B" w:rsidRDefault="0075473B" w:rsidP="00252B79">
      <w:pPr>
        <w:spacing w:after="0" w:line="240" w:lineRule="auto"/>
      </w:pPr>
      <w:r>
        <w:separator/>
      </w:r>
    </w:p>
  </w:endnote>
  <w:endnote w:type="continuationSeparator" w:id="0">
    <w:p w14:paraId="2C11D6AC" w14:textId="77777777" w:rsidR="0075473B" w:rsidRDefault="0075473B" w:rsidP="00252B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Pro Cond Semibold">
    <w:panose1 w:val="02040706050405020303"/>
    <w:charset w:val="00"/>
    <w:family w:val="roman"/>
    <w:pitch w:val="variable"/>
    <w:sig w:usb0="800002AF" w:usb1="0000000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EEC907" w14:textId="77777777" w:rsidR="00216BB2" w:rsidRDefault="00216B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98408C" w14:textId="77777777" w:rsidR="00216BB2" w:rsidRDefault="00216BB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22D22E" w14:textId="77777777" w:rsidR="00216BB2" w:rsidRDefault="00216B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7597AA" w14:textId="77777777" w:rsidR="0075473B" w:rsidRDefault="0075473B" w:rsidP="00252B79">
      <w:pPr>
        <w:spacing w:after="0" w:line="240" w:lineRule="auto"/>
      </w:pPr>
      <w:r>
        <w:separator/>
      </w:r>
    </w:p>
  </w:footnote>
  <w:footnote w:type="continuationSeparator" w:id="0">
    <w:p w14:paraId="603866F9" w14:textId="77777777" w:rsidR="0075473B" w:rsidRDefault="0075473B" w:rsidP="00252B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A7758A" w14:textId="77777777" w:rsidR="00216BB2" w:rsidRDefault="00216BB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5531283"/>
      <w:docPartObj>
        <w:docPartGallery w:val="Page Numbers (Top of Page)"/>
        <w:docPartUnique/>
      </w:docPartObj>
    </w:sdtPr>
    <w:sdtEndPr>
      <w:rPr>
        <w:noProof/>
      </w:rPr>
    </w:sdtEndPr>
    <w:sdtContent>
      <w:p w14:paraId="4F8E8A4D" w14:textId="2455A364" w:rsidR="00252B79" w:rsidRDefault="002B02F1" w:rsidP="005728F5">
        <w:r w:rsidRPr="002B02F1">
          <w:t xml:space="preserve">Business Report </w:t>
        </w:r>
        <w:r w:rsidR="00252B79">
          <w:fldChar w:fldCharType="begin"/>
        </w:r>
        <w:r w:rsidR="00252B79">
          <w:instrText xml:space="preserve"> PAGE   \* MERGEFORMAT </w:instrText>
        </w:r>
        <w:r w:rsidR="00252B79">
          <w:fldChar w:fldCharType="separate"/>
        </w:r>
        <w:r w:rsidR="00D83137">
          <w:rPr>
            <w:noProof/>
          </w:rPr>
          <w:t>2</w:t>
        </w:r>
        <w:r w:rsidR="00252B79">
          <w:rPr>
            <w:noProof/>
          </w:rPr>
          <w:fldChar w:fldCharType="end"/>
        </w:r>
      </w:p>
    </w:sdtContent>
  </w:sdt>
  <w:p w14:paraId="60E74E9D" w14:textId="77777777" w:rsidR="00252B79" w:rsidRDefault="00252B7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DEAFBD" w14:textId="77777777" w:rsidR="00216BB2" w:rsidRDefault="00216B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805A3E"/>
    <w:multiLevelType w:val="hybridMultilevel"/>
    <w:tmpl w:val="A4B07B8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16545256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LU0NDAyMTExN7E0NbdU0lEKTi0uzszPAykwrgUAOXw+yCwAAAA="/>
  </w:docVars>
  <w:rsids>
    <w:rsidRoot w:val="00FE02C5"/>
    <w:rsid w:val="00092E52"/>
    <w:rsid w:val="000A111C"/>
    <w:rsid w:val="000A6F23"/>
    <w:rsid w:val="000B5E1E"/>
    <w:rsid w:val="000D44DD"/>
    <w:rsid w:val="00124151"/>
    <w:rsid w:val="00180B52"/>
    <w:rsid w:val="00192CAB"/>
    <w:rsid w:val="001A6B3C"/>
    <w:rsid w:val="001F06A7"/>
    <w:rsid w:val="001F484A"/>
    <w:rsid w:val="00216BB2"/>
    <w:rsid w:val="002279CB"/>
    <w:rsid w:val="00236C76"/>
    <w:rsid w:val="00252B79"/>
    <w:rsid w:val="002B02F1"/>
    <w:rsid w:val="003227EF"/>
    <w:rsid w:val="003918EB"/>
    <w:rsid w:val="003F7A14"/>
    <w:rsid w:val="00440E13"/>
    <w:rsid w:val="00477AAE"/>
    <w:rsid w:val="004B486B"/>
    <w:rsid w:val="004C1396"/>
    <w:rsid w:val="00547600"/>
    <w:rsid w:val="00555DF7"/>
    <w:rsid w:val="005728F5"/>
    <w:rsid w:val="006F3E70"/>
    <w:rsid w:val="00734769"/>
    <w:rsid w:val="0075473B"/>
    <w:rsid w:val="00764BF4"/>
    <w:rsid w:val="0076791E"/>
    <w:rsid w:val="0081069E"/>
    <w:rsid w:val="00831DE6"/>
    <w:rsid w:val="00854FFE"/>
    <w:rsid w:val="00881EEF"/>
    <w:rsid w:val="00924F51"/>
    <w:rsid w:val="009C31B7"/>
    <w:rsid w:val="009E2C44"/>
    <w:rsid w:val="00A15BEB"/>
    <w:rsid w:val="00A50CC4"/>
    <w:rsid w:val="00A56559"/>
    <w:rsid w:val="00A7188D"/>
    <w:rsid w:val="00A73251"/>
    <w:rsid w:val="00B43847"/>
    <w:rsid w:val="00BA5AEA"/>
    <w:rsid w:val="00BC3744"/>
    <w:rsid w:val="00BD28E1"/>
    <w:rsid w:val="00C119FA"/>
    <w:rsid w:val="00C946B4"/>
    <w:rsid w:val="00CA01D7"/>
    <w:rsid w:val="00CB147B"/>
    <w:rsid w:val="00CB1852"/>
    <w:rsid w:val="00CC54C8"/>
    <w:rsid w:val="00D03B9D"/>
    <w:rsid w:val="00D20AB6"/>
    <w:rsid w:val="00D21A47"/>
    <w:rsid w:val="00D35DBE"/>
    <w:rsid w:val="00D83137"/>
    <w:rsid w:val="00DA67AE"/>
    <w:rsid w:val="00DC53E3"/>
    <w:rsid w:val="00E43C30"/>
    <w:rsid w:val="00E543A4"/>
    <w:rsid w:val="00E90C68"/>
    <w:rsid w:val="00EE5195"/>
    <w:rsid w:val="00F44BE8"/>
    <w:rsid w:val="00FC29BD"/>
    <w:rsid w:val="00FD0F85"/>
    <w:rsid w:val="00FD33D4"/>
    <w:rsid w:val="00FD58DD"/>
    <w:rsid w:val="00FE02C5"/>
    <w:rsid w:val="00FE6D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0DC78"/>
  <w15:chartTrackingRefBased/>
  <w15:docId w15:val="{832004B1-96E0-458D-8841-A0E8CE559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5D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55DF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02C5"/>
    <w:pPr>
      <w:ind w:left="720"/>
      <w:contextualSpacing/>
    </w:pPr>
  </w:style>
  <w:style w:type="character" w:styleId="Hyperlink">
    <w:name w:val="Hyperlink"/>
    <w:basedOn w:val="DefaultParagraphFont"/>
    <w:uiPriority w:val="99"/>
    <w:unhideWhenUsed/>
    <w:rsid w:val="00FE02C5"/>
    <w:rPr>
      <w:color w:val="0563C1" w:themeColor="hyperlink"/>
      <w:u w:val="single"/>
    </w:rPr>
  </w:style>
  <w:style w:type="character" w:customStyle="1" w:styleId="UnresolvedMention1">
    <w:name w:val="Unresolved Mention1"/>
    <w:basedOn w:val="DefaultParagraphFont"/>
    <w:uiPriority w:val="99"/>
    <w:semiHidden/>
    <w:unhideWhenUsed/>
    <w:rsid w:val="00FE02C5"/>
    <w:rPr>
      <w:color w:val="605E5C"/>
      <w:shd w:val="clear" w:color="auto" w:fill="E1DFDD"/>
    </w:rPr>
  </w:style>
  <w:style w:type="table" w:styleId="TableGrid">
    <w:name w:val="Table Grid"/>
    <w:basedOn w:val="TableNormal"/>
    <w:uiPriority w:val="39"/>
    <w:rsid w:val="000A6F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52B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2B79"/>
  </w:style>
  <w:style w:type="paragraph" w:styleId="Footer">
    <w:name w:val="footer"/>
    <w:basedOn w:val="Normal"/>
    <w:link w:val="FooterChar"/>
    <w:uiPriority w:val="99"/>
    <w:unhideWhenUsed/>
    <w:rsid w:val="00252B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2B79"/>
  </w:style>
  <w:style w:type="character" w:customStyle="1" w:styleId="Heading1Char">
    <w:name w:val="Heading 1 Char"/>
    <w:basedOn w:val="DefaultParagraphFont"/>
    <w:link w:val="Heading1"/>
    <w:uiPriority w:val="9"/>
    <w:rsid w:val="00555DF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55DF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55DF7"/>
    <w:pPr>
      <w:outlineLvl w:val="9"/>
    </w:pPr>
  </w:style>
  <w:style w:type="paragraph" w:styleId="TOC1">
    <w:name w:val="toc 1"/>
    <w:basedOn w:val="Normal"/>
    <w:next w:val="Normal"/>
    <w:autoRedefine/>
    <w:uiPriority w:val="39"/>
    <w:unhideWhenUsed/>
    <w:rsid w:val="00555DF7"/>
    <w:pPr>
      <w:spacing w:after="100"/>
    </w:pPr>
  </w:style>
  <w:style w:type="paragraph" w:styleId="TOC2">
    <w:name w:val="toc 2"/>
    <w:basedOn w:val="Normal"/>
    <w:next w:val="Normal"/>
    <w:autoRedefine/>
    <w:uiPriority w:val="39"/>
    <w:unhideWhenUsed/>
    <w:rsid w:val="00555DF7"/>
    <w:pPr>
      <w:spacing w:after="100"/>
      <w:ind w:left="220"/>
    </w:pPr>
  </w:style>
  <w:style w:type="paragraph" w:styleId="NormalWeb">
    <w:name w:val="Normal (Web)"/>
    <w:basedOn w:val="Normal"/>
    <w:uiPriority w:val="99"/>
    <w:semiHidden/>
    <w:unhideWhenUsed/>
    <w:rsid w:val="003F7A14"/>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854FFE"/>
    <w:rPr>
      <w:color w:val="605E5C"/>
      <w:shd w:val="clear" w:color="auto" w:fill="E1DFDD"/>
    </w:rPr>
  </w:style>
  <w:style w:type="character" w:styleId="FollowedHyperlink">
    <w:name w:val="FollowedHyperlink"/>
    <w:basedOn w:val="DefaultParagraphFont"/>
    <w:uiPriority w:val="99"/>
    <w:semiHidden/>
    <w:unhideWhenUsed/>
    <w:rsid w:val="00924F5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1199490">
      <w:bodyDiv w:val="1"/>
      <w:marLeft w:val="0"/>
      <w:marRight w:val="0"/>
      <w:marTop w:val="0"/>
      <w:marBottom w:val="0"/>
      <w:divBdr>
        <w:top w:val="none" w:sz="0" w:space="0" w:color="auto"/>
        <w:left w:val="none" w:sz="0" w:space="0" w:color="auto"/>
        <w:bottom w:val="none" w:sz="0" w:space="0" w:color="auto"/>
        <w:right w:val="none" w:sz="0" w:space="0" w:color="auto"/>
      </w:divBdr>
    </w:div>
    <w:div w:id="905989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spitalitynet.org/opinion/4125263.html" TargetMode="External"/><Relationship Id="rId13" Type="http://schemas.openxmlformats.org/officeDocument/2006/relationships/hyperlink" Target="https://www.mckinsey.com/industries/travel/our-insights/six-trends-shaping-new-business-models-in-tourism-and-hospitality"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ft.com/content/16abd7a4-3778-4b5b-bb57-8d7991e12952"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oteloperations.com/state-of-the-hotel-industry/"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hoteldive.com/news/top-hospitality-industry-trends-lodging-conference/729715"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www.hospitalitynet.org/opinion/4125305.html" TargetMode="External"/><Relationship Id="rId14" Type="http://schemas.openxmlformats.org/officeDocument/2006/relationships/hyperlink" Target="https://www.netsuite.com/portal/resource/articles/erp/hospitality-industry-challenges.s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F626B1-5D99-4AD8-B6EC-B3712CA31F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13</Pages>
  <Words>3111</Words>
  <Characters>17737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hanna hailemariam</dc:creator>
  <cp:lastModifiedBy>hanna hailemariam</cp:lastModifiedBy>
  <cp:revision>34</cp:revision>
  <dcterms:created xsi:type="dcterms:W3CDTF">2025-03-19T21:02:00Z</dcterms:created>
  <dcterms:modified xsi:type="dcterms:W3CDTF">2025-04-29T21:51:00Z</dcterms:modified>
</cp:coreProperties>
</file>