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2E571" w14:textId="24941EB9" w:rsidR="00FB49CC" w:rsidRDefault="00FB49CC" w:rsidP="00191C18">
      <w:pPr>
        <w:rPr>
          <w:color w:val="1F3864"/>
          <w:sz w:val="40"/>
          <w:szCs w:val="40"/>
        </w:rPr>
      </w:pPr>
      <w:r w:rsidRPr="00B556AE">
        <w:rPr>
          <w:noProof/>
        </w:rPr>
        <w:drawing>
          <wp:anchor distT="0" distB="0" distL="114300" distR="114300" simplePos="0" relativeHeight="251658240" behindDoc="0" locked="0" layoutInCell="1" allowOverlap="1" wp14:anchorId="206B4A2A" wp14:editId="6B4080A5">
            <wp:simplePos x="914400" y="914400"/>
            <wp:positionH relativeFrom="column">
              <wp:align>left</wp:align>
            </wp:positionH>
            <wp:positionV relativeFrom="paragraph">
              <wp:align>top</wp:align>
            </wp:positionV>
            <wp:extent cx="3345180" cy="1341120"/>
            <wp:effectExtent l="0" t="0" r="7620" b="11430"/>
            <wp:wrapSquare wrapText="bothSides"/>
            <wp:docPr id="78790273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anchor>
        </w:drawing>
      </w:r>
      <w:r w:rsidR="00FB10D1">
        <w:rPr>
          <w:color w:val="1F3864"/>
          <w:sz w:val="40"/>
          <w:szCs w:val="40"/>
        </w:rPr>
        <w:br w:type="textWrapping" w:clear="all"/>
      </w:r>
    </w:p>
    <w:p w14:paraId="34406640" w14:textId="77777777" w:rsidR="00551665" w:rsidRDefault="00551665" w:rsidP="00FB49CC">
      <w:pPr>
        <w:tabs>
          <w:tab w:val="left" w:pos="1056"/>
        </w:tabs>
        <w:rPr>
          <w:b/>
          <w:bCs/>
        </w:rPr>
      </w:pPr>
    </w:p>
    <w:p w14:paraId="7109BBFA" w14:textId="77777777" w:rsidR="00551665" w:rsidRDefault="00551665" w:rsidP="00FB49CC">
      <w:pPr>
        <w:tabs>
          <w:tab w:val="left" w:pos="1056"/>
        </w:tabs>
        <w:rPr>
          <w:b/>
          <w:bCs/>
        </w:rPr>
      </w:pPr>
    </w:p>
    <w:p w14:paraId="6B3EEE46" w14:textId="5D73684A" w:rsidR="00551665" w:rsidRDefault="00FD239F" w:rsidP="00FB49CC">
      <w:pPr>
        <w:tabs>
          <w:tab w:val="left" w:pos="1056"/>
        </w:tabs>
        <w:rPr>
          <w:b/>
          <w:bCs/>
        </w:rPr>
      </w:pPr>
      <w:r>
        <w:rPr>
          <w:b/>
          <w:bCs/>
        </w:rPr>
        <w:t>Digital Transfor</w:t>
      </w:r>
      <w:r w:rsidR="0043315F">
        <w:rPr>
          <w:b/>
          <w:bCs/>
        </w:rPr>
        <w:t>mation in</w:t>
      </w:r>
      <w:r w:rsidR="009D332C">
        <w:rPr>
          <w:b/>
          <w:bCs/>
        </w:rPr>
        <w:t xml:space="preserve"> the </w:t>
      </w:r>
      <w:r w:rsidR="002C009D">
        <w:rPr>
          <w:b/>
          <w:bCs/>
        </w:rPr>
        <w:t xml:space="preserve">Health </w:t>
      </w:r>
      <w:r w:rsidR="00AD4FF0">
        <w:rPr>
          <w:b/>
          <w:bCs/>
        </w:rPr>
        <w:t>and Care Profession</w:t>
      </w:r>
      <w:r w:rsidR="00E031E7">
        <w:rPr>
          <w:b/>
          <w:bCs/>
        </w:rPr>
        <w:t xml:space="preserve">s </w:t>
      </w:r>
      <w:r w:rsidR="00B1148D">
        <w:rPr>
          <w:b/>
          <w:bCs/>
        </w:rPr>
        <w:t>(BMHP</w:t>
      </w:r>
      <w:r w:rsidR="00244F80">
        <w:rPr>
          <w:b/>
          <w:bCs/>
        </w:rPr>
        <w:t>6026</w:t>
      </w:r>
      <w:r w:rsidR="00B16DCE">
        <w:rPr>
          <w:b/>
          <w:bCs/>
        </w:rPr>
        <w:t>)</w:t>
      </w:r>
    </w:p>
    <w:p w14:paraId="1AB8C426" w14:textId="1D7D4EA6" w:rsidR="00FB49CC" w:rsidRPr="00B556AE" w:rsidRDefault="00FB49CC" w:rsidP="00FB49CC">
      <w:pPr>
        <w:tabs>
          <w:tab w:val="left" w:pos="1056"/>
        </w:tabs>
        <w:rPr>
          <w:b/>
          <w:bCs/>
        </w:rPr>
      </w:pPr>
      <w:r w:rsidRPr="00B556AE">
        <w:rPr>
          <w:b/>
          <w:bCs/>
        </w:rPr>
        <w:t>Student name:</w:t>
      </w:r>
      <w:r>
        <w:rPr>
          <w:b/>
          <w:bCs/>
        </w:rPr>
        <w:t xml:space="preserve"> </w:t>
      </w:r>
      <w:r w:rsidR="00BD4064">
        <w:rPr>
          <w:b/>
          <w:bCs/>
        </w:rPr>
        <w:t xml:space="preserve">Lucky Osagiede </w:t>
      </w:r>
      <w:proofErr w:type="spellStart"/>
      <w:r w:rsidR="00BD4064">
        <w:rPr>
          <w:b/>
          <w:bCs/>
        </w:rPr>
        <w:t>Osagiede</w:t>
      </w:r>
      <w:proofErr w:type="spellEnd"/>
      <w:r w:rsidR="00BD4064">
        <w:rPr>
          <w:b/>
          <w:bCs/>
        </w:rPr>
        <w:t xml:space="preserve"> </w:t>
      </w:r>
    </w:p>
    <w:p w14:paraId="3D49A412" w14:textId="5D2BD031" w:rsidR="00FB49CC" w:rsidRPr="00B556AE" w:rsidRDefault="00FB49CC" w:rsidP="00FB49CC">
      <w:pPr>
        <w:tabs>
          <w:tab w:val="left" w:pos="1056"/>
        </w:tabs>
        <w:rPr>
          <w:b/>
          <w:bCs/>
        </w:rPr>
      </w:pPr>
      <w:r w:rsidRPr="00B556AE">
        <w:rPr>
          <w:b/>
          <w:bCs/>
        </w:rPr>
        <w:t>Student number:</w:t>
      </w:r>
      <w:r w:rsidR="00CA5C73">
        <w:rPr>
          <w:b/>
          <w:bCs/>
        </w:rPr>
        <w:t xml:space="preserve"> 2312706</w:t>
      </w:r>
    </w:p>
    <w:p w14:paraId="4D281E34" w14:textId="30B38F9B" w:rsidR="00FB49CC" w:rsidRDefault="00FB49CC" w:rsidP="00FB49CC">
      <w:pPr>
        <w:tabs>
          <w:tab w:val="left" w:pos="1056"/>
        </w:tabs>
        <w:rPr>
          <w:b/>
          <w:bCs/>
        </w:rPr>
      </w:pPr>
      <w:r w:rsidRPr="00B556AE">
        <w:rPr>
          <w:b/>
          <w:bCs/>
        </w:rPr>
        <w:t>Lecturer’s name:</w:t>
      </w:r>
      <w:r w:rsidR="00CA5C73">
        <w:rPr>
          <w:b/>
          <w:bCs/>
        </w:rPr>
        <w:t xml:space="preserve"> </w:t>
      </w:r>
      <w:r w:rsidR="002B5FD2">
        <w:rPr>
          <w:b/>
          <w:bCs/>
        </w:rPr>
        <w:t>Dr</w:t>
      </w:r>
      <w:r w:rsidR="007F23CF">
        <w:rPr>
          <w:b/>
          <w:bCs/>
        </w:rPr>
        <w:t>.</w:t>
      </w:r>
      <w:r w:rsidR="002B5FD2">
        <w:rPr>
          <w:b/>
          <w:bCs/>
        </w:rPr>
        <w:t xml:space="preserve"> Lai</w:t>
      </w:r>
      <w:r w:rsidR="00C24F3B">
        <w:rPr>
          <w:b/>
          <w:bCs/>
        </w:rPr>
        <w:t>la Surani</w:t>
      </w:r>
    </w:p>
    <w:p w14:paraId="6CD9F510" w14:textId="7719BBD5" w:rsidR="009B04B1" w:rsidRDefault="009B04B1" w:rsidP="00FB49CC">
      <w:pPr>
        <w:tabs>
          <w:tab w:val="left" w:pos="1056"/>
        </w:tabs>
        <w:rPr>
          <w:b/>
          <w:bCs/>
        </w:rPr>
      </w:pPr>
      <w:r>
        <w:rPr>
          <w:b/>
          <w:bCs/>
        </w:rPr>
        <w:t>Assignment Ti</w:t>
      </w:r>
      <w:r w:rsidR="00ED01D8">
        <w:rPr>
          <w:b/>
          <w:bCs/>
        </w:rPr>
        <w:t>ttle</w:t>
      </w:r>
      <w:r w:rsidR="000A39F7">
        <w:rPr>
          <w:b/>
          <w:bCs/>
        </w:rPr>
        <w:t xml:space="preserve">: </w:t>
      </w:r>
      <w:r w:rsidR="00ED01D8">
        <w:rPr>
          <w:b/>
          <w:bCs/>
        </w:rPr>
        <w:t xml:space="preserve"> </w:t>
      </w:r>
      <w:r w:rsidR="00EE3968">
        <w:rPr>
          <w:b/>
          <w:bCs/>
        </w:rPr>
        <w:t>Dexcom</w:t>
      </w:r>
      <w:r w:rsidR="00EA71A7">
        <w:rPr>
          <w:b/>
          <w:bCs/>
        </w:rPr>
        <w:t xml:space="preserve"> </w:t>
      </w:r>
      <w:r w:rsidR="00EE3968">
        <w:rPr>
          <w:b/>
          <w:bCs/>
        </w:rPr>
        <w:t xml:space="preserve">G6 </w:t>
      </w:r>
      <w:r w:rsidR="000960AE">
        <w:rPr>
          <w:b/>
          <w:bCs/>
        </w:rPr>
        <w:t>Wearable Device</w:t>
      </w:r>
    </w:p>
    <w:p w14:paraId="0B3A124B" w14:textId="1A97BF42" w:rsidR="006646E7" w:rsidRPr="00B556AE" w:rsidRDefault="006646E7" w:rsidP="00FB49CC">
      <w:pPr>
        <w:tabs>
          <w:tab w:val="left" w:pos="1056"/>
        </w:tabs>
        <w:rPr>
          <w:b/>
          <w:bCs/>
        </w:rPr>
      </w:pPr>
      <w:r>
        <w:rPr>
          <w:b/>
          <w:bCs/>
        </w:rPr>
        <w:t xml:space="preserve">Component </w:t>
      </w:r>
      <w:r w:rsidR="00786C6F">
        <w:rPr>
          <w:b/>
          <w:bCs/>
        </w:rPr>
        <w:t>1: Written Report</w:t>
      </w:r>
    </w:p>
    <w:p w14:paraId="0A18D0D9" w14:textId="77777777" w:rsidR="00FB49CC" w:rsidRDefault="00FB49CC">
      <w:pPr>
        <w:spacing w:before="240" w:after="160"/>
        <w:jc w:val="center"/>
        <w:rPr>
          <w:b/>
          <w:bCs/>
          <w:color w:val="1F3864"/>
          <w:sz w:val="40"/>
          <w:szCs w:val="40"/>
        </w:rPr>
      </w:pPr>
    </w:p>
    <w:p w14:paraId="1C0CF271" w14:textId="77777777" w:rsidR="006F48D8" w:rsidRDefault="006F48D8">
      <w:pPr>
        <w:spacing w:before="240" w:after="160"/>
        <w:jc w:val="center"/>
        <w:rPr>
          <w:b/>
          <w:bCs/>
          <w:color w:val="1F3864"/>
          <w:sz w:val="40"/>
          <w:szCs w:val="40"/>
        </w:rPr>
      </w:pPr>
    </w:p>
    <w:p w14:paraId="028D71A0" w14:textId="77777777" w:rsidR="006F48D8" w:rsidRDefault="006F48D8">
      <w:pPr>
        <w:spacing w:before="240" w:after="160"/>
        <w:jc w:val="center"/>
        <w:rPr>
          <w:b/>
          <w:bCs/>
          <w:color w:val="1F3864"/>
          <w:sz w:val="40"/>
          <w:szCs w:val="40"/>
        </w:rPr>
      </w:pPr>
    </w:p>
    <w:p w14:paraId="26ECE89F" w14:textId="77777777" w:rsidR="006F48D8" w:rsidRDefault="006F48D8">
      <w:pPr>
        <w:spacing w:before="240" w:after="160"/>
        <w:jc w:val="center"/>
        <w:rPr>
          <w:b/>
          <w:bCs/>
          <w:color w:val="1F3864"/>
          <w:sz w:val="40"/>
          <w:szCs w:val="40"/>
        </w:rPr>
      </w:pPr>
    </w:p>
    <w:p w14:paraId="00000001" w14:textId="074CC34C" w:rsidR="00030EFC" w:rsidRDefault="009D16D6">
      <w:pPr>
        <w:spacing w:before="240" w:after="160"/>
        <w:jc w:val="center"/>
        <w:rPr>
          <w:b/>
          <w:bCs/>
          <w:color w:val="1F3864"/>
          <w:sz w:val="40"/>
          <w:szCs w:val="40"/>
        </w:rPr>
      </w:pPr>
      <w:r>
        <w:rPr>
          <w:b/>
          <w:bCs/>
          <w:color w:val="1F3864"/>
          <w:sz w:val="40"/>
          <w:szCs w:val="40"/>
        </w:rPr>
        <w:t>Virtual Wards in the NHS: A Critical Evaluation</w:t>
      </w:r>
    </w:p>
    <w:p w14:paraId="00000002" w14:textId="3B781C95" w:rsidR="00030EFC" w:rsidRDefault="009D16D6">
      <w:pPr>
        <w:spacing w:before="240" w:after="160"/>
        <w:jc w:val="center"/>
        <w:rPr>
          <w:b/>
          <w:bCs/>
          <w:color w:val="1F3864"/>
          <w:sz w:val="40"/>
          <w:szCs w:val="40"/>
        </w:rPr>
      </w:pPr>
      <w:r>
        <w:rPr>
          <w:i/>
          <w:iCs/>
          <w:color w:val="595959"/>
        </w:rPr>
        <w:t>A Report on Digital Innovation in UK Health and Social Care</w:t>
      </w:r>
      <w:r w:rsidR="0001125C">
        <w:rPr>
          <w:i/>
          <w:iCs/>
          <w:color w:val="595959"/>
        </w:rPr>
        <w:t xml:space="preserve"> </w:t>
      </w:r>
      <w:r w:rsidR="005C5E8C">
        <w:rPr>
          <w:i/>
          <w:iCs/>
          <w:color w:val="595959"/>
        </w:rPr>
        <w:t>–</w:t>
      </w:r>
      <w:r w:rsidR="00725DA4">
        <w:rPr>
          <w:i/>
          <w:iCs/>
          <w:color w:val="595959"/>
        </w:rPr>
        <w:t xml:space="preserve"> </w:t>
      </w:r>
      <w:r w:rsidR="005C5E8C">
        <w:rPr>
          <w:i/>
          <w:iCs/>
          <w:color w:val="595959"/>
        </w:rPr>
        <w:t xml:space="preserve">Dexcom G6 </w:t>
      </w:r>
      <w:r>
        <w:br w:type="page"/>
      </w:r>
    </w:p>
    <w:p w14:paraId="00000003" w14:textId="77777777" w:rsidR="00030EFC" w:rsidRDefault="009D16D6">
      <w:pPr>
        <w:spacing w:before="240" w:after="160"/>
        <w:jc w:val="center"/>
        <w:rPr>
          <w:color w:val="1F3864"/>
          <w:sz w:val="36"/>
          <w:szCs w:val="36"/>
        </w:rPr>
      </w:pPr>
      <w:r>
        <w:rPr>
          <w:color w:val="1F3864"/>
          <w:sz w:val="36"/>
          <w:szCs w:val="36"/>
        </w:rPr>
        <w:lastRenderedPageBreak/>
        <w:t>Table of Contents</w:t>
      </w:r>
    </w:p>
    <w:sdt>
      <w:sdtPr>
        <w:id w:val="1876692486"/>
        <w:docPartObj>
          <w:docPartGallery w:val="Table of Contents"/>
          <w:docPartUnique/>
        </w:docPartObj>
      </w:sdtPr>
      <w:sdtContent>
        <w:p w14:paraId="00000004" w14:textId="77777777" w:rsidR="00030EFC" w:rsidRDefault="00030EFC">
          <w:pPr>
            <w:widowControl w:val="0"/>
            <w:tabs>
              <w:tab w:val="right" w:leader="dot" w:pos="9025"/>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9d1dwzx4ixy9">
            <w:r>
              <w:rPr>
                <w:b/>
                <w:bCs/>
                <w:color w:val="000000"/>
              </w:rPr>
              <w:t>Introduction</w:t>
            </w:r>
            <w:r>
              <w:rPr>
                <w:b/>
                <w:bCs/>
                <w:color w:val="000000"/>
              </w:rPr>
              <w:tab/>
            </w:r>
          </w:hyperlink>
          <w:r>
            <w:fldChar w:fldCharType="begin"/>
          </w:r>
          <w:r>
            <w:instrText xml:space="preserve"> PAGEREF _9d1dwzx4ixy9 \h </w:instrText>
          </w:r>
          <w:r>
            <w:fldChar w:fldCharType="separate"/>
          </w:r>
          <w:r>
            <w:rPr>
              <w:b/>
              <w:bCs/>
            </w:rPr>
            <w:t>3</w:t>
          </w:r>
          <w:r>
            <w:fldChar w:fldCharType="end"/>
          </w:r>
        </w:p>
        <w:p w14:paraId="00000005" w14:textId="77777777" w:rsidR="00030EFC" w:rsidRDefault="00030EFC">
          <w:pPr>
            <w:widowControl w:val="0"/>
            <w:tabs>
              <w:tab w:val="right" w:leader="dot" w:pos="9025"/>
            </w:tabs>
            <w:spacing w:before="60" w:line="240" w:lineRule="auto"/>
            <w:jc w:val="left"/>
            <w:rPr>
              <w:b/>
              <w:bCs/>
              <w:color w:val="000000"/>
            </w:rPr>
          </w:pPr>
          <w:hyperlink w:anchor="_7fgmkljtu63t">
            <w:r>
              <w:rPr>
                <w:b/>
                <w:bCs/>
                <w:color w:val="000000"/>
              </w:rPr>
              <w:t>1. Impact on the Workforce</w:t>
            </w:r>
            <w:r>
              <w:rPr>
                <w:b/>
                <w:bCs/>
                <w:color w:val="000000"/>
              </w:rPr>
              <w:tab/>
            </w:r>
          </w:hyperlink>
          <w:r>
            <w:fldChar w:fldCharType="begin"/>
          </w:r>
          <w:r>
            <w:instrText xml:space="preserve"> PAGEREF _7fgmkljtu63t \h </w:instrText>
          </w:r>
          <w:r>
            <w:fldChar w:fldCharType="separate"/>
          </w:r>
          <w:r>
            <w:rPr>
              <w:b/>
              <w:bCs/>
            </w:rPr>
            <w:t>3</w:t>
          </w:r>
          <w:r>
            <w:fldChar w:fldCharType="end"/>
          </w:r>
        </w:p>
        <w:p w14:paraId="00000006" w14:textId="77777777" w:rsidR="00030EFC" w:rsidRDefault="00030EFC">
          <w:pPr>
            <w:widowControl w:val="0"/>
            <w:tabs>
              <w:tab w:val="right" w:leader="dot" w:pos="9025"/>
            </w:tabs>
            <w:spacing w:before="60" w:line="240" w:lineRule="auto"/>
            <w:ind w:left="360"/>
            <w:jc w:val="left"/>
            <w:rPr>
              <w:color w:val="000000"/>
            </w:rPr>
          </w:pPr>
          <w:hyperlink w:anchor="_cbnnpecnjn46">
            <w:r>
              <w:rPr>
                <w:color w:val="000000"/>
              </w:rPr>
              <w:t>Changing Job Roles</w:t>
            </w:r>
            <w:r>
              <w:rPr>
                <w:color w:val="000000"/>
              </w:rPr>
              <w:tab/>
            </w:r>
          </w:hyperlink>
          <w:r>
            <w:fldChar w:fldCharType="begin"/>
          </w:r>
          <w:r>
            <w:instrText xml:space="preserve"> PAGEREF _cbnnpecnjn46 \h </w:instrText>
          </w:r>
          <w:r>
            <w:fldChar w:fldCharType="separate"/>
          </w:r>
          <w:r>
            <w:t>3</w:t>
          </w:r>
          <w:r>
            <w:fldChar w:fldCharType="end"/>
          </w:r>
        </w:p>
        <w:p w14:paraId="00000007" w14:textId="77777777" w:rsidR="00030EFC" w:rsidRDefault="00030EFC">
          <w:pPr>
            <w:widowControl w:val="0"/>
            <w:tabs>
              <w:tab w:val="right" w:leader="dot" w:pos="9025"/>
            </w:tabs>
            <w:spacing w:before="60" w:line="240" w:lineRule="auto"/>
            <w:ind w:left="360"/>
            <w:jc w:val="left"/>
            <w:rPr>
              <w:color w:val="000000"/>
            </w:rPr>
          </w:pPr>
          <w:hyperlink w:anchor="_7nwlty2auan9">
            <w:r>
              <w:rPr>
                <w:color w:val="000000"/>
              </w:rPr>
              <w:t>New Skills and Decision-Making</w:t>
            </w:r>
            <w:r>
              <w:rPr>
                <w:color w:val="000000"/>
              </w:rPr>
              <w:tab/>
            </w:r>
          </w:hyperlink>
          <w:r>
            <w:fldChar w:fldCharType="begin"/>
          </w:r>
          <w:r>
            <w:instrText xml:space="preserve"> PAGEREF _7nwlty2auan9 \h </w:instrText>
          </w:r>
          <w:r>
            <w:fldChar w:fldCharType="separate"/>
          </w:r>
          <w:r>
            <w:t>4</w:t>
          </w:r>
          <w:r>
            <w:fldChar w:fldCharType="end"/>
          </w:r>
        </w:p>
        <w:p w14:paraId="00000008" w14:textId="77777777" w:rsidR="00030EFC" w:rsidRDefault="00030EFC">
          <w:pPr>
            <w:widowControl w:val="0"/>
            <w:tabs>
              <w:tab w:val="right" w:leader="dot" w:pos="9025"/>
            </w:tabs>
            <w:spacing w:before="60" w:line="240" w:lineRule="auto"/>
            <w:ind w:left="360"/>
            <w:jc w:val="left"/>
            <w:rPr>
              <w:color w:val="000000"/>
            </w:rPr>
          </w:pPr>
          <w:hyperlink w:anchor="_nw7usfb50uui">
            <w:r>
              <w:rPr>
                <w:color w:val="000000"/>
              </w:rPr>
              <w:t>Challenges: Alarm Fatigue and Wellbeing</w:t>
            </w:r>
            <w:r>
              <w:rPr>
                <w:color w:val="000000"/>
              </w:rPr>
              <w:tab/>
            </w:r>
          </w:hyperlink>
          <w:r>
            <w:fldChar w:fldCharType="begin"/>
          </w:r>
          <w:r>
            <w:instrText xml:space="preserve"> PAGEREF _nw7usfb50uui \h </w:instrText>
          </w:r>
          <w:r>
            <w:fldChar w:fldCharType="separate"/>
          </w:r>
          <w:r>
            <w:t>4</w:t>
          </w:r>
          <w:r>
            <w:fldChar w:fldCharType="end"/>
          </w:r>
        </w:p>
        <w:p w14:paraId="00000009" w14:textId="77777777" w:rsidR="00030EFC" w:rsidRDefault="00030EFC">
          <w:pPr>
            <w:widowControl w:val="0"/>
            <w:tabs>
              <w:tab w:val="right" w:leader="dot" w:pos="9025"/>
            </w:tabs>
            <w:spacing w:before="60" w:line="240" w:lineRule="auto"/>
            <w:jc w:val="left"/>
            <w:rPr>
              <w:b/>
              <w:bCs/>
              <w:color w:val="000000"/>
            </w:rPr>
          </w:pPr>
          <w:hyperlink w:anchor="_2ehlyrezvi6q">
            <w:r>
              <w:rPr>
                <w:b/>
                <w:bCs/>
                <w:color w:val="000000"/>
              </w:rPr>
              <w:t>2. Impact on Service Delivery</w:t>
            </w:r>
            <w:r>
              <w:rPr>
                <w:b/>
                <w:bCs/>
                <w:color w:val="000000"/>
              </w:rPr>
              <w:tab/>
            </w:r>
          </w:hyperlink>
          <w:r>
            <w:fldChar w:fldCharType="begin"/>
          </w:r>
          <w:r>
            <w:instrText xml:space="preserve"> PAGEREF _2ehlyrezvi6q \h </w:instrText>
          </w:r>
          <w:r>
            <w:fldChar w:fldCharType="separate"/>
          </w:r>
          <w:r>
            <w:rPr>
              <w:b/>
              <w:bCs/>
            </w:rPr>
            <w:t>5</w:t>
          </w:r>
          <w:r>
            <w:fldChar w:fldCharType="end"/>
          </w:r>
        </w:p>
        <w:p w14:paraId="0000000A" w14:textId="77777777" w:rsidR="00030EFC" w:rsidRDefault="00030EFC">
          <w:pPr>
            <w:widowControl w:val="0"/>
            <w:tabs>
              <w:tab w:val="right" w:leader="dot" w:pos="9025"/>
            </w:tabs>
            <w:spacing w:before="60" w:line="240" w:lineRule="auto"/>
            <w:ind w:left="360"/>
            <w:jc w:val="left"/>
            <w:rPr>
              <w:color w:val="000000"/>
            </w:rPr>
          </w:pPr>
          <w:hyperlink w:anchor="_1zp1wsw76dk0">
            <w:r>
              <w:rPr>
                <w:color w:val="000000"/>
              </w:rPr>
              <w:t>Reducing Pressure on Hospitals</w:t>
            </w:r>
            <w:r>
              <w:rPr>
                <w:color w:val="000000"/>
              </w:rPr>
              <w:tab/>
            </w:r>
          </w:hyperlink>
          <w:r>
            <w:fldChar w:fldCharType="begin"/>
          </w:r>
          <w:r>
            <w:instrText xml:space="preserve"> PAGEREF _1zp1wsw76dk0 \h </w:instrText>
          </w:r>
          <w:r>
            <w:fldChar w:fldCharType="separate"/>
          </w:r>
          <w:r>
            <w:t>5</w:t>
          </w:r>
          <w:r>
            <w:fldChar w:fldCharType="end"/>
          </w:r>
        </w:p>
        <w:p w14:paraId="0000000B" w14:textId="77777777" w:rsidR="00030EFC" w:rsidRDefault="00030EFC">
          <w:pPr>
            <w:widowControl w:val="0"/>
            <w:tabs>
              <w:tab w:val="right" w:leader="dot" w:pos="9025"/>
            </w:tabs>
            <w:spacing w:before="60" w:line="240" w:lineRule="auto"/>
            <w:ind w:left="360"/>
            <w:jc w:val="left"/>
            <w:rPr>
              <w:color w:val="000000"/>
            </w:rPr>
          </w:pPr>
          <w:hyperlink w:anchor="_rdm1yajhs1hb">
            <w:r>
              <w:rPr>
                <w:color w:val="000000"/>
              </w:rPr>
              <w:t>How the Service Works Day to Day</w:t>
            </w:r>
            <w:r>
              <w:rPr>
                <w:color w:val="000000"/>
              </w:rPr>
              <w:tab/>
            </w:r>
          </w:hyperlink>
          <w:r>
            <w:fldChar w:fldCharType="begin"/>
          </w:r>
          <w:r>
            <w:instrText xml:space="preserve"> PAGEREF _rdm1yajhs1hb \h </w:instrText>
          </w:r>
          <w:r>
            <w:fldChar w:fldCharType="separate"/>
          </w:r>
          <w:r>
            <w:t>5</w:t>
          </w:r>
          <w:r>
            <w:fldChar w:fldCharType="end"/>
          </w:r>
        </w:p>
        <w:p w14:paraId="0000000C" w14:textId="77777777" w:rsidR="00030EFC" w:rsidRDefault="00030EFC">
          <w:pPr>
            <w:widowControl w:val="0"/>
            <w:tabs>
              <w:tab w:val="right" w:leader="dot" w:pos="9025"/>
            </w:tabs>
            <w:spacing w:before="60" w:line="240" w:lineRule="auto"/>
            <w:ind w:left="360"/>
            <w:jc w:val="left"/>
            <w:rPr>
              <w:color w:val="000000"/>
            </w:rPr>
          </w:pPr>
          <w:hyperlink w:anchor="_g6pza1css1b">
            <w:r>
              <w:rPr>
                <w:color w:val="000000"/>
              </w:rPr>
              <w:t>Risks and Limitations</w:t>
            </w:r>
            <w:r>
              <w:rPr>
                <w:color w:val="000000"/>
              </w:rPr>
              <w:tab/>
            </w:r>
          </w:hyperlink>
          <w:r>
            <w:fldChar w:fldCharType="begin"/>
          </w:r>
          <w:r>
            <w:instrText xml:space="preserve"> PAGEREF _g6pza1css1b \h </w:instrText>
          </w:r>
          <w:r>
            <w:fldChar w:fldCharType="separate"/>
          </w:r>
          <w:r>
            <w:t>5</w:t>
          </w:r>
          <w:r>
            <w:fldChar w:fldCharType="end"/>
          </w:r>
        </w:p>
        <w:p w14:paraId="0000000D" w14:textId="77777777" w:rsidR="00030EFC" w:rsidRDefault="00030EFC">
          <w:pPr>
            <w:widowControl w:val="0"/>
            <w:tabs>
              <w:tab w:val="right" w:leader="dot" w:pos="9025"/>
            </w:tabs>
            <w:spacing w:before="60" w:line="240" w:lineRule="auto"/>
            <w:jc w:val="left"/>
            <w:rPr>
              <w:b/>
              <w:bCs/>
              <w:color w:val="000000"/>
            </w:rPr>
          </w:pPr>
          <w:hyperlink w:anchor="_baee4x2fsxga">
            <w:r>
              <w:rPr>
                <w:b/>
                <w:bCs/>
                <w:color w:val="000000"/>
              </w:rPr>
              <w:t>3. Impact on Patients and Service Users</w:t>
            </w:r>
            <w:r>
              <w:rPr>
                <w:b/>
                <w:bCs/>
                <w:color w:val="000000"/>
              </w:rPr>
              <w:tab/>
            </w:r>
          </w:hyperlink>
          <w:r>
            <w:fldChar w:fldCharType="begin"/>
          </w:r>
          <w:r>
            <w:instrText xml:space="preserve"> PAGEREF _baee4x2fsxga \h </w:instrText>
          </w:r>
          <w:r>
            <w:fldChar w:fldCharType="separate"/>
          </w:r>
          <w:r>
            <w:rPr>
              <w:b/>
              <w:bCs/>
            </w:rPr>
            <w:t>6</w:t>
          </w:r>
          <w:r>
            <w:fldChar w:fldCharType="end"/>
          </w:r>
        </w:p>
        <w:p w14:paraId="0000000E" w14:textId="77777777" w:rsidR="00030EFC" w:rsidRDefault="00030EFC">
          <w:pPr>
            <w:widowControl w:val="0"/>
            <w:tabs>
              <w:tab w:val="right" w:leader="dot" w:pos="9025"/>
            </w:tabs>
            <w:spacing w:before="60" w:line="240" w:lineRule="auto"/>
            <w:ind w:left="360"/>
            <w:jc w:val="left"/>
            <w:rPr>
              <w:color w:val="000000"/>
            </w:rPr>
          </w:pPr>
          <w:hyperlink w:anchor="_x6zpwtb21e8i">
            <w:r>
              <w:rPr>
                <w:color w:val="000000"/>
              </w:rPr>
              <w:t>The Benefits of Being at Home</w:t>
            </w:r>
            <w:r>
              <w:rPr>
                <w:color w:val="000000"/>
              </w:rPr>
              <w:tab/>
            </w:r>
          </w:hyperlink>
          <w:r>
            <w:fldChar w:fldCharType="begin"/>
          </w:r>
          <w:r>
            <w:instrText xml:space="preserve"> PAGEREF _x6zpwtb21e8i \h </w:instrText>
          </w:r>
          <w:r>
            <w:fldChar w:fldCharType="separate"/>
          </w:r>
          <w:r>
            <w:t>6</w:t>
          </w:r>
          <w:r>
            <w:fldChar w:fldCharType="end"/>
          </w:r>
        </w:p>
        <w:p w14:paraId="0000000F" w14:textId="77777777" w:rsidR="00030EFC" w:rsidRDefault="00030EFC">
          <w:pPr>
            <w:widowControl w:val="0"/>
            <w:tabs>
              <w:tab w:val="right" w:leader="dot" w:pos="9025"/>
            </w:tabs>
            <w:spacing w:before="60" w:line="240" w:lineRule="auto"/>
            <w:ind w:left="360"/>
            <w:jc w:val="left"/>
            <w:rPr>
              <w:color w:val="000000"/>
            </w:rPr>
          </w:pPr>
          <w:hyperlink w:anchor="_d1yeyrcj9zel">
            <w:r>
              <w:rPr>
                <w:color w:val="000000"/>
              </w:rPr>
              <w:t>The Digital Divide</w:t>
            </w:r>
            <w:r>
              <w:rPr>
                <w:color w:val="000000"/>
              </w:rPr>
              <w:tab/>
            </w:r>
          </w:hyperlink>
          <w:r>
            <w:fldChar w:fldCharType="begin"/>
          </w:r>
          <w:r>
            <w:instrText xml:space="preserve"> PAGEREF _d1yeyrcj9zel \h </w:instrText>
          </w:r>
          <w:r>
            <w:fldChar w:fldCharType="separate"/>
          </w:r>
          <w:r>
            <w:t>6</w:t>
          </w:r>
          <w:r>
            <w:fldChar w:fldCharType="end"/>
          </w:r>
        </w:p>
        <w:p w14:paraId="00000010" w14:textId="77777777" w:rsidR="00030EFC" w:rsidRDefault="00030EFC">
          <w:pPr>
            <w:widowControl w:val="0"/>
            <w:tabs>
              <w:tab w:val="right" w:leader="dot" w:pos="9025"/>
            </w:tabs>
            <w:spacing w:before="60" w:line="240" w:lineRule="auto"/>
            <w:ind w:left="360"/>
            <w:jc w:val="left"/>
            <w:rPr>
              <w:color w:val="000000"/>
            </w:rPr>
          </w:pPr>
          <w:hyperlink w:anchor="_y2mze7h9wnh2">
            <w:r>
              <w:rPr>
                <w:color w:val="000000"/>
              </w:rPr>
              <w:t>Psychological Considerations</w:t>
            </w:r>
            <w:r>
              <w:rPr>
                <w:color w:val="000000"/>
              </w:rPr>
              <w:tab/>
            </w:r>
          </w:hyperlink>
          <w:r>
            <w:fldChar w:fldCharType="begin"/>
          </w:r>
          <w:r>
            <w:instrText xml:space="preserve"> PAGEREF _y2mze7h9wnh2 \h </w:instrText>
          </w:r>
          <w:r>
            <w:fldChar w:fldCharType="separate"/>
          </w:r>
          <w:r>
            <w:t>7</w:t>
          </w:r>
          <w:r>
            <w:fldChar w:fldCharType="end"/>
          </w:r>
        </w:p>
        <w:p w14:paraId="00000011" w14:textId="77777777" w:rsidR="00030EFC" w:rsidRDefault="00030EFC">
          <w:pPr>
            <w:widowControl w:val="0"/>
            <w:tabs>
              <w:tab w:val="right" w:leader="dot" w:pos="9025"/>
            </w:tabs>
            <w:spacing w:before="60" w:line="240" w:lineRule="auto"/>
            <w:jc w:val="left"/>
            <w:rPr>
              <w:b/>
              <w:bCs/>
              <w:color w:val="000000"/>
            </w:rPr>
          </w:pPr>
          <w:hyperlink w:anchor="_zd84ipbs6zg5">
            <w:r>
              <w:rPr>
                <w:b/>
                <w:bCs/>
                <w:color w:val="000000"/>
              </w:rPr>
              <w:t>4. Community and Public Health Impact</w:t>
            </w:r>
            <w:r>
              <w:rPr>
                <w:b/>
                <w:bCs/>
                <w:color w:val="000000"/>
              </w:rPr>
              <w:tab/>
            </w:r>
          </w:hyperlink>
          <w:r>
            <w:fldChar w:fldCharType="begin"/>
          </w:r>
          <w:r>
            <w:instrText xml:space="preserve"> PAGEREF _zd84ipbs6zg5 \h </w:instrText>
          </w:r>
          <w:r>
            <w:fldChar w:fldCharType="separate"/>
          </w:r>
          <w:r>
            <w:rPr>
              <w:b/>
              <w:bCs/>
            </w:rPr>
            <w:t>7</w:t>
          </w:r>
          <w:r>
            <w:fldChar w:fldCharType="end"/>
          </w:r>
        </w:p>
        <w:p w14:paraId="00000012" w14:textId="77777777" w:rsidR="00030EFC" w:rsidRDefault="00030EFC">
          <w:pPr>
            <w:widowControl w:val="0"/>
            <w:tabs>
              <w:tab w:val="right" w:leader="dot" w:pos="9025"/>
            </w:tabs>
            <w:spacing w:before="60" w:line="240" w:lineRule="auto"/>
            <w:ind w:left="360"/>
            <w:jc w:val="left"/>
            <w:rPr>
              <w:color w:val="000000"/>
            </w:rPr>
          </w:pPr>
          <w:hyperlink w:anchor="_bo9d5k6xa2ok">
            <w:r>
              <w:rPr>
                <w:color w:val="000000"/>
              </w:rPr>
              <w:t>The Role of Family and Informal Carers</w:t>
            </w:r>
            <w:r>
              <w:rPr>
                <w:color w:val="000000"/>
              </w:rPr>
              <w:tab/>
            </w:r>
          </w:hyperlink>
          <w:r>
            <w:fldChar w:fldCharType="begin"/>
          </w:r>
          <w:r>
            <w:instrText xml:space="preserve"> PAGEREF _bo9d5k6xa2ok \h </w:instrText>
          </w:r>
          <w:r>
            <w:fldChar w:fldCharType="separate"/>
          </w:r>
          <w:r>
            <w:t>7</w:t>
          </w:r>
          <w:r>
            <w:fldChar w:fldCharType="end"/>
          </w:r>
        </w:p>
        <w:p w14:paraId="00000013" w14:textId="77777777" w:rsidR="00030EFC" w:rsidRDefault="00030EFC">
          <w:pPr>
            <w:widowControl w:val="0"/>
            <w:tabs>
              <w:tab w:val="right" w:leader="dot" w:pos="9025"/>
            </w:tabs>
            <w:spacing w:before="60" w:line="240" w:lineRule="auto"/>
            <w:ind w:left="360"/>
            <w:jc w:val="left"/>
            <w:rPr>
              <w:color w:val="000000"/>
            </w:rPr>
          </w:pPr>
          <w:hyperlink w:anchor="_hck8l99z21u4">
            <w:r>
              <w:rPr>
                <w:color w:val="000000"/>
              </w:rPr>
              <w:t>Public Health Benefits</w:t>
            </w:r>
            <w:r>
              <w:rPr>
                <w:color w:val="000000"/>
              </w:rPr>
              <w:tab/>
            </w:r>
          </w:hyperlink>
          <w:r>
            <w:fldChar w:fldCharType="begin"/>
          </w:r>
          <w:r>
            <w:instrText xml:space="preserve"> PAGEREF _hck8l99z21u4 \h </w:instrText>
          </w:r>
          <w:r>
            <w:fldChar w:fldCharType="separate"/>
          </w:r>
          <w:r>
            <w:t>8</w:t>
          </w:r>
          <w:r>
            <w:fldChar w:fldCharType="end"/>
          </w:r>
        </w:p>
        <w:p w14:paraId="00000014" w14:textId="77777777" w:rsidR="00030EFC" w:rsidRDefault="00030EFC">
          <w:pPr>
            <w:widowControl w:val="0"/>
            <w:tabs>
              <w:tab w:val="right" w:leader="dot" w:pos="9025"/>
            </w:tabs>
            <w:spacing w:before="60" w:line="240" w:lineRule="auto"/>
            <w:ind w:left="360"/>
            <w:jc w:val="left"/>
            <w:rPr>
              <w:color w:val="000000"/>
            </w:rPr>
          </w:pPr>
          <w:hyperlink w:anchor="_tbc7wnrtwpba">
            <w:r>
              <w:rPr>
                <w:color w:val="000000"/>
              </w:rPr>
              <w:t>Community Resilience and Joined-Up Working</w:t>
            </w:r>
            <w:r>
              <w:rPr>
                <w:color w:val="000000"/>
              </w:rPr>
              <w:tab/>
            </w:r>
          </w:hyperlink>
          <w:r>
            <w:fldChar w:fldCharType="begin"/>
          </w:r>
          <w:r>
            <w:instrText xml:space="preserve"> PAGEREF _tbc7wnrtwpba \h </w:instrText>
          </w:r>
          <w:r>
            <w:fldChar w:fldCharType="separate"/>
          </w:r>
          <w:r>
            <w:t>8</w:t>
          </w:r>
          <w:r>
            <w:fldChar w:fldCharType="end"/>
          </w:r>
        </w:p>
        <w:p w14:paraId="00000015" w14:textId="77777777" w:rsidR="00030EFC" w:rsidRDefault="00030EFC">
          <w:pPr>
            <w:widowControl w:val="0"/>
            <w:tabs>
              <w:tab w:val="right" w:leader="dot" w:pos="9025"/>
            </w:tabs>
            <w:spacing w:before="60" w:line="240" w:lineRule="auto"/>
            <w:jc w:val="left"/>
            <w:rPr>
              <w:b/>
              <w:bCs/>
              <w:color w:val="000000"/>
            </w:rPr>
          </w:pPr>
          <w:hyperlink w:anchor="_axqmq4p1lsjt">
            <w:r>
              <w:rPr>
                <w:b/>
                <w:bCs/>
                <w:color w:val="000000"/>
              </w:rPr>
              <w:t>Conclusion</w:t>
            </w:r>
            <w:r>
              <w:rPr>
                <w:b/>
                <w:bCs/>
                <w:color w:val="000000"/>
              </w:rPr>
              <w:tab/>
            </w:r>
          </w:hyperlink>
          <w:r>
            <w:fldChar w:fldCharType="begin"/>
          </w:r>
          <w:r>
            <w:instrText xml:space="preserve"> PAGEREF _axqmq4p1lsjt \h </w:instrText>
          </w:r>
          <w:r>
            <w:fldChar w:fldCharType="separate"/>
          </w:r>
          <w:r>
            <w:rPr>
              <w:b/>
              <w:bCs/>
            </w:rPr>
            <w:t>9</w:t>
          </w:r>
          <w:r>
            <w:fldChar w:fldCharType="end"/>
          </w:r>
        </w:p>
        <w:p w14:paraId="00000016" w14:textId="77777777" w:rsidR="00030EFC" w:rsidRDefault="00030EFC">
          <w:pPr>
            <w:widowControl w:val="0"/>
            <w:tabs>
              <w:tab w:val="right" w:leader="dot" w:pos="9025"/>
            </w:tabs>
            <w:spacing w:before="60" w:line="240" w:lineRule="auto"/>
            <w:jc w:val="left"/>
            <w:rPr>
              <w:b/>
              <w:bCs/>
              <w:color w:val="000000"/>
            </w:rPr>
          </w:pPr>
          <w:hyperlink w:anchor="_2s0ms3xn1o7t">
            <w:r>
              <w:rPr>
                <w:b/>
                <w:bCs/>
                <w:color w:val="000000"/>
              </w:rPr>
              <w:t>References</w:t>
            </w:r>
            <w:r>
              <w:rPr>
                <w:b/>
                <w:bCs/>
                <w:color w:val="000000"/>
              </w:rPr>
              <w:tab/>
            </w:r>
          </w:hyperlink>
          <w:r>
            <w:fldChar w:fldCharType="begin"/>
          </w:r>
          <w:r>
            <w:instrText xml:space="preserve"> PAGEREF _2s0ms3xn1o7t \h </w:instrText>
          </w:r>
          <w:r>
            <w:fldChar w:fldCharType="separate"/>
          </w:r>
          <w:r>
            <w:rPr>
              <w:b/>
              <w:bCs/>
            </w:rPr>
            <w:t>10</w:t>
          </w:r>
          <w:r>
            <w:fldChar w:fldCharType="end"/>
          </w:r>
          <w:r>
            <w:fldChar w:fldCharType="end"/>
          </w:r>
        </w:p>
      </w:sdtContent>
    </w:sdt>
    <w:p w14:paraId="00000017" w14:textId="77777777" w:rsidR="00030EFC" w:rsidRDefault="009D16D6">
      <w:pPr>
        <w:spacing w:before="240" w:after="160"/>
        <w:jc w:val="center"/>
        <w:rPr>
          <w:b/>
          <w:bCs/>
          <w:color w:val="1F3864"/>
          <w:sz w:val="40"/>
          <w:szCs w:val="40"/>
        </w:rPr>
      </w:pPr>
      <w:r>
        <w:br w:type="page"/>
      </w:r>
    </w:p>
    <w:p w14:paraId="00000018" w14:textId="77777777" w:rsidR="00030EFC" w:rsidRDefault="00030EFC">
      <w:pPr>
        <w:spacing w:before="240" w:after="480"/>
        <w:jc w:val="center"/>
        <w:rPr>
          <w:i/>
          <w:iCs/>
          <w:color w:val="595959"/>
        </w:rPr>
      </w:pPr>
    </w:p>
    <w:p w14:paraId="00000019" w14:textId="77777777" w:rsidR="00030EFC" w:rsidRDefault="009D16D6">
      <w:pPr>
        <w:pStyle w:val="Heading1"/>
      </w:pPr>
      <w:bookmarkStart w:id="0" w:name="_9d1dwzx4ixy9" w:colFirst="0" w:colLast="0"/>
      <w:bookmarkEnd w:id="0"/>
      <w:r>
        <w:t>Introduction</w:t>
      </w:r>
    </w:p>
    <w:p w14:paraId="0000001A" w14:textId="35B5540E" w:rsidR="00030EFC" w:rsidRDefault="009D16D6">
      <w:pPr>
        <w:spacing w:before="120" w:after="120"/>
      </w:pPr>
      <w:r>
        <w:t xml:space="preserve">Over the past decade, the NHS has moved toward digital. New technologies have transformed the UK's health care </w:t>
      </w:r>
      <w:r w:rsidR="00E66931">
        <w:t>industries. Virtual</w:t>
      </w:r>
      <w:r w:rsidR="00E473CF">
        <w:t xml:space="preserve"> </w:t>
      </w:r>
      <w:r w:rsidR="007233FF">
        <w:t>wards,</w:t>
      </w:r>
      <w:r w:rsidR="007B67F1">
        <w:t xml:space="preserve"> also known as</w:t>
      </w:r>
      <w:r w:rsidR="00F1579A">
        <w:t>”</w:t>
      </w:r>
      <w:r w:rsidR="007B67F1">
        <w:t xml:space="preserve"> hospital </w:t>
      </w:r>
      <w:r w:rsidR="00482594">
        <w:t>at home</w:t>
      </w:r>
      <w:r w:rsidR="0018002D">
        <w:t>’</w:t>
      </w:r>
      <w:r w:rsidR="008636FA">
        <w:t>’,</w:t>
      </w:r>
      <w:r w:rsidR="00F01320">
        <w:t xml:space="preserve"> are a key development </w:t>
      </w:r>
      <w:r w:rsidR="00261C51">
        <w:t xml:space="preserve">in delivering acute care </w:t>
      </w:r>
      <w:r w:rsidR="00416099">
        <w:t>in patients</w:t>
      </w:r>
      <w:r w:rsidR="00FF59FD">
        <w:t>’</w:t>
      </w:r>
      <w:r w:rsidR="00406944">
        <w:t xml:space="preserve"> </w:t>
      </w:r>
      <w:r w:rsidR="007233FF">
        <w:t>homes.</w:t>
      </w:r>
      <w:r w:rsidR="00E66931">
        <w:t xml:space="preserve"> </w:t>
      </w:r>
      <w:r w:rsidR="008636FA">
        <w:t>(NHS</w:t>
      </w:r>
      <w:r w:rsidR="009B5A8C">
        <w:t xml:space="preserve"> England, </w:t>
      </w:r>
      <w:r w:rsidR="00A26774">
        <w:t>2023).</w:t>
      </w:r>
    </w:p>
    <w:p w14:paraId="0000001B" w14:textId="7A096976" w:rsidR="00030EFC" w:rsidRDefault="00A26774">
      <w:pPr>
        <w:spacing w:before="120" w:after="120"/>
      </w:pPr>
      <w:r>
        <w:t>Remote monitoring technologies such as</w:t>
      </w:r>
      <w:r w:rsidR="0079388B">
        <w:t xml:space="preserve"> </w:t>
      </w:r>
      <w:r w:rsidR="00B25073">
        <w:t>Dexcom G6</w:t>
      </w:r>
      <w:r w:rsidR="00DA376E">
        <w:t>,</w:t>
      </w:r>
      <w:r>
        <w:t xml:space="preserve"> pulse oximeters, blood pressure monitors, and wearable sensors. This technolog</w:t>
      </w:r>
      <w:r w:rsidR="002223CD">
        <w:t>y</w:t>
      </w:r>
      <w:r>
        <w:t xml:space="preserve"> also uses smartphone apps and video call platforms. Clinic</w:t>
      </w:r>
      <w:r w:rsidR="00BC681F">
        <w:t xml:space="preserve">ians </w:t>
      </w:r>
      <w:r w:rsidR="00345EBF">
        <w:t>can</w:t>
      </w:r>
      <w:r w:rsidR="00041308">
        <w:t xml:space="preserve"> use </w:t>
      </w:r>
      <w:r w:rsidR="00251F8C">
        <w:t>all</w:t>
      </w:r>
      <w:r w:rsidR="009235DB">
        <w:t xml:space="preserve"> these to track patients </w:t>
      </w:r>
      <w:r w:rsidR="00E42289">
        <w:t>‘conditions</w:t>
      </w:r>
      <w:r w:rsidR="00195CC4">
        <w:t xml:space="preserve"> </w:t>
      </w:r>
      <w:r w:rsidR="00AD6FA5">
        <w:t xml:space="preserve">in real </w:t>
      </w:r>
      <w:r w:rsidR="00AF210D">
        <w:t xml:space="preserve">time </w:t>
      </w:r>
      <w:r>
        <w:t>without admitting them to the hos</w:t>
      </w:r>
      <w:r w:rsidR="0004466F">
        <w:t xml:space="preserve">pital </w:t>
      </w:r>
      <w:r w:rsidR="00BA7E4F">
        <w:t>(NHS Digital</w:t>
      </w:r>
      <w:r w:rsidR="004F246E">
        <w:t>, 2022).</w:t>
      </w:r>
    </w:p>
    <w:p w14:paraId="0000001D" w14:textId="0F8FF2E3" w:rsidR="00030EFC" w:rsidRDefault="001B45E6" w:rsidP="003076FA">
      <w:pPr>
        <w:spacing w:before="120" w:after="120"/>
      </w:pPr>
      <w:r>
        <w:t>Virtual wards expanded</w:t>
      </w:r>
      <w:r w:rsidR="00E43BE5">
        <w:t xml:space="preserve"> </w:t>
      </w:r>
      <w:r w:rsidR="00E42289">
        <w:t>and gained</w:t>
      </w:r>
      <w:r>
        <w:t xml:space="preserve"> popularity</w:t>
      </w:r>
      <w:r w:rsidR="00E43BE5">
        <w:t xml:space="preserve"> </w:t>
      </w:r>
      <w:r w:rsidR="00913ED6">
        <w:t>significantly during</w:t>
      </w:r>
      <w:r>
        <w:t xml:space="preserve"> the COVID-19 </w:t>
      </w:r>
      <w:r w:rsidR="00003613">
        <w:t>pan</w:t>
      </w:r>
      <w:r w:rsidR="009B7200">
        <w:t>demic</w:t>
      </w:r>
      <w:r>
        <w:t>, when hospitals were under pressure and needed safe home care options. The "COVID Oximetry</w:t>
      </w:r>
      <w:r w:rsidR="00D01A4E">
        <w:t xml:space="preserve"> at</w:t>
      </w:r>
      <w:r>
        <w:t xml:space="preserve"> </w:t>
      </w:r>
      <w:r w:rsidR="00D01A4E">
        <w:t xml:space="preserve">  </w:t>
      </w:r>
      <w:r>
        <w:t>home" programme, which detected harmful oxygen dips in healing patients, was introduced nationwide after its early success. Each Integrated Care Board (ICB) in England offers virtual ward services for heart failure, frailty, and acute respiratory infections (West</w:t>
      </w:r>
      <w:r w:rsidR="008551E3">
        <w:t xml:space="preserve"> et</w:t>
      </w:r>
      <w:r w:rsidR="002D1C76">
        <w:t xml:space="preserve"> al., </w:t>
      </w:r>
      <w:r w:rsidR="00E42289">
        <w:t>2021). This</w:t>
      </w:r>
      <w:r>
        <w:t xml:space="preserve"> report critically assesses the UK Virtual Wards deployment. It considers the impacts on healthcare workers, daily service delivery modifications, patient experiences, and </w:t>
      </w:r>
      <w:r w:rsidR="00896AF2">
        <w:t>community and</w:t>
      </w:r>
      <w:r>
        <w:t xml:space="preserve"> public health. The pros and cons of this </w:t>
      </w:r>
      <w:r w:rsidR="00E239DB">
        <w:t>innovation are</w:t>
      </w:r>
      <w:r w:rsidR="006070E2">
        <w:t xml:space="preserve"> </w:t>
      </w:r>
      <w:r>
        <w:t>examined</w:t>
      </w:r>
      <w:r w:rsidR="00896AF2">
        <w:tab/>
      </w:r>
    </w:p>
    <w:p w14:paraId="0000001E" w14:textId="77777777" w:rsidR="00030EFC" w:rsidRDefault="009D16D6">
      <w:pPr>
        <w:pStyle w:val="Heading1"/>
      </w:pPr>
      <w:bookmarkStart w:id="1" w:name="_7fgmkljtu63t" w:colFirst="0" w:colLast="0"/>
      <w:bookmarkEnd w:id="1"/>
      <w:r>
        <w:t>1. Impact on the Workforce</w:t>
      </w:r>
    </w:p>
    <w:p w14:paraId="0000001F" w14:textId="54FAC0A3" w:rsidR="00030EFC" w:rsidRDefault="009D16D6">
      <w:pPr>
        <w:spacing w:before="120" w:after="120"/>
      </w:pPr>
      <w:r>
        <w:t xml:space="preserve">The </w:t>
      </w:r>
      <w:r w:rsidR="00487348">
        <w:t xml:space="preserve">introduction </w:t>
      </w:r>
      <w:r w:rsidR="001D6D43">
        <w:t>of Virtual</w:t>
      </w:r>
      <w:r>
        <w:t xml:space="preserve"> Wards </w:t>
      </w:r>
      <w:r w:rsidR="003B32CF">
        <w:t xml:space="preserve">   within the </w:t>
      </w:r>
      <w:r w:rsidR="0027530D">
        <w:t xml:space="preserve">NHS </w:t>
      </w:r>
      <w:r>
        <w:t>has</w:t>
      </w:r>
      <w:r w:rsidR="00C71730">
        <w:t xml:space="preserve"> significantly transformed </w:t>
      </w:r>
      <w:r w:rsidR="008B7A84">
        <w:t xml:space="preserve">the </w:t>
      </w:r>
      <w:r w:rsidR="001D6D43">
        <w:t>roles,</w:t>
      </w:r>
      <w:r w:rsidR="008B7A84">
        <w:t xml:space="preserve"> </w:t>
      </w:r>
      <w:r w:rsidR="00377D22">
        <w:t>responsibilities, and</w:t>
      </w:r>
      <w:r w:rsidR="009B258F">
        <w:t xml:space="preserve"> skills requirement</w:t>
      </w:r>
      <w:r w:rsidR="004F0477">
        <w:t xml:space="preserve">s of the healthcare </w:t>
      </w:r>
      <w:r w:rsidR="006A1022">
        <w:t xml:space="preserve">workforce. </w:t>
      </w:r>
      <w:r w:rsidR="00CA04ED">
        <w:t xml:space="preserve">Virtual wards </w:t>
      </w:r>
      <w:r w:rsidR="002C467C">
        <w:t xml:space="preserve">enable hospital-level care </w:t>
      </w:r>
      <w:r w:rsidR="00B14455">
        <w:t xml:space="preserve">to be delivered in </w:t>
      </w:r>
      <w:r w:rsidR="00377D22">
        <w:t>patients’ homes</w:t>
      </w:r>
      <w:r w:rsidR="003F688A">
        <w:t xml:space="preserve"> </w:t>
      </w:r>
      <w:r w:rsidR="006D6543">
        <w:t xml:space="preserve">using </w:t>
      </w:r>
      <w:r w:rsidR="001D6D43">
        <w:t>digital monitoring</w:t>
      </w:r>
      <w:r w:rsidR="006D6543">
        <w:t xml:space="preserve"> </w:t>
      </w:r>
      <w:r w:rsidR="00EE5085">
        <w:t>technologies and multi</w:t>
      </w:r>
      <w:r w:rsidR="003871C3">
        <w:t>disciplinary</w:t>
      </w:r>
      <w:r w:rsidR="001062E6">
        <w:t xml:space="preserve"> </w:t>
      </w:r>
      <w:r w:rsidR="00377D22">
        <w:t>teams,</w:t>
      </w:r>
      <w:r w:rsidR="001062E6">
        <w:t xml:space="preserve"> reducing </w:t>
      </w:r>
      <w:r w:rsidR="009F15AA">
        <w:t xml:space="preserve">reliance </w:t>
      </w:r>
      <w:r w:rsidR="004F045C">
        <w:t xml:space="preserve">on traditional inpatient </w:t>
      </w:r>
      <w:r w:rsidR="00377D22">
        <w:t>settings (</w:t>
      </w:r>
      <w:r w:rsidR="00D02ACB">
        <w:t>NHS</w:t>
      </w:r>
      <w:r w:rsidR="00226F45">
        <w:t xml:space="preserve"> </w:t>
      </w:r>
      <w:r w:rsidR="00377D22">
        <w:t>England,</w:t>
      </w:r>
      <w:r w:rsidR="00226F45">
        <w:t xml:space="preserve"> </w:t>
      </w:r>
      <w:r w:rsidR="00377D22">
        <w:t>2024)</w:t>
      </w:r>
      <w:r w:rsidR="00AE3AD5">
        <w:t>.</w:t>
      </w:r>
      <w:r>
        <w:t xml:space="preserve"> brought about one of the biggest shifts in how NHS clinical staff work in recent days. Traditional nursing and allied health roles have always been grounded in physical, face-to-face care. With Virtual Wards, that has changed significantly.</w:t>
      </w:r>
    </w:p>
    <w:p w14:paraId="00000020" w14:textId="77777777" w:rsidR="00030EFC" w:rsidRDefault="009D16D6">
      <w:pPr>
        <w:pStyle w:val="Heading2"/>
        <w:keepNext w:val="0"/>
        <w:keepLines w:val="0"/>
      </w:pPr>
      <w:bookmarkStart w:id="2" w:name="_cbnnpecnjn46" w:colFirst="0" w:colLast="0"/>
      <w:bookmarkEnd w:id="2"/>
      <w:r>
        <w:t>Changing Job Roles</w:t>
      </w:r>
    </w:p>
    <w:p w14:paraId="00000021" w14:textId="0C48B3B4" w:rsidR="00030EFC" w:rsidRDefault="00E11859">
      <w:pPr>
        <w:spacing w:before="120" w:after="120"/>
      </w:pPr>
      <w:r>
        <w:t>One of the</w:t>
      </w:r>
      <w:r w:rsidR="00021021">
        <w:t xml:space="preserve"> most notable</w:t>
      </w:r>
      <w:r w:rsidR="00712245">
        <w:t xml:space="preserve"> workforce impact</w:t>
      </w:r>
      <w:r w:rsidR="005C42C6">
        <w:t xml:space="preserve">s is the shift from face </w:t>
      </w:r>
      <w:r w:rsidR="00201A0B">
        <w:t xml:space="preserve">-to- face care of digitally </w:t>
      </w:r>
      <w:r w:rsidR="00200148">
        <w:t xml:space="preserve">enable remote </w:t>
      </w:r>
      <w:r w:rsidR="00440D0F">
        <w:t>care. Nurses, healthcare</w:t>
      </w:r>
      <w:r w:rsidR="004130CF">
        <w:t xml:space="preserve"> </w:t>
      </w:r>
      <w:r w:rsidR="00440D0F">
        <w:t>assistants,</w:t>
      </w:r>
      <w:r w:rsidR="00314F0E">
        <w:t xml:space="preserve"> and alli</w:t>
      </w:r>
      <w:r w:rsidR="00A2793B">
        <w:t xml:space="preserve">ed health </w:t>
      </w:r>
      <w:r w:rsidR="00EF6237">
        <w:t xml:space="preserve">professionals now operate </w:t>
      </w:r>
      <w:r w:rsidR="00EF6237">
        <w:lastRenderedPageBreak/>
        <w:t xml:space="preserve">as remote </w:t>
      </w:r>
      <w:r w:rsidR="006C7D56">
        <w:t xml:space="preserve">monitoring </w:t>
      </w:r>
      <w:r w:rsidR="00440D0F">
        <w:t>coordinators,</w:t>
      </w:r>
      <w:r w:rsidR="006C7D56">
        <w:t xml:space="preserve"> interpre</w:t>
      </w:r>
      <w:r w:rsidR="00CE0FE9">
        <w:t xml:space="preserve">ting real- time patient </w:t>
      </w:r>
      <w:r w:rsidR="00FA4B5A">
        <w:t xml:space="preserve">data such as oxygen </w:t>
      </w:r>
      <w:r w:rsidR="00440D0F">
        <w:t>saturation,</w:t>
      </w:r>
      <w:r w:rsidR="009838C5">
        <w:t xml:space="preserve"> heart rate </w:t>
      </w:r>
      <w:r w:rsidR="00A41025">
        <w:t xml:space="preserve">and blood pressure </w:t>
      </w:r>
      <w:r w:rsidR="00540786">
        <w:t xml:space="preserve">through digital </w:t>
      </w:r>
      <w:r w:rsidR="00440D0F">
        <w:t>dashboards.</w:t>
      </w:r>
      <w:r>
        <w:t xml:space="preserve"> This demands digital literacy not only in utilising the program but also in distinguishing between deterioration and technical errors, like a poorly fitting sensor.</w:t>
      </w:r>
    </w:p>
    <w:p w14:paraId="00000022" w14:textId="3E5AA893" w:rsidR="00030EFC" w:rsidRDefault="009D16D6">
      <w:pPr>
        <w:spacing w:before="120" w:after="120"/>
      </w:pPr>
      <w:r>
        <w:t>The function of chemists has also changed. Remote medication management, which ensures patients at home take complex drug regimens correctly without face-to-face assessments, is rising (S et al., 2024).</w:t>
      </w:r>
      <w:r w:rsidR="00246994">
        <w:t xml:space="preserve"> </w:t>
      </w:r>
      <w:r w:rsidR="00297900">
        <w:t xml:space="preserve">This enhances </w:t>
      </w:r>
      <w:r w:rsidR="003834C2">
        <w:t>efficiency,</w:t>
      </w:r>
      <w:r w:rsidR="002F5628">
        <w:t xml:space="preserve"> it also creat</w:t>
      </w:r>
      <w:r w:rsidR="00115A6E">
        <w:t>es training demand</w:t>
      </w:r>
      <w:r w:rsidR="00476F32">
        <w:t>s and skill</w:t>
      </w:r>
      <w:r w:rsidR="00AE36AC">
        <w:t xml:space="preserve"> </w:t>
      </w:r>
      <w:r w:rsidR="003834C2">
        <w:t>gaps,</w:t>
      </w:r>
      <w:r w:rsidR="00AE36AC">
        <w:t xml:space="preserve"> </w:t>
      </w:r>
      <w:r w:rsidR="0061470D">
        <w:t xml:space="preserve">particularly among staff who </w:t>
      </w:r>
      <w:r w:rsidR="00C328AA">
        <w:t xml:space="preserve">may lack digital </w:t>
      </w:r>
      <w:r w:rsidR="003834C2">
        <w:t>literacy.</w:t>
      </w:r>
      <w:r w:rsidR="00C328AA">
        <w:t xml:space="preserve"> </w:t>
      </w:r>
      <w:r w:rsidR="00A6728A">
        <w:t>S</w:t>
      </w:r>
      <w:r w:rsidR="000B76E9">
        <w:t>tu</w:t>
      </w:r>
      <w:r w:rsidR="006B3599">
        <w:t xml:space="preserve">dies </w:t>
      </w:r>
      <w:r w:rsidR="0054571D">
        <w:t>show the workforce</w:t>
      </w:r>
      <w:r w:rsidR="008907D8">
        <w:t xml:space="preserve"> adaptation is a </w:t>
      </w:r>
      <w:r w:rsidR="00BE0AFA">
        <w:t xml:space="preserve">key challenge in </w:t>
      </w:r>
      <w:r w:rsidR="00DD1CFD">
        <w:t xml:space="preserve">implementing </w:t>
      </w:r>
      <w:r w:rsidR="0030387D">
        <w:t xml:space="preserve">virtual </w:t>
      </w:r>
      <w:r w:rsidR="000A06BF">
        <w:t>wards successfully (</w:t>
      </w:r>
      <w:r w:rsidR="008C2BF5">
        <w:t>McG</w:t>
      </w:r>
      <w:r w:rsidR="00E46F8A">
        <w:t>owan et al.</w:t>
      </w:r>
      <w:r w:rsidR="008D1B5A">
        <w:t>,2024)</w:t>
      </w:r>
    </w:p>
    <w:p w14:paraId="00000023" w14:textId="77777777" w:rsidR="00030EFC" w:rsidRDefault="009D16D6">
      <w:pPr>
        <w:pStyle w:val="Heading2"/>
      </w:pPr>
      <w:bookmarkStart w:id="3" w:name="_7nwlty2auan9" w:colFirst="0" w:colLast="0"/>
      <w:bookmarkEnd w:id="3"/>
      <w:r>
        <w:t>New Skills and Decision-Making</w:t>
      </w:r>
    </w:p>
    <w:p w14:paraId="00000024" w14:textId="77777777" w:rsidR="00030EFC" w:rsidRDefault="009D16D6">
      <w:pPr>
        <w:spacing w:before="120" w:after="120"/>
      </w:pPr>
      <w:r>
        <w:t>Remote work requires clinical confidence. Staff must be able to use digital data to determine whether a patient needs escalation without involving the multidisciplinary team. Many clinicians trained in physical assessment find this cultural shift noteworthy. Real responsibility and high-stakes judgements.</w:t>
      </w:r>
    </w:p>
    <w:p w14:paraId="00000025" w14:textId="77777777" w:rsidR="00030EFC" w:rsidRDefault="009D16D6">
      <w:pPr>
        <w:spacing w:before="120" w:after="120"/>
      </w:pPr>
      <w:r>
        <w:t>To address this, the NHS has invested in designed training programs to help staff develop these skills. Staff-designed software solutions are more user-friendly and help with clinical decision-making (Philips, 2022).</w:t>
      </w:r>
    </w:p>
    <w:p w14:paraId="00000026" w14:textId="77777777" w:rsidR="00030EFC" w:rsidRDefault="009D16D6">
      <w:pPr>
        <w:pStyle w:val="Heading2"/>
      </w:pPr>
      <w:bookmarkStart w:id="4" w:name="_nw7usfb50uui" w:colFirst="0" w:colLast="0"/>
      <w:bookmarkEnd w:id="4"/>
      <w:r>
        <w:t>Challenges: Alarm Fatigue and Wellbeing</w:t>
      </w:r>
    </w:p>
    <w:p w14:paraId="00000027" w14:textId="55C8011F" w:rsidR="00030EFC" w:rsidRDefault="007558E0">
      <w:pPr>
        <w:spacing w:before="120" w:after="120"/>
      </w:pPr>
      <w:r>
        <w:t>It</w:t>
      </w:r>
      <w:r w:rsidR="00CC178D">
        <w:t xml:space="preserve"> </w:t>
      </w:r>
      <w:r w:rsidR="00E97C3E">
        <w:t>re</w:t>
      </w:r>
      <w:r w:rsidR="00011457">
        <w:t>duce</w:t>
      </w:r>
      <w:r>
        <w:t>s</w:t>
      </w:r>
      <w:r w:rsidR="00011457">
        <w:t xml:space="preserve"> the physical </w:t>
      </w:r>
      <w:r w:rsidR="00BE7636">
        <w:t xml:space="preserve">workload associated with </w:t>
      </w:r>
      <w:r w:rsidR="00E05FEE">
        <w:t>hospital</w:t>
      </w:r>
      <w:r w:rsidR="002A45BF">
        <w:t>-</w:t>
      </w:r>
      <w:r w:rsidR="00E05FEE">
        <w:t xml:space="preserve"> based </w:t>
      </w:r>
      <w:r w:rsidR="00CE3581">
        <w:t>care,</w:t>
      </w:r>
      <w:r w:rsidR="00D44D0A">
        <w:t xml:space="preserve"> they introduce</w:t>
      </w:r>
      <w:r w:rsidR="00CA7875">
        <w:t xml:space="preserve"> significant cognitive </w:t>
      </w:r>
      <w:r w:rsidR="005B0886">
        <w:t xml:space="preserve">and psychological challenges </w:t>
      </w:r>
      <w:r w:rsidR="00E9002A">
        <w:t xml:space="preserve">for healthcare </w:t>
      </w:r>
      <w:r w:rsidR="00AB6538">
        <w:t>professionals.</w:t>
      </w:r>
      <w:r w:rsidR="007B2765">
        <w:t xml:space="preserve"> </w:t>
      </w:r>
      <w:r w:rsidR="00D819EE">
        <w:t>The use of contin</w:t>
      </w:r>
      <w:r w:rsidR="00FE5B94">
        <w:t xml:space="preserve">uous remote monitoring </w:t>
      </w:r>
      <w:r w:rsidR="00394E6F">
        <w:t xml:space="preserve">systems often produces </w:t>
      </w:r>
      <w:r w:rsidR="006B49E9">
        <w:t xml:space="preserve">a high volume of </w:t>
      </w:r>
      <w:r w:rsidR="00AB6538">
        <w:t>alerts,</w:t>
      </w:r>
      <w:r w:rsidR="00790C9F">
        <w:t xml:space="preserve"> </w:t>
      </w:r>
      <w:r w:rsidR="000E3AF4">
        <w:t xml:space="preserve">which can lead to </w:t>
      </w:r>
      <w:r w:rsidR="00F12A9F">
        <w:t>“</w:t>
      </w:r>
      <w:r w:rsidR="00FA5B02">
        <w:t>alarm fatigue</w:t>
      </w:r>
      <w:r w:rsidR="00953CBC">
        <w:t xml:space="preserve"> </w:t>
      </w:r>
      <w:r w:rsidR="00C04D6E">
        <w:t>‘’</w:t>
      </w:r>
      <w:r w:rsidR="00FB63A5">
        <w:t xml:space="preserve">. This occurs </w:t>
      </w:r>
      <w:r w:rsidR="00A2543F">
        <w:t xml:space="preserve">when clinicians </w:t>
      </w:r>
      <w:r w:rsidR="00AB6538">
        <w:t>become desensitised</w:t>
      </w:r>
      <w:r w:rsidR="00930A04">
        <w:t xml:space="preserve"> to frequent </w:t>
      </w:r>
      <w:r w:rsidR="00AB6538">
        <w:t>notifications,</w:t>
      </w:r>
      <w:r w:rsidR="00E10331">
        <w:t xml:space="preserve"> </w:t>
      </w:r>
      <w:r w:rsidR="008329EF">
        <w:t xml:space="preserve">increasing the likelihood </w:t>
      </w:r>
      <w:r w:rsidR="00C666B8">
        <w:t>of delayed or missed response</w:t>
      </w:r>
      <w:r w:rsidR="00C0590C">
        <w:t>s to critical patient</w:t>
      </w:r>
      <w:r w:rsidR="00A7731B">
        <w:t xml:space="preserve"> </w:t>
      </w:r>
      <w:r w:rsidR="00931580">
        <w:t>needs (</w:t>
      </w:r>
      <w:r w:rsidR="005F04B6">
        <w:t>Vach</w:t>
      </w:r>
      <w:r w:rsidR="0046789F">
        <w:t>, 2012</w:t>
      </w:r>
      <w:r w:rsidR="000A1AD0">
        <w:t>).</w:t>
      </w:r>
      <w:r w:rsidR="00B16ABA">
        <w:t xml:space="preserve"> </w:t>
      </w:r>
      <w:r w:rsidR="00322DDA">
        <w:t>Consequently,</w:t>
      </w:r>
      <w:r w:rsidR="00A940A8">
        <w:t xml:space="preserve"> patient </w:t>
      </w:r>
      <w:r w:rsidR="008D0DF1">
        <w:t>safety may be compromise</w:t>
      </w:r>
      <w:r w:rsidR="00FC3FD8">
        <w:t xml:space="preserve">d if important </w:t>
      </w:r>
      <w:r w:rsidR="00322DDA">
        <w:t>clinical warnings</w:t>
      </w:r>
      <w:r w:rsidR="00AB0C68">
        <w:t xml:space="preserve"> are </w:t>
      </w:r>
      <w:r w:rsidR="000A1AD0">
        <w:t>overlooked.</w:t>
      </w:r>
      <w:r w:rsidR="009D16D6">
        <w:t xml:space="preserve"> NHS employers must consider the mental strain of continuous screen-based monitoring.</w:t>
      </w:r>
    </w:p>
    <w:p w14:paraId="00000028" w14:textId="77777777" w:rsidR="00030EFC" w:rsidRDefault="009D16D6">
      <w:pPr>
        <w:spacing w:before="120" w:after="120"/>
      </w:pPr>
      <w:r>
        <w:t>A subtler issue is that many nurses and healthcare workers choose direct patient care for the human connection it offers. Virtual wards might feel impersonal, and some personnel report lower job satisfaction without the "therapeutic touch" This strategy must address labour wellbeing and technology growth to last (Philips, 2025).</w:t>
      </w:r>
    </w:p>
    <w:p w14:paraId="7EC5DDD6" w14:textId="0025DDE1" w:rsidR="00993556" w:rsidRDefault="00BE72DE">
      <w:pPr>
        <w:spacing w:before="120" w:after="120"/>
      </w:pPr>
      <w:r>
        <w:lastRenderedPageBreak/>
        <w:t xml:space="preserve">     </w:t>
      </w:r>
      <w:r w:rsidR="00E01E0E">
        <w:t>Furthermore,</w:t>
      </w:r>
      <w:r w:rsidR="00AD720D">
        <w:t xml:space="preserve"> evidence suggests t</w:t>
      </w:r>
      <w:r w:rsidR="00B55085">
        <w:t xml:space="preserve">hat digital monitoring </w:t>
      </w:r>
      <w:r w:rsidR="00E01E0E">
        <w:t>systems,</w:t>
      </w:r>
      <w:r w:rsidR="00063F09">
        <w:t xml:space="preserve"> if not effective</w:t>
      </w:r>
      <w:r w:rsidR="008A7C1D">
        <w:t xml:space="preserve">ly configured, </w:t>
      </w:r>
      <w:r w:rsidR="00116C5A">
        <w:t>can place excessive demand</w:t>
      </w:r>
      <w:r w:rsidR="00200462">
        <w:t xml:space="preserve">s on staff by generating </w:t>
      </w:r>
      <w:r w:rsidR="008C221C">
        <w:t xml:space="preserve">unnecessary </w:t>
      </w:r>
      <w:r w:rsidR="00E01E0E">
        <w:t>alerts,</w:t>
      </w:r>
      <w:r w:rsidR="008C221C">
        <w:t xml:space="preserve"> </w:t>
      </w:r>
      <w:r w:rsidR="001F5ADF">
        <w:t xml:space="preserve">thereby reducing the efficiency </w:t>
      </w:r>
      <w:r w:rsidR="00DC6CED">
        <w:t xml:space="preserve">of </w:t>
      </w:r>
      <w:r w:rsidR="00264FCD">
        <w:t>clinical decision</w:t>
      </w:r>
      <w:r w:rsidR="00DC6CED">
        <w:t xml:space="preserve">-making </w:t>
      </w:r>
      <w:r w:rsidR="00264FCD">
        <w:t xml:space="preserve">processes </w:t>
      </w:r>
      <w:r w:rsidR="001C4C4B">
        <w:t>(NHS</w:t>
      </w:r>
      <w:r w:rsidR="000E561D">
        <w:t xml:space="preserve"> </w:t>
      </w:r>
      <w:r w:rsidR="00E01E0E">
        <w:t>England,</w:t>
      </w:r>
      <w:r w:rsidR="00402FBF">
        <w:t xml:space="preserve"> 2023</w:t>
      </w:r>
      <w:r w:rsidR="00D52FD1">
        <w:t xml:space="preserve">). </w:t>
      </w:r>
      <w:r w:rsidR="00CD7363">
        <w:t xml:space="preserve">This </w:t>
      </w:r>
      <w:r w:rsidR="00C44F36">
        <w:t>highlights a key limitation</w:t>
      </w:r>
      <w:r w:rsidR="00241ED7">
        <w:t xml:space="preserve"> of digi</w:t>
      </w:r>
      <w:r w:rsidR="005C1263">
        <w:t xml:space="preserve">tal healthcare </w:t>
      </w:r>
      <w:r w:rsidR="00E01E0E">
        <w:t>innovations,</w:t>
      </w:r>
      <w:r w:rsidR="0055274B">
        <w:t xml:space="preserve"> where technolog</w:t>
      </w:r>
      <w:r w:rsidR="00E22FCF">
        <w:t>ical systems may not ali</w:t>
      </w:r>
      <w:r w:rsidR="009E550D">
        <w:t xml:space="preserve">gn with practical clinical </w:t>
      </w:r>
      <w:r w:rsidR="00E01E0E">
        <w:t>workflows.</w:t>
      </w:r>
    </w:p>
    <w:p w14:paraId="11B3D46D" w14:textId="739A13EA" w:rsidR="001F1E05" w:rsidRDefault="003B29C6">
      <w:pPr>
        <w:spacing w:before="120" w:after="120"/>
      </w:pPr>
      <w:r>
        <w:t xml:space="preserve">     I addition, </w:t>
      </w:r>
      <w:r w:rsidR="00F037C1">
        <w:t>it</w:t>
      </w:r>
      <w:r w:rsidR="00151E00">
        <w:t xml:space="preserve"> </w:t>
      </w:r>
      <w:r w:rsidR="00DF7933">
        <w:t>shift</w:t>
      </w:r>
      <w:r w:rsidR="00F037C1">
        <w:t>s</w:t>
      </w:r>
      <w:r w:rsidR="00DF7933">
        <w:t xml:space="preserve"> greater </w:t>
      </w:r>
      <w:r w:rsidR="006A58D4">
        <w:t>responsibilit</w:t>
      </w:r>
      <w:r w:rsidR="00841DE7">
        <w:t>ies</w:t>
      </w:r>
      <w:r w:rsidR="006A58D4">
        <w:t xml:space="preserve"> onto </w:t>
      </w:r>
      <w:r w:rsidR="000755E8">
        <w:t xml:space="preserve">individual </w:t>
      </w:r>
      <w:r w:rsidR="001C4C4B">
        <w:t>practitioners,</w:t>
      </w:r>
      <w:r w:rsidR="008766C5">
        <w:t xml:space="preserve"> who are required </w:t>
      </w:r>
      <w:r w:rsidR="001E3743">
        <w:t xml:space="preserve">to interpret </w:t>
      </w:r>
      <w:r w:rsidR="005C05B4">
        <w:t>patient data</w:t>
      </w:r>
      <w:r w:rsidR="00C941F1">
        <w:t xml:space="preserve"> </w:t>
      </w:r>
      <w:r w:rsidR="001C4C4B">
        <w:t>remotely,</w:t>
      </w:r>
      <w:r w:rsidR="00C941F1">
        <w:t xml:space="preserve"> often</w:t>
      </w:r>
      <w:r w:rsidR="005F0ADF">
        <w:t xml:space="preserve"> without </w:t>
      </w:r>
      <w:r w:rsidR="005C05B4">
        <w:t>immediate support</w:t>
      </w:r>
      <w:r w:rsidR="00E473D7">
        <w:t xml:space="preserve"> from</w:t>
      </w:r>
      <w:r w:rsidR="005C05B4">
        <w:t xml:space="preserve"> </w:t>
      </w:r>
      <w:r w:rsidR="00927381">
        <w:t>multidis</w:t>
      </w:r>
      <w:r w:rsidR="00857833">
        <w:t xml:space="preserve">ciplinary </w:t>
      </w:r>
      <w:r w:rsidR="001C4C4B">
        <w:t>teams. This</w:t>
      </w:r>
      <w:r w:rsidR="009E732F">
        <w:t xml:space="preserve"> can increase </w:t>
      </w:r>
      <w:r w:rsidR="006D56AD">
        <w:t xml:space="preserve">pressure on healthcare </w:t>
      </w:r>
      <w:r w:rsidR="001C4C4B">
        <w:t>staff,</w:t>
      </w:r>
      <w:r w:rsidR="00194A8C">
        <w:t xml:space="preserve"> </w:t>
      </w:r>
      <w:r w:rsidR="008B3F32">
        <w:t xml:space="preserve">particularly if they lack </w:t>
      </w:r>
      <w:r w:rsidR="00DC692F">
        <w:t xml:space="preserve">sufficient digital </w:t>
      </w:r>
      <w:r w:rsidR="00723911">
        <w:t xml:space="preserve">skills or training. </w:t>
      </w:r>
      <w:r w:rsidR="007772C6">
        <w:t>Green</w:t>
      </w:r>
      <w:r w:rsidR="00A3758B">
        <w:t>halgh</w:t>
      </w:r>
      <w:r w:rsidR="008F0380">
        <w:t xml:space="preserve"> </w:t>
      </w:r>
      <w:r w:rsidR="001C4C4B">
        <w:t>et al. (</w:t>
      </w:r>
      <w:r w:rsidR="00D34AF4">
        <w:t xml:space="preserve">2018) argue </w:t>
      </w:r>
      <w:r w:rsidR="008B226C">
        <w:t xml:space="preserve">that the successful </w:t>
      </w:r>
      <w:r w:rsidR="007421EB">
        <w:t xml:space="preserve">integration of healthcare </w:t>
      </w:r>
      <w:r w:rsidR="006C27AB">
        <w:t xml:space="preserve">technologies depends </w:t>
      </w:r>
      <w:r w:rsidR="006E43DA">
        <w:t xml:space="preserve">not only on their </w:t>
      </w:r>
      <w:r w:rsidR="001C4C4B">
        <w:t>design but</w:t>
      </w:r>
      <w:r w:rsidR="0068468A">
        <w:t xml:space="preserve"> also on the readi</w:t>
      </w:r>
      <w:r w:rsidR="00AE433E">
        <w:t xml:space="preserve">ness and capability of </w:t>
      </w:r>
      <w:r w:rsidR="00532B7F">
        <w:t xml:space="preserve">the workforce to </w:t>
      </w:r>
      <w:r w:rsidR="001C4C4B">
        <w:t>adopt them</w:t>
      </w:r>
      <w:r w:rsidR="00E305E8">
        <w:t xml:space="preserve"> effectively.</w:t>
      </w:r>
    </w:p>
    <w:p w14:paraId="151574F6" w14:textId="681EEF0B" w:rsidR="00C81625" w:rsidRDefault="00C81625">
      <w:pPr>
        <w:spacing w:before="120" w:after="120"/>
      </w:pPr>
      <w:r>
        <w:t xml:space="preserve">      </w:t>
      </w:r>
      <w:r w:rsidR="003E2BF6">
        <w:t xml:space="preserve">Another important issue </w:t>
      </w:r>
      <w:r w:rsidR="00CF41C0">
        <w:t xml:space="preserve">is the impact </w:t>
      </w:r>
      <w:r w:rsidR="00CD73AE">
        <w:t xml:space="preserve">on staff wellbeing and job </w:t>
      </w:r>
      <w:r w:rsidR="002B694C">
        <w:t xml:space="preserve">satisfaction. </w:t>
      </w:r>
      <w:r w:rsidR="0099503E">
        <w:t>Healthcare professio</w:t>
      </w:r>
      <w:r w:rsidR="007B640E">
        <w:t xml:space="preserve">nals , particularly nurses </w:t>
      </w:r>
      <w:r w:rsidR="00252E81">
        <w:t>, often derive prof</w:t>
      </w:r>
      <w:r w:rsidR="0003313F">
        <w:t xml:space="preserve">essional fulfilment </w:t>
      </w:r>
      <w:r w:rsidR="005F57D0">
        <w:t xml:space="preserve">from direct patient interaction and </w:t>
      </w:r>
      <w:r w:rsidR="00E510C1">
        <w:t>the provision of compassionate care .</w:t>
      </w:r>
      <w:r w:rsidR="00AE2368">
        <w:t xml:space="preserve">The remote nature of virtual </w:t>
      </w:r>
      <w:r w:rsidR="00D7752E">
        <w:t>wards may limit these interaction</w:t>
      </w:r>
      <w:r w:rsidR="003F00D2">
        <w:t xml:space="preserve">s, potential leading to </w:t>
      </w:r>
      <w:r w:rsidR="004C1773">
        <w:t xml:space="preserve">feelings of detachment and </w:t>
      </w:r>
      <w:r w:rsidR="009B7019">
        <w:t>reduce job satisfaction ( Topol</w:t>
      </w:r>
      <w:r w:rsidR="00367CB4">
        <w:t>, 2019).</w:t>
      </w:r>
      <w:r w:rsidR="0006676B">
        <w:t xml:space="preserve">Additionally , </w:t>
      </w:r>
      <w:r w:rsidR="007A0A4B">
        <w:t xml:space="preserve">prolonged engagement </w:t>
      </w:r>
      <w:r w:rsidR="00406BAE">
        <w:t xml:space="preserve">with digital systems </w:t>
      </w:r>
      <w:r w:rsidR="003B49F2">
        <w:t xml:space="preserve">may contribute to mental </w:t>
      </w:r>
      <w:r w:rsidR="000F724E">
        <w:t>fatigue and burn</w:t>
      </w:r>
      <w:r w:rsidR="00CE2828">
        <w:t xml:space="preserve">out , especially in already </w:t>
      </w:r>
      <w:r w:rsidR="00AF1CAD">
        <w:t xml:space="preserve">pressured healthcare </w:t>
      </w:r>
      <w:r w:rsidR="00CF3844">
        <w:t>environments .</w:t>
      </w:r>
    </w:p>
    <w:p w14:paraId="00000029" w14:textId="77777777" w:rsidR="00030EFC" w:rsidRDefault="009D16D6">
      <w:pPr>
        <w:pStyle w:val="Heading1"/>
      </w:pPr>
      <w:bookmarkStart w:id="5" w:name="_2ehlyrezvi6q" w:colFirst="0" w:colLast="0"/>
      <w:bookmarkEnd w:id="5"/>
      <w:r>
        <w:t>2. Impact on Service Delivery</w:t>
      </w:r>
    </w:p>
    <w:p w14:paraId="0000002A" w14:textId="7DD3C7D3" w:rsidR="00030EFC" w:rsidRDefault="009D16D6">
      <w:pPr>
        <w:spacing w:before="120" w:after="120"/>
      </w:pPr>
      <w:r>
        <w:t>From an operational standpoint, Virtual Wards have transformed healthcare services</w:t>
      </w:r>
      <w:r w:rsidR="009406DB">
        <w:t xml:space="preserve"> and</w:t>
      </w:r>
      <w:r>
        <w:t xml:space="preserve"> are structured and delivered. The primary aim has been to ease the long-standing pressure on hospital beds, and the evidence suggests this is working to a meaningful degree.</w:t>
      </w:r>
    </w:p>
    <w:p w14:paraId="0000002B" w14:textId="77777777" w:rsidR="00030EFC" w:rsidRDefault="009D16D6">
      <w:pPr>
        <w:pStyle w:val="Heading2"/>
      </w:pPr>
      <w:bookmarkStart w:id="6" w:name="_1zp1wsw76dk0" w:colFirst="0" w:colLast="0"/>
      <w:bookmarkEnd w:id="6"/>
      <w:r>
        <w:t>Reducing Pressure on Hospitals</w:t>
      </w:r>
    </w:p>
    <w:p w14:paraId="0000002C" w14:textId="1B6D19E2" w:rsidR="00030EFC" w:rsidRDefault="003E2D09">
      <w:pPr>
        <w:spacing w:before="120" w:after="120"/>
      </w:pPr>
      <w:r>
        <w:t>It</w:t>
      </w:r>
      <w:r w:rsidR="009D16D6">
        <w:t xml:space="preserve"> </w:t>
      </w:r>
      <w:r w:rsidR="00C84035">
        <w:t>enhances hospital’s</w:t>
      </w:r>
      <w:r w:rsidR="009D16D6">
        <w:t xml:space="preserve"> capacity without adding beds or structures by allowing earlier, supported discharge ("step-down" care) and minimising unnecessary admissions ("step-up" care). NHS data from 2024 to 2025 shows that virtual wards prevent 1 non-elective hospital admission per 2.5 patients. Winter pressure periods require free beds for the sickest patients, making this useful (Sunny et al., 2025).</w:t>
      </w:r>
    </w:p>
    <w:p w14:paraId="0000002D" w14:textId="2029064E" w:rsidR="00030EFC" w:rsidRDefault="00CC2740">
      <w:pPr>
        <w:spacing w:before="120" w:after="120"/>
      </w:pPr>
      <w:r>
        <w:t xml:space="preserve">Financially, </w:t>
      </w:r>
      <w:r w:rsidR="00021C42">
        <w:t xml:space="preserve">it </w:t>
      </w:r>
      <w:r w:rsidR="00E04E68">
        <w:t>is</w:t>
      </w:r>
      <w:r w:rsidR="00D061E5">
        <w:t xml:space="preserve"> value</w:t>
      </w:r>
      <w:r w:rsidR="00E04E68">
        <w:t>d</w:t>
      </w:r>
      <w:r w:rsidR="00D061E5">
        <w:t xml:space="preserve"> when compa</w:t>
      </w:r>
      <w:r w:rsidR="001A052C">
        <w:t>red</w:t>
      </w:r>
      <w:r w:rsidR="000C2A0A">
        <w:t xml:space="preserve"> with prolonged </w:t>
      </w:r>
      <w:r w:rsidR="00B037F4">
        <w:t xml:space="preserve">hospital </w:t>
      </w:r>
      <w:r w:rsidR="00804163">
        <w:t>stays,</w:t>
      </w:r>
      <w:r w:rsidR="005F7446">
        <w:t xml:space="preserve"> although cost-</w:t>
      </w:r>
      <w:r w:rsidR="00EB00D8">
        <w:t>effectiveness depends on patient</w:t>
      </w:r>
      <w:r w:rsidR="008266DA">
        <w:t xml:space="preserve"> selection, </w:t>
      </w:r>
      <w:r w:rsidR="00804163">
        <w:t>staffing,</w:t>
      </w:r>
      <w:r w:rsidR="008266DA">
        <w:t xml:space="preserve"> digital </w:t>
      </w:r>
      <w:r w:rsidR="00250067">
        <w:t>infrast</w:t>
      </w:r>
      <w:r w:rsidR="007C33D4">
        <w:t>ructure</w:t>
      </w:r>
      <w:r w:rsidR="001470E7">
        <w:t>, and local service</w:t>
      </w:r>
      <w:r w:rsidR="005A1BEE">
        <w:t xml:space="preserve"> </w:t>
      </w:r>
      <w:r w:rsidR="00CC71C2">
        <w:t xml:space="preserve">design. </w:t>
      </w:r>
      <w:r w:rsidR="00DF6F58">
        <w:t xml:space="preserve">NIHR </w:t>
      </w:r>
      <w:r w:rsidR="00EA33C3">
        <w:t>evidence suggests that hospital-</w:t>
      </w:r>
      <w:r w:rsidR="00D421D0">
        <w:t>at -home and virtual</w:t>
      </w:r>
      <w:r>
        <w:t xml:space="preserve"> </w:t>
      </w:r>
      <w:r w:rsidR="00D421D0">
        <w:t>ward</w:t>
      </w:r>
      <w:r w:rsidR="00B7078B">
        <w:t xml:space="preserve"> approaches can </w:t>
      </w:r>
      <w:r w:rsidR="00AF15B1">
        <w:lastRenderedPageBreak/>
        <w:t>provide a</w:t>
      </w:r>
      <w:r w:rsidR="00DA092F">
        <w:t xml:space="preserve"> safe </w:t>
      </w:r>
      <w:r w:rsidR="00AF15B1">
        <w:t>and, in</w:t>
      </w:r>
      <w:r w:rsidR="00DA092F">
        <w:t xml:space="preserve"> some </w:t>
      </w:r>
      <w:r w:rsidR="00B44C6D">
        <w:t>contexts,</w:t>
      </w:r>
      <w:r w:rsidR="00EA2A5E">
        <w:t xml:space="preserve"> cost </w:t>
      </w:r>
      <w:r w:rsidR="00576799">
        <w:t>–</w:t>
      </w:r>
      <w:r w:rsidR="00EA2A5E">
        <w:t xml:space="preserve"> effective</w:t>
      </w:r>
      <w:r w:rsidR="00576799">
        <w:t xml:space="preserve"> alternative to inpatient</w:t>
      </w:r>
      <w:r w:rsidR="004A67F6">
        <w:t xml:space="preserve"> </w:t>
      </w:r>
      <w:r w:rsidR="00B44C6D">
        <w:t>care,</w:t>
      </w:r>
      <w:r w:rsidR="00200621">
        <w:t xml:space="preserve"> </w:t>
      </w:r>
      <w:r w:rsidR="00C62FDC">
        <w:t xml:space="preserve">particularly </w:t>
      </w:r>
      <w:r w:rsidR="00AF15B1">
        <w:t>for older</w:t>
      </w:r>
      <w:r w:rsidR="004C34EA">
        <w:t xml:space="preserve"> </w:t>
      </w:r>
      <w:r w:rsidR="00AF15B1">
        <w:t>adults and</w:t>
      </w:r>
      <w:r w:rsidR="004C34EA">
        <w:t xml:space="preserve"> people </w:t>
      </w:r>
      <w:r w:rsidR="002D24D2">
        <w:t xml:space="preserve">with long-term </w:t>
      </w:r>
      <w:r w:rsidR="00B44C6D">
        <w:t>conditions,</w:t>
      </w:r>
      <w:r w:rsidR="00506A96">
        <w:t xml:space="preserve"> while </w:t>
      </w:r>
      <w:r w:rsidR="00E27014">
        <w:t xml:space="preserve">also helping </w:t>
      </w:r>
      <w:r w:rsidR="00DB75D7">
        <w:t>hospita</w:t>
      </w:r>
      <w:r w:rsidR="006C6A81">
        <w:t xml:space="preserve">ls to </w:t>
      </w:r>
      <w:r w:rsidR="00AF15B1">
        <w:t>reserve beds</w:t>
      </w:r>
      <w:r w:rsidR="00C735EE">
        <w:t xml:space="preserve"> for </w:t>
      </w:r>
      <w:r w:rsidR="006C49B3">
        <w:t xml:space="preserve">the most </w:t>
      </w:r>
      <w:r w:rsidR="00AF15B1">
        <w:t>acutely unwell</w:t>
      </w:r>
      <w:r w:rsidR="005B02C4">
        <w:t xml:space="preserve"> patient</w:t>
      </w:r>
      <w:r w:rsidR="00DC713B">
        <w:t xml:space="preserve">s </w:t>
      </w:r>
      <w:r w:rsidR="00B44C6D">
        <w:t>(NIHR</w:t>
      </w:r>
      <w:r w:rsidR="00DC713B">
        <w:t xml:space="preserve">, </w:t>
      </w:r>
      <w:r w:rsidR="00B44C6D">
        <w:t>2025; NIHR</w:t>
      </w:r>
      <w:r w:rsidR="002036B5">
        <w:t>, 2022</w:t>
      </w:r>
      <w:r w:rsidR="00F4771D">
        <w:t>)</w:t>
      </w:r>
      <w:r w:rsidR="004A3948">
        <w:t>.</w:t>
      </w:r>
      <w:r w:rsidR="004A67F6">
        <w:t xml:space="preserve"> </w:t>
      </w:r>
      <w:r w:rsidR="005D7DEB">
        <w:t>They</w:t>
      </w:r>
      <w:r w:rsidR="003477A0">
        <w:t xml:space="preserve"> are </w:t>
      </w:r>
      <w:r w:rsidR="00815D95">
        <w:t>increas</w:t>
      </w:r>
      <w:r w:rsidR="003F03D4">
        <w:t>ingly</w:t>
      </w:r>
      <w:r w:rsidR="00813CA8">
        <w:t xml:space="preserve"> recognised </w:t>
      </w:r>
      <w:r w:rsidR="00C60658">
        <w:t>as an important</w:t>
      </w:r>
      <w:r w:rsidR="00210875">
        <w:t xml:space="preserve"> strategy </w:t>
      </w:r>
      <w:r w:rsidR="001561A6">
        <w:t xml:space="preserve">for improving </w:t>
      </w:r>
      <w:r w:rsidR="00AF15B1">
        <w:t xml:space="preserve">capacity </w:t>
      </w:r>
      <w:r w:rsidR="00B44C6D">
        <w:t>management, service</w:t>
      </w:r>
      <w:r w:rsidR="00C05E93">
        <w:t xml:space="preserve"> </w:t>
      </w:r>
      <w:r w:rsidR="00B44C6D">
        <w:t>efficiency, and</w:t>
      </w:r>
      <w:r w:rsidR="00AF15B1">
        <w:t xml:space="preserve"> patient</w:t>
      </w:r>
      <w:r w:rsidR="00487744">
        <w:t>-</w:t>
      </w:r>
      <w:r w:rsidR="00AB630D">
        <w:t xml:space="preserve"> cen</w:t>
      </w:r>
      <w:r w:rsidR="00455F21">
        <w:t>tred care across the NHS</w:t>
      </w:r>
      <w:r>
        <w:t xml:space="preserve"> (Sheasby, 2026</w:t>
      </w:r>
      <w:r w:rsidR="006937A9">
        <w:t xml:space="preserve"> ) .</w:t>
      </w:r>
    </w:p>
    <w:p w14:paraId="0000002E" w14:textId="77777777" w:rsidR="00030EFC" w:rsidRDefault="009D16D6">
      <w:pPr>
        <w:pStyle w:val="Heading2"/>
      </w:pPr>
      <w:bookmarkStart w:id="7" w:name="_rdm1yajhs1hb" w:colFirst="0" w:colLast="0"/>
      <w:bookmarkEnd w:id="7"/>
      <w:r>
        <w:t>How the Service Works Day to Day</w:t>
      </w:r>
    </w:p>
    <w:p w14:paraId="0000002F" w14:textId="77777777" w:rsidR="00030EFC" w:rsidRDefault="009D16D6">
      <w:pPr>
        <w:spacing w:before="120" w:after="120"/>
      </w:pPr>
      <w:r>
        <w:t>When admitted to a virtual ward, patients receive a monitoring kit and instructions. Their daily vital signs are automatically submitted to a clinical dashboard. The healthcare team assesses this data using "RAG" (Red, Amber, Green). Green indicates patient stability and ongoing monitoring. Amber suggests a phone or video consultation due to a downturn. Red indicates immediate deterioration and requires an urgent home visit or hospital readmission (Robson &amp; Robson, 2024).</w:t>
      </w:r>
    </w:p>
    <w:p w14:paraId="00000030" w14:textId="77777777" w:rsidR="00030EFC" w:rsidRDefault="009D16D6">
      <w:pPr>
        <w:spacing w:before="120" w:after="120"/>
      </w:pPr>
      <w:r>
        <w:t>A senior specialist or GP leads daily virtual ward rounds to keep the interdisciplinary team informed of patient progress. This framework ensures that remote patients receive the same level of care as in-ward patients (Robson &amp; Robson, 2024).</w:t>
      </w:r>
    </w:p>
    <w:p w14:paraId="00000031" w14:textId="77777777" w:rsidR="00030EFC" w:rsidRDefault="009D16D6">
      <w:pPr>
        <w:pStyle w:val="Heading2"/>
      </w:pPr>
      <w:bookmarkStart w:id="8" w:name="_g6pza1css1b" w:colFirst="0" w:colLast="0"/>
      <w:bookmarkEnd w:id="8"/>
      <w:r>
        <w:t>Risks and Limitations</w:t>
      </w:r>
    </w:p>
    <w:p w14:paraId="00000032" w14:textId="5D082235" w:rsidR="00030EFC" w:rsidRDefault="009D16D6">
      <w:pPr>
        <w:spacing w:before="120" w:after="120"/>
      </w:pPr>
      <w:r>
        <w:t>Although beneficial, the model has law that must be addressed. The most important is response time. In a physical ward, nurses can reach patients in seconds. Even the fastest virtual ward response requires travel time, which can be crucial in an emergency. So solid escalation mechanisms are not just good practice but essential.</w:t>
      </w:r>
    </w:p>
    <w:p w14:paraId="00000033" w14:textId="786F2A23" w:rsidR="00030EFC" w:rsidRDefault="009D16D6">
      <w:pPr>
        <w:spacing w:before="120" w:after="120"/>
      </w:pPr>
      <w:r>
        <w:t xml:space="preserve">Technology dependencies might potentially generate issues. If the virtual ward software doesn't work with the hospital's EPR system, care gaps may occur. Device faults, poor internet connectivity, and system errors may delay clinical responses and monitoring. These are real operational issues trusts have </w:t>
      </w:r>
      <w:r w:rsidR="004A7199">
        <w:t>faced.</w:t>
      </w:r>
      <w:r w:rsidR="00F301E5">
        <w:t xml:space="preserve"> </w:t>
      </w:r>
      <w:r w:rsidR="0024626C">
        <w:t xml:space="preserve">Virtual wards may improve care </w:t>
      </w:r>
      <w:r w:rsidR="004A7199">
        <w:t>delivery, but</w:t>
      </w:r>
      <w:r w:rsidR="00230FD1">
        <w:t xml:space="preserve"> delayed </w:t>
      </w:r>
      <w:r w:rsidR="003E1B1D">
        <w:t xml:space="preserve">emergency </w:t>
      </w:r>
      <w:r w:rsidR="00634405">
        <w:t>response,</w:t>
      </w:r>
      <w:r w:rsidR="004022C8">
        <w:t xml:space="preserve"> poor interopera</w:t>
      </w:r>
      <w:r w:rsidR="0095188B">
        <w:t xml:space="preserve">bility and digital failures </w:t>
      </w:r>
      <w:r w:rsidR="003824C0">
        <w:t xml:space="preserve">can compromise </w:t>
      </w:r>
      <w:r w:rsidR="004A7199">
        <w:t xml:space="preserve">patient </w:t>
      </w:r>
      <w:r w:rsidR="00DE6649">
        <w:t>safety,</w:t>
      </w:r>
      <w:r w:rsidR="007E51CE">
        <w:t xml:space="preserve"> highlighting the need for rob</w:t>
      </w:r>
      <w:r w:rsidR="00601E30">
        <w:t>ust escalation system</w:t>
      </w:r>
      <w:r w:rsidR="005E36D6">
        <w:t>s and reliable infrast</w:t>
      </w:r>
      <w:r w:rsidR="00C22716">
        <w:t xml:space="preserve">ructure (NHS </w:t>
      </w:r>
      <w:r w:rsidR="000D5C4C">
        <w:t>England,</w:t>
      </w:r>
      <w:r w:rsidR="003A5F33">
        <w:t xml:space="preserve"> 2024; The K</w:t>
      </w:r>
      <w:r w:rsidR="008C7660">
        <w:t xml:space="preserve">ing’s Fund, </w:t>
      </w:r>
      <w:r w:rsidR="004A7199">
        <w:t>2024).</w:t>
      </w:r>
    </w:p>
    <w:p w14:paraId="00000034" w14:textId="77777777" w:rsidR="00030EFC" w:rsidRDefault="009D16D6">
      <w:pPr>
        <w:pStyle w:val="Heading1"/>
      </w:pPr>
      <w:bookmarkStart w:id="9" w:name="_baee4x2fsxga" w:colFirst="0" w:colLast="0"/>
      <w:bookmarkEnd w:id="9"/>
      <w:r>
        <w:lastRenderedPageBreak/>
        <w:t>3. Impact on Patients and Service Users</w:t>
      </w:r>
    </w:p>
    <w:p w14:paraId="00000035" w14:textId="77777777" w:rsidR="00030EFC" w:rsidRDefault="009D16D6">
      <w:pPr>
        <w:spacing w:before="120" w:after="120"/>
      </w:pPr>
      <w:r>
        <w:t>For the people at the centre of this innovation, the experience of a Virtual Ward can be quite different from a traditional hospital stay, and for many, it is genuinely positive. However, it is not without its challenges, particularly for those who are less comfortable with technology.</w:t>
      </w:r>
    </w:p>
    <w:p w14:paraId="00000036" w14:textId="77777777" w:rsidR="00030EFC" w:rsidRDefault="009D16D6">
      <w:pPr>
        <w:pStyle w:val="Heading2"/>
      </w:pPr>
      <w:bookmarkStart w:id="10" w:name="_x6zpwtb21e8i" w:colFirst="0" w:colLast="0"/>
      <w:bookmarkEnd w:id="10"/>
      <w:r>
        <w:t>The Benefits of Being at Home</w:t>
      </w:r>
    </w:p>
    <w:p w14:paraId="00000037" w14:textId="1DECACF9" w:rsidR="00030EFC" w:rsidRDefault="009D16D6">
      <w:pPr>
        <w:spacing w:before="120" w:after="120"/>
      </w:pPr>
      <w:r>
        <w:t>Patients mention the ease of healing at home as a major benefit. Being in a familiar environment reduces tension and anxiety. It also aids in recuperation</w:t>
      </w:r>
      <w:r w:rsidR="00797AB9">
        <w:t xml:space="preserve"> </w:t>
      </w:r>
      <w:r w:rsidR="00733ACF">
        <w:t>by enabling</w:t>
      </w:r>
      <w:r w:rsidR="006B1E8E">
        <w:t xml:space="preserve"> patients to rest </w:t>
      </w:r>
      <w:r w:rsidR="00BD586E">
        <w:t>in a familiar</w:t>
      </w:r>
      <w:r w:rsidR="00254BD0">
        <w:t xml:space="preserve"> </w:t>
      </w:r>
      <w:r w:rsidR="00D7782A">
        <w:t>environment, maintain</w:t>
      </w:r>
      <w:r w:rsidR="00432098">
        <w:t xml:space="preserve"> daily rout</w:t>
      </w:r>
      <w:r w:rsidR="006A47DC">
        <w:t xml:space="preserve">ines, and avoid </w:t>
      </w:r>
      <w:r w:rsidR="00DC7BB1">
        <w:t xml:space="preserve">some hospital -associated </w:t>
      </w:r>
      <w:r w:rsidR="00B157AD">
        <w:t>risks such as sleep dis</w:t>
      </w:r>
      <w:r w:rsidR="001168F2">
        <w:t>ruption, reduce</w:t>
      </w:r>
      <w:r w:rsidR="009B156F">
        <w:t xml:space="preserve">d </w:t>
      </w:r>
      <w:r w:rsidR="00373EB0">
        <w:t xml:space="preserve">mobility, and healthcare </w:t>
      </w:r>
      <w:r w:rsidR="00C772D3">
        <w:t>-associated infect</w:t>
      </w:r>
      <w:r w:rsidR="003A7CF3">
        <w:t>ions (NHS England</w:t>
      </w:r>
      <w:r w:rsidR="00AE1397">
        <w:t>, 2024</w:t>
      </w:r>
      <w:r w:rsidR="00FA3E96">
        <w:t>; Murray,2025</w:t>
      </w:r>
      <w:r w:rsidR="00F65E62">
        <w:t>).</w:t>
      </w:r>
      <w:r w:rsidR="00797AB9">
        <w:t xml:space="preserve">  </w:t>
      </w:r>
      <w:r>
        <w:t xml:space="preserve"> </w:t>
      </w:r>
    </w:p>
    <w:p w14:paraId="00000038" w14:textId="77777777" w:rsidR="00030EFC" w:rsidRDefault="009D16D6">
      <w:pPr>
        <w:spacing w:before="120" w:after="120"/>
      </w:pPr>
      <w:r>
        <w:t>Being at home has clinical benefits. No matter how hard personnel try, hospitals can spread MRSA and Norovirus, especially to elderly or immunocompromised patients. Virtual Wards dramatically reduce danger. Patients also sleep better, eat more normally, and maintain more physical independence at home. Being at home speeds recovery and reduces the risk of "deconditioning"-the loss of physical and mental function that older adults often experience during long hospital stays (Murray, 2025).</w:t>
      </w:r>
    </w:p>
    <w:p w14:paraId="00000039" w14:textId="77777777" w:rsidR="00030EFC" w:rsidRDefault="009D16D6">
      <w:pPr>
        <w:spacing w:before="120" w:after="120"/>
      </w:pPr>
      <w:r>
        <w:t>Many patients also feel more involved in their care. Recording vital signs and tracking progress can help people feel more in control and better informed about their health. This also improves engagement and self-management.</w:t>
      </w:r>
    </w:p>
    <w:p w14:paraId="0000003A" w14:textId="77777777" w:rsidR="00030EFC" w:rsidRDefault="009D16D6">
      <w:pPr>
        <w:pStyle w:val="Heading2"/>
      </w:pPr>
      <w:bookmarkStart w:id="11" w:name="_d1yeyrcj9zel" w:colFirst="0" w:colLast="0"/>
      <w:bookmarkEnd w:id="11"/>
      <w:r>
        <w:t>The Digital Divide</w:t>
      </w:r>
    </w:p>
    <w:p w14:paraId="0000003B" w14:textId="77777777" w:rsidR="00030EFC" w:rsidRDefault="009D16D6">
      <w:pPr>
        <w:spacing w:before="120" w:after="120"/>
      </w:pPr>
      <w:r>
        <w:t>It would be incorrect to portray Virtual Wards as being available to everyone, even with these advantages. The "digital divide" represents a significant and ongoing challenge. Not everyone has the same capacity or confidence in using digital technology, which eventually creates an uneven playing field.</w:t>
      </w:r>
    </w:p>
    <w:p w14:paraId="0000003C" w14:textId="0F7FF4D3" w:rsidR="00030EFC" w:rsidRDefault="008C34C3">
      <w:pPr>
        <w:spacing w:before="120" w:after="120"/>
      </w:pPr>
      <w:r>
        <w:t>Elderly with cognitive disabilities, those with limited budgets, and people living in remote areas with limited internet access may find the technology challenging, unreliable, or simply unavailable. Placing these groups on a virtual ward without proper support may increase anxiety and lead to data collection errors. It would not improve their care experience (Western et al., 2025).</w:t>
      </w:r>
    </w:p>
    <w:p w14:paraId="0000003D" w14:textId="77777777" w:rsidR="00030EFC" w:rsidRDefault="009D16D6">
      <w:pPr>
        <w:spacing w:before="120" w:after="120"/>
      </w:pPr>
      <w:r>
        <w:lastRenderedPageBreak/>
        <w:t>To solve this, the NHS must ensure that Virtual Wards are accessible to all patients, regardless of their digital capabilities. Instead of assuming digital access, give face-to-face community visits to people who cannot use the technology.</w:t>
      </w:r>
    </w:p>
    <w:p w14:paraId="0000003E" w14:textId="77777777" w:rsidR="00030EFC" w:rsidRDefault="00030EFC">
      <w:pPr>
        <w:spacing w:before="120" w:after="120"/>
      </w:pPr>
    </w:p>
    <w:p w14:paraId="0000003F" w14:textId="77777777" w:rsidR="00030EFC" w:rsidRDefault="009D16D6">
      <w:pPr>
        <w:pStyle w:val="Heading2"/>
      </w:pPr>
      <w:bookmarkStart w:id="12" w:name="_y2mze7h9wnh2" w:colFirst="0" w:colLast="0"/>
      <w:bookmarkEnd w:id="12"/>
      <w:r>
        <w:t>Psychological Considerations</w:t>
      </w:r>
    </w:p>
    <w:p w14:paraId="00000040" w14:textId="77777777" w:rsidR="00030EFC" w:rsidRDefault="009D16D6">
      <w:pPr>
        <w:spacing w:before="120" w:after="120"/>
      </w:pPr>
      <w:r>
        <w:t>Another crucial aspect to think about is the psychological one. Some patients find it comforting to know that a clinician is watching their data and would respond if something goes wrong. On the opposite side, others find it stressful to always be able to see their own vital signs. Without a nurse being there to explain what it means, seeing a number change on a screen can make the patient worry for no reason (Western et al., 2025).</w:t>
      </w:r>
    </w:p>
    <w:p w14:paraId="00000041" w14:textId="77777777" w:rsidR="00030EFC" w:rsidRDefault="009D16D6">
      <w:pPr>
        <w:spacing w:before="120" w:after="120"/>
      </w:pPr>
      <w:r>
        <w:t xml:space="preserve">So, the clinical hub's communication needs to be very good. Patients typically express greater satisfaction when they are assured that a genuine person is evaluating their data. They understand that they can readily contact someone if they have problems. The technology is only as good as the people who help it work. </w:t>
      </w:r>
    </w:p>
    <w:p w14:paraId="00000042" w14:textId="77777777" w:rsidR="00030EFC" w:rsidRDefault="009D16D6">
      <w:pPr>
        <w:pStyle w:val="Heading1"/>
      </w:pPr>
      <w:bookmarkStart w:id="13" w:name="_zd84ipbs6zg5" w:colFirst="0" w:colLast="0"/>
      <w:bookmarkEnd w:id="13"/>
      <w:r>
        <w:t>4. Community and Public Health Impact</w:t>
      </w:r>
    </w:p>
    <w:p w14:paraId="0AFE4868" w14:textId="77777777" w:rsidR="000D17A5" w:rsidRDefault="009D16D6" w:rsidP="00923FBC">
      <w:pPr>
        <w:spacing w:before="120" w:after="120"/>
      </w:pPr>
      <w:r>
        <w:t>The impact of Virtual Wards extends well beyond the individual patient. By shifting acute care into people's homes, the model has significant implications for families, community health services, and the broader public health landscape.</w:t>
      </w:r>
      <w:bookmarkStart w:id="14" w:name="_bo9d5k6xa2ok" w:colFirst="0" w:colLast="0"/>
      <w:bookmarkEnd w:id="14"/>
      <w:r w:rsidR="009071C3">
        <w:t xml:space="preserve">                                                                                             </w:t>
      </w:r>
      <w:r>
        <w:t xml:space="preserve"> </w:t>
      </w:r>
    </w:p>
    <w:p w14:paraId="3D801173" w14:textId="073DBA6A" w:rsidR="000D17A5" w:rsidRDefault="003B17EB" w:rsidP="00923FBC">
      <w:pPr>
        <w:spacing w:before="120" w:after="120"/>
        <w:rPr>
          <w:b/>
          <w:bCs/>
          <w:sz w:val="28"/>
          <w:szCs w:val="28"/>
        </w:rPr>
      </w:pPr>
      <w:r>
        <w:t>4</w:t>
      </w:r>
      <w:r w:rsidR="00D660EA">
        <w:t xml:space="preserve">.1 </w:t>
      </w:r>
      <w:r w:rsidR="00D660EA" w:rsidRPr="00286248">
        <w:rPr>
          <w:b/>
          <w:bCs/>
          <w:sz w:val="28"/>
          <w:szCs w:val="28"/>
        </w:rPr>
        <w:t xml:space="preserve">The Role of </w:t>
      </w:r>
      <w:r w:rsidR="00CE5E98" w:rsidRPr="00286248">
        <w:rPr>
          <w:b/>
          <w:bCs/>
          <w:sz w:val="28"/>
          <w:szCs w:val="28"/>
        </w:rPr>
        <w:t xml:space="preserve">Family and </w:t>
      </w:r>
      <w:r w:rsidR="00AF6CC1" w:rsidRPr="00286248">
        <w:rPr>
          <w:b/>
          <w:bCs/>
          <w:sz w:val="28"/>
          <w:szCs w:val="28"/>
        </w:rPr>
        <w:t>Informal Carers</w:t>
      </w:r>
    </w:p>
    <w:p w14:paraId="1B47CEE2" w14:textId="19C23AEC" w:rsidR="000D17A5" w:rsidRDefault="007A4E7C" w:rsidP="004F1E76">
      <w:r>
        <w:rPr>
          <w:sz w:val="28"/>
          <w:szCs w:val="28"/>
        </w:rPr>
        <w:t xml:space="preserve">  </w:t>
      </w:r>
      <w:r w:rsidR="00944787">
        <w:t>When care</w:t>
      </w:r>
      <w:r w:rsidR="00753F74">
        <w:t xml:space="preserve"> is delivered at home</w:t>
      </w:r>
      <w:r w:rsidR="00944787">
        <w:t>,</w:t>
      </w:r>
      <w:r w:rsidR="00B55CB6">
        <w:t xml:space="preserve"> relatives and informal carers </w:t>
      </w:r>
      <w:r w:rsidR="00FB37C9">
        <w:t xml:space="preserve">often help with monitoring </w:t>
      </w:r>
      <w:r w:rsidR="00D108F8">
        <w:t>tasks,</w:t>
      </w:r>
      <w:r w:rsidR="00FB664A">
        <w:t xml:space="preserve"> </w:t>
      </w:r>
      <w:r w:rsidR="00D108F8">
        <w:t>device checks</w:t>
      </w:r>
      <w:r w:rsidR="00A532B7">
        <w:t xml:space="preserve"> and </w:t>
      </w:r>
      <w:r w:rsidR="002F1A94">
        <w:t xml:space="preserve">reporting </w:t>
      </w:r>
      <w:r w:rsidR="00D108F8">
        <w:t>concerns. This</w:t>
      </w:r>
      <w:r w:rsidR="002F1A94">
        <w:t xml:space="preserve"> support</w:t>
      </w:r>
      <w:r w:rsidR="00FE3998">
        <w:t xml:space="preserve">s </w:t>
      </w:r>
      <w:r w:rsidR="00D108F8">
        <w:t>co-production but</w:t>
      </w:r>
      <w:r w:rsidR="00236802">
        <w:t xml:space="preserve"> may also increase</w:t>
      </w:r>
      <w:r w:rsidR="000B1A33">
        <w:t xml:space="preserve"> caregiver</w:t>
      </w:r>
      <w:r w:rsidR="0049795B">
        <w:t xml:space="preserve"> burden and anxiety </w:t>
      </w:r>
      <w:r w:rsidR="00815233">
        <w:t xml:space="preserve">if support is limited </w:t>
      </w:r>
      <w:r w:rsidR="00D108F8">
        <w:t>(NICE</w:t>
      </w:r>
      <w:r w:rsidR="00A2018B">
        <w:t>, 2023; Ric</w:t>
      </w:r>
      <w:r w:rsidR="00421470">
        <w:t>hardson et al.,</w:t>
      </w:r>
      <w:r w:rsidR="0070557D">
        <w:t xml:space="preserve"> 2025</w:t>
      </w:r>
      <w:r w:rsidR="005A76DC">
        <w:t>). However</w:t>
      </w:r>
      <w:r>
        <w:t>, it may also be an enormous challenge on families, and they may not even realise it</w:t>
      </w:r>
      <w:r w:rsidR="00EC5E74">
        <w:t>.</w:t>
      </w:r>
    </w:p>
    <w:p w14:paraId="00000046" w14:textId="710024F3" w:rsidR="00030EFC" w:rsidRDefault="00496A46">
      <w:pPr>
        <w:spacing w:before="120" w:after="120"/>
      </w:pPr>
      <w:r>
        <w:t xml:space="preserve"> It is crucial that "Hospital at Home" does not turn into "unpaid care by relatives" without anyone noticing. The NHS must provide sufficient support to carers and ensu</w:t>
      </w:r>
      <w:r w:rsidR="006922DF">
        <w:t>re</w:t>
      </w:r>
      <w:r w:rsidR="00B45418">
        <w:t xml:space="preserve"> </w:t>
      </w:r>
      <w:r>
        <w:t>that</w:t>
      </w:r>
      <w:r w:rsidR="00B45418">
        <w:t xml:space="preserve"> </w:t>
      </w:r>
      <w:r>
        <w:t>th</w:t>
      </w:r>
      <w:r w:rsidR="00F45BF4">
        <w:t>e</w:t>
      </w:r>
      <w:r w:rsidR="00376D8E">
        <w:t xml:space="preserve"> </w:t>
      </w:r>
      <w:r>
        <w:t>convenienc</w:t>
      </w:r>
      <w:r w:rsidR="0061176D">
        <w:t>e</w:t>
      </w:r>
      <w:r>
        <w:t xml:space="preserve"> afforded by the model is not imposed solely as a duty on families (Herli</w:t>
      </w:r>
      <w:r w:rsidR="00CB16BB">
        <w:t>tz</w:t>
      </w:r>
      <w:r w:rsidR="00BB54CD">
        <w:t xml:space="preserve"> et</w:t>
      </w:r>
      <w:r>
        <w:t xml:space="preserve"> al., 2023)</w:t>
      </w:r>
      <w:r w:rsidR="00BB54CD">
        <w:t>.</w:t>
      </w:r>
    </w:p>
    <w:p w14:paraId="2A09928E" w14:textId="77777777" w:rsidR="009F7F94" w:rsidRDefault="009F7F94">
      <w:pPr>
        <w:spacing w:before="120" w:after="120"/>
      </w:pPr>
    </w:p>
    <w:p w14:paraId="06667568" w14:textId="77777777" w:rsidR="009F7F94" w:rsidRDefault="009F7F94">
      <w:pPr>
        <w:spacing w:before="120" w:after="120"/>
      </w:pPr>
    </w:p>
    <w:p w14:paraId="00000047" w14:textId="77777777" w:rsidR="00030EFC" w:rsidRDefault="009D16D6">
      <w:pPr>
        <w:pStyle w:val="Heading2"/>
      </w:pPr>
      <w:bookmarkStart w:id="15" w:name="_hck8l99z21u4" w:colFirst="0" w:colLast="0"/>
      <w:bookmarkEnd w:id="15"/>
      <w:r>
        <w:t>Public Health Benefits</w:t>
      </w:r>
    </w:p>
    <w:p w14:paraId="00000048" w14:textId="3434FA2B" w:rsidR="00030EFC" w:rsidRDefault="009D16D6">
      <w:pPr>
        <w:spacing w:before="120" w:after="120"/>
      </w:pPr>
      <w:r>
        <w:t xml:space="preserve">There are definite benefits to keeping vulnerable people out of hospital settings from a public health perspective. </w:t>
      </w:r>
      <w:r w:rsidR="00544531">
        <w:t xml:space="preserve">Keeping </w:t>
      </w:r>
      <w:r w:rsidR="00864A23">
        <w:t>clinically vulnerable</w:t>
      </w:r>
      <w:r w:rsidR="001D5AA2">
        <w:t xml:space="preserve"> people at </w:t>
      </w:r>
      <w:r w:rsidR="00864A23">
        <w:t>home,</w:t>
      </w:r>
      <w:r w:rsidR="00830CA1">
        <w:t xml:space="preserve"> where </w:t>
      </w:r>
      <w:r w:rsidR="00864A23">
        <w:t>safe, may</w:t>
      </w:r>
      <w:r w:rsidR="00830CA1">
        <w:t xml:space="preserve"> </w:t>
      </w:r>
      <w:r w:rsidR="007D19CB">
        <w:t>reduce expo</w:t>
      </w:r>
      <w:r w:rsidR="00124A37">
        <w:t xml:space="preserve">sure to associated </w:t>
      </w:r>
      <w:r w:rsidR="00D567BA">
        <w:t>infections and suppor</w:t>
      </w:r>
      <w:r w:rsidR="000D6BB1">
        <w:t>t infection preven</w:t>
      </w:r>
      <w:r w:rsidR="00CB698F">
        <w:t xml:space="preserve">tion </w:t>
      </w:r>
      <w:r w:rsidR="00D60EC3">
        <w:t xml:space="preserve">across busy </w:t>
      </w:r>
      <w:r w:rsidR="00210A80">
        <w:t xml:space="preserve">hospital </w:t>
      </w:r>
      <w:r w:rsidR="006313A4">
        <w:t>environ</w:t>
      </w:r>
      <w:r w:rsidR="007E7C88">
        <w:t xml:space="preserve">ments </w:t>
      </w:r>
      <w:r w:rsidR="00864A23">
        <w:t>(NHS</w:t>
      </w:r>
      <w:r w:rsidR="007E7C88">
        <w:t xml:space="preserve"> </w:t>
      </w:r>
      <w:r w:rsidR="00D641BD">
        <w:t xml:space="preserve">England, </w:t>
      </w:r>
      <w:r w:rsidR="001B09CD">
        <w:t>2024; UK</w:t>
      </w:r>
      <w:r w:rsidR="009F093D">
        <w:t>HSA, 2024</w:t>
      </w:r>
      <w:r w:rsidR="00864A23">
        <w:t>). This</w:t>
      </w:r>
      <w:r>
        <w:t xml:space="preserve"> can </w:t>
      </w:r>
      <w:r w:rsidR="00BF3729">
        <w:t xml:space="preserve">also help limit </w:t>
      </w:r>
      <w:r w:rsidR="0017793B">
        <w:t xml:space="preserve">avoidable </w:t>
      </w:r>
      <w:r w:rsidR="00FD2349">
        <w:t xml:space="preserve">transmission pressures </w:t>
      </w:r>
      <w:r w:rsidR="00BB3B98">
        <w:t xml:space="preserve">within acute </w:t>
      </w:r>
      <w:r w:rsidR="00864A23">
        <w:t>settings.</w:t>
      </w:r>
      <w:r w:rsidR="00D25173">
        <w:t xml:space="preserve"> </w:t>
      </w:r>
      <w:r w:rsidR="00864A23">
        <w:t>and significantly</w:t>
      </w:r>
      <w:r>
        <w:t xml:space="preserve"> affect the spread of viruses such as influenza and norovirus in clinical settings during seasonal illness.</w:t>
      </w:r>
    </w:p>
    <w:p w14:paraId="00000049" w14:textId="77777777" w:rsidR="00030EFC" w:rsidRDefault="009D16D6">
      <w:pPr>
        <w:pStyle w:val="Heading2"/>
      </w:pPr>
      <w:bookmarkStart w:id="16" w:name="_tbc7wnrtwpba" w:colFirst="0" w:colLast="0"/>
      <w:bookmarkEnd w:id="16"/>
      <w:r>
        <w:t>Community Resilience and Joined-Up Working</w:t>
      </w:r>
    </w:p>
    <w:p w14:paraId="0000004A" w14:textId="5AD694A5" w:rsidR="00030EFC" w:rsidRDefault="009D16D6">
      <w:pPr>
        <w:spacing w:before="120" w:after="120"/>
      </w:pPr>
      <w:r>
        <w:t xml:space="preserve">Virtual Wards could also help strengthen the community's health infrastructure. To perform well, </w:t>
      </w:r>
      <w:r w:rsidR="00DB2F15">
        <w:t>it</w:t>
      </w:r>
      <w:r>
        <w:t xml:space="preserve"> need</w:t>
      </w:r>
      <w:r w:rsidR="000D71DD">
        <w:t>s</w:t>
      </w:r>
      <w:r>
        <w:t xml:space="preserve"> hospital teams, community nurses, GPs, and social care staff to collaborate closely. When this works successfully, patients stay connected to a larger network of care. Even when they are out of the virtual ward. This lowers the chance</w:t>
      </w:r>
      <w:r w:rsidR="00D9026E">
        <w:t>s</w:t>
      </w:r>
      <w:r>
        <w:t xml:space="preserve"> of readmission and helps them stay </w:t>
      </w:r>
      <w:r w:rsidR="00A648A8">
        <w:t>healthy,</w:t>
      </w:r>
      <w:r w:rsidR="00341F2A">
        <w:t xml:space="preserve"> </w:t>
      </w:r>
      <w:r w:rsidR="003F7FC0">
        <w:t xml:space="preserve">connected to </w:t>
      </w:r>
      <w:r w:rsidR="00B45604">
        <w:t>wider systems of support</w:t>
      </w:r>
      <w:r w:rsidR="004B15A9">
        <w:t xml:space="preserve"> during and after acute illness</w:t>
      </w:r>
      <w:r>
        <w:t xml:space="preserve"> </w:t>
      </w:r>
      <w:r w:rsidR="00281202">
        <w:t>(NHS England, 2024</w:t>
      </w:r>
      <w:r w:rsidR="0019450E">
        <w:t>).</w:t>
      </w:r>
    </w:p>
    <w:p w14:paraId="0000004B" w14:textId="77777777" w:rsidR="00030EFC" w:rsidRDefault="009D16D6">
      <w:pPr>
        <w:spacing w:before="120" w:after="120"/>
      </w:pPr>
      <w:r>
        <w:t xml:space="preserve">This kind of integration does not happen on its own. It takes money to improve communication systems, shared care records, and a culture that encourages people to work together across organisational lines. Virtual Wards can work quite well in places where these structures are already strong. The possibility of patients falling through the gaps between services remains a concern in places where it isn't. </w:t>
      </w:r>
    </w:p>
    <w:p w14:paraId="0000004C" w14:textId="77777777" w:rsidR="00030EFC" w:rsidRDefault="00030EFC">
      <w:pPr>
        <w:spacing w:before="120" w:after="120"/>
      </w:pPr>
    </w:p>
    <w:p w14:paraId="0000004D" w14:textId="77777777" w:rsidR="00030EFC" w:rsidRDefault="009D16D6">
      <w:pPr>
        <w:pStyle w:val="Heading1"/>
      </w:pPr>
      <w:bookmarkStart w:id="17" w:name="_axqmq4p1lsjt" w:colFirst="0" w:colLast="0"/>
      <w:bookmarkEnd w:id="17"/>
      <w:r>
        <w:t>Conclusion</w:t>
      </w:r>
    </w:p>
    <w:p w14:paraId="0000004E" w14:textId="77777777" w:rsidR="00030EFC" w:rsidRDefault="009D16D6" w:rsidP="00A9608F">
      <w:pPr>
        <w:spacing w:before="120" w:after="120"/>
      </w:pPr>
      <w:r>
        <w:t>Virtual Wards are changing how the NHS treats patients and are expected to grow. What started as an emergency response to the COVID-19 pandemic is now a fundamental part of how the health service satisfies demand and provides high-quality home care.</w:t>
      </w:r>
    </w:p>
    <w:p w14:paraId="0000004F" w14:textId="77777777" w:rsidR="00030EFC" w:rsidRDefault="009D16D6" w:rsidP="00A9608F">
      <w:pPr>
        <w:spacing w:before="120" w:after="120"/>
      </w:pPr>
      <w:r>
        <w:t xml:space="preserve">This analysis proves that the strategy works and has real benefits. It saves care costs, makes patients more comfortable, reduces infection risk, and enhances recovery control when well-supported. However, it has issues. The digital divide remains a major issue, and the NHS must </w:t>
      </w:r>
      <w:r>
        <w:lastRenderedPageBreak/>
        <w:t>avoid creating a two-tier system where patients with better internet connections receive better care. Staff mental health issues, including alarm tiredness and disconnection, must also be addressed.</w:t>
      </w:r>
    </w:p>
    <w:p w14:paraId="00000050" w14:textId="0627175E" w:rsidR="00030EFC" w:rsidRDefault="009D16D6" w:rsidP="00A9608F">
      <w:pPr>
        <w:spacing w:before="120" w:after="120"/>
      </w:pPr>
      <w:r>
        <w:t xml:space="preserve">Many things will affect Virtual Wards' long-term success. These include continuing to invest in staff training and health, making sure that technology systems are well-integrated and reliable. It also includes creating services that all patients can really use, regardless of their level of tech-savviness. They </w:t>
      </w:r>
      <w:r w:rsidR="00FE07DF">
        <w:t>must</w:t>
      </w:r>
      <w:r>
        <w:t xml:space="preserve"> make sure that moving care into the home doesn't put too much stress on families and unpaid carers.</w:t>
      </w:r>
    </w:p>
    <w:p w14:paraId="00000051" w14:textId="77777777" w:rsidR="00030EFC" w:rsidRDefault="009D16D6" w:rsidP="00A9608F">
      <w:pPr>
        <w:spacing w:before="120" w:after="120"/>
        <w:sectPr w:rsidR="00030EFC">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pPr>
      <w:r>
        <w:t xml:space="preserve">Virtual Wards can improve patient care, NHS efficiency, and health system sustainability if done effectively. The most important thing is to prioritise patients and personnel over technology. </w:t>
      </w:r>
    </w:p>
    <w:p w14:paraId="00000052" w14:textId="77777777" w:rsidR="00030EFC" w:rsidRDefault="009D16D6" w:rsidP="006067BB">
      <w:pPr>
        <w:pStyle w:val="Heading1"/>
        <w:jc w:val="center"/>
      </w:pPr>
      <w:bookmarkStart w:id="18" w:name="_2s0ms3xn1o7t" w:colFirst="0" w:colLast="0"/>
      <w:bookmarkEnd w:id="18"/>
      <w:r>
        <w:lastRenderedPageBreak/>
        <w:t>References</w:t>
      </w:r>
    </w:p>
    <w:p w14:paraId="00000053" w14:textId="77777777" w:rsidR="00030EFC" w:rsidRDefault="009D16D6" w:rsidP="006067BB">
      <w:pPr>
        <w:ind w:left="720" w:hanging="720"/>
      </w:pPr>
      <w:r>
        <w:t xml:space="preserve">6B &amp; Technical Team. (2025, June 20). </w:t>
      </w:r>
      <w:r>
        <w:rPr>
          <w:i/>
          <w:iCs/>
        </w:rPr>
        <w:t>Virtual wards: keeping patients safe at home</w:t>
      </w:r>
      <w:r>
        <w:t>. 6B. https://6b.health/insight/virtual-wards-keeping-patients-safe-at-home/</w:t>
      </w:r>
    </w:p>
    <w:p w14:paraId="00000054" w14:textId="77777777" w:rsidR="00030EFC" w:rsidRDefault="009D16D6" w:rsidP="006067BB">
      <w:pPr>
        <w:ind w:left="720" w:hanging="720"/>
      </w:pPr>
      <w:r>
        <w:rPr>
          <w:i/>
          <w:iCs/>
        </w:rPr>
        <w:t>Digital transformation in the NHS: a reference guide</w:t>
      </w:r>
      <w:r>
        <w:t>. (2025, December 11). NHS Confederation. https://www.nhsconfed.org/publications/digital-transformation-nhs-reference-guide</w:t>
      </w:r>
    </w:p>
    <w:p w14:paraId="00000055" w14:textId="77777777" w:rsidR="00030EFC" w:rsidRDefault="009D16D6" w:rsidP="006067BB">
      <w:pPr>
        <w:ind w:left="720" w:hanging="720"/>
      </w:pPr>
      <w:r>
        <w:t xml:space="preserve">Herlitz, L., Crellin, N., </w:t>
      </w:r>
      <w:proofErr w:type="spellStart"/>
      <w:r>
        <w:t>Vindrola-Padros</w:t>
      </w:r>
      <w:proofErr w:type="spellEnd"/>
      <w:r>
        <w:t xml:space="preserve">, C., Ellins, J., Georghiou, T., Litchfield, I., </w:t>
      </w:r>
      <w:proofErr w:type="spellStart"/>
      <w:r>
        <w:t>Massou</w:t>
      </w:r>
      <w:proofErr w:type="spellEnd"/>
      <w:r>
        <w:t xml:space="preserve">, E., Ng, P. L., </w:t>
      </w:r>
      <w:proofErr w:type="spellStart"/>
      <w:r>
        <w:t>Sherlaw</w:t>
      </w:r>
      <w:proofErr w:type="spellEnd"/>
      <w:r>
        <w:t xml:space="preserve">-Johnson, C., Sidhu, M. S., </w:t>
      </w:r>
      <w:proofErr w:type="spellStart"/>
      <w:r>
        <w:t>Tomini</w:t>
      </w:r>
      <w:proofErr w:type="spellEnd"/>
      <w:r>
        <w:t xml:space="preserve">, S. M., Walton, H., &amp; Fulop, N. J. (2023). Patient and staff experiences of using technology-enabled and analogue models of remote home monitoring for COVID-19 in England: A mixed-method evaluation. </w:t>
      </w:r>
      <w:r>
        <w:rPr>
          <w:i/>
          <w:iCs/>
        </w:rPr>
        <w:t>International Journal of Medical Informatics</w:t>
      </w:r>
      <w:r>
        <w:t xml:space="preserve">, </w:t>
      </w:r>
      <w:r>
        <w:rPr>
          <w:i/>
          <w:iCs/>
        </w:rPr>
        <w:t>179</w:t>
      </w:r>
      <w:r>
        <w:t>, 105230. https://doi.org/10.1016/j.ijmedinf.2023.105230</w:t>
      </w:r>
    </w:p>
    <w:p w14:paraId="00000056" w14:textId="77777777" w:rsidR="00030EFC" w:rsidRDefault="009D16D6" w:rsidP="006067BB">
      <w:pPr>
        <w:ind w:left="720" w:hanging="720"/>
      </w:pPr>
      <w:r>
        <w:t xml:space="preserve">Kalhor, F., </w:t>
      </w:r>
      <w:proofErr w:type="spellStart"/>
      <w:r>
        <w:t>Shahzeydi</w:t>
      </w:r>
      <w:proofErr w:type="spellEnd"/>
      <w:r>
        <w:t xml:space="preserve">, A., &amp; </w:t>
      </w:r>
      <w:proofErr w:type="spellStart"/>
      <w:r>
        <w:t>Taghadosi</w:t>
      </w:r>
      <w:proofErr w:type="spellEnd"/>
      <w:r>
        <w:t xml:space="preserve">, M. (2024). The impact of home care on individuals with chronic heart failure: A comprehensive review. </w:t>
      </w:r>
      <w:r>
        <w:rPr>
          <w:i/>
          <w:iCs/>
        </w:rPr>
        <w:t>pmc.ncbi.nlm.nih.gov</w:t>
      </w:r>
      <w:r>
        <w:t>. https://doi.org/10.48305/arya.2024.42356.2931</w:t>
      </w:r>
    </w:p>
    <w:p w14:paraId="3A15E704" w14:textId="14AEA319" w:rsidR="001307A2" w:rsidRDefault="00AE4474" w:rsidP="009A232E">
      <w:r w:rsidRPr="00AE4474">
        <w:t xml:space="preserve">Litchfield, I., Lewis, R., </w:t>
      </w:r>
      <w:proofErr w:type="spellStart"/>
      <w:r w:rsidRPr="00AE4474">
        <w:t>Delanerolle</w:t>
      </w:r>
      <w:proofErr w:type="spellEnd"/>
      <w:r w:rsidRPr="00AE4474">
        <w:t>, G., Melyda, M. and Harper, L., 2025. Factors Influencing the Implementation of a Multispecialty Virtual Ward Program in the United Kingdom: Qualitative Exploration of Staff Experiences and Perspectives. </w:t>
      </w:r>
      <w:r w:rsidRPr="00AE4474">
        <w:rPr>
          <w:i/>
          <w:iCs/>
        </w:rPr>
        <w:t>Journal of Medical Internet Research</w:t>
      </w:r>
      <w:r w:rsidRPr="00AE4474">
        <w:t>, </w:t>
      </w:r>
      <w:r w:rsidRPr="00AE4474">
        <w:rPr>
          <w:i/>
          <w:iCs/>
        </w:rPr>
        <w:t>27</w:t>
      </w:r>
      <w:r w:rsidRPr="00AE4474">
        <w:t>, p.e75406.</w:t>
      </w:r>
    </w:p>
    <w:p w14:paraId="00000057" w14:textId="4C4BEAD4" w:rsidR="00030EFC" w:rsidRDefault="009D16D6" w:rsidP="009A232E">
      <w:r>
        <w:t xml:space="preserve">Murray, E. (2025, February 18). </w:t>
      </w:r>
      <w:r>
        <w:rPr>
          <w:i/>
          <w:iCs/>
        </w:rPr>
        <w:t>Patients feeling the benefits of our Virtual Wards</w:t>
      </w:r>
      <w:r>
        <w:t>. Sussex Community NHS Foundation Trust. https://www.sussexcommunity.nhs.uk/news/patient-care/patients-feeling-the-benefits-of-our-virtual-wards#:~:text=Just%20as%20in%20hospital%2C%20people,%2C%20deconditioning%2C%20and%20reduced%20functioning.</w:t>
      </w:r>
    </w:p>
    <w:p w14:paraId="00000058" w14:textId="37A77F4A" w:rsidR="00030EFC" w:rsidRDefault="009D16D6" w:rsidP="00706F23">
      <w:r>
        <w:t xml:space="preserve">Philips. (2022, April 8). </w:t>
      </w:r>
      <w:r>
        <w:rPr>
          <w:i/>
          <w:iCs/>
        </w:rPr>
        <w:t>Seven key success factors for digital transformation in healthcare</w:t>
      </w:r>
      <w:r>
        <w:t>. https://www.philips.com/a-w/about/news/archive/features/2022/20220413-seven-key-success-factors-for-digital-transformation-in-healthcare.html</w:t>
      </w:r>
    </w:p>
    <w:p w14:paraId="00000059" w14:textId="77777777" w:rsidR="00030EFC" w:rsidRDefault="009D16D6" w:rsidP="006067BB">
      <w:pPr>
        <w:ind w:left="720" w:hanging="720"/>
      </w:pPr>
      <w:r>
        <w:t xml:space="preserve">Philips. (2025, December 16). </w:t>
      </w:r>
      <w:r>
        <w:rPr>
          <w:i/>
          <w:iCs/>
        </w:rPr>
        <w:t>Seven key benefits of AI in healthcare for patients and healthcare professionals</w:t>
      </w:r>
      <w:r>
        <w:t>. https://www.philips.com/a-w/about/news/archive/features/2025/seven-key-benefits-of-ai-in-healthcare-for-patients-and-healthcare-professionals.html</w:t>
      </w:r>
    </w:p>
    <w:p w14:paraId="0000005A" w14:textId="77777777" w:rsidR="00030EFC" w:rsidRDefault="009D16D6" w:rsidP="006067BB">
      <w:pPr>
        <w:ind w:left="720" w:hanging="720"/>
      </w:pPr>
      <w:r>
        <w:rPr>
          <w:i/>
          <w:iCs/>
        </w:rPr>
        <w:t>Realising the potential of virtual wards</w:t>
      </w:r>
      <w:r>
        <w:t>. (2023, October 25). NHS Confederation. https://www.nhsconfed.org/publications/realising-potential-virtual-</w:t>
      </w:r>
      <w:r>
        <w:lastRenderedPageBreak/>
        <w:t>wards#:~:text=In%20implementing%20new%20virtual%20wards,through%20admission%20by%20their%20clinician.</w:t>
      </w:r>
    </w:p>
    <w:p w14:paraId="0000005B" w14:textId="77777777" w:rsidR="00030EFC" w:rsidRDefault="009D16D6" w:rsidP="006067BB">
      <w:pPr>
        <w:ind w:left="720" w:hanging="720"/>
      </w:pPr>
      <w:r>
        <w:t xml:space="preserve">Robson, H., &amp; Robson, H. (2024, July 10). </w:t>
      </w:r>
      <w:r>
        <w:rPr>
          <w:i/>
          <w:iCs/>
        </w:rPr>
        <w:t>What are NHS virtual wards?</w:t>
      </w:r>
      <w:r>
        <w:t xml:space="preserve"> Health Call. https://nhshealthcall.co.uk/nhs-virtual-wards/#:~:text=So%20how%20do%20virtual%20wards,to%20the%20per%2Dpatient%20level.</w:t>
      </w:r>
    </w:p>
    <w:p w14:paraId="0000005C" w14:textId="77777777" w:rsidR="00030EFC" w:rsidRDefault="009D16D6" w:rsidP="006067BB">
      <w:pPr>
        <w:ind w:left="720" w:hanging="720"/>
      </w:pPr>
      <w:r>
        <w:t xml:space="preserve">S, P. L., </w:t>
      </w:r>
      <w:proofErr w:type="spellStart"/>
      <w:r>
        <w:t>Khurdi</w:t>
      </w:r>
      <w:proofErr w:type="spellEnd"/>
      <w:r>
        <w:t xml:space="preserve">, S., G, P. T., &amp; S, P. M. (2024). Impact of remote patient monitoring systems on nursing time, healthcare providers, and patient satisfaction in general wards. </w:t>
      </w:r>
      <w:r>
        <w:rPr>
          <w:i/>
          <w:iCs/>
        </w:rPr>
        <w:t>Cureus</w:t>
      </w:r>
      <w:r>
        <w:t xml:space="preserve">, </w:t>
      </w:r>
      <w:r>
        <w:rPr>
          <w:i/>
          <w:iCs/>
        </w:rPr>
        <w:t>16</w:t>
      </w:r>
      <w:r>
        <w:t>(6), e61646. https://doi.org/10.7759/cureus.61646</w:t>
      </w:r>
    </w:p>
    <w:p w14:paraId="0000005D" w14:textId="77777777" w:rsidR="00030EFC" w:rsidRDefault="009D16D6" w:rsidP="006067BB">
      <w:pPr>
        <w:ind w:left="720" w:hanging="720"/>
      </w:pPr>
      <w:r>
        <w:t xml:space="preserve">Sheasby, L. (2026, February 13). Virtual wards funding and costs. </w:t>
      </w:r>
      <w:r>
        <w:rPr>
          <w:i/>
          <w:iCs/>
        </w:rPr>
        <w:t>The Access Group</w:t>
      </w:r>
      <w:r>
        <w:t>. https://www.theaccessgroup.com/en-gb/blog/hsc-virtual-wards-funding-and-costs/#:~:text=Are%20virtual%20wards%20cost%20effective,final%20costing%20perk%20is%20staffing.</w:t>
      </w:r>
    </w:p>
    <w:p w14:paraId="0000005E" w14:textId="77777777" w:rsidR="00030EFC" w:rsidRDefault="009D16D6" w:rsidP="006067BB">
      <w:pPr>
        <w:ind w:left="720" w:hanging="720"/>
      </w:pPr>
      <w:r>
        <w:t xml:space="preserve">Sunny, T., Ravichandran, N., Broughan, J., McCombe, G., Loughman, S., McDonald, K., Starr, N., &amp; Cullen, W. (2025). Practitioners’ perspectives on implementation of acute virtual wards: A scoping review. </w:t>
      </w:r>
      <w:r>
        <w:rPr>
          <w:i/>
          <w:iCs/>
        </w:rPr>
        <w:t>PLOS Digital Health</w:t>
      </w:r>
      <w:r>
        <w:t xml:space="preserve">, </w:t>
      </w:r>
      <w:r>
        <w:rPr>
          <w:i/>
          <w:iCs/>
        </w:rPr>
        <w:t>4</w:t>
      </w:r>
      <w:r>
        <w:t>(5), e0000858. https://doi.org/10.1371/journal.pdig.0000858</w:t>
      </w:r>
    </w:p>
    <w:p w14:paraId="0000005F" w14:textId="77777777" w:rsidR="00030EFC" w:rsidRDefault="009D16D6" w:rsidP="006067BB">
      <w:pPr>
        <w:ind w:left="720" w:hanging="720"/>
      </w:pPr>
      <w:r>
        <w:rPr>
          <w:i/>
          <w:iCs/>
        </w:rPr>
        <w:t>Supporting your Virtual Wards</w:t>
      </w:r>
      <w:r>
        <w:t>. (n.d.). [Video]. https://www.theaccessgroup.com/en-gb/health-social-care/healthcare-software/virtual-wards/virtual-ward-challenges/#:~:text=Throwing%20back%20to%20the%20earlier,priority%E2%80%A6%20the%20list%20goes%20on.</w:t>
      </w:r>
    </w:p>
    <w:p w14:paraId="00000060" w14:textId="77777777" w:rsidR="00030EFC" w:rsidRDefault="009D16D6" w:rsidP="006067BB">
      <w:pPr>
        <w:ind w:left="720" w:hanging="720"/>
      </w:pPr>
      <w:r>
        <w:t xml:space="preserve">West, N. E. —. N. (n.d.). </w:t>
      </w:r>
      <w:r>
        <w:rPr>
          <w:i/>
          <w:iCs/>
        </w:rPr>
        <w:t>NHS England — North West » Progress with the roll out of virtual wards</w:t>
      </w:r>
      <w:r>
        <w:t>. https://www.england.nhs.uk/north-west/recovery-bulletin/recovery-bulletin-issue-04-february-2023/progress-with-the-roll-out-of-virtual-wards/</w:t>
      </w:r>
    </w:p>
    <w:p w14:paraId="00000061" w14:textId="77777777" w:rsidR="00030EFC" w:rsidRDefault="009D16D6" w:rsidP="006067BB">
      <w:pPr>
        <w:ind w:left="720" w:hanging="720"/>
      </w:pPr>
      <w:r>
        <w:t xml:space="preserve">Western, M. J., Smit, E. S., </w:t>
      </w:r>
      <w:proofErr w:type="spellStart"/>
      <w:r>
        <w:t>Gültzow</w:t>
      </w:r>
      <w:proofErr w:type="spellEnd"/>
      <w:r>
        <w:t xml:space="preserve">, T., </w:t>
      </w:r>
      <w:proofErr w:type="spellStart"/>
      <w:r>
        <w:t>Neter</w:t>
      </w:r>
      <w:proofErr w:type="spellEnd"/>
      <w:r>
        <w:t xml:space="preserve">, E., </w:t>
      </w:r>
      <w:proofErr w:type="spellStart"/>
      <w:r>
        <w:t>Sniehotta</w:t>
      </w:r>
      <w:proofErr w:type="spellEnd"/>
      <w:r>
        <w:t xml:space="preserve">, F. F., Malkowski, O. S., Wright, C., Busse, H., </w:t>
      </w:r>
      <w:proofErr w:type="spellStart"/>
      <w:r>
        <w:t>Peuters</w:t>
      </w:r>
      <w:proofErr w:type="spellEnd"/>
      <w:r>
        <w:t xml:space="preserve">, C., Rehackova, L., </w:t>
      </w:r>
      <w:proofErr w:type="spellStart"/>
      <w:r>
        <w:t>Oteșanu</w:t>
      </w:r>
      <w:proofErr w:type="spellEnd"/>
      <w:r>
        <w:t xml:space="preserve">, A. G., Ainsworth, B., Jones, C. M., Kilb, M., Rodrigues, A. M., Perski, O., Wright, A., &amp; König, L. M. (2025). Bridging the digital health divide: a narrative review of the causes, implications, and solutions for digital health inequalities. </w:t>
      </w:r>
      <w:r>
        <w:rPr>
          <w:i/>
          <w:iCs/>
        </w:rPr>
        <w:t xml:space="preserve">Health Psychology and </w:t>
      </w:r>
      <w:proofErr w:type="spellStart"/>
      <w:r>
        <w:rPr>
          <w:i/>
          <w:iCs/>
        </w:rPr>
        <w:t>Behavioral</w:t>
      </w:r>
      <w:proofErr w:type="spellEnd"/>
      <w:r>
        <w:rPr>
          <w:i/>
          <w:iCs/>
        </w:rPr>
        <w:t xml:space="preserve"> Medicine</w:t>
      </w:r>
      <w:r>
        <w:t xml:space="preserve">, </w:t>
      </w:r>
      <w:r>
        <w:rPr>
          <w:i/>
          <w:iCs/>
        </w:rPr>
        <w:t>13</w:t>
      </w:r>
      <w:r>
        <w:t>(1), 2493139. https://doi.org/10.1080/21642850.2025.2493139</w:t>
      </w:r>
    </w:p>
    <w:p w14:paraId="00000062" w14:textId="77777777" w:rsidR="00030EFC" w:rsidRDefault="00030EFC"/>
    <w:p w14:paraId="00000063" w14:textId="04080BBA" w:rsidR="00030EFC" w:rsidRPr="00094303" w:rsidRDefault="00030EFC">
      <w:pPr>
        <w:rPr>
          <w:b/>
          <w:bCs/>
        </w:rPr>
      </w:pPr>
    </w:p>
    <w:sectPr w:rsidR="00030EFC" w:rsidRPr="00094303">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2054D" w14:textId="77777777" w:rsidR="00A252D6" w:rsidRDefault="00A252D6" w:rsidP="006D5C0D">
      <w:pPr>
        <w:spacing w:line="240" w:lineRule="auto"/>
      </w:pPr>
      <w:r>
        <w:separator/>
      </w:r>
    </w:p>
  </w:endnote>
  <w:endnote w:type="continuationSeparator" w:id="0">
    <w:p w14:paraId="2414D926" w14:textId="77777777" w:rsidR="00A252D6" w:rsidRDefault="00A252D6" w:rsidP="006D5C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9332BC6-30CC-4135-9273-9AF208556BFA}"/>
  </w:font>
  <w:font w:name="Cambria">
    <w:panose1 w:val="02040503050406030204"/>
    <w:charset w:val="00"/>
    <w:family w:val="roman"/>
    <w:pitch w:val="variable"/>
    <w:sig w:usb0="E00006FF" w:usb1="420024FF" w:usb2="02000000" w:usb3="00000000" w:csb0="0000019F" w:csb1="00000000"/>
    <w:embedRegular r:id="rId2" w:fontKey="{2BF165B8-736F-41A7-B032-4CA39E3026D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8D009" w14:textId="77777777" w:rsidR="006D5C0D" w:rsidRDefault="006D5C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EAB75" w14:textId="77777777" w:rsidR="006D5C0D" w:rsidRDefault="006D5C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A901F" w14:textId="77777777" w:rsidR="006D5C0D" w:rsidRDefault="006D5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97056" w14:textId="77777777" w:rsidR="00A252D6" w:rsidRDefault="00A252D6" w:rsidP="006D5C0D">
      <w:pPr>
        <w:spacing w:line="240" w:lineRule="auto"/>
      </w:pPr>
      <w:r>
        <w:separator/>
      </w:r>
    </w:p>
  </w:footnote>
  <w:footnote w:type="continuationSeparator" w:id="0">
    <w:p w14:paraId="36A965D4" w14:textId="77777777" w:rsidR="00A252D6" w:rsidRDefault="00A252D6" w:rsidP="006D5C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20570" w14:textId="77777777" w:rsidR="006D5C0D" w:rsidRDefault="006D5C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D1713" w14:textId="77777777" w:rsidR="006D5C0D" w:rsidRDefault="006D5C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96BA2" w14:textId="77777777" w:rsidR="006D5C0D" w:rsidRDefault="006D5C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EFC"/>
    <w:rsid w:val="00003613"/>
    <w:rsid w:val="000067B0"/>
    <w:rsid w:val="0001125C"/>
    <w:rsid w:val="00011457"/>
    <w:rsid w:val="00012B63"/>
    <w:rsid w:val="00012C1A"/>
    <w:rsid w:val="00013C60"/>
    <w:rsid w:val="00021021"/>
    <w:rsid w:val="00021C42"/>
    <w:rsid w:val="00030EFC"/>
    <w:rsid w:val="0003313F"/>
    <w:rsid w:val="00041308"/>
    <w:rsid w:val="0004466F"/>
    <w:rsid w:val="000532E3"/>
    <w:rsid w:val="000556E3"/>
    <w:rsid w:val="00063F09"/>
    <w:rsid w:val="0006676B"/>
    <w:rsid w:val="000742F8"/>
    <w:rsid w:val="000755E8"/>
    <w:rsid w:val="000906B2"/>
    <w:rsid w:val="00094303"/>
    <w:rsid w:val="000960AE"/>
    <w:rsid w:val="000A06BF"/>
    <w:rsid w:val="000A1AD0"/>
    <w:rsid w:val="000A1B37"/>
    <w:rsid w:val="000A39F7"/>
    <w:rsid w:val="000B1A33"/>
    <w:rsid w:val="000B76E9"/>
    <w:rsid w:val="000B7D44"/>
    <w:rsid w:val="000C2A0A"/>
    <w:rsid w:val="000D17A5"/>
    <w:rsid w:val="000D4B80"/>
    <w:rsid w:val="000D5C4C"/>
    <w:rsid w:val="000D6BB1"/>
    <w:rsid w:val="000D71DD"/>
    <w:rsid w:val="000E3AF4"/>
    <w:rsid w:val="000E561D"/>
    <w:rsid w:val="000F58FB"/>
    <w:rsid w:val="000F724E"/>
    <w:rsid w:val="001062E6"/>
    <w:rsid w:val="00107466"/>
    <w:rsid w:val="001101A1"/>
    <w:rsid w:val="00115A6E"/>
    <w:rsid w:val="001168F2"/>
    <w:rsid w:val="00116C5A"/>
    <w:rsid w:val="00121861"/>
    <w:rsid w:val="00124A37"/>
    <w:rsid w:val="001307A2"/>
    <w:rsid w:val="00136387"/>
    <w:rsid w:val="00136C88"/>
    <w:rsid w:val="001470E7"/>
    <w:rsid w:val="00151E00"/>
    <w:rsid w:val="001547DF"/>
    <w:rsid w:val="00154ADE"/>
    <w:rsid w:val="001561A6"/>
    <w:rsid w:val="0017793B"/>
    <w:rsid w:val="0018002D"/>
    <w:rsid w:val="00191C18"/>
    <w:rsid w:val="0019450E"/>
    <w:rsid w:val="00194A8C"/>
    <w:rsid w:val="00195CC4"/>
    <w:rsid w:val="001A052C"/>
    <w:rsid w:val="001B09CD"/>
    <w:rsid w:val="001B45E6"/>
    <w:rsid w:val="001C0BE3"/>
    <w:rsid w:val="001C4C4B"/>
    <w:rsid w:val="001D579A"/>
    <w:rsid w:val="001D5AA2"/>
    <w:rsid w:val="001D6D43"/>
    <w:rsid w:val="001E0D23"/>
    <w:rsid w:val="001E3743"/>
    <w:rsid w:val="001E66AA"/>
    <w:rsid w:val="001F1E05"/>
    <w:rsid w:val="001F5ADF"/>
    <w:rsid w:val="001F7F15"/>
    <w:rsid w:val="00200148"/>
    <w:rsid w:val="00200462"/>
    <w:rsid w:val="00200621"/>
    <w:rsid w:val="00201A0B"/>
    <w:rsid w:val="002036B5"/>
    <w:rsid w:val="00210875"/>
    <w:rsid w:val="00210A80"/>
    <w:rsid w:val="002130D7"/>
    <w:rsid w:val="0021503D"/>
    <w:rsid w:val="002222D1"/>
    <w:rsid w:val="002223CD"/>
    <w:rsid w:val="00226F45"/>
    <w:rsid w:val="00230FD1"/>
    <w:rsid w:val="00236802"/>
    <w:rsid w:val="00241ED7"/>
    <w:rsid w:val="00244F80"/>
    <w:rsid w:val="0024626C"/>
    <w:rsid w:val="00246994"/>
    <w:rsid w:val="00250067"/>
    <w:rsid w:val="00251F8C"/>
    <w:rsid w:val="00252E81"/>
    <w:rsid w:val="00254BD0"/>
    <w:rsid w:val="00261C51"/>
    <w:rsid w:val="00263524"/>
    <w:rsid w:val="00264FCD"/>
    <w:rsid w:val="0027530D"/>
    <w:rsid w:val="00281202"/>
    <w:rsid w:val="00286248"/>
    <w:rsid w:val="002863DA"/>
    <w:rsid w:val="00297504"/>
    <w:rsid w:val="00297900"/>
    <w:rsid w:val="002A2443"/>
    <w:rsid w:val="002A2CE4"/>
    <w:rsid w:val="002A394F"/>
    <w:rsid w:val="002A45BF"/>
    <w:rsid w:val="002A79F8"/>
    <w:rsid w:val="002B5FD2"/>
    <w:rsid w:val="002B694C"/>
    <w:rsid w:val="002B6A66"/>
    <w:rsid w:val="002C009D"/>
    <w:rsid w:val="002C0C51"/>
    <w:rsid w:val="002C467C"/>
    <w:rsid w:val="002D1C76"/>
    <w:rsid w:val="002D24D2"/>
    <w:rsid w:val="002D2CE2"/>
    <w:rsid w:val="002D4B5C"/>
    <w:rsid w:val="002D7AD2"/>
    <w:rsid w:val="002E1838"/>
    <w:rsid w:val="002F183F"/>
    <w:rsid w:val="002F1A94"/>
    <w:rsid w:val="002F5412"/>
    <w:rsid w:val="002F5628"/>
    <w:rsid w:val="002F713E"/>
    <w:rsid w:val="0030387D"/>
    <w:rsid w:val="003076FA"/>
    <w:rsid w:val="00314F0E"/>
    <w:rsid w:val="00317F6E"/>
    <w:rsid w:val="00322DDA"/>
    <w:rsid w:val="00326747"/>
    <w:rsid w:val="00332013"/>
    <w:rsid w:val="00335B57"/>
    <w:rsid w:val="00341F2A"/>
    <w:rsid w:val="00345EBF"/>
    <w:rsid w:val="003477A0"/>
    <w:rsid w:val="00364F03"/>
    <w:rsid w:val="00367CB4"/>
    <w:rsid w:val="00373EB0"/>
    <w:rsid w:val="00376D8E"/>
    <w:rsid w:val="00377D22"/>
    <w:rsid w:val="003810F3"/>
    <w:rsid w:val="003824C0"/>
    <w:rsid w:val="003834C2"/>
    <w:rsid w:val="003871C3"/>
    <w:rsid w:val="00392959"/>
    <w:rsid w:val="00394E6F"/>
    <w:rsid w:val="003A5F33"/>
    <w:rsid w:val="003A7CF3"/>
    <w:rsid w:val="003B17EB"/>
    <w:rsid w:val="003B29C6"/>
    <w:rsid w:val="003B32CF"/>
    <w:rsid w:val="003B43FF"/>
    <w:rsid w:val="003B49F2"/>
    <w:rsid w:val="003E1B1D"/>
    <w:rsid w:val="003E2BF6"/>
    <w:rsid w:val="003E2D09"/>
    <w:rsid w:val="003E3EF3"/>
    <w:rsid w:val="003F00D2"/>
    <w:rsid w:val="003F03D4"/>
    <w:rsid w:val="003F5EC2"/>
    <w:rsid w:val="003F688A"/>
    <w:rsid w:val="003F7FC0"/>
    <w:rsid w:val="004022C8"/>
    <w:rsid w:val="00402FBF"/>
    <w:rsid w:val="00406944"/>
    <w:rsid w:val="00406BAE"/>
    <w:rsid w:val="004130CF"/>
    <w:rsid w:val="00416099"/>
    <w:rsid w:val="00421470"/>
    <w:rsid w:val="004227DC"/>
    <w:rsid w:val="00432098"/>
    <w:rsid w:val="0043315F"/>
    <w:rsid w:val="00440D0F"/>
    <w:rsid w:val="0044273C"/>
    <w:rsid w:val="00455F21"/>
    <w:rsid w:val="0046789F"/>
    <w:rsid w:val="00476F32"/>
    <w:rsid w:val="0047775E"/>
    <w:rsid w:val="00482594"/>
    <w:rsid w:val="00487348"/>
    <w:rsid w:val="00487744"/>
    <w:rsid w:val="00487D9B"/>
    <w:rsid w:val="00494797"/>
    <w:rsid w:val="00494907"/>
    <w:rsid w:val="00496A46"/>
    <w:rsid w:val="0049795B"/>
    <w:rsid w:val="004A278E"/>
    <w:rsid w:val="004A3948"/>
    <w:rsid w:val="004A67D0"/>
    <w:rsid w:val="004A67F6"/>
    <w:rsid w:val="004A7199"/>
    <w:rsid w:val="004B15A9"/>
    <w:rsid w:val="004C1773"/>
    <w:rsid w:val="004C34EA"/>
    <w:rsid w:val="004E17C1"/>
    <w:rsid w:val="004F045C"/>
    <w:rsid w:val="004F0477"/>
    <w:rsid w:val="004F1E76"/>
    <w:rsid w:val="004F246E"/>
    <w:rsid w:val="004F6ACA"/>
    <w:rsid w:val="00502BA0"/>
    <w:rsid w:val="00506A96"/>
    <w:rsid w:val="00532B7F"/>
    <w:rsid w:val="00540786"/>
    <w:rsid w:val="00544531"/>
    <w:rsid w:val="0054571D"/>
    <w:rsid w:val="00551665"/>
    <w:rsid w:val="0055274B"/>
    <w:rsid w:val="0055715B"/>
    <w:rsid w:val="00557668"/>
    <w:rsid w:val="0056593B"/>
    <w:rsid w:val="00576799"/>
    <w:rsid w:val="0058539F"/>
    <w:rsid w:val="005A1148"/>
    <w:rsid w:val="005A1BEE"/>
    <w:rsid w:val="005A29D2"/>
    <w:rsid w:val="005A4558"/>
    <w:rsid w:val="005A6AD3"/>
    <w:rsid w:val="005A76DC"/>
    <w:rsid w:val="005B02C4"/>
    <w:rsid w:val="005B0886"/>
    <w:rsid w:val="005C05B4"/>
    <w:rsid w:val="005C1263"/>
    <w:rsid w:val="005C1BB4"/>
    <w:rsid w:val="005C42C6"/>
    <w:rsid w:val="005C5E8C"/>
    <w:rsid w:val="005C6800"/>
    <w:rsid w:val="005D1F8D"/>
    <w:rsid w:val="005D5487"/>
    <w:rsid w:val="005D7DEB"/>
    <w:rsid w:val="005E36D6"/>
    <w:rsid w:val="005E704F"/>
    <w:rsid w:val="005F04B6"/>
    <w:rsid w:val="005F0ADF"/>
    <w:rsid w:val="005F57D0"/>
    <w:rsid w:val="005F7446"/>
    <w:rsid w:val="006013F2"/>
    <w:rsid w:val="00601E30"/>
    <w:rsid w:val="006067BB"/>
    <w:rsid w:val="006070E2"/>
    <w:rsid w:val="0061176D"/>
    <w:rsid w:val="0061470D"/>
    <w:rsid w:val="006313A4"/>
    <w:rsid w:val="006317DF"/>
    <w:rsid w:val="00634405"/>
    <w:rsid w:val="006369D0"/>
    <w:rsid w:val="006449EB"/>
    <w:rsid w:val="006453F2"/>
    <w:rsid w:val="00653F55"/>
    <w:rsid w:val="006646E7"/>
    <w:rsid w:val="00664E2A"/>
    <w:rsid w:val="00680686"/>
    <w:rsid w:val="0068468A"/>
    <w:rsid w:val="006922DF"/>
    <w:rsid w:val="006937A9"/>
    <w:rsid w:val="006A1022"/>
    <w:rsid w:val="006A10D5"/>
    <w:rsid w:val="006A47DC"/>
    <w:rsid w:val="006A58D4"/>
    <w:rsid w:val="006B1E8E"/>
    <w:rsid w:val="006B3599"/>
    <w:rsid w:val="006B49E9"/>
    <w:rsid w:val="006C27AB"/>
    <w:rsid w:val="006C49B3"/>
    <w:rsid w:val="006C6A81"/>
    <w:rsid w:val="006C7D56"/>
    <w:rsid w:val="006D56AD"/>
    <w:rsid w:val="006D5C0D"/>
    <w:rsid w:val="006D6543"/>
    <w:rsid w:val="006E3505"/>
    <w:rsid w:val="006E43DA"/>
    <w:rsid w:val="006E6AE7"/>
    <w:rsid w:val="006F48D8"/>
    <w:rsid w:val="0070557D"/>
    <w:rsid w:val="00706F23"/>
    <w:rsid w:val="00710DBE"/>
    <w:rsid w:val="00712245"/>
    <w:rsid w:val="007142F0"/>
    <w:rsid w:val="007233FF"/>
    <w:rsid w:val="00723911"/>
    <w:rsid w:val="00724345"/>
    <w:rsid w:val="00725DA4"/>
    <w:rsid w:val="0073282B"/>
    <w:rsid w:val="00733ACF"/>
    <w:rsid w:val="007421EB"/>
    <w:rsid w:val="007440E1"/>
    <w:rsid w:val="00753F74"/>
    <w:rsid w:val="007558E0"/>
    <w:rsid w:val="007772C6"/>
    <w:rsid w:val="00786C6F"/>
    <w:rsid w:val="00790C9F"/>
    <w:rsid w:val="0079388B"/>
    <w:rsid w:val="00794955"/>
    <w:rsid w:val="00797AB9"/>
    <w:rsid w:val="007A0A4B"/>
    <w:rsid w:val="007A4E7C"/>
    <w:rsid w:val="007A674C"/>
    <w:rsid w:val="007B2765"/>
    <w:rsid w:val="007B640E"/>
    <w:rsid w:val="007B67F1"/>
    <w:rsid w:val="007C33D4"/>
    <w:rsid w:val="007D19CB"/>
    <w:rsid w:val="007E51CE"/>
    <w:rsid w:val="007E56B2"/>
    <w:rsid w:val="007E7C88"/>
    <w:rsid w:val="007F23CF"/>
    <w:rsid w:val="007F4677"/>
    <w:rsid w:val="00804163"/>
    <w:rsid w:val="00805E8D"/>
    <w:rsid w:val="00813CA8"/>
    <w:rsid w:val="00815233"/>
    <w:rsid w:val="00815D95"/>
    <w:rsid w:val="008266DA"/>
    <w:rsid w:val="00830CA1"/>
    <w:rsid w:val="008329EF"/>
    <w:rsid w:val="008361EF"/>
    <w:rsid w:val="00841DE7"/>
    <w:rsid w:val="008551E3"/>
    <w:rsid w:val="00857833"/>
    <w:rsid w:val="00857DF0"/>
    <w:rsid w:val="00862E3F"/>
    <w:rsid w:val="008636FA"/>
    <w:rsid w:val="00864A23"/>
    <w:rsid w:val="00871ADB"/>
    <w:rsid w:val="008766C5"/>
    <w:rsid w:val="00881564"/>
    <w:rsid w:val="00881D5B"/>
    <w:rsid w:val="00884015"/>
    <w:rsid w:val="0088767B"/>
    <w:rsid w:val="008907D8"/>
    <w:rsid w:val="00894F1D"/>
    <w:rsid w:val="00896AF2"/>
    <w:rsid w:val="008A14AA"/>
    <w:rsid w:val="008A7C1D"/>
    <w:rsid w:val="008B226C"/>
    <w:rsid w:val="008B3F32"/>
    <w:rsid w:val="008B7A84"/>
    <w:rsid w:val="008C0A9C"/>
    <w:rsid w:val="008C221C"/>
    <w:rsid w:val="008C2BF5"/>
    <w:rsid w:val="008C34C3"/>
    <w:rsid w:val="008C7660"/>
    <w:rsid w:val="008D0DF1"/>
    <w:rsid w:val="008D1B5A"/>
    <w:rsid w:val="008D23A7"/>
    <w:rsid w:val="008F0380"/>
    <w:rsid w:val="009071C3"/>
    <w:rsid w:val="00913E63"/>
    <w:rsid w:val="00913ED6"/>
    <w:rsid w:val="009235DB"/>
    <w:rsid w:val="00923FBC"/>
    <w:rsid w:val="00926AFB"/>
    <w:rsid w:val="00927381"/>
    <w:rsid w:val="00930A04"/>
    <w:rsid w:val="00931580"/>
    <w:rsid w:val="009406DB"/>
    <w:rsid w:val="00942EAA"/>
    <w:rsid w:val="00944787"/>
    <w:rsid w:val="0095188B"/>
    <w:rsid w:val="0095295B"/>
    <w:rsid w:val="00953CBC"/>
    <w:rsid w:val="009717FA"/>
    <w:rsid w:val="009838C5"/>
    <w:rsid w:val="00993556"/>
    <w:rsid w:val="0099503E"/>
    <w:rsid w:val="009A232E"/>
    <w:rsid w:val="009A6E58"/>
    <w:rsid w:val="009B04B1"/>
    <w:rsid w:val="009B156F"/>
    <w:rsid w:val="009B258F"/>
    <w:rsid w:val="009B35E8"/>
    <w:rsid w:val="009B5A8C"/>
    <w:rsid w:val="009B5BBF"/>
    <w:rsid w:val="009B7019"/>
    <w:rsid w:val="009B7200"/>
    <w:rsid w:val="009C2D05"/>
    <w:rsid w:val="009C60C7"/>
    <w:rsid w:val="009D16D6"/>
    <w:rsid w:val="009D332C"/>
    <w:rsid w:val="009D4F07"/>
    <w:rsid w:val="009E550D"/>
    <w:rsid w:val="009E5C00"/>
    <w:rsid w:val="009E732F"/>
    <w:rsid w:val="009F093D"/>
    <w:rsid w:val="009F15AA"/>
    <w:rsid w:val="009F7F94"/>
    <w:rsid w:val="00A129CA"/>
    <w:rsid w:val="00A2018B"/>
    <w:rsid w:val="00A252D6"/>
    <w:rsid w:val="00A2543F"/>
    <w:rsid w:val="00A26774"/>
    <w:rsid w:val="00A2793B"/>
    <w:rsid w:val="00A32153"/>
    <w:rsid w:val="00A36205"/>
    <w:rsid w:val="00A3758B"/>
    <w:rsid w:val="00A41025"/>
    <w:rsid w:val="00A4510A"/>
    <w:rsid w:val="00A51B80"/>
    <w:rsid w:val="00A52531"/>
    <w:rsid w:val="00A532B7"/>
    <w:rsid w:val="00A637DD"/>
    <w:rsid w:val="00A644CF"/>
    <w:rsid w:val="00A648A8"/>
    <w:rsid w:val="00A6728A"/>
    <w:rsid w:val="00A70C45"/>
    <w:rsid w:val="00A71B08"/>
    <w:rsid w:val="00A72678"/>
    <w:rsid w:val="00A7731B"/>
    <w:rsid w:val="00A940A8"/>
    <w:rsid w:val="00A9608F"/>
    <w:rsid w:val="00AB0C68"/>
    <w:rsid w:val="00AB630D"/>
    <w:rsid w:val="00AB6538"/>
    <w:rsid w:val="00AB7AF8"/>
    <w:rsid w:val="00AD4FF0"/>
    <w:rsid w:val="00AD6FA5"/>
    <w:rsid w:val="00AD720D"/>
    <w:rsid w:val="00AE1397"/>
    <w:rsid w:val="00AE2368"/>
    <w:rsid w:val="00AE36AC"/>
    <w:rsid w:val="00AE3AD5"/>
    <w:rsid w:val="00AE433E"/>
    <w:rsid w:val="00AE4474"/>
    <w:rsid w:val="00AF15B1"/>
    <w:rsid w:val="00AF1CAD"/>
    <w:rsid w:val="00AF1ED6"/>
    <w:rsid w:val="00AF210D"/>
    <w:rsid w:val="00AF6CC1"/>
    <w:rsid w:val="00B0352A"/>
    <w:rsid w:val="00B037F4"/>
    <w:rsid w:val="00B1148D"/>
    <w:rsid w:val="00B11BA5"/>
    <w:rsid w:val="00B14455"/>
    <w:rsid w:val="00B157AD"/>
    <w:rsid w:val="00B16ABA"/>
    <w:rsid w:val="00B16DCE"/>
    <w:rsid w:val="00B22232"/>
    <w:rsid w:val="00B25073"/>
    <w:rsid w:val="00B44C6D"/>
    <w:rsid w:val="00B45418"/>
    <w:rsid w:val="00B45604"/>
    <w:rsid w:val="00B55085"/>
    <w:rsid w:val="00B55CB6"/>
    <w:rsid w:val="00B575D0"/>
    <w:rsid w:val="00B60AB0"/>
    <w:rsid w:val="00B7078B"/>
    <w:rsid w:val="00B87928"/>
    <w:rsid w:val="00B87A10"/>
    <w:rsid w:val="00BA7E4F"/>
    <w:rsid w:val="00BB099A"/>
    <w:rsid w:val="00BB3B98"/>
    <w:rsid w:val="00BB54CD"/>
    <w:rsid w:val="00BC681F"/>
    <w:rsid w:val="00BD4064"/>
    <w:rsid w:val="00BD586E"/>
    <w:rsid w:val="00BE07E1"/>
    <w:rsid w:val="00BE0AFA"/>
    <w:rsid w:val="00BE6E66"/>
    <w:rsid w:val="00BE72DE"/>
    <w:rsid w:val="00BE7636"/>
    <w:rsid w:val="00BF0408"/>
    <w:rsid w:val="00BF3729"/>
    <w:rsid w:val="00C04D6E"/>
    <w:rsid w:val="00C0590C"/>
    <w:rsid w:val="00C05E93"/>
    <w:rsid w:val="00C1327D"/>
    <w:rsid w:val="00C21859"/>
    <w:rsid w:val="00C22716"/>
    <w:rsid w:val="00C24F3B"/>
    <w:rsid w:val="00C328AA"/>
    <w:rsid w:val="00C35554"/>
    <w:rsid w:val="00C44F36"/>
    <w:rsid w:val="00C53F06"/>
    <w:rsid w:val="00C60658"/>
    <w:rsid w:val="00C62FDC"/>
    <w:rsid w:val="00C666B8"/>
    <w:rsid w:val="00C71730"/>
    <w:rsid w:val="00C733D8"/>
    <w:rsid w:val="00C735EE"/>
    <w:rsid w:val="00C772D3"/>
    <w:rsid w:val="00C81625"/>
    <w:rsid w:val="00C84035"/>
    <w:rsid w:val="00C91EF3"/>
    <w:rsid w:val="00C941F1"/>
    <w:rsid w:val="00CA04ED"/>
    <w:rsid w:val="00CA31A7"/>
    <w:rsid w:val="00CA5C73"/>
    <w:rsid w:val="00CA7875"/>
    <w:rsid w:val="00CB16BB"/>
    <w:rsid w:val="00CB31C4"/>
    <w:rsid w:val="00CB698F"/>
    <w:rsid w:val="00CC178D"/>
    <w:rsid w:val="00CC2740"/>
    <w:rsid w:val="00CC2B76"/>
    <w:rsid w:val="00CC71C2"/>
    <w:rsid w:val="00CD70C8"/>
    <w:rsid w:val="00CD7363"/>
    <w:rsid w:val="00CD73AE"/>
    <w:rsid w:val="00CE0FE9"/>
    <w:rsid w:val="00CE2821"/>
    <w:rsid w:val="00CE2828"/>
    <w:rsid w:val="00CE3581"/>
    <w:rsid w:val="00CE5E98"/>
    <w:rsid w:val="00CF3844"/>
    <w:rsid w:val="00CF41C0"/>
    <w:rsid w:val="00D01A4E"/>
    <w:rsid w:val="00D02ACB"/>
    <w:rsid w:val="00D061E5"/>
    <w:rsid w:val="00D108F8"/>
    <w:rsid w:val="00D11698"/>
    <w:rsid w:val="00D25173"/>
    <w:rsid w:val="00D34AF4"/>
    <w:rsid w:val="00D421D0"/>
    <w:rsid w:val="00D44D0A"/>
    <w:rsid w:val="00D45569"/>
    <w:rsid w:val="00D52FD1"/>
    <w:rsid w:val="00D567BA"/>
    <w:rsid w:val="00D60EC3"/>
    <w:rsid w:val="00D61134"/>
    <w:rsid w:val="00D641BD"/>
    <w:rsid w:val="00D65018"/>
    <w:rsid w:val="00D660EA"/>
    <w:rsid w:val="00D7752E"/>
    <w:rsid w:val="00D7782A"/>
    <w:rsid w:val="00D819EE"/>
    <w:rsid w:val="00D829BD"/>
    <w:rsid w:val="00D8403E"/>
    <w:rsid w:val="00D9026E"/>
    <w:rsid w:val="00D9502C"/>
    <w:rsid w:val="00D96441"/>
    <w:rsid w:val="00DA00C6"/>
    <w:rsid w:val="00DA092F"/>
    <w:rsid w:val="00DA376E"/>
    <w:rsid w:val="00DB1F99"/>
    <w:rsid w:val="00DB2F15"/>
    <w:rsid w:val="00DB35C2"/>
    <w:rsid w:val="00DB75D7"/>
    <w:rsid w:val="00DC1CBE"/>
    <w:rsid w:val="00DC692F"/>
    <w:rsid w:val="00DC6CED"/>
    <w:rsid w:val="00DC713B"/>
    <w:rsid w:val="00DC7BB1"/>
    <w:rsid w:val="00DD1CFD"/>
    <w:rsid w:val="00DD4D04"/>
    <w:rsid w:val="00DD6B05"/>
    <w:rsid w:val="00DD7341"/>
    <w:rsid w:val="00DE6649"/>
    <w:rsid w:val="00DF1959"/>
    <w:rsid w:val="00DF6F58"/>
    <w:rsid w:val="00DF7933"/>
    <w:rsid w:val="00E01E0E"/>
    <w:rsid w:val="00E031E7"/>
    <w:rsid w:val="00E04E68"/>
    <w:rsid w:val="00E05FEE"/>
    <w:rsid w:val="00E060F6"/>
    <w:rsid w:val="00E10331"/>
    <w:rsid w:val="00E11859"/>
    <w:rsid w:val="00E22FCF"/>
    <w:rsid w:val="00E239DB"/>
    <w:rsid w:val="00E27014"/>
    <w:rsid w:val="00E305E8"/>
    <w:rsid w:val="00E341AA"/>
    <w:rsid w:val="00E42289"/>
    <w:rsid w:val="00E43BE5"/>
    <w:rsid w:val="00E46F8A"/>
    <w:rsid w:val="00E473CF"/>
    <w:rsid w:val="00E473D7"/>
    <w:rsid w:val="00E510C1"/>
    <w:rsid w:val="00E52311"/>
    <w:rsid w:val="00E56DE4"/>
    <w:rsid w:val="00E66931"/>
    <w:rsid w:val="00E84588"/>
    <w:rsid w:val="00E9002A"/>
    <w:rsid w:val="00E970DA"/>
    <w:rsid w:val="00E97C3E"/>
    <w:rsid w:val="00E97DF4"/>
    <w:rsid w:val="00EA1FF2"/>
    <w:rsid w:val="00EA2A5E"/>
    <w:rsid w:val="00EA33C3"/>
    <w:rsid w:val="00EA71A7"/>
    <w:rsid w:val="00EB00D8"/>
    <w:rsid w:val="00EB30B3"/>
    <w:rsid w:val="00EC5E74"/>
    <w:rsid w:val="00ED01D8"/>
    <w:rsid w:val="00ED26FD"/>
    <w:rsid w:val="00ED7C30"/>
    <w:rsid w:val="00EE3968"/>
    <w:rsid w:val="00EE4FCA"/>
    <w:rsid w:val="00EE5085"/>
    <w:rsid w:val="00EE7A60"/>
    <w:rsid w:val="00EF6237"/>
    <w:rsid w:val="00F01320"/>
    <w:rsid w:val="00F01354"/>
    <w:rsid w:val="00F037C1"/>
    <w:rsid w:val="00F126CC"/>
    <w:rsid w:val="00F12A9F"/>
    <w:rsid w:val="00F1328F"/>
    <w:rsid w:val="00F1579A"/>
    <w:rsid w:val="00F26361"/>
    <w:rsid w:val="00F301E5"/>
    <w:rsid w:val="00F34A38"/>
    <w:rsid w:val="00F41577"/>
    <w:rsid w:val="00F45BF4"/>
    <w:rsid w:val="00F4771D"/>
    <w:rsid w:val="00F50F87"/>
    <w:rsid w:val="00F65E62"/>
    <w:rsid w:val="00F70532"/>
    <w:rsid w:val="00F81B89"/>
    <w:rsid w:val="00F9343F"/>
    <w:rsid w:val="00F946F7"/>
    <w:rsid w:val="00FA3E96"/>
    <w:rsid w:val="00FA4B5A"/>
    <w:rsid w:val="00FA5B02"/>
    <w:rsid w:val="00FA5C11"/>
    <w:rsid w:val="00FA5E52"/>
    <w:rsid w:val="00FA75FE"/>
    <w:rsid w:val="00FB10D1"/>
    <w:rsid w:val="00FB17B0"/>
    <w:rsid w:val="00FB37C9"/>
    <w:rsid w:val="00FB49CC"/>
    <w:rsid w:val="00FB63A5"/>
    <w:rsid w:val="00FB664A"/>
    <w:rsid w:val="00FC3FD8"/>
    <w:rsid w:val="00FD19F4"/>
    <w:rsid w:val="00FD2349"/>
    <w:rsid w:val="00FD239F"/>
    <w:rsid w:val="00FD3209"/>
    <w:rsid w:val="00FD682A"/>
    <w:rsid w:val="00FE07DF"/>
    <w:rsid w:val="00FE3998"/>
    <w:rsid w:val="00FE5B94"/>
    <w:rsid w:val="00FF59FD"/>
    <w:rsid w:val="00FF5E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E2BBA"/>
  <w15:docId w15:val="{17063776-7658-46DA-B24E-A5F01F308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b/>
      <w:bCs/>
      <w:sz w:val="30"/>
      <w:szCs w:val="30"/>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D5C0D"/>
    <w:pPr>
      <w:tabs>
        <w:tab w:val="center" w:pos="4513"/>
        <w:tab w:val="right" w:pos="9026"/>
      </w:tabs>
      <w:spacing w:line="240" w:lineRule="auto"/>
    </w:pPr>
  </w:style>
  <w:style w:type="character" w:customStyle="1" w:styleId="HeaderChar">
    <w:name w:val="Header Char"/>
    <w:basedOn w:val="DefaultParagraphFont"/>
    <w:link w:val="Header"/>
    <w:uiPriority w:val="99"/>
    <w:rsid w:val="006D5C0D"/>
  </w:style>
  <w:style w:type="paragraph" w:styleId="Footer">
    <w:name w:val="footer"/>
    <w:basedOn w:val="Normal"/>
    <w:link w:val="FooterChar"/>
    <w:uiPriority w:val="99"/>
    <w:unhideWhenUsed/>
    <w:rsid w:val="006D5C0D"/>
    <w:pPr>
      <w:tabs>
        <w:tab w:val="center" w:pos="4513"/>
        <w:tab w:val="right" w:pos="9026"/>
      </w:tabs>
      <w:spacing w:line="240" w:lineRule="auto"/>
    </w:pPr>
  </w:style>
  <w:style w:type="character" w:customStyle="1" w:styleId="FooterChar">
    <w:name w:val="Footer Char"/>
    <w:basedOn w:val="DefaultParagraphFont"/>
    <w:link w:val="Footer"/>
    <w:uiPriority w:val="99"/>
    <w:rsid w:val="006D5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A9536-7177-468E-812D-D38C04950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1949</TotalTime>
  <Pages>12</Pages>
  <Words>3410</Words>
  <Characters>19441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lucky</dc:creator>
  <cp:lastModifiedBy>Lucky Osagiede Osagiede (2312706)</cp:lastModifiedBy>
  <cp:revision>581</cp:revision>
  <dcterms:created xsi:type="dcterms:W3CDTF">2026-03-09T19:23:00Z</dcterms:created>
  <dcterms:modified xsi:type="dcterms:W3CDTF">2026-03-22T20:56:00Z</dcterms:modified>
</cp:coreProperties>
</file>