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6E508" w14:textId="1EBD4A11" w:rsidR="003939E5" w:rsidRPr="00C1496C" w:rsidRDefault="003939E5" w:rsidP="0072362D">
      <w:pPr>
        <w:pStyle w:val="Nornal"/>
        <w:rPr>
          <w:rStyle w:val="ui-provider"/>
          <w:rFonts w:ascii="Verdana" w:hAnsi="Verdana"/>
          <w:color w:val="auto"/>
          <w:sz w:val="20"/>
          <w:szCs w:val="20"/>
          <w:lang w:val="en-GB"/>
        </w:rPr>
      </w:pPr>
      <w:r w:rsidRPr="00C1496C">
        <w:rPr>
          <w:rStyle w:val="ui-provider"/>
          <w:rFonts w:ascii="Verdana" w:hAnsi="Verdana"/>
          <w:b/>
          <w:bCs/>
          <w:color w:val="auto"/>
          <w:sz w:val="20"/>
          <w:szCs w:val="20"/>
          <w:lang w:val="en-GB"/>
        </w:rPr>
        <w:t>(AC 1.1)</w:t>
      </w:r>
    </w:p>
    <w:p w14:paraId="69105895" w14:textId="27CB9CE1" w:rsidR="00B738A0" w:rsidRPr="00C1496C" w:rsidRDefault="00B738A0" w:rsidP="00B738A0">
      <w:pPr>
        <w:pStyle w:val="Nornal"/>
        <w:rP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271646" w:rsidRPr="00C1496C">
        <w:rPr>
          <w:rStyle w:val="ui-provider"/>
          <w:rFonts w:ascii="Verdana" w:hAnsi="Verdana"/>
          <w:color w:val="auto"/>
          <w:sz w:val="20"/>
          <w:szCs w:val="20"/>
          <w:lang w:val="en-GB"/>
        </w:rPr>
        <w:t xml:space="preserve">Before creating a </w:t>
      </w:r>
      <w:r w:rsidRPr="00C1496C">
        <w:rPr>
          <w:rStyle w:val="ui-provider"/>
          <w:rFonts w:ascii="Verdana" w:hAnsi="Verdana"/>
          <w:color w:val="auto"/>
          <w:sz w:val="20"/>
          <w:szCs w:val="20"/>
          <w:lang w:val="en-GB"/>
        </w:rPr>
        <w:t>strategy,</w:t>
      </w:r>
      <w:r w:rsidR="00271646" w:rsidRPr="00C1496C">
        <w:rPr>
          <w:rStyle w:val="ui-provider"/>
          <w:rFonts w:ascii="Verdana" w:hAnsi="Verdana"/>
          <w:color w:val="auto"/>
          <w:sz w:val="20"/>
          <w:szCs w:val="20"/>
          <w:lang w:val="en-GB"/>
        </w:rPr>
        <w:t xml:space="preserve"> it must be </w:t>
      </w:r>
      <w:r w:rsidR="00220592" w:rsidRPr="00C1496C">
        <w:rPr>
          <w:rStyle w:val="ui-provider"/>
          <w:rFonts w:ascii="Verdana" w:hAnsi="Verdana"/>
          <w:color w:val="auto"/>
          <w:sz w:val="20"/>
          <w:szCs w:val="20"/>
          <w:lang w:val="en-GB"/>
        </w:rPr>
        <w:t>analysed</w:t>
      </w:r>
      <w:r w:rsidR="00271646" w:rsidRPr="00C1496C">
        <w:rPr>
          <w:rStyle w:val="ui-provider"/>
          <w:rFonts w:ascii="Verdana" w:hAnsi="Verdana"/>
          <w:color w:val="auto"/>
          <w:sz w:val="20"/>
          <w:szCs w:val="20"/>
          <w:lang w:val="en-GB"/>
        </w:rPr>
        <w:t xml:space="preserve"> on where </w:t>
      </w:r>
      <w:r w:rsidRPr="00C1496C">
        <w:rPr>
          <w:rStyle w:val="ui-provider"/>
          <w:rFonts w:ascii="Verdana" w:hAnsi="Verdana"/>
          <w:color w:val="auto"/>
          <w:sz w:val="20"/>
          <w:szCs w:val="20"/>
          <w:lang w:val="en-GB"/>
        </w:rPr>
        <w:t>ParcelCare</w:t>
      </w:r>
      <w:r w:rsidR="00271646" w:rsidRPr="00C1496C">
        <w:rPr>
          <w:rStyle w:val="ui-provider"/>
          <w:rFonts w:ascii="Verdana" w:hAnsi="Verdana"/>
          <w:color w:val="auto"/>
          <w:sz w:val="20"/>
          <w:szCs w:val="20"/>
          <w:lang w:val="en-GB"/>
        </w:rPr>
        <w:t xml:space="preserve"> compare at present</w:t>
      </w:r>
      <w:r w:rsidRPr="00C1496C">
        <w:rPr>
          <w:rStyle w:val="ui-provider"/>
          <w:rFonts w:ascii="Verdana" w:hAnsi="Verdana"/>
          <w:color w:val="auto"/>
          <w:sz w:val="20"/>
          <w:szCs w:val="20"/>
          <w:lang w:val="en-GB"/>
        </w:rPr>
        <w:t>. E</w:t>
      </w:r>
      <w:r w:rsidR="00271646" w:rsidRPr="00C1496C">
        <w:rPr>
          <w:rStyle w:val="ui-provider"/>
          <w:rFonts w:ascii="Verdana" w:hAnsi="Verdana"/>
          <w:color w:val="auto"/>
          <w:sz w:val="20"/>
          <w:szCs w:val="20"/>
          <w:lang w:val="en-GB"/>
        </w:rPr>
        <w:t xml:space="preserve">mployer brand </w:t>
      </w:r>
      <w:r w:rsidRPr="00C1496C">
        <w:rPr>
          <w:rStyle w:val="ui-provider"/>
          <w:rFonts w:ascii="Verdana" w:hAnsi="Verdana"/>
          <w:color w:val="auto"/>
          <w:sz w:val="20"/>
          <w:szCs w:val="20"/>
          <w:lang w:val="en-GB"/>
        </w:rPr>
        <w:t>can be defined as</w:t>
      </w:r>
      <w:r w:rsidR="00271646" w:rsidRPr="00C1496C">
        <w:rPr>
          <w:rStyle w:val="ui-provider"/>
          <w:rFonts w:ascii="Verdana" w:hAnsi="Verdana"/>
          <w:color w:val="auto"/>
          <w:sz w:val="20"/>
          <w:szCs w:val="20"/>
          <w:lang w:val="en-GB"/>
        </w:rPr>
        <w:t xml:space="preserve"> </w:t>
      </w:r>
      <w:r w:rsidR="00271646" w:rsidRPr="00C1496C">
        <w:rPr>
          <w:rFonts w:ascii="Verdana" w:hAnsi="Verdana"/>
          <w:color w:val="auto"/>
          <w:sz w:val="20"/>
          <w:szCs w:val="20"/>
          <w:lang w:val="en-GB"/>
        </w:rPr>
        <w:t xml:space="preserve">a </w:t>
      </w:r>
      <w:r w:rsidRPr="00C1496C">
        <w:rPr>
          <w:rFonts w:ascii="Verdana" w:hAnsi="Verdana"/>
          <w:color w:val="auto"/>
          <w:sz w:val="20"/>
          <w:szCs w:val="20"/>
          <w:lang w:val="en-GB"/>
        </w:rPr>
        <w:t>collection</w:t>
      </w:r>
      <w:r w:rsidR="00271646" w:rsidRPr="00C1496C">
        <w:rPr>
          <w:rFonts w:ascii="Verdana" w:hAnsi="Verdana"/>
          <w:color w:val="auto"/>
          <w:sz w:val="20"/>
          <w:szCs w:val="20"/>
          <w:lang w:val="en-GB"/>
        </w:rPr>
        <w:t xml:space="preserve"> of attributes and qualities, that </w:t>
      </w:r>
      <w:r w:rsidRPr="00C1496C">
        <w:rPr>
          <w:rFonts w:ascii="Verdana" w:hAnsi="Verdana"/>
          <w:color w:val="auto"/>
          <w:sz w:val="20"/>
          <w:szCs w:val="20"/>
          <w:lang w:val="en-GB"/>
        </w:rPr>
        <w:t>promises a unique employee experience that is attractive to individuals with similar values (</w:t>
      </w:r>
      <w:r w:rsidRPr="00C1496C">
        <w:rPr>
          <w:rStyle w:val="ui-provider"/>
          <w:rFonts w:ascii="Verdana" w:hAnsi="Verdana"/>
          <w:color w:val="auto"/>
          <w:sz w:val="20"/>
          <w:szCs w:val="20"/>
          <w:lang w:val="en-GB"/>
        </w:rPr>
        <w:t xml:space="preserve">CIPD, 2024a). </w:t>
      </w:r>
      <w:r w:rsidR="00220592" w:rsidRPr="00C1496C">
        <w:rPr>
          <w:rFonts w:ascii="Verdana" w:hAnsi="Verdana"/>
          <w:color w:val="auto"/>
          <w:sz w:val="20"/>
          <w:szCs w:val="20"/>
          <w:lang w:val="en-GB"/>
        </w:rPr>
        <w:t xml:space="preserve">Armstrong and Taylor (2020) advise employer brand is described as ‘a great place to work’. </w:t>
      </w:r>
      <w:r w:rsidRPr="00C1496C">
        <w:rPr>
          <w:rFonts w:ascii="Verdana" w:hAnsi="Verdana"/>
          <w:color w:val="auto"/>
          <w:sz w:val="20"/>
          <w:szCs w:val="20"/>
          <w:lang w:val="en-GB"/>
        </w:rPr>
        <w:t>K</w:t>
      </w:r>
      <w:r w:rsidR="00220592" w:rsidRPr="00C1496C">
        <w:rPr>
          <w:rFonts w:ascii="Verdana" w:hAnsi="Verdana"/>
          <w:color w:val="auto"/>
          <w:sz w:val="20"/>
          <w:szCs w:val="20"/>
          <w:lang w:val="en-GB"/>
        </w:rPr>
        <w:t>ey features of an employer brand include the reputation, fairness, development, work life balance, quality of leadership and management, core values</w:t>
      </w:r>
      <w:r w:rsidRPr="00C1496C">
        <w:rPr>
          <w:rFonts w:ascii="Verdana" w:hAnsi="Verdana"/>
          <w:color w:val="auto"/>
          <w:sz w:val="20"/>
          <w:szCs w:val="20"/>
          <w:lang w:val="en-GB"/>
        </w:rPr>
        <w:t xml:space="preserve"> and </w:t>
      </w:r>
      <w:r w:rsidR="00220592" w:rsidRPr="00C1496C">
        <w:rPr>
          <w:rFonts w:ascii="Verdana" w:hAnsi="Verdana"/>
          <w:color w:val="auto"/>
          <w:sz w:val="20"/>
          <w:szCs w:val="20"/>
          <w:lang w:val="en-GB"/>
        </w:rPr>
        <w:t>quality of service. A strong positive employer brand increases the likelihood that candidates will choose the employer over the</w:t>
      </w:r>
      <w:r w:rsidRPr="00C1496C">
        <w:rPr>
          <w:rFonts w:ascii="Verdana" w:hAnsi="Verdana"/>
          <w:color w:val="auto"/>
          <w:sz w:val="20"/>
          <w:szCs w:val="20"/>
          <w:lang w:val="en-GB"/>
        </w:rPr>
        <w:t>ir</w:t>
      </w:r>
      <w:r w:rsidR="00220592" w:rsidRPr="00C1496C">
        <w:rPr>
          <w:rFonts w:ascii="Verdana" w:hAnsi="Verdana"/>
          <w:color w:val="auto"/>
          <w:sz w:val="20"/>
          <w:szCs w:val="20"/>
          <w:lang w:val="en-GB"/>
        </w:rPr>
        <w:t xml:space="preserve"> </w:t>
      </w:r>
      <w:r w:rsidR="00FA4CBC" w:rsidRPr="00C1496C">
        <w:rPr>
          <w:rFonts w:ascii="Verdana" w:hAnsi="Verdana"/>
          <w:color w:val="auto"/>
          <w:sz w:val="20"/>
          <w:szCs w:val="20"/>
          <w:lang w:val="en-GB"/>
        </w:rPr>
        <w:t>competitors</w:t>
      </w:r>
      <w:r w:rsidRPr="00C1496C">
        <w:rPr>
          <w:rFonts w:ascii="Verdana" w:hAnsi="Verdana"/>
          <w:color w:val="auto"/>
          <w:sz w:val="20"/>
          <w:szCs w:val="20"/>
          <w:lang w:val="en-GB"/>
        </w:rPr>
        <w:t>.</w:t>
      </w:r>
    </w:p>
    <w:p w14:paraId="37D66E1E" w14:textId="77777777" w:rsidR="00B738A0" w:rsidRPr="00C1496C" w:rsidRDefault="00B738A0" w:rsidP="00B738A0">
      <w:pPr>
        <w:pStyle w:val="Nornal"/>
        <w:rPr>
          <w:rFonts w:ascii="Verdana" w:hAnsi="Verdana"/>
          <w:color w:val="auto"/>
          <w:sz w:val="20"/>
          <w:szCs w:val="20"/>
          <w:lang w:val="en-GB"/>
        </w:rPr>
      </w:pPr>
      <w:r w:rsidRPr="00C1496C">
        <w:rPr>
          <w:rFonts w:ascii="Verdana" w:hAnsi="Verdana"/>
          <w:color w:val="auto"/>
          <w:sz w:val="20"/>
          <w:szCs w:val="20"/>
          <w:lang w:val="en-GB"/>
        </w:rPr>
        <w:t xml:space="preserve">  </w:t>
      </w:r>
      <w:r w:rsidR="00271646" w:rsidRPr="00C1496C">
        <w:rPr>
          <w:rFonts w:ascii="Verdana" w:hAnsi="Verdana"/>
          <w:color w:val="auto"/>
          <w:sz w:val="20"/>
          <w:szCs w:val="20"/>
          <w:lang w:val="en-GB"/>
        </w:rPr>
        <w:t xml:space="preserve">A staff survey asking employees what they think are the best qualities, </w:t>
      </w:r>
      <w:r w:rsidRPr="00C1496C">
        <w:rPr>
          <w:rFonts w:ascii="Verdana" w:hAnsi="Verdana"/>
          <w:color w:val="auto"/>
          <w:sz w:val="20"/>
          <w:szCs w:val="20"/>
          <w:lang w:val="en-GB"/>
        </w:rPr>
        <w:t>suggested</w:t>
      </w:r>
      <w:r w:rsidR="00271646" w:rsidRPr="00C1496C">
        <w:rPr>
          <w:rFonts w:ascii="Verdana" w:hAnsi="Verdana"/>
          <w:color w:val="auto"/>
          <w:sz w:val="20"/>
          <w:szCs w:val="20"/>
          <w:lang w:val="en-GB"/>
        </w:rPr>
        <w:t xml:space="preserve"> impro</w:t>
      </w:r>
      <w:r w:rsidRPr="00C1496C">
        <w:rPr>
          <w:rFonts w:ascii="Verdana" w:hAnsi="Verdana"/>
          <w:color w:val="auto"/>
          <w:sz w:val="20"/>
          <w:szCs w:val="20"/>
          <w:lang w:val="en-GB"/>
        </w:rPr>
        <w:t>vements,</w:t>
      </w:r>
      <w:r w:rsidR="00271646" w:rsidRPr="00C1496C">
        <w:rPr>
          <w:rFonts w:ascii="Verdana" w:hAnsi="Verdana"/>
          <w:color w:val="auto"/>
          <w:sz w:val="20"/>
          <w:szCs w:val="20"/>
          <w:lang w:val="en-GB"/>
        </w:rPr>
        <w:t xml:space="preserve"> how they rate the employer and if they’d recommend to a friend who was looking for work. </w:t>
      </w:r>
      <w:r w:rsidRPr="00C1496C">
        <w:rPr>
          <w:rFonts w:ascii="Verdana" w:hAnsi="Verdana"/>
          <w:color w:val="auto"/>
          <w:sz w:val="20"/>
          <w:szCs w:val="20"/>
          <w:lang w:val="en-GB"/>
        </w:rPr>
        <w:t>E</w:t>
      </w:r>
      <w:r w:rsidR="00271646" w:rsidRPr="00C1496C">
        <w:rPr>
          <w:rFonts w:ascii="Verdana" w:hAnsi="Verdana"/>
          <w:color w:val="auto"/>
          <w:sz w:val="20"/>
          <w:szCs w:val="20"/>
          <w:lang w:val="en-GB"/>
        </w:rPr>
        <w:t>xternally, a survey could be sent to previous candidates</w:t>
      </w:r>
      <w:r w:rsidRPr="00C1496C">
        <w:rPr>
          <w:rFonts w:ascii="Verdana" w:hAnsi="Verdana"/>
          <w:color w:val="auto"/>
          <w:sz w:val="20"/>
          <w:szCs w:val="20"/>
          <w:lang w:val="en-GB"/>
        </w:rPr>
        <w:t xml:space="preserve"> and</w:t>
      </w:r>
      <w:r w:rsidR="00271646" w:rsidRPr="00C1496C">
        <w:rPr>
          <w:rFonts w:ascii="Verdana" w:hAnsi="Verdana"/>
          <w:color w:val="auto"/>
          <w:sz w:val="20"/>
          <w:szCs w:val="20"/>
          <w:lang w:val="en-GB"/>
        </w:rPr>
        <w:t xml:space="preserve"> </w:t>
      </w:r>
      <w:r w:rsidR="00133290" w:rsidRPr="00C1496C">
        <w:rPr>
          <w:rFonts w:ascii="Verdana" w:hAnsi="Verdana"/>
          <w:color w:val="auto"/>
          <w:sz w:val="20"/>
          <w:szCs w:val="20"/>
          <w:lang w:val="en-GB"/>
        </w:rPr>
        <w:t xml:space="preserve">sent across networking sites, asking for people’s perception, and </w:t>
      </w:r>
      <w:r w:rsidRPr="00C1496C">
        <w:rPr>
          <w:rFonts w:ascii="Verdana" w:hAnsi="Verdana"/>
          <w:color w:val="auto"/>
          <w:sz w:val="20"/>
          <w:szCs w:val="20"/>
          <w:lang w:val="en-GB"/>
        </w:rPr>
        <w:t xml:space="preserve">including </w:t>
      </w:r>
      <w:r w:rsidR="00133290" w:rsidRPr="00C1496C">
        <w:rPr>
          <w:rFonts w:ascii="Verdana" w:hAnsi="Verdana"/>
          <w:color w:val="auto"/>
          <w:sz w:val="20"/>
          <w:szCs w:val="20"/>
          <w:lang w:val="en-GB"/>
        </w:rPr>
        <w:t>questions relating to</w:t>
      </w:r>
      <w:r w:rsidRPr="00C1496C">
        <w:rPr>
          <w:rFonts w:ascii="Verdana" w:hAnsi="Verdana"/>
          <w:color w:val="auto"/>
          <w:sz w:val="20"/>
          <w:szCs w:val="20"/>
          <w:lang w:val="en-GB"/>
        </w:rPr>
        <w:t xml:space="preserve"> </w:t>
      </w:r>
      <w:r w:rsidR="00220592" w:rsidRPr="00C1496C">
        <w:rPr>
          <w:rFonts w:ascii="Verdana" w:hAnsi="Verdana"/>
          <w:color w:val="auto"/>
          <w:sz w:val="20"/>
          <w:szCs w:val="20"/>
          <w:lang w:val="en-GB"/>
        </w:rPr>
        <w:t>competitors</w:t>
      </w:r>
      <w:r w:rsidRPr="00C1496C">
        <w:rPr>
          <w:rFonts w:ascii="Verdana" w:hAnsi="Verdana"/>
          <w:color w:val="auto"/>
          <w:sz w:val="20"/>
          <w:szCs w:val="20"/>
          <w:lang w:val="en-GB"/>
        </w:rPr>
        <w:t>. Asking recruitment</w:t>
      </w:r>
      <w:r w:rsidR="00133290" w:rsidRPr="00C1496C">
        <w:rPr>
          <w:rFonts w:ascii="Verdana" w:hAnsi="Verdana"/>
          <w:color w:val="auto"/>
          <w:sz w:val="20"/>
          <w:szCs w:val="20"/>
          <w:lang w:val="en-GB"/>
        </w:rPr>
        <w:t xml:space="preserve"> agencies</w:t>
      </w:r>
      <w:r w:rsidRPr="00C1496C">
        <w:rPr>
          <w:rFonts w:ascii="Verdana" w:hAnsi="Verdana"/>
          <w:color w:val="auto"/>
          <w:sz w:val="20"/>
          <w:szCs w:val="20"/>
          <w:lang w:val="en-GB"/>
        </w:rPr>
        <w:t xml:space="preserve"> </w:t>
      </w:r>
      <w:r w:rsidR="00133290" w:rsidRPr="00C1496C">
        <w:rPr>
          <w:rFonts w:ascii="Verdana" w:hAnsi="Verdana"/>
          <w:color w:val="auto"/>
          <w:sz w:val="20"/>
          <w:szCs w:val="20"/>
          <w:lang w:val="en-GB"/>
        </w:rPr>
        <w:t xml:space="preserve">would be beneficial for their insight. </w:t>
      </w:r>
      <w:r w:rsidR="00220592" w:rsidRPr="00C1496C">
        <w:rPr>
          <w:rFonts w:ascii="Verdana" w:hAnsi="Verdana"/>
          <w:color w:val="auto"/>
          <w:sz w:val="20"/>
          <w:szCs w:val="20"/>
          <w:lang w:val="en-GB"/>
        </w:rPr>
        <w:t>Independent</w:t>
      </w:r>
      <w:r w:rsidR="00133290" w:rsidRPr="00C1496C">
        <w:rPr>
          <w:rFonts w:ascii="Verdana" w:hAnsi="Verdana"/>
          <w:color w:val="auto"/>
          <w:sz w:val="20"/>
          <w:szCs w:val="20"/>
          <w:lang w:val="en-GB"/>
        </w:rPr>
        <w:t xml:space="preserve"> data can be pulled from review sites like Indeed and Glassdoor</w:t>
      </w:r>
      <w:r w:rsidRPr="00C1496C">
        <w:rPr>
          <w:rFonts w:ascii="Verdana" w:hAnsi="Verdana"/>
          <w:color w:val="auto"/>
          <w:sz w:val="20"/>
          <w:szCs w:val="20"/>
          <w:lang w:val="en-GB"/>
        </w:rPr>
        <w:t xml:space="preserve">. </w:t>
      </w:r>
      <w:r w:rsidR="00FA4CBC" w:rsidRPr="00C1496C">
        <w:rPr>
          <w:rFonts w:ascii="Verdana" w:hAnsi="Verdana"/>
          <w:color w:val="auto"/>
          <w:sz w:val="20"/>
          <w:szCs w:val="20"/>
          <w:lang w:val="en-GB"/>
        </w:rPr>
        <w:t xml:space="preserve">Data from </w:t>
      </w:r>
      <w:proofErr w:type="spellStart"/>
      <w:r w:rsidRPr="00C1496C">
        <w:rPr>
          <w:rFonts w:ascii="Verdana" w:hAnsi="Verdana"/>
          <w:color w:val="auto"/>
          <w:sz w:val="20"/>
          <w:szCs w:val="20"/>
          <w:lang w:val="en-GB"/>
        </w:rPr>
        <w:t>ParcelCare’s</w:t>
      </w:r>
      <w:proofErr w:type="spellEnd"/>
      <w:r w:rsidR="00FA4CBC" w:rsidRPr="00C1496C">
        <w:rPr>
          <w:rFonts w:ascii="Verdana" w:hAnsi="Verdana"/>
          <w:color w:val="auto"/>
          <w:sz w:val="20"/>
          <w:szCs w:val="20"/>
          <w:lang w:val="en-GB"/>
        </w:rPr>
        <w:t xml:space="preserve"> jobs site could be </w:t>
      </w:r>
      <w:r w:rsidRPr="00C1496C">
        <w:rPr>
          <w:rFonts w:ascii="Verdana" w:hAnsi="Verdana"/>
          <w:color w:val="auto"/>
          <w:sz w:val="20"/>
          <w:szCs w:val="20"/>
          <w:lang w:val="en-GB"/>
        </w:rPr>
        <w:t>collected</w:t>
      </w:r>
      <w:r w:rsidR="00FA4CBC" w:rsidRPr="00C1496C">
        <w:rPr>
          <w:rFonts w:ascii="Verdana" w:hAnsi="Verdana"/>
          <w:color w:val="auto"/>
          <w:sz w:val="20"/>
          <w:szCs w:val="20"/>
          <w:lang w:val="en-GB"/>
        </w:rPr>
        <w:t xml:space="preserve"> </w:t>
      </w:r>
      <w:r w:rsidRPr="00C1496C">
        <w:rPr>
          <w:rFonts w:ascii="Verdana" w:hAnsi="Verdana"/>
          <w:color w:val="auto"/>
          <w:sz w:val="20"/>
          <w:szCs w:val="20"/>
          <w:lang w:val="en-GB"/>
        </w:rPr>
        <w:t xml:space="preserve">to discover what sites people come from before landing here, </w:t>
      </w:r>
      <w:r w:rsidR="00FA4CBC" w:rsidRPr="00C1496C">
        <w:rPr>
          <w:rFonts w:ascii="Verdana" w:hAnsi="Verdana"/>
          <w:color w:val="auto"/>
          <w:sz w:val="20"/>
          <w:szCs w:val="20"/>
          <w:lang w:val="en-GB"/>
        </w:rPr>
        <w:t xml:space="preserve">and the percentage of </w:t>
      </w:r>
      <w:r w:rsidRPr="00C1496C">
        <w:rPr>
          <w:rFonts w:ascii="Verdana" w:hAnsi="Verdana"/>
          <w:color w:val="auto"/>
          <w:sz w:val="20"/>
          <w:szCs w:val="20"/>
          <w:lang w:val="en-GB"/>
        </w:rPr>
        <w:t xml:space="preserve">click through. </w:t>
      </w:r>
    </w:p>
    <w:p w14:paraId="355D05D1" w14:textId="475BDAC2" w:rsidR="00FA4CBC" w:rsidRPr="00C1496C" w:rsidRDefault="00B738A0" w:rsidP="00B738A0">
      <w:pPr>
        <w:pStyle w:val="Nornal"/>
        <w:rPr>
          <w:rFonts w:ascii="Verdana" w:hAnsi="Verdana"/>
          <w:color w:val="auto"/>
          <w:sz w:val="20"/>
          <w:szCs w:val="20"/>
          <w:lang w:val="en-GB"/>
        </w:rPr>
      </w:pPr>
      <w:r w:rsidRPr="00C1496C">
        <w:rPr>
          <w:rFonts w:ascii="Verdana" w:hAnsi="Verdana"/>
          <w:color w:val="auto"/>
          <w:sz w:val="20"/>
          <w:szCs w:val="20"/>
          <w:lang w:val="en-GB"/>
        </w:rPr>
        <w:t xml:space="preserve">  It</w:t>
      </w:r>
      <w:r w:rsidR="00FA4CBC" w:rsidRPr="00C1496C">
        <w:rPr>
          <w:rFonts w:ascii="Verdana" w:hAnsi="Verdana"/>
          <w:color w:val="auto"/>
          <w:sz w:val="20"/>
          <w:szCs w:val="20"/>
          <w:lang w:val="en-GB"/>
        </w:rPr>
        <w:t xml:space="preserve"> would be reasonable to choose 3-5 </w:t>
      </w:r>
      <w:r w:rsidR="00074116" w:rsidRPr="00C1496C">
        <w:rPr>
          <w:rFonts w:ascii="Verdana" w:hAnsi="Verdana"/>
          <w:color w:val="auto"/>
          <w:sz w:val="20"/>
          <w:szCs w:val="20"/>
          <w:lang w:val="en-GB"/>
        </w:rPr>
        <w:t>relatively</w:t>
      </w:r>
      <w:r w:rsidR="00FA4CBC" w:rsidRPr="00C1496C">
        <w:rPr>
          <w:rFonts w:ascii="Verdana" w:hAnsi="Verdana"/>
          <w:color w:val="auto"/>
          <w:sz w:val="20"/>
          <w:szCs w:val="20"/>
          <w:lang w:val="en-GB"/>
        </w:rPr>
        <w:t xml:space="preserve"> similar </w:t>
      </w:r>
      <w:r w:rsidR="00074116" w:rsidRPr="00C1496C">
        <w:rPr>
          <w:rFonts w:ascii="Verdana" w:hAnsi="Verdana"/>
          <w:color w:val="auto"/>
          <w:sz w:val="20"/>
          <w:szCs w:val="20"/>
          <w:lang w:val="en-GB"/>
        </w:rPr>
        <w:t>competitors</w:t>
      </w:r>
      <w:r w:rsidRPr="00C1496C">
        <w:rPr>
          <w:rFonts w:ascii="Verdana" w:hAnsi="Verdana"/>
          <w:color w:val="auto"/>
          <w:sz w:val="20"/>
          <w:szCs w:val="20"/>
          <w:lang w:val="en-GB"/>
        </w:rPr>
        <w:t xml:space="preserve"> for comparison</w:t>
      </w:r>
      <w:r w:rsidR="00FA4CBC" w:rsidRPr="00C1496C">
        <w:rPr>
          <w:rFonts w:ascii="Verdana" w:hAnsi="Verdana"/>
          <w:color w:val="auto"/>
          <w:sz w:val="20"/>
          <w:szCs w:val="20"/>
          <w:lang w:val="en-GB"/>
        </w:rPr>
        <w:t xml:space="preserve">. </w:t>
      </w:r>
      <w:r w:rsidR="00074116" w:rsidRPr="00C1496C">
        <w:rPr>
          <w:rFonts w:ascii="Verdana" w:hAnsi="Verdana"/>
          <w:color w:val="auto"/>
          <w:sz w:val="20"/>
          <w:szCs w:val="20"/>
          <w:lang w:val="en-GB"/>
        </w:rPr>
        <w:t xml:space="preserve">Looking at sources like Glassdoor, indeed, and </w:t>
      </w:r>
      <w:r w:rsidR="00D43BF3" w:rsidRPr="00C1496C">
        <w:rPr>
          <w:rFonts w:ascii="Verdana" w:hAnsi="Verdana"/>
          <w:color w:val="auto"/>
          <w:sz w:val="20"/>
          <w:szCs w:val="20"/>
          <w:lang w:val="en-GB"/>
        </w:rPr>
        <w:t>LinkedIn</w:t>
      </w:r>
      <w:r w:rsidR="00074116" w:rsidRPr="00C1496C">
        <w:rPr>
          <w:rFonts w:ascii="Verdana" w:hAnsi="Verdana"/>
          <w:color w:val="auto"/>
          <w:sz w:val="20"/>
          <w:szCs w:val="20"/>
          <w:lang w:val="en-GB"/>
        </w:rPr>
        <w:t xml:space="preserve"> could give objective information from previous and current employees. Looking at their website on how they attract talent and speaking to recruiters on how they perceive the competitors. AI can collate the information and give an overview on the perception of an organisation, </w:t>
      </w:r>
      <w:r w:rsidR="00137EDF" w:rsidRPr="00C1496C">
        <w:rPr>
          <w:rFonts w:ascii="Verdana" w:hAnsi="Verdana"/>
          <w:color w:val="auto"/>
          <w:sz w:val="20"/>
          <w:szCs w:val="20"/>
          <w:lang w:val="en-GB"/>
        </w:rPr>
        <w:t>as it</w:t>
      </w:r>
      <w:r w:rsidR="00074116" w:rsidRPr="00C1496C">
        <w:rPr>
          <w:rFonts w:ascii="Verdana" w:hAnsi="Verdana"/>
          <w:color w:val="auto"/>
          <w:sz w:val="20"/>
          <w:szCs w:val="20"/>
          <w:lang w:val="en-GB"/>
        </w:rPr>
        <w:t xml:space="preserve"> appears first on a google (Koch, 2025).</w:t>
      </w:r>
    </w:p>
    <w:p w14:paraId="1AEBEC91" w14:textId="59972444" w:rsidR="002044C7" w:rsidRPr="00C1496C" w:rsidRDefault="00137EDF" w:rsidP="00137ED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220592" w:rsidRPr="00C1496C">
        <w:rPr>
          <w:rStyle w:val="ui-provider"/>
          <w:rFonts w:ascii="Verdana" w:hAnsi="Verdana"/>
          <w:color w:val="auto"/>
          <w:sz w:val="20"/>
          <w:szCs w:val="20"/>
          <w:lang w:val="en-GB"/>
        </w:rPr>
        <w:t xml:space="preserve">Once the results </w:t>
      </w:r>
      <w:r w:rsidRPr="00C1496C">
        <w:rPr>
          <w:rStyle w:val="ui-provider"/>
          <w:rFonts w:ascii="Verdana" w:hAnsi="Verdana"/>
          <w:color w:val="auto"/>
          <w:sz w:val="20"/>
          <w:szCs w:val="20"/>
          <w:lang w:val="en-GB"/>
        </w:rPr>
        <w:t xml:space="preserve">are </w:t>
      </w:r>
      <w:r w:rsidR="00220592" w:rsidRPr="00C1496C">
        <w:rPr>
          <w:rStyle w:val="ui-provider"/>
          <w:rFonts w:ascii="Verdana" w:hAnsi="Verdana"/>
          <w:color w:val="auto"/>
          <w:sz w:val="20"/>
          <w:szCs w:val="20"/>
          <w:lang w:val="en-GB"/>
        </w:rPr>
        <w:t xml:space="preserve">collected and collated, </w:t>
      </w:r>
      <w:r w:rsidRPr="00C1496C">
        <w:rPr>
          <w:rStyle w:val="ui-provider"/>
          <w:rFonts w:ascii="Verdana" w:hAnsi="Verdana"/>
          <w:color w:val="auto"/>
          <w:sz w:val="20"/>
          <w:szCs w:val="20"/>
          <w:lang w:val="en-GB"/>
        </w:rPr>
        <w:t>we conduct a</w:t>
      </w:r>
      <w:r w:rsidR="00220592" w:rsidRPr="00C1496C">
        <w:rPr>
          <w:rStyle w:val="ui-provider"/>
          <w:rFonts w:ascii="Verdana" w:hAnsi="Verdana"/>
          <w:color w:val="auto"/>
          <w:sz w:val="20"/>
          <w:szCs w:val="20"/>
          <w:lang w:val="en-GB"/>
        </w:rPr>
        <w:t xml:space="preserve"> SWOT analysis </w:t>
      </w:r>
      <w:r w:rsidR="0054242F" w:rsidRPr="00C1496C">
        <w:rPr>
          <w:rStyle w:val="ui-provider"/>
          <w:rFonts w:ascii="Verdana" w:hAnsi="Verdana"/>
          <w:color w:val="auto"/>
          <w:sz w:val="20"/>
          <w:szCs w:val="20"/>
          <w:lang w:val="en-GB"/>
        </w:rPr>
        <w:t xml:space="preserve">(CIPD, 2025a) </w:t>
      </w:r>
      <w:r w:rsidR="00220592" w:rsidRPr="00C1496C">
        <w:rPr>
          <w:rStyle w:val="ui-provider"/>
          <w:rFonts w:ascii="Verdana" w:hAnsi="Verdana"/>
          <w:color w:val="auto"/>
          <w:sz w:val="20"/>
          <w:szCs w:val="20"/>
          <w:lang w:val="en-GB"/>
        </w:rPr>
        <w:t>to then create a strategy on how best position ParcelCare</w:t>
      </w:r>
      <w:r w:rsidRPr="00C1496C">
        <w:rPr>
          <w:rStyle w:val="ui-provider"/>
          <w:rFonts w:ascii="Verdana" w:hAnsi="Verdana"/>
          <w:color w:val="auto"/>
          <w:sz w:val="20"/>
          <w:szCs w:val="20"/>
          <w:lang w:val="en-GB"/>
        </w:rPr>
        <w:t>.  Strengths</w:t>
      </w:r>
      <w:r w:rsidR="00FA4CBC" w:rsidRPr="00C1496C">
        <w:rPr>
          <w:rStyle w:val="ui-provider"/>
          <w:rFonts w:ascii="Verdana" w:hAnsi="Verdana"/>
          <w:color w:val="auto"/>
          <w:sz w:val="20"/>
          <w:szCs w:val="20"/>
          <w:lang w:val="en-GB"/>
        </w:rPr>
        <w:t xml:space="preserve"> </w:t>
      </w:r>
      <w:r w:rsidRPr="00C1496C">
        <w:rPr>
          <w:rStyle w:val="ui-provider"/>
          <w:rFonts w:ascii="Verdana" w:hAnsi="Verdana"/>
          <w:color w:val="auto"/>
          <w:sz w:val="20"/>
          <w:szCs w:val="20"/>
          <w:lang w:val="en-GB"/>
        </w:rPr>
        <w:t xml:space="preserve">include </w:t>
      </w:r>
      <w:r w:rsidR="00FA4CBC" w:rsidRPr="00C1496C">
        <w:rPr>
          <w:rStyle w:val="ui-provider"/>
          <w:rFonts w:ascii="Verdana" w:hAnsi="Verdana"/>
          <w:color w:val="auto"/>
          <w:sz w:val="20"/>
          <w:szCs w:val="20"/>
          <w:lang w:val="en-GB"/>
        </w:rPr>
        <w:t xml:space="preserve">ParcelCare is a </w:t>
      </w:r>
      <w:r w:rsidR="00074116" w:rsidRPr="00C1496C">
        <w:rPr>
          <w:rStyle w:val="ui-provider"/>
          <w:rFonts w:ascii="Verdana" w:hAnsi="Verdana"/>
          <w:color w:val="auto"/>
          <w:sz w:val="20"/>
          <w:szCs w:val="20"/>
          <w:lang w:val="en-GB"/>
        </w:rPr>
        <w:t>long-established</w:t>
      </w:r>
      <w:r w:rsidRPr="00C1496C">
        <w:rPr>
          <w:rStyle w:val="ui-provider"/>
          <w:rFonts w:ascii="Verdana" w:hAnsi="Verdana"/>
          <w:color w:val="auto"/>
          <w:sz w:val="20"/>
          <w:szCs w:val="20"/>
          <w:lang w:val="en-GB"/>
        </w:rPr>
        <w:t xml:space="preserve"> company with effective operations, and a positive reputation with a </w:t>
      </w:r>
      <w:r w:rsidR="00FA4CBC" w:rsidRPr="00C1496C">
        <w:rPr>
          <w:rStyle w:val="ui-provider"/>
          <w:rFonts w:ascii="Verdana" w:hAnsi="Verdana"/>
          <w:color w:val="auto"/>
          <w:sz w:val="20"/>
          <w:szCs w:val="20"/>
          <w:lang w:val="en-GB"/>
        </w:rPr>
        <w:t>good</w:t>
      </w:r>
      <w:r w:rsidR="00D43BF3" w:rsidRPr="00C1496C">
        <w:rPr>
          <w:rStyle w:val="ui-provider"/>
          <w:rFonts w:ascii="Verdana" w:hAnsi="Verdana"/>
          <w:color w:val="auto"/>
          <w:sz w:val="20"/>
          <w:szCs w:val="20"/>
          <w:lang w:val="en-GB"/>
        </w:rPr>
        <w:t xml:space="preserve"> </w:t>
      </w:r>
      <w:r w:rsidRPr="00C1496C">
        <w:rPr>
          <w:rStyle w:val="ui-provider"/>
          <w:rFonts w:ascii="Verdana" w:hAnsi="Verdana"/>
          <w:color w:val="auto"/>
          <w:sz w:val="20"/>
          <w:szCs w:val="20"/>
          <w:lang w:val="en-GB"/>
        </w:rPr>
        <w:t xml:space="preserve">a </w:t>
      </w:r>
      <w:r w:rsidR="00D43BF3" w:rsidRPr="00C1496C">
        <w:rPr>
          <w:rStyle w:val="ui-provider"/>
          <w:rFonts w:ascii="Verdana" w:hAnsi="Verdana"/>
          <w:color w:val="auto"/>
          <w:sz w:val="20"/>
          <w:szCs w:val="20"/>
          <w:lang w:val="en-GB"/>
        </w:rPr>
        <w:t xml:space="preserve">customer base. Weaknesses </w:t>
      </w:r>
      <w:r w:rsidR="00104DBE" w:rsidRPr="00C1496C">
        <w:rPr>
          <w:rStyle w:val="ui-provider"/>
          <w:rFonts w:ascii="Verdana" w:hAnsi="Verdana"/>
          <w:color w:val="auto"/>
          <w:sz w:val="20"/>
          <w:szCs w:val="20"/>
          <w:lang w:val="en-GB"/>
        </w:rPr>
        <w:t>include</w:t>
      </w:r>
      <w:r w:rsidR="00D43BF3" w:rsidRPr="00C1496C">
        <w:rPr>
          <w:rStyle w:val="ui-provider"/>
          <w:rFonts w:ascii="Verdana" w:hAnsi="Verdana"/>
          <w:color w:val="auto"/>
          <w:sz w:val="20"/>
          <w:szCs w:val="20"/>
          <w:lang w:val="en-GB"/>
        </w:rPr>
        <w:t xml:space="preserve"> ParcelCare difficulty </w:t>
      </w:r>
      <w:r w:rsidRPr="00C1496C">
        <w:rPr>
          <w:rStyle w:val="ui-provider"/>
          <w:rFonts w:ascii="Verdana" w:hAnsi="Verdana"/>
          <w:color w:val="auto"/>
          <w:sz w:val="20"/>
          <w:szCs w:val="20"/>
          <w:lang w:val="en-GB"/>
        </w:rPr>
        <w:t xml:space="preserve">to </w:t>
      </w:r>
      <w:r w:rsidR="00D43BF3" w:rsidRPr="00C1496C">
        <w:rPr>
          <w:rStyle w:val="ui-provider"/>
          <w:rFonts w:ascii="Verdana" w:hAnsi="Verdana"/>
          <w:color w:val="auto"/>
          <w:sz w:val="20"/>
          <w:szCs w:val="20"/>
          <w:lang w:val="en-GB"/>
        </w:rPr>
        <w:t xml:space="preserve">attract, recruit and retain talent. </w:t>
      </w:r>
      <w:r w:rsidR="00104DBE" w:rsidRPr="00C1496C">
        <w:rPr>
          <w:rStyle w:val="ui-provider"/>
          <w:rFonts w:ascii="Verdana" w:hAnsi="Verdana"/>
          <w:color w:val="auto"/>
          <w:sz w:val="20"/>
          <w:szCs w:val="20"/>
          <w:lang w:val="en-GB"/>
        </w:rPr>
        <w:t xml:space="preserve">The threat becomes not being able to acquire the right skills through </w:t>
      </w:r>
      <w:r w:rsidRPr="00C1496C">
        <w:rPr>
          <w:rStyle w:val="ui-provider"/>
          <w:rFonts w:ascii="Verdana" w:hAnsi="Verdana"/>
          <w:color w:val="auto"/>
          <w:sz w:val="20"/>
          <w:szCs w:val="20"/>
          <w:lang w:val="en-GB"/>
        </w:rPr>
        <w:t>recruitment and</w:t>
      </w:r>
      <w:r w:rsidR="00104DBE" w:rsidRPr="00C1496C">
        <w:rPr>
          <w:rStyle w:val="ui-provider"/>
          <w:rFonts w:ascii="Verdana" w:hAnsi="Verdana"/>
          <w:color w:val="auto"/>
          <w:sz w:val="20"/>
          <w:szCs w:val="20"/>
          <w:lang w:val="en-GB"/>
        </w:rPr>
        <w:t xml:space="preserve"> </w:t>
      </w:r>
      <w:r w:rsidRPr="00C1496C">
        <w:rPr>
          <w:rStyle w:val="ui-provider"/>
          <w:rFonts w:ascii="Verdana" w:hAnsi="Verdana"/>
          <w:color w:val="auto"/>
          <w:sz w:val="20"/>
          <w:szCs w:val="20"/>
          <w:lang w:val="en-GB"/>
        </w:rPr>
        <w:t>retaining</w:t>
      </w:r>
      <w:r w:rsidR="00104DBE" w:rsidRPr="00C1496C">
        <w:rPr>
          <w:rStyle w:val="ui-provider"/>
          <w:rFonts w:ascii="Verdana" w:hAnsi="Verdana"/>
          <w:color w:val="auto"/>
          <w:sz w:val="20"/>
          <w:szCs w:val="20"/>
          <w:lang w:val="en-GB"/>
        </w:rPr>
        <w:t xml:space="preserve"> skills. Individuals with the right skills could be working at competing companies which means </w:t>
      </w:r>
      <w:r w:rsidRPr="00C1496C">
        <w:rPr>
          <w:rStyle w:val="ui-provider"/>
          <w:rFonts w:ascii="Verdana" w:hAnsi="Verdana"/>
          <w:color w:val="auto"/>
          <w:sz w:val="20"/>
          <w:szCs w:val="20"/>
          <w:lang w:val="en-GB"/>
        </w:rPr>
        <w:t xml:space="preserve">effectively delivering on their </w:t>
      </w:r>
      <w:r w:rsidR="00104DBE" w:rsidRPr="00C1496C">
        <w:rPr>
          <w:rStyle w:val="ui-provider"/>
          <w:rFonts w:ascii="Verdana" w:hAnsi="Verdana"/>
          <w:color w:val="auto"/>
          <w:sz w:val="20"/>
          <w:szCs w:val="20"/>
          <w:lang w:val="en-GB"/>
        </w:rPr>
        <w:t>strategy</w:t>
      </w:r>
      <w:r w:rsidRPr="00C1496C">
        <w:rPr>
          <w:rStyle w:val="ui-provider"/>
          <w:rFonts w:ascii="Verdana" w:hAnsi="Verdana"/>
          <w:color w:val="auto"/>
          <w:sz w:val="20"/>
          <w:szCs w:val="20"/>
          <w:lang w:val="en-GB"/>
        </w:rPr>
        <w:t xml:space="preserve">, therefore </w:t>
      </w:r>
      <w:r w:rsidR="00104DBE" w:rsidRPr="00C1496C">
        <w:rPr>
          <w:rStyle w:val="ui-provider"/>
          <w:rFonts w:ascii="Verdana" w:hAnsi="Verdana"/>
          <w:color w:val="auto"/>
          <w:sz w:val="20"/>
          <w:szCs w:val="20"/>
          <w:lang w:val="en-GB"/>
        </w:rPr>
        <w:t xml:space="preserve">attracting high calibre candidates. The opportunity is to then conduct the relevant research to see why those candidates and </w:t>
      </w:r>
      <w:r w:rsidRPr="00C1496C">
        <w:rPr>
          <w:rStyle w:val="ui-provider"/>
          <w:rFonts w:ascii="Verdana" w:hAnsi="Verdana"/>
          <w:color w:val="auto"/>
          <w:sz w:val="20"/>
          <w:szCs w:val="20"/>
          <w:lang w:val="en-GB"/>
        </w:rPr>
        <w:t>employees</w:t>
      </w:r>
      <w:r w:rsidR="00104DBE" w:rsidRPr="00C1496C">
        <w:rPr>
          <w:rStyle w:val="ui-provider"/>
          <w:rFonts w:ascii="Verdana" w:hAnsi="Verdana"/>
          <w:color w:val="auto"/>
          <w:sz w:val="20"/>
          <w:szCs w:val="20"/>
          <w:lang w:val="en-GB"/>
        </w:rPr>
        <w:t xml:space="preserve"> are choosing to work elsewhere</w:t>
      </w:r>
      <w:r w:rsidRPr="00C1496C">
        <w:rPr>
          <w:rStyle w:val="ui-provider"/>
          <w:rFonts w:ascii="Verdana" w:hAnsi="Verdana"/>
          <w:color w:val="auto"/>
          <w:sz w:val="20"/>
          <w:szCs w:val="20"/>
          <w:lang w:val="en-GB"/>
        </w:rPr>
        <w:t>,</w:t>
      </w:r>
      <w:r w:rsidR="00104DBE" w:rsidRPr="00C1496C">
        <w:rPr>
          <w:rStyle w:val="ui-provider"/>
          <w:rFonts w:ascii="Verdana" w:hAnsi="Verdana"/>
          <w:color w:val="auto"/>
          <w:sz w:val="20"/>
          <w:szCs w:val="20"/>
          <w:lang w:val="en-GB"/>
        </w:rPr>
        <w:t xml:space="preserve"> and</w:t>
      </w:r>
      <w:r w:rsidRPr="00C1496C">
        <w:rPr>
          <w:rStyle w:val="ui-provider"/>
          <w:rFonts w:ascii="Verdana" w:hAnsi="Verdana"/>
          <w:color w:val="auto"/>
          <w:sz w:val="20"/>
          <w:szCs w:val="20"/>
          <w:lang w:val="en-GB"/>
        </w:rPr>
        <w:t xml:space="preserve"> for ParcelCare</w:t>
      </w:r>
      <w:r w:rsidR="00104DBE" w:rsidRPr="00C1496C">
        <w:rPr>
          <w:rStyle w:val="ui-provider"/>
          <w:rFonts w:ascii="Verdana" w:hAnsi="Verdana"/>
          <w:color w:val="auto"/>
          <w:sz w:val="20"/>
          <w:szCs w:val="20"/>
          <w:lang w:val="en-GB"/>
        </w:rPr>
        <w:t xml:space="preserve"> develop a strategy to attract, recruit and retain high quality talent. Some changes may be simple such as communicating the company mission and core values </w:t>
      </w:r>
      <w:r w:rsidRPr="00C1496C">
        <w:rPr>
          <w:rStyle w:val="ui-provider"/>
          <w:rFonts w:ascii="Verdana" w:hAnsi="Verdana"/>
          <w:color w:val="auto"/>
          <w:sz w:val="20"/>
          <w:szCs w:val="20"/>
          <w:lang w:val="en-GB"/>
        </w:rPr>
        <w:t>externally and</w:t>
      </w:r>
      <w:r w:rsidR="00104DBE" w:rsidRPr="00C1496C">
        <w:rPr>
          <w:rStyle w:val="ui-provider"/>
          <w:rFonts w:ascii="Verdana" w:hAnsi="Verdana"/>
          <w:color w:val="auto"/>
          <w:sz w:val="20"/>
          <w:szCs w:val="20"/>
          <w:lang w:val="en-GB"/>
        </w:rPr>
        <w:t xml:space="preserve"> giving insight into life at ParcelCare </w:t>
      </w:r>
      <w:r w:rsidRPr="00C1496C">
        <w:rPr>
          <w:rStyle w:val="ui-provider"/>
          <w:rFonts w:ascii="Verdana" w:hAnsi="Verdana"/>
          <w:color w:val="auto"/>
          <w:sz w:val="20"/>
          <w:szCs w:val="20"/>
          <w:lang w:val="en-GB"/>
        </w:rPr>
        <w:t>which will improve</w:t>
      </w:r>
      <w:r w:rsidR="00104DBE" w:rsidRPr="00C1496C">
        <w:rPr>
          <w:rStyle w:val="ui-provider"/>
          <w:rFonts w:ascii="Verdana" w:hAnsi="Verdana"/>
          <w:color w:val="auto"/>
          <w:sz w:val="20"/>
          <w:szCs w:val="20"/>
          <w:lang w:val="en-GB"/>
        </w:rPr>
        <w:t xml:space="preserve"> employer brand. </w:t>
      </w:r>
      <w:r w:rsidRPr="00C1496C">
        <w:rPr>
          <w:rStyle w:val="ui-provider"/>
          <w:rFonts w:ascii="Verdana" w:hAnsi="Verdana"/>
          <w:color w:val="auto"/>
          <w:sz w:val="20"/>
          <w:szCs w:val="20"/>
          <w:lang w:val="en-GB"/>
        </w:rPr>
        <w:t>C</w:t>
      </w:r>
      <w:r w:rsidR="002044C7" w:rsidRPr="00C1496C">
        <w:rPr>
          <w:rStyle w:val="ui-provider"/>
          <w:rFonts w:ascii="Verdana" w:hAnsi="Verdana"/>
          <w:color w:val="auto"/>
          <w:sz w:val="20"/>
          <w:szCs w:val="20"/>
          <w:lang w:val="en-GB"/>
        </w:rPr>
        <w:t>IPD (2024</w:t>
      </w:r>
      <w:r w:rsidR="005D0E56" w:rsidRPr="00C1496C">
        <w:rPr>
          <w:rStyle w:val="ui-provider"/>
          <w:rFonts w:ascii="Verdana" w:hAnsi="Verdana"/>
          <w:color w:val="auto"/>
          <w:sz w:val="20"/>
          <w:szCs w:val="20"/>
          <w:lang w:val="en-GB"/>
        </w:rPr>
        <w:t>g</w:t>
      </w:r>
      <w:r w:rsidR="002044C7" w:rsidRPr="00C1496C">
        <w:rPr>
          <w:rStyle w:val="ui-provider"/>
          <w:rFonts w:ascii="Verdana" w:hAnsi="Verdana"/>
          <w:color w:val="auto"/>
          <w:sz w:val="20"/>
          <w:szCs w:val="20"/>
          <w:lang w:val="en-GB"/>
        </w:rPr>
        <w:t xml:space="preserve">) </w:t>
      </w:r>
      <w:r w:rsidRPr="00C1496C">
        <w:rPr>
          <w:rStyle w:val="ui-provider"/>
          <w:rFonts w:ascii="Verdana" w:hAnsi="Verdana"/>
          <w:color w:val="auto"/>
          <w:sz w:val="20"/>
          <w:szCs w:val="20"/>
          <w:lang w:val="en-GB"/>
        </w:rPr>
        <w:t xml:space="preserve">advise </w:t>
      </w:r>
      <w:r w:rsidR="002044C7" w:rsidRPr="00C1496C">
        <w:rPr>
          <w:rStyle w:val="ui-provider"/>
          <w:rFonts w:ascii="Verdana" w:hAnsi="Verdana"/>
          <w:color w:val="auto"/>
          <w:sz w:val="20"/>
          <w:szCs w:val="20"/>
          <w:lang w:val="en-GB"/>
        </w:rPr>
        <w:t xml:space="preserve">81% of respondents to the Resourcing and talent planning report 2024 </w:t>
      </w:r>
      <w:r w:rsidR="008867AE" w:rsidRPr="00C1496C">
        <w:rPr>
          <w:rStyle w:val="ui-provider"/>
          <w:rFonts w:ascii="Verdana" w:hAnsi="Verdana"/>
          <w:color w:val="auto"/>
          <w:sz w:val="20"/>
          <w:szCs w:val="20"/>
          <w:lang w:val="en-GB"/>
        </w:rPr>
        <w:t xml:space="preserve">were working to improve their employer brand in the last year. Flexible working opportunities and improving pay and benefits offering was the most popular methods for private sector. </w:t>
      </w:r>
    </w:p>
    <w:p w14:paraId="02AD3B9D" w14:textId="317EA089" w:rsidR="003939E5" w:rsidRPr="00C1496C" w:rsidRDefault="003939E5" w:rsidP="00137ED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Pr="00C1496C">
        <w:rPr>
          <w:rStyle w:val="ui-provider"/>
          <w:rFonts w:ascii="Verdana" w:hAnsi="Verdana"/>
          <w:b/>
          <w:bCs/>
          <w:color w:val="auto"/>
          <w:sz w:val="20"/>
          <w:szCs w:val="20"/>
          <w:lang w:val="en-GB"/>
        </w:rPr>
        <w:t>(AC 1.2)</w:t>
      </w:r>
    </w:p>
    <w:p w14:paraId="2163581A" w14:textId="1A6CF850" w:rsidR="004B6405" w:rsidRPr="00C1496C" w:rsidRDefault="00137EDF" w:rsidP="00137ED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3400BE" w:rsidRPr="00C1496C">
        <w:rPr>
          <w:rStyle w:val="ui-provider"/>
          <w:rFonts w:ascii="Verdana" w:hAnsi="Verdana"/>
          <w:color w:val="auto"/>
          <w:sz w:val="20"/>
          <w:szCs w:val="20"/>
          <w:lang w:val="en-GB"/>
        </w:rPr>
        <w:t xml:space="preserve">The economy has a direct impact on the labour market. </w:t>
      </w:r>
      <w:r w:rsidR="008867AE" w:rsidRPr="00C1496C">
        <w:rPr>
          <w:rStyle w:val="ui-provider"/>
          <w:rFonts w:ascii="Verdana" w:hAnsi="Verdana"/>
          <w:color w:val="auto"/>
          <w:sz w:val="20"/>
          <w:szCs w:val="20"/>
          <w:lang w:val="en-GB"/>
        </w:rPr>
        <w:t xml:space="preserve">Labour market refers to the type of work people who join the organisation are currently doing and where they’re coming from (CIPD, 2023a). </w:t>
      </w:r>
      <w:r w:rsidR="00C347BD" w:rsidRPr="00C1496C">
        <w:rPr>
          <w:rStyle w:val="ui-provider"/>
          <w:rFonts w:ascii="Verdana" w:hAnsi="Verdana"/>
          <w:color w:val="auto"/>
          <w:sz w:val="20"/>
          <w:szCs w:val="20"/>
          <w:lang w:val="en-GB"/>
        </w:rPr>
        <w:t>The higher the demand for goods and services, the higher the demand for resources to supply these</w:t>
      </w:r>
      <w:r w:rsidRPr="00C1496C">
        <w:rPr>
          <w:rStyle w:val="ui-provider"/>
          <w:rFonts w:ascii="Verdana" w:hAnsi="Verdana"/>
          <w:color w:val="auto"/>
          <w:sz w:val="20"/>
          <w:szCs w:val="20"/>
          <w:lang w:val="en-GB"/>
        </w:rPr>
        <w:t xml:space="preserve">. Resources include </w:t>
      </w:r>
      <w:r w:rsidR="00C347BD" w:rsidRPr="00C1496C">
        <w:rPr>
          <w:rStyle w:val="ui-provider"/>
          <w:rFonts w:ascii="Verdana" w:hAnsi="Verdana"/>
          <w:color w:val="auto"/>
          <w:sz w:val="20"/>
          <w:szCs w:val="20"/>
          <w:lang w:val="en-GB"/>
        </w:rPr>
        <w:t>people and increased levels of productivity (CIPD, 2025b).</w:t>
      </w:r>
      <w:r w:rsidRPr="00C1496C">
        <w:rPr>
          <w:rStyle w:val="ui-provider"/>
          <w:rFonts w:ascii="Verdana" w:hAnsi="Verdana"/>
          <w:color w:val="auto"/>
          <w:sz w:val="20"/>
          <w:szCs w:val="20"/>
          <w:lang w:val="en-GB"/>
        </w:rPr>
        <w:t xml:space="preserve"> Currently, l</w:t>
      </w:r>
      <w:r w:rsidR="004B6405" w:rsidRPr="00C1496C">
        <w:rPr>
          <w:rStyle w:val="ui-provider"/>
          <w:rFonts w:ascii="Verdana" w:hAnsi="Verdana"/>
          <w:color w:val="auto"/>
          <w:sz w:val="20"/>
          <w:szCs w:val="20"/>
          <w:lang w:val="en-GB"/>
        </w:rPr>
        <w:t xml:space="preserve">evels of employment for </w:t>
      </w:r>
      <w:r w:rsidR="005F474C" w:rsidRPr="00C1496C">
        <w:rPr>
          <w:rStyle w:val="ui-provider"/>
          <w:rFonts w:ascii="Verdana" w:hAnsi="Verdana"/>
          <w:color w:val="auto"/>
          <w:sz w:val="20"/>
          <w:szCs w:val="20"/>
          <w:lang w:val="en-GB"/>
        </w:rPr>
        <w:t>16–64 year olds</w:t>
      </w:r>
      <w:r w:rsidR="004B6405" w:rsidRPr="00C1496C">
        <w:rPr>
          <w:rStyle w:val="ui-provider"/>
          <w:rFonts w:ascii="Verdana" w:hAnsi="Verdana"/>
          <w:color w:val="auto"/>
          <w:sz w:val="20"/>
          <w:szCs w:val="20"/>
          <w:lang w:val="en-GB"/>
        </w:rPr>
        <w:t xml:space="preserve"> is high at 7</w:t>
      </w:r>
      <w:r w:rsidR="00AC35EA" w:rsidRPr="00C1496C">
        <w:rPr>
          <w:rStyle w:val="ui-provider"/>
          <w:rFonts w:ascii="Verdana" w:hAnsi="Verdana"/>
          <w:color w:val="auto"/>
          <w:sz w:val="20"/>
          <w:szCs w:val="20"/>
          <w:lang w:val="en-GB"/>
        </w:rPr>
        <w:t>5.1</w:t>
      </w:r>
      <w:r w:rsidR="004B6405" w:rsidRPr="00C1496C">
        <w:rPr>
          <w:rStyle w:val="ui-provider"/>
          <w:rFonts w:ascii="Verdana" w:hAnsi="Verdana"/>
          <w:color w:val="auto"/>
          <w:sz w:val="20"/>
          <w:szCs w:val="20"/>
          <w:lang w:val="en-GB"/>
        </w:rPr>
        <w:t xml:space="preserve">%, </w:t>
      </w:r>
      <w:r w:rsidR="00C347BD" w:rsidRPr="00C1496C">
        <w:rPr>
          <w:rStyle w:val="ui-provider"/>
          <w:rFonts w:ascii="Verdana" w:hAnsi="Verdana"/>
          <w:color w:val="auto"/>
          <w:sz w:val="20"/>
          <w:szCs w:val="20"/>
          <w:lang w:val="en-GB"/>
        </w:rPr>
        <w:t>and unemployment at 4.6%</w:t>
      </w:r>
      <w:r w:rsidRPr="00C1496C">
        <w:rPr>
          <w:rStyle w:val="ui-provider"/>
          <w:rFonts w:ascii="Verdana" w:hAnsi="Verdana"/>
          <w:color w:val="auto"/>
          <w:sz w:val="20"/>
          <w:szCs w:val="20"/>
          <w:lang w:val="en-GB"/>
        </w:rPr>
        <w:t xml:space="preserve">, </w:t>
      </w:r>
      <w:r w:rsidR="00C347BD" w:rsidRPr="00C1496C">
        <w:rPr>
          <w:rStyle w:val="ui-provider"/>
          <w:rFonts w:ascii="Verdana" w:hAnsi="Verdana"/>
          <w:color w:val="auto"/>
          <w:sz w:val="20"/>
          <w:szCs w:val="20"/>
          <w:lang w:val="en-GB"/>
        </w:rPr>
        <w:t xml:space="preserve">described as a </w:t>
      </w:r>
      <w:r w:rsidR="004B6405" w:rsidRPr="00C1496C">
        <w:rPr>
          <w:rStyle w:val="ui-provider"/>
          <w:rFonts w:ascii="Verdana" w:hAnsi="Verdana"/>
          <w:color w:val="auto"/>
          <w:sz w:val="20"/>
          <w:szCs w:val="20"/>
          <w:lang w:val="en-GB"/>
        </w:rPr>
        <w:t>tight labour market</w:t>
      </w:r>
      <w:r w:rsidR="00C347BD" w:rsidRPr="00C1496C">
        <w:rPr>
          <w:rStyle w:val="ui-provider"/>
          <w:rFonts w:ascii="Verdana" w:hAnsi="Verdana"/>
          <w:color w:val="auto"/>
          <w:sz w:val="20"/>
          <w:szCs w:val="20"/>
          <w:lang w:val="en-GB"/>
        </w:rPr>
        <w:t xml:space="preserve"> </w:t>
      </w:r>
      <w:r w:rsidR="004B6405" w:rsidRPr="00C1496C">
        <w:rPr>
          <w:rStyle w:val="ui-provider"/>
          <w:rFonts w:ascii="Verdana" w:hAnsi="Verdana"/>
          <w:color w:val="auto"/>
          <w:sz w:val="20"/>
          <w:szCs w:val="20"/>
          <w:lang w:val="en-GB"/>
        </w:rPr>
        <w:t>(</w:t>
      </w:r>
      <w:r w:rsidR="00AC35EA" w:rsidRPr="00C1496C">
        <w:rPr>
          <w:rStyle w:val="ui-provider"/>
          <w:rFonts w:ascii="Verdana" w:hAnsi="Verdana"/>
          <w:color w:val="auto"/>
          <w:sz w:val="20"/>
          <w:szCs w:val="20"/>
          <w:lang w:val="en-GB"/>
        </w:rPr>
        <w:t>ONS, 2025b)</w:t>
      </w:r>
      <w:r w:rsidR="00C347BD" w:rsidRPr="00C1496C">
        <w:rPr>
          <w:rStyle w:val="ui-provider"/>
          <w:rFonts w:ascii="Verdana" w:hAnsi="Verdana"/>
          <w:color w:val="auto"/>
          <w:sz w:val="20"/>
          <w:szCs w:val="20"/>
          <w:lang w:val="en-GB"/>
        </w:rPr>
        <w:t xml:space="preserve">. The remaining percentage are those who are inactive, which are people who’ve left the labour market. </w:t>
      </w:r>
    </w:p>
    <w:p w14:paraId="138ECE44" w14:textId="72F4249D" w:rsidR="00C347BD" w:rsidRPr="00C1496C" w:rsidRDefault="00137EDF" w:rsidP="00137ED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3400BE" w:rsidRPr="00C1496C">
        <w:rPr>
          <w:rStyle w:val="ui-provider"/>
          <w:rFonts w:ascii="Verdana" w:hAnsi="Verdana"/>
          <w:color w:val="auto"/>
          <w:sz w:val="20"/>
          <w:szCs w:val="20"/>
          <w:lang w:val="en-GB"/>
        </w:rPr>
        <w:t xml:space="preserve">To measure the impact of the labour market on ParcelCare, we conduct a SWOT analysis (CIPD, 2025a). </w:t>
      </w:r>
      <w:r w:rsidR="00C347BD" w:rsidRPr="00C1496C">
        <w:rPr>
          <w:rStyle w:val="ui-provider"/>
          <w:rFonts w:ascii="Verdana" w:hAnsi="Verdana"/>
          <w:color w:val="auto"/>
          <w:sz w:val="20"/>
          <w:szCs w:val="20"/>
          <w:lang w:val="en-GB"/>
        </w:rPr>
        <w:t xml:space="preserve">A tight labour market means it’s a candidate’s market. For ParcelCare to attract and recruit the best candidates, they need to ensure that they’re offering high quality roles and </w:t>
      </w:r>
      <w:r w:rsidR="00C347BD" w:rsidRPr="00C1496C">
        <w:rPr>
          <w:rStyle w:val="ui-provider"/>
          <w:rFonts w:ascii="Verdana" w:hAnsi="Verdana"/>
          <w:color w:val="auto"/>
          <w:sz w:val="20"/>
          <w:szCs w:val="20"/>
          <w:lang w:val="en-GB"/>
        </w:rPr>
        <w:lastRenderedPageBreak/>
        <w:t xml:space="preserve">are providing fair rewards with additional benefits (CIPD, 2022). This gives the opportunity to review their offerings to new recruits and current employees. Developing current staff while utilising the latest technology may also give the opportunity to increase the job quality of current roles (CIPD, 2022). </w:t>
      </w:r>
    </w:p>
    <w:p w14:paraId="4D1A6EDE" w14:textId="4832472E" w:rsidR="003400BE" w:rsidRPr="00C1496C" w:rsidRDefault="000F7D7F" w:rsidP="000F7D7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3400BE" w:rsidRPr="00C1496C">
        <w:rPr>
          <w:rStyle w:val="ui-provider"/>
          <w:rFonts w:ascii="Verdana" w:hAnsi="Verdana"/>
          <w:color w:val="auto"/>
          <w:sz w:val="20"/>
          <w:szCs w:val="20"/>
          <w:lang w:val="en-GB"/>
        </w:rPr>
        <w:t>With inflation at 4% in May 2025 (ONS, 2025</w:t>
      </w:r>
      <w:r w:rsidR="00AC35EA" w:rsidRPr="00C1496C">
        <w:rPr>
          <w:rStyle w:val="ui-provider"/>
          <w:rFonts w:ascii="Verdana" w:hAnsi="Verdana"/>
          <w:color w:val="auto"/>
          <w:sz w:val="20"/>
          <w:szCs w:val="20"/>
          <w:lang w:val="en-GB"/>
        </w:rPr>
        <w:t>a</w:t>
      </w:r>
      <w:r w:rsidR="003400BE" w:rsidRPr="00C1496C">
        <w:rPr>
          <w:rStyle w:val="ui-provider"/>
          <w:rFonts w:ascii="Verdana" w:hAnsi="Verdana"/>
          <w:color w:val="auto"/>
          <w:sz w:val="20"/>
          <w:szCs w:val="20"/>
          <w:lang w:val="en-GB"/>
        </w:rPr>
        <w:t>), the cost of living is increasing, people have less disposal income to spend on non-essential item</w:t>
      </w:r>
      <w:r w:rsidRPr="00C1496C">
        <w:rPr>
          <w:rStyle w:val="ui-provider"/>
          <w:rFonts w:ascii="Verdana" w:hAnsi="Verdana"/>
          <w:color w:val="auto"/>
          <w:sz w:val="20"/>
          <w:szCs w:val="20"/>
          <w:lang w:val="en-GB"/>
        </w:rPr>
        <w:t>s</w:t>
      </w:r>
      <w:r w:rsidR="00E75A42" w:rsidRPr="00C1496C">
        <w:rPr>
          <w:rStyle w:val="ui-provider"/>
          <w:rFonts w:ascii="Verdana" w:hAnsi="Verdana"/>
          <w:color w:val="auto"/>
          <w:sz w:val="20"/>
          <w:szCs w:val="20"/>
          <w:lang w:val="en-GB"/>
        </w:rPr>
        <w:t xml:space="preserve">. Over the years the </w:t>
      </w:r>
      <w:r w:rsidRPr="00C1496C">
        <w:rPr>
          <w:rStyle w:val="ui-provider"/>
          <w:rFonts w:ascii="Verdana" w:hAnsi="Verdana"/>
          <w:color w:val="auto"/>
          <w:sz w:val="20"/>
          <w:szCs w:val="20"/>
          <w:lang w:val="en-GB"/>
        </w:rPr>
        <w:t>percentage</w:t>
      </w:r>
      <w:r w:rsidR="00E75A42" w:rsidRPr="00C1496C">
        <w:rPr>
          <w:rStyle w:val="ui-provider"/>
          <w:rFonts w:ascii="Verdana" w:hAnsi="Verdana"/>
          <w:color w:val="auto"/>
          <w:sz w:val="20"/>
          <w:szCs w:val="20"/>
          <w:lang w:val="en-GB"/>
        </w:rPr>
        <w:t xml:space="preserve"> of online sales ratio has been increasing with a peak over the Covid Pandemic (ONS, 2025c). ParcelCare are affected by these trends which are decreasing over the last quarter. </w:t>
      </w:r>
      <w:r w:rsidR="003400BE" w:rsidRPr="00C1496C">
        <w:rPr>
          <w:rStyle w:val="ui-provider"/>
          <w:rFonts w:ascii="Verdana" w:hAnsi="Verdana"/>
          <w:color w:val="auto"/>
          <w:sz w:val="20"/>
          <w:szCs w:val="20"/>
          <w:lang w:val="en-GB"/>
        </w:rPr>
        <w:t>The rising National insurance costs, increase in national minimum wage (CIPD, 2024b) and increase pricing such as fuel adds additional costs for the same service</w:t>
      </w:r>
      <w:r w:rsidRPr="00C1496C">
        <w:rPr>
          <w:rStyle w:val="ui-provider"/>
          <w:rFonts w:ascii="Verdana" w:hAnsi="Verdana"/>
          <w:color w:val="auto"/>
          <w:sz w:val="20"/>
          <w:szCs w:val="20"/>
          <w:lang w:val="en-GB"/>
        </w:rPr>
        <w:t xml:space="preserve">, therefore </w:t>
      </w:r>
      <w:r w:rsidR="003400BE" w:rsidRPr="00C1496C">
        <w:rPr>
          <w:rStyle w:val="ui-provider"/>
          <w:rFonts w:ascii="Verdana" w:hAnsi="Verdana"/>
          <w:color w:val="auto"/>
          <w:sz w:val="20"/>
          <w:szCs w:val="20"/>
          <w:lang w:val="en-GB"/>
        </w:rPr>
        <w:t>less money to</w:t>
      </w:r>
      <w:r w:rsidRPr="00C1496C">
        <w:rPr>
          <w:rStyle w:val="ui-provider"/>
          <w:rFonts w:ascii="Verdana" w:hAnsi="Verdana"/>
          <w:color w:val="auto"/>
          <w:sz w:val="20"/>
          <w:szCs w:val="20"/>
          <w:lang w:val="en-GB"/>
        </w:rPr>
        <w:t xml:space="preserve"> re-invest</w:t>
      </w:r>
      <w:r w:rsidR="003400BE" w:rsidRPr="00C1496C">
        <w:rPr>
          <w:rStyle w:val="ui-provider"/>
          <w:rFonts w:ascii="Verdana" w:hAnsi="Verdana"/>
          <w:color w:val="auto"/>
          <w:sz w:val="20"/>
          <w:szCs w:val="20"/>
          <w:lang w:val="en-GB"/>
        </w:rPr>
        <w:t xml:space="preserve">. </w:t>
      </w:r>
      <w:r w:rsidR="008112CB" w:rsidRPr="00C1496C">
        <w:rPr>
          <w:rStyle w:val="ui-provider"/>
          <w:rFonts w:ascii="Verdana" w:hAnsi="Verdana"/>
          <w:color w:val="auto"/>
          <w:sz w:val="20"/>
          <w:szCs w:val="20"/>
          <w:lang w:val="en-GB"/>
        </w:rPr>
        <w:t>The cost of childcare in the UK is also one of the highest in Europe with 3 of 4 working parents advising it’s becoming unaffordable (Parry, 2025)</w:t>
      </w:r>
      <w:r w:rsidRPr="00C1496C">
        <w:rPr>
          <w:rStyle w:val="ui-provider"/>
          <w:rFonts w:ascii="Verdana" w:hAnsi="Verdana"/>
          <w:color w:val="auto"/>
          <w:sz w:val="20"/>
          <w:szCs w:val="20"/>
          <w:lang w:val="en-GB"/>
        </w:rPr>
        <w:t>. P</w:t>
      </w:r>
      <w:r w:rsidR="008112CB" w:rsidRPr="00C1496C">
        <w:rPr>
          <w:rStyle w:val="ui-provider"/>
          <w:rFonts w:ascii="Verdana" w:hAnsi="Verdana"/>
          <w:color w:val="auto"/>
          <w:sz w:val="20"/>
          <w:szCs w:val="20"/>
          <w:lang w:val="en-GB"/>
        </w:rPr>
        <w:t xml:space="preserve">arents </w:t>
      </w:r>
      <w:r w:rsidRPr="00C1496C">
        <w:rPr>
          <w:rStyle w:val="ui-provider"/>
          <w:rFonts w:ascii="Verdana" w:hAnsi="Verdana"/>
          <w:color w:val="auto"/>
          <w:sz w:val="20"/>
          <w:szCs w:val="20"/>
          <w:lang w:val="en-GB"/>
        </w:rPr>
        <w:t xml:space="preserve">are </w:t>
      </w:r>
      <w:r w:rsidR="008112CB" w:rsidRPr="00C1496C">
        <w:rPr>
          <w:rStyle w:val="ui-provider"/>
          <w:rFonts w:ascii="Verdana" w:hAnsi="Verdana"/>
          <w:color w:val="auto"/>
          <w:sz w:val="20"/>
          <w:szCs w:val="20"/>
          <w:lang w:val="en-GB"/>
        </w:rPr>
        <w:t>leaving the labour force</w:t>
      </w:r>
      <w:r w:rsidRPr="00C1496C">
        <w:rPr>
          <w:rStyle w:val="ui-provider"/>
          <w:rFonts w:ascii="Verdana" w:hAnsi="Verdana"/>
          <w:color w:val="auto"/>
          <w:sz w:val="20"/>
          <w:szCs w:val="20"/>
          <w:lang w:val="en-GB"/>
        </w:rPr>
        <w:t xml:space="preserve">, </w:t>
      </w:r>
      <w:r w:rsidR="008112CB" w:rsidRPr="00C1496C">
        <w:rPr>
          <w:rStyle w:val="ui-provider"/>
          <w:rFonts w:ascii="Verdana" w:hAnsi="Verdana"/>
          <w:color w:val="auto"/>
          <w:sz w:val="20"/>
          <w:szCs w:val="20"/>
          <w:lang w:val="en-GB"/>
        </w:rPr>
        <w:t>becoming inactive</w:t>
      </w:r>
      <w:r w:rsidRPr="00C1496C">
        <w:rPr>
          <w:rStyle w:val="ui-provider"/>
          <w:rFonts w:ascii="Verdana" w:hAnsi="Verdana"/>
          <w:color w:val="auto"/>
          <w:sz w:val="20"/>
          <w:szCs w:val="20"/>
          <w:lang w:val="en-GB"/>
        </w:rPr>
        <w:t xml:space="preserve">, contributing to labour and skills shortages. </w:t>
      </w:r>
    </w:p>
    <w:p w14:paraId="265E4760" w14:textId="473FD587" w:rsidR="003400BE" w:rsidRPr="00C1496C" w:rsidRDefault="000F7D7F" w:rsidP="000F7D7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AC35EA" w:rsidRPr="00C1496C">
        <w:rPr>
          <w:rStyle w:val="ui-provider"/>
          <w:rFonts w:ascii="Verdana" w:hAnsi="Verdana"/>
          <w:color w:val="auto"/>
          <w:sz w:val="20"/>
          <w:szCs w:val="20"/>
          <w:lang w:val="en-GB"/>
        </w:rPr>
        <w:t xml:space="preserve">The development of technology </w:t>
      </w:r>
      <w:r w:rsidRPr="00C1496C">
        <w:rPr>
          <w:rStyle w:val="ui-provider"/>
          <w:rFonts w:ascii="Verdana" w:hAnsi="Verdana"/>
          <w:color w:val="auto"/>
          <w:sz w:val="20"/>
          <w:szCs w:val="20"/>
          <w:lang w:val="en-GB"/>
        </w:rPr>
        <w:t>like</w:t>
      </w:r>
      <w:r w:rsidR="00AC35EA" w:rsidRPr="00C1496C">
        <w:rPr>
          <w:rStyle w:val="ui-provider"/>
          <w:rFonts w:ascii="Verdana" w:hAnsi="Verdana"/>
          <w:color w:val="auto"/>
          <w:sz w:val="20"/>
          <w:szCs w:val="20"/>
          <w:lang w:val="en-GB"/>
        </w:rPr>
        <w:t xml:space="preserve"> AI </w:t>
      </w:r>
      <w:r w:rsidRPr="00C1496C">
        <w:rPr>
          <w:rStyle w:val="ui-provider"/>
          <w:rFonts w:ascii="Verdana" w:hAnsi="Verdana"/>
          <w:color w:val="auto"/>
          <w:sz w:val="20"/>
          <w:szCs w:val="20"/>
          <w:lang w:val="en-GB"/>
        </w:rPr>
        <w:t>is</w:t>
      </w:r>
      <w:r w:rsidR="00AC35EA" w:rsidRPr="00C1496C">
        <w:rPr>
          <w:rStyle w:val="ui-provider"/>
          <w:rFonts w:ascii="Verdana" w:hAnsi="Verdana"/>
          <w:color w:val="auto"/>
          <w:sz w:val="20"/>
          <w:szCs w:val="20"/>
          <w:lang w:val="en-GB"/>
        </w:rPr>
        <w:t xml:space="preserve"> an opportunity to fill the gaps to complete monotonous tasks and reduce the workload of employees at ParcelCare (Parry, 2025). Equally, it could threat the roles of current employees</w:t>
      </w:r>
      <w:r w:rsidRPr="00C1496C">
        <w:rPr>
          <w:rStyle w:val="ui-provider"/>
          <w:rFonts w:ascii="Verdana" w:hAnsi="Verdana"/>
          <w:color w:val="auto"/>
          <w:sz w:val="20"/>
          <w:szCs w:val="20"/>
          <w:lang w:val="en-GB"/>
        </w:rPr>
        <w:t xml:space="preserve">. Alternatively, </w:t>
      </w:r>
      <w:r w:rsidR="00AC35EA" w:rsidRPr="00C1496C">
        <w:rPr>
          <w:rStyle w:val="ui-provider"/>
          <w:rFonts w:ascii="Verdana" w:hAnsi="Verdana"/>
          <w:color w:val="auto"/>
          <w:sz w:val="20"/>
          <w:szCs w:val="20"/>
          <w:lang w:val="en-GB"/>
        </w:rPr>
        <w:t xml:space="preserve">it could be an opportunity to review current work </w:t>
      </w:r>
      <w:r w:rsidRPr="00C1496C">
        <w:rPr>
          <w:rStyle w:val="ui-provider"/>
          <w:rFonts w:ascii="Verdana" w:hAnsi="Verdana"/>
          <w:color w:val="auto"/>
          <w:sz w:val="20"/>
          <w:szCs w:val="20"/>
          <w:lang w:val="en-GB"/>
        </w:rPr>
        <w:t xml:space="preserve">to </w:t>
      </w:r>
      <w:r w:rsidR="00AC35EA" w:rsidRPr="00C1496C">
        <w:rPr>
          <w:rStyle w:val="ui-provider"/>
          <w:rFonts w:ascii="Verdana" w:hAnsi="Verdana"/>
          <w:color w:val="auto"/>
          <w:sz w:val="20"/>
          <w:szCs w:val="20"/>
          <w:lang w:val="en-GB"/>
        </w:rPr>
        <w:t xml:space="preserve">focus on increasing productivity and work quality. </w:t>
      </w:r>
    </w:p>
    <w:p w14:paraId="4AD4ADBE" w14:textId="76EF80E5" w:rsidR="003939E5" w:rsidRPr="00C1496C" w:rsidRDefault="003939E5" w:rsidP="000F7D7F">
      <w:pPr>
        <w:pStyle w:val="Nornal"/>
        <w:rPr>
          <w:rStyle w:val="ui-provider"/>
          <w:rFonts w:ascii="Verdana" w:hAnsi="Verdana"/>
          <w:b/>
          <w:bCs/>
          <w:color w:val="auto"/>
          <w:sz w:val="20"/>
          <w:szCs w:val="20"/>
          <w:lang w:val="en-GB"/>
        </w:rPr>
      </w:pPr>
      <w:r w:rsidRPr="00C1496C">
        <w:rPr>
          <w:rStyle w:val="ui-provider"/>
          <w:rFonts w:ascii="Verdana" w:hAnsi="Verdana"/>
          <w:color w:val="auto"/>
          <w:sz w:val="20"/>
          <w:szCs w:val="20"/>
          <w:lang w:val="en-GB"/>
        </w:rPr>
        <w:t xml:space="preserve"> </w:t>
      </w:r>
      <w:r w:rsidRPr="00C1496C">
        <w:rPr>
          <w:rStyle w:val="ui-provider"/>
          <w:rFonts w:ascii="Verdana" w:hAnsi="Verdana"/>
          <w:b/>
          <w:bCs/>
          <w:color w:val="auto"/>
          <w:sz w:val="20"/>
          <w:szCs w:val="20"/>
          <w:lang w:val="en-GB"/>
        </w:rPr>
        <w:t>(AC 2.1)</w:t>
      </w:r>
    </w:p>
    <w:p w14:paraId="5E88FC28" w14:textId="05BE7066" w:rsidR="00FC3AD8" w:rsidRPr="00C1496C" w:rsidRDefault="00FC3AD8" w:rsidP="000F7D7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CIPD (2024b) defines workforce planning as balancing the people and skills with the demands of the organisation. Is there sufficient resources available to be able to deliver a service effectively? The goal of workforce planning is to get the right people, in the right place, at the right time.   </w:t>
      </w:r>
      <w:r w:rsidR="00D74D9E" w:rsidRPr="00C1496C">
        <w:rPr>
          <w:rStyle w:val="ui-provider"/>
          <w:rFonts w:ascii="Verdana" w:hAnsi="Verdana"/>
          <w:color w:val="auto"/>
          <w:sz w:val="20"/>
          <w:szCs w:val="20"/>
          <w:lang w:val="en-GB"/>
        </w:rPr>
        <w:t xml:space="preserve">Steps of workforce planning include understanding the organisation, analyse the current and potential workforce, Determine future workforce needs, identify gaps against future needs, actions to address shortages, surpluses or skills mismatched, monitor and evaluate. </w:t>
      </w:r>
    </w:p>
    <w:p w14:paraId="53F34A47" w14:textId="59430486" w:rsidR="00E75A42" w:rsidRPr="00C1496C" w:rsidRDefault="00E75A42" w:rsidP="000F7D7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CIPD (2019) – workforce planning could be planning the staff needed to cover shifts day to day. For it to be strategic, you should be looking 3-5 years ahead. ONS (2025c) advise that the percentage of retail conducted online is dropping over last quarter so demands for deliveries could lower. ParcelCare know that there will be a surge in demand over Christmas and the new year, therefore there needs to be a workforce plan for this time. </w:t>
      </w:r>
    </w:p>
    <w:p w14:paraId="6431432B" w14:textId="17ECC15A" w:rsidR="00E75A42" w:rsidRPr="00C1496C" w:rsidRDefault="00E75A42" w:rsidP="000F7D7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By planning ahead you’ll be better prepared, better costs, better service, better candidates quality. </w:t>
      </w:r>
    </w:p>
    <w:p w14:paraId="77D4B2A6" w14:textId="54CEEAEE" w:rsidR="0006199A" w:rsidRPr="00C1496C" w:rsidRDefault="0006199A" w:rsidP="000F7D7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CIPD (2023</w:t>
      </w:r>
      <w:r w:rsidR="009958B6" w:rsidRPr="00C1496C">
        <w:rPr>
          <w:rStyle w:val="ui-provider"/>
          <w:rFonts w:ascii="Verdana" w:hAnsi="Verdana"/>
          <w:color w:val="auto"/>
          <w:sz w:val="20"/>
          <w:szCs w:val="20"/>
          <w:lang w:val="en-GB"/>
        </w:rPr>
        <w:t>a</w:t>
      </w:r>
      <w:r w:rsidRPr="00C1496C">
        <w:rPr>
          <w:rStyle w:val="ui-provider"/>
          <w:rFonts w:ascii="Verdana" w:hAnsi="Verdana"/>
          <w:color w:val="auto"/>
          <w:sz w:val="20"/>
          <w:szCs w:val="20"/>
          <w:lang w:val="en-GB"/>
        </w:rPr>
        <w:t xml:space="preserve">) Benefits of workforce planning – Make sure talent is available when needed, prepare for future and anticipate change, become </w:t>
      </w:r>
      <w:proofErr w:type="spellStart"/>
      <w:r w:rsidRPr="00C1496C">
        <w:rPr>
          <w:rStyle w:val="ui-provider"/>
          <w:rFonts w:ascii="Verdana" w:hAnsi="Verdana"/>
          <w:color w:val="auto"/>
          <w:sz w:val="20"/>
          <w:szCs w:val="20"/>
          <w:lang w:val="en-GB"/>
        </w:rPr>
        <w:t>adgile</w:t>
      </w:r>
      <w:proofErr w:type="spellEnd"/>
      <w:r w:rsidRPr="00C1496C">
        <w:rPr>
          <w:rStyle w:val="ui-provider"/>
          <w:rFonts w:ascii="Verdana" w:hAnsi="Verdana"/>
          <w:color w:val="auto"/>
          <w:sz w:val="20"/>
          <w:szCs w:val="20"/>
          <w:lang w:val="en-GB"/>
        </w:rPr>
        <w:t xml:space="preserve"> and align with organisational priorities and mitigate risks. Making an analysis of the current workforce, what are the critical roles currently and for the future. Assess the workforce, are you attracting new talent and from where? Might be cheaper to develop the skills who are already here top upskill than to recruit new. </w:t>
      </w:r>
      <w:r w:rsidR="00685D99" w:rsidRPr="00C1496C">
        <w:rPr>
          <w:rStyle w:val="ui-provider"/>
          <w:rFonts w:ascii="Verdana" w:hAnsi="Verdana"/>
          <w:color w:val="auto"/>
          <w:sz w:val="20"/>
          <w:szCs w:val="20"/>
          <w:lang w:val="en-GB"/>
        </w:rPr>
        <w:t xml:space="preserve">Once established a baseline, we can look a t what are the labour demand of the workforce. It may be less than or different to what was first thought. What determines the demand? Collect data, speaking to </w:t>
      </w:r>
      <w:proofErr w:type="spellStart"/>
      <w:r w:rsidR="00685D99" w:rsidRPr="00C1496C">
        <w:rPr>
          <w:rStyle w:val="ui-provider"/>
          <w:rFonts w:ascii="Verdana" w:hAnsi="Verdana"/>
          <w:color w:val="auto"/>
          <w:sz w:val="20"/>
          <w:szCs w:val="20"/>
          <w:lang w:val="en-GB"/>
        </w:rPr>
        <w:t>eladers</w:t>
      </w:r>
      <w:proofErr w:type="spellEnd"/>
      <w:r w:rsidR="00685D99" w:rsidRPr="00C1496C">
        <w:rPr>
          <w:rStyle w:val="ui-provider"/>
          <w:rFonts w:ascii="Verdana" w:hAnsi="Verdana"/>
          <w:color w:val="auto"/>
          <w:sz w:val="20"/>
          <w:szCs w:val="20"/>
          <w:lang w:val="en-GB"/>
        </w:rPr>
        <w:t xml:space="preserve">, </w:t>
      </w:r>
    </w:p>
    <w:p w14:paraId="07310E2A" w14:textId="40FCCBA6" w:rsidR="00685D99" w:rsidRPr="00C1496C" w:rsidRDefault="00685D99" w:rsidP="000F7D7F">
      <w:pPr>
        <w:pStyle w:val="Nornal"/>
        <w:rPr>
          <w:rFonts w:ascii="Verdana" w:hAnsi="Verdana"/>
          <w:color w:val="auto"/>
          <w:sz w:val="20"/>
          <w:szCs w:val="20"/>
          <w:lang w:val="en-GB"/>
        </w:rPr>
      </w:pPr>
      <w:r w:rsidRPr="00C1496C">
        <w:rPr>
          <w:rStyle w:val="ui-provider"/>
          <w:rFonts w:ascii="Verdana" w:hAnsi="Verdana"/>
          <w:color w:val="auto"/>
          <w:sz w:val="20"/>
          <w:szCs w:val="20"/>
          <w:lang w:val="en-GB"/>
        </w:rPr>
        <w:t xml:space="preserve">How will ParcelCare benefit? – by establishing a baseline, anticipating future events and trends, ParcelCare can recruit what they need, look at developing skills within the organisation, which in turn may help to retain staff. By recruiting what they need, when they need it, it means recruitment will be more targeted and easier to fill specific roles, which in turn saves money. By identifying what they have and what they need in a gap analysis, they can </w:t>
      </w:r>
      <w:r w:rsidR="00D92A0B" w:rsidRPr="00C1496C">
        <w:rPr>
          <w:rStyle w:val="ui-provider"/>
          <w:rFonts w:ascii="Verdana" w:hAnsi="Verdana"/>
          <w:color w:val="auto"/>
          <w:sz w:val="20"/>
          <w:szCs w:val="20"/>
          <w:lang w:val="en-GB"/>
        </w:rPr>
        <w:t xml:space="preserve">monitor and create an action plan to prioritise and focus on an action plan (CIPD, 2023). There may be too many staff in some areas, and instead of conducting costly redundancies, there may be opportunities </w:t>
      </w:r>
      <w:r w:rsidR="00D92A0B" w:rsidRPr="00C1496C">
        <w:rPr>
          <w:rStyle w:val="ui-provider"/>
          <w:rFonts w:ascii="Verdana" w:hAnsi="Verdana"/>
          <w:color w:val="auto"/>
          <w:sz w:val="20"/>
          <w:szCs w:val="20"/>
          <w:lang w:val="en-GB"/>
        </w:rPr>
        <w:lastRenderedPageBreak/>
        <w:t xml:space="preserve">for secondments and development within the organisation to where there is not enough resources. </w:t>
      </w:r>
    </w:p>
    <w:p w14:paraId="5C1A40F5" w14:textId="39BADBC7" w:rsidR="003939E5" w:rsidRPr="00C1496C" w:rsidRDefault="003939E5" w:rsidP="000F7D7F">
      <w:pPr>
        <w:pStyle w:val="Nornal"/>
        <w:rPr>
          <w:rFonts w:ascii="Trebuchet MS" w:hAnsi="Trebuchet MS"/>
          <w:color w:val="004147"/>
          <w:u w:color="004147"/>
          <w:lang w:val="en-GB"/>
        </w:rPr>
      </w:pPr>
      <w:r w:rsidRPr="00C1496C">
        <w:rPr>
          <w:rStyle w:val="ui-provider"/>
          <w:rFonts w:ascii="Verdana" w:hAnsi="Verdana"/>
          <w:color w:val="FF0000"/>
          <w:sz w:val="20"/>
          <w:szCs w:val="20"/>
          <w:lang w:val="en-GB"/>
        </w:rPr>
        <w:t xml:space="preserve"> </w:t>
      </w:r>
      <w:r w:rsidRPr="00C1496C">
        <w:rPr>
          <w:rStyle w:val="ui-provider"/>
          <w:rFonts w:ascii="Verdana" w:hAnsi="Verdana"/>
          <w:b/>
          <w:bCs/>
          <w:color w:val="FF0000"/>
          <w:sz w:val="20"/>
          <w:szCs w:val="20"/>
          <w:lang w:val="en-GB"/>
        </w:rPr>
        <w:t>(AC 2.2)</w:t>
      </w:r>
      <w:r w:rsidR="00423E8C" w:rsidRPr="00C1496C">
        <w:rPr>
          <w:rFonts w:ascii="Trebuchet MS" w:hAnsi="Trebuchet MS"/>
          <w:color w:val="004147"/>
          <w:u w:color="004147"/>
          <w:lang w:val="en-GB"/>
        </w:rPr>
        <w:t xml:space="preserve"> </w:t>
      </w:r>
    </w:p>
    <w:p w14:paraId="3458F176" w14:textId="503F41C2" w:rsidR="00C1496C" w:rsidRPr="003F6CBA" w:rsidRDefault="00EE27BC" w:rsidP="000F7D7F">
      <w:pPr>
        <w:pStyle w:val="Nornal"/>
        <w:rPr>
          <w:rStyle w:val="ui-provider"/>
          <w:rFonts w:ascii="Verdana" w:hAnsi="Verdana"/>
          <w:color w:val="FF0000"/>
          <w:sz w:val="20"/>
          <w:szCs w:val="20"/>
          <w:lang w:val="en-GB"/>
        </w:rPr>
      </w:pPr>
      <w:r>
        <w:rPr>
          <w:rStyle w:val="ui-provider"/>
          <w:rFonts w:ascii="Verdana" w:hAnsi="Verdana"/>
          <w:color w:val="FF0000"/>
          <w:sz w:val="20"/>
          <w:szCs w:val="20"/>
          <w:lang w:val="en-GB"/>
        </w:rPr>
        <w:t xml:space="preserve">  </w:t>
      </w:r>
      <w:r w:rsidR="00C1496C" w:rsidRPr="003F6CBA">
        <w:rPr>
          <w:rStyle w:val="ui-provider"/>
          <w:rFonts w:ascii="Verdana" w:hAnsi="Verdana"/>
          <w:color w:val="FF0000"/>
          <w:sz w:val="20"/>
          <w:szCs w:val="20"/>
          <w:lang w:val="en-GB"/>
        </w:rPr>
        <w:t xml:space="preserve">Two example techniques that could be used to support the process of workforce planning are data collection and </w:t>
      </w:r>
      <w:r w:rsidR="00C1496C" w:rsidRPr="00555E8E">
        <w:rPr>
          <w:rStyle w:val="ui-provider"/>
          <w:rFonts w:ascii="Verdana" w:hAnsi="Verdana"/>
          <w:color w:val="FF0000"/>
          <w:sz w:val="20"/>
          <w:szCs w:val="20"/>
        </w:rPr>
        <w:t>judgement</w:t>
      </w:r>
      <w:r w:rsidR="00C1496C" w:rsidRPr="003F6CBA">
        <w:rPr>
          <w:rStyle w:val="ui-provider"/>
          <w:rFonts w:ascii="Verdana" w:hAnsi="Verdana"/>
          <w:color w:val="FF0000"/>
          <w:sz w:val="20"/>
          <w:szCs w:val="20"/>
        </w:rPr>
        <w:t xml:space="preserve">. </w:t>
      </w:r>
    </w:p>
    <w:p w14:paraId="55D2F88A" w14:textId="740D3C46" w:rsidR="003F6CBA" w:rsidRPr="007C6913" w:rsidRDefault="00EE27BC" w:rsidP="000F7D7F">
      <w:pPr>
        <w:pStyle w:val="Nornal"/>
        <w:rPr>
          <w:rStyle w:val="ui-provider"/>
          <w:rFonts w:ascii="Verdana" w:hAnsi="Verdana"/>
          <w:color w:val="FF0000"/>
          <w:sz w:val="20"/>
          <w:szCs w:val="20"/>
          <w:lang w:val="en-GB"/>
        </w:rPr>
      </w:pPr>
      <w:bookmarkStart w:id="0" w:name="_Hlk205506277"/>
      <w:r>
        <w:rPr>
          <w:rStyle w:val="ui-provider"/>
          <w:rFonts w:ascii="Verdana" w:hAnsi="Verdana"/>
          <w:color w:val="FF0000"/>
          <w:sz w:val="20"/>
          <w:szCs w:val="20"/>
          <w:lang w:val="en-GB"/>
        </w:rPr>
        <w:t xml:space="preserve">  </w:t>
      </w:r>
      <w:r w:rsidR="00076E00">
        <w:rPr>
          <w:rStyle w:val="ui-provider"/>
          <w:rFonts w:ascii="Verdana" w:hAnsi="Verdana"/>
          <w:color w:val="FF0000"/>
          <w:sz w:val="20"/>
          <w:szCs w:val="20"/>
          <w:lang w:val="en-GB"/>
        </w:rPr>
        <w:t>I</w:t>
      </w:r>
      <w:r w:rsidR="00C1496C" w:rsidRPr="00C1496C">
        <w:rPr>
          <w:rStyle w:val="ui-provider"/>
          <w:rFonts w:ascii="Verdana" w:hAnsi="Verdana"/>
          <w:color w:val="FF0000"/>
          <w:sz w:val="20"/>
          <w:szCs w:val="20"/>
          <w:lang w:val="en-GB"/>
        </w:rPr>
        <w:t xml:space="preserve">t is difficult to fill skill gaps until we know what gaps already exist. Only 38% </w:t>
      </w:r>
      <w:r>
        <w:rPr>
          <w:rStyle w:val="ui-provider"/>
          <w:rFonts w:ascii="Verdana" w:hAnsi="Verdana"/>
          <w:color w:val="FF0000"/>
          <w:sz w:val="20"/>
          <w:szCs w:val="20"/>
          <w:lang w:val="en-GB"/>
        </w:rPr>
        <w:t>of</w:t>
      </w:r>
      <w:r w:rsidR="00C1496C" w:rsidRPr="00C1496C">
        <w:rPr>
          <w:rStyle w:val="ui-provider"/>
          <w:rFonts w:ascii="Verdana" w:hAnsi="Verdana"/>
          <w:color w:val="FF0000"/>
          <w:sz w:val="20"/>
          <w:szCs w:val="20"/>
          <w:lang w:val="en-GB"/>
        </w:rPr>
        <w:t xml:space="preserve"> organisations collect </w:t>
      </w:r>
      <w:r w:rsidR="00C1496C" w:rsidRPr="00C1496C">
        <w:rPr>
          <w:rStyle w:val="ui-provider"/>
          <w:rFonts w:ascii="Verdana" w:hAnsi="Verdana"/>
          <w:color w:val="FF0000"/>
          <w:sz w:val="20"/>
          <w:szCs w:val="20"/>
        </w:rPr>
        <w:t xml:space="preserve">data to identify skills gaps within the organisation, and less than a third try to identify </w:t>
      </w:r>
      <w:r>
        <w:rPr>
          <w:rStyle w:val="ui-provider"/>
          <w:rFonts w:ascii="Verdana" w:hAnsi="Verdana"/>
          <w:color w:val="FF0000"/>
          <w:sz w:val="20"/>
          <w:szCs w:val="20"/>
        </w:rPr>
        <w:t>future gaps</w:t>
      </w:r>
      <w:r w:rsidR="00C1496C" w:rsidRPr="00C1496C">
        <w:rPr>
          <w:rStyle w:val="ui-provider"/>
          <w:rFonts w:ascii="Verdana" w:hAnsi="Verdana"/>
          <w:color w:val="FF0000"/>
          <w:sz w:val="20"/>
          <w:szCs w:val="20"/>
        </w:rPr>
        <w:t>, or</w:t>
      </w:r>
      <w:r>
        <w:rPr>
          <w:rStyle w:val="ui-provider"/>
          <w:rFonts w:ascii="Verdana" w:hAnsi="Verdana"/>
          <w:color w:val="FF0000"/>
          <w:sz w:val="20"/>
          <w:szCs w:val="20"/>
        </w:rPr>
        <w:t xml:space="preserve"> identify</w:t>
      </w:r>
      <w:r w:rsidR="00C1496C" w:rsidRPr="00C1496C">
        <w:rPr>
          <w:rStyle w:val="ui-provider"/>
          <w:rFonts w:ascii="Verdana" w:hAnsi="Verdana"/>
          <w:color w:val="FF0000"/>
          <w:sz w:val="20"/>
          <w:szCs w:val="20"/>
        </w:rPr>
        <w:t xml:space="preserve"> issues with retention (CIPD, 2024g). Informed decisions cannot be made without knowing the current situation and looking</w:t>
      </w:r>
      <w:r>
        <w:rPr>
          <w:rStyle w:val="ui-provider"/>
          <w:rFonts w:ascii="Verdana" w:hAnsi="Verdana"/>
          <w:color w:val="FF0000"/>
          <w:sz w:val="20"/>
          <w:szCs w:val="20"/>
        </w:rPr>
        <w:t xml:space="preserve"> ahead</w:t>
      </w:r>
      <w:r w:rsidR="00C1496C" w:rsidRPr="00C1496C">
        <w:rPr>
          <w:rStyle w:val="ui-provider"/>
          <w:rFonts w:ascii="Verdana" w:hAnsi="Verdana"/>
          <w:color w:val="FF0000"/>
          <w:sz w:val="20"/>
          <w:szCs w:val="20"/>
        </w:rPr>
        <w:t xml:space="preserve"> </w:t>
      </w:r>
      <w:r>
        <w:rPr>
          <w:rStyle w:val="ui-provider"/>
          <w:rFonts w:ascii="Verdana" w:hAnsi="Verdana"/>
          <w:color w:val="FF0000"/>
          <w:sz w:val="20"/>
          <w:szCs w:val="20"/>
        </w:rPr>
        <w:t>holistically</w:t>
      </w:r>
      <w:r w:rsidR="00C1496C" w:rsidRPr="00C1496C">
        <w:rPr>
          <w:rStyle w:val="ui-provider"/>
          <w:rFonts w:ascii="Verdana" w:hAnsi="Verdana"/>
          <w:color w:val="FF0000"/>
          <w:sz w:val="20"/>
          <w:szCs w:val="20"/>
        </w:rPr>
        <w:t xml:space="preserve"> at the organisation, customer trends, and industry</w:t>
      </w:r>
      <w:bookmarkEnd w:id="0"/>
      <w:r w:rsidR="00C1496C" w:rsidRPr="00C1496C">
        <w:rPr>
          <w:rStyle w:val="ui-provider"/>
          <w:rFonts w:ascii="Verdana" w:hAnsi="Verdana"/>
          <w:color w:val="FF0000"/>
          <w:sz w:val="20"/>
          <w:szCs w:val="20"/>
        </w:rPr>
        <w:t xml:space="preserve">.  </w:t>
      </w:r>
      <w:r w:rsidR="006F66E8" w:rsidRPr="00C1496C">
        <w:rPr>
          <w:rStyle w:val="ui-provider"/>
          <w:rFonts w:ascii="Verdana" w:hAnsi="Verdana"/>
          <w:strike/>
          <w:color w:val="000000" w:themeColor="text1"/>
          <w:sz w:val="20"/>
          <w:szCs w:val="20"/>
          <w:lang w:val="en-GB"/>
        </w:rPr>
        <w:t>CIPD (2024</w:t>
      </w:r>
      <w:r w:rsidR="005D0E56" w:rsidRPr="00C1496C">
        <w:rPr>
          <w:rStyle w:val="ui-provider"/>
          <w:rFonts w:ascii="Verdana" w:hAnsi="Verdana"/>
          <w:strike/>
          <w:color w:val="000000" w:themeColor="text1"/>
          <w:sz w:val="20"/>
          <w:szCs w:val="20"/>
          <w:lang w:val="en-GB"/>
        </w:rPr>
        <w:t>g</w:t>
      </w:r>
      <w:r w:rsidR="006F66E8" w:rsidRPr="00C1496C">
        <w:rPr>
          <w:rStyle w:val="ui-provider"/>
          <w:rFonts w:ascii="Verdana" w:hAnsi="Verdana"/>
          <w:strike/>
          <w:color w:val="000000" w:themeColor="text1"/>
          <w:sz w:val="20"/>
          <w:szCs w:val="20"/>
          <w:lang w:val="en-GB"/>
        </w:rPr>
        <w:t xml:space="preserve">) data collection – only 38% collect data to identify skills gaps within the organisation, and less than a third attempt to identify future skills requirements or retention issues, although this is a small increase, an </w:t>
      </w:r>
      <w:r w:rsidR="00181CE5" w:rsidRPr="00C1496C">
        <w:rPr>
          <w:rStyle w:val="ui-provider"/>
          <w:rFonts w:ascii="Verdana" w:hAnsi="Verdana"/>
          <w:strike/>
          <w:color w:val="000000" w:themeColor="text1"/>
          <w:sz w:val="20"/>
          <w:szCs w:val="20"/>
          <w:lang w:val="en-GB"/>
        </w:rPr>
        <w:t>evidence-based</w:t>
      </w:r>
      <w:r w:rsidR="006F66E8" w:rsidRPr="00C1496C">
        <w:rPr>
          <w:rStyle w:val="ui-provider"/>
          <w:rFonts w:ascii="Verdana" w:hAnsi="Verdana"/>
          <w:strike/>
          <w:color w:val="000000" w:themeColor="text1"/>
          <w:sz w:val="20"/>
          <w:szCs w:val="20"/>
          <w:lang w:val="en-GB"/>
        </w:rPr>
        <w:t xml:space="preserve"> approach would be beneficial to make informed decisions.</w:t>
      </w:r>
      <w:r w:rsidR="006F66E8" w:rsidRPr="00C1496C">
        <w:rPr>
          <w:rStyle w:val="ui-provider"/>
          <w:rFonts w:ascii="Verdana" w:hAnsi="Verdana"/>
          <w:color w:val="000000" w:themeColor="text1"/>
          <w:sz w:val="20"/>
          <w:szCs w:val="20"/>
          <w:lang w:val="en-GB"/>
        </w:rPr>
        <w:t xml:space="preserve"> </w:t>
      </w:r>
      <w:r w:rsidR="00181CE5" w:rsidRPr="00C1496C">
        <w:rPr>
          <w:rStyle w:val="ui-provider"/>
          <w:rFonts w:ascii="Verdana" w:hAnsi="Verdana"/>
          <w:color w:val="000000" w:themeColor="text1"/>
          <w:sz w:val="20"/>
          <w:szCs w:val="20"/>
          <w:lang w:val="en-GB"/>
        </w:rPr>
        <w:t xml:space="preserve">Data </w:t>
      </w:r>
      <w:r w:rsidR="00C1496C" w:rsidRPr="00C1496C">
        <w:rPr>
          <w:rStyle w:val="ui-provider"/>
          <w:rFonts w:ascii="Verdana" w:hAnsi="Verdana"/>
          <w:color w:val="FF0000"/>
          <w:sz w:val="20"/>
          <w:szCs w:val="20"/>
        </w:rPr>
        <w:t>relating to skill gaps can</w:t>
      </w:r>
      <w:r w:rsidR="00076E00">
        <w:rPr>
          <w:rStyle w:val="ui-provider"/>
          <w:rFonts w:ascii="Verdana" w:hAnsi="Verdana"/>
          <w:color w:val="FF0000"/>
          <w:sz w:val="20"/>
          <w:szCs w:val="20"/>
        </w:rPr>
        <w:t xml:space="preserve"> </w:t>
      </w:r>
      <w:r w:rsidR="00181CE5" w:rsidRPr="00C1496C">
        <w:rPr>
          <w:rStyle w:val="ui-provider"/>
          <w:rFonts w:ascii="Verdana" w:hAnsi="Verdana"/>
          <w:color w:val="000000" w:themeColor="text1"/>
          <w:sz w:val="20"/>
          <w:szCs w:val="20"/>
          <w:lang w:val="en-GB"/>
        </w:rPr>
        <w:t>include</w:t>
      </w:r>
      <w:r w:rsidR="00181CE5" w:rsidRPr="00076E00">
        <w:rPr>
          <w:rStyle w:val="ui-provider"/>
          <w:rFonts w:ascii="Verdana" w:hAnsi="Verdana"/>
          <w:strike/>
          <w:color w:val="000000" w:themeColor="text1"/>
          <w:sz w:val="20"/>
          <w:szCs w:val="20"/>
          <w:lang w:val="en-GB"/>
        </w:rPr>
        <w:t>s</w:t>
      </w:r>
      <w:r w:rsidR="00181CE5" w:rsidRPr="00C1496C">
        <w:rPr>
          <w:rStyle w:val="ui-provider"/>
          <w:rFonts w:ascii="Verdana" w:hAnsi="Verdana"/>
          <w:color w:val="000000" w:themeColor="text1"/>
          <w:sz w:val="20"/>
          <w:szCs w:val="20"/>
          <w:lang w:val="en-GB"/>
        </w:rPr>
        <w:t xml:space="preserve"> identifying gaps, future requirements, retention issues, forecasting hiring demands, hiring costs, talent market, developing talent, technology investment. </w:t>
      </w:r>
      <w:bookmarkStart w:id="1" w:name="_Hlk205506583"/>
      <w:r w:rsidR="003F6CBA" w:rsidRPr="007C6913">
        <w:rPr>
          <w:rStyle w:val="ui-provider"/>
          <w:rFonts w:ascii="Verdana" w:hAnsi="Verdana"/>
          <w:color w:val="FF0000"/>
          <w:sz w:val="20"/>
          <w:szCs w:val="20"/>
          <w:lang w:val="en-GB"/>
        </w:rPr>
        <w:t xml:space="preserve">Data collection fits into all stages of the CIPD (2025f) workforce planning process. The more data collected, the more reliable and accurate </w:t>
      </w:r>
      <w:r>
        <w:rPr>
          <w:rStyle w:val="ui-provider"/>
          <w:rFonts w:ascii="Verdana" w:hAnsi="Verdana"/>
          <w:color w:val="FF0000"/>
          <w:sz w:val="20"/>
          <w:szCs w:val="20"/>
          <w:lang w:val="en-GB"/>
        </w:rPr>
        <w:t>the results</w:t>
      </w:r>
      <w:r w:rsidR="003F6CBA" w:rsidRPr="007C6913">
        <w:rPr>
          <w:rStyle w:val="ui-provider"/>
          <w:rFonts w:ascii="Verdana" w:hAnsi="Verdana"/>
          <w:color w:val="FF0000"/>
          <w:sz w:val="20"/>
          <w:szCs w:val="20"/>
          <w:lang w:val="en-GB"/>
        </w:rPr>
        <w:t xml:space="preserve">. Data sources include attrition rates, feedback from surveys relating to job satisfaction. Development needs noted in </w:t>
      </w:r>
      <w:r>
        <w:rPr>
          <w:rStyle w:val="ui-provider"/>
          <w:rFonts w:ascii="Verdana" w:hAnsi="Verdana"/>
          <w:color w:val="FF0000"/>
          <w:sz w:val="20"/>
          <w:szCs w:val="20"/>
          <w:lang w:val="en-GB"/>
        </w:rPr>
        <w:t>reviews with management</w:t>
      </w:r>
      <w:r w:rsidR="003F6CBA" w:rsidRPr="007C6913">
        <w:rPr>
          <w:rStyle w:val="ui-provider"/>
          <w:rFonts w:ascii="Verdana" w:hAnsi="Verdana"/>
          <w:color w:val="FF0000"/>
          <w:sz w:val="20"/>
          <w:szCs w:val="20"/>
          <w:lang w:val="en-GB"/>
        </w:rPr>
        <w:t xml:space="preserve"> could indicate the need for training. If the data is not </w:t>
      </w:r>
      <w:r w:rsidR="007C6913" w:rsidRPr="007C6913">
        <w:rPr>
          <w:rStyle w:val="ui-provider"/>
          <w:rFonts w:ascii="Verdana" w:hAnsi="Verdana"/>
          <w:color w:val="FF0000"/>
          <w:sz w:val="20"/>
          <w:szCs w:val="20"/>
          <w:lang w:val="en-GB"/>
        </w:rPr>
        <w:t>collected,</w:t>
      </w:r>
      <w:r w:rsidR="003F6CBA" w:rsidRPr="007C6913">
        <w:rPr>
          <w:rStyle w:val="ui-provider"/>
          <w:rFonts w:ascii="Verdana" w:hAnsi="Verdana"/>
          <w:color w:val="FF0000"/>
          <w:sz w:val="20"/>
          <w:szCs w:val="20"/>
          <w:lang w:val="en-GB"/>
        </w:rPr>
        <w:t xml:space="preserve"> gap</w:t>
      </w:r>
      <w:r w:rsidR="007C6913">
        <w:rPr>
          <w:rStyle w:val="ui-provider"/>
          <w:rFonts w:ascii="Verdana" w:hAnsi="Verdana"/>
          <w:color w:val="FF0000"/>
          <w:sz w:val="20"/>
          <w:szCs w:val="20"/>
          <w:lang w:val="en-GB"/>
        </w:rPr>
        <w:t>s</w:t>
      </w:r>
      <w:r w:rsidR="003F6CBA" w:rsidRPr="007C6913">
        <w:rPr>
          <w:rStyle w:val="ui-provider"/>
          <w:rFonts w:ascii="Verdana" w:hAnsi="Verdana"/>
          <w:color w:val="FF0000"/>
          <w:sz w:val="20"/>
          <w:szCs w:val="20"/>
          <w:lang w:val="en-GB"/>
        </w:rPr>
        <w:t xml:space="preserve"> may not be identified and therefore may not be addressed. </w:t>
      </w:r>
      <w:r w:rsidR="007C6913">
        <w:rPr>
          <w:rStyle w:val="ui-provider"/>
          <w:rFonts w:ascii="Verdana" w:hAnsi="Verdana"/>
          <w:color w:val="FF0000"/>
          <w:sz w:val="20"/>
          <w:szCs w:val="20"/>
          <w:lang w:val="en-GB"/>
        </w:rPr>
        <w:t>D</w:t>
      </w:r>
      <w:r w:rsidR="003F6CBA" w:rsidRPr="007C6913">
        <w:rPr>
          <w:rStyle w:val="ui-provider"/>
          <w:rFonts w:ascii="Verdana" w:hAnsi="Verdana"/>
          <w:color w:val="FF0000"/>
          <w:sz w:val="20"/>
          <w:szCs w:val="20"/>
          <w:lang w:val="en-GB"/>
        </w:rPr>
        <w:t>ata collection</w:t>
      </w:r>
      <w:r w:rsidR="00947A2D">
        <w:rPr>
          <w:rStyle w:val="ui-provider"/>
          <w:rFonts w:ascii="Verdana" w:hAnsi="Verdana"/>
          <w:color w:val="FF0000"/>
          <w:sz w:val="20"/>
          <w:szCs w:val="20"/>
          <w:lang w:val="en-GB"/>
        </w:rPr>
        <w:t xml:space="preserve"> alone</w:t>
      </w:r>
      <w:r w:rsidR="003F6CBA" w:rsidRPr="007C6913">
        <w:rPr>
          <w:rStyle w:val="ui-provider"/>
          <w:rFonts w:ascii="Verdana" w:hAnsi="Verdana"/>
          <w:color w:val="FF0000"/>
          <w:sz w:val="20"/>
          <w:szCs w:val="20"/>
          <w:lang w:val="en-GB"/>
        </w:rPr>
        <w:t xml:space="preserve"> isn’t </w:t>
      </w:r>
      <w:r w:rsidR="00947A2D">
        <w:rPr>
          <w:rStyle w:val="ui-provider"/>
          <w:rFonts w:ascii="Verdana" w:hAnsi="Verdana"/>
          <w:color w:val="FF0000"/>
          <w:sz w:val="20"/>
          <w:szCs w:val="20"/>
          <w:lang w:val="en-GB"/>
        </w:rPr>
        <w:t>enough</w:t>
      </w:r>
      <w:r w:rsidR="003F6CBA" w:rsidRPr="007C6913">
        <w:rPr>
          <w:rStyle w:val="ui-provider"/>
          <w:rFonts w:ascii="Verdana" w:hAnsi="Verdana"/>
          <w:color w:val="FF0000"/>
          <w:sz w:val="20"/>
          <w:szCs w:val="20"/>
          <w:lang w:val="en-GB"/>
        </w:rPr>
        <w:t xml:space="preserve"> for anticipating </w:t>
      </w:r>
      <w:r w:rsidR="00947A2D">
        <w:rPr>
          <w:rStyle w:val="ui-provider"/>
          <w:rFonts w:ascii="Verdana" w:hAnsi="Verdana"/>
          <w:color w:val="FF0000"/>
          <w:sz w:val="20"/>
          <w:szCs w:val="20"/>
          <w:lang w:val="en-GB"/>
        </w:rPr>
        <w:t>shortages or changes</w:t>
      </w:r>
      <w:r w:rsidR="003F6CBA" w:rsidRPr="007C6913">
        <w:rPr>
          <w:rStyle w:val="ui-provider"/>
          <w:rFonts w:ascii="Verdana" w:hAnsi="Verdana"/>
          <w:color w:val="FF0000"/>
          <w:sz w:val="20"/>
          <w:szCs w:val="20"/>
          <w:lang w:val="en-GB"/>
        </w:rPr>
        <w:t xml:space="preserve">. For example, the covid pandemic </w:t>
      </w:r>
      <w:r w:rsidR="00947A2D">
        <w:rPr>
          <w:rStyle w:val="ui-provider"/>
          <w:rFonts w:ascii="Verdana" w:hAnsi="Verdana"/>
          <w:color w:val="FF0000"/>
          <w:sz w:val="20"/>
          <w:szCs w:val="20"/>
          <w:lang w:val="en-GB"/>
        </w:rPr>
        <w:t xml:space="preserve">changed the way of working long term. This was </w:t>
      </w:r>
      <w:r w:rsidR="003F6CBA" w:rsidRPr="007C6913">
        <w:rPr>
          <w:rStyle w:val="ui-provider"/>
          <w:rFonts w:ascii="Verdana" w:hAnsi="Verdana"/>
          <w:color w:val="FF0000"/>
          <w:sz w:val="20"/>
          <w:szCs w:val="20"/>
          <w:lang w:val="en-GB"/>
        </w:rPr>
        <w:t>hard to predict due an unprecedented tim</w:t>
      </w:r>
      <w:r w:rsidR="00947A2D">
        <w:rPr>
          <w:rStyle w:val="ui-provider"/>
          <w:rFonts w:ascii="Verdana" w:hAnsi="Verdana"/>
          <w:color w:val="FF0000"/>
          <w:sz w:val="20"/>
          <w:szCs w:val="20"/>
          <w:lang w:val="en-GB"/>
        </w:rPr>
        <w:t>e</w:t>
      </w:r>
      <w:r w:rsidR="00CC270E" w:rsidRPr="007C6913">
        <w:rPr>
          <w:rStyle w:val="ui-provider"/>
          <w:rFonts w:ascii="Verdana" w:hAnsi="Verdana"/>
          <w:color w:val="FF0000"/>
          <w:sz w:val="20"/>
          <w:szCs w:val="20"/>
          <w:lang w:val="en-GB"/>
        </w:rPr>
        <w:t>.</w:t>
      </w:r>
      <w:r w:rsidR="00947A2D">
        <w:rPr>
          <w:rStyle w:val="ui-provider"/>
          <w:rFonts w:ascii="Verdana" w:hAnsi="Verdana"/>
          <w:color w:val="FF0000"/>
          <w:sz w:val="20"/>
          <w:szCs w:val="20"/>
          <w:lang w:val="en-GB"/>
        </w:rPr>
        <w:t xml:space="preserve"> </w:t>
      </w:r>
      <w:r w:rsidR="007C6913">
        <w:rPr>
          <w:rStyle w:val="ui-provider"/>
          <w:rFonts w:ascii="Verdana" w:hAnsi="Verdana"/>
          <w:color w:val="FF0000"/>
          <w:sz w:val="20"/>
          <w:szCs w:val="20"/>
          <w:lang w:val="en-GB"/>
        </w:rPr>
        <w:t xml:space="preserve"> </w:t>
      </w:r>
    </w:p>
    <w:bookmarkEnd w:id="1"/>
    <w:p w14:paraId="50F3665F" w14:textId="35A1EF15" w:rsidR="00D92A0B" w:rsidRPr="007C6913" w:rsidRDefault="007C6913" w:rsidP="000F7D7F">
      <w:pPr>
        <w:pStyle w:val="Nornal"/>
        <w:rPr>
          <w:rStyle w:val="ui-provider"/>
          <w:rFonts w:ascii="Verdana" w:hAnsi="Verdana"/>
          <w:color w:val="FF0000"/>
          <w:sz w:val="20"/>
          <w:szCs w:val="20"/>
          <w:lang w:val="en-GB"/>
        </w:rPr>
      </w:pPr>
      <w:r>
        <w:rPr>
          <w:rStyle w:val="ui-provider"/>
          <w:rFonts w:ascii="Verdana" w:hAnsi="Verdana"/>
          <w:color w:val="FF0000"/>
          <w:sz w:val="20"/>
          <w:szCs w:val="20"/>
          <w:lang w:val="en-GB"/>
        </w:rPr>
        <w:t xml:space="preserve">According to </w:t>
      </w:r>
      <w:r w:rsidR="00D92A0B" w:rsidRPr="00076E00">
        <w:rPr>
          <w:rStyle w:val="ui-provider"/>
          <w:rFonts w:ascii="Verdana" w:hAnsi="Verdana"/>
          <w:color w:val="auto"/>
          <w:sz w:val="20"/>
          <w:szCs w:val="20"/>
          <w:lang w:val="en-GB"/>
        </w:rPr>
        <w:t>Armstrong and Taylor (2020)</w:t>
      </w:r>
      <w:r>
        <w:rPr>
          <w:rStyle w:val="ui-provider"/>
          <w:rFonts w:ascii="Verdana" w:hAnsi="Verdana"/>
          <w:color w:val="auto"/>
          <w:sz w:val="20"/>
          <w:szCs w:val="20"/>
          <w:lang w:val="en-GB"/>
        </w:rPr>
        <w:t>, w</w:t>
      </w:r>
      <w:r w:rsidR="00076E00" w:rsidRPr="00076E00">
        <w:rPr>
          <w:rStyle w:val="ui-provider"/>
          <w:rFonts w:ascii="Verdana" w:hAnsi="Verdana"/>
          <w:color w:val="auto"/>
          <w:sz w:val="20"/>
          <w:szCs w:val="20"/>
          <w:lang w:val="en-GB"/>
        </w:rPr>
        <w:t>orkforce</w:t>
      </w:r>
      <w:r w:rsidR="00D92A0B" w:rsidRPr="00076E00">
        <w:rPr>
          <w:rStyle w:val="ui-provider"/>
          <w:rFonts w:ascii="Verdana" w:hAnsi="Verdana"/>
          <w:color w:val="auto"/>
          <w:sz w:val="20"/>
          <w:szCs w:val="20"/>
          <w:lang w:val="en-GB"/>
        </w:rPr>
        <w:t xml:space="preserve"> planning can be done based on the </w:t>
      </w:r>
      <w:r w:rsidR="00076E00" w:rsidRPr="00076E00">
        <w:rPr>
          <w:rStyle w:val="ui-provider"/>
          <w:rFonts w:ascii="Verdana" w:hAnsi="Verdana"/>
          <w:color w:val="auto"/>
          <w:sz w:val="20"/>
          <w:szCs w:val="20"/>
          <w:lang w:val="en-GB"/>
        </w:rPr>
        <w:t>judgments</w:t>
      </w:r>
      <w:r w:rsidR="00D92A0B" w:rsidRPr="00076E00">
        <w:rPr>
          <w:rStyle w:val="ui-provider"/>
          <w:rFonts w:ascii="Verdana" w:hAnsi="Verdana"/>
          <w:color w:val="auto"/>
          <w:sz w:val="20"/>
          <w:szCs w:val="20"/>
          <w:lang w:val="en-GB"/>
        </w:rPr>
        <w:t xml:space="preserve"> of line managers</w:t>
      </w:r>
      <w:r>
        <w:rPr>
          <w:rStyle w:val="ui-provider"/>
          <w:rFonts w:ascii="Verdana" w:hAnsi="Verdana"/>
          <w:color w:val="auto"/>
          <w:sz w:val="20"/>
          <w:szCs w:val="20"/>
          <w:lang w:val="en-GB"/>
        </w:rPr>
        <w:t xml:space="preserve">. </w:t>
      </w:r>
      <w:r>
        <w:rPr>
          <w:rStyle w:val="ui-provider"/>
          <w:rFonts w:ascii="Verdana" w:hAnsi="Verdana"/>
          <w:color w:val="FF0000"/>
          <w:sz w:val="20"/>
          <w:szCs w:val="20"/>
          <w:lang w:val="en-GB"/>
        </w:rPr>
        <w:t xml:space="preserve">This </w:t>
      </w:r>
      <w:r w:rsidR="00D92A0B" w:rsidRPr="007C6913">
        <w:rPr>
          <w:rStyle w:val="ui-provider"/>
          <w:rFonts w:ascii="Verdana" w:hAnsi="Verdana"/>
          <w:strike/>
          <w:color w:val="auto"/>
          <w:sz w:val="20"/>
          <w:szCs w:val="20"/>
          <w:lang w:val="en-GB"/>
        </w:rPr>
        <w:t>and</w:t>
      </w:r>
      <w:r w:rsidR="00D92A0B" w:rsidRPr="00076E00">
        <w:rPr>
          <w:rStyle w:val="ui-provider"/>
          <w:rFonts w:ascii="Verdana" w:hAnsi="Verdana"/>
          <w:color w:val="auto"/>
          <w:sz w:val="20"/>
          <w:szCs w:val="20"/>
          <w:lang w:val="en-GB"/>
        </w:rPr>
        <w:t xml:space="preserve"> can be </w:t>
      </w:r>
      <w:r w:rsidR="00D92A0B" w:rsidRPr="007C6913">
        <w:rPr>
          <w:rStyle w:val="ui-provider"/>
          <w:rFonts w:ascii="Verdana" w:hAnsi="Verdana"/>
          <w:strike/>
          <w:color w:val="auto"/>
          <w:sz w:val="20"/>
          <w:szCs w:val="20"/>
          <w:lang w:val="en-GB"/>
        </w:rPr>
        <w:t>done</w:t>
      </w:r>
      <w:r w:rsidR="00D92A0B" w:rsidRPr="00076E00">
        <w:rPr>
          <w:rStyle w:val="ui-provider"/>
          <w:rFonts w:ascii="Verdana" w:hAnsi="Verdana"/>
          <w:color w:val="auto"/>
          <w:sz w:val="20"/>
          <w:szCs w:val="20"/>
          <w:lang w:val="en-GB"/>
        </w:rPr>
        <w:t xml:space="preserve"> </w:t>
      </w:r>
      <w:r>
        <w:rPr>
          <w:rStyle w:val="ui-provider"/>
          <w:rFonts w:ascii="Verdana" w:hAnsi="Verdana"/>
          <w:color w:val="FF0000"/>
          <w:sz w:val="20"/>
          <w:szCs w:val="20"/>
          <w:lang w:val="en-GB"/>
        </w:rPr>
        <w:t xml:space="preserve">approached either </w:t>
      </w:r>
      <w:r w:rsidR="00D92A0B" w:rsidRPr="00076E00">
        <w:rPr>
          <w:rStyle w:val="ui-provider"/>
          <w:rFonts w:ascii="Verdana" w:hAnsi="Verdana"/>
          <w:color w:val="auto"/>
          <w:sz w:val="20"/>
          <w:szCs w:val="20"/>
          <w:lang w:val="en-GB"/>
        </w:rPr>
        <w:t xml:space="preserve">top down or </w:t>
      </w:r>
      <w:r w:rsidRPr="00076E00">
        <w:rPr>
          <w:rStyle w:val="ui-provider"/>
          <w:rFonts w:ascii="Verdana" w:hAnsi="Verdana"/>
          <w:color w:val="auto"/>
          <w:sz w:val="20"/>
          <w:szCs w:val="20"/>
          <w:lang w:val="en-GB"/>
        </w:rPr>
        <w:t>bottom-up</w:t>
      </w:r>
      <w:r w:rsidR="00D92A0B" w:rsidRPr="00076E00">
        <w:rPr>
          <w:rStyle w:val="ui-provider"/>
          <w:rFonts w:ascii="Verdana" w:hAnsi="Verdana"/>
          <w:color w:val="auto"/>
          <w:sz w:val="20"/>
          <w:szCs w:val="20"/>
          <w:lang w:val="en-GB"/>
        </w:rPr>
        <w:t xml:space="preserve"> </w:t>
      </w:r>
      <w:r w:rsidR="00D92A0B" w:rsidRPr="007C6913">
        <w:rPr>
          <w:rStyle w:val="ui-provider"/>
          <w:rFonts w:ascii="Verdana" w:hAnsi="Verdana"/>
          <w:strike/>
          <w:color w:val="auto"/>
          <w:sz w:val="20"/>
          <w:szCs w:val="20"/>
          <w:lang w:val="en-GB"/>
        </w:rPr>
        <w:t>approach</w:t>
      </w:r>
      <w:r>
        <w:rPr>
          <w:rStyle w:val="ui-provider"/>
          <w:rFonts w:ascii="Verdana" w:hAnsi="Verdana"/>
          <w:strike/>
          <w:color w:val="auto"/>
          <w:sz w:val="20"/>
          <w:szCs w:val="20"/>
          <w:lang w:val="en-GB"/>
        </w:rPr>
        <w:t>.</w:t>
      </w:r>
      <w:r w:rsidR="00D92A0B" w:rsidRPr="00076E00">
        <w:rPr>
          <w:rStyle w:val="ui-provider"/>
          <w:rFonts w:ascii="Verdana" w:hAnsi="Verdana"/>
          <w:color w:val="auto"/>
          <w:sz w:val="20"/>
          <w:szCs w:val="20"/>
          <w:lang w:val="en-GB"/>
        </w:rPr>
        <w:t xml:space="preserve"> Top down would be the senior leadership team making </w:t>
      </w:r>
      <w:r w:rsidR="00D92A0B" w:rsidRPr="00947A2D">
        <w:rPr>
          <w:rStyle w:val="ui-provider"/>
          <w:rFonts w:ascii="Verdana" w:hAnsi="Verdana"/>
          <w:strike/>
          <w:color w:val="auto"/>
          <w:sz w:val="20"/>
          <w:szCs w:val="20"/>
          <w:lang w:val="en-GB"/>
        </w:rPr>
        <w:t>the</w:t>
      </w:r>
      <w:r w:rsidR="00D92A0B" w:rsidRPr="00076E00">
        <w:rPr>
          <w:rStyle w:val="ui-provider"/>
          <w:rFonts w:ascii="Verdana" w:hAnsi="Verdana"/>
          <w:color w:val="auto"/>
          <w:sz w:val="20"/>
          <w:szCs w:val="20"/>
          <w:lang w:val="en-GB"/>
        </w:rPr>
        <w:t xml:space="preserve"> decision</w:t>
      </w:r>
      <w:r w:rsidR="00947A2D">
        <w:rPr>
          <w:rStyle w:val="ui-provider"/>
          <w:rFonts w:ascii="Verdana" w:hAnsi="Verdana"/>
          <w:color w:val="auto"/>
          <w:sz w:val="20"/>
          <w:szCs w:val="20"/>
          <w:lang w:val="en-GB"/>
        </w:rPr>
        <w:t>s</w:t>
      </w:r>
      <w:r w:rsidR="00D92A0B" w:rsidRPr="00076E00">
        <w:rPr>
          <w:rStyle w:val="ui-provider"/>
          <w:rFonts w:ascii="Verdana" w:hAnsi="Verdana"/>
          <w:color w:val="auto"/>
          <w:sz w:val="20"/>
          <w:szCs w:val="20"/>
          <w:lang w:val="en-GB"/>
        </w:rPr>
        <w:t xml:space="preserve"> on resources following the </w:t>
      </w:r>
      <w:r w:rsidRPr="00076E00">
        <w:rPr>
          <w:rStyle w:val="ui-provider"/>
          <w:rFonts w:ascii="Verdana" w:hAnsi="Verdana"/>
          <w:color w:val="auto"/>
          <w:sz w:val="20"/>
          <w:szCs w:val="20"/>
          <w:lang w:val="en-GB"/>
        </w:rPr>
        <w:t>advice</w:t>
      </w:r>
      <w:r w:rsidR="00D92A0B" w:rsidRPr="00076E00">
        <w:rPr>
          <w:rStyle w:val="ui-provider"/>
          <w:rFonts w:ascii="Verdana" w:hAnsi="Verdana"/>
          <w:color w:val="auto"/>
          <w:sz w:val="20"/>
          <w:szCs w:val="20"/>
          <w:lang w:val="en-GB"/>
        </w:rPr>
        <w:t xml:space="preserve"> </w:t>
      </w:r>
      <w:r w:rsidR="00D92A0B" w:rsidRPr="007C6913">
        <w:rPr>
          <w:rStyle w:val="ui-provider"/>
          <w:rFonts w:ascii="Verdana" w:hAnsi="Verdana"/>
          <w:strike/>
          <w:color w:val="auto"/>
          <w:sz w:val="20"/>
          <w:szCs w:val="20"/>
          <w:lang w:val="en-GB"/>
        </w:rPr>
        <w:t>of</w:t>
      </w:r>
      <w:r w:rsidR="00D92A0B" w:rsidRPr="00076E00">
        <w:rPr>
          <w:rStyle w:val="ui-provider"/>
          <w:rFonts w:ascii="Verdana" w:hAnsi="Verdana"/>
          <w:color w:val="auto"/>
          <w:sz w:val="20"/>
          <w:szCs w:val="20"/>
          <w:lang w:val="en-GB"/>
        </w:rPr>
        <w:t xml:space="preserve"> </w:t>
      </w:r>
      <w:r w:rsidRPr="007C6913">
        <w:rPr>
          <w:rStyle w:val="ui-provider"/>
          <w:rFonts w:ascii="Verdana" w:hAnsi="Verdana"/>
          <w:color w:val="FF0000"/>
          <w:sz w:val="20"/>
          <w:szCs w:val="20"/>
          <w:lang w:val="en-GB"/>
        </w:rPr>
        <w:t xml:space="preserve">from </w:t>
      </w:r>
      <w:r w:rsidR="00D92A0B" w:rsidRPr="00076E00">
        <w:rPr>
          <w:rStyle w:val="ui-provider"/>
          <w:rFonts w:ascii="Verdana" w:hAnsi="Verdana"/>
          <w:color w:val="auto"/>
          <w:sz w:val="20"/>
          <w:szCs w:val="20"/>
          <w:lang w:val="en-GB"/>
        </w:rPr>
        <w:t xml:space="preserve">the HR department. </w:t>
      </w:r>
      <w:r w:rsidR="00D92A0B" w:rsidRPr="00947A2D">
        <w:rPr>
          <w:rStyle w:val="ui-provider"/>
          <w:rFonts w:ascii="Verdana" w:hAnsi="Verdana"/>
          <w:strike/>
          <w:color w:val="auto"/>
          <w:sz w:val="20"/>
          <w:szCs w:val="20"/>
          <w:lang w:val="en-GB"/>
        </w:rPr>
        <w:t>The best way to use</w:t>
      </w:r>
      <w:r w:rsidR="00D92A0B" w:rsidRPr="00076E00">
        <w:rPr>
          <w:rStyle w:val="ui-provider"/>
          <w:rFonts w:ascii="Verdana" w:hAnsi="Verdana"/>
          <w:color w:val="auto"/>
          <w:sz w:val="20"/>
          <w:szCs w:val="20"/>
          <w:lang w:val="en-GB"/>
        </w:rPr>
        <w:t xml:space="preserve"> </w:t>
      </w:r>
      <w:r w:rsidR="00947A2D">
        <w:rPr>
          <w:rStyle w:val="ui-provider"/>
          <w:rFonts w:ascii="Verdana" w:hAnsi="Verdana"/>
          <w:color w:val="auto"/>
          <w:sz w:val="20"/>
          <w:szCs w:val="20"/>
          <w:lang w:val="en-GB"/>
        </w:rPr>
        <w:t>M</w:t>
      </w:r>
      <w:r w:rsidR="00D92A0B" w:rsidRPr="00076E00">
        <w:rPr>
          <w:rStyle w:val="ui-provider"/>
          <w:rFonts w:ascii="Verdana" w:hAnsi="Verdana"/>
          <w:color w:val="auto"/>
          <w:sz w:val="20"/>
          <w:szCs w:val="20"/>
          <w:lang w:val="en-GB"/>
        </w:rPr>
        <w:t>anagerial judgement would be a bottom</w:t>
      </w:r>
      <w:r>
        <w:rPr>
          <w:rStyle w:val="ui-provider"/>
          <w:rFonts w:ascii="Verdana" w:hAnsi="Verdana"/>
          <w:color w:val="FF0000"/>
          <w:sz w:val="20"/>
          <w:szCs w:val="20"/>
          <w:lang w:val="en-GB"/>
        </w:rPr>
        <w:t>-up</w:t>
      </w:r>
      <w:r w:rsidR="00D92A0B" w:rsidRPr="00076E00">
        <w:rPr>
          <w:rStyle w:val="ui-provider"/>
          <w:rFonts w:ascii="Verdana" w:hAnsi="Verdana"/>
          <w:color w:val="auto"/>
          <w:sz w:val="20"/>
          <w:szCs w:val="20"/>
          <w:lang w:val="en-GB"/>
        </w:rPr>
        <w:t xml:space="preserve"> approach, where those on the front line tell their line managers where the gaps are, line managers </w:t>
      </w:r>
      <w:r w:rsidR="00D92A0B" w:rsidRPr="00947A2D">
        <w:rPr>
          <w:rStyle w:val="ui-provider"/>
          <w:rFonts w:ascii="Verdana" w:hAnsi="Verdana"/>
          <w:strike/>
          <w:color w:val="auto"/>
          <w:sz w:val="20"/>
          <w:szCs w:val="20"/>
          <w:lang w:val="en-GB"/>
        </w:rPr>
        <w:t>make</w:t>
      </w:r>
      <w:r w:rsidR="00D92A0B" w:rsidRPr="00076E00">
        <w:rPr>
          <w:rStyle w:val="ui-provider"/>
          <w:rFonts w:ascii="Verdana" w:hAnsi="Verdana"/>
          <w:color w:val="auto"/>
          <w:sz w:val="20"/>
          <w:szCs w:val="20"/>
          <w:lang w:val="en-GB"/>
        </w:rPr>
        <w:t xml:space="preserve"> </w:t>
      </w:r>
      <w:r w:rsidR="00947A2D">
        <w:rPr>
          <w:rStyle w:val="ui-provider"/>
          <w:rFonts w:ascii="Verdana" w:hAnsi="Verdana"/>
          <w:color w:val="FF0000"/>
          <w:sz w:val="20"/>
          <w:szCs w:val="20"/>
          <w:lang w:val="en-GB"/>
        </w:rPr>
        <w:t xml:space="preserve">create </w:t>
      </w:r>
      <w:r w:rsidR="00D92A0B" w:rsidRPr="00076E00">
        <w:rPr>
          <w:rStyle w:val="ui-provider"/>
          <w:rFonts w:ascii="Verdana" w:hAnsi="Verdana"/>
          <w:color w:val="auto"/>
          <w:sz w:val="20"/>
          <w:szCs w:val="20"/>
          <w:lang w:val="en-GB"/>
        </w:rPr>
        <w:t xml:space="preserve">a plan and ask senior leadership to authorise. The best resolve would be to use a combination of the two. </w:t>
      </w:r>
      <w:r w:rsidRPr="00076E00">
        <w:rPr>
          <w:rStyle w:val="ui-provider"/>
          <w:rFonts w:ascii="Verdana" w:hAnsi="Verdana"/>
          <w:color w:val="auto"/>
          <w:sz w:val="20"/>
          <w:szCs w:val="20"/>
          <w:lang w:val="en-GB"/>
        </w:rPr>
        <w:t>Top-down</w:t>
      </w:r>
      <w:r w:rsidR="00D92A0B" w:rsidRPr="00076E00">
        <w:rPr>
          <w:rStyle w:val="ui-provider"/>
          <w:rFonts w:ascii="Verdana" w:hAnsi="Verdana"/>
          <w:color w:val="auto"/>
          <w:sz w:val="20"/>
          <w:szCs w:val="20"/>
          <w:lang w:val="en-GB"/>
        </w:rPr>
        <w:t xml:space="preserve"> place the guidelines and targets, and </w:t>
      </w:r>
      <w:r w:rsidR="00D92A0B" w:rsidRPr="00947A2D">
        <w:rPr>
          <w:rStyle w:val="ui-provider"/>
          <w:rFonts w:ascii="Verdana" w:hAnsi="Verdana"/>
          <w:strike/>
          <w:color w:val="auto"/>
          <w:sz w:val="20"/>
          <w:szCs w:val="20"/>
          <w:lang w:val="en-GB"/>
        </w:rPr>
        <w:t>line</w:t>
      </w:r>
      <w:r w:rsidR="00D92A0B" w:rsidRPr="00076E00">
        <w:rPr>
          <w:rStyle w:val="ui-provider"/>
          <w:rFonts w:ascii="Verdana" w:hAnsi="Verdana"/>
          <w:color w:val="auto"/>
          <w:sz w:val="20"/>
          <w:szCs w:val="20"/>
          <w:lang w:val="en-GB"/>
        </w:rPr>
        <w:t xml:space="preserve"> managers create a plan within those parameters. </w:t>
      </w:r>
      <w:r w:rsidR="00D92A0B" w:rsidRPr="00947A2D">
        <w:rPr>
          <w:rStyle w:val="ui-provider"/>
          <w:rFonts w:ascii="Verdana" w:hAnsi="Verdana"/>
          <w:strike/>
          <w:color w:val="auto"/>
          <w:sz w:val="20"/>
          <w:szCs w:val="20"/>
          <w:lang w:val="en-GB"/>
        </w:rPr>
        <w:t>Both</w:t>
      </w:r>
      <w:r w:rsidR="00D92A0B" w:rsidRPr="00076E00">
        <w:rPr>
          <w:rStyle w:val="ui-provider"/>
          <w:rFonts w:ascii="Verdana" w:hAnsi="Verdana"/>
          <w:color w:val="auto"/>
          <w:sz w:val="20"/>
          <w:szCs w:val="20"/>
          <w:lang w:val="en-GB"/>
        </w:rPr>
        <w:t xml:space="preserve"> </w:t>
      </w:r>
      <w:r w:rsidR="00947A2D">
        <w:rPr>
          <w:rStyle w:val="ui-provider"/>
          <w:rFonts w:ascii="Verdana" w:hAnsi="Verdana"/>
          <w:color w:val="FF0000"/>
          <w:sz w:val="20"/>
          <w:szCs w:val="20"/>
          <w:lang w:val="en-GB"/>
        </w:rPr>
        <w:t>P</w:t>
      </w:r>
      <w:r w:rsidR="00D92A0B" w:rsidRPr="00076E00">
        <w:rPr>
          <w:rStyle w:val="ui-provider"/>
          <w:rFonts w:ascii="Verdana" w:hAnsi="Verdana"/>
          <w:color w:val="auto"/>
          <w:sz w:val="20"/>
          <w:szCs w:val="20"/>
          <w:lang w:val="en-GB"/>
        </w:rPr>
        <w:t xml:space="preserve">lans can be reviewed together </w:t>
      </w:r>
      <w:r w:rsidR="00D92A0B" w:rsidRPr="00947A2D">
        <w:rPr>
          <w:rStyle w:val="ui-provider"/>
          <w:rFonts w:ascii="Verdana" w:hAnsi="Verdana"/>
          <w:strike/>
          <w:color w:val="auto"/>
          <w:sz w:val="20"/>
          <w:szCs w:val="20"/>
          <w:lang w:val="en-GB"/>
        </w:rPr>
        <w:t xml:space="preserve">by </w:t>
      </w:r>
      <w:r w:rsidRPr="00947A2D">
        <w:rPr>
          <w:rStyle w:val="ui-provider"/>
          <w:rFonts w:ascii="Verdana" w:hAnsi="Verdana"/>
          <w:strike/>
          <w:color w:val="auto"/>
          <w:sz w:val="20"/>
          <w:szCs w:val="20"/>
          <w:lang w:val="en-GB"/>
        </w:rPr>
        <w:t>HR</w:t>
      </w:r>
      <w:r w:rsidRPr="00076E00">
        <w:rPr>
          <w:rStyle w:val="ui-provider"/>
          <w:rFonts w:ascii="Verdana" w:hAnsi="Verdana"/>
          <w:color w:val="auto"/>
          <w:sz w:val="20"/>
          <w:szCs w:val="20"/>
          <w:lang w:val="en-GB"/>
        </w:rPr>
        <w:t xml:space="preserve"> and</w:t>
      </w:r>
      <w:r w:rsidR="00D92A0B" w:rsidRPr="00076E00">
        <w:rPr>
          <w:rStyle w:val="ui-provider"/>
          <w:rFonts w:ascii="Verdana" w:hAnsi="Verdana"/>
          <w:color w:val="auto"/>
          <w:sz w:val="20"/>
          <w:szCs w:val="20"/>
          <w:lang w:val="en-GB"/>
        </w:rPr>
        <w:t xml:space="preserve"> </w:t>
      </w:r>
      <w:r w:rsidR="00D92A0B" w:rsidRPr="00947A2D">
        <w:rPr>
          <w:rStyle w:val="ui-provider"/>
          <w:rFonts w:ascii="Verdana" w:hAnsi="Verdana"/>
          <w:strike/>
          <w:color w:val="auto"/>
          <w:sz w:val="20"/>
          <w:szCs w:val="20"/>
          <w:lang w:val="en-GB"/>
        </w:rPr>
        <w:t>can be</w:t>
      </w:r>
      <w:r w:rsidR="00D92A0B" w:rsidRPr="00076E00">
        <w:rPr>
          <w:rStyle w:val="ui-provider"/>
          <w:rFonts w:ascii="Verdana" w:hAnsi="Verdana"/>
          <w:color w:val="auto"/>
          <w:sz w:val="20"/>
          <w:szCs w:val="20"/>
          <w:lang w:val="en-GB"/>
        </w:rPr>
        <w:t xml:space="preserve"> reconciled. CIPD (2024b) advise a collaborative approach is vital, with all parties understanding the rationale. </w:t>
      </w:r>
      <w:r>
        <w:rPr>
          <w:rStyle w:val="ui-provider"/>
          <w:rFonts w:ascii="Verdana" w:hAnsi="Verdana"/>
          <w:color w:val="FF0000"/>
          <w:sz w:val="20"/>
          <w:szCs w:val="20"/>
          <w:lang w:val="en-GB"/>
        </w:rPr>
        <w:t xml:space="preserve">The effectiveness of the judgements </w:t>
      </w:r>
      <w:r w:rsidR="00947A2D">
        <w:rPr>
          <w:rStyle w:val="ui-provider"/>
          <w:rFonts w:ascii="Verdana" w:hAnsi="Verdana"/>
          <w:color w:val="FF0000"/>
          <w:sz w:val="20"/>
          <w:szCs w:val="20"/>
          <w:lang w:val="en-GB"/>
        </w:rPr>
        <w:t>is</w:t>
      </w:r>
      <w:r>
        <w:rPr>
          <w:rStyle w:val="ui-provider"/>
          <w:rFonts w:ascii="Verdana" w:hAnsi="Verdana"/>
          <w:color w:val="FF0000"/>
          <w:sz w:val="20"/>
          <w:szCs w:val="20"/>
          <w:lang w:val="en-GB"/>
        </w:rPr>
        <w:t xml:space="preserve"> influenced by the skills of management and senior leadership to infer data collected</w:t>
      </w:r>
      <w:r w:rsidR="00F366E3">
        <w:rPr>
          <w:rStyle w:val="ui-provider"/>
          <w:rFonts w:ascii="Verdana" w:hAnsi="Verdana"/>
          <w:color w:val="FF0000"/>
          <w:sz w:val="20"/>
          <w:szCs w:val="20"/>
          <w:lang w:val="en-GB"/>
        </w:rPr>
        <w:t xml:space="preserve">, and </w:t>
      </w:r>
      <w:r w:rsidRPr="007C6913">
        <w:rPr>
          <w:rStyle w:val="ui-provider"/>
          <w:rFonts w:ascii="Verdana" w:hAnsi="Verdana"/>
          <w:color w:val="FF0000"/>
          <w:sz w:val="20"/>
          <w:szCs w:val="20"/>
          <w:lang w:val="en-GB"/>
        </w:rPr>
        <w:t>line managers are supported to create a plan</w:t>
      </w:r>
      <w:r w:rsidR="00947A2D">
        <w:rPr>
          <w:rStyle w:val="ui-provider"/>
          <w:rFonts w:ascii="Verdana" w:hAnsi="Verdana"/>
          <w:color w:val="FF0000"/>
          <w:sz w:val="20"/>
          <w:szCs w:val="20"/>
          <w:lang w:val="en-GB"/>
        </w:rPr>
        <w:t>.</w:t>
      </w:r>
    </w:p>
    <w:p w14:paraId="763AD184" w14:textId="45776F6A" w:rsidR="003939E5" w:rsidRPr="00C1496C" w:rsidRDefault="003939E5" w:rsidP="0072362D">
      <w:pPr>
        <w:pStyle w:val="Nornal"/>
        <w:rPr>
          <w:rStyle w:val="ui-provider"/>
          <w:rFonts w:ascii="Verdana" w:hAnsi="Verdana"/>
          <w:color w:val="auto"/>
          <w:sz w:val="20"/>
          <w:szCs w:val="20"/>
          <w:lang w:val="en-GB"/>
        </w:rPr>
      </w:pPr>
      <w:r w:rsidRPr="00C1496C">
        <w:rPr>
          <w:rStyle w:val="ui-provider"/>
          <w:rFonts w:ascii="Verdana" w:hAnsi="Verdana"/>
          <w:b/>
          <w:bCs/>
          <w:color w:val="auto"/>
          <w:sz w:val="20"/>
          <w:szCs w:val="20"/>
          <w:lang w:val="en-GB"/>
        </w:rPr>
        <w:t>(AC 2.3)</w:t>
      </w:r>
    </w:p>
    <w:p w14:paraId="319515D5" w14:textId="05F3331E" w:rsidR="003F2084" w:rsidRPr="00C1496C" w:rsidRDefault="0072362D" w:rsidP="003F2084">
      <w:pPr>
        <w:pStyle w:val="Nornal"/>
        <w:rPr>
          <w:rFonts w:ascii="Verdana" w:hAnsi="Verdana"/>
          <w:color w:val="auto"/>
          <w:sz w:val="20"/>
          <w:szCs w:val="20"/>
          <w:lang w:val="en-GB"/>
        </w:rPr>
      </w:pPr>
      <w:r w:rsidRPr="00C1496C">
        <w:rPr>
          <w:rFonts w:ascii="Verdana" w:hAnsi="Verdana"/>
          <w:color w:val="auto"/>
          <w:sz w:val="20"/>
          <w:szCs w:val="20"/>
          <w:lang w:val="en-GB"/>
        </w:rPr>
        <w:t xml:space="preserve">  </w:t>
      </w:r>
      <w:r w:rsidR="003F2084" w:rsidRPr="00C1496C">
        <w:rPr>
          <w:rFonts w:ascii="Verdana" w:hAnsi="Verdana"/>
          <w:color w:val="auto"/>
          <w:sz w:val="20"/>
          <w:szCs w:val="20"/>
          <w:lang w:val="en-GB"/>
        </w:rPr>
        <w:t>Recruitment is the process of finding and engaging individuals to meet the needs of the organisation (A</w:t>
      </w:r>
      <w:r w:rsidR="0040127F" w:rsidRPr="00C1496C">
        <w:rPr>
          <w:rFonts w:ascii="Verdana" w:hAnsi="Verdana"/>
          <w:color w:val="auto"/>
          <w:sz w:val="20"/>
          <w:szCs w:val="20"/>
          <w:lang w:val="en-GB"/>
        </w:rPr>
        <w:t xml:space="preserve">rmstrong and </w:t>
      </w:r>
      <w:r w:rsidR="00F236B3" w:rsidRPr="00C1496C">
        <w:rPr>
          <w:rFonts w:ascii="Verdana" w:hAnsi="Verdana"/>
          <w:color w:val="auto"/>
          <w:sz w:val="20"/>
          <w:szCs w:val="20"/>
          <w:lang w:val="en-GB"/>
        </w:rPr>
        <w:t>Taylor</w:t>
      </w:r>
      <w:r w:rsidR="003F2084" w:rsidRPr="00C1496C">
        <w:rPr>
          <w:rFonts w:ascii="Verdana" w:hAnsi="Verdana"/>
          <w:color w:val="auto"/>
          <w:sz w:val="20"/>
          <w:szCs w:val="20"/>
          <w:lang w:val="en-GB"/>
        </w:rPr>
        <w:t xml:space="preserve">, </w:t>
      </w:r>
      <w:r w:rsidR="0040127F" w:rsidRPr="00C1496C">
        <w:rPr>
          <w:rFonts w:ascii="Verdana" w:hAnsi="Verdana"/>
          <w:color w:val="auto"/>
          <w:sz w:val="20"/>
          <w:szCs w:val="20"/>
          <w:lang w:val="en-GB"/>
        </w:rPr>
        <w:t xml:space="preserve">2020) </w:t>
      </w:r>
    </w:p>
    <w:p w14:paraId="13234151" w14:textId="438B879B" w:rsidR="0072362D" w:rsidRPr="00C1496C" w:rsidRDefault="0072362D" w:rsidP="0072362D">
      <w:pPr>
        <w:pStyle w:val="Nornal"/>
        <w:rPr>
          <w:rFonts w:ascii="Verdana" w:hAnsi="Verdana"/>
          <w:color w:val="auto"/>
          <w:sz w:val="20"/>
          <w:szCs w:val="20"/>
          <w:lang w:val="en-GB"/>
        </w:rPr>
      </w:pPr>
      <w:r w:rsidRPr="00C1496C">
        <w:rPr>
          <w:rFonts w:ascii="Verdana" w:hAnsi="Verdana"/>
          <w:color w:val="auto"/>
          <w:sz w:val="20"/>
          <w:szCs w:val="20"/>
          <w:lang w:val="en-GB"/>
        </w:rPr>
        <w:t xml:space="preserve">  </w:t>
      </w:r>
      <w:r w:rsidR="003F2084" w:rsidRPr="00C1496C">
        <w:rPr>
          <w:rFonts w:ascii="Verdana" w:hAnsi="Verdana"/>
          <w:color w:val="auto"/>
          <w:sz w:val="20"/>
          <w:szCs w:val="20"/>
          <w:lang w:val="en-GB"/>
        </w:rPr>
        <w:t xml:space="preserve">Commercial job boards can be specific to an industry, location or profession, or all encompassing. Specific boards could be effective for roles with skill shortages. Those </w:t>
      </w:r>
      <w:r w:rsidR="00EA2933" w:rsidRPr="00C1496C">
        <w:rPr>
          <w:rFonts w:ascii="Verdana" w:hAnsi="Verdana"/>
          <w:color w:val="auto"/>
          <w:sz w:val="20"/>
          <w:szCs w:val="20"/>
          <w:lang w:val="en-GB"/>
        </w:rPr>
        <w:t>going to commercial job boards are actively looking for work</w:t>
      </w:r>
      <w:r w:rsidR="003F2084" w:rsidRPr="00C1496C">
        <w:rPr>
          <w:rFonts w:ascii="Verdana" w:hAnsi="Verdana"/>
          <w:color w:val="auto"/>
          <w:sz w:val="20"/>
          <w:szCs w:val="20"/>
          <w:lang w:val="en-GB"/>
        </w:rPr>
        <w:t xml:space="preserve">. The </w:t>
      </w:r>
      <w:r w:rsidR="00EA2933" w:rsidRPr="00C1496C">
        <w:rPr>
          <w:rFonts w:ascii="Verdana" w:hAnsi="Verdana"/>
          <w:color w:val="auto"/>
          <w:sz w:val="20"/>
          <w:szCs w:val="20"/>
          <w:lang w:val="en-GB"/>
        </w:rPr>
        <w:t xml:space="preserve">information needs to be </w:t>
      </w:r>
      <w:r w:rsidR="003F2084" w:rsidRPr="00C1496C">
        <w:rPr>
          <w:rFonts w:ascii="Verdana" w:hAnsi="Verdana"/>
          <w:color w:val="auto"/>
          <w:sz w:val="20"/>
          <w:szCs w:val="20"/>
          <w:lang w:val="en-GB"/>
        </w:rPr>
        <w:t>readily available</w:t>
      </w:r>
      <w:r w:rsidR="00EA2933" w:rsidRPr="00C1496C">
        <w:rPr>
          <w:rFonts w:ascii="Verdana" w:hAnsi="Verdana"/>
          <w:color w:val="auto"/>
          <w:sz w:val="20"/>
          <w:szCs w:val="20"/>
          <w:lang w:val="en-GB"/>
        </w:rPr>
        <w:t xml:space="preserve"> to entice them to look further into the </w:t>
      </w:r>
      <w:r w:rsidR="003F2084" w:rsidRPr="00C1496C">
        <w:rPr>
          <w:rFonts w:ascii="Verdana" w:hAnsi="Verdana"/>
          <w:color w:val="auto"/>
          <w:sz w:val="20"/>
          <w:szCs w:val="20"/>
          <w:lang w:val="en-GB"/>
        </w:rPr>
        <w:t>role and m</w:t>
      </w:r>
      <w:r w:rsidR="00EA2933" w:rsidRPr="00C1496C">
        <w:rPr>
          <w:rFonts w:ascii="Verdana" w:hAnsi="Verdana"/>
          <w:color w:val="auto"/>
          <w:sz w:val="20"/>
          <w:szCs w:val="20"/>
          <w:lang w:val="en-GB"/>
        </w:rPr>
        <w:t xml:space="preserve">ake an application but doesn’t need to be as visually attractive as an advert in a newspaper (Armstrong and Taylor, 2020). </w:t>
      </w:r>
      <w:r w:rsidRPr="00C1496C">
        <w:rPr>
          <w:rFonts w:ascii="Verdana" w:hAnsi="Verdana"/>
          <w:color w:val="auto"/>
          <w:sz w:val="20"/>
          <w:szCs w:val="20"/>
          <w:lang w:val="en-GB"/>
        </w:rPr>
        <w:t xml:space="preserve">General boards can target specific candidates who have set up filters with key words or location radius, who may not be actively looking, widening the candidate pool. </w:t>
      </w:r>
    </w:p>
    <w:p w14:paraId="59854B72" w14:textId="18888D85" w:rsidR="00F236B3" w:rsidRPr="00C1496C" w:rsidRDefault="0072362D" w:rsidP="0072362D">
      <w:pPr>
        <w:pStyle w:val="Nornal"/>
        <w:rPr>
          <w:rFonts w:ascii="Verdana" w:hAnsi="Verdana"/>
          <w:color w:val="auto"/>
          <w:sz w:val="20"/>
          <w:szCs w:val="20"/>
          <w:lang w:val="en-GB"/>
        </w:rPr>
      </w:pPr>
      <w:r w:rsidRPr="00C1496C">
        <w:rPr>
          <w:rFonts w:ascii="Verdana" w:hAnsi="Verdana"/>
          <w:color w:val="auto"/>
          <w:sz w:val="20"/>
          <w:szCs w:val="20"/>
          <w:lang w:val="en-GB"/>
        </w:rPr>
        <w:t xml:space="preserve">  R</w:t>
      </w:r>
      <w:r w:rsidR="00EA2933" w:rsidRPr="00C1496C">
        <w:rPr>
          <w:rFonts w:ascii="Verdana" w:hAnsi="Verdana"/>
          <w:color w:val="auto"/>
          <w:sz w:val="20"/>
          <w:szCs w:val="20"/>
          <w:lang w:val="en-GB"/>
        </w:rPr>
        <w:t>ecruitment agencies</w:t>
      </w:r>
      <w:r w:rsidRPr="00C1496C">
        <w:rPr>
          <w:rFonts w:ascii="Verdana" w:hAnsi="Verdana"/>
          <w:color w:val="auto"/>
          <w:sz w:val="20"/>
          <w:szCs w:val="20"/>
          <w:lang w:val="en-GB"/>
        </w:rPr>
        <w:t xml:space="preserve"> can be general or specific. They have </w:t>
      </w:r>
      <w:r w:rsidR="00EA2933" w:rsidRPr="00C1496C">
        <w:rPr>
          <w:rFonts w:ascii="Verdana" w:hAnsi="Verdana"/>
          <w:color w:val="auto"/>
          <w:sz w:val="20"/>
          <w:szCs w:val="20"/>
          <w:lang w:val="en-GB"/>
        </w:rPr>
        <w:t xml:space="preserve">a talent pool </w:t>
      </w:r>
      <w:r w:rsidRPr="00C1496C">
        <w:rPr>
          <w:rFonts w:ascii="Verdana" w:hAnsi="Verdana"/>
          <w:color w:val="auto"/>
          <w:sz w:val="20"/>
          <w:szCs w:val="20"/>
          <w:lang w:val="en-GB"/>
        </w:rPr>
        <w:t>readily available</w:t>
      </w:r>
      <w:r w:rsidR="00EA2933" w:rsidRPr="00C1496C">
        <w:rPr>
          <w:rFonts w:ascii="Verdana" w:hAnsi="Verdana"/>
          <w:color w:val="auto"/>
          <w:sz w:val="20"/>
          <w:szCs w:val="20"/>
          <w:lang w:val="en-GB"/>
        </w:rPr>
        <w:t xml:space="preserve"> fill vacancies. </w:t>
      </w:r>
      <w:r w:rsidRPr="00C1496C">
        <w:rPr>
          <w:rFonts w:ascii="Verdana" w:hAnsi="Verdana"/>
          <w:color w:val="auto"/>
          <w:sz w:val="20"/>
          <w:szCs w:val="20"/>
          <w:lang w:val="en-GB"/>
        </w:rPr>
        <w:t>R</w:t>
      </w:r>
      <w:r w:rsidR="00EA2933" w:rsidRPr="00C1496C">
        <w:rPr>
          <w:rFonts w:ascii="Verdana" w:hAnsi="Verdana"/>
          <w:color w:val="auto"/>
          <w:sz w:val="20"/>
          <w:szCs w:val="20"/>
          <w:lang w:val="en-GB"/>
        </w:rPr>
        <w:t xml:space="preserve">ecruiters </w:t>
      </w:r>
      <w:r w:rsidRPr="00C1496C">
        <w:rPr>
          <w:rFonts w:ascii="Verdana" w:hAnsi="Verdana"/>
          <w:color w:val="auto"/>
          <w:sz w:val="20"/>
          <w:szCs w:val="20"/>
          <w:lang w:val="en-GB"/>
        </w:rPr>
        <w:t xml:space="preserve">often </w:t>
      </w:r>
      <w:r w:rsidR="00EA2933" w:rsidRPr="00C1496C">
        <w:rPr>
          <w:rFonts w:ascii="Verdana" w:hAnsi="Verdana"/>
          <w:color w:val="auto"/>
          <w:sz w:val="20"/>
          <w:szCs w:val="20"/>
          <w:lang w:val="en-GB"/>
        </w:rPr>
        <w:t xml:space="preserve">work on a commission </w:t>
      </w:r>
      <w:r w:rsidRPr="00C1496C">
        <w:rPr>
          <w:rFonts w:ascii="Verdana" w:hAnsi="Verdana"/>
          <w:color w:val="auto"/>
          <w:sz w:val="20"/>
          <w:szCs w:val="20"/>
          <w:lang w:val="en-GB"/>
        </w:rPr>
        <w:t xml:space="preserve">basis therefore </w:t>
      </w:r>
      <w:r w:rsidR="00EA2933" w:rsidRPr="00C1496C">
        <w:rPr>
          <w:rFonts w:ascii="Verdana" w:hAnsi="Verdana"/>
          <w:color w:val="auto"/>
          <w:sz w:val="20"/>
          <w:szCs w:val="20"/>
          <w:lang w:val="en-GB"/>
        </w:rPr>
        <w:t xml:space="preserve">motivated to find the best candidate, that is a good fit for the organisation and works well. </w:t>
      </w:r>
      <w:r w:rsidRPr="00C1496C">
        <w:rPr>
          <w:rFonts w:ascii="Verdana" w:hAnsi="Verdana"/>
          <w:color w:val="auto"/>
          <w:sz w:val="20"/>
          <w:szCs w:val="20"/>
          <w:lang w:val="en-GB"/>
        </w:rPr>
        <w:t>If successful</w:t>
      </w:r>
      <w:r w:rsidR="00F57361" w:rsidRPr="00C1496C">
        <w:rPr>
          <w:rFonts w:ascii="Verdana" w:hAnsi="Verdana"/>
          <w:color w:val="auto"/>
          <w:sz w:val="20"/>
          <w:szCs w:val="20"/>
          <w:lang w:val="en-GB"/>
        </w:rPr>
        <w:t>,</w:t>
      </w:r>
      <w:r w:rsidR="00EA2933" w:rsidRPr="00C1496C">
        <w:rPr>
          <w:rFonts w:ascii="Verdana" w:hAnsi="Verdana"/>
          <w:color w:val="auto"/>
          <w:sz w:val="20"/>
          <w:szCs w:val="20"/>
          <w:lang w:val="en-GB"/>
        </w:rPr>
        <w:t xml:space="preserve"> then </w:t>
      </w:r>
      <w:r w:rsidRPr="00C1496C">
        <w:rPr>
          <w:rFonts w:ascii="Verdana" w:hAnsi="Verdana"/>
          <w:color w:val="auto"/>
          <w:sz w:val="20"/>
          <w:szCs w:val="20"/>
          <w:lang w:val="en-GB"/>
        </w:rPr>
        <w:t xml:space="preserve">they’re more </w:t>
      </w:r>
      <w:r w:rsidRPr="00C1496C">
        <w:rPr>
          <w:rFonts w:ascii="Verdana" w:hAnsi="Verdana"/>
          <w:color w:val="auto"/>
          <w:sz w:val="20"/>
          <w:szCs w:val="20"/>
          <w:lang w:val="en-GB"/>
        </w:rPr>
        <w:lastRenderedPageBreak/>
        <w:t xml:space="preserve">likely to retain the organisation as a returning client. </w:t>
      </w:r>
      <w:r w:rsidR="00EA2933" w:rsidRPr="00C1496C">
        <w:rPr>
          <w:rFonts w:ascii="Verdana" w:hAnsi="Verdana"/>
          <w:color w:val="auto"/>
          <w:sz w:val="20"/>
          <w:szCs w:val="20"/>
          <w:lang w:val="en-GB"/>
        </w:rPr>
        <w:t xml:space="preserve">Agencies work well </w:t>
      </w:r>
      <w:r w:rsidRPr="00C1496C">
        <w:rPr>
          <w:rFonts w:ascii="Verdana" w:hAnsi="Verdana"/>
          <w:color w:val="auto"/>
          <w:sz w:val="20"/>
          <w:szCs w:val="20"/>
          <w:lang w:val="en-GB"/>
        </w:rPr>
        <w:t xml:space="preserve">hard to fill vacancies. If the agency is sufficiently brief, the likelihood of a mismatch between candidate and organisation is minimal </w:t>
      </w:r>
      <w:r w:rsidR="00EA2933" w:rsidRPr="00C1496C">
        <w:rPr>
          <w:rFonts w:ascii="Verdana" w:hAnsi="Verdana"/>
          <w:color w:val="auto"/>
          <w:sz w:val="20"/>
          <w:szCs w:val="20"/>
          <w:lang w:val="en-GB"/>
        </w:rPr>
        <w:t xml:space="preserve">(Armstrong and Taylor, 2020). </w:t>
      </w:r>
      <w:r w:rsidRPr="00C1496C">
        <w:rPr>
          <w:rFonts w:ascii="Verdana" w:hAnsi="Verdana"/>
          <w:color w:val="auto"/>
          <w:sz w:val="20"/>
          <w:szCs w:val="20"/>
          <w:lang w:val="en-GB"/>
        </w:rPr>
        <w:t>A</w:t>
      </w:r>
      <w:r w:rsidR="00EA2933" w:rsidRPr="00C1496C">
        <w:rPr>
          <w:rFonts w:ascii="Verdana" w:hAnsi="Verdana"/>
          <w:color w:val="auto"/>
          <w:sz w:val="20"/>
          <w:szCs w:val="20"/>
          <w:lang w:val="en-GB"/>
        </w:rPr>
        <w:t>gencies usually</w:t>
      </w:r>
      <w:r w:rsidRPr="00C1496C">
        <w:rPr>
          <w:rFonts w:ascii="Verdana" w:hAnsi="Verdana"/>
          <w:color w:val="auto"/>
          <w:sz w:val="20"/>
          <w:szCs w:val="20"/>
          <w:lang w:val="en-GB"/>
        </w:rPr>
        <w:t xml:space="preserve"> charge</w:t>
      </w:r>
      <w:r w:rsidR="00EA2933" w:rsidRPr="00C1496C">
        <w:rPr>
          <w:rFonts w:ascii="Verdana" w:hAnsi="Verdana"/>
          <w:color w:val="auto"/>
          <w:sz w:val="20"/>
          <w:szCs w:val="20"/>
          <w:lang w:val="en-GB"/>
        </w:rPr>
        <w:t xml:space="preserve"> a percentage of the candidate’s salary</w:t>
      </w:r>
      <w:r w:rsidRPr="00C1496C">
        <w:rPr>
          <w:rFonts w:ascii="Verdana" w:hAnsi="Verdana"/>
          <w:color w:val="auto"/>
          <w:sz w:val="20"/>
          <w:szCs w:val="20"/>
          <w:lang w:val="en-GB"/>
        </w:rPr>
        <w:t xml:space="preserve"> as a fee which is usually more expensive than other recruitment options</w:t>
      </w:r>
      <w:r w:rsidR="00EA2933" w:rsidRPr="00C1496C">
        <w:rPr>
          <w:rFonts w:ascii="Verdana" w:hAnsi="Verdana"/>
          <w:color w:val="auto"/>
          <w:sz w:val="20"/>
          <w:szCs w:val="20"/>
          <w:lang w:val="en-GB"/>
        </w:rPr>
        <w:t xml:space="preserve">. </w:t>
      </w:r>
      <w:r w:rsidRPr="00C1496C">
        <w:rPr>
          <w:rFonts w:ascii="Verdana" w:hAnsi="Verdana"/>
          <w:color w:val="auto"/>
          <w:sz w:val="20"/>
          <w:szCs w:val="20"/>
          <w:lang w:val="en-GB"/>
        </w:rPr>
        <w:t xml:space="preserve">Agencies take away the administrative work from the organisation which can offset some cost. </w:t>
      </w:r>
    </w:p>
    <w:p w14:paraId="4386E2EE" w14:textId="7BF8D210" w:rsidR="0072362D" w:rsidRPr="00C1496C" w:rsidRDefault="0072362D" w:rsidP="0072362D">
      <w:pPr>
        <w:pStyle w:val="Nornal"/>
        <w:rPr>
          <w:rFonts w:ascii="Verdana" w:hAnsi="Verdana"/>
          <w:color w:val="auto"/>
          <w:sz w:val="20"/>
          <w:szCs w:val="20"/>
          <w:lang w:val="en-GB"/>
        </w:rPr>
      </w:pPr>
      <w:r w:rsidRPr="00C1496C">
        <w:rPr>
          <w:rFonts w:ascii="Verdana" w:hAnsi="Verdana"/>
          <w:color w:val="auto"/>
          <w:sz w:val="20"/>
          <w:szCs w:val="20"/>
          <w:lang w:val="en-GB"/>
        </w:rPr>
        <w:t xml:space="preserve">  Selection is part of the recruitment process concerned with deciding which applicants should be appointed </w:t>
      </w:r>
      <w:r w:rsidR="003F2084" w:rsidRPr="00C1496C">
        <w:rPr>
          <w:rFonts w:ascii="Verdana" w:hAnsi="Verdana"/>
          <w:color w:val="auto"/>
          <w:sz w:val="20"/>
          <w:szCs w:val="20"/>
          <w:lang w:val="en-GB"/>
        </w:rPr>
        <w:t>(Armstrong and Taylor, 2020)</w:t>
      </w:r>
      <w:r w:rsidRPr="00C1496C">
        <w:rPr>
          <w:rFonts w:ascii="Verdana" w:hAnsi="Verdana"/>
          <w:color w:val="auto"/>
          <w:sz w:val="20"/>
          <w:szCs w:val="20"/>
          <w:lang w:val="en-GB"/>
        </w:rPr>
        <w:t>. Around three fifths of organisations use some form of test or assessment as part of their selection process (CIPD, 2024g).</w:t>
      </w:r>
    </w:p>
    <w:p w14:paraId="45281F83" w14:textId="77777777" w:rsidR="0072362D" w:rsidRPr="00C1496C" w:rsidRDefault="0072362D" w:rsidP="0072362D">
      <w:pPr>
        <w:pStyle w:val="Nornal"/>
        <w:rPr>
          <w:rFonts w:ascii="Verdana" w:hAnsi="Verdana"/>
          <w:color w:val="auto"/>
          <w:sz w:val="20"/>
          <w:szCs w:val="20"/>
          <w:lang w:val="en-GB"/>
        </w:rPr>
      </w:pPr>
      <w:r w:rsidRPr="00C1496C">
        <w:rPr>
          <w:rFonts w:ascii="Verdana" w:hAnsi="Verdana"/>
          <w:color w:val="auto"/>
          <w:sz w:val="20"/>
          <w:szCs w:val="20"/>
          <w:lang w:val="en-GB"/>
        </w:rPr>
        <w:t xml:space="preserve">  </w:t>
      </w:r>
      <w:r w:rsidR="002F177F" w:rsidRPr="00C1496C">
        <w:rPr>
          <w:rFonts w:ascii="Verdana" w:hAnsi="Verdana"/>
          <w:color w:val="auto"/>
          <w:sz w:val="20"/>
          <w:szCs w:val="20"/>
          <w:lang w:val="en-GB"/>
        </w:rPr>
        <w:t>Skill based assessment tasks</w:t>
      </w:r>
      <w:r w:rsidRPr="00C1496C">
        <w:rPr>
          <w:rFonts w:ascii="Verdana" w:hAnsi="Verdana"/>
          <w:color w:val="auto"/>
          <w:sz w:val="20"/>
          <w:szCs w:val="20"/>
          <w:lang w:val="en-GB"/>
        </w:rPr>
        <w:t xml:space="preserve"> are </w:t>
      </w:r>
      <w:r w:rsidR="0045586C" w:rsidRPr="00C1496C">
        <w:rPr>
          <w:rFonts w:ascii="Verdana" w:hAnsi="Verdana"/>
          <w:color w:val="auto"/>
          <w:sz w:val="20"/>
          <w:szCs w:val="20"/>
          <w:lang w:val="en-GB"/>
        </w:rPr>
        <w:t xml:space="preserve">designed to test the skills of candidates </w:t>
      </w:r>
      <w:r w:rsidR="00A167D8" w:rsidRPr="00C1496C">
        <w:rPr>
          <w:rFonts w:ascii="Verdana" w:hAnsi="Verdana"/>
          <w:color w:val="auto"/>
          <w:sz w:val="20"/>
          <w:szCs w:val="20"/>
          <w:lang w:val="en-GB"/>
        </w:rPr>
        <w:t>for tasks that may occur during the role (CIPD, 2024</w:t>
      </w:r>
      <w:r w:rsidRPr="00C1496C">
        <w:rPr>
          <w:rFonts w:ascii="Verdana" w:hAnsi="Verdana"/>
          <w:color w:val="auto"/>
          <w:sz w:val="20"/>
          <w:szCs w:val="20"/>
          <w:lang w:val="en-GB"/>
        </w:rPr>
        <w:t>c</w:t>
      </w:r>
      <w:r w:rsidR="00A167D8" w:rsidRPr="00C1496C">
        <w:rPr>
          <w:rFonts w:ascii="Verdana" w:hAnsi="Verdana"/>
          <w:color w:val="auto"/>
          <w:sz w:val="20"/>
          <w:szCs w:val="20"/>
          <w:lang w:val="en-GB"/>
        </w:rPr>
        <w:t xml:space="preserve">). Skill assessments are better predictors of </w:t>
      </w:r>
      <w:r w:rsidR="00F57361" w:rsidRPr="00C1496C">
        <w:rPr>
          <w:rFonts w:ascii="Verdana" w:hAnsi="Verdana"/>
          <w:color w:val="auto"/>
          <w:sz w:val="20"/>
          <w:szCs w:val="20"/>
          <w:lang w:val="en-GB"/>
        </w:rPr>
        <w:t>on-the-job</w:t>
      </w:r>
      <w:r w:rsidR="00A167D8" w:rsidRPr="00C1496C">
        <w:rPr>
          <w:rFonts w:ascii="Verdana" w:hAnsi="Verdana"/>
          <w:color w:val="auto"/>
          <w:sz w:val="20"/>
          <w:szCs w:val="20"/>
          <w:lang w:val="en-GB"/>
        </w:rPr>
        <w:t xml:space="preserve"> performance than traditional interview and tests. For ParcelCare, a </w:t>
      </w:r>
      <w:r w:rsidR="00F57361" w:rsidRPr="00C1496C">
        <w:rPr>
          <w:rFonts w:ascii="Verdana" w:hAnsi="Verdana"/>
          <w:color w:val="auto"/>
          <w:sz w:val="20"/>
          <w:szCs w:val="20"/>
          <w:lang w:val="en-GB"/>
        </w:rPr>
        <w:t>skills-based</w:t>
      </w:r>
      <w:r w:rsidR="00A167D8" w:rsidRPr="00C1496C">
        <w:rPr>
          <w:rFonts w:ascii="Verdana" w:hAnsi="Verdana"/>
          <w:color w:val="auto"/>
          <w:sz w:val="20"/>
          <w:szCs w:val="20"/>
          <w:lang w:val="en-GB"/>
        </w:rPr>
        <w:t xml:space="preserve"> assessment could be a driving tasks, arranging routes and logistics or role play situation for customer care.</w:t>
      </w:r>
      <w:r w:rsidR="00F57361" w:rsidRPr="00C1496C">
        <w:rPr>
          <w:rFonts w:ascii="Verdana" w:hAnsi="Verdana"/>
          <w:color w:val="auto"/>
          <w:sz w:val="20"/>
          <w:szCs w:val="20"/>
          <w:lang w:val="en-GB"/>
        </w:rPr>
        <w:t xml:space="preserve"> CIPD (2024d) advise that having tasks which use multiple skills minimises the risk of a minority group being disadvantaged or giving others an advantage. </w:t>
      </w:r>
    </w:p>
    <w:p w14:paraId="4229A4DB" w14:textId="292AB491" w:rsidR="00F236B3" w:rsidRPr="00C1496C" w:rsidRDefault="0072362D" w:rsidP="0072362D">
      <w:pPr>
        <w:pStyle w:val="Nornal"/>
        <w:rPr>
          <w:rFonts w:ascii="Verdana" w:hAnsi="Verdana"/>
          <w:color w:val="auto"/>
          <w:sz w:val="20"/>
          <w:szCs w:val="20"/>
          <w:lang w:val="en-GB"/>
        </w:rPr>
      </w:pPr>
      <w:r w:rsidRPr="00C1496C">
        <w:rPr>
          <w:rFonts w:ascii="Verdana" w:hAnsi="Verdana"/>
          <w:color w:val="auto"/>
          <w:sz w:val="20"/>
          <w:szCs w:val="20"/>
          <w:lang w:val="en-GB"/>
        </w:rPr>
        <w:t xml:space="preserve">  </w:t>
      </w:r>
      <w:r w:rsidR="00F57361" w:rsidRPr="00C1496C">
        <w:rPr>
          <w:rFonts w:ascii="Verdana" w:hAnsi="Verdana"/>
          <w:color w:val="auto"/>
          <w:sz w:val="20"/>
          <w:szCs w:val="20"/>
          <w:lang w:val="en-GB"/>
        </w:rPr>
        <w:t>Assessment Centres</w:t>
      </w:r>
      <w:r w:rsidRPr="00C1496C">
        <w:rPr>
          <w:rFonts w:ascii="Verdana" w:hAnsi="Verdana"/>
          <w:color w:val="auto"/>
          <w:sz w:val="20"/>
          <w:szCs w:val="20"/>
          <w:lang w:val="en-GB"/>
        </w:rPr>
        <w:t xml:space="preserve"> are a</w:t>
      </w:r>
      <w:r w:rsidR="00F57361" w:rsidRPr="00C1496C">
        <w:rPr>
          <w:rFonts w:ascii="Verdana" w:hAnsi="Verdana"/>
          <w:color w:val="auto"/>
          <w:sz w:val="20"/>
          <w:szCs w:val="20"/>
          <w:lang w:val="en-GB"/>
        </w:rPr>
        <w:t xml:space="preserve"> combination of tasks and assessments to measure different skills, behaviours and attitudes. </w:t>
      </w:r>
      <w:r w:rsidR="004E3C77" w:rsidRPr="00C1496C">
        <w:rPr>
          <w:rFonts w:ascii="Verdana" w:hAnsi="Verdana"/>
          <w:color w:val="auto"/>
          <w:sz w:val="20"/>
          <w:szCs w:val="20"/>
          <w:lang w:val="en-GB"/>
        </w:rPr>
        <w:t xml:space="preserve">CIPD (2024c) advise the assessments should relate to the person specification and the tasks expected of the role. Each candidate undertaking the assessment centre should be given equal opportunity to complete the tasks to ensure a fair chance to show their ability, and this includes making reasonable adjustments for those who need it. Assessment centres should be overseen by a trained and objective individual. </w:t>
      </w:r>
      <w:r w:rsidR="001C0279" w:rsidRPr="00C1496C">
        <w:rPr>
          <w:rFonts w:ascii="Verdana" w:hAnsi="Verdana"/>
          <w:color w:val="auto"/>
          <w:sz w:val="20"/>
          <w:szCs w:val="20"/>
          <w:lang w:val="en-GB"/>
        </w:rPr>
        <w:t xml:space="preserve">It is possible to have candidates in a group setting to see how they work as a team and improve the experience (Armstrong and Taylor, 2020). </w:t>
      </w:r>
    </w:p>
    <w:p w14:paraId="7866FC06" w14:textId="77777777" w:rsidR="003F2084" w:rsidRPr="00C1496C" w:rsidRDefault="003939E5" w:rsidP="003F2084">
      <w:pPr>
        <w:pStyle w:val="Nornal"/>
        <w:rPr>
          <w:rStyle w:val="ui-provider"/>
          <w:rFonts w:ascii="Verdana" w:hAnsi="Verdana"/>
          <w:color w:val="FF0000"/>
          <w:sz w:val="20"/>
          <w:szCs w:val="20"/>
          <w:lang w:val="en-GB"/>
        </w:rPr>
      </w:pPr>
      <w:r w:rsidRPr="00C1496C">
        <w:rPr>
          <w:rStyle w:val="ui-provider"/>
          <w:rFonts w:ascii="Verdana" w:hAnsi="Verdana"/>
          <w:color w:val="FF0000"/>
          <w:sz w:val="20"/>
          <w:szCs w:val="20"/>
          <w:lang w:val="en-GB"/>
        </w:rPr>
        <w:t xml:space="preserve"> </w:t>
      </w:r>
      <w:r w:rsidRPr="00C1496C">
        <w:rPr>
          <w:rStyle w:val="ui-provider"/>
          <w:rFonts w:ascii="Verdana" w:hAnsi="Verdana"/>
          <w:b/>
          <w:bCs/>
          <w:color w:val="FF0000"/>
          <w:sz w:val="20"/>
          <w:szCs w:val="20"/>
          <w:lang w:val="en-GB"/>
        </w:rPr>
        <w:t>(AC 3.1)</w:t>
      </w:r>
    </w:p>
    <w:p w14:paraId="0298F232" w14:textId="59495E77" w:rsidR="00614760" w:rsidRPr="00E92487" w:rsidRDefault="00614760" w:rsidP="003F2084">
      <w:pPr>
        <w:pStyle w:val="Nornal"/>
        <w:rPr>
          <w:rFonts w:ascii="Verdana" w:hAnsi="Verdana"/>
          <w:color w:val="auto"/>
          <w:sz w:val="20"/>
          <w:szCs w:val="20"/>
          <w:lang w:val="en-GB"/>
        </w:rPr>
      </w:pPr>
      <w:r w:rsidRPr="00C1496C">
        <w:rPr>
          <w:rFonts w:ascii="Verdana" w:hAnsi="Verdana"/>
          <w:color w:val="FF0000"/>
          <w:sz w:val="20"/>
          <w:szCs w:val="20"/>
          <w:lang w:val="en-GB"/>
        </w:rPr>
        <w:t xml:space="preserve">  </w:t>
      </w:r>
      <w:r w:rsidR="0090185F" w:rsidRPr="00E92487">
        <w:rPr>
          <w:rFonts w:ascii="Verdana" w:hAnsi="Verdana"/>
          <w:color w:val="auto"/>
          <w:sz w:val="20"/>
          <w:szCs w:val="20"/>
          <w:lang w:val="en-GB"/>
        </w:rPr>
        <w:t>T</w:t>
      </w:r>
      <w:r w:rsidR="00877B48" w:rsidRPr="00E92487">
        <w:rPr>
          <w:rFonts w:ascii="Verdana" w:hAnsi="Verdana"/>
          <w:color w:val="auto"/>
          <w:sz w:val="20"/>
          <w:szCs w:val="20"/>
          <w:lang w:val="en-GB"/>
        </w:rPr>
        <w:t>he average staff turnover in the UK is 35%</w:t>
      </w:r>
      <w:r w:rsidR="0090185F" w:rsidRPr="00E92487">
        <w:rPr>
          <w:rFonts w:ascii="Verdana" w:hAnsi="Verdana"/>
          <w:color w:val="auto"/>
          <w:sz w:val="20"/>
          <w:szCs w:val="20"/>
          <w:lang w:val="en-GB"/>
        </w:rPr>
        <w:t xml:space="preserve"> (CIPD, 2024f)</w:t>
      </w:r>
      <w:r w:rsidR="00877B48" w:rsidRPr="00E92487">
        <w:rPr>
          <w:rFonts w:ascii="Verdana" w:hAnsi="Verdana"/>
          <w:color w:val="auto"/>
          <w:sz w:val="20"/>
          <w:szCs w:val="20"/>
          <w:lang w:val="en-GB"/>
        </w:rPr>
        <w:t xml:space="preserve">. </w:t>
      </w:r>
      <w:r w:rsidR="00E92487">
        <w:rPr>
          <w:rFonts w:ascii="Verdana" w:hAnsi="Verdana"/>
          <w:color w:val="FF0000"/>
          <w:sz w:val="20"/>
          <w:szCs w:val="20"/>
          <w:lang w:val="en-GB"/>
        </w:rPr>
        <w:t xml:space="preserve">Of this, </w:t>
      </w:r>
      <w:r w:rsidR="00877B48" w:rsidRPr="00E92487">
        <w:rPr>
          <w:rFonts w:ascii="Verdana" w:hAnsi="Verdana"/>
          <w:strike/>
          <w:color w:val="auto"/>
          <w:sz w:val="20"/>
          <w:szCs w:val="20"/>
          <w:lang w:val="en-GB"/>
        </w:rPr>
        <w:t>This is split into</w:t>
      </w:r>
      <w:r w:rsidR="00877B48" w:rsidRPr="00E92487">
        <w:rPr>
          <w:rFonts w:ascii="Verdana" w:hAnsi="Verdana"/>
          <w:color w:val="auto"/>
          <w:sz w:val="20"/>
          <w:szCs w:val="20"/>
          <w:lang w:val="en-GB"/>
        </w:rPr>
        <w:t xml:space="preserve"> 6.6% </w:t>
      </w:r>
      <w:r w:rsidR="00877B48" w:rsidRPr="00E92487">
        <w:rPr>
          <w:rFonts w:ascii="Verdana" w:hAnsi="Verdana"/>
          <w:strike/>
          <w:color w:val="auto"/>
          <w:sz w:val="20"/>
          <w:szCs w:val="20"/>
          <w:lang w:val="en-GB"/>
        </w:rPr>
        <w:t>who</w:t>
      </w:r>
      <w:r w:rsidR="00877B48" w:rsidRPr="00E92487">
        <w:rPr>
          <w:rFonts w:ascii="Verdana" w:hAnsi="Verdana"/>
          <w:color w:val="auto"/>
          <w:sz w:val="20"/>
          <w:szCs w:val="20"/>
          <w:lang w:val="en-GB"/>
        </w:rPr>
        <w:t xml:space="preserve"> are not working a year later, and the other 27.4% move to a new employer.</w:t>
      </w:r>
      <w:r w:rsidRPr="00E92487">
        <w:rPr>
          <w:rFonts w:ascii="Verdana" w:hAnsi="Verdana"/>
          <w:color w:val="auto"/>
          <w:sz w:val="20"/>
          <w:szCs w:val="20"/>
          <w:lang w:val="en-GB"/>
        </w:rPr>
        <w:t xml:space="preserve"> </w:t>
      </w:r>
      <w:r w:rsidR="0090185F" w:rsidRPr="00E92487">
        <w:rPr>
          <w:rFonts w:ascii="Verdana" w:hAnsi="Verdana"/>
          <w:color w:val="auto"/>
          <w:sz w:val="20"/>
          <w:szCs w:val="20"/>
          <w:lang w:val="en-GB"/>
        </w:rPr>
        <w:t>H</w:t>
      </w:r>
      <w:r w:rsidR="00877B48" w:rsidRPr="00E92487">
        <w:rPr>
          <w:rFonts w:ascii="Verdana" w:hAnsi="Verdana"/>
          <w:color w:val="auto"/>
          <w:sz w:val="20"/>
          <w:szCs w:val="20"/>
          <w:lang w:val="en-GB"/>
        </w:rPr>
        <w:t xml:space="preserve">aving a high turnover rate is costly, </w:t>
      </w:r>
      <w:r w:rsidR="00877B48" w:rsidRPr="001366DB">
        <w:rPr>
          <w:rFonts w:ascii="Verdana" w:hAnsi="Verdana"/>
          <w:strike/>
          <w:color w:val="auto"/>
          <w:sz w:val="20"/>
          <w:szCs w:val="20"/>
          <w:lang w:val="en-GB"/>
        </w:rPr>
        <w:t xml:space="preserve">especially when specific skills are </w:t>
      </w:r>
      <w:r w:rsidR="00877B48" w:rsidRPr="008A6C37">
        <w:rPr>
          <w:rFonts w:ascii="Verdana" w:hAnsi="Verdana"/>
          <w:strike/>
          <w:color w:val="auto"/>
          <w:sz w:val="20"/>
          <w:szCs w:val="20"/>
          <w:lang w:val="en-GB"/>
        </w:rPr>
        <w:t>scarce</w:t>
      </w:r>
      <w:r w:rsidR="00877B48" w:rsidRPr="001366DB">
        <w:rPr>
          <w:rFonts w:ascii="Verdana" w:hAnsi="Verdana"/>
          <w:color w:val="auto"/>
          <w:sz w:val="20"/>
          <w:szCs w:val="20"/>
          <w:lang w:val="en-GB"/>
        </w:rPr>
        <w:t>,</w:t>
      </w:r>
      <w:r w:rsidR="00877B48" w:rsidRPr="00E92487">
        <w:rPr>
          <w:rFonts w:ascii="Verdana" w:hAnsi="Verdana"/>
          <w:color w:val="auto"/>
          <w:sz w:val="20"/>
          <w:szCs w:val="20"/>
          <w:lang w:val="en-GB"/>
        </w:rPr>
        <w:t xml:space="preserve"> and </w:t>
      </w:r>
      <w:r w:rsidR="00877B48" w:rsidRPr="00E92487">
        <w:rPr>
          <w:rFonts w:ascii="Verdana" w:hAnsi="Verdana"/>
          <w:strike/>
          <w:color w:val="auto"/>
          <w:sz w:val="20"/>
          <w:szCs w:val="20"/>
          <w:lang w:val="en-GB"/>
        </w:rPr>
        <w:t>that</w:t>
      </w:r>
      <w:r w:rsidR="00877B48" w:rsidRPr="00E92487">
        <w:rPr>
          <w:rFonts w:ascii="Verdana" w:hAnsi="Verdana"/>
          <w:color w:val="auto"/>
          <w:sz w:val="20"/>
          <w:szCs w:val="20"/>
          <w:lang w:val="en-GB"/>
        </w:rPr>
        <w:t xml:space="preserve"> talent is lost. On the other hand, </w:t>
      </w:r>
      <w:r w:rsidR="00877B48" w:rsidRPr="008A6C37">
        <w:rPr>
          <w:rFonts w:ascii="Verdana" w:hAnsi="Verdana"/>
          <w:strike/>
          <w:color w:val="auto"/>
          <w:sz w:val="20"/>
          <w:szCs w:val="20"/>
          <w:lang w:val="en-GB"/>
        </w:rPr>
        <w:t>having</w:t>
      </w:r>
      <w:r w:rsidR="00877B48" w:rsidRPr="00E92487">
        <w:rPr>
          <w:rFonts w:ascii="Verdana" w:hAnsi="Verdana"/>
          <w:color w:val="auto"/>
          <w:sz w:val="20"/>
          <w:szCs w:val="20"/>
          <w:lang w:val="en-GB"/>
        </w:rPr>
        <w:t xml:space="preserve"> some turnover is good because it brings in new people with new ideas</w:t>
      </w:r>
      <w:r w:rsidR="0090185F" w:rsidRPr="00E92487">
        <w:rPr>
          <w:rFonts w:ascii="Verdana" w:hAnsi="Verdana"/>
          <w:color w:val="auto"/>
          <w:sz w:val="20"/>
          <w:szCs w:val="20"/>
          <w:lang w:val="en-GB"/>
        </w:rPr>
        <w:t xml:space="preserve"> (CIPD, 2024f).</w:t>
      </w:r>
    </w:p>
    <w:p w14:paraId="2173B0AE" w14:textId="606269E5" w:rsidR="007A5E16" w:rsidRDefault="00614760" w:rsidP="007A5E16">
      <w:pPr>
        <w:pStyle w:val="Nornal"/>
        <w:rPr>
          <w:rFonts w:ascii="Verdana" w:hAnsi="Verdana"/>
          <w:color w:val="auto"/>
          <w:sz w:val="20"/>
          <w:szCs w:val="20"/>
          <w:lang w:val="en-GB"/>
        </w:rPr>
      </w:pPr>
      <w:r w:rsidRPr="00E92487">
        <w:rPr>
          <w:rFonts w:ascii="Verdana" w:hAnsi="Verdana"/>
          <w:color w:val="auto"/>
          <w:sz w:val="20"/>
          <w:szCs w:val="20"/>
          <w:lang w:val="en-GB"/>
        </w:rPr>
        <w:t xml:space="preserve"> Some reasons for leaving an employer </w:t>
      </w:r>
      <w:r w:rsidRPr="00E92487">
        <w:rPr>
          <w:rFonts w:ascii="Verdana" w:hAnsi="Verdana"/>
          <w:strike/>
          <w:color w:val="auto"/>
          <w:sz w:val="20"/>
          <w:szCs w:val="20"/>
          <w:lang w:val="en-GB"/>
        </w:rPr>
        <w:t>can be</w:t>
      </w:r>
      <w:r w:rsidR="00E92487">
        <w:rPr>
          <w:rFonts w:ascii="Verdana" w:hAnsi="Verdana"/>
          <w:strike/>
          <w:color w:val="auto"/>
          <w:sz w:val="20"/>
          <w:szCs w:val="20"/>
          <w:lang w:val="en-GB"/>
        </w:rPr>
        <w:t xml:space="preserve"> </w:t>
      </w:r>
      <w:r w:rsidR="00E92487">
        <w:rPr>
          <w:rFonts w:ascii="Verdana" w:hAnsi="Verdana"/>
          <w:color w:val="FF0000"/>
          <w:sz w:val="20"/>
          <w:szCs w:val="20"/>
          <w:lang w:val="en-GB"/>
        </w:rPr>
        <w:t>are</w:t>
      </w:r>
      <w:r w:rsidRPr="00E92487">
        <w:rPr>
          <w:rFonts w:ascii="Verdana" w:hAnsi="Verdana"/>
          <w:color w:val="auto"/>
          <w:sz w:val="20"/>
          <w:szCs w:val="20"/>
          <w:lang w:val="en-GB"/>
        </w:rPr>
        <w:t xml:space="preserve"> </w:t>
      </w:r>
      <w:r w:rsidRPr="00207D6F">
        <w:rPr>
          <w:rFonts w:ascii="Verdana" w:hAnsi="Verdana"/>
          <w:color w:val="auto"/>
          <w:sz w:val="20"/>
          <w:szCs w:val="20"/>
          <w:lang w:val="en-GB"/>
        </w:rPr>
        <w:t>avoidable</w:t>
      </w:r>
      <w:r w:rsidRPr="00E92487">
        <w:rPr>
          <w:rFonts w:ascii="Verdana" w:hAnsi="Verdana"/>
          <w:color w:val="auto"/>
          <w:sz w:val="20"/>
          <w:szCs w:val="20"/>
          <w:lang w:val="en-GB"/>
        </w:rPr>
        <w:t xml:space="preserve">, and individuals are </w:t>
      </w:r>
      <w:r w:rsidRPr="008A6C37">
        <w:rPr>
          <w:rFonts w:ascii="Verdana" w:hAnsi="Verdana"/>
          <w:strike/>
          <w:color w:val="auto"/>
          <w:sz w:val="20"/>
          <w:szCs w:val="20"/>
          <w:lang w:val="en-GB"/>
        </w:rPr>
        <w:t>‘</w:t>
      </w:r>
      <w:r w:rsidRPr="00207D6F">
        <w:rPr>
          <w:rFonts w:ascii="Verdana" w:hAnsi="Verdana"/>
          <w:color w:val="auto"/>
          <w:sz w:val="20"/>
          <w:szCs w:val="20"/>
          <w:lang w:val="en-GB"/>
        </w:rPr>
        <w:t>pushed</w:t>
      </w:r>
      <w:r w:rsidRPr="008A6C37">
        <w:rPr>
          <w:rFonts w:ascii="Verdana" w:hAnsi="Verdana"/>
          <w:strike/>
          <w:color w:val="auto"/>
          <w:sz w:val="20"/>
          <w:szCs w:val="20"/>
          <w:lang w:val="en-GB"/>
        </w:rPr>
        <w:t>’</w:t>
      </w:r>
      <w:r w:rsidRPr="00E92487">
        <w:rPr>
          <w:rFonts w:ascii="Verdana" w:hAnsi="Verdana"/>
          <w:color w:val="auto"/>
          <w:sz w:val="20"/>
          <w:szCs w:val="20"/>
          <w:lang w:val="en-GB"/>
        </w:rPr>
        <w:t xml:space="preserve"> away </w:t>
      </w:r>
      <w:r w:rsidRPr="00E92487">
        <w:rPr>
          <w:rFonts w:ascii="Verdana" w:hAnsi="Verdana"/>
          <w:strike/>
          <w:color w:val="auto"/>
          <w:sz w:val="20"/>
          <w:szCs w:val="20"/>
          <w:lang w:val="en-GB"/>
        </w:rPr>
        <w:t>from the organisation</w:t>
      </w:r>
      <w:r w:rsidRPr="00E92487">
        <w:rPr>
          <w:rFonts w:ascii="Verdana" w:hAnsi="Verdana"/>
          <w:color w:val="auto"/>
          <w:sz w:val="20"/>
          <w:szCs w:val="20"/>
          <w:lang w:val="en-GB"/>
        </w:rPr>
        <w:t xml:space="preserve">. </w:t>
      </w:r>
      <w:r w:rsidR="00E92487">
        <w:rPr>
          <w:rFonts w:ascii="Verdana" w:hAnsi="Verdana"/>
          <w:color w:val="FF0000"/>
          <w:sz w:val="20"/>
          <w:szCs w:val="20"/>
          <w:lang w:val="en-GB"/>
        </w:rPr>
        <w:t>Avoidable push factors include conflict, discrimination</w:t>
      </w:r>
      <w:r w:rsidR="007A5E16">
        <w:rPr>
          <w:rFonts w:ascii="Verdana" w:hAnsi="Verdana"/>
          <w:color w:val="FF0000"/>
          <w:sz w:val="20"/>
          <w:szCs w:val="20"/>
          <w:lang w:val="en-GB"/>
        </w:rPr>
        <w:t>, effective onboarding,</w:t>
      </w:r>
      <w:r w:rsidR="00E92487">
        <w:rPr>
          <w:rFonts w:ascii="Verdana" w:hAnsi="Verdana"/>
          <w:color w:val="FF0000"/>
          <w:sz w:val="20"/>
          <w:szCs w:val="20"/>
          <w:lang w:val="en-GB"/>
        </w:rPr>
        <w:t xml:space="preserve"> and dissatisfaction with leadership and </w:t>
      </w:r>
      <w:r w:rsidR="008A6C37">
        <w:rPr>
          <w:rFonts w:ascii="Verdana" w:hAnsi="Verdana"/>
          <w:color w:val="FF0000"/>
          <w:sz w:val="20"/>
          <w:szCs w:val="20"/>
          <w:lang w:val="en-GB"/>
        </w:rPr>
        <w:t>management.</w:t>
      </w:r>
      <w:r w:rsidR="00E92487" w:rsidRPr="00E92487">
        <w:rPr>
          <w:rFonts w:ascii="Verdana" w:hAnsi="Verdana"/>
          <w:strike/>
          <w:color w:val="auto"/>
          <w:sz w:val="20"/>
          <w:szCs w:val="20"/>
          <w:lang w:val="en-GB"/>
        </w:rPr>
        <w:t xml:space="preserve"> and</w:t>
      </w:r>
      <w:r w:rsidR="00E92487" w:rsidRPr="00E92487">
        <w:rPr>
          <w:rFonts w:ascii="Verdana" w:hAnsi="Verdana"/>
          <w:strike/>
          <w:color w:val="FF0000"/>
          <w:sz w:val="20"/>
          <w:szCs w:val="20"/>
          <w:lang w:val="en-GB"/>
        </w:rPr>
        <w:t xml:space="preserve"> </w:t>
      </w:r>
      <w:r w:rsidR="00E92487" w:rsidRPr="00E92487">
        <w:rPr>
          <w:rFonts w:ascii="Verdana" w:hAnsi="Verdana"/>
          <w:color w:val="auto"/>
          <w:sz w:val="20"/>
          <w:szCs w:val="20"/>
          <w:lang w:val="en-GB"/>
        </w:rPr>
        <w:t xml:space="preserve">22% </w:t>
      </w:r>
      <w:r w:rsidR="00E92487" w:rsidRPr="008A6C37">
        <w:rPr>
          <w:rFonts w:ascii="Verdana" w:hAnsi="Verdana"/>
          <w:strike/>
          <w:color w:val="auto"/>
          <w:sz w:val="20"/>
          <w:szCs w:val="20"/>
          <w:lang w:val="en-GB"/>
        </w:rPr>
        <w:t>of respondents</w:t>
      </w:r>
      <w:r w:rsidR="00E92487" w:rsidRPr="00E92487">
        <w:rPr>
          <w:rFonts w:ascii="Verdana" w:hAnsi="Verdana"/>
          <w:color w:val="auto"/>
          <w:sz w:val="20"/>
          <w:szCs w:val="20"/>
          <w:lang w:val="en-GB"/>
        </w:rPr>
        <w:t xml:space="preserve"> note</w:t>
      </w:r>
      <w:r w:rsidR="00E92487" w:rsidRPr="008A6C37">
        <w:rPr>
          <w:rFonts w:ascii="Verdana" w:hAnsi="Verdana"/>
          <w:strike/>
          <w:color w:val="auto"/>
          <w:sz w:val="20"/>
          <w:szCs w:val="20"/>
          <w:lang w:val="en-GB"/>
        </w:rPr>
        <w:t>d</w:t>
      </w:r>
      <w:r w:rsidR="00E92487" w:rsidRPr="00E92487">
        <w:rPr>
          <w:rFonts w:ascii="Verdana" w:hAnsi="Verdana"/>
          <w:color w:val="auto"/>
          <w:sz w:val="20"/>
          <w:szCs w:val="20"/>
          <w:lang w:val="en-GB"/>
        </w:rPr>
        <w:t xml:space="preserve"> their reason for leaving was due to unhappiness with senior management and leadership</w:t>
      </w:r>
      <w:r w:rsidR="00E92487">
        <w:rPr>
          <w:rFonts w:ascii="Verdana" w:hAnsi="Verdana"/>
          <w:color w:val="auto"/>
          <w:sz w:val="20"/>
          <w:szCs w:val="20"/>
          <w:lang w:val="en-GB"/>
        </w:rPr>
        <w:t xml:space="preserve">, </w:t>
      </w:r>
      <w:r w:rsidR="00E92487" w:rsidRPr="008A6C37">
        <w:rPr>
          <w:rFonts w:ascii="Verdana" w:hAnsi="Verdana"/>
          <w:strike/>
          <w:color w:val="auto"/>
          <w:sz w:val="20"/>
          <w:szCs w:val="20"/>
          <w:lang w:val="en-GB"/>
        </w:rPr>
        <w:t>and</w:t>
      </w:r>
      <w:r w:rsidR="00E92487">
        <w:rPr>
          <w:rFonts w:ascii="Verdana" w:hAnsi="Verdana"/>
          <w:color w:val="auto"/>
          <w:sz w:val="20"/>
          <w:szCs w:val="20"/>
          <w:lang w:val="en-GB"/>
        </w:rPr>
        <w:t xml:space="preserve"> </w:t>
      </w:r>
      <w:r w:rsidR="008A6C37">
        <w:rPr>
          <w:rFonts w:ascii="Verdana" w:hAnsi="Verdana"/>
          <w:color w:val="auto"/>
          <w:sz w:val="20"/>
          <w:szCs w:val="20"/>
          <w:lang w:val="en-GB"/>
        </w:rPr>
        <w:t>t</w:t>
      </w:r>
      <w:r w:rsidR="00E92487" w:rsidRPr="00E92487">
        <w:rPr>
          <w:rFonts w:ascii="Verdana" w:hAnsi="Verdana"/>
          <w:color w:val="auto"/>
          <w:sz w:val="20"/>
          <w:szCs w:val="20"/>
          <w:lang w:val="en-GB"/>
        </w:rPr>
        <w:t>hose who’d experienced conflict in the workplace were twice as likely to leave within the next 12 months than those who hadn’t (CIPD, 2024e). Of those who had experienced conflict, 9% were saying they were looking for work and 3% said they had already left</w:t>
      </w:r>
      <w:r w:rsidR="00E92487">
        <w:rPr>
          <w:rFonts w:ascii="Verdana" w:hAnsi="Verdana"/>
          <w:color w:val="auto"/>
          <w:sz w:val="20"/>
          <w:szCs w:val="20"/>
          <w:lang w:val="en-GB"/>
        </w:rPr>
        <w:t xml:space="preserve">. </w:t>
      </w:r>
      <w:r w:rsidR="00E92487">
        <w:rPr>
          <w:rStyle w:val="ui-provider"/>
          <w:rFonts w:ascii="Verdana" w:hAnsi="Verdana"/>
          <w:color w:val="FF0000"/>
          <w:sz w:val="20"/>
          <w:szCs w:val="20"/>
          <w:lang w:val="en-GB"/>
        </w:rPr>
        <w:t xml:space="preserve">According to Pregnant then Screwed, (2025) </w:t>
      </w:r>
      <w:r w:rsidR="00E92487" w:rsidRPr="00E92487">
        <w:rPr>
          <w:rStyle w:val="ui-provider"/>
          <w:rFonts w:ascii="Verdana" w:hAnsi="Verdana"/>
          <w:color w:val="auto"/>
          <w:sz w:val="20"/>
          <w:szCs w:val="20"/>
          <w:lang w:val="en-GB"/>
        </w:rPr>
        <w:t>74,000 women are pushed out of work for getting pregnant or taking maternity</w:t>
      </w:r>
      <w:r w:rsidR="00E92487">
        <w:rPr>
          <w:rStyle w:val="ui-provider"/>
          <w:rFonts w:ascii="Verdana" w:hAnsi="Verdana"/>
          <w:color w:val="auto"/>
          <w:sz w:val="20"/>
          <w:szCs w:val="20"/>
          <w:lang w:val="en-GB"/>
        </w:rPr>
        <w:t xml:space="preserve">, </w:t>
      </w:r>
      <w:r w:rsidR="00E92487">
        <w:rPr>
          <w:rStyle w:val="ui-provider"/>
          <w:rFonts w:ascii="Verdana" w:hAnsi="Verdana"/>
          <w:color w:val="FF0000"/>
          <w:sz w:val="20"/>
          <w:szCs w:val="20"/>
          <w:lang w:val="en-GB"/>
        </w:rPr>
        <w:t xml:space="preserve">even though </w:t>
      </w:r>
      <w:r w:rsidR="008A6C37">
        <w:rPr>
          <w:rStyle w:val="ui-provider"/>
          <w:rFonts w:ascii="Verdana" w:hAnsi="Verdana"/>
          <w:color w:val="FF0000"/>
          <w:sz w:val="20"/>
          <w:szCs w:val="20"/>
          <w:lang w:val="en-GB"/>
        </w:rPr>
        <w:t>p</w:t>
      </w:r>
      <w:r w:rsidR="00E92487">
        <w:rPr>
          <w:rStyle w:val="ui-provider"/>
          <w:rFonts w:ascii="Verdana" w:hAnsi="Verdana"/>
          <w:color w:val="FF0000"/>
          <w:sz w:val="20"/>
          <w:szCs w:val="20"/>
          <w:lang w:val="en-GB"/>
        </w:rPr>
        <w:t xml:space="preserve">regnancy and </w:t>
      </w:r>
      <w:r w:rsidR="008A6C37">
        <w:rPr>
          <w:rStyle w:val="ui-provider"/>
          <w:rFonts w:ascii="Verdana" w:hAnsi="Verdana"/>
          <w:color w:val="FF0000"/>
          <w:sz w:val="20"/>
          <w:szCs w:val="20"/>
          <w:lang w:val="en-GB"/>
        </w:rPr>
        <w:t>m</w:t>
      </w:r>
      <w:r w:rsidR="00E92487">
        <w:rPr>
          <w:rStyle w:val="ui-provider"/>
          <w:rFonts w:ascii="Verdana" w:hAnsi="Verdana"/>
          <w:color w:val="FF0000"/>
          <w:sz w:val="20"/>
          <w:szCs w:val="20"/>
          <w:lang w:val="en-GB"/>
        </w:rPr>
        <w:t>aternity is a protected characteristic (Daniels, 2025).</w:t>
      </w:r>
      <w:r w:rsidR="007A5E16">
        <w:rPr>
          <w:rStyle w:val="ui-provider"/>
          <w:rFonts w:ascii="Verdana" w:hAnsi="Verdana"/>
          <w:color w:val="FF0000"/>
          <w:sz w:val="20"/>
          <w:szCs w:val="20"/>
          <w:lang w:val="en-GB"/>
        </w:rPr>
        <w:t xml:space="preserve"> </w:t>
      </w:r>
      <w:r w:rsidR="007A5E16" w:rsidRPr="00E92487">
        <w:rPr>
          <w:rFonts w:ascii="Verdana" w:hAnsi="Verdana"/>
          <w:color w:val="auto"/>
          <w:sz w:val="20"/>
          <w:szCs w:val="20"/>
          <w:lang w:val="en-GB"/>
        </w:rPr>
        <w:t xml:space="preserve">CIPD (2024g) advise that having a robust and effective recruitment and onboarding process will decrease turnover, reporting that 41% of new recruits </w:t>
      </w:r>
      <w:r w:rsidR="007A5E16" w:rsidRPr="008A6C37">
        <w:rPr>
          <w:rFonts w:ascii="Verdana" w:hAnsi="Verdana"/>
          <w:strike/>
          <w:color w:val="auto"/>
          <w:sz w:val="20"/>
          <w:szCs w:val="20"/>
          <w:lang w:val="en-GB"/>
        </w:rPr>
        <w:t>mostly or sometimes</w:t>
      </w:r>
      <w:r w:rsidR="007A5E16" w:rsidRPr="00E92487">
        <w:rPr>
          <w:rFonts w:ascii="Verdana" w:hAnsi="Verdana"/>
          <w:color w:val="auto"/>
          <w:sz w:val="20"/>
          <w:szCs w:val="20"/>
          <w:lang w:val="en-GB"/>
        </w:rPr>
        <w:t xml:space="preserve"> resigned within the first 12 weeks. </w:t>
      </w:r>
      <w:r w:rsidR="007A5E16" w:rsidRPr="007A5E16">
        <w:rPr>
          <w:rFonts w:ascii="Verdana" w:hAnsi="Verdana"/>
          <w:strike/>
          <w:color w:val="auto"/>
          <w:sz w:val="20"/>
          <w:szCs w:val="20"/>
          <w:lang w:val="en-GB"/>
        </w:rPr>
        <w:t>Employees are more likely to stay when they effectively onboarded.</w:t>
      </w:r>
    </w:p>
    <w:p w14:paraId="02D7B558" w14:textId="00061233" w:rsidR="00E92487" w:rsidRPr="00E92487" w:rsidRDefault="00D158B3" w:rsidP="00E92487">
      <w:pPr>
        <w:pStyle w:val="Nornal"/>
        <w:rPr>
          <w:rFonts w:ascii="Verdana" w:hAnsi="Verdana"/>
          <w:color w:val="auto"/>
          <w:sz w:val="20"/>
          <w:szCs w:val="20"/>
          <w:lang w:val="en-GB"/>
        </w:rPr>
      </w:pPr>
      <w:r w:rsidRPr="00E92487">
        <w:rPr>
          <w:rStyle w:val="ui-provider"/>
          <w:rFonts w:ascii="Verdana" w:hAnsi="Verdana"/>
          <w:color w:val="auto"/>
          <w:sz w:val="20"/>
          <w:szCs w:val="20"/>
          <w:lang w:val="en-GB"/>
        </w:rPr>
        <w:t xml:space="preserve">  </w:t>
      </w:r>
      <w:r w:rsidR="0090185F" w:rsidRPr="008A6C37">
        <w:rPr>
          <w:rStyle w:val="ui-provider"/>
          <w:rFonts w:ascii="Verdana" w:hAnsi="Verdana"/>
          <w:strike/>
          <w:color w:val="auto"/>
          <w:sz w:val="20"/>
          <w:szCs w:val="20"/>
          <w:lang w:val="en-GB"/>
        </w:rPr>
        <w:t xml:space="preserve">If </w:t>
      </w:r>
      <w:proofErr w:type="spellStart"/>
      <w:r w:rsidR="0090185F" w:rsidRPr="008A6C37">
        <w:rPr>
          <w:rStyle w:val="ui-provider"/>
          <w:rFonts w:ascii="Verdana" w:hAnsi="Verdana"/>
          <w:strike/>
          <w:color w:val="auto"/>
          <w:sz w:val="20"/>
          <w:szCs w:val="20"/>
          <w:lang w:val="en-GB"/>
        </w:rPr>
        <w:t>r</w:t>
      </w:r>
      <w:r w:rsidR="008A6C37">
        <w:rPr>
          <w:rStyle w:val="ui-provider"/>
          <w:rFonts w:ascii="Verdana" w:hAnsi="Verdana"/>
          <w:color w:val="auto"/>
          <w:sz w:val="20"/>
          <w:szCs w:val="20"/>
          <w:lang w:val="en-GB"/>
        </w:rPr>
        <w:t>R</w:t>
      </w:r>
      <w:r w:rsidR="0090185F" w:rsidRPr="00E92487">
        <w:rPr>
          <w:rStyle w:val="ui-provider"/>
          <w:rFonts w:ascii="Verdana" w:hAnsi="Verdana"/>
          <w:color w:val="auto"/>
          <w:sz w:val="20"/>
          <w:szCs w:val="20"/>
          <w:lang w:val="en-GB"/>
        </w:rPr>
        <w:t>edundancy</w:t>
      </w:r>
      <w:proofErr w:type="spellEnd"/>
      <w:r w:rsidR="0090185F" w:rsidRPr="00E92487">
        <w:rPr>
          <w:rStyle w:val="ui-provider"/>
          <w:rFonts w:ascii="Verdana" w:hAnsi="Verdana"/>
          <w:color w:val="auto"/>
          <w:sz w:val="20"/>
          <w:szCs w:val="20"/>
          <w:lang w:val="en-GB"/>
        </w:rPr>
        <w:t xml:space="preserve"> is </w:t>
      </w:r>
      <w:r w:rsidR="00E92487" w:rsidRPr="00E92487">
        <w:rPr>
          <w:rStyle w:val="ui-provider"/>
          <w:rFonts w:ascii="Verdana" w:hAnsi="Verdana"/>
          <w:color w:val="FF0000"/>
          <w:sz w:val="20"/>
          <w:szCs w:val="20"/>
          <w:lang w:val="en-GB"/>
        </w:rPr>
        <w:t xml:space="preserve">an </w:t>
      </w:r>
      <w:r w:rsidR="0090185F" w:rsidRPr="00207D6F">
        <w:rPr>
          <w:rStyle w:val="ui-provider"/>
          <w:rFonts w:ascii="Verdana" w:hAnsi="Verdana"/>
          <w:color w:val="auto"/>
          <w:sz w:val="20"/>
          <w:szCs w:val="20"/>
          <w:lang w:val="en-GB"/>
        </w:rPr>
        <w:t>unavoidable</w:t>
      </w:r>
      <w:r w:rsidR="00E92487">
        <w:rPr>
          <w:rStyle w:val="ui-provider"/>
          <w:rFonts w:ascii="Verdana" w:hAnsi="Verdana"/>
          <w:color w:val="auto"/>
          <w:sz w:val="20"/>
          <w:szCs w:val="20"/>
          <w:lang w:val="en-GB"/>
        </w:rPr>
        <w:t xml:space="preserve"> </w:t>
      </w:r>
      <w:r w:rsidR="00E92487">
        <w:rPr>
          <w:rStyle w:val="ui-provider"/>
          <w:rFonts w:ascii="Verdana" w:hAnsi="Verdana"/>
          <w:color w:val="FF0000"/>
          <w:sz w:val="20"/>
          <w:szCs w:val="20"/>
          <w:lang w:val="en-GB"/>
        </w:rPr>
        <w:t>push factor</w:t>
      </w:r>
      <w:r w:rsidR="0090185F" w:rsidRPr="00E92487">
        <w:rPr>
          <w:rStyle w:val="ui-provider"/>
          <w:rFonts w:ascii="Verdana" w:hAnsi="Verdana"/>
          <w:color w:val="FF0000"/>
          <w:sz w:val="20"/>
          <w:szCs w:val="20"/>
          <w:lang w:val="en-GB"/>
        </w:rPr>
        <w:t>,</w:t>
      </w:r>
      <w:r w:rsidR="00E92487" w:rsidRPr="00E92487">
        <w:rPr>
          <w:rStyle w:val="ui-provider"/>
          <w:rFonts w:ascii="Verdana" w:hAnsi="Verdana"/>
          <w:color w:val="FF0000"/>
          <w:sz w:val="20"/>
          <w:szCs w:val="20"/>
          <w:lang w:val="en-GB"/>
        </w:rPr>
        <w:t xml:space="preserve"> usually </w:t>
      </w:r>
      <w:r w:rsidR="008A6C37">
        <w:rPr>
          <w:rStyle w:val="ui-provider"/>
          <w:rFonts w:ascii="Verdana" w:hAnsi="Verdana"/>
          <w:color w:val="FF0000"/>
          <w:sz w:val="20"/>
          <w:szCs w:val="20"/>
          <w:lang w:val="en-GB"/>
        </w:rPr>
        <w:t xml:space="preserve">due </w:t>
      </w:r>
      <w:r w:rsidR="00E92487" w:rsidRPr="00E92487">
        <w:rPr>
          <w:rStyle w:val="ui-provider"/>
          <w:rFonts w:ascii="Verdana" w:hAnsi="Verdana"/>
          <w:color w:val="FF0000"/>
          <w:sz w:val="20"/>
          <w:szCs w:val="20"/>
          <w:lang w:val="en-GB"/>
        </w:rPr>
        <w:t>to conditions beyond the organisation’s control.</w:t>
      </w:r>
      <w:r w:rsidR="00E92487">
        <w:rPr>
          <w:rStyle w:val="ui-provider"/>
          <w:rFonts w:ascii="Verdana" w:hAnsi="Verdana"/>
          <w:color w:val="auto"/>
          <w:sz w:val="20"/>
          <w:szCs w:val="20"/>
          <w:lang w:val="en-GB"/>
        </w:rPr>
        <w:t xml:space="preserve"> </w:t>
      </w:r>
      <w:r w:rsidR="0090185F" w:rsidRPr="00E92487">
        <w:rPr>
          <w:rStyle w:val="ui-provider"/>
          <w:rFonts w:ascii="Verdana" w:hAnsi="Verdana"/>
          <w:strike/>
          <w:color w:val="auto"/>
          <w:sz w:val="20"/>
          <w:szCs w:val="20"/>
          <w:lang w:val="en-GB"/>
        </w:rPr>
        <w:t>other</w:t>
      </w:r>
      <w:r w:rsidR="0090185F" w:rsidRPr="00E92487">
        <w:rPr>
          <w:rStyle w:val="ui-provider"/>
          <w:rFonts w:ascii="Verdana" w:hAnsi="Verdana"/>
          <w:color w:val="auto"/>
          <w:sz w:val="20"/>
          <w:szCs w:val="20"/>
          <w:lang w:val="en-GB"/>
        </w:rPr>
        <w:t xml:space="preserve"> </w:t>
      </w:r>
      <w:r w:rsidR="00E92487" w:rsidRPr="00E92487">
        <w:rPr>
          <w:rStyle w:val="ui-provider"/>
          <w:rFonts w:ascii="Verdana" w:hAnsi="Verdana"/>
          <w:color w:val="FF0000"/>
          <w:sz w:val="20"/>
          <w:szCs w:val="20"/>
          <w:lang w:val="en-GB"/>
        </w:rPr>
        <w:t>A</w:t>
      </w:r>
      <w:r w:rsidR="0090185F" w:rsidRPr="00E92487">
        <w:rPr>
          <w:rStyle w:val="ui-provider"/>
          <w:rFonts w:ascii="Verdana" w:hAnsi="Verdana"/>
          <w:color w:val="auto"/>
          <w:sz w:val="20"/>
          <w:szCs w:val="20"/>
          <w:lang w:val="en-GB"/>
        </w:rPr>
        <w:t>lternatives should be considered during consultation (Daniels, 2025)</w:t>
      </w:r>
      <w:r w:rsidRPr="00E92487">
        <w:rPr>
          <w:rStyle w:val="ui-provider"/>
          <w:rFonts w:ascii="Verdana" w:hAnsi="Verdana"/>
          <w:color w:val="auto"/>
          <w:sz w:val="20"/>
          <w:szCs w:val="20"/>
          <w:lang w:val="en-GB"/>
        </w:rPr>
        <w:t xml:space="preserve">. CIPD (2025c) quarterly labour market outlook advises that </w:t>
      </w:r>
      <w:r w:rsidR="0090185F" w:rsidRPr="00E92487">
        <w:rPr>
          <w:rStyle w:val="ui-provider"/>
          <w:rFonts w:ascii="Verdana" w:hAnsi="Verdana"/>
          <w:color w:val="auto"/>
          <w:sz w:val="20"/>
          <w:szCs w:val="20"/>
          <w:lang w:val="en-GB"/>
        </w:rPr>
        <w:t>one</w:t>
      </w:r>
      <w:r w:rsidRPr="00E92487">
        <w:rPr>
          <w:rStyle w:val="ui-provider"/>
          <w:rFonts w:ascii="Verdana" w:hAnsi="Verdana"/>
          <w:color w:val="auto"/>
          <w:sz w:val="20"/>
          <w:szCs w:val="20"/>
          <w:lang w:val="en-GB"/>
        </w:rPr>
        <w:t xml:space="preserve"> in four employers are looking to make redundancies due to rising costs </w:t>
      </w:r>
      <w:r w:rsidR="0090185F" w:rsidRPr="008A6C37">
        <w:rPr>
          <w:rStyle w:val="ui-provider"/>
          <w:rFonts w:ascii="Verdana" w:hAnsi="Verdana"/>
          <w:strike/>
          <w:color w:val="auto"/>
          <w:sz w:val="20"/>
          <w:szCs w:val="20"/>
          <w:lang w:val="en-GB"/>
        </w:rPr>
        <w:t>including</w:t>
      </w:r>
      <w:r w:rsidRPr="008A6C37">
        <w:rPr>
          <w:rStyle w:val="ui-provider"/>
          <w:rFonts w:ascii="Verdana" w:hAnsi="Verdana"/>
          <w:strike/>
          <w:color w:val="auto"/>
          <w:sz w:val="20"/>
          <w:szCs w:val="20"/>
          <w:lang w:val="en-GB"/>
        </w:rPr>
        <w:t xml:space="preserve"> National insurance, </w:t>
      </w:r>
      <w:r w:rsidR="0090185F" w:rsidRPr="008A6C37">
        <w:rPr>
          <w:rStyle w:val="ui-provider"/>
          <w:rFonts w:ascii="Verdana" w:hAnsi="Verdana"/>
          <w:strike/>
          <w:color w:val="auto"/>
          <w:sz w:val="20"/>
          <w:szCs w:val="20"/>
          <w:lang w:val="en-GB"/>
        </w:rPr>
        <w:t>and</w:t>
      </w:r>
      <w:r w:rsidRPr="008A6C37">
        <w:rPr>
          <w:rStyle w:val="ui-provider"/>
          <w:rFonts w:ascii="Verdana" w:hAnsi="Verdana"/>
          <w:strike/>
          <w:color w:val="auto"/>
          <w:sz w:val="20"/>
          <w:szCs w:val="20"/>
          <w:lang w:val="en-GB"/>
        </w:rPr>
        <w:t xml:space="preserve"> </w:t>
      </w:r>
      <w:r w:rsidR="0090185F" w:rsidRPr="008A6C37">
        <w:rPr>
          <w:rStyle w:val="ui-provider"/>
          <w:rFonts w:ascii="Verdana" w:hAnsi="Verdana"/>
          <w:strike/>
          <w:color w:val="auto"/>
          <w:sz w:val="20"/>
          <w:szCs w:val="20"/>
          <w:lang w:val="en-GB"/>
        </w:rPr>
        <w:t>increased w</w:t>
      </w:r>
      <w:r w:rsidRPr="008A6C37">
        <w:rPr>
          <w:rStyle w:val="ui-provider"/>
          <w:rFonts w:ascii="Verdana" w:hAnsi="Verdana"/>
          <w:strike/>
          <w:color w:val="auto"/>
          <w:sz w:val="20"/>
          <w:szCs w:val="20"/>
          <w:lang w:val="en-GB"/>
        </w:rPr>
        <w:t>age</w:t>
      </w:r>
      <w:r w:rsidR="0090185F" w:rsidRPr="008A6C37">
        <w:rPr>
          <w:rStyle w:val="ui-provider"/>
          <w:rFonts w:ascii="Verdana" w:hAnsi="Verdana"/>
          <w:strike/>
          <w:color w:val="auto"/>
          <w:sz w:val="20"/>
          <w:szCs w:val="20"/>
          <w:lang w:val="en-GB"/>
        </w:rPr>
        <w:t>s</w:t>
      </w:r>
      <w:r w:rsidRPr="00E92487">
        <w:rPr>
          <w:rStyle w:val="ui-provider"/>
          <w:rFonts w:ascii="Verdana" w:hAnsi="Verdana"/>
          <w:color w:val="auto"/>
          <w:sz w:val="20"/>
          <w:szCs w:val="20"/>
          <w:lang w:val="en-GB"/>
        </w:rPr>
        <w:t xml:space="preserve">. </w:t>
      </w:r>
      <w:r w:rsidR="00E92487" w:rsidRPr="00207D6F">
        <w:rPr>
          <w:rFonts w:ascii="Verdana" w:hAnsi="Verdana"/>
          <w:color w:val="FF0000"/>
          <w:sz w:val="20"/>
          <w:szCs w:val="20"/>
          <w:lang w:val="en-GB"/>
        </w:rPr>
        <w:t>R</w:t>
      </w:r>
      <w:r w:rsidR="00E92487" w:rsidRPr="00207D6F">
        <w:rPr>
          <w:rFonts w:ascii="Verdana" w:hAnsi="Verdana"/>
          <w:color w:val="auto"/>
          <w:sz w:val="20"/>
          <w:szCs w:val="20"/>
          <w:lang w:val="en-GB"/>
        </w:rPr>
        <w:t xml:space="preserve">edundancy accounted for 15% of </w:t>
      </w:r>
      <w:r w:rsidR="00E92487" w:rsidRPr="00207D6F">
        <w:rPr>
          <w:rFonts w:ascii="Verdana" w:hAnsi="Verdana"/>
          <w:color w:val="FF0000"/>
          <w:sz w:val="20"/>
          <w:szCs w:val="20"/>
          <w:lang w:val="en-GB"/>
        </w:rPr>
        <w:t>leavers</w:t>
      </w:r>
      <w:r w:rsidR="00E92487">
        <w:rPr>
          <w:rFonts w:ascii="Verdana" w:hAnsi="Verdana"/>
          <w:color w:val="FF0000"/>
          <w:sz w:val="20"/>
          <w:szCs w:val="20"/>
          <w:lang w:val="en-GB"/>
        </w:rPr>
        <w:t xml:space="preserve"> in 2024 (CIPD, 2024e)</w:t>
      </w:r>
      <w:r w:rsidR="00E92487" w:rsidRPr="00E92487">
        <w:rPr>
          <w:rFonts w:ascii="Verdana" w:hAnsi="Verdana"/>
          <w:color w:val="auto"/>
          <w:sz w:val="20"/>
          <w:szCs w:val="20"/>
          <w:lang w:val="en-GB"/>
        </w:rPr>
        <w:t xml:space="preserve">.  </w:t>
      </w:r>
    </w:p>
    <w:p w14:paraId="0A10729B" w14:textId="62D5E8C3" w:rsidR="005F474C" w:rsidRPr="00E92487" w:rsidRDefault="00D158B3" w:rsidP="003F2084">
      <w:pPr>
        <w:pStyle w:val="Nornal"/>
        <w:rPr>
          <w:rStyle w:val="ui-provider"/>
          <w:rFonts w:ascii="Verdana" w:hAnsi="Verdana"/>
          <w:color w:val="FF0000"/>
          <w:sz w:val="20"/>
          <w:szCs w:val="20"/>
          <w:lang w:val="en-GB"/>
        </w:rPr>
      </w:pPr>
      <w:r w:rsidRPr="00E92487">
        <w:rPr>
          <w:rStyle w:val="ui-provider"/>
          <w:rFonts w:ascii="Verdana" w:hAnsi="Verdana"/>
          <w:color w:val="auto"/>
          <w:sz w:val="20"/>
          <w:szCs w:val="20"/>
          <w:lang w:val="en-GB"/>
        </w:rPr>
        <w:lastRenderedPageBreak/>
        <w:t xml:space="preserve"> </w:t>
      </w:r>
      <w:r w:rsidR="00E92487" w:rsidRPr="00E92487">
        <w:rPr>
          <w:rStyle w:val="ui-provider"/>
          <w:rFonts w:ascii="Verdana" w:hAnsi="Verdana"/>
          <w:color w:val="FF0000"/>
          <w:sz w:val="20"/>
          <w:szCs w:val="20"/>
          <w:lang w:val="en-GB"/>
        </w:rPr>
        <w:t xml:space="preserve">Attractive </w:t>
      </w:r>
      <w:r w:rsidR="00E92487">
        <w:rPr>
          <w:rStyle w:val="ui-provider"/>
          <w:rFonts w:ascii="Verdana" w:hAnsi="Verdana"/>
          <w:color w:val="FF0000"/>
          <w:sz w:val="20"/>
          <w:szCs w:val="20"/>
          <w:lang w:val="en-GB"/>
        </w:rPr>
        <w:t xml:space="preserve">offers from other organisations can pull individuals from </w:t>
      </w:r>
      <w:r w:rsidR="008A6C37">
        <w:rPr>
          <w:rStyle w:val="ui-provider"/>
          <w:rFonts w:ascii="Verdana" w:hAnsi="Verdana"/>
          <w:color w:val="FF0000"/>
          <w:sz w:val="20"/>
          <w:szCs w:val="20"/>
          <w:lang w:val="en-GB"/>
        </w:rPr>
        <w:t>one</w:t>
      </w:r>
      <w:r w:rsidR="00E92487">
        <w:rPr>
          <w:rStyle w:val="ui-provider"/>
          <w:rFonts w:ascii="Verdana" w:hAnsi="Verdana"/>
          <w:color w:val="FF0000"/>
          <w:sz w:val="20"/>
          <w:szCs w:val="20"/>
          <w:lang w:val="en-GB"/>
        </w:rPr>
        <w:t xml:space="preserve"> </w:t>
      </w:r>
      <w:r w:rsidR="008A6C37">
        <w:rPr>
          <w:rStyle w:val="ui-provider"/>
          <w:rFonts w:ascii="Verdana" w:hAnsi="Verdana"/>
          <w:color w:val="FF0000"/>
          <w:sz w:val="20"/>
          <w:szCs w:val="20"/>
          <w:lang w:val="en-GB"/>
        </w:rPr>
        <w:t>organisation</w:t>
      </w:r>
      <w:r w:rsidR="00E92487">
        <w:rPr>
          <w:rStyle w:val="ui-provider"/>
          <w:rFonts w:ascii="Verdana" w:hAnsi="Verdana"/>
          <w:color w:val="FF0000"/>
          <w:sz w:val="20"/>
          <w:szCs w:val="20"/>
          <w:lang w:val="en-GB"/>
        </w:rPr>
        <w:t xml:space="preserve"> to </w:t>
      </w:r>
      <w:r w:rsidR="008A6C37">
        <w:rPr>
          <w:rStyle w:val="ui-provider"/>
          <w:rFonts w:ascii="Verdana" w:hAnsi="Verdana"/>
          <w:color w:val="FF0000"/>
          <w:sz w:val="20"/>
          <w:szCs w:val="20"/>
          <w:lang w:val="en-GB"/>
        </w:rPr>
        <w:t>another</w:t>
      </w:r>
      <w:r w:rsidR="00E92487">
        <w:rPr>
          <w:rStyle w:val="ui-provider"/>
          <w:rFonts w:ascii="Verdana" w:hAnsi="Verdana"/>
          <w:color w:val="FF0000"/>
          <w:sz w:val="20"/>
          <w:szCs w:val="20"/>
          <w:lang w:val="en-GB"/>
        </w:rPr>
        <w:t>.</w:t>
      </w:r>
      <w:r w:rsidR="0090185F" w:rsidRPr="00E92487">
        <w:rPr>
          <w:rStyle w:val="ui-provider"/>
          <w:rFonts w:ascii="Verdana" w:hAnsi="Verdana"/>
          <w:color w:val="auto"/>
          <w:sz w:val="20"/>
          <w:szCs w:val="20"/>
          <w:lang w:val="en-GB"/>
        </w:rPr>
        <w:t xml:space="preserve"> </w:t>
      </w:r>
      <w:r w:rsidR="00E92487" w:rsidRPr="00E92487">
        <w:rPr>
          <w:rStyle w:val="ui-provider"/>
          <w:rFonts w:ascii="Verdana" w:hAnsi="Verdana"/>
          <w:color w:val="auto"/>
          <w:sz w:val="20"/>
          <w:szCs w:val="20"/>
          <w:lang w:val="en-GB"/>
        </w:rPr>
        <w:t>Unemployment is currently low</w:t>
      </w:r>
      <w:r w:rsidR="00E92487">
        <w:rPr>
          <w:rStyle w:val="ui-provider"/>
          <w:rFonts w:ascii="Verdana" w:hAnsi="Verdana"/>
          <w:color w:val="auto"/>
          <w:sz w:val="20"/>
          <w:szCs w:val="20"/>
          <w:lang w:val="en-GB"/>
        </w:rPr>
        <w:t xml:space="preserve">, </w:t>
      </w:r>
      <w:r w:rsidR="00E92487">
        <w:rPr>
          <w:rStyle w:val="ui-provider"/>
          <w:rFonts w:ascii="Verdana" w:hAnsi="Verdana"/>
          <w:color w:val="FF0000"/>
          <w:sz w:val="20"/>
          <w:szCs w:val="20"/>
          <w:lang w:val="en-GB"/>
        </w:rPr>
        <w:t xml:space="preserve">meaning vacancies can be hard to fill. Organisations have to work harder to retain individuals. </w:t>
      </w:r>
      <w:r w:rsidR="0090185F" w:rsidRPr="00E92487">
        <w:rPr>
          <w:rStyle w:val="ui-provider"/>
          <w:rFonts w:ascii="Verdana" w:hAnsi="Verdana"/>
          <w:strike/>
          <w:color w:val="auto"/>
          <w:sz w:val="20"/>
          <w:szCs w:val="20"/>
          <w:lang w:val="en-GB"/>
        </w:rPr>
        <w:t>S</w:t>
      </w:r>
      <w:r w:rsidR="009958B6" w:rsidRPr="00E92487">
        <w:rPr>
          <w:rStyle w:val="ui-provider"/>
          <w:rFonts w:ascii="Verdana" w:hAnsi="Verdana"/>
          <w:strike/>
          <w:color w:val="auto"/>
          <w:sz w:val="20"/>
          <w:szCs w:val="20"/>
          <w:lang w:val="en-GB"/>
        </w:rPr>
        <w:t xml:space="preserve">taff are more likely to leave </w:t>
      </w:r>
      <w:r w:rsidR="00E92487" w:rsidRPr="00E92487">
        <w:rPr>
          <w:rStyle w:val="ui-provider"/>
          <w:rFonts w:ascii="Verdana" w:hAnsi="Verdana"/>
          <w:strike/>
          <w:color w:val="auto"/>
          <w:sz w:val="20"/>
          <w:szCs w:val="20"/>
          <w:lang w:val="en-GB"/>
        </w:rPr>
        <w:t xml:space="preserve">because </w:t>
      </w:r>
      <w:r w:rsidR="00E92487" w:rsidRPr="00E92487">
        <w:rPr>
          <w:rStyle w:val="ui-provider"/>
          <w:rFonts w:ascii="Verdana" w:hAnsi="Verdana"/>
          <w:strike/>
          <w:color w:val="FF0000"/>
          <w:sz w:val="20"/>
          <w:szCs w:val="20"/>
          <w:lang w:val="en-GB"/>
        </w:rPr>
        <w:t>if</w:t>
      </w:r>
      <w:r w:rsidR="009958B6" w:rsidRPr="00E92487">
        <w:rPr>
          <w:rStyle w:val="ui-provider"/>
          <w:rFonts w:ascii="Verdana" w:hAnsi="Verdana"/>
          <w:strike/>
          <w:color w:val="FF0000"/>
          <w:sz w:val="20"/>
          <w:szCs w:val="20"/>
          <w:lang w:val="en-GB"/>
        </w:rPr>
        <w:t xml:space="preserve"> </w:t>
      </w:r>
      <w:r w:rsidR="009958B6" w:rsidRPr="00E92487">
        <w:rPr>
          <w:rStyle w:val="ui-provider"/>
          <w:rFonts w:ascii="Verdana" w:hAnsi="Verdana"/>
          <w:strike/>
          <w:color w:val="auto"/>
          <w:sz w:val="20"/>
          <w:szCs w:val="20"/>
          <w:lang w:val="en-GB"/>
        </w:rPr>
        <w:t xml:space="preserve">they can secure alternative employment elsewhere. </w:t>
      </w:r>
      <w:r w:rsidR="009958B6" w:rsidRPr="00E92487">
        <w:rPr>
          <w:rStyle w:val="ui-provider"/>
          <w:rFonts w:ascii="Verdana" w:hAnsi="Verdana"/>
          <w:color w:val="auto"/>
          <w:sz w:val="20"/>
          <w:szCs w:val="20"/>
          <w:lang w:val="en-GB"/>
        </w:rPr>
        <w:t xml:space="preserve">Good Work Index in Wales (CIPD, 2023b) advise a third of employees think they could easily find alternative employment. </w:t>
      </w:r>
      <w:r w:rsidRPr="00E92487">
        <w:rPr>
          <w:rStyle w:val="ui-provider"/>
          <w:rFonts w:ascii="Verdana" w:hAnsi="Verdana"/>
          <w:color w:val="auto"/>
          <w:sz w:val="20"/>
          <w:szCs w:val="20"/>
          <w:lang w:val="en-GB"/>
        </w:rPr>
        <w:t xml:space="preserve">Staff are </w:t>
      </w:r>
      <w:r w:rsidR="008A6C37" w:rsidRPr="008A6C37">
        <w:rPr>
          <w:rStyle w:val="ui-provider"/>
          <w:rFonts w:ascii="Verdana" w:hAnsi="Verdana"/>
          <w:color w:val="FF0000"/>
          <w:sz w:val="20"/>
          <w:szCs w:val="20"/>
          <w:lang w:val="en-GB"/>
        </w:rPr>
        <w:t xml:space="preserve">looking </w:t>
      </w:r>
      <w:r w:rsidRPr="008A6C37">
        <w:rPr>
          <w:rStyle w:val="ui-provider"/>
          <w:rFonts w:ascii="Verdana" w:hAnsi="Verdana"/>
          <w:strike/>
          <w:color w:val="auto"/>
          <w:sz w:val="20"/>
          <w:szCs w:val="20"/>
          <w:lang w:val="en-GB"/>
        </w:rPr>
        <w:t>pulled to other organisations</w:t>
      </w:r>
      <w:r w:rsidRPr="00E92487">
        <w:rPr>
          <w:rStyle w:val="ui-provider"/>
          <w:rFonts w:ascii="Verdana" w:hAnsi="Verdana"/>
          <w:color w:val="auto"/>
          <w:sz w:val="20"/>
          <w:szCs w:val="20"/>
          <w:lang w:val="en-GB"/>
        </w:rPr>
        <w:t xml:space="preserve"> </w:t>
      </w:r>
      <w:r w:rsidR="003F2084" w:rsidRPr="00E92487">
        <w:rPr>
          <w:rStyle w:val="ui-provider"/>
          <w:rFonts w:ascii="Verdana" w:hAnsi="Verdana"/>
          <w:color w:val="auto"/>
          <w:sz w:val="20"/>
          <w:szCs w:val="20"/>
          <w:lang w:val="en-GB"/>
        </w:rPr>
        <w:t>for better</w:t>
      </w:r>
      <w:r w:rsidR="009A494B">
        <w:rPr>
          <w:rStyle w:val="ui-provider"/>
          <w:rFonts w:ascii="Verdana" w:hAnsi="Verdana"/>
          <w:color w:val="auto"/>
          <w:sz w:val="20"/>
          <w:szCs w:val="20"/>
          <w:lang w:val="en-GB"/>
        </w:rPr>
        <w:t xml:space="preserve"> </w:t>
      </w:r>
      <w:r w:rsidR="009A494B">
        <w:rPr>
          <w:rStyle w:val="ui-provider"/>
          <w:rFonts w:ascii="Verdana" w:hAnsi="Verdana"/>
          <w:color w:val="FF0000"/>
          <w:sz w:val="20"/>
          <w:szCs w:val="20"/>
          <w:lang w:val="en-GB"/>
        </w:rPr>
        <w:t>development</w:t>
      </w:r>
      <w:r w:rsidR="003F2084" w:rsidRPr="00E92487">
        <w:rPr>
          <w:rStyle w:val="ui-provider"/>
          <w:rFonts w:ascii="Verdana" w:hAnsi="Verdana"/>
          <w:color w:val="auto"/>
          <w:sz w:val="20"/>
          <w:szCs w:val="20"/>
          <w:lang w:val="en-GB"/>
        </w:rPr>
        <w:t xml:space="preserve"> </w:t>
      </w:r>
      <w:r w:rsidRPr="00E92487">
        <w:rPr>
          <w:rStyle w:val="ui-provider"/>
          <w:rFonts w:ascii="Verdana" w:hAnsi="Verdana"/>
          <w:color w:val="auto"/>
          <w:sz w:val="20"/>
          <w:szCs w:val="20"/>
          <w:lang w:val="en-GB"/>
        </w:rPr>
        <w:t>opportunit</w:t>
      </w:r>
      <w:r w:rsidR="003F2084" w:rsidRPr="00E92487">
        <w:rPr>
          <w:rStyle w:val="ui-provider"/>
          <w:rFonts w:ascii="Verdana" w:hAnsi="Verdana"/>
          <w:color w:val="auto"/>
          <w:sz w:val="20"/>
          <w:szCs w:val="20"/>
          <w:lang w:val="en-GB"/>
        </w:rPr>
        <w:t>ies</w:t>
      </w:r>
      <w:r w:rsidRPr="00E92487">
        <w:rPr>
          <w:rStyle w:val="ui-provider"/>
          <w:rFonts w:ascii="Verdana" w:hAnsi="Verdana"/>
          <w:color w:val="auto"/>
          <w:sz w:val="20"/>
          <w:szCs w:val="20"/>
          <w:lang w:val="en-GB"/>
        </w:rPr>
        <w:t xml:space="preserve"> </w:t>
      </w:r>
      <w:r w:rsidRPr="009A494B">
        <w:rPr>
          <w:rStyle w:val="ui-provider"/>
          <w:rFonts w:ascii="Verdana" w:hAnsi="Verdana"/>
          <w:strike/>
          <w:color w:val="auto"/>
          <w:sz w:val="20"/>
          <w:szCs w:val="20"/>
          <w:lang w:val="en-GB"/>
        </w:rPr>
        <w:t>for development</w:t>
      </w:r>
      <w:r w:rsidRPr="00E92487">
        <w:rPr>
          <w:rStyle w:val="ui-provider"/>
          <w:rFonts w:ascii="Verdana" w:hAnsi="Verdana"/>
          <w:color w:val="auto"/>
          <w:sz w:val="20"/>
          <w:szCs w:val="20"/>
          <w:lang w:val="en-GB"/>
        </w:rPr>
        <w:t xml:space="preserve">, better pay and working conditions (CIPD, 2024f). </w:t>
      </w:r>
      <w:r w:rsidR="003F2084" w:rsidRPr="00E92487">
        <w:rPr>
          <w:rStyle w:val="ui-provider"/>
          <w:rFonts w:ascii="Verdana" w:hAnsi="Verdana"/>
          <w:color w:val="auto"/>
          <w:sz w:val="20"/>
          <w:szCs w:val="20"/>
          <w:lang w:val="en-GB"/>
        </w:rPr>
        <w:t>Alternatively,</w:t>
      </w:r>
      <w:r w:rsidR="00181CE5" w:rsidRPr="00E92487">
        <w:rPr>
          <w:rStyle w:val="ui-provider"/>
          <w:rFonts w:ascii="Verdana" w:hAnsi="Verdana"/>
          <w:color w:val="auto"/>
          <w:sz w:val="20"/>
          <w:szCs w:val="20"/>
          <w:lang w:val="en-GB"/>
        </w:rPr>
        <w:t xml:space="preserve"> 64% of organisations reported difficulties in attracting candidates</w:t>
      </w:r>
      <w:r w:rsidR="003F2084" w:rsidRPr="00E92487">
        <w:rPr>
          <w:rStyle w:val="ui-provider"/>
          <w:rFonts w:ascii="Verdana" w:hAnsi="Verdana"/>
          <w:color w:val="auto"/>
          <w:sz w:val="20"/>
          <w:szCs w:val="20"/>
          <w:lang w:val="en-GB"/>
        </w:rPr>
        <w:t>, w</w:t>
      </w:r>
      <w:r w:rsidR="00181CE5" w:rsidRPr="00E92487">
        <w:rPr>
          <w:rStyle w:val="ui-provider"/>
          <w:rFonts w:ascii="Verdana" w:hAnsi="Verdana"/>
          <w:color w:val="auto"/>
          <w:sz w:val="20"/>
          <w:szCs w:val="20"/>
          <w:lang w:val="en-GB"/>
        </w:rPr>
        <w:t>ith 42% of organisations working to improve the retention of staff</w:t>
      </w:r>
      <w:r w:rsidR="009A494B">
        <w:rPr>
          <w:rStyle w:val="ui-provider"/>
          <w:rFonts w:ascii="Verdana" w:hAnsi="Verdana"/>
          <w:color w:val="auto"/>
          <w:sz w:val="20"/>
          <w:szCs w:val="20"/>
          <w:lang w:val="en-GB"/>
        </w:rPr>
        <w:t>.</w:t>
      </w:r>
      <w:r w:rsidR="00181CE5" w:rsidRPr="00E92487">
        <w:rPr>
          <w:rStyle w:val="ui-provider"/>
          <w:rFonts w:ascii="Verdana" w:hAnsi="Verdana"/>
          <w:color w:val="auto"/>
          <w:sz w:val="20"/>
          <w:szCs w:val="20"/>
          <w:lang w:val="en-GB"/>
        </w:rPr>
        <w:t xml:space="preserve"> </w:t>
      </w:r>
      <w:r w:rsidR="009A494B">
        <w:rPr>
          <w:rStyle w:val="ui-provider"/>
          <w:rFonts w:ascii="Verdana" w:hAnsi="Verdana"/>
          <w:color w:val="FF0000"/>
          <w:sz w:val="20"/>
          <w:szCs w:val="20"/>
          <w:lang w:val="en-GB"/>
        </w:rPr>
        <w:t>I</w:t>
      </w:r>
      <w:r w:rsidR="00181CE5" w:rsidRPr="00E92487">
        <w:rPr>
          <w:rStyle w:val="ui-provider"/>
          <w:rFonts w:ascii="Verdana" w:hAnsi="Verdana"/>
          <w:color w:val="auto"/>
          <w:sz w:val="20"/>
          <w:szCs w:val="20"/>
          <w:lang w:val="en-GB"/>
        </w:rPr>
        <w:t xml:space="preserve">t’s getting harder to </w:t>
      </w:r>
      <w:r w:rsidR="003F2084" w:rsidRPr="00E92487">
        <w:rPr>
          <w:rStyle w:val="ui-provider"/>
          <w:rFonts w:ascii="Verdana" w:hAnsi="Verdana"/>
          <w:color w:val="auto"/>
          <w:sz w:val="20"/>
          <w:szCs w:val="20"/>
          <w:lang w:val="en-GB"/>
        </w:rPr>
        <w:t>pull individuals away from their employer</w:t>
      </w:r>
      <w:r w:rsidR="00E92487">
        <w:rPr>
          <w:rStyle w:val="ui-provider"/>
          <w:rFonts w:ascii="Verdana" w:hAnsi="Verdana"/>
          <w:color w:val="auto"/>
          <w:sz w:val="20"/>
          <w:szCs w:val="20"/>
          <w:lang w:val="en-GB"/>
        </w:rPr>
        <w:t xml:space="preserve"> </w:t>
      </w:r>
      <w:r w:rsidR="00E92487" w:rsidRPr="00E92487">
        <w:rPr>
          <w:rStyle w:val="ui-provider"/>
          <w:rFonts w:ascii="Verdana" w:hAnsi="Verdana"/>
          <w:color w:val="FF0000"/>
          <w:sz w:val="20"/>
          <w:szCs w:val="20"/>
          <w:lang w:val="en-GB"/>
        </w:rPr>
        <w:t>(CIPD, 2024f)</w:t>
      </w:r>
      <w:r w:rsidR="003F2084" w:rsidRPr="00E92487">
        <w:rPr>
          <w:rStyle w:val="ui-provider"/>
          <w:rFonts w:ascii="Verdana" w:hAnsi="Verdana"/>
          <w:color w:val="FF0000"/>
          <w:sz w:val="20"/>
          <w:szCs w:val="20"/>
          <w:lang w:val="en-GB"/>
        </w:rPr>
        <w:t xml:space="preserve">. </w:t>
      </w:r>
      <w:bookmarkStart w:id="2" w:name="_Hlk205507788"/>
      <w:r w:rsidR="00E92487">
        <w:rPr>
          <w:rStyle w:val="ui-provider"/>
          <w:rFonts w:ascii="Verdana" w:hAnsi="Verdana"/>
          <w:color w:val="FF0000"/>
          <w:sz w:val="20"/>
          <w:szCs w:val="20"/>
          <w:lang w:val="en-GB"/>
        </w:rPr>
        <w:t>It is impossible for organisations to be the most attractive for everyone</w:t>
      </w:r>
      <w:r w:rsidR="009A494B">
        <w:rPr>
          <w:rStyle w:val="ui-provider"/>
          <w:rFonts w:ascii="Verdana" w:hAnsi="Verdana"/>
          <w:color w:val="FF0000"/>
          <w:sz w:val="20"/>
          <w:szCs w:val="20"/>
          <w:lang w:val="en-GB"/>
        </w:rPr>
        <w:t>. S</w:t>
      </w:r>
      <w:r w:rsidR="00E92487">
        <w:rPr>
          <w:rStyle w:val="ui-provider"/>
          <w:rFonts w:ascii="Verdana" w:hAnsi="Verdana"/>
          <w:color w:val="FF0000"/>
          <w:sz w:val="20"/>
          <w:szCs w:val="20"/>
          <w:lang w:val="en-GB"/>
        </w:rPr>
        <w:t xml:space="preserve">ome pull factors are unavoidable, but </w:t>
      </w:r>
      <w:r w:rsidR="007A5E16">
        <w:rPr>
          <w:rStyle w:val="ui-provider"/>
          <w:rFonts w:ascii="Verdana" w:hAnsi="Verdana"/>
          <w:color w:val="FF0000"/>
          <w:sz w:val="20"/>
          <w:szCs w:val="20"/>
          <w:lang w:val="en-GB"/>
        </w:rPr>
        <w:t xml:space="preserve">it is important to do as much as possible to be attractive to maximise the pull factor. </w:t>
      </w:r>
      <w:bookmarkEnd w:id="2"/>
    </w:p>
    <w:p w14:paraId="3B193173" w14:textId="22FFAA80" w:rsidR="002044C7" w:rsidRPr="007A5E16" w:rsidRDefault="003F2084" w:rsidP="003F2084">
      <w:pPr>
        <w:pStyle w:val="Nornal"/>
        <w:rPr>
          <w:rFonts w:ascii="Verdana" w:hAnsi="Verdana"/>
          <w:color w:val="FF0000"/>
          <w:sz w:val="20"/>
          <w:szCs w:val="20"/>
          <w:lang w:val="en-GB"/>
        </w:rPr>
      </w:pPr>
      <w:r w:rsidRPr="00E92487">
        <w:rPr>
          <w:rFonts w:ascii="Verdana" w:hAnsi="Verdana"/>
          <w:color w:val="auto"/>
          <w:sz w:val="20"/>
          <w:szCs w:val="20"/>
          <w:lang w:val="en-GB"/>
        </w:rPr>
        <w:t xml:space="preserve">  </w:t>
      </w:r>
      <w:bookmarkStart w:id="3" w:name="_Hlk205507944"/>
      <w:r w:rsidR="0083065A" w:rsidRPr="00E92487">
        <w:rPr>
          <w:rFonts w:ascii="Verdana" w:hAnsi="Verdana"/>
          <w:color w:val="auto"/>
          <w:sz w:val="20"/>
          <w:szCs w:val="20"/>
          <w:lang w:val="en-GB"/>
        </w:rPr>
        <w:t xml:space="preserve">Exit interviews </w:t>
      </w:r>
      <w:r w:rsidRPr="00E92487">
        <w:rPr>
          <w:rFonts w:ascii="Verdana" w:hAnsi="Verdana"/>
          <w:color w:val="auto"/>
          <w:sz w:val="20"/>
          <w:szCs w:val="20"/>
          <w:lang w:val="en-GB"/>
        </w:rPr>
        <w:t xml:space="preserve">can give insight into </w:t>
      </w:r>
      <w:r w:rsidR="0083065A" w:rsidRPr="00E92487">
        <w:rPr>
          <w:rFonts w:ascii="Verdana" w:hAnsi="Verdana"/>
          <w:color w:val="auto"/>
          <w:sz w:val="20"/>
          <w:szCs w:val="20"/>
          <w:lang w:val="en-GB"/>
        </w:rPr>
        <w:t>why people leav</w:t>
      </w:r>
      <w:r w:rsidRPr="00E92487">
        <w:rPr>
          <w:rFonts w:ascii="Verdana" w:hAnsi="Verdana"/>
          <w:color w:val="auto"/>
          <w:sz w:val="20"/>
          <w:szCs w:val="20"/>
          <w:lang w:val="en-GB"/>
        </w:rPr>
        <w:t>e</w:t>
      </w:r>
      <w:r w:rsidR="002044C7" w:rsidRPr="00E92487">
        <w:rPr>
          <w:rFonts w:ascii="Verdana" w:hAnsi="Verdana"/>
          <w:color w:val="auto"/>
          <w:sz w:val="20"/>
          <w:szCs w:val="20"/>
          <w:lang w:val="en-GB"/>
        </w:rPr>
        <w:t xml:space="preserve"> </w:t>
      </w:r>
      <w:r w:rsidR="002044C7" w:rsidRPr="009A494B">
        <w:rPr>
          <w:rFonts w:ascii="Verdana" w:hAnsi="Verdana"/>
          <w:strike/>
          <w:color w:val="auto"/>
          <w:sz w:val="20"/>
          <w:szCs w:val="20"/>
          <w:lang w:val="en-GB"/>
        </w:rPr>
        <w:t xml:space="preserve">and </w:t>
      </w:r>
      <w:r w:rsidRPr="009A494B">
        <w:rPr>
          <w:rFonts w:ascii="Verdana" w:hAnsi="Verdana"/>
          <w:strike/>
          <w:color w:val="auto"/>
          <w:sz w:val="20"/>
          <w:szCs w:val="20"/>
          <w:lang w:val="en-GB"/>
        </w:rPr>
        <w:t>detect</w:t>
      </w:r>
      <w:r w:rsidR="002044C7" w:rsidRPr="009A494B">
        <w:rPr>
          <w:rFonts w:ascii="Verdana" w:hAnsi="Verdana"/>
          <w:strike/>
          <w:color w:val="auto"/>
          <w:sz w:val="20"/>
          <w:szCs w:val="20"/>
          <w:lang w:val="en-GB"/>
        </w:rPr>
        <w:t xml:space="preserve"> </w:t>
      </w:r>
      <w:r w:rsidRPr="009A494B">
        <w:rPr>
          <w:rFonts w:ascii="Verdana" w:hAnsi="Verdana"/>
          <w:strike/>
          <w:color w:val="auto"/>
          <w:sz w:val="20"/>
          <w:szCs w:val="20"/>
          <w:lang w:val="en-GB"/>
        </w:rPr>
        <w:t>themes</w:t>
      </w:r>
      <w:r w:rsidR="0083065A" w:rsidRPr="00E92487">
        <w:rPr>
          <w:rFonts w:ascii="Verdana" w:hAnsi="Verdana"/>
          <w:color w:val="auto"/>
          <w:sz w:val="20"/>
          <w:szCs w:val="20"/>
          <w:lang w:val="en-GB"/>
        </w:rPr>
        <w:t xml:space="preserve"> (CIPD, 2025d)</w:t>
      </w:r>
      <w:r w:rsidR="009A494B">
        <w:rPr>
          <w:rFonts w:ascii="Verdana" w:hAnsi="Verdana"/>
          <w:color w:val="auto"/>
          <w:sz w:val="20"/>
          <w:szCs w:val="20"/>
          <w:lang w:val="en-GB"/>
        </w:rPr>
        <w:t xml:space="preserve">, </w:t>
      </w:r>
      <w:r w:rsidR="009A494B" w:rsidRPr="009A494B">
        <w:rPr>
          <w:rFonts w:ascii="Verdana" w:hAnsi="Verdana"/>
          <w:color w:val="FF0000"/>
          <w:sz w:val="20"/>
          <w:szCs w:val="20"/>
          <w:lang w:val="en-GB"/>
        </w:rPr>
        <w:t>staff surveys with current employees could identify those at risk of leaving</w:t>
      </w:r>
      <w:r w:rsidR="009A494B">
        <w:rPr>
          <w:rFonts w:ascii="Verdana" w:hAnsi="Verdana"/>
          <w:color w:val="FF0000"/>
          <w:sz w:val="20"/>
          <w:szCs w:val="20"/>
          <w:lang w:val="en-GB"/>
        </w:rPr>
        <w:t>. These</w:t>
      </w:r>
      <w:r w:rsidR="007A5E16" w:rsidRPr="009A494B">
        <w:rPr>
          <w:rFonts w:ascii="Verdana" w:hAnsi="Verdana"/>
          <w:color w:val="FF0000"/>
          <w:sz w:val="20"/>
          <w:szCs w:val="20"/>
          <w:lang w:val="en-GB"/>
        </w:rPr>
        <w:t xml:space="preserve"> </w:t>
      </w:r>
      <w:r w:rsidR="007A5E16">
        <w:rPr>
          <w:rFonts w:ascii="Verdana" w:hAnsi="Verdana"/>
          <w:color w:val="FF0000"/>
          <w:sz w:val="20"/>
          <w:szCs w:val="20"/>
          <w:lang w:val="en-GB"/>
        </w:rPr>
        <w:t>giv</w:t>
      </w:r>
      <w:r w:rsidR="009A494B">
        <w:rPr>
          <w:rFonts w:ascii="Verdana" w:hAnsi="Verdana"/>
          <w:color w:val="FF0000"/>
          <w:sz w:val="20"/>
          <w:szCs w:val="20"/>
          <w:lang w:val="en-GB"/>
        </w:rPr>
        <w:t>e</w:t>
      </w:r>
      <w:r w:rsidR="007A5E16">
        <w:rPr>
          <w:rFonts w:ascii="Verdana" w:hAnsi="Verdana"/>
          <w:color w:val="FF0000"/>
          <w:sz w:val="20"/>
          <w:szCs w:val="20"/>
          <w:lang w:val="en-GB"/>
        </w:rPr>
        <w:t xml:space="preserve"> insight into what are the avoidable and unavoidable reasons for leaving and acting </w:t>
      </w:r>
      <w:r w:rsidR="009A494B">
        <w:rPr>
          <w:rFonts w:ascii="Verdana" w:hAnsi="Verdana"/>
          <w:color w:val="FF0000"/>
          <w:sz w:val="20"/>
          <w:szCs w:val="20"/>
          <w:lang w:val="en-GB"/>
        </w:rPr>
        <w:t>to reduce t</w:t>
      </w:r>
      <w:r w:rsidR="007A5E16">
        <w:rPr>
          <w:rFonts w:ascii="Verdana" w:hAnsi="Verdana"/>
          <w:color w:val="FF0000"/>
          <w:sz w:val="20"/>
          <w:szCs w:val="20"/>
          <w:lang w:val="en-GB"/>
        </w:rPr>
        <w:t>hem</w:t>
      </w:r>
      <w:r w:rsidR="009A494B">
        <w:rPr>
          <w:rFonts w:ascii="Verdana" w:hAnsi="Verdana"/>
          <w:color w:val="auto"/>
          <w:sz w:val="20"/>
          <w:szCs w:val="20"/>
          <w:lang w:val="en-GB"/>
        </w:rPr>
        <w:t>,</w:t>
      </w:r>
      <w:r w:rsidR="0083065A" w:rsidRPr="00E92487">
        <w:rPr>
          <w:rFonts w:ascii="Verdana" w:hAnsi="Verdana"/>
          <w:color w:val="auto"/>
          <w:sz w:val="20"/>
          <w:szCs w:val="20"/>
          <w:lang w:val="en-GB"/>
        </w:rPr>
        <w:t xml:space="preserve"> </w:t>
      </w:r>
      <w:r w:rsidR="0083065A" w:rsidRPr="009A494B">
        <w:rPr>
          <w:rFonts w:ascii="Verdana" w:hAnsi="Verdana"/>
          <w:strike/>
          <w:color w:val="auto"/>
          <w:sz w:val="20"/>
          <w:szCs w:val="20"/>
          <w:lang w:val="en-GB"/>
        </w:rPr>
        <w:t>Staff surveys with current</w:t>
      </w:r>
      <w:r w:rsidR="002044C7" w:rsidRPr="009A494B">
        <w:rPr>
          <w:rFonts w:ascii="Verdana" w:hAnsi="Verdana"/>
          <w:strike/>
          <w:color w:val="auto"/>
          <w:sz w:val="20"/>
          <w:szCs w:val="20"/>
          <w:lang w:val="en-GB"/>
        </w:rPr>
        <w:t xml:space="preserve"> employees </w:t>
      </w:r>
      <w:r w:rsidR="0083065A" w:rsidRPr="009A494B">
        <w:rPr>
          <w:rFonts w:ascii="Verdana" w:hAnsi="Verdana"/>
          <w:strike/>
          <w:color w:val="auto"/>
          <w:sz w:val="20"/>
          <w:szCs w:val="20"/>
          <w:lang w:val="en-GB"/>
        </w:rPr>
        <w:t xml:space="preserve">could identify </w:t>
      </w:r>
      <w:r w:rsidRPr="009A494B">
        <w:rPr>
          <w:rFonts w:ascii="Verdana" w:hAnsi="Verdana"/>
          <w:strike/>
          <w:color w:val="auto"/>
          <w:sz w:val="20"/>
          <w:szCs w:val="20"/>
          <w:lang w:val="en-GB"/>
        </w:rPr>
        <w:t xml:space="preserve">those </w:t>
      </w:r>
      <w:r w:rsidR="0083065A" w:rsidRPr="009A494B">
        <w:rPr>
          <w:rFonts w:ascii="Verdana" w:hAnsi="Verdana"/>
          <w:strike/>
          <w:color w:val="auto"/>
          <w:sz w:val="20"/>
          <w:szCs w:val="20"/>
          <w:lang w:val="en-GB"/>
        </w:rPr>
        <w:t>at risk of leaving</w:t>
      </w:r>
      <w:r w:rsidR="009A494B">
        <w:rPr>
          <w:rFonts w:ascii="Verdana" w:hAnsi="Verdana"/>
          <w:color w:val="auto"/>
          <w:sz w:val="20"/>
          <w:szCs w:val="20"/>
          <w:lang w:val="en-GB"/>
        </w:rPr>
        <w:t xml:space="preserve"> encouraging</w:t>
      </w:r>
      <w:r w:rsidRPr="00E92487">
        <w:rPr>
          <w:rFonts w:ascii="Verdana" w:hAnsi="Verdana"/>
          <w:color w:val="auto"/>
          <w:sz w:val="20"/>
          <w:szCs w:val="20"/>
          <w:lang w:val="en-GB"/>
        </w:rPr>
        <w:t xml:space="preserve"> retention</w:t>
      </w:r>
      <w:r w:rsidR="009A494B">
        <w:rPr>
          <w:rFonts w:ascii="Verdana" w:hAnsi="Verdana"/>
          <w:color w:val="FF0000"/>
          <w:sz w:val="20"/>
          <w:szCs w:val="20"/>
          <w:lang w:val="en-GB"/>
        </w:rPr>
        <w:t>.</w:t>
      </w:r>
      <w:bookmarkEnd w:id="3"/>
    </w:p>
    <w:p w14:paraId="791814B7" w14:textId="665E1913" w:rsidR="00E92487" w:rsidRPr="007A5E16" w:rsidRDefault="00E92487" w:rsidP="00E92487">
      <w:pPr>
        <w:pStyle w:val="Nornal"/>
        <w:rPr>
          <w:rFonts w:ascii="Verdana" w:hAnsi="Verdana"/>
          <w:color w:val="FF0000"/>
          <w:sz w:val="20"/>
          <w:szCs w:val="20"/>
          <w:lang w:val="en-GB"/>
        </w:rPr>
      </w:pPr>
      <w:r w:rsidRPr="00E92487">
        <w:rPr>
          <w:rFonts w:ascii="Verdana" w:hAnsi="Verdana"/>
          <w:color w:val="auto"/>
          <w:sz w:val="20"/>
          <w:szCs w:val="20"/>
          <w:lang w:val="en-GB"/>
        </w:rPr>
        <w:t xml:space="preserve">By giving individuals, a good experience, fair reward </w:t>
      </w:r>
      <w:r w:rsidRPr="009A494B">
        <w:rPr>
          <w:rFonts w:ascii="Verdana" w:hAnsi="Verdana"/>
          <w:strike/>
          <w:color w:val="auto"/>
          <w:sz w:val="20"/>
          <w:szCs w:val="20"/>
          <w:lang w:val="en-GB"/>
        </w:rPr>
        <w:t>and benefits</w:t>
      </w:r>
      <w:r w:rsidRPr="00E92487">
        <w:rPr>
          <w:rFonts w:ascii="Verdana" w:hAnsi="Verdana"/>
          <w:color w:val="auto"/>
          <w:sz w:val="20"/>
          <w:szCs w:val="20"/>
          <w:lang w:val="en-GB"/>
        </w:rPr>
        <w:t xml:space="preserve">, good leadership, a work life balance, and job satisfaction, individuals are more likely to stay (Armstrong and Taylor, 2020). </w:t>
      </w:r>
      <w:r w:rsidR="007A5E16">
        <w:rPr>
          <w:rFonts w:ascii="Verdana" w:hAnsi="Verdana"/>
          <w:color w:val="FF0000"/>
          <w:sz w:val="20"/>
          <w:szCs w:val="20"/>
          <w:lang w:val="en-GB"/>
        </w:rPr>
        <w:t xml:space="preserve">By publicly offering the same, pulling skilled candidates from elsewhere is also possible. </w:t>
      </w:r>
    </w:p>
    <w:p w14:paraId="5E5EE22F" w14:textId="77777777" w:rsidR="00E92487" w:rsidRPr="00E92487" w:rsidRDefault="00E92487" w:rsidP="003F2084">
      <w:pPr>
        <w:pStyle w:val="Nornal"/>
        <w:rPr>
          <w:rFonts w:ascii="Verdana" w:hAnsi="Verdana"/>
          <w:color w:val="auto"/>
          <w:sz w:val="20"/>
          <w:szCs w:val="20"/>
          <w:lang w:val="en-GB"/>
        </w:rPr>
      </w:pPr>
    </w:p>
    <w:p w14:paraId="7FD3B78E" w14:textId="28FB07B8" w:rsidR="003939E5" w:rsidRPr="00C1496C" w:rsidRDefault="003939E5" w:rsidP="0090185F">
      <w:pPr>
        <w:pStyle w:val="Nornal"/>
        <w:rPr>
          <w:rStyle w:val="ui-provider"/>
          <w:rFonts w:ascii="Verdana" w:hAnsi="Verdana"/>
          <w:color w:val="auto"/>
          <w:sz w:val="20"/>
          <w:szCs w:val="20"/>
          <w:lang w:val="en-GB"/>
        </w:rPr>
      </w:pPr>
      <w:r w:rsidRPr="00C1496C">
        <w:rPr>
          <w:rStyle w:val="ui-provider"/>
          <w:rFonts w:ascii="Verdana" w:hAnsi="Verdana"/>
          <w:b/>
          <w:bCs/>
          <w:color w:val="auto"/>
          <w:sz w:val="20"/>
          <w:szCs w:val="20"/>
          <w:lang w:val="en-GB"/>
        </w:rPr>
        <w:t>(AC 3.2)</w:t>
      </w:r>
    </w:p>
    <w:p w14:paraId="06096652" w14:textId="4BB07544" w:rsidR="006C45AC" w:rsidRPr="00C1496C" w:rsidRDefault="002504FA" w:rsidP="002504FA">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0862D2" w:rsidRPr="00C1496C">
        <w:rPr>
          <w:rStyle w:val="ui-provider"/>
          <w:rFonts w:ascii="Verdana" w:hAnsi="Verdana"/>
          <w:color w:val="auto"/>
          <w:sz w:val="20"/>
          <w:szCs w:val="20"/>
          <w:lang w:val="en-GB"/>
        </w:rPr>
        <w:t>Realistic Job Previews</w:t>
      </w:r>
      <w:r w:rsidR="006C45AC" w:rsidRPr="00C1496C">
        <w:rPr>
          <w:rStyle w:val="ui-provider"/>
          <w:rFonts w:ascii="Verdana" w:hAnsi="Verdana"/>
          <w:color w:val="auto"/>
          <w:sz w:val="20"/>
          <w:szCs w:val="20"/>
          <w:lang w:val="en-GB"/>
        </w:rPr>
        <w:t xml:space="preserve"> is defined by the communication to candidates of any special demands made by the job their applying for (</w:t>
      </w:r>
      <w:r w:rsidR="00B835C7" w:rsidRPr="00C1496C">
        <w:rPr>
          <w:rStyle w:val="ui-provider"/>
          <w:rFonts w:ascii="Verdana" w:hAnsi="Verdana"/>
          <w:color w:val="auto"/>
          <w:sz w:val="20"/>
          <w:szCs w:val="20"/>
          <w:lang w:val="en-GB"/>
        </w:rPr>
        <w:t>Armstrong and Taylor</w:t>
      </w:r>
      <w:r w:rsidR="006C45AC" w:rsidRPr="00C1496C">
        <w:rPr>
          <w:rStyle w:val="ui-provider"/>
          <w:rFonts w:ascii="Verdana" w:hAnsi="Verdana"/>
          <w:color w:val="auto"/>
          <w:sz w:val="20"/>
          <w:szCs w:val="20"/>
          <w:lang w:val="en-GB"/>
        </w:rPr>
        <w:t xml:space="preserve">, </w:t>
      </w:r>
      <w:r w:rsidR="00B835C7" w:rsidRPr="00C1496C">
        <w:rPr>
          <w:rStyle w:val="ui-provider"/>
          <w:rFonts w:ascii="Verdana" w:hAnsi="Verdana"/>
          <w:color w:val="auto"/>
          <w:sz w:val="20"/>
          <w:szCs w:val="20"/>
          <w:lang w:val="en-GB"/>
        </w:rPr>
        <w:t>2020)</w:t>
      </w:r>
      <w:r w:rsidR="006C45AC" w:rsidRPr="00C1496C">
        <w:rPr>
          <w:rStyle w:val="ui-provider"/>
          <w:rFonts w:ascii="Verdana" w:hAnsi="Verdana"/>
          <w:color w:val="auto"/>
          <w:sz w:val="20"/>
          <w:szCs w:val="20"/>
          <w:lang w:val="en-GB"/>
        </w:rPr>
        <w:t xml:space="preserve">. For example, their behaviour, targets, working conditions and hours. </w:t>
      </w:r>
      <w:r w:rsidR="00B835C7" w:rsidRPr="00C1496C">
        <w:rPr>
          <w:rStyle w:val="ui-provider"/>
          <w:rFonts w:ascii="Verdana" w:hAnsi="Verdana"/>
          <w:color w:val="auto"/>
          <w:sz w:val="20"/>
          <w:szCs w:val="20"/>
          <w:lang w:val="en-GB"/>
        </w:rPr>
        <w:t xml:space="preserve">CIPD (2024g) recommends placing realistic expectations on candidates during the recruitment process to ensure they’re committed to the role and the organisation. Only 10% of respondents noted they use realistic job previews during the recruitment process in 2024. </w:t>
      </w:r>
      <w:r w:rsidR="006C45AC" w:rsidRPr="00C1496C">
        <w:rPr>
          <w:rStyle w:val="ui-provider"/>
          <w:rFonts w:ascii="Verdana" w:hAnsi="Verdana"/>
          <w:color w:val="auto"/>
          <w:sz w:val="20"/>
          <w:szCs w:val="20"/>
          <w:lang w:val="en-GB"/>
        </w:rPr>
        <w:t xml:space="preserve">The recruitment process is the first step in creating a psychological contract, which could be broken if the expectation doesn’t meet the reality of a new role (Armstrong and Taylor, 2020). The Psychological contract encourages retention (CIPD, 2025d). </w:t>
      </w:r>
    </w:p>
    <w:p w14:paraId="605EBB86" w14:textId="72E4AC03" w:rsidR="000862D2" w:rsidRPr="00C1496C" w:rsidRDefault="002504FA" w:rsidP="006C45AC">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6C45AC" w:rsidRPr="00C1496C">
        <w:rPr>
          <w:rStyle w:val="ui-provider"/>
          <w:rFonts w:ascii="Verdana" w:hAnsi="Verdana"/>
          <w:color w:val="auto"/>
          <w:sz w:val="20"/>
          <w:szCs w:val="20"/>
          <w:lang w:val="en-GB"/>
        </w:rPr>
        <w:t>First impressions matter when starting a new role</w:t>
      </w:r>
      <w:r w:rsidRPr="00C1496C">
        <w:rPr>
          <w:rStyle w:val="ui-provider"/>
          <w:rFonts w:ascii="Verdana" w:hAnsi="Verdana"/>
          <w:color w:val="auto"/>
          <w:sz w:val="20"/>
          <w:szCs w:val="20"/>
          <w:lang w:val="en-GB"/>
        </w:rPr>
        <w:t>, encouraging a positive perception is key</w:t>
      </w:r>
      <w:r w:rsidR="006C45AC" w:rsidRPr="00C1496C">
        <w:rPr>
          <w:rStyle w:val="ui-provider"/>
          <w:rFonts w:ascii="Verdana" w:hAnsi="Verdana"/>
          <w:color w:val="auto"/>
          <w:sz w:val="20"/>
          <w:szCs w:val="20"/>
          <w:lang w:val="en-GB"/>
        </w:rPr>
        <w:t>. If the induction doesn’t go well, the individual may leave (</w:t>
      </w:r>
      <w:r w:rsidR="00007109" w:rsidRPr="00C1496C">
        <w:rPr>
          <w:rStyle w:val="ui-provider"/>
          <w:rFonts w:ascii="Verdana" w:hAnsi="Verdana"/>
          <w:color w:val="auto"/>
          <w:sz w:val="20"/>
          <w:szCs w:val="20"/>
          <w:lang w:val="en-GB"/>
        </w:rPr>
        <w:t>Armstrong and Taylor</w:t>
      </w:r>
      <w:r w:rsidR="006C45AC" w:rsidRPr="00C1496C">
        <w:rPr>
          <w:rStyle w:val="ui-provider"/>
          <w:rFonts w:ascii="Verdana" w:hAnsi="Verdana"/>
          <w:color w:val="auto"/>
          <w:sz w:val="20"/>
          <w:szCs w:val="20"/>
          <w:lang w:val="en-GB"/>
        </w:rPr>
        <w:t xml:space="preserve">, </w:t>
      </w:r>
      <w:r w:rsidR="00007109" w:rsidRPr="00C1496C">
        <w:rPr>
          <w:rStyle w:val="ui-provider"/>
          <w:rFonts w:ascii="Verdana" w:hAnsi="Verdana"/>
          <w:color w:val="auto"/>
          <w:sz w:val="20"/>
          <w:szCs w:val="20"/>
          <w:lang w:val="en-GB"/>
        </w:rPr>
        <w:t>2020</w:t>
      </w:r>
      <w:r w:rsidR="006C45AC" w:rsidRPr="00C1496C">
        <w:rPr>
          <w:rStyle w:val="ui-provider"/>
          <w:rFonts w:ascii="Verdana" w:hAnsi="Verdana"/>
          <w:color w:val="auto"/>
          <w:sz w:val="20"/>
          <w:szCs w:val="20"/>
          <w:lang w:val="en-GB"/>
        </w:rPr>
        <w:t xml:space="preserve">). Supporting the individual to adjust to the role, organisation, socially, and their development to enable them to work effectively will encourage retention, and discourage </w:t>
      </w:r>
      <w:r w:rsidRPr="00C1496C">
        <w:rPr>
          <w:rStyle w:val="ui-provider"/>
          <w:rFonts w:ascii="Verdana" w:hAnsi="Verdana"/>
          <w:color w:val="auto"/>
          <w:sz w:val="20"/>
          <w:szCs w:val="20"/>
          <w:lang w:val="en-GB"/>
        </w:rPr>
        <w:t>an</w:t>
      </w:r>
      <w:r w:rsidR="006C45AC" w:rsidRPr="00C1496C">
        <w:rPr>
          <w:rStyle w:val="ui-provider"/>
          <w:rFonts w:ascii="Verdana" w:hAnsi="Verdana"/>
          <w:color w:val="auto"/>
          <w:sz w:val="20"/>
          <w:szCs w:val="20"/>
          <w:lang w:val="en-GB"/>
        </w:rPr>
        <w:t xml:space="preserve"> induction crisis</w:t>
      </w:r>
      <w:r w:rsidRPr="00C1496C">
        <w:rPr>
          <w:rStyle w:val="ui-provider"/>
          <w:rFonts w:ascii="Verdana" w:hAnsi="Verdana"/>
          <w:color w:val="auto"/>
          <w:sz w:val="20"/>
          <w:szCs w:val="20"/>
          <w:lang w:val="en-GB"/>
        </w:rPr>
        <w:t xml:space="preserve"> (Waite et al., 2021).  </w:t>
      </w:r>
    </w:p>
    <w:p w14:paraId="4F9EFA42" w14:textId="3A9097C1" w:rsidR="002504FA" w:rsidRPr="00C1496C" w:rsidRDefault="002504FA" w:rsidP="002504FA">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0862D2" w:rsidRPr="00C1496C">
        <w:rPr>
          <w:rStyle w:val="ui-provider"/>
          <w:rFonts w:ascii="Verdana" w:hAnsi="Verdana"/>
          <w:color w:val="auto"/>
          <w:sz w:val="20"/>
          <w:szCs w:val="20"/>
          <w:lang w:val="en-GB"/>
        </w:rPr>
        <w:t>Job enrichment</w:t>
      </w:r>
      <w:r w:rsidRPr="00C1496C">
        <w:rPr>
          <w:rStyle w:val="ui-provider"/>
          <w:rFonts w:ascii="Verdana" w:hAnsi="Verdana"/>
          <w:color w:val="auto"/>
          <w:sz w:val="20"/>
          <w:szCs w:val="20"/>
          <w:lang w:val="en-GB"/>
        </w:rPr>
        <w:t xml:space="preserve"> aims to maximise the interest and challenge of work. This is done by giving a tangible end product to aim for, giving a sense of achievement, provide variety of tasks, giving autonomy and responsibilities on how the work is carried out, and getting direct feedback on the work (</w:t>
      </w:r>
      <w:r w:rsidR="00FB2900" w:rsidRPr="00C1496C">
        <w:rPr>
          <w:rStyle w:val="ui-provider"/>
          <w:rFonts w:ascii="Verdana" w:hAnsi="Verdana"/>
          <w:color w:val="auto"/>
          <w:sz w:val="20"/>
          <w:szCs w:val="20"/>
          <w:lang w:val="en-GB"/>
        </w:rPr>
        <w:t>Armstrong and Taylor</w:t>
      </w:r>
      <w:r w:rsidRPr="00C1496C">
        <w:rPr>
          <w:rStyle w:val="ui-provider"/>
          <w:rFonts w:ascii="Verdana" w:hAnsi="Verdana"/>
          <w:color w:val="auto"/>
          <w:sz w:val="20"/>
          <w:szCs w:val="20"/>
          <w:lang w:val="en-GB"/>
        </w:rPr>
        <w:t xml:space="preserve">, </w:t>
      </w:r>
      <w:r w:rsidR="00FB2900" w:rsidRPr="00C1496C">
        <w:rPr>
          <w:rStyle w:val="ui-provider"/>
          <w:rFonts w:ascii="Verdana" w:hAnsi="Verdana"/>
          <w:color w:val="auto"/>
          <w:sz w:val="20"/>
          <w:szCs w:val="20"/>
          <w:lang w:val="en-GB"/>
        </w:rPr>
        <w:t>2020)</w:t>
      </w:r>
      <w:r w:rsidRPr="00C1496C">
        <w:rPr>
          <w:rStyle w:val="ui-provider"/>
          <w:rFonts w:ascii="Verdana" w:hAnsi="Verdana"/>
          <w:color w:val="auto"/>
          <w:sz w:val="20"/>
          <w:szCs w:val="20"/>
          <w:lang w:val="en-GB"/>
        </w:rPr>
        <w:t>. Job enrichment gives room for growth. Wherehouse staff could be asked to review and improve their own processes to give them autonomy and responsibility on the service they provide. They could also ask the delivery drivers and suppliers for feedback on the changes they make, to improve their job enrichment. High performers are more likely to stay when they have a challenge, achievement opportunities, mentors, realistic self-assessment and feedback (Armstrong and Taylor, 2020).</w:t>
      </w:r>
    </w:p>
    <w:p w14:paraId="051F450E" w14:textId="7F53987E" w:rsidR="000862D2" w:rsidRPr="00C1496C" w:rsidRDefault="002504FA" w:rsidP="000F7D7F">
      <w:pPr>
        <w:pStyle w:val="Nornal"/>
        <w:rPr>
          <w:rFonts w:ascii="Verdana" w:hAnsi="Verdana"/>
          <w:color w:val="auto"/>
          <w:sz w:val="20"/>
          <w:szCs w:val="20"/>
          <w:lang w:val="en-GB"/>
        </w:rPr>
      </w:pPr>
      <w:r w:rsidRPr="00C1496C">
        <w:rPr>
          <w:rStyle w:val="ui-provider"/>
          <w:rFonts w:ascii="Verdana" w:hAnsi="Verdana"/>
          <w:color w:val="auto"/>
          <w:sz w:val="20"/>
          <w:szCs w:val="20"/>
          <w:lang w:val="en-GB"/>
        </w:rPr>
        <w:t xml:space="preserve">  Rewarding retains staff when they feel their fairly compensated and valued for their efforts. Armstrong and Taylor (2020) advise different age groups value different rewards, such as the under 30’s value progression opportunities, 30-50 age bracket are looking for career satisfaction and the age 50+ is looking for job security. </w:t>
      </w:r>
      <w:r w:rsidR="0090185F" w:rsidRPr="00C1496C">
        <w:rPr>
          <w:rStyle w:val="ui-provider"/>
          <w:rFonts w:ascii="Verdana" w:hAnsi="Verdana"/>
          <w:color w:val="auto"/>
          <w:sz w:val="20"/>
          <w:szCs w:val="20"/>
          <w:lang w:val="en-GB"/>
        </w:rPr>
        <w:t xml:space="preserve">Reward can be financial or non-financial. Financial reward may keep staff for a certain period, but non-financial will retain staff </w:t>
      </w:r>
      <w:r w:rsidR="0090185F" w:rsidRPr="00C1496C">
        <w:rPr>
          <w:rStyle w:val="ui-provider"/>
          <w:rFonts w:ascii="Verdana" w:hAnsi="Verdana"/>
          <w:color w:val="auto"/>
          <w:sz w:val="20"/>
          <w:szCs w:val="20"/>
          <w:lang w:val="en-GB"/>
        </w:rPr>
        <w:lastRenderedPageBreak/>
        <w:t xml:space="preserve">for longer (CIPD, 2014). A combination of rewards is most effective. The design, implementation, and communication of a reward scheme is important for </w:t>
      </w:r>
      <w:proofErr w:type="spellStart"/>
      <w:r w:rsidR="0090185F" w:rsidRPr="00C1496C">
        <w:rPr>
          <w:rStyle w:val="ui-provider"/>
          <w:rFonts w:ascii="Verdana" w:hAnsi="Verdana"/>
          <w:color w:val="auto"/>
          <w:sz w:val="20"/>
          <w:szCs w:val="20"/>
          <w:lang w:val="en-GB"/>
        </w:rPr>
        <w:t>it’s</w:t>
      </w:r>
      <w:proofErr w:type="spellEnd"/>
      <w:r w:rsidR="0090185F" w:rsidRPr="00C1496C">
        <w:rPr>
          <w:rStyle w:val="ui-provider"/>
          <w:rFonts w:ascii="Verdana" w:hAnsi="Verdana"/>
          <w:color w:val="auto"/>
          <w:sz w:val="20"/>
          <w:szCs w:val="20"/>
          <w:lang w:val="en-GB"/>
        </w:rPr>
        <w:t xml:space="preserve"> success in improving retention, and asking staff what they would find rewarding would increase the chances of success (CIPD, 2014). Ensuring </w:t>
      </w:r>
      <w:r w:rsidR="00F4118B" w:rsidRPr="00C1496C">
        <w:rPr>
          <w:rStyle w:val="ui-provider"/>
          <w:rFonts w:ascii="Verdana" w:hAnsi="Verdana"/>
          <w:color w:val="auto"/>
          <w:sz w:val="20"/>
          <w:szCs w:val="20"/>
          <w:lang w:val="en-GB"/>
        </w:rPr>
        <w:t>the value of people</w:t>
      </w:r>
      <w:r w:rsidR="0090185F" w:rsidRPr="00C1496C">
        <w:rPr>
          <w:rStyle w:val="ui-provider"/>
          <w:rFonts w:ascii="Verdana" w:hAnsi="Verdana"/>
          <w:color w:val="auto"/>
          <w:sz w:val="20"/>
          <w:szCs w:val="20"/>
          <w:lang w:val="en-GB"/>
        </w:rPr>
        <w:t xml:space="preserve">s </w:t>
      </w:r>
      <w:r w:rsidR="00F4118B" w:rsidRPr="00C1496C">
        <w:rPr>
          <w:rStyle w:val="ui-provider"/>
          <w:rFonts w:ascii="Verdana" w:hAnsi="Verdana"/>
          <w:color w:val="auto"/>
          <w:sz w:val="20"/>
          <w:szCs w:val="20"/>
          <w:lang w:val="en-GB"/>
        </w:rPr>
        <w:t>contributions to the organization</w:t>
      </w:r>
      <w:r w:rsidR="0090185F" w:rsidRPr="00C1496C">
        <w:rPr>
          <w:rStyle w:val="ui-provider"/>
          <w:rFonts w:ascii="Verdana" w:hAnsi="Verdana"/>
          <w:color w:val="auto"/>
          <w:sz w:val="20"/>
          <w:szCs w:val="20"/>
          <w:lang w:val="en-GB"/>
        </w:rPr>
        <w:t xml:space="preserve">, </w:t>
      </w:r>
      <w:r w:rsidR="00F4118B" w:rsidRPr="00C1496C">
        <w:rPr>
          <w:rStyle w:val="ui-provider"/>
          <w:rFonts w:ascii="Verdana" w:hAnsi="Verdana"/>
          <w:color w:val="auto"/>
          <w:sz w:val="20"/>
          <w:szCs w:val="20"/>
          <w:lang w:val="en-GB"/>
        </w:rPr>
        <w:t>department and team is recognised and rewarded</w:t>
      </w:r>
      <w:r w:rsidR="0090185F" w:rsidRPr="00C1496C">
        <w:rPr>
          <w:rStyle w:val="ui-provider"/>
          <w:rFonts w:ascii="Verdana" w:hAnsi="Verdana"/>
          <w:color w:val="auto"/>
          <w:sz w:val="20"/>
          <w:szCs w:val="20"/>
          <w:lang w:val="en-GB"/>
        </w:rPr>
        <w:t xml:space="preserve"> will improve retention. </w:t>
      </w:r>
      <w:r w:rsidR="00FB2900" w:rsidRPr="00C1496C">
        <w:rPr>
          <w:rStyle w:val="ui-provider"/>
          <w:rFonts w:ascii="Verdana" w:hAnsi="Verdana"/>
          <w:color w:val="auto"/>
          <w:sz w:val="20"/>
          <w:szCs w:val="20"/>
          <w:lang w:val="en-GB"/>
        </w:rPr>
        <w:t xml:space="preserve"> </w:t>
      </w:r>
    </w:p>
    <w:p w14:paraId="7835C183" w14:textId="31ECC353" w:rsidR="003939E5" w:rsidRDefault="003939E5" w:rsidP="000F7D7F">
      <w:pPr>
        <w:pStyle w:val="Nornal"/>
        <w:rPr>
          <w:rStyle w:val="ui-provider"/>
          <w:rFonts w:ascii="Verdana" w:hAnsi="Verdana"/>
          <w:b/>
          <w:bCs/>
          <w:color w:val="FF0000"/>
          <w:sz w:val="20"/>
          <w:szCs w:val="20"/>
          <w:lang w:val="en-GB"/>
        </w:rPr>
      </w:pPr>
      <w:r w:rsidRPr="00C1496C">
        <w:rPr>
          <w:rStyle w:val="ui-provider"/>
          <w:rFonts w:ascii="Verdana" w:hAnsi="Verdana"/>
          <w:b/>
          <w:bCs/>
          <w:color w:val="FF0000"/>
          <w:sz w:val="20"/>
          <w:szCs w:val="20"/>
          <w:lang w:val="en-GB"/>
        </w:rPr>
        <w:t xml:space="preserve"> (AC 3.3)</w:t>
      </w:r>
    </w:p>
    <w:p w14:paraId="513E0E11" w14:textId="05A1E29C" w:rsidR="00507CD4" w:rsidRPr="003E5C0C" w:rsidRDefault="006F156C" w:rsidP="000F7D7F">
      <w:pPr>
        <w:pStyle w:val="Nornal"/>
        <w:rPr>
          <w:rStyle w:val="ui-provider"/>
          <w:rFonts w:ascii="Verdana" w:hAnsi="Verdana"/>
          <w:strike/>
          <w:color w:val="FF0000"/>
          <w:sz w:val="20"/>
          <w:szCs w:val="20"/>
          <w:lang w:val="en-GB"/>
        </w:rPr>
      </w:pPr>
      <w:bookmarkStart w:id="4" w:name="_Hlk205508165"/>
      <w:r>
        <w:rPr>
          <w:rStyle w:val="ui-provider"/>
          <w:rFonts w:ascii="Verdana" w:hAnsi="Verdana"/>
          <w:color w:val="FF0000"/>
          <w:sz w:val="20"/>
          <w:szCs w:val="20"/>
          <w:lang w:val="en-GB"/>
        </w:rPr>
        <w:t>T</w:t>
      </w:r>
      <w:r w:rsidR="00507CD4">
        <w:rPr>
          <w:rStyle w:val="ui-provider"/>
          <w:rFonts w:ascii="Verdana" w:hAnsi="Verdana"/>
          <w:color w:val="FF0000"/>
          <w:sz w:val="20"/>
          <w:szCs w:val="20"/>
          <w:lang w:val="en-GB"/>
        </w:rPr>
        <w:t>he CIPD (2025d)</w:t>
      </w:r>
      <w:r>
        <w:rPr>
          <w:rStyle w:val="ui-provider"/>
          <w:rFonts w:ascii="Verdana" w:hAnsi="Verdana"/>
          <w:color w:val="FF0000"/>
          <w:sz w:val="20"/>
          <w:szCs w:val="20"/>
          <w:lang w:val="en-GB"/>
        </w:rPr>
        <w:t xml:space="preserve"> define </w:t>
      </w:r>
      <w:r w:rsidR="00507CD4">
        <w:rPr>
          <w:rStyle w:val="ui-provider"/>
          <w:rFonts w:ascii="Verdana" w:hAnsi="Verdana"/>
          <w:color w:val="FF0000"/>
          <w:sz w:val="20"/>
          <w:szCs w:val="20"/>
          <w:lang w:val="en-GB"/>
        </w:rPr>
        <w:t xml:space="preserve">employee turnover </w:t>
      </w:r>
      <w:r w:rsidR="00507CD4" w:rsidRPr="003E5C0C">
        <w:rPr>
          <w:rStyle w:val="ui-provider"/>
          <w:rFonts w:ascii="Verdana" w:hAnsi="Verdana"/>
          <w:strike/>
          <w:color w:val="FF0000"/>
          <w:sz w:val="20"/>
          <w:szCs w:val="20"/>
          <w:lang w:val="en-GB"/>
        </w:rPr>
        <w:t xml:space="preserve">as the number of staff leaving in a specific timeframe. </w:t>
      </w:r>
      <w:r w:rsidRPr="003E5C0C">
        <w:rPr>
          <w:rStyle w:val="ui-provider"/>
          <w:rFonts w:ascii="Verdana" w:hAnsi="Verdana"/>
          <w:strike/>
          <w:color w:val="FF0000"/>
          <w:sz w:val="20"/>
          <w:szCs w:val="20"/>
          <w:lang w:val="en-GB"/>
        </w:rPr>
        <w:t>The timeframe can vary</w:t>
      </w:r>
      <w:r w:rsidR="00507CD4" w:rsidRPr="003E5C0C">
        <w:rPr>
          <w:rStyle w:val="ui-provider"/>
          <w:rFonts w:ascii="Verdana" w:hAnsi="Verdana"/>
          <w:strike/>
          <w:color w:val="FF0000"/>
          <w:sz w:val="20"/>
          <w:szCs w:val="20"/>
          <w:lang w:val="en-GB"/>
        </w:rPr>
        <w:t>. This includes any leaver and does not differentiate between voluntary</w:t>
      </w:r>
      <w:r w:rsidRPr="003E5C0C">
        <w:rPr>
          <w:rStyle w:val="ui-provider"/>
          <w:rFonts w:ascii="Verdana" w:hAnsi="Verdana"/>
          <w:strike/>
          <w:color w:val="FF0000"/>
          <w:sz w:val="20"/>
          <w:szCs w:val="20"/>
          <w:lang w:val="en-GB"/>
        </w:rPr>
        <w:t xml:space="preserve"> or</w:t>
      </w:r>
      <w:r w:rsidR="00507CD4" w:rsidRPr="003E5C0C">
        <w:rPr>
          <w:rStyle w:val="ui-provider"/>
          <w:rFonts w:ascii="Verdana" w:hAnsi="Verdana"/>
          <w:strike/>
          <w:color w:val="FF0000"/>
          <w:sz w:val="20"/>
          <w:szCs w:val="20"/>
          <w:lang w:val="en-GB"/>
        </w:rPr>
        <w:t xml:space="preserve"> </w:t>
      </w:r>
      <w:r w:rsidRPr="003E5C0C">
        <w:rPr>
          <w:rStyle w:val="ui-provider"/>
          <w:rFonts w:ascii="Verdana" w:hAnsi="Verdana"/>
          <w:strike/>
          <w:color w:val="FF0000"/>
          <w:sz w:val="20"/>
          <w:szCs w:val="20"/>
          <w:lang w:val="en-GB"/>
        </w:rPr>
        <w:t>in</w:t>
      </w:r>
      <w:r w:rsidR="00507CD4" w:rsidRPr="003E5C0C">
        <w:rPr>
          <w:rStyle w:val="ui-provider"/>
          <w:rFonts w:ascii="Verdana" w:hAnsi="Verdana"/>
          <w:strike/>
          <w:color w:val="FF0000"/>
          <w:sz w:val="20"/>
          <w:szCs w:val="20"/>
          <w:lang w:val="en-GB"/>
        </w:rPr>
        <w:t xml:space="preserve">voluntary. A high employee turnover can be viewed negatively, whereas in some instances they can be neutral, such as those retiring or TUPE transfers. </w:t>
      </w:r>
      <w:r w:rsidR="003E5C0C">
        <w:rPr>
          <w:rStyle w:val="ui-provider"/>
          <w:rFonts w:ascii="Verdana" w:hAnsi="Verdana"/>
          <w:color w:val="156082" w:themeColor="accent1"/>
          <w:sz w:val="20"/>
          <w:szCs w:val="20"/>
          <w:lang w:val="en-GB"/>
        </w:rPr>
        <w:t xml:space="preserve">becoming dysfunctional </w:t>
      </w:r>
      <w:r w:rsidR="003E5C0C" w:rsidRPr="00951832">
        <w:rPr>
          <w:rStyle w:val="ui-provider"/>
          <w:rFonts w:ascii="Verdana" w:hAnsi="Verdana"/>
          <w:color w:val="156082" w:themeColor="accent1"/>
          <w:sz w:val="20"/>
          <w:szCs w:val="20"/>
          <w:lang w:val="en-GB"/>
        </w:rPr>
        <w:t xml:space="preserve">when </w:t>
      </w:r>
      <w:r w:rsidR="003E5C0C">
        <w:rPr>
          <w:rStyle w:val="ui-provider"/>
          <w:rFonts w:ascii="Verdana" w:hAnsi="Verdana"/>
          <w:color w:val="156082" w:themeColor="accent1"/>
          <w:sz w:val="20"/>
          <w:szCs w:val="20"/>
          <w:lang w:val="en-GB"/>
        </w:rPr>
        <w:t xml:space="preserve">in-demand </w:t>
      </w:r>
      <w:r w:rsidR="003E5C0C" w:rsidRPr="00951832">
        <w:rPr>
          <w:rStyle w:val="ui-provider"/>
          <w:rFonts w:ascii="Verdana" w:hAnsi="Verdana"/>
          <w:color w:val="156082" w:themeColor="accent1"/>
          <w:sz w:val="20"/>
          <w:szCs w:val="20"/>
          <w:lang w:val="en-GB"/>
        </w:rPr>
        <w:t>skills are being lost, difficult to fill</w:t>
      </w:r>
      <w:r w:rsidR="003E5C0C">
        <w:rPr>
          <w:rStyle w:val="ui-provider"/>
          <w:rFonts w:ascii="Verdana" w:hAnsi="Verdana"/>
          <w:color w:val="156082" w:themeColor="accent1"/>
          <w:sz w:val="20"/>
          <w:szCs w:val="20"/>
          <w:lang w:val="en-GB"/>
        </w:rPr>
        <w:t>, and</w:t>
      </w:r>
      <w:r w:rsidR="003E5C0C" w:rsidRPr="00951832">
        <w:rPr>
          <w:rStyle w:val="ui-provider"/>
          <w:rFonts w:ascii="Verdana" w:hAnsi="Verdana"/>
          <w:color w:val="156082" w:themeColor="accent1"/>
          <w:sz w:val="20"/>
          <w:szCs w:val="20"/>
          <w:lang w:val="en-GB"/>
        </w:rPr>
        <w:t xml:space="preserve"> the cost of recruitment is high. Highly sought out employees are of value to </w:t>
      </w:r>
      <w:r w:rsidR="003E5C0C">
        <w:rPr>
          <w:rStyle w:val="ui-provider"/>
          <w:rFonts w:ascii="Verdana" w:hAnsi="Verdana"/>
          <w:color w:val="156082" w:themeColor="accent1"/>
          <w:sz w:val="20"/>
          <w:szCs w:val="20"/>
          <w:lang w:val="en-GB"/>
        </w:rPr>
        <w:t>organisations</w:t>
      </w:r>
      <w:r w:rsidR="003E5C0C" w:rsidRPr="00951832">
        <w:rPr>
          <w:rStyle w:val="ui-provider"/>
          <w:rFonts w:ascii="Verdana" w:hAnsi="Verdana"/>
          <w:color w:val="156082" w:themeColor="accent1"/>
          <w:sz w:val="20"/>
          <w:szCs w:val="20"/>
          <w:lang w:val="en-GB"/>
        </w:rPr>
        <w:t xml:space="preserve">, and their loss is damaging to the employer. </w:t>
      </w:r>
    </w:p>
    <w:p w14:paraId="56E6C380" w14:textId="775A5E7B" w:rsidR="00842CEF" w:rsidRDefault="00CD3C1E" w:rsidP="000F7D7F">
      <w:pPr>
        <w:pStyle w:val="Nornal"/>
        <w:rPr>
          <w:rFonts w:ascii="Verdana" w:hAnsi="Verdana"/>
          <w:color w:val="auto"/>
          <w:sz w:val="20"/>
          <w:szCs w:val="20"/>
          <w:lang w:val="en-GB"/>
        </w:rPr>
      </w:pPr>
      <w:bookmarkStart w:id="5" w:name="_Hlk205508254"/>
      <w:bookmarkEnd w:id="4"/>
      <w:r w:rsidRPr="00507CD4">
        <w:rPr>
          <w:rFonts w:ascii="Verdana" w:hAnsi="Verdana"/>
          <w:color w:val="auto"/>
          <w:sz w:val="20"/>
          <w:szCs w:val="20"/>
          <w:lang w:val="en-GB"/>
        </w:rPr>
        <w:t xml:space="preserve">CIPD (2025d) </w:t>
      </w:r>
      <w:r w:rsidR="00507CD4">
        <w:rPr>
          <w:rFonts w:ascii="Verdana" w:hAnsi="Verdana"/>
          <w:color w:val="FF0000"/>
          <w:sz w:val="20"/>
          <w:szCs w:val="20"/>
          <w:lang w:val="en-GB"/>
        </w:rPr>
        <w:t xml:space="preserve">advise </w:t>
      </w:r>
      <w:r w:rsidR="003E5C0C">
        <w:rPr>
          <w:rFonts w:ascii="Verdana" w:hAnsi="Verdana"/>
          <w:color w:val="156082" w:themeColor="accent1"/>
          <w:sz w:val="20"/>
          <w:szCs w:val="20"/>
          <w:lang w:val="en-GB"/>
        </w:rPr>
        <w:t xml:space="preserve">calculating the cost of employee turnover is a measure of </w:t>
      </w:r>
      <w:r w:rsidRPr="003E5C0C">
        <w:rPr>
          <w:rFonts w:ascii="Verdana" w:hAnsi="Verdana"/>
          <w:strike/>
          <w:color w:val="auto"/>
          <w:sz w:val="20"/>
          <w:szCs w:val="20"/>
          <w:lang w:val="en-GB"/>
        </w:rPr>
        <w:t>employee turnover becomes problematic when vacancies become hard to fil.</w:t>
      </w:r>
      <w:r w:rsidR="00507CD4" w:rsidRPr="003E5C0C">
        <w:rPr>
          <w:rFonts w:ascii="Verdana" w:hAnsi="Verdana"/>
          <w:strike/>
          <w:color w:val="auto"/>
          <w:sz w:val="20"/>
          <w:szCs w:val="20"/>
          <w:lang w:val="en-GB"/>
        </w:rPr>
        <w:t xml:space="preserve"> </w:t>
      </w:r>
      <w:r w:rsidR="006F156C" w:rsidRPr="003E5C0C">
        <w:rPr>
          <w:rFonts w:ascii="Verdana" w:hAnsi="Verdana"/>
          <w:strike/>
          <w:color w:val="FF0000"/>
          <w:sz w:val="20"/>
          <w:szCs w:val="20"/>
          <w:lang w:val="en-GB"/>
        </w:rPr>
        <w:t>The more scares the skills, the ha</w:t>
      </w:r>
      <w:r w:rsidR="00507CD4" w:rsidRPr="003E5C0C">
        <w:rPr>
          <w:rFonts w:ascii="Verdana" w:hAnsi="Verdana"/>
          <w:strike/>
          <w:color w:val="FF0000"/>
          <w:sz w:val="20"/>
          <w:szCs w:val="20"/>
          <w:lang w:val="en-GB"/>
        </w:rPr>
        <w:t>rder to fill</w:t>
      </w:r>
      <w:r w:rsidR="006F156C" w:rsidRPr="003E5C0C">
        <w:rPr>
          <w:rFonts w:ascii="Verdana" w:hAnsi="Verdana"/>
          <w:strike/>
          <w:color w:val="FF0000"/>
          <w:sz w:val="20"/>
          <w:szCs w:val="20"/>
          <w:lang w:val="en-GB"/>
        </w:rPr>
        <w:t xml:space="preserve"> the role. </w:t>
      </w:r>
      <w:bookmarkEnd w:id="5"/>
      <w:r w:rsidRPr="003E5C0C">
        <w:rPr>
          <w:rFonts w:ascii="Verdana" w:hAnsi="Verdana"/>
          <w:strike/>
          <w:color w:val="auto"/>
          <w:sz w:val="20"/>
          <w:szCs w:val="20"/>
          <w:lang w:val="en-GB"/>
        </w:rPr>
        <w:t xml:space="preserve">Some roles are harder to fill than others as some skills are scarcer than others. </w:t>
      </w:r>
      <w:r w:rsidR="00507CD4" w:rsidRPr="003E5C0C">
        <w:rPr>
          <w:rFonts w:ascii="Verdana" w:hAnsi="Verdana"/>
          <w:strike/>
          <w:color w:val="FF0000"/>
          <w:sz w:val="20"/>
          <w:szCs w:val="20"/>
          <w:lang w:val="en-GB"/>
        </w:rPr>
        <w:t>One measure of</w:t>
      </w:r>
      <w:r w:rsidR="00507CD4">
        <w:rPr>
          <w:rFonts w:ascii="Verdana" w:hAnsi="Verdana"/>
          <w:color w:val="FF0000"/>
          <w:sz w:val="20"/>
          <w:szCs w:val="20"/>
          <w:lang w:val="en-GB"/>
        </w:rPr>
        <w:t xml:space="preserve"> knowing if employee turnover is problematic </w:t>
      </w:r>
      <w:r w:rsidR="00507CD4" w:rsidRPr="003E5C0C">
        <w:rPr>
          <w:rFonts w:ascii="Verdana" w:hAnsi="Verdana"/>
          <w:strike/>
          <w:color w:val="FF0000"/>
          <w:sz w:val="20"/>
          <w:szCs w:val="20"/>
          <w:lang w:val="en-GB"/>
        </w:rPr>
        <w:t>is</w:t>
      </w:r>
      <w:r w:rsidR="00507CD4">
        <w:rPr>
          <w:rFonts w:ascii="Verdana" w:hAnsi="Verdana"/>
          <w:color w:val="FF0000"/>
          <w:sz w:val="20"/>
          <w:szCs w:val="20"/>
          <w:lang w:val="en-GB"/>
        </w:rPr>
        <w:t xml:space="preserve"> </w:t>
      </w:r>
      <w:r w:rsidR="00507CD4" w:rsidRPr="00507CD4">
        <w:rPr>
          <w:rFonts w:ascii="Verdana" w:hAnsi="Verdana"/>
          <w:strike/>
          <w:color w:val="auto"/>
          <w:sz w:val="20"/>
          <w:szCs w:val="20"/>
          <w:lang w:val="en-GB"/>
        </w:rPr>
        <w:t>to</w:t>
      </w:r>
      <w:r w:rsidRPr="00507CD4">
        <w:rPr>
          <w:rFonts w:ascii="Verdana" w:hAnsi="Verdana"/>
          <w:strike/>
          <w:color w:val="auto"/>
          <w:sz w:val="20"/>
          <w:szCs w:val="20"/>
          <w:lang w:val="en-GB"/>
        </w:rPr>
        <w:t xml:space="preserve"> know when turnover becomes problematic, the cost </w:t>
      </w:r>
      <w:r w:rsidRPr="003E5C0C">
        <w:rPr>
          <w:rFonts w:ascii="Verdana" w:hAnsi="Verdana"/>
          <w:strike/>
          <w:color w:val="auto"/>
          <w:sz w:val="20"/>
          <w:szCs w:val="20"/>
          <w:lang w:val="en-GB"/>
        </w:rPr>
        <w:t>needs to be calculated</w:t>
      </w:r>
      <w:r w:rsidR="00507CD4" w:rsidRPr="003E5C0C">
        <w:rPr>
          <w:rFonts w:ascii="Verdana" w:hAnsi="Verdana"/>
          <w:strike/>
          <w:color w:val="auto"/>
          <w:sz w:val="20"/>
          <w:szCs w:val="20"/>
          <w:lang w:val="en-GB"/>
        </w:rPr>
        <w:t xml:space="preserve"> calculate the cost</w:t>
      </w:r>
      <w:r w:rsidRPr="003E5C0C">
        <w:rPr>
          <w:rFonts w:ascii="Verdana" w:hAnsi="Verdana"/>
          <w:strike/>
          <w:color w:val="auto"/>
          <w:sz w:val="20"/>
          <w:szCs w:val="20"/>
          <w:lang w:val="en-GB"/>
        </w:rPr>
        <w:t>.</w:t>
      </w:r>
      <w:r w:rsidRPr="00507CD4">
        <w:rPr>
          <w:rFonts w:ascii="Verdana" w:hAnsi="Verdana"/>
          <w:color w:val="auto"/>
          <w:sz w:val="20"/>
          <w:szCs w:val="20"/>
          <w:lang w:val="en-GB"/>
        </w:rPr>
        <w:t xml:space="preserve"> CIPD (2024g) </w:t>
      </w:r>
      <w:r w:rsidR="003E5C0C" w:rsidRPr="00260348">
        <w:rPr>
          <w:rFonts w:ascii="Verdana" w:hAnsi="Verdana"/>
          <w:color w:val="156082" w:themeColor="accent1"/>
          <w:sz w:val="20"/>
          <w:szCs w:val="20"/>
          <w:lang w:val="en-GB"/>
        </w:rPr>
        <w:t xml:space="preserve">state </w:t>
      </w:r>
      <w:r w:rsidRPr="003E5C0C">
        <w:rPr>
          <w:rFonts w:ascii="Verdana" w:hAnsi="Verdana"/>
          <w:strike/>
          <w:color w:val="auto"/>
          <w:sz w:val="20"/>
          <w:szCs w:val="20"/>
          <w:lang w:val="en-GB"/>
        </w:rPr>
        <w:t>advise</w:t>
      </w:r>
      <w:r w:rsidRPr="00507CD4">
        <w:rPr>
          <w:rFonts w:ascii="Verdana" w:hAnsi="Verdana"/>
          <w:color w:val="auto"/>
          <w:sz w:val="20"/>
          <w:szCs w:val="20"/>
          <w:lang w:val="en-GB"/>
        </w:rPr>
        <w:t xml:space="preserve"> that only 31% organisations calculate </w:t>
      </w:r>
      <w:r w:rsidRPr="00507CD4">
        <w:rPr>
          <w:rFonts w:ascii="Verdana" w:hAnsi="Verdana"/>
          <w:strike/>
          <w:color w:val="auto"/>
          <w:sz w:val="20"/>
          <w:szCs w:val="20"/>
          <w:lang w:val="en-GB"/>
        </w:rPr>
        <w:t>the</w:t>
      </w:r>
      <w:r w:rsidRPr="00507CD4">
        <w:rPr>
          <w:rFonts w:ascii="Verdana" w:hAnsi="Verdana"/>
          <w:color w:val="auto"/>
          <w:sz w:val="20"/>
          <w:szCs w:val="20"/>
          <w:lang w:val="en-GB"/>
        </w:rPr>
        <w:t xml:space="preserve"> </w:t>
      </w:r>
      <w:r w:rsidR="00C20856" w:rsidRPr="00507CD4">
        <w:rPr>
          <w:rFonts w:ascii="Verdana" w:hAnsi="Verdana"/>
          <w:color w:val="auto"/>
          <w:sz w:val="20"/>
          <w:szCs w:val="20"/>
          <w:lang w:val="en-GB"/>
        </w:rPr>
        <w:t>cost</w:t>
      </w:r>
      <w:r w:rsidR="00C20856">
        <w:rPr>
          <w:rFonts w:ascii="Verdana" w:hAnsi="Verdana"/>
          <w:color w:val="auto"/>
          <w:sz w:val="20"/>
          <w:szCs w:val="20"/>
          <w:lang w:val="en-GB"/>
        </w:rPr>
        <w:t>.</w:t>
      </w:r>
      <w:r w:rsidRPr="00507CD4">
        <w:rPr>
          <w:rFonts w:ascii="Verdana" w:hAnsi="Verdana"/>
          <w:color w:val="auto"/>
          <w:sz w:val="20"/>
          <w:szCs w:val="20"/>
          <w:lang w:val="en-GB"/>
        </w:rPr>
        <w:t xml:space="preserve"> </w:t>
      </w:r>
      <w:r w:rsidRPr="00507CD4">
        <w:rPr>
          <w:rFonts w:ascii="Verdana" w:hAnsi="Verdana"/>
          <w:strike/>
          <w:color w:val="auto"/>
          <w:sz w:val="20"/>
          <w:szCs w:val="20"/>
          <w:lang w:val="en-GB"/>
        </w:rPr>
        <w:t>The cost of turnover can be</w:t>
      </w:r>
      <w:r w:rsidRPr="00507CD4">
        <w:rPr>
          <w:rFonts w:ascii="Verdana" w:hAnsi="Verdana"/>
          <w:color w:val="auto"/>
          <w:sz w:val="20"/>
          <w:szCs w:val="20"/>
          <w:lang w:val="en-GB"/>
        </w:rPr>
        <w:t xml:space="preserve"> </w:t>
      </w:r>
      <w:r w:rsidR="00507CD4">
        <w:rPr>
          <w:rFonts w:ascii="Verdana" w:hAnsi="Verdana"/>
          <w:color w:val="FF0000"/>
          <w:sz w:val="20"/>
          <w:szCs w:val="20"/>
          <w:lang w:val="en-GB"/>
        </w:rPr>
        <w:t xml:space="preserve">whether </w:t>
      </w:r>
      <w:r w:rsidRPr="00507CD4">
        <w:rPr>
          <w:rFonts w:ascii="Verdana" w:hAnsi="Verdana"/>
          <w:color w:val="auto"/>
          <w:sz w:val="20"/>
          <w:szCs w:val="20"/>
          <w:lang w:val="en-GB"/>
        </w:rPr>
        <w:t xml:space="preserve">direct or indirect. </w:t>
      </w:r>
    </w:p>
    <w:p w14:paraId="27797562" w14:textId="21492E54" w:rsidR="00842CEF" w:rsidRDefault="00842CEF" w:rsidP="000F7D7F">
      <w:pPr>
        <w:pStyle w:val="Nornal"/>
        <w:rPr>
          <w:rStyle w:val="ui-provider"/>
          <w:rFonts w:ascii="Verdana" w:hAnsi="Verdana"/>
          <w:color w:val="auto"/>
          <w:sz w:val="20"/>
          <w:szCs w:val="20"/>
          <w:lang w:val="en-GB"/>
        </w:rPr>
      </w:pPr>
      <w:bookmarkStart w:id="6" w:name="_Hlk205508354"/>
      <w:r>
        <w:rPr>
          <w:rFonts w:ascii="Verdana" w:hAnsi="Verdana"/>
          <w:color w:val="FF0000"/>
          <w:sz w:val="20"/>
          <w:szCs w:val="20"/>
          <w:lang w:val="en-GB"/>
        </w:rPr>
        <w:t>The direct cost of employee turnover includes the cost of recruitment and selection, covering the role bridging the gap between the leaver and the new starter, the onboarding process</w:t>
      </w:r>
      <w:r w:rsidR="00945D9C">
        <w:rPr>
          <w:rFonts w:ascii="Verdana" w:hAnsi="Verdana"/>
          <w:color w:val="FF0000"/>
          <w:sz w:val="20"/>
          <w:szCs w:val="20"/>
          <w:lang w:val="en-GB"/>
        </w:rPr>
        <w:t xml:space="preserve"> and </w:t>
      </w:r>
      <w:r>
        <w:rPr>
          <w:rFonts w:ascii="Verdana" w:hAnsi="Verdana"/>
          <w:color w:val="FF0000"/>
          <w:sz w:val="20"/>
          <w:szCs w:val="20"/>
          <w:lang w:val="en-GB"/>
        </w:rPr>
        <w:t xml:space="preserve">training </w:t>
      </w:r>
      <w:r w:rsidR="00945D9C">
        <w:rPr>
          <w:rFonts w:ascii="Verdana" w:hAnsi="Verdana"/>
          <w:color w:val="FF0000"/>
          <w:sz w:val="20"/>
          <w:szCs w:val="20"/>
          <w:lang w:val="en-GB"/>
        </w:rPr>
        <w:t>(</w:t>
      </w:r>
      <w:r w:rsidRPr="00842CEF">
        <w:rPr>
          <w:rFonts w:ascii="Verdana" w:hAnsi="Verdana"/>
          <w:color w:val="FF0000"/>
          <w:sz w:val="20"/>
          <w:szCs w:val="20"/>
          <w:lang w:val="en-GB"/>
        </w:rPr>
        <w:t>CIPD</w:t>
      </w:r>
      <w:r w:rsidR="00945D9C">
        <w:rPr>
          <w:rFonts w:ascii="Verdana" w:hAnsi="Verdana"/>
          <w:color w:val="FF0000"/>
          <w:sz w:val="20"/>
          <w:szCs w:val="20"/>
          <w:lang w:val="en-GB"/>
        </w:rPr>
        <w:t xml:space="preserve">, </w:t>
      </w:r>
      <w:r w:rsidRPr="00842CEF">
        <w:rPr>
          <w:rFonts w:ascii="Verdana" w:hAnsi="Verdana"/>
          <w:color w:val="FF0000"/>
          <w:sz w:val="20"/>
          <w:szCs w:val="20"/>
          <w:lang w:val="en-GB"/>
        </w:rPr>
        <w:t>2025d)</w:t>
      </w:r>
      <w:r>
        <w:rPr>
          <w:rFonts w:ascii="Verdana" w:hAnsi="Verdana"/>
          <w:color w:val="FF0000"/>
          <w:sz w:val="20"/>
          <w:szCs w:val="20"/>
          <w:lang w:val="en-GB"/>
        </w:rPr>
        <w:t>.</w:t>
      </w:r>
      <w:r w:rsidRPr="00842CEF">
        <w:rPr>
          <w:rStyle w:val="ui-provider"/>
          <w:rFonts w:ascii="Verdana" w:hAnsi="Verdana"/>
          <w:strike/>
          <w:color w:val="auto"/>
          <w:sz w:val="20"/>
          <w:szCs w:val="20"/>
          <w:lang w:val="en-GB"/>
        </w:rPr>
        <w:t xml:space="preserve"> </w:t>
      </w:r>
      <w:bookmarkEnd w:id="6"/>
      <w:r w:rsidRPr="00842CEF">
        <w:rPr>
          <w:rStyle w:val="ui-provider"/>
          <w:rFonts w:ascii="Verdana" w:hAnsi="Verdana"/>
          <w:strike/>
          <w:color w:val="auto"/>
          <w:sz w:val="20"/>
          <w:szCs w:val="20"/>
          <w:lang w:val="en-GB"/>
        </w:rPr>
        <w:t>CIPD (2024d) the cost of employee turnover includes the administration of the leaver, the recruitment and selection costs, covering the role in the interim, induction and training of the new employee.</w:t>
      </w:r>
      <w:r>
        <w:rPr>
          <w:rFonts w:ascii="Verdana" w:hAnsi="Verdana"/>
          <w:color w:val="FF0000"/>
          <w:sz w:val="20"/>
          <w:szCs w:val="20"/>
          <w:lang w:val="en-GB"/>
        </w:rPr>
        <w:t xml:space="preserve"> </w:t>
      </w:r>
      <w:r w:rsidR="0040127F" w:rsidRPr="00507CD4">
        <w:rPr>
          <w:rStyle w:val="ui-provider"/>
          <w:rFonts w:ascii="Verdana" w:hAnsi="Verdana"/>
          <w:color w:val="auto"/>
          <w:sz w:val="20"/>
          <w:szCs w:val="20"/>
          <w:lang w:val="en-GB"/>
        </w:rPr>
        <w:t xml:space="preserve">Armstrong and Taylor (2020) </w:t>
      </w:r>
      <w:r w:rsidR="00CD3C1E" w:rsidRPr="00507CD4">
        <w:rPr>
          <w:rStyle w:val="ui-provider"/>
          <w:rFonts w:ascii="Verdana" w:hAnsi="Verdana"/>
          <w:color w:val="auto"/>
          <w:sz w:val="20"/>
          <w:szCs w:val="20"/>
          <w:lang w:val="en-GB"/>
        </w:rPr>
        <w:t>advise the c</w:t>
      </w:r>
      <w:r w:rsidR="0040127F" w:rsidRPr="00507CD4">
        <w:rPr>
          <w:rStyle w:val="ui-provider"/>
          <w:rFonts w:ascii="Verdana" w:hAnsi="Verdana"/>
          <w:color w:val="auto"/>
          <w:sz w:val="20"/>
          <w:szCs w:val="20"/>
          <w:lang w:val="en-GB"/>
        </w:rPr>
        <w:t xml:space="preserve">ost of recruitment for senior manager or director is around £6,000 and £2,000 for other employees. </w:t>
      </w:r>
      <w:r w:rsidR="00783DE2" w:rsidRPr="00F12D5C">
        <w:rPr>
          <w:rStyle w:val="ui-provider"/>
          <w:rFonts w:ascii="Verdana" w:hAnsi="Verdana"/>
          <w:color w:val="156082" w:themeColor="accent1"/>
          <w:sz w:val="20"/>
          <w:szCs w:val="20"/>
          <w:lang w:val="en-GB"/>
        </w:rPr>
        <w:t>N</w:t>
      </w:r>
      <w:r w:rsidR="00783DE2" w:rsidRPr="00F80199">
        <w:rPr>
          <w:rStyle w:val="ui-provider"/>
          <w:rFonts w:ascii="Verdana" w:hAnsi="Verdana"/>
          <w:color w:val="156082" w:themeColor="accent1"/>
          <w:sz w:val="20"/>
          <w:szCs w:val="20"/>
          <w:lang w:val="en-GB"/>
        </w:rPr>
        <w:t>ote</w:t>
      </w:r>
      <w:r w:rsidR="00783DE2">
        <w:rPr>
          <w:rStyle w:val="ui-provider"/>
          <w:rFonts w:ascii="Verdana" w:hAnsi="Verdana"/>
          <w:color w:val="156082" w:themeColor="accent1"/>
          <w:sz w:val="20"/>
          <w:szCs w:val="20"/>
          <w:lang w:val="en-GB"/>
        </w:rPr>
        <w:t>,</w:t>
      </w:r>
      <w:r w:rsidR="00783DE2" w:rsidRPr="00F80199">
        <w:rPr>
          <w:rStyle w:val="ui-provider"/>
          <w:rFonts w:ascii="Verdana" w:hAnsi="Verdana"/>
          <w:color w:val="156082" w:themeColor="accent1"/>
          <w:sz w:val="20"/>
          <w:szCs w:val="20"/>
          <w:lang w:val="en-GB"/>
        </w:rPr>
        <w:t xml:space="preserve"> this is a recruitment cost only and does</w:t>
      </w:r>
      <w:r w:rsidR="00783DE2">
        <w:rPr>
          <w:rStyle w:val="ui-provider"/>
          <w:rFonts w:ascii="Verdana" w:hAnsi="Verdana"/>
          <w:color w:val="156082" w:themeColor="accent1"/>
          <w:sz w:val="20"/>
          <w:szCs w:val="20"/>
          <w:lang w:val="en-GB"/>
        </w:rPr>
        <w:t>n’</w:t>
      </w:r>
      <w:r w:rsidR="00783DE2" w:rsidRPr="00F80199">
        <w:rPr>
          <w:rStyle w:val="ui-provider"/>
          <w:rFonts w:ascii="Verdana" w:hAnsi="Verdana"/>
          <w:color w:val="156082" w:themeColor="accent1"/>
          <w:sz w:val="20"/>
          <w:szCs w:val="20"/>
          <w:lang w:val="en-GB"/>
        </w:rPr>
        <w:t xml:space="preserve">t reflect the true nature of dysfunctional </w:t>
      </w:r>
      <w:r w:rsidR="00783DE2" w:rsidRPr="00F12D5C">
        <w:rPr>
          <w:rStyle w:val="ui-provider"/>
          <w:rFonts w:ascii="Verdana" w:hAnsi="Verdana"/>
          <w:color w:val="156082" w:themeColor="accent1"/>
          <w:sz w:val="20"/>
          <w:szCs w:val="20"/>
          <w:lang w:val="en-GB"/>
        </w:rPr>
        <w:t>turnover</w:t>
      </w:r>
      <w:r w:rsidR="00783DE2">
        <w:rPr>
          <w:rStyle w:val="ui-provider"/>
          <w:rFonts w:ascii="Verdana" w:hAnsi="Verdana"/>
          <w:color w:val="156082" w:themeColor="accent1"/>
          <w:sz w:val="20"/>
          <w:szCs w:val="20"/>
          <w:lang w:val="en-GB"/>
        </w:rPr>
        <w:t xml:space="preserve">, </w:t>
      </w:r>
      <w:r w:rsidR="00783DE2" w:rsidRPr="00F80199">
        <w:rPr>
          <w:rStyle w:val="ui-provider"/>
          <w:rFonts w:ascii="Verdana" w:hAnsi="Verdana"/>
          <w:color w:val="156082" w:themeColor="accent1"/>
          <w:sz w:val="20"/>
          <w:szCs w:val="20"/>
          <w:lang w:val="en-GB"/>
        </w:rPr>
        <w:t>the lack of skills and knowledge lost and its financial implications.</w:t>
      </w:r>
    </w:p>
    <w:p w14:paraId="04AF9DEC" w14:textId="45723179" w:rsidR="003E5C0C" w:rsidRPr="00783DE2" w:rsidRDefault="00842CEF" w:rsidP="000F7D7F">
      <w:pPr>
        <w:pStyle w:val="Nornal"/>
        <w:rPr>
          <w:rStyle w:val="ui-provider"/>
          <w:rFonts w:ascii="Verdana" w:hAnsi="Verdana"/>
          <w:color w:val="156082" w:themeColor="accent1"/>
          <w:sz w:val="20"/>
          <w:szCs w:val="20"/>
          <w:lang w:val="en-GB"/>
        </w:rPr>
      </w:pPr>
      <w:bookmarkStart w:id="7" w:name="_Hlk205508506"/>
      <w:r>
        <w:rPr>
          <w:rStyle w:val="ui-provider"/>
          <w:rFonts w:ascii="Verdana" w:hAnsi="Verdana"/>
          <w:color w:val="FF0000"/>
          <w:sz w:val="20"/>
          <w:szCs w:val="20"/>
          <w:lang w:val="en-GB"/>
        </w:rPr>
        <w:t>Indirect costs of employee turnover can include the administrative cost, including the recruitment process, onboarding and training</w:t>
      </w:r>
      <w:r w:rsidR="00945D9C">
        <w:rPr>
          <w:rStyle w:val="ui-provider"/>
          <w:rFonts w:ascii="Verdana" w:hAnsi="Verdana"/>
          <w:color w:val="FF0000"/>
          <w:sz w:val="20"/>
          <w:szCs w:val="20"/>
          <w:lang w:val="en-GB"/>
        </w:rPr>
        <w:t>. T</w:t>
      </w:r>
      <w:r>
        <w:rPr>
          <w:rStyle w:val="ui-provider"/>
          <w:rFonts w:ascii="Verdana" w:hAnsi="Verdana"/>
          <w:color w:val="FF0000"/>
          <w:sz w:val="20"/>
          <w:szCs w:val="20"/>
          <w:lang w:val="en-GB"/>
        </w:rPr>
        <w:t xml:space="preserve">he cost of </w:t>
      </w:r>
      <w:r w:rsidR="00945D9C">
        <w:rPr>
          <w:rStyle w:val="ui-provider"/>
          <w:rFonts w:ascii="Verdana" w:hAnsi="Verdana"/>
          <w:color w:val="FF0000"/>
          <w:sz w:val="20"/>
          <w:szCs w:val="20"/>
          <w:lang w:val="en-GB"/>
        </w:rPr>
        <w:t>line management</w:t>
      </w:r>
      <w:r>
        <w:rPr>
          <w:rStyle w:val="ui-provider"/>
          <w:rFonts w:ascii="Verdana" w:hAnsi="Verdana"/>
          <w:color w:val="FF0000"/>
          <w:sz w:val="20"/>
          <w:szCs w:val="20"/>
          <w:lang w:val="en-GB"/>
        </w:rPr>
        <w:t xml:space="preserve"> taking on the roles and responsibilities the </w:t>
      </w:r>
      <w:r w:rsidR="00945D9C">
        <w:rPr>
          <w:rStyle w:val="ui-provider"/>
          <w:rFonts w:ascii="Verdana" w:hAnsi="Verdana"/>
          <w:color w:val="FF0000"/>
          <w:sz w:val="20"/>
          <w:szCs w:val="20"/>
          <w:lang w:val="en-GB"/>
        </w:rPr>
        <w:t>left</w:t>
      </w:r>
      <w:r>
        <w:rPr>
          <w:rStyle w:val="ui-provider"/>
          <w:rFonts w:ascii="Verdana" w:hAnsi="Verdana"/>
          <w:color w:val="FF0000"/>
          <w:sz w:val="20"/>
          <w:szCs w:val="20"/>
          <w:lang w:val="en-GB"/>
        </w:rPr>
        <w:t xml:space="preserve"> in the interim</w:t>
      </w:r>
      <w:r w:rsidR="00945D9C">
        <w:rPr>
          <w:rStyle w:val="ui-provider"/>
          <w:rFonts w:ascii="Verdana" w:hAnsi="Verdana"/>
          <w:color w:val="FF0000"/>
          <w:sz w:val="20"/>
          <w:szCs w:val="20"/>
          <w:lang w:val="en-GB"/>
        </w:rPr>
        <w:t xml:space="preserve"> is</w:t>
      </w:r>
      <w:r>
        <w:rPr>
          <w:rStyle w:val="ui-provider"/>
          <w:rFonts w:ascii="Verdana" w:hAnsi="Verdana"/>
          <w:color w:val="FF0000"/>
          <w:sz w:val="20"/>
          <w:szCs w:val="20"/>
          <w:lang w:val="en-GB"/>
        </w:rPr>
        <w:t xml:space="preserve"> usually being paid a higher rate of pay for the same output</w:t>
      </w:r>
      <w:r w:rsidR="00945D9C">
        <w:rPr>
          <w:rStyle w:val="ui-provider"/>
          <w:rFonts w:ascii="Verdana" w:hAnsi="Verdana"/>
          <w:color w:val="FF0000"/>
          <w:sz w:val="20"/>
          <w:szCs w:val="20"/>
          <w:lang w:val="en-GB"/>
        </w:rPr>
        <w:t xml:space="preserve">. </w:t>
      </w:r>
      <w:r w:rsidR="00945D9C" w:rsidRPr="003E5C0C">
        <w:rPr>
          <w:rStyle w:val="ui-provider"/>
          <w:rFonts w:ascii="Verdana" w:hAnsi="Verdana"/>
          <w:strike/>
          <w:color w:val="FF0000"/>
          <w:sz w:val="20"/>
          <w:szCs w:val="20"/>
          <w:lang w:val="en-GB"/>
        </w:rPr>
        <w:t>Alternatively</w:t>
      </w:r>
      <w:r w:rsidR="00945D9C">
        <w:rPr>
          <w:rStyle w:val="ui-provider"/>
          <w:rFonts w:ascii="Verdana" w:hAnsi="Verdana"/>
          <w:color w:val="FF0000"/>
          <w:sz w:val="20"/>
          <w:szCs w:val="20"/>
          <w:lang w:val="en-GB"/>
        </w:rPr>
        <w:t xml:space="preserve">, </w:t>
      </w:r>
      <w:r w:rsidR="003E5C0C">
        <w:rPr>
          <w:rStyle w:val="ui-provider"/>
          <w:rFonts w:ascii="Verdana" w:hAnsi="Verdana"/>
          <w:color w:val="FF0000"/>
          <w:sz w:val="20"/>
          <w:szCs w:val="20"/>
          <w:lang w:val="en-GB"/>
        </w:rPr>
        <w:t>L</w:t>
      </w:r>
      <w:r>
        <w:rPr>
          <w:rStyle w:val="ui-provider"/>
          <w:rFonts w:ascii="Verdana" w:hAnsi="Verdana"/>
          <w:color w:val="FF0000"/>
          <w:sz w:val="20"/>
          <w:szCs w:val="20"/>
          <w:lang w:val="en-GB"/>
        </w:rPr>
        <w:t>ower productivity across the team</w:t>
      </w:r>
      <w:r w:rsidR="003E5C0C" w:rsidRPr="003E5C0C">
        <w:rPr>
          <w:rStyle w:val="ui-provider"/>
          <w:rFonts w:ascii="Verdana" w:hAnsi="Verdana"/>
          <w:color w:val="156082" w:themeColor="accent1"/>
          <w:sz w:val="20"/>
          <w:szCs w:val="20"/>
          <w:lang w:val="en-GB"/>
        </w:rPr>
        <w:t xml:space="preserve"> </w:t>
      </w:r>
      <w:r w:rsidR="003E5C0C" w:rsidRPr="00951832">
        <w:rPr>
          <w:rStyle w:val="ui-provider"/>
          <w:rFonts w:ascii="Verdana" w:hAnsi="Verdana"/>
          <w:color w:val="156082" w:themeColor="accent1"/>
          <w:sz w:val="20"/>
          <w:szCs w:val="20"/>
          <w:lang w:val="en-GB"/>
        </w:rPr>
        <w:t>may occur</w:t>
      </w:r>
      <w:r w:rsidR="003E5C0C" w:rsidRPr="00951832">
        <w:rPr>
          <w:rStyle w:val="ui-provider"/>
          <w:rFonts w:ascii="Verdana" w:hAnsi="Verdana"/>
          <w:color w:val="FF0000"/>
          <w:sz w:val="20"/>
          <w:szCs w:val="20"/>
          <w:lang w:val="en-GB"/>
        </w:rPr>
        <w:t xml:space="preserve"> </w:t>
      </w:r>
      <w:r w:rsidR="003E5C0C" w:rsidRPr="00951832">
        <w:rPr>
          <w:rStyle w:val="ui-provider"/>
          <w:rFonts w:ascii="Verdana" w:hAnsi="Verdana"/>
          <w:color w:val="156082" w:themeColor="accent1"/>
          <w:sz w:val="20"/>
          <w:szCs w:val="20"/>
          <w:lang w:val="en-GB"/>
        </w:rPr>
        <w:t>as they’re</w:t>
      </w:r>
      <w:r>
        <w:rPr>
          <w:rStyle w:val="ui-provider"/>
          <w:rFonts w:ascii="Verdana" w:hAnsi="Verdana"/>
          <w:color w:val="FF0000"/>
          <w:sz w:val="20"/>
          <w:szCs w:val="20"/>
          <w:lang w:val="en-GB"/>
        </w:rPr>
        <w:t xml:space="preserve"> having to pick up </w:t>
      </w:r>
      <w:r w:rsidRPr="003E5C0C">
        <w:rPr>
          <w:rStyle w:val="ui-provider"/>
          <w:rFonts w:ascii="Verdana" w:hAnsi="Verdana"/>
          <w:strike/>
          <w:color w:val="FF0000"/>
          <w:sz w:val="20"/>
          <w:szCs w:val="20"/>
          <w:lang w:val="en-GB"/>
        </w:rPr>
        <w:t>more</w:t>
      </w:r>
      <w:r>
        <w:rPr>
          <w:rStyle w:val="ui-provider"/>
          <w:rFonts w:ascii="Verdana" w:hAnsi="Verdana"/>
          <w:color w:val="FF0000"/>
          <w:sz w:val="20"/>
          <w:szCs w:val="20"/>
          <w:lang w:val="en-GB"/>
        </w:rPr>
        <w:t xml:space="preserve"> </w:t>
      </w:r>
      <w:r w:rsidR="003E5C0C">
        <w:rPr>
          <w:rStyle w:val="ui-provider"/>
          <w:rFonts w:ascii="Verdana" w:hAnsi="Verdana"/>
          <w:color w:val="156082" w:themeColor="accent1"/>
          <w:sz w:val="20"/>
          <w:szCs w:val="20"/>
          <w:lang w:val="en-GB"/>
        </w:rPr>
        <w:t>an increased</w:t>
      </w:r>
      <w:r w:rsidR="003E5C0C" w:rsidRPr="00260348">
        <w:rPr>
          <w:rStyle w:val="ui-provider"/>
          <w:rFonts w:ascii="Verdana" w:hAnsi="Verdana"/>
          <w:color w:val="156082" w:themeColor="accent1"/>
          <w:sz w:val="20"/>
          <w:szCs w:val="20"/>
          <w:lang w:val="en-GB"/>
        </w:rPr>
        <w:t xml:space="preserve"> </w:t>
      </w:r>
      <w:r>
        <w:rPr>
          <w:rStyle w:val="ui-provider"/>
          <w:rFonts w:ascii="Verdana" w:hAnsi="Verdana"/>
          <w:color w:val="FF0000"/>
          <w:sz w:val="20"/>
          <w:szCs w:val="20"/>
          <w:lang w:val="en-GB"/>
        </w:rPr>
        <w:t xml:space="preserve">workload between a smaller team </w:t>
      </w:r>
      <w:r w:rsidRPr="003E5C0C">
        <w:rPr>
          <w:rStyle w:val="ui-provider"/>
          <w:rFonts w:ascii="Verdana" w:hAnsi="Verdana"/>
          <w:strike/>
          <w:color w:val="FF0000"/>
          <w:sz w:val="20"/>
          <w:szCs w:val="20"/>
          <w:lang w:val="en-GB"/>
        </w:rPr>
        <w:t xml:space="preserve">either during an absence or during the </w:t>
      </w:r>
      <w:r w:rsidR="00555E8E" w:rsidRPr="003E5C0C">
        <w:rPr>
          <w:rStyle w:val="ui-provider"/>
          <w:rFonts w:ascii="Verdana" w:hAnsi="Verdana"/>
          <w:strike/>
          <w:color w:val="FF0000"/>
          <w:sz w:val="20"/>
          <w:szCs w:val="20"/>
          <w:lang w:val="en-GB"/>
        </w:rPr>
        <w:t>onboarding</w:t>
      </w:r>
      <w:r w:rsidRPr="003E5C0C">
        <w:rPr>
          <w:rStyle w:val="ui-provider"/>
          <w:rFonts w:ascii="Verdana" w:hAnsi="Verdana"/>
          <w:strike/>
          <w:color w:val="FF0000"/>
          <w:sz w:val="20"/>
          <w:szCs w:val="20"/>
          <w:lang w:val="en-GB"/>
        </w:rPr>
        <w:t xml:space="preserve"> of a new</w:t>
      </w:r>
      <w:r>
        <w:rPr>
          <w:rStyle w:val="ui-provider"/>
          <w:rFonts w:ascii="Verdana" w:hAnsi="Verdana"/>
          <w:color w:val="FF0000"/>
          <w:sz w:val="20"/>
          <w:szCs w:val="20"/>
          <w:lang w:val="en-GB"/>
        </w:rPr>
        <w:t xml:space="preserve"> </w:t>
      </w:r>
      <w:r w:rsidRPr="003E5C0C">
        <w:rPr>
          <w:rStyle w:val="ui-provider"/>
          <w:rFonts w:ascii="Verdana" w:hAnsi="Verdana"/>
          <w:strike/>
          <w:color w:val="FF0000"/>
          <w:sz w:val="20"/>
          <w:szCs w:val="20"/>
          <w:lang w:val="en-GB"/>
        </w:rPr>
        <w:t>starter</w:t>
      </w:r>
      <w:r>
        <w:rPr>
          <w:rStyle w:val="ui-provider"/>
          <w:rFonts w:ascii="Verdana" w:hAnsi="Verdana"/>
          <w:color w:val="FF0000"/>
          <w:sz w:val="20"/>
          <w:szCs w:val="20"/>
          <w:lang w:val="en-GB"/>
        </w:rPr>
        <w:t xml:space="preserve">. Higher </w:t>
      </w:r>
      <w:r w:rsidR="00945D9C">
        <w:rPr>
          <w:rStyle w:val="ui-provider"/>
          <w:rFonts w:ascii="Verdana" w:hAnsi="Verdana"/>
          <w:color w:val="FF0000"/>
          <w:sz w:val="20"/>
          <w:szCs w:val="20"/>
          <w:lang w:val="en-GB"/>
        </w:rPr>
        <w:t>workload</w:t>
      </w:r>
      <w:r>
        <w:rPr>
          <w:rStyle w:val="ui-provider"/>
          <w:rFonts w:ascii="Verdana" w:hAnsi="Verdana"/>
          <w:color w:val="FF0000"/>
          <w:sz w:val="20"/>
          <w:szCs w:val="20"/>
          <w:lang w:val="en-GB"/>
        </w:rPr>
        <w:t xml:space="preserve"> can fuel those wanting to leave</w:t>
      </w:r>
      <w:r w:rsidR="003E5C0C">
        <w:rPr>
          <w:rStyle w:val="ui-provider"/>
          <w:rFonts w:ascii="Verdana" w:hAnsi="Verdana"/>
          <w:color w:val="156082" w:themeColor="accent1"/>
          <w:sz w:val="20"/>
          <w:szCs w:val="20"/>
          <w:lang w:val="en-GB"/>
        </w:rPr>
        <w:t>, contributing to an increased turnover and a vicious cycle</w:t>
      </w:r>
      <w:r>
        <w:rPr>
          <w:rStyle w:val="ui-provider"/>
          <w:rFonts w:ascii="Verdana" w:hAnsi="Verdana"/>
          <w:color w:val="FF0000"/>
          <w:sz w:val="20"/>
          <w:szCs w:val="20"/>
          <w:lang w:val="en-GB"/>
        </w:rPr>
        <w:t xml:space="preserve"> (CIPD, </w:t>
      </w:r>
      <w:r w:rsidR="00555E8E">
        <w:rPr>
          <w:rStyle w:val="ui-provider"/>
          <w:rFonts w:ascii="Verdana" w:hAnsi="Verdana"/>
          <w:color w:val="FF0000"/>
          <w:sz w:val="20"/>
          <w:szCs w:val="20"/>
          <w:lang w:val="en-GB"/>
        </w:rPr>
        <w:t xml:space="preserve">2024f). </w:t>
      </w:r>
      <w:bookmarkEnd w:id="7"/>
      <w:r w:rsidR="00783DE2" w:rsidRPr="00F80199">
        <w:rPr>
          <w:rStyle w:val="ui-provider"/>
          <w:rFonts w:ascii="Verdana" w:hAnsi="Verdana"/>
          <w:color w:val="156082" w:themeColor="accent1"/>
          <w:sz w:val="20"/>
          <w:szCs w:val="20"/>
          <w:lang w:val="en-GB"/>
        </w:rPr>
        <w:t>This can exasperate the productivity gap left behind by dysfunctional turnover</w:t>
      </w:r>
      <w:r w:rsidR="00783DE2">
        <w:rPr>
          <w:rStyle w:val="ui-provider"/>
          <w:rFonts w:ascii="Verdana" w:hAnsi="Verdana"/>
          <w:color w:val="156082" w:themeColor="accent1"/>
          <w:sz w:val="20"/>
          <w:szCs w:val="20"/>
          <w:lang w:val="en-GB"/>
        </w:rPr>
        <w:t>. The</w:t>
      </w:r>
      <w:r w:rsidR="00783DE2" w:rsidRPr="00F80199">
        <w:rPr>
          <w:rStyle w:val="ui-provider"/>
          <w:rFonts w:ascii="Verdana" w:hAnsi="Verdana"/>
          <w:color w:val="156082" w:themeColor="accent1"/>
          <w:sz w:val="20"/>
          <w:szCs w:val="20"/>
          <w:lang w:val="en-GB"/>
        </w:rPr>
        <w:t xml:space="preserve"> headcount</w:t>
      </w:r>
      <w:r w:rsidR="00783DE2">
        <w:rPr>
          <w:rStyle w:val="ui-provider"/>
          <w:rFonts w:ascii="Verdana" w:hAnsi="Verdana"/>
          <w:color w:val="156082" w:themeColor="accent1"/>
          <w:sz w:val="20"/>
          <w:szCs w:val="20"/>
          <w:lang w:val="en-GB"/>
        </w:rPr>
        <w:t xml:space="preserve"> is</w:t>
      </w:r>
      <w:r w:rsidR="00783DE2" w:rsidRPr="00F80199">
        <w:rPr>
          <w:rStyle w:val="ui-provider"/>
          <w:rFonts w:ascii="Verdana" w:hAnsi="Verdana"/>
          <w:color w:val="156082" w:themeColor="accent1"/>
          <w:sz w:val="20"/>
          <w:szCs w:val="20"/>
          <w:lang w:val="en-GB"/>
        </w:rPr>
        <w:t xml:space="preserve"> reducing, </w:t>
      </w:r>
      <w:r w:rsidR="00783DE2">
        <w:rPr>
          <w:rStyle w:val="ui-provider"/>
          <w:rFonts w:ascii="Verdana" w:hAnsi="Verdana"/>
          <w:color w:val="156082" w:themeColor="accent1"/>
          <w:sz w:val="20"/>
          <w:szCs w:val="20"/>
          <w:lang w:val="en-GB"/>
        </w:rPr>
        <w:t>and so</w:t>
      </w:r>
      <w:r w:rsidR="00783DE2" w:rsidRPr="00F80199">
        <w:rPr>
          <w:rStyle w:val="ui-provider"/>
          <w:rFonts w:ascii="Verdana" w:hAnsi="Verdana"/>
          <w:color w:val="156082" w:themeColor="accent1"/>
          <w:sz w:val="20"/>
          <w:szCs w:val="20"/>
          <w:lang w:val="en-GB"/>
        </w:rPr>
        <w:t xml:space="preserve"> are the skills and expertise in the remaining workforce.</w:t>
      </w:r>
    </w:p>
    <w:p w14:paraId="3757FAF6" w14:textId="0577FE05" w:rsidR="003E5C0C" w:rsidRPr="003E5C0C" w:rsidRDefault="00555E8E" w:rsidP="003E5C0C">
      <w:pPr>
        <w:pStyle w:val="Nornal"/>
        <w:rPr>
          <w:rFonts w:ascii="Verdana" w:hAnsi="Verdana"/>
          <w:strike/>
          <w:color w:val="auto"/>
          <w:sz w:val="20"/>
          <w:szCs w:val="20"/>
          <w:lang w:val="en-GB"/>
        </w:rPr>
      </w:pPr>
      <w:r w:rsidRPr="00555E8E">
        <w:rPr>
          <w:rStyle w:val="ui-provider"/>
          <w:rFonts w:ascii="Verdana" w:hAnsi="Verdana"/>
          <w:strike/>
          <w:color w:val="auto"/>
          <w:sz w:val="20"/>
          <w:szCs w:val="20"/>
          <w:lang w:val="en-GB"/>
        </w:rPr>
        <w:t>CIPD (2025g) advise that</w:t>
      </w:r>
      <w:r w:rsidRPr="00507CD4">
        <w:rPr>
          <w:rStyle w:val="ui-provider"/>
          <w:rFonts w:ascii="Verdana" w:hAnsi="Verdana"/>
          <w:color w:val="auto"/>
          <w:sz w:val="20"/>
          <w:szCs w:val="20"/>
          <w:lang w:val="en-GB"/>
        </w:rPr>
        <w:t xml:space="preserve"> </w:t>
      </w:r>
      <w:r>
        <w:rPr>
          <w:rStyle w:val="ui-provider"/>
          <w:rFonts w:ascii="Verdana" w:hAnsi="Verdana"/>
          <w:color w:val="auto"/>
          <w:sz w:val="20"/>
          <w:szCs w:val="20"/>
          <w:lang w:val="en-GB"/>
        </w:rPr>
        <w:t>T</w:t>
      </w:r>
      <w:r w:rsidRPr="00507CD4">
        <w:rPr>
          <w:rStyle w:val="ui-provider"/>
          <w:rFonts w:ascii="Verdana" w:hAnsi="Verdana"/>
          <w:color w:val="auto"/>
          <w:sz w:val="20"/>
          <w:szCs w:val="20"/>
          <w:lang w:val="en-GB"/>
        </w:rPr>
        <w:t>urnover effects the return on investment on new hires, as well as the cost of turnover itself</w:t>
      </w:r>
      <w:r>
        <w:rPr>
          <w:rStyle w:val="ui-provider"/>
          <w:rFonts w:ascii="Verdana" w:hAnsi="Verdana"/>
          <w:color w:val="auto"/>
          <w:sz w:val="20"/>
          <w:szCs w:val="20"/>
          <w:lang w:val="en-GB"/>
        </w:rPr>
        <w:t xml:space="preserve"> </w:t>
      </w:r>
      <w:r>
        <w:rPr>
          <w:rStyle w:val="ui-provider"/>
          <w:rFonts w:ascii="Verdana" w:hAnsi="Verdana"/>
          <w:color w:val="FF0000"/>
          <w:sz w:val="20"/>
          <w:szCs w:val="20"/>
          <w:lang w:val="en-GB"/>
        </w:rPr>
        <w:t xml:space="preserve">CIPD (2025g). </w:t>
      </w:r>
      <w:r w:rsidR="00CD3C1E" w:rsidRPr="00555E8E">
        <w:rPr>
          <w:rStyle w:val="ui-provider"/>
          <w:rFonts w:ascii="Verdana" w:hAnsi="Verdana"/>
          <w:strike/>
          <w:color w:val="auto"/>
          <w:sz w:val="20"/>
          <w:szCs w:val="20"/>
          <w:lang w:val="en-GB"/>
        </w:rPr>
        <w:t>CIPD (2024f) – Turnover vs tenure.</w:t>
      </w:r>
      <w:r w:rsidR="00CD3C1E" w:rsidRPr="00507CD4">
        <w:rPr>
          <w:rStyle w:val="ui-provider"/>
          <w:rFonts w:ascii="Verdana" w:hAnsi="Verdana"/>
          <w:color w:val="auto"/>
          <w:sz w:val="20"/>
          <w:szCs w:val="20"/>
          <w:lang w:val="en-GB"/>
        </w:rPr>
        <w:t xml:space="preserve"> Most people stay at an organisation between 2-5 years</w:t>
      </w:r>
      <w:r>
        <w:rPr>
          <w:rStyle w:val="ui-provider"/>
          <w:rFonts w:ascii="Verdana" w:hAnsi="Verdana"/>
          <w:color w:val="auto"/>
          <w:sz w:val="20"/>
          <w:szCs w:val="20"/>
          <w:lang w:val="en-GB"/>
        </w:rPr>
        <w:t xml:space="preserve"> </w:t>
      </w:r>
      <w:r w:rsidRPr="00555E8E">
        <w:rPr>
          <w:rStyle w:val="ui-provider"/>
          <w:rFonts w:ascii="Verdana" w:hAnsi="Verdana"/>
          <w:color w:val="FF0000"/>
          <w:sz w:val="20"/>
          <w:szCs w:val="20"/>
          <w:lang w:val="en-GB"/>
        </w:rPr>
        <w:t>(</w:t>
      </w:r>
      <w:r>
        <w:rPr>
          <w:rStyle w:val="ui-provider"/>
          <w:rFonts w:ascii="Verdana" w:hAnsi="Verdana"/>
          <w:color w:val="FF0000"/>
          <w:sz w:val="20"/>
          <w:szCs w:val="20"/>
          <w:lang w:val="en-GB"/>
        </w:rPr>
        <w:t>CIPD, 2024f)</w:t>
      </w:r>
      <w:r w:rsidR="00CD3C1E" w:rsidRPr="00507CD4">
        <w:rPr>
          <w:rStyle w:val="ui-provider"/>
          <w:rFonts w:ascii="Verdana" w:hAnsi="Verdana"/>
          <w:color w:val="auto"/>
          <w:sz w:val="20"/>
          <w:szCs w:val="20"/>
          <w:lang w:val="en-GB"/>
        </w:rPr>
        <w:t>.</w:t>
      </w:r>
      <w:r w:rsidR="003E5C0C" w:rsidRPr="003E5C0C">
        <w:rPr>
          <w:rStyle w:val="ui-provider"/>
          <w:rFonts w:ascii="Verdana" w:hAnsi="Verdana"/>
          <w:color w:val="156082" w:themeColor="accent1"/>
          <w:sz w:val="20"/>
          <w:szCs w:val="20"/>
          <w:lang w:val="en-GB"/>
        </w:rPr>
        <w:t xml:space="preserve"> </w:t>
      </w:r>
      <w:r w:rsidR="003E5C0C">
        <w:rPr>
          <w:rStyle w:val="ui-provider"/>
          <w:rFonts w:ascii="Verdana" w:hAnsi="Verdana"/>
          <w:color w:val="156082" w:themeColor="accent1"/>
          <w:sz w:val="20"/>
          <w:szCs w:val="20"/>
          <w:lang w:val="en-GB"/>
        </w:rPr>
        <w:t>Armstrong and Taylor (2020)</w:t>
      </w:r>
      <w:r w:rsidR="003E5C0C" w:rsidRPr="003E5C0C">
        <w:rPr>
          <w:rStyle w:val="ui-provider"/>
          <w:rFonts w:ascii="Verdana" w:hAnsi="Verdana"/>
          <w:color w:val="FF0000"/>
          <w:sz w:val="20"/>
          <w:szCs w:val="20"/>
          <w:lang w:val="en-GB"/>
        </w:rPr>
        <w:t xml:space="preserve"> </w:t>
      </w:r>
      <w:r w:rsidR="003E5C0C" w:rsidRPr="003E5C0C">
        <w:rPr>
          <w:rStyle w:val="ui-provider"/>
          <w:rFonts w:ascii="Verdana" w:hAnsi="Verdana"/>
          <w:strike/>
          <w:color w:val="FF0000"/>
          <w:sz w:val="20"/>
          <w:szCs w:val="20"/>
          <w:lang w:val="en-GB"/>
        </w:rPr>
        <w:t>They</w:t>
      </w:r>
      <w:r w:rsidR="003E5C0C">
        <w:rPr>
          <w:rStyle w:val="ui-provider"/>
          <w:rFonts w:ascii="Verdana" w:hAnsi="Verdana"/>
          <w:color w:val="FF0000"/>
          <w:sz w:val="20"/>
          <w:szCs w:val="20"/>
          <w:lang w:val="en-GB"/>
        </w:rPr>
        <w:t xml:space="preserve"> advise that it takes o</w:t>
      </w:r>
      <w:r w:rsidR="003E5C0C" w:rsidRPr="00507CD4">
        <w:rPr>
          <w:rStyle w:val="ui-provider"/>
          <w:rFonts w:ascii="Verdana" w:hAnsi="Verdana"/>
          <w:color w:val="auto"/>
          <w:sz w:val="20"/>
          <w:szCs w:val="20"/>
          <w:lang w:val="en-GB"/>
        </w:rPr>
        <w:t xml:space="preserve">n average </w:t>
      </w:r>
      <w:r w:rsidR="003E5C0C" w:rsidRPr="003D4BA7">
        <w:rPr>
          <w:rStyle w:val="ui-provider"/>
          <w:rFonts w:ascii="Verdana" w:hAnsi="Verdana"/>
          <w:strike/>
          <w:color w:val="auto"/>
          <w:sz w:val="20"/>
          <w:szCs w:val="20"/>
          <w:lang w:val="en-GB"/>
        </w:rPr>
        <w:t>it takes</w:t>
      </w:r>
      <w:r w:rsidR="003E5C0C" w:rsidRPr="00507CD4">
        <w:rPr>
          <w:rStyle w:val="ui-provider"/>
          <w:rFonts w:ascii="Verdana" w:hAnsi="Verdana"/>
          <w:color w:val="auto"/>
          <w:sz w:val="20"/>
          <w:szCs w:val="20"/>
          <w:lang w:val="en-GB"/>
        </w:rPr>
        <w:t xml:space="preserve"> 13.5 months to feel fully comfortable</w:t>
      </w:r>
      <w:r w:rsidR="003E5C0C">
        <w:rPr>
          <w:rStyle w:val="ui-provider"/>
          <w:rFonts w:ascii="Verdana" w:hAnsi="Verdana"/>
          <w:color w:val="auto"/>
          <w:sz w:val="20"/>
          <w:szCs w:val="20"/>
          <w:lang w:val="en-GB"/>
        </w:rPr>
        <w:t xml:space="preserve"> </w:t>
      </w:r>
      <w:r w:rsidR="003E5C0C">
        <w:rPr>
          <w:rStyle w:val="ui-provider"/>
          <w:rFonts w:ascii="Verdana" w:hAnsi="Verdana"/>
          <w:color w:val="FF0000"/>
          <w:sz w:val="20"/>
          <w:szCs w:val="20"/>
          <w:lang w:val="en-GB"/>
        </w:rPr>
        <w:t xml:space="preserve">in a new role. </w:t>
      </w:r>
      <w:r w:rsidR="003E5C0C" w:rsidRPr="003E5C0C">
        <w:rPr>
          <w:rStyle w:val="ui-provider"/>
          <w:rFonts w:ascii="Verdana" w:hAnsi="Verdana"/>
          <w:strike/>
          <w:color w:val="FF0000"/>
          <w:sz w:val="20"/>
          <w:szCs w:val="20"/>
          <w:lang w:val="en-GB"/>
        </w:rPr>
        <w:t xml:space="preserve">Often this time isn’t accounted for when looking at cost of employee turnover as it’s an indirect cost. </w:t>
      </w:r>
      <w:r w:rsidR="003E5C0C" w:rsidRPr="003E5C0C">
        <w:rPr>
          <w:rStyle w:val="ui-provider"/>
          <w:rFonts w:ascii="Verdana" w:hAnsi="Verdana"/>
          <w:strike/>
          <w:color w:val="auto"/>
          <w:sz w:val="20"/>
          <w:szCs w:val="20"/>
          <w:lang w:val="en-GB"/>
        </w:rPr>
        <w:t xml:space="preserve">Those who leave after less than a year </w:t>
      </w:r>
      <w:r w:rsidR="003E5C0C" w:rsidRPr="003E5C0C">
        <w:rPr>
          <w:rStyle w:val="ui-provider"/>
          <w:rFonts w:ascii="Verdana" w:hAnsi="Verdana"/>
          <w:strike/>
          <w:color w:val="FF0000"/>
          <w:sz w:val="20"/>
          <w:szCs w:val="20"/>
          <w:lang w:val="en-GB"/>
        </w:rPr>
        <w:t xml:space="preserve">have a higher cost </w:t>
      </w:r>
      <w:r w:rsidR="003E5C0C" w:rsidRPr="003E5C0C">
        <w:rPr>
          <w:rStyle w:val="ui-provider"/>
          <w:rFonts w:ascii="Verdana" w:hAnsi="Verdana"/>
          <w:strike/>
          <w:color w:val="auto"/>
          <w:sz w:val="20"/>
          <w:szCs w:val="20"/>
          <w:lang w:val="en-GB"/>
        </w:rPr>
        <w:t xml:space="preserve">are the most costly to the organisation </w:t>
      </w:r>
      <w:r w:rsidR="003E5C0C" w:rsidRPr="003E5C0C">
        <w:rPr>
          <w:rStyle w:val="ui-provider"/>
          <w:rFonts w:ascii="Verdana" w:hAnsi="Verdana"/>
          <w:strike/>
          <w:color w:val="FF0000"/>
          <w:sz w:val="20"/>
          <w:szCs w:val="20"/>
          <w:lang w:val="en-GB"/>
        </w:rPr>
        <w:t>due to having invested in their</w:t>
      </w:r>
      <w:r w:rsidR="003E5C0C">
        <w:rPr>
          <w:rStyle w:val="ui-provider"/>
          <w:rFonts w:ascii="Verdana" w:hAnsi="Verdana"/>
          <w:color w:val="FF0000"/>
          <w:sz w:val="20"/>
          <w:szCs w:val="20"/>
          <w:lang w:val="en-GB"/>
        </w:rPr>
        <w:t xml:space="preserve">  </w:t>
      </w:r>
      <w:r w:rsidR="003E5C0C">
        <w:rPr>
          <w:rStyle w:val="ui-provider"/>
          <w:rFonts w:ascii="Verdana" w:hAnsi="Verdana"/>
          <w:color w:val="156082" w:themeColor="accent1"/>
          <w:sz w:val="20"/>
          <w:szCs w:val="20"/>
          <w:lang w:val="en-GB"/>
        </w:rPr>
        <w:t>A shorter service length correlates with increased costs to the organisation. The same investment is made during</w:t>
      </w:r>
      <w:r w:rsidR="003E5C0C" w:rsidRPr="00951832">
        <w:rPr>
          <w:rStyle w:val="ui-provider"/>
          <w:rFonts w:ascii="Verdana" w:hAnsi="Verdana"/>
          <w:color w:val="auto"/>
          <w:sz w:val="20"/>
          <w:szCs w:val="20"/>
          <w:lang w:val="en-GB"/>
        </w:rPr>
        <w:t xml:space="preserve"> </w:t>
      </w:r>
      <w:r w:rsidR="003E5C0C" w:rsidRPr="00951832">
        <w:rPr>
          <w:rStyle w:val="ui-provider"/>
          <w:rFonts w:ascii="Verdana" w:hAnsi="Verdana"/>
          <w:color w:val="FF0000"/>
          <w:sz w:val="20"/>
          <w:szCs w:val="20"/>
          <w:lang w:val="en-GB"/>
        </w:rPr>
        <w:t>recruitment, onboarding, and training, but</w:t>
      </w:r>
      <w:r w:rsidR="003E5C0C">
        <w:rPr>
          <w:rStyle w:val="ui-provider"/>
          <w:rFonts w:ascii="Verdana" w:hAnsi="Verdana"/>
          <w:color w:val="FF0000"/>
          <w:sz w:val="20"/>
          <w:szCs w:val="20"/>
          <w:lang w:val="en-GB"/>
        </w:rPr>
        <w:t xml:space="preserve"> </w:t>
      </w:r>
      <w:r w:rsidR="003E5C0C">
        <w:rPr>
          <w:rStyle w:val="ui-provider"/>
          <w:rFonts w:ascii="Verdana" w:hAnsi="Verdana"/>
          <w:color w:val="156082" w:themeColor="accent1"/>
          <w:sz w:val="20"/>
          <w:szCs w:val="20"/>
          <w:lang w:val="en-GB"/>
        </w:rPr>
        <w:t>a shorter length of service means</w:t>
      </w:r>
      <w:r w:rsidR="003E5C0C" w:rsidRPr="00951832">
        <w:rPr>
          <w:rStyle w:val="ui-provider"/>
          <w:rFonts w:ascii="Verdana" w:hAnsi="Verdana"/>
          <w:color w:val="FF0000"/>
          <w:sz w:val="20"/>
          <w:szCs w:val="20"/>
          <w:lang w:val="en-GB"/>
        </w:rPr>
        <w:t xml:space="preserve"> not having the return on investment</w:t>
      </w:r>
      <w:r w:rsidR="003E5C0C" w:rsidRPr="00951832">
        <w:rPr>
          <w:rStyle w:val="ui-provider"/>
          <w:rFonts w:ascii="Verdana" w:hAnsi="Verdana"/>
          <w:color w:val="auto"/>
          <w:sz w:val="20"/>
          <w:szCs w:val="20"/>
          <w:lang w:val="en-GB"/>
        </w:rPr>
        <w:t>.</w:t>
      </w:r>
      <w:r w:rsidR="003E5C0C">
        <w:rPr>
          <w:rStyle w:val="ui-provider"/>
          <w:rFonts w:ascii="Verdana" w:hAnsi="Verdana"/>
          <w:color w:val="156082" w:themeColor="accent1"/>
          <w:sz w:val="20"/>
          <w:szCs w:val="20"/>
          <w:lang w:val="en-GB"/>
        </w:rPr>
        <w:t xml:space="preserve"> Jackson (2025) suggests it takes 2 review cycles or at least 18 months for an employee to become a high performer. Those leaving earlier don’t have the opportunity to put their skills into practice and will take their newly acquired knowledge with them. </w:t>
      </w:r>
      <w:r w:rsidR="003E5C0C" w:rsidRPr="00555E8E">
        <w:rPr>
          <w:rStyle w:val="ui-provider"/>
          <w:rFonts w:ascii="Verdana" w:hAnsi="Verdana"/>
          <w:strike/>
          <w:color w:val="auto"/>
          <w:sz w:val="20"/>
          <w:szCs w:val="20"/>
          <w:lang w:val="en-GB"/>
        </w:rPr>
        <w:t>Those</w:t>
      </w:r>
      <w:r w:rsidR="003E5C0C" w:rsidRPr="00507CD4">
        <w:rPr>
          <w:rStyle w:val="ui-provider"/>
          <w:rFonts w:ascii="Verdana" w:hAnsi="Verdana"/>
          <w:color w:val="auto"/>
          <w:sz w:val="20"/>
          <w:szCs w:val="20"/>
          <w:lang w:val="en-GB"/>
        </w:rPr>
        <w:t xml:space="preserve"> </w:t>
      </w:r>
      <w:r w:rsidR="003E5C0C">
        <w:rPr>
          <w:rStyle w:val="ui-provider"/>
          <w:rFonts w:ascii="Verdana" w:hAnsi="Verdana"/>
          <w:color w:val="FF0000"/>
          <w:sz w:val="20"/>
          <w:szCs w:val="20"/>
          <w:lang w:val="en-GB"/>
        </w:rPr>
        <w:t xml:space="preserve">Roles </w:t>
      </w:r>
      <w:r w:rsidR="003E5C0C" w:rsidRPr="00507CD4">
        <w:rPr>
          <w:rStyle w:val="ui-provider"/>
          <w:rFonts w:ascii="Verdana" w:hAnsi="Verdana"/>
          <w:color w:val="auto"/>
          <w:sz w:val="20"/>
          <w:szCs w:val="20"/>
          <w:lang w:val="en-GB"/>
        </w:rPr>
        <w:t xml:space="preserve">with specific skills are </w:t>
      </w:r>
      <w:r w:rsidR="003E5C0C" w:rsidRPr="00507CD4">
        <w:rPr>
          <w:rStyle w:val="ui-provider"/>
          <w:rFonts w:ascii="Verdana" w:hAnsi="Verdana"/>
          <w:color w:val="auto"/>
          <w:sz w:val="20"/>
          <w:szCs w:val="20"/>
          <w:lang w:val="en-GB"/>
        </w:rPr>
        <w:lastRenderedPageBreak/>
        <w:t>harder to fill</w:t>
      </w:r>
      <w:r w:rsidR="003E5C0C">
        <w:rPr>
          <w:rStyle w:val="ui-provider"/>
          <w:rFonts w:ascii="Verdana" w:hAnsi="Verdana"/>
          <w:color w:val="auto"/>
          <w:sz w:val="20"/>
          <w:szCs w:val="20"/>
          <w:lang w:val="en-GB"/>
        </w:rPr>
        <w:t>,</w:t>
      </w:r>
      <w:r w:rsidR="003E5C0C">
        <w:rPr>
          <w:rStyle w:val="ui-provider"/>
          <w:rFonts w:ascii="Verdana" w:hAnsi="Verdana"/>
          <w:color w:val="FF0000"/>
          <w:sz w:val="20"/>
          <w:szCs w:val="20"/>
          <w:lang w:val="en-GB"/>
        </w:rPr>
        <w:t xml:space="preserve"> </w:t>
      </w:r>
      <w:r w:rsidR="003E5C0C">
        <w:rPr>
          <w:rStyle w:val="ui-provider"/>
          <w:rFonts w:ascii="Verdana" w:hAnsi="Verdana"/>
          <w:color w:val="156082" w:themeColor="accent1"/>
          <w:sz w:val="20"/>
          <w:szCs w:val="20"/>
          <w:lang w:val="en-GB"/>
        </w:rPr>
        <w:t>taking longer than others</w:t>
      </w:r>
      <w:r w:rsidR="003E5C0C">
        <w:rPr>
          <w:rStyle w:val="ui-provider"/>
          <w:rFonts w:ascii="Verdana" w:hAnsi="Verdana"/>
          <w:color w:val="FF0000"/>
          <w:sz w:val="20"/>
          <w:szCs w:val="20"/>
          <w:lang w:val="en-GB"/>
        </w:rPr>
        <w:t xml:space="preserve"> </w:t>
      </w:r>
      <w:r w:rsidR="003E5C0C" w:rsidRPr="003E5C0C">
        <w:rPr>
          <w:rStyle w:val="ui-provider"/>
          <w:rFonts w:ascii="Verdana" w:hAnsi="Verdana"/>
          <w:strike/>
          <w:color w:val="FF0000"/>
          <w:sz w:val="20"/>
          <w:szCs w:val="20"/>
          <w:lang w:val="en-GB"/>
        </w:rPr>
        <w:t>so takes longer to fill the vacant post,</w:t>
      </w:r>
      <w:r w:rsidR="003E5C0C">
        <w:rPr>
          <w:rStyle w:val="ui-provider"/>
          <w:rFonts w:ascii="Verdana" w:hAnsi="Verdana"/>
          <w:color w:val="FF0000"/>
          <w:sz w:val="20"/>
          <w:szCs w:val="20"/>
          <w:lang w:val="en-GB"/>
        </w:rPr>
        <w:t xml:space="preserve"> with a handover between the leaver and new starter unlikely</w:t>
      </w:r>
      <w:r w:rsidR="003E5C0C" w:rsidRPr="00507CD4">
        <w:rPr>
          <w:rStyle w:val="ui-provider"/>
          <w:rFonts w:ascii="Verdana" w:hAnsi="Verdana"/>
          <w:color w:val="auto"/>
          <w:sz w:val="20"/>
          <w:szCs w:val="20"/>
          <w:lang w:val="en-GB"/>
        </w:rPr>
        <w:t xml:space="preserve"> </w:t>
      </w:r>
      <w:r w:rsidR="003E5C0C" w:rsidRPr="003E5C0C">
        <w:rPr>
          <w:rStyle w:val="ui-provider"/>
          <w:rFonts w:ascii="Verdana" w:hAnsi="Verdana"/>
          <w:strike/>
          <w:color w:val="auto"/>
          <w:sz w:val="20"/>
          <w:szCs w:val="20"/>
          <w:lang w:val="en-GB"/>
        </w:rPr>
        <w:t>and therefore</w:t>
      </w:r>
      <w:r w:rsidR="003E5C0C" w:rsidRPr="00507CD4">
        <w:rPr>
          <w:rStyle w:val="ui-provider"/>
          <w:rFonts w:ascii="Verdana" w:hAnsi="Verdana"/>
          <w:color w:val="auto"/>
          <w:sz w:val="20"/>
          <w:szCs w:val="20"/>
          <w:lang w:val="en-GB"/>
        </w:rPr>
        <w:t xml:space="preserve"> </w:t>
      </w:r>
      <w:r w:rsidR="003E5C0C" w:rsidRPr="003E5C0C">
        <w:rPr>
          <w:rStyle w:val="ui-provider"/>
          <w:rFonts w:ascii="Verdana" w:hAnsi="Verdana"/>
          <w:strike/>
          <w:color w:val="auto"/>
          <w:sz w:val="20"/>
          <w:szCs w:val="20"/>
          <w:lang w:val="en-GB"/>
        </w:rPr>
        <w:t>more</w:t>
      </w:r>
      <w:r w:rsidR="003E5C0C" w:rsidRPr="00507CD4">
        <w:rPr>
          <w:rStyle w:val="ui-provider"/>
          <w:rFonts w:ascii="Verdana" w:hAnsi="Verdana"/>
          <w:color w:val="auto"/>
          <w:sz w:val="20"/>
          <w:szCs w:val="20"/>
          <w:lang w:val="en-GB"/>
        </w:rPr>
        <w:t xml:space="preserve"> </w:t>
      </w:r>
      <w:r w:rsidR="003E5C0C">
        <w:rPr>
          <w:rStyle w:val="ui-provider"/>
          <w:rFonts w:ascii="Verdana" w:hAnsi="Verdana"/>
          <w:color w:val="156082" w:themeColor="accent1"/>
          <w:sz w:val="20"/>
          <w:szCs w:val="20"/>
          <w:lang w:val="en-GB"/>
        </w:rPr>
        <w:t xml:space="preserve">increasing </w:t>
      </w:r>
      <w:r w:rsidR="003E5C0C">
        <w:rPr>
          <w:rStyle w:val="ui-provider"/>
          <w:rFonts w:ascii="Verdana" w:hAnsi="Verdana"/>
          <w:color w:val="FF0000"/>
          <w:sz w:val="20"/>
          <w:szCs w:val="20"/>
          <w:lang w:val="en-GB"/>
        </w:rPr>
        <w:t xml:space="preserve">indirect </w:t>
      </w:r>
      <w:r w:rsidR="003E5C0C" w:rsidRPr="00507CD4">
        <w:rPr>
          <w:rStyle w:val="ui-provider"/>
          <w:rFonts w:ascii="Verdana" w:hAnsi="Verdana"/>
          <w:color w:val="auto"/>
          <w:sz w:val="20"/>
          <w:szCs w:val="20"/>
          <w:lang w:val="en-GB"/>
        </w:rPr>
        <w:t>cost</w:t>
      </w:r>
      <w:r w:rsidR="003E5C0C" w:rsidRPr="00555E8E">
        <w:rPr>
          <w:rStyle w:val="ui-provider"/>
          <w:rFonts w:ascii="Verdana" w:hAnsi="Verdana"/>
          <w:strike/>
          <w:color w:val="auto"/>
          <w:sz w:val="20"/>
          <w:szCs w:val="20"/>
          <w:lang w:val="en-GB"/>
        </w:rPr>
        <w:t>ly</w:t>
      </w:r>
      <w:r w:rsidR="003E5C0C" w:rsidRPr="003E5C0C">
        <w:rPr>
          <w:rStyle w:val="ui-provider"/>
          <w:rFonts w:ascii="Verdana" w:hAnsi="Verdana"/>
          <w:color w:val="156082" w:themeColor="accent1"/>
          <w:sz w:val="20"/>
          <w:szCs w:val="20"/>
          <w:lang w:val="en-GB"/>
        </w:rPr>
        <w:t xml:space="preserve"> </w:t>
      </w:r>
      <w:r w:rsidR="003E5C0C">
        <w:rPr>
          <w:rStyle w:val="ui-provider"/>
          <w:rFonts w:ascii="Verdana" w:hAnsi="Verdana"/>
          <w:color w:val="156082" w:themeColor="accent1"/>
          <w:sz w:val="20"/>
          <w:szCs w:val="20"/>
          <w:lang w:val="en-GB"/>
        </w:rPr>
        <w:t>leading to a dysfunctional employee turnover</w:t>
      </w:r>
      <w:r w:rsidR="003E5C0C" w:rsidRPr="00951832">
        <w:rPr>
          <w:rStyle w:val="ui-provider"/>
          <w:rFonts w:ascii="Verdana" w:hAnsi="Verdana"/>
          <w:color w:val="156082" w:themeColor="accent1"/>
          <w:sz w:val="20"/>
          <w:szCs w:val="20"/>
          <w:lang w:val="en-GB"/>
        </w:rPr>
        <w:t>.</w:t>
      </w:r>
      <w:r w:rsidR="003E5C0C">
        <w:rPr>
          <w:rStyle w:val="ui-provider"/>
          <w:rFonts w:ascii="Verdana" w:hAnsi="Verdana"/>
          <w:color w:val="auto"/>
          <w:sz w:val="20"/>
          <w:szCs w:val="20"/>
          <w:lang w:val="en-GB"/>
        </w:rPr>
        <w:t xml:space="preserve"> </w:t>
      </w:r>
      <w:r w:rsidR="003E5C0C" w:rsidRPr="00951832">
        <w:rPr>
          <w:rStyle w:val="ui-provider"/>
          <w:rFonts w:ascii="Verdana" w:hAnsi="Verdana"/>
          <w:color w:val="auto"/>
          <w:sz w:val="20"/>
          <w:szCs w:val="20"/>
          <w:lang w:val="en-GB"/>
        </w:rPr>
        <w:t xml:space="preserve">Armstrong and Taylor (2020) </w:t>
      </w:r>
      <w:r w:rsidR="003E5C0C" w:rsidRPr="00951832">
        <w:rPr>
          <w:rStyle w:val="ui-provider"/>
          <w:rFonts w:ascii="Verdana" w:hAnsi="Verdana"/>
          <w:color w:val="FF0000"/>
          <w:sz w:val="20"/>
          <w:szCs w:val="20"/>
          <w:lang w:val="en-GB"/>
        </w:rPr>
        <w:t xml:space="preserve">advise the </w:t>
      </w:r>
      <w:r w:rsidR="003E5C0C" w:rsidRPr="00951832">
        <w:rPr>
          <w:rStyle w:val="ui-provider"/>
          <w:rFonts w:ascii="Verdana" w:hAnsi="Verdana"/>
          <w:color w:val="auto"/>
          <w:sz w:val="20"/>
          <w:szCs w:val="20"/>
          <w:lang w:val="en-GB"/>
        </w:rPr>
        <w:t xml:space="preserve">loss of output </w:t>
      </w:r>
      <w:r w:rsidR="003E5C0C" w:rsidRPr="00951832">
        <w:rPr>
          <w:rStyle w:val="ui-provider"/>
          <w:rFonts w:ascii="Verdana" w:hAnsi="Verdana"/>
          <w:color w:val="FF0000"/>
          <w:sz w:val="20"/>
          <w:szCs w:val="20"/>
          <w:lang w:val="en-GB"/>
        </w:rPr>
        <w:t xml:space="preserve">by </w:t>
      </w:r>
      <w:r w:rsidR="003E5C0C" w:rsidRPr="00951832">
        <w:rPr>
          <w:rStyle w:val="ui-provider"/>
          <w:rFonts w:ascii="Verdana" w:hAnsi="Verdana"/>
          <w:color w:val="auto"/>
          <w:sz w:val="20"/>
          <w:szCs w:val="20"/>
          <w:lang w:val="en-GB"/>
        </w:rPr>
        <w:t>leaving, the interim</w:t>
      </w:r>
      <w:r w:rsidR="003E5C0C">
        <w:rPr>
          <w:rStyle w:val="ui-provider"/>
          <w:rFonts w:ascii="Verdana" w:hAnsi="Verdana"/>
          <w:color w:val="auto"/>
          <w:sz w:val="20"/>
          <w:szCs w:val="20"/>
          <w:lang w:val="en-GB"/>
        </w:rPr>
        <w:t xml:space="preserve"> </w:t>
      </w:r>
      <w:r w:rsidR="003E5C0C">
        <w:rPr>
          <w:rStyle w:val="ui-provider"/>
          <w:rFonts w:ascii="Verdana" w:hAnsi="Verdana"/>
          <w:color w:val="156082" w:themeColor="accent1"/>
          <w:sz w:val="20"/>
          <w:szCs w:val="20"/>
          <w:lang w:val="en-GB"/>
        </w:rPr>
        <w:t>period</w:t>
      </w:r>
      <w:r w:rsidR="003E5C0C" w:rsidRPr="00951832">
        <w:rPr>
          <w:rStyle w:val="ui-provider"/>
          <w:rFonts w:ascii="Verdana" w:hAnsi="Verdana"/>
          <w:color w:val="auto"/>
          <w:sz w:val="20"/>
          <w:szCs w:val="20"/>
          <w:lang w:val="en-GB"/>
        </w:rPr>
        <w:t xml:space="preserve">, and the new person being up to speed </w:t>
      </w:r>
      <w:r w:rsidR="003E5C0C" w:rsidRPr="00951832">
        <w:rPr>
          <w:rStyle w:val="ui-provider"/>
          <w:rFonts w:ascii="Verdana" w:hAnsi="Verdana"/>
          <w:color w:val="FF0000"/>
          <w:sz w:val="20"/>
          <w:szCs w:val="20"/>
          <w:lang w:val="en-GB"/>
        </w:rPr>
        <w:t>has the h</w:t>
      </w:r>
      <w:r w:rsidR="003E5C0C" w:rsidRPr="00951832">
        <w:rPr>
          <w:rStyle w:val="ui-provider"/>
          <w:rFonts w:ascii="Verdana" w:hAnsi="Verdana"/>
          <w:color w:val="auto"/>
          <w:sz w:val="20"/>
          <w:szCs w:val="20"/>
          <w:lang w:val="en-GB"/>
        </w:rPr>
        <w:t xml:space="preserve">ighest cost, </w:t>
      </w:r>
      <w:r w:rsidR="003E5C0C" w:rsidRPr="00951832">
        <w:rPr>
          <w:rStyle w:val="ui-provider"/>
          <w:rFonts w:ascii="Verdana" w:hAnsi="Verdana"/>
          <w:color w:val="FF0000"/>
          <w:sz w:val="20"/>
          <w:szCs w:val="20"/>
          <w:lang w:val="en-GB"/>
        </w:rPr>
        <w:t>due to</w:t>
      </w:r>
      <w:r w:rsidR="003E5C0C" w:rsidRPr="00951832">
        <w:rPr>
          <w:rStyle w:val="ui-provider"/>
          <w:rFonts w:ascii="Verdana" w:hAnsi="Verdana"/>
          <w:color w:val="auto"/>
          <w:sz w:val="20"/>
          <w:szCs w:val="20"/>
          <w:lang w:val="en-GB"/>
        </w:rPr>
        <w:t xml:space="preserve"> the inefficiencies while post was vacant (33%), and inefficiencies of new worker (32%).</w:t>
      </w:r>
    </w:p>
    <w:p w14:paraId="5B7EB22D" w14:textId="37BAEFF0" w:rsidR="00945D9C" w:rsidRDefault="00945D9C" w:rsidP="000F7D7F">
      <w:pPr>
        <w:pStyle w:val="Nornal"/>
        <w:rPr>
          <w:rStyle w:val="ui-provider"/>
          <w:rFonts w:ascii="Verdana" w:hAnsi="Verdana"/>
          <w:color w:val="FF0000"/>
          <w:sz w:val="20"/>
          <w:szCs w:val="20"/>
          <w:lang w:val="en-GB"/>
        </w:rPr>
      </w:pPr>
      <w:r>
        <w:rPr>
          <w:rStyle w:val="ui-provider"/>
          <w:rFonts w:ascii="Verdana" w:hAnsi="Verdana"/>
          <w:color w:val="auto"/>
          <w:sz w:val="20"/>
          <w:szCs w:val="20"/>
          <w:lang w:val="en-GB"/>
        </w:rPr>
        <w:t xml:space="preserve">  </w:t>
      </w:r>
      <w:r w:rsidR="00C01E6F" w:rsidRPr="00945D9C">
        <w:rPr>
          <w:rStyle w:val="ui-provider"/>
          <w:rFonts w:ascii="Verdana" w:hAnsi="Verdana"/>
          <w:strike/>
          <w:color w:val="auto"/>
          <w:sz w:val="20"/>
          <w:szCs w:val="20"/>
          <w:lang w:val="en-GB"/>
        </w:rPr>
        <w:t>However</w:t>
      </w:r>
      <w:r w:rsidR="00C01E6F" w:rsidRPr="00507CD4">
        <w:rPr>
          <w:rStyle w:val="ui-provider"/>
          <w:rFonts w:ascii="Verdana" w:hAnsi="Verdana"/>
          <w:color w:val="auto"/>
          <w:sz w:val="20"/>
          <w:szCs w:val="20"/>
          <w:lang w:val="en-GB"/>
        </w:rPr>
        <w:t xml:space="preserve">, </w:t>
      </w:r>
      <w:r>
        <w:rPr>
          <w:rStyle w:val="ui-provider"/>
          <w:rFonts w:ascii="Verdana" w:hAnsi="Verdana"/>
          <w:color w:val="FF0000"/>
          <w:sz w:val="20"/>
          <w:szCs w:val="20"/>
          <w:lang w:val="en-GB"/>
        </w:rPr>
        <w:t>H</w:t>
      </w:r>
      <w:r w:rsidR="00C01E6F" w:rsidRPr="00507CD4">
        <w:rPr>
          <w:rStyle w:val="ui-provider"/>
          <w:rFonts w:ascii="Verdana" w:hAnsi="Verdana"/>
          <w:color w:val="auto"/>
          <w:sz w:val="20"/>
          <w:szCs w:val="20"/>
          <w:lang w:val="en-GB"/>
        </w:rPr>
        <w:t xml:space="preserve">aving low turnover means that you’re not getting new ideas to the organisation, and there’s a risk </w:t>
      </w:r>
      <w:r w:rsidR="00C01E6F" w:rsidRPr="00555E8E">
        <w:rPr>
          <w:rStyle w:val="ui-provider"/>
          <w:rFonts w:ascii="Verdana" w:hAnsi="Verdana"/>
          <w:strike/>
          <w:color w:val="auto"/>
          <w:sz w:val="20"/>
          <w:szCs w:val="20"/>
          <w:lang w:val="en-GB"/>
        </w:rPr>
        <w:t>of</w:t>
      </w:r>
      <w:r w:rsidR="00C01E6F" w:rsidRPr="00507CD4">
        <w:rPr>
          <w:rStyle w:val="ui-provider"/>
          <w:rFonts w:ascii="Verdana" w:hAnsi="Verdana"/>
          <w:color w:val="auto"/>
          <w:sz w:val="20"/>
          <w:szCs w:val="20"/>
          <w:lang w:val="en-GB"/>
        </w:rPr>
        <w:t xml:space="preserve"> </w:t>
      </w:r>
      <w:r w:rsidR="00555E8E">
        <w:rPr>
          <w:rStyle w:val="ui-provider"/>
          <w:rFonts w:ascii="Verdana" w:hAnsi="Verdana"/>
          <w:color w:val="auto"/>
          <w:sz w:val="20"/>
          <w:szCs w:val="20"/>
          <w:lang w:val="en-GB"/>
        </w:rPr>
        <w:t xml:space="preserve">with </w:t>
      </w:r>
      <w:r w:rsidR="00C01E6F" w:rsidRPr="00507CD4">
        <w:rPr>
          <w:rStyle w:val="ui-provider"/>
          <w:rFonts w:ascii="Verdana" w:hAnsi="Verdana"/>
          <w:color w:val="auto"/>
          <w:sz w:val="20"/>
          <w:szCs w:val="20"/>
          <w:lang w:val="en-GB"/>
        </w:rPr>
        <w:t xml:space="preserve">no succession planning. </w:t>
      </w:r>
      <w:bookmarkStart w:id="8" w:name="_Hlk205508678"/>
      <w:r w:rsidR="00555E8E">
        <w:rPr>
          <w:rStyle w:val="ui-provider"/>
          <w:rFonts w:ascii="Verdana" w:hAnsi="Verdana"/>
          <w:color w:val="FF0000"/>
          <w:sz w:val="20"/>
          <w:szCs w:val="20"/>
          <w:lang w:val="en-GB"/>
        </w:rPr>
        <w:t>Without new ideas</w:t>
      </w:r>
      <w:r>
        <w:rPr>
          <w:rStyle w:val="ui-provider"/>
          <w:rFonts w:ascii="Verdana" w:hAnsi="Verdana"/>
          <w:color w:val="FF0000"/>
          <w:sz w:val="20"/>
          <w:szCs w:val="20"/>
          <w:lang w:val="en-GB"/>
        </w:rPr>
        <w:t>,</w:t>
      </w:r>
      <w:r w:rsidR="00555E8E">
        <w:rPr>
          <w:rStyle w:val="ui-provider"/>
          <w:rFonts w:ascii="Verdana" w:hAnsi="Verdana"/>
          <w:color w:val="FF0000"/>
          <w:sz w:val="20"/>
          <w:szCs w:val="20"/>
          <w:lang w:val="en-GB"/>
        </w:rPr>
        <w:t xml:space="preserve"> the organisation may become stagnant. </w:t>
      </w:r>
      <w:r w:rsidR="00555E8E" w:rsidRPr="00783DE2">
        <w:rPr>
          <w:rStyle w:val="ui-provider"/>
          <w:rFonts w:ascii="Verdana" w:hAnsi="Verdana"/>
          <w:strike/>
          <w:color w:val="FF0000"/>
          <w:sz w:val="20"/>
          <w:szCs w:val="20"/>
          <w:lang w:val="en-GB"/>
        </w:rPr>
        <w:t>With no succession planning,</w:t>
      </w:r>
      <w:r w:rsidR="00555E8E">
        <w:rPr>
          <w:rStyle w:val="ui-provider"/>
          <w:rFonts w:ascii="Verdana" w:hAnsi="Verdana"/>
          <w:color w:val="FF0000"/>
          <w:sz w:val="20"/>
          <w:szCs w:val="20"/>
          <w:lang w:val="en-GB"/>
        </w:rPr>
        <w:t xml:space="preserve"> </w:t>
      </w:r>
      <w:r w:rsidR="00555E8E" w:rsidRPr="00783DE2">
        <w:rPr>
          <w:rStyle w:val="ui-provider"/>
          <w:rFonts w:ascii="Verdana" w:hAnsi="Verdana"/>
          <w:strike/>
          <w:color w:val="FF0000"/>
          <w:sz w:val="20"/>
          <w:szCs w:val="20"/>
          <w:lang w:val="en-GB"/>
        </w:rPr>
        <w:t>when it does come to replace a long serving member of staff, there is a loss of knowledge and the training needs for the replacement will be</w:t>
      </w:r>
      <w:r w:rsidR="00555E8E">
        <w:rPr>
          <w:rStyle w:val="ui-provider"/>
          <w:rFonts w:ascii="Verdana" w:hAnsi="Verdana"/>
          <w:color w:val="FF0000"/>
          <w:sz w:val="20"/>
          <w:szCs w:val="20"/>
          <w:lang w:val="en-GB"/>
        </w:rPr>
        <w:t xml:space="preserve"> </w:t>
      </w:r>
      <w:r w:rsidR="00783DE2" w:rsidRPr="00FF21EB">
        <w:rPr>
          <w:rStyle w:val="ui-provider"/>
          <w:rFonts w:ascii="Verdana" w:hAnsi="Verdana"/>
          <w:color w:val="156082" w:themeColor="accent1"/>
          <w:sz w:val="20"/>
          <w:szCs w:val="20"/>
          <w:lang w:val="en-GB"/>
        </w:rPr>
        <w:t xml:space="preserve">Replacing a long serving member of staff incurs </w:t>
      </w:r>
      <w:r w:rsidR="00555E8E">
        <w:rPr>
          <w:rStyle w:val="ui-provider"/>
          <w:rFonts w:ascii="Verdana" w:hAnsi="Verdana"/>
          <w:color w:val="FF0000"/>
          <w:sz w:val="20"/>
          <w:szCs w:val="20"/>
          <w:lang w:val="en-GB"/>
        </w:rPr>
        <w:t xml:space="preserve">higher to bring them up to the same level as their predecessor. </w:t>
      </w:r>
      <w:bookmarkEnd w:id="8"/>
    </w:p>
    <w:p w14:paraId="5054B649" w14:textId="01E2EB5F" w:rsidR="00C01E6F" w:rsidRPr="003D4BA7" w:rsidRDefault="00945D9C" w:rsidP="000F7D7F">
      <w:pPr>
        <w:pStyle w:val="Nornal"/>
        <w:rPr>
          <w:rFonts w:ascii="Verdana" w:hAnsi="Verdana"/>
          <w:color w:val="FF0000"/>
          <w:sz w:val="20"/>
          <w:szCs w:val="20"/>
          <w:lang w:val="en-GB"/>
        </w:rPr>
      </w:pPr>
      <w:r>
        <w:rPr>
          <w:rStyle w:val="ui-provider"/>
          <w:rFonts w:ascii="Verdana" w:hAnsi="Verdana"/>
          <w:color w:val="FF0000"/>
          <w:sz w:val="20"/>
          <w:szCs w:val="20"/>
          <w:lang w:val="en-GB"/>
        </w:rPr>
        <w:t xml:space="preserve">  </w:t>
      </w:r>
    </w:p>
    <w:p w14:paraId="65D39F80" w14:textId="58F6129B" w:rsidR="003D1291" w:rsidRPr="00C1496C" w:rsidRDefault="003939E5" w:rsidP="006C45AC">
      <w:pPr>
        <w:pBdr>
          <w:top w:val="nil"/>
          <w:left w:val="nil"/>
          <w:bottom w:val="nil"/>
          <w:right w:val="nil"/>
          <w:between w:val="nil"/>
          <w:bar w:val="nil"/>
        </w:pBdr>
        <w:spacing w:after="0" w:line="259" w:lineRule="auto"/>
        <w:rPr>
          <w:rStyle w:val="ui-provider"/>
          <w:rFonts w:ascii="Verdana" w:hAnsi="Verdana"/>
          <w:sz w:val="20"/>
          <w:szCs w:val="20"/>
        </w:rPr>
      </w:pPr>
      <w:r w:rsidRPr="00C1496C">
        <w:rPr>
          <w:rStyle w:val="ui-provider"/>
          <w:rFonts w:ascii="Verdana" w:hAnsi="Verdana"/>
          <w:b/>
          <w:bCs/>
          <w:sz w:val="20"/>
          <w:szCs w:val="20"/>
        </w:rPr>
        <w:t>(AC 4.1)</w:t>
      </w:r>
    </w:p>
    <w:p w14:paraId="528B5E27" w14:textId="77777777" w:rsidR="0043106F" w:rsidRPr="00C1496C" w:rsidRDefault="0043106F" w:rsidP="00557887">
      <w:pPr>
        <w:pStyle w:val="ListParagraph"/>
        <w:pBdr>
          <w:top w:val="nil"/>
          <w:left w:val="nil"/>
          <w:bottom w:val="nil"/>
          <w:right w:val="nil"/>
          <w:between w:val="nil"/>
          <w:bar w:val="nil"/>
        </w:pBdr>
        <w:spacing w:after="0" w:line="259" w:lineRule="auto"/>
        <w:contextualSpacing w:val="0"/>
        <w:rPr>
          <w:rStyle w:val="ui-provider"/>
          <w:rFonts w:ascii="Verdana" w:hAnsi="Verdana"/>
          <w:sz w:val="20"/>
          <w:szCs w:val="20"/>
        </w:rPr>
      </w:pPr>
    </w:p>
    <w:p w14:paraId="7E26B28C" w14:textId="00103F1E" w:rsidR="00AB7CD4" w:rsidRPr="00C1496C" w:rsidRDefault="006C45AC" w:rsidP="006C45AC">
      <w:pPr>
        <w:pBdr>
          <w:top w:val="nil"/>
          <w:left w:val="nil"/>
          <w:bottom w:val="nil"/>
          <w:right w:val="nil"/>
          <w:between w:val="nil"/>
          <w:bar w:val="nil"/>
        </w:pBdr>
        <w:spacing w:after="0" w:line="259" w:lineRule="auto"/>
        <w:rPr>
          <w:rStyle w:val="ui-provider"/>
          <w:rFonts w:ascii="Verdana" w:hAnsi="Verdana"/>
          <w:sz w:val="20"/>
          <w:szCs w:val="20"/>
        </w:rPr>
      </w:pPr>
      <w:r w:rsidRPr="00C1496C">
        <w:rPr>
          <w:rStyle w:val="ui-provider"/>
          <w:rFonts w:ascii="Verdana" w:hAnsi="Verdana"/>
          <w:sz w:val="20"/>
          <w:szCs w:val="20"/>
        </w:rPr>
        <w:t xml:space="preserve">  </w:t>
      </w:r>
      <w:r w:rsidR="00AB7CD4" w:rsidRPr="00C1496C">
        <w:rPr>
          <w:rStyle w:val="ui-provider"/>
          <w:rFonts w:ascii="Verdana" w:hAnsi="Verdana"/>
          <w:sz w:val="20"/>
          <w:szCs w:val="20"/>
        </w:rPr>
        <w:t>Full time permanent contracts can offer</w:t>
      </w:r>
      <w:r w:rsidR="005C6A8D" w:rsidRPr="00C1496C">
        <w:rPr>
          <w:rStyle w:val="ui-provider"/>
          <w:rFonts w:ascii="Verdana" w:hAnsi="Verdana"/>
          <w:sz w:val="20"/>
          <w:szCs w:val="20"/>
        </w:rPr>
        <w:t xml:space="preserve"> </w:t>
      </w:r>
      <w:r w:rsidR="00AB7CD4" w:rsidRPr="00C1496C">
        <w:rPr>
          <w:rStyle w:val="ui-provider"/>
          <w:rFonts w:ascii="Verdana" w:hAnsi="Verdana"/>
          <w:sz w:val="20"/>
          <w:szCs w:val="20"/>
        </w:rPr>
        <w:t>j</w:t>
      </w:r>
      <w:r w:rsidR="005C6A8D" w:rsidRPr="00C1496C">
        <w:rPr>
          <w:rStyle w:val="ui-provider"/>
          <w:rFonts w:ascii="Verdana" w:hAnsi="Verdana"/>
          <w:sz w:val="20"/>
          <w:szCs w:val="20"/>
        </w:rPr>
        <w:t xml:space="preserve">ob security </w:t>
      </w:r>
      <w:r w:rsidR="00AB7CD4" w:rsidRPr="00C1496C">
        <w:rPr>
          <w:rStyle w:val="ui-provider"/>
          <w:rFonts w:ascii="Verdana" w:hAnsi="Verdana"/>
          <w:sz w:val="20"/>
          <w:szCs w:val="20"/>
        </w:rPr>
        <w:t xml:space="preserve">for staff, which in turn impacts retention and reduces employee turnover </w:t>
      </w:r>
      <w:r w:rsidR="005C6A8D" w:rsidRPr="00C1496C">
        <w:rPr>
          <w:rStyle w:val="ui-provider"/>
          <w:rFonts w:ascii="Verdana" w:hAnsi="Verdana"/>
          <w:sz w:val="20"/>
          <w:szCs w:val="20"/>
        </w:rPr>
        <w:t>(Armstrong and Taylor, 2020).</w:t>
      </w:r>
      <w:r w:rsidR="00AB7CD4" w:rsidRPr="00C1496C">
        <w:rPr>
          <w:rStyle w:val="ui-provider"/>
          <w:rFonts w:ascii="Verdana" w:hAnsi="Verdana"/>
          <w:sz w:val="20"/>
          <w:szCs w:val="20"/>
        </w:rPr>
        <w:t xml:space="preserve"> Those employees have access to statutory rights, long service benefits, </w:t>
      </w:r>
      <w:r w:rsidR="0043106F" w:rsidRPr="00C1496C">
        <w:rPr>
          <w:rStyle w:val="ui-provider"/>
          <w:rFonts w:ascii="Verdana" w:hAnsi="Verdana"/>
          <w:sz w:val="20"/>
          <w:szCs w:val="20"/>
        </w:rPr>
        <w:t xml:space="preserve">protection regarding health and safety, discrimination and reasonable adjustments (Gov.uk, </w:t>
      </w:r>
      <w:proofErr w:type="spellStart"/>
      <w:r w:rsidR="0043106F" w:rsidRPr="00C1496C">
        <w:rPr>
          <w:rStyle w:val="ui-provider"/>
          <w:rFonts w:ascii="Verdana" w:hAnsi="Verdana"/>
          <w:sz w:val="20"/>
          <w:szCs w:val="20"/>
        </w:rPr>
        <w:t>n.d</w:t>
      </w:r>
      <w:proofErr w:type="spellEnd"/>
      <w:r w:rsidR="0043106F" w:rsidRPr="00C1496C">
        <w:rPr>
          <w:rStyle w:val="ui-provider"/>
          <w:rFonts w:ascii="Verdana" w:hAnsi="Verdana"/>
          <w:sz w:val="20"/>
          <w:szCs w:val="20"/>
        </w:rPr>
        <w:t xml:space="preserve">). </w:t>
      </w:r>
    </w:p>
    <w:p w14:paraId="1896F89A" w14:textId="77777777" w:rsidR="0043106F" w:rsidRPr="00C1496C"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p>
    <w:p w14:paraId="6AEDC3F1" w14:textId="7DC42CB7" w:rsidR="00E15B20" w:rsidRPr="00C1496C"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r w:rsidRPr="00C1496C">
        <w:rPr>
          <w:rStyle w:val="ui-provider"/>
          <w:rFonts w:ascii="Verdana" w:hAnsi="Verdana"/>
          <w:sz w:val="20"/>
          <w:szCs w:val="20"/>
        </w:rPr>
        <w:t xml:space="preserve">  Fixed term contracts are beneficial if there is a short-term vacancy to fill, usually due to a project or an absence, such as parental or sickness leave (</w:t>
      </w:r>
      <w:r w:rsidR="003D1291" w:rsidRPr="00C1496C">
        <w:rPr>
          <w:rStyle w:val="ui-provider"/>
          <w:rFonts w:ascii="Verdana" w:hAnsi="Verdana"/>
          <w:sz w:val="20"/>
          <w:szCs w:val="20"/>
        </w:rPr>
        <w:t>Daniels</w:t>
      </w:r>
      <w:r w:rsidRPr="00C1496C">
        <w:rPr>
          <w:rStyle w:val="ui-provider"/>
          <w:rFonts w:ascii="Verdana" w:hAnsi="Verdana"/>
          <w:sz w:val="20"/>
          <w:szCs w:val="20"/>
        </w:rPr>
        <w:t xml:space="preserve">, </w:t>
      </w:r>
      <w:r w:rsidR="003D1291" w:rsidRPr="00C1496C">
        <w:rPr>
          <w:rStyle w:val="ui-provider"/>
          <w:rFonts w:ascii="Verdana" w:hAnsi="Verdana"/>
          <w:sz w:val="20"/>
          <w:szCs w:val="20"/>
        </w:rPr>
        <w:t>2025)</w:t>
      </w:r>
      <w:r w:rsidRPr="00C1496C">
        <w:rPr>
          <w:rStyle w:val="ui-provider"/>
          <w:rFonts w:ascii="Verdana" w:hAnsi="Verdana"/>
          <w:sz w:val="20"/>
          <w:szCs w:val="20"/>
        </w:rPr>
        <w:t xml:space="preserve">. </w:t>
      </w:r>
      <w:r w:rsidR="003D1291" w:rsidRPr="00C1496C">
        <w:rPr>
          <w:rStyle w:val="ui-provider"/>
          <w:rFonts w:ascii="Verdana" w:hAnsi="Verdana"/>
          <w:sz w:val="20"/>
          <w:szCs w:val="20"/>
        </w:rPr>
        <w:t xml:space="preserve"> </w:t>
      </w:r>
      <w:r w:rsidRPr="00C1496C">
        <w:rPr>
          <w:rStyle w:val="ui-provider"/>
          <w:rFonts w:ascii="Verdana" w:hAnsi="Verdana"/>
          <w:sz w:val="20"/>
          <w:szCs w:val="20"/>
        </w:rPr>
        <w:t xml:space="preserve">It’s anticipated that the contract would no longer be needed once that period ends. </w:t>
      </w:r>
      <w:r w:rsidR="003D1291" w:rsidRPr="00C1496C">
        <w:rPr>
          <w:rStyle w:val="ui-provider"/>
          <w:rFonts w:ascii="Verdana" w:hAnsi="Verdana"/>
          <w:sz w:val="20"/>
          <w:szCs w:val="20"/>
        </w:rPr>
        <w:t>The Fixed term Employees (Prevention of less favourable treatment) Regulations 2022 mea</w:t>
      </w:r>
      <w:r w:rsidRPr="00C1496C">
        <w:rPr>
          <w:rStyle w:val="ui-provider"/>
          <w:rFonts w:ascii="Verdana" w:hAnsi="Verdana"/>
          <w:sz w:val="20"/>
          <w:szCs w:val="20"/>
        </w:rPr>
        <w:t xml:space="preserve">ns those on fixed term contracts </w:t>
      </w:r>
      <w:r w:rsidR="003D1291" w:rsidRPr="00C1496C">
        <w:rPr>
          <w:rStyle w:val="ui-provider"/>
          <w:rFonts w:ascii="Verdana" w:hAnsi="Verdana"/>
          <w:sz w:val="20"/>
          <w:szCs w:val="20"/>
        </w:rPr>
        <w:t>shouldn’t receive less favourable treatment than those on permanent contracts</w:t>
      </w:r>
      <w:r w:rsidR="00E15B20" w:rsidRPr="00C1496C">
        <w:rPr>
          <w:rStyle w:val="ui-provider"/>
          <w:rFonts w:ascii="Verdana" w:hAnsi="Verdana"/>
          <w:sz w:val="20"/>
          <w:szCs w:val="20"/>
        </w:rPr>
        <w:t xml:space="preserve"> at the same employer doing similar work with similar engagement levels</w:t>
      </w:r>
      <w:r w:rsidRPr="00C1496C">
        <w:rPr>
          <w:rStyle w:val="ui-provider"/>
          <w:rFonts w:ascii="Verdana" w:hAnsi="Verdana"/>
          <w:sz w:val="20"/>
          <w:szCs w:val="20"/>
        </w:rPr>
        <w:t xml:space="preserve"> (Daniels, 2025). It’s fair to terminate the contract early if needed, if this has been stated in the contract (Daniels, 2025). </w:t>
      </w:r>
    </w:p>
    <w:p w14:paraId="42A9FBF4" w14:textId="77777777" w:rsidR="0043106F" w:rsidRPr="00C1496C"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p>
    <w:p w14:paraId="5E166DB4" w14:textId="3B575D95" w:rsidR="0043106F" w:rsidRPr="00C1496C"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r w:rsidRPr="00C1496C">
        <w:rPr>
          <w:rStyle w:val="ui-provider"/>
          <w:rFonts w:ascii="Verdana" w:hAnsi="Verdana"/>
          <w:sz w:val="20"/>
          <w:szCs w:val="20"/>
        </w:rPr>
        <w:t xml:space="preserve">  Zero-hour contracts offer the flexibility to organisations and individuals on being able to be called upon during busy periods such as Christmas time (Daniels, 2025). It’s an agreement between parties that they could be asked to perform work, but with no minimum hours (Armstrong and Taylor, 2020). Organisations may operate these contracts different but there is no obligation to offer work, but the individual has no obligated to take on the hours. Some organisations have taken advantage of the arrangement as some employees need the security of regular hours for a regular income (Armstrong and Taylor, 2020).</w:t>
      </w:r>
    </w:p>
    <w:p w14:paraId="6EDE3AF8" w14:textId="592E7471" w:rsidR="0043106F" w:rsidRPr="00C1496C"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p>
    <w:p w14:paraId="35D0969C" w14:textId="12448FD8" w:rsidR="004A6770" w:rsidRPr="00C1496C" w:rsidRDefault="006C45AC" w:rsidP="0043106F">
      <w:pPr>
        <w:pBdr>
          <w:top w:val="nil"/>
          <w:left w:val="nil"/>
          <w:bottom w:val="nil"/>
          <w:right w:val="nil"/>
          <w:between w:val="nil"/>
          <w:bar w:val="nil"/>
        </w:pBdr>
        <w:spacing w:after="0" w:line="259" w:lineRule="auto"/>
        <w:rPr>
          <w:rFonts w:ascii="Verdana" w:hAnsi="Verdana"/>
          <w:sz w:val="20"/>
          <w:szCs w:val="20"/>
        </w:rPr>
      </w:pPr>
      <w:r w:rsidRPr="00C1496C">
        <w:rPr>
          <w:rStyle w:val="ui-provider"/>
          <w:rFonts w:ascii="Verdana" w:hAnsi="Verdana"/>
          <w:sz w:val="20"/>
          <w:szCs w:val="20"/>
        </w:rPr>
        <w:t xml:space="preserve">  </w:t>
      </w:r>
      <w:r w:rsidR="00E15B20" w:rsidRPr="00C1496C">
        <w:rPr>
          <w:rStyle w:val="ui-provider"/>
          <w:rFonts w:ascii="Verdana" w:hAnsi="Verdana"/>
          <w:sz w:val="20"/>
          <w:szCs w:val="20"/>
        </w:rPr>
        <w:t xml:space="preserve">The Workers (Predictable Terms and Conditions) Act 2023 allows those who have an unpredictable pattern of work to request a more predictable pattern, including those on fixed term contract. Those with a contract of less than 12 months can request a longer or permanent contract </w:t>
      </w:r>
      <w:r w:rsidRPr="00C1496C">
        <w:rPr>
          <w:rStyle w:val="ui-provider"/>
          <w:rFonts w:ascii="Verdana" w:hAnsi="Verdana"/>
          <w:sz w:val="20"/>
          <w:szCs w:val="20"/>
        </w:rPr>
        <w:t xml:space="preserve">(Daniels, 2025). This means there’s a degree of flexibility to move from different types of contracts, and ensures fairness and security to individuals. </w:t>
      </w:r>
    </w:p>
    <w:p w14:paraId="5CE85726" w14:textId="77777777" w:rsidR="003939E5" w:rsidRPr="00C1496C" w:rsidRDefault="003939E5" w:rsidP="003939E5">
      <w:pPr>
        <w:pStyle w:val="Body"/>
        <w:rPr>
          <w:rFonts w:ascii="Verdana" w:eastAsia="Trebuchet MS" w:hAnsi="Verdana" w:cs="Trebuchet MS"/>
          <w:color w:val="auto"/>
          <w:sz w:val="20"/>
          <w:szCs w:val="20"/>
        </w:rPr>
      </w:pPr>
    </w:p>
    <w:p w14:paraId="58914FDF" w14:textId="77777777" w:rsidR="001A4600" w:rsidRPr="00C1496C" w:rsidRDefault="003939E5" w:rsidP="001A4600">
      <w:pPr>
        <w:rPr>
          <w:rStyle w:val="ui-provider"/>
          <w:rFonts w:ascii="Verdana" w:hAnsi="Verdana"/>
          <w:b/>
          <w:bCs/>
          <w:sz w:val="20"/>
          <w:szCs w:val="20"/>
        </w:rPr>
      </w:pPr>
      <w:r w:rsidRPr="00C1496C">
        <w:rPr>
          <w:rStyle w:val="ui-provider"/>
          <w:rFonts w:ascii="Verdana" w:hAnsi="Verdana"/>
          <w:b/>
          <w:bCs/>
          <w:sz w:val="20"/>
          <w:szCs w:val="20"/>
        </w:rPr>
        <w:t>(AC 4.2)</w:t>
      </w:r>
    </w:p>
    <w:p w14:paraId="056E85C6" w14:textId="77777777" w:rsidR="001A4600" w:rsidRPr="00C1496C" w:rsidRDefault="00254DB6" w:rsidP="001A4600">
      <w:pPr>
        <w:rPr>
          <w:rStyle w:val="ui-provider"/>
          <w:rFonts w:ascii="Verdana" w:hAnsi="Verdana"/>
          <w:sz w:val="20"/>
          <w:szCs w:val="20"/>
        </w:rPr>
      </w:pPr>
      <w:r w:rsidRPr="00C1496C">
        <w:rPr>
          <w:rStyle w:val="ui-provider"/>
          <w:rFonts w:ascii="Verdana" w:hAnsi="Verdana"/>
          <w:sz w:val="20"/>
          <w:szCs w:val="20"/>
        </w:rPr>
        <w:t xml:space="preserve">  </w:t>
      </w:r>
      <w:r w:rsidR="002311CB" w:rsidRPr="00C1496C">
        <w:rPr>
          <w:rStyle w:val="ui-provider"/>
          <w:rFonts w:ascii="Verdana" w:hAnsi="Verdana"/>
          <w:sz w:val="20"/>
          <w:szCs w:val="20"/>
        </w:rPr>
        <w:t xml:space="preserve">Armstrong and Taylor (2020) define onboarding as the process of welcoming employees when they first join an organisation, giving a good first impression, and </w:t>
      </w:r>
      <w:r w:rsidR="001A4600" w:rsidRPr="00C1496C">
        <w:rPr>
          <w:rStyle w:val="ui-provider"/>
          <w:rFonts w:ascii="Verdana" w:hAnsi="Verdana"/>
          <w:sz w:val="20"/>
          <w:szCs w:val="20"/>
        </w:rPr>
        <w:t xml:space="preserve">providing them with </w:t>
      </w:r>
      <w:r w:rsidR="002311CB" w:rsidRPr="00C1496C">
        <w:rPr>
          <w:rStyle w:val="ui-provider"/>
          <w:rFonts w:ascii="Verdana" w:hAnsi="Verdana"/>
          <w:sz w:val="20"/>
          <w:szCs w:val="20"/>
        </w:rPr>
        <w:t xml:space="preserve">the information they need to settle down quickly and happily. It’s </w:t>
      </w:r>
      <w:r w:rsidR="0006130B" w:rsidRPr="00C1496C">
        <w:rPr>
          <w:rStyle w:val="ui-provider"/>
          <w:rFonts w:ascii="Verdana" w:hAnsi="Verdana"/>
          <w:sz w:val="20"/>
          <w:szCs w:val="20"/>
        </w:rPr>
        <w:t xml:space="preserve">the period of transition between the new starter joining </w:t>
      </w:r>
      <w:r w:rsidR="002236AE" w:rsidRPr="00C1496C">
        <w:rPr>
          <w:rStyle w:val="ui-provider"/>
          <w:rFonts w:ascii="Verdana" w:hAnsi="Verdana"/>
          <w:sz w:val="20"/>
          <w:szCs w:val="20"/>
        </w:rPr>
        <w:t xml:space="preserve">an organisation </w:t>
      </w:r>
      <w:r w:rsidR="0006130B" w:rsidRPr="00C1496C">
        <w:rPr>
          <w:rStyle w:val="ui-provider"/>
          <w:rFonts w:ascii="Verdana" w:hAnsi="Verdana"/>
          <w:sz w:val="20"/>
          <w:szCs w:val="20"/>
        </w:rPr>
        <w:t xml:space="preserve">and </w:t>
      </w:r>
      <w:r w:rsidR="002236AE" w:rsidRPr="00C1496C">
        <w:rPr>
          <w:rStyle w:val="ui-provider"/>
          <w:rFonts w:ascii="Verdana" w:hAnsi="Verdana"/>
          <w:sz w:val="20"/>
          <w:szCs w:val="20"/>
        </w:rPr>
        <w:t>becoming</w:t>
      </w:r>
      <w:r w:rsidR="0006130B" w:rsidRPr="00C1496C">
        <w:rPr>
          <w:rStyle w:val="ui-provider"/>
          <w:rFonts w:ascii="Verdana" w:hAnsi="Verdana"/>
          <w:sz w:val="20"/>
          <w:szCs w:val="20"/>
        </w:rPr>
        <w:t xml:space="preserve"> settled </w:t>
      </w:r>
      <w:r w:rsidR="001A4600" w:rsidRPr="00C1496C">
        <w:rPr>
          <w:rStyle w:val="ui-provider"/>
          <w:rFonts w:ascii="Verdana" w:hAnsi="Verdana"/>
          <w:sz w:val="20"/>
          <w:szCs w:val="20"/>
        </w:rPr>
        <w:t xml:space="preserve">enable them </w:t>
      </w:r>
      <w:r w:rsidR="002236AE" w:rsidRPr="00C1496C">
        <w:rPr>
          <w:rStyle w:val="ui-provider"/>
          <w:rFonts w:ascii="Verdana" w:hAnsi="Verdana"/>
          <w:sz w:val="20"/>
          <w:szCs w:val="20"/>
        </w:rPr>
        <w:t xml:space="preserve">to </w:t>
      </w:r>
      <w:r w:rsidR="0006130B" w:rsidRPr="00C1496C">
        <w:rPr>
          <w:rStyle w:val="ui-provider"/>
          <w:rFonts w:ascii="Verdana" w:hAnsi="Verdana"/>
          <w:sz w:val="20"/>
          <w:szCs w:val="20"/>
        </w:rPr>
        <w:t>fulfil their role. Ensuring a positive onboarding experience reduce</w:t>
      </w:r>
      <w:r w:rsidR="002236AE" w:rsidRPr="00C1496C">
        <w:rPr>
          <w:rStyle w:val="ui-provider"/>
          <w:rFonts w:ascii="Verdana" w:hAnsi="Verdana"/>
          <w:sz w:val="20"/>
          <w:szCs w:val="20"/>
        </w:rPr>
        <w:t>s</w:t>
      </w:r>
      <w:r w:rsidR="0006130B" w:rsidRPr="00C1496C">
        <w:rPr>
          <w:rStyle w:val="ui-provider"/>
          <w:rFonts w:ascii="Verdana" w:hAnsi="Verdana"/>
          <w:sz w:val="20"/>
          <w:szCs w:val="20"/>
        </w:rPr>
        <w:t xml:space="preserve"> the likelihood that they’ll leave within the first few months (Taylor and Woodhams, 2022)</w:t>
      </w:r>
      <w:r w:rsidR="001A4600" w:rsidRPr="00C1496C">
        <w:rPr>
          <w:rStyle w:val="ui-provider"/>
          <w:rFonts w:ascii="Verdana" w:hAnsi="Verdana"/>
          <w:sz w:val="20"/>
          <w:szCs w:val="20"/>
        </w:rPr>
        <w:t>.</w:t>
      </w:r>
    </w:p>
    <w:p w14:paraId="3075C95B" w14:textId="77777777" w:rsidR="00AB7CD4" w:rsidRPr="00C1496C" w:rsidRDefault="00254DB6" w:rsidP="00AB7CD4">
      <w:pPr>
        <w:rPr>
          <w:rStyle w:val="ui-provider"/>
          <w:rFonts w:ascii="Verdana" w:hAnsi="Verdana"/>
          <w:sz w:val="20"/>
          <w:szCs w:val="20"/>
        </w:rPr>
      </w:pPr>
      <w:r w:rsidRPr="00C1496C">
        <w:rPr>
          <w:rStyle w:val="ui-provider"/>
          <w:rFonts w:ascii="Verdana" w:hAnsi="Verdana"/>
          <w:sz w:val="20"/>
          <w:szCs w:val="20"/>
        </w:rPr>
        <w:lastRenderedPageBreak/>
        <w:t xml:space="preserve">  </w:t>
      </w:r>
      <w:r w:rsidR="002311CB" w:rsidRPr="00C1496C">
        <w:rPr>
          <w:rStyle w:val="ui-provider"/>
          <w:rFonts w:ascii="Verdana" w:hAnsi="Verdana"/>
          <w:sz w:val="20"/>
          <w:szCs w:val="20"/>
        </w:rPr>
        <w:t xml:space="preserve">Armstrong and Taylor (2020) advise </w:t>
      </w:r>
      <w:r w:rsidRPr="00C1496C">
        <w:rPr>
          <w:rStyle w:val="ui-provider"/>
          <w:rFonts w:ascii="Verdana" w:hAnsi="Verdana"/>
          <w:sz w:val="20"/>
          <w:szCs w:val="20"/>
        </w:rPr>
        <w:t>that</w:t>
      </w:r>
      <w:r w:rsidR="005C6A8D" w:rsidRPr="00C1496C">
        <w:rPr>
          <w:rStyle w:val="ui-provider"/>
          <w:rFonts w:ascii="Verdana" w:hAnsi="Verdana"/>
          <w:sz w:val="20"/>
          <w:szCs w:val="20"/>
        </w:rPr>
        <w:t xml:space="preserve"> laying out the expectations with regards to work, behaviour</w:t>
      </w:r>
      <w:r w:rsidRPr="00C1496C">
        <w:rPr>
          <w:rStyle w:val="ui-provider"/>
          <w:rFonts w:ascii="Verdana" w:hAnsi="Verdana"/>
          <w:sz w:val="20"/>
          <w:szCs w:val="20"/>
        </w:rPr>
        <w:t xml:space="preserve"> and</w:t>
      </w:r>
      <w:r w:rsidR="005C6A8D" w:rsidRPr="00C1496C">
        <w:rPr>
          <w:rStyle w:val="ui-provider"/>
          <w:rFonts w:ascii="Verdana" w:hAnsi="Verdana"/>
          <w:sz w:val="20"/>
          <w:szCs w:val="20"/>
        </w:rPr>
        <w:t xml:space="preserve"> culture</w:t>
      </w:r>
      <w:r w:rsidRPr="00C1496C">
        <w:rPr>
          <w:rStyle w:val="ui-provider"/>
          <w:rFonts w:ascii="Verdana" w:hAnsi="Verdana"/>
          <w:sz w:val="20"/>
          <w:szCs w:val="20"/>
        </w:rPr>
        <w:t xml:space="preserve"> helps </w:t>
      </w:r>
      <w:r w:rsidR="005C6A8D" w:rsidRPr="00C1496C">
        <w:rPr>
          <w:rStyle w:val="ui-provider"/>
          <w:rFonts w:ascii="Verdana" w:hAnsi="Verdana"/>
          <w:sz w:val="20"/>
          <w:szCs w:val="20"/>
        </w:rPr>
        <w:t xml:space="preserve">the </w:t>
      </w:r>
      <w:r w:rsidRPr="00C1496C">
        <w:rPr>
          <w:rStyle w:val="ui-provider"/>
          <w:rFonts w:ascii="Verdana" w:hAnsi="Verdana"/>
          <w:sz w:val="20"/>
          <w:szCs w:val="20"/>
        </w:rPr>
        <w:t>individual</w:t>
      </w:r>
      <w:r w:rsidR="005C6A8D" w:rsidRPr="00C1496C">
        <w:rPr>
          <w:rStyle w:val="ui-provider"/>
          <w:rFonts w:ascii="Verdana" w:hAnsi="Verdana"/>
          <w:sz w:val="20"/>
          <w:szCs w:val="20"/>
        </w:rPr>
        <w:t xml:space="preserve"> feel part of the company by knowing it’s history, mission, values</w:t>
      </w:r>
      <w:r w:rsidRPr="00C1496C">
        <w:rPr>
          <w:rStyle w:val="ui-provider"/>
          <w:rFonts w:ascii="Verdana" w:hAnsi="Verdana"/>
          <w:sz w:val="20"/>
          <w:szCs w:val="20"/>
        </w:rPr>
        <w:t>.</w:t>
      </w:r>
      <w:r w:rsidR="001A4600" w:rsidRPr="00C1496C">
        <w:rPr>
          <w:rStyle w:val="ui-provider"/>
          <w:rFonts w:ascii="Verdana" w:hAnsi="Verdana"/>
          <w:sz w:val="20"/>
          <w:szCs w:val="20"/>
        </w:rPr>
        <w:t xml:space="preserve"> T</w:t>
      </w:r>
      <w:r w:rsidR="00C85551" w:rsidRPr="00C1496C">
        <w:rPr>
          <w:rStyle w:val="ui-provider"/>
          <w:rFonts w:ascii="Verdana" w:hAnsi="Verdana"/>
          <w:sz w:val="20"/>
          <w:szCs w:val="20"/>
        </w:rPr>
        <w:t>hey also need to learn about the products and services, have access to internal communications, a</w:t>
      </w:r>
      <w:r w:rsidR="00AB7CD4" w:rsidRPr="00C1496C">
        <w:rPr>
          <w:rStyle w:val="ui-provider"/>
          <w:rFonts w:ascii="Verdana" w:hAnsi="Verdana"/>
          <w:sz w:val="20"/>
          <w:szCs w:val="20"/>
        </w:rPr>
        <w:t>nd given a</w:t>
      </w:r>
      <w:r w:rsidR="00C85551" w:rsidRPr="00C1496C">
        <w:rPr>
          <w:rStyle w:val="ui-provider"/>
          <w:rFonts w:ascii="Verdana" w:hAnsi="Verdana"/>
          <w:sz w:val="20"/>
          <w:szCs w:val="20"/>
        </w:rPr>
        <w:t xml:space="preserve"> chance to get to know other individuals and teams socially and their role within the organisation</w:t>
      </w:r>
      <w:r w:rsidR="00AB7CD4" w:rsidRPr="00C1496C">
        <w:rPr>
          <w:rStyle w:val="ui-provider"/>
          <w:rFonts w:ascii="Verdana" w:hAnsi="Verdana"/>
          <w:sz w:val="20"/>
          <w:szCs w:val="20"/>
        </w:rPr>
        <w:t xml:space="preserve"> (CIPD, 2025e)</w:t>
      </w:r>
      <w:r w:rsidR="00C85551" w:rsidRPr="00C1496C">
        <w:rPr>
          <w:rStyle w:val="ui-provider"/>
          <w:rFonts w:ascii="Verdana" w:hAnsi="Verdana"/>
          <w:sz w:val="20"/>
          <w:szCs w:val="20"/>
        </w:rPr>
        <w:t xml:space="preserve">. </w:t>
      </w:r>
      <w:r w:rsidR="003A48F2" w:rsidRPr="00C1496C">
        <w:rPr>
          <w:rStyle w:val="ui-provider"/>
          <w:rFonts w:ascii="Verdana" w:hAnsi="Verdana"/>
          <w:sz w:val="20"/>
          <w:szCs w:val="20"/>
        </w:rPr>
        <w:t xml:space="preserve">Waite et al. (2021) </w:t>
      </w:r>
      <w:r w:rsidRPr="00C1496C">
        <w:rPr>
          <w:rStyle w:val="ui-provider"/>
          <w:rFonts w:ascii="Verdana" w:hAnsi="Verdana"/>
          <w:sz w:val="20"/>
          <w:szCs w:val="20"/>
        </w:rPr>
        <w:t>recommend</w:t>
      </w:r>
      <w:r w:rsidR="003A48F2" w:rsidRPr="00C1496C">
        <w:rPr>
          <w:rStyle w:val="ui-provider"/>
          <w:rFonts w:ascii="Verdana" w:hAnsi="Verdana"/>
          <w:sz w:val="20"/>
          <w:szCs w:val="20"/>
        </w:rPr>
        <w:t xml:space="preserve"> all businesses </w:t>
      </w:r>
      <w:r w:rsidRPr="00C1496C">
        <w:rPr>
          <w:rStyle w:val="ui-provider"/>
          <w:rFonts w:ascii="Verdana" w:hAnsi="Verdana"/>
          <w:sz w:val="20"/>
          <w:szCs w:val="20"/>
        </w:rPr>
        <w:t xml:space="preserve">would </w:t>
      </w:r>
      <w:r w:rsidR="003A48F2" w:rsidRPr="00C1496C">
        <w:rPr>
          <w:rStyle w:val="ui-provider"/>
          <w:rFonts w:ascii="Verdana" w:hAnsi="Verdana"/>
          <w:sz w:val="20"/>
          <w:szCs w:val="20"/>
        </w:rPr>
        <w:t xml:space="preserve">benefit from a bespoke induction that meets the needs of </w:t>
      </w:r>
      <w:r w:rsidR="00AB7CD4" w:rsidRPr="00C1496C">
        <w:rPr>
          <w:rStyle w:val="ui-provider"/>
          <w:rFonts w:ascii="Verdana" w:hAnsi="Verdana"/>
          <w:sz w:val="20"/>
          <w:szCs w:val="20"/>
        </w:rPr>
        <w:t>both parties</w:t>
      </w:r>
      <w:r w:rsidR="003A48F2" w:rsidRPr="00C1496C">
        <w:rPr>
          <w:rStyle w:val="ui-provider"/>
          <w:rFonts w:ascii="Verdana" w:hAnsi="Verdana"/>
          <w:sz w:val="20"/>
          <w:szCs w:val="20"/>
        </w:rPr>
        <w:t xml:space="preserve">, including onboarding for different levels </w:t>
      </w:r>
      <w:r w:rsidRPr="00C1496C">
        <w:rPr>
          <w:rStyle w:val="ui-provider"/>
          <w:rFonts w:ascii="Verdana" w:hAnsi="Verdana"/>
          <w:sz w:val="20"/>
          <w:szCs w:val="20"/>
        </w:rPr>
        <w:t xml:space="preserve">of seniority. </w:t>
      </w:r>
      <w:r w:rsidR="003A48F2" w:rsidRPr="00C1496C">
        <w:rPr>
          <w:rStyle w:val="ui-provider"/>
          <w:rFonts w:ascii="Verdana" w:hAnsi="Verdana"/>
          <w:sz w:val="20"/>
          <w:szCs w:val="20"/>
        </w:rPr>
        <w:t xml:space="preserve"> </w:t>
      </w:r>
    </w:p>
    <w:p w14:paraId="0738B163" w14:textId="77777777" w:rsidR="00AB7CD4" w:rsidRPr="00C1496C" w:rsidRDefault="00AB7CD4" w:rsidP="00AB7CD4">
      <w:pPr>
        <w:rPr>
          <w:rStyle w:val="ui-provider"/>
          <w:rFonts w:ascii="Verdana" w:hAnsi="Verdana"/>
          <w:sz w:val="20"/>
          <w:szCs w:val="20"/>
        </w:rPr>
      </w:pPr>
      <w:r w:rsidRPr="00C1496C">
        <w:rPr>
          <w:rStyle w:val="ui-provider"/>
          <w:rFonts w:ascii="Verdana" w:hAnsi="Verdana"/>
          <w:sz w:val="20"/>
          <w:szCs w:val="20"/>
        </w:rPr>
        <w:t xml:space="preserve">  </w:t>
      </w:r>
      <w:r w:rsidR="00254DB6" w:rsidRPr="00C1496C">
        <w:rPr>
          <w:rStyle w:val="ui-provider"/>
          <w:rFonts w:ascii="Verdana" w:hAnsi="Verdana"/>
          <w:sz w:val="20"/>
          <w:szCs w:val="20"/>
        </w:rPr>
        <w:t xml:space="preserve">CIPD (2025e) advise that onboarding should include compliance training, health and safety, administrative checks, information on their first day, week, and beyond, practical information about relevant equipment, logistics and location. </w:t>
      </w:r>
      <w:r w:rsidR="00C85551" w:rsidRPr="00C1496C">
        <w:rPr>
          <w:rStyle w:val="ui-provider"/>
          <w:rFonts w:ascii="Verdana" w:hAnsi="Verdana"/>
          <w:sz w:val="20"/>
          <w:szCs w:val="20"/>
        </w:rPr>
        <w:t>This will enable them to have the tools they need to successfully fulfil their role within the company</w:t>
      </w:r>
      <w:r w:rsidRPr="00C1496C">
        <w:rPr>
          <w:rStyle w:val="ui-provider"/>
          <w:rFonts w:ascii="Verdana" w:hAnsi="Verdana"/>
          <w:sz w:val="20"/>
          <w:szCs w:val="20"/>
        </w:rPr>
        <w:t xml:space="preserve">. Induction should be long enough to ensure they’re confident in all these areas within the organisation. </w:t>
      </w:r>
    </w:p>
    <w:p w14:paraId="2E6D7455" w14:textId="41EACB4C" w:rsidR="00AB7CD4" w:rsidRPr="00C1496C" w:rsidRDefault="00C85551" w:rsidP="00AB7CD4">
      <w:pPr>
        <w:rPr>
          <w:rStyle w:val="ui-provider"/>
          <w:rFonts w:ascii="Verdana" w:hAnsi="Verdana"/>
          <w:sz w:val="20"/>
          <w:szCs w:val="20"/>
        </w:rPr>
      </w:pPr>
      <w:r w:rsidRPr="00C1496C">
        <w:rPr>
          <w:rStyle w:val="ui-provider"/>
          <w:rFonts w:ascii="Verdana" w:hAnsi="Verdana"/>
          <w:sz w:val="20"/>
          <w:szCs w:val="20"/>
        </w:rPr>
        <w:t xml:space="preserve">  CIPD (2024i) identify the benefits of an effective onboarding as having positive effects on employer brand, job satisfaction,</w:t>
      </w:r>
      <w:r w:rsidR="00AB7CD4" w:rsidRPr="00C1496C">
        <w:rPr>
          <w:rStyle w:val="ui-provider"/>
          <w:rFonts w:ascii="Verdana" w:hAnsi="Verdana"/>
          <w:sz w:val="20"/>
          <w:szCs w:val="20"/>
        </w:rPr>
        <w:t xml:space="preserve"> retention</w:t>
      </w:r>
      <w:r w:rsidRPr="00C1496C">
        <w:rPr>
          <w:rStyle w:val="ui-provider"/>
          <w:rFonts w:ascii="Verdana" w:hAnsi="Verdana"/>
          <w:sz w:val="20"/>
          <w:szCs w:val="20"/>
        </w:rPr>
        <w:t xml:space="preserve"> and employee commitment in addition to reduced turnover</w:t>
      </w:r>
      <w:r w:rsidR="00AB7CD4" w:rsidRPr="00C1496C">
        <w:rPr>
          <w:rStyle w:val="ui-provider"/>
          <w:rFonts w:ascii="Verdana" w:hAnsi="Verdana"/>
          <w:sz w:val="20"/>
          <w:szCs w:val="20"/>
        </w:rPr>
        <w:t xml:space="preserve"> and absenteeism. </w:t>
      </w:r>
    </w:p>
    <w:p w14:paraId="6A22E7BD" w14:textId="77777777" w:rsidR="00AB7CD4" w:rsidRPr="00C1496C" w:rsidRDefault="00AB7CD4" w:rsidP="00AB7CD4">
      <w:pPr>
        <w:rPr>
          <w:rStyle w:val="ui-provider"/>
          <w:rFonts w:ascii="Verdana" w:hAnsi="Verdana"/>
          <w:sz w:val="20"/>
          <w:szCs w:val="20"/>
        </w:rPr>
      </w:pPr>
      <w:r w:rsidRPr="00C1496C">
        <w:rPr>
          <w:rStyle w:val="ui-provider"/>
          <w:rFonts w:ascii="Verdana" w:hAnsi="Verdana"/>
          <w:sz w:val="20"/>
          <w:szCs w:val="20"/>
        </w:rPr>
        <w:t xml:space="preserve">  E</w:t>
      </w:r>
      <w:r w:rsidR="001A4600" w:rsidRPr="00C1496C">
        <w:rPr>
          <w:rStyle w:val="ui-provider"/>
          <w:rFonts w:ascii="Verdana" w:hAnsi="Verdana"/>
          <w:sz w:val="20"/>
          <w:szCs w:val="20"/>
        </w:rPr>
        <w:t xml:space="preserve">ffective onboarding of hybrid or remote workers can be more challenging, but the increasing use of technology in the process has made </w:t>
      </w:r>
      <w:r w:rsidRPr="00C1496C">
        <w:rPr>
          <w:rStyle w:val="ui-provider"/>
          <w:rFonts w:ascii="Verdana" w:hAnsi="Verdana"/>
          <w:sz w:val="20"/>
          <w:szCs w:val="20"/>
        </w:rPr>
        <w:t>it easier (CIPD, 2024g)</w:t>
      </w:r>
      <w:r w:rsidR="001A4600" w:rsidRPr="00C1496C">
        <w:rPr>
          <w:rStyle w:val="ui-provider"/>
          <w:rFonts w:ascii="Verdana" w:hAnsi="Verdana"/>
          <w:sz w:val="20"/>
          <w:szCs w:val="20"/>
        </w:rPr>
        <w:t>. Those who reported to having reviewed their onboarding process to support hybrid workers had a positive impact on productivity, retention and engagement. The use of technology in onboarding has increased over recent years, including the use of AI.  The percentage reported difficulties during onboarding had decreased slightly, and organisations are actively making changes to their onboarding process with the intention of improving retention</w:t>
      </w:r>
      <w:r w:rsidRPr="00C1496C">
        <w:rPr>
          <w:rStyle w:val="ui-provider"/>
          <w:rFonts w:ascii="Verdana" w:hAnsi="Verdana"/>
          <w:sz w:val="20"/>
          <w:szCs w:val="20"/>
        </w:rPr>
        <w:t xml:space="preserve"> (CIPD, 2024g). </w:t>
      </w:r>
    </w:p>
    <w:p w14:paraId="1B1E41E7" w14:textId="77777777" w:rsidR="00AB7CD4" w:rsidRPr="00C1496C" w:rsidRDefault="001A4600" w:rsidP="00AB7CD4">
      <w:pPr>
        <w:rPr>
          <w:rStyle w:val="ui-provider"/>
          <w:rFonts w:ascii="Verdana" w:hAnsi="Verdana"/>
          <w:sz w:val="20"/>
          <w:szCs w:val="20"/>
        </w:rPr>
      </w:pPr>
      <w:r w:rsidRPr="00C1496C">
        <w:rPr>
          <w:rStyle w:val="ui-provider"/>
          <w:rFonts w:ascii="Verdana" w:hAnsi="Verdana"/>
          <w:sz w:val="20"/>
          <w:szCs w:val="20"/>
        </w:rPr>
        <w:t xml:space="preserve"> If onboarding is not effective, there is a risk of an induction crisis, where a new starter feels out of their depth in their new role and new organisation (Waite et al., 2021). When this occurs, new starters are more likely to leave. The importance of </w:t>
      </w:r>
      <w:r w:rsidR="00AB7CD4" w:rsidRPr="00C1496C">
        <w:rPr>
          <w:rStyle w:val="ui-provider"/>
          <w:rFonts w:ascii="Verdana" w:hAnsi="Verdana"/>
          <w:sz w:val="20"/>
          <w:szCs w:val="20"/>
        </w:rPr>
        <w:t>one-to-one</w:t>
      </w:r>
      <w:r w:rsidRPr="00C1496C">
        <w:rPr>
          <w:rStyle w:val="ui-provider"/>
          <w:rFonts w:ascii="Verdana" w:hAnsi="Verdana"/>
          <w:sz w:val="20"/>
          <w:szCs w:val="20"/>
        </w:rPr>
        <w:t xml:space="preserve"> meetings with line managers or mentors could help resolve a crisis before it occurs. </w:t>
      </w:r>
    </w:p>
    <w:p w14:paraId="1DE15C7F" w14:textId="77777777" w:rsidR="00AB7CD4" w:rsidRPr="00C1496C" w:rsidRDefault="00AB7CD4" w:rsidP="00AB7CD4">
      <w:pPr>
        <w:rPr>
          <w:rStyle w:val="ui-provider"/>
          <w:rFonts w:ascii="Verdana" w:hAnsi="Verdana"/>
          <w:sz w:val="20"/>
          <w:szCs w:val="20"/>
        </w:rPr>
      </w:pPr>
      <w:r w:rsidRPr="00C1496C">
        <w:rPr>
          <w:rStyle w:val="ui-provider"/>
          <w:rFonts w:ascii="Verdana" w:hAnsi="Verdana"/>
          <w:sz w:val="20"/>
          <w:szCs w:val="20"/>
        </w:rPr>
        <w:t xml:space="preserve">  </w:t>
      </w:r>
      <w:r w:rsidR="00254DB6" w:rsidRPr="00C1496C">
        <w:rPr>
          <w:rStyle w:val="ui-provider"/>
          <w:rFonts w:ascii="Verdana" w:hAnsi="Verdana"/>
          <w:sz w:val="20"/>
          <w:szCs w:val="20"/>
        </w:rPr>
        <w:t>Reintroducing staff after they’ve been absent a significant amount of time is equally important to reduce employee turnover. Refresher of the policies, processes and systems may be needed as well as introductions to new members of staff</w:t>
      </w:r>
      <w:r w:rsidR="001A4600" w:rsidRPr="00C1496C">
        <w:rPr>
          <w:rStyle w:val="ui-provider"/>
          <w:rFonts w:ascii="Verdana" w:hAnsi="Verdana"/>
          <w:sz w:val="20"/>
          <w:szCs w:val="20"/>
        </w:rPr>
        <w:t xml:space="preserve"> (CIPD, 2025e).</w:t>
      </w:r>
    </w:p>
    <w:p w14:paraId="135F9EBB" w14:textId="77777777" w:rsidR="00AB7CD4" w:rsidRPr="00C1496C" w:rsidRDefault="00557887" w:rsidP="00AB7CD4">
      <w:pPr>
        <w:rPr>
          <w:rStyle w:val="ui-provider"/>
          <w:rFonts w:ascii="Verdana" w:hAnsi="Verdana"/>
          <w:sz w:val="20"/>
          <w:szCs w:val="20"/>
        </w:rPr>
      </w:pPr>
      <w:r w:rsidRPr="00C1496C">
        <w:rPr>
          <w:rStyle w:val="ui-provider"/>
          <w:rFonts w:ascii="Verdana" w:hAnsi="Verdana"/>
          <w:b/>
          <w:bCs/>
          <w:sz w:val="20"/>
          <w:szCs w:val="20"/>
        </w:rPr>
        <w:t>References</w:t>
      </w:r>
    </w:p>
    <w:p w14:paraId="7BF8C0B5" w14:textId="73AB72CA" w:rsidR="00952D86" w:rsidRPr="00C1496C" w:rsidRDefault="00952D86" w:rsidP="00AB7CD4">
      <w:pPr>
        <w:rPr>
          <w:rStyle w:val="ui-provider"/>
          <w:rFonts w:ascii="Verdana" w:hAnsi="Verdana"/>
          <w:sz w:val="20"/>
          <w:szCs w:val="20"/>
        </w:rPr>
      </w:pPr>
      <w:r w:rsidRPr="00C1496C">
        <w:rPr>
          <w:rStyle w:val="ui-provider"/>
          <w:rFonts w:ascii="Verdana" w:hAnsi="Verdana"/>
          <w:sz w:val="20"/>
          <w:szCs w:val="20"/>
        </w:rPr>
        <w:t xml:space="preserve">Armstrong, M., and Taylor, S. (2020) </w:t>
      </w:r>
      <w:r w:rsidRPr="00C1496C">
        <w:rPr>
          <w:rStyle w:val="ui-provider"/>
          <w:rFonts w:ascii="Verdana" w:hAnsi="Verdana"/>
          <w:i/>
          <w:iCs/>
          <w:sz w:val="20"/>
          <w:szCs w:val="20"/>
        </w:rPr>
        <w:t xml:space="preserve">Armstrong’s Handbook of Human Resource Management Practice. </w:t>
      </w:r>
      <w:r w:rsidRPr="00C1496C">
        <w:rPr>
          <w:rStyle w:val="ui-provider"/>
          <w:rFonts w:ascii="Verdana" w:hAnsi="Verdana"/>
          <w:sz w:val="20"/>
          <w:szCs w:val="20"/>
        </w:rPr>
        <w:t xml:space="preserve"> 15</w:t>
      </w:r>
      <w:r w:rsidRPr="00C1496C">
        <w:rPr>
          <w:rStyle w:val="ui-provider"/>
          <w:rFonts w:ascii="Verdana" w:hAnsi="Verdana"/>
          <w:sz w:val="20"/>
          <w:szCs w:val="20"/>
          <w:vertAlign w:val="superscript"/>
        </w:rPr>
        <w:t>th</w:t>
      </w:r>
      <w:r w:rsidRPr="00C1496C">
        <w:rPr>
          <w:rStyle w:val="ui-provider"/>
          <w:rFonts w:ascii="Verdana" w:hAnsi="Verdana"/>
          <w:sz w:val="20"/>
          <w:szCs w:val="20"/>
        </w:rPr>
        <w:t xml:space="preserve"> </w:t>
      </w:r>
      <w:proofErr w:type="spellStart"/>
      <w:r w:rsidRPr="00C1496C">
        <w:rPr>
          <w:rStyle w:val="ui-provider"/>
          <w:rFonts w:ascii="Verdana" w:hAnsi="Verdana"/>
          <w:sz w:val="20"/>
          <w:szCs w:val="20"/>
        </w:rPr>
        <w:t>Edn</w:t>
      </w:r>
      <w:proofErr w:type="spellEnd"/>
      <w:r w:rsidRPr="00C1496C">
        <w:rPr>
          <w:rStyle w:val="ui-provider"/>
          <w:rFonts w:ascii="Verdana" w:hAnsi="Verdana"/>
          <w:sz w:val="20"/>
          <w:szCs w:val="20"/>
        </w:rPr>
        <w:t xml:space="preserve">. </w:t>
      </w:r>
      <w:r w:rsidR="002D5B21" w:rsidRPr="00C1496C">
        <w:rPr>
          <w:rStyle w:val="ui-provider"/>
          <w:rFonts w:ascii="Verdana" w:hAnsi="Verdana"/>
          <w:sz w:val="20"/>
          <w:szCs w:val="20"/>
        </w:rPr>
        <w:t>London</w:t>
      </w:r>
      <w:r w:rsidRPr="00C1496C">
        <w:rPr>
          <w:rStyle w:val="ui-provider"/>
          <w:rFonts w:ascii="Verdana" w:hAnsi="Verdana"/>
          <w:sz w:val="20"/>
          <w:szCs w:val="20"/>
        </w:rPr>
        <w:t xml:space="preserve">: Kogan Page. </w:t>
      </w:r>
    </w:p>
    <w:p w14:paraId="518458A9" w14:textId="286D06A3" w:rsidR="00877B48" w:rsidRPr="00C1496C" w:rsidRDefault="00877B48" w:rsidP="00AB7CD4">
      <w:pPr>
        <w:spacing w:before="240"/>
        <w:rPr>
          <w:rStyle w:val="ui-provider"/>
          <w:rFonts w:ascii="Verdana" w:hAnsi="Verdana"/>
          <w:sz w:val="20"/>
          <w:szCs w:val="20"/>
        </w:rPr>
      </w:pPr>
      <w:r w:rsidRPr="00C1496C">
        <w:rPr>
          <w:rStyle w:val="ui-provider"/>
          <w:rFonts w:ascii="Verdana" w:hAnsi="Verdana"/>
          <w:sz w:val="20"/>
          <w:szCs w:val="20"/>
        </w:rPr>
        <w:t xml:space="preserve">CIPD (2024f) </w:t>
      </w:r>
      <w:r w:rsidRPr="00C1496C">
        <w:rPr>
          <w:rStyle w:val="ui-provider"/>
          <w:rFonts w:ascii="Verdana" w:hAnsi="Verdana"/>
          <w:i/>
          <w:iCs/>
          <w:sz w:val="20"/>
          <w:szCs w:val="20"/>
        </w:rPr>
        <w:t xml:space="preserve">Benchmarking employee turnover: What are the latest trends and insights? </w:t>
      </w:r>
      <w:r w:rsidRPr="00C1496C">
        <w:rPr>
          <w:rStyle w:val="ui-provider"/>
          <w:rFonts w:ascii="Verdana" w:hAnsi="Verdana"/>
          <w:sz w:val="20"/>
          <w:szCs w:val="20"/>
        </w:rPr>
        <w:t xml:space="preserve">Available at: </w:t>
      </w:r>
      <w:hyperlink r:id="rId8" w:history="1">
        <w:r w:rsidRPr="00C1496C">
          <w:rPr>
            <w:rStyle w:val="Hyperlink"/>
            <w:rFonts w:ascii="Verdana" w:hAnsi="Verdana"/>
            <w:color w:val="auto"/>
            <w:sz w:val="20"/>
            <w:szCs w:val="20"/>
          </w:rPr>
          <w:t>https://www.cipd.org/uk/views-and-insights/thought-leadership/cipd-voice/benchmarking-employee-turnover/</w:t>
        </w:r>
      </w:hyperlink>
      <w:r w:rsidRPr="00C1496C">
        <w:rPr>
          <w:rStyle w:val="ui-provider"/>
          <w:rFonts w:ascii="Verdana" w:hAnsi="Verdana"/>
          <w:sz w:val="20"/>
          <w:szCs w:val="20"/>
        </w:rPr>
        <w:t xml:space="preserve"> (Accessed 06 July 2025). </w:t>
      </w:r>
    </w:p>
    <w:p w14:paraId="2F5CB398" w14:textId="5A9A0083" w:rsidR="008112CB" w:rsidRPr="00C1496C" w:rsidRDefault="00E21E57" w:rsidP="00AB7CD4">
      <w:pPr>
        <w:pStyle w:val="Default"/>
        <w:rPr>
          <w:rFonts w:ascii="Verdana" w:hAnsi="Verdana"/>
          <w:color w:val="auto"/>
          <w:sz w:val="20"/>
          <w:szCs w:val="20"/>
          <w:lang w:val="en-GB"/>
        </w:rPr>
      </w:pPr>
      <w:r w:rsidRPr="00C1496C">
        <w:rPr>
          <w:rStyle w:val="ui-provider"/>
          <w:rFonts w:ascii="Verdana" w:hAnsi="Verdana"/>
          <w:color w:val="auto"/>
          <w:sz w:val="20"/>
          <w:szCs w:val="20"/>
          <w:lang w:val="en-GB"/>
        </w:rPr>
        <w:t xml:space="preserve">CIPD (2024e) </w:t>
      </w:r>
      <w:r w:rsidRPr="00C1496C">
        <w:rPr>
          <w:rFonts w:ascii="Verdana" w:hAnsi="Verdana"/>
          <w:i/>
          <w:iCs/>
          <w:color w:val="auto"/>
          <w:sz w:val="20"/>
          <w:szCs w:val="20"/>
          <w:lang w:val="en-GB"/>
        </w:rPr>
        <w:t>CIPD Good Work Index 2024: Survey report</w:t>
      </w:r>
      <w:r w:rsidRPr="00C1496C">
        <w:rPr>
          <w:rFonts w:ascii="Verdana" w:hAnsi="Verdana"/>
          <w:color w:val="auto"/>
          <w:sz w:val="20"/>
          <w:szCs w:val="20"/>
          <w:lang w:val="en-GB"/>
        </w:rPr>
        <w:t xml:space="preserve">. </w:t>
      </w:r>
      <w:r w:rsidRPr="00C1496C">
        <w:rPr>
          <w:rFonts w:ascii="Arial" w:hAnsi="Arial" w:cs="Arial"/>
          <w:color w:val="auto"/>
          <w:sz w:val="20"/>
          <w:szCs w:val="20"/>
          <w:lang w:val="en-GB"/>
        </w:rPr>
        <w:t>​</w:t>
      </w:r>
      <w:r w:rsidRPr="00C1496C">
        <w:rPr>
          <w:rFonts w:ascii="Verdana" w:hAnsi="Verdana"/>
          <w:color w:val="auto"/>
          <w:sz w:val="20"/>
          <w:szCs w:val="20"/>
          <w:lang w:val="en-GB"/>
        </w:rPr>
        <w:t xml:space="preserve"> Available at: </w:t>
      </w:r>
      <w:hyperlink r:id="rId9" w:history="1">
        <w:r w:rsidRPr="00C1496C">
          <w:rPr>
            <w:rStyle w:val="Hyperlink"/>
            <w:rFonts w:ascii="Verdana" w:hAnsi="Verdana"/>
            <w:color w:val="auto"/>
            <w:sz w:val="20"/>
            <w:szCs w:val="20"/>
            <w:lang w:val="en-GB"/>
          </w:rPr>
          <w:t>https://www.cipd.org/globalassets/media/knowledge/knowledge-hub/reports/2024-pdfs/8625-good-work-index-2024-survey-report-1-web.pdf</w:t>
        </w:r>
      </w:hyperlink>
      <w:r w:rsidRPr="00C1496C">
        <w:rPr>
          <w:rFonts w:ascii="Verdana" w:hAnsi="Verdana"/>
          <w:color w:val="auto"/>
          <w:sz w:val="20"/>
          <w:szCs w:val="20"/>
          <w:lang w:val="en-GB"/>
        </w:rPr>
        <w:t xml:space="preserve"> (Accessed: 04 July 2025).</w:t>
      </w:r>
    </w:p>
    <w:p w14:paraId="2EF66A6A" w14:textId="77777777" w:rsidR="009958B6" w:rsidRPr="00C1496C" w:rsidRDefault="009958B6" w:rsidP="009958B6">
      <w:pPr>
        <w:pStyle w:val="Default"/>
        <w:rPr>
          <w:rFonts w:ascii="Verdana" w:hAnsi="Verdana"/>
          <w:color w:val="auto"/>
          <w:sz w:val="20"/>
          <w:szCs w:val="20"/>
          <w:lang w:val="en-GB"/>
        </w:rPr>
      </w:pPr>
    </w:p>
    <w:p w14:paraId="7421A337" w14:textId="051B673F" w:rsidR="009958B6" w:rsidRDefault="009958B6" w:rsidP="00AB7CD4">
      <w:pPr>
        <w:pStyle w:val="Default"/>
        <w:rPr>
          <w:rFonts w:ascii="Verdana" w:hAnsi="Verdana"/>
          <w:color w:val="auto"/>
          <w:sz w:val="20"/>
          <w:szCs w:val="20"/>
          <w:lang w:val="en-GB"/>
        </w:rPr>
      </w:pPr>
      <w:r w:rsidRPr="00C1496C">
        <w:rPr>
          <w:rFonts w:ascii="Verdana" w:hAnsi="Verdana"/>
          <w:color w:val="auto"/>
          <w:sz w:val="20"/>
          <w:szCs w:val="20"/>
          <w:lang w:val="en-GB"/>
        </w:rPr>
        <w:t xml:space="preserve">CIPD (2023b) </w:t>
      </w:r>
      <w:r w:rsidRPr="00C1496C">
        <w:rPr>
          <w:rFonts w:ascii="Verdana" w:hAnsi="Verdana"/>
          <w:i/>
          <w:iCs/>
          <w:color w:val="auto"/>
          <w:sz w:val="20"/>
          <w:szCs w:val="20"/>
          <w:lang w:val="en-GB"/>
        </w:rPr>
        <w:t>CIPD Good Work Index 2023: Wales report</w:t>
      </w:r>
      <w:r w:rsidRPr="00C1496C">
        <w:rPr>
          <w:rFonts w:ascii="Verdana" w:hAnsi="Verdana"/>
          <w:color w:val="auto"/>
          <w:sz w:val="20"/>
          <w:szCs w:val="20"/>
          <w:lang w:val="en-GB"/>
        </w:rPr>
        <w:t xml:space="preserve">. </w:t>
      </w:r>
      <w:r w:rsidRPr="00C1496C">
        <w:rPr>
          <w:rFonts w:ascii="Arial" w:hAnsi="Arial" w:cs="Arial"/>
          <w:color w:val="auto"/>
          <w:sz w:val="20"/>
          <w:szCs w:val="20"/>
          <w:lang w:val="en-GB"/>
        </w:rPr>
        <w:t>​</w:t>
      </w:r>
      <w:r w:rsidRPr="00C1496C">
        <w:rPr>
          <w:rFonts w:ascii="Verdana" w:hAnsi="Verdana"/>
          <w:color w:val="auto"/>
          <w:sz w:val="20"/>
          <w:szCs w:val="20"/>
          <w:lang w:val="en-GB"/>
        </w:rPr>
        <w:t xml:space="preserve"> Available at: </w:t>
      </w:r>
      <w:hyperlink r:id="rId10" w:history="1">
        <w:r w:rsidRPr="00C1496C">
          <w:rPr>
            <w:rStyle w:val="Hyperlink"/>
            <w:rFonts w:ascii="Verdana" w:hAnsi="Verdana"/>
            <w:color w:val="auto"/>
            <w:sz w:val="20"/>
            <w:szCs w:val="20"/>
            <w:lang w:val="en-GB"/>
          </w:rPr>
          <w:t>https://www.cipd.org/globalassets/media/knowledge/knowledge-hub/reports/2023-pdfs/2023-cipd-good-work-index-wales-report-8407.pdf</w:t>
        </w:r>
      </w:hyperlink>
      <w:r w:rsidRPr="00C1496C">
        <w:rPr>
          <w:rFonts w:ascii="Verdana" w:hAnsi="Verdana"/>
          <w:color w:val="auto"/>
          <w:sz w:val="20"/>
          <w:szCs w:val="20"/>
          <w:lang w:val="en-GB"/>
        </w:rPr>
        <w:t xml:space="preserve">  (Accessed: 04 July 2025).</w:t>
      </w:r>
    </w:p>
    <w:p w14:paraId="61F0D807" w14:textId="77777777" w:rsidR="00CC270E" w:rsidRDefault="00CC270E" w:rsidP="00AB7CD4">
      <w:pPr>
        <w:pStyle w:val="Default"/>
        <w:rPr>
          <w:rFonts w:ascii="Verdana" w:hAnsi="Verdana"/>
          <w:color w:val="auto"/>
          <w:sz w:val="20"/>
          <w:szCs w:val="20"/>
          <w:lang w:val="en-GB"/>
        </w:rPr>
      </w:pPr>
    </w:p>
    <w:p w14:paraId="619AB0B2" w14:textId="1140FB6D" w:rsidR="00CC270E" w:rsidRPr="0078519B" w:rsidRDefault="00CC270E" w:rsidP="00AB7CD4">
      <w:pPr>
        <w:pStyle w:val="Default"/>
        <w:rPr>
          <w:rFonts w:ascii="Verdana" w:hAnsi="Verdana"/>
          <w:color w:val="FF0000"/>
          <w:sz w:val="20"/>
          <w:szCs w:val="20"/>
          <w:lang w:val="en-GB"/>
        </w:rPr>
      </w:pPr>
      <w:r w:rsidRPr="0078519B">
        <w:rPr>
          <w:rFonts w:ascii="Verdana" w:hAnsi="Verdana"/>
          <w:color w:val="FF0000"/>
          <w:sz w:val="20"/>
          <w:szCs w:val="20"/>
          <w:lang w:val="en-GB"/>
        </w:rPr>
        <w:lastRenderedPageBreak/>
        <w:t xml:space="preserve">CIPD (2025g) </w:t>
      </w:r>
      <w:r w:rsidRPr="0078519B">
        <w:rPr>
          <w:rFonts w:ascii="Verdana" w:hAnsi="Verdana"/>
          <w:i/>
          <w:iCs/>
          <w:color w:val="FF0000"/>
          <w:sz w:val="20"/>
          <w:szCs w:val="20"/>
          <w:lang w:val="en-GB"/>
        </w:rPr>
        <w:t>CIPD Good work Index 2025:</w:t>
      </w:r>
      <w:r w:rsidR="0078519B" w:rsidRPr="0078519B">
        <w:rPr>
          <w:rFonts w:ascii="Verdana" w:hAnsi="Verdana"/>
          <w:i/>
          <w:iCs/>
          <w:color w:val="FF0000"/>
          <w:sz w:val="20"/>
          <w:szCs w:val="20"/>
          <w:lang w:val="en-GB"/>
        </w:rPr>
        <w:t xml:space="preserve"> Survey report. </w:t>
      </w:r>
      <w:r w:rsidR="0078519B" w:rsidRPr="0078519B">
        <w:rPr>
          <w:rFonts w:ascii="Verdana" w:hAnsi="Verdana"/>
          <w:color w:val="FF0000"/>
          <w:sz w:val="20"/>
          <w:szCs w:val="20"/>
          <w:lang w:val="en-GB"/>
        </w:rPr>
        <w:t xml:space="preserve">Available at: </w:t>
      </w:r>
      <w:hyperlink r:id="rId11" w:history="1">
        <w:r w:rsidR="0078519B" w:rsidRPr="0078519B">
          <w:rPr>
            <w:rStyle w:val="Hyperlink"/>
            <w:rFonts w:ascii="Verdana" w:hAnsi="Verdana"/>
            <w:color w:val="FF0000"/>
            <w:sz w:val="20"/>
            <w:szCs w:val="20"/>
            <w:lang w:val="en-GB"/>
          </w:rPr>
          <w:t>https://www.cipd.org/globalassets/media/knowledge/knowledge-hub/reports/2025-pdfs/8868-good-work-index-2025-report-web.pdf</w:t>
        </w:r>
      </w:hyperlink>
      <w:r w:rsidR="0078519B" w:rsidRPr="0078519B">
        <w:rPr>
          <w:rFonts w:ascii="Verdana" w:hAnsi="Verdana"/>
          <w:color w:val="FF0000"/>
          <w:sz w:val="20"/>
          <w:szCs w:val="20"/>
          <w:lang w:val="en-GB"/>
        </w:rPr>
        <w:t xml:space="preserve"> (Accessed 03 August 2025).</w:t>
      </w:r>
    </w:p>
    <w:p w14:paraId="6967A164" w14:textId="77777777" w:rsidR="00AB7CD4" w:rsidRPr="00C1496C" w:rsidRDefault="00AB7CD4" w:rsidP="00AB7CD4">
      <w:pPr>
        <w:pStyle w:val="Default"/>
        <w:rPr>
          <w:rFonts w:ascii="Verdana" w:hAnsi="Verdana"/>
          <w:color w:val="auto"/>
          <w:sz w:val="20"/>
          <w:szCs w:val="20"/>
          <w:lang w:val="en-GB"/>
        </w:rPr>
      </w:pPr>
    </w:p>
    <w:p w14:paraId="4BD05386" w14:textId="342ACF83" w:rsidR="00C51D5D" w:rsidRPr="00C1496C" w:rsidRDefault="00C51D5D" w:rsidP="00AB7CD4">
      <w:pPr>
        <w:pStyle w:val="Default"/>
        <w:rPr>
          <w:rFonts w:ascii="Verdana" w:hAnsi="Verdana"/>
          <w:color w:val="auto"/>
          <w:sz w:val="20"/>
          <w:szCs w:val="20"/>
          <w:lang w:val="en-GB"/>
        </w:rPr>
      </w:pPr>
      <w:r w:rsidRPr="00C1496C">
        <w:rPr>
          <w:rFonts w:ascii="Verdana" w:hAnsi="Verdana"/>
          <w:color w:val="auto"/>
          <w:sz w:val="20"/>
          <w:szCs w:val="20"/>
          <w:lang w:val="en-GB"/>
        </w:rPr>
        <w:t xml:space="preserve">CIPD (2025e) </w:t>
      </w:r>
      <w:r w:rsidRPr="00C1496C">
        <w:rPr>
          <w:rFonts w:ascii="Verdana" w:hAnsi="Verdana"/>
          <w:i/>
          <w:iCs/>
          <w:color w:val="auto"/>
          <w:sz w:val="20"/>
          <w:szCs w:val="20"/>
          <w:lang w:val="en-GB"/>
        </w:rPr>
        <w:t>Employee induction</w:t>
      </w:r>
      <w:r w:rsidRPr="00C1496C">
        <w:rPr>
          <w:rFonts w:ascii="Verdana" w:hAnsi="Verdana"/>
          <w:color w:val="auto"/>
          <w:sz w:val="20"/>
          <w:szCs w:val="20"/>
          <w:lang w:val="en-GB"/>
        </w:rPr>
        <w:t xml:space="preserve">. Available at: </w:t>
      </w:r>
      <w:hyperlink r:id="rId12" w:anchor="good-practice-in-induction--and-what-to-avoid" w:history="1">
        <w:r w:rsidRPr="00C1496C">
          <w:rPr>
            <w:rStyle w:val="Hyperlink"/>
            <w:rFonts w:ascii="Verdana" w:hAnsi="Verdana"/>
            <w:color w:val="auto"/>
            <w:sz w:val="20"/>
            <w:szCs w:val="20"/>
            <w:lang w:val="en-GB"/>
          </w:rPr>
          <w:t>https://www.cipd.org/uk/knowledge/guides/employee-induction/#good-practice-in-induction--and-what-to-avoid</w:t>
        </w:r>
      </w:hyperlink>
      <w:r w:rsidRPr="00C1496C">
        <w:rPr>
          <w:rFonts w:ascii="Verdana" w:hAnsi="Verdana"/>
          <w:color w:val="auto"/>
          <w:sz w:val="20"/>
          <w:szCs w:val="20"/>
          <w:lang w:val="en-GB"/>
        </w:rPr>
        <w:t xml:space="preserve"> (Accessed: 07 July 2025). </w:t>
      </w:r>
    </w:p>
    <w:p w14:paraId="7A39BE43" w14:textId="77777777" w:rsidR="00AB7CD4" w:rsidRPr="00C1496C" w:rsidRDefault="00AB7CD4" w:rsidP="00AB7CD4">
      <w:pPr>
        <w:pStyle w:val="Default"/>
        <w:rPr>
          <w:rFonts w:ascii="Verdana" w:hAnsi="Verdana"/>
          <w:color w:val="auto"/>
          <w:sz w:val="20"/>
          <w:szCs w:val="20"/>
          <w:lang w:val="en-GB"/>
        </w:rPr>
      </w:pPr>
    </w:p>
    <w:p w14:paraId="3A313DE1" w14:textId="47A75A23" w:rsidR="009958B6" w:rsidRPr="00C1496C" w:rsidRDefault="009958B6" w:rsidP="00AB7CD4">
      <w:pPr>
        <w:pStyle w:val="Default"/>
        <w:rPr>
          <w:rStyle w:val="ui-provider"/>
          <w:rFonts w:ascii="Verdana" w:hAnsi="Verdana"/>
          <w:color w:val="auto"/>
          <w:sz w:val="20"/>
          <w:szCs w:val="20"/>
          <w:lang w:val="en-GB"/>
        </w:rPr>
      </w:pPr>
      <w:r w:rsidRPr="00C1496C">
        <w:rPr>
          <w:rFonts w:ascii="Verdana" w:hAnsi="Verdana"/>
          <w:color w:val="auto"/>
          <w:sz w:val="20"/>
          <w:szCs w:val="20"/>
          <w:lang w:val="en-GB"/>
        </w:rPr>
        <w:t xml:space="preserve">CIPD (2025d) </w:t>
      </w:r>
      <w:r w:rsidRPr="00C1496C">
        <w:rPr>
          <w:rFonts w:ascii="Verdana" w:hAnsi="Verdana"/>
          <w:i/>
          <w:iCs/>
          <w:color w:val="auto"/>
          <w:sz w:val="20"/>
          <w:szCs w:val="20"/>
          <w:lang w:val="en-GB"/>
        </w:rPr>
        <w:t>Employee Turnover and retention</w:t>
      </w:r>
      <w:r w:rsidRPr="00C1496C">
        <w:rPr>
          <w:rFonts w:ascii="Verdana" w:hAnsi="Verdana"/>
          <w:color w:val="auto"/>
          <w:sz w:val="20"/>
          <w:szCs w:val="20"/>
          <w:lang w:val="en-GB"/>
        </w:rPr>
        <w:t xml:space="preserve">. Available at: </w:t>
      </w:r>
      <w:hyperlink r:id="rId13" w:history="1">
        <w:r w:rsidRPr="00C1496C">
          <w:rPr>
            <w:rStyle w:val="Hyperlink"/>
            <w:rFonts w:ascii="Verdana" w:hAnsi="Verdana"/>
            <w:color w:val="auto"/>
            <w:sz w:val="20"/>
            <w:szCs w:val="20"/>
            <w:lang w:val="en-GB"/>
          </w:rPr>
          <w:t>https://www.cipd.org/uk/knowledge/factsheets/turnover-retention-factsheet/</w:t>
        </w:r>
      </w:hyperlink>
      <w:r w:rsidRPr="00C1496C">
        <w:rPr>
          <w:rFonts w:ascii="Verdana" w:hAnsi="Verdana"/>
          <w:color w:val="auto"/>
          <w:sz w:val="20"/>
          <w:szCs w:val="20"/>
          <w:lang w:val="en-GB"/>
        </w:rPr>
        <w:t xml:space="preserve"> (Accessed:</w:t>
      </w:r>
      <w:r w:rsidRPr="00C1496C">
        <w:rPr>
          <w:rStyle w:val="ui-provider"/>
          <w:rFonts w:ascii="Verdana" w:hAnsi="Verdana"/>
          <w:color w:val="auto"/>
          <w:sz w:val="20"/>
          <w:szCs w:val="20"/>
          <w:lang w:val="en-GB"/>
        </w:rPr>
        <w:t xml:space="preserve"> 05 July 2025).</w:t>
      </w:r>
    </w:p>
    <w:p w14:paraId="7E5E772E" w14:textId="609A6878" w:rsidR="00557887" w:rsidRPr="00C1496C" w:rsidRDefault="002F3E68" w:rsidP="00AB7CD4">
      <w:pPr>
        <w:spacing w:before="240"/>
        <w:rPr>
          <w:rFonts w:ascii="Verdana" w:hAnsi="Verdana"/>
          <w:sz w:val="20"/>
          <w:szCs w:val="20"/>
        </w:rPr>
      </w:pPr>
      <w:r w:rsidRPr="00C1496C">
        <w:rPr>
          <w:rFonts w:ascii="Verdana" w:hAnsi="Verdana"/>
          <w:sz w:val="20"/>
          <w:szCs w:val="20"/>
        </w:rPr>
        <w:t>CIPD (2024</w:t>
      </w:r>
      <w:r w:rsidR="00FC3AD8" w:rsidRPr="00C1496C">
        <w:rPr>
          <w:rFonts w:ascii="Verdana" w:hAnsi="Verdana"/>
          <w:sz w:val="20"/>
          <w:szCs w:val="20"/>
        </w:rPr>
        <w:t>a</w:t>
      </w:r>
      <w:r w:rsidRPr="00C1496C">
        <w:rPr>
          <w:rFonts w:ascii="Verdana" w:hAnsi="Verdana"/>
          <w:sz w:val="20"/>
          <w:szCs w:val="20"/>
        </w:rPr>
        <w:t xml:space="preserve">) </w:t>
      </w:r>
      <w:r w:rsidRPr="00C1496C">
        <w:rPr>
          <w:rFonts w:ascii="Verdana" w:hAnsi="Verdana"/>
          <w:i/>
          <w:iCs/>
          <w:sz w:val="20"/>
          <w:szCs w:val="20"/>
        </w:rPr>
        <w:t>Employer Brand</w:t>
      </w:r>
      <w:r w:rsidRPr="00C1496C">
        <w:rPr>
          <w:rFonts w:ascii="Verdana" w:hAnsi="Verdana"/>
          <w:sz w:val="20"/>
          <w:szCs w:val="20"/>
        </w:rPr>
        <w:t xml:space="preserve">. Available at: </w:t>
      </w:r>
      <w:hyperlink r:id="rId14" w:history="1">
        <w:r w:rsidRPr="00C1496C">
          <w:rPr>
            <w:rStyle w:val="Hyperlink"/>
            <w:rFonts w:ascii="Verdana" w:hAnsi="Verdana"/>
            <w:color w:val="auto"/>
            <w:sz w:val="20"/>
            <w:szCs w:val="20"/>
          </w:rPr>
          <w:t>https://www.cipd.org/uk/knowledge/factsheets/recruitment-brand-factsheet/</w:t>
        </w:r>
      </w:hyperlink>
      <w:r w:rsidRPr="00C1496C">
        <w:rPr>
          <w:rFonts w:ascii="Verdana" w:hAnsi="Verdana"/>
          <w:sz w:val="20"/>
          <w:szCs w:val="20"/>
        </w:rPr>
        <w:t xml:space="preserve"> (Accessed: 23 June 2025). </w:t>
      </w:r>
    </w:p>
    <w:p w14:paraId="27365571" w14:textId="5DF9CD2B" w:rsidR="00F57361" w:rsidRPr="00C1496C" w:rsidRDefault="00F57361" w:rsidP="00AB7CD4">
      <w:pPr>
        <w:spacing w:before="240"/>
        <w:rPr>
          <w:rFonts w:ascii="Verdana" w:hAnsi="Verdana"/>
          <w:sz w:val="20"/>
          <w:szCs w:val="20"/>
        </w:rPr>
      </w:pPr>
      <w:r w:rsidRPr="00C1496C">
        <w:rPr>
          <w:rFonts w:ascii="Verdana" w:hAnsi="Verdana"/>
          <w:sz w:val="20"/>
          <w:szCs w:val="20"/>
        </w:rPr>
        <w:t xml:space="preserve">CIPD (2024d) </w:t>
      </w:r>
      <w:r w:rsidRPr="00C1496C">
        <w:rPr>
          <w:rFonts w:ascii="Verdana" w:hAnsi="Verdana"/>
          <w:i/>
          <w:iCs/>
          <w:sz w:val="20"/>
          <w:szCs w:val="20"/>
        </w:rPr>
        <w:t xml:space="preserve">Inclusive recruitment: Guide for People Professionals. </w:t>
      </w:r>
      <w:r w:rsidRPr="00C1496C">
        <w:rPr>
          <w:rFonts w:ascii="Verdana" w:hAnsi="Verdana"/>
          <w:sz w:val="20"/>
          <w:szCs w:val="20"/>
        </w:rPr>
        <w:t xml:space="preserve">Available at: </w:t>
      </w:r>
      <w:hyperlink r:id="rId15" w:anchor="selection-process-" w:history="1">
        <w:r w:rsidRPr="00C1496C">
          <w:rPr>
            <w:rStyle w:val="Hyperlink"/>
            <w:rFonts w:ascii="Verdana" w:hAnsi="Verdana"/>
            <w:color w:val="auto"/>
            <w:sz w:val="20"/>
            <w:szCs w:val="20"/>
          </w:rPr>
          <w:t>https://www.cipd.org/uk/knowledge/guides/inclusive-employers/#selection-process-</w:t>
        </w:r>
      </w:hyperlink>
      <w:r w:rsidRPr="00C1496C">
        <w:rPr>
          <w:rFonts w:ascii="Verdana" w:hAnsi="Verdana"/>
          <w:sz w:val="20"/>
          <w:szCs w:val="20"/>
        </w:rPr>
        <w:t xml:space="preserve"> (Accessed: 04 July 2025).</w:t>
      </w:r>
    </w:p>
    <w:p w14:paraId="5F194713" w14:textId="60DEE79F" w:rsidR="00496209" w:rsidRPr="00C1496C" w:rsidRDefault="00496209" w:rsidP="00AB7CD4">
      <w:pPr>
        <w:spacing w:before="240"/>
        <w:rPr>
          <w:rFonts w:ascii="Verdana" w:hAnsi="Verdana"/>
          <w:sz w:val="20"/>
          <w:szCs w:val="20"/>
        </w:rPr>
      </w:pPr>
      <w:r w:rsidRPr="00C1496C">
        <w:rPr>
          <w:rFonts w:ascii="Verdana" w:hAnsi="Verdana"/>
          <w:sz w:val="20"/>
          <w:szCs w:val="20"/>
        </w:rPr>
        <w:t xml:space="preserve">CIPD (2024i) </w:t>
      </w:r>
      <w:r w:rsidRPr="00C1496C">
        <w:rPr>
          <w:rFonts w:ascii="Verdana" w:hAnsi="Verdana"/>
          <w:i/>
          <w:iCs/>
          <w:sz w:val="20"/>
          <w:szCs w:val="20"/>
        </w:rPr>
        <w:t xml:space="preserve">Induction. </w:t>
      </w:r>
      <w:r w:rsidRPr="00C1496C">
        <w:rPr>
          <w:rFonts w:ascii="Verdana" w:hAnsi="Verdana"/>
          <w:sz w:val="20"/>
          <w:szCs w:val="20"/>
        </w:rPr>
        <w:t xml:space="preserve">Available at: </w:t>
      </w:r>
      <w:hyperlink r:id="rId16" w:history="1">
        <w:r w:rsidRPr="00C1496C">
          <w:rPr>
            <w:rStyle w:val="Hyperlink"/>
            <w:rFonts w:ascii="Verdana" w:hAnsi="Verdana"/>
            <w:color w:val="auto"/>
            <w:sz w:val="20"/>
            <w:szCs w:val="20"/>
          </w:rPr>
          <w:t>https://www.cipd.org/uk/knowledge/factsheets/induction-factsheet/</w:t>
        </w:r>
      </w:hyperlink>
      <w:r w:rsidRPr="00C1496C">
        <w:rPr>
          <w:rFonts w:ascii="Verdana" w:hAnsi="Verdana"/>
          <w:sz w:val="20"/>
          <w:szCs w:val="20"/>
        </w:rPr>
        <w:t xml:space="preserve"> (Accessed: 07 July 2025). </w:t>
      </w:r>
    </w:p>
    <w:p w14:paraId="0C4FBEB6" w14:textId="4473A979" w:rsidR="00A167D8" w:rsidRPr="00C1496C" w:rsidRDefault="00FC3AD8" w:rsidP="00AB7CD4">
      <w:pPr>
        <w:spacing w:before="240"/>
        <w:rPr>
          <w:rFonts w:ascii="Verdana" w:hAnsi="Verdana"/>
          <w:sz w:val="20"/>
          <w:szCs w:val="20"/>
        </w:rPr>
      </w:pPr>
      <w:r w:rsidRPr="00C1496C">
        <w:rPr>
          <w:rFonts w:ascii="Verdana" w:hAnsi="Verdana"/>
          <w:sz w:val="20"/>
          <w:szCs w:val="20"/>
        </w:rPr>
        <w:t xml:space="preserve">CIPD (2025c) </w:t>
      </w:r>
      <w:r w:rsidRPr="00C1496C">
        <w:rPr>
          <w:rFonts w:ascii="Verdana" w:hAnsi="Verdana"/>
          <w:i/>
          <w:iCs/>
          <w:sz w:val="20"/>
          <w:szCs w:val="20"/>
        </w:rPr>
        <w:t xml:space="preserve">Labour Market Outlook. </w:t>
      </w:r>
      <w:r w:rsidRPr="00C1496C">
        <w:rPr>
          <w:rFonts w:ascii="Verdana" w:hAnsi="Verdana"/>
          <w:sz w:val="20"/>
          <w:szCs w:val="20"/>
        </w:rPr>
        <w:t xml:space="preserve">Available at: </w:t>
      </w:r>
      <w:hyperlink r:id="rId17" w:history="1">
        <w:r w:rsidRPr="00C1496C">
          <w:rPr>
            <w:rStyle w:val="Hyperlink"/>
            <w:rFonts w:ascii="Verdana" w:hAnsi="Verdana"/>
            <w:color w:val="auto"/>
            <w:sz w:val="20"/>
            <w:szCs w:val="20"/>
          </w:rPr>
          <w:t>https://www.cipd.org/uk/knowledge/reports/labour-market-outlook/</w:t>
        </w:r>
      </w:hyperlink>
      <w:r w:rsidRPr="00C1496C">
        <w:rPr>
          <w:rFonts w:ascii="Verdana" w:hAnsi="Verdana"/>
          <w:sz w:val="20"/>
          <w:szCs w:val="20"/>
        </w:rPr>
        <w:t xml:space="preserve"> (Accessed</w:t>
      </w:r>
      <w:r w:rsidR="006317F8" w:rsidRPr="00C1496C">
        <w:rPr>
          <w:rFonts w:ascii="Verdana" w:hAnsi="Verdana"/>
          <w:sz w:val="20"/>
          <w:szCs w:val="20"/>
        </w:rPr>
        <w:t>:</w:t>
      </w:r>
      <w:r w:rsidRPr="00C1496C">
        <w:rPr>
          <w:rFonts w:ascii="Verdana" w:hAnsi="Verdana"/>
          <w:sz w:val="20"/>
          <w:szCs w:val="20"/>
        </w:rPr>
        <w:t xml:space="preserve"> 30 June 2025). </w:t>
      </w:r>
    </w:p>
    <w:p w14:paraId="25C776E7" w14:textId="644F456D" w:rsidR="005D0E56" w:rsidRPr="00C1496C" w:rsidRDefault="005D0E56" w:rsidP="00AB7CD4">
      <w:pPr>
        <w:spacing w:before="240"/>
        <w:rPr>
          <w:rFonts w:ascii="Verdana" w:hAnsi="Verdana"/>
          <w:sz w:val="20"/>
          <w:szCs w:val="20"/>
        </w:rPr>
      </w:pPr>
      <w:r w:rsidRPr="00C1496C">
        <w:rPr>
          <w:rFonts w:ascii="Verdana" w:hAnsi="Verdana"/>
          <w:sz w:val="20"/>
          <w:szCs w:val="20"/>
        </w:rPr>
        <w:t xml:space="preserve">CIPD (2024h) </w:t>
      </w:r>
      <w:r w:rsidRPr="00C1496C">
        <w:rPr>
          <w:rFonts w:ascii="Verdana" w:hAnsi="Verdana"/>
          <w:i/>
          <w:iCs/>
          <w:sz w:val="20"/>
          <w:szCs w:val="20"/>
        </w:rPr>
        <w:t xml:space="preserve">Recruitment: An introduction. </w:t>
      </w:r>
      <w:r w:rsidRPr="00C1496C">
        <w:rPr>
          <w:rFonts w:ascii="Verdana" w:hAnsi="Verdana"/>
          <w:sz w:val="20"/>
          <w:szCs w:val="20"/>
        </w:rPr>
        <w:t xml:space="preserve">Available at: </w:t>
      </w:r>
      <w:hyperlink r:id="rId18" w:anchor="Definingtherole" w:history="1">
        <w:r w:rsidRPr="00C1496C">
          <w:rPr>
            <w:rStyle w:val="Hyperlink"/>
            <w:rFonts w:ascii="Verdana" w:hAnsi="Verdana"/>
            <w:color w:val="auto"/>
            <w:sz w:val="20"/>
            <w:szCs w:val="20"/>
          </w:rPr>
          <w:t>https://www.cipd.org/uk/knowledge/factsheets/recruitment-factsheet/#Definingtherole</w:t>
        </w:r>
      </w:hyperlink>
      <w:r w:rsidRPr="00C1496C">
        <w:rPr>
          <w:rFonts w:ascii="Verdana" w:hAnsi="Verdana"/>
          <w:sz w:val="20"/>
          <w:szCs w:val="20"/>
        </w:rPr>
        <w:t xml:space="preserve"> (Accessed: 06 July 2025). </w:t>
      </w:r>
    </w:p>
    <w:p w14:paraId="0D195939" w14:textId="52B983EC" w:rsidR="006317F8" w:rsidRPr="00C1496C" w:rsidRDefault="006317F8" w:rsidP="00AB7CD4">
      <w:pPr>
        <w:spacing w:before="240"/>
        <w:rPr>
          <w:rFonts w:ascii="Verdana" w:hAnsi="Verdana"/>
          <w:sz w:val="20"/>
          <w:szCs w:val="20"/>
        </w:rPr>
      </w:pPr>
      <w:r w:rsidRPr="00C1496C">
        <w:rPr>
          <w:rFonts w:ascii="Verdana" w:hAnsi="Verdana"/>
          <w:sz w:val="20"/>
          <w:szCs w:val="20"/>
        </w:rPr>
        <w:t xml:space="preserve">CIPD (2024g) </w:t>
      </w:r>
      <w:r w:rsidRPr="00C1496C">
        <w:rPr>
          <w:rFonts w:ascii="Verdana" w:hAnsi="Verdana"/>
          <w:i/>
          <w:iCs/>
          <w:sz w:val="20"/>
          <w:szCs w:val="20"/>
        </w:rPr>
        <w:t>Resourcing and Talent Planning Report 202</w:t>
      </w:r>
      <w:r w:rsidR="005D0E56" w:rsidRPr="00C1496C">
        <w:rPr>
          <w:rFonts w:ascii="Verdana" w:hAnsi="Verdana"/>
          <w:i/>
          <w:iCs/>
          <w:sz w:val="20"/>
          <w:szCs w:val="20"/>
        </w:rPr>
        <w:t>4</w:t>
      </w:r>
      <w:r w:rsidRPr="00C1496C">
        <w:rPr>
          <w:rFonts w:ascii="Verdana" w:hAnsi="Verdana"/>
          <w:i/>
          <w:iCs/>
          <w:sz w:val="20"/>
          <w:szCs w:val="20"/>
        </w:rPr>
        <w:t xml:space="preserve">. </w:t>
      </w:r>
      <w:r w:rsidRPr="00C1496C">
        <w:rPr>
          <w:rFonts w:ascii="Verdana" w:hAnsi="Verdana"/>
          <w:sz w:val="20"/>
          <w:szCs w:val="20"/>
        </w:rPr>
        <w:t xml:space="preserve">Available at: </w:t>
      </w:r>
      <w:hyperlink r:id="rId19" w:history="1">
        <w:r w:rsidRPr="00C1496C">
          <w:rPr>
            <w:rStyle w:val="Hyperlink"/>
            <w:rFonts w:ascii="Verdana" w:hAnsi="Verdana"/>
            <w:color w:val="auto"/>
            <w:sz w:val="20"/>
            <w:szCs w:val="20"/>
          </w:rPr>
          <w:t>https://www.cipd.org/globalassets/media/knowledge/knowledge-hub/reports/2024-pdfs/8662-resource-and-talent-planning-2024-report-web.pdf</w:t>
        </w:r>
      </w:hyperlink>
      <w:r w:rsidRPr="00C1496C">
        <w:rPr>
          <w:rFonts w:ascii="Verdana" w:hAnsi="Verdana"/>
          <w:sz w:val="20"/>
          <w:szCs w:val="20"/>
        </w:rPr>
        <w:t xml:space="preserve"> (Accessed: 06 July 2025). </w:t>
      </w:r>
    </w:p>
    <w:p w14:paraId="0F9A9C77" w14:textId="5B44951A" w:rsidR="00A167D8" w:rsidRPr="00C1496C" w:rsidRDefault="00A167D8" w:rsidP="00AB7CD4">
      <w:pPr>
        <w:spacing w:before="240"/>
        <w:rPr>
          <w:rFonts w:ascii="Verdana" w:hAnsi="Verdana"/>
          <w:sz w:val="20"/>
          <w:szCs w:val="20"/>
        </w:rPr>
      </w:pPr>
      <w:r w:rsidRPr="00C1496C">
        <w:rPr>
          <w:rFonts w:ascii="Verdana" w:hAnsi="Verdana"/>
          <w:sz w:val="20"/>
          <w:szCs w:val="20"/>
        </w:rPr>
        <w:t xml:space="preserve">CIPD (2024c) </w:t>
      </w:r>
      <w:r w:rsidRPr="00C1496C">
        <w:rPr>
          <w:rFonts w:ascii="Verdana" w:hAnsi="Verdana"/>
          <w:i/>
          <w:iCs/>
          <w:sz w:val="20"/>
          <w:szCs w:val="20"/>
        </w:rPr>
        <w:t>Selection methods.</w:t>
      </w:r>
      <w:r w:rsidRPr="00C1496C">
        <w:rPr>
          <w:rFonts w:ascii="Verdana" w:hAnsi="Verdana"/>
          <w:sz w:val="20"/>
          <w:szCs w:val="20"/>
        </w:rPr>
        <w:t xml:space="preserve"> Available at : </w:t>
      </w:r>
      <w:hyperlink r:id="rId20" w:anchor="candidatesselected" w:history="1">
        <w:r w:rsidRPr="00C1496C">
          <w:rPr>
            <w:rStyle w:val="Hyperlink"/>
            <w:rFonts w:ascii="Verdana" w:hAnsi="Verdana"/>
            <w:color w:val="auto"/>
            <w:sz w:val="20"/>
            <w:szCs w:val="20"/>
          </w:rPr>
          <w:t>https://www.cipd.org/uk/knowledge/factsheets/selection-factsheet/#candidatesselected</w:t>
        </w:r>
      </w:hyperlink>
      <w:r w:rsidRPr="00C1496C">
        <w:rPr>
          <w:rFonts w:ascii="Verdana" w:hAnsi="Verdana"/>
          <w:sz w:val="20"/>
          <w:szCs w:val="20"/>
        </w:rPr>
        <w:t xml:space="preserve"> (Accessed: 04 July 2025). </w:t>
      </w:r>
    </w:p>
    <w:p w14:paraId="70017B8B" w14:textId="77777777" w:rsidR="00AB7CD4" w:rsidRPr="00C1496C" w:rsidRDefault="00FC3AD8" w:rsidP="00AB7CD4">
      <w:pPr>
        <w:spacing w:before="240"/>
        <w:rPr>
          <w:rFonts w:ascii="Verdana" w:hAnsi="Verdana"/>
          <w:sz w:val="20"/>
          <w:szCs w:val="20"/>
        </w:rPr>
      </w:pPr>
      <w:r w:rsidRPr="00C1496C">
        <w:rPr>
          <w:rFonts w:ascii="Verdana" w:hAnsi="Verdana"/>
          <w:sz w:val="20"/>
          <w:szCs w:val="20"/>
        </w:rPr>
        <w:t>CIPD (2023</w:t>
      </w:r>
      <w:r w:rsidR="009958B6" w:rsidRPr="00C1496C">
        <w:rPr>
          <w:rFonts w:ascii="Verdana" w:hAnsi="Verdana"/>
          <w:sz w:val="20"/>
          <w:szCs w:val="20"/>
        </w:rPr>
        <w:t>a</w:t>
      </w:r>
      <w:r w:rsidRPr="00C1496C">
        <w:rPr>
          <w:rFonts w:ascii="Verdana" w:hAnsi="Verdana"/>
          <w:sz w:val="20"/>
          <w:szCs w:val="20"/>
        </w:rPr>
        <w:t xml:space="preserve">) </w:t>
      </w:r>
      <w:r w:rsidRPr="00C1496C">
        <w:rPr>
          <w:rFonts w:ascii="Verdana" w:hAnsi="Verdana"/>
          <w:i/>
          <w:iCs/>
          <w:sz w:val="20"/>
          <w:szCs w:val="20"/>
        </w:rPr>
        <w:t xml:space="preserve">Strategic Workforce planning: Guide for People professionals. </w:t>
      </w:r>
      <w:r w:rsidRPr="00C1496C">
        <w:rPr>
          <w:rFonts w:ascii="Verdana" w:hAnsi="Verdana"/>
          <w:sz w:val="20"/>
          <w:szCs w:val="20"/>
        </w:rPr>
        <w:t xml:space="preserve"> Available at: </w:t>
      </w:r>
      <w:hyperlink r:id="rId21" w:history="1">
        <w:r w:rsidRPr="00C1496C">
          <w:rPr>
            <w:rStyle w:val="Hyperlink"/>
            <w:rFonts w:ascii="Verdana" w:hAnsi="Verdana"/>
            <w:color w:val="auto"/>
            <w:sz w:val="20"/>
            <w:szCs w:val="20"/>
          </w:rPr>
          <w:t>https://www.cipd.org/uk/knowledge/guides/strategic-workforce-planning/</w:t>
        </w:r>
      </w:hyperlink>
      <w:r w:rsidRPr="00C1496C">
        <w:rPr>
          <w:rFonts w:ascii="Verdana" w:hAnsi="Verdana"/>
          <w:sz w:val="20"/>
          <w:szCs w:val="20"/>
        </w:rPr>
        <w:t xml:space="preserve"> (Accessed: 02 July 2025). </w:t>
      </w:r>
    </w:p>
    <w:p w14:paraId="42085F50" w14:textId="45D74F14" w:rsidR="00A166F9" w:rsidRPr="00C1496C" w:rsidRDefault="00A166F9" w:rsidP="00AB7CD4">
      <w:pPr>
        <w:spacing w:before="240"/>
        <w:rPr>
          <w:rFonts w:ascii="Verdana" w:hAnsi="Verdana"/>
          <w:sz w:val="20"/>
          <w:szCs w:val="20"/>
        </w:rPr>
      </w:pPr>
      <w:r w:rsidRPr="00C1496C">
        <w:rPr>
          <w:rFonts w:ascii="Verdana" w:hAnsi="Verdana"/>
          <w:sz w:val="20"/>
          <w:szCs w:val="20"/>
        </w:rPr>
        <w:t>CIPD (2025</w:t>
      </w:r>
      <w:r w:rsidR="0054242F" w:rsidRPr="00C1496C">
        <w:rPr>
          <w:rFonts w:ascii="Verdana" w:hAnsi="Verdana"/>
          <w:sz w:val="20"/>
          <w:szCs w:val="20"/>
        </w:rPr>
        <w:t>a</w:t>
      </w:r>
      <w:r w:rsidRPr="00C1496C">
        <w:rPr>
          <w:rFonts w:ascii="Verdana" w:hAnsi="Verdana"/>
          <w:sz w:val="20"/>
          <w:szCs w:val="20"/>
        </w:rPr>
        <w:t xml:space="preserve">) </w:t>
      </w:r>
      <w:r w:rsidRPr="00C1496C">
        <w:rPr>
          <w:rFonts w:ascii="Verdana" w:hAnsi="Verdana"/>
          <w:i/>
          <w:iCs/>
          <w:sz w:val="20"/>
          <w:szCs w:val="20"/>
        </w:rPr>
        <w:t xml:space="preserve">SWOT Analysis. </w:t>
      </w:r>
      <w:r w:rsidRPr="00C1496C">
        <w:rPr>
          <w:rFonts w:ascii="Verdana" w:hAnsi="Verdana"/>
          <w:sz w:val="20"/>
          <w:szCs w:val="20"/>
        </w:rPr>
        <w:t xml:space="preserve">Available at: </w:t>
      </w:r>
      <w:hyperlink r:id="rId22" w:history="1">
        <w:r w:rsidRPr="00C1496C">
          <w:rPr>
            <w:rStyle w:val="Hyperlink"/>
            <w:rFonts w:ascii="Verdana" w:hAnsi="Verdana"/>
            <w:color w:val="auto"/>
            <w:sz w:val="20"/>
            <w:szCs w:val="20"/>
          </w:rPr>
          <w:t>https://www.cipd.org/uk/knowledge/factsheets/swot-analysis-factsheet/</w:t>
        </w:r>
      </w:hyperlink>
      <w:r w:rsidRPr="00C1496C">
        <w:rPr>
          <w:rFonts w:ascii="Verdana" w:hAnsi="Verdana"/>
          <w:sz w:val="20"/>
          <w:szCs w:val="20"/>
        </w:rPr>
        <w:t xml:space="preserve"> (Accessed: 23 June 2025). </w:t>
      </w:r>
    </w:p>
    <w:p w14:paraId="298BAD74" w14:textId="321A7CAA" w:rsidR="00FC3AD8" w:rsidRPr="00C1496C" w:rsidRDefault="00FE05DC" w:rsidP="00AB7CD4">
      <w:pPr>
        <w:spacing w:before="240"/>
        <w:rPr>
          <w:rFonts w:ascii="Verdana" w:hAnsi="Verdana"/>
          <w:sz w:val="20"/>
          <w:szCs w:val="20"/>
        </w:rPr>
      </w:pPr>
      <w:r w:rsidRPr="00C1496C">
        <w:rPr>
          <w:rFonts w:ascii="Verdana" w:hAnsi="Verdana"/>
          <w:sz w:val="20"/>
          <w:szCs w:val="20"/>
        </w:rPr>
        <w:t xml:space="preserve">CIPD (2025d) </w:t>
      </w:r>
      <w:r w:rsidRPr="00C1496C">
        <w:rPr>
          <w:rFonts w:ascii="Verdana" w:hAnsi="Verdana"/>
          <w:i/>
          <w:iCs/>
          <w:sz w:val="20"/>
          <w:szCs w:val="20"/>
        </w:rPr>
        <w:t xml:space="preserve">The Psychological Contract. </w:t>
      </w:r>
      <w:r w:rsidRPr="00C1496C">
        <w:rPr>
          <w:rFonts w:ascii="Verdana" w:hAnsi="Verdana"/>
          <w:sz w:val="20"/>
          <w:szCs w:val="20"/>
        </w:rPr>
        <w:t>Available at:</w:t>
      </w:r>
      <w:r w:rsidR="00AB7CD4" w:rsidRPr="00C1496C">
        <w:rPr>
          <w:rFonts w:ascii="Verdana" w:hAnsi="Verdana"/>
          <w:sz w:val="20"/>
          <w:szCs w:val="20"/>
        </w:rPr>
        <w:t xml:space="preserve"> </w:t>
      </w:r>
      <w:hyperlink r:id="rId23" w:anchor="the-significance-of-the-psychological-contract" w:history="1">
        <w:r w:rsidR="00AB7CD4" w:rsidRPr="00C1496C">
          <w:rPr>
            <w:rStyle w:val="Hyperlink"/>
            <w:rFonts w:ascii="Verdana" w:hAnsi="Verdana"/>
            <w:color w:val="auto"/>
            <w:sz w:val="20"/>
            <w:szCs w:val="20"/>
          </w:rPr>
          <w:t>https://www.cipd.org/uk/knowledge/factsheets/psychological-factsheet/#the-significance-of-the-psychological-contract</w:t>
        </w:r>
      </w:hyperlink>
      <w:r w:rsidRPr="00C1496C">
        <w:rPr>
          <w:rFonts w:ascii="Verdana" w:hAnsi="Verdana"/>
          <w:sz w:val="20"/>
          <w:szCs w:val="20"/>
        </w:rPr>
        <w:t xml:space="preserve"> (Accessed: 05 July 2025). </w:t>
      </w:r>
    </w:p>
    <w:p w14:paraId="22DF1115" w14:textId="0AB7001A" w:rsidR="00FC3AD8" w:rsidRPr="00C1496C" w:rsidRDefault="00FC3AD8" w:rsidP="00AB7CD4">
      <w:pPr>
        <w:spacing w:before="240"/>
        <w:rPr>
          <w:rStyle w:val="ui-provider"/>
          <w:rFonts w:ascii="Verdana" w:hAnsi="Verdana"/>
          <w:sz w:val="20"/>
          <w:szCs w:val="20"/>
        </w:rPr>
      </w:pPr>
      <w:r w:rsidRPr="00C1496C">
        <w:rPr>
          <w:rStyle w:val="ui-provider"/>
          <w:rFonts w:ascii="Verdana" w:hAnsi="Verdana"/>
          <w:sz w:val="20"/>
          <w:szCs w:val="20"/>
        </w:rPr>
        <w:t xml:space="preserve">CIPD (2022) </w:t>
      </w:r>
      <w:r w:rsidRPr="00C1496C">
        <w:rPr>
          <w:rStyle w:val="ui-provider"/>
          <w:rFonts w:ascii="Verdana" w:hAnsi="Verdana"/>
          <w:i/>
          <w:iCs/>
          <w:sz w:val="20"/>
          <w:szCs w:val="20"/>
        </w:rPr>
        <w:t>Tight labour market will force organisations to strengthen employment offer to attract and retain staff.</w:t>
      </w:r>
      <w:r w:rsidRPr="00C1496C">
        <w:rPr>
          <w:rStyle w:val="ui-provider"/>
          <w:rFonts w:ascii="Verdana" w:hAnsi="Verdana"/>
          <w:sz w:val="20"/>
          <w:szCs w:val="20"/>
        </w:rPr>
        <w:t xml:space="preserve"> Available at: </w:t>
      </w:r>
      <w:hyperlink r:id="rId24" w:anchor=":~:text=The%20playing%20field%20is%20level,existing%20staff%20where%20they%20can.%E2%80%9D" w:history="1">
        <w:r w:rsidRPr="00C1496C">
          <w:rPr>
            <w:rStyle w:val="Hyperlink"/>
            <w:rFonts w:ascii="Verdana" w:hAnsi="Verdana"/>
            <w:color w:val="auto"/>
            <w:sz w:val="20"/>
            <w:szCs w:val="20"/>
          </w:rPr>
          <w:t>https://www.cipd.org/en/about/press-</w:t>
        </w:r>
        <w:r w:rsidRPr="00C1496C">
          <w:rPr>
            <w:rStyle w:val="Hyperlink"/>
            <w:rFonts w:ascii="Verdana" w:hAnsi="Verdana"/>
            <w:color w:val="auto"/>
            <w:sz w:val="20"/>
            <w:szCs w:val="20"/>
          </w:rPr>
          <w:lastRenderedPageBreak/>
          <w:t>releases/150222tight-labour-market-employment-offer/#:~:text=The%20playing%20field%20is%20level,existing%20staff%20where%20they%20can.%E2%80%9D</w:t>
        </w:r>
      </w:hyperlink>
      <w:r w:rsidRPr="00C1496C">
        <w:rPr>
          <w:rStyle w:val="ui-provider"/>
          <w:rFonts w:ascii="Verdana" w:hAnsi="Verdana"/>
          <w:sz w:val="20"/>
          <w:szCs w:val="20"/>
        </w:rPr>
        <w:t xml:space="preserve"> (Accessed: 2 July 2025). </w:t>
      </w:r>
    </w:p>
    <w:p w14:paraId="651BFB85" w14:textId="2D28CF40" w:rsidR="0054242F" w:rsidRPr="00C1496C" w:rsidRDefault="0054242F" w:rsidP="00AB7CD4">
      <w:pPr>
        <w:spacing w:before="240"/>
        <w:rPr>
          <w:rFonts w:ascii="Verdana" w:hAnsi="Verdana"/>
          <w:sz w:val="20"/>
          <w:szCs w:val="20"/>
        </w:rPr>
      </w:pPr>
      <w:r w:rsidRPr="00C1496C">
        <w:rPr>
          <w:rFonts w:ascii="Verdana" w:hAnsi="Verdana"/>
          <w:sz w:val="20"/>
          <w:szCs w:val="20"/>
        </w:rPr>
        <w:t xml:space="preserve">CIPD (2025b) </w:t>
      </w:r>
      <w:r w:rsidRPr="00C1496C">
        <w:rPr>
          <w:rFonts w:ascii="Verdana" w:hAnsi="Verdana"/>
          <w:i/>
          <w:iCs/>
          <w:sz w:val="20"/>
          <w:szCs w:val="20"/>
        </w:rPr>
        <w:t>Understanding the economy and labour market</w:t>
      </w:r>
      <w:r w:rsidRPr="00C1496C">
        <w:rPr>
          <w:rFonts w:ascii="Verdana" w:hAnsi="Verdana"/>
          <w:sz w:val="20"/>
          <w:szCs w:val="20"/>
        </w:rPr>
        <w:t xml:space="preserve">. Available at: </w:t>
      </w:r>
      <w:hyperlink r:id="rId25" w:history="1">
        <w:r w:rsidRPr="00C1496C">
          <w:rPr>
            <w:rStyle w:val="Hyperlink"/>
            <w:rFonts w:ascii="Verdana" w:hAnsi="Verdana"/>
            <w:color w:val="auto"/>
            <w:sz w:val="20"/>
            <w:szCs w:val="20"/>
          </w:rPr>
          <w:t>https://www.cipd.org/uk/knowledge/factsheets/economy-labour-market-factsheet/</w:t>
        </w:r>
      </w:hyperlink>
      <w:r w:rsidRPr="00C1496C">
        <w:rPr>
          <w:rFonts w:ascii="Verdana" w:hAnsi="Verdana"/>
          <w:sz w:val="20"/>
          <w:szCs w:val="20"/>
        </w:rPr>
        <w:t xml:space="preserve"> (Accessed: 30 June 2025).</w:t>
      </w:r>
    </w:p>
    <w:p w14:paraId="5D195234" w14:textId="1EA6BFAD" w:rsidR="00FC3AD8" w:rsidRDefault="00FC3AD8" w:rsidP="00AB7CD4">
      <w:pPr>
        <w:spacing w:before="240"/>
        <w:rPr>
          <w:rFonts w:ascii="Verdana" w:hAnsi="Verdana"/>
          <w:i/>
          <w:iCs/>
          <w:sz w:val="20"/>
          <w:szCs w:val="20"/>
        </w:rPr>
      </w:pPr>
      <w:r w:rsidRPr="00C1496C">
        <w:rPr>
          <w:rFonts w:ascii="Verdana" w:hAnsi="Verdana"/>
          <w:sz w:val="20"/>
          <w:szCs w:val="20"/>
        </w:rPr>
        <w:t xml:space="preserve">CIPD (2024b) </w:t>
      </w:r>
      <w:r w:rsidRPr="00C1496C">
        <w:rPr>
          <w:rFonts w:ascii="Verdana" w:hAnsi="Verdana"/>
          <w:i/>
          <w:iCs/>
          <w:sz w:val="20"/>
          <w:szCs w:val="20"/>
        </w:rPr>
        <w:t xml:space="preserve">Workforce Planning. </w:t>
      </w:r>
      <w:r w:rsidRPr="00C1496C">
        <w:rPr>
          <w:rFonts w:ascii="Verdana" w:hAnsi="Verdana"/>
          <w:sz w:val="20"/>
          <w:szCs w:val="20"/>
        </w:rPr>
        <w:t xml:space="preserve">Available at: </w:t>
      </w:r>
      <w:hyperlink r:id="rId26" w:anchor="what-is-workforce-planning" w:history="1">
        <w:r w:rsidRPr="00C1496C">
          <w:rPr>
            <w:rStyle w:val="Hyperlink"/>
            <w:rFonts w:ascii="Verdana" w:hAnsi="Verdana"/>
            <w:color w:val="auto"/>
            <w:sz w:val="20"/>
            <w:szCs w:val="20"/>
          </w:rPr>
          <w:t>https://www.cipd.org/uk/knowledge/factsheets/workforce-planning-factsheet/#what-is-workforce-planning</w:t>
        </w:r>
      </w:hyperlink>
      <w:r w:rsidRPr="00C1496C">
        <w:rPr>
          <w:rFonts w:ascii="Verdana" w:hAnsi="Verdana"/>
          <w:sz w:val="20"/>
          <w:szCs w:val="20"/>
        </w:rPr>
        <w:t xml:space="preserve"> (Accessed: 02 July 2025). </w:t>
      </w:r>
      <w:r w:rsidRPr="00C1496C">
        <w:rPr>
          <w:rFonts w:ascii="Verdana" w:hAnsi="Verdana"/>
          <w:i/>
          <w:iCs/>
          <w:sz w:val="20"/>
          <w:szCs w:val="20"/>
        </w:rPr>
        <w:t xml:space="preserve"> </w:t>
      </w:r>
    </w:p>
    <w:p w14:paraId="1F4A45A3" w14:textId="0E9A857A" w:rsidR="003F6CBA" w:rsidRPr="003F6CBA" w:rsidRDefault="003F6CBA" w:rsidP="00AB7CD4">
      <w:pPr>
        <w:spacing w:before="240"/>
        <w:rPr>
          <w:rFonts w:ascii="Verdana" w:hAnsi="Verdana"/>
          <w:color w:val="FF0000"/>
          <w:sz w:val="20"/>
          <w:szCs w:val="20"/>
        </w:rPr>
      </w:pPr>
      <w:r w:rsidRPr="003F6CBA">
        <w:rPr>
          <w:rFonts w:ascii="Verdana" w:hAnsi="Verdana"/>
          <w:color w:val="FF0000"/>
          <w:sz w:val="20"/>
          <w:szCs w:val="20"/>
        </w:rPr>
        <w:t>CIPD (2025</w:t>
      </w:r>
      <w:r>
        <w:rPr>
          <w:rFonts w:ascii="Verdana" w:hAnsi="Verdana"/>
          <w:color w:val="FF0000"/>
          <w:sz w:val="20"/>
          <w:szCs w:val="20"/>
        </w:rPr>
        <w:t>f</w:t>
      </w:r>
      <w:r w:rsidRPr="003F6CBA">
        <w:rPr>
          <w:rFonts w:ascii="Verdana" w:hAnsi="Verdana"/>
          <w:color w:val="FF0000"/>
          <w:sz w:val="20"/>
          <w:szCs w:val="20"/>
        </w:rPr>
        <w:t xml:space="preserve">) </w:t>
      </w:r>
      <w:r w:rsidRPr="003F6CBA">
        <w:rPr>
          <w:rFonts w:ascii="Verdana" w:hAnsi="Verdana"/>
          <w:i/>
          <w:iCs/>
          <w:color w:val="FF0000"/>
          <w:sz w:val="20"/>
          <w:szCs w:val="20"/>
        </w:rPr>
        <w:t xml:space="preserve">Workforce Planning. </w:t>
      </w:r>
      <w:r w:rsidRPr="003F6CBA">
        <w:rPr>
          <w:rFonts w:ascii="Verdana" w:hAnsi="Verdana"/>
          <w:color w:val="FF0000"/>
          <w:sz w:val="20"/>
          <w:szCs w:val="20"/>
        </w:rPr>
        <w:t xml:space="preserve">Available at: </w:t>
      </w:r>
      <w:hyperlink r:id="rId27" w:history="1">
        <w:r w:rsidRPr="003F6CBA">
          <w:rPr>
            <w:rStyle w:val="Hyperlink"/>
            <w:rFonts w:ascii="Verdana" w:hAnsi="Verdana"/>
            <w:color w:val="FF0000"/>
            <w:sz w:val="20"/>
            <w:szCs w:val="20"/>
          </w:rPr>
          <w:t>https://www.cipd.org/uk/knowledge/factsheets/workforce-planning-factsheet/</w:t>
        </w:r>
      </w:hyperlink>
      <w:r w:rsidRPr="003F6CBA">
        <w:rPr>
          <w:rFonts w:ascii="Verdana" w:hAnsi="Verdana"/>
          <w:color w:val="FF0000"/>
          <w:sz w:val="20"/>
          <w:szCs w:val="20"/>
        </w:rPr>
        <w:t xml:space="preserve"> (Accessed: 03 August 2025). </w:t>
      </w:r>
    </w:p>
    <w:p w14:paraId="65C1B82E" w14:textId="6FCB7DB9" w:rsidR="00420EB8" w:rsidRPr="00C1496C" w:rsidRDefault="00420EB8" w:rsidP="00AB7CD4">
      <w:pPr>
        <w:spacing w:before="240"/>
        <w:rPr>
          <w:rFonts w:ascii="Verdana" w:hAnsi="Verdana"/>
          <w:sz w:val="20"/>
          <w:szCs w:val="20"/>
        </w:rPr>
      </w:pPr>
      <w:r w:rsidRPr="00C1496C">
        <w:rPr>
          <w:rFonts w:ascii="Verdana" w:hAnsi="Verdana"/>
          <w:sz w:val="20"/>
          <w:szCs w:val="20"/>
        </w:rPr>
        <w:t xml:space="preserve">Daniels, K. (2025) </w:t>
      </w:r>
      <w:r w:rsidRPr="00C1496C">
        <w:rPr>
          <w:rFonts w:ascii="Verdana" w:hAnsi="Verdana"/>
          <w:i/>
          <w:iCs/>
          <w:sz w:val="20"/>
          <w:szCs w:val="20"/>
        </w:rPr>
        <w:t>Introduction to Employment Law: Fundamentals for HR and Business Students.</w:t>
      </w:r>
      <w:r w:rsidRPr="00C1496C">
        <w:rPr>
          <w:rFonts w:ascii="Verdana" w:hAnsi="Verdana"/>
          <w:sz w:val="20"/>
          <w:szCs w:val="20"/>
        </w:rPr>
        <w:t xml:space="preserve"> 7</w:t>
      </w:r>
      <w:r w:rsidRPr="00C1496C">
        <w:rPr>
          <w:rFonts w:ascii="Verdana" w:hAnsi="Verdana"/>
          <w:sz w:val="20"/>
          <w:szCs w:val="20"/>
          <w:vertAlign w:val="superscript"/>
        </w:rPr>
        <w:t>th</w:t>
      </w:r>
      <w:r w:rsidRPr="00C1496C">
        <w:rPr>
          <w:rFonts w:ascii="Verdana" w:hAnsi="Verdana"/>
          <w:sz w:val="20"/>
          <w:szCs w:val="20"/>
        </w:rPr>
        <w:t xml:space="preserve"> </w:t>
      </w:r>
      <w:proofErr w:type="spellStart"/>
      <w:r w:rsidRPr="00C1496C">
        <w:rPr>
          <w:rFonts w:ascii="Verdana" w:hAnsi="Verdana"/>
          <w:sz w:val="20"/>
          <w:szCs w:val="20"/>
        </w:rPr>
        <w:t>Edn</w:t>
      </w:r>
      <w:proofErr w:type="spellEnd"/>
      <w:r w:rsidRPr="00C1496C">
        <w:rPr>
          <w:rFonts w:ascii="Verdana" w:hAnsi="Verdana"/>
          <w:sz w:val="20"/>
          <w:szCs w:val="20"/>
        </w:rPr>
        <w:t>, London: Kogan</w:t>
      </w:r>
      <w:r w:rsidR="002D5B21" w:rsidRPr="00C1496C">
        <w:rPr>
          <w:rFonts w:ascii="Verdana" w:hAnsi="Verdana"/>
          <w:sz w:val="20"/>
          <w:szCs w:val="20"/>
        </w:rPr>
        <w:t xml:space="preserve"> Page. </w:t>
      </w:r>
      <w:r w:rsidRPr="00C1496C">
        <w:rPr>
          <w:rFonts w:ascii="Verdana" w:hAnsi="Verdana"/>
          <w:sz w:val="20"/>
          <w:szCs w:val="20"/>
        </w:rPr>
        <w:t xml:space="preserve"> </w:t>
      </w:r>
    </w:p>
    <w:p w14:paraId="73EDCAEA" w14:textId="24DC32B4" w:rsidR="002D5B21" w:rsidRDefault="002D5B21" w:rsidP="00AB7CD4">
      <w:pPr>
        <w:spacing w:before="240"/>
        <w:rPr>
          <w:rFonts w:ascii="Verdana" w:hAnsi="Verdana"/>
          <w:sz w:val="20"/>
          <w:szCs w:val="20"/>
        </w:rPr>
      </w:pPr>
      <w:r w:rsidRPr="00C1496C">
        <w:rPr>
          <w:rFonts w:ascii="Verdana" w:hAnsi="Verdana"/>
          <w:sz w:val="20"/>
          <w:szCs w:val="20"/>
        </w:rPr>
        <w:t>Gov.uk (</w:t>
      </w:r>
      <w:proofErr w:type="spellStart"/>
      <w:r w:rsidR="005D3F3A" w:rsidRPr="00C1496C">
        <w:rPr>
          <w:rFonts w:ascii="Verdana" w:hAnsi="Verdana"/>
          <w:sz w:val="20"/>
          <w:szCs w:val="20"/>
        </w:rPr>
        <w:t>n.d</w:t>
      </w:r>
      <w:proofErr w:type="spellEnd"/>
      <w:r w:rsidRPr="00C1496C">
        <w:rPr>
          <w:rFonts w:ascii="Verdana" w:hAnsi="Verdana"/>
          <w:sz w:val="20"/>
          <w:szCs w:val="20"/>
        </w:rPr>
        <w:t xml:space="preserve">) </w:t>
      </w:r>
      <w:r w:rsidRPr="00C1496C">
        <w:rPr>
          <w:rFonts w:ascii="Verdana" w:hAnsi="Verdana"/>
          <w:i/>
          <w:iCs/>
          <w:sz w:val="20"/>
          <w:szCs w:val="20"/>
        </w:rPr>
        <w:t xml:space="preserve">Contract types and employer responsibilities. </w:t>
      </w:r>
      <w:r w:rsidRPr="00C1496C">
        <w:rPr>
          <w:rFonts w:ascii="Verdana" w:hAnsi="Verdana"/>
          <w:sz w:val="20"/>
          <w:szCs w:val="20"/>
        </w:rPr>
        <w:t xml:space="preserve">Available at: </w:t>
      </w:r>
      <w:hyperlink r:id="rId28" w:history="1">
        <w:r w:rsidRPr="00C1496C">
          <w:rPr>
            <w:rStyle w:val="Hyperlink"/>
            <w:rFonts w:ascii="Verdana" w:hAnsi="Verdana"/>
            <w:color w:val="auto"/>
            <w:sz w:val="20"/>
            <w:szCs w:val="20"/>
          </w:rPr>
          <w:t>https://www.gov.uk/contract-types-and-employer-responsibilities/fulltime-and-parttime-contracts</w:t>
        </w:r>
      </w:hyperlink>
      <w:r w:rsidRPr="00C1496C">
        <w:rPr>
          <w:rFonts w:ascii="Verdana" w:hAnsi="Verdana"/>
          <w:sz w:val="20"/>
          <w:szCs w:val="20"/>
        </w:rPr>
        <w:t xml:space="preserve"> (Accessed: 07 July 2025). </w:t>
      </w:r>
    </w:p>
    <w:p w14:paraId="639742B3" w14:textId="79814DD2" w:rsidR="003E5C0C" w:rsidRPr="003E5C0C" w:rsidRDefault="003E5C0C" w:rsidP="003E5C0C">
      <w:pPr>
        <w:rPr>
          <w:rFonts w:ascii="Verdana" w:hAnsi="Verdana"/>
          <w:color w:val="156082" w:themeColor="accent1"/>
          <w:sz w:val="20"/>
          <w:szCs w:val="20"/>
        </w:rPr>
      </w:pPr>
      <w:r w:rsidRPr="00135726">
        <w:rPr>
          <w:rFonts w:ascii="Verdana" w:hAnsi="Verdana"/>
          <w:color w:val="156082" w:themeColor="accent1"/>
          <w:sz w:val="20"/>
          <w:szCs w:val="20"/>
        </w:rPr>
        <w:t xml:space="preserve">Jackson. I. (2025) ‘‘Not a character trait’: quarter of employees take more than 18 months to reach ‘high performance’, research finds’, </w:t>
      </w:r>
      <w:r w:rsidRPr="00135726">
        <w:rPr>
          <w:rFonts w:ascii="Verdana" w:hAnsi="Verdana"/>
          <w:i/>
          <w:iCs/>
          <w:color w:val="156082" w:themeColor="accent1"/>
          <w:sz w:val="20"/>
          <w:szCs w:val="20"/>
        </w:rPr>
        <w:t xml:space="preserve">People Management, </w:t>
      </w:r>
      <w:r w:rsidRPr="00135726">
        <w:rPr>
          <w:rFonts w:ascii="Verdana" w:hAnsi="Verdana"/>
          <w:color w:val="156082" w:themeColor="accent1"/>
          <w:sz w:val="20"/>
          <w:szCs w:val="20"/>
        </w:rPr>
        <w:t xml:space="preserve">7 April. Available at: </w:t>
      </w:r>
      <w:hyperlink r:id="rId29" w:history="1">
        <w:r w:rsidRPr="00135726">
          <w:rPr>
            <w:rStyle w:val="Hyperlink"/>
            <w:rFonts w:ascii="Verdana" w:hAnsi="Verdana"/>
            <w:color w:val="156082" w:themeColor="accent1"/>
            <w:sz w:val="20"/>
            <w:szCs w:val="20"/>
          </w:rPr>
          <w:t>https://www.peoplemanagement.co.uk/article/1913245/not-character-trait-quarter-employees-18-months-reach-high-performance-research-finds</w:t>
        </w:r>
      </w:hyperlink>
      <w:r w:rsidRPr="00135726">
        <w:rPr>
          <w:rFonts w:ascii="Verdana" w:hAnsi="Verdana"/>
          <w:color w:val="156082" w:themeColor="accent1"/>
          <w:sz w:val="20"/>
          <w:szCs w:val="20"/>
        </w:rPr>
        <w:t xml:space="preserve"> (Accessed: 28 August 2025). </w:t>
      </w:r>
    </w:p>
    <w:p w14:paraId="6F382681" w14:textId="2187A5B1" w:rsidR="00074116" w:rsidRPr="00C1496C" w:rsidRDefault="00074116" w:rsidP="00AB7CD4">
      <w:pPr>
        <w:spacing w:before="240"/>
        <w:rPr>
          <w:rFonts w:ascii="Verdana" w:hAnsi="Verdana"/>
          <w:sz w:val="20"/>
          <w:szCs w:val="20"/>
        </w:rPr>
      </w:pPr>
      <w:r w:rsidRPr="00C1496C">
        <w:rPr>
          <w:rFonts w:ascii="Verdana" w:hAnsi="Verdana"/>
          <w:sz w:val="20"/>
          <w:szCs w:val="20"/>
        </w:rPr>
        <w:t xml:space="preserve">Koch, C (2025) ‘Everything PRs need to know about AI overviews’, </w:t>
      </w:r>
      <w:r w:rsidRPr="00C1496C">
        <w:rPr>
          <w:rFonts w:ascii="Verdana" w:hAnsi="Verdana"/>
          <w:i/>
          <w:iCs/>
          <w:sz w:val="20"/>
          <w:szCs w:val="20"/>
        </w:rPr>
        <w:t xml:space="preserve">Influence Online, </w:t>
      </w:r>
      <w:r w:rsidRPr="00C1496C">
        <w:rPr>
          <w:rFonts w:ascii="Verdana" w:hAnsi="Verdana"/>
          <w:sz w:val="20"/>
          <w:szCs w:val="20"/>
        </w:rPr>
        <w:t>13 June.</w:t>
      </w:r>
      <w:r w:rsidRPr="00C1496C">
        <w:rPr>
          <w:rFonts w:ascii="Verdana" w:hAnsi="Verdana"/>
          <w:i/>
          <w:iCs/>
          <w:sz w:val="20"/>
          <w:szCs w:val="20"/>
        </w:rPr>
        <w:t xml:space="preserve"> </w:t>
      </w:r>
      <w:r w:rsidRPr="00C1496C">
        <w:rPr>
          <w:rFonts w:ascii="Verdana" w:hAnsi="Verdana"/>
          <w:sz w:val="20"/>
          <w:szCs w:val="20"/>
        </w:rPr>
        <w:t xml:space="preserve">Available at: </w:t>
      </w:r>
      <w:hyperlink r:id="rId30" w:history="1">
        <w:r w:rsidRPr="00C1496C">
          <w:rPr>
            <w:rStyle w:val="Hyperlink"/>
            <w:rFonts w:ascii="Verdana" w:hAnsi="Verdana"/>
            <w:color w:val="auto"/>
            <w:sz w:val="20"/>
            <w:szCs w:val="20"/>
          </w:rPr>
          <w:t>https://influenceonline.co.uk//2025/06/13/everything-pr-need-to-know-about-ai-overviews</w:t>
        </w:r>
      </w:hyperlink>
      <w:r w:rsidRPr="00C1496C">
        <w:rPr>
          <w:rFonts w:ascii="Verdana" w:hAnsi="Verdana"/>
          <w:sz w:val="20"/>
          <w:szCs w:val="20"/>
        </w:rPr>
        <w:t xml:space="preserve"> (Accessed: 29 June 2025). </w:t>
      </w:r>
    </w:p>
    <w:p w14:paraId="2E3EBF91" w14:textId="3E67E1F8" w:rsidR="007E0BF0" w:rsidRPr="00C1496C" w:rsidRDefault="00E84D1D" w:rsidP="00AB7CD4">
      <w:pPr>
        <w:spacing w:before="240"/>
        <w:rPr>
          <w:rStyle w:val="ui-provider"/>
          <w:rFonts w:ascii="Verdana" w:hAnsi="Verdana"/>
          <w:sz w:val="20"/>
          <w:szCs w:val="20"/>
        </w:rPr>
      </w:pPr>
      <w:r w:rsidRPr="00C1496C">
        <w:rPr>
          <w:rStyle w:val="ui-provider"/>
          <w:rFonts w:ascii="Verdana" w:hAnsi="Verdana"/>
          <w:sz w:val="20"/>
          <w:szCs w:val="20"/>
        </w:rPr>
        <w:t xml:space="preserve">‘Many Merits of Workforce planning’ (2019) </w:t>
      </w:r>
      <w:r w:rsidRPr="00C1496C">
        <w:rPr>
          <w:rStyle w:val="ui-provider"/>
          <w:rFonts w:ascii="Verdana" w:hAnsi="Verdana"/>
          <w:i/>
          <w:iCs/>
          <w:sz w:val="20"/>
          <w:szCs w:val="20"/>
        </w:rPr>
        <w:t>CIPD Podcast</w:t>
      </w:r>
      <w:r w:rsidRPr="00C1496C">
        <w:rPr>
          <w:rStyle w:val="ui-provider"/>
          <w:rFonts w:ascii="Verdana" w:hAnsi="Verdana"/>
          <w:sz w:val="20"/>
          <w:szCs w:val="20"/>
        </w:rPr>
        <w:t xml:space="preserve">, episode 150. Available at: </w:t>
      </w:r>
      <w:hyperlink r:id="rId31" w:history="1">
        <w:r w:rsidRPr="00C1496C">
          <w:rPr>
            <w:rStyle w:val="Hyperlink"/>
            <w:rFonts w:ascii="Verdana" w:hAnsi="Verdana"/>
            <w:color w:val="auto"/>
            <w:sz w:val="20"/>
            <w:szCs w:val="20"/>
          </w:rPr>
          <w:t>https://www.cipd.org/uk/knowledge/podcasts/workforce-planning/</w:t>
        </w:r>
      </w:hyperlink>
      <w:r w:rsidRPr="00C1496C">
        <w:rPr>
          <w:rStyle w:val="ui-provider"/>
          <w:rFonts w:ascii="Verdana" w:hAnsi="Verdana"/>
          <w:sz w:val="20"/>
          <w:szCs w:val="20"/>
        </w:rPr>
        <w:t xml:space="preserve"> (Accessed: 02 July 2025).  </w:t>
      </w:r>
    </w:p>
    <w:p w14:paraId="0D93996C" w14:textId="043C4C9F" w:rsidR="00FB2900" w:rsidRPr="00C1496C" w:rsidRDefault="00FB2900" w:rsidP="00AB7CD4">
      <w:pPr>
        <w:spacing w:before="240"/>
        <w:rPr>
          <w:rStyle w:val="ui-provider"/>
          <w:rFonts w:ascii="Verdana" w:hAnsi="Verdana"/>
          <w:sz w:val="20"/>
          <w:szCs w:val="20"/>
        </w:rPr>
      </w:pPr>
      <w:r w:rsidRPr="00C1496C">
        <w:rPr>
          <w:rStyle w:val="ui-provider"/>
          <w:rFonts w:ascii="Verdana" w:hAnsi="Verdana"/>
          <w:sz w:val="20"/>
          <w:szCs w:val="20"/>
        </w:rPr>
        <w:t xml:space="preserve">‘Podcast 5: Reward’ (2014) </w:t>
      </w:r>
      <w:r w:rsidRPr="00C1496C">
        <w:rPr>
          <w:rStyle w:val="ui-provider"/>
          <w:rFonts w:ascii="Verdana" w:hAnsi="Verdana"/>
          <w:i/>
          <w:iCs/>
          <w:sz w:val="20"/>
          <w:szCs w:val="20"/>
        </w:rPr>
        <w:t xml:space="preserve">CIPD Podcast, </w:t>
      </w:r>
      <w:r w:rsidRPr="00C1496C">
        <w:rPr>
          <w:rStyle w:val="ui-provider"/>
          <w:rFonts w:ascii="Verdana" w:hAnsi="Verdana"/>
          <w:sz w:val="20"/>
          <w:szCs w:val="20"/>
        </w:rPr>
        <w:t xml:space="preserve">Episode 5. Available at: </w:t>
      </w:r>
      <w:hyperlink r:id="rId32" w:history="1">
        <w:r w:rsidRPr="00C1496C">
          <w:rPr>
            <w:rStyle w:val="Hyperlink"/>
            <w:rFonts w:ascii="Verdana" w:hAnsi="Verdana"/>
            <w:color w:val="auto"/>
            <w:sz w:val="20"/>
            <w:szCs w:val="20"/>
          </w:rPr>
          <w:t>https://open.spotify.com/episode/1PUBbv0zkgZM5Si5cHrfRz?si=4fa6542ca60941ee</w:t>
        </w:r>
      </w:hyperlink>
      <w:r w:rsidRPr="00C1496C">
        <w:rPr>
          <w:rStyle w:val="ui-provider"/>
          <w:rFonts w:ascii="Verdana" w:hAnsi="Verdana"/>
          <w:sz w:val="20"/>
          <w:szCs w:val="20"/>
        </w:rPr>
        <w:t xml:space="preserve"> (Accessed 01 July 2025). </w:t>
      </w:r>
    </w:p>
    <w:p w14:paraId="6D33CB42" w14:textId="0DAD49BA" w:rsidR="00BA6728" w:rsidRPr="00C1496C" w:rsidRDefault="00BA6728" w:rsidP="00AB7CD4">
      <w:pPr>
        <w:spacing w:before="240"/>
        <w:rPr>
          <w:rStyle w:val="ui-provider"/>
          <w:rFonts w:ascii="Verdana" w:hAnsi="Verdana"/>
          <w:sz w:val="20"/>
          <w:szCs w:val="20"/>
        </w:rPr>
      </w:pPr>
      <w:r w:rsidRPr="00C1496C">
        <w:rPr>
          <w:rStyle w:val="ui-provider"/>
          <w:rFonts w:ascii="Verdana" w:hAnsi="Verdana"/>
          <w:sz w:val="20"/>
          <w:szCs w:val="20"/>
        </w:rPr>
        <w:t xml:space="preserve">Parry, J. (2025) </w:t>
      </w:r>
      <w:r w:rsidR="004B6405" w:rsidRPr="00C1496C">
        <w:rPr>
          <w:rStyle w:val="ui-provider"/>
          <w:rFonts w:ascii="Verdana" w:hAnsi="Verdana"/>
          <w:sz w:val="20"/>
          <w:szCs w:val="20"/>
        </w:rPr>
        <w:t>‘</w:t>
      </w:r>
      <w:r w:rsidRPr="00C1496C">
        <w:rPr>
          <w:rFonts w:ascii="Verdana" w:hAnsi="Verdana"/>
          <w:sz w:val="20"/>
          <w:szCs w:val="20"/>
        </w:rPr>
        <w:t>Labour market and workforce planning and supply</w:t>
      </w:r>
      <w:r w:rsidR="004B6405" w:rsidRPr="00C1496C">
        <w:rPr>
          <w:rFonts w:ascii="Verdana" w:hAnsi="Verdana"/>
          <w:sz w:val="20"/>
          <w:szCs w:val="20"/>
        </w:rPr>
        <w:t xml:space="preserve">’.  </w:t>
      </w:r>
      <w:r w:rsidR="004B6405" w:rsidRPr="00C1496C">
        <w:rPr>
          <w:rFonts w:ascii="Verdana" w:hAnsi="Verdana"/>
          <w:i/>
          <w:iCs/>
          <w:sz w:val="20"/>
          <w:szCs w:val="20"/>
        </w:rPr>
        <w:t xml:space="preserve">UK Parliament, </w:t>
      </w:r>
      <w:r w:rsidR="004B6405" w:rsidRPr="00C1496C">
        <w:rPr>
          <w:rFonts w:ascii="Verdana" w:hAnsi="Verdana"/>
          <w:sz w:val="20"/>
          <w:szCs w:val="20"/>
        </w:rPr>
        <w:t xml:space="preserve">28 January. </w:t>
      </w:r>
      <w:r w:rsidRPr="00C1496C">
        <w:rPr>
          <w:rStyle w:val="ui-provider"/>
          <w:rFonts w:ascii="Verdana" w:hAnsi="Verdana"/>
          <w:sz w:val="20"/>
          <w:szCs w:val="20"/>
        </w:rPr>
        <w:t xml:space="preserve">Available at: </w:t>
      </w:r>
      <w:hyperlink r:id="rId33" w:history="1">
        <w:r w:rsidRPr="00C1496C">
          <w:rPr>
            <w:rStyle w:val="Hyperlink"/>
            <w:rFonts w:ascii="Verdana" w:hAnsi="Verdana"/>
            <w:color w:val="auto"/>
            <w:sz w:val="20"/>
            <w:szCs w:val="20"/>
          </w:rPr>
          <w:t>https://post.parliament.uk/labour-market-and-workforce-planning-and-supply/</w:t>
        </w:r>
      </w:hyperlink>
      <w:r w:rsidRPr="00C1496C">
        <w:rPr>
          <w:rStyle w:val="ui-provider"/>
          <w:rFonts w:ascii="Verdana" w:hAnsi="Verdana"/>
          <w:sz w:val="20"/>
          <w:szCs w:val="20"/>
        </w:rPr>
        <w:t xml:space="preserve"> (Accessed: 02 July 2025).</w:t>
      </w:r>
    </w:p>
    <w:p w14:paraId="2AB3269E" w14:textId="5354726D" w:rsidR="007E0BF0" w:rsidRPr="00C1496C" w:rsidRDefault="007E0BF0" w:rsidP="00AB7CD4">
      <w:pPr>
        <w:spacing w:before="240"/>
        <w:rPr>
          <w:rFonts w:ascii="Verdana" w:hAnsi="Verdana"/>
          <w:sz w:val="20"/>
          <w:szCs w:val="20"/>
        </w:rPr>
      </w:pPr>
      <w:r w:rsidRPr="00C1496C">
        <w:rPr>
          <w:rFonts w:ascii="Verdana" w:hAnsi="Verdana"/>
          <w:sz w:val="20"/>
          <w:szCs w:val="20"/>
        </w:rPr>
        <w:t>Office of National Statistics (2025</w:t>
      </w:r>
      <w:r w:rsidR="00AC35EA" w:rsidRPr="00C1496C">
        <w:rPr>
          <w:rFonts w:ascii="Verdana" w:hAnsi="Verdana"/>
          <w:sz w:val="20"/>
          <w:szCs w:val="20"/>
        </w:rPr>
        <w:t>a</w:t>
      </w:r>
      <w:r w:rsidRPr="00C1496C">
        <w:rPr>
          <w:rFonts w:ascii="Verdana" w:hAnsi="Verdana"/>
          <w:sz w:val="20"/>
          <w:szCs w:val="20"/>
        </w:rPr>
        <w:t xml:space="preserve">) </w:t>
      </w:r>
      <w:r w:rsidRPr="00C1496C">
        <w:rPr>
          <w:rFonts w:ascii="Verdana" w:hAnsi="Verdana"/>
          <w:i/>
          <w:iCs/>
          <w:sz w:val="20"/>
          <w:szCs w:val="20"/>
        </w:rPr>
        <w:t>Consumer price inflation, UK: May 2025</w:t>
      </w:r>
      <w:r w:rsidRPr="00C1496C">
        <w:rPr>
          <w:rFonts w:ascii="Verdana" w:hAnsi="Verdana"/>
          <w:sz w:val="20"/>
          <w:szCs w:val="20"/>
        </w:rPr>
        <w:t xml:space="preserve">. Available at: </w:t>
      </w:r>
      <w:hyperlink r:id="rId34" w:history="1">
        <w:r w:rsidR="003400BE" w:rsidRPr="00C1496C">
          <w:rPr>
            <w:rStyle w:val="Hyperlink"/>
            <w:rFonts w:ascii="Verdana" w:hAnsi="Verdana"/>
            <w:color w:val="auto"/>
            <w:sz w:val="20"/>
            <w:szCs w:val="20"/>
          </w:rPr>
          <w:t>https://www.ons.gov.uk/economy/inflationandpriceindices/bulletins/consumerpriceinflation/may2025</w:t>
        </w:r>
      </w:hyperlink>
      <w:r w:rsidR="003400BE" w:rsidRPr="00C1496C">
        <w:rPr>
          <w:rFonts w:ascii="Verdana" w:hAnsi="Verdana"/>
          <w:sz w:val="20"/>
          <w:szCs w:val="20"/>
        </w:rPr>
        <w:t xml:space="preserve"> (Accessed: 30 June 2025). </w:t>
      </w:r>
    </w:p>
    <w:p w14:paraId="226475B3" w14:textId="187172F9" w:rsidR="00AC35EA" w:rsidRPr="00C1496C" w:rsidRDefault="00AC35EA" w:rsidP="00AB7CD4">
      <w:pPr>
        <w:spacing w:before="240"/>
        <w:rPr>
          <w:rFonts w:ascii="Verdana" w:hAnsi="Verdana"/>
          <w:sz w:val="20"/>
          <w:szCs w:val="20"/>
        </w:rPr>
      </w:pPr>
      <w:r w:rsidRPr="00C1496C">
        <w:rPr>
          <w:rFonts w:ascii="Verdana" w:hAnsi="Verdana"/>
          <w:sz w:val="20"/>
          <w:szCs w:val="20"/>
        </w:rPr>
        <w:t xml:space="preserve">Office of National Statistics (2025b) </w:t>
      </w:r>
      <w:r w:rsidRPr="00C1496C">
        <w:rPr>
          <w:rFonts w:ascii="Verdana" w:hAnsi="Verdana"/>
          <w:i/>
          <w:iCs/>
          <w:sz w:val="20"/>
          <w:szCs w:val="20"/>
        </w:rPr>
        <w:t>Employment and employee types</w:t>
      </w:r>
      <w:r w:rsidRPr="00C1496C">
        <w:rPr>
          <w:rFonts w:ascii="Verdana" w:hAnsi="Verdana"/>
          <w:sz w:val="20"/>
          <w:szCs w:val="20"/>
        </w:rPr>
        <w:t xml:space="preserve">. Available at: </w:t>
      </w:r>
      <w:hyperlink r:id="rId35" w:history="1">
        <w:r w:rsidRPr="00C1496C">
          <w:rPr>
            <w:rStyle w:val="Hyperlink"/>
            <w:rFonts w:ascii="Verdana" w:hAnsi="Verdana"/>
            <w:color w:val="auto"/>
            <w:sz w:val="20"/>
            <w:szCs w:val="20"/>
          </w:rPr>
          <w:t>https://www.ons.gov.uk/employmentandlabourmarket/peopleinwork/employmentandemployeetypes</w:t>
        </w:r>
      </w:hyperlink>
      <w:r w:rsidRPr="00C1496C">
        <w:rPr>
          <w:rFonts w:ascii="Verdana" w:hAnsi="Verdana"/>
          <w:sz w:val="20"/>
          <w:szCs w:val="20"/>
        </w:rPr>
        <w:t xml:space="preserve"> (Accessed: 02 July 2025). </w:t>
      </w:r>
    </w:p>
    <w:p w14:paraId="5BDF3839" w14:textId="17CF4067" w:rsidR="00E75A42" w:rsidRPr="00C1496C" w:rsidRDefault="00E75A42" w:rsidP="00AB7CD4">
      <w:pPr>
        <w:rPr>
          <w:rFonts w:ascii="Verdana" w:hAnsi="Verdana"/>
          <w:sz w:val="20"/>
          <w:szCs w:val="20"/>
        </w:rPr>
      </w:pPr>
      <w:r w:rsidRPr="00C1496C">
        <w:rPr>
          <w:rFonts w:ascii="Verdana" w:hAnsi="Verdana"/>
          <w:sz w:val="20"/>
          <w:szCs w:val="20"/>
        </w:rPr>
        <w:lastRenderedPageBreak/>
        <w:t xml:space="preserve">Office of National Statistics (2025c) </w:t>
      </w:r>
      <w:r w:rsidRPr="00C1496C">
        <w:rPr>
          <w:rFonts w:ascii="Verdana" w:hAnsi="Verdana"/>
          <w:i/>
          <w:iCs/>
          <w:sz w:val="20"/>
          <w:szCs w:val="20"/>
        </w:rPr>
        <w:t>Internet sales as a percentage of total retail sales (ratio) (%)</w:t>
      </w:r>
      <w:r w:rsidRPr="00C1496C">
        <w:rPr>
          <w:rFonts w:ascii="Verdana" w:hAnsi="Verdana"/>
          <w:sz w:val="20"/>
          <w:szCs w:val="20"/>
        </w:rPr>
        <w:t xml:space="preserve"> Available at: </w:t>
      </w:r>
      <w:hyperlink r:id="rId36" w:history="1">
        <w:r w:rsidRPr="00C1496C">
          <w:rPr>
            <w:rStyle w:val="Hyperlink"/>
            <w:rFonts w:ascii="Verdana" w:hAnsi="Verdana"/>
            <w:color w:val="auto"/>
            <w:sz w:val="20"/>
            <w:szCs w:val="20"/>
          </w:rPr>
          <w:t>https://www.ons.gov.uk/businessindustryandtrade/retailindustry/timeseries/j4mc/drsi</w:t>
        </w:r>
      </w:hyperlink>
      <w:r w:rsidRPr="00C1496C">
        <w:rPr>
          <w:rFonts w:ascii="Verdana" w:hAnsi="Verdana"/>
          <w:sz w:val="20"/>
          <w:szCs w:val="20"/>
        </w:rPr>
        <w:t xml:space="preserve"> (Accessed: 02 July 2025). </w:t>
      </w:r>
    </w:p>
    <w:p w14:paraId="0F88F045" w14:textId="796D038A" w:rsidR="00456D18" w:rsidRPr="00C1496C" w:rsidRDefault="00391035" w:rsidP="00AB7CD4">
      <w:pPr>
        <w:rPr>
          <w:rFonts w:ascii="Verdana" w:hAnsi="Verdana"/>
          <w:sz w:val="20"/>
          <w:szCs w:val="20"/>
        </w:rPr>
      </w:pPr>
      <w:r w:rsidRPr="00C1496C">
        <w:rPr>
          <w:rFonts w:ascii="Verdana" w:hAnsi="Verdana"/>
          <w:sz w:val="20"/>
          <w:szCs w:val="20"/>
        </w:rPr>
        <w:t xml:space="preserve">Pregnant then Screwed (2025) </w:t>
      </w:r>
      <w:r w:rsidRPr="00C1496C">
        <w:rPr>
          <w:rFonts w:ascii="Verdana" w:hAnsi="Verdana"/>
          <w:i/>
          <w:iCs/>
          <w:sz w:val="20"/>
          <w:szCs w:val="20"/>
        </w:rPr>
        <w:t>74,000 Women a year lose their jobs for getting pregnant or for taking maternity leave</w:t>
      </w:r>
      <w:r w:rsidR="00456D18" w:rsidRPr="00C1496C">
        <w:rPr>
          <w:rFonts w:ascii="Verdana" w:hAnsi="Verdana"/>
          <w:i/>
          <w:iCs/>
          <w:sz w:val="20"/>
          <w:szCs w:val="20"/>
        </w:rPr>
        <w:t xml:space="preserve">. </w:t>
      </w:r>
      <w:r w:rsidR="00456D18" w:rsidRPr="00C1496C">
        <w:rPr>
          <w:rFonts w:ascii="Verdana" w:hAnsi="Verdana"/>
          <w:sz w:val="20"/>
          <w:szCs w:val="20"/>
        </w:rPr>
        <w:t xml:space="preserve">Available at; </w:t>
      </w:r>
      <w:hyperlink r:id="rId37" w:history="1">
        <w:r w:rsidR="00456D18" w:rsidRPr="00C1496C">
          <w:rPr>
            <w:rStyle w:val="Hyperlink"/>
            <w:rFonts w:ascii="Verdana" w:hAnsi="Verdana"/>
            <w:color w:val="auto"/>
            <w:sz w:val="20"/>
            <w:szCs w:val="20"/>
          </w:rPr>
          <w:t>https://pregnantthenscrewed.com/74000-women-a-year-lose-their-jobs-for-getting-pregnant-or-for-taking-maternity-leave/</w:t>
        </w:r>
      </w:hyperlink>
      <w:r w:rsidR="00456D18" w:rsidRPr="00C1496C">
        <w:rPr>
          <w:rFonts w:ascii="Verdana" w:hAnsi="Verdana"/>
          <w:sz w:val="20"/>
          <w:szCs w:val="20"/>
        </w:rPr>
        <w:t xml:space="preserve"> (Accessed 06 July 2025). </w:t>
      </w:r>
    </w:p>
    <w:p w14:paraId="694B1FAD" w14:textId="5B917D03" w:rsidR="0006130B" w:rsidRPr="00C1496C" w:rsidRDefault="0006130B" w:rsidP="00AB7CD4">
      <w:pPr>
        <w:jc w:val="both"/>
        <w:rPr>
          <w:rFonts w:ascii="Verdana" w:hAnsi="Verdana"/>
          <w:sz w:val="20"/>
          <w:szCs w:val="20"/>
        </w:rPr>
      </w:pPr>
      <w:r w:rsidRPr="00C1496C">
        <w:rPr>
          <w:rFonts w:ascii="Verdana" w:hAnsi="Verdana"/>
          <w:sz w:val="20"/>
          <w:szCs w:val="20"/>
        </w:rPr>
        <w:t xml:space="preserve">Taylor, S. and Woodhams, C. (2022) </w:t>
      </w:r>
      <w:r w:rsidRPr="00C1496C">
        <w:rPr>
          <w:rFonts w:ascii="Verdana" w:hAnsi="Verdana"/>
          <w:i/>
          <w:iCs/>
          <w:sz w:val="20"/>
          <w:szCs w:val="20"/>
        </w:rPr>
        <w:t>Studying Human Resources Management.</w:t>
      </w:r>
      <w:r w:rsidRPr="00C1496C">
        <w:rPr>
          <w:rFonts w:ascii="Verdana" w:hAnsi="Verdana"/>
          <w:sz w:val="20"/>
          <w:szCs w:val="20"/>
        </w:rPr>
        <w:t xml:space="preserve"> 3</w:t>
      </w:r>
      <w:r w:rsidRPr="00C1496C">
        <w:rPr>
          <w:rFonts w:ascii="Verdana" w:hAnsi="Verdana"/>
          <w:sz w:val="20"/>
          <w:szCs w:val="20"/>
          <w:vertAlign w:val="superscript"/>
        </w:rPr>
        <w:t>rd</w:t>
      </w:r>
      <w:r w:rsidRPr="00C1496C">
        <w:rPr>
          <w:rFonts w:ascii="Verdana" w:hAnsi="Verdana"/>
          <w:sz w:val="20"/>
          <w:szCs w:val="20"/>
        </w:rPr>
        <w:t xml:space="preserve"> </w:t>
      </w:r>
      <w:proofErr w:type="spellStart"/>
      <w:r w:rsidRPr="00C1496C">
        <w:rPr>
          <w:rFonts w:ascii="Verdana" w:hAnsi="Verdana"/>
          <w:sz w:val="20"/>
          <w:szCs w:val="20"/>
        </w:rPr>
        <w:t>Edn</w:t>
      </w:r>
      <w:proofErr w:type="spellEnd"/>
      <w:r w:rsidRPr="00C1496C">
        <w:rPr>
          <w:rFonts w:ascii="Verdana" w:hAnsi="Verdana"/>
          <w:sz w:val="20"/>
          <w:szCs w:val="20"/>
        </w:rPr>
        <w:t>. London: Kogan Page.</w:t>
      </w:r>
    </w:p>
    <w:p w14:paraId="3732318E" w14:textId="1938E3A1" w:rsidR="002D5B21" w:rsidRPr="00C1496C" w:rsidRDefault="002D5B21" w:rsidP="00AB7CD4">
      <w:pPr>
        <w:rPr>
          <w:rFonts w:ascii="Verdana" w:hAnsi="Verdana"/>
          <w:sz w:val="20"/>
          <w:szCs w:val="20"/>
        </w:rPr>
      </w:pPr>
      <w:r w:rsidRPr="00C1496C">
        <w:rPr>
          <w:rFonts w:ascii="Verdana" w:hAnsi="Verdana"/>
          <w:sz w:val="20"/>
          <w:szCs w:val="20"/>
        </w:rPr>
        <w:t xml:space="preserve">Waite, K., Beevers, K., Small, N., Tomlinson, K., and Hussain, S. (2021) </w:t>
      </w:r>
      <w:r w:rsidRPr="00C1496C">
        <w:rPr>
          <w:rFonts w:ascii="Verdana" w:hAnsi="Verdana"/>
          <w:i/>
          <w:iCs/>
          <w:sz w:val="20"/>
          <w:szCs w:val="20"/>
        </w:rPr>
        <w:t xml:space="preserve">People Practice: a Complete Guide. </w:t>
      </w:r>
      <w:r w:rsidRPr="00C1496C">
        <w:rPr>
          <w:rFonts w:ascii="Verdana" w:hAnsi="Verdana"/>
          <w:sz w:val="20"/>
          <w:szCs w:val="20"/>
        </w:rPr>
        <w:t xml:space="preserve">London: Kogan Page. </w:t>
      </w:r>
    </w:p>
    <w:sectPr w:rsidR="002D5B21" w:rsidRPr="00C1496C" w:rsidSect="00A166F9">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D215F" w14:textId="77777777" w:rsidR="00A802BB" w:rsidRDefault="00A802BB" w:rsidP="00572C9D">
      <w:pPr>
        <w:spacing w:after="0" w:line="240" w:lineRule="auto"/>
      </w:pPr>
      <w:r>
        <w:separator/>
      </w:r>
    </w:p>
  </w:endnote>
  <w:endnote w:type="continuationSeparator" w:id="0">
    <w:p w14:paraId="25F6174F" w14:textId="77777777" w:rsidR="00A802BB" w:rsidRDefault="00A802BB" w:rsidP="00572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6EA4A" w14:textId="77777777" w:rsidR="00A802BB" w:rsidRDefault="00A802BB" w:rsidP="00572C9D">
      <w:pPr>
        <w:spacing w:after="0" w:line="240" w:lineRule="auto"/>
      </w:pPr>
      <w:r>
        <w:separator/>
      </w:r>
    </w:p>
  </w:footnote>
  <w:footnote w:type="continuationSeparator" w:id="0">
    <w:p w14:paraId="403AA0B0" w14:textId="77777777" w:rsidR="00A802BB" w:rsidRDefault="00A802BB" w:rsidP="00572C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F6B99"/>
    <w:multiLevelType w:val="hybridMultilevel"/>
    <w:tmpl w:val="19A8BE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45045DFA"/>
    <w:multiLevelType w:val="hybridMultilevel"/>
    <w:tmpl w:val="2F042352"/>
    <w:numStyleLink w:val="ImportedStyle5"/>
  </w:abstractNum>
  <w:num w:numId="1" w16cid:durableId="2121299131">
    <w:abstractNumId w:val="1"/>
  </w:num>
  <w:num w:numId="2" w16cid:durableId="1692682602">
    <w:abstractNumId w:val="2"/>
  </w:num>
  <w:num w:numId="3" w16cid:durableId="1504468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9E5"/>
    <w:rsid w:val="00007109"/>
    <w:rsid w:val="00007700"/>
    <w:rsid w:val="0006130B"/>
    <w:rsid w:val="0006199A"/>
    <w:rsid w:val="00074116"/>
    <w:rsid w:val="00076E00"/>
    <w:rsid w:val="000862D2"/>
    <w:rsid w:val="000F7D7F"/>
    <w:rsid w:val="00104DBE"/>
    <w:rsid w:val="00116613"/>
    <w:rsid w:val="00133290"/>
    <w:rsid w:val="001366DB"/>
    <w:rsid w:val="00137EDF"/>
    <w:rsid w:val="00145716"/>
    <w:rsid w:val="00181CE5"/>
    <w:rsid w:val="001A4600"/>
    <w:rsid w:val="001B6AAB"/>
    <w:rsid w:val="001C0279"/>
    <w:rsid w:val="001D649C"/>
    <w:rsid w:val="002044C7"/>
    <w:rsid w:val="00207134"/>
    <w:rsid w:val="00207D6F"/>
    <w:rsid w:val="00220592"/>
    <w:rsid w:val="002236AE"/>
    <w:rsid w:val="002311CB"/>
    <w:rsid w:val="002504FA"/>
    <w:rsid w:val="00254DB6"/>
    <w:rsid w:val="00271646"/>
    <w:rsid w:val="002D5B21"/>
    <w:rsid w:val="002F177F"/>
    <w:rsid w:val="002F39E8"/>
    <w:rsid w:val="002F3E68"/>
    <w:rsid w:val="002F5319"/>
    <w:rsid w:val="00306A3F"/>
    <w:rsid w:val="003345F9"/>
    <w:rsid w:val="003400BE"/>
    <w:rsid w:val="00391035"/>
    <w:rsid w:val="003939E5"/>
    <w:rsid w:val="003A48F2"/>
    <w:rsid w:val="003C744A"/>
    <w:rsid w:val="003C7DD2"/>
    <w:rsid w:val="003D1291"/>
    <w:rsid w:val="003D40C8"/>
    <w:rsid w:val="003D4BA7"/>
    <w:rsid w:val="003E5C0C"/>
    <w:rsid w:val="003F2084"/>
    <w:rsid w:val="003F6CBA"/>
    <w:rsid w:val="0040127F"/>
    <w:rsid w:val="004151DF"/>
    <w:rsid w:val="00420EB8"/>
    <w:rsid w:val="00423E8C"/>
    <w:rsid w:val="0043106F"/>
    <w:rsid w:val="00434F39"/>
    <w:rsid w:val="00450622"/>
    <w:rsid w:val="0045586C"/>
    <w:rsid w:val="00456317"/>
    <w:rsid w:val="00456D18"/>
    <w:rsid w:val="00496209"/>
    <w:rsid w:val="004A6770"/>
    <w:rsid w:val="004B6405"/>
    <w:rsid w:val="004E3C77"/>
    <w:rsid w:val="00507CD4"/>
    <w:rsid w:val="005104F2"/>
    <w:rsid w:val="00515347"/>
    <w:rsid w:val="00517061"/>
    <w:rsid w:val="0054242F"/>
    <w:rsid w:val="00544E43"/>
    <w:rsid w:val="00555E8E"/>
    <w:rsid w:val="00557887"/>
    <w:rsid w:val="005579DE"/>
    <w:rsid w:val="00572C9D"/>
    <w:rsid w:val="005C46CA"/>
    <w:rsid w:val="005C6A8D"/>
    <w:rsid w:val="005D0E56"/>
    <w:rsid w:val="005D3F3A"/>
    <w:rsid w:val="005F474C"/>
    <w:rsid w:val="005F68B4"/>
    <w:rsid w:val="00614760"/>
    <w:rsid w:val="00615E86"/>
    <w:rsid w:val="00622D80"/>
    <w:rsid w:val="0062663D"/>
    <w:rsid w:val="006317F8"/>
    <w:rsid w:val="006777B6"/>
    <w:rsid w:val="00685D99"/>
    <w:rsid w:val="006C3C42"/>
    <w:rsid w:val="006C45AC"/>
    <w:rsid w:val="006F156C"/>
    <w:rsid w:val="006F66E8"/>
    <w:rsid w:val="007036F7"/>
    <w:rsid w:val="0072362D"/>
    <w:rsid w:val="0073021B"/>
    <w:rsid w:val="00744C5B"/>
    <w:rsid w:val="00751A45"/>
    <w:rsid w:val="00783DE2"/>
    <w:rsid w:val="0078519B"/>
    <w:rsid w:val="007A1B08"/>
    <w:rsid w:val="007A5DE7"/>
    <w:rsid w:val="007A5E16"/>
    <w:rsid w:val="007C6913"/>
    <w:rsid w:val="007C7B8A"/>
    <w:rsid w:val="007E0BF0"/>
    <w:rsid w:val="00800731"/>
    <w:rsid w:val="008112CB"/>
    <w:rsid w:val="0083065A"/>
    <w:rsid w:val="00842CEF"/>
    <w:rsid w:val="00877B48"/>
    <w:rsid w:val="008867AE"/>
    <w:rsid w:val="008A6C37"/>
    <w:rsid w:val="008F0400"/>
    <w:rsid w:val="0090185F"/>
    <w:rsid w:val="00945D9C"/>
    <w:rsid w:val="00947A2D"/>
    <w:rsid w:val="00952D86"/>
    <w:rsid w:val="00954684"/>
    <w:rsid w:val="00956A85"/>
    <w:rsid w:val="009958B6"/>
    <w:rsid w:val="009A494B"/>
    <w:rsid w:val="00A166F9"/>
    <w:rsid w:val="00A167D8"/>
    <w:rsid w:val="00A345EC"/>
    <w:rsid w:val="00A541AA"/>
    <w:rsid w:val="00A802BB"/>
    <w:rsid w:val="00AA2102"/>
    <w:rsid w:val="00AA272A"/>
    <w:rsid w:val="00AB7CD4"/>
    <w:rsid w:val="00AC35EA"/>
    <w:rsid w:val="00AC76BE"/>
    <w:rsid w:val="00AD5546"/>
    <w:rsid w:val="00B0289A"/>
    <w:rsid w:val="00B50C35"/>
    <w:rsid w:val="00B56F21"/>
    <w:rsid w:val="00B738A0"/>
    <w:rsid w:val="00B835C7"/>
    <w:rsid w:val="00BA6728"/>
    <w:rsid w:val="00C01E6F"/>
    <w:rsid w:val="00C1496C"/>
    <w:rsid w:val="00C20856"/>
    <w:rsid w:val="00C347BD"/>
    <w:rsid w:val="00C51D5D"/>
    <w:rsid w:val="00C85551"/>
    <w:rsid w:val="00CC270E"/>
    <w:rsid w:val="00CD3C1E"/>
    <w:rsid w:val="00D00CBB"/>
    <w:rsid w:val="00D02904"/>
    <w:rsid w:val="00D158B3"/>
    <w:rsid w:val="00D1622D"/>
    <w:rsid w:val="00D34783"/>
    <w:rsid w:val="00D412B6"/>
    <w:rsid w:val="00D43BF3"/>
    <w:rsid w:val="00D74D9E"/>
    <w:rsid w:val="00D92A0B"/>
    <w:rsid w:val="00DC734F"/>
    <w:rsid w:val="00DE3760"/>
    <w:rsid w:val="00DE619C"/>
    <w:rsid w:val="00DF6411"/>
    <w:rsid w:val="00E15143"/>
    <w:rsid w:val="00E15B20"/>
    <w:rsid w:val="00E21E57"/>
    <w:rsid w:val="00E75A42"/>
    <w:rsid w:val="00E84D1D"/>
    <w:rsid w:val="00E92487"/>
    <w:rsid w:val="00EA189A"/>
    <w:rsid w:val="00EA2933"/>
    <w:rsid w:val="00EE27BC"/>
    <w:rsid w:val="00F107BC"/>
    <w:rsid w:val="00F236B3"/>
    <w:rsid w:val="00F366E3"/>
    <w:rsid w:val="00F4118B"/>
    <w:rsid w:val="00F437CD"/>
    <w:rsid w:val="00F57361"/>
    <w:rsid w:val="00FA4CBC"/>
    <w:rsid w:val="00FB2900"/>
    <w:rsid w:val="00FC3AD8"/>
    <w:rsid w:val="00FE05DC"/>
    <w:rsid w:val="00FF0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7CC910"/>
  <w15:chartTrackingRefBased/>
  <w15:docId w15:val="{4EA1D7EC-0BC8-4770-B13F-BA1E5AFC2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9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39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39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39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39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39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9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9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9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9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39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39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39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39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39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9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9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9E5"/>
    <w:rPr>
      <w:rFonts w:eastAsiaTheme="majorEastAsia" w:cstheme="majorBidi"/>
      <w:color w:val="272727" w:themeColor="text1" w:themeTint="D8"/>
    </w:rPr>
  </w:style>
  <w:style w:type="paragraph" w:styleId="Title">
    <w:name w:val="Title"/>
    <w:basedOn w:val="Normal"/>
    <w:next w:val="Normal"/>
    <w:link w:val="TitleChar"/>
    <w:uiPriority w:val="10"/>
    <w:qFormat/>
    <w:rsid w:val="003939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9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9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9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9E5"/>
    <w:pPr>
      <w:spacing w:before="160"/>
      <w:jc w:val="center"/>
    </w:pPr>
    <w:rPr>
      <w:i/>
      <w:iCs/>
      <w:color w:val="404040" w:themeColor="text1" w:themeTint="BF"/>
    </w:rPr>
  </w:style>
  <w:style w:type="character" w:customStyle="1" w:styleId="QuoteChar">
    <w:name w:val="Quote Char"/>
    <w:basedOn w:val="DefaultParagraphFont"/>
    <w:link w:val="Quote"/>
    <w:uiPriority w:val="29"/>
    <w:rsid w:val="003939E5"/>
    <w:rPr>
      <w:i/>
      <w:iCs/>
      <w:color w:val="404040" w:themeColor="text1" w:themeTint="BF"/>
    </w:rPr>
  </w:style>
  <w:style w:type="paragraph" w:styleId="ListParagraph">
    <w:name w:val="List Paragraph"/>
    <w:basedOn w:val="Normal"/>
    <w:qFormat/>
    <w:rsid w:val="003939E5"/>
    <w:pPr>
      <w:ind w:left="720"/>
      <w:contextualSpacing/>
    </w:pPr>
  </w:style>
  <w:style w:type="character" w:styleId="IntenseEmphasis">
    <w:name w:val="Intense Emphasis"/>
    <w:basedOn w:val="DefaultParagraphFont"/>
    <w:uiPriority w:val="21"/>
    <w:qFormat/>
    <w:rsid w:val="003939E5"/>
    <w:rPr>
      <w:i/>
      <w:iCs/>
      <w:color w:val="0F4761" w:themeColor="accent1" w:themeShade="BF"/>
    </w:rPr>
  </w:style>
  <w:style w:type="paragraph" w:styleId="IntenseQuote">
    <w:name w:val="Intense Quote"/>
    <w:basedOn w:val="Normal"/>
    <w:next w:val="Normal"/>
    <w:link w:val="IntenseQuoteChar"/>
    <w:uiPriority w:val="30"/>
    <w:qFormat/>
    <w:rsid w:val="003939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39E5"/>
    <w:rPr>
      <w:i/>
      <w:iCs/>
      <w:color w:val="0F4761" w:themeColor="accent1" w:themeShade="BF"/>
    </w:rPr>
  </w:style>
  <w:style w:type="character" w:styleId="IntenseReference">
    <w:name w:val="Intense Reference"/>
    <w:basedOn w:val="DefaultParagraphFont"/>
    <w:uiPriority w:val="32"/>
    <w:qFormat/>
    <w:rsid w:val="003939E5"/>
    <w:rPr>
      <w:b/>
      <w:bCs/>
      <w:smallCaps/>
      <w:color w:val="0F4761" w:themeColor="accent1" w:themeShade="BF"/>
      <w:spacing w:val="5"/>
    </w:rPr>
  </w:style>
  <w:style w:type="character" w:customStyle="1" w:styleId="ui-provider">
    <w:name w:val="ui-provider"/>
    <w:rsid w:val="003939E5"/>
  </w:style>
  <w:style w:type="paragraph" w:customStyle="1" w:styleId="Body">
    <w:name w:val="Body"/>
    <w:rsid w:val="003939E5"/>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zh-CN"/>
      <w14:textOutline w14:w="0" w14:cap="flat" w14:cmpd="sng" w14:algn="ctr">
        <w14:noFill/>
        <w14:prstDash w14:val="solid"/>
        <w14:bevel/>
      </w14:textOutline>
      <w14:ligatures w14:val="none"/>
    </w:rPr>
  </w:style>
  <w:style w:type="paragraph" w:customStyle="1" w:styleId="Nornal">
    <w:name w:val="Nornal"/>
    <w:rsid w:val="003939E5"/>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zh-CN"/>
      <w14:ligatures w14:val="none"/>
    </w:rPr>
  </w:style>
  <w:style w:type="numbering" w:customStyle="1" w:styleId="ImportedStyle5">
    <w:name w:val="Imported Style 5"/>
    <w:rsid w:val="003939E5"/>
    <w:pPr>
      <w:numPr>
        <w:numId w:val="1"/>
      </w:numPr>
    </w:pPr>
  </w:style>
  <w:style w:type="character" w:styleId="Hyperlink">
    <w:name w:val="Hyperlink"/>
    <w:basedOn w:val="DefaultParagraphFont"/>
    <w:uiPriority w:val="99"/>
    <w:unhideWhenUsed/>
    <w:rsid w:val="002F3E68"/>
    <w:rPr>
      <w:color w:val="467886" w:themeColor="hyperlink"/>
      <w:u w:val="single"/>
    </w:rPr>
  </w:style>
  <w:style w:type="character" w:styleId="UnresolvedMention">
    <w:name w:val="Unresolved Mention"/>
    <w:basedOn w:val="DefaultParagraphFont"/>
    <w:uiPriority w:val="99"/>
    <w:semiHidden/>
    <w:unhideWhenUsed/>
    <w:rsid w:val="002F3E68"/>
    <w:rPr>
      <w:color w:val="605E5C"/>
      <w:shd w:val="clear" w:color="auto" w:fill="E1DFDD"/>
    </w:rPr>
  </w:style>
  <w:style w:type="paragraph" w:styleId="Header">
    <w:name w:val="header"/>
    <w:basedOn w:val="Normal"/>
    <w:link w:val="HeaderChar"/>
    <w:uiPriority w:val="99"/>
    <w:unhideWhenUsed/>
    <w:rsid w:val="00572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C9D"/>
  </w:style>
  <w:style w:type="paragraph" w:styleId="Footer">
    <w:name w:val="footer"/>
    <w:basedOn w:val="Normal"/>
    <w:link w:val="FooterChar"/>
    <w:uiPriority w:val="99"/>
    <w:unhideWhenUsed/>
    <w:rsid w:val="00572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C9D"/>
  </w:style>
  <w:style w:type="character" w:styleId="FollowedHyperlink">
    <w:name w:val="FollowedHyperlink"/>
    <w:basedOn w:val="DefaultParagraphFont"/>
    <w:uiPriority w:val="99"/>
    <w:semiHidden/>
    <w:unhideWhenUsed/>
    <w:rsid w:val="00D74D9E"/>
    <w:rPr>
      <w:color w:val="96607D" w:themeColor="followedHyperlink"/>
      <w:u w:val="single"/>
    </w:rPr>
  </w:style>
  <w:style w:type="paragraph" w:customStyle="1" w:styleId="Default">
    <w:name w:val="Default"/>
    <w:rsid w:val="00E21E57"/>
    <w:pPr>
      <w:pBdr>
        <w:top w:val="nil"/>
        <w:left w:val="nil"/>
        <w:bottom w:val="nil"/>
        <w:right w:val="nil"/>
        <w:between w:val="nil"/>
        <w:bar w:val="nil"/>
      </w:pBdr>
      <w:spacing w:after="0" w:line="259" w:lineRule="auto"/>
    </w:pPr>
    <w:rPr>
      <w:rFonts w:ascii="Trebuchet MS" w:eastAsia="Arial Unicode MS" w:hAnsi="Trebuchet MS" w:cs="Arial Unicode MS"/>
      <w:color w:val="000000"/>
      <w:kern w:val="0"/>
      <w:u w:color="000000"/>
      <w:bdr w:val="nil"/>
      <w:lang w:val="en-US"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99028">
      <w:bodyDiv w:val="1"/>
      <w:marLeft w:val="0"/>
      <w:marRight w:val="0"/>
      <w:marTop w:val="0"/>
      <w:marBottom w:val="0"/>
      <w:divBdr>
        <w:top w:val="none" w:sz="0" w:space="0" w:color="auto"/>
        <w:left w:val="none" w:sz="0" w:space="0" w:color="auto"/>
        <w:bottom w:val="none" w:sz="0" w:space="0" w:color="auto"/>
        <w:right w:val="none" w:sz="0" w:space="0" w:color="auto"/>
      </w:divBdr>
    </w:div>
    <w:div w:id="192231631">
      <w:bodyDiv w:val="1"/>
      <w:marLeft w:val="0"/>
      <w:marRight w:val="0"/>
      <w:marTop w:val="0"/>
      <w:marBottom w:val="0"/>
      <w:divBdr>
        <w:top w:val="none" w:sz="0" w:space="0" w:color="auto"/>
        <w:left w:val="none" w:sz="0" w:space="0" w:color="auto"/>
        <w:bottom w:val="none" w:sz="0" w:space="0" w:color="auto"/>
        <w:right w:val="none" w:sz="0" w:space="0" w:color="auto"/>
      </w:divBdr>
    </w:div>
    <w:div w:id="382868092">
      <w:bodyDiv w:val="1"/>
      <w:marLeft w:val="0"/>
      <w:marRight w:val="0"/>
      <w:marTop w:val="0"/>
      <w:marBottom w:val="0"/>
      <w:divBdr>
        <w:top w:val="none" w:sz="0" w:space="0" w:color="auto"/>
        <w:left w:val="none" w:sz="0" w:space="0" w:color="auto"/>
        <w:bottom w:val="none" w:sz="0" w:space="0" w:color="auto"/>
        <w:right w:val="none" w:sz="0" w:space="0" w:color="auto"/>
      </w:divBdr>
    </w:div>
    <w:div w:id="544022451">
      <w:bodyDiv w:val="1"/>
      <w:marLeft w:val="0"/>
      <w:marRight w:val="0"/>
      <w:marTop w:val="0"/>
      <w:marBottom w:val="0"/>
      <w:divBdr>
        <w:top w:val="none" w:sz="0" w:space="0" w:color="auto"/>
        <w:left w:val="none" w:sz="0" w:space="0" w:color="auto"/>
        <w:bottom w:val="none" w:sz="0" w:space="0" w:color="auto"/>
        <w:right w:val="none" w:sz="0" w:space="0" w:color="auto"/>
      </w:divBdr>
    </w:div>
    <w:div w:id="635262629">
      <w:bodyDiv w:val="1"/>
      <w:marLeft w:val="0"/>
      <w:marRight w:val="0"/>
      <w:marTop w:val="0"/>
      <w:marBottom w:val="0"/>
      <w:divBdr>
        <w:top w:val="none" w:sz="0" w:space="0" w:color="auto"/>
        <w:left w:val="none" w:sz="0" w:space="0" w:color="auto"/>
        <w:bottom w:val="none" w:sz="0" w:space="0" w:color="auto"/>
        <w:right w:val="none" w:sz="0" w:space="0" w:color="auto"/>
      </w:divBdr>
    </w:div>
    <w:div w:id="137253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turnover-retention-factsheet/" TargetMode="External"/><Relationship Id="rId18" Type="http://schemas.openxmlformats.org/officeDocument/2006/relationships/hyperlink" Target="https://www.cipd.org/uk/knowledge/factsheets/recruitment-factsheet/" TargetMode="External"/><Relationship Id="rId26" Type="http://schemas.openxmlformats.org/officeDocument/2006/relationships/hyperlink" Target="https://www.cipd.org/uk/knowledge/factsheets/workforce-planning-factsheet/" TargetMode="External"/><Relationship Id="rId39" Type="http://schemas.openxmlformats.org/officeDocument/2006/relationships/theme" Target="theme/theme1.xml"/><Relationship Id="rId21" Type="http://schemas.openxmlformats.org/officeDocument/2006/relationships/hyperlink" Target="https://www.cipd.org/uk/knowledge/guides/strategic-workforce-planning/" TargetMode="External"/><Relationship Id="rId34" Type="http://schemas.openxmlformats.org/officeDocument/2006/relationships/hyperlink" Target="https://www.ons.gov.uk/economy/inflationandpriceindices/bulletins/consumerpriceinflation/may2025" TargetMode="External"/><Relationship Id="rId7" Type="http://schemas.openxmlformats.org/officeDocument/2006/relationships/endnotes" Target="endnotes.xml"/><Relationship Id="rId12" Type="http://schemas.openxmlformats.org/officeDocument/2006/relationships/hyperlink" Target="https://www.cipd.org/uk/knowledge/guides/employee-induction/" TargetMode="External"/><Relationship Id="rId17" Type="http://schemas.openxmlformats.org/officeDocument/2006/relationships/hyperlink" Target="https://www.cipd.org/uk/knowledge/reports/labour-market-outlook/" TargetMode="External"/><Relationship Id="rId25" Type="http://schemas.openxmlformats.org/officeDocument/2006/relationships/hyperlink" Target="https://www.cipd.org/uk/knowledge/factsheets/economy-labour-market-factsheet/" TargetMode="External"/><Relationship Id="rId33" Type="http://schemas.openxmlformats.org/officeDocument/2006/relationships/hyperlink" Target="https://post.parliament.uk/labour-market-and-workforce-planning-and-supply/"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org/uk/knowledge/factsheets/induction-factsheet/" TargetMode="External"/><Relationship Id="rId20" Type="http://schemas.openxmlformats.org/officeDocument/2006/relationships/hyperlink" Target="https://www.cipd.org/uk/knowledge/factsheets/selection-factsheet/" TargetMode="External"/><Relationship Id="rId29" Type="http://schemas.openxmlformats.org/officeDocument/2006/relationships/hyperlink" Target="https://www.peoplemanagement.co.uk/article/1913245/not-character-trait-quarter-employees-18-months-reach-high-performance-research-fin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globalassets/media/knowledge/knowledge-hub/reports/2025-pdfs/8868-good-work-index-2025-report-web.pdf" TargetMode="External"/><Relationship Id="rId24" Type="http://schemas.openxmlformats.org/officeDocument/2006/relationships/hyperlink" Target="https://www.cipd.org/en/about/press-releases/150222tight-labour-market-employment-offer/" TargetMode="External"/><Relationship Id="rId32" Type="http://schemas.openxmlformats.org/officeDocument/2006/relationships/hyperlink" Target="https://open.spotify.com/episode/1PUBbv0zkgZM5Si5cHrfRz?si=4fa6542ca60941ee" TargetMode="External"/><Relationship Id="rId37" Type="http://schemas.openxmlformats.org/officeDocument/2006/relationships/hyperlink" Target="https://pregnantthenscrewed.com/74000-women-a-year-lose-their-jobs-for-getting-pregnant-or-for-taking-maternity-leave/" TargetMode="External"/><Relationship Id="rId5" Type="http://schemas.openxmlformats.org/officeDocument/2006/relationships/webSettings" Target="webSettings.xml"/><Relationship Id="rId15" Type="http://schemas.openxmlformats.org/officeDocument/2006/relationships/hyperlink" Target="https://www.cipd.org/uk/knowledge/guides/inclusive-employers/" TargetMode="External"/><Relationship Id="rId23" Type="http://schemas.openxmlformats.org/officeDocument/2006/relationships/hyperlink" Target="https://www.cipd.org/uk/knowledge/factsheets/psychological-factsheet/" TargetMode="External"/><Relationship Id="rId28" Type="http://schemas.openxmlformats.org/officeDocument/2006/relationships/hyperlink" Target="https://www.gov.uk/contract-types-and-employer-responsibilities/fulltime-and-parttime-contracts" TargetMode="External"/><Relationship Id="rId36" Type="http://schemas.openxmlformats.org/officeDocument/2006/relationships/hyperlink" Target="https://www.ons.gov.uk/businessindustryandtrade/retailindustry/timeseries/j4mc/drsi" TargetMode="External"/><Relationship Id="rId10" Type="http://schemas.openxmlformats.org/officeDocument/2006/relationships/hyperlink" Target="https://www.cipd.org/globalassets/media/knowledge/knowledge-hub/reports/2023-pdfs/2023-cipd-good-work-index-wales-report-8407.pdf" TargetMode="External"/><Relationship Id="rId19" Type="http://schemas.openxmlformats.org/officeDocument/2006/relationships/hyperlink" Target="https://www.cipd.org/globalassets/media/knowledge/knowledge-hub/reports/2024-pdfs/8662-resource-and-talent-planning-2024-report-web.pdf" TargetMode="External"/><Relationship Id="rId31" Type="http://schemas.openxmlformats.org/officeDocument/2006/relationships/hyperlink" Target="https://www.cipd.org/uk/knowledge/podcasts/workforce-planning/" TargetMode="External"/><Relationship Id="rId4" Type="http://schemas.openxmlformats.org/officeDocument/2006/relationships/settings" Target="settings.xml"/><Relationship Id="rId9" Type="http://schemas.openxmlformats.org/officeDocument/2006/relationships/hyperlink" Target="https://www.cipd.org/globalassets/media/knowledge/knowledge-hub/reports/2024-pdfs/8625-good-work-index-2024-survey-report-1-web.pdf" TargetMode="External"/><Relationship Id="rId14" Type="http://schemas.openxmlformats.org/officeDocument/2006/relationships/hyperlink" Target="https://www.cipd.org/uk/knowledge/factsheets/recruitment-brand-factsheet/" TargetMode="External"/><Relationship Id="rId22" Type="http://schemas.openxmlformats.org/officeDocument/2006/relationships/hyperlink" Target="https://www.cipd.org/uk/knowledge/factsheets/swot-analysis-factsheet/" TargetMode="External"/><Relationship Id="rId27" Type="http://schemas.openxmlformats.org/officeDocument/2006/relationships/hyperlink" Target="https://www.cipd.org/uk/knowledge/factsheets/workforce-planning-factsheet/" TargetMode="External"/><Relationship Id="rId30" Type="http://schemas.openxmlformats.org/officeDocument/2006/relationships/hyperlink" Target="https://influenceonline.co.uk//2025/06/13/everything-pr-need-to-know-about-ai-overviews" TargetMode="External"/><Relationship Id="rId35" Type="http://schemas.openxmlformats.org/officeDocument/2006/relationships/hyperlink" Target="https://www.ons.gov.uk/employmentandlabourmarket/peopleinwork/employmentandemployeetypes" TargetMode="External"/><Relationship Id="rId8" Type="http://schemas.openxmlformats.org/officeDocument/2006/relationships/hyperlink" Target="https://www.cipd.org/uk/views-and-insights/thought-leadership/cipd-voice/benchmarking-employee-turnover/"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E15F2-C652-4470-8169-68CD5E584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5958</Words>
  <Characters>33965</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Thomas - S4C</dc:creator>
  <cp:keywords/>
  <dc:description/>
  <cp:lastModifiedBy>Siriol Thomas - S4C</cp:lastModifiedBy>
  <cp:revision>5</cp:revision>
  <dcterms:created xsi:type="dcterms:W3CDTF">2025-08-28T23:26:00Z</dcterms:created>
  <dcterms:modified xsi:type="dcterms:W3CDTF">2025-08-31T21:56:00Z</dcterms:modified>
</cp:coreProperties>
</file>