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2B26D" w14:textId="77777777" w:rsidR="00811FF3" w:rsidRPr="00820ADB" w:rsidRDefault="00811FF3" w:rsidP="00811FF3">
      <w:pPr>
        <w:jc w:val="center"/>
        <w:rPr>
          <w:rFonts w:ascii="Arial" w:hAnsi="Arial" w:cs="Arial"/>
        </w:rPr>
      </w:pPr>
      <w:r w:rsidRPr="00820ADB">
        <w:rPr>
          <w:rFonts w:ascii="Arial" w:hAnsi="Arial" w:cs="Arial"/>
        </w:rPr>
        <w:t>BA Leadership and Management</w:t>
      </w:r>
    </w:p>
    <w:p w14:paraId="5A0662F8" w14:textId="77777777" w:rsidR="008C2C96" w:rsidRDefault="00811FF3" w:rsidP="00811FF3">
      <w:pPr>
        <w:jc w:val="center"/>
        <w:rPr>
          <w:rFonts w:ascii="Arial" w:hAnsi="Arial" w:cs="Arial"/>
        </w:rPr>
      </w:pPr>
      <w:r w:rsidRPr="00820ADB">
        <w:rPr>
          <w:rFonts w:ascii="Arial" w:hAnsi="Arial" w:cs="Arial"/>
        </w:rPr>
        <w:t xml:space="preserve">Module: Developing Relationships and Workplace Achievement </w:t>
      </w:r>
    </w:p>
    <w:p w14:paraId="549667D4" w14:textId="77777777" w:rsidR="00002055" w:rsidRPr="00820ADB" w:rsidRDefault="00002055" w:rsidP="00811FF3">
      <w:pPr>
        <w:jc w:val="center"/>
        <w:rPr>
          <w:rFonts w:ascii="Arial" w:hAnsi="Arial" w:cs="Arial"/>
        </w:rPr>
      </w:pPr>
    </w:p>
    <w:p w14:paraId="3C9836D5" w14:textId="77777777" w:rsidR="006B7D64" w:rsidRDefault="00811FF3" w:rsidP="00811FF3">
      <w:pPr>
        <w:jc w:val="center"/>
        <w:rPr>
          <w:rFonts w:ascii="Arial" w:hAnsi="Arial" w:cs="Arial"/>
        </w:rPr>
      </w:pPr>
      <w:r w:rsidRPr="00820ADB">
        <w:rPr>
          <w:rFonts w:ascii="Arial" w:hAnsi="Arial" w:cs="Arial"/>
        </w:rPr>
        <w:t xml:space="preserve">Module code: </w:t>
      </w:r>
    </w:p>
    <w:p w14:paraId="0E20F31F" w14:textId="09EBF810" w:rsidR="00811FF3" w:rsidRPr="00820ADB" w:rsidRDefault="00811FF3" w:rsidP="00811FF3">
      <w:pPr>
        <w:jc w:val="center"/>
        <w:rPr>
          <w:rFonts w:ascii="Arial" w:hAnsi="Arial" w:cs="Arial"/>
        </w:rPr>
      </w:pPr>
      <w:r w:rsidRPr="00820ADB">
        <w:rPr>
          <w:rFonts w:ascii="Arial" w:eastAsia="Calibri" w:hAnsi="Arial" w:cs="Arial"/>
          <w:color w:val="000000" w:themeColor="text1"/>
          <w:sz w:val="28"/>
          <w:szCs w:val="28"/>
        </w:rPr>
        <w:t>BMSW 5102</w:t>
      </w:r>
    </w:p>
    <w:p w14:paraId="211B9866" w14:textId="77777777" w:rsidR="00811FF3" w:rsidRPr="00820ADB" w:rsidRDefault="00811FF3" w:rsidP="00811FF3">
      <w:pPr>
        <w:jc w:val="center"/>
        <w:rPr>
          <w:rFonts w:ascii="Arial" w:hAnsi="Arial" w:cs="Arial"/>
        </w:rPr>
      </w:pPr>
    </w:p>
    <w:p w14:paraId="5E477DE2" w14:textId="77777777" w:rsidR="006B7D64" w:rsidRPr="006B7D64" w:rsidRDefault="00811FF3" w:rsidP="00811FF3">
      <w:pPr>
        <w:jc w:val="center"/>
        <w:rPr>
          <w:rFonts w:ascii="Arial" w:hAnsi="Arial" w:cs="Arial"/>
          <w:sz w:val="18"/>
          <w:szCs w:val="18"/>
        </w:rPr>
      </w:pPr>
      <w:r w:rsidRPr="006B7D64">
        <w:rPr>
          <w:rFonts w:ascii="Arial" w:hAnsi="Arial" w:cs="Arial"/>
          <w:sz w:val="24"/>
          <w:szCs w:val="24"/>
        </w:rPr>
        <w:t>Assignment Title</w:t>
      </w:r>
      <w:r w:rsidRPr="006B7D64">
        <w:rPr>
          <w:rFonts w:ascii="Arial" w:hAnsi="Arial" w:cs="Arial"/>
          <w:sz w:val="18"/>
          <w:szCs w:val="18"/>
        </w:rPr>
        <w:t xml:space="preserve">: </w:t>
      </w:r>
    </w:p>
    <w:p w14:paraId="3AB23402" w14:textId="367C6BFC" w:rsidR="00811FF3" w:rsidRPr="00820ADB" w:rsidRDefault="00811FF3" w:rsidP="00811FF3">
      <w:pPr>
        <w:jc w:val="center"/>
        <w:rPr>
          <w:rFonts w:ascii="Arial" w:hAnsi="Arial" w:cs="Arial"/>
          <w:b/>
          <w:color w:val="262626" w:themeColor="text1" w:themeTint="D9"/>
        </w:rPr>
      </w:pPr>
      <w:r w:rsidRPr="006B7D64">
        <w:rPr>
          <w:rFonts w:ascii="Arial" w:hAnsi="Arial" w:cs="Arial"/>
          <w:sz w:val="32"/>
          <w:szCs w:val="32"/>
        </w:rPr>
        <w:t>Developing Relationships and workplace achievement</w:t>
      </w:r>
    </w:p>
    <w:p w14:paraId="6181F7FB" w14:textId="77777777" w:rsidR="00811FF3" w:rsidRPr="00820ADB" w:rsidRDefault="00811FF3" w:rsidP="00811FF3">
      <w:pPr>
        <w:jc w:val="center"/>
        <w:rPr>
          <w:rFonts w:ascii="Arial" w:hAnsi="Arial" w:cs="Arial"/>
          <w:b/>
          <w:color w:val="262626" w:themeColor="text1" w:themeTint="D9"/>
        </w:rPr>
      </w:pPr>
    </w:p>
    <w:p w14:paraId="52134E6B" w14:textId="77777777" w:rsidR="00811FF3" w:rsidRPr="00820ADB" w:rsidRDefault="00811FF3" w:rsidP="00811FF3">
      <w:pPr>
        <w:jc w:val="center"/>
        <w:rPr>
          <w:rFonts w:ascii="Arial" w:hAnsi="Arial" w:cs="Arial"/>
        </w:rPr>
      </w:pPr>
      <w:r w:rsidRPr="00820ADB">
        <w:rPr>
          <w:rFonts w:ascii="Arial" w:hAnsi="Arial" w:cs="Arial"/>
        </w:rPr>
        <w:t>Kamil Lenczowski</w:t>
      </w:r>
    </w:p>
    <w:p w14:paraId="49B450D6" w14:textId="77777777" w:rsidR="00811FF3" w:rsidRPr="00820ADB" w:rsidRDefault="00811FF3" w:rsidP="00811FF3">
      <w:pPr>
        <w:jc w:val="center"/>
        <w:rPr>
          <w:rFonts w:ascii="Arial" w:hAnsi="Arial" w:cs="Arial"/>
        </w:rPr>
      </w:pPr>
      <w:r w:rsidRPr="00820ADB">
        <w:rPr>
          <w:rFonts w:ascii="Arial" w:hAnsi="Arial" w:cs="Arial"/>
        </w:rPr>
        <w:t>Student number:</w:t>
      </w:r>
    </w:p>
    <w:p w14:paraId="258E0626" w14:textId="77777777" w:rsidR="00811FF3" w:rsidRPr="00820ADB" w:rsidRDefault="00811FF3" w:rsidP="00811FF3">
      <w:pPr>
        <w:jc w:val="center"/>
        <w:rPr>
          <w:rFonts w:ascii="Arial" w:hAnsi="Arial" w:cs="Arial"/>
        </w:rPr>
      </w:pPr>
      <w:r w:rsidRPr="00820ADB">
        <w:rPr>
          <w:rFonts w:ascii="Arial" w:hAnsi="Arial" w:cs="Arial"/>
        </w:rPr>
        <w:t>2120445</w:t>
      </w:r>
    </w:p>
    <w:p w14:paraId="548EA291" w14:textId="3EEB760F" w:rsidR="00811FF3" w:rsidRPr="00820ADB" w:rsidRDefault="00811FF3" w:rsidP="00811FF3">
      <w:pPr>
        <w:jc w:val="center"/>
        <w:rPr>
          <w:rFonts w:ascii="Arial" w:hAnsi="Arial" w:cs="Arial"/>
        </w:rPr>
      </w:pPr>
      <w:r w:rsidRPr="00820ADB">
        <w:rPr>
          <w:rFonts w:ascii="Arial" w:hAnsi="Arial" w:cs="Arial"/>
        </w:rPr>
        <w:t>Lecturer: Dr. Doreen Nyaa Amundam</w:t>
      </w:r>
      <w:r w:rsidRPr="00820ADB">
        <w:rPr>
          <w:rFonts w:ascii="Arial" w:hAnsi="Arial" w:cs="Arial"/>
        </w:rPr>
        <w:br/>
      </w:r>
    </w:p>
    <w:p w14:paraId="24873298" w14:textId="7541F390" w:rsidR="008C2C96" w:rsidRPr="00820ADB" w:rsidRDefault="008D0760" w:rsidP="008C2C96">
      <w:pPr>
        <w:spacing w:line="259" w:lineRule="auto"/>
        <w:rPr>
          <w:rFonts w:ascii="Arial" w:hAnsi="Arial" w:cs="Arial"/>
        </w:rPr>
      </w:pPr>
      <w:r w:rsidRPr="00820ADB">
        <w:rPr>
          <w:rFonts w:ascii="Arial" w:hAnsi="Arial" w:cs="Arial"/>
        </w:rPr>
        <w:br w:type="page"/>
      </w:r>
    </w:p>
    <w:sdt>
      <w:sdtPr>
        <w:rPr>
          <w:rFonts w:ascii="Arial" w:eastAsiaTheme="minorHAnsi" w:hAnsi="Arial" w:cs="Arial"/>
          <w:color w:val="auto"/>
          <w:sz w:val="22"/>
          <w:szCs w:val="22"/>
          <w:lang w:val="en-GB"/>
        </w:rPr>
        <w:id w:val="-1943603166"/>
        <w:docPartObj>
          <w:docPartGallery w:val="Table of Contents"/>
          <w:docPartUnique/>
        </w:docPartObj>
      </w:sdtPr>
      <w:sdtEndPr>
        <w:rPr>
          <w:b/>
          <w:bCs/>
          <w:noProof/>
        </w:rPr>
      </w:sdtEndPr>
      <w:sdtContent>
        <w:p w14:paraId="3C84D8D3" w14:textId="5364335F" w:rsidR="00C25AF1" w:rsidRDefault="00C25AF1">
          <w:pPr>
            <w:pStyle w:val="TOCHeading"/>
            <w:rPr>
              <w:rFonts w:ascii="Arial" w:hAnsi="Arial" w:cs="Arial"/>
            </w:rPr>
          </w:pPr>
          <w:r w:rsidRPr="00820ADB">
            <w:rPr>
              <w:rFonts w:ascii="Arial" w:hAnsi="Arial" w:cs="Arial"/>
            </w:rPr>
            <w:t>Table of Contents</w:t>
          </w:r>
        </w:p>
        <w:p w14:paraId="6B55D4DB" w14:textId="77777777" w:rsidR="000E79E4" w:rsidRPr="000E79E4" w:rsidRDefault="000E79E4" w:rsidP="000E79E4">
          <w:pPr>
            <w:rPr>
              <w:lang w:val="en-US"/>
            </w:rPr>
          </w:pPr>
        </w:p>
        <w:p w14:paraId="00F360D3" w14:textId="39A7BD11" w:rsidR="0018265E" w:rsidRDefault="00C25AF1">
          <w:pPr>
            <w:pStyle w:val="TOC1"/>
            <w:tabs>
              <w:tab w:val="right" w:leader="dot" w:pos="9016"/>
            </w:tabs>
            <w:rPr>
              <w:rFonts w:eastAsiaTheme="minorEastAsia"/>
              <w:noProof/>
              <w:kern w:val="2"/>
              <w:lang w:eastAsia="en-GB"/>
              <w14:ligatures w14:val="standardContextual"/>
            </w:rPr>
          </w:pPr>
          <w:r w:rsidRPr="003C2C01">
            <w:rPr>
              <w:rFonts w:ascii="Arial" w:hAnsi="Arial" w:cs="Arial"/>
            </w:rPr>
            <w:fldChar w:fldCharType="begin"/>
          </w:r>
          <w:r w:rsidRPr="003C2C01">
            <w:rPr>
              <w:rFonts w:ascii="Arial" w:hAnsi="Arial" w:cs="Arial"/>
            </w:rPr>
            <w:instrText xml:space="preserve"> TOC \o "1-3" \h \z \u </w:instrText>
          </w:r>
          <w:r w:rsidRPr="003C2C01">
            <w:rPr>
              <w:rFonts w:ascii="Arial" w:hAnsi="Arial" w:cs="Arial"/>
            </w:rPr>
            <w:fldChar w:fldCharType="separate"/>
          </w:r>
          <w:hyperlink w:anchor="_Toc141278824" w:history="1">
            <w:r w:rsidR="0018265E" w:rsidRPr="00744FF0">
              <w:rPr>
                <w:rStyle w:val="Hyperlink"/>
                <w:rFonts w:ascii="Arial" w:hAnsi="Arial" w:cs="Arial"/>
                <w:noProof/>
              </w:rPr>
              <w:t>Introduction</w:t>
            </w:r>
            <w:r w:rsidR="0018265E">
              <w:rPr>
                <w:noProof/>
                <w:webHidden/>
              </w:rPr>
              <w:tab/>
            </w:r>
            <w:r w:rsidR="0018265E">
              <w:rPr>
                <w:noProof/>
                <w:webHidden/>
              </w:rPr>
              <w:fldChar w:fldCharType="begin"/>
            </w:r>
            <w:r w:rsidR="0018265E">
              <w:rPr>
                <w:noProof/>
                <w:webHidden/>
              </w:rPr>
              <w:instrText xml:space="preserve"> PAGEREF _Toc141278824 \h </w:instrText>
            </w:r>
            <w:r w:rsidR="0018265E">
              <w:rPr>
                <w:noProof/>
                <w:webHidden/>
              </w:rPr>
            </w:r>
            <w:r w:rsidR="0018265E">
              <w:rPr>
                <w:noProof/>
                <w:webHidden/>
              </w:rPr>
              <w:fldChar w:fldCharType="separate"/>
            </w:r>
            <w:r w:rsidR="0018265E">
              <w:rPr>
                <w:noProof/>
                <w:webHidden/>
              </w:rPr>
              <w:t>3</w:t>
            </w:r>
            <w:r w:rsidR="0018265E">
              <w:rPr>
                <w:noProof/>
                <w:webHidden/>
              </w:rPr>
              <w:fldChar w:fldCharType="end"/>
            </w:r>
          </w:hyperlink>
        </w:p>
        <w:p w14:paraId="13D63AE6" w14:textId="546C1219" w:rsidR="0018265E" w:rsidRDefault="0018265E">
          <w:pPr>
            <w:pStyle w:val="TOC1"/>
            <w:tabs>
              <w:tab w:val="right" w:leader="dot" w:pos="9016"/>
            </w:tabs>
            <w:rPr>
              <w:rFonts w:eastAsiaTheme="minorEastAsia"/>
              <w:noProof/>
              <w:kern w:val="2"/>
              <w:lang w:eastAsia="en-GB"/>
              <w14:ligatures w14:val="standardContextual"/>
            </w:rPr>
          </w:pPr>
          <w:hyperlink w:anchor="_Toc141278825" w:history="1">
            <w:r w:rsidRPr="00744FF0">
              <w:rPr>
                <w:rStyle w:val="Hyperlink"/>
                <w:rFonts w:ascii="Arial" w:hAnsi="Arial" w:cs="Arial"/>
                <w:noProof/>
              </w:rPr>
              <w:t>Overview of the selected company</w:t>
            </w:r>
            <w:r>
              <w:rPr>
                <w:noProof/>
                <w:webHidden/>
              </w:rPr>
              <w:tab/>
            </w:r>
            <w:r>
              <w:rPr>
                <w:noProof/>
                <w:webHidden/>
              </w:rPr>
              <w:fldChar w:fldCharType="begin"/>
            </w:r>
            <w:r>
              <w:rPr>
                <w:noProof/>
                <w:webHidden/>
              </w:rPr>
              <w:instrText xml:space="preserve"> PAGEREF _Toc141278825 \h </w:instrText>
            </w:r>
            <w:r>
              <w:rPr>
                <w:noProof/>
                <w:webHidden/>
              </w:rPr>
            </w:r>
            <w:r>
              <w:rPr>
                <w:noProof/>
                <w:webHidden/>
              </w:rPr>
              <w:fldChar w:fldCharType="separate"/>
            </w:r>
            <w:r>
              <w:rPr>
                <w:noProof/>
                <w:webHidden/>
              </w:rPr>
              <w:t>4</w:t>
            </w:r>
            <w:r>
              <w:rPr>
                <w:noProof/>
                <w:webHidden/>
              </w:rPr>
              <w:fldChar w:fldCharType="end"/>
            </w:r>
          </w:hyperlink>
        </w:p>
        <w:p w14:paraId="1C9E3E88" w14:textId="0BF5020C" w:rsidR="0018265E" w:rsidRDefault="0018265E">
          <w:pPr>
            <w:pStyle w:val="TOC1"/>
            <w:tabs>
              <w:tab w:val="right" w:leader="dot" w:pos="9016"/>
            </w:tabs>
            <w:rPr>
              <w:rFonts w:eastAsiaTheme="minorEastAsia"/>
              <w:noProof/>
              <w:kern w:val="2"/>
              <w:lang w:eastAsia="en-GB"/>
              <w14:ligatures w14:val="standardContextual"/>
            </w:rPr>
          </w:pPr>
          <w:hyperlink w:anchor="_Toc141278826" w:history="1">
            <w:r w:rsidRPr="00744FF0">
              <w:rPr>
                <w:rStyle w:val="Hyperlink"/>
                <w:rFonts w:ascii="Arial" w:hAnsi="Arial" w:cs="Arial"/>
                <w:noProof/>
              </w:rPr>
              <w:t>Workplace relationship</w:t>
            </w:r>
            <w:r>
              <w:rPr>
                <w:noProof/>
                <w:webHidden/>
              </w:rPr>
              <w:tab/>
            </w:r>
            <w:r>
              <w:rPr>
                <w:noProof/>
                <w:webHidden/>
              </w:rPr>
              <w:fldChar w:fldCharType="begin"/>
            </w:r>
            <w:r>
              <w:rPr>
                <w:noProof/>
                <w:webHidden/>
              </w:rPr>
              <w:instrText xml:space="preserve"> PAGEREF _Toc141278826 \h </w:instrText>
            </w:r>
            <w:r>
              <w:rPr>
                <w:noProof/>
                <w:webHidden/>
              </w:rPr>
            </w:r>
            <w:r>
              <w:rPr>
                <w:noProof/>
                <w:webHidden/>
              </w:rPr>
              <w:fldChar w:fldCharType="separate"/>
            </w:r>
            <w:r>
              <w:rPr>
                <w:noProof/>
                <w:webHidden/>
              </w:rPr>
              <w:t>6</w:t>
            </w:r>
            <w:r>
              <w:rPr>
                <w:noProof/>
                <w:webHidden/>
              </w:rPr>
              <w:fldChar w:fldCharType="end"/>
            </w:r>
          </w:hyperlink>
        </w:p>
        <w:p w14:paraId="7DD1B67D" w14:textId="2A368428" w:rsidR="0018265E" w:rsidRDefault="0018265E">
          <w:pPr>
            <w:pStyle w:val="TOC1"/>
            <w:tabs>
              <w:tab w:val="right" w:leader="dot" w:pos="9016"/>
            </w:tabs>
            <w:rPr>
              <w:rFonts w:eastAsiaTheme="minorEastAsia"/>
              <w:noProof/>
              <w:kern w:val="2"/>
              <w:lang w:eastAsia="en-GB"/>
              <w14:ligatures w14:val="standardContextual"/>
            </w:rPr>
          </w:pPr>
          <w:hyperlink w:anchor="_Toc141278827" w:history="1">
            <w:r w:rsidRPr="00744FF0">
              <w:rPr>
                <w:rStyle w:val="Hyperlink"/>
                <w:rFonts w:ascii="Arial" w:hAnsi="Arial" w:cs="Arial"/>
                <w:noProof/>
              </w:rPr>
              <w:t>Benefits of Personal Development in Organisation overview</w:t>
            </w:r>
            <w:r>
              <w:rPr>
                <w:noProof/>
                <w:webHidden/>
              </w:rPr>
              <w:tab/>
            </w:r>
            <w:r>
              <w:rPr>
                <w:noProof/>
                <w:webHidden/>
              </w:rPr>
              <w:fldChar w:fldCharType="begin"/>
            </w:r>
            <w:r>
              <w:rPr>
                <w:noProof/>
                <w:webHidden/>
              </w:rPr>
              <w:instrText xml:space="preserve"> PAGEREF _Toc141278827 \h </w:instrText>
            </w:r>
            <w:r>
              <w:rPr>
                <w:noProof/>
                <w:webHidden/>
              </w:rPr>
            </w:r>
            <w:r>
              <w:rPr>
                <w:noProof/>
                <w:webHidden/>
              </w:rPr>
              <w:fldChar w:fldCharType="separate"/>
            </w:r>
            <w:r>
              <w:rPr>
                <w:noProof/>
                <w:webHidden/>
              </w:rPr>
              <w:t>8</w:t>
            </w:r>
            <w:r>
              <w:rPr>
                <w:noProof/>
                <w:webHidden/>
              </w:rPr>
              <w:fldChar w:fldCharType="end"/>
            </w:r>
          </w:hyperlink>
        </w:p>
        <w:p w14:paraId="7152E21D" w14:textId="49304AA6" w:rsidR="0018265E" w:rsidRDefault="0018265E">
          <w:pPr>
            <w:pStyle w:val="TOC1"/>
            <w:tabs>
              <w:tab w:val="right" w:leader="dot" w:pos="9016"/>
            </w:tabs>
            <w:rPr>
              <w:rFonts w:eastAsiaTheme="minorEastAsia"/>
              <w:noProof/>
              <w:kern w:val="2"/>
              <w:lang w:eastAsia="en-GB"/>
              <w14:ligatures w14:val="standardContextual"/>
            </w:rPr>
          </w:pPr>
          <w:hyperlink w:anchor="_Toc141278828" w:history="1">
            <w:r w:rsidRPr="00744FF0">
              <w:rPr>
                <w:rStyle w:val="Hyperlink"/>
                <w:rFonts w:ascii="Arial" w:hAnsi="Arial" w:cs="Arial"/>
                <w:noProof/>
              </w:rPr>
              <w:t>Benefits of Personal Development in Individual overview</w:t>
            </w:r>
            <w:r>
              <w:rPr>
                <w:noProof/>
                <w:webHidden/>
              </w:rPr>
              <w:tab/>
            </w:r>
            <w:r>
              <w:rPr>
                <w:noProof/>
                <w:webHidden/>
              </w:rPr>
              <w:fldChar w:fldCharType="begin"/>
            </w:r>
            <w:r>
              <w:rPr>
                <w:noProof/>
                <w:webHidden/>
              </w:rPr>
              <w:instrText xml:space="preserve"> PAGEREF _Toc141278828 \h </w:instrText>
            </w:r>
            <w:r>
              <w:rPr>
                <w:noProof/>
                <w:webHidden/>
              </w:rPr>
            </w:r>
            <w:r>
              <w:rPr>
                <w:noProof/>
                <w:webHidden/>
              </w:rPr>
              <w:fldChar w:fldCharType="separate"/>
            </w:r>
            <w:r>
              <w:rPr>
                <w:noProof/>
                <w:webHidden/>
              </w:rPr>
              <w:t>8</w:t>
            </w:r>
            <w:r>
              <w:rPr>
                <w:noProof/>
                <w:webHidden/>
              </w:rPr>
              <w:fldChar w:fldCharType="end"/>
            </w:r>
          </w:hyperlink>
        </w:p>
        <w:p w14:paraId="13B96F25" w14:textId="237EF6E6" w:rsidR="0018265E" w:rsidRDefault="0018265E">
          <w:pPr>
            <w:pStyle w:val="TOC1"/>
            <w:tabs>
              <w:tab w:val="right" w:leader="dot" w:pos="9016"/>
            </w:tabs>
            <w:rPr>
              <w:rFonts w:eastAsiaTheme="minorEastAsia"/>
              <w:noProof/>
              <w:kern w:val="2"/>
              <w:lang w:eastAsia="en-GB"/>
              <w14:ligatures w14:val="standardContextual"/>
            </w:rPr>
          </w:pPr>
          <w:hyperlink w:anchor="_Toc141278829" w:history="1">
            <w:r w:rsidRPr="00744FF0">
              <w:rPr>
                <w:rStyle w:val="Hyperlink"/>
                <w:rFonts w:ascii="Arial" w:hAnsi="Arial" w:cs="Arial"/>
                <w:noProof/>
              </w:rPr>
              <w:t>Reviewing Development Options (Vehicles)</w:t>
            </w:r>
            <w:r>
              <w:rPr>
                <w:noProof/>
                <w:webHidden/>
              </w:rPr>
              <w:tab/>
            </w:r>
            <w:r>
              <w:rPr>
                <w:noProof/>
                <w:webHidden/>
              </w:rPr>
              <w:fldChar w:fldCharType="begin"/>
            </w:r>
            <w:r>
              <w:rPr>
                <w:noProof/>
                <w:webHidden/>
              </w:rPr>
              <w:instrText xml:space="preserve"> PAGEREF _Toc141278829 \h </w:instrText>
            </w:r>
            <w:r>
              <w:rPr>
                <w:noProof/>
                <w:webHidden/>
              </w:rPr>
            </w:r>
            <w:r>
              <w:rPr>
                <w:noProof/>
                <w:webHidden/>
              </w:rPr>
              <w:fldChar w:fldCharType="separate"/>
            </w:r>
            <w:r>
              <w:rPr>
                <w:noProof/>
                <w:webHidden/>
              </w:rPr>
              <w:t>10</w:t>
            </w:r>
            <w:r>
              <w:rPr>
                <w:noProof/>
                <w:webHidden/>
              </w:rPr>
              <w:fldChar w:fldCharType="end"/>
            </w:r>
          </w:hyperlink>
        </w:p>
        <w:p w14:paraId="4BE9949D" w14:textId="0DEA6EF8" w:rsidR="0018265E" w:rsidRDefault="0018265E">
          <w:pPr>
            <w:pStyle w:val="TOC1"/>
            <w:tabs>
              <w:tab w:val="right" w:leader="dot" w:pos="9016"/>
            </w:tabs>
            <w:rPr>
              <w:rFonts w:eastAsiaTheme="minorEastAsia"/>
              <w:noProof/>
              <w:kern w:val="2"/>
              <w:lang w:eastAsia="en-GB"/>
              <w14:ligatures w14:val="standardContextual"/>
            </w:rPr>
          </w:pPr>
          <w:hyperlink w:anchor="_Toc141278830" w:history="1">
            <w:r w:rsidRPr="00744FF0">
              <w:rPr>
                <w:rStyle w:val="Hyperlink"/>
                <w:rFonts w:ascii="Arial" w:hAnsi="Arial" w:cs="Arial"/>
                <w:noProof/>
              </w:rPr>
              <w:t>Identifying the Individual’s Development Needs</w:t>
            </w:r>
            <w:r>
              <w:rPr>
                <w:noProof/>
                <w:webHidden/>
              </w:rPr>
              <w:tab/>
            </w:r>
            <w:r>
              <w:rPr>
                <w:noProof/>
                <w:webHidden/>
              </w:rPr>
              <w:fldChar w:fldCharType="begin"/>
            </w:r>
            <w:r>
              <w:rPr>
                <w:noProof/>
                <w:webHidden/>
              </w:rPr>
              <w:instrText xml:space="preserve"> PAGEREF _Toc141278830 \h </w:instrText>
            </w:r>
            <w:r>
              <w:rPr>
                <w:noProof/>
                <w:webHidden/>
              </w:rPr>
            </w:r>
            <w:r>
              <w:rPr>
                <w:noProof/>
                <w:webHidden/>
              </w:rPr>
              <w:fldChar w:fldCharType="separate"/>
            </w:r>
            <w:r>
              <w:rPr>
                <w:noProof/>
                <w:webHidden/>
              </w:rPr>
              <w:t>16</w:t>
            </w:r>
            <w:r>
              <w:rPr>
                <w:noProof/>
                <w:webHidden/>
              </w:rPr>
              <w:fldChar w:fldCharType="end"/>
            </w:r>
          </w:hyperlink>
        </w:p>
        <w:p w14:paraId="5AF73163" w14:textId="161FED9C" w:rsidR="0018265E" w:rsidRDefault="0018265E">
          <w:pPr>
            <w:pStyle w:val="TOC1"/>
            <w:tabs>
              <w:tab w:val="right" w:leader="dot" w:pos="9016"/>
            </w:tabs>
            <w:rPr>
              <w:rFonts w:eastAsiaTheme="minorEastAsia"/>
              <w:noProof/>
              <w:kern w:val="2"/>
              <w:lang w:eastAsia="en-GB"/>
              <w14:ligatures w14:val="standardContextual"/>
            </w:rPr>
          </w:pPr>
          <w:hyperlink w:anchor="_Toc141278831" w:history="1">
            <w:r w:rsidRPr="00744FF0">
              <w:rPr>
                <w:rStyle w:val="Hyperlink"/>
                <w:rFonts w:ascii="Arial" w:hAnsi="Arial" w:cs="Arial"/>
                <w:noProof/>
              </w:rPr>
              <w:t>Personal Development Plan for a B&amp;Q Employee</w:t>
            </w:r>
            <w:r>
              <w:rPr>
                <w:noProof/>
                <w:webHidden/>
              </w:rPr>
              <w:tab/>
            </w:r>
            <w:r>
              <w:rPr>
                <w:noProof/>
                <w:webHidden/>
              </w:rPr>
              <w:fldChar w:fldCharType="begin"/>
            </w:r>
            <w:r>
              <w:rPr>
                <w:noProof/>
                <w:webHidden/>
              </w:rPr>
              <w:instrText xml:space="preserve"> PAGEREF _Toc141278831 \h </w:instrText>
            </w:r>
            <w:r>
              <w:rPr>
                <w:noProof/>
                <w:webHidden/>
              </w:rPr>
            </w:r>
            <w:r>
              <w:rPr>
                <w:noProof/>
                <w:webHidden/>
              </w:rPr>
              <w:fldChar w:fldCharType="separate"/>
            </w:r>
            <w:r>
              <w:rPr>
                <w:noProof/>
                <w:webHidden/>
              </w:rPr>
              <w:t>17</w:t>
            </w:r>
            <w:r>
              <w:rPr>
                <w:noProof/>
                <w:webHidden/>
              </w:rPr>
              <w:fldChar w:fldCharType="end"/>
            </w:r>
          </w:hyperlink>
        </w:p>
        <w:p w14:paraId="582E8173" w14:textId="160F4EE6" w:rsidR="0018265E" w:rsidRDefault="0018265E">
          <w:pPr>
            <w:pStyle w:val="TOC1"/>
            <w:tabs>
              <w:tab w:val="right" w:leader="dot" w:pos="9016"/>
            </w:tabs>
            <w:rPr>
              <w:rFonts w:eastAsiaTheme="minorEastAsia"/>
              <w:noProof/>
              <w:kern w:val="2"/>
              <w:lang w:eastAsia="en-GB"/>
              <w14:ligatures w14:val="standardContextual"/>
            </w:rPr>
          </w:pPr>
          <w:hyperlink w:anchor="_Toc141278832" w:history="1">
            <w:r w:rsidRPr="00744FF0">
              <w:rPr>
                <w:rStyle w:val="Hyperlink"/>
                <w:rFonts w:ascii="Arial" w:hAnsi="Arial" w:cs="Arial"/>
                <w:noProof/>
              </w:rPr>
              <w:t>Benefits for an organisation and individuals based on an example of B&amp;Q worker</w:t>
            </w:r>
            <w:r>
              <w:rPr>
                <w:noProof/>
                <w:webHidden/>
              </w:rPr>
              <w:tab/>
            </w:r>
            <w:r>
              <w:rPr>
                <w:noProof/>
                <w:webHidden/>
              </w:rPr>
              <w:fldChar w:fldCharType="begin"/>
            </w:r>
            <w:r>
              <w:rPr>
                <w:noProof/>
                <w:webHidden/>
              </w:rPr>
              <w:instrText xml:space="preserve"> PAGEREF _Toc141278832 \h </w:instrText>
            </w:r>
            <w:r>
              <w:rPr>
                <w:noProof/>
                <w:webHidden/>
              </w:rPr>
            </w:r>
            <w:r>
              <w:rPr>
                <w:noProof/>
                <w:webHidden/>
              </w:rPr>
              <w:fldChar w:fldCharType="separate"/>
            </w:r>
            <w:r>
              <w:rPr>
                <w:noProof/>
                <w:webHidden/>
              </w:rPr>
              <w:t>19</w:t>
            </w:r>
            <w:r>
              <w:rPr>
                <w:noProof/>
                <w:webHidden/>
              </w:rPr>
              <w:fldChar w:fldCharType="end"/>
            </w:r>
          </w:hyperlink>
        </w:p>
        <w:p w14:paraId="0B28F47E" w14:textId="4D82B50B" w:rsidR="0018265E" w:rsidRDefault="0018265E">
          <w:pPr>
            <w:pStyle w:val="TOC1"/>
            <w:tabs>
              <w:tab w:val="right" w:leader="dot" w:pos="9016"/>
            </w:tabs>
            <w:rPr>
              <w:rFonts w:eastAsiaTheme="minorEastAsia"/>
              <w:noProof/>
              <w:kern w:val="2"/>
              <w:lang w:eastAsia="en-GB"/>
              <w14:ligatures w14:val="standardContextual"/>
            </w:rPr>
          </w:pPr>
          <w:hyperlink w:anchor="_Toc141278833" w:history="1">
            <w:r w:rsidRPr="00744FF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_Toc141278833 \h </w:instrText>
            </w:r>
            <w:r>
              <w:rPr>
                <w:noProof/>
                <w:webHidden/>
              </w:rPr>
            </w:r>
            <w:r>
              <w:rPr>
                <w:noProof/>
                <w:webHidden/>
              </w:rPr>
              <w:fldChar w:fldCharType="separate"/>
            </w:r>
            <w:r>
              <w:rPr>
                <w:noProof/>
                <w:webHidden/>
              </w:rPr>
              <w:t>20</w:t>
            </w:r>
            <w:r>
              <w:rPr>
                <w:noProof/>
                <w:webHidden/>
              </w:rPr>
              <w:fldChar w:fldCharType="end"/>
            </w:r>
          </w:hyperlink>
        </w:p>
        <w:p w14:paraId="3D3845D6" w14:textId="3EC4D24E" w:rsidR="0018265E" w:rsidRDefault="0018265E">
          <w:pPr>
            <w:pStyle w:val="TOC1"/>
            <w:tabs>
              <w:tab w:val="right" w:leader="dot" w:pos="9016"/>
            </w:tabs>
            <w:rPr>
              <w:rFonts w:eastAsiaTheme="minorEastAsia"/>
              <w:noProof/>
              <w:kern w:val="2"/>
              <w:lang w:eastAsia="en-GB"/>
              <w14:ligatures w14:val="standardContextual"/>
            </w:rPr>
          </w:pPr>
          <w:hyperlink w:anchor="_Toc141278834" w:history="1">
            <w:r w:rsidRPr="00744FF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_Toc141278834 \h </w:instrText>
            </w:r>
            <w:r>
              <w:rPr>
                <w:noProof/>
                <w:webHidden/>
              </w:rPr>
            </w:r>
            <w:r>
              <w:rPr>
                <w:noProof/>
                <w:webHidden/>
              </w:rPr>
              <w:fldChar w:fldCharType="separate"/>
            </w:r>
            <w:r>
              <w:rPr>
                <w:noProof/>
                <w:webHidden/>
              </w:rPr>
              <w:t>21</w:t>
            </w:r>
            <w:r>
              <w:rPr>
                <w:noProof/>
                <w:webHidden/>
              </w:rPr>
              <w:fldChar w:fldCharType="end"/>
            </w:r>
          </w:hyperlink>
        </w:p>
        <w:p w14:paraId="32DC0832" w14:textId="65FE8715" w:rsidR="0018265E" w:rsidRDefault="0018265E">
          <w:pPr>
            <w:pStyle w:val="TOC1"/>
            <w:tabs>
              <w:tab w:val="right" w:leader="dot" w:pos="9016"/>
            </w:tabs>
            <w:rPr>
              <w:rFonts w:eastAsiaTheme="minorEastAsia"/>
              <w:noProof/>
              <w:kern w:val="2"/>
              <w:lang w:eastAsia="en-GB"/>
              <w14:ligatures w14:val="standardContextual"/>
            </w:rPr>
          </w:pPr>
          <w:hyperlink w:anchor="_Toc141278835" w:history="1">
            <w:r w:rsidRPr="00744FF0">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_Toc141278835 \h </w:instrText>
            </w:r>
            <w:r>
              <w:rPr>
                <w:noProof/>
                <w:webHidden/>
              </w:rPr>
            </w:r>
            <w:r>
              <w:rPr>
                <w:noProof/>
                <w:webHidden/>
              </w:rPr>
              <w:fldChar w:fldCharType="separate"/>
            </w:r>
            <w:r>
              <w:rPr>
                <w:noProof/>
                <w:webHidden/>
              </w:rPr>
              <w:t>23</w:t>
            </w:r>
            <w:r>
              <w:rPr>
                <w:noProof/>
                <w:webHidden/>
              </w:rPr>
              <w:fldChar w:fldCharType="end"/>
            </w:r>
          </w:hyperlink>
        </w:p>
        <w:p w14:paraId="3E333DC1" w14:textId="4C5A1180" w:rsidR="0018265E" w:rsidRDefault="0018265E">
          <w:pPr>
            <w:pStyle w:val="TOC1"/>
            <w:tabs>
              <w:tab w:val="right" w:leader="dot" w:pos="9016"/>
            </w:tabs>
            <w:rPr>
              <w:rFonts w:eastAsiaTheme="minorEastAsia"/>
              <w:noProof/>
              <w:kern w:val="2"/>
              <w:lang w:eastAsia="en-GB"/>
              <w14:ligatures w14:val="standardContextual"/>
            </w:rPr>
          </w:pPr>
          <w:hyperlink w:anchor="_Toc141278836" w:history="1">
            <w:r w:rsidRPr="00744FF0">
              <w:rPr>
                <w:rStyle w:val="Hyperlink"/>
                <w:rFonts w:ascii="Arial" w:hAnsi="Arial" w:cs="Arial"/>
                <w:b/>
                <w:bCs/>
                <w:noProof/>
              </w:rPr>
              <w:t>Creating a Personal Development Plan for a B&amp;Q Employee</w:t>
            </w:r>
            <w:r>
              <w:rPr>
                <w:noProof/>
                <w:webHidden/>
              </w:rPr>
              <w:tab/>
            </w:r>
            <w:r>
              <w:rPr>
                <w:noProof/>
                <w:webHidden/>
              </w:rPr>
              <w:fldChar w:fldCharType="begin"/>
            </w:r>
            <w:r>
              <w:rPr>
                <w:noProof/>
                <w:webHidden/>
              </w:rPr>
              <w:instrText xml:space="preserve"> PAGEREF _Toc141278836 \h </w:instrText>
            </w:r>
            <w:r>
              <w:rPr>
                <w:noProof/>
                <w:webHidden/>
              </w:rPr>
            </w:r>
            <w:r>
              <w:rPr>
                <w:noProof/>
                <w:webHidden/>
              </w:rPr>
              <w:fldChar w:fldCharType="separate"/>
            </w:r>
            <w:r>
              <w:rPr>
                <w:noProof/>
                <w:webHidden/>
              </w:rPr>
              <w:t>24</w:t>
            </w:r>
            <w:r>
              <w:rPr>
                <w:noProof/>
                <w:webHidden/>
              </w:rPr>
              <w:fldChar w:fldCharType="end"/>
            </w:r>
          </w:hyperlink>
        </w:p>
        <w:p w14:paraId="4ED4FBEA" w14:textId="0A1DC19C" w:rsidR="0018265E" w:rsidRDefault="0018265E">
          <w:pPr>
            <w:pStyle w:val="TOC2"/>
            <w:tabs>
              <w:tab w:val="right" w:leader="dot" w:pos="9016"/>
            </w:tabs>
            <w:rPr>
              <w:rFonts w:eastAsiaTheme="minorEastAsia"/>
              <w:noProof/>
              <w:kern w:val="2"/>
              <w:lang w:eastAsia="en-GB"/>
              <w14:ligatures w14:val="standardContextual"/>
            </w:rPr>
          </w:pPr>
          <w:hyperlink w:anchor="_Toc141278837" w:history="1">
            <w:r w:rsidRPr="00744FF0">
              <w:rPr>
                <w:rStyle w:val="Hyperlink"/>
                <w:rFonts w:ascii="Arial" w:hAnsi="Arial" w:cs="Arial"/>
                <w:noProof/>
              </w:rPr>
              <w:t>Indications for the company (Based on personal observation)</w:t>
            </w:r>
            <w:r>
              <w:rPr>
                <w:noProof/>
                <w:webHidden/>
              </w:rPr>
              <w:tab/>
            </w:r>
            <w:r>
              <w:rPr>
                <w:noProof/>
                <w:webHidden/>
              </w:rPr>
              <w:fldChar w:fldCharType="begin"/>
            </w:r>
            <w:r>
              <w:rPr>
                <w:noProof/>
                <w:webHidden/>
              </w:rPr>
              <w:instrText xml:space="preserve"> PAGEREF _Toc141278837 \h </w:instrText>
            </w:r>
            <w:r>
              <w:rPr>
                <w:noProof/>
                <w:webHidden/>
              </w:rPr>
            </w:r>
            <w:r>
              <w:rPr>
                <w:noProof/>
                <w:webHidden/>
              </w:rPr>
              <w:fldChar w:fldCharType="separate"/>
            </w:r>
            <w:r>
              <w:rPr>
                <w:noProof/>
                <w:webHidden/>
              </w:rPr>
              <w:t>26</w:t>
            </w:r>
            <w:r>
              <w:rPr>
                <w:noProof/>
                <w:webHidden/>
              </w:rPr>
              <w:fldChar w:fldCharType="end"/>
            </w:r>
          </w:hyperlink>
        </w:p>
        <w:p w14:paraId="5BD121F0" w14:textId="26408EC7" w:rsidR="0018265E" w:rsidRDefault="0018265E">
          <w:pPr>
            <w:pStyle w:val="TOC1"/>
            <w:tabs>
              <w:tab w:val="right" w:leader="dot" w:pos="9016"/>
            </w:tabs>
            <w:rPr>
              <w:rFonts w:eastAsiaTheme="minorEastAsia"/>
              <w:noProof/>
              <w:kern w:val="2"/>
              <w:lang w:eastAsia="en-GB"/>
              <w14:ligatures w14:val="standardContextual"/>
            </w:rPr>
          </w:pPr>
          <w:hyperlink w:anchor="_Toc141278838" w:history="1">
            <w:r w:rsidRPr="00744FF0">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_Toc141278838 \h </w:instrText>
            </w:r>
            <w:r>
              <w:rPr>
                <w:noProof/>
                <w:webHidden/>
              </w:rPr>
            </w:r>
            <w:r>
              <w:rPr>
                <w:noProof/>
                <w:webHidden/>
              </w:rPr>
              <w:fldChar w:fldCharType="separate"/>
            </w:r>
            <w:r>
              <w:rPr>
                <w:noProof/>
                <w:webHidden/>
              </w:rPr>
              <w:t>27</w:t>
            </w:r>
            <w:r>
              <w:rPr>
                <w:noProof/>
                <w:webHidden/>
              </w:rPr>
              <w:fldChar w:fldCharType="end"/>
            </w:r>
          </w:hyperlink>
        </w:p>
        <w:p w14:paraId="4F7EF1D7" w14:textId="010FDD8A" w:rsidR="00C25AF1" w:rsidRPr="00820ADB" w:rsidRDefault="00C25AF1">
          <w:pPr>
            <w:rPr>
              <w:rFonts w:ascii="Arial" w:hAnsi="Arial" w:cs="Arial"/>
            </w:rPr>
          </w:pPr>
          <w:r w:rsidRPr="003C2C01">
            <w:rPr>
              <w:rFonts w:ascii="Arial" w:hAnsi="Arial" w:cs="Arial"/>
              <w:b/>
              <w:bCs/>
              <w:noProof/>
            </w:rPr>
            <w:fldChar w:fldCharType="end"/>
          </w:r>
        </w:p>
      </w:sdtContent>
    </w:sdt>
    <w:p w14:paraId="08C9803C" w14:textId="2C9558D7" w:rsidR="008C2C96" w:rsidRPr="00820ADB" w:rsidRDefault="008C2C96">
      <w:pPr>
        <w:rPr>
          <w:rFonts w:ascii="Arial" w:hAnsi="Arial" w:cs="Arial"/>
        </w:rPr>
      </w:pPr>
    </w:p>
    <w:p w14:paraId="426B38ED" w14:textId="5265249E" w:rsidR="008C2C96" w:rsidRPr="00820ADB" w:rsidRDefault="008C2C96">
      <w:pPr>
        <w:spacing w:line="259" w:lineRule="auto"/>
        <w:rPr>
          <w:rFonts w:ascii="Arial" w:hAnsi="Arial" w:cs="Arial"/>
        </w:rPr>
      </w:pPr>
      <w:r w:rsidRPr="00820ADB">
        <w:rPr>
          <w:rFonts w:ascii="Arial" w:hAnsi="Arial" w:cs="Arial"/>
        </w:rPr>
        <w:br w:type="page"/>
      </w:r>
    </w:p>
    <w:p w14:paraId="61D7D0AE" w14:textId="3CB8BBF3" w:rsidR="008D0760" w:rsidRPr="00820ADB" w:rsidRDefault="008D0760" w:rsidP="008D0760">
      <w:pPr>
        <w:pStyle w:val="Heading1"/>
        <w:rPr>
          <w:rFonts w:ascii="Arial" w:hAnsi="Arial" w:cs="Arial"/>
        </w:rPr>
      </w:pPr>
      <w:bookmarkStart w:id="0" w:name="_Toc139975559"/>
      <w:bookmarkStart w:id="1" w:name="_Toc140934404"/>
      <w:bookmarkStart w:id="2" w:name="_Toc140934425"/>
      <w:bookmarkStart w:id="3" w:name="_Toc141278824"/>
      <w:r w:rsidRPr="00820ADB">
        <w:rPr>
          <w:rFonts w:ascii="Arial" w:hAnsi="Arial" w:cs="Arial"/>
        </w:rPr>
        <w:lastRenderedPageBreak/>
        <w:t>Introduction</w:t>
      </w:r>
      <w:bookmarkEnd w:id="0"/>
      <w:bookmarkEnd w:id="1"/>
      <w:bookmarkEnd w:id="2"/>
      <w:bookmarkEnd w:id="3"/>
      <w:r w:rsidRPr="00820ADB">
        <w:rPr>
          <w:rFonts w:ascii="Arial" w:hAnsi="Arial" w:cs="Arial"/>
        </w:rPr>
        <w:t xml:space="preserve"> </w:t>
      </w:r>
    </w:p>
    <w:p w14:paraId="18854DA0" w14:textId="77777777" w:rsidR="006A1690" w:rsidRPr="00820ADB" w:rsidRDefault="006A1690" w:rsidP="006A1690">
      <w:pPr>
        <w:rPr>
          <w:rFonts w:ascii="Arial" w:hAnsi="Arial" w:cs="Arial"/>
        </w:rPr>
      </w:pPr>
    </w:p>
    <w:p w14:paraId="344A2EE4" w14:textId="4149DD80" w:rsidR="002B5FD6" w:rsidRPr="00820ADB" w:rsidRDefault="002B5FD6" w:rsidP="002B5FD6">
      <w:pPr>
        <w:spacing w:line="259" w:lineRule="auto"/>
        <w:jc w:val="both"/>
        <w:rPr>
          <w:rFonts w:ascii="Arial" w:hAnsi="Arial" w:cs="Arial"/>
        </w:rPr>
      </w:pPr>
      <w:r w:rsidRPr="00820ADB">
        <w:rPr>
          <w:rFonts w:ascii="Arial" w:hAnsi="Arial" w:cs="Arial"/>
        </w:rPr>
        <w:t>Welcome to this case study analysis on personal development within the context of an individual's role at B&amp;Q's Branston depot. This report aims to explore the potential benefits of personal development for both the organi</w:t>
      </w:r>
      <w:r w:rsidR="002360B7">
        <w:rPr>
          <w:rFonts w:ascii="Arial" w:hAnsi="Arial" w:cs="Arial"/>
        </w:rPr>
        <w:t>s</w:t>
      </w:r>
      <w:r w:rsidRPr="00820ADB">
        <w:rPr>
          <w:rFonts w:ascii="Arial" w:hAnsi="Arial" w:cs="Arial"/>
        </w:rPr>
        <w:t>ation and individuals. It will also evaluate the available development vehicles within B&amp;Q and generate a detailed Personal Development Plan (PDP) to address identified needs.</w:t>
      </w:r>
    </w:p>
    <w:p w14:paraId="7098F412" w14:textId="077263B1" w:rsidR="002B5FD6" w:rsidRPr="00820ADB" w:rsidRDefault="002B5FD6" w:rsidP="002B5FD6">
      <w:pPr>
        <w:spacing w:line="259" w:lineRule="auto"/>
        <w:jc w:val="both"/>
        <w:rPr>
          <w:rFonts w:ascii="Arial" w:hAnsi="Arial" w:cs="Arial"/>
        </w:rPr>
      </w:pPr>
      <w:r w:rsidRPr="00820ADB">
        <w:rPr>
          <w:rFonts w:ascii="Arial" w:hAnsi="Arial" w:cs="Arial"/>
        </w:rPr>
        <w:t>This analysis will utili</w:t>
      </w:r>
      <w:r w:rsidR="00062D6C">
        <w:rPr>
          <w:rFonts w:ascii="Arial" w:hAnsi="Arial" w:cs="Arial"/>
        </w:rPr>
        <w:t>s</w:t>
      </w:r>
      <w:r w:rsidRPr="00820ADB">
        <w:rPr>
          <w:rFonts w:ascii="Arial" w:hAnsi="Arial" w:cs="Arial"/>
        </w:rPr>
        <w:t>e credible</w:t>
      </w:r>
      <w:r w:rsidR="00FE1301" w:rsidRPr="00820ADB">
        <w:rPr>
          <w:rFonts w:ascii="Arial" w:hAnsi="Arial" w:cs="Arial"/>
        </w:rPr>
        <w:t xml:space="preserve"> and available</w:t>
      </w:r>
      <w:r w:rsidRPr="00820ADB">
        <w:rPr>
          <w:rFonts w:ascii="Arial" w:hAnsi="Arial" w:cs="Arial"/>
        </w:rPr>
        <w:t xml:space="preserve"> </w:t>
      </w:r>
      <w:r w:rsidR="004C263D" w:rsidRPr="00820ADB">
        <w:rPr>
          <w:rFonts w:ascii="Arial" w:hAnsi="Arial" w:cs="Arial"/>
        </w:rPr>
        <w:t>materials</w:t>
      </w:r>
      <w:r w:rsidRPr="00820ADB">
        <w:rPr>
          <w:rFonts w:ascii="Arial" w:hAnsi="Arial" w:cs="Arial"/>
        </w:rPr>
        <w:t xml:space="preserve"> to support the findings and examine theories and models related to workforce development, such as performance management and personal development plans</w:t>
      </w:r>
      <w:r w:rsidR="005B19B3">
        <w:rPr>
          <w:rFonts w:ascii="Arial" w:hAnsi="Arial" w:cs="Arial"/>
        </w:rPr>
        <w:t xml:space="preserve"> and feedback</w:t>
      </w:r>
      <w:r w:rsidRPr="00820ADB">
        <w:rPr>
          <w:rFonts w:ascii="Arial" w:hAnsi="Arial" w:cs="Arial"/>
        </w:rPr>
        <w:t xml:space="preserve">. We will apply critical thinking to propose suitable solutions, considering the limitations of concepts and theories. The objective of this work is not only to present a specific example but also to engage the reader in the field of personal development by using credible sources to support the findings. It will critically examine different development vehicles related to this specific area. </w:t>
      </w:r>
    </w:p>
    <w:p w14:paraId="239313A3" w14:textId="6578E3C0" w:rsidR="002B5FD6" w:rsidRPr="00820ADB" w:rsidRDefault="002B5FD6" w:rsidP="002B5FD6">
      <w:pPr>
        <w:spacing w:line="259" w:lineRule="auto"/>
        <w:jc w:val="both"/>
        <w:rPr>
          <w:rFonts w:ascii="Arial" w:hAnsi="Arial" w:cs="Arial"/>
        </w:rPr>
      </w:pPr>
      <w:r w:rsidRPr="00820ADB">
        <w:rPr>
          <w:rFonts w:ascii="Arial" w:hAnsi="Arial" w:cs="Arial"/>
        </w:rPr>
        <w:t>To fully understand the concepts, we need to assess the benefits of personal development, evaluate development vehicles, and create a well-detailed Personal Development Plan for organi</w:t>
      </w:r>
      <w:r w:rsidR="002360B7">
        <w:rPr>
          <w:rFonts w:ascii="Arial" w:hAnsi="Arial" w:cs="Arial"/>
        </w:rPr>
        <w:t>s</w:t>
      </w:r>
      <w:r w:rsidRPr="00820ADB">
        <w:rPr>
          <w:rFonts w:ascii="Arial" w:hAnsi="Arial" w:cs="Arial"/>
        </w:rPr>
        <w:t>ations or individuals.</w:t>
      </w:r>
    </w:p>
    <w:p w14:paraId="160F3524" w14:textId="1719DE62" w:rsidR="008D0760" w:rsidRPr="00820ADB" w:rsidRDefault="002B5FD6" w:rsidP="002B5FD6">
      <w:pPr>
        <w:spacing w:line="259" w:lineRule="auto"/>
        <w:jc w:val="both"/>
        <w:rPr>
          <w:rFonts w:ascii="Arial" w:eastAsiaTheme="majorEastAsia" w:hAnsi="Arial" w:cs="Arial"/>
          <w:color w:val="2F5496" w:themeColor="accent1" w:themeShade="BF"/>
          <w:sz w:val="32"/>
          <w:szCs w:val="32"/>
        </w:rPr>
      </w:pPr>
      <w:r w:rsidRPr="00820ADB">
        <w:rPr>
          <w:rFonts w:ascii="Arial" w:hAnsi="Arial" w:cs="Arial"/>
        </w:rPr>
        <w:t>With this objective in mind, we will now explore the institution itself and the potential benefits of personal development, evaluate development vehicles, and create a comprehensive Personal Development Plan that addresses the identified needs in the context of B&amp;Q's Branston depot.</w:t>
      </w:r>
      <w:r w:rsidR="008D0760" w:rsidRPr="00820ADB">
        <w:rPr>
          <w:rFonts w:ascii="Arial" w:hAnsi="Arial" w:cs="Arial"/>
        </w:rPr>
        <w:br w:type="page"/>
      </w:r>
    </w:p>
    <w:p w14:paraId="30AF6188" w14:textId="77777777" w:rsidR="002B5FD6" w:rsidRPr="00820ADB" w:rsidRDefault="008D0760" w:rsidP="002B5FD6">
      <w:pPr>
        <w:pStyle w:val="Heading1"/>
        <w:rPr>
          <w:rFonts w:ascii="Arial" w:hAnsi="Arial" w:cs="Arial"/>
        </w:rPr>
      </w:pPr>
      <w:bookmarkStart w:id="4" w:name="_Toc139975560"/>
      <w:bookmarkStart w:id="5" w:name="_Toc140934405"/>
      <w:bookmarkStart w:id="6" w:name="_Toc140934426"/>
      <w:bookmarkStart w:id="7" w:name="_Toc141278825"/>
      <w:r w:rsidRPr="00820ADB">
        <w:rPr>
          <w:rFonts w:ascii="Arial" w:hAnsi="Arial" w:cs="Arial"/>
        </w:rPr>
        <w:lastRenderedPageBreak/>
        <w:t>Overview of the selected company</w:t>
      </w:r>
      <w:bookmarkEnd w:id="4"/>
      <w:bookmarkEnd w:id="5"/>
      <w:bookmarkEnd w:id="6"/>
      <w:bookmarkEnd w:id="7"/>
    </w:p>
    <w:p w14:paraId="377E9D6B" w14:textId="77777777" w:rsidR="002B5FD6" w:rsidRPr="00820ADB" w:rsidRDefault="002B5FD6" w:rsidP="002B5FD6">
      <w:pPr>
        <w:rPr>
          <w:rFonts w:ascii="Arial" w:hAnsi="Arial" w:cs="Arial"/>
        </w:rPr>
      </w:pPr>
    </w:p>
    <w:p w14:paraId="4FDC2CDD" w14:textId="77777777" w:rsidR="000E60EC" w:rsidRPr="00820ADB" w:rsidRDefault="002B5FD6" w:rsidP="00062D6C">
      <w:pPr>
        <w:jc w:val="both"/>
        <w:rPr>
          <w:rFonts w:ascii="Arial" w:hAnsi="Arial" w:cs="Arial"/>
        </w:rPr>
      </w:pPr>
      <w:r w:rsidRPr="00820ADB">
        <w:rPr>
          <w:rFonts w:ascii="Arial" w:hAnsi="Arial" w:cs="Arial"/>
        </w:rPr>
        <w:t>Key facts and figures about workplace</w:t>
      </w:r>
      <w:r w:rsidR="000E60EC" w:rsidRPr="00820ADB">
        <w:rPr>
          <w:rFonts w:ascii="Arial" w:hAnsi="Arial" w:cs="Arial"/>
        </w:rPr>
        <w:t xml:space="preserve"> </w:t>
      </w:r>
      <w:r w:rsidRPr="00820ADB">
        <w:rPr>
          <w:rFonts w:ascii="Arial" w:hAnsi="Arial" w:cs="Arial"/>
        </w:rPr>
        <w:t xml:space="preserve">B&amp;Q and Wincanton. </w:t>
      </w:r>
    </w:p>
    <w:p w14:paraId="54854767" w14:textId="77777777" w:rsidR="004E10AE" w:rsidRPr="00820ADB" w:rsidRDefault="002B5FD6" w:rsidP="00062D6C">
      <w:pPr>
        <w:jc w:val="both"/>
        <w:rPr>
          <w:rFonts w:ascii="Arial" w:hAnsi="Arial" w:cs="Arial"/>
        </w:rPr>
      </w:pPr>
      <w:r w:rsidRPr="00820ADB">
        <w:rPr>
          <w:rFonts w:ascii="Arial" w:hAnsi="Arial" w:cs="Arial"/>
        </w:rPr>
        <w:t xml:space="preserve">B&amp;Q is a well-known home improvement and garden retailer, part of the Kingfisher group. The Branston depot is one of the distribution </w:t>
      </w:r>
      <w:r w:rsidR="000E60EC" w:rsidRPr="00820ADB">
        <w:rPr>
          <w:rFonts w:ascii="Arial" w:hAnsi="Arial" w:cs="Arial"/>
        </w:rPr>
        <w:t>centres</w:t>
      </w:r>
      <w:r w:rsidRPr="00820ADB">
        <w:rPr>
          <w:rFonts w:ascii="Arial" w:hAnsi="Arial" w:cs="Arial"/>
        </w:rPr>
        <w:t xml:space="preserve"> operated by B&amp;Q to manage their supply chain and ensure timely delivery of products to their stores.</w:t>
      </w:r>
      <w:r w:rsidR="004E10AE" w:rsidRPr="00820ADB">
        <w:rPr>
          <w:rFonts w:ascii="Arial" w:hAnsi="Arial" w:cs="Arial"/>
        </w:rPr>
        <w:t xml:space="preserve"> </w:t>
      </w:r>
    </w:p>
    <w:p w14:paraId="0F19486E" w14:textId="77777777" w:rsidR="00B95033" w:rsidRPr="00820ADB" w:rsidRDefault="00B95033" w:rsidP="00062D6C">
      <w:pPr>
        <w:jc w:val="both"/>
        <w:rPr>
          <w:rFonts w:ascii="Arial" w:hAnsi="Arial" w:cs="Arial"/>
        </w:rPr>
      </w:pPr>
    </w:p>
    <w:p w14:paraId="665BBF0F" w14:textId="7875BAD0" w:rsidR="002B5FD6" w:rsidRPr="00820ADB" w:rsidRDefault="004E10AE" w:rsidP="00062D6C">
      <w:pPr>
        <w:jc w:val="both"/>
        <w:rPr>
          <w:rFonts w:ascii="Arial" w:hAnsi="Arial" w:cs="Arial"/>
        </w:rPr>
      </w:pPr>
      <w:r w:rsidRPr="00820ADB">
        <w:rPr>
          <w:rFonts w:ascii="Arial" w:hAnsi="Arial" w:cs="Arial"/>
        </w:rPr>
        <w:t>According to Wincanton</w:t>
      </w:r>
      <w:r w:rsidR="005C21B1">
        <w:rPr>
          <w:rFonts w:ascii="Arial" w:hAnsi="Arial" w:cs="Arial"/>
        </w:rPr>
        <w:t>’</w:t>
      </w:r>
      <w:r w:rsidRPr="00820ADB">
        <w:rPr>
          <w:rFonts w:ascii="Arial" w:hAnsi="Arial" w:cs="Arial"/>
        </w:rPr>
        <w:t xml:space="preserve">s website they </w:t>
      </w:r>
      <w:r w:rsidR="006F09F3" w:rsidRPr="00820ADB">
        <w:rPr>
          <w:rFonts w:ascii="Arial" w:hAnsi="Arial" w:cs="Arial"/>
        </w:rPr>
        <w:t>highlight</w:t>
      </w:r>
      <w:r w:rsidRPr="00820ADB">
        <w:rPr>
          <w:rFonts w:ascii="Arial" w:hAnsi="Arial" w:cs="Arial"/>
        </w:rPr>
        <w:t xml:space="preserve"> aspect of collaboration in business relation </w:t>
      </w:r>
      <w:r w:rsidR="00B95033" w:rsidRPr="00820ADB">
        <w:rPr>
          <w:rFonts w:ascii="Arial" w:hAnsi="Arial" w:cs="Arial"/>
        </w:rPr>
        <w:t>to B&amp;Q business partner.</w:t>
      </w:r>
    </w:p>
    <w:p w14:paraId="0ED370C6" w14:textId="77777777" w:rsidR="00B95033" w:rsidRDefault="00B95033" w:rsidP="002B5FD6">
      <w:pPr>
        <w:rPr>
          <w:rFonts w:ascii="Arial" w:hAnsi="Arial" w:cs="Arial"/>
        </w:rPr>
      </w:pPr>
    </w:p>
    <w:p w14:paraId="0A6FE3CF" w14:textId="77777777" w:rsidR="003C2C01" w:rsidRPr="00820ADB" w:rsidRDefault="003C2C01" w:rsidP="002B5FD6">
      <w:pPr>
        <w:rPr>
          <w:rFonts w:ascii="Arial" w:hAnsi="Arial" w:cs="Arial"/>
        </w:rPr>
      </w:pPr>
    </w:p>
    <w:p w14:paraId="68BD9217" w14:textId="030B1F87" w:rsidR="002B5FD6" w:rsidRPr="00820ADB" w:rsidRDefault="004E10AE" w:rsidP="002B5FD6">
      <w:pPr>
        <w:rPr>
          <w:rFonts w:ascii="Arial" w:hAnsi="Arial" w:cs="Arial"/>
        </w:rPr>
      </w:pPr>
      <w:r w:rsidRPr="00820ADB">
        <w:rPr>
          <w:rFonts w:ascii="Arial" w:hAnsi="Arial" w:cs="Arial"/>
          <w:noProof/>
        </w:rPr>
        <w:drawing>
          <wp:anchor distT="0" distB="0" distL="114300" distR="114300" simplePos="0" relativeHeight="251656192" behindDoc="0" locked="0" layoutInCell="1" allowOverlap="1" wp14:anchorId="63AF2A3C" wp14:editId="3D30463D">
            <wp:simplePos x="914400" y="2797444"/>
            <wp:positionH relativeFrom="column">
              <wp:align>left</wp:align>
            </wp:positionH>
            <wp:positionV relativeFrom="paragraph">
              <wp:align>top</wp:align>
            </wp:positionV>
            <wp:extent cx="5731510" cy="2441575"/>
            <wp:effectExtent l="0" t="0" r="0" b="0"/>
            <wp:wrapSquare wrapText="bothSides"/>
            <wp:docPr id="175136261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62613" name="Picture 1" descr="A screenshot of a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41575"/>
                    </a:xfrm>
                    <a:prstGeom prst="rect">
                      <a:avLst/>
                    </a:prstGeom>
                  </pic:spPr>
                </pic:pic>
              </a:graphicData>
            </a:graphic>
          </wp:anchor>
        </w:drawing>
      </w:r>
    </w:p>
    <w:p w14:paraId="628516AC" w14:textId="5FA9BAAD" w:rsidR="004E10AE" w:rsidRPr="00820ADB" w:rsidRDefault="004E10AE" w:rsidP="002B5FD6">
      <w:pPr>
        <w:rPr>
          <w:rFonts w:ascii="Arial" w:hAnsi="Arial" w:cs="Arial"/>
        </w:rPr>
      </w:pPr>
      <w:r w:rsidRPr="00820ADB">
        <w:rPr>
          <w:rFonts w:ascii="Arial" w:hAnsi="Arial" w:cs="Arial"/>
        </w:rPr>
        <w:t xml:space="preserve">(Figure 1 </w:t>
      </w:r>
      <w:r w:rsidRPr="00820ADB">
        <w:rPr>
          <w:rFonts w:ascii="Arial" w:hAnsi="Arial" w:cs="Arial"/>
          <w:i/>
          <w:iCs/>
        </w:rPr>
        <w:t xml:space="preserve">How Wincanton worked collaboratively to improve productivity at one of the UK’s largest semi-automated warehouses </w:t>
      </w:r>
      <w:r w:rsidRPr="00820ADB">
        <w:rPr>
          <w:rFonts w:ascii="Arial" w:hAnsi="Arial" w:cs="Arial"/>
        </w:rPr>
        <w:t>sourced from Wincanton website).</w:t>
      </w:r>
    </w:p>
    <w:p w14:paraId="08F50C24" w14:textId="77777777" w:rsidR="00F74E88" w:rsidRPr="00820ADB" w:rsidRDefault="00F74E88" w:rsidP="002B5FD6">
      <w:pPr>
        <w:rPr>
          <w:rFonts w:ascii="Arial" w:hAnsi="Arial" w:cs="Arial"/>
        </w:rPr>
      </w:pPr>
    </w:p>
    <w:p w14:paraId="4EAB5D8D" w14:textId="36371A49" w:rsidR="006F09F3" w:rsidRPr="00820ADB" w:rsidRDefault="006F09F3" w:rsidP="00062D6C">
      <w:pPr>
        <w:jc w:val="both"/>
        <w:rPr>
          <w:rFonts w:ascii="Arial" w:hAnsi="Arial" w:cs="Arial"/>
        </w:rPr>
      </w:pPr>
      <w:r>
        <w:rPr>
          <w:rFonts w:ascii="Arial" w:hAnsi="Arial" w:cs="Arial"/>
        </w:rPr>
        <w:t xml:space="preserve">This report will describe the perspective of an individual </w:t>
      </w:r>
      <w:r w:rsidRPr="006F09F3">
        <w:rPr>
          <w:rFonts w:ascii="Arial" w:hAnsi="Arial" w:cs="Arial"/>
        </w:rPr>
        <w:t xml:space="preserve">employed at Wincanton, which serves as a subcontractor for B&amp;Q, providing logistics and supply chain solutions </w:t>
      </w:r>
      <w:r>
        <w:rPr>
          <w:rFonts w:ascii="Arial" w:hAnsi="Arial" w:cs="Arial"/>
        </w:rPr>
        <w:t>to the company.</w:t>
      </w:r>
    </w:p>
    <w:p w14:paraId="56124B62" w14:textId="77777777" w:rsidR="000E60EC" w:rsidRPr="00820ADB" w:rsidRDefault="000E60EC" w:rsidP="002B5FD6">
      <w:pPr>
        <w:rPr>
          <w:rFonts w:ascii="Arial" w:hAnsi="Arial" w:cs="Arial"/>
        </w:rPr>
      </w:pPr>
      <w:r w:rsidRPr="00820ADB">
        <w:rPr>
          <w:rFonts w:ascii="Arial" w:hAnsi="Arial" w:cs="Arial"/>
          <w:noProof/>
        </w:rPr>
        <w:lastRenderedPageBreak/>
        <w:drawing>
          <wp:inline distT="0" distB="0" distL="0" distR="0" wp14:anchorId="14CBEEEA" wp14:editId="09AA5F71">
            <wp:extent cx="5730240" cy="2446020"/>
            <wp:effectExtent l="0" t="0" r="0" b="0"/>
            <wp:docPr id="236712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2446020"/>
                    </a:xfrm>
                    <a:prstGeom prst="rect">
                      <a:avLst/>
                    </a:prstGeom>
                    <a:noFill/>
                    <a:ln>
                      <a:noFill/>
                    </a:ln>
                  </pic:spPr>
                </pic:pic>
              </a:graphicData>
            </a:graphic>
          </wp:inline>
        </w:drawing>
      </w:r>
    </w:p>
    <w:p w14:paraId="0AFAE5B0" w14:textId="690C4CA2" w:rsidR="000E60EC" w:rsidRDefault="000E60EC" w:rsidP="002B5FD6">
      <w:pPr>
        <w:rPr>
          <w:rFonts w:ascii="Arial" w:hAnsi="Arial" w:cs="Arial"/>
        </w:rPr>
      </w:pPr>
      <w:r w:rsidRPr="00820ADB">
        <w:rPr>
          <w:rFonts w:ascii="Arial" w:hAnsi="Arial" w:cs="Arial"/>
        </w:rPr>
        <w:t xml:space="preserve">(Figure </w:t>
      </w:r>
      <w:r w:rsidR="00B95033" w:rsidRPr="00820ADB">
        <w:rPr>
          <w:rFonts w:ascii="Arial" w:hAnsi="Arial" w:cs="Arial"/>
        </w:rPr>
        <w:t>2</w:t>
      </w:r>
      <w:r w:rsidRPr="00820ADB">
        <w:rPr>
          <w:rFonts w:ascii="Arial" w:hAnsi="Arial" w:cs="Arial"/>
        </w:rPr>
        <w:t xml:space="preserve"> Wincanton</w:t>
      </w:r>
      <w:r w:rsidR="005C21B1">
        <w:rPr>
          <w:rFonts w:ascii="Arial" w:hAnsi="Arial" w:cs="Arial"/>
        </w:rPr>
        <w:t>’</w:t>
      </w:r>
      <w:r w:rsidRPr="00820ADB">
        <w:rPr>
          <w:rFonts w:ascii="Arial" w:hAnsi="Arial" w:cs="Arial"/>
        </w:rPr>
        <w:t xml:space="preserve">s facts and figures sourced from </w:t>
      </w:r>
      <w:hyperlink r:id="rId10" w:history="1">
        <w:r w:rsidRPr="00820ADB">
          <w:rPr>
            <w:rStyle w:val="Hyperlink"/>
            <w:rFonts w:ascii="Arial" w:hAnsi="Arial" w:cs="Arial"/>
          </w:rPr>
          <w:t>www.wincanton.co.uk/who-we-are/at-a-glance/</w:t>
        </w:r>
      </w:hyperlink>
      <w:r w:rsidRPr="00820ADB">
        <w:rPr>
          <w:rFonts w:ascii="Arial" w:hAnsi="Arial" w:cs="Arial"/>
        </w:rPr>
        <w:t>)</w:t>
      </w:r>
      <w:r w:rsidR="004E04D3" w:rsidRPr="00820ADB">
        <w:rPr>
          <w:rFonts w:ascii="Arial" w:hAnsi="Arial" w:cs="Arial"/>
        </w:rPr>
        <w:t>.</w:t>
      </w:r>
    </w:p>
    <w:p w14:paraId="1CE34D1E" w14:textId="77777777" w:rsidR="006F09F3" w:rsidRPr="00820ADB" w:rsidRDefault="006F09F3" w:rsidP="002B5FD6">
      <w:pPr>
        <w:rPr>
          <w:rFonts w:ascii="Arial" w:hAnsi="Arial" w:cs="Arial"/>
        </w:rPr>
      </w:pPr>
    </w:p>
    <w:p w14:paraId="0F21BB4D" w14:textId="636BC1A8" w:rsidR="009F30DC" w:rsidRPr="00820ADB" w:rsidRDefault="00AD70C7" w:rsidP="00062D6C">
      <w:pPr>
        <w:jc w:val="both"/>
        <w:rPr>
          <w:rFonts w:ascii="Arial" w:hAnsi="Arial" w:cs="Arial"/>
        </w:rPr>
      </w:pPr>
      <w:r w:rsidRPr="00AD70C7">
        <w:rPr>
          <w:rFonts w:ascii="Arial" w:hAnsi="Arial" w:cs="Arial"/>
        </w:rPr>
        <w:t>In this particular example, we are dealing with a working individual</w:t>
      </w:r>
      <w:r>
        <w:rPr>
          <w:rFonts w:ascii="Arial" w:hAnsi="Arial" w:cs="Arial"/>
        </w:rPr>
        <w:t>s</w:t>
      </w:r>
      <w:r w:rsidRPr="00AD70C7">
        <w:rPr>
          <w:rFonts w:ascii="Arial" w:hAnsi="Arial" w:cs="Arial"/>
        </w:rPr>
        <w:t xml:space="preserve"> employed by three partners: Wincanton, B&amp;Q, and the company Kingfisher. These three separate elements collaborate cohesively to promote self-development within the workplace. Understanding the dynamics between these business partners is essential to comprehend the true situation at hand.</w:t>
      </w:r>
      <w:r w:rsidR="009F30DC" w:rsidRPr="00820ADB">
        <w:rPr>
          <w:rFonts w:ascii="Arial" w:hAnsi="Arial" w:cs="Arial"/>
        </w:rPr>
        <w:br/>
      </w:r>
    </w:p>
    <w:p w14:paraId="23BB94A3" w14:textId="77777777" w:rsidR="009F30DC" w:rsidRPr="00820ADB" w:rsidRDefault="009F30DC">
      <w:pPr>
        <w:spacing w:line="259" w:lineRule="auto"/>
        <w:rPr>
          <w:rFonts w:ascii="Arial" w:hAnsi="Arial" w:cs="Arial"/>
        </w:rPr>
      </w:pPr>
      <w:r w:rsidRPr="00820ADB">
        <w:rPr>
          <w:rFonts w:ascii="Arial" w:hAnsi="Arial" w:cs="Arial"/>
        </w:rPr>
        <w:br w:type="page"/>
      </w:r>
    </w:p>
    <w:p w14:paraId="75FEC2AA" w14:textId="2E5234FE" w:rsidR="004E04D3" w:rsidRDefault="009F30DC" w:rsidP="009F30DC">
      <w:pPr>
        <w:pStyle w:val="Heading1"/>
        <w:rPr>
          <w:rFonts w:ascii="Arial" w:hAnsi="Arial" w:cs="Arial"/>
        </w:rPr>
      </w:pPr>
      <w:bookmarkStart w:id="8" w:name="_Toc140934406"/>
      <w:bookmarkStart w:id="9" w:name="_Toc140934427"/>
      <w:bookmarkStart w:id="10" w:name="_Toc141278826"/>
      <w:r w:rsidRPr="00820ADB">
        <w:rPr>
          <w:rFonts w:ascii="Arial" w:hAnsi="Arial" w:cs="Arial"/>
        </w:rPr>
        <w:lastRenderedPageBreak/>
        <w:t>Workplace relationship</w:t>
      </w:r>
      <w:bookmarkEnd w:id="8"/>
      <w:bookmarkEnd w:id="9"/>
      <w:bookmarkEnd w:id="10"/>
      <w:r w:rsidRPr="00820ADB">
        <w:rPr>
          <w:rFonts w:ascii="Arial" w:hAnsi="Arial" w:cs="Arial"/>
        </w:rPr>
        <w:t xml:space="preserve"> </w:t>
      </w:r>
    </w:p>
    <w:p w14:paraId="059BEA41" w14:textId="77777777" w:rsidR="00F82AF4" w:rsidRPr="00F82AF4" w:rsidRDefault="00F82AF4" w:rsidP="00F82AF4"/>
    <w:p w14:paraId="60DE6361" w14:textId="70ADC165" w:rsidR="00F82AF4" w:rsidRPr="00F82AF4" w:rsidRDefault="00F82AF4" w:rsidP="00062D6C">
      <w:pPr>
        <w:jc w:val="both"/>
        <w:rPr>
          <w:rFonts w:ascii="Arial" w:hAnsi="Arial" w:cs="Arial"/>
        </w:rPr>
      </w:pPr>
      <w:r w:rsidRPr="00F82AF4">
        <w:rPr>
          <w:rFonts w:ascii="Arial" w:hAnsi="Arial" w:cs="Arial"/>
        </w:rPr>
        <w:t>Workplace relationships are essential for understanding how people work together in a job. They help achieve organi</w:t>
      </w:r>
      <w:r w:rsidR="002360B7">
        <w:rPr>
          <w:rFonts w:ascii="Arial" w:hAnsi="Arial" w:cs="Arial"/>
        </w:rPr>
        <w:t>s</w:t>
      </w:r>
      <w:r w:rsidRPr="00F82AF4">
        <w:rPr>
          <w:rFonts w:ascii="Arial" w:hAnsi="Arial" w:cs="Arial"/>
        </w:rPr>
        <w:t xml:space="preserve">ational goals and create a positive work environment. According to the </w:t>
      </w:r>
      <w:r w:rsidRPr="00F82AF4">
        <w:rPr>
          <w:rFonts w:ascii="Arial" w:hAnsi="Arial" w:cs="Arial"/>
          <w:i/>
          <w:iCs/>
        </w:rPr>
        <w:t>book "Trust &amp; Betrayal in the Workplace"</w:t>
      </w:r>
      <w:r w:rsidRPr="00F82AF4">
        <w:rPr>
          <w:rFonts w:ascii="Arial" w:hAnsi="Arial" w:cs="Arial"/>
        </w:rPr>
        <w:t xml:space="preserve"> by Reina, D.S. and Reina, M.L. (2015), trust is a crucial element in these relationships.</w:t>
      </w:r>
      <w:r>
        <w:rPr>
          <w:rFonts w:ascii="Arial" w:hAnsi="Arial" w:cs="Arial"/>
        </w:rPr>
        <w:t xml:space="preserve"> </w:t>
      </w:r>
      <w:r w:rsidRPr="00F82AF4">
        <w:rPr>
          <w:rFonts w:ascii="Arial" w:hAnsi="Arial" w:cs="Arial"/>
        </w:rPr>
        <w:t>When employees trust each other, they feel comfortable depending on their colleagues and have confidence in their abilities. This trust encourages collaboration, idea sharing, and learning from one another. It also boosts job satisfaction, productivity, and job enjoyment. Trust is particularly important for leaders, as it improves performance and strengthens relationships with their team.</w:t>
      </w:r>
    </w:p>
    <w:p w14:paraId="22BA5CA9" w14:textId="5D074C6C" w:rsidR="00F82AF4" w:rsidRPr="00F82AF4" w:rsidRDefault="00F82AF4" w:rsidP="00062D6C">
      <w:pPr>
        <w:jc w:val="both"/>
        <w:rPr>
          <w:rFonts w:ascii="Arial" w:hAnsi="Arial" w:cs="Arial"/>
        </w:rPr>
      </w:pPr>
      <w:r w:rsidRPr="00F82AF4">
        <w:rPr>
          <w:rFonts w:ascii="Arial" w:hAnsi="Arial" w:cs="Arial"/>
        </w:rPr>
        <w:t>On the other hand, when trust is broken, known as betrayal, it creates negative feelings and damages teamwork. Betrayal can harm productivity and collaboration, affecting the organi</w:t>
      </w:r>
      <w:r w:rsidR="002360B7">
        <w:rPr>
          <w:rFonts w:ascii="Arial" w:hAnsi="Arial" w:cs="Arial"/>
        </w:rPr>
        <w:t>s</w:t>
      </w:r>
      <w:r w:rsidRPr="00F82AF4">
        <w:rPr>
          <w:rFonts w:ascii="Arial" w:hAnsi="Arial" w:cs="Arial"/>
        </w:rPr>
        <w:t>ation's progress.</w:t>
      </w:r>
    </w:p>
    <w:p w14:paraId="0F623580" w14:textId="67412AA1" w:rsidR="00C70FEC" w:rsidRPr="00820ADB" w:rsidRDefault="00F82AF4" w:rsidP="00062D6C">
      <w:pPr>
        <w:jc w:val="both"/>
        <w:rPr>
          <w:rFonts w:ascii="Arial" w:hAnsi="Arial" w:cs="Arial"/>
        </w:rPr>
      </w:pPr>
      <w:r w:rsidRPr="00F82AF4">
        <w:rPr>
          <w:rFonts w:ascii="Arial" w:hAnsi="Arial" w:cs="Arial"/>
        </w:rPr>
        <w:t>In conclusion, workplace relationships, especially trust, play a significant role in organi</w:t>
      </w:r>
      <w:r w:rsidR="002360B7">
        <w:rPr>
          <w:rFonts w:ascii="Arial" w:hAnsi="Arial" w:cs="Arial"/>
        </w:rPr>
        <w:t>s</w:t>
      </w:r>
      <w:r w:rsidRPr="00F82AF4">
        <w:rPr>
          <w:rFonts w:ascii="Arial" w:hAnsi="Arial" w:cs="Arial"/>
        </w:rPr>
        <w:t xml:space="preserve">ational success. Trust fosters effective communication, collaboration, and overall performance. Leaders should prioritize building trust and addressing any issues to create a positive and productive work </w:t>
      </w:r>
      <w:r w:rsidR="003C2C01" w:rsidRPr="00F82AF4">
        <w:rPr>
          <w:rFonts w:ascii="Arial" w:hAnsi="Arial" w:cs="Arial"/>
        </w:rPr>
        <w:t>environment</w:t>
      </w:r>
      <w:r w:rsidR="003C2C01">
        <w:rPr>
          <w:rFonts w:ascii="Arial" w:hAnsi="Arial" w:cs="Arial"/>
        </w:rPr>
        <w:t>.</w:t>
      </w:r>
      <w:r w:rsidR="003C2C01" w:rsidRPr="00F82AF4">
        <w:rPr>
          <w:rFonts w:ascii="Arial" w:hAnsi="Arial" w:cs="Arial"/>
          <w:b/>
          <w:bCs/>
        </w:rPr>
        <w:t xml:space="preserve"> (</w:t>
      </w:r>
      <w:r w:rsidRPr="00F82AF4">
        <w:rPr>
          <w:rFonts w:ascii="Arial" w:hAnsi="Arial" w:cs="Arial"/>
          <w:b/>
          <w:bCs/>
        </w:rPr>
        <w:t>Reina, D.S. &amp; Reina, M.L., 2015)</w:t>
      </w:r>
      <w:r w:rsidR="00EB0090">
        <w:rPr>
          <w:rFonts w:ascii="Arial" w:hAnsi="Arial" w:cs="Arial"/>
          <w:b/>
          <w:bCs/>
        </w:rPr>
        <w:t>.</w:t>
      </w:r>
    </w:p>
    <w:p w14:paraId="4FC71539" w14:textId="77777777" w:rsidR="00AD70C7" w:rsidRDefault="00AD70C7" w:rsidP="00062D6C">
      <w:pPr>
        <w:jc w:val="both"/>
        <w:rPr>
          <w:rFonts w:ascii="Arial" w:hAnsi="Arial" w:cs="Arial"/>
          <w:noProof/>
        </w:rPr>
      </w:pPr>
    </w:p>
    <w:p w14:paraId="6B690ABB" w14:textId="2E3203C3" w:rsidR="00C03DBB" w:rsidRPr="00C03DBB" w:rsidRDefault="00C03DBB" w:rsidP="00062D6C">
      <w:pPr>
        <w:jc w:val="both"/>
        <w:rPr>
          <w:rFonts w:ascii="Arial" w:hAnsi="Arial" w:cs="Arial"/>
          <w:noProof/>
        </w:rPr>
      </w:pPr>
      <w:r w:rsidRPr="00C03DBB">
        <w:rPr>
          <w:rFonts w:ascii="Arial" w:hAnsi="Arial" w:cs="Arial"/>
          <w:noProof/>
        </w:rPr>
        <w:t>By looking at other scholars, we can observe different focusing on another ingredient such as communication.</w:t>
      </w:r>
    </w:p>
    <w:p w14:paraId="03D08B1C" w14:textId="4AF09180" w:rsidR="00C03DBB" w:rsidRDefault="00C03DBB" w:rsidP="00062D6C">
      <w:pPr>
        <w:jc w:val="both"/>
        <w:rPr>
          <w:rFonts w:ascii="Arial" w:hAnsi="Arial" w:cs="Arial"/>
          <w:noProof/>
        </w:rPr>
      </w:pPr>
      <w:r w:rsidRPr="00C03DBB">
        <w:rPr>
          <w:rFonts w:ascii="Arial" w:hAnsi="Arial" w:cs="Arial"/>
          <w:noProof/>
        </w:rPr>
        <w:t>According to the book written by</w:t>
      </w:r>
      <w:r w:rsidR="00753AEA">
        <w:rPr>
          <w:rFonts w:ascii="Arial" w:hAnsi="Arial" w:cs="Arial"/>
          <w:noProof/>
        </w:rPr>
        <w:t xml:space="preserve"> </w:t>
      </w:r>
      <w:r w:rsidR="00753AEA">
        <w:rPr>
          <w:rFonts w:ascii="Arial" w:hAnsi="Arial" w:cs="Arial"/>
        </w:rPr>
        <w:t>Fairhurst, G. T., Connaughton S. L.</w:t>
      </w:r>
      <w:r w:rsidR="00753AEA" w:rsidRPr="00B91A28">
        <w:rPr>
          <w:rFonts w:ascii="Arial" w:hAnsi="Arial" w:cs="Arial"/>
        </w:rPr>
        <w:t xml:space="preserve"> (</w:t>
      </w:r>
      <w:r w:rsidR="00753AEA">
        <w:rPr>
          <w:rFonts w:ascii="Arial" w:hAnsi="Arial" w:cs="Arial"/>
        </w:rPr>
        <w:t>2014</w:t>
      </w:r>
      <w:r w:rsidR="00753AEA" w:rsidRPr="00B91A28">
        <w:rPr>
          <w:rFonts w:ascii="Arial" w:hAnsi="Arial" w:cs="Arial"/>
        </w:rPr>
        <w:t xml:space="preserve">) </w:t>
      </w:r>
      <w:r w:rsidR="00753AEA" w:rsidRPr="00E63DA7">
        <w:rPr>
          <w:rFonts w:ascii="Arial" w:hAnsi="Arial" w:cs="Arial"/>
          <w:i/>
          <w:iCs/>
        </w:rPr>
        <w:t>Leadership Communication</w:t>
      </w:r>
      <w:r w:rsidR="00753AEA" w:rsidRPr="00E63DA7">
        <w:rPr>
          <w:rFonts w:ascii="Arial" w:hAnsi="Arial" w:cs="Arial"/>
        </w:rPr>
        <w:t xml:space="preserve">, </w:t>
      </w:r>
      <w:r w:rsidR="00753AEA" w:rsidRPr="00B91A28">
        <w:rPr>
          <w:rFonts w:ascii="Arial" w:hAnsi="Arial" w:cs="Arial"/>
        </w:rPr>
        <w:t>Theories of Organizational Communication</w:t>
      </w:r>
      <w:r w:rsidRPr="00C03DBB">
        <w:rPr>
          <w:rFonts w:ascii="Arial" w:hAnsi="Arial" w:cs="Arial"/>
          <w:i/>
          <w:iCs/>
          <w:noProof/>
        </w:rPr>
        <w:t>, "The SAGE Handbook of Organizational Communication THIRD EDITION Advances in Theory, Research, and Methods".</w:t>
      </w:r>
      <w:r w:rsidRPr="00D50086">
        <w:rPr>
          <w:rFonts w:ascii="Arial" w:hAnsi="Arial" w:cs="Arial"/>
          <w:b/>
          <w:bCs/>
          <w:noProof/>
        </w:rPr>
        <w:t>(</w:t>
      </w:r>
      <w:r w:rsidR="00753AEA" w:rsidRPr="00D50086">
        <w:rPr>
          <w:rFonts w:ascii="Arial" w:hAnsi="Arial" w:cs="Arial"/>
          <w:b/>
          <w:bCs/>
        </w:rPr>
        <w:t>Fairhurst, G. T 2014</w:t>
      </w:r>
      <w:r w:rsidRPr="00D50086">
        <w:rPr>
          <w:rFonts w:ascii="Arial" w:hAnsi="Arial" w:cs="Arial"/>
          <w:b/>
          <w:bCs/>
          <w:noProof/>
        </w:rPr>
        <w:t>).</w:t>
      </w:r>
    </w:p>
    <w:p w14:paraId="2B7497C7" w14:textId="77777777" w:rsidR="00E55E3B" w:rsidRPr="00C03DBB" w:rsidRDefault="00E55E3B" w:rsidP="00C03DBB">
      <w:pPr>
        <w:rPr>
          <w:rFonts w:ascii="Arial" w:hAnsi="Arial" w:cs="Arial"/>
          <w:i/>
          <w:iCs/>
          <w:noProof/>
        </w:rPr>
      </w:pPr>
    </w:p>
    <w:p w14:paraId="4CA723BE" w14:textId="4180C348" w:rsidR="00441009" w:rsidRPr="00820ADB" w:rsidRDefault="00441009" w:rsidP="00C03DBB">
      <w:pPr>
        <w:rPr>
          <w:rFonts w:ascii="Arial" w:hAnsi="Arial" w:cs="Arial"/>
        </w:rPr>
      </w:pPr>
      <w:r w:rsidRPr="00820ADB">
        <w:rPr>
          <w:rFonts w:ascii="Arial" w:hAnsi="Arial" w:cs="Arial"/>
          <w:noProof/>
        </w:rPr>
        <w:drawing>
          <wp:anchor distT="0" distB="0" distL="114300" distR="114300" simplePos="0" relativeHeight="251669504" behindDoc="1" locked="0" layoutInCell="1" allowOverlap="1" wp14:anchorId="6D3B5ADA" wp14:editId="3B6F2F44">
            <wp:simplePos x="0" y="0"/>
            <wp:positionH relativeFrom="column">
              <wp:posOffset>0</wp:posOffset>
            </wp:positionH>
            <wp:positionV relativeFrom="paragraph">
              <wp:posOffset>-635</wp:posOffset>
            </wp:positionV>
            <wp:extent cx="5731510" cy="2731135"/>
            <wp:effectExtent l="0" t="0" r="0" b="0"/>
            <wp:wrapTight wrapText="bothSides">
              <wp:wrapPolygon edited="0">
                <wp:start x="0" y="0"/>
                <wp:lineTo x="0" y="21394"/>
                <wp:lineTo x="21538" y="21394"/>
                <wp:lineTo x="21538" y="0"/>
                <wp:lineTo x="0" y="0"/>
              </wp:wrapPolygon>
            </wp:wrapTight>
            <wp:docPr id="4416292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29278" name="Picture 1"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anchor>
        </w:drawing>
      </w:r>
    </w:p>
    <w:p w14:paraId="750F16D6" w14:textId="51DF0BBE" w:rsidR="00441009" w:rsidRPr="00820ADB" w:rsidRDefault="00441009" w:rsidP="00441009">
      <w:pPr>
        <w:rPr>
          <w:rFonts w:ascii="Arial" w:hAnsi="Arial" w:cs="Arial"/>
        </w:rPr>
      </w:pPr>
      <w:r w:rsidRPr="00820ADB">
        <w:rPr>
          <w:rFonts w:ascii="Arial" w:hAnsi="Arial" w:cs="Arial"/>
        </w:rPr>
        <w:t xml:space="preserve">(Figure 3 </w:t>
      </w:r>
      <w:r w:rsidRPr="00820ADB">
        <w:rPr>
          <w:rFonts w:ascii="Arial" w:hAnsi="Arial" w:cs="Arial"/>
          <w:i/>
          <w:iCs/>
        </w:rPr>
        <w:t xml:space="preserve">The SAGE Handbook of Organizational Communication THIRD EDITION Advances in Theory, Research, and Methods </w:t>
      </w:r>
      <w:r w:rsidRPr="00820ADB">
        <w:rPr>
          <w:rFonts w:ascii="Arial" w:hAnsi="Arial" w:cs="Arial"/>
        </w:rPr>
        <w:t xml:space="preserve">(chapter </w:t>
      </w:r>
      <w:r w:rsidR="003C2C01" w:rsidRPr="00820ADB">
        <w:rPr>
          <w:rFonts w:ascii="Arial" w:hAnsi="Arial" w:cs="Arial"/>
        </w:rPr>
        <w:t>16)</w:t>
      </w:r>
      <w:r w:rsidR="003C2C01" w:rsidRPr="00406C0E">
        <w:rPr>
          <w:rFonts w:ascii="Arial" w:hAnsi="Arial" w:cs="Arial"/>
          <w:noProof/>
        </w:rPr>
        <w:t xml:space="preserve"> (</w:t>
      </w:r>
      <w:r w:rsidR="00406C0E" w:rsidRPr="00406C0E">
        <w:rPr>
          <w:rFonts w:ascii="Arial" w:hAnsi="Arial" w:cs="Arial"/>
        </w:rPr>
        <w:t>Fairhurst, G. T 2014</w:t>
      </w:r>
      <w:r w:rsidR="00406C0E" w:rsidRPr="00406C0E">
        <w:rPr>
          <w:rFonts w:ascii="Arial" w:hAnsi="Arial" w:cs="Arial"/>
          <w:noProof/>
        </w:rPr>
        <w:t>).</w:t>
      </w:r>
    </w:p>
    <w:p w14:paraId="4BF14807" w14:textId="77777777" w:rsidR="00441009" w:rsidRPr="00820ADB" w:rsidRDefault="00441009" w:rsidP="00441009">
      <w:pPr>
        <w:rPr>
          <w:rFonts w:ascii="Arial" w:hAnsi="Arial" w:cs="Arial"/>
        </w:rPr>
      </w:pPr>
    </w:p>
    <w:p w14:paraId="3914C8EF" w14:textId="7E173767" w:rsidR="00C03DBB" w:rsidRPr="00C03DBB" w:rsidRDefault="00C03DBB" w:rsidP="00062D6C">
      <w:pPr>
        <w:spacing w:line="259" w:lineRule="auto"/>
        <w:jc w:val="both"/>
        <w:rPr>
          <w:rFonts w:ascii="Arial" w:hAnsi="Arial" w:cs="Arial"/>
        </w:rPr>
      </w:pPr>
      <w:r w:rsidRPr="00C03DBB">
        <w:rPr>
          <w:rFonts w:ascii="Arial" w:hAnsi="Arial" w:cs="Arial"/>
        </w:rPr>
        <w:lastRenderedPageBreak/>
        <w:t>Leadership studies have changed to give more importance to communication and the influence of culture and social interactions. Now, leadership is seen as a complex process of sharing meaning and involves relationships between people and objects. It includes everyone in the organi</w:t>
      </w:r>
      <w:r w:rsidR="002360B7">
        <w:rPr>
          <w:rFonts w:ascii="Arial" w:hAnsi="Arial" w:cs="Arial"/>
        </w:rPr>
        <w:t>s</w:t>
      </w:r>
      <w:r w:rsidRPr="00C03DBB">
        <w:rPr>
          <w:rFonts w:ascii="Arial" w:hAnsi="Arial" w:cs="Arial"/>
        </w:rPr>
        <w:t>ation, not just leaders, and can change over time. This new understanding shows that everyone has a role in shaping leadership.</w:t>
      </w:r>
    </w:p>
    <w:p w14:paraId="65EB3D7C" w14:textId="167C6041" w:rsidR="00F61325" w:rsidRDefault="00C03DBB" w:rsidP="00062D6C">
      <w:pPr>
        <w:spacing w:line="259" w:lineRule="auto"/>
        <w:jc w:val="both"/>
        <w:rPr>
          <w:rFonts w:ascii="Arial" w:hAnsi="Arial" w:cs="Arial"/>
          <w:b/>
          <w:bCs/>
        </w:rPr>
      </w:pPr>
      <w:r w:rsidRPr="00C03DBB">
        <w:rPr>
          <w:rFonts w:ascii="Arial" w:hAnsi="Arial" w:cs="Arial"/>
        </w:rPr>
        <w:t>Workplace relationships matter for teamwork and achieving goals. Trust and communication are crucial. Also, showing respect, empathy, embracing diversity, resolving conflicts, and having strong leadership and mentorship are important components</w:t>
      </w:r>
      <w:r w:rsidR="00E55E3B" w:rsidRPr="00E55E3B">
        <w:rPr>
          <w:rFonts w:ascii="Arial" w:hAnsi="Arial" w:cs="Arial"/>
        </w:rPr>
        <w:t>.</w:t>
      </w:r>
      <w:r w:rsidRPr="00E55E3B">
        <w:rPr>
          <w:rFonts w:ascii="Arial" w:hAnsi="Arial" w:cs="Arial"/>
          <w:b/>
          <w:bCs/>
        </w:rPr>
        <w:t xml:space="preserve"> </w:t>
      </w:r>
    </w:p>
    <w:p w14:paraId="7CBD8B28" w14:textId="77777777" w:rsidR="00B87B32" w:rsidRDefault="00B87B32" w:rsidP="00062D6C">
      <w:pPr>
        <w:spacing w:line="259" w:lineRule="auto"/>
        <w:jc w:val="both"/>
        <w:rPr>
          <w:rFonts w:ascii="Arial" w:hAnsi="Arial" w:cs="Arial"/>
          <w:b/>
          <w:bCs/>
        </w:rPr>
      </w:pPr>
    </w:p>
    <w:p w14:paraId="22273E79" w14:textId="5ED8B507" w:rsidR="00756273" w:rsidRDefault="00756273" w:rsidP="00062D6C">
      <w:pPr>
        <w:spacing w:line="259" w:lineRule="auto"/>
        <w:jc w:val="both"/>
        <w:rPr>
          <w:rFonts w:ascii="Arial" w:hAnsi="Arial" w:cs="Arial"/>
        </w:rPr>
      </w:pPr>
      <w:r w:rsidRPr="00756273">
        <w:rPr>
          <w:rFonts w:ascii="Arial" w:hAnsi="Arial" w:cs="Arial"/>
        </w:rPr>
        <w:t>When working in a warehouse at B&amp;Q, getting along well with your colleagues is very important for the company to do well.</w:t>
      </w:r>
      <w:r>
        <w:rPr>
          <w:rFonts w:ascii="Arial" w:hAnsi="Arial" w:cs="Arial"/>
        </w:rPr>
        <w:t xml:space="preserve"> </w:t>
      </w:r>
      <w:r w:rsidR="006D220D">
        <w:rPr>
          <w:rFonts w:ascii="Arial" w:hAnsi="Arial" w:cs="Arial"/>
        </w:rPr>
        <w:t>Trust is</w:t>
      </w:r>
      <w:r w:rsidR="00B87B32" w:rsidRPr="00B87B32">
        <w:rPr>
          <w:rFonts w:ascii="Arial" w:hAnsi="Arial" w:cs="Arial"/>
        </w:rPr>
        <w:t xml:space="preserve"> a key element in fostering effective collaboration, idea sharing, and learning among employees. When trust is present, team members feel comfortable relying on </w:t>
      </w:r>
      <w:r w:rsidR="006D220D">
        <w:rPr>
          <w:rFonts w:ascii="Arial" w:hAnsi="Arial" w:cs="Arial"/>
        </w:rPr>
        <w:t>each other</w:t>
      </w:r>
      <w:r w:rsidR="00B87B32" w:rsidRPr="00B87B32">
        <w:rPr>
          <w:rFonts w:ascii="Arial" w:hAnsi="Arial" w:cs="Arial"/>
        </w:rPr>
        <w:t>, leading to increased job satisfaction, productivity, and overall enjoyment. Conversely, betrayal and broken trust can have detrimental effects, negatively impacting teamwork and hindering the organi</w:t>
      </w:r>
      <w:r w:rsidR="002360B7">
        <w:rPr>
          <w:rFonts w:ascii="Arial" w:hAnsi="Arial" w:cs="Arial"/>
        </w:rPr>
        <w:t>s</w:t>
      </w:r>
      <w:r w:rsidR="00B87B32" w:rsidRPr="00B87B32">
        <w:rPr>
          <w:rFonts w:ascii="Arial" w:hAnsi="Arial" w:cs="Arial"/>
        </w:rPr>
        <w:t>ation's progress.</w:t>
      </w:r>
      <w:r>
        <w:rPr>
          <w:rFonts w:ascii="Arial" w:hAnsi="Arial" w:cs="Arial"/>
        </w:rPr>
        <w:t xml:space="preserve"> Therefore,</w:t>
      </w:r>
      <w:r w:rsidR="00B87B32" w:rsidRPr="00B87B32">
        <w:rPr>
          <w:rFonts w:ascii="Arial" w:hAnsi="Arial" w:cs="Arial"/>
        </w:rPr>
        <w:t xml:space="preserve"> </w:t>
      </w:r>
      <w:r w:rsidRPr="00756273">
        <w:rPr>
          <w:rFonts w:ascii="Arial" w:hAnsi="Arial" w:cs="Arial"/>
        </w:rPr>
        <w:t>leaders need to focus on creating trust among team members, dealing with problems quickly, and making a positive work atmosphere where everyone can talk and work together.</w:t>
      </w:r>
    </w:p>
    <w:p w14:paraId="4E5CDB97" w14:textId="769A8D2F" w:rsidR="008D0760" w:rsidRPr="00820ADB" w:rsidRDefault="006D220D" w:rsidP="00062D6C">
      <w:pPr>
        <w:spacing w:line="259" w:lineRule="auto"/>
        <w:jc w:val="both"/>
        <w:rPr>
          <w:rFonts w:ascii="Arial" w:eastAsiaTheme="majorEastAsia" w:hAnsi="Arial" w:cs="Arial"/>
          <w:color w:val="2F5496" w:themeColor="accent1" w:themeShade="BF"/>
          <w:sz w:val="32"/>
          <w:szCs w:val="32"/>
        </w:rPr>
      </w:pPr>
      <w:r>
        <w:rPr>
          <w:rFonts w:ascii="Arial" w:hAnsi="Arial" w:cs="Arial"/>
        </w:rPr>
        <w:t>S</w:t>
      </w:r>
      <w:r w:rsidRPr="006D220D">
        <w:rPr>
          <w:rFonts w:ascii="Arial" w:hAnsi="Arial" w:cs="Arial"/>
        </w:rPr>
        <w:t xml:space="preserve">tudies on leadership highlight the importance of communication and inclusive leadership in warehouses. Leadership is now seen as a complex way of sharing ideas that </w:t>
      </w:r>
      <w:r w:rsidR="00EB0090">
        <w:rPr>
          <w:rFonts w:ascii="Arial" w:hAnsi="Arial" w:cs="Arial"/>
        </w:rPr>
        <w:t>include</w:t>
      </w:r>
      <w:r w:rsidRPr="006D220D">
        <w:rPr>
          <w:rFonts w:ascii="Arial" w:hAnsi="Arial" w:cs="Arial"/>
        </w:rPr>
        <w:t xml:space="preserve"> everyone in the organi</w:t>
      </w:r>
      <w:r w:rsidR="002360B7">
        <w:rPr>
          <w:rFonts w:ascii="Arial" w:hAnsi="Arial" w:cs="Arial"/>
        </w:rPr>
        <w:t>s</w:t>
      </w:r>
      <w:r w:rsidRPr="006D220D">
        <w:rPr>
          <w:rFonts w:ascii="Arial" w:hAnsi="Arial" w:cs="Arial"/>
        </w:rPr>
        <w:t>ation, going beyond traditional hierarchies. Good communication is vital in a warehouse to share information, coordinate tasks, and solve problems. Inclusive leadership encourages all employees to contribute their ideas and skills, leading to better decision-making. B</w:t>
      </w:r>
      <w:r>
        <w:rPr>
          <w:rFonts w:ascii="Arial" w:hAnsi="Arial" w:cs="Arial"/>
        </w:rPr>
        <w:t>&amp;</w:t>
      </w:r>
      <w:r w:rsidRPr="006D220D">
        <w:rPr>
          <w:rFonts w:ascii="Arial" w:hAnsi="Arial" w:cs="Arial"/>
        </w:rPr>
        <w:t>Q's warehouse management can create a positive work environment by promoting respect, empathy, diversity, conflict resolution, and strong leadership and mentorship, which will make employees happier and more productive.</w:t>
      </w:r>
      <w:r w:rsidR="008D0760" w:rsidRPr="00820ADB">
        <w:rPr>
          <w:rFonts w:ascii="Arial" w:hAnsi="Arial" w:cs="Arial"/>
        </w:rPr>
        <w:br w:type="page"/>
      </w:r>
    </w:p>
    <w:p w14:paraId="741AD770" w14:textId="75198D2B" w:rsidR="0059415F" w:rsidRDefault="008D0760" w:rsidP="00EB0805">
      <w:pPr>
        <w:pStyle w:val="Heading1"/>
        <w:tabs>
          <w:tab w:val="left" w:pos="7380"/>
        </w:tabs>
        <w:rPr>
          <w:rFonts w:ascii="Arial" w:hAnsi="Arial" w:cs="Arial"/>
        </w:rPr>
      </w:pPr>
      <w:bookmarkStart w:id="11" w:name="_Toc139975561"/>
      <w:bookmarkStart w:id="12" w:name="_Toc140934407"/>
      <w:bookmarkStart w:id="13" w:name="_Toc140934428"/>
      <w:bookmarkStart w:id="14" w:name="_Toc141278827"/>
      <w:r w:rsidRPr="00820ADB">
        <w:rPr>
          <w:rFonts w:ascii="Arial" w:hAnsi="Arial" w:cs="Arial"/>
        </w:rPr>
        <w:lastRenderedPageBreak/>
        <w:t>Benefits of Personal Development in Organisation</w:t>
      </w:r>
      <w:bookmarkEnd w:id="11"/>
      <w:r w:rsidR="00C25AF1" w:rsidRPr="00820ADB">
        <w:rPr>
          <w:rFonts w:ascii="Arial" w:hAnsi="Arial" w:cs="Arial"/>
        </w:rPr>
        <w:t xml:space="preserve"> overview</w:t>
      </w:r>
      <w:bookmarkEnd w:id="12"/>
      <w:bookmarkEnd w:id="13"/>
      <w:bookmarkEnd w:id="14"/>
      <w:r w:rsidR="00C25AF1" w:rsidRPr="00820ADB">
        <w:rPr>
          <w:rFonts w:ascii="Arial" w:hAnsi="Arial" w:cs="Arial"/>
        </w:rPr>
        <w:t xml:space="preserve"> </w:t>
      </w:r>
    </w:p>
    <w:p w14:paraId="71940048" w14:textId="77777777" w:rsidR="00B850B5" w:rsidRPr="00B850B5" w:rsidRDefault="00B850B5" w:rsidP="00B850B5"/>
    <w:p w14:paraId="7BED2646" w14:textId="0DA3B13D" w:rsidR="00D17695" w:rsidRDefault="002D2F22" w:rsidP="00062D6C">
      <w:pPr>
        <w:spacing w:line="259" w:lineRule="auto"/>
        <w:jc w:val="both"/>
        <w:rPr>
          <w:rFonts w:ascii="Arial" w:hAnsi="Arial" w:cs="Arial"/>
        </w:rPr>
      </w:pPr>
      <w:r w:rsidRPr="00820ADB">
        <w:rPr>
          <w:rFonts w:ascii="Arial" w:hAnsi="Arial" w:cs="Arial"/>
        </w:rPr>
        <w:t>Personal development programs in organi</w:t>
      </w:r>
      <w:r w:rsidR="002360B7">
        <w:rPr>
          <w:rFonts w:ascii="Arial" w:hAnsi="Arial" w:cs="Arial"/>
        </w:rPr>
        <w:t>s</w:t>
      </w:r>
      <w:r w:rsidRPr="00820ADB">
        <w:rPr>
          <w:rFonts w:ascii="Arial" w:hAnsi="Arial" w:cs="Arial"/>
        </w:rPr>
        <w:t>ations offer many advantages for both the company and its employees. When companies invest in personal growth, they get a more skilled and engaged workforce, leading to better performance. These programs also provide employees with opportunities to improve their skills, advance in their careers, and feel happier in their jobs. It is</w:t>
      </w:r>
      <w:r w:rsidR="00C94902">
        <w:rPr>
          <w:rFonts w:ascii="Arial" w:hAnsi="Arial" w:cs="Arial"/>
        </w:rPr>
        <w:t xml:space="preserve"> </w:t>
      </w:r>
      <w:r w:rsidRPr="00820ADB">
        <w:rPr>
          <w:rFonts w:ascii="Arial" w:hAnsi="Arial" w:cs="Arial"/>
        </w:rPr>
        <w:t>like finding common ground between the company and its employees, and it starts with their first interaction. When people understand how personal development works, they can actively shape their own growth. At the same time, companies can create a supportive environment that encourages this development</w:t>
      </w:r>
      <w:r w:rsidRPr="00D17695">
        <w:rPr>
          <w:rFonts w:ascii="Arial" w:hAnsi="Arial" w:cs="Arial"/>
          <w:b/>
          <w:bCs/>
        </w:rPr>
        <w:t>.</w:t>
      </w:r>
    </w:p>
    <w:p w14:paraId="7E6615CF" w14:textId="762A3B64" w:rsidR="00266B03" w:rsidRPr="00820ADB" w:rsidRDefault="002D2F22" w:rsidP="00062D6C">
      <w:pPr>
        <w:spacing w:line="259" w:lineRule="auto"/>
        <w:jc w:val="both"/>
        <w:rPr>
          <w:rFonts w:ascii="Arial" w:hAnsi="Arial" w:cs="Arial"/>
        </w:rPr>
      </w:pPr>
      <w:r w:rsidRPr="00820ADB">
        <w:rPr>
          <w:rFonts w:ascii="Arial" w:hAnsi="Arial" w:cs="Arial"/>
        </w:rPr>
        <w:t xml:space="preserve">The book </w:t>
      </w:r>
      <w:r w:rsidR="003932A8">
        <w:rPr>
          <w:rFonts w:ascii="Arial" w:hAnsi="Arial" w:cs="Arial"/>
        </w:rPr>
        <w:t xml:space="preserve">of </w:t>
      </w:r>
      <w:r w:rsidRPr="00820ADB">
        <w:rPr>
          <w:rFonts w:ascii="Arial" w:hAnsi="Arial" w:cs="Arial"/>
        </w:rPr>
        <w:t>"</w:t>
      </w:r>
      <w:r w:rsidRPr="00820ADB">
        <w:rPr>
          <w:rFonts w:ascii="Arial" w:hAnsi="Arial" w:cs="Arial"/>
          <w:i/>
          <w:iCs/>
        </w:rPr>
        <w:t>Organizational Membership: Personal Development in the Workplace</w:t>
      </w:r>
      <w:r w:rsidRPr="00820ADB">
        <w:rPr>
          <w:rFonts w:ascii="Arial" w:hAnsi="Arial" w:cs="Arial"/>
        </w:rPr>
        <w:t>"</w:t>
      </w:r>
      <w:r w:rsidR="003932A8">
        <w:rPr>
          <w:rFonts w:ascii="Arial" w:hAnsi="Arial" w:cs="Arial"/>
        </w:rPr>
        <w:t xml:space="preserve"> written by </w:t>
      </w:r>
      <w:r w:rsidR="003932A8" w:rsidRPr="003932A8">
        <w:rPr>
          <w:rFonts w:ascii="Arial" w:hAnsi="Arial" w:cs="Arial"/>
        </w:rPr>
        <w:t>Howell B. S.</w:t>
      </w:r>
      <w:r w:rsidRPr="00820ADB">
        <w:rPr>
          <w:rFonts w:ascii="Arial" w:hAnsi="Arial" w:cs="Arial"/>
        </w:rPr>
        <w:t xml:space="preserve"> explains how this process is like a negotiation between employees and the organi</w:t>
      </w:r>
      <w:r w:rsidR="002360B7">
        <w:rPr>
          <w:rFonts w:ascii="Arial" w:hAnsi="Arial" w:cs="Arial"/>
        </w:rPr>
        <w:t>s</w:t>
      </w:r>
      <w:r w:rsidRPr="00820ADB">
        <w:rPr>
          <w:rFonts w:ascii="Arial" w:hAnsi="Arial" w:cs="Arial"/>
        </w:rPr>
        <w:t>ation. This early interaction sets the foundation for personal development within the company. By aligning personal growth with the organi</w:t>
      </w:r>
      <w:r w:rsidR="002360B7">
        <w:rPr>
          <w:rFonts w:ascii="Arial" w:hAnsi="Arial" w:cs="Arial"/>
        </w:rPr>
        <w:t>s</w:t>
      </w:r>
      <w:r w:rsidRPr="00820ADB">
        <w:rPr>
          <w:rFonts w:ascii="Arial" w:hAnsi="Arial" w:cs="Arial"/>
        </w:rPr>
        <w:t xml:space="preserve">ation's goals, both individuals and the company benefit </w:t>
      </w:r>
      <w:r w:rsidR="00EB0090">
        <w:rPr>
          <w:rFonts w:ascii="Arial" w:hAnsi="Arial" w:cs="Arial"/>
        </w:rPr>
        <w:t>from</w:t>
      </w:r>
      <w:r w:rsidRPr="00820ADB">
        <w:rPr>
          <w:rFonts w:ascii="Arial" w:hAnsi="Arial" w:cs="Arial"/>
        </w:rPr>
        <w:t xml:space="preserve"> improved outcomes</w:t>
      </w:r>
      <w:r w:rsidR="00266B03" w:rsidRPr="00820ADB">
        <w:rPr>
          <w:rFonts w:ascii="Arial" w:hAnsi="Arial" w:cs="Arial"/>
        </w:rPr>
        <w:t>.</w:t>
      </w:r>
      <w:r w:rsidR="0059415F">
        <w:rPr>
          <w:rFonts w:ascii="Arial" w:hAnsi="Arial" w:cs="Arial"/>
        </w:rPr>
        <w:t xml:space="preserve"> </w:t>
      </w:r>
      <w:r w:rsidR="0059415F" w:rsidRPr="00E55E3B">
        <w:rPr>
          <w:rFonts w:ascii="Arial" w:hAnsi="Arial" w:cs="Arial"/>
          <w:b/>
          <w:bCs/>
        </w:rPr>
        <w:t>(</w:t>
      </w:r>
      <w:r w:rsidR="0059415F">
        <w:rPr>
          <w:rFonts w:ascii="Arial" w:hAnsi="Arial" w:cs="Arial"/>
          <w:b/>
          <w:bCs/>
        </w:rPr>
        <w:t>Howell</w:t>
      </w:r>
      <w:r w:rsidR="00BC244A">
        <w:rPr>
          <w:rFonts w:ascii="Arial" w:hAnsi="Arial" w:cs="Arial"/>
          <w:b/>
          <w:bCs/>
        </w:rPr>
        <w:t>,</w:t>
      </w:r>
      <w:r w:rsidR="0059415F">
        <w:rPr>
          <w:rFonts w:ascii="Arial" w:hAnsi="Arial" w:cs="Arial"/>
          <w:b/>
          <w:bCs/>
        </w:rPr>
        <w:t xml:space="preserve"> B. S.</w:t>
      </w:r>
      <w:r w:rsidR="0059415F" w:rsidRPr="00E55E3B">
        <w:rPr>
          <w:rFonts w:ascii="Arial" w:hAnsi="Arial" w:cs="Arial"/>
          <w:b/>
          <w:bCs/>
        </w:rPr>
        <w:t xml:space="preserve"> December </w:t>
      </w:r>
      <w:r w:rsidR="00587B8F">
        <w:rPr>
          <w:rFonts w:ascii="Arial" w:hAnsi="Arial" w:cs="Arial"/>
          <w:b/>
          <w:bCs/>
        </w:rPr>
        <w:t>1990</w:t>
      </w:r>
      <w:r w:rsidR="0059415F" w:rsidRPr="00E55E3B">
        <w:rPr>
          <w:rFonts w:ascii="Arial" w:hAnsi="Arial" w:cs="Arial"/>
          <w:b/>
          <w:bCs/>
        </w:rPr>
        <w:t>)</w:t>
      </w:r>
      <w:r w:rsidR="00EB0090">
        <w:rPr>
          <w:rFonts w:ascii="Arial" w:hAnsi="Arial" w:cs="Arial"/>
          <w:b/>
          <w:bCs/>
        </w:rPr>
        <w:t>.</w:t>
      </w:r>
    </w:p>
    <w:p w14:paraId="2D5F99F7" w14:textId="7049A700" w:rsidR="00266B03" w:rsidRDefault="00A51A7E" w:rsidP="00EB0805">
      <w:pPr>
        <w:pStyle w:val="Heading1"/>
        <w:tabs>
          <w:tab w:val="left" w:pos="7380"/>
        </w:tabs>
        <w:rPr>
          <w:rFonts w:ascii="Arial" w:hAnsi="Arial" w:cs="Arial"/>
        </w:rPr>
      </w:pPr>
      <w:bookmarkStart w:id="15" w:name="_Toc141278828"/>
      <w:r w:rsidRPr="00820ADB">
        <w:rPr>
          <w:rFonts w:ascii="Arial" w:hAnsi="Arial" w:cs="Arial"/>
        </w:rPr>
        <w:t xml:space="preserve">Benefits of Personal Development in </w:t>
      </w:r>
      <w:r>
        <w:rPr>
          <w:rFonts w:ascii="Arial" w:hAnsi="Arial" w:cs="Arial"/>
        </w:rPr>
        <w:t>Individual</w:t>
      </w:r>
      <w:r w:rsidRPr="00820ADB">
        <w:rPr>
          <w:rFonts w:ascii="Arial" w:hAnsi="Arial" w:cs="Arial"/>
        </w:rPr>
        <w:t xml:space="preserve"> overview</w:t>
      </w:r>
      <w:bookmarkEnd w:id="15"/>
      <w:r w:rsidRPr="00820ADB">
        <w:rPr>
          <w:rFonts w:ascii="Arial" w:hAnsi="Arial" w:cs="Arial"/>
        </w:rPr>
        <w:t xml:space="preserve"> </w:t>
      </w:r>
    </w:p>
    <w:p w14:paraId="6CA6F4E4" w14:textId="77777777" w:rsidR="00B850B5" w:rsidRPr="00B850B5" w:rsidRDefault="00B850B5" w:rsidP="00B850B5"/>
    <w:p w14:paraId="47A264A2" w14:textId="1ED9CF80" w:rsidR="00266B03" w:rsidRDefault="00671D81" w:rsidP="00062D6C">
      <w:pPr>
        <w:spacing w:line="259" w:lineRule="auto"/>
        <w:jc w:val="both"/>
        <w:rPr>
          <w:rFonts w:ascii="Arial" w:hAnsi="Arial" w:cs="Arial"/>
          <w:b/>
          <w:bCs/>
        </w:rPr>
      </w:pPr>
      <w:r>
        <w:rPr>
          <w:rFonts w:ascii="Arial" w:hAnsi="Arial" w:cs="Arial"/>
        </w:rPr>
        <w:t xml:space="preserve">Morris J. discusses the benefits of personal development in their article. The author mentions </w:t>
      </w:r>
      <w:r w:rsidRPr="00671D81">
        <w:rPr>
          <w:rFonts w:ascii="Arial" w:hAnsi="Arial" w:cs="Arial"/>
        </w:rPr>
        <w:t>improved self-awareness, a clear sense of direction, enhanced career prospects, better management of weaknesses, and the amplification of strengths</w:t>
      </w:r>
      <w:r>
        <w:rPr>
          <w:rFonts w:ascii="Arial" w:hAnsi="Arial" w:cs="Arial"/>
        </w:rPr>
        <w:t xml:space="preserve"> as benefits of personal development</w:t>
      </w:r>
      <w:r w:rsidRPr="00671D81">
        <w:rPr>
          <w:rFonts w:ascii="Arial" w:hAnsi="Arial" w:cs="Arial"/>
        </w:rPr>
        <w:t xml:space="preserve">. </w:t>
      </w:r>
      <w:r>
        <w:rPr>
          <w:rFonts w:ascii="Arial" w:hAnsi="Arial" w:cs="Arial"/>
        </w:rPr>
        <w:t>According to the author, i</w:t>
      </w:r>
      <w:r w:rsidRPr="00671D81">
        <w:rPr>
          <w:rFonts w:ascii="Arial" w:hAnsi="Arial" w:cs="Arial"/>
        </w:rPr>
        <w:t xml:space="preserve">t provides motivation, resilience, </w:t>
      </w:r>
      <w:r w:rsidR="00EB0090">
        <w:rPr>
          <w:rFonts w:ascii="Arial" w:hAnsi="Arial" w:cs="Arial"/>
        </w:rPr>
        <w:t xml:space="preserve">and </w:t>
      </w:r>
      <w:r w:rsidRPr="00671D81">
        <w:rPr>
          <w:rFonts w:ascii="Arial" w:hAnsi="Arial" w:cs="Arial"/>
        </w:rPr>
        <w:t xml:space="preserve">focus, and helps maintain a healthy work-life balance. Additionally, personal development allows </w:t>
      </w:r>
      <w:r>
        <w:rPr>
          <w:rFonts w:ascii="Arial" w:hAnsi="Arial" w:cs="Arial"/>
        </w:rPr>
        <w:t xml:space="preserve">the individual </w:t>
      </w:r>
      <w:r w:rsidRPr="00671D81">
        <w:rPr>
          <w:rFonts w:ascii="Arial" w:hAnsi="Arial" w:cs="Arial"/>
        </w:rPr>
        <w:t xml:space="preserve">to set meaningful goals and fosters fulfilling workplace relationships through improved interpersonal skills. </w:t>
      </w:r>
      <w:r w:rsidR="00756273">
        <w:rPr>
          <w:rFonts w:ascii="Arial" w:hAnsi="Arial" w:cs="Arial"/>
        </w:rPr>
        <w:t>Overall</w:t>
      </w:r>
      <w:r w:rsidR="00756273" w:rsidRPr="00756273">
        <w:rPr>
          <w:rFonts w:ascii="Arial" w:hAnsi="Arial" w:cs="Arial"/>
        </w:rPr>
        <w:t>, putting effort into personal development can greatly influence your career growth and overall well-being.</w:t>
      </w:r>
      <w:r>
        <w:rPr>
          <w:rFonts w:ascii="Arial" w:hAnsi="Arial" w:cs="Arial"/>
        </w:rPr>
        <w:t xml:space="preserve"> </w:t>
      </w:r>
      <w:r w:rsidRPr="00671D81">
        <w:rPr>
          <w:rFonts w:ascii="Arial" w:hAnsi="Arial" w:cs="Arial"/>
          <w:b/>
          <w:bCs/>
        </w:rPr>
        <w:t>(Morris</w:t>
      </w:r>
      <w:r w:rsidR="00BC244A">
        <w:rPr>
          <w:rFonts w:ascii="Arial" w:hAnsi="Arial" w:cs="Arial"/>
          <w:b/>
          <w:bCs/>
        </w:rPr>
        <w:t>,</w:t>
      </w:r>
      <w:r w:rsidRPr="00671D81">
        <w:rPr>
          <w:rFonts w:ascii="Arial" w:hAnsi="Arial" w:cs="Arial"/>
          <w:b/>
          <w:bCs/>
        </w:rPr>
        <w:t xml:space="preserve"> J. 2023)</w:t>
      </w:r>
      <w:r w:rsidR="00EB0090">
        <w:rPr>
          <w:rFonts w:ascii="Arial" w:hAnsi="Arial" w:cs="Arial"/>
          <w:b/>
          <w:bCs/>
        </w:rPr>
        <w:t>.</w:t>
      </w:r>
    </w:p>
    <w:p w14:paraId="18732B1D" w14:textId="19BBF36F" w:rsidR="00D87662" w:rsidRDefault="00CA1F80" w:rsidP="00062D6C">
      <w:pPr>
        <w:spacing w:line="259" w:lineRule="auto"/>
        <w:jc w:val="both"/>
        <w:rPr>
          <w:rFonts w:ascii="Arial" w:hAnsi="Arial" w:cs="Arial"/>
          <w:b/>
          <w:bCs/>
        </w:rPr>
      </w:pPr>
      <w:r>
        <w:rPr>
          <w:rFonts w:ascii="Arial" w:hAnsi="Arial" w:cs="Arial"/>
        </w:rPr>
        <w:t xml:space="preserve">Rosser J. names eleven benefits of personal development </w:t>
      </w:r>
      <w:r w:rsidR="00B825DD">
        <w:rPr>
          <w:rFonts w:ascii="Arial" w:hAnsi="Arial" w:cs="Arial"/>
        </w:rPr>
        <w:t>from</w:t>
      </w:r>
      <w:r>
        <w:rPr>
          <w:rFonts w:ascii="Arial" w:hAnsi="Arial" w:cs="Arial"/>
        </w:rPr>
        <w:t xml:space="preserve"> the individuals’ perspective in their article. According to the author</w:t>
      </w:r>
      <w:r w:rsidR="00B825DD">
        <w:rPr>
          <w:rFonts w:ascii="Arial" w:hAnsi="Arial" w:cs="Arial"/>
        </w:rPr>
        <w:t>,</w:t>
      </w:r>
      <w:r>
        <w:rPr>
          <w:rFonts w:ascii="Arial" w:hAnsi="Arial" w:cs="Arial"/>
        </w:rPr>
        <w:t xml:space="preserve"> i</w:t>
      </w:r>
      <w:r w:rsidRPr="00CA1F80">
        <w:rPr>
          <w:rFonts w:ascii="Arial" w:hAnsi="Arial" w:cs="Arial"/>
        </w:rPr>
        <w:t xml:space="preserve">t provides clarity by helping </w:t>
      </w:r>
      <w:r>
        <w:rPr>
          <w:rFonts w:ascii="Arial" w:hAnsi="Arial" w:cs="Arial"/>
        </w:rPr>
        <w:t>the individual</w:t>
      </w:r>
      <w:r w:rsidRPr="00CA1F80">
        <w:rPr>
          <w:rFonts w:ascii="Arial" w:hAnsi="Arial" w:cs="Arial"/>
        </w:rPr>
        <w:t xml:space="preserve"> identify </w:t>
      </w:r>
      <w:r>
        <w:rPr>
          <w:rFonts w:ascii="Arial" w:hAnsi="Arial" w:cs="Arial"/>
        </w:rPr>
        <w:t>their</w:t>
      </w:r>
      <w:r w:rsidRPr="00CA1F80">
        <w:rPr>
          <w:rFonts w:ascii="Arial" w:hAnsi="Arial" w:cs="Arial"/>
        </w:rPr>
        <w:t xml:space="preserve"> ambitions and the necessary steps to achieve them, empowering </w:t>
      </w:r>
      <w:r>
        <w:rPr>
          <w:rFonts w:ascii="Arial" w:hAnsi="Arial" w:cs="Arial"/>
        </w:rPr>
        <w:t>them</w:t>
      </w:r>
      <w:r w:rsidRPr="00CA1F80">
        <w:rPr>
          <w:rFonts w:ascii="Arial" w:hAnsi="Arial" w:cs="Arial"/>
        </w:rPr>
        <w:t xml:space="preserve"> to take control of </w:t>
      </w:r>
      <w:r>
        <w:rPr>
          <w:rFonts w:ascii="Arial" w:hAnsi="Arial" w:cs="Arial"/>
        </w:rPr>
        <w:t>their</w:t>
      </w:r>
      <w:r w:rsidRPr="00CA1F80">
        <w:rPr>
          <w:rFonts w:ascii="Arial" w:hAnsi="Arial" w:cs="Arial"/>
        </w:rPr>
        <w:t xml:space="preserve"> own destiny. With resilience and adaptability, </w:t>
      </w:r>
      <w:r>
        <w:rPr>
          <w:rFonts w:ascii="Arial" w:hAnsi="Arial" w:cs="Arial"/>
        </w:rPr>
        <w:t>they</w:t>
      </w:r>
      <w:r w:rsidRPr="00CA1F80">
        <w:rPr>
          <w:rFonts w:ascii="Arial" w:hAnsi="Arial" w:cs="Arial"/>
        </w:rPr>
        <w:t xml:space="preserve"> can effectively handle setbacks and stay focused on </w:t>
      </w:r>
      <w:r w:rsidR="00B825DD">
        <w:rPr>
          <w:rFonts w:ascii="Arial" w:hAnsi="Arial" w:cs="Arial"/>
        </w:rPr>
        <w:t>their</w:t>
      </w:r>
      <w:r w:rsidRPr="00CA1F80">
        <w:rPr>
          <w:rFonts w:ascii="Arial" w:hAnsi="Arial" w:cs="Arial"/>
        </w:rPr>
        <w:t xml:space="preserve"> long-term goals. Boosted self-</w:t>
      </w:r>
      <w:r>
        <w:rPr>
          <w:rFonts w:ascii="Arial" w:hAnsi="Arial" w:cs="Arial"/>
        </w:rPr>
        <w:t>confidence</w:t>
      </w:r>
      <w:r w:rsidRPr="00CA1F80">
        <w:rPr>
          <w:rFonts w:ascii="Arial" w:hAnsi="Arial" w:cs="Arial"/>
        </w:rPr>
        <w:t xml:space="preserve"> enable</w:t>
      </w:r>
      <w:r>
        <w:rPr>
          <w:rFonts w:ascii="Arial" w:hAnsi="Arial" w:cs="Arial"/>
        </w:rPr>
        <w:t>s</w:t>
      </w:r>
      <w:r w:rsidRPr="00CA1F80">
        <w:rPr>
          <w:rFonts w:ascii="Arial" w:hAnsi="Arial" w:cs="Arial"/>
        </w:rPr>
        <w:t xml:space="preserve"> </w:t>
      </w:r>
      <w:r>
        <w:rPr>
          <w:rFonts w:ascii="Arial" w:hAnsi="Arial" w:cs="Arial"/>
        </w:rPr>
        <w:t>them</w:t>
      </w:r>
      <w:r w:rsidRPr="00CA1F80">
        <w:rPr>
          <w:rFonts w:ascii="Arial" w:hAnsi="Arial" w:cs="Arial"/>
        </w:rPr>
        <w:t xml:space="preserve"> to become a skilled goal-setter and nurture meaningful relationships. The plan keeps </w:t>
      </w:r>
      <w:r>
        <w:rPr>
          <w:rFonts w:ascii="Arial" w:hAnsi="Arial" w:cs="Arial"/>
        </w:rPr>
        <w:t>the individual</w:t>
      </w:r>
      <w:r w:rsidRPr="00CA1F80">
        <w:rPr>
          <w:rFonts w:ascii="Arial" w:hAnsi="Arial" w:cs="Arial"/>
        </w:rPr>
        <w:t xml:space="preserve"> motivated, ensures a better work-life balance, and encourages continuous learning.</w:t>
      </w:r>
      <w:r>
        <w:rPr>
          <w:rFonts w:ascii="Arial" w:hAnsi="Arial" w:cs="Arial"/>
        </w:rPr>
        <w:t xml:space="preserve"> </w:t>
      </w:r>
      <w:r w:rsidRPr="00CA1F80">
        <w:rPr>
          <w:rFonts w:ascii="Arial" w:hAnsi="Arial" w:cs="Arial"/>
          <w:b/>
          <w:bCs/>
        </w:rPr>
        <w:t>(Rosser</w:t>
      </w:r>
      <w:r w:rsidR="00BC244A">
        <w:rPr>
          <w:rFonts w:ascii="Arial" w:hAnsi="Arial" w:cs="Arial"/>
          <w:b/>
          <w:bCs/>
        </w:rPr>
        <w:t>,</w:t>
      </w:r>
      <w:r w:rsidRPr="00CA1F80">
        <w:rPr>
          <w:rFonts w:ascii="Arial" w:hAnsi="Arial" w:cs="Arial"/>
          <w:b/>
          <w:bCs/>
        </w:rPr>
        <w:t xml:space="preserve"> J. </w:t>
      </w:r>
      <w:r>
        <w:rPr>
          <w:rFonts w:ascii="Arial" w:hAnsi="Arial" w:cs="Arial"/>
          <w:b/>
          <w:bCs/>
        </w:rPr>
        <w:t>2</w:t>
      </w:r>
      <w:r w:rsidRPr="00CA1F80">
        <w:rPr>
          <w:rFonts w:ascii="Arial" w:hAnsi="Arial" w:cs="Arial"/>
          <w:b/>
          <w:bCs/>
        </w:rPr>
        <w:t>022)</w:t>
      </w:r>
      <w:r w:rsidR="00B825DD">
        <w:rPr>
          <w:rFonts w:ascii="Arial" w:hAnsi="Arial" w:cs="Arial"/>
          <w:b/>
          <w:bCs/>
        </w:rPr>
        <w:t>.</w:t>
      </w:r>
    </w:p>
    <w:p w14:paraId="7D2F5B31" w14:textId="56AB04E6" w:rsidR="00EB0805" w:rsidRPr="0052566E" w:rsidRDefault="0052566E" w:rsidP="0052566E">
      <w:pPr>
        <w:spacing w:line="259" w:lineRule="auto"/>
        <w:jc w:val="both"/>
        <w:rPr>
          <w:rFonts w:ascii="Arial" w:hAnsi="Arial" w:cs="Arial"/>
        </w:rPr>
      </w:pPr>
      <w:r w:rsidRPr="0052566E">
        <w:rPr>
          <w:rFonts w:ascii="Arial" w:hAnsi="Arial" w:cs="Arial"/>
        </w:rPr>
        <w:t>O’Neil, S.L</w:t>
      </w:r>
      <w:r>
        <w:rPr>
          <w:rFonts w:ascii="Arial" w:hAnsi="Arial" w:cs="Arial"/>
        </w:rPr>
        <w:t xml:space="preserve"> and</w:t>
      </w:r>
      <w:r w:rsidRPr="0052566E">
        <w:rPr>
          <w:rFonts w:ascii="Arial" w:hAnsi="Arial" w:cs="Arial"/>
        </w:rPr>
        <w:t xml:space="preserve"> Chapman, E.N.</w:t>
      </w:r>
      <w:r>
        <w:rPr>
          <w:rFonts w:ascii="Arial" w:hAnsi="Arial" w:cs="Arial"/>
        </w:rPr>
        <w:t xml:space="preserve"> write about </w:t>
      </w:r>
      <w:r w:rsidR="00B850B5" w:rsidRPr="00B850B5">
        <w:rPr>
          <w:rFonts w:ascii="Arial" w:hAnsi="Arial" w:cs="Arial"/>
        </w:rPr>
        <w:t xml:space="preserve">using the Mutual Reward Theory </w:t>
      </w:r>
      <w:r>
        <w:rPr>
          <w:rFonts w:ascii="Arial" w:hAnsi="Arial" w:cs="Arial"/>
        </w:rPr>
        <w:t xml:space="preserve">for personal development in their book of </w:t>
      </w:r>
      <w:r w:rsidRPr="0052566E">
        <w:rPr>
          <w:rFonts w:ascii="Arial" w:hAnsi="Arial" w:cs="Arial"/>
          <w:i/>
          <w:iCs/>
        </w:rPr>
        <w:t>‘’Your Attitude Is Showing: A Primer of Human Relations, Tenth Edition’’</w:t>
      </w:r>
      <w:r>
        <w:rPr>
          <w:rFonts w:ascii="Arial" w:hAnsi="Arial" w:cs="Arial"/>
        </w:rPr>
        <w:t>. The authors explain that using this theory</w:t>
      </w:r>
      <w:r w:rsidR="00B850B5" w:rsidRPr="00B850B5">
        <w:rPr>
          <w:rFonts w:ascii="Arial" w:hAnsi="Arial" w:cs="Arial"/>
        </w:rPr>
        <w:t xml:space="preserve"> means finding a fair balance of rewards between people, which keeps them engaged and motivated. When companies invest in their employees' growth, it creates a positive atmosphere that benefits everyone. As employees contribute to the company's success, they receive recognition, chances to move up, and feel happier in their jobs. This leads to strong and lasting working relationships</w:t>
      </w:r>
      <w:r w:rsidR="00B850B5" w:rsidRPr="00EF3CB5">
        <w:rPr>
          <w:rFonts w:ascii="Arial" w:hAnsi="Arial" w:cs="Arial"/>
        </w:rPr>
        <w:t xml:space="preserve">. </w:t>
      </w:r>
      <w:r w:rsidR="00B850B5" w:rsidRPr="00EF3CB5">
        <w:rPr>
          <w:rFonts w:ascii="Arial" w:hAnsi="Arial" w:cs="Arial"/>
          <w:b/>
          <w:bCs/>
        </w:rPr>
        <w:t>(O’Neil, S.L, Chapman, E.N.)</w:t>
      </w:r>
    </w:p>
    <w:p w14:paraId="34C09B05" w14:textId="11B95CC8" w:rsidR="00EB0805" w:rsidRPr="00EB0805" w:rsidRDefault="00EB0805" w:rsidP="00062D6C">
      <w:pPr>
        <w:spacing w:line="259" w:lineRule="auto"/>
        <w:jc w:val="both"/>
        <w:rPr>
          <w:rFonts w:ascii="Arial" w:hAnsi="Arial" w:cs="Arial"/>
        </w:rPr>
      </w:pPr>
      <w:r w:rsidRPr="00EB0805">
        <w:rPr>
          <w:rFonts w:ascii="Arial" w:hAnsi="Arial" w:cs="Arial"/>
        </w:rPr>
        <w:t>Personal development in warehouse work at B&amp;Q benefits both the individual and the organi</w:t>
      </w:r>
      <w:r w:rsidR="002360B7">
        <w:rPr>
          <w:rFonts w:ascii="Arial" w:hAnsi="Arial" w:cs="Arial"/>
        </w:rPr>
        <w:t>s</w:t>
      </w:r>
      <w:r w:rsidRPr="00EB0805">
        <w:rPr>
          <w:rFonts w:ascii="Arial" w:hAnsi="Arial" w:cs="Arial"/>
        </w:rPr>
        <w:t xml:space="preserve">ation in several ways. For the individual, personal development provides opportunities to learn and acquire new skills, making them more competent and versatile in their role. This can lead to personal growth, increased self-awareness, and a clearer sense of direction in their career. As they become more skilled and confident, it can boost their motivation, job </w:t>
      </w:r>
      <w:r w:rsidRPr="00EB0805">
        <w:rPr>
          <w:rFonts w:ascii="Arial" w:hAnsi="Arial" w:cs="Arial"/>
        </w:rPr>
        <w:lastRenderedPageBreak/>
        <w:t>satisfaction, and overall well-being. Personal development also enables them to handle challenges and setbacks more effectively, improving their resilience and adaptability.</w:t>
      </w:r>
    </w:p>
    <w:p w14:paraId="4E169952" w14:textId="0510F604" w:rsidR="00756273" w:rsidRDefault="00EB0805" w:rsidP="00756273">
      <w:pPr>
        <w:spacing w:line="259" w:lineRule="auto"/>
        <w:jc w:val="both"/>
        <w:rPr>
          <w:rFonts w:ascii="Arial" w:hAnsi="Arial" w:cs="Arial"/>
        </w:rPr>
      </w:pPr>
      <w:r w:rsidRPr="00EB0805">
        <w:rPr>
          <w:rFonts w:ascii="Arial" w:hAnsi="Arial" w:cs="Arial"/>
        </w:rPr>
        <w:t>On the other hand, the organi</w:t>
      </w:r>
      <w:r w:rsidR="002360B7">
        <w:rPr>
          <w:rFonts w:ascii="Arial" w:hAnsi="Arial" w:cs="Arial"/>
        </w:rPr>
        <w:t>s</w:t>
      </w:r>
      <w:r w:rsidRPr="00EB0805">
        <w:rPr>
          <w:rFonts w:ascii="Arial" w:hAnsi="Arial" w:cs="Arial"/>
        </w:rPr>
        <w:t xml:space="preserve">ation benefits from </w:t>
      </w:r>
      <w:r w:rsidR="001037D2">
        <w:rPr>
          <w:rFonts w:ascii="Arial" w:hAnsi="Arial" w:cs="Arial"/>
        </w:rPr>
        <w:t xml:space="preserve">the </w:t>
      </w:r>
      <w:r w:rsidRPr="00EB0805">
        <w:rPr>
          <w:rFonts w:ascii="Arial" w:hAnsi="Arial" w:cs="Arial"/>
        </w:rPr>
        <w:t>personal development of its warehouse workers by having a more skilled and engaged workforce. When employees continuously improve their abilities, it enhances their performance and efficiency, ultimately contributing to the company's success. Personal development programs can align individual growth with the organi</w:t>
      </w:r>
      <w:r w:rsidR="002360B7">
        <w:rPr>
          <w:rFonts w:ascii="Arial" w:hAnsi="Arial" w:cs="Arial"/>
        </w:rPr>
        <w:t>s</w:t>
      </w:r>
      <w:r w:rsidRPr="00EB0805">
        <w:rPr>
          <w:rFonts w:ascii="Arial" w:hAnsi="Arial" w:cs="Arial"/>
        </w:rPr>
        <w:t>ation's goals, leading to improved outcomes and productivity.</w:t>
      </w:r>
      <w:r w:rsidR="00756273">
        <w:rPr>
          <w:rFonts w:ascii="Arial" w:hAnsi="Arial" w:cs="Arial"/>
        </w:rPr>
        <w:t xml:space="preserve"> </w:t>
      </w:r>
      <w:r w:rsidR="00756273" w:rsidRPr="00756273">
        <w:rPr>
          <w:rFonts w:ascii="Arial" w:hAnsi="Arial" w:cs="Arial"/>
        </w:rPr>
        <w:t>Furthermore, when there</w:t>
      </w:r>
      <w:r w:rsidR="00332C34">
        <w:rPr>
          <w:rFonts w:ascii="Arial" w:hAnsi="Arial" w:cs="Arial"/>
        </w:rPr>
        <w:t xml:space="preserve"> i</w:t>
      </w:r>
      <w:r w:rsidR="00756273" w:rsidRPr="00756273">
        <w:rPr>
          <w:rFonts w:ascii="Arial" w:hAnsi="Arial" w:cs="Arial"/>
        </w:rPr>
        <w:t>s a culture of personal development, it can create a positive and encouraging work atmosphere. Employees will feel appreciated and driven to perform their best in their jobs.</w:t>
      </w:r>
    </w:p>
    <w:p w14:paraId="01461BBE" w14:textId="09098A98" w:rsidR="00456DF4" w:rsidRPr="00756273" w:rsidRDefault="00EB0805" w:rsidP="00756273">
      <w:pPr>
        <w:spacing w:line="259" w:lineRule="auto"/>
        <w:jc w:val="both"/>
        <w:rPr>
          <w:rStyle w:val="sbo-title"/>
          <w:rFonts w:ascii="Arial" w:hAnsi="Arial" w:cs="Arial"/>
        </w:rPr>
      </w:pPr>
      <w:r w:rsidRPr="00EB0805">
        <w:rPr>
          <w:rFonts w:ascii="Arial" w:hAnsi="Arial" w:cs="Arial"/>
        </w:rPr>
        <w:t xml:space="preserve">Overall, personal development at warehouse work in B&amp;Q creates a </w:t>
      </w:r>
      <w:r w:rsidR="001037D2">
        <w:rPr>
          <w:rFonts w:ascii="Arial" w:hAnsi="Arial" w:cs="Arial"/>
        </w:rPr>
        <w:t>mutually rewording</w:t>
      </w:r>
      <w:r w:rsidRPr="00EB0805">
        <w:rPr>
          <w:rFonts w:ascii="Arial" w:hAnsi="Arial" w:cs="Arial"/>
        </w:rPr>
        <w:t xml:space="preserve"> situation, benefiting both the individual and the organi</w:t>
      </w:r>
      <w:r w:rsidR="002360B7">
        <w:rPr>
          <w:rFonts w:ascii="Arial" w:hAnsi="Arial" w:cs="Arial"/>
        </w:rPr>
        <w:t>s</w:t>
      </w:r>
      <w:r w:rsidRPr="00EB0805">
        <w:rPr>
          <w:rFonts w:ascii="Arial" w:hAnsi="Arial" w:cs="Arial"/>
        </w:rPr>
        <w:t>ation.</w:t>
      </w:r>
      <w:r w:rsidR="00B850B5">
        <w:t xml:space="preserve"> </w:t>
      </w:r>
      <w:r w:rsidR="00456DF4">
        <w:fldChar w:fldCharType="begin"/>
      </w:r>
      <w:r w:rsidR="00456DF4">
        <w:instrText>HYPERLINK "https://learning.oreilly.com/library/view/your-attitude-is/013022507X/"</w:instrText>
      </w:r>
      <w:r w:rsidR="00456DF4">
        <w:fldChar w:fldCharType="separate"/>
      </w:r>
    </w:p>
    <w:p w14:paraId="79A2FC9F" w14:textId="62555AEC" w:rsidR="00456DF4" w:rsidRDefault="00456DF4" w:rsidP="00062D6C">
      <w:pPr>
        <w:pStyle w:val="Heading1"/>
        <w:spacing w:before="0" w:line="300" w:lineRule="atLeast"/>
        <w:jc w:val="both"/>
        <w:textAlignment w:val="baseline"/>
        <w:rPr>
          <w:color w:val="3D3B49"/>
        </w:rPr>
      </w:pPr>
    </w:p>
    <w:p w14:paraId="3F70FEBF" w14:textId="7CC24D3B" w:rsidR="00D87662" w:rsidRPr="00820ADB" w:rsidRDefault="00456DF4" w:rsidP="00062D6C">
      <w:pPr>
        <w:spacing w:line="259" w:lineRule="auto"/>
        <w:jc w:val="both"/>
        <w:rPr>
          <w:rFonts w:ascii="Arial" w:hAnsi="Arial" w:cs="Arial"/>
        </w:rPr>
      </w:pPr>
      <w:r>
        <w:fldChar w:fldCharType="end"/>
      </w:r>
    </w:p>
    <w:p w14:paraId="7414AC67" w14:textId="1549AE16" w:rsidR="008D0760" w:rsidRPr="00820ADB" w:rsidRDefault="008D0760">
      <w:pPr>
        <w:spacing w:line="259" w:lineRule="auto"/>
        <w:rPr>
          <w:rFonts w:ascii="Arial" w:eastAsiaTheme="majorEastAsia" w:hAnsi="Arial" w:cs="Arial"/>
          <w:color w:val="2F5496" w:themeColor="accent1" w:themeShade="BF"/>
          <w:sz w:val="32"/>
          <w:szCs w:val="32"/>
        </w:rPr>
      </w:pPr>
      <w:r w:rsidRPr="00CA1F80">
        <w:rPr>
          <w:rFonts w:ascii="Arial" w:hAnsi="Arial" w:cs="Arial"/>
          <w:b/>
          <w:bCs/>
        </w:rPr>
        <w:br w:type="page"/>
      </w:r>
    </w:p>
    <w:p w14:paraId="11143B65" w14:textId="35E183A5" w:rsidR="008D0760" w:rsidRDefault="008D0760" w:rsidP="008D0760">
      <w:pPr>
        <w:pStyle w:val="Heading1"/>
        <w:tabs>
          <w:tab w:val="left" w:pos="7380"/>
        </w:tabs>
        <w:rPr>
          <w:rFonts w:ascii="Arial" w:hAnsi="Arial" w:cs="Arial"/>
        </w:rPr>
      </w:pPr>
      <w:bookmarkStart w:id="16" w:name="_Toc139975562"/>
      <w:bookmarkStart w:id="17" w:name="_Toc140934408"/>
      <w:bookmarkStart w:id="18" w:name="_Toc140934429"/>
      <w:bookmarkStart w:id="19" w:name="_Toc141278829"/>
      <w:r w:rsidRPr="00820ADB">
        <w:rPr>
          <w:rFonts w:ascii="Arial" w:hAnsi="Arial" w:cs="Arial"/>
        </w:rPr>
        <w:lastRenderedPageBreak/>
        <w:t xml:space="preserve">Reviewing </w:t>
      </w:r>
      <w:r w:rsidR="008C2C96" w:rsidRPr="00820ADB">
        <w:rPr>
          <w:rFonts w:ascii="Arial" w:hAnsi="Arial" w:cs="Arial"/>
        </w:rPr>
        <w:t>D</w:t>
      </w:r>
      <w:r w:rsidRPr="00820ADB">
        <w:rPr>
          <w:rFonts w:ascii="Arial" w:hAnsi="Arial" w:cs="Arial"/>
        </w:rPr>
        <w:t xml:space="preserve">evelopment </w:t>
      </w:r>
      <w:r w:rsidR="008C2C96" w:rsidRPr="00820ADB">
        <w:rPr>
          <w:rFonts w:ascii="Arial" w:hAnsi="Arial" w:cs="Arial"/>
        </w:rPr>
        <w:t>O</w:t>
      </w:r>
      <w:r w:rsidRPr="00820ADB">
        <w:rPr>
          <w:rFonts w:ascii="Arial" w:hAnsi="Arial" w:cs="Arial"/>
        </w:rPr>
        <w:t>ptions</w:t>
      </w:r>
      <w:bookmarkEnd w:id="16"/>
      <w:r w:rsidRPr="00820ADB">
        <w:rPr>
          <w:rFonts w:ascii="Arial" w:hAnsi="Arial" w:cs="Arial"/>
        </w:rPr>
        <w:t xml:space="preserve"> </w:t>
      </w:r>
      <w:r w:rsidR="002B5FD6" w:rsidRPr="00820ADB">
        <w:rPr>
          <w:rFonts w:ascii="Arial" w:hAnsi="Arial" w:cs="Arial"/>
        </w:rPr>
        <w:t>(Vehicles)</w:t>
      </w:r>
      <w:bookmarkEnd w:id="17"/>
      <w:bookmarkEnd w:id="18"/>
      <w:bookmarkEnd w:id="19"/>
    </w:p>
    <w:p w14:paraId="7222A359" w14:textId="77777777" w:rsidR="0059415F" w:rsidRPr="0059415F" w:rsidRDefault="0059415F" w:rsidP="0059415F"/>
    <w:p w14:paraId="4AD41299" w14:textId="09D6A7F9" w:rsidR="00911413" w:rsidRPr="00820ADB" w:rsidRDefault="00911413" w:rsidP="00062D6C">
      <w:pPr>
        <w:jc w:val="both"/>
        <w:rPr>
          <w:rFonts w:ascii="Arial" w:hAnsi="Arial" w:cs="Arial"/>
        </w:rPr>
      </w:pPr>
      <w:r w:rsidRPr="00820ADB">
        <w:rPr>
          <w:rFonts w:ascii="Arial" w:hAnsi="Arial" w:cs="Arial"/>
        </w:rPr>
        <w:t>This report delve</w:t>
      </w:r>
      <w:r w:rsidR="0059415F">
        <w:rPr>
          <w:rFonts w:ascii="Arial" w:hAnsi="Arial" w:cs="Arial"/>
        </w:rPr>
        <w:t>s</w:t>
      </w:r>
      <w:r w:rsidRPr="00820ADB">
        <w:rPr>
          <w:rFonts w:ascii="Arial" w:hAnsi="Arial" w:cs="Arial"/>
        </w:rPr>
        <w:t xml:space="preserve"> into Wincanton</w:t>
      </w:r>
      <w:r w:rsidR="0059415F">
        <w:rPr>
          <w:rFonts w:ascii="Arial" w:hAnsi="Arial" w:cs="Arial"/>
        </w:rPr>
        <w:t>’</w:t>
      </w:r>
      <w:r w:rsidRPr="00820ADB">
        <w:rPr>
          <w:rFonts w:ascii="Arial" w:hAnsi="Arial" w:cs="Arial"/>
        </w:rPr>
        <w:t xml:space="preserve">s vision and it is clearly stated that the company </w:t>
      </w:r>
      <w:r w:rsidR="00C20D23" w:rsidRPr="00820ADB">
        <w:rPr>
          <w:rFonts w:ascii="Arial" w:hAnsi="Arial" w:cs="Arial"/>
        </w:rPr>
        <w:t>contributes</w:t>
      </w:r>
      <w:r w:rsidRPr="00820ADB">
        <w:rPr>
          <w:rFonts w:ascii="Arial" w:hAnsi="Arial" w:cs="Arial"/>
        </w:rPr>
        <w:t xml:space="preserve"> to personal </w:t>
      </w:r>
      <w:r w:rsidR="0059415F" w:rsidRPr="00820ADB">
        <w:rPr>
          <w:rFonts w:ascii="Arial" w:hAnsi="Arial" w:cs="Arial"/>
        </w:rPr>
        <w:t>development</w:t>
      </w:r>
      <w:r w:rsidR="0059415F">
        <w:rPr>
          <w:rFonts w:ascii="Arial" w:hAnsi="Arial" w:cs="Arial"/>
        </w:rPr>
        <w:t>:</w:t>
      </w:r>
    </w:p>
    <w:p w14:paraId="7A5B8CA4" w14:textId="75394AB1" w:rsidR="00911413" w:rsidRPr="0059415F" w:rsidRDefault="0059415F" w:rsidP="00062D6C">
      <w:pPr>
        <w:pStyle w:val="Heading4"/>
        <w:shd w:val="clear" w:color="auto" w:fill="FFFFFF"/>
        <w:spacing w:before="0"/>
        <w:jc w:val="both"/>
        <w:rPr>
          <w:rFonts w:ascii="Arial" w:eastAsia="Times New Roman" w:hAnsi="Arial" w:cs="Arial"/>
          <w:i w:val="0"/>
          <w:iCs w:val="0"/>
          <w:color w:val="auto"/>
          <w:lang w:eastAsia="en-GB"/>
        </w:rPr>
      </w:pPr>
      <w:r>
        <w:rPr>
          <w:rFonts w:ascii="Arial" w:eastAsia="Times New Roman" w:hAnsi="Arial" w:cs="Arial"/>
          <w:i w:val="0"/>
          <w:iCs w:val="0"/>
          <w:color w:val="auto"/>
          <w:lang w:eastAsia="en-GB"/>
        </w:rPr>
        <w:t>“</w:t>
      </w:r>
      <w:r w:rsidR="00911413" w:rsidRPr="0059415F">
        <w:rPr>
          <w:rFonts w:ascii="Arial" w:eastAsia="Times New Roman" w:hAnsi="Arial" w:cs="Arial"/>
          <w:i w:val="0"/>
          <w:iCs w:val="0"/>
          <w:color w:val="auto"/>
          <w:lang w:eastAsia="en-GB"/>
        </w:rPr>
        <w:t>At Wincanton we provide training resources and career development programmes that are designed to help colleagues develop skills and knowledge for current and future roles.</w:t>
      </w:r>
    </w:p>
    <w:p w14:paraId="13D32ABB" w14:textId="58D40394" w:rsidR="00037701" w:rsidRPr="0059415F" w:rsidRDefault="00911413" w:rsidP="00062D6C">
      <w:pPr>
        <w:pStyle w:val="NormalWeb"/>
        <w:jc w:val="both"/>
        <w:rPr>
          <w:rFonts w:ascii="Arial" w:hAnsi="Arial" w:cs="Arial"/>
          <w:sz w:val="22"/>
          <w:szCs w:val="22"/>
        </w:rPr>
      </w:pPr>
      <w:r w:rsidRPr="0059415F">
        <w:rPr>
          <w:rFonts w:ascii="Arial" w:hAnsi="Arial" w:cs="Arial"/>
          <w:sz w:val="22"/>
          <w:szCs w:val="22"/>
        </w:rPr>
        <w:t>Our fantastic teams are the reason for our success and are crucial to our business. We invest in talent and development to help enable our people to fulfil their potential and help them enjoy full and rewarding careers with Wincanton.</w:t>
      </w:r>
      <w:r w:rsidR="0059415F">
        <w:rPr>
          <w:rFonts w:ascii="Arial" w:hAnsi="Arial" w:cs="Arial"/>
          <w:sz w:val="22"/>
          <w:szCs w:val="22"/>
        </w:rPr>
        <w:t>”</w:t>
      </w:r>
    </w:p>
    <w:p w14:paraId="4FA1E342" w14:textId="6C32C41D" w:rsidR="00037701" w:rsidRPr="00820ADB" w:rsidRDefault="00911413" w:rsidP="00037701">
      <w:pPr>
        <w:pStyle w:val="NormalWeb"/>
        <w:spacing w:before="240"/>
        <w:rPr>
          <w:rFonts w:ascii="Arial" w:hAnsi="Arial" w:cs="Arial"/>
        </w:rPr>
      </w:pPr>
      <w:r w:rsidRPr="00820ADB">
        <w:rPr>
          <w:rFonts w:ascii="Arial" w:hAnsi="Arial" w:cs="Arial"/>
          <w:noProof/>
        </w:rPr>
        <w:drawing>
          <wp:anchor distT="0" distB="0" distL="114300" distR="114300" simplePos="0" relativeHeight="251667456" behindDoc="0" locked="0" layoutInCell="1" allowOverlap="1" wp14:anchorId="4187DE12" wp14:editId="026E74D8">
            <wp:simplePos x="914400" y="3084163"/>
            <wp:positionH relativeFrom="column">
              <wp:align>left</wp:align>
            </wp:positionH>
            <wp:positionV relativeFrom="paragraph">
              <wp:align>top</wp:align>
            </wp:positionV>
            <wp:extent cx="5731510" cy="3199130"/>
            <wp:effectExtent l="0" t="0" r="0" b="0"/>
            <wp:wrapSquare wrapText="bothSides"/>
            <wp:docPr id="718690449" name="Picture 1" descr="A blue and whit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90449" name="Picture 1" descr="A blue and white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anchor>
        </w:drawing>
      </w:r>
      <w:r w:rsidR="00037701" w:rsidRPr="00820ADB">
        <w:rPr>
          <w:rFonts w:ascii="Arial" w:hAnsi="Arial" w:cs="Arial"/>
        </w:rPr>
        <w:t xml:space="preserve">(Figure </w:t>
      </w:r>
      <w:r w:rsidR="003D42A7" w:rsidRPr="00820ADB">
        <w:rPr>
          <w:rFonts w:ascii="Arial" w:hAnsi="Arial" w:cs="Arial"/>
        </w:rPr>
        <w:t>4</w:t>
      </w:r>
      <w:r w:rsidR="00037701" w:rsidRPr="00820ADB">
        <w:rPr>
          <w:rFonts w:ascii="Arial" w:hAnsi="Arial" w:cs="Arial"/>
        </w:rPr>
        <w:t xml:space="preserve"> Wincanton career pathways, sourced from </w:t>
      </w:r>
      <w:hyperlink r:id="rId13" w:history="1">
        <w:r w:rsidR="00037701" w:rsidRPr="00820ADB">
          <w:rPr>
            <w:rStyle w:val="Hyperlink"/>
            <w:rFonts w:ascii="Arial" w:hAnsi="Arial" w:cs="Arial"/>
          </w:rPr>
          <w:t>https://career-journey.co.uk/</w:t>
        </w:r>
      </w:hyperlink>
    </w:p>
    <w:p w14:paraId="5CF2EB6A" w14:textId="2C0825E1" w:rsidR="00911413" w:rsidRPr="00820ADB" w:rsidRDefault="00037701" w:rsidP="00037701">
      <w:pPr>
        <w:pStyle w:val="NormalWeb"/>
        <w:spacing w:before="240"/>
        <w:rPr>
          <w:rFonts w:ascii="Arial" w:hAnsi="Arial" w:cs="Arial"/>
        </w:rPr>
      </w:pPr>
      <w:r w:rsidRPr="00820ADB">
        <w:rPr>
          <w:rFonts w:ascii="Arial" w:hAnsi="Arial" w:cs="Arial"/>
        </w:rPr>
        <w:br w:type="textWrapping" w:clear="all"/>
      </w:r>
    </w:p>
    <w:p w14:paraId="252F5DA6" w14:textId="1DE45DE5" w:rsidR="00911413" w:rsidRPr="00820ADB" w:rsidRDefault="00911413" w:rsidP="00911413">
      <w:pPr>
        <w:pStyle w:val="NormalWeb"/>
        <w:rPr>
          <w:rFonts w:ascii="Arial" w:hAnsi="Arial" w:cs="Arial"/>
        </w:rPr>
      </w:pPr>
      <w:r w:rsidRPr="00820ADB">
        <w:rPr>
          <w:rFonts w:ascii="Arial" w:hAnsi="Arial" w:cs="Arial"/>
          <w:noProof/>
        </w:rPr>
        <w:lastRenderedPageBreak/>
        <w:drawing>
          <wp:inline distT="0" distB="0" distL="0" distR="0" wp14:anchorId="4B5C90FB" wp14:editId="7A4CC438">
            <wp:extent cx="5731510" cy="3211195"/>
            <wp:effectExtent l="0" t="0" r="0" b="0"/>
            <wp:docPr id="830865955" name="Picture 1" descr="A blue background with white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65955" name="Picture 1" descr="A blue background with white text and numbers&#10;&#10;Description automatically generated"/>
                    <pic:cNvPicPr/>
                  </pic:nvPicPr>
                  <pic:blipFill>
                    <a:blip r:embed="rId14"/>
                    <a:stretch>
                      <a:fillRect/>
                    </a:stretch>
                  </pic:blipFill>
                  <pic:spPr>
                    <a:xfrm>
                      <a:off x="0" y="0"/>
                      <a:ext cx="5731510" cy="3211195"/>
                    </a:xfrm>
                    <a:prstGeom prst="rect">
                      <a:avLst/>
                    </a:prstGeom>
                  </pic:spPr>
                </pic:pic>
              </a:graphicData>
            </a:graphic>
          </wp:inline>
        </w:drawing>
      </w:r>
    </w:p>
    <w:p w14:paraId="1EF85A5A" w14:textId="2A0B2EF7" w:rsidR="00037701" w:rsidRPr="00820ADB" w:rsidRDefault="00037701" w:rsidP="00911413">
      <w:pPr>
        <w:pStyle w:val="NormalWeb"/>
        <w:rPr>
          <w:rFonts w:ascii="Arial" w:hAnsi="Arial" w:cs="Arial"/>
        </w:rPr>
      </w:pPr>
      <w:r w:rsidRPr="00820ADB">
        <w:rPr>
          <w:rFonts w:ascii="Arial" w:hAnsi="Arial" w:cs="Arial"/>
        </w:rPr>
        <w:t xml:space="preserve">(Figure </w:t>
      </w:r>
      <w:r w:rsidR="003D42A7" w:rsidRPr="00820ADB">
        <w:rPr>
          <w:rFonts w:ascii="Arial" w:hAnsi="Arial" w:cs="Arial"/>
        </w:rPr>
        <w:t>5</w:t>
      </w:r>
      <w:r w:rsidRPr="00820ADB">
        <w:rPr>
          <w:rFonts w:ascii="Arial" w:hAnsi="Arial" w:cs="Arial"/>
        </w:rPr>
        <w:t xml:space="preserve"> Wincanton warehouse career path, sourced from </w:t>
      </w:r>
      <w:hyperlink r:id="rId15" w:history="1">
        <w:r w:rsidRPr="00820ADB">
          <w:rPr>
            <w:rStyle w:val="Hyperlink"/>
            <w:rFonts w:ascii="Arial" w:hAnsi="Arial" w:cs="Arial"/>
          </w:rPr>
          <w:t>https://career-journey.co.uk/</w:t>
        </w:r>
      </w:hyperlink>
      <w:r w:rsidRPr="00820ADB">
        <w:rPr>
          <w:rFonts w:ascii="Arial" w:hAnsi="Arial" w:cs="Arial"/>
        </w:rPr>
        <w:t>).</w:t>
      </w:r>
    </w:p>
    <w:p w14:paraId="2EF1757C" w14:textId="6692AC0F" w:rsidR="00037701" w:rsidRPr="00820ADB" w:rsidRDefault="00037701" w:rsidP="00911413">
      <w:pPr>
        <w:pStyle w:val="NormalWeb"/>
        <w:rPr>
          <w:rFonts w:ascii="Arial" w:hAnsi="Arial" w:cs="Arial"/>
        </w:rPr>
      </w:pPr>
      <w:r w:rsidRPr="00820ADB">
        <w:rPr>
          <w:rFonts w:ascii="Arial" w:hAnsi="Arial" w:cs="Arial"/>
          <w:noProof/>
        </w:rPr>
        <w:drawing>
          <wp:inline distT="0" distB="0" distL="0" distR="0" wp14:anchorId="23DF9777" wp14:editId="3ADD16CD">
            <wp:extent cx="5731510" cy="1973580"/>
            <wp:effectExtent l="0" t="0" r="0" b="0"/>
            <wp:docPr id="183896816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68167" name="Picture 1" descr="A close-up of a text&#10;&#10;Description automatically generated"/>
                    <pic:cNvPicPr/>
                  </pic:nvPicPr>
                  <pic:blipFill>
                    <a:blip r:embed="rId16"/>
                    <a:stretch>
                      <a:fillRect/>
                    </a:stretch>
                  </pic:blipFill>
                  <pic:spPr>
                    <a:xfrm>
                      <a:off x="0" y="0"/>
                      <a:ext cx="5731510" cy="1973580"/>
                    </a:xfrm>
                    <a:prstGeom prst="rect">
                      <a:avLst/>
                    </a:prstGeom>
                  </pic:spPr>
                </pic:pic>
              </a:graphicData>
            </a:graphic>
          </wp:inline>
        </w:drawing>
      </w:r>
    </w:p>
    <w:p w14:paraId="4AD150C8" w14:textId="329748F0" w:rsidR="00190769" w:rsidRDefault="00037701" w:rsidP="0059415F">
      <w:pPr>
        <w:pStyle w:val="NormalWeb"/>
        <w:rPr>
          <w:rFonts w:ascii="Arial" w:hAnsi="Arial" w:cs="Arial"/>
        </w:rPr>
      </w:pPr>
      <w:r w:rsidRPr="00820ADB">
        <w:rPr>
          <w:rFonts w:ascii="Arial" w:hAnsi="Arial" w:cs="Arial"/>
        </w:rPr>
        <w:t xml:space="preserve">(Figure </w:t>
      </w:r>
      <w:r w:rsidR="003D42A7" w:rsidRPr="00820ADB">
        <w:rPr>
          <w:rFonts w:ascii="Arial" w:hAnsi="Arial" w:cs="Arial"/>
        </w:rPr>
        <w:t>6</w:t>
      </w:r>
      <w:r w:rsidRPr="00820ADB">
        <w:rPr>
          <w:rFonts w:ascii="Arial" w:hAnsi="Arial" w:cs="Arial"/>
        </w:rPr>
        <w:t xml:space="preserve"> Wincanton</w:t>
      </w:r>
      <w:r w:rsidR="005C21B1">
        <w:rPr>
          <w:rFonts w:ascii="Arial" w:hAnsi="Arial" w:cs="Arial"/>
        </w:rPr>
        <w:t>’</w:t>
      </w:r>
      <w:r w:rsidRPr="00820ADB">
        <w:rPr>
          <w:rFonts w:ascii="Arial" w:hAnsi="Arial" w:cs="Arial"/>
        </w:rPr>
        <w:t xml:space="preserve">s developing careers sourced from </w:t>
      </w:r>
      <w:hyperlink r:id="rId17" w:history="1">
        <w:r w:rsidRPr="00820ADB">
          <w:rPr>
            <w:rStyle w:val="Hyperlink"/>
            <w:rFonts w:ascii="Arial" w:hAnsi="Arial" w:cs="Arial"/>
          </w:rPr>
          <w:t>https://www.wincanton.co.uk/careers/developing-people-careers/</w:t>
        </w:r>
      </w:hyperlink>
      <w:r w:rsidRPr="00820ADB">
        <w:rPr>
          <w:rFonts w:ascii="Arial" w:hAnsi="Arial" w:cs="Arial"/>
        </w:rPr>
        <w:t xml:space="preserve"> ).</w:t>
      </w:r>
    </w:p>
    <w:p w14:paraId="1A967929" w14:textId="77777777" w:rsidR="0059415F" w:rsidRPr="00820ADB" w:rsidRDefault="0059415F" w:rsidP="0059415F">
      <w:pPr>
        <w:pStyle w:val="NormalWeb"/>
        <w:rPr>
          <w:rFonts w:ascii="Arial" w:hAnsi="Arial" w:cs="Arial"/>
        </w:rPr>
      </w:pPr>
    </w:p>
    <w:p w14:paraId="6710537A" w14:textId="0958183D" w:rsidR="003D42A7" w:rsidRDefault="00E12F8D" w:rsidP="00062D6C">
      <w:pPr>
        <w:jc w:val="both"/>
        <w:rPr>
          <w:rFonts w:ascii="Arial" w:hAnsi="Arial" w:cs="Arial"/>
          <w:b/>
          <w:bCs/>
        </w:rPr>
      </w:pPr>
      <w:bookmarkStart w:id="20" w:name="_Toc139975563"/>
      <w:r w:rsidRPr="00820ADB">
        <w:rPr>
          <w:rFonts w:ascii="Arial" w:hAnsi="Arial" w:cs="Arial"/>
        </w:rPr>
        <w:t>To determine the most suitable development vehicle, it is crucial to evaluate its appropriateness based on the individual's situation. Three key development vehicles have been identified for consideration</w:t>
      </w:r>
      <w:r w:rsidRPr="00456DF4">
        <w:rPr>
          <w:rFonts w:ascii="Arial" w:hAnsi="Arial" w:cs="Arial"/>
          <w:b/>
          <w:bCs/>
        </w:rPr>
        <w:t>: performance management, training and development, and feedback</w:t>
      </w:r>
      <w:r w:rsidRPr="00820ADB">
        <w:rPr>
          <w:rFonts w:ascii="Arial" w:hAnsi="Arial" w:cs="Arial"/>
        </w:rPr>
        <w:t>. Highlighting the importance of performance management, training and development, and feedback as essential development vehicles for personal growth and improvement</w:t>
      </w:r>
      <w:r w:rsidR="003D42A7" w:rsidRPr="00820ADB">
        <w:rPr>
          <w:rFonts w:ascii="Arial" w:hAnsi="Arial" w:cs="Arial"/>
        </w:rPr>
        <w:t>.</w:t>
      </w:r>
      <w:r w:rsidRPr="00820ADB">
        <w:rPr>
          <w:rFonts w:ascii="Arial" w:hAnsi="Arial" w:cs="Arial"/>
        </w:rPr>
        <w:t xml:space="preserve"> </w:t>
      </w:r>
      <w:r w:rsidR="003D42A7" w:rsidRPr="00820ADB">
        <w:rPr>
          <w:rFonts w:ascii="Arial" w:hAnsi="Arial" w:cs="Arial"/>
        </w:rPr>
        <w:t>T</w:t>
      </w:r>
      <w:r w:rsidRPr="00820ADB">
        <w:rPr>
          <w:rFonts w:ascii="Arial" w:hAnsi="Arial" w:cs="Arial"/>
        </w:rPr>
        <w:t xml:space="preserve">he article </w:t>
      </w:r>
      <w:r w:rsidRPr="00820ADB">
        <w:rPr>
          <w:rFonts w:ascii="Arial" w:hAnsi="Arial" w:cs="Arial"/>
          <w:i/>
          <w:iCs/>
        </w:rPr>
        <w:t>"Performance management systems: A conceptual model"</w:t>
      </w:r>
      <w:r w:rsidRPr="00820ADB">
        <w:rPr>
          <w:rFonts w:ascii="Arial" w:hAnsi="Arial" w:cs="Arial"/>
        </w:rPr>
        <w:t xml:space="preserve"> by Jane Broadbent and Richard Laughlin provides valuable insights</w:t>
      </w:r>
      <w:r w:rsidR="003D42A7" w:rsidRPr="00820ADB">
        <w:rPr>
          <w:rFonts w:ascii="Arial" w:hAnsi="Arial" w:cs="Arial"/>
        </w:rPr>
        <w:t xml:space="preserve"> as talks about a conceptual model and it presents components connected to the individual case.</w:t>
      </w:r>
      <w:r w:rsidR="0059415F" w:rsidRPr="0059415F">
        <w:rPr>
          <w:rFonts w:ascii="Arial" w:hAnsi="Arial" w:cs="Arial"/>
          <w:b/>
          <w:bCs/>
        </w:rPr>
        <w:t xml:space="preserve"> </w:t>
      </w:r>
      <w:r w:rsidR="0059415F" w:rsidRPr="00F82AF4">
        <w:rPr>
          <w:rFonts w:ascii="Arial" w:hAnsi="Arial" w:cs="Arial"/>
          <w:b/>
          <w:bCs/>
        </w:rPr>
        <w:t>(</w:t>
      </w:r>
      <w:r w:rsidR="0059415F">
        <w:rPr>
          <w:rFonts w:ascii="Arial" w:hAnsi="Arial" w:cs="Arial"/>
          <w:b/>
          <w:bCs/>
        </w:rPr>
        <w:t>Broadbent</w:t>
      </w:r>
      <w:r w:rsidR="00BC244A">
        <w:rPr>
          <w:rFonts w:ascii="Arial" w:hAnsi="Arial" w:cs="Arial"/>
          <w:b/>
          <w:bCs/>
        </w:rPr>
        <w:t>,</w:t>
      </w:r>
      <w:r w:rsidR="0059415F">
        <w:rPr>
          <w:rFonts w:ascii="Arial" w:hAnsi="Arial" w:cs="Arial"/>
          <w:b/>
          <w:bCs/>
        </w:rPr>
        <w:t xml:space="preserve"> J</w:t>
      </w:r>
      <w:r w:rsidR="00BC244A">
        <w:rPr>
          <w:rFonts w:ascii="Arial" w:hAnsi="Arial" w:cs="Arial"/>
          <w:b/>
          <w:bCs/>
        </w:rPr>
        <w:t>.</w:t>
      </w:r>
      <w:r w:rsidR="0059415F">
        <w:rPr>
          <w:rFonts w:ascii="Arial" w:hAnsi="Arial" w:cs="Arial"/>
          <w:b/>
          <w:bCs/>
        </w:rPr>
        <w:t>, Laughlin</w:t>
      </w:r>
      <w:r w:rsidR="00BC244A">
        <w:rPr>
          <w:rFonts w:ascii="Arial" w:hAnsi="Arial" w:cs="Arial"/>
          <w:b/>
          <w:bCs/>
        </w:rPr>
        <w:t>,</w:t>
      </w:r>
      <w:r w:rsidR="0059415F">
        <w:rPr>
          <w:rFonts w:ascii="Arial" w:hAnsi="Arial" w:cs="Arial"/>
          <w:b/>
          <w:bCs/>
        </w:rPr>
        <w:t xml:space="preserve"> R.</w:t>
      </w:r>
      <w:r w:rsidR="0059415F" w:rsidRPr="00F82AF4">
        <w:rPr>
          <w:rFonts w:ascii="Arial" w:hAnsi="Arial" w:cs="Arial"/>
          <w:b/>
          <w:bCs/>
        </w:rPr>
        <w:t xml:space="preserve"> 20</w:t>
      </w:r>
      <w:r w:rsidR="0059415F">
        <w:rPr>
          <w:rFonts w:ascii="Arial" w:hAnsi="Arial" w:cs="Arial"/>
          <w:b/>
          <w:bCs/>
        </w:rPr>
        <w:t>09</w:t>
      </w:r>
      <w:r w:rsidR="0059415F" w:rsidRPr="00F82AF4">
        <w:rPr>
          <w:rFonts w:ascii="Arial" w:hAnsi="Arial" w:cs="Arial"/>
          <w:b/>
          <w:bCs/>
        </w:rPr>
        <w:t>)</w:t>
      </w:r>
      <w:r w:rsidR="000D3433">
        <w:rPr>
          <w:rFonts w:ascii="Arial" w:hAnsi="Arial" w:cs="Arial"/>
          <w:b/>
          <w:bCs/>
        </w:rPr>
        <w:t>.</w:t>
      </w:r>
    </w:p>
    <w:p w14:paraId="1C507658" w14:textId="51D90EC9" w:rsidR="003D42A7" w:rsidRPr="00820ADB" w:rsidRDefault="003D42A7" w:rsidP="00587B8F">
      <w:pPr>
        <w:jc w:val="center"/>
        <w:rPr>
          <w:rFonts w:ascii="Arial" w:hAnsi="Arial" w:cs="Arial"/>
        </w:rPr>
      </w:pPr>
      <w:r w:rsidRPr="00820ADB">
        <w:rPr>
          <w:rFonts w:ascii="Arial" w:hAnsi="Arial" w:cs="Arial"/>
          <w:noProof/>
        </w:rPr>
        <w:lastRenderedPageBreak/>
        <w:drawing>
          <wp:inline distT="0" distB="0" distL="0" distR="0" wp14:anchorId="0F192185" wp14:editId="45D7EA28">
            <wp:extent cx="4676775" cy="3095397"/>
            <wp:effectExtent l="0" t="0" r="0" b="0"/>
            <wp:docPr id="1930287809"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87809" name="Picture 1" descr="A diagram of performance management cycle&#10;&#10;Description automatically generated"/>
                    <pic:cNvPicPr/>
                  </pic:nvPicPr>
                  <pic:blipFill>
                    <a:blip r:embed="rId18"/>
                    <a:stretch>
                      <a:fillRect/>
                    </a:stretch>
                  </pic:blipFill>
                  <pic:spPr>
                    <a:xfrm>
                      <a:off x="0" y="0"/>
                      <a:ext cx="4685909" cy="3101443"/>
                    </a:xfrm>
                    <a:prstGeom prst="rect">
                      <a:avLst/>
                    </a:prstGeom>
                  </pic:spPr>
                </pic:pic>
              </a:graphicData>
            </a:graphic>
          </wp:inline>
        </w:drawing>
      </w:r>
    </w:p>
    <w:p w14:paraId="1A24FAAE" w14:textId="2C6552A9" w:rsidR="00587B8F" w:rsidRDefault="003D42A7" w:rsidP="00E12F8D">
      <w:pPr>
        <w:rPr>
          <w:rFonts w:ascii="Arial" w:hAnsi="Arial" w:cs="Arial"/>
        </w:rPr>
      </w:pPr>
      <w:r w:rsidRPr="00820ADB">
        <w:rPr>
          <w:rFonts w:ascii="Arial" w:hAnsi="Arial" w:cs="Arial"/>
        </w:rPr>
        <w:t xml:space="preserve">(Figure 7 PMS model sourced from </w:t>
      </w:r>
      <w:hyperlink r:id="rId19" w:history="1">
        <w:r w:rsidRPr="00820ADB">
          <w:rPr>
            <w:rStyle w:val="Hyperlink"/>
            <w:rFonts w:ascii="Arial" w:hAnsi="Arial" w:cs="Arial"/>
          </w:rPr>
          <w:t>https://www.valamis.com/hub/performance-management-cycle</w:t>
        </w:r>
      </w:hyperlink>
      <w:r w:rsidRPr="00820ADB">
        <w:rPr>
          <w:rFonts w:ascii="Arial" w:hAnsi="Arial" w:cs="Arial"/>
        </w:rPr>
        <w:t>).</w:t>
      </w:r>
    </w:p>
    <w:p w14:paraId="444A39B0" w14:textId="549495FC" w:rsidR="000D3433" w:rsidRDefault="0049053F" w:rsidP="001A7C7B">
      <w:pPr>
        <w:spacing w:before="240"/>
        <w:jc w:val="both"/>
        <w:rPr>
          <w:rFonts w:ascii="Arial" w:hAnsi="Arial" w:cs="Arial"/>
          <w:b/>
          <w:bCs/>
        </w:rPr>
      </w:pPr>
      <w:r>
        <w:rPr>
          <w:rFonts w:ascii="Arial" w:hAnsi="Arial" w:cs="Arial"/>
        </w:rPr>
        <w:t>Moreover, i</w:t>
      </w:r>
      <w:r w:rsidRPr="0049053F">
        <w:rPr>
          <w:rFonts w:ascii="Arial" w:hAnsi="Arial" w:cs="Arial"/>
        </w:rPr>
        <w:t>n the 1950s, scholar W. Edwards Deming proposed the PDCA cycle to improve business processes by analy</w:t>
      </w:r>
      <w:r>
        <w:rPr>
          <w:rFonts w:ascii="Arial" w:hAnsi="Arial" w:cs="Arial"/>
        </w:rPr>
        <w:t>s</w:t>
      </w:r>
      <w:r w:rsidRPr="0049053F">
        <w:rPr>
          <w:rFonts w:ascii="Arial" w:hAnsi="Arial" w:cs="Arial"/>
        </w:rPr>
        <w:t>ing and measuring variations affecting customer requirements. This cycle involves planning, implementing, checking, and acting for continuous enhancement.</w:t>
      </w:r>
      <w:r>
        <w:t xml:space="preserve"> </w:t>
      </w:r>
      <w:r w:rsidRPr="0049053F">
        <w:rPr>
          <w:rFonts w:ascii="Arial" w:hAnsi="Arial" w:cs="Arial"/>
        </w:rPr>
        <w:t>PDCA cycle is still useful in modern companies to improve overall performance.</w:t>
      </w:r>
      <w:r w:rsidR="001A7C7B" w:rsidRPr="001A7C7B">
        <w:rPr>
          <w:rFonts w:ascii="Arial" w:hAnsi="Arial" w:cs="Arial"/>
          <w:b/>
          <w:bCs/>
        </w:rPr>
        <w:t>(</w:t>
      </w:r>
      <w:r w:rsidR="001A7C7B" w:rsidRPr="001A7C7B">
        <w:rPr>
          <w:b/>
          <w:bCs/>
        </w:rPr>
        <w:t xml:space="preserve"> </w:t>
      </w:r>
      <w:r w:rsidR="001A7C7B" w:rsidRPr="001A7C7B">
        <w:rPr>
          <w:rFonts w:ascii="Arial" w:hAnsi="Arial" w:cs="Arial"/>
          <w:b/>
          <w:bCs/>
        </w:rPr>
        <w:t>Arveson</w:t>
      </w:r>
      <w:r w:rsidR="001A7C7B" w:rsidRPr="001A7C7B">
        <w:rPr>
          <w:rFonts w:ascii="Arial" w:hAnsi="Arial" w:cs="Arial"/>
          <w:b/>
          <w:bCs/>
        </w:rPr>
        <w:t>, P. 1998).</w:t>
      </w:r>
    </w:p>
    <w:p w14:paraId="45360096" w14:textId="33860D38" w:rsidR="001A7C7B" w:rsidRDefault="001A7C7B" w:rsidP="001A7C7B">
      <w:pPr>
        <w:spacing w:before="240"/>
        <w:jc w:val="both"/>
        <w:rPr>
          <w:rFonts w:ascii="Arial" w:hAnsi="Arial" w:cs="Arial"/>
        </w:rPr>
      </w:pPr>
      <w:r w:rsidRPr="001A7C7B">
        <w:rPr>
          <w:rFonts w:ascii="Arial" w:hAnsi="Arial" w:cs="Arial"/>
        </w:rPr>
        <w:lastRenderedPageBreak/>
        <w:drawing>
          <wp:inline distT="0" distB="0" distL="0" distR="0" wp14:anchorId="38B5F982" wp14:editId="56311982">
            <wp:extent cx="5731510" cy="4283710"/>
            <wp:effectExtent l="0" t="0" r="2540" b="2540"/>
            <wp:docPr id="187624868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48684" name="Picture 1" descr="A diagram of a diagram&#10;&#10;Description automatically generated"/>
                    <pic:cNvPicPr/>
                  </pic:nvPicPr>
                  <pic:blipFill>
                    <a:blip r:embed="rId20"/>
                    <a:stretch>
                      <a:fillRect/>
                    </a:stretch>
                  </pic:blipFill>
                  <pic:spPr>
                    <a:xfrm>
                      <a:off x="0" y="0"/>
                      <a:ext cx="5731510" cy="4283710"/>
                    </a:xfrm>
                    <a:prstGeom prst="rect">
                      <a:avLst/>
                    </a:prstGeom>
                  </pic:spPr>
                </pic:pic>
              </a:graphicData>
            </a:graphic>
          </wp:inline>
        </w:drawing>
      </w:r>
    </w:p>
    <w:p w14:paraId="2F8D4B57" w14:textId="41BDC8FA" w:rsidR="001A7C7B" w:rsidRDefault="003B2C36" w:rsidP="001A7C7B">
      <w:pPr>
        <w:spacing w:before="240"/>
        <w:jc w:val="both"/>
        <w:rPr>
          <w:rFonts w:ascii="Arial" w:hAnsi="Arial" w:cs="Arial"/>
        </w:rPr>
      </w:pPr>
      <w:r w:rsidRPr="003B2C36">
        <w:rPr>
          <w:rFonts w:ascii="Arial" w:hAnsi="Arial" w:cs="Arial"/>
        </w:rPr>
        <w:drawing>
          <wp:inline distT="0" distB="0" distL="0" distR="0" wp14:anchorId="28D3E94D" wp14:editId="64A9F794">
            <wp:extent cx="3985605" cy="137172"/>
            <wp:effectExtent l="0" t="0" r="0" b="0"/>
            <wp:docPr id="1146646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46029" name=""/>
                    <pic:cNvPicPr/>
                  </pic:nvPicPr>
                  <pic:blipFill>
                    <a:blip r:embed="rId21"/>
                    <a:stretch>
                      <a:fillRect/>
                    </a:stretch>
                  </pic:blipFill>
                  <pic:spPr>
                    <a:xfrm>
                      <a:off x="0" y="0"/>
                      <a:ext cx="3985605" cy="137172"/>
                    </a:xfrm>
                    <a:prstGeom prst="rect">
                      <a:avLst/>
                    </a:prstGeom>
                  </pic:spPr>
                </pic:pic>
              </a:graphicData>
            </a:graphic>
          </wp:inline>
        </w:drawing>
      </w:r>
    </w:p>
    <w:p w14:paraId="3731E589" w14:textId="17B15721" w:rsidR="003B2C36" w:rsidRDefault="00973259" w:rsidP="001A7C7B">
      <w:pPr>
        <w:spacing w:before="240"/>
        <w:jc w:val="both"/>
        <w:rPr>
          <w:rFonts w:ascii="Arial" w:hAnsi="Arial" w:cs="Arial"/>
        </w:rPr>
      </w:pPr>
      <w:r w:rsidRPr="00973259">
        <w:rPr>
          <w:rFonts w:ascii="Arial" w:hAnsi="Arial" w:cs="Arial"/>
        </w:rPr>
        <w:t>Companies can choose different improvement methods to fit their needs, but the main aim is always to improve and get better.</w:t>
      </w:r>
    </w:p>
    <w:p w14:paraId="00B17912" w14:textId="77777777" w:rsidR="00973259" w:rsidRPr="00820ADB" w:rsidRDefault="00973259" w:rsidP="001A7C7B">
      <w:pPr>
        <w:spacing w:before="240"/>
        <w:jc w:val="both"/>
        <w:rPr>
          <w:rFonts w:ascii="Arial" w:hAnsi="Arial" w:cs="Arial"/>
        </w:rPr>
      </w:pPr>
    </w:p>
    <w:p w14:paraId="4DB0AE2B" w14:textId="1D5D375A" w:rsidR="00E40A20" w:rsidRPr="00820ADB" w:rsidRDefault="00E40A20" w:rsidP="00062D6C">
      <w:pPr>
        <w:jc w:val="both"/>
        <w:rPr>
          <w:rFonts w:ascii="Arial" w:hAnsi="Arial" w:cs="Arial"/>
        </w:rPr>
      </w:pPr>
      <w:r w:rsidRPr="00820ADB">
        <w:rPr>
          <w:rFonts w:ascii="Arial" w:hAnsi="Arial" w:cs="Arial"/>
        </w:rPr>
        <w:t>According to the information from Wincanton plc and their code of conduct which explain their aims</w:t>
      </w:r>
      <w:r w:rsidR="00D5737C" w:rsidRPr="00820ADB">
        <w:rPr>
          <w:rFonts w:ascii="Arial" w:hAnsi="Arial" w:cs="Arial"/>
        </w:rPr>
        <w:t xml:space="preserve"> we can see</w:t>
      </w:r>
      <w:r w:rsidR="00587B8F">
        <w:rPr>
          <w:rFonts w:ascii="Arial" w:hAnsi="Arial" w:cs="Arial"/>
        </w:rPr>
        <w:t xml:space="preserve"> the</w:t>
      </w:r>
      <w:r w:rsidR="00D5737C" w:rsidRPr="00820ADB">
        <w:rPr>
          <w:rFonts w:ascii="Arial" w:hAnsi="Arial" w:cs="Arial"/>
        </w:rPr>
        <w:t xml:space="preserve"> following</w:t>
      </w:r>
      <w:r w:rsidR="00587B8F">
        <w:rPr>
          <w:rFonts w:ascii="Arial" w:hAnsi="Arial" w:cs="Arial"/>
        </w:rPr>
        <w:t>:</w:t>
      </w:r>
      <w:r w:rsidR="00D5737C" w:rsidRPr="00820ADB">
        <w:rPr>
          <w:rFonts w:ascii="Arial" w:hAnsi="Arial" w:cs="Arial"/>
        </w:rPr>
        <w:t xml:space="preserve"> </w:t>
      </w:r>
    </w:p>
    <w:p w14:paraId="62E04368" w14:textId="18A52C93" w:rsidR="003D42A7" w:rsidRPr="00820ADB" w:rsidRDefault="00F31663" w:rsidP="00062D6C">
      <w:pPr>
        <w:jc w:val="both"/>
        <w:rPr>
          <w:rFonts w:ascii="Arial" w:hAnsi="Arial" w:cs="Arial"/>
        </w:rPr>
      </w:pPr>
      <w:r w:rsidRPr="00820ADB">
        <w:rPr>
          <w:rFonts w:ascii="Arial" w:hAnsi="Arial" w:cs="Arial"/>
        </w:rPr>
        <w:t xml:space="preserve">The company's statements support the principles and parts of the performance management cycle. They focus on giving fair rewards based on individual efforts, setting and evaluating goals, having regular reviews and feedback, investing in education and skill development, and involving employees in the performance management process. </w:t>
      </w:r>
      <w:r w:rsidR="00756273" w:rsidRPr="00756273">
        <w:rPr>
          <w:rFonts w:ascii="Arial" w:hAnsi="Arial" w:cs="Arial"/>
        </w:rPr>
        <w:t>These statements demonstrate that the company follows the key steps of the performance management cycle, including setting goals, monitoring progress, conducting reviews, and providing rewards.</w:t>
      </w:r>
    </w:p>
    <w:p w14:paraId="6C963DF2" w14:textId="1C2130CB" w:rsidR="00E12F8D" w:rsidRPr="00820ADB" w:rsidRDefault="00587B8F" w:rsidP="00587B8F">
      <w:pPr>
        <w:jc w:val="center"/>
        <w:rPr>
          <w:rFonts w:ascii="Arial" w:hAnsi="Arial" w:cs="Arial"/>
        </w:rPr>
      </w:pPr>
      <w:r w:rsidRPr="00820ADB">
        <w:rPr>
          <w:rFonts w:ascii="Arial" w:hAnsi="Arial" w:cs="Arial"/>
          <w:noProof/>
        </w:rPr>
        <w:lastRenderedPageBreak/>
        <w:drawing>
          <wp:inline distT="0" distB="0" distL="0" distR="0" wp14:anchorId="40599EF5" wp14:editId="620B28E7">
            <wp:extent cx="5276850" cy="3592290"/>
            <wp:effectExtent l="0" t="0" r="0" b="8255"/>
            <wp:docPr id="164968537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85377" name="Picture 1" descr="A screenshot of a website&#10;&#10;Description automatically generated"/>
                    <pic:cNvPicPr/>
                  </pic:nvPicPr>
                  <pic:blipFill>
                    <a:blip r:embed="rId22"/>
                    <a:stretch>
                      <a:fillRect/>
                    </a:stretch>
                  </pic:blipFill>
                  <pic:spPr>
                    <a:xfrm>
                      <a:off x="0" y="0"/>
                      <a:ext cx="5313639" cy="3617335"/>
                    </a:xfrm>
                    <a:prstGeom prst="rect">
                      <a:avLst/>
                    </a:prstGeom>
                  </pic:spPr>
                </pic:pic>
              </a:graphicData>
            </a:graphic>
          </wp:inline>
        </w:drawing>
      </w:r>
    </w:p>
    <w:p w14:paraId="1B47533C" w14:textId="754388BB" w:rsidR="00F31663" w:rsidRPr="00820ADB" w:rsidRDefault="00F31663" w:rsidP="00E12F8D">
      <w:pPr>
        <w:rPr>
          <w:rFonts w:ascii="Arial" w:hAnsi="Arial" w:cs="Arial"/>
        </w:rPr>
      </w:pPr>
    </w:p>
    <w:p w14:paraId="6B838B1C" w14:textId="754F2511" w:rsidR="00EA39F4" w:rsidRDefault="00F31663" w:rsidP="00062D6C">
      <w:pPr>
        <w:spacing w:before="240"/>
        <w:jc w:val="both"/>
        <w:rPr>
          <w:rFonts w:ascii="Arial" w:hAnsi="Arial" w:cs="Arial"/>
          <w:b/>
          <w:bCs/>
        </w:rPr>
      </w:pPr>
      <w:r w:rsidRPr="00820ADB">
        <w:rPr>
          <w:rFonts w:ascii="Arial" w:hAnsi="Arial" w:cs="Arial"/>
        </w:rPr>
        <w:t>Performance management helps individuals understand areas of improvement and focus on boosting job performance</w:t>
      </w:r>
      <w:r w:rsidR="00EA39F4">
        <w:rPr>
          <w:rFonts w:ascii="Arial" w:hAnsi="Arial" w:cs="Arial"/>
        </w:rPr>
        <w:t xml:space="preserve"> and also </w:t>
      </w:r>
      <w:r w:rsidR="00EA39F4" w:rsidRPr="00EA39F4">
        <w:rPr>
          <w:rFonts w:ascii="Arial" w:hAnsi="Arial" w:cs="Arial"/>
        </w:rPr>
        <w:t>improves job performance and boosts employee engagement through providing ongoing feedback, setting performance and development goals, and recogni</w:t>
      </w:r>
      <w:r w:rsidR="00EE2D94">
        <w:rPr>
          <w:rFonts w:ascii="Arial" w:hAnsi="Arial" w:cs="Arial"/>
        </w:rPr>
        <w:t>s</w:t>
      </w:r>
      <w:r w:rsidR="00EA39F4" w:rsidRPr="00EA39F4">
        <w:rPr>
          <w:rFonts w:ascii="Arial" w:hAnsi="Arial" w:cs="Arial"/>
        </w:rPr>
        <w:t>ing employees' efforts, while also fostering trust and a sense of autonomy in the workplace</w:t>
      </w:r>
      <w:r w:rsidRPr="00820ADB">
        <w:rPr>
          <w:rFonts w:ascii="Arial" w:hAnsi="Arial" w:cs="Arial"/>
        </w:rPr>
        <w:t>.</w:t>
      </w:r>
      <w:r w:rsidR="00EA39F4">
        <w:rPr>
          <w:rFonts w:ascii="Arial" w:hAnsi="Arial" w:cs="Arial"/>
        </w:rPr>
        <w:t xml:space="preserve"> (</w:t>
      </w:r>
      <w:r w:rsidR="00EA39F4" w:rsidRPr="00715121">
        <w:rPr>
          <w:rFonts w:ascii="Arial" w:hAnsi="Arial" w:cs="Arial"/>
          <w:b/>
          <w:bCs/>
        </w:rPr>
        <w:t>Mone, E., Eisinger, C., Guggenheim, K.</w:t>
      </w:r>
      <w:r w:rsidR="00715121">
        <w:rPr>
          <w:rFonts w:ascii="Arial" w:hAnsi="Arial" w:cs="Arial"/>
          <w:b/>
          <w:bCs/>
        </w:rPr>
        <w:t xml:space="preserve"> 2011</w:t>
      </w:r>
      <w:r w:rsidR="00EA39F4" w:rsidRPr="00715121">
        <w:rPr>
          <w:rFonts w:ascii="Arial" w:hAnsi="Arial" w:cs="Arial"/>
          <w:b/>
          <w:bCs/>
        </w:rPr>
        <w:t>)</w:t>
      </w:r>
      <w:r w:rsidR="00715121">
        <w:rPr>
          <w:rFonts w:ascii="Arial" w:hAnsi="Arial" w:cs="Arial"/>
          <w:b/>
          <w:bCs/>
        </w:rPr>
        <w:t>.</w:t>
      </w:r>
    </w:p>
    <w:p w14:paraId="4ADB8F55" w14:textId="5EC85468" w:rsidR="0048142D" w:rsidRDefault="0048142D" w:rsidP="00062D6C">
      <w:pPr>
        <w:spacing w:before="240"/>
        <w:jc w:val="both"/>
        <w:rPr>
          <w:rFonts w:ascii="Arial" w:hAnsi="Arial" w:cs="Arial"/>
        </w:rPr>
      </w:pPr>
      <w:r w:rsidRPr="0048142D">
        <w:rPr>
          <w:rFonts w:ascii="Arial" w:hAnsi="Arial" w:cs="Arial"/>
        </w:rPr>
        <w:t xml:space="preserve">Performance management </w:t>
      </w:r>
      <w:r>
        <w:rPr>
          <w:rFonts w:ascii="Arial" w:hAnsi="Arial" w:cs="Arial"/>
        </w:rPr>
        <w:t>will be</w:t>
      </w:r>
      <w:r w:rsidRPr="0048142D">
        <w:rPr>
          <w:rFonts w:ascii="Arial" w:hAnsi="Arial" w:cs="Arial"/>
        </w:rPr>
        <w:t xml:space="preserve"> vital for B&amp;Q warehouse workers. It</w:t>
      </w:r>
      <w:r>
        <w:rPr>
          <w:rFonts w:ascii="Arial" w:hAnsi="Arial" w:cs="Arial"/>
        </w:rPr>
        <w:t xml:space="preserve"> will</w:t>
      </w:r>
      <w:r w:rsidRPr="0048142D">
        <w:rPr>
          <w:rFonts w:ascii="Arial" w:hAnsi="Arial" w:cs="Arial"/>
        </w:rPr>
        <w:t xml:space="preserve"> provide ongoing feedback, set clear goals, recogni</w:t>
      </w:r>
      <w:r w:rsidR="00EE2D94">
        <w:rPr>
          <w:rFonts w:ascii="Arial" w:hAnsi="Arial" w:cs="Arial"/>
        </w:rPr>
        <w:t>s</w:t>
      </w:r>
      <w:r w:rsidRPr="0048142D">
        <w:rPr>
          <w:rFonts w:ascii="Arial" w:hAnsi="Arial" w:cs="Arial"/>
        </w:rPr>
        <w:t>e efforts, and foster trust and autonomy. This enhances job performance and boosts employee engagement</w:t>
      </w:r>
      <w:r w:rsidR="002360B7">
        <w:rPr>
          <w:rFonts w:ascii="Arial" w:hAnsi="Arial" w:cs="Arial"/>
        </w:rPr>
        <w:t>.</w:t>
      </w:r>
      <w:r>
        <w:rPr>
          <w:rFonts w:ascii="Arial" w:hAnsi="Arial" w:cs="Arial"/>
        </w:rPr>
        <w:t xml:space="preserve"> According to an </w:t>
      </w:r>
      <w:r w:rsidRPr="0048142D">
        <w:rPr>
          <w:rFonts w:ascii="Arial" w:hAnsi="Arial" w:cs="Arial"/>
          <w:i/>
          <w:iCs/>
        </w:rPr>
        <w:t>article Performance Management at the Wheel: Driving Employee Engagement in Organizations</w:t>
      </w:r>
      <w:r>
        <w:rPr>
          <w:rFonts w:ascii="Arial" w:hAnsi="Arial" w:cs="Arial"/>
        </w:rPr>
        <w:t xml:space="preserve"> it should</w:t>
      </w:r>
      <w:r w:rsidRPr="0048142D">
        <w:rPr>
          <w:rFonts w:ascii="Arial" w:hAnsi="Arial" w:cs="Arial"/>
        </w:rPr>
        <w:t xml:space="preserve"> lead to a more productive and motivated workforce</w:t>
      </w:r>
      <w:r>
        <w:rPr>
          <w:rFonts w:ascii="Arial" w:hAnsi="Arial" w:cs="Arial"/>
        </w:rPr>
        <w:t>.</w:t>
      </w:r>
    </w:p>
    <w:p w14:paraId="6FE4F8B6" w14:textId="7B7BE193" w:rsidR="008B541B" w:rsidRDefault="00F31663" w:rsidP="00062D6C">
      <w:pPr>
        <w:jc w:val="both"/>
        <w:rPr>
          <w:rFonts w:ascii="Arial" w:hAnsi="Arial" w:cs="Arial"/>
          <w:b/>
          <w:bCs/>
        </w:rPr>
      </w:pPr>
      <w:r w:rsidRPr="00820ADB">
        <w:rPr>
          <w:rFonts w:ascii="Arial" w:hAnsi="Arial" w:cs="Arial"/>
        </w:rPr>
        <w:t xml:space="preserve">Training and development programs expand skills and </w:t>
      </w:r>
      <w:r w:rsidR="00E12F8D" w:rsidRPr="00820ADB">
        <w:rPr>
          <w:rFonts w:ascii="Arial" w:hAnsi="Arial" w:cs="Arial"/>
        </w:rPr>
        <w:t>knowledge, opening doors to new opportunities.</w:t>
      </w:r>
      <w:r w:rsidR="00715121" w:rsidRPr="00715121">
        <w:t xml:space="preserve"> </w:t>
      </w:r>
      <w:r w:rsidR="00715121" w:rsidRPr="00715121">
        <w:rPr>
          <w:rFonts w:ascii="Arial" w:hAnsi="Arial" w:cs="Arial"/>
        </w:rPr>
        <w:t>Training and development programs are crucial for companies seeking to stay competitive.</w:t>
      </w:r>
      <w:r w:rsidR="00715121">
        <w:rPr>
          <w:rFonts w:ascii="Arial" w:hAnsi="Arial" w:cs="Arial"/>
        </w:rPr>
        <w:t xml:space="preserve"> </w:t>
      </w:r>
      <w:r w:rsidR="00715121" w:rsidRPr="00715121">
        <w:rPr>
          <w:rFonts w:ascii="Arial" w:hAnsi="Arial" w:cs="Arial"/>
        </w:rPr>
        <w:t>They expand employees' skills and knowledge, opening doors to new opportunities. As the training industry grows, companies invest more in their workforce, recogni</w:t>
      </w:r>
      <w:r w:rsidR="00EE2D94">
        <w:rPr>
          <w:rFonts w:ascii="Arial" w:hAnsi="Arial" w:cs="Arial"/>
        </w:rPr>
        <w:t>s</w:t>
      </w:r>
      <w:r w:rsidR="00715121" w:rsidRPr="00715121">
        <w:rPr>
          <w:rFonts w:ascii="Arial" w:hAnsi="Arial" w:cs="Arial"/>
        </w:rPr>
        <w:t>ing the significant returns on investment. To keep up with rapidly changing technology, speciali</w:t>
      </w:r>
      <w:r w:rsidR="005D46DC">
        <w:rPr>
          <w:rFonts w:ascii="Arial" w:hAnsi="Arial" w:cs="Arial"/>
        </w:rPr>
        <w:t>s</w:t>
      </w:r>
      <w:r w:rsidR="00715121" w:rsidRPr="00715121">
        <w:rPr>
          <w:rFonts w:ascii="Arial" w:hAnsi="Arial" w:cs="Arial"/>
        </w:rPr>
        <w:t>ed training is essential. Ultimately, these programs benefit both employees and the company's success.</w:t>
      </w:r>
      <w:r w:rsidR="008B541B">
        <w:rPr>
          <w:rFonts w:ascii="Arial" w:hAnsi="Arial" w:cs="Arial"/>
        </w:rPr>
        <w:t xml:space="preserve"> </w:t>
      </w:r>
      <w:r w:rsidR="008B541B" w:rsidRPr="008B541B">
        <w:rPr>
          <w:rFonts w:ascii="Arial" w:hAnsi="Arial" w:cs="Arial"/>
          <w:b/>
          <w:bCs/>
        </w:rPr>
        <w:t>(Raza,</w:t>
      </w:r>
      <w:r w:rsidR="009518C8">
        <w:rPr>
          <w:rFonts w:ascii="Arial" w:hAnsi="Arial" w:cs="Arial"/>
          <w:b/>
          <w:bCs/>
        </w:rPr>
        <w:t xml:space="preserve"> </w:t>
      </w:r>
      <w:r w:rsidR="008B541B" w:rsidRPr="008B541B">
        <w:rPr>
          <w:rFonts w:ascii="Arial" w:hAnsi="Arial" w:cs="Arial"/>
          <w:b/>
          <w:bCs/>
        </w:rPr>
        <w:t>I.,2015).</w:t>
      </w:r>
    </w:p>
    <w:p w14:paraId="274A3E24" w14:textId="77777777" w:rsidR="0097516E" w:rsidRPr="0097516E" w:rsidRDefault="0097516E" w:rsidP="00062D6C">
      <w:pPr>
        <w:jc w:val="both"/>
        <w:rPr>
          <w:rFonts w:ascii="Arial" w:hAnsi="Arial" w:cs="Arial"/>
          <w:b/>
          <w:bCs/>
        </w:rPr>
      </w:pPr>
    </w:p>
    <w:p w14:paraId="40D7F6F2" w14:textId="41249945" w:rsidR="0097516E" w:rsidRPr="0097516E" w:rsidRDefault="0097516E" w:rsidP="00062D6C">
      <w:pPr>
        <w:jc w:val="both"/>
        <w:rPr>
          <w:rFonts w:ascii="Arial" w:hAnsi="Arial" w:cs="Arial"/>
        </w:rPr>
      </w:pPr>
      <w:r w:rsidRPr="0097516E">
        <w:rPr>
          <w:rFonts w:ascii="Arial" w:hAnsi="Arial" w:cs="Arial"/>
        </w:rPr>
        <w:t>Training can be short-term and focus on technical skills or long-term and involve more conceptual knowledge for managers. The main goal is to improve employees' effectiveness and productivity, ensuring they can succeed in their roles and contribute to the organi</w:t>
      </w:r>
      <w:r w:rsidR="002360B7">
        <w:rPr>
          <w:rFonts w:ascii="Arial" w:hAnsi="Arial" w:cs="Arial"/>
        </w:rPr>
        <w:t>s</w:t>
      </w:r>
      <w:r w:rsidRPr="0097516E">
        <w:rPr>
          <w:rFonts w:ascii="Arial" w:hAnsi="Arial" w:cs="Arial"/>
        </w:rPr>
        <w:t xml:space="preserve">ation's </w:t>
      </w:r>
      <w:r w:rsidR="002360B7" w:rsidRPr="0097516E">
        <w:rPr>
          <w:rFonts w:ascii="Arial" w:hAnsi="Arial" w:cs="Arial"/>
        </w:rPr>
        <w:t>success.</w:t>
      </w:r>
      <w:r w:rsidR="002360B7" w:rsidRPr="0097516E">
        <w:rPr>
          <w:rFonts w:ascii="Arial" w:hAnsi="Arial" w:cs="Arial"/>
          <w:b/>
          <w:bCs/>
        </w:rPr>
        <w:t xml:space="preserve"> (</w:t>
      </w:r>
      <w:r w:rsidRPr="0097516E">
        <w:rPr>
          <w:rFonts w:ascii="Arial" w:hAnsi="Arial" w:cs="Arial"/>
          <w:b/>
          <w:bCs/>
        </w:rPr>
        <w:t>Sangurde, B.R. 2019).</w:t>
      </w:r>
    </w:p>
    <w:p w14:paraId="35B86190" w14:textId="2C878825" w:rsidR="009518C8" w:rsidRDefault="009518C8" w:rsidP="00062D6C">
      <w:pPr>
        <w:jc w:val="both"/>
        <w:rPr>
          <w:rFonts w:ascii="Arial" w:hAnsi="Arial" w:cs="Arial"/>
        </w:rPr>
      </w:pPr>
      <w:r w:rsidRPr="009518C8">
        <w:rPr>
          <w:rFonts w:ascii="Arial" w:hAnsi="Arial" w:cs="Arial"/>
        </w:rPr>
        <w:t xml:space="preserve">B&amp;Q and </w:t>
      </w:r>
      <w:r>
        <w:rPr>
          <w:rFonts w:ascii="Arial" w:hAnsi="Arial" w:cs="Arial"/>
        </w:rPr>
        <w:t>Wincanton</w:t>
      </w:r>
      <w:r w:rsidRPr="009518C8">
        <w:rPr>
          <w:rFonts w:ascii="Arial" w:hAnsi="Arial" w:cs="Arial"/>
        </w:rPr>
        <w:t xml:space="preserve"> value training and development programs for expanding employees' skills, creating new opportunities, and staying competitive. They invest in their workforce, </w:t>
      </w:r>
      <w:r>
        <w:rPr>
          <w:rFonts w:ascii="Arial" w:hAnsi="Arial" w:cs="Arial"/>
        </w:rPr>
        <w:lastRenderedPageBreak/>
        <w:t>recogni</w:t>
      </w:r>
      <w:r w:rsidR="00EE2D94">
        <w:rPr>
          <w:rFonts w:ascii="Arial" w:hAnsi="Arial" w:cs="Arial"/>
        </w:rPr>
        <w:t>s</w:t>
      </w:r>
      <w:r>
        <w:rPr>
          <w:rFonts w:ascii="Arial" w:hAnsi="Arial" w:cs="Arial"/>
        </w:rPr>
        <w:t>e</w:t>
      </w:r>
      <w:r w:rsidRPr="009518C8">
        <w:rPr>
          <w:rFonts w:ascii="Arial" w:hAnsi="Arial" w:cs="Arial"/>
        </w:rPr>
        <w:t xml:space="preserve"> the significant returns, and emphasi</w:t>
      </w:r>
      <w:r w:rsidR="005D46DC">
        <w:rPr>
          <w:rFonts w:ascii="Arial" w:hAnsi="Arial" w:cs="Arial"/>
        </w:rPr>
        <w:t>s</w:t>
      </w:r>
      <w:r w:rsidRPr="009518C8">
        <w:rPr>
          <w:rFonts w:ascii="Arial" w:hAnsi="Arial" w:cs="Arial"/>
        </w:rPr>
        <w:t>e speciali</w:t>
      </w:r>
      <w:r w:rsidR="005D46DC">
        <w:rPr>
          <w:rFonts w:ascii="Arial" w:hAnsi="Arial" w:cs="Arial"/>
        </w:rPr>
        <w:t>s</w:t>
      </w:r>
      <w:r w:rsidRPr="009518C8">
        <w:rPr>
          <w:rFonts w:ascii="Arial" w:hAnsi="Arial" w:cs="Arial"/>
        </w:rPr>
        <w:t>ed training to keep up with technology. These programs benefit both employees and the company's success</w:t>
      </w:r>
      <w:r w:rsidR="002360B7">
        <w:rPr>
          <w:rFonts w:ascii="Arial" w:hAnsi="Arial" w:cs="Arial"/>
        </w:rPr>
        <w:t>.</w:t>
      </w:r>
    </w:p>
    <w:p w14:paraId="26061355" w14:textId="5776DA1B" w:rsidR="00587B8F" w:rsidRDefault="0088256F" w:rsidP="00062D6C">
      <w:pPr>
        <w:jc w:val="both"/>
      </w:pPr>
      <w:r w:rsidRPr="0088256F">
        <w:rPr>
          <w:rFonts w:ascii="Arial" w:hAnsi="Arial" w:cs="Arial"/>
        </w:rPr>
        <w:t>Feedback plays a vital role in personal growth as it highlights an individual's strengths and areas for improvement. By involving supervisors, peers, subordinates, and customers in the feedback process, individuals gain valuable insights into their performance and areas that need development. This comprehensive feedback allows them to identify their strong points and leverage them while also recogni</w:t>
      </w:r>
      <w:r w:rsidR="00EE2D94">
        <w:rPr>
          <w:rFonts w:ascii="Arial" w:hAnsi="Arial" w:cs="Arial"/>
        </w:rPr>
        <w:t>s</w:t>
      </w:r>
      <w:r w:rsidRPr="0088256F">
        <w:rPr>
          <w:rFonts w:ascii="Arial" w:hAnsi="Arial" w:cs="Arial"/>
        </w:rPr>
        <w:t>ing areas where they can grow. As a result, individuals experience personal growth, improve their performance, and become more motivated to excel. The report's objective is to showcase how feedback serves as a powerful tool, empowering individuals to enhance their skills, achieve better results, and ultimately increase their motivation to succeed</w:t>
      </w:r>
      <w:r w:rsidRPr="00F778E3">
        <w:rPr>
          <w:rFonts w:ascii="Arial" w:hAnsi="Arial" w:cs="Arial"/>
          <w:b/>
          <w:bCs/>
        </w:rPr>
        <w:t>.</w:t>
      </w:r>
      <w:r w:rsidR="00F778E3" w:rsidRPr="00F778E3">
        <w:rPr>
          <w:rFonts w:ascii="Arial" w:hAnsi="Arial" w:cs="Arial"/>
          <w:b/>
          <w:bCs/>
        </w:rPr>
        <w:t xml:space="preserve"> </w:t>
      </w:r>
      <w:r w:rsidRPr="00F778E3">
        <w:rPr>
          <w:rFonts w:ascii="Arial" w:hAnsi="Arial" w:cs="Arial"/>
          <w:b/>
          <w:bCs/>
        </w:rPr>
        <w:t>(Garavan</w:t>
      </w:r>
      <w:r w:rsidR="00BC244A">
        <w:rPr>
          <w:rFonts w:ascii="Arial" w:hAnsi="Arial" w:cs="Arial"/>
          <w:b/>
          <w:bCs/>
        </w:rPr>
        <w:t>,</w:t>
      </w:r>
      <w:r w:rsidRPr="00F778E3">
        <w:rPr>
          <w:rFonts w:ascii="Arial" w:hAnsi="Arial" w:cs="Arial"/>
          <w:b/>
          <w:bCs/>
        </w:rPr>
        <w:t xml:space="preserve"> T. N., Morley</w:t>
      </w:r>
      <w:r w:rsidR="00BC244A">
        <w:rPr>
          <w:rFonts w:ascii="Arial" w:hAnsi="Arial" w:cs="Arial"/>
          <w:b/>
          <w:bCs/>
        </w:rPr>
        <w:t>,</w:t>
      </w:r>
      <w:r w:rsidRPr="00F778E3">
        <w:rPr>
          <w:rFonts w:ascii="Arial" w:hAnsi="Arial" w:cs="Arial"/>
          <w:b/>
          <w:bCs/>
        </w:rPr>
        <w:t xml:space="preserve"> M., Flynn</w:t>
      </w:r>
      <w:r w:rsidR="00BC244A">
        <w:rPr>
          <w:rFonts w:ascii="Arial" w:hAnsi="Arial" w:cs="Arial"/>
          <w:b/>
          <w:bCs/>
        </w:rPr>
        <w:t>,</w:t>
      </w:r>
      <w:r w:rsidRPr="00F778E3">
        <w:rPr>
          <w:rFonts w:ascii="Arial" w:hAnsi="Arial" w:cs="Arial"/>
          <w:b/>
          <w:bCs/>
        </w:rPr>
        <w:t xml:space="preserve"> M</w:t>
      </w:r>
      <w:r w:rsidR="00F778E3" w:rsidRPr="00F778E3">
        <w:rPr>
          <w:rFonts w:ascii="Arial" w:hAnsi="Arial" w:cs="Arial"/>
          <w:b/>
          <w:bCs/>
        </w:rPr>
        <w:t>. 1997).</w:t>
      </w:r>
      <w:r w:rsidRPr="0088256F">
        <w:t xml:space="preserve"> </w:t>
      </w:r>
    </w:p>
    <w:p w14:paraId="3EADE100" w14:textId="38688DC6" w:rsidR="00DB04DB" w:rsidRDefault="00F778E3" w:rsidP="00062D6C">
      <w:pPr>
        <w:jc w:val="both"/>
        <w:rPr>
          <w:rFonts w:ascii="Arial" w:hAnsi="Arial" w:cs="Arial"/>
        </w:rPr>
      </w:pPr>
      <w:r w:rsidRPr="00F778E3">
        <w:rPr>
          <w:rFonts w:ascii="Arial" w:hAnsi="Arial" w:cs="Arial"/>
        </w:rPr>
        <w:t>B&amp;Q workers can also benefit from the 360-degree feedback process, as it allows them to receive input from various stakeholders, including supervisors, colleagues, customers, and team members. This feedback can help B&amp;Q workers identify their strengths, areas for improvement, and areas where they can contribute more effectively, leading to personal growth and enhanced performance within the company.</w:t>
      </w:r>
    </w:p>
    <w:p w14:paraId="2C65B6C4" w14:textId="1C19B9B2" w:rsidR="00F778E3" w:rsidRPr="00820ADB" w:rsidRDefault="00DB04DB" w:rsidP="00062D6C">
      <w:pPr>
        <w:spacing w:line="259" w:lineRule="auto"/>
        <w:jc w:val="both"/>
        <w:rPr>
          <w:rFonts w:ascii="Arial" w:hAnsi="Arial" w:cs="Arial"/>
        </w:rPr>
      </w:pPr>
      <w:r>
        <w:rPr>
          <w:rFonts w:ascii="Arial" w:hAnsi="Arial" w:cs="Arial"/>
        </w:rPr>
        <w:br w:type="page"/>
      </w:r>
    </w:p>
    <w:p w14:paraId="4E46BE1D" w14:textId="0811318E" w:rsidR="00EE2AAD" w:rsidRPr="00820ADB" w:rsidRDefault="008C2C96" w:rsidP="00927463">
      <w:pPr>
        <w:pStyle w:val="Heading1"/>
        <w:rPr>
          <w:rFonts w:ascii="Arial" w:hAnsi="Arial" w:cs="Arial"/>
        </w:rPr>
      </w:pPr>
      <w:bookmarkStart w:id="21" w:name="_Toc140934409"/>
      <w:bookmarkStart w:id="22" w:name="_Toc140934430"/>
      <w:bookmarkStart w:id="23" w:name="_Toc141278830"/>
      <w:r w:rsidRPr="00820ADB">
        <w:rPr>
          <w:rFonts w:ascii="Arial" w:hAnsi="Arial" w:cs="Arial"/>
        </w:rPr>
        <w:lastRenderedPageBreak/>
        <w:t>Identifying</w:t>
      </w:r>
      <w:r w:rsidR="008D0760" w:rsidRPr="00820ADB">
        <w:rPr>
          <w:rFonts w:ascii="Arial" w:hAnsi="Arial" w:cs="Arial"/>
        </w:rPr>
        <w:t xml:space="preserve"> the </w:t>
      </w:r>
      <w:r w:rsidRPr="00820ADB">
        <w:rPr>
          <w:rFonts w:ascii="Arial" w:hAnsi="Arial" w:cs="Arial"/>
        </w:rPr>
        <w:t>I</w:t>
      </w:r>
      <w:r w:rsidR="008D0760" w:rsidRPr="00820ADB">
        <w:rPr>
          <w:rFonts w:ascii="Arial" w:hAnsi="Arial" w:cs="Arial"/>
        </w:rPr>
        <w:t>ndividual</w:t>
      </w:r>
      <w:r w:rsidR="00A51A7E">
        <w:rPr>
          <w:rFonts w:ascii="Arial" w:hAnsi="Arial" w:cs="Arial"/>
        </w:rPr>
        <w:t>’</w:t>
      </w:r>
      <w:r w:rsidRPr="00820ADB">
        <w:rPr>
          <w:rFonts w:ascii="Arial" w:hAnsi="Arial" w:cs="Arial"/>
        </w:rPr>
        <w:t>s Development Needs</w:t>
      </w:r>
      <w:bookmarkEnd w:id="20"/>
      <w:bookmarkEnd w:id="21"/>
      <w:bookmarkEnd w:id="22"/>
      <w:bookmarkEnd w:id="23"/>
      <w:r w:rsidRPr="00820ADB">
        <w:rPr>
          <w:rFonts w:ascii="Arial" w:hAnsi="Arial" w:cs="Arial"/>
        </w:rPr>
        <w:t xml:space="preserve"> </w:t>
      </w:r>
    </w:p>
    <w:p w14:paraId="2D197B85" w14:textId="77777777" w:rsidR="00B16D79" w:rsidRPr="00820ADB" w:rsidRDefault="00B16D79" w:rsidP="00B16D79">
      <w:pPr>
        <w:rPr>
          <w:rFonts w:ascii="Arial" w:hAnsi="Arial" w:cs="Arial"/>
        </w:rPr>
      </w:pPr>
    </w:p>
    <w:p w14:paraId="10B7C07F" w14:textId="05FD0F10" w:rsidR="00DB2B50" w:rsidRPr="00820ADB" w:rsidRDefault="00DB2B50" w:rsidP="00062D6C">
      <w:pPr>
        <w:spacing w:line="259" w:lineRule="auto"/>
        <w:jc w:val="both"/>
        <w:rPr>
          <w:rFonts w:ascii="Arial" w:hAnsi="Arial" w:cs="Arial"/>
        </w:rPr>
      </w:pPr>
      <w:r w:rsidRPr="00820ADB">
        <w:rPr>
          <w:rFonts w:ascii="Arial" w:hAnsi="Arial" w:cs="Arial"/>
        </w:rPr>
        <w:t xml:space="preserve">To choose the best way to develop, we need to understand the person's current job situation and the specific problems they face. In this case, we are looking at the B&amp;Q warehouse staff and their needs for growth. By understanding </w:t>
      </w:r>
      <w:r w:rsidR="002360B7" w:rsidRPr="00820ADB">
        <w:rPr>
          <w:rFonts w:ascii="Arial" w:hAnsi="Arial" w:cs="Arial"/>
        </w:rPr>
        <w:t>why</w:t>
      </w:r>
      <w:r w:rsidR="002360B7">
        <w:rPr>
          <w:rFonts w:ascii="Arial" w:hAnsi="Arial" w:cs="Arial"/>
        </w:rPr>
        <w:t xml:space="preserve"> </w:t>
      </w:r>
      <w:r w:rsidRPr="00820ADB">
        <w:rPr>
          <w:rFonts w:ascii="Arial" w:hAnsi="Arial" w:cs="Arial"/>
        </w:rPr>
        <w:t>they need to develop, the company can pick the right tools to help them overcome challenges and achieve their goals.</w:t>
      </w:r>
    </w:p>
    <w:p w14:paraId="1750FD5F" w14:textId="7DF865EF" w:rsidR="00DB2B50" w:rsidRDefault="00DB2B50" w:rsidP="00062D6C">
      <w:pPr>
        <w:spacing w:line="259" w:lineRule="auto"/>
        <w:jc w:val="both"/>
        <w:rPr>
          <w:rFonts w:ascii="Arial" w:hAnsi="Arial" w:cs="Arial"/>
        </w:rPr>
      </w:pPr>
      <w:r w:rsidRPr="00820ADB">
        <w:rPr>
          <w:rFonts w:ascii="Arial" w:hAnsi="Arial" w:cs="Arial"/>
        </w:rPr>
        <w:t>In this case, the individual's thoughts and perspectives were carefully considered, which led to the identification of several challenges and aspirations.</w:t>
      </w:r>
    </w:p>
    <w:p w14:paraId="601F3194" w14:textId="77777777" w:rsidR="00062D6C" w:rsidRPr="00820ADB" w:rsidRDefault="00062D6C" w:rsidP="00062D6C">
      <w:pPr>
        <w:spacing w:line="259" w:lineRule="auto"/>
        <w:jc w:val="both"/>
        <w:rPr>
          <w:rFonts w:ascii="Arial" w:hAnsi="Arial" w:cs="Arial"/>
        </w:rPr>
      </w:pPr>
    </w:p>
    <w:p w14:paraId="536D0A32" w14:textId="72044CC3" w:rsidR="00DB2B50" w:rsidRDefault="00DB2B50" w:rsidP="00062D6C">
      <w:pPr>
        <w:spacing w:line="259" w:lineRule="auto"/>
        <w:jc w:val="both"/>
        <w:rPr>
          <w:rFonts w:ascii="Arial" w:hAnsi="Arial" w:cs="Arial"/>
        </w:rPr>
      </w:pPr>
      <w:r w:rsidRPr="00820ADB">
        <w:rPr>
          <w:rFonts w:ascii="Arial" w:hAnsi="Arial" w:cs="Arial"/>
          <w:b/>
          <w:bCs/>
        </w:rPr>
        <w:t>Limited job responsibilities</w:t>
      </w:r>
      <w:r w:rsidRPr="00820ADB">
        <w:rPr>
          <w:rFonts w:ascii="Arial" w:hAnsi="Arial" w:cs="Arial"/>
        </w:rPr>
        <w:t>: The individual spends most of their time on a single task that they do</w:t>
      </w:r>
      <w:r w:rsidR="00380266" w:rsidRPr="00820ADB">
        <w:rPr>
          <w:rFonts w:ascii="Arial" w:hAnsi="Arial" w:cs="Arial"/>
        </w:rPr>
        <w:t xml:space="preserve"> not</w:t>
      </w:r>
      <w:r w:rsidR="00111D00" w:rsidRPr="00820ADB">
        <w:rPr>
          <w:rFonts w:ascii="Arial" w:hAnsi="Arial" w:cs="Arial"/>
        </w:rPr>
        <w:t xml:space="preserve"> </w:t>
      </w:r>
      <w:r w:rsidRPr="00820ADB">
        <w:rPr>
          <w:rFonts w:ascii="Arial" w:hAnsi="Arial" w:cs="Arial"/>
        </w:rPr>
        <w:t>enjoy. Despite requesting a transfer to a different role, they have</w:t>
      </w:r>
      <w:r w:rsidR="00380266" w:rsidRPr="00820ADB">
        <w:rPr>
          <w:rFonts w:ascii="Arial" w:hAnsi="Arial" w:cs="Arial"/>
        </w:rPr>
        <w:t xml:space="preserve"> not </w:t>
      </w:r>
      <w:r w:rsidRPr="00820ADB">
        <w:rPr>
          <w:rFonts w:ascii="Arial" w:hAnsi="Arial" w:cs="Arial"/>
        </w:rPr>
        <w:t>seen any positive changes.</w:t>
      </w:r>
    </w:p>
    <w:p w14:paraId="38A34F35" w14:textId="77777777" w:rsidR="00062D6C" w:rsidRPr="00820ADB" w:rsidRDefault="00062D6C" w:rsidP="00062D6C">
      <w:pPr>
        <w:spacing w:line="259" w:lineRule="auto"/>
        <w:jc w:val="both"/>
        <w:rPr>
          <w:rFonts w:ascii="Arial" w:hAnsi="Arial" w:cs="Arial"/>
        </w:rPr>
      </w:pPr>
    </w:p>
    <w:p w14:paraId="7106616D" w14:textId="2A01C070" w:rsidR="00DB2B50" w:rsidRDefault="00DB2B50" w:rsidP="00062D6C">
      <w:pPr>
        <w:spacing w:line="259" w:lineRule="auto"/>
        <w:jc w:val="both"/>
        <w:rPr>
          <w:rFonts w:ascii="Arial" w:hAnsi="Arial" w:cs="Arial"/>
        </w:rPr>
      </w:pPr>
      <w:r w:rsidRPr="00820ADB">
        <w:rPr>
          <w:rFonts w:ascii="Arial" w:hAnsi="Arial" w:cs="Arial"/>
          <w:b/>
          <w:bCs/>
        </w:rPr>
        <w:t>Seeking new opportunities:</w:t>
      </w:r>
      <w:r w:rsidRPr="00820ADB">
        <w:rPr>
          <w:rFonts w:ascii="Arial" w:hAnsi="Arial" w:cs="Arial"/>
        </w:rPr>
        <w:t xml:space="preserve"> The individual is </w:t>
      </w:r>
      <w:r w:rsidR="00380266" w:rsidRPr="00820ADB">
        <w:rPr>
          <w:rFonts w:ascii="Arial" w:hAnsi="Arial" w:cs="Arial"/>
        </w:rPr>
        <w:t>happy</w:t>
      </w:r>
      <w:r w:rsidRPr="00820ADB">
        <w:rPr>
          <w:rFonts w:ascii="Arial" w:hAnsi="Arial" w:cs="Arial"/>
        </w:rPr>
        <w:t xml:space="preserve"> to explore new possibilities and expand their skills, particularly in office-related work. They prefer starting with a less demanding position that allows for gradual growth.</w:t>
      </w:r>
    </w:p>
    <w:p w14:paraId="7E865BD7" w14:textId="77777777" w:rsidR="00062D6C" w:rsidRPr="00820ADB" w:rsidRDefault="00062D6C" w:rsidP="00062D6C">
      <w:pPr>
        <w:spacing w:line="259" w:lineRule="auto"/>
        <w:jc w:val="both"/>
        <w:rPr>
          <w:rFonts w:ascii="Arial" w:hAnsi="Arial" w:cs="Arial"/>
        </w:rPr>
      </w:pPr>
    </w:p>
    <w:p w14:paraId="1CD47654" w14:textId="77777777" w:rsidR="00DB2B50" w:rsidRDefault="00DB2B50" w:rsidP="00062D6C">
      <w:pPr>
        <w:spacing w:line="259" w:lineRule="auto"/>
        <w:jc w:val="both"/>
        <w:rPr>
          <w:rFonts w:ascii="Arial" w:hAnsi="Arial" w:cs="Arial"/>
        </w:rPr>
      </w:pPr>
      <w:r w:rsidRPr="00820ADB">
        <w:rPr>
          <w:rFonts w:ascii="Arial" w:hAnsi="Arial" w:cs="Arial"/>
          <w:b/>
          <w:bCs/>
        </w:rPr>
        <w:t>Aspiring to a leadership role</w:t>
      </w:r>
      <w:r w:rsidRPr="00820ADB">
        <w:rPr>
          <w:rFonts w:ascii="Arial" w:hAnsi="Arial" w:cs="Arial"/>
        </w:rPr>
        <w:t>: The individual dreams of managing a team and showcasing their leadership abilities, with others reporting to them.</w:t>
      </w:r>
    </w:p>
    <w:p w14:paraId="1F00EDC2" w14:textId="77777777" w:rsidR="00062D6C" w:rsidRDefault="00062D6C" w:rsidP="00062D6C">
      <w:pPr>
        <w:spacing w:line="259" w:lineRule="auto"/>
        <w:jc w:val="both"/>
        <w:rPr>
          <w:rFonts w:ascii="Arial" w:hAnsi="Arial" w:cs="Arial"/>
        </w:rPr>
      </w:pPr>
    </w:p>
    <w:p w14:paraId="1DCC455E" w14:textId="4A7B2B3E" w:rsidR="00DB2B50" w:rsidRDefault="000057EF" w:rsidP="00062D6C">
      <w:pPr>
        <w:spacing w:line="259" w:lineRule="auto"/>
        <w:jc w:val="both"/>
        <w:rPr>
          <w:rFonts w:ascii="Arial" w:hAnsi="Arial" w:cs="Arial"/>
        </w:rPr>
      </w:pPr>
      <w:r w:rsidRPr="000057EF">
        <w:rPr>
          <w:rFonts w:ascii="Arial" w:hAnsi="Arial" w:cs="Arial"/>
          <w:b/>
          <w:bCs/>
        </w:rPr>
        <w:t>Boost morale by treating everyone equally</w:t>
      </w:r>
      <w:r w:rsidRPr="000057EF">
        <w:rPr>
          <w:rFonts w:ascii="Arial" w:hAnsi="Arial" w:cs="Arial"/>
        </w:rPr>
        <w:t>: The worker perceives that career advancement at this workplace is not based on merit but rather influenced by personal connections and friendships, preventing individuals from within the group from accessing such opportunities.</w:t>
      </w:r>
    </w:p>
    <w:p w14:paraId="79CF5B1F" w14:textId="77777777" w:rsidR="00B55F6E" w:rsidRDefault="00B55F6E" w:rsidP="00062D6C">
      <w:pPr>
        <w:spacing w:line="259" w:lineRule="auto"/>
        <w:jc w:val="both"/>
        <w:rPr>
          <w:rFonts w:ascii="Arial" w:hAnsi="Arial" w:cs="Arial"/>
        </w:rPr>
      </w:pPr>
    </w:p>
    <w:p w14:paraId="08DB8AF6" w14:textId="6246217C" w:rsidR="00062D6C" w:rsidRDefault="00B55F6E" w:rsidP="00062D6C">
      <w:pPr>
        <w:spacing w:line="259" w:lineRule="auto"/>
        <w:jc w:val="both"/>
        <w:rPr>
          <w:rFonts w:ascii="Arial" w:hAnsi="Arial" w:cs="Arial"/>
        </w:rPr>
      </w:pPr>
      <w:r w:rsidRPr="00B55F6E">
        <w:rPr>
          <w:rFonts w:ascii="Arial" w:hAnsi="Arial" w:cs="Arial"/>
          <w:b/>
          <w:bCs/>
        </w:rPr>
        <w:t>Struggle with work-life balance:</w:t>
      </w:r>
      <w:r w:rsidRPr="00B55F6E">
        <w:rPr>
          <w:rFonts w:ascii="Arial" w:hAnsi="Arial" w:cs="Arial"/>
        </w:rPr>
        <w:t xml:space="preserve"> </w:t>
      </w:r>
      <w:r>
        <w:rPr>
          <w:rFonts w:ascii="Arial" w:hAnsi="Arial" w:cs="Arial"/>
        </w:rPr>
        <w:t>It makes</w:t>
      </w:r>
      <w:r w:rsidRPr="00B55F6E">
        <w:rPr>
          <w:rFonts w:ascii="Arial" w:hAnsi="Arial" w:cs="Arial"/>
        </w:rPr>
        <w:t xml:space="preserve"> it harder for </w:t>
      </w:r>
      <w:r>
        <w:rPr>
          <w:rFonts w:ascii="Arial" w:hAnsi="Arial" w:cs="Arial"/>
        </w:rPr>
        <w:t>the individual</w:t>
      </w:r>
      <w:r w:rsidRPr="00B55F6E">
        <w:rPr>
          <w:rFonts w:ascii="Arial" w:hAnsi="Arial" w:cs="Arial"/>
        </w:rPr>
        <w:t xml:space="preserve"> to grow and find new opportunities. </w:t>
      </w:r>
      <w:r>
        <w:rPr>
          <w:rFonts w:ascii="Arial" w:hAnsi="Arial" w:cs="Arial"/>
        </w:rPr>
        <w:t>New shift patterns and reduced working hours can be a solution for this need.</w:t>
      </w:r>
    </w:p>
    <w:p w14:paraId="08730759" w14:textId="1AE81E8D" w:rsidR="00B55F6E" w:rsidRPr="000057EF" w:rsidRDefault="00B55F6E" w:rsidP="00062D6C">
      <w:pPr>
        <w:spacing w:line="259" w:lineRule="auto"/>
        <w:jc w:val="both"/>
        <w:rPr>
          <w:rFonts w:ascii="Arial" w:hAnsi="Arial" w:cs="Arial"/>
        </w:rPr>
      </w:pPr>
    </w:p>
    <w:p w14:paraId="2A765CD6" w14:textId="594DBAB0" w:rsidR="00380266" w:rsidRPr="00820ADB" w:rsidRDefault="00380266" w:rsidP="00062D6C">
      <w:pPr>
        <w:spacing w:line="259" w:lineRule="auto"/>
        <w:jc w:val="both"/>
        <w:rPr>
          <w:rFonts w:ascii="Arial" w:hAnsi="Arial" w:cs="Arial"/>
        </w:rPr>
      </w:pPr>
      <w:r w:rsidRPr="00820ADB">
        <w:rPr>
          <w:rFonts w:ascii="Arial" w:hAnsi="Arial" w:cs="Arial"/>
        </w:rPr>
        <w:t xml:space="preserve">To address these identified needs, three development approaches have been evaluated: </w:t>
      </w:r>
      <w:r w:rsidRPr="00820ADB">
        <w:rPr>
          <w:rFonts w:ascii="Arial" w:hAnsi="Arial" w:cs="Arial"/>
          <w:b/>
          <w:bCs/>
        </w:rPr>
        <w:t>performance management, training and development, and feedback</w:t>
      </w:r>
      <w:r w:rsidRPr="00820ADB">
        <w:rPr>
          <w:rFonts w:ascii="Arial" w:hAnsi="Arial" w:cs="Arial"/>
        </w:rPr>
        <w:t xml:space="preserve">. Each approach offers unique advantages that can address the individual's challenges and assist them in making progress toward their goals. Additionally, these approaches can contribute to increased motivation and engagement. </w:t>
      </w:r>
    </w:p>
    <w:p w14:paraId="7FB1A5E1" w14:textId="5D359D40" w:rsidR="00C06577" w:rsidRPr="00820ADB" w:rsidRDefault="00C06577">
      <w:pPr>
        <w:spacing w:line="259" w:lineRule="auto"/>
        <w:rPr>
          <w:rFonts w:ascii="Arial" w:hAnsi="Arial" w:cs="Arial"/>
        </w:rPr>
      </w:pPr>
      <w:r w:rsidRPr="00820ADB">
        <w:rPr>
          <w:rFonts w:ascii="Arial" w:hAnsi="Arial" w:cs="Arial"/>
        </w:rPr>
        <w:br w:type="page"/>
      </w:r>
    </w:p>
    <w:p w14:paraId="2641371A" w14:textId="4F8BE0A8" w:rsidR="00942A08" w:rsidRPr="00820ADB" w:rsidRDefault="00942A08" w:rsidP="00942A08">
      <w:pPr>
        <w:pStyle w:val="Heading1"/>
        <w:rPr>
          <w:rFonts w:ascii="Arial" w:hAnsi="Arial" w:cs="Arial"/>
        </w:rPr>
      </w:pPr>
      <w:bookmarkStart w:id="24" w:name="_Toc141278831"/>
      <w:r>
        <w:rPr>
          <w:rFonts w:ascii="Arial" w:hAnsi="Arial" w:cs="Arial"/>
        </w:rPr>
        <w:lastRenderedPageBreak/>
        <w:t xml:space="preserve">Personal Development Plan for a B&amp;Q </w:t>
      </w:r>
      <w:r w:rsidR="00FB459D">
        <w:rPr>
          <w:rFonts w:ascii="Arial" w:hAnsi="Arial" w:cs="Arial"/>
        </w:rPr>
        <w:t>Employee</w:t>
      </w:r>
      <w:bookmarkEnd w:id="24"/>
    </w:p>
    <w:p w14:paraId="06191F3F" w14:textId="77777777" w:rsidR="00B91A28" w:rsidRDefault="00B91A28" w:rsidP="00066A33">
      <w:pPr>
        <w:spacing w:line="259" w:lineRule="auto"/>
        <w:rPr>
          <w:rFonts w:ascii="Arial" w:hAnsi="Arial" w:cs="Arial"/>
        </w:rPr>
      </w:pPr>
    </w:p>
    <w:p w14:paraId="70EDF682" w14:textId="7E7F8BCE" w:rsidR="00942A08" w:rsidRDefault="00942A08" w:rsidP="00062D6C">
      <w:pPr>
        <w:spacing w:line="259" w:lineRule="auto"/>
        <w:jc w:val="both"/>
        <w:rPr>
          <w:rFonts w:ascii="Arial" w:hAnsi="Arial" w:cs="Arial"/>
        </w:rPr>
      </w:pPr>
      <w:r>
        <w:rPr>
          <w:rFonts w:ascii="Arial" w:hAnsi="Arial" w:cs="Arial"/>
        </w:rPr>
        <w:t>Tracy B. describes</w:t>
      </w:r>
      <w:r w:rsidR="00B91A28">
        <w:rPr>
          <w:rFonts w:ascii="Arial" w:hAnsi="Arial" w:cs="Arial"/>
        </w:rPr>
        <w:t xml:space="preserve"> the purpose of</w:t>
      </w:r>
      <w:r>
        <w:rPr>
          <w:rFonts w:ascii="Arial" w:hAnsi="Arial" w:cs="Arial"/>
        </w:rPr>
        <w:t xml:space="preserve"> </w:t>
      </w:r>
      <w:r w:rsidR="00FB459D">
        <w:rPr>
          <w:rFonts w:ascii="Arial" w:hAnsi="Arial" w:cs="Arial"/>
        </w:rPr>
        <w:t xml:space="preserve">the </w:t>
      </w:r>
      <w:r>
        <w:rPr>
          <w:rFonts w:ascii="Arial" w:hAnsi="Arial" w:cs="Arial"/>
        </w:rPr>
        <w:t>personal development plan in their article</w:t>
      </w:r>
      <w:r w:rsidR="00B91A28">
        <w:rPr>
          <w:rFonts w:ascii="Arial" w:hAnsi="Arial" w:cs="Arial"/>
        </w:rPr>
        <w:t xml:space="preserve"> as to</w:t>
      </w:r>
      <w:r>
        <w:rPr>
          <w:rFonts w:ascii="Arial" w:hAnsi="Arial" w:cs="Arial"/>
        </w:rPr>
        <w:t xml:space="preserve"> </w:t>
      </w:r>
      <w:r w:rsidRPr="00942A08">
        <w:rPr>
          <w:rFonts w:ascii="Arial" w:hAnsi="Arial" w:cs="Arial"/>
        </w:rPr>
        <w:t>becom</w:t>
      </w:r>
      <w:r w:rsidR="00B91A28">
        <w:rPr>
          <w:rFonts w:ascii="Arial" w:hAnsi="Arial" w:cs="Arial"/>
        </w:rPr>
        <w:t>e</w:t>
      </w:r>
      <w:r w:rsidRPr="00942A08">
        <w:rPr>
          <w:rFonts w:ascii="Arial" w:hAnsi="Arial" w:cs="Arial"/>
        </w:rPr>
        <w:t xml:space="preserve"> a better version of ourselves. </w:t>
      </w:r>
      <w:r w:rsidR="00B91A28">
        <w:rPr>
          <w:rFonts w:ascii="Arial" w:hAnsi="Arial" w:cs="Arial"/>
        </w:rPr>
        <w:t>According to the author when we</w:t>
      </w:r>
      <w:r w:rsidRPr="00942A08">
        <w:rPr>
          <w:rFonts w:ascii="Arial" w:hAnsi="Arial" w:cs="Arial"/>
        </w:rPr>
        <w:t xml:space="preserve"> control our experiences and work towards our goals, good things can happen. It can lead to more opportunities, better jobs, and happier life. Personal development helps us make better choices and brings positivity into our lives. By focusing on our growth, we can achieve success and improve our lives.</w:t>
      </w:r>
      <w:r w:rsidR="00B91A28">
        <w:rPr>
          <w:rFonts w:ascii="Arial" w:hAnsi="Arial" w:cs="Arial"/>
        </w:rPr>
        <w:t xml:space="preserve"> </w:t>
      </w:r>
      <w:r w:rsidR="00B91A28" w:rsidRPr="00B91A28">
        <w:rPr>
          <w:rFonts w:ascii="Arial" w:hAnsi="Arial" w:cs="Arial"/>
          <w:b/>
          <w:bCs/>
        </w:rPr>
        <w:t>(Tracy</w:t>
      </w:r>
      <w:r w:rsidR="00BC244A">
        <w:rPr>
          <w:rFonts w:ascii="Arial" w:hAnsi="Arial" w:cs="Arial"/>
          <w:b/>
          <w:bCs/>
        </w:rPr>
        <w:t>,</w:t>
      </w:r>
      <w:r w:rsidR="00B91A28" w:rsidRPr="00B91A28">
        <w:rPr>
          <w:rFonts w:ascii="Arial" w:hAnsi="Arial" w:cs="Arial"/>
          <w:b/>
          <w:bCs/>
        </w:rPr>
        <w:t xml:space="preserve"> B. 2019)</w:t>
      </w:r>
      <w:r w:rsidR="00A67AE8">
        <w:rPr>
          <w:rFonts w:ascii="Arial" w:hAnsi="Arial" w:cs="Arial"/>
          <w:b/>
          <w:bCs/>
        </w:rPr>
        <w:t>.</w:t>
      </w:r>
    </w:p>
    <w:p w14:paraId="26FE34CE" w14:textId="2EC4BFF1" w:rsidR="00942A08" w:rsidRDefault="00B91A28" w:rsidP="00B91A28">
      <w:pPr>
        <w:spacing w:line="259" w:lineRule="auto"/>
        <w:jc w:val="center"/>
        <w:rPr>
          <w:rFonts w:ascii="Arial" w:hAnsi="Arial" w:cs="Arial"/>
        </w:rPr>
      </w:pPr>
      <w:r>
        <w:rPr>
          <w:rFonts w:ascii="Arial" w:hAnsi="Arial" w:cs="Arial"/>
          <w:noProof/>
        </w:rPr>
        <w:drawing>
          <wp:inline distT="0" distB="0" distL="0" distR="0" wp14:anchorId="1C277063" wp14:editId="74F544A9">
            <wp:extent cx="5629765" cy="7102548"/>
            <wp:effectExtent l="0" t="0" r="9525" b="3175"/>
            <wp:docPr id="870496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55947" cy="7135580"/>
                    </a:xfrm>
                    <a:prstGeom prst="rect">
                      <a:avLst/>
                    </a:prstGeom>
                    <a:noFill/>
                    <a:ln>
                      <a:noFill/>
                    </a:ln>
                  </pic:spPr>
                </pic:pic>
              </a:graphicData>
            </a:graphic>
          </wp:inline>
        </w:drawing>
      </w:r>
    </w:p>
    <w:p w14:paraId="5797643D" w14:textId="1200CED9" w:rsidR="00066A33" w:rsidRDefault="00332C34" w:rsidP="00332C34">
      <w:pPr>
        <w:spacing w:line="259" w:lineRule="auto"/>
        <w:rPr>
          <w:rFonts w:ascii="Arial" w:hAnsi="Arial" w:cs="Arial"/>
        </w:rPr>
      </w:pPr>
      <w:r w:rsidRPr="00332C34">
        <w:rPr>
          <w:rFonts w:ascii="Arial" w:hAnsi="Arial" w:cs="Arial"/>
        </w:rPr>
        <w:lastRenderedPageBreak/>
        <w:t xml:space="preserve">By following this plan, the person </w:t>
      </w:r>
      <w:r>
        <w:rPr>
          <w:rFonts w:ascii="Arial" w:hAnsi="Arial" w:cs="Arial"/>
        </w:rPr>
        <w:t>aims</w:t>
      </w:r>
      <w:r w:rsidRPr="00332C34">
        <w:rPr>
          <w:rFonts w:ascii="Arial" w:hAnsi="Arial" w:cs="Arial"/>
        </w:rPr>
        <w:t xml:space="preserve"> to get better at their job, achieve their career goals, and </w:t>
      </w:r>
      <w:r>
        <w:rPr>
          <w:rFonts w:ascii="Arial" w:hAnsi="Arial" w:cs="Arial"/>
        </w:rPr>
        <w:t>ensure</w:t>
      </w:r>
      <w:r w:rsidRPr="00332C34">
        <w:rPr>
          <w:rFonts w:ascii="Arial" w:hAnsi="Arial" w:cs="Arial"/>
        </w:rPr>
        <w:t xml:space="preserve"> they have a good balance between work and personal life.</w:t>
      </w:r>
      <w:r>
        <w:rPr>
          <w:rFonts w:ascii="Arial" w:hAnsi="Arial" w:cs="Arial"/>
        </w:rPr>
        <w:t xml:space="preserve"> </w:t>
      </w:r>
      <w:r w:rsidR="00C01D9F" w:rsidRPr="00820ADB">
        <w:rPr>
          <w:rFonts w:ascii="Arial" w:hAnsi="Arial" w:cs="Arial"/>
        </w:rPr>
        <w:t>The plan includes steps to set clear objectives, expand their skills, utili</w:t>
      </w:r>
      <w:r w:rsidR="00062D6C">
        <w:rPr>
          <w:rFonts w:ascii="Arial" w:hAnsi="Arial" w:cs="Arial"/>
        </w:rPr>
        <w:t>s</w:t>
      </w:r>
      <w:r w:rsidR="00C01D9F" w:rsidRPr="00820ADB">
        <w:rPr>
          <w:rFonts w:ascii="Arial" w:hAnsi="Arial" w:cs="Arial"/>
        </w:rPr>
        <w:t xml:space="preserve">e their strengths, and seek support and guidance from mentors and colleagues. With regular review and adjustments, the individual can keep track of their </w:t>
      </w:r>
      <w:r w:rsidR="00066A33">
        <w:rPr>
          <w:rFonts w:ascii="Arial" w:hAnsi="Arial" w:cs="Arial"/>
        </w:rPr>
        <w:t>process.</w:t>
      </w:r>
    </w:p>
    <w:p w14:paraId="19D84045" w14:textId="248E4EC5" w:rsidR="00517779" w:rsidRPr="00820ADB" w:rsidRDefault="00935A3F" w:rsidP="00062D6C">
      <w:pPr>
        <w:spacing w:line="259" w:lineRule="auto"/>
        <w:jc w:val="both"/>
        <w:rPr>
          <w:rFonts w:ascii="Arial" w:hAnsi="Arial" w:cs="Arial"/>
        </w:rPr>
      </w:pPr>
      <w:r w:rsidRPr="00820ADB">
        <w:rPr>
          <w:rFonts w:ascii="Arial" w:hAnsi="Arial" w:cs="Arial"/>
        </w:rPr>
        <w:t xml:space="preserve">The Personal Development Plan (PDP) connects individual goals with the company's vision. It focuses on teamwork and supports personal growth through </w:t>
      </w:r>
      <w:r w:rsidRPr="00820ADB">
        <w:rPr>
          <w:rFonts w:ascii="Arial" w:hAnsi="Arial" w:cs="Arial"/>
          <w:b/>
          <w:bCs/>
        </w:rPr>
        <w:t>training</w:t>
      </w:r>
      <w:r w:rsidRPr="00820ADB">
        <w:rPr>
          <w:rFonts w:ascii="Arial" w:hAnsi="Arial" w:cs="Arial"/>
        </w:rPr>
        <w:t xml:space="preserve">. The PDP addresses specific needs, sets clear career objectives, and </w:t>
      </w:r>
      <w:r w:rsidRPr="00820ADB">
        <w:rPr>
          <w:rFonts w:ascii="Arial" w:hAnsi="Arial" w:cs="Arial"/>
          <w:b/>
          <w:bCs/>
        </w:rPr>
        <w:t>seeks feedback.</w:t>
      </w:r>
      <w:r w:rsidRPr="00820ADB">
        <w:rPr>
          <w:rFonts w:ascii="Arial" w:hAnsi="Arial" w:cs="Arial"/>
        </w:rPr>
        <w:t xml:space="preserve"> It helps individuals progress in their personal development journey and is linked to the </w:t>
      </w:r>
      <w:r w:rsidRPr="00820ADB">
        <w:rPr>
          <w:rFonts w:ascii="Arial" w:hAnsi="Arial" w:cs="Arial"/>
          <w:b/>
          <w:bCs/>
        </w:rPr>
        <w:t>Training and Development vehicle.</w:t>
      </w:r>
      <w:r w:rsidRPr="00820ADB">
        <w:rPr>
          <w:rFonts w:ascii="Arial" w:hAnsi="Arial" w:cs="Arial"/>
        </w:rPr>
        <w:t xml:space="preserve"> This emphasi</w:t>
      </w:r>
      <w:r w:rsidR="005D46DC">
        <w:rPr>
          <w:rFonts w:ascii="Arial" w:hAnsi="Arial" w:cs="Arial"/>
        </w:rPr>
        <w:t>s</w:t>
      </w:r>
      <w:r w:rsidRPr="00820ADB">
        <w:rPr>
          <w:rFonts w:ascii="Arial" w:hAnsi="Arial" w:cs="Arial"/>
        </w:rPr>
        <w:t>es the importance of training programs for personal growth and improvement. Additionally, it highlights the company's commitment to employee development and creating a supportive work environment.</w:t>
      </w:r>
    </w:p>
    <w:p w14:paraId="00E0DAD2" w14:textId="4B01622B" w:rsidR="008C2C96" w:rsidRPr="00820ADB" w:rsidRDefault="008C2C96" w:rsidP="00111D00">
      <w:pPr>
        <w:spacing w:line="259" w:lineRule="auto"/>
        <w:rPr>
          <w:rFonts w:ascii="Arial" w:eastAsiaTheme="majorEastAsia" w:hAnsi="Arial" w:cs="Arial"/>
          <w:color w:val="2F5496" w:themeColor="accent1" w:themeShade="BF"/>
          <w:sz w:val="32"/>
          <w:szCs w:val="32"/>
        </w:rPr>
      </w:pPr>
      <w:r w:rsidRPr="00820ADB">
        <w:rPr>
          <w:rFonts w:ascii="Arial" w:hAnsi="Arial" w:cs="Arial"/>
        </w:rPr>
        <w:br w:type="page"/>
      </w:r>
    </w:p>
    <w:p w14:paraId="3AF22F01" w14:textId="77777777" w:rsidR="00D13B6A" w:rsidRPr="00820ADB" w:rsidRDefault="00D13B6A" w:rsidP="00D13B6A">
      <w:pPr>
        <w:rPr>
          <w:rFonts w:ascii="Arial" w:hAnsi="Arial" w:cs="Arial"/>
        </w:rPr>
      </w:pPr>
      <w:bookmarkStart w:id="25" w:name="_Toc139975567"/>
    </w:p>
    <w:p w14:paraId="7802021E" w14:textId="2CA1FD93" w:rsidR="00D13B6A" w:rsidRPr="00820ADB" w:rsidRDefault="00D13B6A" w:rsidP="00D13B6A">
      <w:pPr>
        <w:pStyle w:val="Heading1"/>
        <w:rPr>
          <w:rFonts w:ascii="Arial" w:hAnsi="Arial" w:cs="Arial"/>
        </w:rPr>
      </w:pPr>
      <w:bookmarkStart w:id="26" w:name="_Toc140934418"/>
      <w:bookmarkStart w:id="27" w:name="_Toc140934439"/>
      <w:bookmarkStart w:id="28" w:name="_Toc141278832"/>
      <w:r w:rsidRPr="00820ADB">
        <w:rPr>
          <w:rFonts w:ascii="Arial" w:hAnsi="Arial" w:cs="Arial"/>
        </w:rPr>
        <w:t>Benefits for an organisation and individuals</w:t>
      </w:r>
      <w:r w:rsidR="00C25AF1" w:rsidRPr="00820ADB">
        <w:rPr>
          <w:rFonts w:ascii="Arial" w:hAnsi="Arial" w:cs="Arial"/>
        </w:rPr>
        <w:t xml:space="preserve"> based on an example of B&amp;Q worker</w:t>
      </w:r>
      <w:bookmarkEnd w:id="26"/>
      <w:bookmarkEnd w:id="27"/>
      <w:bookmarkEnd w:id="28"/>
    </w:p>
    <w:p w14:paraId="0018210E" w14:textId="77777777" w:rsidR="00D13B6A" w:rsidRPr="00820ADB" w:rsidRDefault="00D13B6A" w:rsidP="00D13B6A">
      <w:pPr>
        <w:rPr>
          <w:rFonts w:ascii="Arial" w:hAnsi="Arial" w:cs="Arial"/>
        </w:rPr>
      </w:pPr>
    </w:p>
    <w:p w14:paraId="38B8B5C8" w14:textId="77777777" w:rsidR="00D13B6A" w:rsidRPr="00820ADB" w:rsidRDefault="00D13B6A" w:rsidP="00062D6C">
      <w:pPr>
        <w:jc w:val="both"/>
        <w:rPr>
          <w:rFonts w:ascii="Arial" w:hAnsi="Arial" w:cs="Arial"/>
        </w:rPr>
      </w:pPr>
      <w:r w:rsidRPr="00820ADB">
        <w:rPr>
          <w:rFonts w:ascii="Arial" w:hAnsi="Arial" w:cs="Arial"/>
        </w:rPr>
        <w:t>When the company follows these suggestions, it can bring positive changes for both the company and its employees.</w:t>
      </w:r>
    </w:p>
    <w:p w14:paraId="21228D21" w14:textId="77777777" w:rsidR="00D13B6A" w:rsidRPr="00820ADB" w:rsidRDefault="00D13B6A" w:rsidP="00062D6C">
      <w:pPr>
        <w:jc w:val="both"/>
        <w:rPr>
          <w:rFonts w:ascii="Arial" w:hAnsi="Arial" w:cs="Arial"/>
        </w:rPr>
      </w:pPr>
    </w:p>
    <w:p w14:paraId="458CF970" w14:textId="77777777" w:rsidR="00D13B6A" w:rsidRPr="00820ADB" w:rsidRDefault="00D13B6A" w:rsidP="00062D6C">
      <w:pPr>
        <w:jc w:val="both"/>
        <w:rPr>
          <w:rFonts w:ascii="Arial" w:hAnsi="Arial" w:cs="Arial"/>
          <w:b/>
          <w:bCs/>
        </w:rPr>
      </w:pPr>
      <w:r w:rsidRPr="00820ADB">
        <w:rPr>
          <w:rFonts w:ascii="Arial" w:hAnsi="Arial" w:cs="Arial"/>
          <w:b/>
          <w:bCs/>
        </w:rPr>
        <w:t>For the Company:</w:t>
      </w:r>
    </w:p>
    <w:p w14:paraId="4C4A1E58" w14:textId="77777777" w:rsidR="00D13B6A" w:rsidRPr="00820ADB" w:rsidRDefault="00D13B6A" w:rsidP="00062D6C">
      <w:pPr>
        <w:jc w:val="both"/>
        <w:rPr>
          <w:rFonts w:ascii="Arial" w:hAnsi="Arial" w:cs="Arial"/>
        </w:rPr>
      </w:pPr>
    </w:p>
    <w:p w14:paraId="4397483D" w14:textId="77777777" w:rsidR="0096789F" w:rsidRDefault="00D13B6A" w:rsidP="00062D6C">
      <w:pPr>
        <w:pStyle w:val="ListParagraph"/>
        <w:numPr>
          <w:ilvl w:val="0"/>
          <w:numId w:val="1"/>
        </w:numPr>
        <w:spacing w:after="240" w:line="257" w:lineRule="auto"/>
        <w:ind w:left="714" w:hanging="357"/>
        <w:jc w:val="both"/>
        <w:rPr>
          <w:rFonts w:ascii="Arial" w:hAnsi="Arial" w:cs="Arial"/>
        </w:rPr>
      </w:pPr>
      <w:r w:rsidRPr="00820ADB">
        <w:rPr>
          <w:rFonts w:ascii="Arial" w:hAnsi="Arial" w:cs="Arial"/>
        </w:rPr>
        <w:t>Better Performance: Giving regular feedback and recognition can make employees more motivated and productive, which helps the company perform better.</w:t>
      </w:r>
    </w:p>
    <w:p w14:paraId="2F7CC1DF" w14:textId="77777777" w:rsidR="0096789F" w:rsidRDefault="0096789F" w:rsidP="00062D6C">
      <w:pPr>
        <w:pStyle w:val="ListParagraph"/>
        <w:spacing w:after="240" w:line="257" w:lineRule="auto"/>
        <w:ind w:left="714"/>
        <w:jc w:val="both"/>
        <w:rPr>
          <w:rFonts w:ascii="Arial" w:hAnsi="Arial" w:cs="Arial"/>
        </w:rPr>
      </w:pPr>
    </w:p>
    <w:p w14:paraId="04F6F12B" w14:textId="77777777" w:rsidR="0096789F" w:rsidRDefault="00D13B6A" w:rsidP="00062D6C">
      <w:pPr>
        <w:pStyle w:val="ListParagraph"/>
        <w:numPr>
          <w:ilvl w:val="0"/>
          <w:numId w:val="1"/>
        </w:numPr>
        <w:spacing w:after="240" w:line="257" w:lineRule="auto"/>
        <w:ind w:left="714" w:hanging="357"/>
        <w:jc w:val="both"/>
        <w:rPr>
          <w:rFonts w:ascii="Arial" w:hAnsi="Arial" w:cs="Arial"/>
        </w:rPr>
      </w:pPr>
      <w:r w:rsidRPr="0096789F">
        <w:rPr>
          <w:rFonts w:ascii="Arial" w:hAnsi="Arial" w:cs="Arial"/>
        </w:rPr>
        <w:t>Happy Employees Stay Longer: When the company provides clear career paths and reviews employee performance regularly, people feel valued and are more likely to stay in their jobs.</w:t>
      </w:r>
    </w:p>
    <w:p w14:paraId="108EAA4F" w14:textId="77777777" w:rsidR="0096789F" w:rsidRPr="0096789F" w:rsidRDefault="0096789F" w:rsidP="00062D6C">
      <w:pPr>
        <w:pStyle w:val="ListParagraph"/>
        <w:jc w:val="both"/>
        <w:rPr>
          <w:rFonts w:ascii="Arial" w:hAnsi="Arial" w:cs="Arial"/>
        </w:rPr>
      </w:pPr>
    </w:p>
    <w:p w14:paraId="1D4302FF" w14:textId="77777777" w:rsidR="0096789F" w:rsidRDefault="00D13B6A" w:rsidP="00062D6C">
      <w:pPr>
        <w:pStyle w:val="ListParagraph"/>
        <w:numPr>
          <w:ilvl w:val="0"/>
          <w:numId w:val="1"/>
        </w:numPr>
        <w:spacing w:after="240" w:line="257" w:lineRule="auto"/>
        <w:ind w:left="714" w:hanging="357"/>
        <w:jc w:val="both"/>
        <w:rPr>
          <w:rFonts w:ascii="Arial" w:hAnsi="Arial" w:cs="Arial"/>
        </w:rPr>
      </w:pPr>
      <w:r w:rsidRPr="0096789F">
        <w:rPr>
          <w:rFonts w:ascii="Arial" w:hAnsi="Arial" w:cs="Arial"/>
        </w:rPr>
        <w:t>Efficient Workforce: Offering different training programs can make employees more skilled and efficient in their jobs.</w:t>
      </w:r>
    </w:p>
    <w:p w14:paraId="2ED6AA09" w14:textId="77777777" w:rsidR="0096789F" w:rsidRPr="0096789F" w:rsidRDefault="0096789F" w:rsidP="00062D6C">
      <w:pPr>
        <w:pStyle w:val="ListParagraph"/>
        <w:jc w:val="both"/>
        <w:rPr>
          <w:rFonts w:ascii="Arial" w:hAnsi="Arial" w:cs="Arial"/>
        </w:rPr>
      </w:pPr>
    </w:p>
    <w:p w14:paraId="0A5C1C5B" w14:textId="026FFCD4" w:rsidR="00D13B6A" w:rsidRPr="0096789F" w:rsidRDefault="00D13B6A" w:rsidP="00062D6C">
      <w:pPr>
        <w:pStyle w:val="ListParagraph"/>
        <w:numPr>
          <w:ilvl w:val="0"/>
          <w:numId w:val="1"/>
        </w:numPr>
        <w:spacing w:after="240" w:line="257" w:lineRule="auto"/>
        <w:ind w:left="714" w:hanging="357"/>
        <w:jc w:val="both"/>
        <w:rPr>
          <w:rFonts w:ascii="Arial" w:hAnsi="Arial" w:cs="Arial"/>
        </w:rPr>
      </w:pPr>
      <w:r w:rsidRPr="0096789F">
        <w:rPr>
          <w:rFonts w:ascii="Arial" w:hAnsi="Arial" w:cs="Arial"/>
        </w:rPr>
        <w:t>Positive Work Environment: Flexible work schedules and equal job opportunities create a friendly and fair work atmosphere, making employees happier.</w:t>
      </w:r>
    </w:p>
    <w:p w14:paraId="0AB891D3" w14:textId="77777777" w:rsidR="00D13B6A" w:rsidRPr="00820ADB" w:rsidRDefault="00D13B6A" w:rsidP="00062D6C">
      <w:pPr>
        <w:jc w:val="both"/>
        <w:rPr>
          <w:rFonts w:ascii="Arial" w:hAnsi="Arial" w:cs="Arial"/>
        </w:rPr>
      </w:pPr>
    </w:p>
    <w:p w14:paraId="6A659122" w14:textId="0DDD08B7" w:rsidR="00D13B6A" w:rsidRDefault="00D13B6A" w:rsidP="00062D6C">
      <w:pPr>
        <w:jc w:val="both"/>
        <w:rPr>
          <w:rFonts w:ascii="Arial" w:hAnsi="Arial" w:cs="Arial"/>
          <w:b/>
          <w:bCs/>
        </w:rPr>
      </w:pPr>
      <w:r w:rsidRPr="00820ADB">
        <w:rPr>
          <w:rFonts w:ascii="Arial" w:hAnsi="Arial" w:cs="Arial"/>
          <w:b/>
          <w:bCs/>
        </w:rPr>
        <w:t>For the Individuals:</w:t>
      </w:r>
    </w:p>
    <w:p w14:paraId="793EF7BD" w14:textId="77777777" w:rsidR="002D3CF0" w:rsidRPr="002D3CF0" w:rsidRDefault="002D3CF0" w:rsidP="00062D6C">
      <w:pPr>
        <w:jc w:val="both"/>
        <w:rPr>
          <w:rFonts w:ascii="Arial" w:hAnsi="Arial" w:cs="Arial"/>
          <w:b/>
          <w:bCs/>
        </w:rPr>
      </w:pPr>
    </w:p>
    <w:p w14:paraId="53479ED2" w14:textId="62F0A488" w:rsidR="00D13B6A" w:rsidRDefault="00D13B6A" w:rsidP="00062D6C">
      <w:pPr>
        <w:pStyle w:val="ListParagraph"/>
        <w:numPr>
          <w:ilvl w:val="0"/>
          <w:numId w:val="2"/>
        </w:numPr>
        <w:jc w:val="both"/>
        <w:rPr>
          <w:rFonts w:ascii="Arial" w:hAnsi="Arial" w:cs="Arial"/>
        </w:rPr>
      </w:pPr>
      <w:r w:rsidRPr="00820ADB">
        <w:rPr>
          <w:rFonts w:ascii="Arial" w:hAnsi="Arial" w:cs="Arial"/>
        </w:rPr>
        <w:t>Personal Growth: Regular feedback and training help employees grow in their careers and improve personally.</w:t>
      </w:r>
    </w:p>
    <w:p w14:paraId="6C0A3A7F" w14:textId="77777777" w:rsidR="0096789F" w:rsidRPr="0096789F" w:rsidRDefault="0096789F" w:rsidP="00062D6C">
      <w:pPr>
        <w:pStyle w:val="ListParagraph"/>
        <w:jc w:val="both"/>
        <w:rPr>
          <w:rFonts w:ascii="Arial" w:hAnsi="Arial" w:cs="Arial"/>
        </w:rPr>
      </w:pPr>
    </w:p>
    <w:p w14:paraId="0BEA0432" w14:textId="0DCABEA4" w:rsidR="0096789F" w:rsidRPr="0096789F" w:rsidRDefault="00D13B6A" w:rsidP="00062D6C">
      <w:pPr>
        <w:pStyle w:val="ListParagraph"/>
        <w:numPr>
          <w:ilvl w:val="0"/>
          <w:numId w:val="2"/>
        </w:numPr>
        <w:jc w:val="both"/>
        <w:rPr>
          <w:rFonts w:ascii="Arial" w:hAnsi="Arial" w:cs="Arial"/>
        </w:rPr>
      </w:pPr>
      <w:r w:rsidRPr="00820ADB">
        <w:rPr>
          <w:rFonts w:ascii="Arial" w:hAnsi="Arial" w:cs="Arial"/>
        </w:rPr>
        <w:t xml:space="preserve">Balance between Work and Life: </w:t>
      </w:r>
      <w:r w:rsidR="00332C34" w:rsidRPr="00332C34">
        <w:rPr>
          <w:rFonts w:ascii="Arial" w:hAnsi="Arial" w:cs="Arial"/>
        </w:rPr>
        <w:t>Employees can manage their work and personal life better with the help of flexible work schedules</w:t>
      </w:r>
      <w:r w:rsidR="00332C34">
        <w:rPr>
          <w:rFonts w:ascii="Arial" w:hAnsi="Arial" w:cs="Arial"/>
        </w:rPr>
        <w:t>.</w:t>
      </w:r>
    </w:p>
    <w:p w14:paraId="05579489" w14:textId="77777777" w:rsidR="0096789F" w:rsidRPr="0096789F" w:rsidRDefault="0096789F" w:rsidP="00062D6C">
      <w:pPr>
        <w:pStyle w:val="ListParagraph"/>
        <w:jc w:val="both"/>
        <w:rPr>
          <w:rFonts w:ascii="Arial" w:hAnsi="Arial" w:cs="Arial"/>
        </w:rPr>
      </w:pPr>
    </w:p>
    <w:p w14:paraId="3CE37336" w14:textId="03AC8B6E" w:rsidR="00D13B6A" w:rsidRPr="0096789F" w:rsidRDefault="00D13B6A" w:rsidP="00062D6C">
      <w:pPr>
        <w:pStyle w:val="ListParagraph"/>
        <w:numPr>
          <w:ilvl w:val="0"/>
          <w:numId w:val="2"/>
        </w:numPr>
        <w:jc w:val="both"/>
        <w:rPr>
          <w:rFonts w:ascii="Arial" w:hAnsi="Arial" w:cs="Arial"/>
        </w:rPr>
      </w:pPr>
      <w:r w:rsidRPr="00820ADB">
        <w:rPr>
          <w:rFonts w:ascii="Arial" w:hAnsi="Arial" w:cs="Arial"/>
        </w:rPr>
        <w:t>Fair Opportunities: Promoting based on merit means recogni</w:t>
      </w:r>
      <w:r w:rsidR="00EE2D94">
        <w:rPr>
          <w:rFonts w:ascii="Arial" w:hAnsi="Arial" w:cs="Arial"/>
        </w:rPr>
        <w:t>s</w:t>
      </w:r>
      <w:r w:rsidRPr="00820ADB">
        <w:rPr>
          <w:rFonts w:ascii="Arial" w:hAnsi="Arial" w:cs="Arial"/>
        </w:rPr>
        <w:t>ing employees for their skills and hard work, not just because of friendships.</w:t>
      </w:r>
    </w:p>
    <w:p w14:paraId="719FC006" w14:textId="77777777" w:rsidR="0096789F" w:rsidRDefault="0096789F" w:rsidP="00062D6C">
      <w:pPr>
        <w:pStyle w:val="ListParagraph"/>
        <w:jc w:val="both"/>
        <w:rPr>
          <w:rFonts w:ascii="Arial" w:hAnsi="Arial" w:cs="Arial"/>
        </w:rPr>
      </w:pPr>
    </w:p>
    <w:p w14:paraId="7CC7C471" w14:textId="21D1330A" w:rsidR="00D13B6A" w:rsidRPr="00820ADB" w:rsidRDefault="00D13B6A" w:rsidP="00062D6C">
      <w:pPr>
        <w:pStyle w:val="ListParagraph"/>
        <w:numPr>
          <w:ilvl w:val="0"/>
          <w:numId w:val="2"/>
        </w:numPr>
        <w:jc w:val="both"/>
        <w:rPr>
          <w:rFonts w:ascii="Arial" w:hAnsi="Arial" w:cs="Arial"/>
        </w:rPr>
      </w:pPr>
      <w:r w:rsidRPr="00820ADB">
        <w:rPr>
          <w:rFonts w:ascii="Arial" w:hAnsi="Arial" w:cs="Arial"/>
        </w:rPr>
        <w:t>Support for Development: Helping employees create Personal Development Plans (PDP) gives them the guidance they need to achieve their goals.</w:t>
      </w:r>
    </w:p>
    <w:p w14:paraId="16C81D7D" w14:textId="77777777" w:rsidR="00D13B6A" w:rsidRPr="00820ADB" w:rsidRDefault="00D13B6A" w:rsidP="00062D6C">
      <w:pPr>
        <w:jc w:val="both"/>
        <w:rPr>
          <w:rFonts w:ascii="Arial" w:hAnsi="Arial" w:cs="Arial"/>
        </w:rPr>
      </w:pPr>
    </w:p>
    <w:p w14:paraId="18E6FC5E" w14:textId="161FF065" w:rsidR="00D13B6A" w:rsidRPr="00820ADB" w:rsidRDefault="00D13B6A" w:rsidP="00062D6C">
      <w:pPr>
        <w:jc w:val="both"/>
        <w:rPr>
          <w:rFonts w:ascii="Arial" w:hAnsi="Arial" w:cs="Arial"/>
        </w:rPr>
      </w:pPr>
      <w:r w:rsidRPr="00820ADB">
        <w:rPr>
          <w:rFonts w:ascii="Arial" w:hAnsi="Arial" w:cs="Arial"/>
        </w:rPr>
        <w:t>By following these suggestions, the company can create a supportive and enjoyable work environment, where employees feel motivated and empowered to do their best. This leads to happier employees, better performance, and overall success for both the company and its employees.</w:t>
      </w:r>
    </w:p>
    <w:p w14:paraId="68B7FC1F" w14:textId="3194E1DF" w:rsidR="00BC1621" w:rsidRPr="005B19B3" w:rsidRDefault="00BC1621" w:rsidP="00062D6C">
      <w:pPr>
        <w:pStyle w:val="Heading1"/>
        <w:jc w:val="both"/>
        <w:rPr>
          <w:rFonts w:ascii="Arial" w:hAnsi="Arial" w:cs="Arial"/>
        </w:rPr>
      </w:pPr>
      <w:r>
        <w:br w:type="page"/>
      </w:r>
      <w:bookmarkStart w:id="29" w:name="_Toc141278833"/>
      <w:r w:rsidRPr="005B19B3">
        <w:rPr>
          <w:rFonts w:ascii="Arial" w:hAnsi="Arial" w:cs="Arial"/>
        </w:rPr>
        <w:lastRenderedPageBreak/>
        <w:t>Conclusion</w:t>
      </w:r>
      <w:bookmarkEnd w:id="29"/>
    </w:p>
    <w:p w14:paraId="7CE41545" w14:textId="77777777" w:rsidR="00BC1621" w:rsidRPr="00BC1621" w:rsidRDefault="00BC1621" w:rsidP="00BC1621"/>
    <w:p w14:paraId="59E33DF5" w14:textId="33D3232B" w:rsidR="00BC1621" w:rsidRPr="00BC1621" w:rsidRDefault="00BC1621" w:rsidP="00062D6C">
      <w:pPr>
        <w:jc w:val="both"/>
        <w:rPr>
          <w:rFonts w:ascii="Arial" w:hAnsi="Arial" w:cs="Arial"/>
        </w:rPr>
      </w:pPr>
      <w:r w:rsidRPr="00BC1621">
        <w:rPr>
          <w:rFonts w:ascii="Arial" w:hAnsi="Arial" w:cs="Arial"/>
        </w:rPr>
        <w:t>This case study highlights the benefits of personal development for both B&amp;Q and its employees. By exploring various development options and creating a Personal Development Plan (PDP), the study emphasi</w:t>
      </w:r>
      <w:r w:rsidR="005D46DC">
        <w:rPr>
          <w:rFonts w:ascii="Arial" w:hAnsi="Arial" w:cs="Arial"/>
        </w:rPr>
        <w:t>s</w:t>
      </w:r>
      <w:r w:rsidRPr="00BC1621">
        <w:rPr>
          <w:rFonts w:ascii="Arial" w:hAnsi="Arial" w:cs="Arial"/>
        </w:rPr>
        <w:t>es the importance of trust, communication, and continuous growth in fostering a positive work environment. Prioritizing employee development and implementing suggested strategies can lead to a skilled and motivated workforce, ultimately contributing to B&amp;Q's success. Embracing personal development benefits both individuals and the organi</w:t>
      </w:r>
      <w:r w:rsidR="002360B7">
        <w:rPr>
          <w:rFonts w:ascii="Arial" w:hAnsi="Arial" w:cs="Arial"/>
        </w:rPr>
        <w:t>s</w:t>
      </w:r>
      <w:r w:rsidRPr="00BC1621">
        <w:rPr>
          <w:rFonts w:ascii="Arial" w:hAnsi="Arial" w:cs="Arial"/>
        </w:rPr>
        <w:t>ation in the long term.</w:t>
      </w:r>
    </w:p>
    <w:p w14:paraId="29973A72" w14:textId="2BC6EACE" w:rsidR="001C44C0" w:rsidRPr="003735AC" w:rsidRDefault="00BC1621" w:rsidP="00813844">
      <w:pPr>
        <w:spacing w:line="259" w:lineRule="auto"/>
      </w:pPr>
      <w:r>
        <w:br w:type="page"/>
      </w:r>
    </w:p>
    <w:p w14:paraId="4DB67466" w14:textId="1C81CF67" w:rsidR="009735CE" w:rsidRDefault="008C2C96" w:rsidP="00033026">
      <w:pPr>
        <w:pStyle w:val="Heading1"/>
        <w:rPr>
          <w:rFonts w:ascii="Arial" w:hAnsi="Arial" w:cs="Arial"/>
        </w:rPr>
      </w:pPr>
      <w:bookmarkStart w:id="30" w:name="_Toc140934419"/>
      <w:bookmarkStart w:id="31" w:name="_Toc140934440"/>
      <w:bookmarkStart w:id="32" w:name="_Toc141278834"/>
      <w:r w:rsidRPr="00820ADB">
        <w:rPr>
          <w:rFonts w:ascii="Arial" w:hAnsi="Arial" w:cs="Arial"/>
        </w:rPr>
        <w:lastRenderedPageBreak/>
        <w:t>References</w:t>
      </w:r>
      <w:bookmarkEnd w:id="25"/>
      <w:bookmarkEnd w:id="30"/>
      <w:bookmarkEnd w:id="31"/>
      <w:bookmarkEnd w:id="32"/>
      <w:r w:rsidRPr="00820ADB">
        <w:rPr>
          <w:rFonts w:ascii="Arial" w:hAnsi="Arial" w:cs="Arial"/>
        </w:rPr>
        <w:t xml:space="preserve"> </w:t>
      </w:r>
    </w:p>
    <w:p w14:paraId="4206B698" w14:textId="77777777" w:rsidR="002F3A78" w:rsidRPr="0077650F" w:rsidRDefault="002F3A78" w:rsidP="003A591B">
      <w:pPr>
        <w:rPr>
          <w:rFonts w:ascii="Arial" w:hAnsi="Arial" w:cs="Arial"/>
        </w:rPr>
      </w:pPr>
    </w:p>
    <w:p w14:paraId="75E6EBAF" w14:textId="77777777" w:rsidR="00D12E70" w:rsidRPr="003735AC" w:rsidRDefault="00D12E70" w:rsidP="005E0407">
      <w:pPr>
        <w:rPr>
          <w:rStyle w:val="Hyperlink"/>
          <w:rFonts w:ascii="Arial" w:hAnsi="Arial" w:cs="Arial"/>
        </w:rPr>
      </w:pPr>
      <w:r w:rsidRPr="003735AC">
        <w:rPr>
          <w:rFonts w:ascii="Arial" w:hAnsi="Arial" w:cs="Arial"/>
        </w:rPr>
        <w:t xml:space="preserve">Andreev, I. (2023) </w:t>
      </w:r>
      <w:r w:rsidRPr="003735AC">
        <w:rPr>
          <w:rFonts w:ascii="Arial" w:hAnsi="Arial" w:cs="Arial"/>
          <w:i/>
          <w:iCs/>
        </w:rPr>
        <w:t>Performance Management Cycle</w:t>
      </w:r>
      <w:r w:rsidRPr="003735AC">
        <w:rPr>
          <w:rFonts w:ascii="Arial" w:hAnsi="Arial" w:cs="Arial"/>
        </w:rPr>
        <w:t xml:space="preserve">, Valamis, available at: </w:t>
      </w:r>
      <w:r w:rsidRPr="003735AC">
        <w:rPr>
          <w:rStyle w:val="Hyperlink"/>
          <w:rFonts w:ascii="Arial" w:hAnsi="Arial" w:cs="Arial"/>
        </w:rPr>
        <w:t>https://www.valamis.com/hub/performance-management-cycle</w:t>
      </w:r>
    </w:p>
    <w:p w14:paraId="36EC9B8D" w14:textId="77777777" w:rsidR="00D12E70" w:rsidRPr="00D12E70" w:rsidRDefault="00D12E70" w:rsidP="003735AC">
      <w:pPr>
        <w:rPr>
          <w:rFonts w:ascii="Arial" w:hAnsi="Arial" w:cs="Arial"/>
        </w:rPr>
      </w:pPr>
      <w:r w:rsidRPr="00D12E70">
        <w:rPr>
          <w:rFonts w:ascii="Arial" w:hAnsi="Arial" w:cs="Arial"/>
        </w:rPr>
        <w:t xml:space="preserve">Arveson, P. (1998) </w:t>
      </w:r>
      <w:r w:rsidRPr="00D12E70">
        <w:rPr>
          <w:rFonts w:ascii="Arial" w:hAnsi="Arial" w:cs="Arial"/>
          <w:i/>
          <w:iCs/>
        </w:rPr>
        <w:t>The Deming Cycle</w:t>
      </w:r>
      <w:r w:rsidRPr="00D12E70">
        <w:rPr>
          <w:rFonts w:ascii="Arial" w:hAnsi="Arial" w:cs="Arial"/>
        </w:rPr>
        <w:t>, Balanced Scorecard Institute, available at:</w:t>
      </w:r>
      <w:hyperlink r:id="rId24" w:history="1">
        <w:r w:rsidRPr="00D12E70">
          <w:rPr>
            <w:rStyle w:val="Hyperlink"/>
            <w:rFonts w:ascii="Arial" w:hAnsi="Arial" w:cs="Arial"/>
          </w:rPr>
          <w:t>https://balancedscorecard.org/BSC-Basics/Articles-Videos/The-Deming-Cycle/#:~:text=PLAN%3A%20Design%20or%20revise%20business%20process%20components%20to,Decide%20on%20changes%20needed%20to%20improve%20the%20process</w:t>
        </w:r>
      </w:hyperlink>
    </w:p>
    <w:p w14:paraId="2E18372E" w14:textId="77777777" w:rsidR="00D12E70" w:rsidRPr="003735AC" w:rsidRDefault="00D12E70" w:rsidP="009735CE">
      <w:pPr>
        <w:rPr>
          <w:rFonts w:ascii="Arial" w:hAnsi="Arial" w:cs="Arial"/>
        </w:rPr>
      </w:pPr>
      <w:r w:rsidRPr="003735AC">
        <w:rPr>
          <w:rFonts w:ascii="Arial" w:hAnsi="Arial" w:cs="Arial"/>
        </w:rPr>
        <w:t xml:space="preserve">Baum, H. S. (1990) </w:t>
      </w:r>
      <w:r w:rsidRPr="003735AC">
        <w:rPr>
          <w:rFonts w:ascii="Arial" w:hAnsi="Arial" w:cs="Arial"/>
          <w:i/>
          <w:iCs/>
        </w:rPr>
        <w:t>Organizational Membership: Personal Development in the Workplace</w:t>
      </w:r>
      <w:r w:rsidRPr="003735AC">
        <w:rPr>
          <w:rFonts w:ascii="Arial" w:hAnsi="Arial" w:cs="Arial"/>
        </w:rPr>
        <w:t xml:space="preserve">, State University of New York Press, available at:  </w:t>
      </w:r>
      <w:hyperlink r:id="rId25" w:history="1">
        <w:r w:rsidRPr="003735AC">
          <w:rPr>
            <w:rStyle w:val="Hyperlink"/>
            <w:rFonts w:ascii="Arial" w:hAnsi="Arial" w:cs="Arial"/>
          </w:rPr>
          <w:t>https://www-jstor-org.ezproxy.uwtsd.ac.uk/stable/pdf/2488381</w:t>
        </w:r>
      </w:hyperlink>
    </w:p>
    <w:p w14:paraId="7209BA12" w14:textId="77777777" w:rsidR="00D12E70" w:rsidRPr="003735AC" w:rsidRDefault="00D12E70" w:rsidP="00715121">
      <w:pPr>
        <w:rPr>
          <w:rFonts w:ascii="Arial" w:hAnsi="Arial" w:cs="Arial"/>
        </w:rPr>
      </w:pPr>
      <w:r>
        <w:rPr>
          <w:rFonts w:ascii="Arial" w:hAnsi="Arial" w:cs="Arial"/>
        </w:rPr>
        <w:t xml:space="preserve">Bhatt, D. (2020) </w:t>
      </w:r>
      <w:r w:rsidRPr="003735AC">
        <w:rPr>
          <w:rFonts w:ascii="Arial" w:hAnsi="Arial" w:cs="Arial"/>
          <w:i/>
          <w:iCs/>
        </w:rPr>
        <w:t>Training and Development in Work Organizations</w:t>
      </w:r>
      <w:r>
        <w:rPr>
          <w:rFonts w:ascii="Arial" w:hAnsi="Arial" w:cs="Arial"/>
        </w:rPr>
        <w:t xml:space="preserve">, KIIT University, available at:  </w:t>
      </w:r>
      <w:hyperlink r:id="rId26" w:history="1">
        <w:r w:rsidRPr="00140B9F">
          <w:rPr>
            <w:rStyle w:val="Hyperlink"/>
            <w:rFonts w:ascii="Arial" w:hAnsi="Arial" w:cs="Arial"/>
          </w:rPr>
          <w:t>https://www.researchgate.net/publication/341111235_Training_and_Development_in_Work_Organizations</w:t>
        </w:r>
      </w:hyperlink>
    </w:p>
    <w:p w14:paraId="7A3446FC" w14:textId="77777777" w:rsidR="00D12E70" w:rsidRPr="003735AC" w:rsidRDefault="00D12E70" w:rsidP="009735CE">
      <w:pPr>
        <w:rPr>
          <w:rFonts w:ascii="Arial" w:hAnsi="Arial" w:cs="Arial"/>
        </w:rPr>
      </w:pPr>
      <w:r w:rsidRPr="003735AC">
        <w:rPr>
          <w:rFonts w:ascii="Arial" w:hAnsi="Arial" w:cs="Arial"/>
        </w:rPr>
        <w:t xml:space="preserve">Broadbent, J., Laughlin, R. (2009) </w:t>
      </w:r>
      <w:r w:rsidRPr="003735AC">
        <w:rPr>
          <w:rFonts w:ascii="Arial" w:hAnsi="Arial" w:cs="Arial"/>
          <w:i/>
          <w:iCs/>
        </w:rPr>
        <w:t>Performance management systems: A conceptual model</w:t>
      </w:r>
      <w:r w:rsidRPr="003735AC">
        <w:rPr>
          <w:rFonts w:ascii="Arial" w:hAnsi="Arial" w:cs="Arial"/>
        </w:rPr>
        <w:t xml:space="preserve">, Management Accounting Research, available at: </w:t>
      </w:r>
      <w:hyperlink r:id="rId27" w:history="1">
        <w:r w:rsidRPr="003735AC">
          <w:rPr>
            <w:rStyle w:val="Hyperlink"/>
            <w:rFonts w:ascii="Arial" w:hAnsi="Arial" w:cs="Arial"/>
          </w:rPr>
          <w:t>https://www.sciencedirect.com/science/article/abs/pii/S1044500509000444</w:t>
        </w:r>
      </w:hyperlink>
    </w:p>
    <w:p w14:paraId="42943AE4" w14:textId="77777777" w:rsidR="00D12E70" w:rsidRPr="003F3F64" w:rsidRDefault="00D12E70" w:rsidP="003A591B">
      <w:pPr>
        <w:rPr>
          <w:rFonts w:ascii="Arial" w:hAnsi="Arial" w:cs="Arial"/>
        </w:rPr>
      </w:pPr>
      <w:r>
        <w:rPr>
          <w:rFonts w:ascii="Arial" w:hAnsi="Arial" w:cs="Arial"/>
        </w:rPr>
        <w:t xml:space="preserve">Broom, D. (2020) </w:t>
      </w:r>
      <w:r w:rsidRPr="003F3F64">
        <w:rPr>
          <w:rFonts w:ascii="Arial" w:hAnsi="Arial" w:cs="Arial"/>
          <w:i/>
          <w:iCs/>
        </w:rPr>
        <w:t>What drives job satisfaction? Researchers think this is the answer</w:t>
      </w:r>
      <w:r>
        <w:rPr>
          <w:rFonts w:ascii="Arial" w:hAnsi="Arial" w:cs="Arial"/>
        </w:rPr>
        <w:t xml:space="preserve">, Word Economic Forum, available at: </w:t>
      </w:r>
      <w:hyperlink r:id="rId28" w:history="1">
        <w:r w:rsidRPr="00140B9F">
          <w:rPr>
            <w:rStyle w:val="Hyperlink"/>
            <w:rFonts w:ascii="Arial" w:hAnsi="Arial" w:cs="Arial"/>
          </w:rPr>
          <w:t>https://www.weforum.org/agenda/2020/12/what-drives-job-satisfaction-research/</w:t>
        </w:r>
      </w:hyperlink>
    </w:p>
    <w:p w14:paraId="4BA414B8" w14:textId="77777777" w:rsidR="00D12E70" w:rsidRPr="003735AC" w:rsidRDefault="00D12E70" w:rsidP="009735CE">
      <w:pPr>
        <w:rPr>
          <w:rFonts w:ascii="Arial" w:hAnsi="Arial" w:cs="Arial"/>
        </w:rPr>
      </w:pPr>
      <w:r w:rsidRPr="003735AC">
        <w:rPr>
          <w:rFonts w:ascii="Arial" w:hAnsi="Arial" w:cs="Arial"/>
        </w:rPr>
        <w:t xml:space="preserve">Cerni, T., Curtis, G., Colmar, H. S. (2010) Executive coaching can enhance transformational leadership, available at: </w:t>
      </w:r>
      <w:hyperlink r:id="rId29" w:history="1">
        <w:r w:rsidRPr="003735AC">
          <w:rPr>
            <w:rStyle w:val="Hyperlink"/>
            <w:rFonts w:ascii="Arial" w:hAnsi="Arial" w:cs="Arial"/>
          </w:rPr>
          <w:t>https://www.researchgate.net/publication/268805118_Executive_coaching_can_enhance_transformational_leadership</w:t>
        </w:r>
      </w:hyperlink>
    </w:p>
    <w:p w14:paraId="70BBB327" w14:textId="77777777" w:rsidR="00D12E70" w:rsidRPr="003F3F64" w:rsidRDefault="00D12E70" w:rsidP="003A591B">
      <w:pPr>
        <w:rPr>
          <w:rFonts w:ascii="Arial" w:hAnsi="Arial" w:cs="Arial"/>
        </w:rPr>
      </w:pPr>
      <w:r w:rsidRPr="003F3F64">
        <w:rPr>
          <w:rFonts w:ascii="Arial" w:hAnsi="Arial" w:cs="Arial"/>
        </w:rPr>
        <w:t xml:space="preserve">Eerde V. W. (2015) </w:t>
      </w:r>
      <w:r w:rsidRPr="003F3F64">
        <w:rPr>
          <w:rFonts w:ascii="Arial" w:hAnsi="Arial" w:cs="Arial"/>
          <w:i/>
          <w:iCs/>
        </w:rPr>
        <w:t>Motivation and Reward Systems</w:t>
      </w:r>
      <w:r w:rsidRPr="003F3F64">
        <w:rPr>
          <w:rFonts w:ascii="Arial" w:hAnsi="Arial" w:cs="Arial"/>
        </w:rPr>
        <w:t xml:space="preserve">, University of Amsterdam, available at: </w:t>
      </w:r>
      <w:hyperlink r:id="rId30" w:history="1">
        <w:r w:rsidRPr="003F3F64">
          <w:rPr>
            <w:rStyle w:val="Hyperlink"/>
            <w:rFonts w:ascii="Arial" w:hAnsi="Arial" w:cs="Arial"/>
          </w:rPr>
          <w:t>https://www.researchgate.net/publication/313993584_Motivation_and_Reward_Systems</w:t>
        </w:r>
      </w:hyperlink>
    </w:p>
    <w:p w14:paraId="6BD4D6FA" w14:textId="77777777" w:rsidR="00D12E70" w:rsidRPr="003735AC" w:rsidRDefault="00D12E70" w:rsidP="009735CE">
      <w:pPr>
        <w:rPr>
          <w:rFonts w:ascii="Arial" w:hAnsi="Arial" w:cs="Arial"/>
        </w:rPr>
      </w:pPr>
      <w:r w:rsidRPr="003735AC">
        <w:rPr>
          <w:rFonts w:ascii="Arial" w:hAnsi="Arial" w:cs="Arial"/>
        </w:rPr>
        <w:t xml:space="preserve">Fairhurst, G. T., Connaughton S. L. (2009) </w:t>
      </w:r>
      <w:r w:rsidRPr="003735AC">
        <w:rPr>
          <w:rFonts w:ascii="Arial" w:hAnsi="Arial" w:cs="Arial"/>
          <w:i/>
          <w:iCs/>
        </w:rPr>
        <w:t>Leadership Communication</w:t>
      </w:r>
      <w:r w:rsidRPr="003735AC">
        <w:rPr>
          <w:rFonts w:ascii="Arial" w:hAnsi="Arial" w:cs="Arial"/>
        </w:rPr>
        <w:t xml:space="preserve">, Theories of Organizational Communication, available at: </w:t>
      </w:r>
      <w:hyperlink r:id="rId31" w:anchor="v=onepage&amp;q=However%2C%20since%20the%20last%20Handbook%20review%2C%20communication%20has%20played%20an%20increasingly%20central%20role%20in%20leadership%20studies%20due%20in%20no%20small%20measure%20to%20the%20emergence%20of%20a%20social%20and%20cultural%20lens-focusing%20on%20how%20culture%20and%20social%20interac-%20tion%20impact%20leadership-&amp;f=false" w:history="1">
        <w:r w:rsidRPr="003735AC">
          <w:rPr>
            <w:rStyle w:val="Hyperlink"/>
            <w:rFonts w:ascii="Arial" w:hAnsi="Arial" w:cs="Arial"/>
          </w:rPr>
          <w:t>https://books.google.co.uk/books?hl=en&amp;lr=&amp;id=jUUJBgAAQBAJ&amp;oi=fnd</w:t>
        </w:r>
      </w:hyperlink>
    </w:p>
    <w:p w14:paraId="5F481FBE" w14:textId="77777777" w:rsidR="00D12E70" w:rsidRPr="003F3F64" w:rsidRDefault="00D12E70" w:rsidP="003A591B">
      <w:pPr>
        <w:rPr>
          <w:rFonts w:ascii="Arial" w:hAnsi="Arial" w:cs="Arial"/>
        </w:rPr>
      </w:pPr>
      <w:r>
        <w:rPr>
          <w:rFonts w:ascii="Arial" w:hAnsi="Arial" w:cs="Arial"/>
        </w:rPr>
        <w:t xml:space="preserve">Herrity, J. (2022) </w:t>
      </w:r>
      <w:r w:rsidRPr="003A591B">
        <w:rPr>
          <w:rFonts w:ascii="Arial" w:hAnsi="Arial" w:cs="Arial"/>
          <w:i/>
          <w:iCs/>
        </w:rPr>
        <w:t>How To Effectively Train and Develop Employees</w:t>
      </w:r>
      <w:r>
        <w:rPr>
          <w:rFonts w:ascii="Arial" w:hAnsi="Arial" w:cs="Arial"/>
        </w:rPr>
        <w:t xml:space="preserve">, Indeed, available at: </w:t>
      </w:r>
      <w:hyperlink r:id="rId32" w:history="1">
        <w:r w:rsidRPr="00140B9F">
          <w:rPr>
            <w:rStyle w:val="Hyperlink"/>
            <w:rFonts w:ascii="Arial" w:hAnsi="Arial" w:cs="Arial"/>
          </w:rPr>
          <w:t>https://www.indeed.com/career-advice/career-development/training-and-developing-employees</w:t>
        </w:r>
      </w:hyperlink>
    </w:p>
    <w:p w14:paraId="6CF69DA7" w14:textId="77777777" w:rsidR="00D12E70" w:rsidRPr="003735AC" w:rsidRDefault="00D12E70" w:rsidP="00715121">
      <w:pPr>
        <w:rPr>
          <w:rFonts w:ascii="Arial" w:hAnsi="Arial" w:cs="Arial"/>
        </w:rPr>
      </w:pPr>
      <w:r>
        <w:rPr>
          <w:rFonts w:ascii="Arial" w:hAnsi="Arial" w:cs="Arial"/>
        </w:rPr>
        <w:t xml:space="preserve">London, M., Smither, J. W (2006) </w:t>
      </w:r>
      <w:r w:rsidRPr="003735AC">
        <w:rPr>
          <w:rFonts w:ascii="Arial" w:hAnsi="Arial" w:cs="Arial"/>
          <w:i/>
          <w:iCs/>
        </w:rPr>
        <w:t>Can multi-source feedback change self-evaluations, skill development, and performance? Theory-based applications and direction for research</w:t>
      </w:r>
      <w:r>
        <w:rPr>
          <w:rFonts w:ascii="Arial" w:hAnsi="Arial" w:cs="Arial"/>
        </w:rPr>
        <w:t xml:space="preserve">, </w:t>
      </w:r>
      <w:r w:rsidRPr="003735AC">
        <w:rPr>
          <w:rFonts w:ascii="Arial" w:hAnsi="Arial" w:cs="Arial"/>
        </w:rPr>
        <w:t>Stony Brook University</w:t>
      </w:r>
      <w:r>
        <w:rPr>
          <w:rFonts w:ascii="Arial" w:hAnsi="Arial" w:cs="Arial"/>
        </w:rPr>
        <w:t xml:space="preserve">, available at: </w:t>
      </w:r>
      <w:hyperlink r:id="rId33" w:history="1">
        <w:r w:rsidRPr="00140B9F">
          <w:rPr>
            <w:rStyle w:val="Hyperlink"/>
            <w:rFonts w:ascii="Arial" w:hAnsi="Arial" w:cs="Arial"/>
          </w:rPr>
          <w:t>https://www.researchgate.net/publication/229792536_Can_multi-source_feedback_change_self-evaluations_skill_development_and_performance_Theory-based_applications_and_direction_for_research</w:t>
        </w:r>
      </w:hyperlink>
    </w:p>
    <w:p w14:paraId="4C0B0382" w14:textId="77777777" w:rsidR="00D12E70" w:rsidRPr="003735AC" w:rsidRDefault="00D12E70" w:rsidP="00715121">
      <w:pPr>
        <w:rPr>
          <w:rFonts w:ascii="Arial" w:hAnsi="Arial" w:cs="Arial"/>
        </w:rPr>
      </w:pPr>
      <w:r w:rsidRPr="003735AC">
        <w:rPr>
          <w:rFonts w:ascii="Arial" w:hAnsi="Arial" w:cs="Arial"/>
        </w:rPr>
        <w:t xml:space="preserve">Mone, E., Eisinger, C., Guggenheim, K. (2011) </w:t>
      </w:r>
      <w:r w:rsidRPr="003735AC">
        <w:rPr>
          <w:rFonts w:ascii="Arial" w:hAnsi="Arial" w:cs="Arial"/>
          <w:i/>
          <w:iCs/>
        </w:rPr>
        <w:t>Performance Management at the Wheel: Driving Employee Engagement in Organizations</w:t>
      </w:r>
      <w:r w:rsidRPr="003735AC">
        <w:rPr>
          <w:rFonts w:ascii="Arial" w:hAnsi="Arial" w:cs="Arial"/>
        </w:rPr>
        <w:t xml:space="preserve">, available at: </w:t>
      </w:r>
      <w:hyperlink r:id="rId34" w:anchor="citeas" w:history="1">
        <w:r w:rsidRPr="003735AC">
          <w:rPr>
            <w:rStyle w:val="Hyperlink"/>
            <w:rFonts w:ascii="Arial" w:hAnsi="Arial" w:cs="Arial"/>
          </w:rPr>
          <w:t>https://link.springer.com/article/10.1007/s10869-011-9222-9#citeas</w:t>
        </w:r>
      </w:hyperlink>
    </w:p>
    <w:p w14:paraId="5D92652C" w14:textId="77777777" w:rsidR="00D12E70" w:rsidRPr="003735AC" w:rsidRDefault="00D12E70" w:rsidP="005E0407">
      <w:pPr>
        <w:rPr>
          <w:rFonts w:ascii="Arial" w:hAnsi="Arial" w:cs="Arial"/>
        </w:rPr>
      </w:pPr>
      <w:r w:rsidRPr="003735AC">
        <w:rPr>
          <w:rFonts w:ascii="Arial" w:hAnsi="Arial" w:cs="Arial"/>
        </w:rPr>
        <w:lastRenderedPageBreak/>
        <w:t xml:space="preserve">Morris, J. (2023) </w:t>
      </w:r>
      <w:r w:rsidRPr="003735AC">
        <w:rPr>
          <w:rFonts w:ascii="Arial" w:hAnsi="Arial" w:cs="Arial"/>
          <w:i/>
          <w:iCs/>
        </w:rPr>
        <w:t>Benefits of Personal Development</w:t>
      </w:r>
      <w:r w:rsidRPr="003735AC">
        <w:rPr>
          <w:rFonts w:ascii="Arial" w:hAnsi="Arial" w:cs="Arial"/>
        </w:rPr>
        <w:t xml:space="preserve">, WikiJob, available at: </w:t>
      </w:r>
      <w:hyperlink r:id="rId35" w:history="1">
        <w:r w:rsidRPr="003735AC">
          <w:rPr>
            <w:rStyle w:val="Hyperlink"/>
            <w:rFonts w:ascii="Arial" w:hAnsi="Arial" w:cs="Arial"/>
          </w:rPr>
          <w:t>https://www.wikijob.co.uk/jobs-and-careers/career-planning/personal-development</w:t>
        </w:r>
      </w:hyperlink>
    </w:p>
    <w:p w14:paraId="544025BF" w14:textId="77777777" w:rsidR="00D12E70" w:rsidRDefault="00D12E70" w:rsidP="00715121">
      <w:pPr>
        <w:rPr>
          <w:rFonts w:ascii="Arial" w:hAnsi="Arial" w:cs="Arial"/>
        </w:rPr>
      </w:pPr>
      <w:r>
        <w:rPr>
          <w:rFonts w:ascii="Arial" w:hAnsi="Arial" w:cs="Arial"/>
        </w:rPr>
        <w:t xml:space="preserve">O’Neil, S. L., Chapman, E. N. (2001) </w:t>
      </w:r>
      <w:r w:rsidRPr="003F3F64">
        <w:rPr>
          <w:rFonts w:ascii="Arial" w:hAnsi="Arial" w:cs="Arial"/>
          <w:i/>
          <w:iCs/>
        </w:rPr>
        <w:t>Your Attitude Is Showing: A Primer of Human Relations</w:t>
      </w:r>
      <w:r w:rsidRPr="003735AC">
        <w:rPr>
          <w:rFonts w:ascii="Arial" w:hAnsi="Arial" w:cs="Arial"/>
        </w:rPr>
        <w:t>, Tenth Edition</w:t>
      </w:r>
      <w:r>
        <w:rPr>
          <w:rFonts w:ascii="Arial" w:hAnsi="Arial" w:cs="Arial"/>
        </w:rPr>
        <w:t xml:space="preserve">, </w:t>
      </w:r>
      <w:r w:rsidRPr="003F3F64">
        <w:rPr>
          <w:rFonts w:ascii="Arial" w:hAnsi="Arial" w:cs="Arial"/>
        </w:rPr>
        <w:t>Chapter 9.</w:t>
      </w:r>
      <w:r>
        <w:rPr>
          <w:rFonts w:ascii="Arial" w:hAnsi="Arial" w:cs="Arial"/>
        </w:rPr>
        <w:t xml:space="preserve">, Pearson, available at: </w:t>
      </w:r>
      <w:hyperlink r:id="rId36" w:history="1">
        <w:r w:rsidRPr="00140B9F">
          <w:rPr>
            <w:rStyle w:val="Hyperlink"/>
            <w:rFonts w:ascii="Arial" w:hAnsi="Arial" w:cs="Arial"/>
          </w:rPr>
          <w:t>https://www.oreilly.com/library/view/your-attitude-is/013022507X/</w:t>
        </w:r>
      </w:hyperlink>
    </w:p>
    <w:p w14:paraId="3BF4E548" w14:textId="77777777" w:rsidR="00D12E70" w:rsidRDefault="00D12E70" w:rsidP="003A591B">
      <w:pPr>
        <w:rPr>
          <w:rFonts w:ascii="Arial" w:hAnsi="Arial" w:cs="Arial"/>
        </w:rPr>
      </w:pPr>
      <w:r>
        <w:rPr>
          <w:rFonts w:ascii="Arial" w:hAnsi="Arial" w:cs="Arial"/>
        </w:rPr>
        <w:t xml:space="preserve">Quarterly, M. (2020) </w:t>
      </w:r>
      <w:r w:rsidRPr="003F3F64">
        <w:rPr>
          <w:rFonts w:ascii="Arial" w:hAnsi="Arial" w:cs="Arial"/>
          <w:i/>
          <w:iCs/>
        </w:rPr>
        <w:t>The boss factor: Making the world a better place through workplace relationships</w:t>
      </w:r>
      <w:r>
        <w:rPr>
          <w:rFonts w:ascii="Arial" w:hAnsi="Arial" w:cs="Arial"/>
        </w:rPr>
        <w:t xml:space="preserve">, McKinsey, available at: </w:t>
      </w:r>
      <w:hyperlink r:id="rId37" w:history="1">
        <w:r w:rsidRPr="00140B9F">
          <w:rPr>
            <w:rStyle w:val="Hyperlink"/>
            <w:rFonts w:ascii="Arial" w:hAnsi="Arial" w:cs="Arial"/>
          </w:rPr>
          <w:t>https://www.mckinsey.com/capabilities/people-and-organizational-performance/our-insights/the-boss-factor-making-the-world-a-better-place-through-workplace-relationships</w:t>
        </w:r>
      </w:hyperlink>
    </w:p>
    <w:p w14:paraId="3D0CCD47" w14:textId="77777777" w:rsidR="00D12E70" w:rsidRPr="003735AC" w:rsidRDefault="00D12E70" w:rsidP="003735AC">
      <w:pPr>
        <w:rPr>
          <w:rFonts w:ascii="Arial" w:hAnsi="Arial" w:cs="Arial"/>
        </w:rPr>
      </w:pPr>
      <w:r>
        <w:rPr>
          <w:rFonts w:ascii="Arial" w:hAnsi="Arial" w:cs="Arial"/>
        </w:rPr>
        <w:t xml:space="preserve">Raza, I. (2015) </w:t>
      </w:r>
      <w:r w:rsidRPr="003735AC">
        <w:rPr>
          <w:rFonts w:ascii="Arial" w:hAnsi="Arial" w:cs="Arial"/>
          <w:i/>
          <w:iCs/>
        </w:rPr>
        <w:t>Impact of Training and Development on Employee Performance</w:t>
      </w:r>
      <w:r>
        <w:rPr>
          <w:rFonts w:ascii="Arial" w:hAnsi="Arial" w:cs="Arial"/>
        </w:rPr>
        <w:t xml:space="preserve">, </w:t>
      </w:r>
      <w:r w:rsidRPr="003735AC">
        <w:rPr>
          <w:rFonts w:ascii="Arial" w:hAnsi="Arial" w:cs="Arial"/>
        </w:rPr>
        <w:t>Saimia University of Applied Sciences</w:t>
      </w:r>
      <w:r>
        <w:rPr>
          <w:rFonts w:ascii="Arial" w:hAnsi="Arial" w:cs="Arial"/>
        </w:rPr>
        <w:t xml:space="preserve">, </w:t>
      </w:r>
      <w:r w:rsidRPr="003735AC">
        <w:rPr>
          <w:rFonts w:ascii="Arial" w:hAnsi="Arial" w:cs="Arial"/>
        </w:rPr>
        <w:t>Faculty of Business Administration</w:t>
      </w:r>
      <w:r>
        <w:rPr>
          <w:rFonts w:ascii="Arial" w:hAnsi="Arial" w:cs="Arial"/>
        </w:rPr>
        <w:t xml:space="preserve">, available at: </w:t>
      </w:r>
      <w:hyperlink r:id="rId38" w:history="1">
        <w:r w:rsidRPr="00140B9F">
          <w:rPr>
            <w:rStyle w:val="Hyperlink"/>
            <w:rFonts w:ascii="Arial" w:hAnsi="Arial" w:cs="Arial"/>
          </w:rPr>
          <w:t>https://www.theseus.fi/bitstream/handle/10024/97788/Raza_Imran.pdf?sequence=1&amp;isAllowed=y</w:t>
        </w:r>
      </w:hyperlink>
    </w:p>
    <w:p w14:paraId="2F2BF9A1" w14:textId="77777777" w:rsidR="00D12E70" w:rsidRPr="003735AC" w:rsidRDefault="00D12E70" w:rsidP="009735CE">
      <w:pPr>
        <w:rPr>
          <w:rFonts w:ascii="Arial" w:hAnsi="Arial" w:cs="Arial"/>
        </w:rPr>
      </w:pPr>
      <w:r w:rsidRPr="003735AC">
        <w:rPr>
          <w:rFonts w:ascii="Arial" w:hAnsi="Arial" w:cs="Arial"/>
        </w:rPr>
        <w:t xml:space="preserve">Reina, D.S. and Reina, M.L. (2015) </w:t>
      </w:r>
      <w:r w:rsidRPr="003735AC">
        <w:rPr>
          <w:rFonts w:ascii="Arial" w:hAnsi="Arial" w:cs="Arial"/>
          <w:i/>
          <w:iCs/>
        </w:rPr>
        <w:t>Trust and Betrayal in the Workplace : Building Effective Relationships in Your Organization</w:t>
      </w:r>
      <w:r w:rsidRPr="003735AC">
        <w:rPr>
          <w:rFonts w:ascii="Arial" w:hAnsi="Arial" w:cs="Arial"/>
        </w:rPr>
        <w:t xml:space="preserve">. Third edition, revised and updated. Oakland, California: Berrett-Koehler Publishers. Page 4,5 Available at: </w:t>
      </w:r>
      <w:hyperlink r:id="rId39" w:history="1">
        <w:r w:rsidRPr="003735AC">
          <w:rPr>
            <w:rStyle w:val="Hyperlink"/>
            <w:rFonts w:ascii="Arial" w:hAnsi="Arial" w:cs="Arial"/>
          </w:rPr>
          <w:t>https://r1.vlereader.com/Reader?ean=9781576759493</w:t>
        </w:r>
      </w:hyperlink>
    </w:p>
    <w:p w14:paraId="4514715A" w14:textId="77777777" w:rsidR="00D12E70" w:rsidRPr="003735AC" w:rsidRDefault="00D12E70" w:rsidP="005E0407">
      <w:pPr>
        <w:rPr>
          <w:rFonts w:ascii="Arial" w:hAnsi="Arial" w:cs="Arial"/>
        </w:rPr>
      </w:pPr>
      <w:r w:rsidRPr="003735AC">
        <w:rPr>
          <w:rFonts w:ascii="Arial" w:hAnsi="Arial" w:cs="Arial"/>
        </w:rPr>
        <w:t xml:space="preserve">Rosser, J. (2022) </w:t>
      </w:r>
      <w:r w:rsidRPr="003735AC">
        <w:rPr>
          <w:rFonts w:ascii="Arial" w:hAnsi="Arial" w:cs="Arial"/>
          <w:i/>
          <w:iCs/>
        </w:rPr>
        <w:t>11 Benefits of Personal Development and Creating a Plan</w:t>
      </w:r>
      <w:r w:rsidRPr="003735AC">
        <w:rPr>
          <w:rFonts w:ascii="Arial" w:hAnsi="Arial" w:cs="Arial"/>
        </w:rPr>
        <w:t xml:space="preserve">, Success Stream, available at: </w:t>
      </w:r>
      <w:hyperlink r:id="rId40" w:history="1">
        <w:r w:rsidRPr="003735AC">
          <w:rPr>
            <w:rStyle w:val="Hyperlink"/>
            <w:rFonts w:ascii="Arial" w:hAnsi="Arial" w:cs="Arial"/>
          </w:rPr>
          <w:t>https://www.success-stream.co.uk/11-benefits-personal-development-and-plan/</w:t>
        </w:r>
      </w:hyperlink>
    </w:p>
    <w:p w14:paraId="3C4D57B2" w14:textId="77777777" w:rsidR="00D12E70" w:rsidRPr="003735AC" w:rsidRDefault="00D12E70" w:rsidP="009735CE">
      <w:pPr>
        <w:rPr>
          <w:rFonts w:ascii="Arial" w:hAnsi="Arial" w:cs="Arial"/>
        </w:rPr>
      </w:pPr>
      <w:r>
        <w:rPr>
          <w:rFonts w:ascii="Arial" w:hAnsi="Arial" w:cs="Arial"/>
        </w:rPr>
        <w:t xml:space="preserve">Sangurde, R. B (2019) </w:t>
      </w:r>
      <w:r w:rsidRPr="003735AC">
        <w:rPr>
          <w:rFonts w:ascii="Arial" w:hAnsi="Arial" w:cs="Arial"/>
          <w:i/>
          <w:iCs/>
        </w:rPr>
        <w:t>Training and development: process, types and impact</w:t>
      </w:r>
      <w:r>
        <w:rPr>
          <w:rFonts w:ascii="Arial" w:hAnsi="Arial" w:cs="Arial"/>
        </w:rPr>
        <w:t xml:space="preserve">, Somaiya Vidyavihar, available at: </w:t>
      </w:r>
      <w:hyperlink r:id="rId41" w:history="1">
        <w:r w:rsidRPr="00140B9F">
          <w:rPr>
            <w:rStyle w:val="Hyperlink"/>
            <w:rFonts w:ascii="Arial" w:hAnsi="Arial" w:cs="Arial"/>
          </w:rPr>
          <w:t>https://www.researchgate.net/publication/331802270_TRAINING_AND_DEVELOPMENT_PROCESS_TYPES_AND_IMPACT</w:t>
        </w:r>
      </w:hyperlink>
    </w:p>
    <w:p w14:paraId="7E2A24DF" w14:textId="77777777" w:rsidR="00D12E70" w:rsidRPr="003735AC" w:rsidRDefault="00D12E70" w:rsidP="005E0407">
      <w:pPr>
        <w:rPr>
          <w:rFonts w:ascii="Arial" w:hAnsi="Arial" w:cs="Arial"/>
        </w:rPr>
      </w:pPr>
      <w:r w:rsidRPr="003735AC">
        <w:rPr>
          <w:rFonts w:ascii="Arial" w:hAnsi="Arial" w:cs="Arial"/>
        </w:rPr>
        <w:t xml:space="preserve">Tracy, B. (2019) </w:t>
      </w:r>
      <w:r w:rsidRPr="003735AC">
        <w:rPr>
          <w:rFonts w:ascii="Arial" w:hAnsi="Arial" w:cs="Arial"/>
          <w:i/>
          <w:iCs/>
        </w:rPr>
        <w:t>Personal Development Plan Examples &amp; Templates For Success</w:t>
      </w:r>
      <w:r w:rsidRPr="003735AC">
        <w:rPr>
          <w:rFonts w:ascii="Arial" w:hAnsi="Arial" w:cs="Arial"/>
        </w:rPr>
        <w:t xml:space="preserve">, Brian Tracy International, available at: </w:t>
      </w:r>
      <w:hyperlink r:id="rId42" w:history="1">
        <w:r w:rsidRPr="003735AC">
          <w:rPr>
            <w:rStyle w:val="Hyperlink"/>
            <w:rFonts w:ascii="Arial" w:hAnsi="Arial" w:cs="Arial"/>
          </w:rPr>
          <w:t>https://www.briantracy.com/blog/personal-success/personal-development-plan/</w:t>
        </w:r>
      </w:hyperlink>
    </w:p>
    <w:p w14:paraId="31D57DB7" w14:textId="77777777" w:rsidR="00D12E70" w:rsidRDefault="00D12E70" w:rsidP="00715121">
      <w:pPr>
        <w:rPr>
          <w:rFonts w:ascii="Arial" w:hAnsi="Arial" w:cs="Arial"/>
        </w:rPr>
      </w:pPr>
      <w:r>
        <w:rPr>
          <w:rFonts w:ascii="Arial" w:hAnsi="Arial" w:cs="Arial"/>
        </w:rPr>
        <w:t xml:space="preserve">Whitehead, T. A. (2022) </w:t>
      </w:r>
      <w:r w:rsidRPr="003735AC">
        <w:rPr>
          <w:rFonts w:ascii="Arial" w:hAnsi="Arial" w:cs="Arial"/>
          <w:i/>
          <w:iCs/>
        </w:rPr>
        <w:t>Training and Development: Investing in Employees Through Assessment</w:t>
      </w:r>
      <w:r>
        <w:rPr>
          <w:rFonts w:ascii="Arial" w:hAnsi="Arial" w:cs="Arial"/>
        </w:rPr>
        <w:t xml:space="preserve">, </w:t>
      </w:r>
      <w:r w:rsidRPr="003735AC">
        <w:rPr>
          <w:rFonts w:ascii="Arial" w:hAnsi="Arial" w:cs="Arial"/>
        </w:rPr>
        <w:t>Grand Canyon University</w:t>
      </w:r>
      <w:r>
        <w:rPr>
          <w:rFonts w:ascii="Arial" w:hAnsi="Arial" w:cs="Arial"/>
        </w:rPr>
        <w:t xml:space="preserve">, available at:  </w:t>
      </w:r>
      <w:hyperlink r:id="rId43" w:history="1">
        <w:r w:rsidRPr="00140B9F">
          <w:rPr>
            <w:rStyle w:val="Hyperlink"/>
            <w:rFonts w:ascii="Arial" w:hAnsi="Arial" w:cs="Arial"/>
          </w:rPr>
          <w:t>https://www.researchgate.net/publication/359327923_Training_and_Development_Investing_in_Employees_Through_Assessment</w:t>
        </w:r>
      </w:hyperlink>
    </w:p>
    <w:p w14:paraId="649548DB" w14:textId="77777777" w:rsidR="003A591B" w:rsidRDefault="003A591B" w:rsidP="00715121">
      <w:pPr>
        <w:rPr>
          <w:rFonts w:ascii="Arial" w:hAnsi="Arial" w:cs="Arial"/>
        </w:rPr>
      </w:pPr>
    </w:p>
    <w:p w14:paraId="1B0A55E8" w14:textId="77777777" w:rsidR="003F3F64" w:rsidRPr="003735AC" w:rsidRDefault="003F3F64" w:rsidP="00715121">
      <w:pPr>
        <w:rPr>
          <w:rFonts w:ascii="Arial" w:hAnsi="Arial" w:cs="Arial"/>
        </w:rPr>
      </w:pPr>
    </w:p>
    <w:p w14:paraId="0A7B8C4F" w14:textId="278BFC96" w:rsidR="00033026" w:rsidRPr="003735AC" w:rsidRDefault="00033026">
      <w:pPr>
        <w:spacing w:line="259" w:lineRule="auto"/>
        <w:rPr>
          <w:rFonts w:ascii="Arial" w:hAnsi="Arial" w:cs="Arial"/>
        </w:rPr>
      </w:pPr>
      <w:r w:rsidRPr="003735AC">
        <w:rPr>
          <w:rFonts w:ascii="Arial" w:hAnsi="Arial" w:cs="Arial"/>
        </w:rPr>
        <w:br w:type="page"/>
      </w:r>
    </w:p>
    <w:p w14:paraId="0223A317" w14:textId="16787E1D" w:rsidR="0077650F" w:rsidRDefault="008C2C96" w:rsidP="0077650F">
      <w:pPr>
        <w:pStyle w:val="Heading1"/>
        <w:rPr>
          <w:rFonts w:ascii="Arial" w:hAnsi="Arial" w:cs="Arial"/>
          <w:b/>
          <w:bCs/>
        </w:rPr>
      </w:pPr>
      <w:bookmarkStart w:id="33" w:name="_Toc139975568"/>
      <w:bookmarkStart w:id="34" w:name="_Toc140934420"/>
      <w:bookmarkStart w:id="35" w:name="_Toc140934441"/>
      <w:bookmarkStart w:id="36" w:name="_Toc141278835"/>
      <w:r w:rsidRPr="00FB459D">
        <w:rPr>
          <w:rFonts w:ascii="Arial" w:hAnsi="Arial" w:cs="Arial"/>
          <w:b/>
          <w:bCs/>
        </w:rPr>
        <w:lastRenderedPageBreak/>
        <w:t>Appendix</w:t>
      </w:r>
      <w:bookmarkEnd w:id="33"/>
      <w:bookmarkEnd w:id="34"/>
      <w:bookmarkEnd w:id="35"/>
      <w:bookmarkEnd w:id="36"/>
    </w:p>
    <w:p w14:paraId="71ED8ECA" w14:textId="77777777" w:rsidR="002F3A78" w:rsidRPr="002F3A78" w:rsidRDefault="002F3A78" w:rsidP="002F3A78"/>
    <w:p w14:paraId="1C9C3428" w14:textId="77777777" w:rsidR="002F3A78" w:rsidRPr="005E0407" w:rsidRDefault="002F3A78" w:rsidP="005E0407">
      <w:pPr>
        <w:rPr>
          <w:rStyle w:val="Hyperlink"/>
          <w:rFonts w:ascii="Arial" w:hAnsi="Arial" w:cs="Arial"/>
        </w:rPr>
      </w:pPr>
      <w:r>
        <w:rPr>
          <w:rFonts w:ascii="Arial" w:hAnsi="Arial" w:cs="Arial"/>
        </w:rPr>
        <w:t xml:space="preserve">Anonymous (2015) </w:t>
      </w:r>
      <w:r w:rsidRPr="005E0407">
        <w:rPr>
          <w:rFonts w:ascii="Arial" w:hAnsi="Arial" w:cs="Arial"/>
          <w:i/>
          <w:iCs/>
        </w:rPr>
        <w:t>Strategy for Organisation of Wincanton PLC</w:t>
      </w:r>
      <w:r>
        <w:rPr>
          <w:rFonts w:ascii="Arial" w:hAnsi="Arial" w:cs="Arial"/>
        </w:rPr>
        <w:t xml:space="preserve">, UK Essays, available at: </w:t>
      </w:r>
      <w:r w:rsidRPr="005E0407">
        <w:rPr>
          <w:rStyle w:val="Hyperlink"/>
          <w:rFonts w:ascii="Arial" w:hAnsi="Arial" w:cs="Arial"/>
        </w:rPr>
        <w:t>https://www.ukessays.com/essays/business/strategy-for-organisation-of-wincanton-plc-business-essay.php</w:t>
      </w:r>
    </w:p>
    <w:p w14:paraId="2F899509" w14:textId="77777777" w:rsidR="002F3A78" w:rsidRPr="003F3F64" w:rsidRDefault="002F3A78" w:rsidP="00456DF4">
      <w:pPr>
        <w:rPr>
          <w:rFonts w:ascii="Arial" w:hAnsi="Arial" w:cs="Arial"/>
        </w:rPr>
      </w:pPr>
      <w:r>
        <w:rPr>
          <w:rFonts w:ascii="Arial" w:hAnsi="Arial" w:cs="Arial"/>
        </w:rPr>
        <w:t xml:space="preserve">Anonymous (2017) </w:t>
      </w:r>
      <w:r w:rsidRPr="003F3F64">
        <w:rPr>
          <w:rFonts w:ascii="Arial" w:hAnsi="Arial" w:cs="Arial"/>
          <w:i/>
          <w:iCs/>
        </w:rPr>
        <w:t>Changing trends in performance management</w:t>
      </w:r>
      <w:r>
        <w:rPr>
          <w:rFonts w:ascii="Arial" w:hAnsi="Arial" w:cs="Arial"/>
        </w:rPr>
        <w:t xml:space="preserve">, CIPD, YouTube, available at: </w:t>
      </w:r>
      <w:hyperlink r:id="rId44" w:history="1">
        <w:r w:rsidRPr="00140B9F">
          <w:rPr>
            <w:rStyle w:val="Hyperlink"/>
            <w:rFonts w:ascii="Arial" w:hAnsi="Arial" w:cs="Arial"/>
          </w:rPr>
          <w:t>https://youtu.be/PfXEceZzND0</w:t>
        </w:r>
      </w:hyperlink>
    </w:p>
    <w:p w14:paraId="4C273E14" w14:textId="77777777" w:rsidR="002F3A78" w:rsidRPr="003F3F64" w:rsidRDefault="002F3A78" w:rsidP="00456DF4">
      <w:pPr>
        <w:rPr>
          <w:rFonts w:ascii="Arial" w:hAnsi="Arial" w:cs="Arial"/>
        </w:rPr>
      </w:pPr>
      <w:r w:rsidRPr="003F3F64">
        <w:rPr>
          <w:rFonts w:ascii="Arial" w:hAnsi="Arial" w:cs="Arial"/>
        </w:rPr>
        <w:t xml:space="preserve">Anonymous (2019) </w:t>
      </w:r>
      <w:r w:rsidRPr="003F3F64">
        <w:rPr>
          <w:rFonts w:ascii="Arial" w:hAnsi="Arial" w:cs="Arial"/>
          <w:i/>
          <w:iCs/>
        </w:rPr>
        <w:t>Employee Performance Management: What Is It &amp; What Are Its Benefits?</w:t>
      </w:r>
      <w:r w:rsidRPr="003F3F64">
        <w:rPr>
          <w:rFonts w:ascii="Arial" w:hAnsi="Arial" w:cs="Arial"/>
        </w:rPr>
        <w:t xml:space="preserve">, Natural HR, available at: </w:t>
      </w:r>
      <w:hyperlink r:id="rId45" w:history="1">
        <w:r w:rsidRPr="003F3F64">
          <w:rPr>
            <w:rStyle w:val="Hyperlink"/>
            <w:rFonts w:ascii="Arial" w:hAnsi="Arial" w:cs="Arial"/>
          </w:rPr>
          <w:t>https://www.naturalhr.com/2019/12/12/6-benefits-of-performance-management/</w:t>
        </w:r>
      </w:hyperlink>
    </w:p>
    <w:p w14:paraId="18856DDE" w14:textId="77777777" w:rsidR="002F3A78" w:rsidRPr="003F3F64" w:rsidRDefault="002F3A78" w:rsidP="00456DF4">
      <w:pPr>
        <w:rPr>
          <w:rFonts w:ascii="Arial" w:hAnsi="Arial" w:cs="Arial"/>
        </w:rPr>
      </w:pPr>
      <w:r>
        <w:rPr>
          <w:rFonts w:ascii="Arial" w:hAnsi="Arial" w:cs="Arial"/>
        </w:rPr>
        <w:t xml:space="preserve">Anonymous (2021) </w:t>
      </w:r>
      <w:r w:rsidRPr="003F3F64">
        <w:rPr>
          <w:rFonts w:ascii="Arial" w:hAnsi="Arial" w:cs="Arial"/>
          <w:i/>
          <w:iCs/>
        </w:rPr>
        <w:t>Important factors for good employee training and development</w:t>
      </w:r>
      <w:r>
        <w:rPr>
          <w:rFonts w:ascii="Arial" w:hAnsi="Arial" w:cs="Arial"/>
        </w:rPr>
        <w:t xml:space="preserve">, HR News, available at: </w:t>
      </w:r>
      <w:hyperlink r:id="rId46" w:history="1">
        <w:r w:rsidRPr="00140B9F">
          <w:rPr>
            <w:rStyle w:val="Hyperlink"/>
            <w:rFonts w:ascii="Arial" w:hAnsi="Arial" w:cs="Arial"/>
          </w:rPr>
          <w:t>https://hrnews.co.uk/important-factors-for-good-employee-training-and-development/</w:t>
        </w:r>
      </w:hyperlink>
    </w:p>
    <w:p w14:paraId="51D4A701" w14:textId="77777777" w:rsidR="002F3A78" w:rsidRPr="003F3F64" w:rsidRDefault="002F3A78" w:rsidP="00456DF4">
      <w:pPr>
        <w:rPr>
          <w:rFonts w:ascii="Arial" w:hAnsi="Arial" w:cs="Arial"/>
        </w:rPr>
      </w:pPr>
      <w:r>
        <w:rPr>
          <w:rFonts w:ascii="Arial" w:hAnsi="Arial" w:cs="Arial"/>
        </w:rPr>
        <w:t xml:space="preserve">Anonymous (2022) </w:t>
      </w:r>
      <w:r w:rsidRPr="003F3F64">
        <w:rPr>
          <w:rFonts w:ascii="Arial" w:hAnsi="Arial" w:cs="Arial"/>
          <w:i/>
          <w:iCs/>
        </w:rPr>
        <w:t>10 methods to improve employee development in the workplace</w:t>
      </w:r>
      <w:r>
        <w:rPr>
          <w:rFonts w:ascii="Arial" w:hAnsi="Arial" w:cs="Arial"/>
        </w:rPr>
        <w:t xml:space="preserve">, Indeed, available at: </w:t>
      </w:r>
      <w:hyperlink r:id="rId47" w:history="1">
        <w:r w:rsidRPr="00140B9F">
          <w:rPr>
            <w:rStyle w:val="Hyperlink"/>
            <w:rFonts w:ascii="Arial" w:hAnsi="Arial" w:cs="Arial"/>
          </w:rPr>
          <w:t>https://uk.indeed.com/career-advice/career-development/improve-employee-development</w:t>
        </w:r>
      </w:hyperlink>
    </w:p>
    <w:p w14:paraId="6617A488" w14:textId="77777777" w:rsidR="002F3A78" w:rsidRPr="003F3F64" w:rsidRDefault="002F3A78" w:rsidP="00456DF4">
      <w:pPr>
        <w:rPr>
          <w:rFonts w:ascii="Arial" w:hAnsi="Arial" w:cs="Arial"/>
        </w:rPr>
      </w:pPr>
      <w:r>
        <w:rPr>
          <w:rFonts w:ascii="Arial" w:hAnsi="Arial" w:cs="Arial"/>
        </w:rPr>
        <w:t xml:space="preserve">Anonymous (2022) </w:t>
      </w:r>
      <w:r w:rsidRPr="003F3F64">
        <w:rPr>
          <w:rFonts w:ascii="Arial" w:hAnsi="Arial" w:cs="Arial"/>
          <w:i/>
          <w:iCs/>
        </w:rPr>
        <w:t>Performance management: an introduction</w:t>
      </w:r>
      <w:r>
        <w:rPr>
          <w:rFonts w:ascii="Arial" w:hAnsi="Arial" w:cs="Arial"/>
        </w:rPr>
        <w:t xml:space="preserve">, CIPD, available at: </w:t>
      </w:r>
      <w:hyperlink r:id="rId48" w:anchor="seven" w:history="1">
        <w:r w:rsidRPr="00140B9F">
          <w:rPr>
            <w:rStyle w:val="Hyperlink"/>
            <w:rFonts w:ascii="Arial" w:hAnsi="Arial" w:cs="Arial"/>
          </w:rPr>
          <w:t>https://www.cipd.org/uk/knowledge/factsheets/performance-factsheet/#seven</w:t>
        </w:r>
      </w:hyperlink>
    </w:p>
    <w:p w14:paraId="340FE713" w14:textId="77777777" w:rsidR="002F3A78"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At a glance</w:t>
      </w:r>
      <w:r w:rsidRPr="005E0407">
        <w:rPr>
          <w:rFonts w:ascii="Arial" w:hAnsi="Arial" w:cs="Arial"/>
        </w:rPr>
        <w:t>, Wincanton, available at:</w:t>
      </w:r>
      <w:r>
        <w:rPr>
          <w:rStyle w:val="Hyperlink"/>
          <w:rFonts w:ascii="Arial" w:hAnsi="Arial" w:cs="Arial"/>
        </w:rPr>
        <w:t xml:space="preserve"> </w:t>
      </w:r>
      <w:hyperlink r:id="rId49" w:history="1">
        <w:r w:rsidRPr="00521787">
          <w:rPr>
            <w:rStyle w:val="Hyperlink"/>
            <w:rFonts w:ascii="Arial" w:hAnsi="Arial" w:cs="Arial"/>
          </w:rPr>
          <w:t>https://www.wincanton.co.uk/who-we-are/at-a-glance/</w:t>
        </w:r>
      </w:hyperlink>
    </w:p>
    <w:p w14:paraId="61208C6E" w14:textId="77777777" w:rsidR="002F3A78" w:rsidRDefault="002F3A78" w:rsidP="005E0407">
      <w:pPr>
        <w:rPr>
          <w:rFonts w:ascii="Arial" w:hAnsi="Arial" w:cs="Arial"/>
        </w:rPr>
      </w:pPr>
      <w:r>
        <w:rPr>
          <w:rFonts w:ascii="Arial" w:hAnsi="Arial" w:cs="Arial"/>
        </w:rPr>
        <w:t xml:space="preserve">Anonymous (2023) </w:t>
      </w:r>
      <w:r w:rsidRPr="003A591B">
        <w:rPr>
          <w:rFonts w:ascii="Arial" w:hAnsi="Arial" w:cs="Arial"/>
          <w:i/>
          <w:iCs/>
        </w:rPr>
        <w:t>Benefits of working for Wincanton</w:t>
      </w:r>
      <w:r>
        <w:rPr>
          <w:rFonts w:ascii="Arial" w:hAnsi="Arial" w:cs="Arial"/>
        </w:rPr>
        <w:t xml:space="preserve">, Wincanton, available at: </w:t>
      </w:r>
      <w:hyperlink r:id="rId50" w:history="1">
        <w:r w:rsidRPr="00140B9F">
          <w:rPr>
            <w:rStyle w:val="Hyperlink"/>
            <w:rFonts w:ascii="Arial" w:hAnsi="Arial" w:cs="Arial"/>
          </w:rPr>
          <w:t>https://www.ctp.org.uk/wincanton/about/benefits-of-working-for-wincanton</w:t>
        </w:r>
      </w:hyperlink>
    </w:p>
    <w:p w14:paraId="38B85192"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Pr>
          <w:rFonts w:ascii="Arial" w:hAnsi="Arial" w:cs="Arial"/>
          <w:i/>
          <w:iCs/>
        </w:rPr>
        <w:t>Career Pathways</w:t>
      </w:r>
      <w:r w:rsidRPr="005E0407">
        <w:rPr>
          <w:rFonts w:ascii="Arial" w:hAnsi="Arial" w:cs="Arial"/>
        </w:rPr>
        <w:t>, Wincanton, available at</w:t>
      </w:r>
      <w:r>
        <w:rPr>
          <w:rFonts w:ascii="Arial" w:hAnsi="Arial" w:cs="Arial"/>
        </w:rPr>
        <w:t xml:space="preserve">: </w:t>
      </w:r>
      <w:r w:rsidRPr="005E0407">
        <w:rPr>
          <w:rStyle w:val="Hyperlink"/>
          <w:rFonts w:ascii="Arial" w:hAnsi="Arial" w:cs="Arial"/>
        </w:rPr>
        <w:t>https://career-journey.co.uk/</w:t>
      </w:r>
    </w:p>
    <w:p w14:paraId="121E2050"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Developing people and careers</w:t>
      </w:r>
      <w:r w:rsidRPr="005E0407">
        <w:rPr>
          <w:rFonts w:ascii="Arial" w:hAnsi="Arial" w:cs="Arial"/>
        </w:rPr>
        <w:t>, Wincanton, available at:</w:t>
      </w:r>
      <w:r>
        <w:rPr>
          <w:rStyle w:val="Hyperlink"/>
          <w:rFonts w:ascii="Arial" w:hAnsi="Arial" w:cs="Arial"/>
        </w:rPr>
        <w:t xml:space="preserve"> </w:t>
      </w:r>
      <w:r w:rsidRPr="005E0407">
        <w:rPr>
          <w:rStyle w:val="Hyperlink"/>
          <w:rFonts w:ascii="Arial" w:hAnsi="Arial" w:cs="Arial"/>
        </w:rPr>
        <w:t>https://www.wincanton.co.uk/careers/developing-people-careers/</w:t>
      </w:r>
    </w:p>
    <w:p w14:paraId="28CA6179" w14:textId="77777777" w:rsidR="002F3A78" w:rsidRDefault="002F3A78" w:rsidP="005E0407">
      <w:pPr>
        <w:rPr>
          <w:rStyle w:val="Hyperlink"/>
          <w:rFonts w:ascii="Arial" w:hAnsi="Arial" w:cs="Arial"/>
        </w:rPr>
      </w:pPr>
      <w:r w:rsidRPr="005E0407">
        <w:rPr>
          <w:rFonts w:ascii="Arial" w:hAnsi="Arial" w:cs="Arial"/>
        </w:rPr>
        <w:t xml:space="preserve">Anonymous (2023) </w:t>
      </w:r>
      <w:r w:rsidRPr="005E0407">
        <w:rPr>
          <w:rFonts w:ascii="Arial" w:hAnsi="Arial" w:cs="Arial"/>
          <w:i/>
          <w:iCs/>
        </w:rPr>
        <w:t>Enabling our people to be their best</w:t>
      </w:r>
      <w:r w:rsidRPr="005E0407">
        <w:rPr>
          <w:rFonts w:ascii="Arial" w:hAnsi="Arial" w:cs="Arial"/>
        </w:rPr>
        <w:t>, Wincanton, available at:</w:t>
      </w:r>
      <w:r>
        <w:rPr>
          <w:rFonts w:ascii="Arial" w:hAnsi="Arial" w:cs="Arial"/>
        </w:rPr>
        <w:t xml:space="preserve"> </w:t>
      </w:r>
      <w:hyperlink r:id="rId51" w:history="1">
        <w:r w:rsidRPr="00521787">
          <w:rPr>
            <w:rStyle w:val="Hyperlink"/>
            <w:rFonts w:ascii="Arial" w:hAnsi="Arial" w:cs="Arial"/>
          </w:rPr>
          <w:t>https://www.wincanton.co.uk/why-wincanton/our-people/</w:t>
        </w:r>
      </w:hyperlink>
    </w:p>
    <w:p w14:paraId="770A3293" w14:textId="77777777" w:rsidR="002F3A78"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How Wincanton worked collaboratively to improve productivity at one of the UK’s largest semi-automated warehouses</w:t>
      </w:r>
      <w:r w:rsidRPr="005E0407">
        <w:rPr>
          <w:rFonts w:ascii="Arial" w:hAnsi="Arial" w:cs="Arial"/>
        </w:rPr>
        <w:t>, Wincanton, available at:</w:t>
      </w:r>
      <w:r>
        <w:rPr>
          <w:rStyle w:val="Hyperlink"/>
          <w:rFonts w:ascii="Arial" w:hAnsi="Arial" w:cs="Arial"/>
        </w:rPr>
        <w:t xml:space="preserve"> </w:t>
      </w:r>
      <w:hyperlink r:id="rId52" w:history="1">
        <w:r w:rsidRPr="00521787">
          <w:rPr>
            <w:rStyle w:val="Hyperlink"/>
            <w:rFonts w:ascii="Arial" w:hAnsi="Arial" w:cs="Arial"/>
          </w:rPr>
          <w:t>https://www.wincanton.co.uk/news-and-media/success-stories/wincanton-largest-semi-automated-warehouses-B-Q/</w:t>
        </w:r>
      </w:hyperlink>
    </w:p>
    <w:p w14:paraId="5D432684"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Our customers</w:t>
      </w:r>
      <w:r w:rsidRPr="005E0407">
        <w:rPr>
          <w:rFonts w:ascii="Arial" w:hAnsi="Arial" w:cs="Arial"/>
        </w:rPr>
        <w:t>, Wincanton, available at:</w:t>
      </w:r>
      <w:r>
        <w:rPr>
          <w:rStyle w:val="Hyperlink"/>
          <w:rFonts w:ascii="Arial" w:hAnsi="Arial" w:cs="Arial"/>
        </w:rPr>
        <w:t xml:space="preserve"> </w:t>
      </w:r>
      <w:r w:rsidRPr="005E0407">
        <w:rPr>
          <w:rStyle w:val="Hyperlink"/>
          <w:rFonts w:ascii="Arial" w:hAnsi="Arial" w:cs="Arial"/>
        </w:rPr>
        <w:t>https://www.wincanton.co.uk/who-we-are/our-customers/</w:t>
      </w:r>
    </w:p>
    <w:p w14:paraId="74296C31"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Pr>
          <w:rFonts w:ascii="Arial" w:hAnsi="Arial" w:cs="Arial"/>
          <w:i/>
          <w:iCs/>
        </w:rPr>
        <w:t>Performance Management Process – Conceptual Model</w:t>
      </w:r>
      <w:r w:rsidRPr="005E0407">
        <w:rPr>
          <w:rFonts w:ascii="Arial" w:hAnsi="Arial" w:cs="Arial"/>
        </w:rPr>
        <w:t xml:space="preserve">, </w:t>
      </w:r>
      <w:r>
        <w:rPr>
          <w:rFonts w:ascii="Arial" w:hAnsi="Arial" w:cs="Arial"/>
        </w:rPr>
        <w:t>The intactone</w:t>
      </w:r>
      <w:r w:rsidRPr="005E0407">
        <w:rPr>
          <w:rFonts w:ascii="Arial" w:hAnsi="Arial" w:cs="Arial"/>
        </w:rPr>
        <w:t>, available at</w:t>
      </w:r>
      <w:r>
        <w:rPr>
          <w:rFonts w:ascii="Arial" w:hAnsi="Arial" w:cs="Arial"/>
        </w:rPr>
        <w:t xml:space="preserve">: </w:t>
      </w:r>
      <w:r w:rsidRPr="005E0407">
        <w:rPr>
          <w:rStyle w:val="Hyperlink"/>
          <w:rFonts w:ascii="Arial" w:hAnsi="Arial" w:cs="Arial"/>
        </w:rPr>
        <w:t>https://theintactone.com/2018/12/08/pm-u1-topic-5-performance-management-process-conceptual-model/#:~:text=Conceptual%20model%20of%20typical%20performance%20management%20system%20consists,by%20key%20performance%20indicators%3B%20Corporate%20planning%20and%20budgeting%3B</w:t>
      </w:r>
    </w:p>
    <w:p w14:paraId="7428969F" w14:textId="77777777" w:rsidR="002F3A78" w:rsidRPr="005E0407" w:rsidRDefault="002F3A78" w:rsidP="005E0407">
      <w:pPr>
        <w:rPr>
          <w:rStyle w:val="Hyperlink"/>
          <w:rFonts w:ascii="Arial" w:hAnsi="Arial" w:cs="Arial"/>
        </w:rPr>
      </w:pPr>
      <w:r w:rsidRPr="005E0407">
        <w:rPr>
          <w:rFonts w:ascii="Arial" w:hAnsi="Arial" w:cs="Arial"/>
        </w:rPr>
        <w:t xml:space="preserve">Anonymous (2023) </w:t>
      </w:r>
      <w:r w:rsidRPr="006A437A">
        <w:rPr>
          <w:rFonts w:ascii="Arial" w:hAnsi="Arial" w:cs="Arial"/>
          <w:i/>
          <w:iCs/>
        </w:rPr>
        <w:t>The Wincanton Way</w:t>
      </w:r>
      <w:r w:rsidRPr="005E0407">
        <w:rPr>
          <w:rFonts w:ascii="Arial" w:hAnsi="Arial" w:cs="Arial"/>
        </w:rPr>
        <w:t>, Wincanton, available at:</w:t>
      </w:r>
      <w:r>
        <w:rPr>
          <w:rFonts w:ascii="Arial" w:hAnsi="Arial" w:cs="Arial"/>
        </w:rPr>
        <w:t xml:space="preserve"> </w:t>
      </w:r>
      <w:r w:rsidRPr="005E0407">
        <w:rPr>
          <w:rStyle w:val="Hyperlink"/>
          <w:rFonts w:ascii="Arial" w:hAnsi="Arial" w:cs="Arial"/>
        </w:rPr>
        <w:t>https://www.wincanton.co.uk/sustainability/the-wincanton-way/</w:t>
      </w:r>
    </w:p>
    <w:p w14:paraId="542757A8" w14:textId="77777777" w:rsidR="002F3A78" w:rsidRDefault="002F3A78" w:rsidP="005E0407">
      <w:pPr>
        <w:spacing w:line="259" w:lineRule="auto"/>
        <w:rPr>
          <w:rStyle w:val="Hyperlink"/>
          <w:rFonts w:ascii="Arial" w:hAnsi="Arial" w:cs="Arial"/>
        </w:rPr>
      </w:pPr>
      <w:r w:rsidRPr="005E0407">
        <w:rPr>
          <w:rFonts w:ascii="Arial" w:hAnsi="Arial" w:cs="Arial"/>
        </w:rPr>
        <w:lastRenderedPageBreak/>
        <w:t xml:space="preserve">Anonymous (2023) </w:t>
      </w:r>
      <w:r>
        <w:rPr>
          <w:rFonts w:ascii="Arial" w:hAnsi="Arial" w:cs="Arial"/>
          <w:i/>
          <w:iCs/>
        </w:rPr>
        <w:t>Who we are</w:t>
      </w:r>
      <w:r w:rsidRPr="005E0407">
        <w:rPr>
          <w:rFonts w:ascii="Arial" w:hAnsi="Arial" w:cs="Arial"/>
        </w:rPr>
        <w:t>, Wincanton, available at:</w:t>
      </w:r>
      <w:r>
        <w:rPr>
          <w:rStyle w:val="Hyperlink"/>
          <w:rFonts w:ascii="Arial" w:hAnsi="Arial" w:cs="Arial"/>
        </w:rPr>
        <w:t xml:space="preserve"> </w:t>
      </w:r>
      <w:hyperlink r:id="rId53" w:history="1">
        <w:r w:rsidRPr="00521787">
          <w:rPr>
            <w:rStyle w:val="Hyperlink"/>
            <w:rFonts w:ascii="Arial" w:hAnsi="Arial" w:cs="Arial"/>
          </w:rPr>
          <w:t>https://www.wincanton.co.uk/who-we-are/</w:t>
        </w:r>
      </w:hyperlink>
    </w:p>
    <w:p w14:paraId="045AB8A7" w14:textId="77777777" w:rsidR="002F3A78"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Why Wincanton?</w:t>
      </w:r>
      <w:r w:rsidRPr="005E0407">
        <w:rPr>
          <w:rFonts w:ascii="Arial" w:hAnsi="Arial" w:cs="Arial"/>
        </w:rPr>
        <w:t>, Wincanton, available at:</w:t>
      </w:r>
      <w:r>
        <w:rPr>
          <w:rStyle w:val="Hyperlink"/>
          <w:rFonts w:ascii="Arial" w:hAnsi="Arial" w:cs="Arial"/>
        </w:rPr>
        <w:t xml:space="preserve"> </w:t>
      </w:r>
      <w:hyperlink r:id="rId54" w:history="1">
        <w:r w:rsidRPr="00521787">
          <w:rPr>
            <w:rStyle w:val="Hyperlink"/>
            <w:rFonts w:ascii="Arial" w:hAnsi="Arial" w:cs="Arial"/>
          </w:rPr>
          <w:t>https://www.wincanton.co.uk/why-wincanton/</w:t>
        </w:r>
      </w:hyperlink>
    </w:p>
    <w:p w14:paraId="59769C36" w14:textId="7F1796F1" w:rsidR="002F3A78" w:rsidRDefault="002F3A78" w:rsidP="002F3A78">
      <w:pPr>
        <w:spacing w:line="259" w:lineRule="auto"/>
        <w:rPr>
          <w:rStyle w:val="Hyperlink"/>
          <w:rFonts w:ascii="Arial" w:hAnsi="Arial" w:cs="Arial"/>
        </w:rPr>
      </w:pPr>
      <w:r>
        <w:rPr>
          <w:rFonts w:ascii="Arial" w:hAnsi="Arial" w:cs="Arial"/>
        </w:rPr>
        <w:t>Caulfield, J.</w:t>
      </w:r>
      <w:r w:rsidRPr="005E0407">
        <w:rPr>
          <w:rFonts w:ascii="Arial" w:hAnsi="Arial" w:cs="Arial"/>
        </w:rPr>
        <w:t xml:space="preserve"> (202</w:t>
      </w:r>
      <w:r>
        <w:rPr>
          <w:rFonts w:ascii="Arial" w:hAnsi="Arial" w:cs="Arial"/>
        </w:rPr>
        <w:t>0</w:t>
      </w:r>
      <w:r w:rsidRPr="005E0407">
        <w:rPr>
          <w:rFonts w:ascii="Arial" w:hAnsi="Arial" w:cs="Arial"/>
        </w:rPr>
        <w:t xml:space="preserve">) </w:t>
      </w:r>
      <w:r w:rsidRPr="006A437A">
        <w:rPr>
          <w:rFonts w:ascii="Arial" w:hAnsi="Arial" w:cs="Arial"/>
          <w:i/>
          <w:iCs/>
        </w:rPr>
        <w:t>Harvard In-Text Citation | A Complete Guide &amp; Examples</w:t>
      </w:r>
      <w:r w:rsidRPr="005E0407">
        <w:rPr>
          <w:rFonts w:ascii="Arial" w:hAnsi="Arial" w:cs="Arial"/>
        </w:rPr>
        <w:t xml:space="preserve">, </w:t>
      </w:r>
      <w:proofErr w:type="spellStart"/>
      <w:r>
        <w:rPr>
          <w:rFonts w:ascii="Arial" w:hAnsi="Arial" w:cs="Arial"/>
        </w:rPr>
        <w:t>Scribbr</w:t>
      </w:r>
      <w:proofErr w:type="spellEnd"/>
      <w:r w:rsidRPr="005E0407">
        <w:rPr>
          <w:rFonts w:ascii="Arial" w:hAnsi="Arial" w:cs="Arial"/>
        </w:rPr>
        <w:t>, available at</w:t>
      </w:r>
      <w:r>
        <w:rPr>
          <w:rFonts w:ascii="Arial" w:hAnsi="Arial" w:cs="Arial"/>
        </w:rPr>
        <w:t xml:space="preserve">: </w:t>
      </w:r>
      <w:hyperlink r:id="rId55" w:history="1">
        <w:r w:rsidRPr="000F6B76">
          <w:rPr>
            <w:rStyle w:val="Hyperlink"/>
            <w:rFonts w:ascii="Arial" w:hAnsi="Arial" w:cs="Arial"/>
          </w:rPr>
          <w:t>https://www.scribbr.co.uk/referencing/harvard-in-text-citation/</w:t>
        </w:r>
      </w:hyperlink>
    </w:p>
    <w:p w14:paraId="3E7E06BA" w14:textId="76709E52" w:rsidR="002F3A78" w:rsidRDefault="002F3A78" w:rsidP="002F3A78">
      <w:pPr>
        <w:spacing w:line="259" w:lineRule="auto"/>
        <w:rPr>
          <w:rFonts w:ascii="Arial" w:hAnsi="Arial" w:cs="Arial"/>
          <w:i/>
          <w:iCs/>
        </w:rPr>
      </w:pPr>
      <w:r w:rsidRPr="002F3A78">
        <w:rPr>
          <w:rFonts w:ascii="Arial" w:hAnsi="Arial" w:cs="Arial"/>
        </w:rPr>
        <w:t xml:space="preserve">Fong, J.C., Schallert, L.D.(2023) </w:t>
      </w:r>
      <w:r w:rsidRPr="002F3A78">
        <w:rPr>
          <w:rFonts w:ascii="Arial" w:hAnsi="Arial" w:cs="Arial"/>
          <w:i/>
          <w:iCs/>
        </w:rPr>
        <w:t xml:space="preserve">Feedback to the future”: Advancing motivational and emotional perspectives in feedback research, </w:t>
      </w:r>
      <w:r w:rsidRPr="002F3A78">
        <w:rPr>
          <w:rFonts w:ascii="Arial" w:hAnsi="Arial" w:cs="Arial"/>
        </w:rPr>
        <w:t>Texas State University, University of Texas at</w:t>
      </w:r>
      <w:r w:rsidRPr="002F3A78">
        <w:rPr>
          <w:rFonts w:ascii="Arial" w:hAnsi="Arial" w:cs="Arial"/>
          <w:i/>
          <w:iCs/>
        </w:rPr>
        <w:t xml:space="preserve"> Austin, available at:</w:t>
      </w:r>
      <w:r w:rsidRPr="002F3A78">
        <w:rPr>
          <w:rFonts w:ascii="Arial" w:hAnsi="Arial" w:cs="Arial"/>
        </w:rPr>
        <w:t xml:space="preserve"> </w:t>
      </w:r>
      <w:hyperlink r:id="rId56" w:history="1">
        <w:r w:rsidRPr="002F3A78">
          <w:rPr>
            <w:rStyle w:val="Hyperlink"/>
            <w:rFonts w:ascii="Arial" w:hAnsi="Arial" w:cs="Arial"/>
            <w:i/>
            <w:iCs/>
          </w:rPr>
          <w:t>https://www.researchgate.net/publication/366858280_Feedback_to_the_future_Advancing_motivational_and_emotional_perspectives_in_feedback_research#fullTextFileContent</w:t>
        </w:r>
      </w:hyperlink>
    </w:p>
    <w:p w14:paraId="31B135FB" w14:textId="77777777" w:rsidR="002F3A78" w:rsidRPr="002F3A78" w:rsidRDefault="002F3A78" w:rsidP="002F3A78">
      <w:pPr>
        <w:spacing w:line="259" w:lineRule="auto"/>
        <w:rPr>
          <w:rFonts w:ascii="Arial" w:hAnsi="Arial" w:cs="Arial"/>
          <w:color w:val="0563C1" w:themeColor="hyperlink"/>
          <w:u w:val="single"/>
        </w:rPr>
      </w:pPr>
    </w:p>
    <w:tbl>
      <w:tblPr>
        <w:tblStyle w:val="TableGrid"/>
        <w:tblW w:w="11063" w:type="dxa"/>
        <w:tblInd w:w="-998"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1891"/>
        <w:gridCol w:w="2065"/>
        <w:gridCol w:w="3368"/>
        <w:gridCol w:w="1943"/>
        <w:gridCol w:w="1796"/>
      </w:tblGrid>
      <w:tr w:rsidR="00942A08" w:rsidRPr="005E0407" w14:paraId="07963A6C" w14:textId="77777777" w:rsidTr="0018508A">
        <w:tc>
          <w:tcPr>
            <w:tcW w:w="11063" w:type="dxa"/>
            <w:gridSpan w:val="5"/>
            <w:vAlign w:val="center"/>
          </w:tcPr>
          <w:p w14:paraId="2098237D" w14:textId="174522CE" w:rsidR="00942A08" w:rsidRPr="005E0407" w:rsidRDefault="00942A08" w:rsidP="0018508A">
            <w:pPr>
              <w:pStyle w:val="Heading1"/>
              <w:spacing w:before="120" w:after="120" w:line="257" w:lineRule="auto"/>
              <w:jc w:val="center"/>
              <w:rPr>
                <w:rFonts w:ascii="Arial" w:hAnsi="Arial" w:cs="Arial"/>
                <w:b/>
                <w:bCs/>
                <w:sz w:val="18"/>
                <w:szCs w:val="18"/>
              </w:rPr>
            </w:pPr>
            <w:bookmarkStart w:id="37" w:name="_Toc139975564"/>
            <w:bookmarkStart w:id="38" w:name="_Toc140934410"/>
            <w:bookmarkStart w:id="39" w:name="_Toc140934431"/>
            <w:bookmarkStart w:id="40" w:name="_Toc141116491"/>
            <w:bookmarkStart w:id="41" w:name="_Toc141278836"/>
            <w:r w:rsidRPr="005E0407">
              <w:rPr>
                <w:rFonts w:ascii="Arial" w:hAnsi="Arial" w:cs="Arial"/>
                <w:b/>
                <w:bCs/>
              </w:rPr>
              <w:t>Creating a Personal Development P</w:t>
            </w:r>
            <w:bookmarkEnd w:id="37"/>
            <w:r w:rsidRPr="005E0407">
              <w:rPr>
                <w:rFonts w:ascii="Arial" w:hAnsi="Arial" w:cs="Arial"/>
                <w:b/>
                <w:bCs/>
              </w:rPr>
              <w:t>lan</w:t>
            </w:r>
            <w:bookmarkEnd w:id="38"/>
            <w:bookmarkEnd w:id="39"/>
            <w:r w:rsidRPr="005E0407">
              <w:rPr>
                <w:rFonts w:ascii="Arial" w:hAnsi="Arial" w:cs="Arial"/>
                <w:b/>
                <w:bCs/>
              </w:rPr>
              <w:t xml:space="preserve"> for a B&amp;Q </w:t>
            </w:r>
            <w:r w:rsidR="005B19B3">
              <w:rPr>
                <w:rFonts w:ascii="Arial" w:hAnsi="Arial" w:cs="Arial"/>
                <w:b/>
                <w:bCs/>
              </w:rPr>
              <w:t>E</w:t>
            </w:r>
            <w:r w:rsidRPr="005E0407">
              <w:rPr>
                <w:rFonts w:ascii="Arial" w:hAnsi="Arial" w:cs="Arial"/>
                <w:b/>
                <w:bCs/>
              </w:rPr>
              <w:t>mployee</w:t>
            </w:r>
            <w:bookmarkEnd w:id="40"/>
            <w:bookmarkEnd w:id="41"/>
          </w:p>
        </w:tc>
      </w:tr>
      <w:tr w:rsidR="00942A08" w:rsidRPr="005E0407" w14:paraId="3769D5BC" w14:textId="77777777" w:rsidTr="006A437A">
        <w:tc>
          <w:tcPr>
            <w:tcW w:w="1702" w:type="dxa"/>
            <w:shd w:val="clear" w:color="auto" w:fill="2F5496" w:themeFill="accent1" w:themeFillShade="BF"/>
            <w:vAlign w:val="center"/>
          </w:tcPr>
          <w:p w14:paraId="294BE3B4"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DEVELOPMENT AREA</w:t>
            </w:r>
          </w:p>
        </w:tc>
        <w:tc>
          <w:tcPr>
            <w:tcW w:w="2094" w:type="dxa"/>
            <w:shd w:val="clear" w:color="auto" w:fill="2F5496" w:themeFill="accent1" w:themeFillShade="BF"/>
            <w:vAlign w:val="center"/>
          </w:tcPr>
          <w:p w14:paraId="5F6B3925"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GOALS</w:t>
            </w:r>
          </w:p>
        </w:tc>
        <w:tc>
          <w:tcPr>
            <w:tcW w:w="3472" w:type="dxa"/>
            <w:shd w:val="clear" w:color="auto" w:fill="2F5496" w:themeFill="accent1" w:themeFillShade="BF"/>
            <w:vAlign w:val="center"/>
          </w:tcPr>
          <w:p w14:paraId="2F7C2898"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ACTION STEPS</w:t>
            </w:r>
          </w:p>
        </w:tc>
        <w:tc>
          <w:tcPr>
            <w:tcW w:w="1968" w:type="dxa"/>
            <w:shd w:val="clear" w:color="auto" w:fill="2F5496" w:themeFill="accent1" w:themeFillShade="BF"/>
            <w:vAlign w:val="center"/>
          </w:tcPr>
          <w:p w14:paraId="492E1520"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SUPPORT NEEDED</w:t>
            </w:r>
          </w:p>
        </w:tc>
        <w:tc>
          <w:tcPr>
            <w:tcW w:w="1827" w:type="dxa"/>
            <w:shd w:val="clear" w:color="auto" w:fill="2F5496" w:themeFill="accent1" w:themeFillShade="BF"/>
            <w:vAlign w:val="center"/>
          </w:tcPr>
          <w:p w14:paraId="07ED5887"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TIMELINE</w:t>
            </w:r>
          </w:p>
        </w:tc>
      </w:tr>
      <w:tr w:rsidR="00942A08" w:rsidRPr="005E0407" w14:paraId="76B4AC24" w14:textId="77777777" w:rsidTr="006A437A">
        <w:tc>
          <w:tcPr>
            <w:tcW w:w="1702" w:type="dxa"/>
            <w:vMerge w:val="restart"/>
          </w:tcPr>
          <w:p w14:paraId="72396AF4"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 xml:space="preserve">CAREER GROWTH AND SKILL IMPROVEMENT </w:t>
            </w:r>
          </w:p>
        </w:tc>
        <w:tc>
          <w:tcPr>
            <w:tcW w:w="2094" w:type="dxa"/>
          </w:tcPr>
          <w:p w14:paraId="1FC914CB"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LEARN MORE OFFICE TASKS AND SKILLS</w:t>
            </w:r>
          </w:p>
        </w:tc>
        <w:tc>
          <w:tcPr>
            <w:tcW w:w="3472" w:type="dxa"/>
          </w:tcPr>
          <w:p w14:paraId="002F76DB" w14:textId="77777777" w:rsidR="00942A08" w:rsidRPr="005E0407" w:rsidRDefault="00942A08" w:rsidP="0018508A">
            <w:pPr>
              <w:pStyle w:val="ListParagraph"/>
              <w:numPr>
                <w:ilvl w:val="0"/>
                <w:numId w:val="11"/>
              </w:numPr>
              <w:spacing w:before="120" w:after="120" w:line="259" w:lineRule="auto"/>
              <w:ind w:left="57" w:right="57"/>
              <w:rPr>
                <w:rFonts w:ascii="Arial" w:hAnsi="Arial" w:cs="Arial"/>
                <w:sz w:val="16"/>
                <w:szCs w:val="16"/>
              </w:rPr>
            </w:pPr>
            <w:r w:rsidRPr="005E0407">
              <w:rPr>
                <w:rFonts w:ascii="Arial" w:hAnsi="Arial" w:cs="Arial"/>
                <w:sz w:val="16"/>
                <w:szCs w:val="16"/>
              </w:rPr>
              <w:t>TELL YOUR BOSS AND HR THAT YOU WANT TO WORK IN AN OFFICE .</w:t>
            </w:r>
          </w:p>
          <w:p w14:paraId="37EF717F" w14:textId="77777777" w:rsidR="00942A08" w:rsidRPr="005E0407" w:rsidRDefault="00942A08" w:rsidP="0018508A">
            <w:pPr>
              <w:pStyle w:val="ListParagraph"/>
              <w:numPr>
                <w:ilvl w:val="0"/>
                <w:numId w:val="11"/>
              </w:numPr>
              <w:spacing w:before="120" w:after="120" w:line="259" w:lineRule="auto"/>
              <w:ind w:left="57" w:right="57"/>
              <w:rPr>
                <w:rFonts w:ascii="Arial" w:hAnsi="Arial" w:cs="Arial"/>
                <w:sz w:val="16"/>
                <w:szCs w:val="16"/>
              </w:rPr>
            </w:pPr>
            <w:r w:rsidRPr="005E0407">
              <w:rPr>
                <w:rFonts w:ascii="Arial" w:hAnsi="Arial" w:cs="Arial"/>
                <w:sz w:val="16"/>
                <w:szCs w:val="16"/>
              </w:rPr>
              <w:t>HELP THE OFFICE TEAM WITH ADMIN WORK.</w:t>
            </w:r>
          </w:p>
          <w:p w14:paraId="77E1E8FB"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JOIN TRAINING COURSES FOR OFFICE SOFTWARE .</w:t>
            </w:r>
          </w:p>
        </w:tc>
        <w:tc>
          <w:tcPr>
            <w:tcW w:w="1968" w:type="dxa"/>
          </w:tcPr>
          <w:p w14:paraId="30B3D73A" w14:textId="77777777" w:rsidR="00942A08" w:rsidRPr="005E0407" w:rsidRDefault="00942A08" w:rsidP="0018508A">
            <w:pPr>
              <w:spacing w:before="120" w:after="120" w:line="259" w:lineRule="auto"/>
              <w:ind w:left="57" w:right="57"/>
              <w:rPr>
                <w:rFonts w:ascii="Arial" w:hAnsi="Arial" w:cs="Arial"/>
                <w:sz w:val="16"/>
                <w:szCs w:val="16"/>
              </w:rPr>
            </w:pPr>
            <w:r w:rsidRPr="005E0407">
              <w:rPr>
                <w:rFonts w:ascii="Arial" w:hAnsi="Arial" w:cs="Arial"/>
                <w:sz w:val="16"/>
                <w:szCs w:val="16"/>
              </w:rPr>
              <w:t>APPROVAL FROM SUPERVISOR.</w:t>
            </w:r>
          </w:p>
          <w:p w14:paraId="7E54913A"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 xml:space="preserve">HR SUPPORT FOR TRAINING </w:t>
            </w:r>
          </w:p>
        </w:tc>
        <w:tc>
          <w:tcPr>
            <w:tcW w:w="1827" w:type="dxa"/>
          </w:tcPr>
          <w:p w14:paraId="0D545104" w14:textId="77777777" w:rsidR="00942A08" w:rsidRPr="005E0407" w:rsidRDefault="00942A08" w:rsidP="0018508A">
            <w:pPr>
              <w:spacing w:before="120" w:after="120"/>
              <w:ind w:left="57" w:right="57"/>
              <w:rPr>
                <w:rFonts w:ascii="Arial" w:hAnsi="Arial" w:cs="Arial"/>
                <w:sz w:val="18"/>
                <w:szCs w:val="18"/>
              </w:rPr>
            </w:pPr>
            <w:r w:rsidRPr="005E0407">
              <w:rPr>
                <w:rFonts w:ascii="Arial" w:hAnsi="Arial" w:cs="Arial"/>
                <w:sz w:val="18"/>
                <w:szCs w:val="18"/>
              </w:rPr>
              <w:t>6 MONTHS</w:t>
            </w:r>
          </w:p>
        </w:tc>
      </w:tr>
      <w:tr w:rsidR="00942A08" w14:paraId="30A69000" w14:textId="77777777" w:rsidTr="006A437A">
        <w:tc>
          <w:tcPr>
            <w:tcW w:w="1702" w:type="dxa"/>
            <w:vMerge/>
          </w:tcPr>
          <w:p w14:paraId="0C3CC8EF" w14:textId="77777777" w:rsidR="00942A08" w:rsidRPr="00066A33" w:rsidRDefault="00942A08" w:rsidP="0018508A">
            <w:pPr>
              <w:spacing w:before="120" w:after="120"/>
              <w:ind w:left="57" w:right="57"/>
              <w:rPr>
                <w:sz w:val="16"/>
                <w:szCs w:val="16"/>
              </w:rPr>
            </w:pPr>
          </w:p>
        </w:tc>
        <w:tc>
          <w:tcPr>
            <w:tcW w:w="2094" w:type="dxa"/>
          </w:tcPr>
          <w:p w14:paraId="12F52303"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GET BETTER AT OFFICE SOFTWARE. </w:t>
            </w:r>
          </w:p>
        </w:tc>
        <w:tc>
          <w:tcPr>
            <w:tcW w:w="3472" w:type="dxa"/>
          </w:tcPr>
          <w:p w14:paraId="614CE7AE" w14:textId="4B0886A9" w:rsidR="00942A08" w:rsidRPr="00066A33" w:rsidRDefault="00942A08" w:rsidP="0018508A">
            <w:pPr>
              <w:pStyle w:val="ListParagraph"/>
              <w:numPr>
                <w:ilvl w:val="0"/>
                <w:numId w:val="12"/>
              </w:numPr>
              <w:spacing w:before="120" w:after="120" w:line="259" w:lineRule="auto"/>
              <w:ind w:left="57" w:right="57"/>
              <w:rPr>
                <w:rFonts w:ascii="Arial" w:hAnsi="Arial" w:cs="Arial"/>
                <w:sz w:val="16"/>
                <w:szCs w:val="16"/>
              </w:rPr>
            </w:pPr>
            <w:r w:rsidRPr="00066A33">
              <w:rPr>
                <w:rFonts w:ascii="Arial" w:hAnsi="Arial" w:cs="Arial"/>
                <w:sz w:val="16"/>
                <w:szCs w:val="16"/>
              </w:rPr>
              <w:t>TAKE COURSE FOR MICROSOFT OFFICE (</w:t>
            </w:r>
            <w:r w:rsidR="00B91A28" w:rsidRPr="00066A33">
              <w:rPr>
                <w:rFonts w:ascii="Arial" w:hAnsi="Arial" w:cs="Arial"/>
                <w:sz w:val="16"/>
                <w:szCs w:val="16"/>
              </w:rPr>
              <w:t>WORD, EXCEL, POWER</w:t>
            </w:r>
            <w:r w:rsidRPr="00066A33">
              <w:rPr>
                <w:rFonts w:ascii="Arial" w:hAnsi="Arial" w:cs="Arial"/>
                <w:sz w:val="16"/>
                <w:szCs w:val="16"/>
              </w:rPr>
              <w:t xml:space="preserve"> POINT).</w:t>
            </w:r>
          </w:p>
          <w:p w14:paraId="5E60E3E3" w14:textId="77777777" w:rsidR="00942A08" w:rsidRPr="00066A33" w:rsidRDefault="00942A08" w:rsidP="0018508A">
            <w:pPr>
              <w:pStyle w:val="ListParagraph"/>
              <w:numPr>
                <w:ilvl w:val="0"/>
                <w:numId w:val="12"/>
              </w:numPr>
              <w:spacing w:before="120" w:after="120" w:line="259" w:lineRule="auto"/>
              <w:ind w:left="57" w:right="57"/>
              <w:rPr>
                <w:rFonts w:ascii="Arial" w:hAnsi="Arial" w:cs="Arial"/>
                <w:sz w:val="16"/>
                <w:szCs w:val="16"/>
              </w:rPr>
            </w:pPr>
            <w:r w:rsidRPr="00066A33">
              <w:rPr>
                <w:rFonts w:ascii="Arial" w:hAnsi="Arial" w:cs="Arial"/>
                <w:sz w:val="16"/>
                <w:szCs w:val="16"/>
              </w:rPr>
              <w:t>PRACTISE USING OFFICE SOFTWARE.</w:t>
            </w:r>
          </w:p>
          <w:p w14:paraId="461367F6"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ASK EXPERIENCED COLLEAGUES FOR ADVICE. </w:t>
            </w:r>
          </w:p>
        </w:tc>
        <w:tc>
          <w:tcPr>
            <w:tcW w:w="1968" w:type="dxa"/>
          </w:tcPr>
          <w:p w14:paraId="718822CE"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HR SUPPORT FOR WORKSHOP</w:t>
            </w:r>
          </w:p>
        </w:tc>
        <w:tc>
          <w:tcPr>
            <w:tcW w:w="1827" w:type="dxa"/>
          </w:tcPr>
          <w:p w14:paraId="0EAC1BE5" w14:textId="77777777" w:rsidR="00942A08" w:rsidRPr="00873529" w:rsidRDefault="00942A08" w:rsidP="0018508A">
            <w:pPr>
              <w:spacing w:before="120" w:after="120" w:line="259" w:lineRule="auto"/>
              <w:ind w:left="57" w:right="57"/>
              <w:rPr>
                <w:rFonts w:ascii="Arial" w:hAnsi="Arial" w:cs="Arial"/>
                <w:sz w:val="18"/>
                <w:szCs w:val="18"/>
              </w:rPr>
            </w:pPr>
            <w:r w:rsidRPr="00873529">
              <w:rPr>
                <w:rFonts w:ascii="Arial" w:hAnsi="Arial" w:cs="Arial"/>
                <w:sz w:val="18"/>
                <w:szCs w:val="18"/>
              </w:rPr>
              <w:t>ONGOING</w:t>
            </w:r>
          </w:p>
          <w:p w14:paraId="7BB6D8C2" w14:textId="77777777" w:rsidR="00942A08" w:rsidRPr="00873529" w:rsidRDefault="00942A08" w:rsidP="0018508A">
            <w:pPr>
              <w:spacing w:before="120" w:after="120"/>
              <w:ind w:left="57" w:right="57"/>
              <w:rPr>
                <w:sz w:val="18"/>
                <w:szCs w:val="18"/>
              </w:rPr>
            </w:pPr>
          </w:p>
        </w:tc>
      </w:tr>
      <w:tr w:rsidR="00942A08" w14:paraId="381C44F5" w14:textId="77777777" w:rsidTr="006A437A">
        <w:tc>
          <w:tcPr>
            <w:tcW w:w="1702" w:type="dxa"/>
            <w:vMerge w:val="restart"/>
            <w:shd w:val="clear" w:color="auto" w:fill="D9E2F3" w:themeFill="accent1" w:themeFillTint="33"/>
          </w:tcPr>
          <w:p w14:paraId="00EF1DDB"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LEADERSHIP GOALS </w:t>
            </w:r>
          </w:p>
        </w:tc>
        <w:tc>
          <w:tcPr>
            <w:tcW w:w="2094" w:type="dxa"/>
            <w:shd w:val="clear" w:color="auto" w:fill="D9E2F3" w:themeFill="accent1" w:themeFillTint="33"/>
          </w:tcPr>
          <w:p w14:paraId="70590378"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PREPERE FOR A LEADERSHIP ROLE AND GET FEEDBACK</w:t>
            </w:r>
          </w:p>
        </w:tc>
        <w:tc>
          <w:tcPr>
            <w:tcW w:w="3472" w:type="dxa"/>
            <w:shd w:val="clear" w:color="auto" w:fill="D9E2F3" w:themeFill="accent1" w:themeFillTint="33"/>
          </w:tcPr>
          <w:p w14:paraId="21E6F32E" w14:textId="77777777" w:rsidR="00942A08" w:rsidRPr="00066A33" w:rsidRDefault="00942A08" w:rsidP="0018508A">
            <w:pPr>
              <w:pStyle w:val="ListParagraph"/>
              <w:numPr>
                <w:ilvl w:val="0"/>
                <w:numId w:val="14"/>
              </w:numPr>
              <w:spacing w:before="120" w:after="120" w:line="259" w:lineRule="auto"/>
              <w:ind w:left="57" w:right="57"/>
              <w:rPr>
                <w:rFonts w:ascii="Arial" w:hAnsi="Arial" w:cs="Arial"/>
                <w:sz w:val="16"/>
                <w:szCs w:val="16"/>
              </w:rPr>
            </w:pPr>
            <w:r w:rsidRPr="00066A33">
              <w:rPr>
                <w:rFonts w:ascii="Arial" w:hAnsi="Arial" w:cs="Arial"/>
                <w:sz w:val="16"/>
                <w:szCs w:val="16"/>
              </w:rPr>
              <w:t>ASK BOSSES AND COLLEAGUES FOR FEEDBACK ON YOUR LEADERSHIP.</w:t>
            </w:r>
          </w:p>
          <w:p w14:paraId="340BEFF9"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THINK ABOUT YOUR LEADERSHIP SKILLS.</w:t>
            </w:r>
          </w:p>
        </w:tc>
        <w:tc>
          <w:tcPr>
            <w:tcW w:w="1968" w:type="dxa"/>
            <w:vMerge w:val="restart"/>
            <w:shd w:val="clear" w:color="auto" w:fill="D9E2F3" w:themeFill="accent1" w:themeFillTint="33"/>
          </w:tcPr>
          <w:p w14:paraId="4901E924"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HR SUPPORT FOR LEADERSHIP PROGRAMS</w:t>
            </w:r>
          </w:p>
        </w:tc>
        <w:tc>
          <w:tcPr>
            <w:tcW w:w="1827" w:type="dxa"/>
            <w:vMerge w:val="restart"/>
            <w:shd w:val="clear" w:color="auto" w:fill="D9E2F3" w:themeFill="accent1" w:themeFillTint="33"/>
          </w:tcPr>
          <w:p w14:paraId="6959E111"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 xml:space="preserve">12 MOTHS  </w:t>
            </w:r>
          </w:p>
        </w:tc>
      </w:tr>
      <w:tr w:rsidR="00942A08" w14:paraId="5099B1E8" w14:textId="77777777" w:rsidTr="006A437A">
        <w:tc>
          <w:tcPr>
            <w:tcW w:w="1702" w:type="dxa"/>
            <w:vMerge/>
          </w:tcPr>
          <w:p w14:paraId="2F8E478B" w14:textId="77777777" w:rsidR="00942A08" w:rsidRPr="00066A33" w:rsidRDefault="00942A08" w:rsidP="0018508A">
            <w:pPr>
              <w:spacing w:before="120" w:after="120"/>
              <w:ind w:left="57" w:right="57"/>
              <w:rPr>
                <w:sz w:val="16"/>
                <w:szCs w:val="16"/>
              </w:rPr>
            </w:pPr>
          </w:p>
        </w:tc>
        <w:tc>
          <w:tcPr>
            <w:tcW w:w="2094" w:type="dxa"/>
            <w:shd w:val="clear" w:color="auto" w:fill="D9E2F3" w:themeFill="accent1" w:themeFillTint="33"/>
          </w:tcPr>
          <w:p w14:paraId="005B5F7D"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ATTEND LEADERSHIP DEVELOPMENT PROGRAMS. </w:t>
            </w:r>
          </w:p>
        </w:tc>
        <w:tc>
          <w:tcPr>
            <w:tcW w:w="3472" w:type="dxa"/>
            <w:shd w:val="clear" w:color="auto" w:fill="D9E2F3" w:themeFill="accent1" w:themeFillTint="33"/>
          </w:tcPr>
          <w:p w14:paraId="4C6AF688" w14:textId="77777777" w:rsidR="00942A08" w:rsidRPr="00066A33" w:rsidRDefault="00942A08" w:rsidP="0018508A">
            <w:pPr>
              <w:pStyle w:val="ListParagraph"/>
              <w:numPr>
                <w:ilvl w:val="0"/>
                <w:numId w:val="15"/>
              </w:numPr>
              <w:spacing w:before="120" w:after="120" w:line="259" w:lineRule="auto"/>
              <w:ind w:left="57" w:right="57"/>
              <w:rPr>
                <w:rFonts w:ascii="Arial" w:hAnsi="Arial" w:cs="Arial"/>
                <w:sz w:val="16"/>
                <w:szCs w:val="16"/>
              </w:rPr>
            </w:pPr>
            <w:r w:rsidRPr="00066A33">
              <w:rPr>
                <w:rFonts w:ascii="Arial" w:hAnsi="Arial" w:cs="Arial"/>
                <w:sz w:val="16"/>
                <w:szCs w:val="16"/>
              </w:rPr>
              <w:t>SIGNUP FOR LEADERSHIP COURSES AND WORKSHOPS.</w:t>
            </w:r>
          </w:p>
          <w:p w14:paraId="3E809B1F"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LEAD SMALL TEAM PROJECTS. LEARN FRON SUCESSFUL LEADERS AT WORK.</w:t>
            </w:r>
          </w:p>
        </w:tc>
        <w:tc>
          <w:tcPr>
            <w:tcW w:w="1968" w:type="dxa"/>
            <w:vMerge/>
          </w:tcPr>
          <w:p w14:paraId="66CBC2B6" w14:textId="77777777" w:rsidR="00942A08" w:rsidRPr="00066A33" w:rsidRDefault="00942A08" w:rsidP="0018508A">
            <w:pPr>
              <w:spacing w:before="120" w:after="120"/>
              <w:ind w:left="57" w:right="57"/>
              <w:rPr>
                <w:sz w:val="16"/>
                <w:szCs w:val="16"/>
              </w:rPr>
            </w:pPr>
          </w:p>
        </w:tc>
        <w:tc>
          <w:tcPr>
            <w:tcW w:w="1827" w:type="dxa"/>
            <w:vMerge/>
          </w:tcPr>
          <w:p w14:paraId="31F9A0C7" w14:textId="77777777" w:rsidR="00942A08" w:rsidRPr="00873529" w:rsidRDefault="00942A08" w:rsidP="0018508A">
            <w:pPr>
              <w:spacing w:before="120" w:after="120"/>
              <w:ind w:left="57" w:right="57"/>
              <w:rPr>
                <w:sz w:val="18"/>
                <w:szCs w:val="18"/>
              </w:rPr>
            </w:pPr>
          </w:p>
        </w:tc>
      </w:tr>
      <w:tr w:rsidR="00942A08" w14:paraId="501DFF1C" w14:textId="77777777" w:rsidTr="006A437A">
        <w:tc>
          <w:tcPr>
            <w:tcW w:w="1702" w:type="dxa"/>
            <w:vMerge w:val="restart"/>
          </w:tcPr>
          <w:p w14:paraId="334AF34A"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USING YOUR STRENGHTS</w:t>
            </w:r>
          </w:p>
        </w:tc>
        <w:tc>
          <w:tcPr>
            <w:tcW w:w="2094" w:type="dxa"/>
          </w:tcPr>
          <w:p w14:paraId="5D6427D6"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FIND AND USE YOUR PERSONAL STRENGTHS. </w:t>
            </w:r>
          </w:p>
        </w:tc>
        <w:tc>
          <w:tcPr>
            <w:tcW w:w="3472" w:type="dxa"/>
          </w:tcPr>
          <w:p w14:paraId="6659214B" w14:textId="77777777" w:rsidR="00942A08" w:rsidRPr="00066A33" w:rsidRDefault="00942A08" w:rsidP="0018508A">
            <w:pPr>
              <w:pStyle w:val="ListParagraph"/>
              <w:numPr>
                <w:ilvl w:val="0"/>
                <w:numId w:val="16"/>
              </w:numPr>
              <w:spacing w:before="120" w:after="120" w:line="259" w:lineRule="auto"/>
              <w:ind w:left="57" w:right="57"/>
              <w:rPr>
                <w:rFonts w:ascii="Arial" w:hAnsi="Arial" w:cs="Arial"/>
                <w:sz w:val="16"/>
                <w:szCs w:val="16"/>
              </w:rPr>
            </w:pPr>
            <w:r w:rsidRPr="00066A33">
              <w:rPr>
                <w:rFonts w:ascii="Arial" w:hAnsi="Arial" w:cs="Arial"/>
                <w:sz w:val="16"/>
                <w:szCs w:val="16"/>
              </w:rPr>
              <w:t>GET FEEDBACK FROM COLLEAGUES AND LEADERS ON YOUR STRENGTHS.</w:t>
            </w:r>
          </w:p>
          <w:p w14:paraId="045F3150"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THINK ABOUT WHAT YOU ARE GOOD AT AND ENJOY. </w:t>
            </w:r>
          </w:p>
        </w:tc>
        <w:tc>
          <w:tcPr>
            <w:tcW w:w="1968" w:type="dxa"/>
            <w:vMerge w:val="restart"/>
          </w:tcPr>
          <w:p w14:paraId="52F36F3A"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HR SUPPORT FOR WORKSHOPS</w:t>
            </w:r>
          </w:p>
        </w:tc>
        <w:tc>
          <w:tcPr>
            <w:tcW w:w="1827" w:type="dxa"/>
            <w:vMerge w:val="restart"/>
          </w:tcPr>
          <w:p w14:paraId="5FFEE181"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ONGOING</w:t>
            </w:r>
          </w:p>
        </w:tc>
      </w:tr>
      <w:tr w:rsidR="00942A08" w14:paraId="38C3B4E7" w14:textId="77777777" w:rsidTr="006A437A">
        <w:tc>
          <w:tcPr>
            <w:tcW w:w="1702" w:type="dxa"/>
            <w:vMerge/>
          </w:tcPr>
          <w:p w14:paraId="29D0A892" w14:textId="77777777" w:rsidR="00942A08" w:rsidRPr="00066A33" w:rsidRDefault="00942A08" w:rsidP="0018508A">
            <w:pPr>
              <w:spacing w:before="120" w:after="120"/>
              <w:ind w:left="57" w:right="57"/>
              <w:rPr>
                <w:sz w:val="16"/>
                <w:szCs w:val="16"/>
              </w:rPr>
            </w:pPr>
          </w:p>
        </w:tc>
        <w:tc>
          <w:tcPr>
            <w:tcW w:w="2094" w:type="dxa"/>
          </w:tcPr>
          <w:p w14:paraId="44DFA2E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ATTEND WORKSHOPS TO ENHANCE AND APPLY YOUR STRENGHTS. </w:t>
            </w:r>
          </w:p>
        </w:tc>
        <w:tc>
          <w:tcPr>
            <w:tcW w:w="3472" w:type="dxa"/>
          </w:tcPr>
          <w:p w14:paraId="52789AA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ATTEND WORSHOPS THAT MATCH YOUR STRENGHTS. USE THAT STRENGHTS IN YOUR DAILY WORK.</w:t>
            </w:r>
          </w:p>
        </w:tc>
        <w:tc>
          <w:tcPr>
            <w:tcW w:w="1968" w:type="dxa"/>
            <w:vMerge/>
          </w:tcPr>
          <w:p w14:paraId="77D10D38" w14:textId="77777777" w:rsidR="00942A08" w:rsidRPr="00066A33" w:rsidRDefault="00942A08" w:rsidP="0018508A">
            <w:pPr>
              <w:spacing w:before="120" w:after="120"/>
              <w:ind w:left="57" w:right="57"/>
              <w:rPr>
                <w:sz w:val="16"/>
                <w:szCs w:val="16"/>
              </w:rPr>
            </w:pPr>
          </w:p>
        </w:tc>
        <w:tc>
          <w:tcPr>
            <w:tcW w:w="1827" w:type="dxa"/>
            <w:vMerge/>
          </w:tcPr>
          <w:p w14:paraId="29F50B6A" w14:textId="77777777" w:rsidR="00942A08" w:rsidRPr="00873529" w:rsidRDefault="00942A08" w:rsidP="0018508A">
            <w:pPr>
              <w:spacing w:before="120" w:after="120"/>
              <w:ind w:left="57" w:right="57"/>
              <w:rPr>
                <w:sz w:val="18"/>
                <w:szCs w:val="18"/>
              </w:rPr>
            </w:pPr>
          </w:p>
        </w:tc>
      </w:tr>
      <w:tr w:rsidR="00942A08" w14:paraId="1F0AEB52" w14:textId="77777777" w:rsidTr="006A437A">
        <w:tc>
          <w:tcPr>
            <w:tcW w:w="1702" w:type="dxa"/>
            <w:shd w:val="clear" w:color="auto" w:fill="D9E2F3" w:themeFill="accent1" w:themeFillTint="33"/>
          </w:tcPr>
          <w:p w14:paraId="46FFE220"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lastRenderedPageBreak/>
              <w:t>WELL- BEING AND WORK -LIFE BALANCE</w:t>
            </w:r>
          </w:p>
        </w:tc>
        <w:tc>
          <w:tcPr>
            <w:tcW w:w="2094" w:type="dxa"/>
            <w:shd w:val="clear" w:color="auto" w:fill="D9E2F3" w:themeFill="accent1" w:themeFillTint="33"/>
          </w:tcPr>
          <w:p w14:paraId="6192C827"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MAINTAIN A HEALTHLY WORK-LIFE BALANCE AND SET BOUNDRIES </w:t>
            </w:r>
          </w:p>
        </w:tc>
        <w:tc>
          <w:tcPr>
            <w:tcW w:w="3472" w:type="dxa"/>
            <w:shd w:val="clear" w:color="auto" w:fill="D9E2F3" w:themeFill="accent1" w:themeFillTint="33"/>
          </w:tcPr>
          <w:p w14:paraId="57157AE6" w14:textId="7562CB0B" w:rsidR="00942A08" w:rsidRPr="00066A33" w:rsidRDefault="00942A08" w:rsidP="0018508A">
            <w:pPr>
              <w:pStyle w:val="ListParagraph"/>
              <w:numPr>
                <w:ilvl w:val="0"/>
                <w:numId w:val="17"/>
              </w:numPr>
              <w:spacing w:before="120" w:after="120" w:line="259" w:lineRule="auto"/>
              <w:ind w:left="57" w:right="57"/>
              <w:rPr>
                <w:rFonts w:ascii="Arial" w:hAnsi="Arial" w:cs="Arial"/>
                <w:sz w:val="16"/>
                <w:szCs w:val="16"/>
              </w:rPr>
            </w:pPr>
            <w:r w:rsidRPr="00066A33">
              <w:rPr>
                <w:rFonts w:ascii="Arial" w:hAnsi="Arial" w:cs="Arial"/>
                <w:sz w:val="16"/>
                <w:szCs w:val="16"/>
              </w:rPr>
              <w:t>CREATE A DAILY SELF-CARE ROUTINE WITH RELAXATION,</w:t>
            </w:r>
            <w:r w:rsidR="00B91A28">
              <w:rPr>
                <w:rFonts w:ascii="Arial" w:hAnsi="Arial" w:cs="Arial"/>
                <w:sz w:val="16"/>
                <w:szCs w:val="16"/>
              </w:rPr>
              <w:t xml:space="preserve"> </w:t>
            </w:r>
            <w:r w:rsidRPr="00066A33">
              <w:rPr>
                <w:rFonts w:ascii="Arial" w:hAnsi="Arial" w:cs="Arial"/>
                <w:sz w:val="16"/>
                <w:szCs w:val="16"/>
              </w:rPr>
              <w:t>EXCERSISE, AND HOBBIES.</w:t>
            </w:r>
          </w:p>
          <w:p w14:paraId="6E18B79F"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SET CLEAR BOUNDARIES FOR WORK AND PERSONAL TIME.</w:t>
            </w:r>
          </w:p>
        </w:tc>
        <w:tc>
          <w:tcPr>
            <w:tcW w:w="1968" w:type="dxa"/>
            <w:shd w:val="clear" w:color="auto" w:fill="D9E2F3" w:themeFill="accent1" w:themeFillTint="33"/>
          </w:tcPr>
          <w:p w14:paraId="4549487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SUPPORT FROM FAMILY AND FRIENDS </w:t>
            </w:r>
          </w:p>
        </w:tc>
        <w:tc>
          <w:tcPr>
            <w:tcW w:w="1827" w:type="dxa"/>
            <w:shd w:val="clear" w:color="auto" w:fill="D9E2F3" w:themeFill="accent1" w:themeFillTint="33"/>
          </w:tcPr>
          <w:p w14:paraId="276D16A8"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 xml:space="preserve">ONGOING </w:t>
            </w:r>
          </w:p>
        </w:tc>
      </w:tr>
      <w:tr w:rsidR="00942A08" w14:paraId="762B9D59" w14:textId="77777777" w:rsidTr="006A437A">
        <w:tc>
          <w:tcPr>
            <w:tcW w:w="1702" w:type="dxa"/>
            <w:vMerge w:val="restart"/>
          </w:tcPr>
          <w:p w14:paraId="00F27CCA"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COACHING AND MENTORING SUPPORT</w:t>
            </w:r>
          </w:p>
        </w:tc>
        <w:tc>
          <w:tcPr>
            <w:tcW w:w="2094" w:type="dxa"/>
          </w:tcPr>
          <w:p w14:paraId="71A9F63F"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GET COACHING OR MENTORING HELP AND REGULAR MEETINGS.</w:t>
            </w:r>
          </w:p>
        </w:tc>
        <w:tc>
          <w:tcPr>
            <w:tcW w:w="3472" w:type="dxa"/>
          </w:tcPr>
          <w:p w14:paraId="2058B6D1" w14:textId="77777777" w:rsidR="00942A08" w:rsidRPr="00066A33" w:rsidRDefault="00942A08" w:rsidP="0018508A">
            <w:pPr>
              <w:pStyle w:val="ListParagraph"/>
              <w:numPr>
                <w:ilvl w:val="0"/>
                <w:numId w:val="17"/>
              </w:numPr>
              <w:spacing w:before="120" w:after="120" w:line="259" w:lineRule="auto"/>
              <w:ind w:left="57" w:right="57"/>
              <w:rPr>
                <w:rFonts w:ascii="Arial" w:hAnsi="Arial" w:cs="Arial"/>
                <w:sz w:val="16"/>
                <w:szCs w:val="16"/>
              </w:rPr>
            </w:pPr>
            <w:r w:rsidRPr="00066A33">
              <w:rPr>
                <w:rFonts w:ascii="Arial" w:hAnsi="Arial" w:cs="Arial"/>
                <w:sz w:val="16"/>
                <w:szCs w:val="16"/>
              </w:rPr>
              <w:t>ASK ABOUT COACHING AND MENTORING PROGRAMS AT WORK.</w:t>
            </w:r>
          </w:p>
          <w:p w14:paraId="066A2C8C"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FIND A MENTOR OR GET ADVICE FROM EXPERIENCED COLLEAGUES. </w:t>
            </w:r>
          </w:p>
        </w:tc>
        <w:tc>
          <w:tcPr>
            <w:tcW w:w="1968" w:type="dxa"/>
            <w:vMerge w:val="restart"/>
          </w:tcPr>
          <w:p w14:paraId="323BA850"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SUPPORT FROM SUPERVISORS</w:t>
            </w:r>
          </w:p>
        </w:tc>
        <w:tc>
          <w:tcPr>
            <w:tcW w:w="1827" w:type="dxa"/>
            <w:vMerge w:val="restart"/>
          </w:tcPr>
          <w:p w14:paraId="35B4DA68"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ONGOING</w:t>
            </w:r>
          </w:p>
        </w:tc>
      </w:tr>
      <w:tr w:rsidR="00942A08" w14:paraId="529DC144" w14:textId="77777777" w:rsidTr="006A437A">
        <w:tc>
          <w:tcPr>
            <w:tcW w:w="1702" w:type="dxa"/>
            <w:vMerge/>
          </w:tcPr>
          <w:p w14:paraId="024049CF" w14:textId="77777777" w:rsidR="00942A08" w:rsidRPr="00066A33" w:rsidRDefault="00942A08" w:rsidP="0018508A">
            <w:pPr>
              <w:spacing w:before="120" w:after="120"/>
              <w:ind w:left="57" w:right="57"/>
              <w:rPr>
                <w:sz w:val="16"/>
                <w:szCs w:val="16"/>
              </w:rPr>
            </w:pPr>
          </w:p>
        </w:tc>
        <w:tc>
          <w:tcPr>
            <w:tcW w:w="2094" w:type="dxa"/>
          </w:tcPr>
          <w:p w14:paraId="775C4205"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HAVE REGULAR MEETINGS WITH YOUR MENTOR OR COACH TO TRACK PROGRESS.</w:t>
            </w:r>
          </w:p>
        </w:tc>
        <w:tc>
          <w:tcPr>
            <w:tcW w:w="3472" w:type="dxa"/>
          </w:tcPr>
          <w:p w14:paraId="295DA006" w14:textId="77777777" w:rsidR="00942A08" w:rsidRPr="00066A33" w:rsidRDefault="00942A08" w:rsidP="0018508A">
            <w:pPr>
              <w:pStyle w:val="ListParagraph"/>
              <w:numPr>
                <w:ilvl w:val="0"/>
                <w:numId w:val="17"/>
              </w:numPr>
              <w:spacing w:before="120" w:after="120" w:line="259" w:lineRule="auto"/>
              <w:ind w:left="57" w:right="57"/>
              <w:rPr>
                <w:rFonts w:ascii="Arial" w:hAnsi="Arial" w:cs="Arial"/>
                <w:sz w:val="16"/>
                <w:szCs w:val="16"/>
              </w:rPr>
            </w:pPr>
            <w:r w:rsidRPr="00066A33">
              <w:rPr>
                <w:rFonts w:ascii="Arial" w:hAnsi="Arial" w:cs="Arial"/>
                <w:sz w:val="16"/>
                <w:szCs w:val="16"/>
              </w:rPr>
              <w:t>SCHEDULE REGULAR MEETINGS WITH YOUR MENTOR OR COACH.</w:t>
            </w:r>
          </w:p>
          <w:p w14:paraId="07D0C77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PREPARE SPECIFIC QUESTIONS OR TOPICS FOR EACH MEETING.</w:t>
            </w:r>
          </w:p>
        </w:tc>
        <w:tc>
          <w:tcPr>
            <w:tcW w:w="1968" w:type="dxa"/>
            <w:vMerge/>
          </w:tcPr>
          <w:p w14:paraId="6F801BE8" w14:textId="77777777" w:rsidR="00942A08" w:rsidRPr="00066A33" w:rsidRDefault="00942A08" w:rsidP="0018508A">
            <w:pPr>
              <w:spacing w:before="120" w:after="120"/>
              <w:ind w:left="57" w:right="57"/>
              <w:rPr>
                <w:sz w:val="16"/>
                <w:szCs w:val="16"/>
              </w:rPr>
            </w:pPr>
          </w:p>
        </w:tc>
        <w:tc>
          <w:tcPr>
            <w:tcW w:w="1827" w:type="dxa"/>
            <w:vMerge/>
          </w:tcPr>
          <w:p w14:paraId="20BB75AA" w14:textId="77777777" w:rsidR="00942A08" w:rsidRPr="00873529" w:rsidRDefault="00942A08" w:rsidP="0018508A">
            <w:pPr>
              <w:spacing w:before="120" w:after="120"/>
              <w:ind w:left="57" w:right="57"/>
              <w:rPr>
                <w:sz w:val="18"/>
                <w:szCs w:val="18"/>
              </w:rPr>
            </w:pPr>
          </w:p>
        </w:tc>
      </w:tr>
    </w:tbl>
    <w:p w14:paraId="0E98B5F4" w14:textId="77777777" w:rsidR="00942A08" w:rsidRPr="00820ADB" w:rsidRDefault="00942A08" w:rsidP="008C2C96">
      <w:pPr>
        <w:rPr>
          <w:rStyle w:val="Hyperlink"/>
          <w:rFonts w:ascii="Arial" w:hAnsi="Arial" w:cs="Arial"/>
        </w:rPr>
      </w:pPr>
    </w:p>
    <w:p w14:paraId="75D4F9A5" w14:textId="77777777" w:rsidR="00033026" w:rsidRDefault="000141AD">
      <w:pPr>
        <w:spacing w:line="259" w:lineRule="auto"/>
        <w:rPr>
          <w:rStyle w:val="Hyperlink"/>
          <w:rFonts w:ascii="Arial" w:hAnsi="Arial" w:cs="Arial"/>
        </w:rPr>
      </w:pPr>
      <w:r w:rsidRPr="00820ADB">
        <w:rPr>
          <w:rStyle w:val="Hyperlink"/>
          <w:rFonts w:ascii="Arial" w:hAnsi="Arial" w:cs="Arial"/>
        </w:rPr>
        <w:br w:type="page"/>
      </w:r>
    </w:p>
    <w:p w14:paraId="5B697153" w14:textId="453E2658" w:rsidR="00D118DF" w:rsidRPr="00D118DF" w:rsidRDefault="00D118DF" w:rsidP="00D118DF">
      <w:pPr>
        <w:pStyle w:val="Heading2"/>
        <w:rPr>
          <w:rStyle w:val="Hyperlink"/>
          <w:rFonts w:ascii="Arial" w:hAnsi="Arial" w:cs="Arial"/>
          <w:u w:val="none"/>
        </w:rPr>
      </w:pPr>
      <w:bookmarkStart w:id="42" w:name="_Toc141278837"/>
      <w:r w:rsidRPr="00D118DF">
        <w:rPr>
          <w:rStyle w:val="Hyperlink"/>
          <w:rFonts w:ascii="Arial" w:hAnsi="Arial" w:cs="Arial"/>
          <w:u w:val="none"/>
        </w:rPr>
        <w:lastRenderedPageBreak/>
        <w:t>I</w:t>
      </w:r>
      <w:r w:rsidR="000475B0">
        <w:rPr>
          <w:rStyle w:val="Hyperlink"/>
          <w:rFonts w:ascii="Arial" w:hAnsi="Arial" w:cs="Arial"/>
          <w:u w:val="none"/>
        </w:rPr>
        <w:t xml:space="preserve">ndications for the company </w:t>
      </w:r>
      <w:r>
        <w:rPr>
          <w:rStyle w:val="Hyperlink"/>
          <w:rFonts w:ascii="Arial" w:hAnsi="Arial" w:cs="Arial"/>
          <w:u w:val="none"/>
        </w:rPr>
        <w:t>(Based on personal observation)</w:t>
      </w:r>
      <w:bookmarkEnd w:id="42"/>
    </w:p>
    <w:p w14:paraId="30F4E447" w14:textId="77777777" w:rsidR="00D118DF" w:rsidRPr="00D118DF" w:rsidRDefault="00D118DF" w:rsidP="00D118DF"/>
    <w:tbl>
      <w:tblPr>
        <w:tblStyle w:val="TableGrid"/>
        <w:tblW w:w="0" w:type="auto"/>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4518"/>
        <w:gridCol w:w="4498"/>
      </w:tblGrid>
      <w:tr w:rsidR="00033026" w:rsidRPr="00820ADB" w14:paraId="040AA386" w14:textId="77777777" w:rsidTr="0018508A">
        <w:tc>
          <w:tcPr>
            <w:tcW w:w="4621" w:type="dxa"/>
            <w:shd w:val="clear" w:color="auto" w:fill="D9E2F3" w:themeFill="accent1" w:themeFillTint="33"/>
            <w:vAlign w:val="center"/>
          </w:tcPr>
          <w:p w14:paraId="067A3631"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GET REGULAR FEEDBACK</w:t>
            </w:r>
          </w:p>
        </w:tc>
        <w:tc>
          <w:tcPr>
            <w:tcW w:w="4621" w:type="dxa"/>
            <w:vAlign w:val="center"/>
          </w:tcPr>
          <w:p w14:paraId="197DA409" w14:textId="77777777" w:rsidR="00033026" w:rsidRPr="00820ADB" w:rsidRDefault="00033026" w:rsidP="0018508A">
            <w:pPr>
              <w:spacing w:before="120" w:after="120" w:line="259" w:lineRule="auto"/>
              <w:rPr>
                <w:rFonts w:ascii="Arial" w:hAnsi="Arial" w:cs="Arial"/>
              </w:rPr>
            </w:pPr>
            <w:r w:rsidRPr="00820ADB">
              <w:rPr>
                <w:rFonts w:ascii="Arial" w:hAnsi="Arial" w:cs="Arial"/>
              </w:rPr>
              <w:t>Employees should have frequent meetings with their managers to talk about their performance and career goals.</w:t>
            </w:r>
          </w:p>
        </w:tc>
      </w:tr>
      <w:tr w:rsidR="00033026" w:rsidRPr="00820ADB" w14:paraId="236C2ED6" w14:textId="77777777" w:rsidTr="0018508A">
        <w:tc>
          <w:tcPr>
            <w:tcW w:w="4621" w:type="dxa"/>
            <w:shd w:val="clear" w:color="auto" w:fill="D9E2F3" w:themeFill="accent1" w:themeFillTint="33"/>
            <w:vAlign w:val="center"/>
          </w:tcPr>
          <w:p w14:paraId="272FEC46"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CLEAR CAREER PATHS</w:t>
            </w:r>
          </w:p>
        </w:tc>
        <w:tc>
          <w:tcPr>
            <w:tcW w:w="4621" w:type="dxa"/>
            <w:vAlign w:val="center"/>
          </w:tcPr>
          <w:p w14:paraId="748813CA" w14:textId="77777777" w:rsidR="00033026" w:rsidRPr="00820ADB" w:rsidRDefault="00033026" w:rsidP="0018508A">
            <w:pPr>
              <w:spacing w:before="120" w:after="120" w:line="259" w:lineRule="auto"/>
              <w:rPr>
                <w:rFonts w:ascii="Arial" w:hAnsi="Arial" w:cs="Arial"/>
              </w:rPr>
            </w:pPr>
            <w:r w:rsidRPr="00820ADB">
              <w:rPr>
                <w:rFonts w:ascii="Arial" w:hAnsi="Arial" w:cs="Arial"/>
              </w:rPr>
              <w:t>The company should share information about different career options through posters, emails, and letters, so employees know what opportunities are available.</w:t>
            </w:r>
          </w:p>
        </w:tc>
      </w:tr>
      <w:tr w:rsidR="00033026" w:rsidRPr="00820ADB" w14:paraId="22F91A81" w14:textId="77777777" w:rsidTr="0018508A">
        <w:tc>
          <w:tcPr>
            <w:tcW w:w="4621" w:type="dxa"/>
            <w:shd w:val="clear" w:color="auto" w:fill="D9E2F3" w:themeFill="accent1" w:themeFillTint="33"/>
            <w:vAlign w:val="center"/>
          </w:tcPr>
          <w:p w14:paraId="084D845D"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MORE PERFORMANCE REVIEWS</w:t>
            </w:r>
          </w:p>
        </w:tc>
        <w:tc>
          <w:tcPr>
            <w:tcW w:w="4621" w:type="dxa"/>
            <w:vAlign w:val="center"/>
          </w:tcPr>
          <w:p w14:paraId="20DB953D" w14:textId="77777777" w:rsidR="00033026" w:rsidRPr="00820ADB" w:rsidRDefault="00033026" w:rsidP="0018508A">
            <w:pPr>
              <w:spacing w:before="120" w:after="120" w:line="259" w:lineRule="auto"/>
              <w:rPr>
                <w:rFonts w:ascii="Arial" w:hAnsi="Arial" w:cs="Arial"/>
              </w:rPr>
            </w:pPr>
            <w:r w:rsidRPr="00820ADB">
              <w:rPr>
                <w:rFonts w:ascii="Arial" w:hAnsi="Arial" w:cs="Arial"/>
              </w:rPr>
              <w:t>Employees should have reviews more often, like every six months, to see how they can improve and grow in their roles.</w:t>
            </w:r>
          </w:p>
        </w:tc>
      </w:tr>
      <w:tr w:rsidR="00033026" w:rsidRPr="00820ADB" w14:paraId="6C600A6F" w14:textId="77777777" w:rsidTr="0018508A">
        <w:tc>
          <w:tcPr>
            <w:tcW w:w="4621" w:type="dxa"/>
            <w:shd w:val="clear" w:color="auto" w:fill="D9E2F3" w:themeFill="accent1" w:themeFillTint="33"/>
            <w:vAlign w:val="center"/>
          </w:tcPr>
          <w:p w14:paraId="497A9C6E"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 xml:space="preserve">TRAINING CHOICES </w:t>
            </w:r>
          </w:p>
        </w:tc>
        <w:tc>
          <w:tcPr>
            <w:tcW w:w="4621" w:type="dxa"/>
            <w:vAlign w:val="center"/>
          </w:tcPr>
          <w:p w14:paraId="7FD0126E" w14:textId="77777777" w:rsidR="00033026" w:rsidRPr="00820ADB" w:rsidRDefault="00033026" w:rsidP="0018508A">
            <w:pPr>
              <w:spacing w:before="120" w:after="120" w:line="259" w:lineRule="auto"/>
              <w:rPr>
                <w:rFonts w:ascii="Arial" w:hAnsi="Arial" w:cs="Arial"/>
              </w:rPr>
            </w:pPr>
            <w:r w:rsidRPr="00820ADB">
              <w:rPr>
                <w:rFonts w:ascii="Arial" w:hAnsi="Arial" w:cs="Arial"/>
              </w:rPr>
              <w:t>The company should offer various training programs to help employees learn new skills and be better at their jobs</w:t>
            </w:r>
          </w:p>
        </w:tc>
      </w:tr>
      <w:tr w:rsidR="00033026" w:rsidRPr="00820ADB" w14:paraId="417CE5D9" w14:textId="77777777" w:rsidTr="0018508A">
        <w:trPr>
          <w:trHeight w:val="960"/>
        </w:trPr>
        <w:tc>
          <w:tcPr>
            <w:tcW w:w="4621" w:type="dxa"/>
            <w:shd w:val="clear" w:color="auto" w:fill="D9E2F3" w:themeFill="accent1" w:themeFillTint="33"/>
            <w:vAlign w:val="center"/>
          </w:tcPr>
          <w:p w14:paraId="3B7D238F"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FLEXIBLE SHIFTS</w:t>
            </w:r>
          </w:p>
        </w:tc>
        <w:tc>
          <w:tcPr>
            <w:tcW w:w="4621" w:type="dxa"/>
            <w:vAlign w:val="center"/>
          </w:tcPr>
          <w:p w14:paraId="4AC9F9B1" w14:textId="77777777" w:rsidR="00033026" w:rsidRPr="00820ADB" w:rsidRDefault="00033026" w:rsidP="0018508A">
            <w:pPr>
              <w:spacing w:before="120" w:after="120" w:line="259" w:lineRule="auto"/>
              <w:rPr>
                <w:rFonts w:ascii="Arial" w:hAnsi="Arial" w:cs="Arial"/>
              </w:rPr>
            </w:pPr>
            <w:r w:rsidRPr="00820ADB">
              <w:rPr>
                <w:rFonts w:ascii="Arial" w:hAnsi="Arial" w:cs="Arial"/>
              </w:rPr>
              <w:t>Giving employees options for flexible work schedules can help them balance work and personal life.</w:t>
            </w:r>
          </w:p>
        </w:tc>
      </w:tr>
      <w:tr w:rsidR="00033026" w:rsidRPr="00820ADB" w14:paraId="60476285" w14:textId="77777777" w:rsidTr="0018508A">
        <w:tc>
          <w:tcPr>
            <w:tcW w:w="4621" w:type="dxa"/>
            <w:shd w:val="clear" w:color="auto" w:fill="D9E2F3" w:themeFill="accent1" w:themeFillTint="33"/>
            <w:vAlign w:val="center"/>
          </w:tcPr>
          <w:p w14:paraId="6F8A9AE8"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FAIR JOB OPPORTUNITIESS</w:t>
            </w:r>
          </w:p>
        </w:tc>
        <w:tc>
          <w:tcPr>
            <w:tcW w:w="4621" w:type="dxa"/>
            <w:vAlign w:val="center"/>
          </w:tcPr>
          <w:p w14:paraId="3365B7C2" w14:textId="77777777" w:rsidR="00033026" w:rsidRPr="00820ADB" w:rsidRDefault="00033026" w:rsidP="0018508A">
            <w:pPr>
              <w:spacing w:before="120" w:after="120" w:line="259" w:lineRule="auto"/>
              <w:rPr>
                <w:rFonts w:ascii="Arial" w:hAnsi="Arial" w:cs="Arial"/>
              </w:rPr>
            </w:pPr>
            <w:r w:rsidRPr="00820ADB">
              <w:rPr>
                <w:rFonts w:ascii="Arial" w:hAnsi="Arial" w:cs="Arial"/>
              </w:rPr>
              <w:t>All employees should have an equal chance for job promotions based on their abilities, not just because of personal connections.</w:t>
            </w:r>
          </w:p>
        </w:tc>
      </w:tr>
      <w:tr w:rsidR="00033026" w:rsidRPr="00820ADB" w14:paraId="20F87B35" w14:textId="77777777" w:rsidTr="0018508A">
        <w:trPr>
          <w:trHeight w:val="1157"/>
        </w:trPr>
        <w:tc>
          <w:tcPr>
            <w:tcW w:w="4621" w:type="dxa"/>
            <w:shd w:val="clear" w:color="auto" w:fill="D9E2F3" w:themeFill="accent1" w:themeFillTint="33"/>
            <w:vAlign w:val="center"/>
          </w:tcPr>
          <w:p w14:paraId="2D9B6860"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SUPPORT PERSONAL DEVELOPMENT PLANSCHECK EMPLOYEE SATISFACTION</w:t>
            </w:r>
          </w:p>
        </w:tc>
        <w:tc>
          <w:tcPr>
            <w:tcW w:w="4621" w:type="dxa"/>
            <w:vAlign w:val="center"/>
          </w:tcPr>
          <w:p w14:paraId="3DFFFF78" w14:textId="77777777" w:rsidR="00033026" w:rsidRPr="00820ADB" w:rsidRDefault="00033026" w:rsidP="0018508A">
            <w:pPr>
              <w:spacing w:before="120" w:after="120" w:line="259" w:lineRule="auto"/>
              <w:rPr>
                <w:rFonts w:ascii="Arial" w:hAnsi="Arial" w:cs="Arial"/>
              </w:rPr>
            </w:pPr>
            <w:r w:rsidRPr="00820ADB">
              <w:rPr>
                <w:rFonts w:ascii="Arial" w:hAnsi="Arial" w:cs="Arial"/>
              </w:rPr>
              <w:t>Managers should help employees make plans for their personal growth, and Human Resources can also provide assistance.</w:t>
            </w:r>
          </w:p>
        </w:tc>
      </w:tr>
      <w:tr w:rsidR="00033026" w:rsidRPr="00820ADB" w14:paraId="0AA2E56D" w14:textId="77777777" w:rsidTr="0018508A">
        <w:tc>
          <w:tcPr>
            <w:tcW w:w="4621" w:type="dxa"/>
            <w:shd w:val="clear" w:color="auto" w:fill="D9E2F3" w:themeFill="accent1" w:themeFillTint="33"/>
            <w:vAlign w:val="center"/>
          </w:tcPr>
          <w:p w14:paraId="779B6735"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 xml:space="preserve">PROMOTE BASED ON MERIT </w:t>
            </w:r>
          </w:p>
        </w:tc>
        <w:tc>
          <w:tcPr>
            <w:tcW w:w="4621" w:type="dxa"/>
            <w:vAlign w:val="center"/>
          </w:tcPr>
          <w:p w14:paraId="1FD35CFC" w14:textId="77777777" w:rsidR="00033026" w:rsidRPr="00820ADB" w:rsidRDefault="00033026" w:rsidP="0018508A">
            <w:pPr>
              <w:spacing w:before="120" w:after="120" w:line="259" w:lineRule="auto"/>
              <w:rPr>
                <w:rFonts w:ascii="Arial" w:hAnsi="Arial" w:cs="Arial"/>
              </w:rPr>
            </w:pPr>
            <w:r w:rsidRPr="00820ADB">
              <w:rPr>
                <w:rFonts w:ascii="Arial" w:hAnsi="Arial" w:cs="Arial"/>
              </w:rPr>
              <w:t>Job promotions should be given to those who deserve it because of their skills and hard work, not just because of friendships.</w:t>
            </w:r>
          </w:p>
        </w:tc>
      </w:tr>
      <w:tr w:rsidR="00033026" w:rsidRPr="00820ADB" w14:paraId="1C346135" w14:textId="77777777" w:rsidTr="0018508A">
        <w:tc>
          <w:tcPr>
            <w:tcW w:w="4621" w:type="dxa"/>
            <w:shd w:val="clear" w:color="auto" w:fill="D9E2F3" w:themeFill="accent1" w:themeFillTint="33"/>
            <w:vAlign w:val="center"/>
          </w:tcPr>
          <w:p w14:paraId="26482AB7"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 xml:space="preserve">CHECK EMPLOYEE SATISFACTION </w:t>
            </w:r>
          </w:p>
        </w:tc>
        <w:tc>
          <w:tcPr>
            <w:tcW w:w="4621" w:type="dxa"/>
            <w:vAlign w:val="center"/>
          </w:tcPr>
          <w:p w14:paraId="399B7716" w14:textId="77777777" w:rsidR="00033026" w:rsidRPr="00820ADB" w:rsidRDefault="00033026" w:rsidP="0018508A">
            <w:pPr>
              <w:spacing w:before="120" w:after="120" w:line="259" w:lineRule="auto"/>
              <w:rPr>
                <w:rFonts w:ascii="Arial" w:hAnsi="Arial" w:cs="Arial"/>
              </w:rPr>
            </w:pPr>
            <w:r w:rsidRPr="00820ADB">
              <w:rPr>
                <w:rFonts w:ascii="Arial" w:hAnsi="Arial" w:cs="Arial"/>
              </w:rPr>
              <w:t>The company should regularly ask employees how they feel about their job to make improvements.</w:t>
            </w:r>
          </w:p>
        </w:tc>
      </w:tr>
    </w:tbl>
    <w:p w14:paraId="35BCE691" w14:textId="77777777" w:rsidR="00033026" w:rsidRDefault="00033026">
      <w:pPr>
        <w:spacing w:line="259" w:lineRule="auto"/>
        <w:rPr>
          <w:rStyle w:val="Hyperlink"/>
          <w:rFonts w:ascii="Arial" w:hAnsi="Arial" w:cs="Arial"/>
        </w:rPr>
      </w:pPr>
    </w:p>
    <w:p w14:paraId="5EA94164" w14:textId="2081FC68" w:rsidR="00033026" w:rsidRDefault="00033026">
      <w:pPr>
        <w:spacing w:line="259" w:lineRule="auto"/>
        <w:rPr>
          <w:rStyle w:val="Hyperlink"/>
          <w:rFonts w:ascii="Arial" w:hAnsi="Arial" w:cs="Arial"/>
        </w:rPr>
      </w:pPr>
      <w:r>
        <w:rPr>
          <w:rStyle w:val="Hyperlink"/>
          <w:rFonts w:ascii="Arial" w:hAnsi="Arial" w:cs="Arial"/>
        </w:rPr>
        <w:br w:type="page"/>
      </w:r>
    </w:p>
    <w:p w14:paraId="5D0998C1" w14:textId="77777777" w:rsidR="00FB459D" w:rsidRPr="00FB459D" w:rsidRDefault="00FB459D" w:rsidP="00FB459D">
      <w:pPr>
        <w:pStyle w:val="Heading1"/>
        <w:rPr>
          <w:rFonts w:ascii="Arial" w:hAnsi="Arial" w:cs="Arial"/>
          <w:b/>
          <w:bCs/>
        </w:rPr>
      </w:pPr>
      <w:bookmarkStart w:id="43" w:name="_Toc140934411"/>
      <w:bookmarkStart w:id="44" w:name="_Toc140934432"/>
      <w:bookmarkStart w:id="45" w:name="_Toc141278838"/>
      <w:r w:rsidRPr="00FB459D">
        <w:rPr>
          <w:rFonts w:ascii="Arial" w:hAnsi="Arial" w:cs="Arial"/>
          <w:b/>
          <w:bCs/>
        </w:rPr>
        <w:lastRenderedPageBreak/>
        <w:t>Recommendations</w:t>
      </w:r>
      <w:bookmarkEnd w:id="43"/>
      <w:bookmarkEnd w:id="44"/>
      <w:bookmarkEnd w:id="45"/>
    </w:p>
    <w:p w14:paraId="5436000D" w14:textId="77777777" w:rsidR="00FB459D" w:rsidRPr="002075C6" w:rsidRDefault="00FB459D" w:rsidP="00FB459D"/>
    <w:p w14:paraId="36ACC7B1" w14:textId="77777777" w:rsidR="00FB459D" w:rsidRDefault="00FB459D" w:rsidP="00062D6C">
      <w:pPr>
        <w:jc w:val="both"/>
        <w:rPr>
          <w:rFonts w:ascii="Arial" w:hAnsi="Arial" w:cs="Arial"/>
        </w:rPr>
      </w:pPr>
      <w:r w:rsidRPr="002075C6">
        <w:rPr>
          <w:rFonts w:ascii="Arial" w:hAnsi="Arial" w:cs="Arial"/>
        </w:rPr>
        <w:t>In the case of the B&amp;Q working individual, the company should</w:t>
      </w:r>
      <w:r>
        <w:rPr>
          <w:rFonts w:ascii="Arial" w:hAnsi="Arial" w:cs="Arial"/>
        </w:rPr>
        <w:t xml:space="preserve"> </w:t>
      </w:r>
      <w:r w:rsidRPr="002075C6">
        <w:rPr>
          <w:rFonts w:ascii="Arial" w:hAnsi="Arial" w:cs="Arial"/>
        </w:rPr>
        <w:t xml:space="preserve">look closer to </w:t>
      </w:r>
      <w:r>
        <w:rPr>
          <w:rFonts w:ascii="Arial" w:hAnsi="Arial" w:cs="Arial"/>
        </w:rPr>
        <w:t xml:space="preserve">the </w:t>
      </w:r>
      <w:r w:rsidRPr="002075C6">
        <w:rPr>
          <w:rFonts w:ascii="Arial" w:hAnsi="Arial" w:cs="Arial"/>
        </w:rPr>
        <w:t>individual’s needs and take several steps to support the worker's development.</w:t>
      </w:r>
    </w:p>
    <w:p w14:paraId="54886B63" w14:textId="77777777" w:rsidR="00062D6C" w:rsidRPr="002075C6" w:rsidRDefault="00062D6C" w:rsidP="00062D6C">
      <w:pPr>
        <w:jc w:val="both"/>
        <w:rPr>
          <w:rFonts w:ascii="Arial" w:hAnsi="Arial" w:cs="Arial"/>
        </w:rPr>
      </w:pPr>
    </w:p>
    <w:p w14:paraId="1D75AA65" w14:textId="77777777" w:rsidR="00FB459D" w:rsidRPr="002075C6" w:rsidRDefault="00FB459D" w:rsidP="00062D6C">
      <w:pPr>
        <w:jc w:val="both"/>
        <w:rPr>
          <w:rFonts w:ascii="Arial" w:hAnsi="Arial" w:cs="Arial"/>
        </w:rPr>
      </w:pPr>
      <w:r w:rsidRPr="002075C6">
        <w:rPr>
          <w:rFonts w:ascii="Arial" w:hAnsi="Arial" w:cs="Arial"/>
          <w:b/>
          <w:bCs/>
        </w:rPr>
        <w:t>Performance management</w:t>
      </w:r>
      <w:r w:rsidRPr="002075C6">
        <w:rPr>
          <w:rFonts w:ascii="Arial" w:hAnsi="Arial" w:cs="Arial"/>
        </w:rPr>
        <w:t xml:space="preserve">: The company </w:t>
      </w:r>
      <w:r>
        <w:rPr>
          <w:rFonts w:ascii="Arial" w:hAnsi="Arial" w:cs="Arial"/>
        </w:rPr>
        <w:t xml:space="preserve">should </w:t>
      </w:r>
      <w:r w:rsidRPr="002075C6">
        <w:rPr>
          <w:rFonts w:ascii="Arial" w:hAnsi="Arial" w:cs="Arial"/>
        </w:rPr>
        <w:t xml:space="preserve">set specific goals and objectives for the worker to achieve. They </w:t>
      </w:r>
      <w:r>
        <w:rPr>
          <w:rFonts w:ascii="Arial" w:hAnsi="Arial" w:cs="Arial"/>
        </w:rPr>
        <w:t>should</w:t>
      </w:r>
      <w:r w:rsidRPr="002075C6">
        <w:rPr>
          <w:rFonts w:ascii="Arial" w:hAnsi="Arial" w:cs="Arial"/>
        </w:rPr>
        <w:t xml:space="preserve"> regularly check the worker's progress and provide feedback on how they are doing. This helps the worker understand what they need to focus on and improve in their job.</w:t>
      </w:r>
    </w:p>
    <w:p w14:paraId="4616970B" w14:textId="77777777" w:rsidR="00FB459D" w:rsidRPr="002075C6" w:rsidRDefault="00FB459D" w:rsidP="00062D6C">
      <w:pPr>
        <w:jc w:val="both"/>
        <w:rPr>
          <w:rFonts w:ascii="Arial" w:hAnsi="Arial" w:cs="Arial"/>
        </w:rPr>
      </w:pPr>
      <w:r w:rsidRPr="002075C6">
        <w:rPr>
          <w:rFonts w:ascii="Arial" w:hAnsi="Arial" w:cs="Arial"/>
        </w:rPr>
        <w:t>For example, if the worker spends most of their time on a single task they do not enjoy, the company may assign new responsibilities and monitor the performance to ensure they are growing and taking on more diverse tasks.</w:t>
      </w:r>
    </w:p>
    <w:p w14:paraId="6BAD5D3B" w14:textId="77777777" w:rsidR="00FB459D" w:rsidRPr="002075C6" w:rsidRDefault="00FB459D" w:rsidP="00062D6C">
      <w:pPr>
        <w:jc w:val="both"/>
        <w:rPr>
          <w:rFonts w:ascii="Arial" w:hAnsi="Arial" w:cs="Arial"/>
        </w:rPr>
      </w:pPr>
    </w:p>
    <w:p w14:paraId="74DE9146" w14:textId="77777777" w:rsidR="00FB459D" w:rsidRPr="002075C6" w:rsidRDefault="00FB459D" w:rsidP="00062D6C">
      <w:pPr>
        <w:jc w:val="both"/>
        <w:rPr>
          <w:rFonts w:ascii="Arial" w:hAnsi="Arial" w:cs="Arial"/>
        </w:rPr>
      </w:pPr>
      <w:r w:rsidRPr="002075C6">
        <w:rPr>
          <w:rFonts w:ascii="Arial" w:hAnsi="Arial" w:cs="Arial"/>
          <w:b/>
          <w:bCs/>
        </w:rPr>
        <w:t>Training and development</w:t>
      </w:r>
      <w:r w:rsidRPr="002075C6">
        <w:rPr>
          <w:rFonts w:ascii="Arial" w:hAnsi="Arial" w:cs="Arial"/>
        </w:rPr>
        <w:t>: The company might offer training programs to help the worker expand their skills and knowledge. This could include workshops or courses related to office work, such as computer skills or administrative tasks. By participating in these programs, the worker can gain new abilities and explore different opportunities within the company.</w:t>
      </w:r>
    </w:p>
    <w:p w14:paraId="1978198D" w14:textId="77777777" w:rsidR="00FB459D" w:rsidRPr="002075C6" w:rsidRDefault="00FB459D" w:rsidP="00062D6C">
      <w:pPr>
        <w:jc w:val="both"/>
        <w:rPr>
          <w:rFonts w:ascii="Arial" w:hAnsi="Arial" w:cs="Arial"/>
        </w:rPr>
      </w:pPr>
      <w:r w:rsidRPr="002075C6">
        <w:rPr>
          <w:rFonts w:ascii="Arial" w:hAnsi="Arial" w:cs="Arial"/>
        </w:rPr>
        <w:t xml:space="preserve">For instance, if the worker wants to start in an office role but feels </w:t>
      </w:r>
      <w:r>
        <w:rPr>
          <w:rFonts w:ascii="Arial" w:hAnsi="Arial" w:cs="Arial"/>
        </w:rPr>
        <w:t xml:space="preserve">a </w:t>
      </w:r>
      <w:r w:rsidRPr="002075C6">
        <w:rPr>
          <w:rFonts w:ascii="Arial" w:hAnsi="Arial" w:cs="Arial"/>
        </w:rPr>
        <w:t xml:space="preserve">lack </w:t>
      </w:r>
      <w:r>
        <w:rPr>
          <w:rFonts w:ascii="Arial" w:hAnsi="Arial" w:cs="Arial"/>
        </w:rPr>
        <w:t xml:space="preserve">of </w:t>
      </w:r>
      <w:r w:rsidRPr="002075C6">
        <w:rPr>
          <w:rFonts w:ascii="Arial" w:hAnsi="Arial" w:cs="Arial"/>
        </w:rPr>
        <w:t>the necessary skills, the company may provide training on office software and procedures, gradually preparing them for a transition to that type of role.</w:t>
      </w:r>
    </w:p>
    <w:p w14:paraId="2F78F816" w14:textId="77777777" w:rsidR="00FB459D" w:rsidRPr="002075C6" w:rsidRDefault="00FB459D" w:rsidP="00062D6C">
      <w:pPr>
        <w:jc w:val="both"/>
        <w:rPr>
          <w:rFonts w:ascii="Arial" w:hAnsi="Arial" w:cs="Arial"/>
        </w:rPr>
      </w:pPr>
    </w:p>
    <w:p w14:paraId="4ED230DE" w14:textId="77777777" w:rsidR="00FB459D" w:rsidRPr="002075C6" w:rsidRDefault="00FB459D" w:rsidP="00062D6C">
      <w:pPr>
        <w:jc w:val="both"/>
        <w:rPr>
          <w:rFonts w:ascii="Arial" w:hAnsi="Arial" w:cs="Arial"/>
        </w:rPr>
      </w:pPr>
      <w:r w:rsidRPr="002075C6">
        <w:rPr>
          <w:rFonts w:ascii="Arial" w:hAnsi="Arial" w:cs="Arial"/>
          <w:b/>
          <w:bCs/>
        </w:rPr>
        <w:t>Feedback</w:t>
      </w:r>
      <w:r w:rsidRPr="002075C6">
        <w:rPr>
          <w:rFonts w:ascii="Arial" w:hAnsi="Arial" w:cs="Arial"/>
        </w:rPr>
        <w:t xml:space="preserve">: The company </w:t>
      </w:r>
      <w:r>
        <w:rPr>
          <w:rFonts w:ascii="Arial" w:hAnsi="Arial" w:cs="Arial"/>
        </w:rPr>
        <w:t>should</w:t>
      </w:r>
      <w:r w:rsidRPr="002075C6">
        <w:rPr>
          <w:rFonts w:ascii="Arial" w:hAnsi="Arial" w:cs="Arial"/>
        </w:rPr>
        <w:t xml:space="preserve"> provide regular feedback to the worker, highlighting their strengths and areas for improvement. This feedback can come from their supervisor, colleagues, or even customers. It will help the worker understand how they are doing and what they can do to enhance their performance.</w:t>
      </w:r>
    </w:p>
    <w:p w14:paraId="70A99C6C" w14:textId="77777777" w:rsidR="00FB459D" w:rsidRPr="002075C6" w:rsidRDefault="00FB459D" w:rsidP="00062D6C">
      <w:pPr>
        <w:jc w:val="both"/>
        <w:rPr>
          <w:rFonts w:ascii="Arial" w:hAnsi="Arial" w:cs="Arial"/>
        </w:rPr>
      </w:pPr>
      <w:r w:rsidRPr="002075C6">
        <w:rPr>
          <w:rFonts w:ascii="Arial" w:hAnsi="Arial" w:cs="Arial"/>
        </w:rPr>
        <w:t>For example, if the worker aspires to be a team leader, the company may give them feedback on their leadership potential and offer guidance on how to develop those skills. They may also involve the worker in team projects to gain practical experience.</w:t>
      </w:r>
    </w:p>
    <w:p w14:paraId="35E2CB07" w14:textId="77777777" w:rsidR="00FB459D" w:rsidRPr="002075C6" w:rsidRDefault="00FB459D" w:rsidP="00062D6C">
      <w:pPr>
        <w:jc w:val="both"/>
        <w:rPr>
          <w:rFonts w:ascii="Arial" w:hAnsi="Arial" w:cs="Arial"/>
        </w:rPr>
      </w:pPr>
    </w:p>
    <w:p w14:paraId="5893A5AE" w14:textId="77777777" w:rsidR="00FB459D" w:rsidRPr="002075C6" w:rsidRDefault="00FB459D" w:rsidP="00062D6C">
      <w:pPr>
        <w:jc w:val="both"/>
        <w:rPr>
          <w:rFonts w:ascii="Arial" w:hAnsi="Arial" w:cs="Arial"/>
        </w:rPr>
      </w:pPr>
      <w:r w:rsidRPr="002075C6">
        <w:rPr>
          <w:rFonts w:ascii="Arial" w:hAnsi="Arial" w:cs="Arial"/>
        </w:rPr>
        <w:t>By implementing these development strategies, the company aims to support the worker's growth and help them progress toward their goals. The worker will receive guidance, training, and feedback to improve their performance, gain new skills, and explore opportunities within the company. This way, they can develop both personally and professionally, contributing to their job satisfaction and long-term success.</w:t>
      </w:r>
    </w:p>
    <w:p w14:paraId="37B5145C" w14:textId="29C8DD88" w:rsidR="00FB459D" w:rsidRPr="00EA4622" w:rsidRDefault="00FB459D" w:rsidP="00062D6C">
      <w:pPr>
        <w:jc w:val="both"/>
      </w:pPr>
      <w:bookmarkStart w:id="46" w:name="_Toc140934412"/>
      <w:bookmarkStart w:id="47" w:name="_Toc140934433"/>
      <w:r w:rsidRPr="00820ADB">
        <w:rPr>
          <w:rFonts w:ascii="Arial" w:hAnsi="Arial" w:cs="Arial"/>
        </w:rPr>
        <w:t>Based on what employees shared, there are some things the company can do to make work better for everyone. People want to feel appreciated, so more recognition for their efforts would be great. They also need clearer information about how to grow in their careers, which could be shared through simple posters, emails, or letters.</w:t>
      </w:r>
      <w:bookmarkEnd w:id="46"/>
      <w:bookmarkEnd w:id="47"/>
    </w:p>
    <w:p w14:paraId="38DACF70" w14:textId="77777777" w:rsidR="00FB459D" w:rsidRPr="00820ADB" w:rsidRDefault="00FB459D" w:rsidP="00062D6C">
      <w:pPr>
        <w:jc w:val="both"/>
        <w:rPr>
          <w:rFonts w:ascii="Arial" w:hAnsi="Arial" w:cs="Arial"/>
        </w:rPr>
      </w:pPr>
      <w:bookmarkStart w:id="48" w:name="_Toc140934413"/>
      <w:bookmarkStart w:id="49" w:name="_Toc140934434"/>
      <w:r w:rsidRPr="00820ADB">
        <w:rPr>
          <w:rFonts w:ascii="Arial" w:hAnsi="Arial" w:cs="Arial"/>
        </w:rPr>
        <w:t>Training is essential, but it should not be given only when the company needs something done. Regular training opportunities would help employees improve their skills. Feedback is valuable, and employees want it more often, not just once a year.</w:t>
      </w:r>
      <w:bookmarkEnd w:id="48"/>
      <w:bookmarkEnd w:id="49"/>
    </w:p>
    <w:p w14:paraId="3D54BE86" w14:textId="77777777" w:rsidR="00FB459D" w:rsidRPr="00820ADB" w:rsidRDefault="00FB459D" w:rsidP="00062D6C">
      <w:pPr>
        <w:jc w:val="both"/>
        <w:rPr>
          <w:rFonts w:ascii="Arial" w:hAnsi="Arial" w:cs="Arial"/>
        </w:rPr>
      </w:pPr>
      <w:bookmarkStart w:id="50" w:name="_Toc140934414"/>
      <w:bookmarkStart w:id="51" w:name="_Toc140934435"/>
      <w:r w:rsidRPr="00820ADB">
        <w:rPr>
          <w:rFonts w:ascii="Arial" w:hAnsi="Arial" w:cs="Arial"/>
        </w:rPr>
        <w:lastRenderedPageBreak/>
        <w:t>Having different shift options would be helpful so that employees can choose what suits them best. Other companies get extra staff when needed, and it would be fair if we had the same chance.</w:t>
      </w:r>
      <w:bookmarkEnd w:id="50"/>
      <w:bookmarkEnd w:id="51"/>
    </w:p>
    <w:p w14:paraId="771DF56A" w14:textId="77777777" w:rsidR="00FB459D" w:rsidRPr="00820ADB" w:rsidRDefault="00FB459D" w:rsidP="00062D6C">
      <w:pPr>
        <w:jc w:val="both"/>
        <w:rPr>
          <w:rFonts w:ascii="Arial" w:hAnsi="Arial" w:cs="Arial"/>
        </w:rPr>
      </w:pPr>
      <w:bookmarkStart w:id="52" w:name="_Toc140934415"/>
      <w:bookmarkStart w:id="53" w:name="_Toc140934436"/>
      <w:r w:rsidRPr="00820ADB">
        <w:rPr>
          <w:rFonts w:ascii="Arial" w:hAnsi="Arial" w:cs="Arial"/>
        </w:rPr>
        <w:t>Personal Development Plans (PDPs) are important, but employees are not sure if managers will support them fully. HR could step in to offer more help.</w:t>
      </w:r>
      <w:bookmarkEnd w:id="52"/>
      <w:bookmarkEnd w:id="53"/>
    </w:p>
    <w:p w14:paraId="535CE26F" w14:textId="77777777" w:rsidR="00FB459D" w:rsidRPr="00820ADB" w:rsidRDefault="00FB459D" w:rsidP="00062D6C">
      <w:pPr>
        <w:jc w:val="both"/>
        <w:rPr>
          <w:rFonts w:ascii="Arial" w:hAnsi="Arial" w:cs="Arial"/>
        </w:rPr>
      </w:pPr>
      <w:bookmarkStart w:id="54" w:name="_Toc140934416"/>
      <w:bookmarkStart w:id="55" w:name="_Toc140934437"/>
      <w:r w:rsidRPr="00820ADB">
        <w:rPr>
          <w:rFonts w:ascii="Arial" w:hAnsi="Arial" w:cs="Arial"/>
        </w:rPr>
        <w:t>Finally, higher-level promotions should not be based on favouritism. Fairness is crucial, and promotions should be given based on skills and performance, not just personal connections.</w:t>
      </w:r>
      <w:bookmarkEnd w:id="54"/>
      <w:bookmarkEnd w:id="55"/>
    </w:p>
    <w:p w14:paraId="2D67B124" w14:textId="77777777" w:rsidR="00FB459D" w:rsidRPr="00820ADB" w:rsidRDefault="00FB459D" w:rsidP="00062D6C">
      <w:pPr>
        <w:jc w:val="both"/>
        <w:rPr>
          <w:rFonts w:ascii="Arial" w:hAnsi="Arial" w:cs="Arial"/>
        </w:rPr>
      </w:pPr>
    </w:p>
    <w:p w14:paraId="7E036C5E" w14:textId="77777777" w:rsidR="00FB459D" w:rsidRPr="00820ADB" w:rsidRDefault="00FB459D" w:rsidP="00062D6C">
      <w:pPr>
        <w:jc w:val="both"/>
        <w:rPr>
          <w:rFonts w:ascii="Arial" w:hAnsi="Arial" w:cs="Arial"/>
        </w:rPr>
      </w:pPr>
      <w:bookmarkStart w:id="56" w:name="_Toc140934417"/>
      <w:bookmarkStart w:id="57" w:name="_Toc140934438"/>
      <w:r w:rsidRPr="00820ADB">
        <w:rPr>
          <w:rFonts w:ascii="Arial" w:hAnsi="Arial" w:cs="Arial"/>
        </w:rPr>
        <w:t>To make things better, the company can take action on these points. Show appreciation, share clear career information, offer more training and feedback, provide flexible shifts, support employees in their development, and ensure promotions are fair and based on merit. These changes will create a happier and more supportive work environment for everyone.</w:t>
      </w:r>
      <w:bookmarkEnd w:id="56"/>
      <w:bookmarkEnd w:id="57"/>
    </w:p>
    <w:p w14:paraId="64615E7D" w14:textId="77777777" w:rsidR="00FB459D" w:rsidRPr="00820ADB" w:rsidRDefault="00FB459D" w:rsidP="00FB459D">
      <w:pPr>
        <w:rPr>
          <w:rFonts w:ascii="Arial" w:hAnsi="Arial" w:cs="Arial"/>
        </w:rPr>
      </w:pPr>
      <w:r w:rsidRPr="00820ADB">
        <w:rPr>
          <w:rFonts w:ascii="Arial" w:hAnsi="Arial" w:cs="Arial"/>
        </w:rPr>
        <w:br w:type="page"/>
      </w:r>
    </w:p>
    <w:p w14:paraId="2F3A5CCB" w14:textId="77777777" w:rsidR="000141AD" w:rsidRPr="00820ADB" w:rsidRDefault="000141AD">
      <w:pPr>
        <w:spacing w:line="259" w:lineRule="auto"/>
        <w:rPr>
          <w:rStyle w:val="Hyperlink"/>
          <w:rFonts w:ascii="Arial" w:hAnsi="Arial" w:cs="Arial"/>
        </w:rPr>
      </w:pPr>
    </w:p>
    <w:p w14:paraId="0B199165" w14:textId="3D1D48A3" w:rsidR="00554E0B" w:rsidRPr="00820ADB" w:rsidRDefault="00554E0B" w:rsidP="008C2C96">
      <w:pPr>
        <w:rPr>
          <w:rFonts w:ascii="Arial" w:hAnsi="Arial" w:cs="Arial"/>
        </w:rPr>
      </w:pPr>
      <w:r w:rsidRPr="00820ADB">
        <w:rPr>
          <w:rFonts w:ascii="Arial" w:hAnsi="Arial" w:cs="Arial"/>
          <w:noProof/>
        </w:rPr>
        <w:drawing>
          <wp:inline distT="0" distB="0" distL="0" distR="0" wp14:anchorId="27786610" wp14:editId="72FDB031">
            <wp:extent cx="5731510" cy="4050030"/>
            <wp:effectExtent l="0" t="0" r="0" b="0"/>
            <wp:docPr id="59624398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43989" name="Picture 1" descr="A screenshot of a website&#10;&#10;Description automatically generated"/>
                    <pic:cNvPicPr/>
                  </pic:nvPicPr>
                  <pic:blipFill>
                    <a:blip r:embed="rId57"/>
                    <a:stretch>
                      <a:fillRect/>
                    </a:stretch>
                  </pic:blipFill>
                  <pic:spPr>
                    <a:xfrm>
                      <a:off x="0" y="0"/>
                      <a:ext cx="5731510" cy="4050030"/>
                    </a:xfrm>
                    <a:prstGeom prst="rect">
                      <a:avLst/>
                    </a:prstGeom>
                  </pic:spPr>
                </pic:pic>
              </a:graphicData>
            </a:graphic>
          </wp:inline>
        </w:drawing>
      </w:r>
    </w:p>
    <w:p w14:paraId="56C34C99" w14:textId="1837BD92" w:rsidR="00554E0B" w:rsidRPr="00820ADB" w:rsidRDefault="00554E0B" w:rsidP="008C2C96">
      <w:pPr>
        <w:rPr>
          <w:rFonts w:ascii="Arial" w:hAnsi="Arial" w:cs="Arial"/>
        </w:rPr>
      </w:pPr>
      <w:r w:rsidRPr="00820ADB">
        <w:rPr>
          <w:rFonts w:ascii="Arial" w:hAnsi="Arial" w:cs="Arial"/>
        </w:rPr>
        <w:t>(Wincanton</w:t>
      </w:r>
      <w:r w:rsidR="005C21B1">
        <w:rPr>
          <w:rFonts w:ascii="Arial" w:hAnsi="Arial" w:cs="Arial"/>
        </w:rPr>
        <w:t>’</w:t>
      </w:r>
      <w:r w:rsidRPr="00820ADB">
        <w:rPr>
          <w:rFonts w:ascii="Arial" w:hAnsi="Arial" w:cs="Arial"/>
        </w:rPr>
        <w:t>s code of co</w:t>
      </w:r>
      <w:r w:rsidR="005B53C0">
        <w:rPr>
          <w:rFonts w:ascii="Arial" w:hAnsi="Arial" w:cs="Arial"/>
        </w:rPr>
        <w:t>nd</w:t>
      </w:r>
      <w:r w:rsidRPr="00820ADB">
        <w:rPr>
          <w:rFonts w:ascii="Arial" w:hAnsi="Arial" w:cs="Arial"/>
        </w:rPr>
        <w:t>uct- performance and reward so</w:t>
      </w:r>
      <w:r w:rsidR="005B53C0">
        <w:rPr>
          <w:rFonts w:ascii="Arial" w:hAnsi="Arial" w:cs="Arial"/>
        </w:rPr>
        <w:t>u</w:t>
      </w:r>
      <w:r w:rsidRPr="00820ADB">
        <w:rPr>
          <w:rFonts w:ascii="Arial" w:hAnsi="Arial" w:cs="Arial"/>
        </w:rPr>
        <w:t xml:space="preserve">rced from </w:t>
      </w:r>
      <w:hyperlink r:id="rId58" w:history="1">
        <w:r w:rsidR="00E40A20" w:rsidRPr="00820ADB">
          <w:rPr>
            <w:rStyle w:val="Hyperlink"/>
            <w:rFonts w:ascii="Arial" w:hAnsi="Arial" w:cs="Arial"/>
          </w:rPr>
          <w:t>https://win-12731-s3.s3.eu-west-2.amazonaws.com/assets/5316/4691/3856/Wincanton_Code_Of_Conduct_June_2021.pdf</w:t>
        </w:r>
      </w:hyperlink>
      <w:r w:rsidR="00E40A20" w:rsidRPr="00820ADB">
        <w:rPr>
          <w:rFonts w:ascii="Arial" w:hAnsi="Arial" w:cs="Arial"/>
        </w:rPr>
        <w:t>)</w:t>
      </w:r>
    </w:p>
    <w:p w14:paraId="719F1C8C" w14:textId="77777777" w:rsidR="00E40A20" w:rsidRPr="00820ADB" w:rsidRDefault="00E40A20" w:rsidP="008C2C96">
      <w:pPr>
        <w:rPr>
          <w:rFonts w:ascii="Arial" w:hAnsi="Arial" w:cs="Arial"/>
        </w:rPr>
      </w:pPr>
    </w:p>
    <w:p w14:paraId="0CF5D047" w14:textId="3C88EF5B" w:rsidR="007139AA" w:rsidRPr="00820ADB" w:rsidRDefault="00A55280" w:rsidP="008C2C96">
      <w:pPr>
        <w:rPr>
          <w:rFonts w:ascii="Arial" w:hAnsi="Arial" w:cs="Arial"/>
        </w:rPr>
      </w:pPr>
      <w:r w:rsidRPr="00820ADB">
        <w:rPr>
          <w:rFonts w:ascii="Arial" w:hAnsi="Arial" w:cs="Arial"/>
          <w:noProof/>
        </w:rPr>
        <w:lastRenderedPageBreak/>
        <w:drawing>
          <wp:inline distT="0" distB="0" distL="0" distR="0" wp14:anchorId="6C535511" wp14:editId="105A2DAF">
            <wp:extent cx="5731510" cy="4204970"/>
            <wp:effectExtent l="0" t="0" r="0" b="0"/>
            <wp:docPr id="1714624"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24" name="Picture 1" descr="A diagram of performance management cycle&#10;&#10;Description automatically generated"/>
                    <pic:cNvPicPr/>
                  </pic:nvPicPr>
                  <pic:blipFill>
                    <a:blip r:embed="rId59"/>
                    <a:stretch>
                      <a:fillRect/>
                    </a:stretch>
                  </pic:blipFill>
                  <pic:spPr>
                    <a:xfrm>
                      <a:off x="0" y="0"/>
                      <a:ext cx="5731510" cy="4204970"/>
                    </a:xfrm>
                    <a:prstGeom prst="rect">
                      <a:avLst/>
                    </a:prstGeom>
                  </pic:spPr>
                </pic:pic>
              </a:graphicData>
            </a:graphic>
          </wp:inline>
        </w:drawing>
      </w:r>
    </w:p>
    <w:p w14:paraId="3F0D93E0" w14:textId="5C8DC954" w:rsidR="00A55280" w:rsidRPr="00820ADB" w:rsidRDefault="00A55280" w:rsidP="008C2C96">
      <w:pPr>
        <w:rPr>
          <w:rFonts w:ascii="Arial" w:hAnsi="Arial" w:cs="Arial"/>
        </w:rPr>
      </w:pPr>
      <w:r w:rsidRPr="00820ADB">
        <w:rPr>
          <w:rFonts w:ascii="Arial" w:hAnsi="Arial" w:cs="Arial"/>
        </w:rPr>
        <w:t xml:space="preserve">(Performance Management Cycle sourced from </w:t>
      </w:r>
      <w:hyperlink r:id="rId60" w:history="1">
        <w:r w:rsidRPr="00820ADB">
          <w:rPr>
            <w:rStyle w:val="Hyperlink"/>
            <w:rFonts w:ascii="Arial" w:hAnsi="Arial" w:cs="Arial"/>
          </w:rPr>
          <w:t>https://www.valamis.com/hub/performance-management-cycle</w:t>
        </w:r>
      </w:hyperlink>
      <w:r w:rsidRPr="00820ADB">
        <w:rPr>
          <w:rFonts w:ascii="Arial" w:hAnsi="Arial" w:cs="Arial"/>
        </w:rPr>
        <w:t>).</w:t>
      </w:r>
    </w:p>
    <w:p w14:paraId="62E8F96E" w14:textId="77777777" w:rsidR="00A55280" w:rsidRPr="00820ADB" w:rsidRDefault="00A55280" w:rsidP="008C2C96">
      <w:pPr>
        <w:rPr>
          <w:rFonts w:ascii="Arial" w:hAnsi="Arial" w:cs="Arial"/>
        </w:rPr>
      </w:pPr>
    </w:p>
    <w:p w14:paraId="608DB28C" w14:textId="77777777" w:rsidR="004A36E1" w:rsidRPr="00820ADB" w:rsidRDefault="004A36E1" w:rsidP="008C2C96">
      <w:pPr>
        <w:rPr>
          <w:rFonts w:ascii="Arial" w:hAnsi="Arial" w:cs="Arial"/>
        </w:rPr>
      </w:pPr>
    </w:p>
    <w:p w14:paraId="475658FB" w14:textId="005B776A" w:rsidR="00C20D23" w:rsidRPr="00820ADB" w:rsidRDefault="00C20D23" w:rsidP="008C2C96">
      <w:pPr>
        <w:rPr>
          <w:rFonts w:ascii="Arial" w:hAnsi="Arial" w:cs="Arial"/>
        </w:rPr>
      </w:pPr>
      <w:r w:rsidRPr="00820ADB">
        <w:rPr>
          <w:rFonts w:ascii="Arial" w:hAnsi="Arial" w:cs="Arial"/>
          <w:noProof/>
        </w:rPr>
        <w:drawing>
          <wp:inline distT="0" distB="0" distL="0" distR="0" wp14:anchorId="5000DBFF" wp14:editId="4C04B235">
            <wp:extent cx="5669771" cy="3520745"/>
            <wp:effectExtent l="0" t="0" r="7620" b="3810"/>
            <wp:docPr id="93549805"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49805" name="Picture 1" descr="A white text on a white background&#10;&#10;Description automatically generated"/>
                    <pic:cNvPicPr/>
                  </pic:nvPicPr>
                  <pic:blipFill>
                    <a:blip r:embed="rId61"/>
                    <a:stretch>
                      <a:fillRect/>
                    </a:stretch>
                  </pic:blipFill>
                  <pic:spPr>
                    <a:xfrm>
                      <a:off x="0" y="0"/>
                      <a:ext cx="5669771" cy="3520745"/>
                    </a:xfrm>
                    <a:prstGeom prst="rect">
                      <a:avLst/>
                    </a:prstGeom>
                  </pic:spPr>
                </pic:pic>
              </a:graphicData>
            </a:graphic>
          </wp:inline>
        </w:drawing>
      </w:r>
    </w:p>
    <w:p w14:paraId="5806E6B3" w14:textId="2851E50B" w:rsidR="00037701" w:rsidRPr="00820ADB" w:rsidRDefault="00C20D23" w:rsidP="008C2C96">
      <w:pPr>
        <w:rPr>
          <w:rFonts w:ascii="Arial" w:hAnsi="Arial" w:cs="Arial"/>
        </w:rPr>
      </w:pPr>
      <w:r w:rsidRPr="00820ADB">
        <w:rPr>
          <w:rFonts w:ascii="Arial" w:hAnsi="Arial" w:cs="Arial"/>
        </w:rPr>
        <w:lastRenderedPageBreak/>
        <w:t>( Wincanton</w:t>
      </w:r>
      <w:r w:rsidR="005C21B1">
        <w:rPr>
          <w:rFonts w:ascii="Arial" w:hAnsi="Arial" w:cs="Arial"/>
        </w:rPr>
        <w:t>’</w:t>
      </w:r>
      <w:r w:rsidRPr="00820ADB">
        <w:rPr>
          <w:rFonts w:ascii="Arial" w:hAnsi="Arial" w:cs="Arial"/>
        </w:rPr>
        <w:t xml:space="preserve">s development programmes sourced from </w:t>
      </w:r>
      <w:hyperlink r:id="rId62" w:history="1">
        <w:r w:rsidRPr="00820ADB">
          <w:rPr>
            <w:rStyle w:val="Hyperlink"/>
            <w:rFonts w:ascii="Arial" w:hAnsi="Arial" w:cs="Arial"/>
          </w:rPr>
          <w:t>https://www.wincanton.co.uk/careers/developing-people-careers/</w:t>
        </w:r>
      </w:hyperlink>
      <w:r w:rsidRPr="00820ADB">
        <w:rPr>
          <w:rFonts w:ascii="Arial" w:hAnsi="Arial" w:cs="Arial"/>
        </w:rPr>
        <w:t>)</w:t>
      </w:r>
    </w:p>
    <w:p w14:paraId="4B90CD42" w14:textId="00126692" w:rsidR="00C20D23" w:rsidRPr="00820ADB" w:rsidRDefault="00C20D23" w:rsidP="008C2C96">
      <w:pPr>
        <w:rPr>
          <w:rFonts w:ascii="Arial" w:hAnsi="Arial" w:cs="Arial"/>
        </w:rPr>
      </w:pPr>
      <w:r w:rsidRPr="00820ADB">
        <w:rPr>
          <w:rFonts w:ascii="Arial" w:hAnsi="Arial" w:cs="Arial"/>
          <w:noProof/>
        </w:rPr>
        <w:drawing>
          <wp:inline distT="0" distB="0" distL="0" distR="0" wp14:anchorId="5CF595DA" wp14:editId="569332EC">
            <wp:extent cx="5731510" cy="3278505"/>
            <wp:effectExtent l="0" t="0" r="0" b="0"/>
            <wp:docPr id="1242921607"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21607" name="Picture 1" descr="A white text on a white background&#10;&#10;Description automatically generated"/>
                    <pic:cNvPicPr/>
                  </pic:nvPicPr>
                  <pic:blipFill>
                    <a:blip r:embed="rId63"/>
                    <a:stretch>
                      <a:fillRect/>
                    </a:stretch>
                  </pic:blipFill>
                  <pic:spPr>
                    <a:xfrm>
                      <a:off x="0" y="0"/>
                      <a:ext cx="5731510" cy="3278505"/>
                    </a:xfrm>
                    <a:prstGeom prst="rect">
                      <a:avLst/>
                    </a:prstGeom>
                  </pic:spPr>
                </pic:pic>
              </a:graphicData>
            </a:graphic>
          </wp:inline>
        </w:drawing>
      </w:r>
    </w:p>
    <w:p w14:paraId="6D937F1F" w14:textId="74112F13" w:rsidR="000E60EC" w:rsidRDefault="00C20D23" w:rsidP="008C2C96">
      <w:pPr>
        <w:rPr>
          <w:rFonts w:ascii="Arial" w:hAnsi="Arial" w:cs="Arial"/>
        </w:rPr>
      </w:pPr>
      <w:r w:rsidRPr="00820ADB">
        <w:rPr>
          <w:rFonts w:ascii="Arial" w:hAnsi="Arial" w:cs="Arial"/>
        </w:rPr>
        <w:t>(Wincanton</w:t>
      </w:r>
      <w:r w:rsidR="005C21B1">
        <w:rPr>
          <w:rFonts w:ascii="Arial" w:hAnsi="Arial" w:cs="Arial"/>
        </w:rPr>
        <w:t>’</w:t>
      </w:r>
      <w:r w:rsidRPr="00820ADB">
        <w:rPr>
          <w:rFonts w:ascii="Arial" w:hAnsi="Arial" w:cs="Arial"/>
        </w:rPr>
        <w:t xml:space="preserve">s apprenticeship programmes sourced from  </w:t>
      </w:r>
      <w:hyperlink r:id="rId64" w:history="1">
        <w:r w:rsidRPr="00820ADB">
          <w:rPr>
            <w:rStyle w:val="Hyperlink"/>
            <w:rFonts w:ascii="Arial" w:hAnsi="Arial" w:cs="Arial"/>
          </w:rPr>
          <w:t>https://www.wincanton.co.uk/careers/developing-people-careers/</w:t>
        </w:r>
      </w:hyperlink>
      <w:r w:rsidRPr="00820ADB">
        <w:rPr>
          <w:rFonts w:ascii="Arial" w:hAnsi="Arial" w:cs="Arial"/>
        </w:rPr>
        <w:t>).</w:t>
      </w:r>
    </w:p>
    <w:p w14:paraId="648CA31E" w14:textId="77777777" w:rsidR="004A26B1" w:rsidRDefault="004A26B1" w:rsidP="008C2C96">
      <w:pPr>
        <w:rPr>
          <w:rFonts w:ascii="Arial" w:hAnsi="Arial" w:cs="Arial"/>
        </w:rPr>
      </w:pPr>
    </w:p>
    <w:p w14:paraId="28230221" w14:textId="5F5332FD" w:rsidR="00E770F9" w:rsidRDefault="004A26B1" w:rsidP="008C2C96">
      <w:pPr>
        <w:rPr>
          <w:rFonts w:ascii="Arial" w:hAnsi="Arial" w:cs="Arial"/>
        </w:rPr>
      </w:pPr>
      <w:r w:rsidRPr="004A26B1">
        <w:rPr>
          <w:rFonts w:ascii="Arial" w:hAnsi="Arial" w:cs="Arial"/>
        </w:rPr>
        <w:drawing>
          <wp:inline distT="0" distB="0" distL="0" distR="0" wp14:anchorId="15D80C19" wp14:editId="6ABA60F7">
            <wp:extent cx="5731510" cy="3761105"/>
            <wp:effectExtent l="0" t="0" r="2540" b="0"/>
            <wp:docPr id="132684449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44493" name="Picture 1" descr="A diagram of a diagram&#10;&#10;Description automatically generated"/>
                    <pic:cNvPicPr/>
                  </pic:nvPicPr>
                  <pic:blipFill>
                    <a:blip r:embed="rId65"/>
                    <a:stretch>
                      <a:fillRect/>
                    </a:stretch>
                  </pic:blipFill>
                  <pic:spPr>
                    <a:xfrm>
                      <a:off x="0" y="0"/>
                      <a:ext cx="5731510" cy="3761105"/>
                    </a:xfrm>
                    <a:prstGeom prst="rect">
                      <a:avLst/>
                    </a:prstGeom>
                  </pic:spPr>
                </pic:pic>
              </a:graphicData>
            </a:graphic>
          </wp:inline>
        </w:drawing>
      </w:r>
    </w:p>
    <w:p w14:paraId="69EFA870" w14:textId="4AFB931C" w:rsidR="004A26B1" w:rsidRDefault="004A26B1" w:rsidP="008C2C96">
      <w:pPr>
        <w:rPr>
          <w:rFonts w:ascii="Arial" w:hAnsi="Arial" w:cs="Arial"/>
        </w:rPr>
      </w:pPr>
      <w:r>
        <w:rPr>
          <w:rFonts w:ascii="Arial" w:hAnsi="Arial" w:cs="Arial"/>
        </w:rPr>
        <w:t xml:space="preserve">(figure. </w:t>
      </w:r>
      <w:r w:rsidRPr="004A26B1">
        <w:rPr>
          <w:rFonts w:ascii="Arial" w:hAnsi="Arial" w:cs="Arial"/>
        </w:rPr>
        <w:t>The Deming Cycle</w:t>
      </w:r>
      <w:r>
        <w:rPr>
          <w:rFonts w:ascii="Arial" w:hAnsi="Arial" w:cs="Arial"/>
        </w:rPr>
        <w:t xml:space="preserve"> sourced from Balanced Scorecard Institute)</w:t>
      </w:r>
    </w:p>
    <w:p w14:paraId="0B90DE9D" w14:textId="1797BDA0" w:rsidR="002F3A78" w:rsidRDefault="000777AA" w:rsidP="008C2C96">
      <w:pPr>
        <w:rPr>
          <w:rFonts w:ascii="Arial" w:hAnsi="Arial" w:cs="Arial"/>
        </w:rPr>
      </w:pPr>
      <w:r w:rsidRPr="000777AA">
        <w:rPr>
          <w:rFonts w:ascii="Arial" w:hAnsi="Arial" w:cs="Arial"/>
        </w:rPr>
        <w:lastRenderedPageBreak/>
        <w:drawing>
          <wp:inline distT="0" distB="0" distL="0" distR="0" wp14:anchorId="335271E0" wp14:editId="245A129D">
            <wp:extent cx="5731510" cy="2557145"/>
            <wp:effectExtent l="0" t="0" r="2540" b="0"/>
            <wp:docPr id="27457269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72693" name="Picture 1" descr="A close-up of a paper&#10;&#10;Description automatically generated"/>
                    <pic:cNvPicPr/>
                  </pic:nvPicPr>
                  <pic:blipFill>
                    <a:blip r:embed="rId66"/>
                    <a:stretch>
                      <a:fillRect/>
                    </a:stretch>
                  </pic:blipFill>
                  <pic:spPr>
                    <a:xfrm>
                      <a:off x="0" y="0"/>
                      <a:ext cx="5731510" cy="2557145"/>
                    </a:xfrm>
                    <a:prstGeom prst="rect">
                      <a:avLst/>
                    </a:prstGeom>
                  </pic:spPr>
                </pic:pic>
              </a:graphicData>
            </a:graphic>
          </wp:inline>
        </w:drawing>
      </w:r>
    </w:p>
    <w:p w14:paraId="0E778B14" w14:textId="2217DDA3" w:rsidR="000777AA" w:rsidRDefault="000777AA" w:rsidP="008C2C96">
      <w:pPr>
        <w:rPr>
          <w:rFonts w:ascii="Arial" w:hAnsi="Arial" w:cs="Arial"/>
        </w:rPr>
      </w:pPr>
      <w:r>
        <w:rPr>
          <w:rFonts w:ascii="Arial" w:hAnsi="Arial" w:cs="Arial"/>
        </w:rPr>
        <w:t xml:space="preserve">( figure . article </w:t>
      </w:r>
      <w:r w:rsidRPr="000777AA">
        <w:rPr>
          <w:rFonts w:ascii="Arial" w:hAnsi="Arial" w:cs="Arial"/>
          <w:i/>
          <w:iCs/>
        </w:rPr>
        <w:t>Feedback to the future: Advancing Motivational and emotional Perspective in Feedback Research</w:t>
      </w:r>
      <w:r>
        <w:rPr>
          <w:rFonts w:ascii="Arial" w:hAnsi="Arial" w:cs="Arial"/>
        </w:rPr>
        <w:t xml:space="preserve"> sourced from </w:t>
      </w:r>
      <w:hyperlink r:id="rId67" w:history="1">
        <w:r w:rsidRPr="000F6B76">
          <w:rPr>
            <w:rStyle w:val="Hyperlink"/>
            <w:rFonts w:ascii="Arial" w:hAnsi="Arial" w:cs="Arial"/>
          </w:rPr>
          <w:t>https://www.researchgate.net/publication/366858280_Feedback_to_the_future_Advancing_motivational_and_emotional_perspectives_in_feedback_research#fullTextFileContent</w:t>
        </w:r>
      </w:hyperlink>
      <w:r>
        <w:rPr>
          <w:rFonts w:ascii="Arial" w:hAnsi="Arial" w:cs="Arial"/>
        </w:rPr>
        <w:t>)</w:t>
      </w:r>
    </w:p>
    <w:p w14:paraId="77183C11" w14:textId="77777777" w:rsidR="000777AA" w:rsidRPr="00820ADB" w:rsidRDefault="000777AA" w:rsidP="008C2C96">
      <w:pPr>
        <w:rPr>
          <w:rFonts w:ascii="Arial" w:hAnsi="Arial" w:cs="Arial"/>
        </w:rPr>
      </w:pPr>
    </w:p>
    <w:sectPr w:rsidR="000777AA" w:rsidRPr="00820A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44403" w14:textId="77777777" w:rsidR="00403918" w:rsidRDefault="00403918" w:rsidP="008C2C96">
      <w:pPr>
        <w:spacing w:after="0" w:line="240" w:lineRule="auto"/>
      </w:pPr>
      <w:r>
        <w:separator/>
      </w:r>
    </w:p>
  </w:endnote>
  <w:endnote w:type="continuationSeparator" w:id="0">
    <w:p w14:paraId="30958FCB" w14:textId="77777777" w:rsidR="00403918" w:rsidRDefault="00403918" w:rsidP="008C2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E5881" w14:textId="77777777" w:rsidR="00403918" w:rsidRDefault="00403918" w:rsidP="008C2C96">
      <w:pPr>
        <w:spacing w:after="0" w:line="240" w:lineRule="auto"/>
      </w:pPr>
      <w:r>
        <w:separator/>
      </w:r>
    </w:p>
  </w:footnote>
  <w:footnote w:type="continuationSeparator" w:id="0">
    <w:p w14:paraId="72FCFD88" w14:textId="77777777" w:rsidR="00403918" w:rsidRDefault="00403918" w:rsidP="008C2C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E764D"/>
    <w:multiLevelType w:val="hybridMultilevel"/>
    <w:tmpl w:val="82880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0312B"/>
    <w:multiLevelType w:val="hybridMultilevel"/>
    <w:tmpl w:val="9F6223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CE5885"/>
    <w:multiLevelType w:val="hybridMultilevel"/>
    <w:tmpl w:val="DFDA4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DD067C"/>
    <w:multiLevelType w:val="hybridMultilevel"/>
    <w:tmpl w:val="D048E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9224D7"/>
    <w:multiLevelType w:val="hybridMultilevel"/>
    <w:tmpl w:val="1576B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A2F7A"/>
    <w:multiLevelType w:val="hybridMultilevel"/>
    <w:tmpl w:val="098EF360"/>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E3C76"/>
    <w:multiLevelType w:val="hybridMultilevel"/>
    <w:tmpl w:val="97A05912"/>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A06FCE"/>
    <w:multiLevelType w:val="hybridMultilevel"/>
    <w:tmpl w:val="01E4F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0B1FD8"/>
    <w:multiLevelType w:val="hybridMultilevel"/>
    <w:tmpl w:val="CDD87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748D0"/>
    <w:multiLevelType w:val="hybridMultilevel"/>
    <w:tmpl w:val="0DA61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1A08FB"/>
    <w:multiLevelType w:val="hybridMultilevel"/>
    <w:tmpl w:val="6BDC4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843D6C"/>
    <w:multiLevelType w:val="hybridMultilevel"/>
    <w:tmpl w:val="47A60B50"/>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15EA3"/>
    <w:multiLevelType w:val="hybridMultilevel"/>
    <w:tmpl w:val="B6A41EC8"/>
    <w:lvl w:ilvl="0" w:tplc="11B2263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C50B1B"/>
    <w:multiLevelType w:val="hybridMultilevel"/>
    <w:tmpl w:val="31784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854CE"/>
    <w:multiLevelType w:val="hybridMultilevel"/>
    <w:tmpl w:val="57F85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535503"/>
    <w:multiLevelType w:val="hybridMultilevel"/>
    <w:tmpl w:val="25127DD0"/>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EF13C8"/>
    <w:multiLevelType w:val="hybridMultilevel"/>
    <w:tmpl w:val="65807198"/>
    <w:lvl w:ilvl="0" w:tplc="DADA92C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7021413">
    <w:abstractNumId w:val="9"/>
  </w:num>
  <w:num w:numId="2" w16cid:durableId="720205718">
    <w:abstractNumId w:val="13"/>
  </w:num>
  <w:num w:numId="3" w16cid:durableId="530068057">
    <w:abstractNumId w:val="7"/>
  </w:num>
  <w:num w:numId="4" w16cid:durableId="526724912">
    <w:abstractNumId w:val="12"/>
  </w:num>
  <w:num w:numId="5" w16cid:durableId="436602192">
    <w:abstractNumId w:val="16"/>
  </w:num>
  <w:num w:numId="6" w16cid:durableId="555509886">
    <w:abstractNumId w:val="11"/>
  </w:num>
  <w:num w:numId="7" w16cid:durableId="247930416">
    <w:abstractNumId w:val="5"/>
  </w:num>
  <w:num w:numId="8" w16cid:durableId="1084573950">
    <w:abstractNumId w:val="14"/>
  </w:num>
  <w:num w:numId="9" w16cid:durableId="79955076">
    <w:abstractNumId w:val="15"/>
  </w:num>
  <w:num w:numId="10" w16cid:durableId="1813214010">
    <w:abstractNumId w:val="6"/>
  </w:num>
  <w:num w:numId="11" w16cid:durableId="1991669368">
    <w:abstractNumId w:val="1"/>
  </w:num>
  <w:num w:numId="12" w16cid:durableId="1533424851">
    <w:abstractNumId w:val="2"/>
  </w:num>
  <w:num w:numId="13" w16cid:durableId="1252356399">
    <w:abstractNumId w:val="10"/>
  </w:num>
  <w:num w:numId="14" w16cid:durableId="1536498412">
    <w:abstractNumId w:val="0"/>
  </w:num>
  <w:num w:numId="15" w16cid:durableId="394357459">
    <w:abstractNumId w:val="8"/>
  </w:num>
  <w:num w:numId="16" w16cid:durableId="587620806">
    <w:abstractNumId w:val="4"/>
  </w:num>
  <w:num w:numId="17" w16cid:durableId="218563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167"/>
    <w:rsid w:val="00002055"/>
    <w:rsid w:val="000057EF"/>
    <w:rsid w:val="000119E3"/>
    <w:rsid w:val="000141AD"/>
    <w:rsid w:val="00022255"/>
    <w:rsid w:val="000274A7"/>
    <w:rsid w:val="00033026"/>
    <w:rsid w:val="00037701"/>
    <w:rsid w:val="000475B0"/>
    <w:rsid w:val="00047606"/>
    <w:rsid w:val="00062D6C"/>
    <w:rsid w:val="00066A33"/>
    <w:rsid w:val="000777AA"/>
    <w:rsid w:val="00085F17"/>
    <w:rsid w:val="000D3433"/>
    <w:rsid w:val="000E60EC"/>
    <w:rsid w:val="000E79E4"/>
    <w:rsid w:val="000F10FF"/>
    <w:rsid w:val="001037D2"/>
    <w:rsid w:val="00111D00"/>
    <w:rsid w:val="00134C74"/>
    <w:rsid w:val="0015291F"/>
    <w:rsid w:val="00162844"/>
    <w:rsid w:val="0016341A"/>
    <w:rsid w:val="0018265E"/>
    <w:rsid w:val="00190769"/>
    <w:rsid w:val="001A454C"/>
    <w:rsid w:val="001A7C7B"/>
    <w:rsid w:val="001C44C0"/>
    <w:rsid w:val="0020012A"/>
    <w:rsid w:val="002075C6"/>
    <w:rsid w:val="002169B0"/>
    <w:rsid w:val="002360B7"/>
    <w:rsid w:val="00266B03"/>
    <w:rsid w:val="002819BE"/>
    <w:rsid w:val="00292E61"/>
    <w:rsid w:val="002931B3"/>
    <w:rsid w:val="00295DC5"/>
    <w:rsid w:val="002A3F70"/>
    <w:rsid w:val="002B5FD6"/>
    <w:rsid w:val="002C62C5"/>
    <w:rsid w:val="002D2F22"/>
    <w:rsid w:val="002D3CF0"/>
    <w:rsid w:val="002F3A78"/>
    <w:rsid w:val="00332C34"/>
    <w:rsid w:val="00344D39"/>
    <w:rsid w:val="003735AC"/>
    <w:rsid w:val="00380266"/>
    <w:rsid w:val="003932A8"/>
    <w:rsid w:val="003A591B"/>
    <w:rsid w:val="003B2C36"/>
    <w:rsid w:val="003C2C01"/>
    <w:rsid w:val="003C590F"/>
    <w:rsid w:val="003D42A7"/>
    <w:rsid w:val="003D618F"/>
    <w:rsid w:val="003F3F64"/>
    <w:rsid w:val="00403918"/>
    <w:rsid w:val="00406C0E"/>
    <w:rsid w:val="00425D93"/>
    <w:rsid w:val="00441009"/>
    <w:rsid w:val="00456DF4"/>
    <w:rsid w:val="00473AE2"/>
    <w:rsid w:val="0048142D"/>
    <w:rsid w:val="0049053F"/>
    <w:rsid w:val="004A26B1"/>
    <w:rsid w:val="004A36E1"/>
    <w:rsid w:val="004C263D"/>
    <w:rsid w:val="004D4180"/>
    <w:rsid w:val="004D431C"/>
    <w:rsid w:val="004E04D3"/>
    <w:rsid w:val="004E10AE"/>
    <w:rsid w:val="004E40AF"/>
    <w:rsid w:val="004E6844"/>
    <w:rsid w:val="00517779"/>
    <w:rsid w:val="005216DB"/>
    <w:rsid w:val="0052566E"/>
    <w:rsid w:val="00554E0B"/>
    <w:rsid w:val="00560547"/>
    <w:rsid w:val="00587B8F"/>
    <w:rsid w:val="0059415F"/>
    <w:rsid w:val="005B19B3"/>
    <w:rsid w:val="005B53C0"/>
    <w:rsid w:val="005C21B1"/>
    <w:rsid w:val="005C3633"/>
    <w:rsid w:val="005D0EDF"/>
    <w:rsid w:val="005D46DC"/>
    <w:rsid w:val="005E0407"/>
    <w:rsid w:val="00605700"/>
    <w:rsid w:val="00671D81"/>
    <w:rsid w:val="006A1690"/>
    <w:rsid w:val="006A437A"/>
    <w:rsid w:val="006B7D64"/>
    <w:rsid w:val="006D220D"/>
    <w:rsid w:val="006E4553"/>
    <w:rsid w:val="006F09F3"/>
    <w:rsid w:val="007130D8"/>
    <w:rsid w:val="00713367"/>
    <w:rsid w:val="007139AA"/>
    <w:rsid w:val="00715121"/>
    <w:rsid w:val="00734167"/>
    <w:rsid w:val="00753AEA"/>
    <w:rsid w:val="00756273"/>
    <w:rsid w:val="0077650F"/>
    <w:rsid w:val="00797E33"/>
    <w:rsid w:val="007E5C48"/>
    <w:rsid w:val="0080293D"/>
    <w:rsid w:val="00811FF3"/>
    <w:rsid w:val="00813844"/>
    <w:rsid w:val="00820ADB"/>
    <w:rsid w:val="00834B16"/>
    <w:rsid w:val="00835609"/>
    <w:rsid w:val="00837560"/>
    <w:rsid w:val="00846F3E"/>
    <w:rsid w:val="00873529"/>
    <w:rsid w:val="0088256F"/>
    <w:rsid w:val="00882FBC"/>
    <w:rsid w:val="008B541B"/>
    <w:rsid w:val="008C2C96"/>
    <w:rsid w:val="008C6218"/>
    <w:rsid w:val="008D0760"/>
    <w:rsid w:val="008F0711"/>
    <w:rsid w:val="00911413"/>
    <w:rsid w:val="00927463"/>
    <w:rsid w:val="00935A3F"/>
    <w:rsid w:val="00941B91"/>
    <w:rsid w:val="00942A08"/>
    <w:rsid w:val="009518C8"/>
    <w:rsid w:val="0096789F"/>
    <w:rsid w:val="00973259"/>
    <w:rsid w:val="009735CE"/>
    <w:rsid w:val="0097516E"/>
    <w:rsid w:val="009A4128"/>
    <w:rsid w:val="009A4E2F"/>
    <w:rsid w:val="009F30DC"/>
    <w:rsid w:val="00A32110"/>
    <w:rsid w:val="00A51A7E"/>
    <w:rsid w:val="00A55280"/>
    <w:rsid w:val="00A67AE8"/>
    <w:rsid w:val="00AB4DEB"/>
    <w:rsid w:val="00AC3FE8"/>
    <w:rsid w:val="00AD70C7"/>
    <w:rsid w:val="00AF4B74"/>
    <w:rsid w:val="00B1546F"/>
    <w:rsid w:val="00B16D79"/>
    <w:rsid w:val="00B16F66"/>
    <w:rsid w:val="00B34A8D"/>
    <w:rsid w:val="00B4030D"/>
    <w:rsid w:val="00B55F6E"/>
    <w:rsid w:val="00B825DD"/>
    <w:rsid w:val="00B850B5"/>
    <w:rsid w:val="00B87B32"/>
    <w:rsid w:val="00B91A28"/>
    <w:rsid w:val="00B95033"/>
    <w:rsid w:val="00BB0395"/>
    <w:rsid w:val="00BC1621"/>
    <w:rsid w:val="00BC244A"/>
    <w:rsid w:val="00BD13E8"/>
    <w:rsid w:val="00BD2535"/>
    <w:rsid w:val="00C01D9F"/>
    <w:rsid w:val="00C02D41"/>
    <w:rsid w:val="00C03DBB"/>
    <w:rsid w:val="00C06577"/>
    <w:rsid w:val="00C104D5"/>
    <w:rsid w:val="00C20D23"/>
    <w:rsid w:val="00C25AF1"/>
    <w:rsid w:val="00C37899"/>
    <w:rsid w:val="00C70FEC"/>
    <w:rsid w:val="00C94902"/>
    <w:rsid w:val="00CA1F80"/>
    <w:rsid w:val="00CA6F12"/>
    <w:rsid w:val="00D118DF"/>
    <w:rsid w:val="00D12E70"/>
    <w:rsid w:val="00D1398E"/>
    <w:rsid w:val="00D13B6A"/>
    <w:rsid w:val="00D17695"/>
    <w:rsid w:val="00D30860"/>
    <w:rsid w:val="00D4584D"/>
    <w:rsid w:val="00D50086"/>
    <w:rsid w:val="00D5737C"/>
    <w:rsid w:val="00D640AF"/>
    <w:rsid w:val="00D87662"/>
    <w:rsid w:val="00DB04DB"/>
    <w:rsid w:val="00DB2B50"/>
    <w:rsid w:val="00DC71F7"/>
    <w:rsid w:val="00E12F8D"/>
    <w:rsid w:val="00E40A20"/>
    <w:rsid w:val="00E55E3B"/>
    <w:rsid w:val="00E63DA7"/>
    <w:rsid w:val="00E71079"/>
    <w:rsid w:val="00E71843"/>
    <w:rsid w:val="00E7367A"/>
    <w:rsid w:val="00E770F9"/>
    <w:rsid w:val="00EA1CAD"/>
    <w:rsid w:val="00EA39F4"/>
    <w:rsid w:val="00EA4622"/>
    <w:rsid w:val="00EA65EB"/>
    <w:rsid w:val="00EB0090"/>
    <w:rsid w:val="00EB0805"/>
    <w:rsid w:val="00EC4723"/>
    <w:rsid w:val="00ED1618"/>
    <w:rsid w:val="00EE2AAD"/>
    <w:rsid w:val="00EE2D94"/>
    <w:rsid w:val="00EF3CB5"/>
    <w:rsid w:val="00F03762"/>
    <w:rsid w:val="00F16EB3"/>
    <w:rsid w:val="00F31663"/>
    <w:rsid w:val="00F61325"/>
    <w:rsid w:val="00F74E88"/>
    <w:rsid w:val="00F778E3"/>
    <w:rsid w:val="00F82AF4"/>
    <w:rsid w:val="00FB459D"/>
    <w:rsid w:val="00FE1301"/>
    <w:rsid w:val="00FF4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E4572"/>
  <w15:docId w15:val="{B9AB98C7-6B09-404D-BA4B-F5A321F18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FF3"/>
    <w:pPr>
      <w:spacing w:line="256" w:lineRule="auto"/>
    </w:pPr>
    <w:rPr>
      <w:kern w:val="0"/>
      <w14:ligatures w14:val="none"/>
    </w:rPr>
  </w:style>
  <w:style w:type="paragraph" w:styleId="Heading1">
    <w:name w:val="heading 1"/>
    <w:basedOn w:val="Normal"/>
    <w:next w:val="Normal"/>
    <w:link w:val="Heading1Char"/>
    <w:uiPriority w:val="9"/>
    <w:qFormat/>
    <w:rsid w:val="008D07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5F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114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760"/>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8C2C96"/>
    <w:pPr>
      <w:spacing w:after="100"/>
    </w:pPr>
  </w:style>
  <w:style w:type="character" w:styleId="Hyperlink">
    <w:name w:val="Hyperlink"/>
    <w:basedOn w:val="DefaultParagraphFont"/>
    <w:uiPriority w:val="99"/>
    <w:unhideWhenUsed/>
    <w:rsid w:val="008C2C96"/>
    <w:rPr>
      <w:color w:val="0563C1" w:themeColor="hyperlink"/>
      <w:u w:val="single"/>
    </w:rPr>
  </w:style>
  <w:style w:type="paragraph" w:styleId="Header">
    <w:name w:val="header"/>
    <w:basedOn w:val="Normal"/>
    <w:link w:val="HeaderChar"/>
    <w:uiPriority w:val="99"/>
    <w:unhideWhenUsed/>
    <w:rsid w:val="008C2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C96"/>
    <w:rPr>
      <w:kern w:val="0"/>
      <w14:ligatures w14:val="none"/>
    </w:rPr>
  </w:style>
  <w:style w:type="paragraph" w:styleId="Footer">
    <w:name w:val="footer"/>
    <w:basedOn w:val="Normal"/>
    <w:link w:val="FooterChar"/>
    <w:uiPriority w:val="99"/>
    <w:unhideWhenUsed/>
    <w:rsid w:val="008C2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C96"/>
    <w:rPr>
      <w:kern w:val="0"/>
      <w14:ligatures w14:val="none"/>
    </w:rPr>
  </w:style>
  <w:style w:type="paragraph" w:styleId="TOCHeading">
    <w:name w:val="TOC Heading"/>
    <w:basedOn w:val="Heading1"/>
    <w:next w:val="Normal"/>
    <w:uiPriority w:val="39"/>
    <w:unhideWhenUsed/>
    <w:qFormat/>
    <w:rsid w:val="008C2C96"/>
    <w:pPr>
      <w:spacing w:line="259" w:lineRule="auto"/>
      <w:outlineLvl w:val="9"/>
    </w:pPr>
    <w:rPr>
      <w:lang w:val="en-US"/>
    </w:rPr>
  </w:style>
  <w:style w:type="character" w:customStyle="1" w:styleId="Heading2Char">
    <w:name w:val="Heading 2 Char"/>
    <w:basedOn w:val="DefaultParagraphFont"/>
    <w:link w:val="Heading2"/>
    <w:uiPriority w:val="9"/>
    <w:rsid w:val="002B5FD6"/>
    <w:rPr>
      <w:rFonts w:asciiTheme="majorHAnsi" w:eastAsiaTheme="majorEastAsia" w:hAnsiTheme="majorHAnsi" w:cstheme="majorBidi"/>
      <w:color w:val="2F5496" w:themeColor="accent1" w:themeShade="BF"/>
      <w:kern w:val="0"/>
      <w:sz w:val="26"/>
      <w:szCs w:val="26"/>
      <w14:ligatures w14:val="none"/>
    </w:rPr>
  </w:style>
  <w:style w:type="character" w:styleId="UnresolvedMention">
    <w:name w:val="Unresolved Mention"/>
    <w:basedOn w:val="DefaultParagraphFont"/>
    <w:uiPriority w:val="99"/>
    <w:semiHidden/>
    <w:unhideWhenUsed/>
    <w:rsid w:val="000E60EC"/>
    <w:rPr>
      <w:color w:val="605E5C"/>
      <w:shd w:val="clear" w:color="auto" w:fill="E1DFDD"/>
    </w:rPr>
  </w:style>
  <w:style w:type="character" w:customStyle="1" w:styleId="Heading4Char">
    <w:name w:val="Heading 4 Char"/>
    <w:basedOn w:val="DefaultParagraphFont"/>
    <w:link w:val="Heading4"/>
    <w:uiPriority w:val="9"/>
    <w:semiHidden/>
    <w:rsid w:val="00911413"/>
    <w:rPr>
      <w:rFonts w:asciiTheme="majorHAnsi" w:eastAsiaTheme="majorEastAsia" w:hAnsiTheme="majorHAnsi" w:cstheme="majorBidi"/>
      <w:i/>
      <w:iCs/>
      <w:color w:val="2F5496" w:themeColor="accent1" w:themeShade="BF"/>
      <w:kern w:val="0"/>
      <w14:ligatures w14:val="none"/>
    </w:rPr>
  </w:style>
  <w:style w:type="paragraph" w:styleId="NormalWeb">
    <w:name w:val="Normal (Web)"/>
    <w:basedOn w:val="Normal"/>
    <w:uiPriority w:val="99"/>
    <w:unhideWhenUsed/>
    <w:rsid w:val="009114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40A20"/>
    <w:rPr>
      <w:color w:val="954F72" w:themeColor="followedHyperlink"/>
      <w:u w:val="single"/>
    </w:rPr>
  </w:style>
  <w:style w:type="table" w:styleId="TableGrid">
    <w:name w:val="Table Grid"/>
    <w:basedOn w:val="TableNormal"/>
    <w:uiPriority w:val="39"/>
    <w:rsid w:val="00C06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3B6A"/>
    <w:pPr>
      <w:ind w:left="720"/>
      <w:contextualSpacing/>
    </w:pPr>
  </w:style>
  <w:style w:type="character" w:customStyle="1" w:styleId="sbo-title">
    <w:name w:val="sbo-title"/>
    <w:basedOn w:val="DefaultParagraphFont"/>
    <w:rsid w:val="00456DF4"/>
  </w:style>
  <w:style w:type="paragraph" w:styleId="TOC2">
    <w:name w:val="toc 2"/>
    <w:basedOn w:val="Normal"/>
    <w:next w:val="Normal"/>
    <w:autoRedefine/>
    <w:uiPriority w:val="39"/>
    <w:unhideWhenUsed/>
    <w:rsid w:val="00B34A8D"/>
    <w:pPr>
      <w:spacing w:after="100"/>
      <w:ind w:left="220"/>
    </w:pPr>
  </w:style>
  <w:style w:type="paragraph" w:styleId="NoSpacing">
    <w:name w:val="No Spacing"/>
    <w:link w:val="NoSpacingChar"/>
    <w:uiPriority w:val="1"/>
    <w:qFormat/>
    <w:rsid w:val="001A7C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A7C7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4643">
      <w:bodyDiv w:val="1"/>
      <w:marLeft w:val="0"/>
      <w:marRight w:val="0"/>
      <w:marTop w:val="0"/>
      <w:marBottom w:val="0"/>
      <w:divBdr>
        <w:top w:val="none" w:sz="0" w:space="0" w:color="auto"/>
        <w:left w:val="none" w:sz="0" w:space="0" w:color="auto"/>
        <w:bottom w:val="none" w:sz="0" w:space="0" w:color="auto"/>
        <w:right w:val="none" w:sz="0" w:space="0" w:color="auto"/>
      </w:divBdr>
      <w:divsChild>
        <w:div w:id="722288038">
          <w:marLeft w:val="0"/>
          <w:marRight w:val="0"/>
          <w:marTop w:val="0"/>
          <w:marBottom w:val="0"/>
          <w:divBdr>
            <w:top w:val="none" w:sz="0" w:space="0" w:color="auto"/>
            <w:left w:val="none" w:sz="0" w:space="0" w:color="auto"/>
            <w:bottom w:val="none" w:sz="0" w:space="0" w:color="auto"/>
            <w:right w:val="none" w:sz="0" w:space="0" w:color="auto"/>
          </w:divBdr>
          <w:divsChild>
            <w:div w:id="1673801472">
              <w:marLeft w:val="-225"/>
              <w:marRight w:val="-225"/>
              <w:marTop w:val="0"/>
              <w:marBottom w:val="0"/>
              <w:divBdr>
                <w:top w:val="none" w:sz="0" w:space="0" w:color="auto"/>
                <w:left w:val="none" w:sz="0" w:space="0" w:color="auto"/>
                <w:bottom w:val="none" w:sz="0" w:space="0" w:color="auto"/>
                <w:right w:val="none" w:sz="0" w:space="0" w:color="auto"/>
              </w:divBdr>
              <w:divsChild>
                <w:div w:id="1222210120">
                  <w:marLeft w:val="0"/>
                  <w:marRight w:val="0"/>
                  <w:marTop w:val="0"/>
                  <w:marBottom w:val="0"/>
                  <w:divBdr>
                    <w:top w:val="none" w:sz="0" w:space="0" w:color="auto"/>
                    <w:left w:val="none" w:sz="0" w:space="0" w:color="auto"/>
                    <w:bottom w:val="none" w:sz="0" w:space="0" w:color="auto"/>
                    <w:right w:val="none" w:sz="0" w:space="0" w:color="auto"/>
                  </w:divBdr>
                  <w:divsChild>
                    <w:div w:id="165865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534719">
          <w:marLeft w:val="0"/>
          <w:marRight w:val="0"/>
          <w:marTop w:val="0"/>
          <w:marBottom w:val="0"/>
          <w:divBdr>
            <w:top w:val="none" w:sz="0" w:space="0" w:color="auto"/>
            <w:left w:val="none" w:sz="0" w:space="0" w:color="auto"/>
            <w:bottom w:val="none" w:sz="0" w:space="0" w:color="auto"/>
            <w:right w:val="none" w:sz="0" w:space="0" w:color="auto"/>
          </w:divBdr>
          <w:divsChild>
            <w:div w:id="592711913">
              <w:marLeft w:val="0"/>
              <w:marRight w:val="0"/>
              <w:marTop w:val="0"/>
              <w:marBottom w:val="0"/>
              <w:divBdr>
                <w:top w:val="none" w:sz="0" w:space="0" w:color="auto"/>
                <w:left w:val="none" w:sz="0" w:space="0" w:color="auto"/>
                <w:bottom w:val="none" w:sz="0" w:space="0" w:color="auto"/>
                <w:right w:val="none" w:sz="0" w:space="0" w:color="auto"/>
              </w:divBdr>
              <w:divsChild>
                <w:div w:id="768742292">
                  <w:marLeft w:val="0"/>
                  <w:marRight w:val="0"/>
                  <w:marTop w:val="0"/>
                  <w:marBottom w:val="0"/>
                  <w:divBdr>
                    <w:top w:val="none" w:sz="0" w:space="0" w:color="auto"/>
                    <w:left w:val="none" w:sz="0" w:space="0" w:color="auto"/>
                    <w:bottom w:val="none" w:sz="0" w:space="0" w:color="auto"/>
                    <w:right w:val="none" w:sz="0" w:space="0" w:color="auto"/>
                  </w:divBdr>
                  <w:divsChild>
                    <w:div w:id="31591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524767">
      <w:bodyDiv w:val="1"/>
      <w:marLeft w:val="0"/>
      <w:marRight w:val="0"/>
      <w:marTop w:val="0"/>
      <w:marBottom w:val="0"/>
      <w:divBdr>
        <w:top w:val="none" w:sz="0" w:space="0" w:color="auto"/>
        <w:left w:val="none" w:sz="0" w:space="0" w:color="auto"/>
        <w:bottom w:val="none" w:sz="0" w:space="0" w:color="auto"/>
        <w:right w:val="none" w:sz="0" w:space="0" w:color="auto"/>
      </w:divBdr>
    </w:div>
    <w:div w:id="312878674">
      <w:bodyDiv w:val="1"/>
      <w:marLeft w:val="0"/>
      <w:marRight w:val="0"/>
      <w:marTop w:val="0"/>
      <w:marBottom w:val="0"/>
      <w:divBdr>
        <w:top w:val="none" w:sz="0" w:space="0" w:color="auto"/>
        <w:left w:val="none" w:sz="0" w:space="0" w:color="auto"/>
        <w:bottom w:val="none" w:sz="0" w:space="0" w:color="auto"/>
        <w:right w:val="none" w:sz="0" w:space="0" w:color="auto"/>
      </w:divBdr>
    </w:div>
    <w:div w:id="408575086">
      <w:bodyDiv w:val="1"/>
      <w:marLeft w:val="0"/>
      <w:marRight w:val="0"/>
      <w:marTop w:val="0"/>
      <w:marBottom w:val="0"/>
      <w:divBdr>
        <w:top w:val="none" w:sz="0" w:space="0" w:color="auto"/>
        <w:left w:val="none" w:sz="0" w:space="0" w:color="auto"/>
        <w:bottom w:val="none" w:sz="0" w:space="0" w:color="auto"/>
        <w:right w:val="none" w:sz="0" w:space="0" w:color="auto"/>
      </w:divBdr>
    </w:div>
    <w:div w:id="472141183">
      <w:bodyDiv w:val="1"/>
      <w:marLeft w:val="0"/>
      <w:marRight w:val="0"/>
      <w:marTop w:val="0"/>
      <w:marBottom w:val="0"/>
      <w:divBdr>
        <w:top w:val="none" w:sz="0" w:space="0" w:color="auto"/>
        <w:left w:val="none" w:sz="0" w:space="0" w:color="auto"/>
        <w:bottom w:val="none" w:sz="0" w:space="0" w:color="auto"/>
        <w:right w:val="none" w:sz="0" w:space="0" w:color="auto"/>
      </w:divBdr>
    </w:div>
    <w:div w:id="1003245242">
      <w:bodyDiv w:val="1"/>
      <w:marLeft w:val="0"/>
      <w:marRight w:val="0"/>
      <w:marTop w:val="0"/>
      <w:marBottom w:val="0"/>
      <w:divBdr>
        <w:top w:val="none" w:sz="0" w:space="0" w:color="auto"/>
        <w:left w:val="none" w:sz="0" w:space="0" w:color="auto"/>
        <w:bottom w:val="none" w:sz="0" w:space="0" w:color="auto"/>
        <w:right w:val="none" w:sz="0" w:space="0" w:color="auto"/>
      </w:divBdr>
    </w:div>
    <w:div w:id="1039889669">
      <w:bodyDiv w:val="1"/>
      <w:marLeft w:val="0"/>
      <w:marRight w:val="0"/>
      <w:marTop w:val="0"/>
      <w:marBottom w:val="0"/>
      <w:divBdr>
        <w:top w:val="none" w:sz="0" w:space="0" w:color="auto"/>
        <w:left w:val="none" w:sz="0" w:space="0" w:color="auto"/>
        <w:bottom w:val="none" w:sz="0" w:space="0" w:color="auto"/>
        <w:right w:val="none" w:sz="0" w:space="0" w:color="auto"/>
      </w:divBdr>
    </w:div>
    <w:div w:id="1311637978">
      <w:bodyDiv w:val="1"/>
      <w:marLeft w:val="0"/>
      <w:marRight w:val="0"/>
      <w:marTop w:val="0"/>
      <w:marBottom w:val="0"/>
      <w:divBdr>
        <w:top w:val="none" w:sz="0" w:space="0" w:color="auto"/>
        <w:left w:val="none" w:sz="0" w:space="0" w:color="auto"/>
        <w:bottom w:val="none" w:sz="0" w:space="0" w:color="auto"/>
        <w:right w:val="none" w:sz="0" w:space="0" w:color="auto"/>
      </w:divBdr>
    </w:div>
    <w:div w:id="1704086791">
      <w:bodyDiv w:val="1"/>
      <w:marLeft w:val="0"/>
      <w:marRight w:val="0"/>
      <w:marTop w:val="0"/>
      <w:marBottom w:val="0"/>
      <w:divBdr>
        <w:top w:val="none" w:sz="0" w:space="0" w:color="auto"/>
        <w:left w:val="none" w:sz="0" w:space="0" w:color="auto"/>
        <w:bottom w:val="none" w:sz="0" w:space="0" w:color="auto"/>
        <w:right w:val="none" w:sz="0" w:space="0" w:color="auto"/>
      </w:divBdr>
      <w:divsChild>
        <w:div w:id="56368310">
          <w:marLeft w:val="0"/>
          <w:marRight w:val="0"/>
          <w:marTop w:val="0"/>
          <w:marBottom w:val="0"/>
          <w:divBdr>
            <w:top w:val="single" w:sz="2" w:space="0" w:color="auto"/>
            <w:left w:val="single" w:sz="2" w:space="0" w:color="auto"/>
            <w:bottom w:val="single" w:sz="6" w:space="0" w:color="auto"/>
            <w:right w:val="single" w:sz="2" w:space="0" w:color="auto"/>
          </w:divBdr>
          <w:divsChild>
            <w:div w:id="923798852">
              <w:marLeft w:val="0"/>
              <w:marRight w:val="0"/>
              <w:marTop w:val="100"/>
              <w:marBottom w:val="100"/>
              <w:divBdr>
                <w:top w:val="single" w:sz="2" w:space="0" w:color="D9D9E3"/>
                <w:left w:val="single" w:sz="2" w:space="0" w:color="D9D9E3"/>
                <w:bottom w:val="single" w:sz="2" w:space="0" w:color="D9D9E3"/>
                <w:right w:val="single" w:sz="2" w:space="0" w:color="D9D9E3"/>
              </w:divBdr>
              <w:divsChild>
                <w:div w:id="566459762">
                  <w:marLeft w:val="0"/>
                  <w:marRight w:val="0"/>
                  <w:marTop w:val="0"/>
                  <w:marBottom w:val="0"/>
                  <w:divBdr>
                    <w:top w:val="single" w:sz="2" w:space="0" w:color="D9D9E3"/>
                    <w:left w:val="single" w:sz="2" w:space="0" w:color="D9D9E3"/>
                    <w:bottom w:val="single" w:sz="2" w:space="0" w:color="D9D9E3"/>
                    <w:right w:val="single" w:sz="2" w:space="0" w:color="D9D9E3"/>
                  </w:divBdr>
                  <w:divsChild>
                    <w:div w:id="984623625">
                      <w:marLeft w:val="0"/>
                      <w:marRight w:val="0"/>
                      <w:marTop w:val="0"/>
                      <w:marBottom w:val="0"/>
                      <w:divBdr>
                        <w:top w:val="single" w:sz="2" w:space="0" w:color="D9D9E3"/>
                        <w:left w:val="single" w:sz="2" w:space="0" w:color="D9D9E3"/>
                        <w:bottom w:val="single" w:sz="2" w:space="0" w:color="D9D9E3"/>
                        <w:right w:val="single" w:sz="2" w:space="0" w:color="D9D9E3"/>
                      </w:divBdr>
                      <w:divsChild>
                        <w:div w:id="2037852791">
                          <w:marLeft w:val="0"/>
                          <w:marRight w:val="0"/>
                          <w:marTop w:val="0"/>
                          <w:marBottom w:val="0"/>
                          <w:divBdr>
                            <w:top w:val="single" w:sz="2" w:space="0" w:color="D9D9E3"/>
                            <w:left w:val="single" w:sz="2" w:space="0" w:color="D9D9E3"/>
                            <w:bottom w:val="single" w:sz="2" w:space="0" w:color="D9D9E3"/>
                            <w:right w:val="single" w:sz="2" w:space="0" w:color="D9D9E3"/>
                          </w:divBdr>
                          <w:divsChild>
                            <w:div w:id="1496340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1186694">
          <w:marLeft w:val="0"/>
          <w:marRight w:val="0"/>
          <w:marTop w:val="0"/>
          <w:marBottom w:val="0"/>
          <w:divBdr>
            <w:top w:val="single" w:sz="2" w:space="0" w:color="auto"/>
            <w:left w:val="single" w:sz="2" w:space="0" w:color="auto"/>
            <w:bottom w:val="single" w:sz="6" w:space="0" w:color="auto"/>
            <w:right w:val="single" w:sz="2" w:space="0" w:color="auto"/>
          </w:divBdr>
          <w:divsChild>
            <w:div w:id="1601572143">
              <w:marLeft w:val="0"/>
              <w:marRight w:val="0"/>
              <w:marTop w:val="100"/>
              <w:marBottom w:val="100"/>
              <w:divBdr>
                <w:top w:val="single" w:sz="2" w:space="0" w:color="D9D9E3"/>
                <w:left w:val="single" w:sz="2" w:space="0" w:color="D9D9E3"/>
                <w:bottom w:val="single" w:sz="2" w:space="0" w:color="D9D9E3"/>
                <w:right w:val="single" w:sz="2" w:space="0" w:color="D9D9E3"/>
              </w:divBdr>
              <w:divsChild>
                <w:div w:id="762337225">
                  <w:marLeft w:val="0"/>
                  <w:marRight w:val="0"/>
                  <w:marTop w:val="0"/>
                  <w:marBottom w:val="0"/>
                  <w:divBdr>
                    <w:top w:val="single" w:sz="2" w:space="0" w:color="D9D9E3"/>
                    <w:left w:val="single" w:sz="2" w:space="0" w:color="D9D9E3"/>
                    <w:bottom w:val="single" w:sz="2" w:space="0" w:color="D9D9E3"/>
                    <w:right w:val="single" w:sz="2" w:space="0" w:color="D9D9E3"/>
                  </w:divBdr>
                  <w:divsChild>
                    <w:div w:id="1681354477">
                      <w:marLeft w:val="0"/>
                      <w:marRight w:val="0"/>
                      <w:marTop w:val="0"/>
                      <w:marBottom w:val="0"/>
                      <w:divBdr>
                        <w:top w:val="single" w:sz="2" w:space="0" w:color="D9D9E3"/>
                        <w:left w:val="single" w:sz="2" w:space="0" w:color="D9D9E3"/>
                        <w:bottom w:val="single" w:sz="2" w:space="0" w:color="D9D9E3"/>
                        <w:right w:val="single" w:sz="2" w:space="0" w:color="D9D9E3"/>
                      </w:divBdr>
                      <w:divsChild>
                        <w:div w:id="1996910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356136">
                  <w:marLeft w:val="0"/>
                  <w:marRight w:val="0"/>
                  <w:marTop w:val="0"/>
                  <w:marBottom w:val="0"/>
                  <w:divBdr>
                    <w:top w:val="single" w:sz="2" w:space="0" w:color="D9D9E3"/>
                    <w:left w:val="single" w:sz="2" w:space="0" w:color="D9D9E3"/>
                    <w:bottom w:val="single" w:sz="2" w:space="0" w:color="D9D9E3"/>
                    <w:right w:val="single" w:sz="2" w:space="0" w:color="D9D9E3"/>
                  </w:divBdr>
                  <w:divsChild>
                    <w:div w:id="2122452574">
                      <w:marLeft w:val="0"/>
                      <w:marRight w:val="0"/>
                      <w:marTop w:val="0"/>
                      <w:marBottom w:val="0"/>
                      <w:divBdr>
                        <w:top w:val="single" w:sz="2" w:space="0" w:color="D9D9E3"/>
                        <w:left w:val="single" w:sz="2" w:space="0" w:color="D9D9E3"/>
                        <w:bottom w:val="single" w:sz="2" w:space="0" w:color="D9D9E3"/>
                        <w:right w:val="single" w:sz="2" w:space="0" w:color="D9D9E3"/>
                      </w:divBdr>
                      <w:divsChild>
                        <w:div w:id="423038476">
                          <w:marLeft w:val="0"/>
                          <w:marRight w:val="0"/>
                          <w:marTop w:val="0"/>
                          <w:marBottom w:val="0"/>
                          <w:divBdr>
                            <w:top w:val="single" w:sz="2" w:space="0" w:color="D9D9E3"/>
                            <w:left w:val="single" w:sz="2" w:space="0" w:color="D9D9E3"/>
                            <w:bottom w:val="single" w:sz="2" w:space="0" w:color="D9D9E3"/>
                            <w:right w:val="single" w:sz="2" w:space="0" w:color="D9D9E3"/>
                          </w:divBdr>
                          <w:divsChild>
                            <w:div w:id="1287421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7550822">
          <w:marLeft w:val="0"/>
          <w:marRight w:val="0"/>
          <w:marTop w:val="0"/>
          <w:marBottom w:val="0"/>
          <w:divBdr>
            <w:top w:val="single" w:sz="2" w:space="0" w:color="auto"/>
            <w:left w:val="single" w:sz="2" w:space="0" w:color="auto"/>
            <w:bottom w:val="single" w:sz="6" w:space="0" w:color="auto"/>
            <w:right w:val="single" w:sz="2" w:space="0" w:color="auto"/>
          </w:divBdr>
          <w:divsChild>
            <w:div w:id="37975306">
              <w:marLeft w:val="0"/>
              <w:marRight w:val="0"/>
              <w:marTop w:val="100"/>
              <w:marBottom w:val="100"/>
              <w:divBdr>
                <w:top w:val="single" w:sz="2" w:space="0" w:color="D9D9E3"/>
                <w:left w:val="single" w:sz="2" w:space="0" w:color="D9D9E3"/>
                <w:bottom w:val="single" w:sz="2" w:space="0" w:color="D9D9E3"/>
                <w:right w:val="single" w:sz="2" w:space="0" w:color="D9D9E3"/>
              </w:divBdr>
              <w:divsChild>
                <w:div w:id="357392807">
                  <w:marLeft w:val="0"/>
                  <w:marRight w:val="0"/>
                  <w:marTop w:val="0"/>
                  <w:marBottom w:val="0"/>
                  <w:divBdr>
                    <w:top w:val="single" w:sz="2" w:space="0" w:color="D9D9E3"/>
                    <w:left w:val="single" w:sz="2" w:space="0" w:color="D9D9E3"/>
                    <w:bottom w:val="single" w:sz="2" w:space="0" w:color="D9D9E3"/>
                    <w:right w:val="single" w:sz="2" w:space="0" w:color="D9D9E3"/>
                  </w:divBdr>
                  <w:divsChild>
                    <w:div w:id="488912900">
                      <w:marLeft w:val="0"/>
                      <w:marRight w:val="0"/>
                      <w:marTop w:val="0"/>
                      <w:marBottom w:val="0"/>
                      <w:divBdr>
                        <w:top w:val="single" w:sz="2" w:space="0" w:color="D9D9E3"/>
                        <w:left w:val="single" w:sz="2" w:space="0" w:color="D9D9E3"/>
                        <w:bottom w:val="single" w:sz="2" w:space="0" w:color="D9D9E3"/>
                        <w:right w:val="single" w:sz="2" w:space="0" w:color="D9D9E3"/>
                      </w:divBdr>
                      <w:divsChild>
                        <w:div w:id="2112162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7769025">
                  <w:marLeft w:val="0"/>
                  <w:marRight w:val="0"/>
                  <w:marTop w:val="0"/>
                  <w:marBottom w:val="0"/>
                  <w:divBdr>
                    <w:top w:val="single" w:sz="2" w:space="0" w:color="D9D9E3"/>
                    <w:left w:val="single" w:sz="2" w:space="0" w:color="D9D9E3"/>
                    <w:bottom w:val="single" w:sz="2" w:space="0" w:color="D9D9E3"/>
                    <w:right w:val="single" w:sz="2" w:space="0" w:color="D9D9E3"/>
                  </w:divBdr>
                  <w:divsChild>
                    <w:div w:id="793910738">
                      <w:marLeft w:val="0"/>
                      <w:marRight w:val="0"/>
                      <w:marTop w:val="0"/>
                      <w:marBottom w:val="0"/>
                      <w:divBdr>
                        <w:top w:val="single" w:sz="2" w:space="0" w:color="D9D9E3"/>
                        <w:left w:val="single" w:sz="2" w:space="0" w:color="D9D9E3"/>
                        <w:bottom w:val="single" w:sz="2" w:space="0" w:color="D9D9E3"/>
                        <w:right w:val="single" w:sz="2" w:space="0" w:color="D9D9E3"/>
                      </w:divBdr>
                      <w:divsChild>
                        <w:div w:id="1644502600">
                          <w:marLeft w:val="0"/>
                          <w:marRight w:val="0"/>
                          <w:marTop w:val="0"/>
                          <w:marBottom w:val="0"/>
                          <w:divBdr>
                            <w:top w:val="single" w:sz="2" w:space="0" w:color="D9D9E3"/>
                            <w:left w:val="single" w:sz="2" w:space="0" w:color="D9D9E3"/>
                            <w:bottom w:val="single" w:sz="2" w:space="0" w:color="D9D9E3"/>
                            <w:right w:val="single" w:sz="2" w:space="0" w:color="D9D9E3"/>
                          </w:divBdr>
                          <w:divsChild>
                            <w:div w:id="971792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9284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41111235_Training_and_Development_in_Work_Organizations" TargetMode="External"/><Relationship Id="rId21" Type="http://schemas.openxmlformats.org/officeDocument/2006/relationships/image" Target="media/image9.png"/><Relationship Id="rId42" Type="http://schemas.openxmlformats.org/officeDocument/2006/relationships/hyperlink" Target="https://www.briantracy.com/blog/personal-success/personal-development-plan/" TargetMode="External"/><Relationship Id="rId47" Type="http://schemas.openxmlformats.org/officeDocument/2006/relationships/hyperlink" Target="https://uk.indeed.com/career-advice/career-development/improve-employee-development" TargetMode="External"/><Relationship Id="rId63" Type="http://schemas.openxmlformats.org/officeDocument/2006/relationships/image" Target="media/image15.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researchgate.net/publication/268805118_Executive_coaching_can_enhance_transformational_leadership" TargetMode="External"/><Relationship Id="rId11" Type="http://schemas.openxmlformats.org/officeDocument/2006/relationships/image" Target="media/image3.png"/><Relationship Id="rId24" Type="http://schemas.openxmlformats.org/officeDocument/2006/relationships/hyperlink" Target="https://balancedscorecard.org/BSC-Basics/Articles-Videos/The-Deming-Cycle/#:~:text=PLAN%3A%20Design%20or%20revise%20business%20process%20components%20to,Decide%20on%20changes%20needed%20to%20improve%20the%20process" TargetMode="External"/><Relationship Id="rId32" Type="http://schemas.openxmlformats.org/officeDocument/2006/relationships/hyperlink" Target="https://www.indeed.com/career-advice/career-development/training-and-developing-employees" TargetMode="External"/><Relationship Id="rId37" Type="http://schemas.openxmlformats.org/officeDocument/2006/relationships/hyperlink" Target="https://www.mckinsey.com/capabilities/people-and-organizational-performance/our-insights/the-boss-factor-making-the-world-a-better-place-through-workplace-relationships" TargetMode="External"/><Relationship Id="rId40" Type="http://schemas.openxmlformats.org/officeDocument/2006/relationships/hyperlink" Target="https://www.success-stream.co.uk/11-benefits-personal-development-and-plan/" TargetMode="External"/><Relationship Id="rId45" Type="http://schemas.openxmlformats.org/officeDocument/2006/relationships/hyperlink" Target="https://www.naturalhr.com/2019/12/12/6-benefits-of-performance-management/" TargetMode="External"/><Relationship Id="rId53" Type="http://schemas.openxmlformats.org/officeDocument/2006/relationships/hyperlink" Target="https://www.wincanton.co.uk/who-we-are/" TargetMode="External"/><Relationship Id="rId58" Type="http://schemas.openxmlformats.org/officeDocument/2006/relationships/hyperlink" Target="https://win-12731-s3.s3.eu-west-2.amazonaws.com/assets/5316/4691/3856/Wincanton_Code_Of_Conduct_June_2021.pdf" TargetMode="External"/><Relationship Id="rId66" Type="http://schemas.openxmlformats.org/officeDocument/2006/relationships/image" Target="media/image17.png"/><Relationship Id="rId5" Type="http://schemas.openxmlformats.org/officeDocument/2006/relationships/webSettings" Target="webSettings.xml"/><Relationship Id="rId61" Type="http://schemas.openxmlformats.org/officeDocument/2006/relationships/image" Target="media/image14.png"/><Relationship Id="rId19" Type="http://schemas.openxmlformats.org/officeDocument/2006/relationships/hyperlink" Target="https://www.valamis.com/hub/performance-management-cycle" TargetMode="External"/><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hyperlink" Target="https://www.sciencedirect.com/science/article/abs/pii/S1044500509000444" TargetMode="External"/><Relationship Id="rId30" Type="http://schemas.openxmlformats.org/officeDocument/2006/relationships/hyperlink" Target="https://www.researchgate.net/publication/313993584_Motivation_and_Reward_Systems" TargetMode="External"/><Relationship Id="rId35" Type="http://schemas.openxmlformats.org/officeDocument/2006/relationships/hyperlink" Target="https://www.wikijob.co.uk/jobs-and-careers/career-planning/personal-development" TargetMode="External"/><Relationship Id="rId43" Type="http://schemas.openxmlformats.org/officeDocument/2006/relationships/hyperlink" Target="https://www.researchgate.net/publication/359327923_Training_and_Development_Investing_in_Employees_Through_Assessment" TargetMode="External"/><Relationship Id="rId48" Type="http://schemas.openxmlformats.org/officeDocument/2006/relationships/hyperlink" Target="https://www.cipd.org/uk/knowledge/factsheets/performance-factsheet/" TargetMode="External"/><Relationship Id="rId56" Type="http://schemas.openxmlformats.org/officeDocument/2006/relationships/hyperlink" Target="https://www.researchgate.net/publication/366858280_Feedback_to_the_future_Advancing_motivational_and_emotional_perspectives_in_feedback_research#fullTextFileContent" TargetMode="External"/><Relationship Id="rId64" Type="http://schemas.openxmlformats.org/officeDocument/2006/relationships/hyperlink" Target="https://www.wincanton.co.uk/careers/developing-people-careers/"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wincanton.co.uk/why-wincanton/our-peopl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wincanton.co.uk/careers/developing-people-careers/" TargetMode="External"/><Relationship Id="rId25" Type="http://schemas.openxmlformats.org/officeDocument/2006/relationships/hyperlink" Target="https://www-jstor-org.ezproxy.uwtsd.ac.uk/stable/pdf/2488381" TargetMode="External"/><Relationship Id="rId33" Type="http://schemas.openxmlformats.org/officeDocument/2006/relationships/hyperlink" Target="https://www.researchgate.net/publication/229792536_Can_multi-source_feedback_change_self-evaluations_skill_development_and_performance_Theory-based_applications_and_direction_for_research" TargetMode="External"/><Relationship Id="rId38" Type="http://schemas.openxmlformats.org/officeDocument/2006/relationships/hyperlink" Target="https://www.theseus.fi/bitstream/handle/10024/97788/Raza_Imran.pdf?sequence=1&amp;isAllowed=y" TargetMode="External"/><Relationship Id="rId46" Type="http://schemas.openxmlformats.org/officeDocument/2006/relationships/hyperlink" Target="https://hrnews.co.uk/important-factors-for-good-employee-training-and-development/" TargetMode="External"/><Relationship Id="rId59" Type="http://schemas.openxmlformats.org/officeDocument/2006/relationships/image" Target="media/image13.png"/><Relationship Id="rId67" Type="http://schemas.openxmlformats.org/officeDocument/2006/relationships/hyperlink" Target="https://www.researchgate.net/publication/366858280_Feedback_to_the_future_Advancing_motivational_and_emotional_perspectives_in_feedback_research#fullTextFileContent" TargetMode="External"/><Relationship Id="rId20" Type="http://schemas.openxmlformats.org/officeDocument/2006/relationships/image" Target="media/image8.png"/><Relationship Id="rId41" Type="http://schemas.openxmlformats.org/officeDocument/2006/relationships/hyperlink" Target="https://www.researchgate.net/publication/331802270_TRAINING_AND_DEVELOPMENT_PROCESS_TYPES_AND_IMPACT" TargetMode="External"/><Relationship Id="rId54" Type="http://schemas.openxmlformats.org/officeDocument/2006/relationships/hyperlink" Target="https://www.wincanton.co.uk/why-wincanton/" TargetMode="External"/><Relationship Id="rId62" Type="http://schemas.openxmlformats.org/officeDocument/2006/relationships/hyperlink" Target="https://www.wincanton.co.uk/careers/developing-people-career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areer-journey.co.uk/" TargetMode="External"/><Relationship Id="rId23" Type="http://schemas.openxmlformats.org/officeDocument/2006/relationships/image" Target="media/image11.png"/><Relationship Id="rId28" Type="http://schemas.openxmlformats.org/officeDocument/2006/relationships/hyperlink" Target="https://www.weforum.org/agenda/2020/12/what-drives-job-satisfaction-research/" TargetMode="External"/><Relationship Id="rId36" Type="http://schemas.openxmlformats.org/officeDocument/2006/relationships/hyperlink" Target="https://www.oreilly.com/library/view/your-attitude-is/013022507X/" TargetMode="External"/><Relationship Id="rId49" Type="http://schemas.openxmlformats.org/officeDocument/2006/relationships/hyperlink" Target="https://www.wincanton.co.uk/who-we-are/at-a-glance/" TargetMode="External"/><Relationship Id="rId57" Type="http://schemas.openxmlformats.org/officeDocument/2006/relationships/image" Target="media/image12.png"/><Relationship Id="rId10" Type="http://schemas.openxmlformats.org/officeDocument/2006/relationships/hyperlink" Target="http://www.wincanton.co.uk/who-we-are/at-a-glance/" TargetMode="External"/><Relationship Id="rId31" Type="http://schemas.openxmlformats.org/officeDocument/2006/relationships/hyperlink" Target="https://books.google.co.uk/books?hl=en&amp;lr=&amp;id=jUUJBgAAQBAJ&amp;oi=fnd&amp;pg=PA401&amp;dq=+However,+since+the+last+Handbook+review,+communication+has+played+an+increasingly+central+role+in+leadership+studies+due+in+no+small+measure+to+the+emergence+of+a+social+and+cultural+lens-focusing+on+how+culture+and+social+interac-+tion+impact+leadership-&amp;ots=hEl_fQRdtG&amp;sig=tbGt01crH3EDTpUq0gdxrOW1Byk" TargetMode="External"/><Relationship Id="rId44" Type="http://schemas.openxmlformats.org/officeDocument/2006/relationships/hyperlink" Target="https://youtu.be/PfXEceZzND0" TargetMode="External"/><Relationship Id="rId52" Type="http://schemas.openxmlformats.org/officeDocument/2006/relationships/hyperlink" Target="https://www.wincanton.co.uk/news-and-media/success-stories/wincanton-largest-semi-automated-warehouses-B-Q/" TargetMode="External"/><Relationship Id="rId60" Type="http://schemas.openxmlformats.org/officeDocument/2006/relationships/hyperlink" Target="https://www.valamis.com/hub/performance-management-cycle" TargetMode="External"/><Relationship Id="rId65"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career-journey.co.uk/" TargetMode="External"/><Relationship Id="rId18" Type="http://schemas.openxmlformats.org/officeDocument/2006/relationships/image" Target="media/image7.png"/><Relationship Id="rId39" Type="http://schemas.openxmlformats.org/officeDocument/2006/relationships/hyperlink" Target="https://r1.vlereader.com/Reader?ean=9781576759493" TargetMode="External"/><Relationship Id="rId34" Type="http://schemas.openxmlformats.org/officeDocument/2006/relationships/hyperlink" Target="https://link.springer.com/article/10.1007/s10869-011-9222-9" TargetMode="External"/><Relationship Id="rId50" Type="http://schemas.openxmlformats.org/officeDocument/2006/relationships/hyperlink" Target="https://www.ctp.org.uk/wincanton/about/benefits-of-working-for-wincanton" TargetMode="External"/><Relationship Id="rId55" Type="http://schemas.openxmlformats.org/officeDocument/2006/relationships/hyperlink" Target="https://www.scribbr.co.uk/referencing/harvard-in-text-c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BEA29-839A-41F8-8BA5-2E642EBFC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6581</Words>
  <Characters>39157</Characters>
  <Application>Microsoft Office Word</Application>
  <DocSecurity>0</DocSecurity>
  <Lines>2610</Lines>
  <Paragraphs>427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12</cp:revision>
  <dcterms:created xsi:type="dcterms:W3CDTF">2023-07-25T17:47:00Z</dcterms:created>
  <dcterms:modified xsi:type="dcterms:W3CDTF">2023-07-26T14:48:00Z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dd86785603635390c513a9cb40397c1466eae762dc4e5ca8aaa43856fa60be0d</vt:lpwstr>
  </property>
</Properties>
</file>