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C6D82E" w14:textId="77777777" w:rsidR="00EB610A" w:rsidRDefault="00EB610A" w:rsidP="00F7393B">
      <w:pPr>
        <w:spacing w:line="360" w:lineRule="auto"/>
        <w:jc w:val="both"/>
        <w:rPr>
          <w:rFonts w:ascii="Arial" w:hAnsi="Arial" w:cs="Arial"/>
          <w:sz w:val="24"/>
          <w:szCs w:val="24"/>
        </w:rPr>
      </w:pPr>
    </w:p>
    <w:p w14:paraId="196045FD" w14:textId="77777777" w:rsidR="00EB610A" w:rsidRDefault="00EB610A" w:rsidP="00F7393B">
      <w:pPr>
        <w:spacing w:line="360" w:lineRule="auto"/>
        <w:jc w:val="both"/>
        <w:rPr>
          <w:rFonts w:ascii="Arial" w:hAnsi="Arial" w:cs="Arial"/>
          <w:sz w:val="24"/>
          <w:szCs w:val="24"/>
        </w:rPr>
      </w:pPr>
    </w:p>
    <w:p w14:paraId="1D69B641" w14:textId="77777777" w:rsidR="00EB610A" w:rsidRPr="00EB610A" w:rsidRDefault="00EB610A" w:rsidP="00CF12BD">
      <w:pPr>
        <w:spacing w:before="100" w:beforeAutospacing="1" w:after="100" w:afterAutospacing="1" w:line="360" w:lineRule="auto"/>
        <w:jc w:val="center"/>
        <w:rPr>
          <w:rFonts w:ascii="Arial" w:eastAsia="Times New Roman" w:hAnsi="Arial" w:cs="Arial"/>
          <w:b/>
          <w:sz w:val="24"/>
          <w:szCs w:val="24"/>
        </w:rPr>
      </w:pPr>
      <w:r w:rsidRPr="00832E8E">
        <w:rPr>
          <w:rFonts w:ascii="Arial" w:eastAsia="Times New Roman" w:hAnsi="Arial" w:cs="Arial"/>
          <w:b/>
          <w:sz w:val="24"/>
          <w:szCs w:val="24"/>
        </w:rPr>
        <w:t>Reflective Report on the Development of Academic Skills</w:t>
      </w:r>
      <w:r w:rsidRPr="00EB610A">
        <w:rPr>
          <w:rFonts w:ascii="Arial" w:eastAsia="Times New Roman" w:hAnsi="Arial" w:cs="Arial"/>
          <w:b/>
          <w:sz w:val="24"/>
          <w:szCs w:val="24"/>
        </w:rPr>
        <w:t xml:space="preserve"> Using Gibb’s Reflective Cycle</w:t>
      </w:r>
    </w:p>
    <w:p w14:paraId="7B81B00E" w14:textId="79914638" w:rsidR="007E51E1" w:rsidRDefault="00EB610A" w:rsidP="00CF12BD">
      <w:pPr>
        <w:spacing w:before="100" w:beforeAutospacing="1" w:after="100" w:afterAutospacing="1" w:line="360" w:lineRule="auto"/>
        <w:jc w:val="center"/>
        <w:rPr>
          <w:rFonts w:ascii="Arial" w:eastAsia="Times New Roman" w:hAnsi="Arial" w:cs="Arial"/>
          <w:b/>
          <w:bCs/>
          <w:sz w:val="24"/>
          <w:szCs w:val="24"/>
        </w:rPr>
      </w:pPr>
      <w:r w:rsidRPr="00832E8E">
        <w:rPr>
          <w:rFonts w:ascii="Arial" w:eastAsia="Times New Roman" w:hAnsi="Arial" w:cs="Arial"/>
          <w:sz w:val="24"/>
          <w:szCs w:val="24"/>
        </w:rPr>
        <w:br/>
      </w:r>
      <w:r>
        <w:rPr>
          <w:rFonts w:ascii="Arial" w:eastAsia="Times New Roman" w:hAnsi="Arial" w:cs="Arial"/>
          <w:b/>
          <w:bCs/>
          <w:sz w:val="24"/>
          <w:szCs w:val="24"/>
        </w:rPr>
        <w:t>Name</w:t>
      </w:r>
      <w:r w:rsidR="00992159">
        <w:rPr>
          <w:rFonts w:ascii="Arial" w:eastAsia="Times New Roman" w:hAnsi="Arial" w:cs="Arial"/>
          <w:b/>
          <w:bCs/>
          <w:sz w:val="24"/>
          <w:szCs w:val="24"/>
        </w:rPr>
        <w:t>: MarcioZagonel</w:t>
      </w:r>
    </w:p>
    <w:p w14:paraId="394BFE20" w14:textId="3C061F40" w:rsidR="007A46D6" w:rsidRDefault="007E51E1" w:rsidP="00CF12BD">
      <w:pPr>
        <w:spacing w:before="100" w:beforeAutospacing="1" w:after="100" w:afterAutospacing="1" w:line="360" w:lineRule="auto"/>
        <w:jc w:val="center"/>
        <w:rPr>
          <w:rFonts w:ascii="Arial" w:eastAsia="Times New Roman" w:hAnsi="Arial" w:cs="Arial"/>
          <w:b/>
          <w:bCs/>
          <w:sz w:val="24"/>
          <w:szCs w:val="24"/>
        </w:rPr>
      </w:pPr>
      <w:r>
        <w:rPr>
          <w:rFonts w:ascii="Arial" w:eastAsia="Times New Roman" w:hAnsi="Arial" w:cs="Arial"/>
          <w:b/>
          <w:bCs/>
          <w:sz w:val="24"/>
          <w:szCs w:val="24"/>
        </w:rPr>
        <w:t xml:space="preserve">Student Number: </w:t>
      </w:r>
      <w:r w:rsidR="00992159">
        <w:rPr>
          <w:rFonts w:ascii="Arial" w:eastAsia="Times New Roman" w:hAnsi="Arial" w:cs="Arial"/>
          <w:b/>
          <w:bCs/>
          <w:sz w:val="24"/>
          <w:szCs w:val="24"/>
        </w:rPr>
        <w:t>2247465</w:t>
      </w:r>
    </w:p>
    <w:p w14:paraId="3360E0FA" w14:textId="77777777" w:rsidR="00EB610A" w:rsidRDefault="00EB610A" w:rsidP="00CF12BD">
      <w:pPr>
        <w:spacing w:before="100" w:beforeAutospacing="1" w:after="100" w:afterAutospacing="1" w:line="360" w:lineRule="auto"/>
        <w:jc w:val="center"/>
        <w:rPr>
          <w:rFonts w:ascii="Arial" w:eastAsia="Times New Roman" w:hAnsi="Arial" w:cs="Arial"/>
          <w:sz w:val="24"/>
          <w:szCs w:val="24"/>
        </w:rPr>
      </w:pPr>
      <w:r w:rsidRPr="00832E8E">
        <w:rPr>
          <w:rFonts w:ascii="Arial" w:eastAsia="Times New Roman" w:hAnsi="Arial" w:cs="Arial"/>
          <w:sz w:val="24"/>
          <w:szCs w:val="24"/>
        </w:rPr>
        <w:br/>
      </w:r>
      <w:r w:rsidRPr="00EB610A">
        <w:rPr>
          <w:rFonts w:ascii="Arial" w:eastAsia="Times New Roman" w:hAnsi="Arial" w:cs="Arial"/>
          <w:b/>
          <w:bCs/>
          <w:sz w:val="24"/>
          <w:szCs w:val="24"/>
        </w:rPr>
        <w:t>Module Title</w:t>
      </w:r>
      <w:r>
        <w:rPr>
          <w:rFonts w:ascii="Arial" w:eastAsia="Times New Roman" w:hAnsi="Arial" w:cs="Arial"/>
          <w:sz w:val="24"/>
          <w:szCs w:val="24"/>
        </w:rPr>
        <w:t>: Academic Skills</w:t>
      </w:r>
    </w:p>
    <w:p w14:paraId="26A39803" w14:textId="77777777" w:rsidR="00577664" w:rsidRPr="00577664" w:rsidRDefault="00577664" w:rsidP="00CF12BD">
      <w:pPr>
        <w:spacing w:before="100" w:beforeAutospacing="1" w:after="100" w:afterAutospacing="1" w:line="360" w:lineRule="auto"/>
        <w:jc w:val="center"/>
        <w:rPr>
          <w:rFonts w:ascii="Arial" w:eastAsia="Times New Roman" w:hAnsi="Arial" w:cs="Arial"/>
          <w:sz w:val="24"/>
          <w:szCs w:val="24"/>
        </w:rPr>
      </w:pPr>
      <w:r w:rsidRPr="00577664">
        <w:rPr>
          <w:rFonts w:ascii="Arial" w:eastAsia="Times New Roman" w:hAnsi="Arial" w:cs="Arial"/>
          <w:b/>
          <w:sz w:val="24"/>
          <w:szCs w:val="24"/>
        </w:rPr>
        <w:t>Module Code</w:t>
      </w:r>
      <w:r>
        <w:rPr>
          <w:rFonts w:ascii="Arial" w:eastAsia="Times New Roman" w:hAnsi="Arial" w:cs="Arial"/>
          <w:sz w:val="24"/>
          <w:szCs w:val="24"/>
        </w:rPr>
        <w:t>:</w:t>
      </w:r>
      <w:r w:rsidRPr="00577664">
        <w:t xml:space="preserve"> </w:t>
      </w:r>
      <w:r w:rsidRPr="00577664">
        <w:rPr>
          <w:rFonts w:ascii="Arial" w:hAnsi="Arial" w:cs="Arial"/>
          <w:sz w:val="24"/>
          <w:szCs w:val="24"/>
        </w:rPr>
        <w:t>LCLM 4001_Lon</w:t>
      </w:r>
    </w:p>
    <w:p w14:paraId="685FF089" w14:textId="2BA81C73" w:rsidR="00EB610A" w:rsidRPr="00992159" w:rsidRDefault="00CF12BD" w:rsidP="00992159">
      <w:pPr>
        <w:spacing w:before="100" w:beforeAutospacing="1" w:after="100" w:afterAutospacing="1" w:line="360" w:lineRule="auto"/>
        <w:rPr>
          <w:rFonts w:ascii="Arial" w:eastAsia="Times New Roman" w:hAnsi="Arial" w:cs="Arial"/>
          <w:b/>
          <w:sz w:val="24"/>
          <w:szCs w:val="24"/>
        </w:rPr>
      </w:pPr>
      <w:r>
        <w:rPr>
          <w:rFonts w:ascii="Arial" w:eastAsia="Times New Roman" w:hAnsi="Arial" w:cs="Arial"/>
          <w:b/>
          <w:sz w:val="24"/>
          <w:szCs w:val="24"/>
        </w:rPr>
        <w:t xml:space="preserve">                                        </w:t>
      </w:r>
      <w:r w:rsidR="00EB610A">
        <w:rPr>
          <w:rFonts w:ascii="Arial" w:eastAsia="Times New Roman" w:hAnsi="Arial" w:cs="Arial"/>
          <w:b/>
          <w:bCs/>
          <w:sz w:val="24"/>
          <w:szCs w:val="24"/>
        </w:rPr>
        <w:t>Date of Submission:</w:t>
      </w:r>
      <w:r w:rsidR="007A46D6">
        <w:rPr>
          <w:rFonts w:ascii="Arial" w:eastAsia="Times New Roman" w:hAnsi="Arial" w:cs="Arial"/>
          <w:b/>
          <w:bCs/>
          <w:sz w:val="24"/>
          <w:szCs w:val="24"/>
        </w:rPr>
        <w:t xml:space="preserve"> </w:t>
      </w:r>
      <w:r w:rsidR="00EB610A">
        <w:rPr>
          <w:rFonts w:ascii="Arial" w:eastAsia="Times New Roman" w:hAnsi="Arial" w:cs="Arial"/>
          <w:bCs/>
          <w:sz w:val="24"/>
          <w:szCs w:val="24"/>
        </w:rPr>
        <w:t>1</w:t>
      </w:r>
      <w:r w:rsidR="000E1926">
        <w:rPr>
          <w:rFonts w:ascii="Arial" w:eastAsia="Times New Roman" w:hAnsi="Arial" w:cs="Arial"/>
          <w:bCs/>
          <w:sz w:val="24"/>
          <w:szCs w:val="24"/>
        </w:rPr>
        <w:t xml:space="preserve">7 </w:t>
      </w:r>
      <w:r w:rsidR="00EB610A">
        <w:rPr>
          <w:rFonts w:ascii="Arial" w:eastAsia="Times New Roman" w:hAnsi="Arial" w:cs="Arial"/>
          <w:bCs/>
          <w:sz w:val="24"/>
          <w:szCs w:val="24"/>
        </w:rPr>
        <w:t>December 2024</w:t>
      </w:r>
    </w:p>
    <w:p w14:paraId="439BA431" w14:textId="77777777" w:rsidR="00EB610A" w:rsidRPr="00EB610A" w:rsidRDefault="00EB610A" w:rsidP="00EB610A">
      <w:pPr>
        <w:spacing w:line="360" w:lineRule="auto"/>
        <w:jc w:val="both"/>
        <w:rPr>
          <w:rFonts w:ascii="Arial" w:hAnsi="Arial" w:cs="Arial"/>
          <w:sz w:val="24"/>
          <w:szCs w:val="24"/>
        </w:rPr>
      </w:pPr>
    </w:p>
    <w:p w14:paraId="44F6BF45" w14:textId="77777777" w:rsidR="00F251CB" w:rsidRDefault="00F251CB" w:rsidP="00F7393B">
      <w:pPr>
        <w:spacing w:line="360" w:lineRule="auto"/>
        <w:jc w:val="both"/>
        <w:rPr>
          <w:rFonts w:ascii="Arial" w:hAnsi="Arial" w:cs="Arial"/>
          <w:sz w:val="24"/>
          <w:szCs w:val="24"/>
        </w:rPr>
      </w:pPr>
    </w:p>
    <w:p w14:paraId="4914A13E" w14:textId="77777777" w:rsidR="00F251CB" w:rsidRDefault="00F251CB" w:rsidP="00F7393B">
      <w:pPr>
        <w:spacing w:line="360" w:lineRule="auto"/>
        <w:jc w:val="both"/>
        <w:rPr>
          <w:rFonts w:ascii="Arial" w:hAnsi="Arial" w:cs="Arial"/>
          <w:sz w:val="24"/>
          <w:szCs w:val="24"/>
        </w:rPr>
      </w:pPr>
    </w:p>
    <w:p w14:paraId="377AA5EF" w14:textId="77777777" w:rsidR="00F251CB" w:rsidRDefault="00F251CB" w:rsidP="00F7393B">
      <w:pPr>
        <w:spacing w:line="360" w:lineRule="auto"/>
        <w:jc w:val="both"/>
        <w:rPr>
          <w:rFonts w:ascii="Arial" w:hAnsi="Arial" w:cs="Arial"/>
          <w:sz w:val="24"/>
          <w:szCs w:val="24"/>
        </w:rPr>
      </w:pPr>
    </w:p>
    <w:p w14:paraId="773C9691" w14:textId="77777777" w:rsidR="00F251CB" w:rsidRDefault="00F251CB" w:rsidP="00F7393B">
      <w:pPr>
        <w:spacing w:line="360" w:lineRule="auto"/>
        <w:jc w:val="both"/>
        <w:rPr>
          <w:rFonts w:ascii="Arial" w:hAnsi="Arial" w:cs="Arial"/>
          <w:sz w:val="24"/>
          <w:szCs w:val="24"/>
        </w:rPr>
      </w:pPr>
    </w:p>
    <w:p w14:paraId="6A692339" w14:textId="77777777" w:rsidR="00F251CB" w:rsidRDefault="00F251CB" w:rsidP="00F7393B">
      <w:pPr>
        <w:spacing w:line="360" w:lineRule="auto"/>
        <w:jc w:val="both"/>
        <w:rPr>
          <w:rFonts w:ascii="Arial" w:hAnsi="Arial" w:cs="Arial"/>
          <w:sz w:val="24"/>
          <w:szCs w:val="24"/>
        </w:rPr>
      </w:pPr>
    </w:p>
    <w:p w14:paraId="5E7926EF" w14:textId="77777777" w:rsidR="00F251CB" w:rsidRDefault="00F251CB" w:rsidP="00F7393B">
      <w:pPr>
        <w:spacing w:line="360" w:lineRule="auto"/>
        <w:jc w:val="both"/>
        <w:rPr>
          <w:rFonts w:ascii="Arial" w:hAnsi="Arial" w:cs="Arial"/>
          <w:sz w:val="24"/>
          <w:szCs w:val="24"/>
        </w:rPr>
      </w:pPr>
    </w:p>
    <w:p w14:paraId="68D787DF" w14:textId="77777777" w:rsidR="00F251CB" w:rsidRDefault="00F251CB" w:rsidP="00F7393B">
      <w:pPr>
        <w:spacing w:line="360" w:lineRule="auto"/>
        <w:jc w:val="both"/>
        <w:rPr>
          <w:rFonts w:ascii="Arial" w:hAnsi="Arial" w:cs="Arial"/>
          <w:sz w:val="24"/>
          <w:szCs w:val="24"/>
        </w:rPr>
      </w:pPr>
    </w:p>
    <w:p w14:paraId="2F84692E" w14:textId="77777777" w:rsidR="00483DDE" w:rsidRDefault="00483DDE" w:rsidP="00F7393B">
      <w:pPr>
        <w:spacing w:line="360" w:lineRule="auto"/>
        <w:jc w:val="both"/>
        <w:rPr>
          <w:rFonts w:ascii="Arial" w:hAnsi="Arial" w:cs="Arial"/>
          <w:sz w:val="24"/>
          <w:szCs w:val="24"/>
        </w:rPr>
      </w:pPr>
    </w:p>
    <w:p w14:paraId="05C3C429" w14:textId="77777777" w:rsidR="002516FB" w:rsidRDefault="002516FB" w:rsidP="00F7393B">
      <w:pPr>
        <w:spacing w:line="360" w:lineRule="auto"/>
        <w:jc w:val="both"/>
        <w:rPr>
          <w:rFonts w:ascii="Arial" w:hAnsi="Arial" w:cs="Arial"/>
          <w:b/>
          <w:sz w:val="24"/>
          <w:szCs w:val="24"/>
        </w:rPr>
      </w:pPr>
    </w:p>
    <w:p w14:paraId="42490015" w14:textId="77777777" w:rsidR="003B033F" w:rsidRPr="00483DDE" w:rsidRDefault="003B033F" w:rsidP="00F7393B">
      <w:pPr>
        <w:spacing w:line="360" w:lineRule="auto"/>
        <w:jc w:val="both"/>
        <w:rPr>
          <w:rFonts w:ascii="Arial" w:hAnsi="Arial" w:cs="Arial"/>
          <w:b/>
          <w:sz w:val="24"/>
          <w:szCs w:val="24"/>
        </w:rPr>
      </w:pPr>
      <w:r w:rsidRPr="00483DDE">
        <w:rPr>
          <w:rFonts w:ascii="Arial" w:hAnsi="Arial" w:cs="Arial"/>
          <w:b/>
          <w:sz w:val="24"/>
          <w:szCs w:val="24"/>
        </w:rPr>
        <w:t>Introduction</w:t>
      </w:r>
    </w:p>
    <w:p w14:paraId="0594FF66" w14:textId="77777777" w:rsidR="003B033F" w:rsidRPr="00F7393B" w:rsidRDefault="00001BFB" w:rsidP="00AA1769">
      <w:pPr>
        <w:spacing w:line="360" w:lineRule="auto"/>
        <w:ind w:firstLine="720"/>
        <w:jc w:val="both"/>
        <w:rPr>
          <w:rFonts w:ascii="Arial" w:hAnsi="Arial" w:cs="Arial"/>
          <w:sz w:val="24"/>
          <w:szCs w:val="24"/>
        </w:rPr>
      </w:pPr>
      <w:r w:rsidRPr="00001BFB">
        <w:rPr>
          <w:rFonts w:ascii="Arial" w:hAnsi="Arial" w:cs="Arial"/>
          <w:sz w:val="24"/>
          <w:szCs w:val="24"/>
        </w:rPr>
        <w:lastRenderedPageBreak/>
        <w:t>This reflective report discusses how the learning experiences throughout the Academic Skills module have contributed significantly to developing three important academic ski</w:t>
      </w:r>
      <w:r w:rsidR="003C4141">
        <w:rPr>
          <w:rFonts w:ascii="Arial" w:hAnsi="Arial" w:cs="Arial"/>
          <w:sz w:val="24"/>
          <w:szCs w:val="24"/>
        </w:rPr>
        <w:t>lls in me.</w:t>
      </w:r>
      <w:r w:rsidRPr="00001BFB">
        <w:rPr>
          <w:rFonts w:ascii="Arial" w:hAnsi="Arial" w:cs="Arial"/>
          <w:sz w:val="24"/>
          <w:szCs w:val="24"/>
        </w:rPr>
        <w:t xml:space="preserve"> Notes taking</w:t>
      </w:r>
      <w:r w:rsidR="003C4141">
        <w:rPr>
          <w:rFonts w:ascii="Arial" w:hAnsi="Arial" w:cs="Arial"/>
          <w:sz w:val="24"/>
          <w:szCs w:val="24"/>
        </w:rPr>
        <w:t>, research skills, and referencing skills</w:t>
      </w:r>
      <w:r w:rsidRPr="00001BFB">
        <w:rPr>
          <w:rFonts w:ascii="Arial" w:hAnsi="Arial" w:cs="Arial"/>
          <w:sz w:val="24"/>
          <w:szCs w:val="24"/>
        </w:rPr>
        <w:t>. I will do a reflective analysis based on Gibb's Reflective Cycle (1988) in order to evaluate the application of some techniques, strategies and methods that are discussed in class and how they have influenced my academic performance.</w:t>
      </w:r>
      <w:r w:rsidR="003B033F" w:rsidRPr="00F7393B">
        <w:rPr>
          <w:rFonts w:ascii="Arial" w:hAnsi="Arial" w:cs="Arial"/>
          <w:sz w:val="24"/>
          <w:szCs w:val="24"/>
        </w:rPr>
        <w:t xml:space="preserve"> This reflection is informed by specific tasks and exercises completed throughout the module, which demonstrate their direct application in enhancing these skills.</w:t>
      </w:r>
    </w:p>
    <w:p w14:paraId="40169065" w14:textId="77777777" w:rsidR="003B033F" w:rsidRPr="00A9208F" w:rsidRDefault="003B033F" w:rsidP="00F7393B">
      <w:pPr>
        <w:spacing w:line="360" w:lineRule="auto"/>
        <w:jc w:val="both"/>
        <w:rPr>
          <w:rFonts w:ascii="Arial" w:hAnsi="Arial" w:cs="Arial"/>
          <w:b/>
          <w:sz w:val="24"/>
          <w:szCs w:val="24"/>
        </w:rPr>
      </w:pPr>
      <w:r w:rsidRPr="00A9208F">
        <w:rPr>
          <w:rFonts w:ascii="Arial" w:hAnsi="Arial" w:cs="Arial"/>
          <w:b/>
          <w:sz w:val="24"/>
          <w:szCs w:val="24"/>
        </w:rPr>
        <w:t>Description</w:t>
      </w:r>
    </w:p>
    <w:p w14:paraId="3CAE5034" w14:textId="77777777" w:rsidR="003B033F" w:rsidRPr="00F7393B" w:rsidRDefault="003B033F" w:rsidP="00F7393B">
      <w:pPr>
        <w:spacing w:line="360" w:lineRule="auto"/>
        <w:jc w:val="both"/>
        <w:rPr>
          <w:rFonts w:ascii="Arial" w:hAnsi="Arial" w:cs="Arial"/>
          <w:sz w:val="24"/>
          <w:szCs w:val="24"/>
        </w:rPr>
      </w:pPr>
      <w:r w:rsidRPr="00F7393B">
        <w:rPr>
          <w:rFonts w:ascii="Arial" w:hAnsi="Arial" w:cs="Arial"/>
          <w:sz w:val="24"/>
          <w:szCs w:val="24"/>
        </w:rPr>
        <w:t>This module was</w:t>
      </w:r>
      <w:r w:rsidR="00A9208F">
        <w:rPr>
          <w:rFonts w:ascii="Arial" w:hAnsi="Arial" w:cs="Arial"/>
          <w:sz w:val="24"/>
          <w:szCs w:val="24"/>
        </w:rPr>
        <w:t xml:space="preserve"> designed to support</w:t>
      </w:r>
      <w:r w:rsidRPr="00F7393B">
        <w:rPr>
          <w:rFonts w:ascii="Arial" w:hAnsi="Arial" w:cs="Arial"/>
          <w:sz w:val="24"/>
          <w:szCs w:val="24"/>
        </w:rPr>
        <w:t xml:space="preserve"> core academic skills, and it was made up of practical activities that included note-taking workshops, research tasks using databases, and referencing exercises. </w:t>
      </w:r>
      <w:r w:rsidR="009463D9" w:rsidRPr="009463D9">
        <w:rPr>
          <w:rFonts w:ascii="Arial" w:hAnsi="Arial" w:cs="Arial"/>
          <w:sz w:val="24"/>
          <w:szCs w:val="24"/>
        </w:rPr>
        <w:t>Throughout this module, numerous methods of note taking were proposed-in particular, the Cornell system and</w:t>
      </w:r>
      <w:r w:rsidR="00A9208F">
        <w:rPr>
          <w:rFonts w:ascii="Arial" w:hAnsi="Arial" w:cs="Arial"/>
          <w:sz w:val="24"/>
          <w:szCs w:val="24"/>
        </w:rPr>
        <w:t xml:space="preserve"> mind mapping </w:t>
      </w:r>
      <w:r w:rsidR="009463D9" w:rsidRPr="009463D9">
        <w:rPr>
          <w:rFonts w:ascii="Arial" w:hAnsi="Arial" w:cs="Arial"/>
          <w:sz w:val="24"/>
          <w:szCs w:val="24"/>
        </w:rPr>
        <w:t>that really facilitated my skills to capture information in a bet</w:t>
      </w:r>
      <w:r w:rsidR="000D04D3">
        <w:rPr>
          <w:rFonts w:ascii="Arial" w:hAnsi="Arial" w:cs="Arial"/>
          <w:sz w:val="24"/>
          <w:szCs w:val="24"/>
        </w:rPr>
        <w:t>ter way from the lecture sessions</w:t>
      </w:r>
      <w:r w:rsidR="009463D9" w:rsidRPr="009463D9">
        <w:rPr>
          <w:rFonts w:ascii="Arial" w:hAnsi="Arial" w:cs="Arial"/>
          <w:sz w:val="24"/>
          <w:szCs w:val="24"/>
        </w:rPr>
        <w:t>. Similarly, searching databases such as JSTOR and Google Scholar, or more broadly in general library sources for identifying a reliable literature resource, constituted core content in these workshops on the systematic review.</w:t>
      </w:r>
      <w:r w:rsidR="009463D9">
        <w:rPr>
          <w:rFonts w:ascii="Arial" w:hAnsi="Arial" w:cs="Arial"/>
          <w:sz w:val="24"/>
          <w:szCs w:val="24"/>
        </w:rPr>
        <w:t xml:space="preserve"> </w:t>
      </w:r>
      <w:r w:rsidRPr="00F7393B">
        <w:rPr>
          <w:rFonts w:ascii="Arial" w:hAnsi="Arial" w:cs="Arial"/>
          <w:sz w:val="24"/>
          <w:szCs w:val="24"/>
        </w:rPr>
        <w:t>The referencing sessions focused on accuracy with regards to ci</w:t>
      </w:r>
      <w:r w:rsidR="000D04D3">
        <w:rPr>
          <w:rFonts w:ascii="Arial" w:hAnsi="Arial" w:cs="Arial"/>
          <w:sz w:val="24"/>
          <w:szCs w:val="24"/>
        </w:rPr>
        <w:t xml:space="preserve">ting practices, adhering to Harvard </w:t>
      </w:r>
      <w:r w:rsidRPr="00F7393B">
        <w:rPr>
          <w:rFonts w:ascii="Arial" w:hAnsi="Arial" w:cs="Arial"/>
          <w:sz w:val="24"/>
          <w:szCs w:val="24"/>
        </w:rPr>
        <w:t>style referencing for the most part, though there were some practical exercises using referencing software such as Zotero and EndNote.</w:t>
      </w:r>
    </w:p>
    <w:p w14:paraId="0647A8BF" w14:textId="77777777" w:rsidR="003B033F" w:rsidRPr="000D04D3" w:rsidRDefault="003B033F" w:rsidP="00F7393B">
      <w:pPr>
        <w:spacing w:line="360" w:lineRule="auto"/>
        <w:jc w:val="both"/>
        <w:rPr>
          <w:rFonts w:ascii="Arial" w:hAnsi="Arial" w:cs="Arial"/>
          <w:b/>
          <w:sz w:val="24"/>
          <w:szCs w:val="24"/>
        </w:rPr>
      </w:pPr>
      <w:r w:rsidRPr="000D04D3">
        <w:rPr>
          <w:rFonts w:ascii="Arial" w:hAnsi="Arial" w:cs="Arial"/>
          <w:b/>
          <w:sz w:val="24"/>
          <w:szCs w:val="24"/>
        </w:rPr>
        <w:t>Feeling</w:t>
      </w:r>
    </w:p>
    <w:p w14:paraId="0621504D" w14:textId="77777777" w:rsidR="003B033F" w:rsidRDefault="003B033F" w:rsidP="00F7393B">
      <w:pPr>
        <w:spacing w:line="360" w:lineRule="auto"/>
        <w:jc w:val="both"/>
        <w:rPr>
          <w:rFonts w:ascii="Arial" w:hAnsi="Arial" w:cs="Arial"/>
          <w:sz w:val="24"/>
          <w:szCs w:val="24"/>
        </w:rPr>
      </w:pPr>
      <w:r w:rsidRPr="00F7393B">
        <w:rPr>
          <w:rFonts w:ascii="Arial" w:hAnsi="Arial" w:cs="Arial"/>
          <w:sz w:val="24"/>
          <w:szCs w:val="24"/>
        </w:rPr>
        <w:t xml:space="preserve">First, I had the feeling that there were a lot of new tools and techniques presented within the module. Whereas I have always taken notes, conducted research, and referenced sources, the skills I used were not consistently structured or optimized for academic work. This made me lack confidence, especially in referencing, since I struggle with the </w:t>
      </w:r>
      <w:r w:rsidR="00F95FDB">
        <w:rPr>
          <w:rFonts w:ascii="Arial" w:hAnsi="Arial" w:cs="Arial"/>
          <w:sz w:val="24"/>
          <w:szCs w:val="24"/>
        </w:rPr>
        <w:t xml:space="preserve">variation </w:t>
      </w:r>
      <w:r w:rsidRPr="00F7393B">
        <w:rPr>
          <w:rFonts w:ascii="Arial" w:hAnsi="Arial" w:cs="Arial"/>
          <w:sz w:val="24"/>
          <w:szCs w:val="24"/>
        </w:rPr>
        <w:t xml:space="preserve">of the different citation styles. However, by doing the activities the module assigned and trying to apply the strategies in my assignments, I started developing confidence. In developing the structure and clarity of note-taking and research, I could approach a task more efficiently. Furthermore, learning how to cite sources correctly gave me that sense </w:t>
      </w:r>
      <w:r w:rsidRPr="00F7393B">
        <w:rPr>
          <w:rFonts w:ascii="Arial" w:hAnsi="Arial" w:cs="Arial"/>
          <w:sz w:val="24"/>
          <w:szCs w:val="24"/>
        </w:rPr>
        <w:lastRenderedPageBreak/>
        <w:t>of professionalism since it would show I did not commit any form of academic integrity in my work.</w:t>
      </w:r>
    </w:p>
    <w:p w14:paraId="47125431" w14:textId="77777777" w:rsidR="009E0A03" w:rsidRPr="00F7393B" w:rsidRDefault="009E0A03" w:rsidP="00F7393B">
      <w:pPr>
        <w:spacing w:line="360" w:lineRule="auto"/>
        <w:jc w:val="both"/>
        <w:rPr>
          <w:rFonts w:ascii="Arial" w:hAnsi="Arial" w:cs="Arial"/>
          <w:sz w:val="24"/>
          <w:szCs w:val="24"/>
        </w:rPr>
      </w:pPr>
    </w:p>
    <w:p w14:paraId="2534BAD0" w14:textId="77777777" w:rsidR="003B033F" w:rsidRPr="005B40AF" w:rsidRDefault="003B033F" w:rsidP="00F7393B">
      <w:pPr>
        <w:spacing w:line="360" w:lineRule="auto"/>
        <w:jc w:val="both"/>
        <w:rPr>
          <w:rFonts w:ascii="Arial" w:hAnsi="Arial" w:cs="Arial"/>
          <w:b/>
          <w:sz w:val="24"/>
          <w:szCs w:val="24"/>
        </w:rPr>
      </w:pPr>
      <w:r w:rsidRPr="005B40AF">
        <w:rPr>
          <w:rFonts w:ascii="Arial" w:hAnsi="Arial" w:cs="Arial"/>
          <w:b/>
          <w:sz w:val="24"/>
          <w:szCs w:val="24"/>
        </w:rPr>
        <w:t>Evaluation</w:t>
      </w:r>
    </w:p>
    <w:p w14:paraId="72EF7D53" w14:textId="77777777" w:rsidR="003B033F" w:rsidRPr="005B40AF" w:rsidRDefault="005B40AF" w:rsidP="00F7393B">
      <w:pPr>
        <w:spacing w:line="360" w:lineRule="auto"/>
        <w:jc w:val="both"/>
        <w:rPr>
          <w:rFonts w:ascii="Arial" w:hAnsi="Arial" w:cs="Arial"/>
          <w:b/>
          <w:sz w:val="24"/>
          <w:szCs w:val="24"/>
        </w:rPr>
      </w:pPr>
      <w:r>
        <w:rPr>
          <w:rFonts w:ascii="Arial" w:hAnsi="Arial" w:cs="Arial"/>
          <w:b/>
          <w:sz w:val="24"/>
          <w:szCs w:val="24"/>
        </w:rPr>
        <w:t>Note-taking skills</w:t>
      </w:r>
    </w:p>
    <w:p w14:paraId="68A7C918" w14:textId="77777777" w:rsidR="003B033F" w:rsidRPr="0024672A" w:rsidRDefault="003B033F" w:rsidP="00F7393B">
      <w:pPr>
        <w:spacing w:line="360" w:lineRule="auto"/>
        <w:jc w:val="both"/>
        <w:rPr>
          <w:rFonts w:ascii="Arial" w:hAnsi="Arial" w:cs="Arial"/>
          <w:sz w:val="24"/>
          <w:szCs w:val="24"/>
        </w:rPr>
      </w:pPr>
      <w:r w:rsidRPr="00F7393B">
        <w:rPr>
          <w:rFonts w:ascii="Arial" w:hAnsi="Arial" w:cs="Arial"/>
          <w:sz w:val="24"/>
          <w:szCs w:val="24"/>
        </w:rPr>
        <w:t>The note-taking sessions helped me to improve in terms of capturing information bett</w:t>
      </w:r>
      <w:r w:rsidR="00013D9E">
        <w:rPr>
          <w:rFonts w:ascii="Arial" w:hAnsi="Arial" w:cs="Arial"/>
          <w:sz w:val="24"/>
          <w:szCs w:val="24"/>
        </w:rPr>
        <w:t>er. My notes were usually not so organized</w:t>
      </w:r>
      <w:r w:rsidRPr="00F7393B">
        <w:rPr>
          <w:rFonts w:ascii="Arial" w:hAnsi="Arial" w:cs="Arial"/>
          <w:sz w:val="24"/>
          <w:szCs w:val="24"/>
        </w:rPr>
        <w:t xml:space="preserve"> before this module; during lectures or reading, I could hardly identify what the key points were. Quite often, I relied on linear note-taking; basically, this was just a matter of writing everything that I heard or read. While comprehensive, this system often resulted in information overload and made it hard later to find the key details </w:t>
      </w:r>
      <w:r w:rsidR="0024672A" w:rsidRPr="0024672A">
        <w:rPr>
          <w:rFonts w:ascii="Arial" w:hAnsi="Arial" w:cs="Arial"/>
          <w:sz w:val="24"/>
          <w:szCs w:val="24"/>
        </w:rPr>
        <w:t>(Wang, 2021)</w:t>
      </w:r>
      <w:r w:rsidR="0024672A">
        <w:rPr>
          <w:rFonts w:ascii="Arial" w:hAnsi="Arial" w:cs="Arial"/>
          <w:sz w:val="24"/>
          <w:szCs w:val="24"/>
        </w:rPr>
        <w:t>.</w:t>
      </w:r>
    </w:p>
    <w:p w14:paraId="07DA85F3" w14:textId="77777777" w:rsidR="003B033F" w:rsidRPr="00F7393B" w:rsidRDefault="003B033F" w:rsidP="00F7393B">
      <w:pPr>
        <w:spacing w:line="360" w:lineRule="auto"/>
        <w:jc w:val="both"/>
        <w:rPr>
          <w:rFonts w:ascii="Arial" w:hAnsi="Arial" w:cs="Arial"/>
          <w:sz w:val="24"/>
          <w:szCs w:val="24"/>
        </w:rPr>
      </w:pPr>
      <w:r w:rsidRPr="00F7393B">
        <w:rPr>
          <w:rFonts w:ascii="Arial" w:hAnsi="Arial" w:cs="Arial"/>
          <w:sz w:val="24"/>
          <w:szCs w:val="24"/>
        </w:rPr>
        <w:t>The Cornell method introduce</w:t>
      </w:r>
      <w:r w:rsidR="008929D0">
        <w:rPr>
          <w:rFonts w:ascii="Arial" w:hAnsi="Arial" w:cs="Arial"/>
          <w:sz w:val="24"/>
          <w:szCs w:val="24"/>
        </w:rPr>
        <w:t>d in the module was an eye opener</w:t>
      </w:r>
      <w:r w:rsidRPr="00F7393B">
        <w:rPr>
          <w:rFonts w:ascii="Arial" w:hAnsi="Arial" w:cs="Arial"/>
          <w:sz w:val="24"/>
          <w:szCs w:val="24"/>
        </w:rPr>
        <w:t xml:space="preserve">. By </w:t>
      </w:r>
      <w:r w:rsidR="008929D0">
        <w:rPr>
          <w:rFonts w:ascii="Arial" w:hAnsi="Arial" w:cs="Arial"/>
          <w:sz w:val="24"/>
          <w:szCs w:val="24"/>
        </w:rPr>
        <w:t xml:space="preserve">dividing my notes into sections; </w:t>
      </w:r>
      <w:r w:rsidRPr="00F7393B">
        <w:rPr>
          <w:rFonts w:ascii="Arial" w:hAnsi="Arial" w:cs="Arial"/>
          <w:sz w:val="24"/>
          <w:szCs w:val="24"/>
        </w:rPr>
        <w:t>cue col</w:t>
      </w:r>
      <w:r w:rsidR="008929D0">
        <w:rPr>
          <w:rFonts w:ascii="Arial" w:hAnsi="Arial" w:cs="Arial"/>
          <w:sz w:val="24"/>
          <w:szCs w:val="24"/>
        </w:rPr>
        <w:t xml:space="preserve">umn, notes section, and summary, </w:t>
      </w:r>
      <w:r w:rsidRPr="00F7393B">
        <w:rPr>
          <w:rFonts w:ascii="Arial" w:hAnsi="Arial" w:cs="Arial"/>
          <w:sz w:val="24"/>
          <w:szCs w:val="24"/>
        </w:rPr>
        <w:t xml:space="preserve">I was able to isolate important concepts and make connections between them. This allowed me to condense the information into manageable chunks and highlighted the most relevant points </w:t>
      </w:r>
      <w:r w:rsidR="00B018FC">
        <w:rPr>
          <w:rFonts w:ascii="Arial" w:hAnsi="Arial" w:cs="Arial"/>
          <w:sz w:val="24"/>
          <w:szCs w:val="24"/>
        </w:rPr>
        <w:t>(</w:t>
      </w:r>
      <w:r w:rsidR="00B018FC" w:rsidRPr="00B018FC">
        <w:rPr>
          <w:rFonts w:ascii="Arial" w:hAnsi="Arial" w:cs="Arial"/>
          <w:sz w:val="24"/>
          <w:szCs w:val="24"/>
        </w:rPr>
        <w:t>Feldman and Newcomb, 2020)</w:t>
      </w:r>
      <w:r w:rsidR="00B018FC">
        <w:rPr>
          <w:rFonts w:ascii="Arial" w:hAnsi="Arial" w:cs="Arial"/>
          <w:sz w:val="24"/>
          <w:szCs w:val="24"/>
        </w:rPr>
        <w:t xml:space="preserve">. </w:t>
      </w:r>
      <w:r w:rsidRPr="00F7393B">
        <w:rPr>
          <w:rFonts w:ascii="Arial" w:hAnsi="Arial" w:cs="Arial"/>
          <w:sz w:val="24"/>
          <w:szCs w:val="24"/>
        </w:rPr>
        <w:t>The mind-mapping technique also helped me visually organize information, which was particularly useful for assignments that required me to integrate complex ideas from various sources. For example, while working on a task involving theoretical perspectives on cognitive development, mind mapping helped me organize different theories and their key ideas, aiding both my understanding and my ability to syn</w:t>
      </w:r>
      <w:r w:rsidR="00A77573">
        <w:rPr>
          <w:rFonts w:ascii="Arial" w:hAnsi="Arial" w:cs="Arial"/>
          <w:sz w:val="24"/>
          <w:szCs w:val="24"/>
        </w:rPr>
        <w:t>thesize information (Buzan, 2012</w:t>
      </w:r>
      <w:r w:rsidR="00D753FC">
        <w:rPr>
          <w:rFonts w:ascii="Arial" w:hAnsi="Arial" w:cs="Arial"/>
          <w:sz w:val="24"/>
          <w:szCs w:val="24"/>
        </w:rPr>
        <w:t>).</w:t>
      </w:r>
    </w:p>
    <w:p w14:paraId="655161CA" w14:textId="77777777" w:rsidR="003B033F" w:rsidRPr="00D753FC" w:rsidRDefault="00D753FC" w:rsidP="00F7393B">
      <w:pPr>
        <w:spacing w:line="360" w:lineRule="auto"/>
        <w:jc w:val="both"/>
        <w:rPr>
          <w:rFonts w:ascii="Arial" w:hAnsi="Arial" w:cs="Arial"/>
          <w:b/>
          <w:sz w:val="24"/>
          <w:szCs w:val="24"/>
        </w:rPr>
      </w:pPr>
      <w:r>
        <w:rPr>
          <w:rFonts w:ascii="Arial" w:hAnsi="Arial" w:cs="Arial"/>
          <w:b/>
          <w:sz w:val="24"/>
          <w:szCs w:val="24"/>
        </w:rPr>
        <w:t>Research Skills</w:t>
      </w:r>
    </w:p>
    <w:p w14:paraId="7E216A28" w14:textId="77777777" w:rsidR="003B033F" w:rsidRPr="00F7393B" w:rsidRDefault="003B033F" w:rsidP="00F7393B">
      <w:pPr>
        <w:spacing w:line="360" w:lineRule="auto"/>
        <w:jc w:val="both"/>
        <w:rPr>
          <w:rFonts w:ascii="Arial" w:hAnsi="Arial" w:cs="Arial"/>
          <w:sz w:val="24"/>
          <w:szCs w:val="24"/>
        </w:rPr>
      </w:pPr>
      <w:r w:rsidRPr="00F7393B">
        <w:rPr>
          <w:rFonts w:ascii="Arial" w:hAnsi="Arial" w:cs="Arial"/>
          <w:sz w:val="24"/>
          <w:szCs w:val="24"/>
        </w:rPr>
        <w:t xml:space="preserve">The research part of the module dealt with how to be efficient and effective in searching for academic sources. Prior to this, I relied so heavily on Google and other general search engines, and what came out was mostly from unreliable or non-peer-reviewed sources. The module indeed taught me the use of academic databases such as JSTOR, Google Scholar, and the university's library resources, which made the finding of peer-reviewed and credible sources much easier </w:t>
      </w:r>
      <w:r w:rsidR="004A3C72">
        <w:rPr>
          <w:rFonts w:ascii="Arial" w:hAnsi="Arial" w:cs="Arial"/>
          <w:sz w:val="24"/>
          <w:szCs w:val="24"/>
        </w:rPr>
        <w:t>to access (Clinkard</w:t>
      </w:r>
      <w:r w:rsidR="007C4641">
        <w:rPr>
          <w:rFonts w:ascii="Arial" w:hAnsi="Arial" w:cs="Arial"/>
          <w:sz w:val="24"/>
          <w:szCs w:val="24"/>
        </w:rPr>
        <w:t xml:space="preserve">, </w:t>
      </w:r>
      <w:r w:rsidR="004A3C72">
        <w:rPr>
          <w:rFonts w:ascii="Arial" w:hAnsi="Arial" w:cs="Arial"/>
          <w:sz w:val="24"/>
          <w:szCs w:val="24"/>
        </w:rPr>
        <w:t>2024</w:t>
      </w:r>
      <w:r w:rsidRPr="00F7393B">
        <w:rPr>
          <w:rFonts w:ascii="Arial" w:hAnsi="Arial" w:cs="Arial"/>
          <w:sz w:val="24"/>
          <w:szCs w:val="24"/>
        </w:rPr>
        <w:t xml:space="preserve">). Learning about Boolean </w:t>
      </w:r>
      <w:r w:rsidRPr="00F7393B">
        <w:rPr>
          <w:rFonts w:ascii="Arial" w:hAnsi="Arial" w:cs="Arial"/>
          <w:sz w:val="24"/>
          <w:szCs w:val="24"/>
        </w:rPr>
        <w:lastRenderedPageBreak/>
        <w:t>operators-for example, AND, OR, NOT-further enhanced the precision in my search queries, therefore allowing me to sift through irrelevant results and have more appropriate results f</w:t>
      </w:r>
      <w:r w:rsidR="00FE18EF">
        <w:rPr>
          <w:rFonts w:ascii="Arial" w:hAnsi="Arial" w:cs="Arial"/>
          <w:sz w:val="24"/>
          <w:szCs w:val="24"/>
        </w:rPr>
        <w:t>or my research needs (Connaway and Powell, 2017</w:t>
      </w:r>
      <w:r w:rsidRPr="00F7393B">
        <w:rPr>
          <w:rFonts w:ascii="Arial" w:hAnsi="Arial" w:cs="Arial"/>
          <w:sz w:val="24"/>
          <w:szCs w:val="24"/>
        </w:rPr>
        <w:t>).</w:t>
      </w:r>
    </w:p>
    <w:p w14:paraId="62F27053" w14:textId="77777777" w:rsidR="00210655" w:rsidRPr="00210655" w:rsidRDefault="003B033F" w:rsidP="00F7393B">
      <w:pPr>
        <w:spacing w:line="360" w:lineRule="auto"/>
        <w:jc w:val="both"/>
        <w:rPr>
          <w:rFonts w:ascii="Arial" w:hAnsi="Arial" w:cs="Arial"/>
          <w:sz w:val="24"/>
          <w:szCs w:val="24"/>
        </w:rPr>
      </w:pPr>
      <w:r w:rsidRPr="00F7393B">
        <w:rPr>
          <w:rFonts w:ascii="Arial" w:hAnsi="Arial" w:cs="Arial"/>
          <w:sz w:val="24"/>
          <w:szCs w:val="24"/>
        </w:rPr>
        <w:t xml:space="preserve">This would indeed relate to research growth through a group assignment on searching for articles about learning disabilities. Applying knowledge learned within the module meant a more specific search was achieved using specific keywords, followed by developing and refining the search strategy based on results. This approach yielded a great deal of relevant articles, many of which I had not uncovered in the past by using general search terms. Also, critical evaluation of sources to ensure that they were current, the author was credible and the journal reputable added a layer of integrity to my work </w:t>
      </w:r>
      <w:r w:rsidR="00210655" w:rsidRPr="00210655">
        <w:rPr>
          <w:rFonts w:ascii="Arial" w:hAnsi="Arial" w:cs="Arial"/>
          <w:sz w:val="24"/>
          <w:szCs w:val="24"/>
        </w:rPr>
        <w:t>(Pyrczak and Tcherni-Buzzeo, 2018)</w:t>
      </w:r>
      <w:r w:rsidR="00210655">
        <w:rPr>
          <w:rFonts w:ascii="Arial" w:hAnsi="Arial" w:cs="Arial"/>
          <w:sz w:val="24"/>
          <w:szCs w:val="24"/>
        </w:rPr>
        <w:t>.</w:t>
      </w:r>
    </w:p>
    <w:p w14:paraId="09CBFA4B" w14:textId="77777777" w:rsidR="003B033F" w:rsidRPr="0045355D" w:rsidRDefault="0045355D" w:rsidP="00F7393B">
      <w:pPr>
        <w:spacing w:line="360" w:lineRule="auto"/>
        <w:jc w:val="both"/>
        <w:rPr>
          <w:rFonts w:ascii="Arial" w:hAnsi="Arial" w:cs="Arial"/>
          <w:b/>
          <w:sz w:val="24"/>
          <w:szCs w:val="24"/>
        </w:rPr>
      </w:pPr>
      <w:r>
        <w:rPr>
          <w:rFonts w:ascii="Arial" w:hAnsi="Arial" w:cs="Arial"/>
          <w:b/>
          <w:sz w:val="24"/>
          <w:szCs w:val="24"/>
        </w:rPr>
        <w:t>Referencing Skills</w:t>
      </w:r>
    </w:p>
    <w:p w14:paraId="714DD66D" w14:textId="77777777" w:rsidR="000E36E9" w:rsidRDefault="003B033F" w:rsidP="00F7393B">
      <w:pPr>
        <w:spacing w:line="360" w:lineRule="auto"/>
        <w:jc w:val="both"/>
        <w:rPr>
          <w:rFonts w:ascii="Arial" w:hAnsi="Arial" w:cs="Arial"/>
          <w:sz w:val="24"/>
          <w:szCs w:val="24"/>
        </w:rPr>
      </w:pPr>
      <w:r w:rsidRPr="00F7393B">
        <w:rPr>
          <w:rFonts w:ascii="Arial" w:hAnsi="Arial" w:cs="Arial"/>
          <w:sz w:val="24"/>
          <w:szCs w:val="24"/>
        </w:rPr>
        <w:t>One of the most daunting tasks I have found in academic writing is referencing. Before the module, it was quite challenging to get my head around specific referencing styles, and there were always minor errors in the citations. What was helpful was the way in wh</w:t>
      </w:r>
      <w:r w:rsidR="00C000DF">
        <w:rPr>
          <w:rFonts w:ascii="Arial" w:hAnsi="Arial" w:cs="Arial"/>
          <w:sz w:val="24"/>
          <w:szCs w:val="24"/>
        </w:rPr>
        <w:t xml:space="preserve">ich the module focused on Harvard </w:t>
      </w:r>
      <w:r w:rsidRPr="00F7393B">
        <w:rPr>
          <w:rFonts w:ascii="Arial" w:hAnsi="Arial" w:cs="Arial"/>
          <w:sz w:val="24"/>
          <w:szCs w:val="24"/>
        </w:rPr>
        <w:t>referencing and had clear explanations on formatting for in-text citations, reference lists, and also more complicated sources, like sources with several author</w:t>
      </w:r>
      <w:r w:rsidR="000E36E9">
        <w:rPr>
          <w:rFonts w:ascii="Arial" w:hAnsi="Arial" w:cs="Arial"/>
          <w:sz w:val="24"/>
          <w:szCs w:val="24"/>
        </w:rPr>
        <w:t xml:space="preserve">s, websites, and edited volumes (Skinner, 2022). </w:t>
      </w:r>
    </w:p>
    <w:p w14:paraId="522802DE" w14:textId="77777777" w:rsidR="003B033F" w:rsidRPr="00F7393B" w:rsidRDefault="003B033F" w:rsidP="00F7393B">
      <w:pPr>
        <w:spacing w:line="360" w:lineRule="auto"/>
        <w:jc w:val="both"/>
        <w:rPr>
          <w:rFonts w:ascii="Arial" w:hAnsi="Arial" w:cs="Arial"/>
          <w:sz w:val="24"/>
          <w:szCs w:val="24"/>
        </w:rPr>
      </w:pPr>
      <w:r w:rsidRPr="00F7393B">
        <w:rPr>
          <w:rFonts w:ascii="Arial" w:hAnsi="Arial" w:cs="Arial"/>
          <w:sz w:val="24"/>
          <w:szCs w:val="24"/>
        </w:rPr>
        <w:t>These exercises at the module have helped me improve referencing accuracy. For instance, there was a task of correction and formatting of a series of references, which made me necessarily careful. Besides, learning how to use Zotero and EndNote made the process faster. I started utilizing these tools to collect, organize, and format my references automatically, therefore saving time spent manually typing the citations and mi</w:t>
      </w:r>
      <w:r w:rsidR="00A57969">
        <w:rPr>
          <w:rFonts w:ascii="Arial" w:hAnsi="Arial" w:cs="Arial"/>
          <w:sz w:val="24"/>
          <w:szCs w:val="24"/>
        </w:rPr>
        <w:t xml:space="preserve">nimizing errors from occurring which aligns with the view of Williams and Woods (2024). </w:t>
      </w:r>
      <w:r w:rsidRPr="00F7393B">
        <w:rPr>
          <w:rFonts w:ascii="Arial" w:hAnsi="Arial" w:cs="Arial"/>
          <w:sz w:val="24"/>
          <w:szCs w:val="24"/>
        </w:rPr>
        <w:t>These skills are very helpful in assignments where I need to cite many sources to ensure that my work is academically rigorous and well-organized.</w:t>
      </w:r>
    </w:p>
    <w:p w14:paraId="6402CE72" w14:textId="77777777" w:rsidR="002E4F67" w:rsidRDefault="002E4F67" w:rsidP="00F7393B">
      <w:pPr>
        <w:spacing w:line="360" w:lineRule="auto"/>
        <w:jc w:val="both"/>
        <w:rPr>
          <w:rFonts w:ascii="Arial" w:hAnsi="Arial" w:cs="Arial"/>
          <w:b/>
          <w:sz w:val="24"/>
          <w:szCs w:val="24"/>
        </w:rPr>
      </w:pPr>
    </w:p>
    <w:p w14:paraId="5AB6D669" w14:textId="77777777" w:rsidR="002E4F67" w:rsidRDefault="002E4F67" w:rsidP="00F7393B">
      <w:pPr>
        <w:spacing w:line="360" w:lineRule="auto"/>
        <w:jc w:val="both"/>
        <w:rPr>
          <w:rFonts w:ascii="Arial" w:hAnsi="Arial" w:cs="Arial"/>
          <w:b/>
          <w:sz w:val="24"/>
          <w:szCs w:val="24"/>
        </w:rPr>
      </w:pPr>
    </w:p>
    <w:p w14:paraId="334C62AC" w14:textId="77777777" w:rsidR="003B033F" w:rsidRPr="002E4F67" w:rsidRDefault="003B033F" w:rsidP="00F7393B">
      <w:pPr>
        <w:spacing w:line="360" w:lineRule="auto"/>
        <w:jc w:val="both"/>
        <w:rPr>
          <w:rFonts w:ascii="Arial" w:hAnsi="Arial" w:cs="Arial"/>
          <w:b/>
          <w:sz w:val="24"/>
          <w:szCs w:val="24"/>
        </w:rPr>
      </w:pPr>
      <w:r w:rsidRPr="002E4F67">
        <w:rPr>
          <w:rFonts w:ascii="Arial" w:hAnsi="Arial" w:cs="Arial"/>
          <w:b/>
          <w:sz w:val="24"/>
          <w:szCs w:val="24"/>
        </w:rPr>
        <w:lastRenderedPageBreak/>
        <w:t>Analysis</w:t>
      </w:r>
    </w:p>
    <w:p w14:paraId="147222E0" w14:textId="77777777" w:rsidR="005C18DF" w:rsidRDefault="003B033F" w:rsidP="00F7393B">
      <w:pPr>
        <w:spacing w:line="360" w:lineRule="auto"/>
        <w:jc w:val="both"/>
        <w:rPr>
          <w:rFonts w:ascii="Arial" w:hAnsi="Arial" w:cs="Arial"/>
          <w:sz w:val="24"/>
          <w:szCs w:val="24"/>
        </w:rPr>
      </w:pPr>
      <w:r w:rsidRPr="00F7393B">
        <w:rPr>
          <w:rFonts w:ascii="Arial" w:hAnsi="Arial" w:cs="Arial"/>
          <w:sz w:val="24"/>
          <w:szCs w:val="24"/>
        </w:rPr>
        <w:t xml:space="preserve">Each one of these skills has developed my ability to work more efficiently and effectively. Note-taking skills have helped me in developing the habit of structuring my thoughts and ideas from lectures and readings to better understand and retain them. For example, during a seminar on research methodologies, I adopted the Cornell method for note-taking, and the structure enabled me to distinguish between theoretical concepts, methodological approaches, and critical discussions. This made it easier to recall and apply relevant concepts in my assignments </w:t>
      </w:r>
      <w:r w:rsidR="005C18DF">
        <w:rPr>
          <w:rFonts w:ascii="Arial" w:hAnsi="Arial" w:cs="Arial"/>
          <w:sz w:val="24"/>
          <w:szCs w:val="24"/>
        </w:rPr>
        <w:t>(</w:t>
      </w:r>
      <w:r w:rsidR="005C18DF" w:rsidRPr="00B018FC">
        <w:rPr>
          <w:rFonts w:ascii="Arial" w:hAnsi="Arial" w:cs="Arial"/>
          <w:sz w:val="24"/>
          <w:szCs w:val="24"/>
        </w:rPr>
        <w:t>Feldman and Newcomb, 2020)</w:t>
      </w:r>
      <w:r w:rsidR="005C18DF">
        <w:rPr>
          <w:rFonts w:ascii="Arial" w:hAnsi="Arial" w:cs="Arial"/>
          <w:sz w:val="24"/>
          <w:szCs w:val="24"/>
        </w:rPr>
        <w:t xml:space="preserve">. </w:t>
      </w:r>
    </w:p>
    <w:p w14:paraId="79B09C4D" w14:textId="77777777" w:rsidR="006A50B4" w:rsidRDefault="003B033F" w:rsidP="00F7393B">
      <w:pPr>
        <w:spacing w:line="360" w:lineRule="auto"/>
        <w:jc w:val="both"/>
        <w:rPr>
          <w:rFonts w:ascii="Arial" w:hAnsi="Arial" w:cs="Arial"/>
          <w:sz w:val="24"/>
          <w:szCs w:val="24"/>
        </w:rPr>
      </w:pPr>
      <w:r w:rsidRPr="00F7393B">
        <w:rPr>
          <w:rFonts w:ascii="Arial" w:hAnsi="Arial" w:cs="Arial"/>
          <w:sz w:val="24"/>
          <w:szCs w:val="24"/>
        </w:rPr>
        <w:t xml:space="preserve">Similarly, the improvement in my research skills has influenced the quality of my work directly. By efficiently using databases and search tools, I was able to retrieve sources that were more authoritative and relevant to apply to my various assignments. Besides, the capability to critically evaluate sources regarding their credibility and relevance helps support my work from the literature, hence presenting </w:t>
      </w:r>
      <w:r w:rsidR="00EF11BB">
        <w:rPr>
          <w:rFonts w:ascii="Arial" w:hAnsi="Arial" w:cs="Arial"/>
          <w:sz w:val="24"/>
          <w:szCs w:val="24"/>
        </w:rPr>
        <w:t>a stronger argument as noted by Clinkard, (2024</w:t>
      </w:r>
      <w:r w:rsidR="00EF11BB" w:rsidRPr="00F7393B">
        <w:rPr>
          <w:rFonts w:ascii="Arial" w:hAnsi="Arial" w:cs="Arial"/>
          <w:sz w:val="24"/>
          <w:szCs w:val="24"/>
        </w:rPr>
        <w:t xml:space="preserve">). </w:t>
      </w:r>
    </w:p>
    <w:p w14:paraId="07692745" w14:textId="77777777" w:rsidR="00FC51DB" w:rsidRPr="00F7393B" w:rsidRDefault="003B033F" w:rsidP="00F7393B">
      <w:pPr>
        <w:spacing w:line="360" w:lineRule="auto"/>
        <w:jc w:val="both"/>
        <w:rPr>
          <w:rFonts w:ascii="Arial" w:hAnsi="Arial" w:cs="Arial"/>
          <w:sz w:val="24"/>
          <w:szCs w:val="24"/>
        </w:rPr>
      </w:pPr>
      <w:r w:rsidRPr="00F7393B">
        <w:rPr>
          <w:rFonts w:ascii="Arial" w:hAnsi="Arial" w:cs="Arial"/>
          <w:sz w:val="24"/>
          <w:szCs w:val="24"/>
        </w:rPr>
        <w:t>Lastly, referencing skills finally developed in me the confidence to produce work that is academically sound. Proper referencing is one of the cornerstones of academic integrity; learning the right citation practices not only helped me avoid plagiarism but also lent professionalism to my written work. The tools introduced in the</w:t>
      </w:r>
      <w:r w:rsidR="00BA63A2">
        <w:rPr>
          <w:rFonts w:ascii="Arial" w:hAnsi="Arial" w:cs="Arial"/>
          <w:sz w:val="24"/>
          <w:szCs w:val="24"/>
        </w:rPr>
        <w:t xml:space="preserve"> module </w:t>
      </w:r>
      <w:r w:rsidRPr="00F7393B">
        <w:rPr>
          <w:rFonts w:ascii="Arial" w:hAnsi="Arial" w:cs="Arial"/>
          <w:sz w:val="24"/>
          <w:szCs w:val="24"/>
        </w:rPr>
        <w:t xml:space="preserve">have streamlined this process, allowing me to focus more on the content of my assignments rather than the formatting of references </w:t>
      </w:r>
      <w:r w:rsidR="006A50B4">
        <w:rPr>
          <w:rFonts w:ascii="Arial" w:hAnsi="Arial" w:cs="Arial"/>
          <w:sz w:val="24"/>
          <w:szCs w:val="24"/>
        </w:rPr>
        <w:t>(Williams and Woods, 2024).</w:t>
      </w:r>
    </w:p>
    <w:p w14:paraId="681427C1" w14:textId="77777777" w:rsidR="003B033F" w:rsidRPr="004C7B70" w:rsidRDefault="003B033F" w:rsidP="00F7393B">
      <w:pPr>
        <w:spacing w:line="360" w:lineRule="auto"/>
        <w:jc w:val="both"/>
        <w:rPr>
          <w:rFonts w:ascii="Arial" w:hAnsi="Arial" w:cs="Arial"/>
          <w:b/>
          <w:sz w:val="24"/>
          <w:szCs w:val="24"/>
        </w:rPr>
      </w:pPr>
      <w:r w:rsidRPr="004C7B70">
        <w:rPr>
          <w:rFonts w:ascii="Arial" w:hAnsi="Arial" w:cs="Arial"/>
          <w:b/>
          <w:sz w:val="24"/>
          <w:szCs w:val="24"/>
        </w:rPr>
        <w:t>Conclusion</w:t>
      </w:r>
    </w:p>
    <w:p w14:paraId="6845FEF6" w14:textId="77777777" w:rsidR="003B033F" w:rsidRPr="00F7393B" w:rsidRDefault="003B033F" w:rsidP="00F7393B">
      <w:pPr>
        <w:spacing w:line="360" w:lineRule="auto"/>
        <w:jc w:val="both"/>
        <w:rPr>
          <w:rFonts w:ascii="Arial" w:hAnsi="Arial" w:cs="Arial"/>
          <w:sz w:val="24"/>
          <w:szCs w:val="24"/>
        </w:rPr>
      </w:pPr>
      <w:r w:rsidRPr="00F7393B">
        <w:rPr>
          <w:rFonts w:ascii="Arial" w:hAnsi="Arial" w:cs="Arial"/>
          <w:sz w:val="24"/>
          <w:szCs w:val="24"/>
        </w:rPr>
        <w:t xml:space="preserve">This module has enabled me to enhance several of my academic skills: note-taking, research, and referencing. The class strategies and tools learned equipped me with practical abilities that can </w:t>
      </w:r>
      <w:r w:rsidR="00D3712B">
        <w:rPr>
          <w:rFonts w:ascii="Arial" w:hAnsi="Arial" w:cs="Arial"/>
          <w:sz w:val="24"/>
          <w:szCs w:val="24"/>
        </w:rPr>
        <w:t xml:space="preserve">be applied across academic work </w:t>
      </w:r>
      <w:r w:rsidR="006C7799">
        <w:rPr>
          <w:rFonts w:ascii="Arial" w:hAnsi="Arial" w:cs="Arial"/>
          <w:sz w:val="24"/>
          <w:szCs w:val="24"/>
        </w:rPr>
        <w:t>(</w:t>
      </w:r>
      <w:r w:rsidR="006C7799" w:rsidRPr="00B018FC">
        <w:rPr>
          <w:rFonts w:ascii="Arial" w:hAnsi="Arial" w:cs="Arial"/>
          <w:sz w:val="24"/>
          <w:szCs w:val="24"/>
        </w:rPr>
        <w:t>Feldman and Newcomb, 2020)</w:t>
      </w:r>
      <w:r w:rsidR="006C7799">
        <w:rPr>
          <w:rFonts w:ascii="Arial" w:hAnsi="Arial" w:cs="Arial"/>
          <w:sz w:val="24"/>
          <w:szCs w:val="24"/>
        </w:rPr>
        <w:t xml:space="preserve"> </w:t>
      </w:r>
      <w:r w:rsidR="0035539A">
        <w:rPr>
          <w:rFonts w:ascii="Arial" w:hAnsi="Arial" w:cs="Arial"/>
          <w:sz w:val="24"/>
          <w:szCs w:val="24"/>
        </w:rPr>
        <w:t xml:space="preserve">and </w:t>
      </w:r>
      <w:r w:rsidRPr="00F7393B">
        <w:rPr>
          <w:rFonts w:ascii="Arial" w:hAnsi="Arial" w:cs="Arial"/>
          <w:sz w:val="24"/>
          <w:szCs w:val="24"/>
        </w:rPr>
        <w:t>I have been able to enhance the quality and organization of my academic work. In these, I will continue applying these strategies in my studies with confidence that they will continue supporting my academic success.</w:t>
      </w:r>
    </w:p>
    <w:p w14:paraId="60531A20" w14:textId="77777777" w:rsidR="009B2709" w:rsidRDefault="009B2709" w:rsidP="00F7393B">
      <w:pPr>
        <w:spacing w:line="360" w:lineRule="auto"/>
        <w:jc w:val="both"/>
        <w:rPr>
          <w:rFonts w:ascii="Arial" w:hAnsi="Arial" w:cs="Arial"/>
          <w:b/>
          <w:sz w:val="24"/>
          <w:szCs w:val="24"/>
        </w:rPr>
      </w:pPr>
    </w:p>
    <w:p w14:paraId="6F1E3A01" w14:textId="77777777" w:rsidR="003B033F" w:rsidRPr="009B2709" w:rsidRDefault="003B033F" w:rsidP="00F7393B">
      <w:pPr>
        <w:spacing w:line="360" w:lineRule="auto"/>
        <w:jc w:val="both"/>
        <w:rPr>
          <w:rFonts w:ascii="Arial" w:hAnsi="Arial" w:cs="Arial"/>
          <w:b/>
          <w:sz w:val="24"/>
          <w:szCs w:val="24"/>
        </w:rPr>
      </w:pPr>
      <w:r w:rsidRPr="009B2709">
        <w:rPr>
          <w:rFonts w:ascii="Arial" w:hAnsi="Arial" w:cs="Arial"/>
          <w:b/>
          <w:sz w:val="24"/>
          <w:szCs w:val="24"/>
        </w:rPr>
        <w:lastRenderedPageBreak/>
        <w:t>Action Plan</w:t>
      </w:r>
    </w:p>
    <w:p w14:paraId="75A42648" w14:textId="77777777" w:rsidR="003B033F" w:rsidRPr="00F7393B" w:rsidRDefault="003B033F" w:rsidP="00F7393B">
      <w:pPr>
        <w:spacing w:line="360" w:lineRule="auto"/>
        <w:jc w:val="both"/>
        <w:rPr>
          <w:rFonts w:ascii="Arial" w:hAnsi="Arial" w:cs="Arial"/>
          <w:sz w:val="24"/>
          <w:szCs w:val="24"/>
        </w:rPr>
      </w:pPr>
      <w:r w:rsidRPr="00F7393B">
        <w:rPr>
          <w:rFonts w:ascii="Arial" w:hAnsi="Arial" w:cs="Arial"/>
          <w:sz w:val="24"/>
          <w:szCs w:val="24"/>
        </w:rPr>
        <w:t>To further improve my academic skills, I will:</w:t>
      </w:r>
    </w:p>
    <w:p w14:paraId="355D83FB" w14:textId="77777777" w:rsidR="003B033F" w:rsidRPr="00F7393B" w:rsidRDefault="002D5221" w:rsidP="00F7393B">
      <w:pPr>
        <w:spacing w:line="360" w:lineRule="auto"/>
        <w:jc w:val="both"/>
        <w:rPr>
          <w:rFonts w:ascii="Arial" w:hAnsi="Arial" w:cs="Arial"/>
          <w:sz w:val="24"/>
          <w:szCs w:val="24"/>
        </w:rPr>
      </w:pPr>
      <w:r>
        <w:rPr>
          <w:rFonts w:ascii="Arial" w:hAnsi="Arial" w:cs="Arial"/>
          <w:sz w:val="24"/>
          <w:szCs w:val="24"/>
        </w:rPr>
        <w:t>1.</w:t>
      </w:r>
      <w:r w:rsidR="003B033F" w:rsidRPr="00F7393B">
        <w:rPr>
          <w:rFonts w:ascii="Arial" w:hAnsi="Arial" w:cs="Arial"/>
          <w:sz w:val="24"/>
          <w:szCs w:val="24"/>
        </w:rPr>
        <w:t>Continue to develop my note-taking practice by trying new approaches, including digital tools and annotation software that enhance note organization an</w:t>
      </w:r>
      <w:r w:rsidR="00180ECD">
        <w:rPr>
          <w:rFonts w:ascii="Arial" w:hAnsi="Arial" w:cs="Arial"/>
          <w:sz w:val="24"/>
          <w:szCs w:val="24"/>
        </w:rPr>
        <w:t>d retrieval (Buzan, 2017)</w:t>
      </w:r>
      <w:r w:rsidR="003B033F" w:rsidRPr="00F7393B">
        <w:rPr>
          <w:rFonts w:ascii="Arial" w:hAnsi="Arial" w:cs="Arial"/>
          <w:sz w:val="24"/>
          <w:szCs w:val="24"/>
        </w:rPr>
        <w:t>.</w:t>
      </w:r>
    </w:p>
    <w:p w14:paraId="5F9CF658" w14:textId="77777777" w:rsidR="003B033F" w:rsidRPr="00F7393B" w:rsidRDefault="002D5221" w:rsidP="00F7393B">
      <w:pPr>
        <w:spacing w:line="360" w:lineRule="auto"/>
        <w:jc w:val="both"/>
        <w:rPr>
          <w:rFonts w:ascii="Arial" w:hAnsi="Arial" w:cs="Arial"/>
          <w:sz w:val="24"/>
          <w:szCs w:val="24"/>
        </w:rPr>
      </w:pPr>
      <w:r>
        <w:rPr>
          <w:rFonts w:ascii="Arial" w:hAnsi="Arial" w:cs="Arial"/>
          <w:sz w:val="24"/>
          <w:szCs w:val="24"/>
        </w:rPr>
        <w:t>2.</w:t>
      </w:r>
      <w:r w:rsidR="003B033F" w:rsidRPr="00F7393B">
        <w:rPr>
          <w:rFonts w:ascii="Arial" w:hAnsi="Arial" w:cs="Arial"/>
          <w:sz w:val="24"/>
          <w:szCs w:val="24"/>
        </w:rPr>
        <w:t>Increase my research skills by learning the most advanced research methods, for instance, systematic reviews, which give a c</w:t>
      </w:r>
      <w:r>
        <w:rPr>
          <w:rFonts w:ascii="Arial" w:hAnsi="Arial" w:cs="Arial"/>
          <w:sz w:val="24"/>
          <w:szCs w:val="24"/>
        </w:rPr>
        <w:t xml:space="preserve">ritical view of the literature (Skinner, 2022). </w:t>
      </w:r>
      <w:r w:rsidR="00321A2B">
        <w:rPr>
          <w:rFonts w:ascii="Arial" w:hAnsi="Arial" w:cs="Arial"/>
          <w:sz w:val="24"/>
          <w:szCs w:val="24"/>
        </w:rPr>
        <w:t xml:space="preserve">3. </w:t>
      </w:r>
      <w:r w:rsidR="003B033F" w:rsidRPr="00F7393B">
        <w:rPr>
          <w:rFonts w:ascii="Arial" w:hAnsi="Arial" w:cs="Arial"/>
          <w:sz w:val="24"/>
          <w:szCs w:val="24"/>
        </w:rPr>
        <w:t xml:space="preserve">Use referencing tools such as Zotero and EndNote consistently in all future assignments, and research other citation styles to further </w:t>
      </w:r>
      <w:r w:rsidR="006C7799">
        <w:rPr>
          <w:rFonts w:ascii="Arial" w:hAnsi="Arial" w:cs="Arial"/>
          <w:sz w:val="24"/>
          <w:szCs w:val="24"/>
        </w:rPr>
        <w:t>build knowledge of referencing (</w:t>
      </w:r>
      <w:r w:rsidR="00321A2B">
        <w:rPr>
          <w:rFonts w:ascii="Arial" w:hAnsi="Arial" w:cs="Arial"/>
          <w:sz w:val="24"/>
          <w:szCs w:val="24"/>
        </w:rPr>
        <w:t>Williams and W</w:t>
      </w:r>
      <w:r w:rsidR="006C7799">
        <w:rPr>
          <w:rFonts w:ascii="Arial" w:hAnsi="Arial" w:cs="Arial"/>
          <w:sz w:val="24"/>
          <w:szCs w:val="24"/>
        </w:rPr>
        <w:t xml:space="preserve">oods, </w:t>
      </w:r>
      <w:r w:rsidR="00321A2B">
        <w:rPr>
          <w:rFonts w:ascii="Arial" w:hAnsi="Arial" w:cs="Arial"/>
          <w:sz w:val="24"/>
          <w:szCs w:val="24"/>
        </w:rPr>
        <w:t>2024).</w:t>
      </w:r>
    </w:p>
    <w:p w14:paraId="23A376B8" w14:textId="77777777" w:rsidR="003B033F" w:rsidRDefault="00D11E8D" w:rsidP="00F7393B">
      <w:pPr>
        <w:spacing w:line="360" w:lineRule="auto"/>
        <w:jc w:val="both"/>
        <w:rPr>
          <w:rFonts w:ascii="Arial" w:hAnsi="Arial" w:cs="Arial"/>
          <w:sz w:val="24"/>
          <w:szCs w:val="24"/>
        </w:rPr>
      </w:pPr>
      <w:r>
        <w:rPr>
          <w:rFonts w:ascii="Arial" w:hAnsi="Arial" w:cs="Arial"/>
          <w:sz w:val="24"/>
          <w:szCs w:val="24"/>
        </w:rPr>
        <w:t>Over all, w</w:t>
      </w:r>
      <w:r w:rsidR="003B033F" w:rsidRPr="00F7393B">
        <w:rPr>
          <w:rFonts w:ascii="Arial" w:hAnsi="Arial" w:cs="Arial"/>
          <w:sz w:val="24"/>
          <w:szCs w:val="24"/>
        </w:rPr>
        <w:t>ith continuous practice and application, these skills will continue to develop and support my academic growth.</w:t>
      </w:r>
    </w:p>
    <w:p w14:paraId="510E4822" w14:textId="77777777" w:rsidR="0061729D" w:rsidRDefault="0061729D" w:rsidP="00F7393B">
      <w:pPr>
        <w:spacing w:line="360" w:lineRule="auto"/>
        <w:jc w:val="both"/>
        <w:rPr>
          <w:rFonts w:ascii="Arial" w:hAnsi="Arial" w:cs="Arial"/>
          <w:sz w:val="24"/>
          <w:szCs w:val="24"/>
        </w:rPr>
      </w:pPr>
    </w:p>
    <w:p w14:paraId="2BF231A5" w14:textId="77777777" w:rsidR="0061729D" w:rsidRDefault="0061729D" w:rsidP="00F7393B">
      <w:pPr>
        <w:spacing w:line="360" w:lineRule="auto"/>
        <w:jc w:val="both"/>
        <w:rPr>
          <w:rFonts w:ascii="Arial" w:hAnsi="Arial" w:cs="Arial"/>
          <w:sz w:val="24"/>
          <w:szCs w:val="24"/>
        </w:rPr>
      </w:pPr>
    </w:p>
    <w:p w14:paraId="056752FF" w14:textId="77777777" w:rsidR="0061729D" w:rsidRDefault="0061729D" w:rsidP="00F7393B">
      <w:pPr>
        <w:spacing w:line="360" w:lineRule="auto"/>
        <w:jc w:val="both"/>
        <w:rPr>
          <w:rFonts w:ascii="Arial" w:hAnsi="Arial" w:cs="Arial"/>
          <w:sz w:val="24"/>
          <w:szCs w:val="24"/>
        </w:rPr>
      </w:pPr>
    </w:p>
    <w:p w14:paraId="67E7C21F" w14:textId="77777777" w:rsidR="0061729D" w:rsidRDefault="0061729D" w:rsidP="00F7393B">
      <w:pPr>
        <w:spacing w:line="360" w:lineRule="auto"/>
        <w:jc w:val="both"/>
        <w:rPr>
          <w:rFonts w:ascii="Arial" w:hAnsi="Arial" w:cs="Arial"/>
          <w:sz w:val="24"/>
          <w:szCs w:val="24"/>
        </w:rPr>
      </w:pPr>
    </w:p>
    <w:p w14:paraId="410F1606" w14:textId="77777777" w:rsidR="0061729D" w:rsidRDefault="0061729D" w:rsidP="00F7393B">
      <w:pPr>
        <w:spacing w:line="360" w:lineRule="auto"/>
        <w:jc w:val="both"/>
        <w:rPr>
          <w:rFonts w:ascii="Arial" w:hAnsi="Arial" w:cs="Arial"/>
          <w:sz w:val="24"/>
          <w:szCs w:val="24"/>
        </w:rPr>
      </w:pPr>
    </w:p>
    <w:p w14:paraId="7ACCBA32" w14:textId="77777777" w:rsidR="0061729D" w:rsidRDefault="0061729D" w:rsidP="00F7393B">
      <w:pPr>
        <w:spacing w:line="360" w:lineRule="auto"/>
        <w:jc w:val="both"/>
        <w:rPr>
          <w:rFonts w:ascii="Arial" w:hAnsi="Arial" w:cs="Arial"/>
          <w:sz w:val="24"/>
          <w:szCs w:val="24"/>
        </w:rPr>
      </w:pPr>
    </w:p>
    <w:p w14:paraId="1B0FFE16" w14:textId="77777777" w:rsidR="0061729D" w:rsidRDefault="0061729D" w:rsidP="00F7393B">
      <w:pPr>
        <w:spacing w:line="360" w:lineRule="auto"/>
        <w:jc w:val="both"/>
        <w:rPr>
          <w:rFonts w:ascii="Arial" w:hAnsi="Arial" w:cs="Arial"/>
          <w:sz w:val="24"/>
          <w:szCs w:val="24"/>
        </w:rPr>
      </w:pPr>
    </w:p>
    <w:p w14:paraId="4F935773" w14:textId="77777777" w:rsidR="0061729D" w:rsidRDefault="0061729D" w:rsidP="00F7393B">
      <w:pPr>
        <w:spacing w:line="360" w:lineRule="auto"/>
        <w:jc w:val="both"/>
        <w:rPr>
          <w:rFonts w:ascii="Arial" w:hAnsi="Arial" w:cs="Arial"/>
          <w:sz w:val="24"/>
          <w:szCs w:val="24"/>
        </w:rPr>
      </w:pPr>
    </w:p>
    <w:p w14:paraId="628EBF3A" w14:textId="77777777" w:rsidR="0061729D" w:rsidRDefault="0061729D" w:rsidP="00F7393B">
      <w:pPr>
        <w:spacing w:line="360" w:lineRule="auto"/>
        <w:jc w:val="both"/>
        <w:rPr>
          <w:rFonts w:ascii="Arial" w:hAnsi="Arial" w:cs="Arial"/>
          <w:sz w:val="24"/>
          <w:szCs w:val="24"/>
        </w:rPr>
      </w:pPr>
    </w:p>
    <w:p w14:paraId="194AF5DB" w14:textId="77777777" w:rsidR="0061729D" w:rsidRDefault="0061729D" w:rsidP="00F7393B">
      <w:pPr>
        <w:spacing w:line="360" w:lineRule="auto"/>
        <w:jc w:val="both"/>
        <w:rPr>
          <w:rFonts w:ascii="Arial" w:hAnsi="Arial" w:cs="Arial"/>
          <w:sz w:val="24"/>
          <w:szCs w:val="24"/>
        </w:rPr>
      </w:pPr>
    </w:p>
    <w:p w14:paraId="6BC6879B" w14:textId="77777777" w:rsidR="0061729D" w:rsidRDefault="0061729D" w:rsidP="00F7393B">
      <w:pPr>
        <w:spacing w:line="360" w:lineRule="auto"/>
        <w:jc w:val="both"/>
        <w:rPr>
          <w:rFonts w:ascii="Arial" w:hAnsi="Arial" w:cs="Arial"/>
          <w:sz w:val="24"/>
          <w:szCs w:val="24"/>
        </w:rPr>
      </w:pPr>
    </w:p>
    <w:p w14:paraId="3A4D363A" w14:textId="77777777" w:rsidR="0061729D" w:rsidRDefault="0061729D" w:rsidP="00F7393B">
      <w:pPr>
        <w:spacing w:line="360" w:lineRule="auto"/>
        <w:jc w:val="both"/>
        <w:rPr>
          <w:rFonts w:ascii="Arial" w:hAnsi="Arial" w:cs="Arial"/>
          <w:sz w:val="24"/>
          <w:szCs w:val="24"/>
        </w:rPr>
      </w:pPr>
    </w:p>
    <w:p w14:paraId="3F261EB8" w14:textId="77777777" w:rsidR="0061729D" w:rsidRDefault="0061729D" w:rsidP="00F7393B">
      <w:pPr>
        <w:spacing w:line="360" w:lineRule="auto"/>
        <w:jc w:val="both"/>
        <w:rPr>
          <w:rFonts w:ascii="Arial" w:hAnsi="Arial" w:cs="Arial"/>
          <w:sz w:val="24"/>
          <w:szCs w:val="24"/>
        </w:rPr>
      </w:pPr>
    </w:p>
    <w:p w14:paraId="347555E8" w14:textId="77777777" w:rsidR="0061729D" w:rsidRPr="009920B3" w:rsidRDefault="0061729D" w:rsidP="0061729D">
      <w:pPr>
        <w:spacing w:after="0" w:line="360" w:lineRule="auto"/>
        <w:jc w:val="both"/>
        <w:rPr>
          <w:rFonts w:ascii="Arial" w:eastAsia="Times New Roman" w:hAnsi="Arial" w:cs="Arial"/>
          <w:b/>
          <w:color w:val="000000"/>
          <w:sz w:val="24"/>
          <w:szCs w:val="24"/>
        </w:rPr>
      </w:pPr>
      <w:r w:rsidRPr="009920B3">
        <w:rPr>
          <w:rFonts w:ascii="Arial" w:eastAsia="Times New Roman" w:hAnsi="Arial" w:cs="Arial"/>
          <w:b/>
          <w:color w:val="000000"/>
          <w:sz w:val="24"/>
          <w:szCs w:val="24"/>
        </w:rPr>
        <w:lastRenderedPageBreak/>
        <w:t>References</w:t>
      </w:r>
    </w:p>
    <w:p w14:paraId="146D6FB0" w14:textId="77777777" w:rsidR="0061729D" w:rsidRDefault="0061729D" w:rsidP="009920B3">
      <w:pPr>
        <w:spacing w:after="0" w:line="276" w:lineRule="auto"/>
        <w:jc w:val="both"/>
        <w:rPr>
          <w:rFonts w:ascii="Arial" w:eastAsia="Times New Roman" w:hAnsi="Arial" w:cs="Arial"/>
          <w:color w:val="000000"/>
          <w:sz w:val="24"/>
          <w:szCs w:val="24"/>
        </w:rPr>
      </w:pPr>
      <w:r w:rsidRPr="00CC63C8">
        <w:rPr>
          <w:rFonts w:ascii="Arial" w:eastAsia="Times New Roman" w:hAnsi="Arial" w:cs="Arial"/>
          <w:color w:val="000000"/>
          <w:sz w:val="24"/>
          <w:szCs w:val="24"/>
        </w:rPr>
        <w:t>Buzan, T. (2012). </w:t>
      </w:r>
      <w:r w:rsidRPr="00CC63C8">
        <w:rPr>
          <w:rFonts w:ascii="Arial" w:eastAsia="Times New Roman" w:hAnsi="Arial" w:cs="Arial"/>
          <w:i/>
          <w:iCs/>
          <w:color w:val="000000"/>
          <w:sz w:val="24"/>
          <w:szCs w:val="24"/>
        </w:rPr>
        <w:t>The Ultimate Book of Mind Maps</w:t>
      </w:r>
      <w:r w:rsidRPr="00CC63C8">
        <w:rPr>
          <w:rFonts w:ascii="Arial" w:eastAsia="Times New Roman" w:hAnsi="Arial" w:cs="Arial"/>
          <w:color w:val="000000"/>
          <w:sz w:val="24"/>
          <w:szCs w:val="24"/>
        </w:rPr>
        <w:t>. HarperCollins UK.</w:t>
      </w:r>
    </w:p>
    <w:p w14:paraId="45627493" w14:textId="77777777" w:rsidR="009920B3" w:rsidRPr="00CC63C8" w:rsidRDefault="009920B3" w:rsidP="009920B3">
      <w:pPr>
        <w:spacing w:after="0" w:line="276" w:lineRule="auto"/>
        <w:jc w:val="both"/>
        <w:rPr>
          <w:rFonts w:ascii="Arial" w:eastAsia="Times New Roman" w:hAnsi="Arial" w:cs="Arial"/>
          <w:color w:val="000000"/>
          <w:sz w:val="24"/>
          <w:szCs w:val="24"/>
        </w:rPr>
      </w:pPr>
    </w:p>
    <w:p w14:paraId="6D1F09BC" w14:textId="77777777" w:rsidR="0061729D" w:rsidRDefault="0061729D" w:rsidP="009920B3">
      <w:pPr>
        <w:spacing w:after="0" w:line="276" w:lineRule="auto"/>
        <w:jc w:val="both"/>
        <w:rPr>
          <w:rFonts w:ascii="Arial" w:eastAsia="Times New Roman" w:hAnsi="Arial" w:cs="Arial"/>
          <w:color w:val="000000"/>
          <w:sz w:val="24"/>
          <w:szCs w:val="24"/>
        </w:rPr>
      </w:pPr>
      <w:r w:rsidRPr="00CC63C8">
        <w:rPr>
          <w:rFonts w:ascii="Arial" w:eastAsia="Times New Roman" w:hAnsi="Arial" w:cs="Arial"/>
          <w:color w:val="000000"/>
          <w:sz w:val="24"/>
          <w:szCs w:val="24"/>
        </w:rPr>
        <w:t>Clinkard, K. (2024). Book review: Hopkins, D. and Reid, T. (2024) The Academic Skills handbook: your guide to success in writing, thinking and communicating at university. 2nd edn. Sage: London. </w:t>
      </w:r>
      <w:r w:rsidRPr="00CC63C8">
        <w:rPr>
          <w:rFonts w:ascii="Arial" w:eastAsia="Times New Roman" w:hAnsi="Arial" w:cs="Arial"/>
          <w:i/>
          <w:iCs/>
          <w:color w:val="000000"/>
          <w:sz w:val="24"/>
          <w:szCs w:val="24"/>
        </w:rPr>
        <w:t>Journal of Learning Development in Higher Education</w:t>
      </w:r>
      <w:r w:rsidRPr="00CC63C8">
        <w:rPr>
          <w:rFonts w:ascii="Arial" w:eastAsia="Times New Roman" w:hAnsi="Arial" w:cs="Arial"/>
          <w:color w:val="000000"/>
          <w:sz w:val="24"/>
          <w:szCs w:val="24"/>
        </w:rPr>
        <w:t>, (31). doi:https://doi.org/10.47408/jldhe.vi31.1332.</w:t>
      </w:r>
    </w:p>
    <w:p w14:paraId="5AC5656F" w14:textId="77777777" w:rsidR="009920B3" w:rsidRPr="00C136A7" w:rsidRDefault="009920B3" w:rsidP="009920B3">
      <w:pPr>
        <w:spacing w:after="0" w:line="276" w:lineRule="auto"/>
        <w:jc w:val="both"/>
        <w:rPr>
          <w:rFonts w:ascii="Arial" w:eastAsia="Times New Roman" w:hAnsi="Arial" w:cs="Arial"/>
          <w:color w:val="000000"/>
          <w:sz w:val="24"/>
          <w:szCs w:val="24"/>
        </w:rPr>
      </w:pPr>
    </w:p>
    <w:p w14:paraId="61D14224" w14:textId="77777777" w:rsidR="0061729D" w:rsidRDefault="0061729D" w:rsidP="009920B3">
      <w:pPr>
        <w:spacing w:after="0" w:line="276" w:lineRule="auto"/>
        <w:jc w:val="both"/>
        <w:rPr>
          <w:rFonts w:ascii="Arial" w:hAnsi="Arial" w:cs="Arial"/>
          <w:color w:val="222222"/>
          <w:sz w:val="24"/>
          <w:szCs w:val="24"/>
          <w:shd w:val="clear" w:color="auto" w:fill="FFFFFF"/>
        </w:rPr>
      </w:pPr>
      <w:r w:rsidRPr="00C136A7">
        <w:rPr>
          <w:rFonts w:ascii="Arial" w:hAnsi="Arial" w:cs="Arial"/>
          <w:color w:val="222222"/>
          <w:sz w:val="24"/>
          <w:szCs w:val="24"/>
          <w:shd w:val="clear" w:color="auto" w:fill="FFFFFF"/>
        </w:rPr>
        <w:t>Connaway, L.S. and Powell, R.R., 2017. </w:t>
      </w:r>
      <w:r w:rsidRPr="00C136A7">
        <w:rPr>
          <w:rFonts w:ascii="Arial" w:hAnsi="Arial" w:cs="Arial"/>
          <w:i/>
          <w:iCs/>
          <w:color w:val="222222"/>
          <w:sz w:val="24"/>
          <w:szCs w:val="24"/>
          <w:shd w:val="clear" w:color="auto" w:fill="FFFFFF"/>
        </w:rPr>
        <w:t>Basic research methods for librarians</w:t>
      </w:r>
      <w:r w:rsidRPr="00C136A7">
        <w:rPr>
          <w:rFonts w:ascii="Arial" w:hAnsi="Arial" w:cs="Arial"/>
          <w:color w:val="222222"/>
          <w:sz w:val="24"/>
          <w:szCs w:val="24"/>
          <w:shd w:val="clear" w:color="auto" w:fill="FFFFFF"/>
        </w:rPr>
        <w:t>. Libraries Unlimited.</w:t>
      </w:r>
    </w:p>
    <w:p w14:paraId="33E351B8" w14:textId="77777777" w:rsidR="009920B3" w:rsidRPr="00C136A7" w:rsidRDefault="009920B3" w:rsidP="009920B3">
      <w:pPr>
        <w:spacing w:after="0" w:line="276" w:lineRule="auto"/>
        <w:jc w:val="both"/>
        <w:rPr>
          <w:rFonts w:ascii="Arial" w:eastAsia="Times New Roman" w:hAnsi="Arial" w:cs="Arial"/>
          <w:color w:val="000000"/>
          <w:sz w:val="24"/>
          <w:szCs w:val="24"/>
        </w:rPr>
      </w:pPr>
    </w:p>
    <w:p w14:paraId="32C2D63D" w14:textId="77777777" w:rsidR="0061729D" w:rsidRDefault="0061729D" w:rsidP="009920B3">
      <w:pPr>
        <w:spacing w:after="0" w:line="276" w:lineRule="auto"/>
        <w:jc w:val="both"/>
        <w:rPr>
          <w:rFonts w:ascii="Arial" w:eastAsia="Times New Roman" w:hAnsi="Arial" w:cs="Arial"/>
          <w:color w:val="000000"/>
          <w:sz w:val="24"/>
          <w:szCs w:val="24"/>
        </w:rPr>
      </w:pPr>
      <w:r w:rsidRPr="00CC63C8">
        <w:rPr>
          <w:rFonts w:ascii="Arial" w:eastAsia="Times New Roman" w:hAnsi="Arial" w:cs="Arial"/>
          <w:color w:val="000000"/>
          <w:sz w:val="24"/>
          <w:szCs w:val="24"/>
        </w:rPr>
        <w:t>Feldman, K.A. and Newcomb, T.M. (2020). </w:t>
      </w:r>
      <w:r w:rsidRPr="00CC63C8">
        <w:rPr>
          <w:rFonts w:ascii="Arial" w:eastAsia="Times New Roman" w:hAnsi="Arial" w:cs="Arial"/>
          <w:i/>
          <w:iCs/>
          <w:color w:val="000000"/>
          <w:sz w:val="24"/>
          <w:szCs w:val="24"/>
        </w:rPr>
        <w:t>The Impact of College on Students</w:t>
      </w:r>
      <w:r w:rsidRPr="00CC63C8">
        <w:rPr>
          <w:rFonts w:ascii="Arial" w:eastAsia="Times New Roman" w:hAnsi="Arial" w:cs="Arial"/>
          <w:color w:val="000000"/>
          <w:sz w:val="24"/>
          <w:szCs w:val="24"/>
        </w:rPr>
        <w:t>. Routledge. doi:https://doi.org/10.4324/9780429339059.</w:t>
      </w:r>
    </w:p>
    <w:p w14:paraId="77A1A631" w14:textId="77777777" w:rsidR="009920B3" w:rsidRPr="00C136A7" w:rsidRDefault="009920B3" w:rsidP="009920B3">
      <w:pPr>
        <w:spacing w:after="0" w:line="276" w:lineRule="auto"/>
        <w:jc w:val="both"/>
        <w:rPr>
          <w:rFonts w:ascii="Arial" w:eastAsia="Times New Roman" w:hAnsi="Arial" w:cs="Arial"/>
          <w:color w:val="000000"/>
          <w:sz w:val="24"/>
          <w:szCs w:val="24"/>
        </w:rPr>
      </w:pPr>
    </w:p>
    <w:p w14:paraId="0F71A34F" w14:textId="77777777" w:rsidR="0061729D" w:rsidRDefault="0061729D" w:rsidP="009920B3">
      <w:pPr>
        <w:spacing w:after="0" w:line="276" w:lineRule="auto"/>
        <w:jc w:val="both"/>
        <w:rPr>
          <w:rFonts w:ascii="Arial" w:eastAsia="Times New Roman" w:hAnsi="Arial" w:cs="Arial"/>
          <w:color w:val="000000"/>
          <w:sz w:val="24"/>
          <w:szCs w:val="24"/>
        </w:rPr>
      </w:pPr>
      <w:r w:rsidRPr="00247982">
        <w:rPr>
          <w:rFonts w:ascii="Arial" w:eastAsia="Times New Roman" w:hAnsi="Arial" w:cs="Arial"/>
          <w:color w:val="000000"/>
          <w:sz w:val="24"/>
          <w:szCs w:val="24"/>
        </w:rPr>
        <w:t>Pyrczak, F. and Tcherni-Buzzeo, M. (2018). </w:t>
      </w:r>
      <w:r w:rsidRPr="00247982">
        <w:rPr>
          <w:rFonts w:ascii="Arial" w:eastAsia="Times New Roman" w:hAnsi="Arial" w:cs="Arial"/>
          <w:i/>
          <w:iCs/>
          <w:color w:val="000000"/>
          <w:sz w:val="24"/>
          <w:szCs w:val="24"/>
        </w:rPr>
        <w:t>Evaluating Research in Academic Journals</w:t>
      </w:r>
      <w:r w:rsidRPr="00247982">
        <w:rPr>
          <w:rFonts w:ascii="Arial" w:eastAsia="Times New Roman" w:hAnsi="Arial" w:cs="Arial"/>
          <w:color w:val="000000"/>
          <w:sz w:val="24"/>
          <w:szCs w:val="24"/>
        </w:rPr>
        <w:t>. Routledge. doi:https://doi.org/10.4324/9781351260961.</w:t>
      </w:r>
    </w:p>
    <w:p w14:paraId="1592CAC5" w14:textId="77777777" w:rsidR="009920B3" w:rsidRPr="00C136A7" w:rsidRDefault="009920B3" w:rsidP="009920B3">
      <w:pPr>
        <w:spacing w:after="0" w:line="276" w:lineRule="auto"/>
        <w:jc w:val="both"/>
        <w:rPr>
          <w:rFonts w:ascii="Arial" w:eastAsia="Times New Roman" w:hAnsi="Arial" w:cs="Arial"/>
          <w:color w:val="000000"/>
          <w:sz w:val="24"/>
          <w:szCs w:val="24"/>
        </w:rPr>
      </w:pPr>
    </w:p>
    <w:p w14:paraId="3B799C77" w14:textId="77777777" w:rsidR="0061729D" w:rsidRDefault="0061729D" w:rsidP="009920B3">
      <w:pPr>
        <w:spacing w:after="0" w:line="276" w:lineRule="auto"/>
        <w:jc w:val="both"/>
        <w:rPr>
          <w:rFonts w:ascii="Arial" w:eastAsia="Times New Roman" w:hAnsi="Arial" w:cs="Arial"/>
          <w:color w:val="000000"/>
          <w:sz w:val="24"/>
          <w:szCs w:val="24"/>
        </w:rPr>
      </w:pPr>
      <w:r w:rsidRPr="00247982">
        <w:rPr>
          <w:rFonts w:ascii="Arial" w:eastAsia="Times New Roman" w:hAnsi="Arial" w:cs="Arial"/>
          <w:color w:val="000000"/>
          <w:sz w:val="24"/>
          <w:szCs w:val="24"/>
        </w:rPr>
        <w:t>Skinner, J. (2022). </w:t>
      </w:r>
      <w:r w:rsidRPr="00247982">
        <w:rPr>
          <w:rFonts w:ascii="Arial" w:eastAsia="Times New Roman" w:hAnsi="Arial" w:cs="Arial"/>
          <w:i/>
          <w:iCs/>
          <w:color w:val="000000"/>
          <w:sz w:val="24"/>
          <w:szCs w:val="24"/>
        </w:rPr>
        <w:t>LibGuides: Citing references: Citation examples (Harvard style)</w:t>
      </w:r>
      <w:r w:rsidRPr="00247982">
        <w:rPr>
          <w:rFonts w:ascii="Arial" w:eastAsia="Times New Roman" w:hAnsi="Arial" w:cs="Arial"/>
          <w:color w:val="000000"/>
          <w:sz w:val="24"/>
          <w:szCs w:val="24"/>
        </w:rPr>
        <w:t xml:space="preserve">. [online] libguides.reading.ac.uk. Available at: </w:t>
      </w:r>
      <w:hyperlink r:id="rId6" w:history="1">
        <w:r w:rsidR="009920B3" w:rsidRPr="00FE27B7">
          <w:rPr>
            <w:rStyle w:val="Hyperlink"/>
            <w:rFonts w:ascii="Arial" w:eastAsia="Times New Roman" w:hAnsi="Arial" w:cs="Arial"/>
            <w:sz w:val="24"/>
            <w:szCs w:val="24"/>
          </w:rPr>
          <w:t>https://libguides.reading.ac.uk/citing-references/citationexamples</w:t>
        </w:r>
      </w:hyperlink>
      <w:r w:rsidRPr="00247982">
        <w:rPr>
          <w:rFonts w:ascii="Arial" w:eastAsia="Times New Roman" w:hAnsi="Arial" w:cs="Arial"/>
          <w:color w:val="000000"/>
          <w:sz w:val="24"/>
          <w:szCs w:val="24"/>
        </w:rPr>
        <w:t>.</w:t>
      </w:r>
    </w:p>
    <w:p w14:paraId="43746436" w14:textId="77777777" w:rsidR="009920B3" w:rsidRPr="00C136A7" w:rsidRDefault="009920B3" w:rsidP="009920B3">
      <w:pPr>
        <w:spacing w:after="0" w:line="276" w:lineRule="auto"/>
        <w:jc w:val="both"/>
        <w:rPr>
          <w:rFonts w:ascii="Arial" w:eastAsia="Times New Roman" w:hAnsi="Arial" w:cs="Arial"/>
          <w:color w:val="000000"/>
          <w:sz w:val="24"/>
          <w:szCs w:val="24"/>
        </w:rPr>
      </w:pPr>
    </w:p>
    <w:p w14:paraId="6335436E" w14:textId="77777777" w:rsidR="0061729D" w:rsidRDefault="0061729D" w:rsidP="009920B3">
      <w:pPr>
        <w:spacing w:after="0" w:line="276" w:lineRule="auto"/>
        <w:jc w:val="both"/>
        <w:rPr>
          <w:rFonts w:ascii="Arial" w:eastAsia="Times New Roman" w:hAnsi="Arial" w:cs="Arial"/>
          <w:color w:val="000000"/>
          <w:sz w:val="24"/>
          <w:szCs w:val="24"/>
        </w:rPr>
      </w:pPr>
      <w:r w:rsidRPr="00CC63C8">
        <w:rPr>
          <w:rFonts w:ascii="Arial" w:eastAsia="Times New Roman" w:hAnsi="Arial" w:cs="Arial"/>
          <w:color w:val="000000"/>
          <w:sz w:val="24"/>
          <w:szCs w:val="24"/>
        </w:rPr>
        <w:t>Wang, X. (2021). An analysis of note-taking strategies: The effect of translanguaging on content comprehension and knowledge retention. </w:t>
      </w:r>
      <w:r w:rsidRPr="00CC63C8">
        <w:rPr>
          <w:rFonts w:ascii="Arial" w:eastAsia="Times New Roman" w:hAnsi="Arial" w:cs="Arial"/>
          <w:i/>
          <w:iCs/>
          <w:color w:val="000000"/>
          <w:sz w:val="24"/>
          <w:szCs w:val="24"/>
        </w:rPr>
        <w:t>Journal of Language Teaching</w:t>
      </w:r>
      <w:r w:rsidRPr="00CC63C8">
        <w:rPr>
          <w:rFonts w:ascii="Arial" w:eastAsia="Times New Roman" w:hAnsi="Arial" w:cs="Arial"/>
          <w:color w:val="000000"/>
          <w:sz w:val="24"/>
          <w:szCs w:val="24"/>
        </w:rPr>
        <w:t>, 1(3), pp.1–20. doi:https://doi.org/10.54475/jlt.2021.020.</w:t>
      </w:r>
    </w:p>
    <w:p w14:paraId="0D68CEAC" w14:textId="77777777" w:rsidR="009920B3" w:rsidRPr="00CC63C8" w:rsidRDefault="009920B3" w:rsidP="009920B3">
      <w:pPr>
        <w:spacing w:after="0" w:line="276" w:lineRule="auto"/>
        <w:jc w:val="both"/>
        <w:rPr>
          <w:rFonts w:ascii="Arial" w:eastAsia="Times New Roman" w:hAnsi="Arial" w:cs="Arial"/>
          <w:color w:val="000000"/>
          <w:sz w:val="24"/>
          <w:szCs w:val="24"/>
        </w:rPr>
      </w:pPr>
    </w:p>
    <w:p w14:paraId="08CD4BB1" w14:textId="77777777" w:rsidR="0061729D" w:rsidRPr="00C136A7" w:rsidRDefault="0061729D" w:rsidP="009920B3">
      <w:pPr>
        <w:pStyle w:val="NormalWeb"/>
        <w:spacing w:before="0" w:beforeAutospacing="0" w:after="0" w:afterAutospacing="0" w:line="276" w:lineRule="auto"/>
        <w:jc w:val="both"/>
        <w:rPr>
          <w:rFonts w:ascii="Arial" w:hAnsi="Arial" w:cs="Arial"/>
          <w:color w:val="000000"/>
        </w:rPr>
      </w:pPr>
      <w:r w:rsidRPr="00CC63C8">
        <w:rPr>
          <w:rFonts w:ascii="Arial" w:hAnsi="Arial" w:cs="Arial"/>
          <w:color w:val="000000"/>
        </w:rPr>
        <w:t>‌</w:t>
      </w:r>
      <w:r w:rsidRPr="00C136A7">
        <w:rPr>
          <w:rFonts w:ascii="Arial" w:hAnsi="Arial" w:cs="Arial"/>
          <w:color w:val="000000"/>
        </w:rPr>
        <w:t>Williams, L. and Woods, L. (2024). Reference management practices of students, researchers, and academic staff. </w:t>
      </w:r>
      <w:r w:rsidRPr="00C136A7">
        <w:rPr>
          <w:rFonts w:ascii="Arial" w:hAnsi="Arial" w:cs="Arial"/>
          <w:i/>
          <w:iCs/>
          <w:color w:val="000000"/>
        </w:rPr>
        <w:t>The Journal of academic librarianship</w:t>
      </w:r>
      <w:r w:rsidRPr="00C136A7">
        <w:rPr>
          <w:rFonts w:ascii="Arial" w:hAnsi="Arial" w:cs="Arial"/>
          <w:color w:val="000000"/>
        </w:rPr>
        <w:t>, 50(3), pp.102879–102879. doi:https://doi.org/10.1016/j.acalib.2024.102879.</w:t>
      </w:r>
    </w:p>
    <w:p w14:paraId="46DD8969" w14:textId="77777777" w:rsidR="0061729D" w:rsidRPr="00247982" w:rsidRDefault="0061729D" w:rsidP="0061729D">
      <w:pPr>
        <w:spacing w:before="100" w:beforeAutospacing="1" w:after="100" w:afterAutospacing="1" w:line="360" w:lineRule="auto"/>
        <w:jc w:val="both"/>
        <w:rPr>
          <w:rFonts w:ascii="Arial" w:eastAsia="Times New Roman" w:hAnsi="Arial" w:cs="Arial"/>
          <w:color w:val="000000"/>
          <w:sz w:val="24"/>
          <w:szCs w:val="24"/>
        </w:rPr>
      </w:pPr>
      <w:r w:rsidRPr="00247982">
        <w:rPr>
          <w:rFonts w:ascii="Arial" w:eastAsia="Times New Roman" w:hAnsi="Arial" w:cs="Arial"/>
          <w:color w:val="000000"/>
          <w:sz w:val="24"/>
          <w:szCs w:val="24"/>
        </w:rPr>
        <w:t>‌</w:t>
      </w:r>
    </w:p>
    <w:p w14:paraId="3BED5F41" w14:textId="77777777" w:rsidR="0061729D" w:rsidRPr="00CC63C8" w:rsidRDefault="0061729D" w:rsidP="0061729D">
      <w:pPr>
        <w:spacing w:before="100" w:beforeAutospacing="1" w:after="100" w:afterAutospacing="1" w:line="360" w:lineRule="auto"/>
        <w:jc w:val="both"/>
        <w:rPr>
          <w:rFonts w:ascii="Arial" w:eastAsia="Times New Roman" w:hAnsi="Arial" w:cs="Arial"/>
          <w:color w:val="000000"/>
          <w:sz w:val="24"/>
          <w:szCs w:val="24"/>
        </w:rPr>
      </w:pPr>
    </w:p>
    <w:p w14:paraId="1C6C1FDA" w14:textId="77777777" w:rsidR="0061729D" w:rsidRPr="00C136A7" w:rsidRDefault="0061729D" w:rsidP="0061729D">
      <w:pPr>
        <w:spacing w:line="360" w:lineRule="auto"/>
        <w:jc w:val="both"/>
        <w:rPr>
          <w:rFonts w:ascii="Arial" w:hAnsi="Arial" w:cs="Arial"/>
          <w:sz w:val="24"/>
          <w:szCs w:val="24"/>
        </w:rPr>
      </w:pPr>
    </w:p>
    <w:p w14:paraId="7B0E9C7F" w14:textId="77777777" w:rsidR="0061729D" w:rsidRPr="00F7393B" w:rsidRDefault="0061729D" w:rsidP="00F7393B">
      <w:pPr>
        <w:spacing w:line="360" w:lineRule="auto"/>
        <w:jc w:val="both"/>
        <w:rPr>
          <w:rFonts w:ascii="Arial" w:hAnsi="Arial" w:cs="Arial"/>
          <w:sz w:val="24"/>
          <w:szCs w:val="24"/>
        </w:rPr>
      </w:pPr>
    </w:p>
    <w:sectPr w:rsidR="0061729D" w:rsidRPr="00F7393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35634E" w14:textId="77777777" w:rsidR="00901E8F" w:rsidRDefault="00901E8F" w:rsidP="00137A82">
      <w:pPr>
        <w:spacing w:after="0" w:line="240" w:lineRule="auto"/>
      </w:pPr>
      <w:r>
        <w:separator/>
      </w:r>
    </w:p>
  </w:endnote>
  <w:endnote w:type="continuationSeparator" w:id="0">
    <w:p w14:paraId="350334FB" w14:textId="77777777" w:rsidR="00901E8F" w:rsidRDefault="00901E8F" w:rsidP="00137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9782909"/>
      <w:docPartObj>
        <w:docPartGallery w:val="Page Numbers (Bottom of Page)"/>
        <w:docPartUnique/>
      </w:docPartObj>
    </w:sdtPr>
    <w:sdtEndPr>
      <w:rPr>
        <w:noProof/>
      </w:rPr>
    </w:sdtEndPr>
    <w:sdtContent>
      <w:p w14:paraId="6C18BD71" w14:textId="77777777" w:rsidR="00A06883" w:rsidRDefault="00A06883">
        <w:pPr>
          <w:pStyle w:val="Footer"/>
          <w:jc w:val="center"/>
        </w:pPr>
        <w:r>
          <w:fldChar w:fldCharType="begin"/>
        </w:r>
        <w:r>
          <w:instrText xml:space="preserve"> PAGE   \* MERGEFORMAT </w:instrText>
        </w:r>
        <w:r>
          <w:fldChar w:fldCharType="separate"/>
        </w:r>
        <w:r w:rsidR="007077B6">
          <w:rPr>
            <w:noProof/>
          </w:rPr>
          <w:t>7</w:t>
        </w:r>
        <w:r>
          <w:rPr>
            <w:noProof/>
          </w:rPr>
          <w:fldChar w:fldCharType="end"/>
        </w:r>
      </w:p>
    </w:sdtContent>
  </w:sdt>
  <w:p w14:paraId="0C2876B0" w14:textId="77777777" w:rsidR="00B61371" w:rsidRDefault="00B613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2C2F02" w14:textId="77777777" w:rsidR="00901E8F" w:rsidRDefault="00901E8F" w:rsidP="00137A82">
      <w:pPr>
        <w:spacing w:after="0" w:line="240" w:lineRule="auto"/>
      </w:pPr>
      <w:r>
        <w:separator/>
      </w:r>
    </w:p>
  </w:footnote>
  <w:footnote w:type="continuationSeparator" w:id="0">
    <w:p w14:paraId="1ABBA8DE" w14:textId="77777777" w:rsidR="00901E8F" w:rsidRDefault="00901E8F" w:rsidP="00137A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33F"/>
    <w:rsid w:val="00001BFB"/>
    <w:rsid w:val="00013D9E"/>
    <w:rsid w:val="00060721"/>
    <w:rsid w:val="000D04D3"/>
    <w:rsid w:val="000E1926"/>
    <w:rsid w:val="000E36E9"/>
    <w:rsid w:val="000E5587"/>
    <w:rsid w:val="0011507C"/>
    <w:rsid w:val="00137A82"/>
    <w:rsid w:val="00180ECD"/>
    <w:rsid w:val="00210655"/>
    <w:rsid w:val="00220CF6"/>
    <w:rsid w:val="0024672A"/>
    <w:rsid w:val="002516FB"/>
    <w:rsid w:val="0025703B"/>
    <w:rsid w:val="002D5221"/>
    <w:rsid w:val="002E4F67"/>
    <w:rsid w:val="00321A2B"/>
    <w:rsid w:val="0035539A"/>
    <w:rsid w:val="003B033F"/>
    <w:rsid w:val="003C4141"/>
    <w:rsid w:val="0045355D"/>
    <w:rsid w:val="00483DDE"/>
    <w:rsid w:val="004A3C72"/>
    <w:rsid w:val="004C7B70"/>
    <w:rsid w:val="004E70FB"/>
    <w:rsid w:val="00505460"/>
    <w:rsid w:val="00577664"/>
    <w:rsid w:val="00596748"/>
    <w:rsid w:val="005B40AF"/>
    <w:rsid w:val="005C18DF"/>
    <w:rsid w:val="0061729D"/>
    <w:rsid w:val="006A50B4"/>
    <w:rsid w:val="006C7799"/>
    <w:rsid w:val="007077B6"/>
    <w:rsid w:val="007262CA"/>
    <w:rsid w:val="007A46D6"/>
    <w:rsid w:val="007C4641"/>
    <w:rsid w:val="007E51E1"/>
    <w:rsid w:val="008929D0"/>
    <w:rsid w:val="008B03D3"/>
    <w:rsid w:val="008E5AE0"/>
    <w:rsid w:val="00901E8F"/>
    <w:rsid w:val="009022E5"/>
    <w:rsid w:val="009463D9"/>
    <w:rsid w:val="009920B3"/>
    <w:rsid w:val="00992159"/>
    <w:rsid w:val="009B2709"/>
    <w:rsid w:val="009E0A03"/>
    <w:rsid w:val="00A06883"/>
    <w:rsid w:val="00A57969"/>
    <w:rsid w:val="00A77573"/>
    <w:rsid w:val="00A9208F"/>
    <w:rsid w:val="00AA1769"/>
    <w:rsid w:val="00B018FC"/>
    <w:rsid w:val="00B61371"/>
    <w:rsid w:val="00BA63A2"/>
    <w:rsid w:val="00BB5B53"/>
    <w:rsid w:val="00C000DF"/>
    <w:rsid w:val="00C27D31"/>
    <w:rsid w:val="00CF12BD"/>
    <w:rsid w:val="00D11E8D"/>
    <w:rsid w:val="00D3712B"/>
    <w:rsid w:val="00D753FC"/>
    <w:rsid w:val="00E153E1"/>
    <w:rsid w:val="00EB610A"/>
    <w:rsid w:val="00EF11BB"/>
    <w:rsid w:val="00F251CB"/>
    <w:rsid w:val="00F7393B"/>
    <w:rsid w:val="00F95FDB"/>
    <w:rsid w:val="00FC51DB"/>
    <w:rsid w:val="00FE1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E2DA9"/>
  <w15:chartTrackingRefBased/>
  <w15:docId w15:val="{4DD7E86B-CFA6-45ED-990C-79D5CABF1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7A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7A82"/>
  </w:style>
  <w:style w:type="paragraph" w:styleId="Footer">
    <w:name w:val="footer"/>
    <w:basedOn w:val="Normal"/>
    <w:link w:val="FooterChar"/>
    <w:uiPriority w:val="99"/>
    <w:unhideWhenUsed/>
    <w:rsid w:val="00137A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7A82"/>
  </w:style>
  <w:style w:type="character" w:customStyle="1" w:styleId="cursor-pointer">
    <w:name w:val="cursor-pointer"/>
    <w:basedOn w:val="DefaultParagraphFont"/>
    <w:rsid w:val="00001BFB"/>
  </w:style>
  <w:style w:type="paragraph" w:styleId="NormalWeb">
    <w:name w:val="Normal (Web)"/>
    <w:basedOn w:val="Normal"/>
    <w:uiPriority w:val="99"/>
    <w:semiHidden/>
    <w:unhideWhenUsed/>
    <w:rsid w:val="0061729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920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bguides.reading.ac.uk/citing-references/citationexample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7</Pages>
  <Words>1615</Words>
  <Characters>9207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NEIVA APARECIDA MARSADO</cp:lastModifiedBy>
  <cp:revision>65</cp:revision>
  <dcterms:created xsi:type="dcterms:W3CDTF">2024-12-15T23:24:00Z</dcterms:created>
  <dcterms:modified xsi:type="dcterms:W3CDTF">2024-12-17T09:51:00Z</dcterms:modified>
</cp:coreProperties>
</file>