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b w:val="1"/>
          <w:sz w:val="38"/>
          <w:szCs w:val="38"/>
        </w:rPr>
      </w:pPr>
      <w:r w:rsidDel="00000000" w:rsidR="00000000" w:rsidRPr="00000000">
        <w:rPr>
          <w:rFonts w:ascii="Times New Roman" w:cs="Times New Roman" w:eastAsia="Times New Roman" w:hAnsi="Times New Roman"/>
          <w:b w:val="1"/>
          <w:sz w:val="38"/>
          <w:szCs w:val="38"/>
          <w:rtl w:val="0"/>
        </w:rPr>
        <w:t xml:space="preserve">Journal </w:t>
      </w:r>
    </w:p>
    <w:p w:rsidR="00000000" w:rsidDel="00000000" w:rsidP="00000000" w:rsidRDefault="00000000" w:rsidRPr="00000000" w14:paraId="00000002">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module ‘doing history’ was designed to help students gain practical skills that are critical when doing historical research and writing. It covers historical source material, historiography and introduces methodological and theoretical approaches to studying history. This module has offered a more hands-on approach to history. Rather than simply studying historical knowledge, it encouraged me to engage more directly with historical sources and think critically about how history is written and constructed. I found this module to be quite rewarding as it emphasised key terms and writing techniques that will be useful in the future. Through this reflection I will explore how I found each lecture useful and how some things can be improved or changed.</w:t>
      </w:r>
    </w:p>
    <w:p w:rsidR="00000000" w:rsidDel="00000000" w:rsidP="00000000" w:rsidRDefault="00000000" w:rsidRPr="00000000" w14:paraId="00000003">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 one</w:t>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first lecture of this module was centred around pre-modern sources and where to find them. The focus of the lecture was to guide us in how to identify, locate and analyse these materials, ranging from manuscripts to early printed work. The lecture outlines key strategies for accessing these types of sources, from physical archives and libraries to digital databases that offer digitised versions of rare texts that may not be available to the public. Notable resources such as the National Library of Wales and the National Archives. The lecture also emphasised the challenges that come with studying pre-modern sources for example, sometimes it's unclear when something was made and also who by, it can be difficult to transcribe some of these texts and some of the materials can be quite fragile. </w:t>
      </w: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 two</w:t>
      </w:r>
    </w:p>
    <w:p w:rsidR="00000000" w:rsidDel="00000000" w:rsidP="00000000" w:rsidRDefault="00000000" w:rsidRPr="00000000" w14:paraId="00000006">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Lecture two shifts the focus from pre-modern to modern sources, exploring the differences, and how these sources can be located for studying. The lecture starts by outlining the various types of modern sources for example printed books, newspapers, journals, documents and increasing digital content. It emphasises the importance of bias within primary sources. It shows us that it's important to take into account any agendas/bias that could affect the interpretations of history and also peoples opinion at the time. The lecture also compares the differences when looking at modern sources to pre-modern sources. Modern tend to be much easier to find, read and understand with the right historical context, whereas pre-modern may be a lot more difficult to get information from. The lecture then shifted into a more philosophical approach to primary sources and understanding the moral questions surrounding them. For example, whether touring places like battlefields is morally right. Should we allow this tourism? I liked using this approach as it made me think past the field of history and include other disciplines. </w:t>
      </w:r>
    </w:p>
    <w:p w:rsidR="00000000" w:rsidDel="00000000" w:rsidP="00000000" w:rsidRDefault="00000000" w:rsidRPr="00000000" w14:paraId="00000007">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 three</w:t>
      </w:r>
    </w:p>
    <w:p w:rsidR="00000000" w:rsidDel="00000000" w:rsidP="00000000" w:rsidRDefault="00000000" w:rsidRPr="00000000" w14:paraId="00000008">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lecture three we began looking at theories and methodologies of history which proved to be quite a difficult and a confusing topic to understand. It was linked with other disciplines like philosophy, which I do enjoy. However, I found it quite difficult to understand. Some of the words I had not used or heard before, therefore I struggled throughout the lecture and I couldn’t really understand what was going on. On the other hand, I did make notes on words that I haven't used to do further research and gain a better understanding of this topic. For example words like ontological and epistemological which may come up later in my degree. Furthermore there was emphasis on key terminology that will also help with assignments. </w:t>
      </w:r>
    </w:p>
    <w:p w:rsidR="00000000" w:rsidDel="00000000" w:rsidP="00000000" w:rsidRDefault="00000000" w:rsidRPr="00000000" w14:paraId="00000009">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Cross-Faculty Forum</w:t>
      </w:r>
    </w:p>
    <w:p w:rsidR="00000000" w:rsidDel="00000000" w:rsidP="00000000" w:rsidRDefault="00000000" w:rsidRPr="00000000" w14:paraId="0000000A">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Although I was unable to make it to the cross-faculty forum, after reviewing it in class it seemed it wasn’t very catered towards historians and didn’t seem the most useful. However I was not there to form my own opinion and knowing it was surrounding architecture I may have found it more interesting than my peers as I have an interest in art and architecture. </w:t>
      </w:r>
    </w:p>
    <w:p w:rsidR="00000000" w:rsidDel="00000000" w:rsidP="00000000" w:rsidRDefault="00000000" w:rsidRPr="00000000" w14:paraId="0000000B">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 four </w:t>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This lecture was based around our first assignment which was an evaluation of a primary source. It was a short lecture however, I found it useful to have in-person feedback before the deadline as I was able to change little details that would improve my mark. Furthermore, knowing these little mistakes now will help in the future with assessments and writing essays, as I am more aware of mistakes I need to look out for. The lecture emphasised the importance of proofreading and using academic books and sources to help when writing these assignments. The in person feedback was also good to see what was going well, sometimes when writing these assessments it's hard to know whether it is on the right lines, or including the right information, however, the feedback before the deadline highlighted the good sides to the assignment. </w:t>
      </w:r>
    </w:p>
    <w:p w:rsidR="00000000" w:rsidDel="00000000" w:rsidP="00000000" w:rsidRDefault="00000000" w:rsidRPr="00000000" w14:paraId="0000000D">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 Roderic Bowen Library and archives </w:t>
      </w:r>
    </w:p>
    <w:p w:rsidR="00000000" w:rsidDel="00000000" w:rsidP="00000000" w:rsidRDefault="00000000" w:rsidRPr="00000000" w14:paraId="0000000E">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Going to the archives made me appreciate just how much we have at this university. The archives are extremely useful when studying the humanities and the history of the university itself. For example when we visited we saw photographs and exam results from when the college first opened. In the archives there is such a huge range of resources from different periods of time which I think is super interesting to see. It is useful for comparing books, handwriting and art styles within history. These archives can also highlight the social and political situations at the time. Getting to be hands on and seeing all the possibilities with the archives was really useful, especially for my degree where I can use these archives to my advantage. </w:t>
      </w:r>
    </w:p>
    <w:p w:rsidR="00000000" w:rsidDel="00000000" w:rsidP="00000000" w:rsidRDefault="00000000" w:rsidRPr="00000000" w14:paraId="0000000F">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Here are some photos I took from the visit to the library, I like that you can see the detail and dedication that goes into creating some of these books.</w:t>
      </w:r>
    </w:p>
    <w:p w:rsidR="00000000" w:rsidDel="00000000" w:rsidP="00000000" w:rsidRDefault="00000000" w:rsidRPr="00000000" w14:paraId="00000010">
      <w:pPr>
        <w:shd w:fill="ffffff" w:val="clear"/>
        <w:spacing w:after="240" w:lineRule="auto"/>
        <w:rPr>
          <w:rFonts w:ascii="Georgia" w:cs="Georgia" w:eastAsia="Georgia" w:hAnsi="Georgia"/>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-495299</wp:posOffset>
            </wp:positionH>
            <wp:positionV relativeFrom="paragraph">
              <wp:posOffset>114300</wp:posOffset>
            </wp:positionV>
            <wp:extent cx="1223720" cy="1832043"/>
            <wp:effectExtent b="0" l="0" r="0" t="0"/>
            <wp:wrapSquare wrapText="bothSides" distB="114300" distT="114300" distL="114300" distR="114300"/>
            <wp:docPr id="1" name="image3.jpg"/>
            <a:graphic>
              <a:graphicData uri="http://schemas.openxmlformats.org/drawingml/2006/picture">
                <pic:pic>
                  <pic:nvPicPr>
                    <pic:cNvPr id="0" name="image3.jpg"/>
                    <pic:cNvPicPr preferRelativeResize="0"/>
                  </pic:nvPicPr>
                  <pic:blipFill>
                    <a:blip r:embed="rId7"/>
                    <a:srcRect b="12079" l="13787" r="15946" t="8966"/>
                    <a:stretch>
                      <a:fillRect/>
                    </a:stretch>
                  </pic:blipFill>
                  <pic:spPr>
                    <a:xfrm>
                      <a:off x="0" y="0"/>
                      <a:ext cx="1223720" cy="183204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838200</wp:posOffset>
            </wp:positionH>
            <wp:positionV relativeFrom="paragraph">
              <wp:posOffset>114300</wp:posOffset>
            </wp:positionV>
            <wp:extent cx="1752600" cy="1565253"/>
            <wp:effectExtent b="0" l="0" r="0" t="0"/>
            <wp:wrapSquare wrapText="bothSides" distB="114300" distT="114300" distL="114300" distR="114300"/>
            <wp:docPr id="4" name="image6.jpg"/>
            <a:graphic>
              <a:graphicData uri="http://schemas.openxmlformats.org/drawingml/2006/picture">
                <pic:pic>
                  <pic:nvPicPr>
                    <pic:cNvPr id="0" name="image6.jpg"/>
                    <pic:cNvPicPr preferRelativeResize="0"/>
                  </pic:nvPicPr>
                  <pic:blipFill>
                    <a:blip r:embed="rId8"/>
                    <a:srcRect b="18306" l="0" r="0" t="14819"/>
                    <a:stretch>
                      <a:fillRect/>
                    </a:stretch>
                  </pic:blipFill>
                  <pic:spPr>
                    <a:xfrm>
                      <a:off x="0" y="0"/>
                      <a:ext cx="1752600" cy="156525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2705100</wp:posOffset>
            </wp:positionH>
            <wp:positionV relativeFrom="paragraph">
              <wp:posOffset>114300</wp:posOffset>
            </wp:positionV>
            <wp:extent cx="1999917" cy="1327218"/>
            <wp:effectExtent b="0" l="0" r="0" t="0"/>
            <wp:wrapSquare wrapText="bothSides" distB="114300" distT="114300" distL="114300" distR="114300"/>
            <wp:docPr id="6" name="image5.jpg"/>
            <a:graphic>
              <a:graphicData uri="http://schemas.openxmlformats.org/drawingml/2006/picture">
                <pic:pic>
                  <pic:nvPicPr>
                    <pic:cNvPr id="0" name="image5.jpg"/>
                    <pic:cNvPicPr preferRelativeResize="0"/>
                  </pic:nvPicPr>
                  <pic:blipFill>
                    <a:blip r:embed="rId9"/>
                    <a:srcRect b="39103" l="15448" r="15614" t="26650"/>
                    <a:stretch>
                      <a:fillRect/>
                    </a:stretch>
                  </pic:blipFill>
                  <pic:spPr>
                    <a:xfrm>
                      <a:off x="0" y="0"/>
                      <a:ext cx="1999917" cy="1327218"/>
                    </a:xfrm>
                    <a:prstGeom prst="rect"/>
                    <a:ln/>
                  </pic:spPr>
                </pic:pic>
              </a:graphicData>
            </a:graphic>
          </wp:anchor>
        </w:drawing>
      </w:r>
    </w:p>
    <w:p w:rsidR="00000000" w:rsidDel="00000000" w:rsidP="00000000" w:rsidRDefault="00000000" w:rsidRPr="00000000" w14:paraId="00000011">
      <w:pPr>
        <w:shd w:fill="ffffff" w:val="clear"/>
        <w:spacing w:after="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2">
      <w:pPr>
        <w:shd w:fill="ffffff" w:val="clear"/>
        <w:spacing w:after="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3">
      <w:pPr>
        <w:shd w:fill="ffffff" w:val="clear"/>
        <w:spacing w:after="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4">
      <w:pPr>
        <w:shd w:fill="ffffff" w:val="clear"/>
        <w:spacing w:after="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 six </w:t>
      </w:r>
    </w:p>
    <w:p w:rsidR="00000000" w:rsidDel="00000000" w:rsidP="00000000" w:rsidRDefault="00000000" w:rsidRPr="00000000" w14:paraId="00000016">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lecture six, we explored referencing and important structures when writing essays or assignments, although quite repetitive of things I already knew. It was useful to find the tools available to help with references if I was ever stuck on a specific source. It was good to reinforce the technique needed for referencing within history. Referencing is extremely important to avoid plagiarism so I think even though the lecture is quite repetitive it is a really important thing to emphasise.  </w:t>
      </w:r>
    </w:p>
    <w:p w:rsidR="00000000" w:rsidDel="00000000" w:rsidP="00000000" w:rsidRDefault="00000000" w:rsidRPr="00000000" w14:paraId="00000017">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Trip to Aberystwyth </w:t>
      </w:r>
    </w:p>
    <w:p w:rsidR="00000000" w:rsidDel="00000000" w:rsidP="00000000" w:rsidRDefault="00000000" w:rsidRPr="00000000" w14:paraId="00000018">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Near the end of the module, we went on a trip to Aberystwyth to explore the National library of Wales, the Royal Commision and the Ceredigion County Museum. Overall the trip was quite interesting and I enjoyed seeing the archives and more specifically the artwork they held. However, I felt our time was quite rushed, as we were late arriving, the library went over time and therefore we were late to the Royal Commision and the Museum. I felt it was tiring walking from the Library to town and took up a lot of time for our lunch. By the time we got down to the Museum we had only 20 minutes for food. Many of us left the museum early and didn’t get a proper look around because we were hungry. Overall I feel organisation is something that needs to be worked on if the trip were to run again. However, I did really enjoy it and I found it quite useful to see the resources we have around us. </w:t>
      </w:r>
    </w:p>
    <w:p w:rsidR="00000000" w:rsidDel="00000000" w:rsidP="00000000" w:rsidRDefault="00000000" w:rsidRPr="00000000" w14:paraId="00000019">
      <w:pPr>
        <w:numPr>
          <w:ilvl w:val="0"/>
          <w:numId w:val="1"/>
        </w:numPr>
        <w:ind w:left="720" w:hanging="360"/>
        <w:rPr>
          <w:rFonts w:ascii="Georgia" w:cs="Georgia" w:eastAsia="Georgia" w:hAnsi="Georgia"/>
          <w:sz w:val="24"/>
          <w:szCs w:val="24"/>
          <w:u w:val="none"/>
        </w:rPr>
      </w:pPr>
      <w:r w:rsidDel="00000000" w:rsidR="00000000" w:rsidRPr="00000000">
        <w:rPr>
          <w:rFonts w:ascii="Georgia" w:cs="Georgia" w:eastAsia="Georgia" w:hAnsi="Georgia"/>
          <w:sz w:val="24"/>
          <w:szCs w:val="24"/>
          <w:rtl w:val="0"/>
        </w:rPr>
        <w:t xml:space="preserve">National Library of Wales:</w:t>
      </w:r>
    </w:p>
    <w:p w:rsidR="00000000" w:rsidDel="00000000" w:rsidP="00000000" w:rsidRDefault="00000000" w:rsidRPr="00000000" w14:paraId="0000001A">
      <w:pPr>
        <w:ind w:left="72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National Library of Wales, is a huge building holding a huge variety of archives and books such as, paintings, documents and even artefacts.</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I felt the talk at the beginning of the tour went on for quite some time and I would have liked more time actually looking at the archives behind the scenes. The talk was mainly about their website which was useful to understand how it all worked, however I feel it would have been more beneficial to spend more time with the archives. Once we were behind the scenes, I found that it got really interesting. Seeing the way they store the items, how clean everything was and how well organised it was, really put into perspective how much work goes into these libraries and archives. I found the paintings to be the most interesting, the different colours, textures and techniques over time really stood out to me. Furthermore we were able to see a map from a German Nazi bomber, showing where they were going to bomb Cardiff Bay. Being from this area of Wales and also being interested in the War, I found this was really fascinating and I would visit again to get more information on it.</w:t>
      </w:r>
    </w:p>
    <w:p w:rsidR="00000000" w:rsidDel="00000000" w:rsidP="00000000" w:rsidRDefault="00000000" w:rsidRPr="00000000" w14:paraId="0000001B">
      <w:pPr>
        <w:numPr>
          <w:ilvl w:val="0"/>
          <w:numId w:val="1"/>
        </w:numPr>
        <w:ind w:left="720" w:hanging="360"/>
        <w:rPr>
          <w:rFonts w:ascii="Georgia" w:cs="Georgia" w:eastAsia="Georgia" w:hAnsi="Georgia"/>
          <w:sz w:val="24"/>
          <w:szCs w:val="24"/>
          <w:u w:val="none"/>
        </w:rPr>
      </w:pPr>
      <w:r w:rsidDel="00000000" w:rsidR="00000000" w:rsidRPr="00000000">
        <w:rPr>
          <w:rFonts w:ascii="Georgia" w:cs="Georgia" w:eastAsia="Georgia" w:hAnsi="Georgia"/>
          <w:sz w:val="24"/>
          <w:szCs w:val="24"/>
          <w:rtl w:val="0"/>
        </w:rPr>
        <w:t xml:space="preserve">Royal Commision:</w:t>
      </w:r>
    </w:p>
    <w:p w:rsidR="00000000" w:rsidDel="00000000" w:rsidP="00000000" w:rsidRDefault="00000000" w:rsidRPr="00000000" w14:paraId="0000001C">
      <w:pPr>
        <w:ind w:left="72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Royal Commission preserves and documents the Welsh historic environment. </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tl w:val="0"/>
        </w:rPr>
      </w:r>
    </w:p>
    <w:p w:rsidR="00000000" w:rsidDel="00000000" w:rsidP="00000000" w:rsidRDefault="00000000" w:rsidRPr="00000000" w14:paraId="0000001D">
      <w:pPr>
        <w:ind w:left="72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Unlike the National Library of Wales, the Royal Commision actually got stuff out from their archives for us to have a look at and touch. I enjoyed this alot more than just walking around the archives,  however, I felt the time we got to actually look at these was quite rushed as we were running late. They were very interesting and I liked the focus they had on Lampeter. I was able to take some photos of things I found interesting. For example this is a diary from a man who travelled all around Wales, and documented it by making little sketches of what he saw. </w:t>
      </w:r>
    </w:p>
    <w:p w:rsidR="00000000" w:rsidDel="00000000" w:rsidP="00000000" w:rsidRDefault="00000000" w:rsidRPr="00000000" w14:paraId="0000001E">
      <w:pPr>
        <w:numPr>
          <w:ilvl w:val="0"/>
          <w:numId w:val="1"/>
        </w:numPr>
        <w:shd w:fill="ffffff" w:val="clear"/>
        <w:spacing w:after="0" w:lineRule="auto"/>
        <w:ind w:left="720" w:hanging="36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Ceredigion County Museum: </w:t>
      </w:r>
      <w:r w:rsidDel="00000000" w:rsidR="00000000" w:rsidRPr="00000000">
        <w:drawing>
          <wp:anchor allowOverlap="1" behindDoc="0" distB="114300" distT="114300" distL="114300" distR="114300" hidden="0" layoutInCell="1" locked="0" relativeHeight="0" simplePos="0">
            <wp:simplePos x="0" y="0"/>
            <wp:positionH relativeFrom="column">
              <wp:posOffset>366713</wp:posOffset>
            </wp:positionH>
            <wp:positionV relativeFrom="paragraph">
              <wp:posOffset>117145</wp:posOffset>
            </wp:positionV>
            <wp:extent cx="1428750" cy="1941236"/>
            <wp:effectExtent b="0" l="0" r="0" t="0"/>
            <wp:wrapSquare wrapText="bothSides" distB="114300" distT="114300" distL="114300" distR="114300"/>
            <wp:docPr id="3" name="image2.jpg"/>
            <a:graphic>
              <a:graphicData uri="http://schemas.openxmlformats.org/drawingml/2006/picture">
                <pic:pic>
                  <pic:nvPicPr>
                    <pic:cNvPr id="0" name="image2.jpg"/>
                    <pic:cNvPicPr preferRelativeResize="0"/>
                  </pic:nvPicPr>
                  <pic:blipFill>
                    <a:blip r:embed="rId10"/>
                    <a:srcRect b="7176" l="0" r="8791" t="0"/>
                    <a:stretch>
                      <a:fillRect/>
                    </a:stretch>
                  </pic:blipFill>
                  <pic:spPr>
                    <a:xfrm>
                      <a:off x="0" y="0"/>
                      <a:ext cx="1428750" cy="1941236"/>
                    </a:xfrm>
                    <a:prstGeom prst="rect"/>
                    <a:ln/>
                  </pic:spPr>
                </pic:pic>
              </a:graphicData>
            </a:graphic>
          </wp:anchor>
        </w:drawing>
      </w:r>
    </w:p>
    <w:p w:rsidR="00000000" w:rsidDel="00000000" w:rsidP="00000000" w:rsidRDefault="00000000" w:rsidRPr="00000000" w14:paraId="0000001F">
      <w:pPr>
        <w:shd w:fill="ffffff" w:val="clear"/>
        <w:spacing w:after="240" w:lineRule="auto"/>
        <w:ind w:left="72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Ceredigion County Museum is a valuable resource for historians, particularly those interested in Welsh history.</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I found the museum was really well looked after and thought out. The curator was interested in telling her story of the museum and was open to answering questions about being a curator, which I found useful as it is something I would like to look into after university. The museum holds an extensive collection of items that showcase the local history of Ceredigion. My favourite part of the museum was the huge collection of paintings they had which made me want to go back and study them more. However as we were running late and many of us had not eaten, we did decide to leave early therefore, not getting a good look around. Here are some photos from the museum of some paintings I found particularly interesting. </w:t>
      </w:r>
    </w:p>
    <w:p w:rsidR="00000000" w:rsidDel="00000000" w:rsidP="00000000" w:rsidRDefault="00000000" w:rsidRPr="00000000" w14:paraId="00000020">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-790574</wp:posOffset>
            </wp:positionH>
            <wp:positionV relativeFrom="paragraph">
              <wp:posOffset>242664</wp:posOffset>
            </wp:positionV>
            <wp:extent cx="2593692" cy="1943100"/>
            <wp:effectExtent b="0" l="0" r="0" t="0"/>
            <wp:wrapSquare wrapText="bothSides" distB="114300" distT="114300" distL="114300" distR="114300"/>
            <wp:docPr id="7" name="image7.jpg"/>
            <a:graphic>
              <a:graphicData uri="http://schemas.openxmlformats.org/drawingml/2006/picture">
                <pic:pic>
                  <pic:nvPicPr>
                    <pic:cNvPr id="0" name="image7.jpg"/>
                    <pic:cNvPicPr preferRelativeResize="0"/>
                  </pic:nvPicPr>
                  <pic:blipFill>
                    <a:blip r:embed="rId11"/>
                    <a:srcRect b="0" l="0" r="0" t="0"/>
                    <a:stretch>
                      <a:fillRect/>
                    </a:stretch>
                  </pic:blipFill>
                  <pic:spPr>
                    <a:xfrm>
                      <a:off x="0" y="0"/>
                      <a:ext cx="2593692" cy="19431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3933825</wp:posOffset>
            </wp:positionH>
            <wp:positionV relativeFrom="paragraph">
              <wp:posOffset>133350</wp:posOffset>
            </wp:positionV>
            <wp:extent cx="2212363" cy="2519119"/>
            <wp:effectExtent b="0" l="0" r="0" t="0"/>
            <wp:wrapSquare wrapText="bothSides" distB="114300" distT="114300" distL="114300" distR="114300"/>
            <wp:docPr id="2" name="image4.jpg"/>
            <a:graphic>
              <a:graphicData uri="http://schemas.openxmlformats.org/drawingml/2006/picture">
                <pic:pic>
                  <pic:nvPicPr>
                    <pic:cNvPr id="0" name="image4.jpg"/>
                    <pic:cNvPicPr preferRelativeResize="0"/>
                  </pic:nvPicPr>
                  <pic:blipFill>
                    <a:blip r:embed="rId12"/>
                    <a:srcRect b="11457" l="0" r="0" t="3362"/>
                    <a:stretch>
                      <a:fillRect/>
                    </a:stretch>
                  </pic:blipFill>
                  <pic:spPr>
                    <a:xfrm>
                      <a:off x="0" y="0"/>
                      <a:ext cx="2212363" cy="2519119"/>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2065500</wp:posOffset>
            </wp:positionH>
            <wp:positionV relativeFrom="paragraph">
              <wp:posOffset>327664</wp:posOffset>
            </wp:positionV>
            <wp:extent cx="1600194" cy="2130912"/>
            <wp:effectExtent b="0" l="0" r="0" t="0"/>
            <wp:wrapSquare wrapText="bothSides" distB="114300" distT="114300" distL="114300" distR="114300"/>
            <wp:docPr id="5" name="image1.jpg"/>
            <a:graphic>
              <a:graphicData uri="http://schemas.openxmlformats.org/drawingml/2006/picture">
                <pic:pic>
                  <pic:nvPicPr>
                    <pic:cNvPr id="0" name="image1.jpg"/>
                    <pic:cNvPicPr preferRelativeResize="0"/>
                  </pic:nvPicPr>
                  <pic:blipFill>
                    <a:blip r:embed="rId13"/>
                    <a:srcRect b="18615" l="0" r="0" t="6548"/>
                    <a:stretch>
                      <a:fillRect/>
                    </a:stretch>
                  </pic:blipFill>
                  <pic:spPr>
                    <a:xfrm>
                      <a:off x="0" y="0"/>
                      <a:ext cx="1600194" cy="2130912"/>
                    </a:xfrm>
                    <a:prstGeom prst="rect"/>
                    <a:ln/>
                  </pic:spPr>
                </pic:pic>
              </a:graphicData>
            </a:graphic>
          </wp:anchor>
        </w:drawing>
      </w:r>
    </w:p>
    <w:p w:rsidR="00000000" w:rsidDel="00000000" w:rsidP="00000000" w:rsidRDefault="00000000" w:rsidRPr="00000000" w14:paraId="00000021">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2">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3">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4">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5">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6">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7">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8">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9">
      <w:pPr>
        <w:shd w:fill="ffffff" w:val="clear"/>
        <w:spacing w:after="24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A">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B">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C">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D">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E">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F">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0">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1">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2">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3">
      <w:pPr>
        <w:shd w:fill="ffffff" w:val="clear"/>
        <w:spacing w:after="0" w:line="276" w:lineRule="auto"/>
        <w:ind w:left="0" w:firstLine="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Lecture Eight</w:t>
      </w:r>
    </w:p>
    <w:p w:rsidR="00000000" w:rsidDel="00000000" w:rsidP="00000000" w:rsidRDefault="00000000" w:rsidRPr="00000000" w14:paraId="00000034">
      <w:pPr>
        <w:shd w:fill="ffffff" w:val="clear"/>
        <w:spacing w:after="240" w:line="276" w:lineRule="auto"/>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Our last lecture was just a review of the trip and any questions we may have had for the assignments and previous lectures. I found it quite useful to have a recap of the month and just to be able to go over things we may not have understood previously. </w:t>
      </w:r>
    </w:p>
    <w:p w:rsidR="00000000" w:rsidDel="00000000" w:rsidP="00000000" w:rsidRDefault="00000000" w:rsidRPr="00000000" w14:paraId="00000035">
      <w:pPr>
        <w:shd w:fill="ffffff" w:val="clear"/>
        <w:spacing w:after="240" w:lineRule="auto"/>
        <w:ind w:left="0" w:firstLine="0"/>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Overall, I think this module is really important when studying history as it puts emphasis on key academic writing skills that are necessary for this degree. Although some of it wasn’t exactly useful like the cross-faculty forum, I still think it is good to have a specific module focused on technique to help with assignments in the future. The module covered everything the description said it would therefore I think it achieved what it needed to. </w:t>
      </w:r>
    </w:p>
    <w:p w:rsidR="00000000" w:rsidDel="00000000" w:rsidP="00000000" w:rsidRDefault="00000000" w:rsidRPr="00000000" w14:paraId="00000036">
      <w:pPr>
        <w:ind w:left="0" w:firstLine="0"/>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7">
      <w:pPr>
        <w:ind w:left="0" w:firstLine="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Bibliography </w:t>
      </w:r>
    </w:p>
    <w:p w:rsidR="00000000" w:rsidDel="00000000" w:rsidP="00000000" w:rsidRDefault="00000000" w:rsidRPr="00000000" w14:paraId="00000038">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The National Library of Wales. (Opened 1909) [Online] Available at: </w:t>
      </w:r>
      <w:hyperlink r:id="rId14">
        <w:r w:rsidDel="00000000" w:rsidR="00000000" w:rsidRPr="00000000">
          <w:rPr>
            <w:rFonts w:ascii="Georgia" w:cs="Georgia" w:eastAsia="Georgia" w:hAnsi="Georgia"/>
            <w:color w:val="1155cc"/>
            <w:sz w:val="24"/>
            <w:szCs w:val="24"/>
            <w:highlight w:val="white"/>
            <w:u w:val="single"/>
            <w:rtl w:val="0"/>
          </w:rPr>
          <w:t xml:space="preserve">https://www.library.wales/</w:t>
        </w:r>
      </w:hyperlink>
      <w:r w:rsidDel="00000000" w:rsidR="00000000" w:rsidRPr="00000000">
        <w:rPr>
          <w:rFonts w:ascii="Georgia" w:cs="Georgia" w:eastAsia="Georgia" w:hAnsi="Georgia"/>
          <w:sz w:val="24"/>
          <w:szCs w:val="24"/>
          <w:highlight w:val="white"/>
          <w:rtl w:val="0"/>
        </w:rPr>
        <w:t xml:space="preserve"> [Accessed 1 February 2025].</w:t>
      </w:r>
    </w:p>
    <w:p w:rsidR="00000000" w:rsidDel="00000000" w:rsidP="00000000" w:rsidRDefault="00000000" w:rsidRPr="00000000" w14:paraId="00000039">
      <w:pPr>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A">
      <w:pPr>
        <w:ind w:left="0" w:firstLine="0"/>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Royal Commission on the Ancient and Historical Monuments of Wales. (established 1908). [Online]. RCHAMW. Available at: </w:t>
      </w:r>
      <w:hyperlink r:id="rId15">
        <w:r w:rsidDel="00000000" w:rsidR="00000000" w:rsidRPr="00000000">
          <w:rPr>
            <w:rFonts w:ascii="Georgia" w:cs="Georgia" w:eastAsia="Georgia" w:hAnsi="Georgia"/>
            <w:color w:val="1155cc"/>
            <w:sz w:val="24"/>
            <w:szCs w:val="24"/>
            <w:highlight w:val="white"/>
            <w:u w:val="single"/>
            <w:rtl w:val="0"/>
          </w:rPr>
          <w:t xml:space="preserve">https://rcahmw.gov.uk/ </w:t>
        </w:r>
      </w:hyperlink>
      <w:r w:rsidDel="00000000" w:rsidR="00000000" w:rsidRPr="00000000">
        <w:rPr>
          <w:rFonts w:ascii="Georgia" w:cs="Georgia" w:eastAsia="Georgia" w:hAnsi="Georgia"/>
          <w:sz w:val="24"/>
          <w:szCs w:val="24"/>
          <w:highlight w:val="white"/>
          <w:rtl w:val="0"/>
        </w:rPr>
        <w:t xml:space="preserve">[Accessed 1 February 2025].</w:t>
      </w:r>
    </w:p>
    <w:p w:rsidR="00000000" w:rsidDel="00000000" w:rsidP="00000000" w:rsidRDefault="00000000" w:rsidRPr="00000000" w14:paraId="0000003B">
      <w:pPr>
        <w:ind w:left="0" w:firstLine="0"/>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C">
      <w:pPr>
        <w:ind w:left="0" w:firstLine="0"/>
        <w:rPr>
          <w:rFonts w:ascii="Georgia" w:cs="Georgia" w:eastAsia="Georgia" w:hAnsi="Georgia"/>
          <w:sz w:val="18"/>
          <w:szCs w:val="18"/>
          <w:highlight w:val="white"/>
        </w:rPr>
      </w:pPr>
      <w:r w:rsidDel="00000000" w:rsidR="00000000" w:rsidRPr="00000000">
        <w:rPr>
          <w:rFonts w:ascii="Georgia" w:cs="Georgia" w:eastAsia="Georgia" w:hAnsi="Georgia"/>
          <w:sz w:val="24"/>
          <w:szCs w:val="24"/>
          <w:highlight w:val="white"/>
          <w:rtl w:val="0"/>
        </w:rPr>
        <w:t xml:space="preserve">AMGUEDDFA CEREDIGION MUSEUM. (Established 1972) [Online] Available at:</w:t>
      </w:r>
      <w:hyperlink r:id="rId16">
        <w:r w:rsidDel="00000000" w:rsidR="00000000" w:rsidRPr="00000000">
          <w:rPr>
            <w:rFonts w:ascii="Georgia" w:cs="Georgia" w:eastAsia="Georgia" w:hAnsi="Georgia"/>
            <w:color w:val="1155cc"/>
            <w:sz w:val="24"/>
            <w:szCs w:val="24"/>
            <w:highlight w:val="white"/>
            <w:u w:val="single"/>
            <w:rtl w:val="0"/>
          </w:rPr>
          <w:t xml:space="preserve"> https://ceredigionmuseum.wales/ </w:t>
        </w:r>
      </w:hyperlink>
      <w:r w:rsidDel="00000000" w:rsidR="00000000" w:rsidRPr="00000000">
        <w:rPr>
          <w:rFonts w:ascii="Georgia" w:cs="Georgia" w:eastAsia="Georgia" w:hAnsi="Georgia"/>
          <w:sz w:val="24"/>
          <w:szCs w:val="24"/>
          <w:highlight w:val="white"/>
          <w:rtl w:val="0"/>
        </w:rPr>
        <w:t xml:space="preserve">[Accessed 1 February 2025].</w:t>
      </w:r>
      <w:r w:rsidDel="00000000" w:rsidR="00000000" w:rsidRPr="00000000">
        <w:rPr>
          <w:rtl w:val="0"/>
        </w:rPr>
      </w:r>
    </w:p>
    <w:sectPr>
      <w:headerReference r:id="rId1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color w:val="1155cc"/>
            <w:sz w:val="20"/>
            <w:szCs w:val="20"/>
            <w:u w:val="single"/>
            <w:rtl w:val="0"/>
          </w:rPr>
          <w:t xml:space="preserve"> https://www.library.wales/</w:t>
        </w:r>
      </w:hyperlink>
      <w:r w:rsidDel="00000000" w:rsidR="00000000" w:rsidRPr="00000000">
        <w:rPr>
          <w:rtl w:val="0"/>
        </w:rPr>
      </w:r>
    </w:p>
  </w:footnote>
  <w:footnote w:id="1">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hyperlink r:id="rId2">
        <w:r w:rsidDel="00000000" w:rsidR="00000000" w:rsidRPr="00000000">
          <w:rPr>
            <w:color w:val="1155cc"/>
            <w:sz w:val="20"/>
            <w:szCs w:val="20"/>
            <w:u w:val="single"/>
            <w:rtl w:val="0"/>
          </w:rPr>
          <w:t xml:space="preserve"> https://rcahmw.gov.uk/</w:t>
        </w:r>
      </w:hyperlink>
      <w:r w:rsidDel="00000000" w:rsidR="00000000" w:rsidRPr="00000000">
        <w:rPr>
          <w:rtl w:val="0"/>
        </w:rPr>
      </w:r>
    </w:p>
  </w:footnote>
  <w:footnote w:id="2">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hyperlink r:id="rId3">
        <w:r w:rsidDel="00000000" w:rsidR="00000000" w:rsidRPr="00000000">
          <w:rPr>
            <w:color w:val="1155cc"/>
            <w:sz w:val="20"/>
            <w:szCs w:val="20"/>
            <w:u w:val="single"/>
            <w:rtl w:val="0"/>
          </w:rPr>
          <w:t xml:space="preserve"> https://ceredigionmuseum.wales/</w:t>
        </w:r>
      </w:hyperlink>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D">
    <w:pPr>
      <w:rPr/>
    </w:pPr>
    <w:r w:rsidDel="00000000" w:rsidR="00000000" w:rsidRPr="00000000">
      <w:rPr>
        <w:rtl w:val="0"/>
      </w:rPr>
      <w:t xml:space="preserve">Katie Howell                               Wordcount- 1842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7.jpg"/><Relationship Id="rId10" Type="http://schemas.openxmlformats.org/officeDocument/2006/relationships/image" Target="media/image2.jpg"/><Relationship Id="rId13" Type="http://schemas.openxmlformats.org/officeDocument/2006/relationships/image" Target="media/image1.jpg"/><Relationship Id="rId12" Type="http://schemas.openxmlformats.org/officeDocument/2006/relationships/image" Target="media/image4.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5.jpg"/><Relationship Id="rId15" Type="http://schemas.openxmlformats.org/officeDocument/2006/relationships/hyperlink" Target="https://rcahmw.gov.uk/" TargetMode="External"/><Relationship Id="rId14" Type="http://schemas.openxmlformats.org/officeDocument/2006/relationships/hyperlink" Target="https://www.library.wales/" TargetMode="External"/><Relationship Id="rId17" Type="http://schemas.openxmlformats.org/officeDocument/2006/relationships/header" Target="header1.xml"/><Relationship Id="rId16" Type="http://schemas.openxmlformats.org/officeDocument/2006/relationships/hyperlink" Target="https://ceredigionmuseum.wales/"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3.jpg"/><Relationship Id="rId8" Type="http://schemas.openxmlformats.org/officeDocument/2006/relationships/image" Target="media/image6.jpg"/></Relationships>
</file>

<file path=word/_rels/footnotes.xml.rels><?xml version="1.0" encoding="UTF-8" standalone="yes"?><Relationships xmlns="http://schemas.openxmlformats.org/package/2006/relationships"><Relationship Id="rId1" Type="http://schemas.openxmlformats.org/officeDocument/2006/relationships/hyperlink" Target="https://www.library.wales/" TargetMode="External"/><Relationship Id="rId2" Type="http://schemas.openxmlformats.org/officeDocument/2006/relationships/hyperlink" Target="https://rcahmw.gov.uk/" TargetMode="External"/><Relationship Id="rId3" Type="http://schemas.openxmlformats.org/officeDocument/2006/relationships/hyperlink" Target="https://ceredigionmuseum.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