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86E0E" w14:textId="05EB3921" w:rsidR="67CEEDB9" w:rsidRDefault="4FB69FA6" w:rsidP="62684AB9">
      <w:pPr>
        <w:rPr>
          <w:sz w:val="48"/>
          <w:szCs w:val="48"/>
        </w:rPr>
      </w:pPr>
      <w:proofErr w:type="spellStart"/>
      <w:r w:rsidRPr="62684AB9">
        <w:rPr>
          <w:sz w:val="48"/>
          <w:szCs w:val="48"/>
        </w:rPr>
        <w:t>Labeeqa</w:t>
      </w:r>
      <w:proofErr w:type="spellEnd"/>
      <w:r w:rsidRPr="62684AB9">
        <w:rPr>
          <w:sz w:val="48"/>
          <w:szCs w:val="48"/>
        </w:rPr>
        <w:t xml:space="preserve"> </w:t>
      </w:r>
      <w:proofErr w:type="spellStart"/>
      <w:r w:rsidRPr="62684AB9">
        <w:rPr>
          <w:sz w:val="48"/>
          <w:szCs w:val="48"/>
        </w:rPr>
        <w:t>Shoukat</w:t>
      </w:r>
      <w:proofErr w:type="spellEnd"/>
    </w:p>
    <w:p w14:paraId="6D47D601" w14:textId="6040CBED" w:rsidR="00E46D5B" w:rsidRDefault="4FB69FA6">
      <w:pPr>
        <w:rPr>
          <w:sz w:val="48"/>
          <w:szCs w:val="48"/>
        </w:rPr>
      </w:pPr>
      <w:r w:rsidRPr="62684AB9">
        <w:rPr>
          <w:sz w:val="48"/>
          <w:szCs w:val="48"/>
        </w:rPr>
        <w:t xml:space="preserve"> (2319083)</w:t>
      </w:r>
    </w:p>
    <w:p w14:paraId="3A19BF9F" w14:textId="0C2F8060" w:rsidR="4FB69FA6" w:rsidRDefault="3BE9CFB3">
      <w:pPr>
        <w:rPr>
          <w:sz w:val="48"/>
          <w:szCs w:val="48"/>
        </w:rPr>
      </w:pPr>
      <w:proofErr w:type="spellStart"/>
      <w:r w:rsidRPr="62684AB9">
        <w:rPr>
          <w:sz w:val="48"/>
          <w:szCs w:val="48"/>
        </w:rPr>
        <w:t>Dr.</w:t>
      </w:r>
      <w:proofErr w:type="spellEnd"/>
      <w:r w:rsidRPr="62684AB9">
        <w:rPr>
          <w:sz w:val="48"/>
          <w:szCs w:val="48"/>
        </w:rPr>
        <w:t xml:space="preserve"> </w:t>
      </w:r>
      <w:r w:rsidR="4FB69FA6" w:rsidRPr="62684AB9">
        <w:rPr>
          <w:sz w:val="48"/>
          <w:szCs w:val="48"/>
        </w:rPr>
        <w:t xml:space="preserve">Robert </w:t>
      </w:r>
      <w:proofErr w:type="spellStart"/>
      <w:r w:rsidR="67CEEDB9" w:rsidRPr="62684AB9">
        <w:rPr>
          <w:sz w:val="48"/>
          <w:szCs w:val="48"/>
        </w:rPr>
        <w:t>Nartows</w:t>
      </w:r>
      <w:r w:rsidR="11DEE9BC" w:rsidRPr="62684AB9">
        <w:rPr>
          <w:sz w:val="48"/>
          <w:szCs w:val="48"/>
        </w:rPr>
        <w:t>k</w:t>
      </w:r>
      <w:r w:rsidR="67CEEDB9" w:rsidRPr="62684AB9">
        <w:rPr>
          <w:sz w:val="48"/>
          <w:szCs w:val="48"/>
        </w:rPr>
        <w:t>i</w:t>
      </w:r>
      <w:proofErr w:type="spellEnd"/>
    </w:p>
    <w:p w14:paraId="4954E410" w14:textId="778E5A15" w:rsidR="0B00B571" w:rsidRDefault="3EBC8910" w:rsidP="62684AB9">
      <w:pPr>
        <w:rPr>
          <w:sz w:val="48"/>
          <w:szCs w:val="48"/>
        </w:rPr>
      </w:pPr>
      <w:r w:rsidRPr="62684AB9">
        <w:rPr>
          <w:sz w:val="48"/>
          <w:szCs w:val="48"/>
        </w:rPr>
        <w:t xml:space="preserve">Component 1 – </w:t>
      </w:r>
      <w:r w:rsidR="74CFF297" w:rsidRPr="62684AB9">
        <w:rPr>
          <w:sz w:val="48"/>
          <w:szCs w:val="48"/>
        </w:rPr>
        <w:t>W</w:t>
      </w:r>
      <w:r w:rsidRPr="62684AB9">
        <w:rPr>
          <w:sz w:val="48"/>
          <w:szCs w:val="48"/>
        </w:rPr>
        <w:t>ritten assignment (case study</w:t>
      </w:r>
      <w:r w:rsidR="168CCEA0" w:rsidRPr="62684AB9">
        <w:rPr>
          <w:sz w:val="48"/>
          <w:szCs w:val="48"/>
        </w:rPr>
        <w:t xml:space="preserve"> report)</w:t>
      </w:r>
    </w:p>
    <w:p w14:paraId="48419A92" w14:textId="0B15E732" w:rsidR="0B00B571" w:rsidRDefault="0B00B571" w:rsidP="62684AB9">
      <w:pPr>
        <w:rPr>
          <w:sz w:val="48"/>
          <w:szCs w:val="48"/>
        </w:rPr>
      </w:pPr>
    </w:p>
    <w:p w14:paraId="0179413A" w14:textId="1B4DC12E" w:rsidR="0B00B571" w:rsidRDefault="0B00B571" w:rsidP="62684AB9">
      <w:pPr>
        <w:rPr>
          <w:sz w:val="96"/>
          <w:szCs w:val="96"/>
        </w:rPr>
      </w:pPr>
    </w:p>
    <w:p w14:paraId="061B5356" w14:textId="4406A0FD" w:rsidR="0B00B571" w:rsidRDefault="0B00B571" w:rsidP="62684AB9">
      <w:pPr>
        <w:rPr>
          <w:sz w:val="96"/>
          <w:szCs w:val="96"/>
        </w:rPr>
      </w:pPr>
    </w:p>
    <w:p w14:paraId="0DF84471" w14:textId="3F8CBEC0" w:rsidR="0B00B571" w:rsidRDefault="0B00B571" w:rsidP="62684AB9">
      <w:pPr>
        <w:rPr>
          <w:sz w:val="96"/>
          <w:szCs w:val="96"/>
        </w:rPr>
      </w:pPr>
    </w:p>
    <w:p w14:paraId="6F0A4EAD" w14:textId="2A0D7F6D" w:rsidR="0B00B571" w:rsidRDefault="0B00B571" w:rsidP="62684AB9">
      <w:pPr>
        <w:rPr>
          <w:sz w:val="96"/>
          <w:szCs w:val="96"/>
        </w:rPr>
      </w:pPr>
    </w:p>
    <w:p w14:paraId="2FDAFF05" w14:textId="119CC382" w:rsidR="0B00B571" w:rsidRDefault="0B00B571" w:rsidP="62684AB9">
      <w:pPr>
        <w:rPr>
          <w:sz w:val="96"/>
          <w:szCs w:val="96"/>
        </w:rPr>
      </w:pPr>
    </w:p>
    <w:p w14:paraId="74FB1211" w14:textId="72CD9497" w:rsidR="0B00B571" w:rsidRDefault="0B00B571" w:rsidP="62684AB9">
      <w:pPr>
        <w:rPr>
          <w:sz w:val="96"/>
          <w:szCs w:val="96"/>
        </w:rPr>
      </w:pPr>
    </w:p>
    <w:p w14:paraId="5F2FAF8C" w14:textId="0E54CA77" w:rsidR="0B00B571" w:rsidRDefault="0B00B571" w:rsidP="62684AB9"/>
    <w:p w14:paraId="61E12C68" w14:textId="06FBEDFF" w:rsidR="0B00B571" w:rsidRDefault="7E1AD5BC" w:rsidP="01DE67CE">
      <w:pPr>
        <w:rPr>
          <w:b/>
          <w:bCs/>
          <w:sz w:val="40"/>
          <w:szCs w:val="40"/>
        </w:rPr>
      </w:pPr>
      <w:r w:rsidRPr="01DE67CE">
        <w:rPr>
          <w:b/>
          <w:bCs/>
          <w:sz w:val="40"/>
          <w:szCs w:val="40"/>
        </w:rPr>
        <w:t>Table of contents:</w:t>
      </w:r>
    </w:p>
    <w:p w14:paraId="5DBAFFB4" w14:textId="6B6EA2F1" w:rsidR="0B00B571" w:rsidRDefault="7E1AD5BC" w:rsidP="01DE67CE">
      <w:pPr>
        <w:rPr>
          <w:sz w:val="40"/>
          <w:szCs w:val="40"/>
        </w:rPr>
      </w:pPr>
      <w:r w:rsidRPr="01DE67CE">
        <w:rPr>
          <w:sz w:val="40"/>
          <w:szCs w:val="40"/>
        </w:rPr>
        <w:t xml:space="preserve">Page 1- Title </w:t>
      </w:r>
    </w:p>
    <w:p w14:paraId="7A09EB60" w14:textId="21A65047" w:rsidR="7E1AD5BC" w:rsidRDefault="7E1AD5BC" w:rsidP="01DE67CE">
      <w:pPr>
        <w:rPr>
          <w:sz w:val="40"/>
          <w:szCs w:val="40"/>
        </w:rPr>
      </w:pPr>
      <w:r w:rsidRPr="01DE67CE">
        <w:rPr>
          <w:sz w:val="40"/>
          <w:szCs w:val="40"/>
        </w:rPr>
        <w:t>Page 2- Table of contents</w:t>
      </w:r>
    </w:p>
    <w:p w14:paraId="05C1B272" w14:textId="4C461AE0" w:rsidR="7E1AD5BC" w:rsidRDefault="7E1AD5BC" w:rsidP="01DE67CE">
      <w:pPr>
        <w:rPr>
          <w:sz w:val="40"/>
          <w:szCs w:val="40"/>
        </w:rPr>
      </w:pPr>
      <w:r w:rsidRPr="01DE67CE">
        <w:rPr>
          <w:sz w:val="40"/>
          <w:szCs w:val="40"/>
        </w:rPr>
        <w:t>Page 3</w:t>
      </w:r>
      <w:r w:rsidR="23AB5C6A" w:rsidRPr="01DE67CE">
        <w:rPr>
          <w:sz w:val="40"/>
          <w:szCs w:val="40"/>
        </w:rPr>
        <w:t>&amp;</w:t>
      </w:r>
      <w:r w:rsidR="5EB328FD" w:rsidRPr="01DE67CE">
        <w:rPr>
          <w:sz w:val="40"/>
          <w:szCs w:val="40"/>
        </w:rPr>
        <w:t>4</w:t>
      </w:r>
      <w:r w:rsidRPr="01DE67CE">
        <w:rPr>
          <w:sz w:val="40"/>
          <w:szCs w:val="40"/>
        </w:rPr>
        <w:t xml:space="preserve">- </w:t>
      </w:r>
      <w:r w:rsidR="32234A85" w:rsidRPr="01DE67CE">
        <w:rPr>
          <w:sz w:val="40"/>
          <w:szCs w:val="40"/>
        </w:rPr>
        <w:t>I</w:t>
      </w:r>
      <w:r w:rsidRPr="01DE67CE">
        <w:rPr>
          <w:sz w:val="40"/>
          <w:szCs w:val="40"/>
        </w:rPr>
        <w:t xml:space="preserve">ntroduction, </w:t>
      </w:r>
      <w:r w:rsidR="03358339" w:rsidRPr="01DE67CE">
        <w:rPr>
          <w:sz w:val="40"/>
          <w:szCs w:val="40"/>
        </w:rPr>
        <w:t>describing</w:t>
      </w:r>
      <w:r w:rsidR="713ED282" w:rsidRPr="01DE67CE">
        <w:rPr>
          <w:sz w:val="40"/>
          <w:szCs w:val="40"/>
        </w:rPr>
        <w:t xml:space="preserve"> what diabetes is</w:t>
      </w:r>
      <w:r w:rsidR="1ED10724" w:rsidRPr="01DE67CE">
        <w:rPr>
          <w:sz w:val="40"/>
          <w:szCs w:val="40"/>
        </w:rPr>
        <w:t xml:space="preserve">, </w:t>
      </w:r>
      <w:r w:rsidR="713ED282" w:rsidRPr="01DE67CE">
        <w:rPr>
          <w:sz w:val="40"/>
          <w:szCs w:val="40"/>
        </w:rPr>
        <w:t xml:space="preserve">what the </w:t>
      </w:r>
      <w:r w:rsidRPr="01DE67CE">
        <w:rPr>
          <w:sz w:val="40"/>
          <w:szCs w:val="40"/>
        </w:rPr>
        <w:t>risk factors</w:t>
      </w:r>
      <w:r w:rsidR="3E9784C5" w:rsidRPr="01DE67CE">
        <w:rPr>
          <w:sz w:val="40"/>
          <w:szCs w:val="40"/>
        </w:rPr>
        <w:t xml:space="preserve"> are</w:t>
      </w:r>
      <w:r w:rsidR="0FBD1A40" w:rsidRPr="01DE67CE">
        <w:rPr>
          <w:sz w:val="40"/>
          <w:szCs w:val="40"/>
        </w:rPr>
        <w:t xml:space="preserve"> and explaining </w:t>
      </w:r>
      <w:r w:rsidR="16F05DB8" w:rsidRPr="01DE67CE">
        <w:rPr>
          <w:sz w:val="40"/>
          <w:szCs w:val="40"/>
        </w:rPr>
        <w:t xml:space="preserve">how blood sugar levels are maintained at a safe and effective level </w:t>
      </w:r>
      <w:r w:rsidR="24783BB2" w:rsidRPr="01DE67CE">
        <w:rPr>
          <w:sz w:val="40"/>
          <w:szCs w:val="40"/>
        </w:rPr>
        <w:t>for the body’s needs</w:t>
      </w:r>
    </w:p>
    <w:p w14:paraId="36945F37" w14:textId="3C18EFEC" w:rsidR="7D2C9291" w:rsidRDefault="7D2C9291" w:rsidP="01DE67CE">
      <w:pPr>
        <w:rPr>
          <w:sz w:val="40"/>
          <w:szCs w:val="40"/>
        </w:rPr>
      </w:pPr>
      <w:r w:rsidRPr="01DE67CE">
        <w:rPr>
          <w:sz w:val="40"/>
          <w:szCs w:val="40"/>
        </w:rPr>
        <w:t xml:space="preserve">Page </w:t>
      </w:r>
      <w:r w:rsidR="79CFA7EE" w:rsidRPr="01DE67CE">
        <w:rPr>
          <w:sz w:val="40"/>
          <w:szCs w:val="40"/>
        </w:rPr>
        <w:t>5&amp;6-</w:t>
      </w:r>
      <w:r w:rsidR="10856224" w:rsidRPr="01DE67CE">
        <w:rPr>
          <w:sz w:val="40"/>
          <w:szCs w:val="40"/>
        </w:rPr>
        <w:t xml:space="preserve"> showing how oxygen and glucose are used </w:t>
      </w:r>
      <w:r w:rsidR="480FBA4F" w:rsidRPr="01DE67CE">
        <w:rPr>
          <w:sz w:val="40"/>
          <w:szCs w:val="40"/>
        </w:rPr>
        <w:t>to produce energy through cell metabolism and briefly examin</w:t>
      </w:r>
      <w:r w:rsidR="629CC30F" w:rsidRPr="01DE67CE">
        <w:rPr>
          <w:sz w:val="40"/>
          <w:szCs w:val="40"/>
        </w:rPr>
        <w:t>ing</w:t>
      </w:r>
      <w:r w:rsidR="480FBA4F" w:rsidRPr="01DE67CE">
        <w:rPr>
          <w:sz w:val="40"/>
          <w:szCs w:val="40"/>
        </w:rPr>
        <w:t xml:space="preserve"> how</w:t>
      </w:r>
      <w:r w:rsidR="550B9AF6" w:rsidRPr="01DE67CE">
        <w:rPr>
          <w:sz w:val="40"/>
          <w:szCs w:val="40"/>
        </w:rPr>
        <w:t xml:space="preserve"> recording and tracking blood sugar levels helps individuals with</w:t>
      </w:r>
      <w:r w:rsidR="1821F24D" w:rsidRPr="01DE67CE">
        <w:rPr>
          <w:sz w:val="40"/>
          <w:szCs w:val="40"/>
        </w:rPr>
        <w:t xml:space="preserve"> type 2 diabetes to safely manage their condition</w:t>
      </w:r>
    </w:p>
    <w:p w14:paraId="4036AECC" w14:textId="4B749263" w:rsidR="1821F24D" w:rsidRDefault="1821F24D" w:rsidP="01DE67CE">
      <w:pPr>
        <w:rPr>
          <w:sz w:val="40"/>
          <w:szCs w:val="40"/>
        </w:rPr>
      </w:pPr>
      <w:r w:rsidRPr="01DE67CE">
        <w:rPr>
          <w:sz w:val="40"/>
          <w:szCs w:val="40"/>
        </w:rPr>
        <w:t xml:space="preserve">Page 7&amp;8- </w:t>
      </w:r>
      <w:r w:rsidR="56391150" w:rsidRPr="01DE67CE">
        <w:rPr>
          <w:sz w:val="40"/>
          <w:szCs w:val="40"/>
        </w:rPr>
        <w:t>Including evidence</w:t>
      </w:r>
      <w:r w:rsidR="2101B001" w:rsidRPr="01DE67CE">
        <w:rPr>
          <w:sz w:val="40"/>
          <w:szCs w:val="40"/>
        </w:rPr>
        <w:t>-based recommendations on how lifestyle</w:t>
      </w:r>
      <w:r w:rsidR="506BB7A6" w:rsidRPr="01DE67CE">
        <w:rPr>
          <w:sz w:val="40"/>
          <w:szCs w:val="40"/>
        </w:rPr>
        <w:t xml:space="preserve"> changes could help improve their condition and conclusion</w:t>
      </w:r>
    </w:p>
    <w:p w14:paraId="367E04D4" w14:textId="6C1402B5" w:rsidR="506BB7A6" w:rsidRDefault="506BB7A6" w:rsidP="01DE67CE">
      <w:pPr>
        <w:rPr>
          <w:sz w:val="40"/>
          <w:szCs w:val="40"/>
        </w:rPr>
      </w:pPr>
      <w:r w:rsidRPr="01DE67CE">
        <w:rPr>
          <w:sz w:val="40"/>
          <w:szCs w:val="40"/>
        </w:rPr>
        <w:t xml:space="preserve">Page 9- References </w:t>
      </w:r>
    </w:p>
    <w:p w14:paraId="46094986" w14:textId="59334BFA" w:rsidR="01DE67CE" w:rsidRDefault="01DE67CE" w:rsidP="01DE67CE">
      <w:pPr>
        <w:rPr>
          <w:sz w:val="40"/>
          <w:szCs w:val="40"/>
        </w:rPr>
      </w:pPr>
    </w:p>
    <w:p w14:paraId="5DBD43BA" w14:textId="7BC1323A" w:rsidR="0B00B571" w:rsidRDefault="0B00B571" w:rsidP="62684AB9">
      <w:pPr>
        <w:rPr>
          <w:sz w:val="72"/>
          <w:szCs w:val="72"/>
        </w:rPr>
      </w:pPr>
    </w:p>
    <w:p w14:paraId="6C20E4CA" w14:textId="0A6DFF10" w:rsidR="0B00B571" w:rsidRDefault="0B00B571" w:rsidP="62684AB9">
      <w:pPr>
        <w:rPr>
          <w:sz w:val="72"/>
          <w:szCs w:val="72"/>
        </w:rPr>
      </w:pPr>
    </w:p>
    <w:p w14:paraId="6AF28021" w14:textId="0B51202F" w:rsidR="0B00B571" w:rsidRDefault="0B00B571" w:rsidP="62684AB9">
      <w:pPr>
        <w:rPr>
          <w:sz w:val="72"/>
          <w:szCs w:val="72"/>
        </w:rPr>
      </w:pPr>
    </w:p>
    <w:p w14:paraId="2905C88D" w14:textId="104CA659" w:rsidR="0B00B571" w:rsidRDefault="0B00B571"/>
    <w:p w14:paraId="3764A2D8" w14:textId="12BE6C9B" w:rsidR="7A3E08AF" w:rsidRDefault="7A3E08AF" w:rsidP="0B00B571">
      <w:pPr>
        <w:rPr>
          <w:rFonts w:ascii="Google Sans" w:eastAsia="Google Sans" w:hAnsi="Google Sans" w:cs="Google Sans"/>
        </w:rPr>
      </w:pPr>
      <w:r w:rsidRPr="29595EF5">
        <w:rPr>
          <w:b/>
        </w:rPr>
        <w:t>Introduction-</w:t>
      </w:r>
      <w:r>
        <w:t xml:space="preserve"> </w:t>
      </w:r>
      <w:r w:rsidR="16FEEA00" w:rsidRPr="29595EF5">
        <w:rPr>
          <w:rFonts w:ascii="Aptos" w:eastAsia="Aptos" w:hAnsi="Aptos" w:cs="Aptos"/>
        </w:rPr>
        <w:t xml:space="preserve">A </w:t>
      </w:r>
      <w:r w:rsidRPr="29595EF5">
        <w:rPr>
          <w:rFonts w:ascii="Aptos" w:eastAsia="Aptos" w:hAnsi="Aptos" w:cs="Aptos"/>
        </w:rPr>
        <w:t xml:space="preserve">chronic </w:t>
      </w:r>
      <w:r w:rsidR="16FEEA00" w:rsidRPr="29595EF5">
        <w:rPr>
          <w:rFonts w:ascii="Aptos" w:eastAsia="Aptos" w:hAnsi="Aptos" w:cs="Aptos"/>
        </w:rPr>
        <w:t>illness known as diabetes is characterised by abnormally elevated</w:t>
      </w:r>
      <w:r w:rsidRPr="29595EF5">
        <w:rPr>
          <w:rFonts w:ascii="Aptos" w:eastAsia="Aptos" w:hAnsi="Aptos" w:cs="Aptos"/>
        </w:rPr>
        <w:t xml:space="preserve"> blood glucose levels</w:t>
      </w:r>
      <w:r w:rsidR="16FEEA00" w:rsidRPr="29595EF5">
        <w:rPr>
          <w:rFonts w:ascii="Aptos" w:eastAsia="Aptos" w:hAnsi="Aptos" w:cs="Aptos"/>
        </w:rPr>
        <w:t>.</w:t>
      </w:r>
      <w:r w:rsidRPr="29595EF5">
        <w:rPr>
          <w:rFonts w:ascii="Aptos" w:eastAsia="Aptos" w:hAnsi="Aptos" w:cs="Aptos"/>
        </w:rPr>
        <w:t xml:space="preserve"> This happens because </w:t>
      </w:r>
      <w:r w:rsidR="16FEEA00" w:rsidRPr="29595EF5">
        <w:rPr>
          <w:rFonts w:ascii="Aptos" w:eastAsia="Aptos" w:hAnsi="Aptos" w:cs="Aptos"/>
        </w:rPr>
        <w:t xml:space="preserve">of </w:t>
      </w:r>
      <w:r w:rsidRPr="29595EF5">
        <w:rPr>
          <w:rFonts w:ascii="Aptos" w:eastAsia="Aptos" w:hAnsi="Aptos" w:cs="Aptos"/>
        </w:rPr>
        <w:t xml:space="preserve">the </w:t>
      </w:r>
      <w:r w:rsidR="16FEEA00" w:rsidRPr="29595EF5">
        <w:rPr>
          <w:rFonts w:ascii="Aptos" w:eastAsia="Aptos" w:hAnsi="Aptos" w:cs="Aptos"/>
        </w:rPr>
        <w:t>body's inability to</w:t>
      </w:r>
      <w:r w:rsidRPr="29595EF5">
        <w:rPr>
          <w:rFonts w:ascii="Aptos" w:eastAsia="Aptos" w:hAnsi="Aptos" w:cs="Aptos"/>
        </w:rPr>
        <w:t xml:space="preserve"> produce enough</w:t>
      </w:r>
      <w:r w:rsidR="16FEEA00" w:rsidRPr="29595EF5">
        <w:rPr>
          <w:rFonts w:ascii="Aptos" w:eastAsia="Aptos" w:hAnsi="Aptos" w:cs="Aptos"/>
        </w:rPr>
        <w:t xml:space="preserve"> insulin, its inability to</w:t>
      </w:r>
      <w:r w:rsidRPr="29595EF5">
        <w:rPr>
          <w:rFonts w:ascii="Aptos" w:eastAsia="Aptos" w:hAnsi="Aptos" w:cs="Aptos"/>
        </w:rPr>
        <w:t xml:space="preserve"> use it effectively</w:t>
      </w:r>
      <w:r w:rsidR="16FEEA00" w:rsidRPr="29595EF5">
        <w:rPr>
          <w:rFonts w:ascii="Aptos" w:eastAsia="Aptos" w:hAnsi="Aptos" w:cs="Aptos"/>
        </w:rPr>
        <w:t>, or both.</w:t>
      </w:r>
      <w:r w:rsidR="177ADA26" w:rsidRPr="29595EF5">
        <w:rPr>
          <w:rFonts w:ascii="Aptos" w:eastAsia="Aptos" w:hAnsi="Aptos" w:cs="Aptos"/>
        </w:rPr>
        <w:t xml:space="preserve"> Excess weight</w:t>
      </w:r>
      <w:r w:rsidR="16FEEA00" w:rsidRPr="29595EF5">
        <w:rPr>
          <w:rFonts w:ascii="Aptos" w:eastAsia="Aptos" w:hAnsi="Aptos" w:cs="Aptos"/>
        </w:rPr>
        <w:t xml:space="preserve"> is one of the risk factors for diabetes. Being overweight is the biggest risk factor, as measured by waist circumference. Fat that is</w:t>
      </w:r>
      <w:r w:rsidR="177ADA26" w:rsidRPr="29595EF5">
        <w:rPr>
          <w:rFonts w:ascii="Aptos" w:eastAsia="Aptos" w:hAnsi="Aptos" w:cs="Aptos"/>
        </w:rPr>
        <w:t xml:space="preserve"> mainly </w:t>
      </w:r>
      <w:r w:rsidR="16FEEA00" w:rsidRPr="29595EF5">
        <w:rPr>
          <w:rFonts w:ascii="Aptos" w:eastAsia="Aptos" w:hAnsi="Aptos" w:cs="Aptos"/>
        </w:rPr>
        <w:t xml:space="preserve">retained </w:t>
      </w:r>
      <w:r w:rsidR="177ADA26" w:rsidRPr="29595EF5">
        <w:rPr>
          <w:rFonts w:ascii="Aptos" w:eastAsia="Aptos" w:hAnsi="Aptos" w:cs="Aptos"/>
        </w:rPr>
        <w:t xml:space="preserve">in the </w:t>
      </w:r>
      <w:r w:rsidR="16FEEA00" w:rsidRPr="29595EF5">
        <w:rPr>
          <w:rFonts w:ascii="Aptos" w:eastAsia="Aptos" w:hAnsi="Aptos" w:cs="Aptos"/>
        </w:rPr>
        <w:t>abdomen</w:t>
      </w:r>
      <w:r w:rsidR="177ADA26" w:rsidRPr="29595EF5">
        <w:rPr>
          <w:rFonts w:ascii="Aptos" w:eastAsia="Aptos" w:hAnsi="Aptos" w:cs="Aptos"/>
        </w:rPr>
        <w:t xml:space="preserve"> rather than the hips and thighs </w:t>
      </w:r>
      <w:r w:rsidR="16FEEA00" w:rsidRPr="29595EF5">
        <w:rPr>
          <w:rFonts w:ascii="Aptos" w:eastAsia="Aptos" w:hAnsi="Aptos" w:cs="Aptos"/>
        </w:rPr>
        <w:t>increases</w:t>
      </w:r>
      <w:r w:rsidR="177ADA26" w:rsidRPr="29595EF5">
        <w:rPr>
          <w:rFonts w:ascii="Aptos" w:eastAsia="Aptos" w:hAnsi="Aptos" w:cs="Aptos"/>
        </w:rPr>
        <w:t xml:space="preserve"> the risk</w:t>
      </w:r>
      <w:r w:rsidR="16FEEA00" w:rsidRPr="29595EF5">
        <w:rPr>
          <w:rFonts w:ascii="Aptos" w:eastAsia="Aptos" w:hAnsi="Aptos" w:cs="Aptos"/>
        </w:rPr>
        <w:t xml:space="preserve">. The risk increases with age, blood cholesterol, race and ethnicity, family history, and prediabetes if a person has </w:t>
      </w:r>
      <w:proofErr w:type="spellStart"/>
      <w:r w:rsidR="16FEEA00" w:rsidRPr="29595EF5">
        <w:rPr>
          <w:rFonts w:ascii="Aptos" w:eastAsia="Aptos" w:hAnsi="Aptos" w:cs="Aptos"/>
        </w:rPr>
        <w:t>prediabetes</w:t>
      </w:r>
      <w:proofErr w:type="spellEnd"/>
      <w:r w:rsidR="16FEEA00" w:rsidRPr="29595EF5">
        <w:rPr>
          <w:rFonts w:ascii="Aptos" w:eastAsia="Aptos" w:hAnsi="Aptos" w:cs="Aptos"/>
        </w:rPr>
        <w:t>.</w:t>
      </w:r>
    </w:p>
    <w:p w14:paraId="160B0352" w14:textId="04170C56" w:rsidR="17BDEC06" w:rsidRDefault="4601825B" w:rsidP="29595EF5">
      <w:r w:rsidRPr="2535FE9A">
        <w:rPr>
          <w:rFonts w:ascii="Aptos" w:eastAsia="Aptos" w:hAnsi="Aptos" w:cs="Aptos"/>
        </w:rPr>
        <w:t>Blood sugar levels can become either persistently high (</w:t>
      </w:r>
      <w:r w:rsidR="0B23AA6E" w:rsidRPr="2535FE9A">
        <w:rPr>
          <w:rFonts w:ascii="Aptos" w:eastAsia="Aptos" w:hAnsi="Aptos" w:cs="Aptos"/>
        </w:rPr>
        <w:t>hyperglycaemia</w:t>
      </w:r>
      <w:r w:rsidRPr="2535FE9A">
        <w:rPr>
          <w:rFonts w:ascii="Aptos" w:eastAsia="Aptos" w:hAnsi="Aptos" w:cs="Aptos"/>
        </w:rPr>
        <w:t>) or extremely low (</w:t>
      </w:r>
      <w:r w:rsidR="20F1388D" w:rsidRPr="2535FE9A">
        <w:rPr>
          <w:rFonts w:ascii="Aptos" w:eastAsia="Aptos" w:hAnsi="Aptos" w:cs="Aptos"/>
        </w:rPr>
        <w:t>hypoglycaemia</w:t>
      </w:r>
      <w:r w:rsidRPr="2535FE9A">
        <w:rPr>
          <w:rFonts w:ascii="Aptos" w:eastAsia="Aptos" w:hAnsi="Aptos" w:cs="Aptos"/>
        </w:rPr>
        <w:t>) due to diabetes's impact on the body's ability to regulate blood sugar levels. Diabetes affects the normal process of insulin manufacture and/or activity, which is required to keep blood glucose levels within a healthy range. When diabetes persists, however, the body still provides similar mechanisms to regulate blood sugar, even in the absence of these devices.</w:t>
      </w:r>
    </w:p>
    <w:p w14:paraId="2945B1F5" w14:textId="0A271B2C" w:rsidR="17BDEC06" w:rsidRDefault="17BDEC06" w:rsidP="29595EF5">
      <w:r w:rsidRPr="29595EF5">
        <w:rPr>
          <w:rFonts w:ascii="Aptos" w:eastAsia="Aptos" w:hAnsi="Aptos" w:cs="Aptos"/>
        </w:rPr>
        <w:t>To maintain blood sugar levels in diabetics at a safe and capable level, careful management of insulin therapy, diet, exercise, and sometimes medication is required.</w:t>
      </w:r>
    </w:p>
    <w:p w14:paraId="3EAFC468" w14:textId="20A70EAA" w:rsidR="34627FB0" w:rsidRDefault="34627FB0" w:rsidP="0B00B571">
      <w:pPr>
        <w:spacing w:before="240" w:after="240"/>
        <w:rPr>
          <w:rFonts w:ascii="Google Sans" w:eastAsia="Google Sans" w:hAnsi="Google Sans" w:cs="Google Sans"/>
          <w:b/>
        </w:rPr>
      </w:pPr>
      <w:r w:rsidRPr="645F6E9A">
        <w:rPr>
          <w:rFonts w:ascii="Google Sans" w:eastAsia="Google Sans" w:hAnsi="Google Sans" w:cs="Google Sans"/>
          <w:b/>
        </w:rPr>
        <w:t>Insulin and Glucagon Dysfunction</w:t>
      </w:r>
    </w:p>
    <w:p w14:paraId="3642535B" w14:textId="49BA0EE5" w:rsidR="27EB52C2" w:rsidRDefault="27EB52C2">
      <w:pPr>
        <w:rPr>
          <w:rFonts w:ascii="Google Sans" w:eastAsia="Google Sans" w:hAnsi="Google Sans" w:cs="Google Sans"/>
        </w:rPr>
      </w:pPr>
      <w:r w:rsidRPr="0B00B571">
        <w:rPr>
          <w:rFonts w:ascii="Google Sans" w:eastAsia="Google Sans" w:hAnsi="Google Sans" w:cs="Google Sans"/>
          <w:b/>
          <w:bCs/>
        </w:rPr>
        <w:t>Insulin Deficiency (Type 1):</w:t>
      </w:r>
      <w:r w:rsidRPr="01DE67CE">
        <w:rPr>
          <w:rFonts w:ascii="Google Sans" w:eastAsia="Google Sans" w:hAnsi="Google Sans" w:cs="Google Sans"/>
        </w:rPr>
        <w:t xml:space="preserve"> </w:t>
      </w:r>
      <w:r w:rsidR="0ECAEBE5" w:rsidRPr="01DE67CE">
        <w:rPr>
          <w:rFonts w:ascii="Google Sans" w:eastAsia="Google Sans" w:hAnsi="Google Sans" w:cs="Google Sans"/>
        </w:rPr>
        <w:t>When a person has</w:t>
      </w:r>
      <w:r w:rsidRPr="0B00B571">
        <w:rPr>
          <w:rFonts w:ascii="Google Sans" w:eastAsia="Google Sans" w:hAnsi="Google Sans" w:cs="Google Sans"/>
        </w:rPr>
        <w:t xml:space="preserve"> Type 1 diabetes, </w:t>
      </w:r>
      <w:r w:rsidR="0ECAEBE5" w:rsidRPr="01DE67CE">
        <w:rPr>
          <w:rFonts w:ascii="Google Sans" w:eastAsia="Google Sans" w:hAnsi="Google Sans" w:cs="Google Sans"/>
        </w:rPr>
        <w:t xml:space="preserve">their </w:t>
      </w:r>
      <w:r w:rsidRPr="0B00B571">
        <w:rPr>
          <w:rFonts w:ascii="Google Sans" w:eastAsia="Google Sans" w:hAnsi="Google Sans" w:cs="Google Sans"/>
        </w:rPr>
        <w:t xml:space="preserve">body </w:t>
      </w:r>
      <w:r w:rsidR="0ECAEBE5" w:rsidRPr="01DE67CE">
        <w:rPr>
          <w:rFonts w:ascii="Google Sans" w:eastAsia="Google Sans" w:hAnsi="Google Sans" w:cs="Google Sans"/>
        </w:rPr>
        <w:t>generates</w:t>
      </w:r>
      <w:r w:rsidRPr="0B00B571">
        <w:rPr>
          <w:rFonts w:ascii="Google Sans" w:eastAsia="Google Sans" w:hAnsi="Google Sans" w:cs="Google Sans"/>
        </w:rPr>
        <w:t xml:space="preserve"> little to no insulin</w:t>
      </w:r>
      <w:r w:rsidR="0ECAEBE5" w:rsidRPr="01DE67CE">
        <w:rPr>
          <w:rFonts w:ascii="Google Sans" w:eastAsia="Google Sans" w:hAnsi="Google Sans" w:cs="Google Sans"/>
        </w:rPr>
        <w:t xml:space="preserve">, which makes it difficult for them to properly use glucose. A condition known as </w:t>
      </w:r>
      <w:r w:rsidR="487C81AE" w:rsidRPr="01DE67CE">
        <w:rPr>
          <w:rFonts w:ascii="Google Sans" w:eastAsia="Google Sans" w:hAnsi="Google Sans" w:cs="Google Sans"/>
        </w:rPr>
        <w:t>hyperglycaemia</w:t>
      </w:r>
      <w:r w:rsidR="0ECAEBE5" w:rsidRPr="01DE67CE">
        <w:rPr>
          <w:rFonts w:ascii="Google Sans" w:eastAsia="Google Sans" w:hAnsi="Google Sans" w:cs="Google Sans"/>
        </w:rPr>
        <w:t>, or elevated blood sugar, ensues. For those</w:t>
      </w:r>
      <w:r w:rsidRPr="0B00B571">
        <w:rPr>
          <w:rFonts w:ascii="Google Sans" w:eastAsia="Google Sans" w:hAnsi="Google Sans" w:cs="Google Sans"/>
        </w:rPr>
        <w:t xml:space="preserve"> with Type 1 diabetes</w:t>
      </w:r>
      <w:r w:rsidR="0ECAEBE5" w:rsidRPr="01DE67CE">
        <w:rPr>
          <w:rFonts w:ascii="Google Sans" w:eastAsia="Google Sans" w:hAnsi="Google Sans" w:cs="Google Sans"/>
        </w:rPr>
        <w:t>,</w:t>
      </w:r>
      <w:r w:rsidRPr="0B00B571">
        <w:rPr>
          <w:rFonts w:ascii="Google Sans" w:eastAsia="Google Sans" w:hAnsi="Google Sans" w:cs="Google Sans"/>
        </w:rPr>
        <w:t xml:space="preserve"> insulin </w:t>
      </w:r>
      <w:r w:rsidR="0ECAEBE5" w:rsidRPr="01DE67CE">
        <w:rPr>
          <w:rFonts w:ascii="Google Sans" w:eastAsia="Google Sans" w:hAnsi="Google Sans" w:cs="Google Sans"/>
        </w:rPr>
        <w:t>pumps or injections are necessary when</w:t>
      </w:r>
      <w:r w:rsidRPr="0B00B571">
        <w:rPr>
          <w:rFonts w:ascii="Google Sans" w:eastAsia="Google Sans" w:hAnsi="Google Sans" w:cs="Google Sans"/>
        </w:rPr>
        <w:t xml:space="preserve"> their </w:t>
      </w:r>
      <w:r w:rsidR="0ECAEBE5" w:rsidRPr="01DE67CE">
        <w:rPr>
          <w:rFonts w:ascii="Google Sans" w:eastAsia="Google Sans" w:hAnsi="Google Sans" w:cs="Google Sans"/>
        </w:rPr>
        <w:t>systems</w:t>
      </w:r>
      <w:r w:rsidRPr="0B00B571">
        <w:rPr>
          <w:rFonts w:ascii="Google Sans" w:eastAsia="Google Sans" w:hAnsi="Google Sans" w:cs="Google Sans"/>
        </w:rPr>
        <w:t xml:space="preserve"> are </w:t>
      </w:r>
      <w:r w:rsidR="5BE72532" w:rsidRPr="01DE67CE">
        <w:rPr>
          <w:rFonts w:ascii="Google Sans" w:eastAsia="Google Sans" w:hAnsi="Google Sans" w:cs="Google Sans"/>
        </w:rPr>
        <w:t>impuissant</w:t>
      </w:r>
      <w:r w:rsidRPr="0B00B571">
        <w:rPr>
          <w:rFonts w:ascii="Google Sans" w:eastAsia="Google Sans" w:hAnsi="Google Sans" w:cs="Google Sans"/>
        </w:rPr>
        <w:t xml:space="preserve"> to manufacture</w:t>
      </w:r>
      <w:r w:rsidR="0ECAEBE5" w:rsidRPr="01DE67CE">
        <w:rPr>
          <w:rFonts w:ascii="Google Sans" w:eastAsia="Google Sans" w:hAnsi="Google Sans" w:cs="Google Sans"/>
        </w:rPr>
        <w:t xml:space="preserve"> insulin.</w:t>
      </w:r>
    </w:p>
    <w:p w14:paraId="7CB91EA6" w14:textId="2810FBFD" w:rsidR="3F36B11F" w:rsidRDefault="3F36B11F" w:rsidP="29595EF5">
      <w:pPr>
        <w:rPr>
          <w:rFonts w:ascii="Google Sans" w:eastAsia="Google Sans" w:hAnsi="Google Sans" w:cs="Google Sans"/>
        </w:rPr>
      </w:pPr>
      <w:r w:rsidRPr="29595EF5">
        <w:rPr>
          <w:rFonts w:ascii="Google Sans" w:eastAsia="Google Sans" w:hAnsi="Google Sans" w:cs="Google Sans"/>
        </w:rPr>
        <w:t xml:space="preserve">Type 2 insulin resistance arises when the body produces </w:t>
      </w:r>
      <w:r w:rsidR="760244A4" w:rsidRPr="29595EF5">
        <w:rPr>
          <w:rFonts w:ascii="Google Sans" w:eastAsia="Google Sans" w:hAnsi="Google Sans" w:cs="Google Sans"/>
        </w:rPr>
        <w:t>insulin,</w:t>
      </w:r>
      <w:r w:rsidRPr="29595EF5">
        <w:rPr>
          <w:rFonts w:ascii="Google Sans" w:eastAsia="Google Sans" w:hAnsi="Google Sans" w:cs="Google Sans"/>
        </w:rPr>
        <w:t xml:space="preserve"> but its cells never react appropriately to it. To make up for this, the pancreas generates extra insulin. Blood sugar levels eventually rise </w:t>
      </w:r>
      <w:r w:rsidR="1D46405E" w:rsidRPr="29595EF5">
        <w:rPr>
          <w:rFonts w:ascii="Google Sans" w:eastAsia="Google Sans" w:hAnsi="Google Sans" w:cs="Google Sans"/>
        </w:rPr>
        <w:t>in view</w:t>
      </w:r>
      <w:r w:rsidRPr="29595EF5">
        <w:rPr>
          <w:rFonts w:ascii="Google Sans" w:eastAsia="Google Sans" w:hAnsi="Google Sans" w:cs="Google Sans"/>
        </w:rPr>
        <w:t xml:space="preserve"> of the pancreas producing less insulin.</w:t>
      </w:r>
    </w:p>
    <w:p w14:paraId="5170DC63" w14:textId="68E2FF8C" w:rsidR="53CC8857" w:rsidRDefault="53CC8857" w:rsidP="29595EF5">
      <w:r w:rsidRPr="29595EF5">
        <w:rPr>
          <w:rFonts w:ascii="Google Sans" w:eastAsia="Google Sans" w:hAnsi="Google Sans" w:cs="Google Sans"/>
        </w:rPr>
        <w:t>Medication for Type 2 diabetes may include medications that stimulate the pancreas to produce more insulin or medications that make the body more sensitive to insulin, such as metformin.</w:t>
      </w:r>
    </w:p>
    <w:p w14:paraId="075C3D65" w14:textId="73ECFE93" w:rsidR="3DBDC5C3" w:rsidRDefault="3DBDC5C3" w:rsidP="0B00B571">
      <w:pPr>
        <w:rPr>
          <w:rFonts w:ascii="Google Sans" w:eastAsia="Google Sans" w:hAnsi="Google Sans" w:cs="Google Sans"/>
          <w:b/>
        </w:rPr>
      </w:pPr>
      <w:r w:rsidRPr="29595EF5">
        <w:rPr>
          <w:rFonts w:ascii="Google Sans" w:eastAsia="Google Sans" w:hAnsi="Google Sans" w:cs="Google Sans"/>
          <w:b/>
        </w:rPr>
        <w:t>Monitoring Blood Sugar</w:t>
      </w:r>
    </w:p>
    <w:p w14:paraId="5DE84BE0" w14:textId="63976977" w:rsidR="6F02B9E0" w:rsidRDefault="6F02B9E0" w:rsidP="29595EF5">
      <w:r w:rsidRPr="29595EF5">
        <w:rPr>
          <w:rFonts w:ascii="Google Sans" w:eastAsia="Google Sans" w:hAnsi="Google Sans" w:cs="Google Sans"/>
        </w:rPr>
        <w:t>Diabetics need to be tested frequently to maintain optimal blood sugar levels. Continuous Glucose Monitoring (CGM) is a device that continuously measures blood sugar levels during the day and night and provides the most recent information on glycemia variation.</w:t>
      </w:r>
    </w:p>
    <w:p w14:paraId="13F26C23" w14:textId="362A6635" w:rsidR="268D2ADB" w:rsidRDefault="268D2ADB" w:rsidP="0B00B571">
      <w:pPr>
        <w:rPr>
          <w:rFonts w:ascii="Google Sans" w:eastAsia="Google Sans" w:hAnsi="Google Sans" w:cs="Google Sans"/>
        </w:rPr>
      </w:pPr>
      <w:r w:rsidRPr="0B00B571">
        <w:rPr>
          <w:rFonts w:ascii="Google Sans" w:eastAsia="Google Sans" w:hAnsi="Google Sans" w:cs="Google Sans"/>
        </w:rPr>
        <w:t xml:space="preserve">Insulin Therapy (for Type 1 and Severe Type 2)- </w:t>
      </w:r>
      <w:r w:rsidR="0BDC01BB" w:rsidRPr="53538CD3">
        <w:rPr>
          <w:rFonts w:ascii="Google Sans" w:eastAsia="Google Sans" w:hAnsi="Google Sans" w:cs="Google Sans"/>
        </w:rPr>
        <w:t xml:space="preserve">In those with Type 1 diabetes, insulin </w:t>
      </w:r>
      <w:r w:rsidR="29FE2B31" w:rsidRPr="0B00B571">
        <w:rPr>
          <w:rFonts w:ascii="Google Sans" w:eastAsia="Google Sans" w:hAnsi="Google Sans" w:cs="Google Sans"/>
        </w:rPr>
        <w:t>therapy is necessary to control blood sugar levels</w:t>
      </w:r>
      <w:r w:rsidR="0BDC01BB" w:rsidRPr="53538CD3">
        <w:rPr>
          <w:rFonts w:ascii="Google Sans" w:eastAsia="Google Sans" w:hAnsi="Google Sans" w:cs="Google Sans"/>
        </w:rPr>
        <w:t xml:space="preserve">. In the absence of lifestyle modifications and oral medications, people with Type 2 diabetes may be recommended insulin. One of the techniques described below is frequently used to provide insulin therapy: </w:t>
      </w:r>
      <w:r w:rsidR="32772226" w:rsidRPr="53538CD3">
        <w:rPr>
          <w:rFonts w:ascii="Google Sans" w:eastAsia="Google Sans" w:hAnsi="Google Sans" w:cs="Google Sans"/>
        </w:rPr>
        <w:t>aiming to</w:t>
      </w:r>
      <w:r w:rsidR="0BDC01BB" w:rsidRPr="53538CD3">
        <w:rPr>
          <w:rFonts w:ascii="Google Sans" w:eastAsia="Google Sans" w:hAnsi="Google Sans" w:cs="Google Sans"/>
        </w:rPr>
        <w:t xml:space="preserve"> maintain stable blood sugar levels, long-acting insulin continuously releases insulin throughout the day and night.</w:t>
      </w:r>
    </w:p>
    <w:p w14:paraId="26A579A9" w14:textId="26BC82D7" w:rsidR="7965E33A" w:rsidRDefault="7965E33A" w:rsidP="0B00B571">
      <w:pPr>
        <w:rPr>
          <w:rFonts w:ascii="Google Sans" w:eastAsia="Google Sans" w:hAnsi="Google Sans" w:cs="Google Sans"/>
          <w:b/>
        </w:rPr>
      </w:pPr>
      <w:r w:rsidRPr="45F2B8A6">
        <w:rPr>
          <w:rFonts w:ascii="Google Sans" w:eastAsia="Google Sans" w:hAnsi="Google Sans" w:cs="Google Sans"/>
          <w:b/>
        </w:rPr>
        <w:t>Dietary management</w:t>
      </w:r>
    </w:p>
    <w:p w14:paraId="57A02692" w14:textId="3FB11B98" w:rsidR="5D29769B" w:rsidRDefault="5D29769B" w:rsidP="45F2B8A6">
      <w:pPr>
        <w:rPr>
          <w:rFonts w:ascii="Google Sans" w:eastAsia="Google Sans" w:hAnsi="Google Sans" w:cs="Google Sans"/>
        </w:rPr>
      </w:pPr>
      <w:r w:rsidRPr="45F2B8A6">
        <w:rPr>
          <w:rFonts w:ascii="Google Sans" w:eastAsia="Google Sans" w:hAnsi="Google Sans" w:cs="Google Sans"/>
        </w:rPr>
        <w:t xml:space="preserve">Balanced Meals: Consuming a range of foods that contains fibre, protein, and </w:t>
      </w:r>
      <w:r w:rsidR="4992C3C9" w:rsidRPr="45F2B8A6">
        <w:rPr>
          <w:rFonts w:ascii="Google Sans" w:eastAsia="Google Sans" w:hAnsi="Google Sans" w:cs="Google Sans"/>
        </w:rPr>
        <w:t xml:space="preserve">unsaturated </w:t>
      </w:r>
      <w:r w:rsidRPr="45F2B8A6">
        <w:rPr>
          <w:rFonts w:ascii="Google Sans" w:eastAsia="Google Sans" w:hAnsi="Google Sans" w:cs="Google Sans"/>
        </w:rPr>
        <w:t xml:space="preserve">fats </w:t>
      </w:r>
      <w:r w:rsidR="11714414" w:rsidRPr="45F2B8A6">
        <w:rPr>
          <w:rFonts w:ascii="Google Sans" w:eastAsia="Google Sans" w:hAnsi="Google Sans" w:cs="Google Sans"/>
        </w:rPr>
        <w:t>decelerates</w:t>
      </w:r>
      <w:r w:rsidRPr="45F2B8A6">
        <w:rPr>
          <w:rFonts w:ascii="Google Sans" w:eastAsia="Google Sans" w:hAnsi="Google Sans" w:cs="Google Sans"/>
        </w:rPr>
        <w:t xml:space="preserve"> the</w:t>
      </w:r>
      <w:r w:rsidR="3CACB736" w:rsidRPr="45F2B8A6">
        <w:rPr>
          <w:rFonts w:ascii="Google Sans" w:eastAsia="Google Sans" w:hAnsi="Google Sans" w:cs="Google Sans"/>
        </w:rPr>
        <w:t xml:space="preserve"> involvement</w:t>
      </w:r>
      <w:r w:rsidRPr="45F2B8A6">
        <w:rPr>
          <w:rFonts w:ascii="Google Sans" w:eastAsia="Google Sans" w:hAnsi="Google Sans" w:cs="Google Sans"/>
        </w:rPr>
        <w:t xml:space="preserve"> of glucose, </w:t>
      </w:r>
      <w:r w:rsidR="0CD6B64E" w:rsidRPr="45F2B8A6">
        <w:rPr>
          <w:rFonts w:ascii="Google Sans" w:eastAsia="Google Sans" w:hAnsi="Google Sans" w:cs="Google Sans"/>
        </w:rPr>
        <w:t>encour</w:t>
      </w:r>
      <w:r w:rsidR="10004C3B" w:rsidRPr="45F2B8A6">
        <w:rPr>
          <w:rFonts w:ascii="Google Sans" w:eastAsia="Google Sans" w:hAnsi="Google Sans" w:cs="Google Sans"/>
        </w:rPr>
        <w:t>ag</w:t>
      </w:r>
      <w:r w:rsidR="0CD6B64E" w:rsidRPr="45F2B8A6">
        <w:rPr>
          <w:rFonts w:ascii="Google Sans" w:eastAsia="Google Sans" w:hAnsi="Google Sans" w:cs="Google Sans"/>
        </w:rPr>
        <w:t>ing</w:t>
      </w:r>
      <w:r w:rsidRPr="45F2B8A6">
        <w:rPr>
          <w:rFonts w:ascii="Google Sans" w:eastAsia="Google Sans" w:hAnsi="Google Sans" w:cs="Google Sans"/>
        </w:rPr>
        <w:t xml:space="preserve"> to keep blood sugar levels </w:t>
      </w:r>
      <w:r w:rsidR="027A6754" w:rsidRPr="45F2B8A6">
        <w:rPr>
          <w:rFonts w:ascii="Google Sans" w:eastAsia="Google Sans" w:hAnsi="Google Sans" w:cs="Google Sans"/>
        </w:rPr>
        <w:t>balanced</w:t>
      </w:r>
      <w:r w:rsidRPr="45F2B8A6">
        <w:rPr>
          <w:rFonts w:ascii="Google Sans" w:eastAsia="Google Sans" w:hAnsi="Google Sans" w:cs="Google Sans"/>
        </w:rPr>
        <w:t>.</w:t>
      </w:r>
    </w:p>
    <w:p w14:paraId="5128CCC7" w14:textId="7611A828" w:rsidR="52DC6C1E" w:rsidRDefault="52DC6C1E" w:rsidP="0B00B571">
      <w:pPr>
        <w:rPr>
          <w:rFonts w:ascii="Google Sans" w:eastAsia="Google Sans" w:hAnsi="Google Sans" w:cs="Google Sans"/>
          <w:b/>
        </w:rPr>
      </w:pPr>
      <w:r w:rsidRPr="45F2B8A6">
        <w:rPr>
          <w:rFonts w:ascii="Google Sans" w:eastAsia="Google Sans" w:hAnsi="Google Sans" w:cs="Google Sans"/>
          <w:b/>
        </w:rPr>
        <w:t>Exercise</w:t>
      </w:r>
    </w:p>
    <w:p w14:paraId="696E4509" w14:textId="1145B0B7" w:rsidR="251B28F8" w:rsidRDefault="077CEF59" w:rsidP="45F2B8A6">
      <w:pPr>
        <w:rPr>
          <w:rFonts w:ascii="Google Sans" w:eastAsia="Google Sans" w:hAnsi="Google Sans" w:cs="Google Sans"/>
        </w:rPr>
      </w:pPr>
      <w:r w:rsidRPr="3472F57A">
        <w:rPr>
          <w:rFonts w:ascii="Google Sans" w:eastAsia="Google Sans" w:hAnsi="Google Sans" w:cs="Google Sans"/>
        </w:rPr>
        <w:t xml:space="preserve">Exercise </w:t>
      </w:r>
      <w:r w:rsidR="6F67E5B5" w:rsidRPr="3472F57A">
        <w:rPr>
          <w:rFonts w:ascii="Google Sans" w:eastAsia="Google Sans" w:hAnsi="Google Sans" w:cs="Google Sans"/>
        </w:rPr>
        <w:t>reduces</w:t>
      </w:r>
      <w:r w:rsidRPr="3472F57A">
        <w:rPr>
          <w:rFonts w:ascii="Google Sans" w:eastAsia="Google Sans" w:hAnsi="Google Sans" w:cs="Google Sans"/>
        </w:rPr>
        <w:t xml:space="preserve"> blood sugar levels by </w:t>
      </w:r>
      <w:r w:rsidR="24C92DA2" w:rsidRPr="3472F57A">
        <w:rPr>
          <w:rFonts w:ascii="Google Sans" w:eastAsia="Google Sans" w:hAnsi="Google Sans" w:cs="Google Sans"/>
        </w:rPr>
        <w:t>expanding</w:t>
      </w:r>
      <w:r w:rsidRPr="3472F57A">
        <w:rPr>
          <w:rFonts w:ascii="Google Sans" w:eastAsia="Google Sans" w:hAnsi="Google Sans" w:cs="Google Sans"/>
        </w:rPr>
        <w:t xml:space="preserve"> insulin sensitivity, which is the body's capacity to u</w:t>
      </w:r>
      <w:r w:rsidR="2204D203" w:rsidRPr="3472F57A">
        <w:rPr>
          <w:rFonts w:ascii="Google Sans" w:eastAsia="Google Sans" w:hAnsi="Google Sans" w:cs="Google Sans"/>
        </w:rPr>
        <w:t>tilize</w:t>
      </w:r>
      <w:r w:rsidRPr="3472F57A">
        <w:rPr>
          <w:rFonts w:ascii="Google Sans" w:eastAsia="Google Sans" w:hAnsi="Google Sans" w:cs="Google Sans"/>
        </w:rPr>
        <w:t xml:space="preserve"> insulin </w:t>
      </w:r>
      <w:r w:rsidR="1C077F0A" w:rsidRPr="3472F57A">
        <w:rPr>
          <w:rFonts w:ascii="Google Sans" w:eastAsia="Google Sans" w:hAnsi="Google Sans" w:cs="Google Sans"/>
        </w:rPr>
        <w:t>in a superior way</w:t>
      </w:r>
      <w:r w:rsidRPr="3472F57A">
        <w:rPr>
          <w:rFonts w:ascii="Google Sans" w:eastAsia="Google Sans" w:hAnsi="Google Sans" w:cs="Google Sans"/>
        </w:rPr>
        <w:t xml:space="preserve">. Exercise </w:t>
      </w:r>
      <w:r w:rsidR="5342951A" w:rsidRPr="3472F57A">
        <w:rPr>
          <w:rFonts w:ascii="Google Sans" w:eastAsia="Google Sans" w:hAnsi="Google Sans" w:cs="Google Sans"/>
        </w:rPr>
        <w:t>assists</w:t>
      </w:r>
      <w:r w:rsidRPr="3472F57A">
        <w:rPr>
          <w:rFonts w:ascii="Google Sans" w:eastAsia="Google Sans" w:hAnsi="Google Sans" w:cs="Google Sans"/>
        </w:rPr>
        <w:t xml:space="preserve"> muscles use glucose as fuel after </w:t>
      </w:r>
      <w:r w:rsidR="6DB93795" w:rsidRPr="3472F57A">
        <w:rPr>
          <w:rFonts w:ascii="Google Sans" w:eastAsia="Google Sans" w:hAnsi="Google Sans" w:cs="Google Sans"/>
        </w:rPr>
        <w:t>meals;</w:t>
      </w:r>
      <w:r w:rsidRPr="3472F57A">
        <w:rPr>
          <w:rFonts w:ascii="Google Sans" w:eastAsia="Google Sans" w:hAnsi="Google Sans" w:cs="Google Sans"/>
        </w:rPr>
        <w:t xml:space="preserve"> </w:t>
      </w:r>
      <w:r w:rsidR="1538D667" w:rsidRPr="3472F57A">
        <w:rPr>
          <w:rFonts w:ascii="Google Sans" w:eastAsia="Google Sans" w:hAnsi="Google Sans" w:cs="Google Sans"/>
        </w:rPr>
        <w:t>this</w:t>
      </w:r>
      <w:r w:rsidRPr="3472F57A">
        <w:rPr>
          <w:rFonts w:ascii="Google Sans" w:eastAsia="Google Sans" w:hAnsi="Google Sans" w:cs="Google Sans"/>
        </w:rPr>
        <w:t xml:space="preserve"> </w:t>
      </w:r>
      <w:r w:rsidR="04A6A235" w:rsidRPr="3472F57A">
        <w:rPr>
          <w:rFonts w:ascii="Google Sans" w:eastAsia="Google Sans" w:hAnsi="Google Sans" w:cs="Google Sans"/>
        </w:rPr>
        <w:t>demotes</w:t>
      </w:r>
      <w:r w:rsidRPr="3472F57A">
        <w:rPr>
          <w:rFonts w:ascii="Google Sans" w:eastAsia="Google Sans" w:hAnsi="Google Sans" w:cs="Google Sans"/>
        </w:rPr>
        <w:t xml:space="preserve"> blood sugar.</w:t>
      </w:r>
    </w:p>
    <w:p w14:paraId="1CA245B1" w14:textId="5443EA72" w:rsidR="2054594A" w:rsidRDefault="2054594A" w:rsidP="0B00B571">
      <w:pPr>
        <w:rPr>
          <w:rFonts w:ascii="Google Sans" w:eastAsia="Google Sans" w:hAnsi="Google Sans" w:cs="Google Sans"/>
          <w:b/>
        </w:rPr>
      </w:pPr>
      <w:r w:rsidRPr="45F2B8A6">
        <w:rPr>
          <w:rFonts w:ascii="Google Sans" w:eastAsia="Google Sans" w:hAnsi="Google Sans" w:cs="Google Sans"/>
          <w:b/>
        </w:rPr>
        <w:t>Medications for Type 2 Diabetes</w:t>
      </w:r>
    </w:p>
    <w:p w14:paraId="0A220C08" w14:textId="7E91A8CB" w:rsidR="0B00B571" w:rsidRDefault="0CFF719E" w:rsidP="3472F57A">
      <w:pPr>
        <w:rPr>
          <w:rFonts w:ascii="Google Sans" w:eastAsia="Google Sans" w:hAnsi="Google Sans" w:cs="Google Sans"/>
        </w:rPr>
      </w:pPr>
      <w:r w:rsidRPr="3472F57A">
        <w:rPr>
          <w:rFonts w:ascii="Google Sans" w:eastAsia="Google Sans" w:hAnsi="Google Sans" w:cs="Google Sans"/>
        </w:rPr>
        <w:t xml:space="preserve">Frequently, drugs are </w:t>
      </w:r>
      <w:r w:rsidR="0C873840" w:rsidRPr="3472F57A">
        <w:rPr>
          <w:rFonts w:ascii="Google Sans" w:eastAsia="Google Sans" w:hAnsi="Google Sans" w:cs="Google Sans"/>
        </w:rPr>
        <w:t>controlled</w:t>
      </w:r>
      <w:r w:rsidRPr="3472F57A">
        <w:rPr>
          <w:rFonts w:ascii="Google Sans" w:eastAsia="Google Sans" w:hAnsi="Google Sans" w:cs="Google Sans"/>
        </w:rPr>
        <w:t xml:space="preserve"> to </w:t>
      </w:r>
      <w:r w:rsidR="70ABF138" w:rsidRPr="3472F57A">
        <w:rPr>
          <w:rFonts w:ascii="Google Sans" w:eastAsia="Google Sans" w:hAnsi="Google Sans" w:cs="Google Sans"/>
        </w:rPr>
        <w:t>support</w:t>
      </w:r>
      <w:r w:rsidRPr="3472F57A">
        <w:rPr>
          <w:rFonts w:ascii="Google Sans" w:eastAsia="Google Sans" w:hAnsi="Google Sans" w:cs="Google Sans"/>
        </w:rPr>
        <w:t xml:space="preserve"> people with Type 2 diabetes manage their blood sugar levels. These </w:t>
      </w:r>
      <w:r w:rsidR="1AD21492" w:rsidRPr="3472F57A">
        <w:rPr>
          <w:rFonts w:ascii="Google Sans" w:eastAsia="Google Sans" w:hAnsi="Google Sans" w:cs="Google Sans"/>
        </w:rPr>
        <w:t>may encompass</w:t>
      </w:r>
      <w:r w:rsidRPr="3472F57A">
        <w:rPr>
          <w:rFonts w:ascii="Google Sans" w:eastAsia="Google Sans" w:hAnsi="Google Sans" w:cs="Google Sans"/>
        </w:rPr>
        <w:t xml:space="preserve">: Insulin </w:t>
      </w:r>
      <w:r w:rsidR="7E58E88D" w:rsidRPr="3472F57A">
        <w:rPr>
          <w:rFonts w:ascii="Google Sans" w:eastAsia="Google Sans" w:hAnsi="Google Sans" w:cs="Google Sans"/>
        </w:rPr>
        <w:t>tolerance</w:t>
      </w:r>
      <w:r w:rsidRPr="3472F57A">
        <w:rPr>
          <w:rFonts w:ascii="Google Sans" w:eastAsia="Google Sans" w:hAnsi="Google Sans" w:cs="Google Sans"/>
        </w:rPr>
        <w:t xml:space="preserve"> is increased and </w:t>
      </w:r>
      <w:r w:rsidR="3E6529B9" w:rsidRPr="3472F57A">
        <w:rPr>
          <w:rFonts w:ascii="Google Sans" w:eastAsia="Google Sans" w:hAnsi="Google Sans" w:cs="Google Sans"/>
        </w:rPr>
        <w:t>liver</w:t>
      </w:r>
      <w:r w:rsidRPr="3472F57A">
        <w:rPr>
          <w:rFonts w:ascii="Google Sans" w:eastAsia="Google Sans" w:hAnsi="Google Sans" w:cs="Google Sans"/>
        </w:rPr>
        <w:t xml:space="preserve"> </w:t>
      </w:r>
      <w:r w:rsidR="6B3ECDF6" w:rsidRPr="3472F57A">
        <w:rPr>
          <w:rFonts w:ascii="Google Sans" w:eastAsia="Google Sans" w:hAnsi="Google Sans" w:cs="Google Sans"/>
        </w:rPr>
        <w:t>dextrose</w:t>
      </w:r>
      <w:r w:rsidRPr="3472F57A">
        <w:rPr>
          <w:rFonts w:ascii="Google Sans" w:eastAsia="Google Sans" w:hAnsi="Google Sans" w:cs="Google Sans"/>
        </w:rPr>
        <w:t xml:space="preserve"> production is decreased by </w:t>
      </w:r>
      <w:r w:rsidR="7BDD503A" w:rsidRPr="3472F57A">
        <w:rPr>
          <w:rFonts w:ascii="Google Sans" w:eastAsia="Google Sans" w:hAnsi="Google Sans" w:cs="Google Sans"/>
        </w:rPr>
        <w:t>Glucophage</w:t>
      </w:r>
      <w:r w:rsidRPr="3472F57A">
        <w:rPr>
          <w:rFonts w:ascii="Google Sans" w:eastAsia="Google Sans" w:hAnsi="Google Sans" w:cs="Google Sans"/>
        </w:rPr>
        <w:t>.</w:t>
      </w:r>
    </w:p>
    <w:p w14:paraId="0067B743" w14:textId="042421D1" w:rsidR="0B00B571" w:rsidRDefault="14151751">
      <w:pPr>
        <w:rPr>
          <w:rFonts w:ascii="Google Sans" w:eastAsia="Google Sans" w:hAnsi="Google Sans" w:cs="Google Sans"/>
        </w:rPr>
      </w:pPr>
      <w:r w:rsidRPr="3472F57A">
        <w:rPr>
          <w:rFonts w:ascii="Google Sans" w:eastAsia="Google Sans" w:hAnsi="Google Sans" w:cs="Google Sans"/>
        </w:rPr>
        <w:t xml:space="preserve">The </w:t>
      </w:r>
      <w:r w:rsidR="182A104A" w:rsidRPr="3472F57A">
        <w:rPr>
          <w:rFonts w:ascii="Google Sans" w:eastAsia="Google Sans" w:hAnsi="Google Sans" w:cs="Google Sans"/>
        </w:rPr>
        <w:t>digestive gland</w:t>
      </w:r>
      <w:r w:rsidRPr="3472F57A">
        <w:rPr>
          <w:rFonts w:ascii="Google Sans" w:eastAsia="Google Sans" w:hAnsi="Google Sans" w:cs="Google Sans"/>
        </w:rPr>
        <w:t xml:space="preserve"> </w:t>
      </w:r>
      <w:r w:rsidR="10825EFD" w:rsidRPr="3472F57A">
        <w:rPr>
          <w:rFonts w:ascii="Google Sans" w:eastAsia="Google Sans" w:hAnsi="Google Sans" w:cs="Google Sans"/>
        </w:rPr>
        <w:t>delivers</w:t>
      </w:r>
      <w:r w:rsidRPr="3472F57A">
        <w:rPr>
          <w:rFonts w:ascii="Google Sans" w:eastAsia="Google Sans" w:hAnsi="Google Sans" w:cs="Google Sans"/>
        </w:rPr>
        <w:t xml:space="preserve"> </w:t>
      </w:r>
      <w:r w:rsidR="3683FE6F" w:rsidRPr="3472F57A">
        <w:rPr>
          <w:rFonts w:ascii="Google Sans" w:eastAsia="Google Sans" w:hAnsi="Google Sans" w:cs="Google Sans"/>
        </w:rPr>
        <w:t>more</w:t>
      </w:r>
      <w:r w:rsidRPr="3472F57A">
        <w:rPr>
          <w:rFonts w:ascii="Google Sans" w:eastAsia="Google Sans" w:hAnsi="Google Sans" w:cs="Google Sans"/>
        </w:rPr>
        <w:t xml:space="preserve"> insulin when sulfonylureas are used.</w:t>
      </w:r>
    </w:p>
    <w:p w14:paraId="6A37014A" w14:textId="5519D7C0" w:rsidR="7E5CF36D" w:rsidRDefault="7E5CF36D" w:rsidP="0B00B571">
      <w:pPr>
        <w:rPr>
          <w:rFonts w:ascii="Google Sans" w:eastAsia="Google Sans" w:hAnsi="Google Sans" w:cs="Google Sans"/>
          <w:b/>
        </w:rPr>
      </w:pPr>
      <w:r w:rsidRPr="3472F57A">
        <w:rPr>
          <w:rFonts w:ascii="Google Sans" w:eastAsia="Google Sans" w:hAnsi="Google Sans" w:cs="Google Sans"/>
          <w:b/>
        </w:rPr>
        <w:t>Preventing Complications</w:t>
      </w:r>
    </w:p>
    <w:p w14:paraId="4E298873" w14:textId="085B95E4" w:rsidR="5C4FA015" w:rsidRDefault="5C4FA015" w:rsidP="3472F57A">
      <w:pPr>
        <w:rPr>
          <w:rFonts w:ascii="Google Sans" w:eastAsia="Google Sans" w:hAnsi="Google Sans" w:cs="Google Sans"/>
        </w:rPr>
      </w:pPr>
      <w:r w:rsidRPr="3472F57A">
        <w:rPr>
          <w:rFonts w:ascii="Google Sans" w:eastAsia="Google Sans" w:hAnsi="Google Sans" w:cs="Google Sans"/>
        </w:rPr>
        <w:t xml:space="preserve">By maintaining blood sugar levels within the appropriate </w:t>
      </w:r>
      <w:r w:rsidR="26BBE856" w:rsidRPr="3472F57A">
        <w:rPr>
          <w:rFonts w:ascii="Google Sans" w:eastAsia="Google Sans" w:hAnsi="Google Sans" w:cs="Google Sans"/>
        </w:rPr>
        <w:t>choice</w:t>
      </w:r>
      <w:r w:rsidRPr="3472F57A">
        <w:rPr>
          <w:rFonts w:ascii="Google Sans" w:eastAsia="Google Sans" w:hAnsi="Google Sans" w:cs="Google Sans"/>
        </w:rPr>
        <w:t xml:space="preserve">, diabetes-related complications such as </w:t>
      </w:r>
      <w:r w:rsidR="74BE04B6" w:rsidRPr="3472F57A">
        <w:rPr>
          <w:rFonts w:ascii="Google Sans" w:eastAsia="Google Sans" w:hAnsi="Google Sans" w:cs="Google Sans"/>
        </w:rPr>
        <w:t>heart</w:t>
      </w:r>
      <w:r w:rsidRPr="3472F57A">
        <w:rPr>
          <w:rFonts w:ascii="Google Sans" w:eastAsia="Google Sans" w:hAnsi="Google Sans" w:cs="Google Sans"/>
        </w:rPr>
        <w:t xml:space="preserve"> </w:t>
      </w:r>
      <w:r w:rsidR="2500FF07" w:rsidRPr="3472F57A">
        <w:rPr>
          <w:rFonts w:ascii="Google Sans" w:eastAsia="Google Sans" w:hAnsi="Google Sans" w:cs="Google Sans"/>
        </w:rPr>
        <w:t>disorder</w:t>
      </w:r>
      <w:r w:rsidRPr="3472F57A">
        <w:rPr>
          <w:rFonts w:ascii="Google Sans" w:eastAsia="Google Sans" w:hAnsi="Google Sans" w:cs="Google Sans"/>
        </w:rPr>
        <w:t>, diabetic nephro</w:t>
      </w:r>
      <w:r w:rsidR="551EA861" w:rsidRPr="3472F57A">
        <w:rPr>
          <w:rFonts w:ascii="Google Sans" w:eastAsia="Google Sans" w:hAnsi="Google Sans" w:cs="Google Sans"/>
        </w:rPr>
        <w:t>sis</w:t>
      </w:r>
      <w:r w:rsidRPr="3472F57A">
        <w:rPr>
          <w:rFonts w:ascii="Google Sans" w:eastAsia="Google Sans" w:hAnsi="Google Sans" w:cs="Google Sans"/>
        </w:rPr>
        <w:t xml:space="preserve">, </w:t>
      </w:r>
      <w:r w:rsidR="3369B115" w:rsidRPr="3472F57A">
        <w:rPr>
          <w:rFonts w:ascii="Google Sans" w:eastAsia="Google Sans" w:hAnsi="Google Sans" w:cs="Google Sans"/>
        </w:rPr>
        <w:t>nerve injury</w:t>
      </w:r>
      <w:r w:rsidRPr="3472F57A">
        <w:rPr>
          <w:rFonts w:ascii="Google Sans" w:eastAsia="Google Sans" w:hAnsi="Google Sans" w:cs="Google Sans"/>
        </w:rPr>
        <w:t>, and diabetic retinopathy can be prevented or delayed.</w:t>
      </w:r>
    </w:p>
    <w:p w14:paraId="3AD66B93" w14:textId="6BA18DAF" w:rsidR="2EA3F667" w:rsidRDefault="2EA3F667" w:rsidP="0B00B571">
      <w:pPr>
        <w:pStyle w:val="Heading4"/>
        <w:spacing w:before="319" w:after="319"/>
        <w:rPr>
          <w:rFonts w:ascii="Google Sans" w:eastAsia="Google Sans" w:hAnsi="Google Sans" w:cs="Google Sans"/>
          <w:b/>
          <w:i w:val="0"/>
          <w:color w:val="000000" w:themeColor="text1"/>
        </w:rPr>
      </w:pPr>
      <w:r w:rsidRPr="3472F57A">
        <w:rPr>
          <w:rFonts w:ascii="Google Sans" w:eastAsia="Google Sans" w:hAnsi="Google Sans" w:cs="Google Sans"/>
          <w:b/>
          <w:i w:val="0"/>
          <w:color w:val="000000" w:themeColor="text1"/>
        </w:rPr>
        <w:t>Glucagon</w:t>
      </w:r>
      <w:r w:rsidRPr="3472F57A">
        <w:rPr>
          <w:rFonts w:ascii="Google Sans" w:eastAsia="Google Sans" w:hAnsi="Google Sans" w:cs="Google Sans"/>
          <w:b/>
          <w:color w:val="000000" w:themeColor="text1"/>
        </w:rPr>
        <w:t xml:space="preserve"> </w:t>
      </w:r>
      <w:r w:rsidRPr="3472F57A">
        <w:rPr>
          <w:rFonts w:ascii="Google Sans" w:eastAsia="Google Sans" w:hAnsi="Google Sans" w:cs="Google Sans"/>
          <w:b/>
          <w:i w:val="0"/>
          <w:color w:val="000000" w:themeColor="text1"/>
        </w:rPr>
        <w:t>for</w:t>
      </w:r>
      <w:r w:rsidRPr="3472F57A">
        <w:rPr>
          <w:rFonts w:ascii="Google Sans" w:eastAsia="Google Sans" w:hAnsi="Google Sans" w:cs="Google Sans"/>
          <w:b/>
          <w:color w:val="000000" w:themeColor="text1"/>
        </w:rPr>
        <w:t xml:space="preserve"> </w:t>
      </w:r>
      <w:r w:rsidRPr="3472F57A">
        <w:rPr>
          <w:rFonts w:ascii="Google Sans" w:eastAsia="Google Sans" w:hAnsi="Google Sans" w:cs="Google Sans"/>
          <w:b/>
          <w:i w:val="0"/>
          <w:color w:val="000000" w:themeColor="text1"/>
        </w:rPr>
        <w:t>Emergency</w:t>
      </w:r>
      <w:r w:rsidRPr="3472F57A">
        <w:rPr>
          <w:rFonts w:ascii="Google Sans" w:eastAsia="Google Sans" w:hAnsi="Google Sans" w:cs="Google Sans"/>
          <w:b/>
          <w:color w:val="000000" w:themeColor="text1"/>
        </w:rPr>
        <w:t xml:space="preserve"> </w:t>
      </w:r>
      <w:r w:rsidRPr="3472F57A">
        <w:rPr>
          <w:rFonts w:ascii="Google Sans" w:eastAsia="Google Sans" w:hAnsi="Google Sans" w:cs="Google Sans"/>
          <w:b/>
          <w:i w:val="0"/>
          <w:color w:val="000000" w:themeColor="text1"/>
        </w:rPr>
        <w:t>Situations</w:t>
      </w:r>
    </w:p>
    <w:p w14:paraId="4D34C10A" w14:textId="14A1312F" w:rsidR="077065B1" w:rsidRDefault="077065B1" w:rsidP="3472F57A">
      <w:pPr>
        <w:rPr>
          <w:rFonts w:ascii="Aptos" w:eastAsia="Aptos" w:hAnsi="Aptos" w:cs="Aptos"/>
        </w:rPr>
      </w:pPr>
      <w:r w:rsidRPr="3472F57A">
        <w:rPr>
          <w:rFonts w:ascii="Aptos" w:eastAsia="Aptos" w:hAnsi="Aptos" w:cs="Aptos"/>
        </w:rPr>
        <w:t xml:space="preserve">People with diabetes, especially those on insulin therapy, are at </w:t>
      </w:r>
      <w:r w:rsidR="4E42AAC3" w:rsidRPr="3472F57A">
        <w:rPr>
          <w:rFonts w:ascii="Aptos" w:eastAsia="Aptos" w:hAnsi="Aptos" w:cs="Aptos"/>
        </w:rPr>
        <w:t>threat</w:t>
      </w:r>
      <w:r w:rsidRPr="3472F57A">
        <w:rPr>
          <w:rFonts w:ascii="Aptos" w:eastAsia="Aptos" w:hAnsi="Aptos" w:cs="Aptos"/>
        </w:rPr>
        <w:t xml:space="preserve"> for </w:t>
      </w:r>
      <w:r w:rsidR="686FA2EA" w:rsidRPr="3472F57A">
        <w:rPr>
          <w:rFonts w:ascii="Aptos" w:eastAsia="Aptos" w:hAnsi="Aptos" w:cs="Aptos"/>
        </w:rPr>
        <w:t>hypoglycaemia</w:t>
      </w:r>
      <w:r w:rsidRPr="3472F57A">
        <w:rPr>
          <w:rFonts w:ascii="Aptos" w:eastAsia="Aptos" w:hAnsi="Aptos" w:cs="Aptos"/>
        </w:rPr>
        <w:t xml:space="preserve">, </w:t>
      </w:r>
      <w:r w:rsidR="595224EE" w:rsidRPr="3472F57A">
        <w:rPr>
          <w:rFonts w:ascii="Aptos" w:eastAsia="Aptos" w:hAnsi="Aptos" w:cs="Aptos"/>
        </w:rPr>
        <w:t xml:space="preserve">particularly </w:t>
      </w:r>
      <w:r w:rsidRPr="3472F57A">
        <w:rPr>
          <w:rFonts w:ascii="Aptos" w:eastAsia="Aptos" w:hAnsi="Aptos" w:cs="Aptos"/>
        </w:rPr>
        <w:t xml:space="preserve">if insulin dosages are </w:t>
      </w:r>
      <w:r w:rsidR="67A22C88" w:rsidRPr="3472F57A">
        <w:rPr>
          <w:rFonts w:ascii="Aptos" w:eastAsia="Aptos" w:hAnsi="Aptos" w:cs="Aptos"/>
        </w:rPr>
        <w:t xml:space="preserve">unmeasurable </w:t>
      </w:r>
      <w:r w:rsidRPr="3472F57A">
        <w:rPr>
          <w:rFonts w:ascii="Aptos" w:eastAsia="Aptos" w:hAnsi="Aptos" w:cs="Aptos"/>
        </w:rPr>
        <w:t xml:space="preserve">or meals are </w:t>
      </w:r>
      <w:r w:rsidR="76BC17C3" w:rsidRPr="3472F57A">
        <w:rPr>
          <w:rFonts w:ascii="Aptos" w:eastAsia="Aptos" w:hAnsi="Aptos" w:cs="Aptos"/>
        </w:rPr>
        <w:t>missed</w:t>
      </w:r>
      <w:r w:rsidRPr="3472F57A">
        <w:rPr>
          <w:rFonts w:ascii="Aptos" w:eastAsia="Aptos" w:hAnsi="Aptos" w:cs="Aptos"/>
        </w:rPr>
        <w:t xml:space="preserve">. A glucagon injection </w:t>
      </w:r>
      <w:r w:rsidR="427F9E60" w:rsidRPr="3472F57A">
        <w:rPr>
          <w:rFonts w:ascii="Aptos" w:eastAsia="Aptos" w:hAnsi="Aptos" w:cs="Aptos"/>
        </w:rPr>
        <w:t>will possibly</w:t>
      </w:r>
      <w:r w:rsidRPr="3472F57A">
        <w:rPr>
          <w:rFonts w:ascii="Aptos" w:eastAsia="Aptos" w:hAnsi="Aptos" w:cs="Aptos"/>
        </w:rPr>
        <w:t xml:space="preserve"> be administered </w:t>
      </w:r>
      <w:r w:rsidR="486A96EF" w:rsidRPr="3472F57A">
        <w:rPr>
          <w:rFonts w:ascii="Aptos" w:eastAsia="Aptos" w:hAnsi="Aptos" w:cs="Aptos"/>
        </w:rPr>
        <w:t>even as an</w:t>
      </w:r>
      <w:r w:rsidRPr="3472F57A">
        <w:rPr>
          <w:rFonts w:ascii="Aptos" w:eastAsia="Aptos" w:hAnsi="Aptos" w:cs="Aptos"/>
        </w:rPr>
        <w:t xml:space="preserve"> </w:t>
      </w:r>
      <w:r w:rsidR="6304C8C4" w:rsidRPr="3472F57A">
        <w:rPr>
          <w:rFonts w:ascii="Aptos" w:eastAsia="Aptos" w:hAnsi="Aptos" w:cs="Aptos"/>
        </w:rPr>
        <w:t>urgent care</w:t>
      </w:r>
      <w:r w:rsidRPr="3472F57A">
        <w:rPr>
          <w:rFonts w:ascii="Aptos" w:eastAsia="Aptos" w:hAnsi="Aptos" w:cs="Aptos"/>
        </w:rPr>
        <w:t xml:space="preserve"> to rapidly raise blood sugar levels in severe circumstances.</w:t>
      </w:r>
    </w:p>
    <w:p w14:paraId="18A7D993" w14:textId="453DA5C8" w:rsidR="316C14DA" w:rsidRDefault="45CFCBE1" w:rsidP="3472F57A">
      <w:pPr>
        <w:rPr>
          <w:rFonts w:ascii="Google Sans" w:eastAsia="Google Sans" w:hAnsi="Google Sans" w:cs="Google Sans"/>
          <w:b/>
          <w:bCs/>
        </w:rPr>
      </w:pPr>
      <w:r w:rsidRPr="3472F57A">
        <w:rPr>
          <w:rFonts w:ascii="Google Sans" w:eastAsia="Google Sans" w:hAnsi="Google Sans" w:cs="Google Sans"/>
          <w:b/>
          <w:bCs/>
        </w:rPr>
        <w:t>Cellular respiration</w:t>
      </w:r>
    </w:p>
    <w:p w14:paraId="12828470" w14:textId="557BC52D" w:rsidR="316C14DA" w:rsidRDefault="7B9FFAF2" w:rsidP="7D91E725">
      <w:pPr>
        <w:rPr>
          <w:rFonts w:ascii="Google Sans" w:eastAsia="Google Sans" w:hAnsi="Google Sans" w:cs="Google Sans"/>
        </w:rPr>
      </w:pPr>
      <w:r w:rsidRPr="3472F57A">
        <w:rPr>
          <w:rFonts w:ascii="Google Sans" w:eastAsia="Google Sans" w:hAnsi="Google Sans" w:cs="Google Sans"/>
        </w:rPr>
        <w:t>The pro</w:t>
      </w:r>
      <w:r w:rsidR="1A8ED4E7" w:rsidRPr="3472F57A">
        <w:rPr>
          <w:rFonts w:ascii="Google Sans" w:eastAsia="Google Sans" w:hAnsi="Google Sans" w:cs="Google Sans"/>
        </w:rPr>
        <w:t xml:space="preserve">cedure </w:t>
      </w:r>
      <w:r w:rsidRPr="3472F57A">
        <w:rPr>
          <w:rFonts w:ascii="Google Sans" w:eastAsia="Google Sans" w:hAnsi="Google Sans" w:cs="Google Sans"/>
        </w:rPr>
        <w:t>by which cells produce ATP</w:t>
      </w:r>
      <w:r w:rsidR="37F2C5CF" w:rsidRPr="3472F57A">
        <w:rPr>
          <w:rFonts w:ascii="Google Sans" w:eastAsia="Google Sans" w:hAnsi="Google Sans" w:cs="Google Sans"/>
        </w:rPr>
        <w:t xml:space="preserve"> </w:t>
      </w:r>
      <w:r w:rsidRPr="3472F57A">
        <w:rPr>
          <w:rFonts w:ascii="Google Sans" w:eastAsia="Google Sans" w:hAnsi="Google Sans" w:cs="Google Sans"/>
        </w:rPr>
        <w:t>or us</w:t>
      </w:r>
      <w:r w:rsidR="53C0A530" w:rsidRPr="3472F57A">
        <w:rPr>
          <w:rFonts w:ascii="Google Sans" w:eastAsia="Google Sans" w:hAnsi="Google Sans" w:cs="Google Sans"/>
        </w:rPr>
        <w:t>eful</w:t>
      </w:r>
      <w:r w:rsidRPr="3472F57A">
        <w:rPr>
          <w:rFonts w:ascii="Google Sans" w:eastAsia="Google Sans" w:hAnsi="Google Sans" w:cs="Google Sans"/>
        </w:rPr>
        <w:t xml:space="preserve"> </w:t>
      </w:r>
      <w:r w:rsidR="38A26234" w:rsidRPr="3472F57A">
        <w:rPr>
          <w:rFonts w:ascii="Google Sans" w:eastAsia="Google Sans" w:hAnsi="Google Sans" w:cs="Google Sans"/>
        </w:rPr>
        <w:t>strength</w:t>
      </w:r>
      <w:r w:rsidRPr="3472F57A">
        <w:rPr>
          <w:rFonts w:ascii="Google Sans" w:eastAsia="Google Sans" w:hAnsi="Google Sans" w:cs="Google Sans"/>
        </w:rPr>
        <w:t xml:space="preserve"> is called cellular respiration. The chemical energy </w:t>
      </w:r>
      <w:r w:rsidR="73FB51BF" w:rsidRPr="3472F57A">
        <w:rPr>
          <w:rFonts w:ascii="Google Sans" w:eastAsia="Google Sans" w:hAnsi="Google Sans" w:cs="Google Sans"/>
        </w:rPr>
        <w:t xml:space="preserve">cause </w:t>
      </w:r>
      <w:r w:rsidRPr="3472F57A">
        <w:rPr>
          <w:rFonts w:ascii="Google Sans" w:eastAsia="Google Sans" w:hAnsi="Google Sans" w:cs="Google Sans"/>
        </w:rPr>
        <w:t xml:space="preserve">necessary for cell survival, growth, reproduction, and </w:t>
      </w:r>
      <w:r w:rsidR="3E23D839" w:rsidRPr="3472F57A">
        <w:rPr>
          <w:rFonts w:ascii="Google Sans" w:eastAsia="Google Sans" w:hAnsi="Google Sans" w:cs="Google Sans"/>
        </w:rPr>
        <w:t>purpose</w:t>
      </w:r>
      <w:r w:rsidRPr="3472F57A">
        <w:rPr>
          <w:rFonts w:ascii="Google Sans" w:eastAsia="Google Sans" w:hAnsi="Google Sans" w:cs="Google Sans"/>
        </w:rPr>
        <w:t xml:space="preserve"> is ATP.</w:t>
      </w:r>
    </w:p>
    <w:p w14:paraId="4555A06B" w14:textId="48478348" w:rsidR="3B3CCA77" w:rsidRDefault="1CC9B6A5" w:rsidP="460C10AA">
      <w:r w:rsidRPr="7D91E725">
        <w:rPr>
          <w:rFonts w:ascii="Google Sans" w:eastAsia="Google Sans" w:hAnsi="Google Sans" w:cs="Google Sans"/>
        </w:rPr>
        <w:t xml:space="preserve">The process by which glucose is broken down into energy begins with glycolysis. Pyruvic acid is produced from glucose during the glycolysis process. This takes place in the cytoplasm, where ATP is liberated for the cell's subsequent usage as energy for synthesis and other </w:t>
      </w:r>
      <w:r w:rsidR="09812B5F" w:rsidRPr="7D91E725">
        <w:rPr>
          <w:rFonts w:ascii="Google Sans" w:eastAsia="Google Sans" w:hAnsi="Google Sans" w:cs="Google Sans"/>
        </w:rPr>
        <w:t xml:space="preserve">physiological </w:t>
      </w:r>
      <w:r w:rsidRPr="7D91E725">
        <w:rPr>
          <w:rFonts w:ascii="Google Sans" w:eastAsia="Google Sans" w:hAnsi="Google Sans" w:cs="Google Sans"/>
        </w:rPr>
        <w:t>functions.</w:t>
      </w:r>
    </w:p>
    <w:p w14:paraId="3997F4FF" w14:textId="71B87925" w:rsidR="4092D8B1" w:rsidRDefault="3978AA06" w:rsidP="29595EF5">
      <w:pPr>
        <w:rPr>
          <w:rFonts w:ascii="Google Sans" w:eastAsia="Google Sans" w:hAnsi="Google Sans" w:cs="Google Sans"/>
        </w:rPr>
      </w:pPr>
      <w:r w:rsidRPr="29595EF5">
        <w:rPr>
          <w:rFonts w:ascii="Google Sans" w:eastAsia="Google Sans" w:hAnsi="Google Sans" w:cs="Google Sans"/>
        </w:rPr>
        <w:t xml:space="preserve">Through a sequence of intricate chemical events, glucose is transformed into energy once it enters the body. When glucose is not available, proteins and lipids serve as backup energy sources. The catabolic process </w:t>
      </w:r>
      <w:r w:rsidR="2E246B79" w:rsidRPr="29595EF5">
        <w:rPr>
          <w:rFonts w:ascii="Google Sans" w:eastAsia="Google Sans" w:hAnsi="Google Sans" w:cs="Google Sans"/>
        </w:rPr>
        <w:t xml:space="preserve">identified by </w:t>
      </w:r>
      <w:r w:rsidRPr="29595EF5">
        <w:rPr>
          <w:rFonts w:ascii="Google Sans" w:eastAsia="Google Sans" w:hAnsi="Google Sans" w:cs="Google Sans"/>
        </w:rPr>
        <w:t xml:space="preserve">glycolysis </w:t>
      </w:r>
      <w:r w:rsidR="3FC958BF" w:rsidRPr="29595EF5">
        <w:rPr>
          <w:rFonts w:ascii="Google Sans" w:eastAsia="Google Sans" w:hAnsi="Google Sans" w:cs="Google Sans"/>
        </w:rPr>
        <w:t>separates</w:t>
      </w:r>
      <w:r w:rsidRPr="29595EF5">
        <w:rPr>
          <w:rFonts w:ascii="Google Sans" w:eastAsia="Google Sans" w:hAnsi="Google Sans" w:cs="Google Sans"/>
        </w:rPr>
        <w:t xml:space="preserve"> glucose in the initial phase of aerobic respiration. Energy in the form of ATP is </w:t>
      </w:r>
      <w:r w:rsidR="15FE71F1" w:rsidRPr="29595EF5">
        <w:rPr>
          <w:rFonts w:ascii="Google Sans" w:eastAsia="Google Sans" w:hAnsi="Google Sans" w:cs="Google Sans"/>
        </w:rPr>
        <w:t>released</w:t>
      </w:r>
      <w:r w:rsidRPr="29595EF5">
        <w:rPr>
          <w:rFonts w:ascii="Google Sans" w:eastAsia="Google Sans" w:hAnsi="Google Sans" w:cs="Google Sans"/>
        </w:rPr>
        <w:t xml:space="preserve"> when this occurs.</w:t>
      </w:r>
      <w:r w:rsidR="61C96419" w:rsidRPr="29595EF5">
        <w:rPr>
          <w:rFonts w:ascii="Google Sans" w:eastAsia="Google Sans" w:hAnsi="Google Sans" w:cs="Google Sans"/>
        </w:rPr>
        <w:t xml:space="preserve"> </w:t>
      </w:r>
      <w:r w:rsidR="7A116E3C" w:rsidRPr="29595EF5">
        <w:rPr>
          <w:rFonts w:ascii="Google Sans" w:eastAsia="Google Sans" w:hAnsi="Google Sans" w:cs="Google Sans"/>
        </w:rPr>
        <w:t>(Clifton, 2023)</w:t>
      </w:r>
    </w:p>
    <w:p w14:paraId="4B4557F0" w14:textId="4A2C42D5" w:rsidR="64E50145" w:rsidRDefault="69E8715D" w:rsidP="7D91E725">
      <w:pPr>
        <w:rPr>
          <w:rFonts w:ascii="Google Sans" w:eastAsia="Google Sans" w:hAnsi="Google Sans" w:cs="Google Sans"/>
        </w:rPr>
      </w:pPr>
      <w:r w:rsidRPr="3472F57A">
        <w:rPr>
          <w:rFonts w:ascii="Google Sans" w:eastAsia="Google Sans" w:hAnsi="Google Sans" w:cs="Google Sans"/>
        </w:rPr>
        <w:t xml:space="preserve">Cellular respiration can be classified into two types: anaerobic which does not </w:t>
      </w:r>
      <w:r w:rsidR="1B94594E" w:rsidRPr="3472F57A">
        <w:rPr>
          <w:rFonts w:ascii="Google Sans" w:eastAsia="Google Sans" w:hAnsi="Google Sans" w:cs="Google Sans"/>
        </w:rPr>
        <w:t>involve</w:t>
      </w:r>
      <w:r w:rsidRPr="3472F57A">
        <w:rPr>
          <w:rFonts w:ascii="Google Sans" w:eastAsia="Google Sans" w:hAnsi="Google Sans" w:cs="Google Sans"/>
        </w:rPr>
        <w:t xml:space="preserve"> oxygen to </w:t>
      </w:r>
      <w:r w:rsidR="489F2487" w:rsidRPr="3472F57A">
        <w:rPr>
          <w:rFonts w:ascii="Google Sans" w:eastAsia="Google Sans" w:hAnsi="Google Sans" w:cs="Google Sans"/>
        </w:rPr>
        <w:t>operate</w:t>
      </w:r>
      <w:r w:rsidRPr="3472F57A">
        <w:rPr>
          <w:rFonts w:ascii="Google Sans" w:eastAsia="Google Sans" w:hAnsi="Google Sans" w:cs="Google Sans"/>
        </w:rPr>
        <w:t xml:space="preserve"> and aerobic which does.</w:t>
      </w:r>
    </w:p>
    <w:p w14:paraId="25590A42" w14:textId="15574441" w:rsidR="41711F1C" w:rsidRDefault="43C3CC09" w:rsidP="3472F57A">
      <w:pPr>
        <w:rPr>
          <w:rFonts w:ascii="Google Sans" w:eastAsia="Google Sans" w:hAnsi="Google Sans" w:cs="Google Sans"/>
        </w:rPr>
      </w:pPr>
      <w:r w:rsidRPr="3472F57A">
        <w:rPr>
          <w:rFonts w:ascii="Google Sans" w:eastAsia="Google Sans" w:hAnsi="Google Sans" w:cs="Google Sans"/>
        </w:rPr>
        <w:t xml:space="preserve">Aerobic respiration, the activity that </w:t>
      </w:r>
      <w:r w:rsidR="43A3ABCA" w:rsidRPr="3472F57A">
        <w:rPr>
          <w:rFonts w:ascii="Google Sans" w:eastAsia="Google Sans" w:hAnsi="Google Sans" w:cs="Google Sans"/>
        </w:rPr>
        <w:t>delivers</w:t>
      </w:r>
      <w:r w:rsidRPr="3472F57A">
        <w:rPr>
          <w:rFonts w:ascii="Google Sans" w:eastAsia="Google Sans" w:hAnsi="Google Sans" w:cs="Google Sans"/>
        </w:rPr>
        <w:t xml:space="preserve"> the</w:t>
      </w:r>
      <w:r w:rsidR="75E47111" w:rsidRPr="3472F57A">
        <w:rPr>
          <w:rFonts w:ascii="Google Sans" w:eastAsia="Google Sans" w:hAnsi="Google Sans" w:cs="Google Sans"/>
        </w:rPr>
        <w:t xml:space="preserve"> ultimate</w:t>
      </w:r>
      <w:r w:rsidRPr="3472F57A">
        <w:rPr>
          <w:rFonts w:ascii="Google Sans" w:eastAsia="Google Sans" w:hAnsi="Google Sans" w:cs="Google Sans"/>
        </w:rPr>
        <w:t xml:space="preserve"> ATP, </w:t>
      </w:r>
      <w:r w:rsidR="1C3865D9" w:rsidRPr="3472F57A">
        <w:rPr>
          <w:rFonts w:ascii="Google Sans" w:eastAsia="Google Sans" w:hAnsi="Google Sans" w:cs="Google Sans"/>
        </w:rPr>
        <w:t>results</w:t>
      </w:r>
      <w:r w:rsidRPr="3472F57A">
        <w:rPr>
          <w:rFonts w:ascii="Google Sans" w:eastAsia="Google Sans" w:hAnsi="Google Sans" w:cs="Google Sans"/>
        </w:rPr>
        <w:t xml:space="preserve"> in practically </w:t>
      </w:r>
      <w:r w:rsidR="62622FBC" w:rsidRPr="3472F57A">
        <w:rPr>
          <w:rFonts w:ascii="Google Sans" w:eastAsia="Google Sans" w:hAnsi="Google Sans" w:cs="Google Sans"/>
        </w:rPr>
        <w:t xml:space="preserve">every single </w:t>
      </w:r>
      <w:r w:rsidRPr="3472F57A">
        <w:rPr>
          <w:rFonts w:ascii="Google Sans" w:eastAsia="Google Sans" w:hAnsi="Google Sans" w:cs="Google Sans"/>
        </w:rPr>
        <w:t xml:space="preserve">plant and animal </w:t>
      </w:r>
      <w:r w:rsidR="2AD74104" w:rsidRPr="3472F57A">
        <w:rPr>
          <w:rFonts w:ascii="Google Sans" w:eastAsia="Google Sans" w:hAnsi="Google Sans" w:cs="Google Sans"/>
        </w:rPr>
        <w:t>cell</w:t>
      </w:r>
      <w:r w:rsidRPr="3472F57A">
        <w:rPr>
          <w:rFonts w:ascii="Google Sans" w:eastAsia="Google Sans" w:hAnsi="Google Sans" w:cs="Google Sans"/>
        </w:rPr>
        <w:t xml:space="preserve"> when oxygen is </w:t>
      </w:r>
      <w:r w:rsidR="335138AE" w:rsidRPr="3472F57A">
        <w:rPr>
          <w:rFonts w:ascii="Google Sans" w:eastAsia="Google Sans" w:hAnsi="Google Sans" w:cs="Google Sans"/>
        </w:rPr>
        <w:t>existent</w:t>
      </w:r>
      <w:r w:rsidRPr="3472F57A">
        <w:rPr>
          <w:rFonts w:ascii="Google Sans" w:eastAsia="Google Sans" w:hAnsi="Google Sans" w:cs="Google Sans"/>
        </w:rPr>
        <w:t>. Glycolysis, the Krebs cycle</w:t>
      </w:r>
      <w:r w:rsidR="39736EBB" w:rsidRPr="3472F57A">
        <w:rPr>
          <w:rFonts w:ascii="Google Sans" w:eastAsia="Google Sans" w:hAnsi="Google Sans" w:cs="Google Sans"/>
        </w:rPr>
        <w:t xml:space="preserve"> </w:t>
      </w:r>
      <w:r w:rsidRPr="3472F57A">
        <w:rPr>
          <w:rFonts w:ascii="Google Sans" w:eastAsia="Google Sans" w:hAnsi="Google Sans" w:cs="Google Sans"/>
        </w:rPr>
        <w:t>and the electron transport chain are the three separate phases of aerobic respiration, which depends on the cell's mitochondria.</w:t>
      </w:r>
    </w:p>
    <w:p w14:paraId="507F2FA2" w14:textId="6981BD5C" w:rsidR="3A99EFAC" w:rsidRDefault="786603BB" w:rsidP="62684AB9">
      <w:pPr>
        <w:rPr>
          <w:rFonts w:ascii="Google Sans" w:eastAsia="Google Sans" w:hAnsi="Google Sans" w:cs="Google Sans"/>
        </w:rPr>
      </w:pPr>
      <w:r w:rsidRPr="29595EF5">
        <w:rPr>
          <w:rFonts w:ascii="Google Sans" w:eastAsia="Google Sans" w:hAnsi="Google Sans" w:cs="Google Sans"/>
        </w:rPr>
        <w:t>Numerous elements in the organism's surroundings affect the pace of aerobic respiration. The</w:t>
      </w:r>
      <w:r w:rsidR="7AC1FF59" w:rsidRPr="29595EF5">
        <w:rPr>
          <w:rFonts w:ascii="Google Sans" w:eastAsia="Google Sans" w:hAnsi="Google Sans" w:cs="Google Sans"/>
        </w:rPr>
        <w:t xml:space="preserve"> quantity</w:t>
      </w:r>
      <w:r w:rsidRPr="29595EF5">
        <w:rPr>
          <w:rFonts w:ascii="Google Sans" w:eastAsia="Google Sans" w:hAnsi="Google Sans" w:cs="Google Sans"/>
        </w:rPr>
        <w:t xml:space="preserve"> of aerobic respiration an organism will </w:t>
      </w:r>
      <w:r w:rsidR="4E0EBDAB" w:rsidRPr="29595EF5">
        <w:rPr>
          <w:rFonts w:ascii="Google Sans" w:eastAsia="Google Sans" w:hAnsi="Google Sans" w:cs="Google Sans"/>
        </w:rPr>
        <w:t>function</w:t>
      </w:r>
      <w:r w:rsidRPr="29595EF5">
        <w:rPr>
          <w:rFonts w:ascii="Google Sans" w:eastAsia="Google Sans" w:hAnsi="Google Sans" w:cs="Google Sans"/>
        </w:rPr>
        <w:t xml:space="preserve"> depends on </w:t>
      </w:r>
      <w:r w:rsidR="405340DB" w:rsidRPr="29595EF5">
        <w:rPr>
          <w:rFonts w:ascii="Google Sans" w:eastAsia="Google Sans" w:hAnsi="Google Sans" w:cs="Google Sans"/>
        </w:rPr>
        <w:t>several</w:t>
      </w:r>
      <w:r w:rsidRPr="29595EF5">
        <w:rPr>
          <w:rFonts w:ascii="Google Sans" w:eastAsia="Google Sans" w:hAnsi="Google Sans" w:cs="Google Sans"/>
        </w:rPr>
        <w:t xml:space="preserve"> </w:t>
      </w:r>
      <w:r w:rsidR="37429041" w:rsidRPr="29595EF5">
        <w:rPr>
          <w:rFonts w:ascii="Google Sans" w:eastAsia="Google Sans" w:hAnsi="Google Sans" w:cs="Google Sans"/>
        </w:rPr>
        <w:t>elements</w:t>
      </w:r>
      <w:r w:rsidRPr="29595EF5">
        <w:rPr>
          <w:rFonts w:ascii="Google Sans" w:eastAsia="Google Sans" w:hAnsi="Google Sans" w:cs="Google Sans"/>
        </w:rPr>
        <w:t>, including temperature, glucose a</w:t>
      </w:r>
      <w:r w:rsidR="0DE55B48" w:rsidRPr="29595EF5">
        <w:rPr>
          <w:rFonts w:ascii="Google Sans" w:eastAsia="Google Sans" w:hAnsi="Google Sans" w:cs="Google Sans"/>
        </w:rPr>
        <w:t>ccess</w:t>
      </w:r>
      <w:r w:rsidR="69D5BACC" w:rsidRPr="29595EF5">
        <w:rPr>
          <w:rFonts w:ascii="Google Sans" w:eastAsia="Google Sans" w:hAnsi="Google Sans" w:cs="Google Sans"/>
        </w:rPr>
        <w:t>ibility</w:t>
      </w:r>
      <w:r w:rsidRPr="29595EF5">
        <w:rPr>
          <w:rFonts w:ascii="Google Sans" w:eastAsia="Google Sans" w:hAnsi="Google Sans" w:cs="Google Sans"/>
        </w:rPr>
        <w:t>, and oxygen content.</w:t>
      </w:r>
      <w:r w:rsidR="6065A885" w:rsidRPr="29595EF5">
        <w:rPr>
          <w:rFonts w:ascii="Google Sans" w:eastAsia="Google Sans" w:hAnsi="Google Sans" w:cs="Google Sans"/>
        </w:rPr>
        <w:t xml:space="preserve"> (</w:t>
      </w:r>
      <w:r w:rsidR="5DEFD1F1" w:rsidRPr="29595EF5">
        <w:rPr>
          <w:rFonts w:ascii="Google Sans" w:eastAsia="Google Sans" w:hAnsi="Google Sans" w:cs="Google Sans"/>
        </w:rPr>
        <w:t>C</w:t>
      </w:r>
      <w:r w:rsidR="6065A885" w:rsidRPr="29595EF5">
        <w:rPr>
          <w:rFonts w:ascii="Google Sans" w:eastAsia="Google Sans" w:hAnsi="Google Sans" w:cs="Google Sans"/>
        </w:rPr>
        <w:t>ellular respiration,</w:t>
      </w:r>
      <w:r w:rsidR="74296138" w:rsidRPr="29595EF5">
        <w:rPr>
          <w:rFonts w:ascii="Google Sans" w:eastAsia="Google Sans" w:hAnsi="Google Sans" w:cs="Google Sans"/>
        </w:rPr>
        <w:t xml:space="preserve"> 2025)</w:t>
      </w:r>
    </w:p>
    <w:p w14:paraId="3C0D29D6" w14:textId="181D7265" w:rsidR="2D44A13D" w:rsidRDefault="0BF105B3" w:rsidP="3472F57A">
      <w:pPr>
        <w:rPr>
          <w:rFonts w:ascii="Google Sans" w:eastAsia="Google Sans" w:hAnsi="Google Sans" w:cs="Google Sans"/>
          <w:b/>
          <w:bCs/>
        </w:rPr>
      </w:pPr>
      <w:r w:rsidRPr="3472F57A">
        <w:rPr>
          <w:rFonts w:ascii="Google Sans" w:eastAsia="Google Sans" w:hAnsi="Google Sans" w:cs="Google Sans"/>
          <w:b/>
          <w:bCs/>
        </w:rPr>
        <w:t>Importance of monitoring</w:t>
      </w:r>
    </w:p>
    <w:p w14:paraId="10B523E5" w14:textId="04595167" w:rsidR="7DEB82CD" w:rsidRDefault="074216BC" w:rsidP="3472F57A">
      <w:pPr>
        <w:rPr>
          <w:rFonts w:ascii="Aptos" w:eastAsia="Aptos" w:hAnsi="Aptos" w:cs="Aptos"/>
        </w:rPr>
      </w:pPr>
      <w:r w:rsidRPr="3472F57A">
        <w:rPr>
          <w:rFonts w:ascii="Aptos" w:eastAsia="Aptos" w:hAnsi="Aptos" w:cs="Aptos"/>
        </w:rPr>
        <w:t xml:space="preserve">Blood sugar monitoring is very beneficial for those with type 2 diabetes because it provides immediate insight into how nutrition, lifestyle, and illness affect blood glucose levels. By lowering HbA1c levels and </w:t>
      </w:r>
      <w:r w:rsidR="3267DD37" w:rsidRPr="3472F57A">
        <w:rPr>
          <w:rFonts w:ascii="Aptos" w:eastAsia="Aptos" w:hAnsi="Aptos" w:cs="Aptos"/>
        </w:rPr>
        <w:t>moderating</w:t>
      </w:r>
      <w:r w:rsidRPr="3472F57A">
        <w:rPr>
          <w:rFonts w:ascii="Aptos" w:eastAsia="Aptos" w:hAnsi="Aptos" w:cs="Aptos"/>
        </w:rPr>
        <w:t xml:space="preserve"> the risk of complications, regular and s</w:t>
      </w:r>
      <w:r w:rsidR="527BB647" w:rsidRPr="3472F57A">
        <w:rPr>
          <w:rFonts w:ascii="Aptos" w:eastAsia="Aptos" w:hAnsi="Aptos" w:cs="Aptos"/>
        </w:rPr>
        <w:t>tructured</w:t>
      </w:r>
      <w:r w:rsidRPr="3472F57A">
        <w:rPr>
          <w:rFonts w:ascii="Aptos" w:eastAsia="Aptos" w:hAnsi="Aptos" w:cs="Aptos"/>
        </w:rPr>
        <w:t xml:space="preserve"> blood glucose</w:t>
      </w:r>
      <w:r w:rsidR="336CC799" w:rsidRPr="3472F57A">
        <w:rPr>
          <w:rFonts w:ascii="Aptos" w:eastAsia="Aptos" w:hAnsi="Aptos" w:cs="Aptos"/>
        </w:rPr>
        <w:t xml:space="preserve"> checking </w:t>
      </w:r>
      <w:r w:rsidRPr="3472F57A">
        <w:rPr>
          <w:rFonts w:ascii="Aptos" w:eastAsia="Aptos" w:hAnsi="Aptos" w:cs="Aptos"/>
        </w:rPr>
        <w:t xml:space="preserve">also known as self-monitoring of blood glucose, or SMBG—has been shown to improve long-term diabetes </w:t>
      </w:r>
      <w:r w:rsidR="577E78D8" w:rsidRPr="3472F57A">
        <w:rPr>
          <w:rFonts w:ascii="Aptos" w:eastAsia="Aptos" w:hAnsi="Aptos" w:cs="Aptos"/>
        </w:rPr>
        <w:t>handling</w:t>
      </w:r>
      <w:r w:rsidRPr="3472F57A">
        <w:rPr>
          <w:rFonts w:ascii="Aptos" w:eastAsia="Aptos" w:hAnsi="Aptos" w:cs="Aptos"/>
        </w:rPr>
        <w:t>.</w:t>
      </w:r>
    </w:p>
    <w:p w14:paraId="19BFBD09" w14:textId="051E635C" w:rsidR="6B50E961" w:rsidRDefault="3B1AFCF4" w:rsidP="29595EF5">
      <w:pPr>
        <w:rPr>
          <w:rFonts w:ascii="Google Sans" w:eastAsia="Google Sans" w:hAnsi="Google Sans" w:cs="Google Sans"/>
        </w:rPr>
      </w:pPr>
      <w:r w:rsidRPr="01DE67CE">
        <w:rPr>
          <w:rFonts w:ascii="Aptos" w:eastAsia="Aptos" w:hAnsi="Aptos" w:cs="Aptos"/>
        </w:rPr>
        <w:t>Glucose</w:t>
      </w:r>
      <w:r w:rsidR="017B6B57" w:rsidRPr="01DE67CE">
        <w:rPr>
          <w:rFonts w:ascii="Aptos" w:eastAsia="Aptos" w:hAnsi="Aptos" w:cs="Aptos"/>
        </w:rPr>
        <w:t xml:space="preserve"> monitoring can be </w:t>
      </w:r>
      <w:r w:rsidR="18BF95ED" w:rsidRPr="01DE67CE">
        <w:rPr>
          <w:rFonts w:ascii="Aptos" w:eastAsia="Aptos" w:hAnsi="Aptos" w:cs="Aptos"/>
        </w:rPr>
        <w:t>vital</w:t>
      </w:r>
      <w:r w:rsidR="017B6B57" w:rsidRPr="01DE67CE">
        <w:rPr>
          <w:rFonts w:ascii="Aptos" w:eastAsia="Aptos" w:hAnsi="Aptos" w:cs="Aptos"/>
        </w:rPr>
        <w:t xml:space="preserve"> for preventing hyperglycaemic </w:t>
      </w:r>
      <w:r w:rsidR="0E5591F5" w:rsidRPr="01DE67CE">
        <w:rPr>
          <w:rFonts w:ascii="Aptos" w:eastAsia="Aptos" w:hAnsi="Aptos" w:cs="Aptos"/>
        </w:rPr>
        <w:t>incidents</w:t>
      </w:r>
      <w:r w:rsidR="017B6B57" w:rsidRPr="01DE67CE">
        <w:rPr>
          <w:rFonts w:ascii="Aptos" w:eastAsia="Aptos" w:hAnsi="Aptos" w:cs="Aptos"/>
        </w:rPr>
        <w:t xml:space="preserve"> and maintaining long-term health </w:t>
      </w:r>
      <w:r w:rsidR="0BF87C32" w:rsidRPr="01DE67CE">
        <w:rPr>
          <w:rFonts w:ascii="Aptos" w:eastAsia="Aptos" w:hAnsi="Aptos" w:cs="Aptos"/>
        </w:rPr>
        <w:t>for whoever</w:t>
      </w:r>
      <w:r w:rsidR="017B6B57" w:rsidRPr="01DE67CE">
        <w:rPr>
          <w:rFonts w:ascii="Aptos" w:eastAsia="Aptos" w:hAnsi="Aptos" w:cs="Aptos"/>
        </w:rPr>
        <w:t xml:space="preserve"> has been diagnosed with diabetes. In fact, according to several </w:t>
      </w:r>
      <w:r w:rsidR="2DEBEF77" w:rsidRPr="01DE67CE">
        <w:rPr>
          <w:rFonts w:ascii="Aptos" w:eastAsia="Aptos" w:hAnsi="Aptos" w:cs="Aptos"/>
        </w:rPr>
        <w:t>medical institutions</w:t>
      </w:r>
      <w:r w:rsidR="017B6B57" w:rsidRPr="01DE67CE">
        <w:rPr>
          <w:rFonts w:ascii="Aptos" w:eastAsia="Aptos" w:hAnsi="Aptos" w:cs="Aptos"/>
        </w:rPr>
        <w:t xml:space="preserve">, routinely checking blood sugar levels is the most crucial </w:t>
      </w:r>
      <w:r w:rsidR="3C9E2C1D" w:rsidRPr="01DE67CE">
        <w:rPr>
          <w:rFonts w:ascii="Aptos" w:eastAsia="Aptos" w:hAnsi="Aptos" w:cs="Aptos"/>
        </w:rPr>
        <w:t>thing a</w:t>
      </w:r>
      <w:r w:rsidR="0447C1E5" w:rsidRPr="01DE67CE">
        <w:rPr>
          <w:rFonts w:ascii="Aptos" w:eastAsia="Aptos" w:hAnsi="Aptos" w:cs="Aptos"/>
        </w:rPr>
        <w:t xml:space="preserve"> healthcare professional </w:t>
      </w:r>
      <w:r w:rsidR="017B6B57" w:rsidRPr="01DE67CE">
        <w:rPr>
          <w:rFonts w:ascii="Aptos" w:eastAsia="Aptos" w:hAnsi="Aptos" w:cs="Aptos"/>
        </w:rPr>
        <w:t xml:space="preserve">can do to control type 2 diabetes. </w:t>
      </w:r>
      <w:r w:rsidR="7AACCE27" w:rsidRPr="01DE67CE">
        <w:rPr>
          <w:rFonts w:ascii="Aptos" w:eastAsia="Aptos" w:hAnsi="Aptos" w:cs="Aptos"/>
        </w:rPr>
        <w:t>C</w:t>
      </w:r>
      <w:r w:rsidR="167430E2" w:rsidRPr="01DE67CE">
        <w:rPr>
          <w:rFonts w:ascii="Aptos" w:eastAsia="Aptos" w:hAnsi="Aptos" w:cs="Aptos"/>
        </w:rPr>
        <w:t>ommon</w:t>
      </w:r>
      <w:r w:rsidR="017B6B57" w:rsidRPr="01DE67CE">
        <w:rPr>
          <w:rFonts w:ascii="Aptos" w:eastAsia="Aptos" w:hAnsi="Aptos" w:cs="Aptos"/>
        </w:rPr>
        <w:t xml:space="preserve">ly checking </w:t>
      </w:r>
      <w:r w:rsidR="46E273A1" w:rsidRPr="01DE67CE">
        <w:rPr>
          <w:rFonts w:ascii="Aptos" w:eastAsia="Aptos" w:hAnsi="Aptos" w:cs="Aptos"/>
        </w:rPr>
        <w:t xml:space="preserve">the </w:t>
      </w:r>
      <w:r w:rsidR="4CA5D5D6" w:rsidRPr="01DE67CE">
        <w:rPr>
          <w:rFonts w:ascii="Aptos" w:eastAsia="Aptos" w:hAnsi="Aptos" w:cs="Aptos"/>
        </w:rPr>
        <w:t>patients'</w:t>
      </w:r>
      <w:r w:rsidR="46E273A1" w:rsidRPr="01DE67CE">
        <w:rPr>
          <w:rFonts w:ascii="Aptos" w:eastAsia="Aptos" w:hAnsi="Aptos" w:cs="Aptos"/>
        </w:rPr>
        <w:t xml:space="preserve"> </w:t>
      </w:r>
      <w:r w:rsidR="017B6B57" w:rsidRPr="01DE67CE">
        <w:rPr>
          <w:rFonts w:ascii="Aptos" w:eastAsia="Aptos" w:hAnsi="Aptos" w:cs="Aptos"/>
        </w:rPr>
        <w:t xml:space="preserve">blood sugar isn't normally necessary if </w:t>
      </w:r>
      <w:r w:rsidR="0EEE952B" w:rsidRPr="01DE67CE">
        <w:rPr>
          <w:rFonts w:ascii="Aptos" w:eastAsia="Aptos" w:hAnsi="Aptos" w:cs="Aptos"/>
        </w:rPr>
        <w:t>the</w:t>
      </w:r>
      <w:r w:rsidR="50F2E0F1" w:rsidRPr="01DE67CE">
        <w:rPr>
          <w:rFonts w:ascii="Aptos" w:eastAsia="Aptos" w:hAnsi="Aptos" w:cs="Aptos"/>
        </w:rPr>
        <w:t xml:space="preserve"> individual is</w:t>
      </w:r>
      <w:r w:rsidR="0EEE952B" w:rsidRPr="01DE67CE">
        <w:rPr>
          <w:rFonts w:ascii="Aptos" w:eastAsia="Aptos" w:hAnsi="Aptos" w:cs="Aptos"/>
        </w:rPr>
        <w:t xml:space="preserve"> </w:t>
      </w:r>
      <w:r w:rsidR="017B6B57" w:rsidRPr="01DE67CE">
        <w:rPr>
          <w:rFonts w:ascii="Aptos" w:eastAsia="Aptos" w:hAnsi="Aptos" w:cs="Aptos"/>
        </w:rPr>
        <w:t xml:space="preserve">not taking insulin or other blood sugar-lowering drugs, </w:t>
      </w:r>
      <w:r w:rsidR="4B0581EB" w:rsidRPr="01DE67CE">
        <w:rPr>
          <w:rFonts w:ascii="Aptos" w:eastAsia="Aptos" w:hAnsi="Aptos" w:cs="Aptos"/>
        </w:rPr>
        <w:t>although,</w:t>
      </w:r>
      <w:r w:rsidR="017B6B57" w:rsidRPr="01DE67CE">
        <w:rPr>
          <w:rFonts w:ascii="Aptos" w:eastAsia="Aptos" w:hAnsi="Aptos" w:cs="Aptos"/>
        </w:rPr>
        <w:t xml:space="preserve"> it can help </w:t>
      </w:r>
      <w:r w:rsidR="5D2D34C9" w:rsidRPr="01DE67CE">
        <w:rPr>
          <w:rFonts w:ascii="Aptos" w:eastAsia="Aptos" w:hAnsi="Aptos" w:cs="Aptos"/>
        </w:rPr>
        <w:t>th</w:t>
      </w:r>
      <w:r w:rsidR="5AD27A83" w:rsidRPr="01DE67CE">
        <w:rPr>
          <w:rFonts w:ascii="Aptos" w:eastAsia="Aptos" w:hAnsi="Aptos" w:cs="Aptos"/>
        </w:rPr>
        <w:t>e patients</w:t>
      </w:r>
      <w:r w:rsidR="017B6B57" w:rsidRPr="01DE67CE">
        <w:rPr>
          <w:rFonts w:ascii="Aptos" w:eastAsia="Aptos" w:hAnsi="Aptos" w:cs="Aptos"/>
        </w:rPr>
        <w:t xml:space="preserve"> </w:t>
      </w:r>
      <w:r w:rsidR="60EA4F52" w:rsidRPr="01DE67CE">
        <w:rPr>
          <w:rFonts w:ascii="Aptos" w:eastAsia="Aptos" w:hAnsi="Aptos" w:cs="Aptos"/>
        </w:rPr>
        <w:t>remain</w:t>
      </w:r>
      <w:r w:rsidR="017B6B57" w:rsidRPr="01DE67CE">
        <w:rPr>
          <w:rFonts w:ascii="Aptos" w:eastAsia="Aptos" w:hAnsi="Aptos" w:cs="Aptos"/>
        </w:rPr>
        <w:t xml:space="preserve"> </w:t>
      </w:r>
      <w:r w:rsidR="66292F80" w:rsidRPr="01DE67CE">
        <w:rPr>
          <w:rFonts w:ascii="Aptos" w:eastAsia="Aptos" w:hAnsi="Aptos" w:cs="Aptos"/>
        </w:rPr>
        <w:t xml:space="preserve">the </w:t>
      </w:r>
      <w:proofErr w:type="gramStart"/>
      <w:r w:rsidR="66292F80" w:rsidRPr="01DE67CE">
        <w:rPr>
          <w:rFonts w:ascii="Aptos" w:eastAsia="Aptos" w:hAnsi="Aptos" w:cs="Aptos"/>
        </w:rPr>
        <w:t>patients</w:t>
      </w:r>
      <w:proofErr w:type="gramEnd"/>
      <w:r w:rsidR="017B6B57" w:rsidRPr="01DE67CE">
        <w:rPr>
          <w:rFonts w:ascii="Aptos" w:eastAsia="Aptos" w:hAnsi="Aptos" w:cs="Aptos"/>
        </w:rPr>
        <w:t xml:space="preserve"> levels within </w:t>
      </w:r>
      <w:r w:rsidR="72E0C86E" w:rsidRPr="01DE67CE">
        <w:rPr>
          <w:rFonts w:ascii="Aptos" w:eastAsia="Aptos" w:hAnsi="Aptos" w:cs="Aptos"/>
        </w:rPr>
        <w:t>vary</w:t>
      </w:r>
      <w:r w:rsidR="017B6B57" w:rsidRPr="01DE67CE">
        <w:rPr>
          <w:rFonts w:ascii="Aptos" w:eastAsia="Aptos" w:hAnsi="Aptos" w:cs="Aptos"/>
        </w:rPr>
        <w:t xml:space="preserve"> and better understand how certain actions affect </w:t>
      </w:r>
      <w:r w:rsidR="0A179C03" w:rsidRPr="01DE67CE">
        <w:rPr>
          <w:rFonts w:ascii="Aptos" w:eastAsia="Aptos" w:hAnsi="Aptos" w:cs="Aptos"/>
        </w:rPr>
        <w:t>the</w:t>
      </w:r>
      <w:r w:rsidR="1C94F032" w:rsidRPr="01DE67CE">
        <w:rPr>
          <w:rFonts w:ascii="Aptos" w:eastAsia="Aptos" w:hAnsi="Aptos" w:cs="Aptos"/>
        </w:rPr>
        <w:t xml:space="preserve"> </w:t>
      </w:r>
      <w:proofErr w:type="gramStart"/>
      <w:r w:rsidR="1C94F032" w:rsidRPr="01DE67CE">
        <w:rPr>
          <w:rFonts w:ascii="Aptos" w:eastAsia="Aptos" w:hAnsi="Aptos" w:cs="Aptos"/>
        </w:rPr>
        <w:t>patients</w:t>
      </w:r>
      <w:proofErr w:type="gramEnd"/>
      <w:r w:rsidR="27D1F6A7" w:rsidRPr="01DE67CE">
        <w:rPr>
          <w:rFonts w:ascii="Aptos" w:eastAsia="Aptos" w:hAnsi="Aptos" w:cs="Aptos"/>
        </w:rPr>
        <w:t xml:space="preserve"> </w:t>
      </w:r>
      <w:r w:rsidR="017B6B57" w:rsidRPr="01DE67CE">
        <w:rPr>
          <w:rFonts w:ascii="Aptos" w:eastAsia="Aptos" w:hAnsi="Aptos" w:cs="Aptos"/>
        </w:rPr>
        <w:t>blood sugar.</w:t>
      </w:r>
      <w:r w:rsidR="1D4A5B04" w:rsidRPr="01DE67CE">
        <w:rPr>
          <w:rFonts w:ascii="Aptos" w:eastAsia="Aptos" w:hAnsi="Aptos" w:cs="Aptos"/>
        </w:rPr>
        <w:t xml:space="preserve"> </w:t>
      </w:r>
      <w:r w:rsidR="22F1C897" w:rsidRPr="01DE67CE">
        <w:rPr>
          <w:rFonts w:ascii="Aptos" w:eastAsia="Aptos" w:hAnsi="Aptos" w:cs="Aptos"/>
        </w:rPr>
        <w:t>(Pratini, 2025)</w:t>
      </w:r>
    </w:p>
    <w:p w14:paraId="556C4354" w14:textId="6F64E119" w:rsidR="026BCA30" w:rsidRDefault="19FD051E" w:rsidP="62684AB9">
      <w:pPr>
        <w:rPr>
          <w:rFonts w:ascii="Aptos" w:eastAsia="Aptos" w:hAnsi="Aptos" w:cs="Aptos"/>
        </w:rPr>
      </w:pPr>
      <w:r w:rsidRPr="01DE67CE">
        <w:rPr>
          <w:rFonts w:ascii="Aptos" w:eastAsia="Aptos" w:hAnsi="Aptos" w:cs="Aptos"/>
        </w:rPr>
        <w:t>The</w:t>
      </w:r>
      <w:r w:rsidR="356CDE22" w:rsidRPr="01DE67CE">
        <w:rPr>
          <w:rFonts w:ascii="Aptos" w:eastAsia="Aptos" w:hAnsi="Aptos" w:cs="Aptos"/>
        </w:rPr>
        <w:t xml:space="preserve"> patient</w:t>
      </w:r>
      <w:r w:rsidR="58357233" w:rsidRPr="01DE67CE">
        <w:rPr>
          <w:rFonts w:ascii="Aptos" w:eastAsia="Aptos" w:hAnsi="Aptos" w:cs="Aptos"/>
        </w:rPr>
        <w:t>s</w:t>
      </w:r>
      <w:r w:rsidR="2D9471D1" w:rsidRPr="01DE67CE">
        <w:rPr>
          <w:rFonts w:ascii="Aptos" w:eastAsia="Aptos" w:hAnsi="Aptos" w:cs="Aptos"/>
        </w:rPr>
        <w:t xml:space="preserve"> can begin to see the effects of these many factors on </w:t>
      </w:r>
      <w:r w:rsidR="30C75DCC" w:rsidRPr="01DE67CE">
        <w:rPr>
          <w:rFonts w:ascii="Aptos" w:eastAsia="Aptos" w:hAnsi="Aptos" w:cs="Aptos"/>
        </w:rPr>
        <w:t>th</w:t>
      </w:r>
      <w:r w:rsidR="5E36D534" w:rsidRPr="01DE67CE">
        <w:rPr>
          <w:rFonts w:ascii="Aptos" w:eastAsia="Aptos" w:hAnsi="Aptos" w:cs="Aptos"/>
        </w:rPr>
        <w:t xml:space="preserve">e </w:t>
      </w:r>
      <w:proofErr w:type="gramStart"/>
      <w:r w:rsidR="5E36D534" w:rsidRPr="01DE67CE">
        <w:rPr>
          <w:rFonts w:ascii="Aptos" w:eastAsia="Aptos" w:hAnsi="Aptos" w:cs="Aptos"/>
        </w:rPr>
        <w:t>patients</w:t>
      </w:r>
      <w:proofErr w:type="gramEnd"/>
      <w:r w:rsidR="5E36D534" w:rsidRPr="01DE67CE">
        <w:rPr>
          <w:rFonts w:ascii="Aptos" w:eastAsia="Aptos" w:hAnsi="Aptos" w:cs="Aptos"/>
        </w:rPr>
        <w:t xml:space="preserve"> </w:t>
      </w:r>
      <w:r w:rsidR="2D9471D1" w:rsidRPr="01DE67CE">
        <w:rPr>
          <w:rFonts w:ascii="Aptos" w:eastAsia="Aptos" w:hAnsi="Aptos" w:cs="Aptos"/>
        </w:rPr>
        <w:t xml:space="preserve">blood glucose levels by recording </w:t>
      </w:r>
      <w:r w:rsidR="05E2925D" w:rsidRPr="01DE67CE">
        <w:rPr>
          <w:rFonts w:ascii="Aptos" w:eastAsia="Aptos" w:hAnsi="Aptos" w:cs="Aptos"/>
        </w:rPr>
        <w:t>the</w:t>
      </w:r>
      <w:r w:rsidR="463D47C7" w:rsidRPr="01DE67CE">
        <w:rPr>
          <w:rFonts w:ascii="Aptos" w:eastAsia="Aptos" w:hAnsi="Aptos" w:cs="Aptos"/>
        </w:rPr>
        <w:t xml:space="preserve"> </w:t>
      </w:r>
      <w:proofErr w:type="gramStart"/>
      <w:r w:rsidR="463D47C7" w:rsidRPr="01DE67CE">
        <w:rPr>
          <w:rFonts w:ascii="Aptos" w:eastAsia="Aptos" w:hAnsi="Aptos" w:cs="Aptos"/>
        </w:rPr>
        <w:t>patients</w:t>
      </w:r>
      <w:proofErr w:type="gramEnd"/>
      <w:r w:rsidR="463D47C7" w:rsidRPr="01DE67CE">
        <w:rPr>
          <w:rFonts w:ascii="Aptos" w:eastAsia="Aptos" w:hAnsi="Aptos" w:cs="Aptos"/>
        </w:rPr>
        <w:t xml:space="preserve"> </w:t>
      </w:r>
      <w:r w:rsidR="2D9471D1" w:rsidRPr="01DE67CE">
        <w:rPr>
          <w:rFonts w:ascii="Aptos" w:eastAsia="Aptos" w:hAnsi="Aptos" w:cs="Aptos"/>
        </w:rPr>
        <w:t xml:space="preserve">blood glucose levels, food and drink intake, levels of activity, and any medications </w:t>
      </w:r>
      <w:r w:rsidR="467574FA" w:rsidRPr="01DE67CE">
        <w:rPr>
          <w:rFonts w:ascii="Aptos" w:eastAsia="Aptos" w:hAnsi="Aptos" w:cs="Aptos"/>
        </w:rPr>
        <w:t>the</w:t>
      </w:r>
      <w:r w:rsidR="2040CAC7" w:rsidRPr="01DE67CE">
        <w:rPr>
          <w:rFonts w:ascii="Aptos" w:eastAsia="Aptos" w:hAnsi="Aptos" w:cs="Aptos"/>
        </w:rPr>
        <w:t xml:space="preserve"> patient</w:t>
      </w:r>
      <w:r w:rsidR="458EFAEE" w:rsidRPr="01DE67CE">
        <w:rPr>
          <w:rFonts w:ascii="Aptos" w:eastAsia="Aptos" w:hAnsi="Aptos" w:cs="Aptos"/>
        </w:rPr>
        <w:t>s</w:t>
      </w:r>
      <w:r w:rsidR="2040CAC7" w:rsidRPr="01DE67CE">
        <w:rPr>
          <w:rFonts w:ascii="Aptos" w:eastAsia="Aptos" w:hAnsi="Aptos" w:cs="Aptos"/>
        </w:rPr>
        <w:t xml:space="preserve"> </w:t>
      </w:r>
      <w:r w:rsidR="2D9471D1" w:rsidRPr="01DE67CE">
        <w:rPr>
          <w:rFonts w:ascii="Aptos" w:eastAsia="Aptos" w:hAnsi="Aptos" w:cs="Aptos"/>
        </w:rPr>
        <w:t xml:space="preserve">take. </w:t>
      </w:r>
      <w:r w:rsidR="46D90DA9" w:rsidRPr="01DE67CE">
        <w:rPr>
          <w:rFonts w:ascii="Aptos" w:eastAsia="Aptos" w:hAnsi="Aptos" w:cs="Aptos"/>
        </w:rPr>
        <w:t>The</w:t>
      </w:r>
      <w:r w:rsidR="226C8D9B" w:rsidRPr="01DE67CE">
        <w:rPr>
          <w:rFonts w:ascii="Aptos" w:eastAsia="Aptos" w:hAnsi="Aptos" w:cs="Aptos"/>
        </w:rPr>
        <w:t xml:space="preserve"> patients</w:t>
      </w:r>
      <w:r w:rsidR="46D90DA9" w:rsidRPr="01DE67CE">
        <w:rPr>
          <w:rFonts w:ascii="Aptos" w:eastAsia="Aptos" w:hAnsi="Aptos" w:cs="Aptos"/>
        </w:rPr>
        <w:t xml:space="preserve"> </w:t>
      </w:r>
      <w:r w:rsidR="2D9471D1" w:rsidRPr="01DE67CE">
        <w:rPr>
          <w:rFonts w:ascii="Aptos" w:eastAsia="Aptos" w:hAnsi="Aptos" w:cs="Aptos"/>
        </w:rPr>
        <w:t xml:space="preserve">can provide </w:t>
      </w:r>
      <w:r w:rsidR="043E746E" w:rsidRPr="01DE67CE">
        <w:rPr>
          <w:rFonts w:ascii="Aptos" w:eastAsia="Aptos" w:hAnsi="Aptos" w:cs="Aptos"/>
        </w:rPr>
        <w:t>t</w:t>
      </w:r>
      <w:r w:rsidR="72D57639" w:rsidRPr="01DE67CE">
        <w:rPr>
          <w:rFonts w:ascii="Aptos" w:eastAsia="Aptos" w:hAnsi="Aptos" w:cs="Aptos"/>
        </w:rPr>
        <w:t xml:space="preserve">he </w:t>
      </w:r>
      <w:proofErr w:type="gramStart"/>
      <w:r w:rsidR="72D57639" w:rsidRPr="01DE67CE">
        <w:rPr>
          <w:rFonts w:ascii="Aptos" w:eastAsia="Aptos" w:hAnsi="Aptos" w:cs="Aptos"/>
        </w:rPr>
        <w:t>patients</w:t>
      </w:r>
      <w:proofErr w:type="gramEnd"/>
      <w:r w:rsidR="2D9471D1" w:rsidRPr="01DE67CE">
        <w:rPr>
          <w:rFonts w:ascii="Aptos" w:eastAsia="Aptos" w:hAnsi="Aptos" w:cs="Aptos"/>
        </w:rPr>
        <w:t xml:space="preserve"> healthcare provider this information, and t</w:t>
      </w:r>
      <w:r w:rsidR="14FC730B" w:rsidRPr="01DE67CE">
        <w:rPr>
          <w:rFonts w:ascii="Aptos" w:eastAsia="Aptos" w:hAnsi="Aptos" w:cs="Aptos"/>
        </w:rPr>
        <w:t xml:space="preserve">he patients </w:t>
      </w:r>
      <w:r w:rsidR="2D9471D1" w:rsidRPr="01DE67CE">
        <w:rPr>
          <w:rFonts w:ascii="Aptos" w:eastAsia="Aptos" w:hAnsi="Aptos" w:cs="Aptos"/>
        </w:rPr>
        <w:t xml:space="preserve">can use it to talk to </w:t>
      </w:r>
      <w:r w:rsidR="2E1A732F" w:rsidRPr="01DE67CE">
        <w:rPr>
          <w:rFonts w:ascii="Aptos" w:eastAsia="Aptos" w:hAnsi="Aptos" w:cs="Aptos"/>
        </w:rPr>
        <w:t>th</w:t>
      </w:r>
      <w:r w:rsidR="20F16626" w:rsidRPr="01DE67CE">
        <w:rPr>
          <w:rFonts w:ascii="Aptos" w:eastAsia="Aptos" w:hAnsi="Aptos" w:cs="Aptos"/>
        </w:rPr>
        <w:t xml:space="preserve">e </w:t>
      </w:r>
      <w:proofErr w:type="gramStart"/>
      <w:r w:rsidR="20F16626" w:rsidRPr="01DE67CE">
        <w:rPr>
          <w:rFonts w:ascii="Aptos" w:eastAsia="Aptos" w:hAnsi="Aptos" w:cs="Aptos"/>
        </w:rPr>
        <w:t>patients</w:t>
      </w:r>
      <w:proofErr w:type="gramEnd"/>
      <w:r w:rsidR="2E1A732F" w:rsidRPr="01DE67CE">
        <w:rPr>
          <w:rFonts w:ascii="Aptos" w:eastAsia="Aptos" w:hAnsi="Aptos" w:cs="Aptos"/>
        </w:rPr>
        <w:t xml:space="preserve"> healthcare provider</w:t>
      </w:r>
      <w:r w:rsidR="2D9471D1" w:rsidRPr="01DE67CE">
        <w:rPr>
          <w:rFonts w:ascii="Aptos" w:eastAsia="Aptos" w:hAnsi="Aptos" w:cs="Aptos"/>
        </w:rPr>
        <w:t xml:space="preserve"> about </w:t>
      </w:r>
      <w:r w:rsidR="76025DBE" w:rsidRPr="01DE67CE">
        <w:rPr>
          <w:rFonts w:ascii="Aptos" w:eastAsia="Aptos" w:hAnsi="Aptos" w:cs="Aptos"/>
        </w:rPr>
        <w:t>t</w:t>
      </w:r>
      <w:r w:rsidR="38C0411E" w:rsidRPr="01DE67CE">
        <w:rPr>
          <w:rFonts w:ascii="Aptos" w:eastAsia="Aptos" w:hAnsi="Aptos" w:cs="Aptos"/>
        </w:rPr>
        <w:t xml:space="preserve">he </w:t>
      </w:r>
      <w:proofErr w:type="gramStart"/>
      <w:r w:rsidR="38C0411E" w:rsidRPr="01DE67CE">
        <w:rPr>
          <w:rFonts w:ascii="Aptos" w:eastAsia="Aptos" w:hAnsi="Aptos" w:cs="Aptos"/>
        </w:rPr>
        <w:t>patients</w:t>
      </w:r>
      <w:proofErr w:type="gramEnd"/>
      <w:r w:rsidR="2D9471D1" w:rsidRPr="01DE67CE">
        <w:rPr>
          <w:rFonts w:ascii="Aptos" w:eastAsia="Aptos" w:hAnsi="Aptos" w:cs="Aptos"/>
        </w:rPr>
        <w:t xml:space="preserve"> diabetes, how </w:t>
      </w:r>
      <w:r w:rsidR="4BA01047" w:rsidRPr="01DE67CE">
        <w:rPr>
          <w:rFonts w:ascii="Aptos" w:eastAsia="Aptos" w:hAnsi="Aptos" w:cs="Aptos"/>
        </w:rPr>
        <w:t>the patients are</w:t>
      </w:r>
      <w:r w:rsidR="2D9471D1" w:rsidRPr="01DE67CE">
        <w:rPr>
          <w:rFonts w:ascii="Aptos" w:eastAsia="Aptos" w:hAnsi="Aptos" w:cs="Aptos"/>
        </w:rPr>
        <w:t xml:space="preserve"> managing it, and whether </w:t>
      </w:r>
      <w:r w:rsidR="4C2F512A" w:rsidRPr="01DE67CE">
        <w:rPr>
          <w:rFonts w:ascii="Aptos" w:eastAsia="Aptos" w:hAnsi="Aptos" w:cs="Aptos"/>
        </w:rPr>
        <w:t>th</w:t>
      </w:r>
      <w:r w:rsidR="4C8A71B6" w:rsidRPr="01DE67CE">
        <w:rPr>
          <w:rFonts w:ascii="Aptos" w:eastAsia="Aptos" w:hAnsi="Aptos" w:cs="Aptos"/>
        </w:rPr>
        <w:t xml:space="preserve">e </w:t>
      </w:r>
      <w:proofErr w:type="gramStart"/>
      <w:r w:rsidR="4C8A71B6" w:rsidRPr="01DE67CE">
        <w:rPr>
          <w:rFonts w:ascii="Aptos" w:eastAsia="Aptos" w:hAnsi="Aptos" w:cs="Aptos"/>
        </w:rPr>
        <w:t>patients</w:t>
      </w:r>
      <w:proofErr w:type="gramEnd"/>
      <w:r w:rsidR="4C8A71B6" w:rsidRPr="01DE67CE">
        <w:rPr>
          <w:rFonts w:ascii="Aptos" w:eastAsia="Aptos" w:hAnsi="Aptos" w:cs="Aptos"/>
        </w:rPr>
        <w:t xml:space="preserve"> </w:t>
      </w:r>
      <w:r w:rsidR="2D9471D1" w:rsidRPr="01DE67CE">
        <w:rPr>
          <w:rFonts w:ascii="Aptos" w:eastAsia="Aptos" w:hAnsi="Aptos" w:cs="Aptos"/>
        </w:rPr>
        <w:t>treatment needs to be adjusted.</w:t>
      </w:r>
      <w:r w:rsidR="66F9827B" w:rsidRPr="01DE67CE">
        <w:rPr>
          <w:rFonts w:ascii="Aptos" w:eastAsia="Aptos" w:hAnsi="Aptos" w:cs="Aptos"/>
        </w:rPr>
        <w:t xml:space="preserve"> For instance, </w:t>
      </w:r>
      <w:r w:rsidR="2D02B721" w:rsidRPr="01DE67CE">
        <w:rPr>
          <w:rFonts w:ascii="Aptos" w:eastAsia="Aptos" w:hAnsi="Aptos" w:cs="Aptos"/>
        </w:rPr>
        <w:t xml:space="preserve">the medical staff </w:t>
      </w:r>
      <w:r w:rsidR="66F9827B" w:rsidRPr="01DE67CE">
        <w:rPr>
          <w:rFonts w:ascii="Aptos" w:eastAsia="Aptos" w:hAnsi="Aptos" w:cs="Aptos"/>
        </w:rPr>
        <w:t xml:space="preserve">might switch </w:t>
      </w:r>
      <w:r w:rsidR="1883F1E2" w:rsidRPr="01DE67CE">
        <w:rPr>
          <w:rFonts w:ascii="Aptos" w:eastAsia="Aptos" w:hAnsi="Aptos" w:cs="Aptos"/>
        </w:rPr>
        <w:t>t</w:t>
      </w:r>
      <w:r w:rsidR="5F00D12F" w:rsidRPr="01DE67CE">
        <w:rPr>
          <w:rFonts w:ascii="Aptos" w:eastAsia="Aptos" w:hAnsi="Aptos" w:cs="Aptos"/>
        </w:rPr>
        <w:t xml:space="preserve">he </w:t>
      </w:r>
      <w:proofErr w:type="gramStart"/>
      <w:r w:rsidR="5F00D12F" w:rsidRPr="01DE67CE">
        <w:rPr>
          <w:rFonts w:ascii="Aptos" w:eastAsia="Aptos" w:hAnsi="Aptos" w:cs="Aptos"/>
        </w:rPr>
        <w:t>patients</w:t>
      </w:r>
      <w:proofErr w:type="gramEnd"/>
      <w:r w:rsidR="66F9827B" w:rsidRPr="01DE67CE">
        <w:rPr>
          <w:rFonts w:ascii="Aptos" w:eastAsia="Aptos" w:hAnsi="Aptos" w:cs="Aptos"/>
        </w:rPr>
        <w:t xml:space="preserve"> prescription to something else that might be more effective for </w:t>
      </w:r>
      <w:r w:rsidR="2E8FD12E" w:rsidRPr="01DE67CE">
        <w:rPr>
          <w:rFonts w:ascii="Aptos" w:eastAsia="Aptos" w:hAnsi="Aptos" w:cs="Aptos"/>
        </w:rPr>
        <w:t xml:space="preserve">the patients </w:t>
      </w:r>
      <w:r w:rsidR="66F9827B" w:rsidRPr="01DE67CE">
        <w:rPr>
          <w:rFonts w:ascii="Aptos" w:eastAsia="Aptos" w:hAnsi="Aptos" w:cs="Aptos"/>
        </w:rPr>
        <w:t xml:space="preserve">or alter the dosage </w:t>
      </w:r>
      <w:r w:rsidR="3A46EDCF" w:rsidRPr="01DE67CE">
        <w:rPr>
          <w:rFonts w:ascii="Aptos" w:eastAsia="Aptos" w:hAnsi="Aptos" w:cs="Aptos"/>
        </w:rPr>
        <w:t>the</w:t>
      </w:r>
      <w:r w:rsidR="06C5DDFB" w:rsidRPr="01DE67CE">
        <w:rPr>
          <w:rFonts w:ascii="Aptos" w:eastAsia="Aptos" w:hAnsi="Aptos" w:cs="Aptos"/>
        </w:rPr>
        <w:t xml:space="preserve"> patients</w:t>
      </w:r>
      <w:r w:rsidR="66F9827B" w:rsidRPr="01DE67CE">
        <w:rPr>
          <w:rFonts w:ascii="Aptos" w:eastAsia="Aptos" w:hAnsi="Aptos" w:cs="Aptos"/>
        </w:rPr>
        <w:t xml:space="preserve"> take. </w:t>
      </w:r>
      <w:r w:rsidR="19D37009" w:rsidRPr="01DE67CE">
        <w:rPr>
          <w:rFonts w:ascii="Aptos" w:eastAsia="Aptos" w:hAnsi="Aptos" w:cs="Aptos"/>
        </w:rPr>
        <w:t>The</w:t>
      </w:r>
      <w:r w:rsidR="27510DA8" w:rsidRPr="01DE67CE">
        <w:rPr>
          <w:rFonts w:ascii="Aptos" w:eastAsia="Aptos" w:hAnsi="Aptos" w:cs="Aptos"/>
        </w:rPr>
        <w:t xml:space="preserve"> </w:t>
      </w:r>
      <w:proofErr w:type="gramStart"/>
      <w:r w:rsidR="27510DA8" w:rsidRPr="01DE67CE">
        <w:rPr>
          <w:rFonts w:ascii="Aptos" w:eastAsia="Aptos" w:hAnsi="Aptos" w:cs="Aptos"/>
        </w:rPr>
        <w:t>patients</w:t>
      </w:r>
      <w:proofErr w:type="gramEnd"/>
      <w:r w:rsidR="66F9827B" w:rsidRPr="01DE67CE">
        <w:rPr>
          <w:rFonts w:ascii="Aptos" w:eastAsia="Aptos" w:hAnsi="Aptos" w:cs="Aptos"/>
        </w:rPr>
        <w:t xml:space="preserve"> healthcare provider can also recommend additional variables that may affect blood glucose levels that </w:t>
      </w:r>
      <w:r w:rsidR="27B5EA43" w:rsidRPr="01DE67CE">
        <w:rPr>
          <w:rFonts w:ascii="Aptos" w:eastAsia="Aptos" w:hAnsi="Aptos" w:cs="Aptos"/>
        </w:rPr>
        <w:t>the</w:t>
      </w:r>
      <w:r w:rsidR="700CD2F6" w:rsidRPr="01DE67CE">
        <w:rPr>
          <w:rFonts w:ascii="Aptos" w:eastAsia="Aptos" w:hAnsi="Aptos" w:cs="Aptos"/>
        </w:rPr>
        <w:t xml:space="preserve"> medical staff </w:t>
      </w:r>
      <w:r w:rsidR="66F9827B" w:rsidRPr="01DE67CE">
        <w:rPr>
          <w:rFonts w:ascii="Aptos" w:eastAsia="Aptos" w:hAnsi="Aptos" w:cs="Aptos"/>
        </w:rPr>
        <w:t xml:space="preserve">might find useful to note, such as when </w:t>
      </w:r>
      <w:r w:rsidR="70AD191C" w:rsidRPr="01DE67CE">
        <w:rPr>
          <w:rFonts w:ascii="Aptos" w:eastAsia="Aptos" w:hAnsi="Aptos" w:cs="Aptos"/>
        </w:rPr>
        <w:t>they’re</w:t>
      </w:r>
      <w:r w:rsidR="66F9827B" w:rsidRPr="01DE67CE">
        <w:rPr>
          <w:rFonts w:ascii="Aptos" w:eastAsia="Aptos" w:hAnsi="Aptos" w:cs="Aptos"/>
        </w:rPr>
        <w:t xml:space="preserve"> feeling ill.</w:t>
      </w:r>
    </w:p>
    <w:p w14:paraId="71ED0B3C" w14:textId="2C83A05F" w:rsidR="1D6A2DAF" w:rsidRDefault="1EA49200" w:rsidP="62684AB9">
      <w:pPr>
        <w:rPr>
          <w:rFonts w:ascii="Aptos" w:eastAsia="Aptos" w:hAnsi="Aptos" w:cs="Aptos"/>
          <w:b/>
          <w:bCs/>
          <w:color w:val="000000" w:themeColor="text1"/>
          <w:sz w:val="22"/>
          <w:szCs w:val="22"/>
        </w:rPr>
      </w:pPr>
      <w:r w:rsidRPr="62684AB9">
        <w:rPr>
          <w:rFonts w:ascii="Aptos" w:eastAsia="Aptos" w:hAnsi="Aptos" w:cs="Aptos"/>
          <w:b/>
          <w:bCs/>
          <w:color w:val="000000" w:themeColor="text1"/>
          <w:sz w:val="22"/>
          <w:szCs w:val="22"/>
        </w:rPr>
        <w:t>Evidence-based recommendations on how lifestyle changes could help improve their condition.</w:t>
      </w:r>
    </w:p>
    <w:p w14:paraId="489EF04B" w14:textId="4866B448" w:rsidR="1D6A2DAF" w:rsidRDefault="6C50751B" w:rsidP="01DE67CE">
      <w:pPr>
        <w:rPr>
          <w:rFonts w:ascii="Aptos" w:eastAsia="Aptos" w:hAnsi="Aptos" w:cs="Aptos"/>
        </w:rPr>
      </w:pPr>
      <w:r w:rsidRPr="01DE67CE">
        <w:rPr>
          <w:rFonts w:ascii="Aptos" w:eastAsia="Aptos" w:hAnsi="Aptos" w:cs="Aptos"/>
        </w:rPr>
        <w:t>T</w:t>
      </w:r>
      <w:r w:rsidR="40470DB9" w:rsidRPr="01DE67CE">
        <w:rPr>
          <w:rFonts w:ascii="Aptos" w:eastAsia="Aptos" w:hAnsi="Aptos" w:cs="Aptos"/>
        </w:rPr>
        <w:t>ype 2 diabetes</w:t>
      </w:r>
      <w:r w:rsidRPr="01DE67CE">
        <w:rPr>
          <w:rFonts w:ascii="Aptos" w:eastAsia="Aptos" w:hAnsi="Aptos" w:cs="Aptos"/>
        </w:rPr>
        <w:t xml:space="preserve"> is a complex condition that is impacted by a variety of factors, such as environmental, social, and psychological aspects. Among people with type 2 diabetes, psychological stress affects one-third. People with type 2 diabetes are 28% more likely than healthy individuals to experience depression. It is essential to self-manage type 2 diabetes, which frequently entails lifestyle modifications such medication compliance, exercise, eating a balanced diet, and quitting smoking. </w:t>
      </w:r>
      <w:r w:rsidR="2631542E" w:rsidRPr="01DE67CE">
        <w:rPr>
          <w:rFonts w:ascii="Aptos" w:eastAsia="Aptos" w:hAnsi="Aptos" w:cs="Aptos"/>
        </w:rPr>
        <w:t>To</w:t>
      </w:r>
      <w:r w:rsidRPr="01DE67CE">
        <w:rPr>
          <w:rFonts w:ascii="Aptos" w:eastAsia="Aptos" w:hAnsi="Aptos" w:cs="Aptos"/>
        </w:rPr>
        <w:t xml:space="preserve"> empower and improve self-efficacy in T</w:t>
      </w:r>
      <w:r w:rsidR="2E494F7A" w:rsidRPr="01DE67CE">
        <w:rPr>
          <w:rFonts w:ascii="Aptos" w:eastAsia="Aptos" w:hAnsi="Aptos" w:cs="Aptos"/>
        </w:rPr>
        <w:t>ype 2 diabetes</w:t>
      </w:r>
      <w:r w:rsidRPr="01DE67CE">
        <w:rPr>
          <w:rFonts w:ascii="Aptos" w:eastAsia="Aptos" w:hAnsi="Aptos" w:cs="Aptos"/>
        </w:rPr>
        <w:t xml:space="preserve"> patients to modify their lifestyle and encourage T</w:t>
      </w:r>
      <w:r w:rsidR="290EF060" w:rsidRPr="01DE67CE">
        <w:rPr>
          <w:rFonts w:ascii="Aptos" w:eastAsia="Aptos" w:hAnsi="Aptos" w:cs="Aptos"/>
        </w:rPr>
        <w:t xml:space="preserve">ype 2 </w:t>
      </w:r>
      <w:r w:rsidR="455C1895" w:rsidRPr="01DE67CE">
        <w:rPr>
          <w:rFonts w:ascii="Aptos" w:eastAsia="Aptos" w:hAnsi="Aptos" w:cs="Aptos"/>
        </w:rPr>
        <w:t>diabetes self</w:t>
      </w:r>
      <w:r w:rsidRPr="01DE67CE">
        <w:rPr>
          <w:rFonts w:ascii="Aptos" w:eastAsia="Aptos" w:hAnsi="Aptos" w:cs="Aptos"/>
        </w:rPr>
        <w:t>-management, medical services must provide specialised education, psychological support, monitoring, and routine follow-up.</w:t>
      </w:r>
    </w:p>
    <w:p w14:paraId="4B858496" w14:textId="21FA2971" w:rsidR="0A3266C5" w:rsidRDefault="3FCF3689" w:rsidP="29595EF5">
      <w:pPr>
        <w:rPr>
          <w:rFonts w:ascii="Google Sans" w:eastAsia="Google Sans" w:hAnsi="Google Sans" w:cs="Google Sans"/>
        </w:rPr>
      </w:pPr>
      <w:r w:rsidRPr="01DE67CE">
        <w:rPr>
          <w:rFonts w:ascii="Aptos" w:eastAsia="Aptos" w:hAnsi="Aptos" w:cs="Aptos"/>
        </w:rPr>
        <w:t>A customised approach to diabetes therapy is recommended by recent guidelines from the American Diabetes Association and the European Association for the Study of Diabetes to enhance patient happiness, quality of life, medication adherence, and general health outcomes. To prevent complications and maximise quality of life, the suggestions stress the necessity of effective communication between patients and healthcare providers as well as a comprehensive, person-centred approach to T</w:t>
      </w:r>
      <w:r w:rsidR="739D5370" w:rsidRPr="01DE67CE">
        <w:rPr>
          <w:rFonts w:ascii="Aptos" w:eastAsia="Aptos" w:hAnsi="Aptos" w:cs="Aptos"/>
        </w:rPr>
        <w:t>ype 2 diabetes</w:t>
      </w:r>
      <w:r w:rsidRPr="01DE67CE">
        <w:rPr>
          <w:rFonts w:ascii="Aptos" w:eastAsia="Aptos" w:hAnsi="Aptos" w:cs="Aptos"/>
        </w:rPr>
        <w:t xml:space="preserve"> management. Sustainable lifestyle modifications require a patient-</w:t>
      </w:r>
      <w:r w:rsidR="644C673C" w:rsidRPr="01DE67CE">
        <w:rPr>
          <w:rFonts w:ascii="Aptos" w:eastAsia="Aptos" w:hAnsi="Aptos" w:cs="Aptos"/>
        </w:rPr>
        <w:t>centred</w:t>
      </w:r>
      <w:r w:rsidRPr="01DE67CE">
        <w:rPr>
          <w:rFonts w:ascii="Aptos" w:eastAsia="Aptos" w:hAnsi="Aptos" w:cs="Aptos"/>
        </w:rPr>
        <w:t xml:space="preserve"> strategy that gives people the ability to make knowledgeable decisions about their own T</w:t>
      </w:r>
      <w:r w:rsidR="07B33FA1" w:rsidRPr="01DE67CE">
        <w:rPr>
          <w:rFonts w:ascii="Aptos" w:eastAsia="Aptos" w:hAnsi="Aptos" w:cs="Aptos"/>
        </w:rPr>
        <w:t>ype 2 diabetes</w:t>
      </w:r>
      <w:r w:rsidRPr="01DE67CE">
        <w:rPr>
          <w:rFonts w:ascii="Aptos" w:eastAsia="Aptos" w:hAnsi="Aptos" w:cs="Aptos"/>
        </w:rPr>
        <w:t xml:space="preserve"> care. In addition to improving health outcomes by encouraging empowerment and self-efficacy, raising health literacy is thought to be essential for encouraging self-management.</w:t>
      </w:r>
      <w:r w:rsidR="713BCD65" w:rsidRPr="01DE67CE">
        <w:rPr>
          <w:rFonts w:ascii="Aptos" w:eastAsia="Aptos" w:hAnsi="Aptos" w:cs="Aptos"/>
        </w:rPr>
        <w:t xml:space="preserve"> </w:t>
      </w:r>
      <w:r w:rsidR="06B1DA24" w:rsidRPr="01DE67CE">
        <w:rPr>
          <w:rFonts w:ascii="Aptos" w:eastAsia="Aptos" w:hAnsi="Aptos" w:cs="Aptos"/>
        </w:rPr>
        <w:t>(Elsevier, 2025)</w:t>
      </w:r>
    </w:p>
    <w:p w14:paraId="056D6FCB" w14:textId="47D863AB" w:rsidR="36ADC474" w:rsidRDefault="36ADC474" w:rsidP="62684AB9">
      <w:r w:rsidRPr="62684AB9">
        <w:rPr>
          <w:rFonts w:ascii="Aptos" w:eastAsia="Aptos" w:hAnsi="Aptos" w:cs="Aptos"/>
        </w:rPr>
        <w:t>Depending on their unique situation, stage of disease management, and period of life, people with type 2 diabetes do require different types of support to be able to adapt their lifestyle and manage their condition. As a result of their "one-size-fits-all" methodology and failure to consider the multidimensional complexity of type 2 diabetes, many lifestyle therapies fail. Our team of researchers, like many others, has made significant progress in improving metabolic management and cardiorespiratory fitness in a lab setting. One year following their participation in a rigorous low-calorie weight management program in primary care, 46% of individuals with established type 2 diabetes were normoglycemic without medication, according to the Direct research. Follow-up studies, however, consistently demonstrate that most patients are unable to sustain their lifestyle modifications over the long haul.</w:t>
      </w:r>
    </w:p>
    <w:p w14:paraId="79E7F8AE" w14:textId="561D9C0D" w:rsidR="1CCD8E41" w:rsidRDefault="09C6DBC0">
      <w:r w:rsidRPr="01DE67CE">
        <w:rPr>
          <w:rFonts w:ascii="Aptos" w:eastAsia="Aptos" w:hAnsi="Aptos" w:cs="Aptos"/>
        </w:rPr>
        <w:t>It is essential to evaluate psychological aspects such as motivation, anxiety, and depression to manage symptoms and follow treatment guidelines. In-depth phenotyping increases the possibility of long-lasting health gains by assisting in the development of tailored therapies. Subgroups within the T</w:t>
      </w:r>
      <w:r w:rsidR="696E3EB6" w:rsidRPr="01DE67CE">
        <w:rPr>
          <w:rFonts w:ascii="Aptos" w:eastAsia="Aptos" w:hAnsi="Aptos" w:cs="Aptos"/>
        </w:rPr>
        <w:t>ype 2 diabetes</w:t>
      </w:r>
      <w:r w:rsidRPr="01DE67CE">
        <w:rPr>
          <w:rFonts w:ascii="Aptos" w:eastAsia="Aptos" w:hAnsi="Aptos" w:cs="Aptos"/>
        </w:rPr>
        <w:t xml:space="preserve"> population are identified for customised interventions using phenotyping, which typically classifies individuals based on clinical characteristics, biochemical markers, genetics, and medication responses. The decision-making process for such programs has not yet considered behavioural and psychosocial elements that are crucial for changing one's lifestyle, as far as we are aware.</w:t>
      </w:r>
    </w:p>
    <w:p w14:paraId="538A7E33" w14:textId="157C95CF" w:rsidR="774B5844" w:rsidRDefault="4ECDA6E0" w:rsidP="62684AB9">
      <w:r w:rsidRPr="01DE67CE">
        <w:rPr>
          <w:b/>
          <w:bCs/>
        </w:rPr>
        <w:t>Conclusion</w:t>
      </w:r>
    </w:p>
    <w:p w14:paraId="4B467380" w14:textId="59C1CB0A" w:rsidR="2C6D7540" w:rsidRDefault="2426606C" w:rsidP="2535FE9A">
      <w:r>
        <w:t xml:space="preserve">Overall, </w:t>
      </w:r>
      <w:r w:rsidR="73C2A993">
        <w:t xml:space="preserve">in this report I </w:t>
      </w:r>
      <w:r w:rsidR="04BACF0E">
        <w:t xml:space="preserve">was able to discuss what diabetes means and how it can affect </w:t>
      </w:r>
      <w:r w:rsidR="33A3A088">
        <w:t>people's</w:t>
      </w:r>
      <w:r w:rsidR="04BACF0E">
        <w:t xml:space="preserve"> </w:t>
      </w:r>
      <w:r w:rsidR="7FF82952">
        <w:t xml:space="preserve">lifestyle </w:t>
      </w:r>
      <w:r w:rsidR="251BD608">
        <w:t>as well as</w:t>
      </w:r>
      <w:r w:rsidR="403A0129">
        <w:t xml:space="preserve"> the benefits of </w:t>
      </w:r>
      <w:r w:rsidR="47A4E7D3">
        <w:t>managing the condition</w:t>
      </w:r>
      <w:r w:rsidR="1608772C">
        <w:t xml:space="preserve">. </w:t>
      </w:r>
      <w:r w:rsidR="752F622E">
        <w:t xml:space="preserve">Besides, I learned that </w:t>
      </w:r>
      <w:r w:rsidR="2827C2D7">
        <w:t xml:space="preserve">Type 1 and 2 diabetes are </w:t>
      </w:r>
      <w:r w:rsidR="7A479FFE">
        <w:t xml:space="preserve">indeed similar </w:t>
      </w:r>
      <w:r w:rsidR="5F58AF21">
        <w:t>in the matter of</w:t>
      </w:r>
      <w:r w:rsidR="7A479FFE">
        <w:t xml:space="preserve"> </w:t>
      </w:r>
      <w:r w:rsidR="66992A24">
        <w:t>monitoring as blood sugar must be tracked for both.</w:t>
      </w:r>
      <w:r w:rsidR="446A66EA">
        <w:t xml:space="preserve"> Furthermore, </w:t>
      </w:r>
      <w:r w:rsidR="42423E3E">
        <w:t>they both cause blood sugar levels to rise.</w:t>
      </w:r>
    </w:p>
    <w:p w14:paraId="16A7DDED" w14:textId="05CD599F" w:rsidR="62684AB9" w:rsidRDefault="62684AB9" w:rsidP="2535FE9A">
      <w:pPr>
        <w:rPr>
          <w:b/>
          <w:bCs/>
        </w:rPr>
      </w:pPr>
    </w:p>
    <w:p w14:paraId="395638FE" w14:textId="7C01A919" w:rsidR="310E2830" w:rsidRDefault="37C4F981" w:rsidP="01DE67CE">
      <w:pPr>
        <w:rPr>
          <w:rFonts w:ascii="Aptos" w:eastAsia="Aptos" w:hAnsi="Aptos" w:cs="Aptos"/>
          <w:b/>
          <w:bCs/>
        </w:rPr>
      </w:pPr>
      <w:r w:rsidRPr="2535FE9A">
        <w:rPr>
          <w:rFonts w:ascii="Aptos" w:eastAsia="Aptos" w:hAnsi="Aptos" w:cs="Aptos"/>
          <w:b/>
          <w:bCs/>
        </w:rPr>
        <w:t>References</w:t>
      </w:r>
      <w:r w:rsidR="5F30D775" w:rsidRPr="2535FE9A">
        <w:rPr>
          <w:rFonts w:ascii="Aptos" w:eastAsia="Aptos" w:hAnsi="Aptos" w:cs="Aptos"/>
          <w:b/>
          <w:bCs/>
        </w:rPr>
        <w:t>:</w:t>
      </w:r>
    </w:p>
    <w:p w14:paraId="0DA2A000" w14:textId="7ADCB003" w:rsidR="0F11A6BD" w:rsidRDefault="0F11A6BD" w:rsidP="2535FE9A">
      <w:pPr>
        <w:rPr>
          <w:rFonts w:ascii="Aptos" w:eastAsia="Aptos" w:hAnsi="Aptos" w:cs="Aptos"/>
        </w:rPr>
      </w:pPr>
      <w:r w:rsidRPr="2535FE9A">
        <w:rPr>
          <w:rFonts w:ascii="Aptos" w:eastAsia="Aptos" w:hAnsi="Aptos" w:cs="Aptos"/>
        </w:rPr>
        <w:t xml:space="preserve">Habitual (2025) </w:t>
      </w:r>
      <w:r w:rsidR="417B3160" w:rsidRPr="2535FE9A">
        <w:rPr>
          <w:rFonts w:ascii="Aptos" w:eastAsia="Aptos" w:hAnsi="Aptos" w:cs="Aptos"/>
        </w:rPr>
        <w:t>Do people with type 2 diabetes need to measure blood sugar</w:t>
      </w:r>
      <w:r w:rsidR="125CE680" w:rsidRPr="2535FE9A">
        <w:rPr>
          <w:rFonts w:ascii="Aptos" w:eastAsia="Aptos" w:hAnsi="Aptos" w:cs="Aptos"/>
        </w:rPr>
        <w:t xml:space="preserve"> Available at: </w:t>
      </w:r>
      <w:hyperlink r:id="rId5">
        <w:r w:rsidR="125CE680" w:rsidRPr="2535FE9A">
          <w:rPr>
            <w:rStyle w:val="Hyperlink"/>
            <w:rFonts w:ascii="Aptos" w:eastAsia="Aptos" w:hAnsi="Aptos" w:cs="Aptos"/>
          </w:rPr>
          <w:t>https://www.tryhabitual.com/journal/do-type-2-diabetes-need-to-measure-blood-sugar</w:t>
        </w:r>
      </w:hyperlink>
      <w:r w:rsidR="125CE680" w:rsidRPr="2535FE9A">
        <w:rPr>
          <w:rFonts w:ascii="Aptos" w:eastAsia="Aptos" w:hAnsi="Aptos" w:cs="Aptos"/>
        </w:rPr>
        <w:t xml:space="preserve"> (Accessed </w:t>
      </w:r>
      <w:r w:rsidR="171D177E" w:rsidRPr="2535FE9A">
        <w:rPr>
          <w:rFonts w:ascii="Aptos" w:eastAsia="Aptos" w:hAnsi="Aptos" w:cs="Aptos"/>
        </w:rPr>
        <w:t>23</w:t>
      </w:r>
      <w:r w:rsidR="171D177E" w:rsidRPr="2535FE9A">
        <w:rPr>
          <w:rFonts w:ascii="Aptos" w:eastAsia="Aptos" w:hAnsi="Aptos" w:cs="Aptos"/>
          <w:vertAlign w:val="superscript"/>
        </w:rPr>
        <w:t>rd</w:t>
      </w:r>
      <w:r w:rsidR="171D177E" w:rsidRPr="2535FE9A">
        <w:rPr>
          <w:rFonts w:ascii="Aptos" w:eastAsia="Aptos" w:hAnsi="Aptos" w:cs="Aptos"/>
        </w:rPr>
        <w:t xml:space="preserve"> of February 2026)</w:t>
      </w:r>
    </w:p>
    <w:p w14:paraId="606884AC" w14:textId="7DB352AB" w:rsidR="4214DBBF" w:rsidRDefault="4214DBBF" w:rsidP="2535FE9A">
      <w:pPr>
        <w:rPr>
          <w:rFonts w:ascii="Aptos" w:eastAsia="Aptos" w:hAnsi="Aptos" w:cs="Aptos"/>
        </w:rPr>
      </w:pPr>
      <w:r w:rsidRPr="2535FE9A">
        <w:rPr>
          <w:rFonts w:ascii="Aptos" w:eastAsia="Aptos" w:hAnsi="Aptos" w:cs="Aptos"/>
        </w:rPr>
        <w:t>Somerset Gardens Family Health</w:t>
      </w:r>
      <w:r w:rsidR="286FACBA" w:rsidRPr="2535FE9A">
        <w:rPr>
          <w:rFonts w:ascii="Aptos" w:eastAsia="Aptos" w:hAnsi="Aptos" w:cs="Aptos"/>
        </w:rPr>
        <w:t xml:space="preserve"> Care Centre</w:t>
      </w:r>
      <w:r w:rsidR="50AAADF0" w:rsidRPr="2535FE9A">
        <w:rPr>
          <w:rFonts w:ascii="Aptos" w:eastAsia="Aptos" w:hAnsi="Aptos" w:cs="Aptos"/>
        </w:rPr>
        <w:t xml:space="preserve"> (2024) Type 2 Diabetes </w:t>
      </w:r>
      <w:r w:rsidR="753FD14E" w:rsidRPr="2535FE9A">
        <w:rPr>
          <w:rFonts w:ascii="Aptos" w:eastAsia="Aptos" w:hAnsi="Aptos" w:cs="Aptos"/>
        </w:rPr>
        <w:t xml:space="preserve">Information </w:t>
      </w:r>
      <w:r w:rsidR="3A7E851C" w:rsidRPr="2535FE9A">
        <w:rPr>
          <w:rFonts w:ascii="Aptos" w:eastAsia="Aptos" w:hAnsi="Aptos" w:cs="Aptos"/>
        </w:rPr>
        <w:t>and</w:t>
      </w:r>
      <w:r w:rsidR="753FD14E" w:rsidRPr="2535FE9A">
        <w:rPr>
          <w:rFonts w:ascii="Aptos" w:eastAsia="Aptos" w:hAnsi="Aptos" w:cs="Aptos"/>
        </w:rPr>
        <w:t xml:space="preserve"> GP Help Available at: </w:t>
      </w:r>
      <w:hyperlink r:id="rId6">
        <w:r w:rsidR="0358F6A6" w:rsidRPr="2535FE9A">
          <w:rPr>
            <w:rStyle w:val="Hyperlink"/>
            <w:rFonts w:ascii="Aptos" w:eastAsia="Aptos" w:hAnsi="Aptos" w:cs="Aptos"/>
          </w:rPr>
          <w:t>https://www.somersetgardensfhcc.nhs.uk/type-2-diabetes-information--gp-help</w:t>
        </w:r>
      </w:hyperlink>
      <w:r w:rsidR="0358F6A6" w:rsidRPr="2535FE9A">
        <w:rPr>
          <w:rFonts w:ascii="Aptos" w:eastAsia="Aptos" w:hAnsi="Aptos" w:cs="Aptos"/>
        </w:rPr>
        <w:t xml:space="preserve"> (Accessed 23</w:t>
      </w:r>
      <w:r w:rsidR="0358F6A6" w:rsidRPr="2535FE9A">
        <w:rPr>
          <w:rFonts w:ascii="Aptos" w:eastAsia="Aptos" w:hAnsi="Aptos" w:cs="Aptos"/>
          <w:vertAlign w:val="superscript"/>
        </w:rPr>
        <w:t>rd</w:t>
      </w:r>
      <w:r w:rsidR="0358F6A6" w:rsidRPr="2535FE9A">
        <w:rPr>
          <w:rFonts w:ascii="Aptos" w:eastAsia="Aptos" w:hAnsi="Aptos" w:cs="Aptos"/>
        </w:rPr>
        <w:t xml:space="preserve"> of February 2026)</w:t>
      </w:r>
    </w:p>
    <w:p w14:paraId="7889461A" w14:textId="124543FE" w:rsidR="09F6EAF8" w:rsidRDefault="09F6EAF8" w:rsidP="2535FE9A">
      <w:pPr>
        <w:rPr>
          <w:rFonts w:ascii="Aptos" w:eastAsia="Aptos" w:hAnsi="Aptos" w:cs="Aptos"/>
        </w:rPr>
      </w:pPr>
      <w:r w:rsidRPr="2535FE9A">
        <w:rPr>
          <w:rFonts w:ascii="Aptos" w:eastAsia="Aptos" w:hAnsi="Aptos" w:cs="Aptos"/>
        </w:rPr>
        <w:t>Mayo clinic (</w:t>
      </w:r>
      <w:r w:rsidR="63607F1A" w:rsidRPr="2535FE9A">
        <w:rPr>
          <w:rFonts w:ascii="Aptos" w:eastAsia="Aptos" w:hAnsi="Aptos" w:cs="Aptos"/>
        </w:rPr>
        <w:t xml:space="preserve">2025) Type </w:t>
      </w:r>
      <w:r w:rsidR="7BF9054C" w:rsidRPr="2535FE9A">
        <w:rPr>
          <w:rFonts w:ascii="Aptos" w:eastAsia="Aptos" w:hAnsi="Aptos" w:cs="Aptos"/>
        </w:rPr>
        <w:t xml:space="preserve">2 diabetes Available at: </w:t>
      </w:r>
      <w:hyperlink r:id="rId7">
        <w:r w:rsidR="7BF9054C" w:rsidRPr="2535FE9A">
          <w:rPr>
            <w:rStyle w:val="Hyperlink"/>
            <w:rFonts w:ascii="Aptos" w:eastAsia="Aptos" w:hAnsi="Aptos" w:cs="Aptos"/>
          </w:rPr>
          <w:t>https://www.mayoclinic.org/diseases-conditions/type-2-diabetes/symptoms-causes/syc-20351193</w:t>
        </w:r>
      </w:hyperlink>
      <w:r w:rsidR="7BF9054C" w:rsidRPr="2535FE9A">
        <w:rPr>
          <w:rFonts w:ascii="Aptos" w:eastAsia="Aptos" w:hAnsi="Aptos" w:cs="Aptos"/>
        </w:rPr>
        <w:t xml:space="preserve"> </w:t>
      </w:r>
      <w:r w:rsidR="3CD1806B" w:rsidRPr="2535FE9A">
        <w:rPr>
          <w:rFonts w:ascii="Aptos" w:eastAsia="Aptos" w:hAnsi="Aptos" w:cs="Aptos"/>
        </w:rPr>
        <w:t xml:space="preserve"> (Accessed 23</w:t>
      </w:r>
      <w:r w:rsidR="3CD1806B" w:rsidRPr="2535FE9A">
        <w:rPr>
          <w:rFonts w:ascii="Aptos" w:eastAsia="Aptos" w:hAnsi="Aptos" w:cs="Aptos"/>
          <w:vertAlign w:val="superscript"/>
        </w:rPr>
        <w:t>rd</w:t>
      </w:r>
      <w:r w:rsidR="3CD1806B" w:rsidRPr="2535FE9A">
        <w:rPr>
          <w:rFonts w:ascii="Aptos" w:eastAsia="Aptos" w:hAnsi="Aptos" w:cs="Aptos"/>
        </w:rPr>
        <w:t xml:space="preserve"> of February 2026)</w:t>
      </w:r>
    </w:p>
    <w:p w14:paraId="4BDFDB45" w14:textId="532121E9" w:rsidR="516A7A65" w:rsidRDefault="516A7A65" w:rsidP="2535FE9A">
      <w:pPr>
        <w:rPr>
          <w:rFonts w:ascii="Aptos" w:eastAsia="Aptos" w:hAnsi="Aptos" w:cs="Aptos"/>
        </w:rPr>
      </w:pPr>
      <w:r w:rsidRPr="2535FE9A">
        <w:rPr>
          <w:rFonts w:ascii="Aptos" w:eastAsia="Aptos" w:hAnsi="Aptos" w:cs="Aptos"/>
        </w:rPr>
        <w:t>MONASH University (</w:t>
      </w:r>
      <w:r w:rsidR="54B78B09" w:rsidRPr="2535FE9A">
        <w:rPr>
          <w:rFonts w:ascii="Aptos" w:eastAsia="Aptos" w:hAnsi="Aptos" w:cs="Aptos"/>
        </w:rPr>
        <w:t xml:space="preserve">2026) Cellular Respiration Available at: </w:t>
      </w:r>
      <w:hyperlink r:id="rId8">
        <w:r w:rsidR="38741C75" w:rsidRPr="2535FE9A">
          <w:rPr>
            <w:rStyle w:val="Hyperlink"/>
            <w:rFonts w:ascii="Aptos" w:eastAsia="Aptos" w:hAnsi="Aptos" w:cs="Aptos"/>
          </w:rPr>
          <w:t>https://www.monash.edu/student-academic-success/biology/cellular-respiration</w:t>
        </w:r>
      </w:hyperlink>
      <w:r w:rsidR="38741C75" w:rsidRPr="2535FE9A">
        <w:rPr>
          <w:rFonts w:ascii="Aptos" w:eastAsia="Aptos" w:hAnsi="Aptos" w:cs="Aptos"/>
        </w:rPr>
        <w:t xml:space="preserve"> (Accessed 23</w:t>
      </w:r>
      <w:r w:rsidR="38741C75" w:rsidRPr="2535FE9A">
        <w:rPr>
          <w:rFonts w:ascii="Aptos" w:eastAsia="Aptos" w:hAnsi="Aptos" w:cs="Aptos"/>
          <w:vertAlign w:val="superscript"/>
        </w:rPr>
        <w:t>rd</w:t>
      </w:r>
      <w:r w:rsidR="38741C75" w:rsidRPr="2535FE9A">
        <w:rPr>
          <w:rFonts w:ascii="Aptos" w:eastAsia="Aptos" w:hAnsi="Aptos" w:cs="Aptos"/>
        </w:rPr>
        <w:t xml:space="preserve"> February 2026)</w:t>
      </w:r>
    </w:p>
    <w:p w14:paraId="045619A2" w14:textId="79589A99" w:rsidR="38741C75" w:rsidRDefault="38741C75" w:rsidP="2535FE9A">
      <w:pPr>
        <w:rPr>
          <w:rFonts w:ascii="Aptos" w:eastAsia="Aptos" w:hAnsi="Aptos" w:cs="Aptos"/>
        </w:rPr>
      </w:pPr>
      <w:r w:rsidRPr="2535FE9A">
        <w:rPr>
          <w:rFonts w:ascii="Aptos" w:eastAsia="Aptos" w:hAnsi="Aptos" w:cs="Aptos"/>
        </w:rPr>
        <w:t xml:space="preserve">ReAgent (2023) </w:t>
      </w:r>
      <w:r w:rsidR="095B3034" w:rsidRPr="2535FE9A">
        <w:rPr>
          <w:rFonts w:ascii="Aptos" w:eastAsia="Aptos" w:hAnsi="Aptos" w:cs="Aptos"/>
        </w:rPr>
        <w:t xml:space="preserve">The Role of Glucose in Energy Production Available at: </w:t>
      </w:r>
      <w:hyperlink r:id="rId9">
        <w:r w:rsidR="095B3034" w:rsidRPr="2535FE9A">
          <w:rPr>
            <w:rStyle w:val="Hyperlink"/>
            <w:rFonts w:ascii="Aptos" w:eastAsia="Aptos" w:hAnsi="Aptos" w:cs="Aptos"/>
          </w:rPr>
          <w:t>https://www.reagent.co.uk/blog/how-is-glucose-used-for-energy/</w:t>
        </w:r>
      </w:hyperlink>
      <w:r w:rsidR="095B3034" w:rsidRPr="2535FE9A">
        <w:rPr>
          <w:rFonts w:ascii="Aptos" w:eastAsia="Aptos" w:hAnsi="Aptos" w:cs="Aptos"/>
        </w:rPr>
        <w:t xml:space="preserve"> </w:t>
      </w:r>
      <w:r w:rsidR="7565DBE1" w:rsidRPr="2535FE9A">
        <w:rPr>
          <w:rFonts w:ascii="Aptos" w:eastAsia="Aptos" w:hAnsi="Aptos" w:cs="Aptos"/>
        </w:rPr>
        <w:t>(Accessed 23</w:t>
      </w:r>
      <w:r w:rsidR="7565DBE1" w:rsidRPr="2535FE9A">
        <w:rPr>
          <w:rFonts w:ascii="Aptos" w:eastAsia="Aptos" w:hAnsi="Aptos" w:cs="Aptos"/>
          <w:vertAlign w:val="superscript"/>
        </w:rPr>
        <w:t>rd</w:t>
      </w:r>
      <w:r w:rsidR="7565DBE1" w:rsidRPr="2535FE9A">
        <w:rPr>
          <w:rFonts w:ascii="Aptos" w:eastAsia="Aptos" w:hAnsi="Aptos" w:cs="Aptos"/>
        </w:rPr>
        <w:t xml:space="preserve"> of February 2026)</w:t>
      </w:r>
    </w:p>
    <w:p w14:paraId="7C2A515E" w14:textId="5353687F" w:rsidR="4D6538B9" w:rsidRDefault="4D6538B9" w:rsidP="2535FE9A">
      <w:pPr>
        <w:rPr>
          <w:rFonts w:ascii="Aptos" w:eastAsia="Aptos" w:hAnsi="Aptos" w:cs="Aptos"/>
        </w:rPr>
      </w:pPr>
      <w:r w:rsidRPr="2535FE9A">
        <w:rPr>
          <w:rFonts w:ascii="Aptos" w:eastAsia="Aptos" w:hAnsi="Aptos" w:cs="Aptos"/>
        </w:rPr>
        <w:t>DIABETES UK KNOW DIABETES. FIGHT DIABETES</w:t>
      </w:r>
      <w:r w:rsidR="35ABD96E" w:rsidRPr="2535FE9A">
        <w:rPr>
          <w:rFonts w:ascii="Aptos" w:eastAsia="Aptos" w:hAnsi="Aptos" w:cs="Aptos"/>
        </w:rPr>
        <w:t xml:space="preserve">. </w:t>
      </w:r>
      <w:r w:rsidR="0EFBFB4E" w:rsidRPr="2535FE9A">
        <w:rPr>
          <w:rFonts w:ascii="Aptos" w:eastAsia="Aptos" w:hAnsi="Aptos" w:cs="Aptos"/>
        </w:rPr>
        <w:t xml:space="preserve">ABOUT DIABETES Available at: </w:t>
      </w:r>
      <w:hyperlink r:id="rId10">
        <w:r w:rsidR="0EFBFB4E" w:rsidRPr="2535FE9A">
          <w:rPr>
            <w:rStyle w:val="Hyperlink"/>
            <w:rFonts w:ascii="Aptos" w:eastAsia="Aptos" w:hAnsi="Aptos" w:cs="Aptos"/>
          </w:rPr>
          <w:t>https://www.diabetes.org.uk/about-diabetes</w:t>
        </w:r>
      </w:hyperlink>
      <w:r w:rsidR="0EFBFB4E" w:rsidRPr="2535FE9A">
        <w:rPr>
          <w:rFonts w:ascii="Aptos" w:eastAsia="Aptos" w:hAnsi="Aptos" w:cs="Aptos"/>
        </w:rPr>
        <w:t xml:space="preserve"> (Accessed 23</w:t>
      </w:r>
      <w:r w:rsidR="0EFBFB4E" w:rsidRPr="2535FE9A">
        <w:rPr>
          <w:rFonts w:ascii="Aptos" w:eastAsia="Aptos" w:hAnsi="Aptos" w:cs="Aptos"/>
          <w:vertAlign w:val="superscript"/>
        </w:rPr>
        <w:t>rd</w:t>
      </w:r>
      <w:r w:rsidR="0EFBFB4E" w:rsidRPr="2535FE9A">
        <w:rPr>
          <w:rFonts w:ascii="Aptos" w:eastAsia="Aptos" w:hAnsi="Aptos" w:cs="Aptos"/>
        </w:rPr>
        <w:t xml:space="preserve"> of February 2026)</w:t>
      </w:r>
    </w:p>
    <w:p w14:paraId="003FE6E2" w14:textId="36358660" w:rsidR="24914C9E" w:rsidRDefault="24914C9E" w:rsidP="2535FE9A">
      <w:pPr>
        <w:rPr>
          <w:rFonts w:ascii="Aptos" w:eastAsia="Aptos" w:hAnsi="Aptos" w:cs="Aptos"/>
        </w:rPr>
      </w:pPr>
      <w:r w:rsidRPr="2535FE9A">
        <w:rPr>
          <w:rFonts w:ascii="Aptos" w:eastAsia="Aptos" w:hAnsi="Aptos" w:cs="Aptos"/>
        </w:rPr>
        <w:t>ACC.CHEK (2023)</w:t>
      </w:r>
      <w:r w:rsidR="71D5D058" w:rsidRPr="2535FE9A">
        <w:rPr>
          <w:rFonts w:ascii="Aptos" w:eastAsia="Aptos" w:hAnsi="Aptos" w:cs="Aptos"/>
        </w:rPr>
        <w:t xml:space="preserve"> Why, when and how often to self-monitor: Meaning blood glucose </w:t>
      </w:r>
      <w:r w:rsidR="36EE984B" w:rsidRPr="2535FE9A">
        <w:rPr>
          <w:rFonts w:ascii="Aptos" w:eastAsia="Aptos" w:hAnsi="Aptos" w:cs="Aptos"/>
        </w:rPr>
        <w:t xml:space="preserve">monitoring for type 2 diabetes Available at: </w:t>
      </w:r>
      <w:hyperlink r:id="rId11">
        <w:r w:rsidR="48573E0C" w:rsidRPr="2535FE9A">
          <w:rPr>
            <w:rStyle w:val="Hyperlink"/>
            <w:rFonts w:ascii="Aptos" w:eastAsia="Aptos" w:hAnsi="Aptos" w:cs="Aptos"/>
          </w:rPr>
          <w:t>https://www.accu-chek.co.uk/meaningful-monitoring/why-when-how</w:t>
        </w:r>
      </w:hyperlink>
      <w:r w:rsidR="48573E0C" w:rsidRPr="2535FE9A">
        <w:rPr>
          <w:rFonts w:ascii="Aptos" w:eastAsia="Aptos" w:hAnsi="Aptos" w:cs="Aptos"/>
        </w:rPr>
        <w:t xml:space="preserve"> (Accessed 23</w:t>
      </w:r>
      <w:r w:rsidR="48573E0C" w:rsidRPr="2535FE9A">
        <w:rPr>
          <w:rFonts w:ascii="Aptos" w:eastAsia="Aptos" w:hAnsi="Aptos" w:cs="Aptos"/>
          <w:vertAlign w:val="superscript"/>
        </w:rPr>
        <w:t>rd</w:t>
      </w:r>
      <w:r w:rsidR="48573E0C" w:rsidRPr="2535FE9A">
        <w:rPr>
          <w:rFonts w:ascii="Aptos" w:eastAsia="Aptos" w:hAnsi="Aptos" w:cs="Aptos"/>
        </w:rPr>
        <w:t xml:space="preserve"> of February 2026)</w:t>
      </w:r>
    </w:p>
    <w:p w14:paraId="6BD8C68B" w14:textId="3968EE44" w:rsidR="5F231CA0" w:rsidRDefault="5F231CA0" w:rsidP="2535FE9A">
      <w:pPr>
        <w:rPr>
          <w:rFonts w:ascii="Aptos" w:eastAsia="Aptos" w:hAnsi="Aptos" w:cs="Aptos"/>
        </w:rPr>
      </w:pPr>
      <w:r w:rsidRPr="2535FE9A">
        <w:rPr>
          <w:rFonts w:ascii="Aptos" w:eastAsia="Aptos" w:hAnsi="Aptos" w:cs="Aptos"/>
        </w:rPr>
        <w:t>ScienceDirect</w:t>
      </w:r>
      <w:r w:rsidR="4829C229" w:rsidRPr="2535FE9A">
        <w:rPr>
          <w:rFonts w:ascii="Aptos" w:eastAsia="Aptos" w:hAnsi="Aptos" w:cs="Aptos"/>
        </w:rPr>
        <w:t xml:space="preserve"> (2025) </w:t>
      </w:r>
      <w:r w:rsidR="279D10B4" w:rsidRPr="2535FE9A">
        <w:rPr>
          <w:rFonts w:ascii="Aptos" w:eastAsia="Aptos" w:hAnsi="Aptos" w:cs="Aptos"/>
        </w:rPr>
        <w:t>Empowerment in Type 2 diabetes: A patient-cent</w:t>
      </w:r>
      <w:r w:rsidR="1E735D41" w:rsidRPr="2535FE9A">
        <w:rPr>
          <w:rFonts w:ascii="Aptos" w:eastAsia="Aptos" w:hAnsi="Aptos" w:cs="Aptos"/>
        </w:rPr>
        <w:t xml:space="preserve">red approach for lifestyle change Available at: </w:t>
      </w:r>
      <w:hyperlink r:id="rId12" w:anchor="bi005">
        <w:r w:rsidR="0F5B5F0A" w:rsidRPr="2535FE9A">
          <w:rPr>
            <w:rStyle w:val="Hyperlink"/>
            <w:rFonts w:ascii="Aptos" w:eastAsia="Aptos" w:hAnsi="Aptos" w:cs="Aptos"/>
          </w:rPr>
          <w:t>https://www.sciencedirect.com/science/article/pii/S0168822725000129?__cf_chl_tk=c.l0_06.97mmBAEvSAOk.7pZCAylPfEhxBcYIry6ruM-1771828848-1.0.1.1-fEk1FzpjUsvuvEn8mu1P3l_Cy3uDMIDbb3RDCf.lUgw#bi005</w:t>
        </w:r>
      </w:hyperlink>
      <w:r w:rsidR="0F5B5F0A" w:rsidRPr="2535FE9A">
        <w:rPr>
          <w:rFonts w:ascii="Aptos" w:eastAsia="Aptos" w:hAnsi="Aptos" w:cs="Aptos"/>
        </w:rPr>
        <w:t xml:space="preserve"> </w:t>
      </w:r>
      <w:r w:rsidR="0267A2A9" w:rsidRPr="2535FE9A">
        <w:rPr>
          <w:rFonts w:ascii="Aptos" w:eastAsia="Aptos" w:hAnsi="Aptos" w:cs="Aptos"/>
        </w:rPr>
        <w:t>(Accessed 23</w:t>
      </w:r>
      <w:r w:rsidR="0267A2A9" w:rsidRPr="2535FE9A">
        <w:rPr>
          <w:rFonts w:ascii="Aptos" w:eastAsia="Aptos" w:hAnsi="Aptos" w:cs="Aptos"/>
          <w:vertAlign w:val="superscript"/>
        </w:rPr>
        <w:t>rd</w:t>
      </w:r>
      <w:r w:rsidR="0267A2A9" w:rsidRPr="2535FE9A">
        <w:rPr>
          <w:rFonts w:ascii="Aptos" w:eastAsia="Aptos" w:hAnsi="Aptos" w:cs="Aptos"/>
        </w:rPr>
        <w:t xml:space="preserve"> February 2026)</w:t>
      </w:r>
    </w:p>
    <w:p w14:paraId="160BA54F" w14:textId="2E7C78A3" w:rsidR="2535FE9A" w:rsidRDefault="2535FE9A" w:rsidP="2535FE9A">
      <w:pPr>
        <w:rPr>
          <w:rFonts w:ascii="Aptos" w:eastAsia="Aptos" w:hAnsi="Aptos" w:cs="Aptos"/>
        </w:rPr>
      </w:pPr>
    </w:p>
    <w:p w14:paraId="589EF6BF" w14:textId="65538332" w:rsidR="2535FE9A" w:rsidRDefault="2535FE9A" w:rsidP="2535FE9A">
      <w:pPr>
        <w:rPr>
          <w:rFonts w:ascii="Aptos" w:eastAsia="Aptos" w:hAnsi="Aptos" w:cs="Aptos"/>
          <w:b/>
          <w:bCs/>
        </w:rPr>
      </w:pPr>
    </w:p>
    <w:p w14:paraId="1C1AD7C2" w14:textId="66466F70" w:rsidR="01DE67CE" w:rsidRDefault="01DE67CE" w:rsidP="01DE67CE">
      <w:pPr>
        <w:rPr>
          <w:rFonts w:ascii="Aptos" w:eastAsia="Aptos" w:hAnsi="Aptos" w:cs="Aptos"/>
          <w:b/>
          <w:bCs/>
        </w:rPr>
      </w:pPr>
    </w:p>
    <w:p w14:paraId="69145E9B" w14:textId="35EF4ED3" w:rsidR="01DE67CE" w:rsidRDefault="01DE67CE" w:rsidP="01DE67CE">
      <w:pPr>
        <w:rPr>
          <w:rFonts w:ascii="Aptos" w:eastAsia="Aptos" w:hAnsi="Aptos" w:cs="Aptos"/>
        </w:rPr>
      </w:pPr>
    </w:p>
    <w:p w14:paraId="4BAAD968" w14:textId="31775FC4" w:rsidR="1D6A2DAF" w:rsidRDefault="1D6A2DAF" w:rsidP="1D6A2DAF">
      <w:pPr>
        <w:rPr>
          <w:rFonts w:ascii="Aptos" w:eastAsia="Aptos" w:hAnsi="Aptos" w:cs="Aptos"/>
        </w:rPr>
      </w:pPr>
    </w:p>
    <w:p w14:paraId="7969A143" w14:textId="0BE0CBB3" w:rsidR="0B00B571" w:rsidRDefault="0B00B571" w:rsidP="0B00B571"/>
    <w:p w14:paraId="65FF7BB7" w14:textId="7BC4DA00" w:rsidR="0B00B571" w:rsidRDefault="0B00B571" w:rsidP="0B00B571">
      <w:pPr>
        <w:rPr>
          <w:rFonts w:ascii="Google Sans" w:eastAsia="Google Sans" w:hAnsi="Google Sans" w:cs="Google Sans"/>
        </w:rPr>
      </w:pPr>
    </w:p>
    <w:p w14:paraId="7C07ADF9" w14:textId="63FC0988" w:rsidR="0B00B571" w:rsidRDefault="0B00B571" w:rsidP="0B00B571">
      <w:pPr>
        <w:rPr>
          <w:rFonts w:ascii="Google Sans" w:eastAsia="Google Sans" w:hAnsi="Google Sans" w:cs="Google Sans"/>
        </w:rPr>
      </w:pPr>
    </w:p>
    <w:p w14:paraId="0FB377CA" w14:textId="58DD90D6" w:rsidR="0B00B571" w:rsidRDefault="0B00B571" w:rsidP="0B00B571">
      <w:pPr>
        <w:rPr>
          <w:rFonts w:ascii="Google Sans" w:eastAsia="Google Sans" w:hAnsi="Google Sans" w:cs="Google Sans"/>
          <w:color w:val="000000" w:themeColor="text1"/>
        </w:rPr>
      </w:pPr>
    </w:p>
    <w:p w14:paraId="5405026B" w14:textId="581353DE" w:rsidR="0B00B571" w:rsidRDefault="0B00B571" w:rsidP="0B00B571">
      <w:pPr>
        <w:rPr>
          <w:rFonts w:ascii="Google Sans" w:eastAsia="Google Sans" w:hAnsi="Google Sans" w:cs="Google Sans"/>
          <w:color w:val="000000" w:themeColor="text1"/>
        </w:rPr>
      </w:pPr>
    </w:p>
    <w:p w14:paraId="795DEA07" w14:textId="2B5F1DA9" w:rsidR="0B00B571" w:rsidRDefault="0B00B571" w:rsidP="0B00B571">
      <w:pPr>
        <w:rPr>
          <w:rFonts w:ascii="Google Sans" w:eastAsia="Google Sans" w:hAnsi="Google Sans" w:cs="Google Sans"/>
          <w:color w:val="000000" w:themeColor="text1"/>
        </w:rPr>
      </w:pPr>
    </w:p>
    <w:sectPr w:rsidR="0B00B57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Google Sans">
    <w:altName w:val="Cambria"/>
    <w:charset w:val="00"/>
    <w:family w:val="roman"/>
    <w:notTrueType/>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59CBAD"/>
    <w:multiLevelType w:val="hybridMultilevel"/>
    <w:tmpl w:val="FFFFFFFF"/>
    <w:lvl w:ilvl="0" w:tplc="4D52A590">
      <w:start w:val="1"/>
      <w:numFmt w:val="bullet"/>
      <w:lvlText w:val=""/>
      <w:lvlJc w:val="left"/>
      <w:pPr>
        <w:ind w:left="720" w:hanging="360"/>
      </w:pPr>
      <w:rPr>
        <w:rFonts w:ascii="Symbol" w:hAnsi="Symbol" w:hint="default"/>
      </w:rPr>
    </w:lvl>
    <w:lvl w:ilvl="1" w:tplc="FA1A4A7A">
      <w:start w:val="1"/>
      <w:numFmt w:val="bullet"/>
      <w:lvlText w:val="o"/>
      <w:lvlJc w:val="left"/>
      <w:pPr>
        <w:ind w:left="1440" w:hanging="360"/>
      </w:pPr>
      <w:rPr>
        <w:rFonts w:ascii="Courier New" w:hAnsi="Courier New" w:hint="default"/>
      </w:rPr>
    </w:lvl>
    <w:lvl w:ilvl="2" w:tplc="ADF891C0">
      <w:start w:val="1"/>
      <w:numFmt w:val="bullet"/>
      <w:lvlText w:val=""/>
      <w:lvlJc w:val="left"/>
      <w:pPr>
        <w:ind w:left="2160" w:hanging="360"/>
      </w:pPr>
      <w:rPr>
        <w:rFonts w:ascii="Wingdings" w:hAnsi="Wingdings" w:hint="default"/>
      </w:rPr>
    </w:lvl>
    <w:lvl w:ilvl="3" w:tplc="ED380374">
      <w:start w:val="1"/>
      <w:numFmt w:val="bullet"/>
      <w:lvlText w:val=""/>
      <w:lvlJc w:val="left"/>
      <w:pPr>
        <w:ind w:left="2880" w:hanging="360"/>
      </w:pPr>
      <w:rPr>
        <w:rFonts w:ascii="Symbol" w:hAnsi="Symbol" w:hint="default"/>
      </w:rPr>
    </w:lvl>
    <w:lvl w:ilvl="4" w:tplc="F298383A">
      <w:start w:val="1"/>
      <w:numFmt w:val="bullet"/>
      <w:lvlText w:val="o"/>
      <w:lvlJc w:val="left"/>
      <w:pPr>
        <w:ind w:left="3600" w:hanging="360"/>
      </w:pPr>
      <w:rPr>
        <w:rFonts w:ascii="Courier New" w:hAnsi="Courier New" w:hint="default"/>
      </w:rPr>
    </w:lvl>
    <w:lvl w:ilvl="5" w:tplc="8AE62CF8">
      <w:start w:val="1"/>
      <w:numFmt w:val="bullet"/>
      <w:lvlText w:val=""/>
      <w:lvlJc w:val="left"/>
      <w:pPr>
        <w:ind w:left="4320" w:hanging="360"/>
      </w:pPr>
      <w:rPr>
        <w:rFonts w:ascii="Wingdings" w:hAnsi="Wingdings" w:hint="default"/>
      </w:rPr>
    </w:lvl>
    <w:lvl w:ilvl="6" w:tplc="A46405C6">
      <w:start w:val="1"/>
      <w:numFmt w:val="bullet"/>
      <w:lvlText w:val=""/>
      <w:lvlJc w:val="left"/>
      <w:pPr>
        <w:ind w:left="5040" w:hanging="360"/>
      </w:pPr>
      <w:rPr>
        <w:rFonts w:ascii="Symbol" w:hAnsi="Symbol" w:hint="default"/>
      </w:rPr>
    </w:lvl>
    <w:lvl w:ilvl="7" w:tplc="DA8CC13A">
      <w:start w:val="1"/>
      <w:numFmt w:val="bullet"/>
      <w:lvlText w:val="o"/>
      <w:lvlJc w:val="left"/>
      <w:pPr>
        <w:ind w:left="5760" w:hanging="360"/>
      </w:pPr>
      <w:rPr>
        <w:rFonts w:ascii="Courier New" w:hAnsi="Courier New" w:hint="default"/>
      </w:rPr>
    </w:lvl>
    <w:lvl w:ilvl="8" w:tplc="702E1A76">
      <w:start w:val="1"/>
      <w:numFmt w:val="bullet"/>
      <w:lvlText w:val=""/>
      <w:lvlJc w:val="left"/>
      <w:pPr>
        <w:ind w:left="6480" w:hanging="360"/>
      </w:pPr>
      <w:rPr>
        <w:rFonts w:ascii="Wingdings" w:hAnsi="Wingdings" w:hint="default"/>
      </w:rPr>
    </w:lvl>
  </w:abstractNum>
  <w:abstractNum w:abstractNumId="1" w15:restartNumberingAfterBreak="0">
    <w:nsid w:val="4192A18A"/>
    <w:multiLevelType w:val="hybridMultilevel"/>
    <w:tmpl w:val="FFFFFFFF"/>
    <w:lvl w:ilvl="0" w:tplc="F7A048C0">
      <w:start w:val="1"/>
      <w:numFmt w:val="bullet"/>
      <w:lvlText w:val=""/>
      <w:lvlJc w:val="left"/>
      <w:pPr>
        <w:ind w:left="720" w:hanging="360"/>
      </w:pPr>
      <w:rPr>
        <w:rFonts w:ascii="Symbol" w:hAnsi="Symbol" w:hint="default"/>
      </w:rPr>
    </w:lvl>
    <w:lvl w:ilvl="1" w:tplc="660C48C6">
      <w:start w:val="1"/>
      <w:numFmt w:val="bullet"/>
      <w:lvlText w:val="o"/>
      <w:lvlJc w:val="left"/>
      <w:pPr>
        <w:ind w:left="1440" w:hanging="360"/>
      </w:pPr>
      <w:rPr>
        <w:rFonts w:ascii="Courier New" w:hAnsi="Courier New" w:hint="default"/>
      </w:rPr>
    </w:lvl>
    <w:lvl w:ilvl="2" w:tplc="55CE20D2">
      <w:start w:val="1"/>
      <w:numFmt w:val="bullet"/>
      <w:lvlText w:val=""/>
      <w:lvlJc w:val="left"/>
      <w:pPr>
        <w:ind w:left="2160" w:hanging="360"/>
      </w:pPr>
      <w:rPr>
        <w:rFonts w:ascii="Wingdings" w:hAnsi="Wingdings" w:hint="default"/>
      </w:rPr>
    </w:lvl>
    <w:lvl w:ilvl="3" w:tplc="98C43310">
      <w:start w:val="1"/>
      <w:numFmt w:val="bullet"/>
      <w:lvlText w:val=""/>
      <w:lvlJc w:val="left"/>
      <w:pPr>
        <w:ind w:left="2880" w:hanging="360"/>
      </w:pPr>
      <w:rPr>
        <w:rFonts w:ascii="Symbol" w:hAnsi="Symbol" w:hint="default"/>
      </w:rPr>
    </w:lvl>
    <w:lvl w:ilvl="4" w:tplc="3DA2F654">
      <w:start w:val="1"/>
      <w:numFmt w:val="bullet"/>
      <w:lvlText w:val="o"/>
      <w:lvlJc w:val="left"/>
      <w:pPr>
        <w:ind w:left="3600" w:hanging="360"/>
      </w:pPr>
      <w:rPr>
        <w:rFonts w:ascii="Courier New" w:hAnsi="Courier New" w:hint="default"/>
      </w:rPr>
    </w:lvl>
    <w:lvl w:ilvl="5" w:tplc="82E40B1C">
      <w:start w:val="1"/>
      <w:numFmt w:val="bullet"/>
      <w:lvlText w:val=""/>
      <w:lvlJc w:val="left"/>
      <w:pPr>
        <w:ind w:left="4320" w:hanging="360"/>
      </w:pPr>
      <w:rPr>
        <w:rFonts w:ascii="Wingdings" w:hAnsi="Wingdings" w:hint="default"/>
      </w:rPr>
    </w:lvl>
    <w:lvl w:ilvl="6" w:tplc="6C88F452">
      <w:start w:val="1"/>
      <w:numFmt w:val="bullet"/>
      <w:lvlText w:val=""/>
      <w:lvlJc w:val="left"/>
      <w:pPr>
        <w:ind w:left="5040" w:hanging="360"/>
      </w:pPr>
      <w:rPr>
        <w:rFonts w:ascii="Symbol" w:hAnsi="Symbol" w:hint="default"/>
      </w:rPr>
    </w:lvl>
    <w:lvl w:ilvl="7" w:tplc="8FA8B6A8">
      <w:start w:val="1"/>
      <w:numFmt w:val="bullet"/>
      <w:lvlText w:val="o"/>
      <w:lvlJc w:val="left"/>
      <w:pPr>
        <w:ind w:left="5760" w:hanging="360"/>
      </w:pPr>
      <w:rPr>
        <w:rFonts w:ascii="Courier New" w:hAnsi="Courier New" w:hint="default"/>
      </w:rPr>
    </w:lvl>
    <w:lvl w:ilvl="8" w:tplc="C9043A18">
      <w:start w:val="1"/>
      <w:numFmt w:val="bullet"/>
      <w:lvlText w:val=""/>
      <w:lvlJc w:val="left"/>
      <w:pPr>
        <w:ind w:left="6480" w:hanging="360"/>
      </w:pPr>
      <w:rPr>
        <w:rFonts w:ascii="Wingdings" w:hAnsi="Wingdings" w:hint="default"/>
      </w:rPr>
    </w:lvl>
  </w:abstractNum>
  <w:abstractNum w:abstractNumId="2" w15:restartNumberingAfterBreak="0">
    <w:nsid w:val="598DF1C7"/>
    <w:multiLevelType w:val="hybridMultilevel"/>
    <w:tmpl w:val="FFFFFFFF"/>
    <w:lvl w:ilvl="0" w:tplc="EE083534">
      <w:start w:val="1"/>
      <w:numFmt w:val="lowerLetter"/>
      <w:lvlText w:val="%1."/>
      <w:lvlJc w:val="left"/>
      <w:pPr>
        <w:ind w:left="720" w:hanging="360"/>
      </w:pPr>
    </w:lvl>
    <w:lvl w:ilvl="1" w:tplc="6464C462">
      <w:start w:val="1"/>
      <w:numFmt w:val="lowerLetter"/>
      <w:lvlText w:val="%2."/>
      <w:lvlJc w:val="left"/>
      <w:pPr>
        <w:ind w:left="1440" w:hanging="360"/>
      </w:pPr>
    </w:lvl>
    <w:lvl w:ilvl="2" w:tplc="992E0DF8">
      <w:start w:val="1"/>
      <w:numFmt w:val="lowerRoman"/>
      <w:lvlText w:val="%3."/>
      <w:lvlJc w:val="right"/>
      <w:pPr>
        <w:ind w:left="2160" w:hanging="180"/>
      </w:pPr>
    </w:lvl>
    <w:lvl w:ilvl="3" w:tplc="26F046B6">
      <w:start w:val="1"/>
      <w:numFmt w:val="decimal"/>
      <w:lvlText w:val="%4."/>
      <w:lvlJc w:val="left"/>
      <w:pPr>
        <w:ind w:left="2880" w:hanging="360"/>
      </w:pPr>
    </w:lvl>
    <w:lvl w:ilvl="4" w:tplc="082CCD80">
      <w:start w:val="1"/>
      <w:numFmt w:val="lowerLetter"/>
      <w:lvlText w:val="%5."/>
      <w:lvlJc w:val="left"/>
      <w:pPr>
        <w:ind w:left="3600" w:hanging="360"/>
      </w:pPr>
    </w:lvl>
    <w:lvl w:ilvl="5" w:tplc="205A607A">
      <w:start w:val="1"/>
      <w:numFmt w:val="lowerRoman"/>
      <w:lvlText w:val="%6."/>
      <w:lvlJc w:val="right"/>
      <w:pPr>
        <w:ind w:left="4320" w:hanging="180"/>
      </w:pPr>
    </w:lvl>
    <w:lvl w:ilvl="6" w:tplc="7D303668">
      <w:start w:val="1"/>
      <w:numFmt w:val="decimal"/>
      <w:lvlText w:val="%7."/>
      <w:lvlJc w:val="left"/>
      <w:pPr>
        <w:ind w:left="5040" w:hanging="360"/>
      </w:pPr>
    </w:lvl>
    <w:lvl w:ilvl="7" w:tplc="BE66C51C">
      <w:start w:val="1"/>
      <w:numFmt w:val="lowerLetter"/>
      <w:lvlText w:val="%8."/>
      <w:lvlJc w:val="left"/>
      <w:pPr>
        <w:ind w:left="5760" w:hanging="360"/>
      </w:pPr>
    </w:lvl>
    <w:lvl w:ilvl="8" w:tplc="3B0205E2">
      <w:start w:val="1"/>
      <w:numFmt w:val="lowerRoman"/>
      <w:lvlText w:val="%9."/>
      <w:lvlJc w:val="right"/>
      <w:pPr>
        <w:ind w:left="6480" w:hanging="180"/>
      </w:pPr>
    </w:lvl>
  </w:abstractNum>
  <w:abstractNum w:abstractNumId="3" w15:restartNumberingAfterBreak="0">
    <w:nsid w:val="68FEED8F"/>
    <w:multiLevelType w:val="hybridMultilevel"/>
    <w:tmpl w:val="FFFFFFFF"/>
    <w:lvl w:ilvl="0" w:tplc="32B48900">
      <w:start w:val="1"/>
      <w:numFmt w:val="lowerLetter"/>
      <w:lvlText w:val="%1."/>
      <w:lvlJc w:val="left"/>
      <w:pPr>
        <w:ind w:left="720" w:hanging="360"/>
      </w:pPr>
    </w:lvl>
    <w:lvl w:ilvl="1" w:tplc="355A08E4">
      <w:start w:val="1"/>
      <w:numFmt w:val="lowerLetter"/>
      <w:lvlText w:val="%2."/>
      <w:lvlJc w:val="left"/>
      <w:pPr>
        <w:ind w:left="1440" w:hanging="360"/>
      </w:pPr>
    </w:lvl>
    <w:lvl w:ilvl="2" w:tplc="6EB0DE96">
      <w:start w:val="1"/>
      <w:numFmt w:val="lowerRoman"/>
      <w:lvlText w:val="%3."/>
      <w:lvlJc w:val="right"/>
      <w:pPr>
        <w:ind w:left="2160" w:hanging="180"/>
      </w:pPr>
    </w:lvl>
    <w:lvl w:ilvl="3" w:tplc="AE78B5E8">
      <w:start w:val="1"/>
      <w:numFmt w:val="decimal"/>
      <w:lvlText w:val="%4."/>
      <w:lvlJc w:val="left"/>
      <w:pPr>
        <w:ind w:left="2880" w:hanging="360"/>
      </w:pPr>
    </w:lvl>
    <w:lvl w:ilvl="4" w:tplc="F39E9690">
      <w:start w:val="1"/>
      <w:numFmt w:val="lowerLetter"/>
      <w:lvlText w:val="%5."/>
      <w:lvlJc w:val="left"/>
      <w:pPr>
        <w:ind w:left="3600" w:hanging="360"/>
      </w:pPr>
    </w:lvl>
    <w:lvl w:ilvl="5" w:tplc="9C3A070C">
      <w:start w:val="1"/>
      <w:numFmt w:val="lowerRoman"/>
      <w:lvlText w:val="%6."/>
      <w:lvlJc w:val="right"/>
      <w:pPr>
        <w:ind w:left="4320" w:hanging="180"/>
      </w:pPr>
    </w:lvl>
    <w:lvl w:ilvl="6" w:tplc="C92C2DC4">
      <w:start w:val="1"/>
      <w:numFmt w:val="decimal"/>
      <w:lvlText w:val="%7."/>
      <w:lvlJc w:val="left"/>
      <w:pPr>
        <w:ind w:left="5040" w:hanging="360"/>
      </w:pPr>
    </w:lvl>
    <w:lvl w:ilvl="7" w:tplc="2AF8B506">
      <w:start w:val="1"/>
      <w:numFmt w:val="lowerLetter"/>
      <w:lvlText w:val="%8."/>
      <w:lvlJc w:val="left"/>
      <w:pPr>
        <w:ind w:left="5760" w:hanging="360"/>
      </w:pPr>
    </w:lvl>
    <w:lvl w:ilvl="8" w:tplc="56EC0014">
      <w:start w:val="1"/>
      <w:numFmt w:val="lowerRoman"/>
      <w:lvlText w:val="%9."/>
      <w:lvlJc w:val="right"/>
      <w:pPr>
        <w:ind w:left="6480" w:hanging="180"/>
      </w:pPr>
    </w:lvl>
  </w:abstractNum>
  <w:abstractNum w:abstractNumId="4" w15:restartNumberingAfterBreak="0">
    <w:nsid w:val="6E95E774"/>
    <w:multiLevelType w:val="hybridMultilevel"/>
    <w:tmpl w:val="FFFFFFFF"/>
    <w:lvl w:ilvl="0" w:tplc="FAAC5A72">
      <w:start w:val="1"/>
      <w:numFmt w:val="bullet"/>
      <w:lvlText w:val=""/>
      <w:lvlJc w:val="left"/>
      <w:pPr>
        <w:ind w:left="720" w:hanging="360"/>
      </w:pPr>
      <w:rPr>
        <w:rFonts w:ascii="Symbol" w:hAnsi="Symbol" w:hint="default"/>
      </w:rPr>
    </w:lvl>
    <w:lvl w:ilvl="1" w:tplc="5EC08438">
      <w:start w:val="1"/>
      <w:numFmt w:val="bullet"/>
      <w:lvlText w:val="o"/>
      <w:lvlJc w:val="left"/>
      <w:pPr>
        <w:ind w:left="1440" w:hanging="360"/>
      </w:pPr>
      <w:rPr>
        <w:rFonts w:ascii="Courier New" w:hAnsi="Courier New" w:hint="default"/>
      </w:rPr>
    </w:lvl>
    <w:lvl w:ilvl="2" w:tplc="FAC8772E">
      <w:start w:val="1"/>
      <w:numFmt w:val="bullet"/>
      <w:lvlText w:val=""/>
      <w:lvlJc w:val="left"/>
      <w:pPr>
        <w:ind w:left="2160" w:hanging="360"/>
      </w:pPr>
      <w:rPr>
        <w:rFonts w:ascii="Wingdings" w:hAnsi="Wingdings" w:hint="default"/>
      </w:rPr>
    </w:lvl>
    <w:lvl w:ilvl="3" w:tplc="A808D0FE">
      <w:start w:val="1"/>
      <w:numFmt w:val="bullet"/>
      <w:lvlText w:val=""/>
      <w:lvlJc w:val="left"/>
      <w:pPr>
        <w:ind w:left="2880" w:hanging="360"/>
      </w:pPr>
      <w:rPr>
        <w:rFonts w:ascii="Symbol" w:hAnsi="Symbol" w:hint="default"/>
      </w:rPr>
    </w:lvl>
    <w:lvl w:ilvl="4" w:tplc="3C527B26">
      <w:start w:val="1"/>
      <w:numFmt w:val="bullet"/>
      <w:lvlText w:val="o"/>
      <w:lvlJc w:val="left"/>
      <w:pPr>
        <w:ind w:left="3600" w:hanging="360"/>
      </w:pPr>
      <w:rPr>
        <w:rFonts w:ascii="Courier New" w:hAnsi="Courier New" w:hint="default"/>
      </w:rPr>
    </w:lvl>
    <w:lvl w:ilvl="5" w:tplc="E6721EC8">
      <w:start w:val="1"/>
      <w:numFmt w:val="bullet"/>
      <w:lvlText w:val=""/>
      <w:lvlJc w:val="left"/>
      <w:pPr>
        <w:ind w:left="4320" w:hanging="360"/>
      </w:pPr>
      <w:rPr>
        <w:rFonts w:ascii="Wingdings" w:hAnsi="Wingdings" w:hint="default"/>
      </w:rPr>
    </w:lvl>
    <w:lvl w:ilvl="6" w:tplc="37005AC2">
      <w:start w:val="1"/>
      <w:numFmt w:val="bullet"/>
      <w:lvlText w:val=""/>
      <w:lvlJc w:val="left"/>
      <w:pPr>
        <w:ind w:left="5040" w:hanging="360"/>
      </w:pPr>
      <w:rPr>
        <w:rFonts w:ascii="Symbol" w:hAnsi="Symbol" w:hint="default"/>
      </w:rPr>
    </w:lvl>
    <w:lvl w:ilvl="7" w:tplc="51E65574">
      <w:start w:val="1"/>
      <w:numFmt w:val="bullet"/>
      <w:lvlText w:val="o"/>
      <w:lvlJc w:val="left"/>
      <w:pPr>
        <w:ind w:left="5760" w:hanging="360"/>
      </w:pPr>
      <w:rPr>
        <w:rFonts w:ascii="Courier New" w:hAnsi="Courier New" w:hint="default"/>
      </w:rPr>
    </w:lvl>
    <w:lvl w:ilvl="8" w:tplc="CCE4045C">
      <w:start w:val="1"/>
      <w:numFmt w:val="bullet"/>
      <w:lvlText w:val=""/>
      <w:lvlJc w:val="left"/>
      <w:pPr>
        <w:ind w:left="6480" w:hanging="360"/>
      </w:pPr>
      <w:rPr>
        <w:rFonts w:ascii="Wingdings" w:hAnsi="Wingdings" w:hint="default"/>
      </w:rPr>
    </w:lvl>
  </w:abstractNum>
  <w:num w:numId="1" w16cid:durableId="39405384">
    <w:abstractNumId w:val="1"/>
  </w:num>
  <w:num w:numId="2" w16cid:durableId="534460975">
    <w:abstractNumId w:val="0"/>
  </w:num>
  <w:num w:numId="3" w16cid:durableId="1298294059">
    <w:abstractNumId w:val="4"/>
  </w:num>
  <w:num w:numId="4" w16cid:durableId="727070724">
    <w:abstractNumId w:val="3"/>
  </w:num>
  <w:num w:numId="5" w16cid:durableId="15096375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E1BCCD"/>
    <w:rsid w:val="00020DA9"/>
    <w:rsid w:val="00027193"/>
    <w:rsid w:val="001E9185"/>
    <w:rsid w:val="00346A7E"/>
    <w:rsid w:val="003AA15C"/>
    <w:rsid w:val="004A86AE"/>
    <w:rsid w:val="0060CEE5"/>
    <w:rsid w:val="006ACE66"/>
    <w:rsid w:val="00A10C4B"/>
    <w:rsid w:val="00A5D9F2"/>
    <w:rsid w:val="00A9A100"/>
    <w:rsid w:val="00B480CF"/>
    <w:rsid w:val="00D257E1"/>
    <w:rsid w:val="00E46D5B"/>
    <w:rsid w:val="00F37F26"/>
    <w:rsid w:val="00FA65CD"/>
    <w:rsid w:val="016CBE93"/>
    <w:rsid w:val="017B6B57"/>
    <w:rsid w:val="01AA63FC"/>
    <w:rsid w:val="01DE67CE"/>
    <w:rsid w:val="01EB6184"/>
    <w:rsid w:val="02623907"/>
    <w:rsid w:val="0267A2A9"/>
    <w:rsid w:val="026BCA30"/>
    <w:rsid w:val="027A6754"/>
    <w:rsid w:val="028095DA"/>
    <w:rsid w:val="02923062"/>
    <w:rsid w:val="0295B2D4"/>
    <w:rsid w:val="02D09EBE"/>
    <w:rsid w:val="02FBF4E4"/>
    <w:rsid w:val="032A2DC3"/>
    <w:rsid w:val="03358339"/>
    <w:rsid w:val="03486D2C"/>
    <w:rsid w:val="0358F6A6"/>
    <w:rsid w:val="035FB765"/>
    <w:rsid w:val="0385C8FA"/>
    <w:rsid w:val="03875556"/>
    <w:rsid w:val="039532AE"/>
    <w:rsid w:val="03BCF922"/>
    <w:rsid w:val="03D58595"/>
    <w:rsid w:val="03DD83E7"/>
    <w:rsid w:val="03EFAA63"/>
    <w:rsid w:val="0410685E"/>
    <w:rsid w:val="0430331A"/>
    <w:rsid w:val="043E746E"/>
    <w:rsid w:val="0447C1E5"/>
    <w:rsid w:val="044EED5B"/>
    <w:rsid w:val="04632512"/>
    <w:rsid w:val="04962E7A"/>
    <w:rsid w:val="04A6A235"/>
    <w:rsid w:val="04BACF0E"/>
    <w:rsid w:val="050D2A90"/>
    <w:rsid w:val="0511DC64"/>
    <w:rsid w:val="051226B9"/>
    <w:rsid w:val="05989C55"/>
    <w:rsid w:val="05A5D200"/>
    <w:rsid w:val="05E2925D"/>
    <w:rsid w:val="05FA8ABF"/>
    <w:rsid w:val="06053C7C"/>
    <w:rsid w:val="06083830"/>
    <w:rsid w:val="060A7D4B"/>
    <w:rsid w:val="0622A676"/>
    <w:rsid w:val="06232A04"/>
    <w:rsid w:val="0643CC30"/>
    <w:rsid w:val="064B975B"/>
    <w:rsid w:val="065990F5"/>
    <w:rsid w:val="067C8FEA"/>
    <w:rsid w:val="068CBA55"/>
    <w:rsid w:val="0694F17B"/>
    <w:rsid w:val="06978E69"/>
    <w:rsid w:val="06B1DA24"/>
    <w:rsid w:val="06B86906"/>
    <w:rsid w:val="06C5DDFB"/>
    <w:rsid w:val="06C99496"/>
    <w:rsid w:val="06FDB600"/>
    <w:rsid w:val="070F8B1F"/>
    <w:rsid w:val="07162AFF"/>
    <w:rsid w:val="07198670"/>
    <w:rsid w:val="074216BC"/>
    <w:rsid w:val="0755C42A"/>
    <w:rsid w:val="075A323B"/>
    <w:rsid w:val="077065B1"/>
    <w:rsid w:val="077CEF59"/>
    <w:rsid w:val="0787C128"/>
    <w:rsid w:val="07B17B4B"/>
    <w:rsid w:val="07B33FA1"/>
    <w:rsid w:val="07ECA3C2"/>
    <w:rsid w:val="07FDDD72"/>
    <w:rsid w:val="08113743"/>
    <w:rsid w:val="0853DBBD"/>
    <w:rsid w:val="085FA951"/>
    <w:rsid w:val="08742824"/>
    <w:rsid w:val="089548B1"/>
    <w:rsid w:val="08A8B32E"/>
    <w:rsid w:val="08D04C36"/>
    <w:rsid w:val="0922C383"/>
    <w:rsid w:val="0931D194"/>
    <w:rsid w:val="0944003A"/>
    <w:rsid w:val="095B3034"/>
    <w:rsid w:val="095D3329"/>
    <w:rsid w:val="09812B5F"/>
    <w:rsid w:val="0993957F"/>
    <w:rsid w:val="09969E4E"/>
    <w:rsid w:val="09AC8C36"/>
    <w:rsid w:val="09C6DBC0"/>
    <w:rsid w:val="09F6EAF8"/>
    <w:rsid w:val="0A03A9EE"/>
    <w:rsid w:val="0A179C03"/>
    <w:rsid w:val="0A2D3ADD"/>
    <w:rsid w:val="0A3266C5"/>
    <w:rsid w:val="0A3446B4"/>
    <w:rsid w:val="0AAF7A8F"/>
    <w:rsid w:val="0ABF0183"/>
    <w:rsid w:val="0AEB447D"/>
    <w:rsid w:val="0B00B571"/>
    <w:rsid w:val="0B1218D8"/>
    <w:rsid w:val="0B23AA6E"/>
    <w:rsid w:val="0B512C30"/>
    <w:rsid w:val="0B83D0D0"/>
    <w:rsid w:val="0BD26D20"/>
    <w:rsid w:val="0BD74DC2"/>
    <w:rsid w:val="0BDC01BB"/>
    <w:rsid w:val="0BE96782"/>
    <w:rsid w:val="0BF105B3"/>
    <w:rsid w:val="0BF87C32"/>
    <w:rsid w:val="0BFA7965"/>
    <w:rsid w:val="0C2A03F3"/>
    <w:rsid w:val="0C3ADEBB"/>
    <w:rsid w:val="0C3EDD48"/>
    <w:rsid w:val="0C699625"/>
    <w:rsid w:val="0C74E1FC"/>
    <w:rsid w:val="0C873840"/>
    <w:rsid w:val="0C9F7BEC"/>
    <w:rsid w:val="0CC7BA6E"/>
    <w:rsid w:val="0CD43D26"/>
    <w:rsid w:val="0CD6B64E"/>
    <w:rsid w:val="0CE0C725"/>
    <w:rsid w:val="0CFF719E"/>
    <w:rsid w:val="0D331CD2"/>
    <w:rsid w:val="0D7ABCB4"/>
    <w:rsid w:val="0D9A4F04"/>
    <w:rsid w:val="0DD17CEB"/>
    <w:rsid w:val="0DE55B48"/>
    <w:rsid w:val="0DF17E93"/>
    <w:rsid w:val="0E272EBF"/>
    <w:rsid w:val="0E2A2738"/>
    <w:rsid w:val="0E5591F5"/>
    <w:rsid w:val="0E6DD361"/>
    <w:rsid w:val="0E6FD380"/>
    <w:rsid w:val="0E8FEFD2"/>
    <w:rsid w:val="0EA2A476"/>
    <w:rsid w:val="0EAAAA03"/>
    <w:rsid w:val="0EC45825"/>
    <w:rsid w:val="0ECAEBE5"/>
    <w:rsid w:val="0EEBE415"/>
    <w:rsid w:val="0EEE952B"/>
    <w:rsid w:val="0EF92D75"/>
    <w:rsid w:val="0EFBFB4E"/>
    <w:rsid w:val="0F0125E3"/>
    <w:rsid w:val="0F0FDD6D"/>
    <w:rsid w:val="0F11A6BD"/>
    <w:rsid w:val="0F5B5F0A"/>
    <w:rsid w:val="0F943BBB"/>
    <w:rsid w:val="0FAF014C"/>
    <w:rsid w:val="0FBD1A40"/>
    <w:rsid w:val="0FC17ADC"/>
    <w:rsid w:val="0FDCFF82"/>
    <w:rsid w:val="10004C3B"/>
    <w:rsid w:val="103BCFB0"/>
    <w:rsid w:val="1062425D"/>
    <w:rsid w:val="1077338D"/>
    <w:rsid w:val="107776F3"/>
    <w:rsid w:val="10825EFD"/>
    <w:rsid w:val="10856224"/>
    <w:rsid w:val="109B1A01"/>
    <w:rsid w:val="10DCC79E"/>
    <w:rsid w:val="10E6AC9A"/>
    <w:rsid w:val="11714414"/>
    <w:rsid w:val="1183F46B"/>
    <w:rsid w:val="1186A13F"/>
    <w:rsid w:val="1191773D"/>
    <w:rsid w:val="11B0F04F"/>
    <w:rsid w:val="11D12F97"/>
    <w:rsid w:val="11DEE9BC"/>
    <w:rsid w:val="11FEA9C5"/>
    <w:rsid w:val="12134B5F"/>
    <w:rsid w:val="12204F2A"/>
    <w:rsid w:val="123EAB7C"/>
    <w:rsid w:val="125CE680"/>
    <w:rsid w:val="12DD7035"/>
    <w:rsid w:val="133D1D22"/>
    <w:rsid w:val="13B2453B"/>
    <w:rsid w:val="13B51E42"/>
    <w:rsid w:val="13C17075"/>
    <w:rsid w:val="140B6EA5"/>
    <w:rsid w:val="141039FF"/>
    <w:rsid w:val="14151751"/>
    <w:rsid w:val="1426B841"/>
    <w:rsid w:val="1443AD2E"/>
    <w:rsid w:val="1472B12B"/>
    <w:rsid w:val="1492E11E"/>
    <w:rsid w:val="14A8B92F"/>
    <w:rsid w:val="14B08C16"/>
    <w:rsid w:val="14CE7FED"/>
    <w:rsid w:val="14FC730B"/>
    <w:rsid w:val="1538D667"/>
    <w:rsid w:val="1550E8EE"/>
    <w:rsid w:val="1578E40A"/>
    <w:rsid w:val="15AC8E2F"/>
    <w:rsid w:val="15EC11A8"/>
    <w:rsid w:val="15FE71F1"/>
    <w:rsid w:val="1608772C"/>
    <w:rsid w:val="16127DE3"/>
    <w:rsid w:val="161532AC"/>
    <w:rsid w:val="166CB598"/>
    <w:rsid w:val="167430E2"/>
    <w:rsid w:val="168167E7"/>
    <w:rsid w:val="168CCEA0"/>
    <w:rsid w:val="16D9364D"/>
    <w:rsid w:val="16DF9C17"/>
    <w:rsid w:val="16F05DB8"/>
    <w:rsid w:val="16FEEA00"/>
    <w:rsid w:val="171D177E"/>
    <w:rsid w:val="1721431B"/>
    <w:rsid w:val="17351968"/>
    <w:rsid w:val="1747C1B1"/>
    <w:rsid w:val="174F4EC3"/>
    <w:rsid w:val="177ADA26"/>
    <w:rsid w:val="17BDEC06"/>
    <w:rsid w:val="17C1B8E4"/>
    <w:rsid w:val="17EF3DAD"/>
    <w:rsid w:val="18121C51"/>
    <w:rsid w:val="1821F24D"/>
    <w:rsid w:val="182A104A"/>
    <w:rsid w:val="1881DAC7"/>
    <w:rsid w:val="1883F1E2"/>
    <w:rsid w:val="189C21FA"/>
    <w:rsid w:val="18BF95ED"/>
    <w:rsid w:val="18E17987"/>
    <w:rsid w:val="18FD8073"/>
    <w:rsid w:val="1924C50D"/>
    <w:rsid w:val="19476411"/>
    <w:rsid w:val="1958D2CA"/>
    <w:rsid w:val="19B01CD8"/>
    <w:rsid w:val="19D37009"/>
    <w:rsid w:val="19E0A66A"/>
    <w:rsid w:val="19E50A4C"/>
    <w:rsid w:val="19FD051E"/>
    <w:rsid w:val="1A0C8BED"/>
    <w:rsid w:val="1A3F68E0"/>
    <w:rsid w:val="1A574C7B"/>
    <w:rsid w:val="1A8ED4E7"/>
    <w:rsid w:val="1AB1A6DC"/>
    <w:rsid w:val="1AC7C517"/>
    <w:rsid w:val="1ACC9BB1"/>
    <w:rsid w:val="1AD21492"/>
    <w:rsid w:val="1B0983D7"/>
    <w:rsid w:val="1B89E35B"/>
    <w:rsid w:val="1B94594E"/>
    <w:rsid w:val="1BA5F777"/>
    <w:rsid w:val="1BA7D9B2"/>
    <w:rsid w:val="1BB85B39"/>
    <w:rsid w:val="1BD22781"/>
    <w:rsid w:val="1C017B7C"/>
    <w:rsid w:val="1C077F0A"/>
    <w:rsid w:val="1C18856C"/>
    <w:rsid w:val="1C3865D9"/>
    <w:rsid w:val="1C56F103"/>
    <w:rsid w:val="1C5FEE53"/>
    <w:rsid w:val="1C94F032"/>
    <w:rsid w:val="1CC3020E"/>
    <w:rsid w:val="1CC9B6A5"/>
    <w:rsid w:val="1CCD8E41"/>
    <w:rsid w:val="1CD0BB1D"/>
    <w:rsid w:val="1CD7ACD1"/>
    <w:rsid w:val="1CDE0937"/>
    <w:rsid w:val="1CF04EBF"/>
    <w:rsid w:val="1D131D7D"/>
    <w:rsid w:val="1D46405E"/>
    <w:rsid w:val="1D4A5B04"/>
    <w:rsid w:val="1D6A2DAF"/>
    <w:rsid w:val="1D73E22C"/>
    <w:rsid w:val="1D809A19"/>
    <w:rsid w:val="1D99472F"/>
    <w:rsid w:val="1DA6BB57"/>
    <w:rsid w:val="1DE3139E"/>
    <w:rsid w:val="1DFD9E76"/>
    <w:rsid w:val="1E0BD822"/>
    <w:rsid w:val="1E18FF82"/>
    <w:rsid w:val="1E2CBB3D"/>
    <w:rsid w:val="1E735D41"/>
    <w:rsid w:val="1E79A7B5"/>
    <w:rsid w:val="1EA49200"/>
    <w:rsid w:val="1ED10724"/>
    <w:rsid w:val="1EE2D707"/>
    <w:rsid w:val="1EE623CA"/>
    <w:rsid w:val="1F166BBE"/>
    <w:rsid w:val="1F4467FE"/>
    <w:rsid w:val="1F60E7F7"/>
    <w:rsid w:val="1F8587FD"/>
    <w:rsid w:val="1FA8120E"/>
    <w:rsid w:val="1FB6FD8F"/>
    <w:rsid w:val="1FD75A14"/>
    <w:rsid w:val="2040181B"/>
    <w:rsid w:val="2040CAC7"/>
    <w:rsid w:val="204E71CA"/>
    <w:rsid w:val="2054594A"/>
    <w:rsid w:val="20B58983"/>
    <w:rsid w:val="20E0A00B"/>
    <w:rsid w:val="20EA1214"/>
    <w:rsid w:val="20EC3E01"/>
    <w:rsid w:val="20F1388D"/>
    <w:rsid w:val="20F16626"/>
    <w:rsid w:val="20FA573A"/>
    <w:rsid w:val="2101B001"/>
    <w:rsid w:val="2146BC5D"/>
    <w:rsid w:val="215F3BBD"/>
    <w:rsid w:val="218FD7C3"/>
    <w:rsid w:val="21A8B27E"/>
    <w:rsid w:val="21AFF7BC"/>
    <w:rsid w:val="21BA5483"/>
    <w:rsid w:val="21D18494"/>
    <w:rsid w:val="21E9A545"/>
    <w:rsid w:val="21F76B8F"/>
    <w:rsid w:val="2204D203"/>
    <w:rsid w:val="221662B5"/>
    <w:rsid w:val="2246365C"/>
    <w:rsid w:val="226C8D9B"/>
    <w:rsid w:val="22759A33"/>
    <w:rsid w:val="22A0D673"/>
    <w:rsid w:val="22A78A54"/>
    <w:rsid w:val="22BD5AEC"/>
    <w:rsid w:val="22E94396"/>
    <w:rsid w:val="22F1C897"/>
    <w:rsid w:val="22F5B5E7"/>
    <w:rsid w:val="22F710F7"/>
    <w:rsid w:val="2324918D"/>
    <w:rsid w:val="23811572"/>
    <w:rsid w:val="2396DA71"/>
    <w:rsid w:val="23AB5C6A"/>
    <w:rsid w:val="23B0128A"/>
    <w:rsid w:val="23C87587"/>
    <w:rsid w:val="23EC570A"/>
    <w:rsid w:val="23FFFEBF"/>
    <w:rsid w:val="24231A96"/>
    <w:rsid w:val="2426606C"/>
    <w:rsid w:val="24783BB2"/>
    <w:rsid w:val="24914C9E"/>
    <w:rsid w:val="24963915"/>
    <w:rsid w:val="24BA566A"/>
    <w:rsid w:val="24C92DA2"/>
    <w:rsid w:val="24DFB563"/>
    <w:rsid w:val="2500FF07"/>
    <w:rsid w:val="2508D0F9"/>
    <w:rsid w:val="251B28F8"/>
    <w:rsid w:val="251BD608"/>
    <w:rsid w:val="252BE0AE"/>
    <w:rsid w:val="2535FE9A"/>
    <w:rsid w:val="254A4EFD"/>
    <w:rsid w:val="255C5C78"/>
    <w:rsid w:val="25709969"/>
    <w:rsid w:val="2577F469"/>
    <w:rsid w:val="25BAE5C4"/>
    <w:rsid w:val="25E253CE"/>
    <w:rsid w:val="25E73EC5"/>
    <w:rsid w:val="25E9E57D"/>
    <w:rsid w:val="2605FB49"/>
    <w:rsid w:val="2631542E"/>
    <w:rsid w:val="2634AEBE"/>
    <w:rsid w:val="268D2ADB"/>
    <w:rsid w:val="26BBE856"/>
    <w:rsid w:val="26DA1EE1"/>
    <w:rsid w:val="2723FAB9"/>
    <w:rsid w:val="2745091A"/>
    <w:rsid w:val="27510DA8"/>
    <w:rsid w:val="276691AE"/>
    <w:rsid w:val="276C0064"/>
    <w:rsid w:val="27771F33"/>
    <w:rsid w:val="279D10B4"/>
    <w:rsid w:val="27AFD76E"/>
    <w:rsid w:val="27B5EA43"/>
    <w:rsid w:val="27D1F6A7"/>
    <w:rsid w:val="27D856C2"/>
    <w:rsid w:val="27EB52C2"/>
    <w:rsid w:val="2827C2D7"/>
    <w:rsid w:val="2861522D"/>
    <w:rsid w:val="286FACBA"/>
    <w:rsid w:val="2874B558"/>
    <w:rsid w:val="28911438"/>
    <w:rsid w:val="28C2EC13"/>
    <w:rsid w:val="28D5FABF"/>
    <w:rsid w:val="28DF7035"/>
    <w:rsid w:val="28E6A3AE"/>
    <w:rsid w:val="290EF060"/>
    <w:rsid w:val="29163687"/>
    <w:rsid w:val="29595EF5"/>
    <w:rsid w:val="29D37406"/>
    <w:rsid w:val="29DF291C"/>
    <w:rsid w:val="29FE2B31"/>
    <w:rsid w:val="2A1E5389"/>
    <w:rsid w:val="2A2272FD"/>
    <w:rsid w:val="2A4C4102"/>
    <w:rsid w:val="2A589BD9"/>
    <w:rsid w:val="2AD74104"/>
    <w:rsid w:val="2B6C0B5A"/>
    <w:rsid w:val="2B6CC2BA"/>
    <w:rsid w:val="2B6E1470"/>
    <w:rsid w:val="2B7EE370"/>
    <w:rsid w:val="2C1734C4"/>
    <w:rsid w:val="2C1804EE"/>
    <w:rsid w:val="2C242272"/>
    <w:rsid w:val="2C6D7540"/>
    <w:rsid w:val="2C8665C1"/>
    <w:rsid w:val="2C985649"/>
    <w:rsid w:val="2C99DEEC"/>
    <w:rsid w:val="2D02B721"/>
    <w:rsid w:val="2D44A13D"/>
    <w:rsid w:val="2D57A72E"/>
    <w:rsid w:val="2D8B6AFE"/>
    <w:rsid w:val="2D9035DC"/>
    <w:rsid w:val="2D9471D1"/>
    <w:rsid w:val="2DEBEF77"/>
    <w:rsid w:val="2DEFB3B7"/>
    <w:rsid w:val="2E1A732F"/>
    <w:rsid w:val="2E246B79"/>
    <w:rsid w:val="2E275C0F"/>
    <w:rsid w:val="2E494F7A"/>
    <w:rsid w:val="2E62944E"/>
    <w:rsid w:val="2E6AEE01"/>
    <w:rsid w:val="2E7E39B3"/>
    <w:rsid w:val="2E8FD12E"/>
    <w:rsid w:val="2EA3F667"/>
    <w:rsid w:val="2EC1837D"/>
    <w:rsid w:val="2F03414A"/>
    <w:rsid w:val="2F062B65"/>
    <w:rsid w:val="2F438890"/>
    <w:rsid w:val="2F664CB4"/>
    <w:rsid w:val="2FF89305"/>
    <w:rsid w:val="30199A37"/>
    <w:rsid w:val="303912AB"/>
    <w:rsid w:val="307FDED6"/>
    <w:rsid w:val="309DCEF3"/>
    <w:rsid w:val="309DCF15"/>
    <w:rsid w:val="30B077B8"/>
    <w:rsid w:val="30C75DCC"/>
    <w:rsid w:val="310E2830"/>
    <w:rsid w:val="3117B10A"/>
    <w:rsid w:val="31224CAA"/>
    <w:rsid w:val="31580511"/>
    <w:rsid w:val="316C14DA"/>
    <w:rsid w:val="3186F045"/>
    <w:rsid w:val="31A84E35"/>
    <w:rsid w:val="3207B7B1"/>
    <w:rsid w:val="32234A85"/>
    <w:rsid w:val="3267DD37"/>
    <w:rsid w:val="326C8384"/>
    <w:rsid w:val="32772226"/>
    <w:rsid w:val="32782FD6"/>
    <w:rsid w:val="327CAD26"/>
    <w:rsid w:val="327DD82A"/>
    <w:rsid w:val="32BE1812"/>
    <w:rsid w:val="32D9913F"/>
    <w:rsid w:val="3323D9B7"/>
    <w:rsid w:val="335138AE"/>
    <w:rsid w:val="3369B115"/>
    <w:rsid w:val="336CC799"/>
    <w:rsid w:val="338DD77C"/>
    <w:rsid w:val="33A3A088"/>
    <w:rsid w:val="33C51FA8"/>
    <w:rsid w:val="33F49A33"/>
    <w:rsid w:val="344B3145"/>
    <w:rsid w:val="34627FB0"/>
    <w:rsid w:val="3472F57A"/>
    <w:rsid w:val="3493344E"/>
    <w:rsid w:val="34A562E2"/>
    <w:rsid w:val="34BC18F6"/>
    <w:rsid w:val="34DFA2D1"/>
    <w:rsid w:val="34E41A9C"/>
    <w:rsid w:val="34E5BE91"/>
    <w:rsid w:val="34FD0092"/>
    <w:rsid w:val="350C09CA"/>
    <w:rsid w:val="351A8E85"/>
    <w:rsid w:val="3523A0BB"/>
    <w:rsid w:val="35411053"/>
    <w:rsid w:val="354A0927"/>
    <w:rsid w:val="356CDE22"/>
    <w:rsid w:val="3577C521"/>
    <w:rsid w:val="3581869B"/>
    <w:rsid w:val="35ABD96E"/>
    <w:rsid w:val="35B1F7B2"/>
    <w:rsid w:val="35C7FD84"/>
    <w:rsid w:val="35F35947"/>
    <w:rsid w:val="360C47CE"/>
    <w:rsid w:val="365E0114"/>
    <w:rsid w:val="3683FE6F"/>
    <w:rsid w:val="36ADC474"/>
    <w:rsid w:val="36CA3C98"/>
    <w:rsid w:val="36EE984B"/>
    <w:rsid w:val="36F4FE0B"/>
    <w:rsid w:val="37429041"/>
    <w:rsid w:val="37590825"/>
    <w:rsid w:val="37879E35"/>
    <w:rsid w:val="37C4F981"/>
    <w:rsid w:val="37F2C5CF"/>
    <w:rsid w:val="386EC515"/>
    <w:rsid w:val="3873E6DF"/>
    <w:rsid w:val="38741C75"/>
    <w:rsid w:val="38A26234"/>
    <w:rsid w:val="38A7D6D3"/>
    <w:rsid w:val="38A8CC4D"/>
    <w:rsid w:val="38C0411E"/>
    <w:rsid w:val="38CDC2C4"/>
    <w:rsid w:val="38D3EDA8"/>
    <w:rsid w:val="38D9AE23"/>
    <w:rsid w:val="38FB770A"/>
    <w:rsid w:val="392020DC"/>
    <w:rsid w:val="394D3ADC"/>
    <w:rsid w:val="39547848"/>
    <w:rsid w:val="39736EBB"/>
    <w:rsid w:val="3978AA06"/>
    <w:rsid w:val="3991F0A3"/>
    <w:rsid w:val="39C3A9EF"/>
    <w:rsid w:val="39F22F50"/>
    <w:rsid w:val="3A1CF1E0"/>
    <w:rsid w:val="3A22A570"/>
    <w:rsid w:val="3A46EDCF"/>
    <w:rsid w:val="3A72E27A"/>
    <w:rsid w:val="3A7E851C"/>
    <w:rsid w:val="3A99EFAC"/>
    <w:rsid w:val="3AD0F564"/>
    <w:rsid w:val="3AF2909A"/>
    <w:rsid w:val="3AF90429"/>
    <w:rsid w:val="3B144C0B"/>
    <w:rsid w:val="3B1A27B6"/>
    <w:rsid w:val="3B1AFCF4"/>
    <w:rsid w:val="3B2BD11A"/>
    <w:rsid w:val="3B3CCA77"/>
    <w:rsid w:val="3B538D5B"/>
    <w:rsid w:val="3B72E5C3"/>
    <w:rsid w:val="3BB0DA96"/>
    <w:rsid w:val="3BD17612"/>
    <w:rsid w:val="3BE9CFB3"/>
    <w:rsid w:val="3C65855E"/>
    <w:rsid w:val="3C868EAE"/>
    <w:rsid w:val="3C99DAA6"/>
    <w:rsid w:val="3C9E2C1D"/>
    <w:rsid w:val="3CACB736"/>
    <w:rsid w:val="3CB4E8A4"/>
    <w:rsid w:val="3CD1806B"/>
    <w:rsid w:val="3CD1A3FB"/>
    <w:rsid w:val="3D1709F9"/>
    <w:rsid w:val="3D346B97"/>
    <w:rsid w:val="3D43EDD8"/>
    <w:rsid w:val="3D46E338"/>
    <w:rsid w:val="3D535AE6"/>
    <w:rsid w:val="3D56FAAC"/>
    <w:rsid w:val="3D8BC396"/>
    <w:rsid w:val="3DB3727F"/>
    <w:rsid w:val="3DBDC5C3"/>
    <w:rsid w:val="3E23D839"/>
    <w:rsid w:val="3E60076D"/>
    <w:rsid w:val="3E6529B9"/>
    <w:rsid w:val="3E7E091B"/>
    <w:rsid w:val="3E8EDB0C"/>
    <w:rsid w:val="3E9784C5"/>
    <w:rsid w:val="3EA4A898"/>
    <w:rsid w:val="3EBC8910"/>
    <w:rsid w:val="3EE5FE2A"/>
    <w:rsid w:val="3F02BCA1"/>
    <w:rsid w:val="3F0C9567"/>
    <w:rsid w:val="3F1F2BE0"/>
    <w:rsid w:val="3F249735"/>
    <w:rsid w:val="3F36B11F"/>
    <w:rsid w:val="3F52092E"/>
    <w:rsid w:val="3F657CA3"/>
    <w:rsid w:val="3F6B7317"/>
    <w:rsid w:val="3F7AAF32"/>
    <w:rsid w:val="3F9744C9"/>
    <w:rsid w:val="3FC958BF"/>
    <w:rsid w:val="3FCF3689"/>
    <w:rsid w:val="3FDC70D5"/>
    <w:rsid w:val="4025D61C"/>
    <w:rsid w:val="40333B84"/>
    <w:rsid w:val="403A0129"/>
    <w:rsid w:val="40470DB9"/>
    <w:rsid w:val="405340DB"/>
    <w:rsid w:val="406499FE"/>
    <w:rsid w:val="4092D8B1"/>
    <w:rsid w:val="40971174"/>
    <w:rsid w:val="40B16B64"/>
    <w:rsid w:val="40B36A58"/>
    <w:rsid w:val="40E1BCCD"/>
    <w:rsid w:val="411EB5BA"/>
    <w:rsid w:val="41452D97"/>
    <w:rsid w:val="41711F1C"/>
    <w:rsid w:val="417B3160"/>
    <w:rsid w:val="4186A7E7"/>
    <w:rsid w:val="41EEC704"/>
    <w:rsid w:val="4214DBBF"/>
    <w:rsid w:val="422E6213"/>
    <w:rsid w:val="42423E3E"/>
    <w:rsid w:val="4247CF84"/>
    <w:rsid w:val="427F9E60"/>
    <w:rsid w:val="4303D298"/>
    <w:rsid w:val="4329F163"/>
    <w:rsid w:val="436B2B1F"/>
    <w:rsid w:val="436CDC05"/>
    <w:rsid w:val="4375B7F0"/>
    <w:rsid w:val="43795FA8"/>
    <w:rsid w:val="43A3ABCA"/>
    <w:rsid w:val="43AD9396"/>
    <w:rsid w:val="43B851A6"/>
    <w:rsid w:val="43C3CC09"/>
    <w:rsid w:val="43FA7AD6"/>
    <w:rsid w:val="43FFC039"/>
    <w:rsid w:val="443FFDB4"/>
    <w:rsid w:val="446A66EA"/>
    <w:rsid w:val="4471FFFE"/>
    <w:rsid w:val="4472EF48"/>
    <w:rsid w:val="447FE04D"/>
    <w:rsid w:val="44850DA8"/>
    <w:rsid w:val="44FA6695"/>
    <w:rsid w:val="450308CD"/>
    <w:rsid w:val="45181FED"/>
    <w:rsid w:val="453BBDF3"/>
    <w:rsid w:val="45411BD7"/>
    <w:rsid w:val="455C1895"/>
    <w:rsid w:val="458EFAEE"/>
    <w:rsid w:val="45C89460"/>
    <w:rsid w:val="45CFCBE1"/>
    <w:rsid w:val="45F2B8A6"/>
    <w:rsid w:val="4601825B"/>
    <w:rsid w:val="460C10AA"/>
    <w:rsid w:val="463616E9"/>
    <w:rsid w:val="463D47C7"/>
    <w:rsid w:val="464F53B1"/>
    <w:rsid w:val="466A620F"/>
    <w:rsid w:val="467574FA"/>
    <w:rsid w:val="4682F696"/>
    <w:rsid w:val="46A74ABF"/>
    <w:rsid w:val="46AE1E7B"/>
    <w:rsid w:val="46D90DA9"/>
    <w:rsid w:val="46E273A1"/>
    <w:rsid w:val="47099BD9"/>
    <w:rsid w:val="475B8DA4"/>
    <w:rsid w:val="47A4E7D3"/>
    <w:rsid w:val="480FBA4F"/>
    <w:rsid w:val="481961CE"/>
    <w:rsid w:val="4829C229"/>
    <w:rsid w:val="48573E0C"/>
    <w:rsid w:val="486A96EF"/>
    <w:rsid w:val="487C81AE"/>
    <w:rsid w:val="489F2487"/>
    <w:rsid w:val="48A717EA"/>
    <w:rsid w:val="48CF6C23"/>
    <w:rsid w:val="48D6306C"/>
    <w:rsid w:val="48F0D903"/>
    <w:rsid w:val="49326860"/>
    <w:rsid w:val="4958334B"/>
    <w:rsid w:val="4968BA80"/>
    <w:rsid w:val="4992C3C9"/>
    <w:rsid w:val="49AAE16B"/>
    <w:rsid w:val="4A0493D8"/>
    <w:rsid w:val="4A0650B5"/>
    <w:rsid w:val="4A1C221F"/>
    <w:rsid w:val="4A286283"/>
    <w:rsid w:val="4A7AC470"/>
    <w:rsid w:val="4A807E36"/>
    <w:rsid w:val="4A9C4310"/>
    <w:rsid w:val="4AD782DA"/>
    <w:rsid w:val="4ADACF9E"/>
    <w:rsid w:val="4B0581EB"/>
    <w:rsid w:val="4B3BA4A3"/>
    <w:rsid w:val="4B3D06F9"/>
    <w:rsid w:val="4B500FA7"/>
    <w:rsid w:val="4B537A82"/>
    <w:rsid w:val="4BA01047"/>
    <w:rsid w:val="4BC00B1B"/>
    <w:rsid w:val="4BF8966F"/>
    <w:rsid w:val="4C2F512A"/>
    <w:rsid w:val="4C6F7CD4"/>
    <w:rsid w:val="4C8A71B6"/>
    <w:rsid w:val="4CA5D5D6"/>
    <w:rsid w:val="4CCC1106"/>
    <w:rsid w:val="4CDDBAD6"/>
    <w:rsid w:val="4CF38028"/>
    <w:rsid w:val="4CF79A77"/>
    <w:rsid w:val="4D3CE148"/>
    <w:rsid w:val="4D3F8B9D"/>
    <w:rsid w:val="4D40C192"/>
    <w:rsid w:val="4D4E2061"/>
    <w:rsid w:val="4D628D2B"/>
    <w:rsid w:val="4D6538B9"/>
    <w:rsid w:val="4D6E0788"/>
    <w:rsid w:val="4DD93E86"/>
    <w:rsid w:val="4E0EBDAB"/>
    <w:rsid w:val="4E18C241"/>
    <w:rsid w:val="4E18E462"/>
    <w:rsid w:val="4E36388A"/>
    <w:rsid w:val="4E42AAC3"/>
    <w:rsid w:val="4E8D738D"/>
    <w:rsid w:val="4EAEBFFA"/>
    <w:rsid w:val="4EC757DD"/>
    <w:rsid w:val="4ECDA6E0"/>
    <w:rsid w:val="4EE8894E"/>
    <w:rsid w:val="4F2EEED2"/>
    <w:rsid w:val="4F86F46A"/>
    <w:rsid w:val="4F96C082"/>
    <w:rsid w:val="4FB69FA6"/>
    <w:rsid w:val="4FC29AA1"/>
    <w:rsid w:val="4FC8DE0A"/>
    <w:rsid w:val="4FCC456C"/>
    <w:rsid w:val="4FE5BC1F"/>
    <w:rsid w:val="50146F31"/>
    <w:rsid w:val="50473691"/>
    <w:rsid w:val="5060810D"/>
    <w:rsid w:val="506BB7A6"/>
    <w:rsid w:val="50AAADF0"/>
    <w:rsid w:val="50C0B480"/>
    <w:rsid w:val="50CA59D6"/>
    <w:rsid w:val="50F2E0F1"/>
    <w:rsid w:val="50F53E54"/>
    <w:rsid w:val="516A7A65"/>
    <w:rsid w:val="518ECB84"/>
    <w:rsid w:val="51B75FE2"/>
    <w:rsid w:val="51E2AFD6"/>
    <w:rsid w:val="527BB647"/>
    <w:rsid w:val="527BF05F"/>
    <w:rsid w:val="52931C04"/>
    <w:rsid w:val="52D0CD9E"/>
    <w:rsid w:val="52DC6C1E"/>
    <w:rsid w:val="52EA3A5E"/>
    <w:rsid w:val="52FC21AD"/>
    <w:rsid w:val="531D0CC1"/>
    <w:rsid w:val="531FDF62"/>
    <w:rsid w:val="5342951A"/>
    <w:rsid w:val="53538CD3"/>
    <w:rsid w:val="53C0A530"/>
    <w:rsid w:val="53C72019"/>
    <w:rsid w:val="53CAB390"/>
    <w:rsid w:val="53CC8857"/>
    <w:rsid w:val="53F66227"/>
    <w:rsid w:val="543B022E"/>
    <w:rsid w:val="543CDE06"/>
    <w:rsid w:val="543F6256"/>
    <w:rsid w:val="5470DE0C"/>
    <w:rsid w:val="54B66AB9"/>
    <w:rsid w:val="54B78B09"/>
    <w:rsid w:val="550B9AF6"/>
    <w:rsid w:val="551EA861"/>
    <w:rsid w:val="55206F05"/>
    <w:rsid w:val="55506773"/>
    <w:rsid w:val="5589A44C"/>
    <w:rsid w:val="55A7A3D4"/>
    <w:rsid w:val="55B25CD5"/>
    <w:rsid w:val="55F85B44"/>
    <w:rsid w:val="560025D5"/>
    <w:rsid w:val="56391150"/>
    <w:rsid w:val="564B8F19"/>
    <w:rsid w:val="56CA2929"/>
    <w:rsid w:val="570FA3FB"/>
    <w:rsid w:val="57175CB4"/>
    <w:rsid w:val="574A881F"/>
    <w:rsid w:val="577E78D8"/>
    <w:rsid w:val="57D03764"/>
    <w:rsid w:val="57DC513D"/>
    <w:rsid w:val="57E72892"/>
    <w:rsid w:val="57E960C1"/>
    <w:rsid w:val="57F20907"/>
    <w:rsid w:val="58357233"/>
    <w:rsid w:val="584D7A3F"/>
    <w:rsid w:val="585D6E96"/>
    <w:rsid w:val="5895A9A6"/>
    <w:rsid w:val="59340125"/>
    <w:rsid w:val="59418F40"/>
    <w:rsid w:val="595224EE"/>
    <w:rsid w:val="59678311"/>
    <w:rsid w:val="5980A776"/>
    <w:rsid w:val="598C2940"/>
    <w:rsid w:val="5A9EECDE"/>
    <w:rsid w:val="5AD27A83"/>
    <w:rsid w:val="5AED16F0"/>
    <w:rsid w:val="5AF0A439"/>
    <w:rsid w:val="5B0A212A"/>
    <w:rsid w:val="5BE28D6E"/>
    <w:rsid w:val="5BE616A2"/>
    <w:rsid w:val="5BE72532"/>
    <w:rsid w:val="5BF3CF22"/>
    <w:rsid w:val="5BFBD4A6"/>
    <w:rsid w:val="5C049A9B"/>
    <w:rsid w:val="5C4FA015"/>
    <w:rsid w:val="5C57FE09"/>
    <w:rsid w:val="5C5968B1"/>
    <w:rsid w:val="5C610A52"/>
    <w:rsid w:val="5C6751C6"/>
    <w:rsid w:val="5C9B007A"/>
    <w:rsid w:val="5C9FF72F"/>
    <w:rsid w:val="5CECF2AC"/>
    <w:rsid w:val="5D29769B"/>
    <w:rsid w:val="5D2D34C9"/>
    <w:rsid w:val="5D3B2B6C"/>
    <w:rsid w:val="5D72983E"/>
    <w:rsid w:val="5D8913BD"/>
    <w:rsid w:val="5DA62D93"/>
    <w:rsid w:val="5DBB51DA"/>
    <w:rsid w:val="5DCBAA66"/>
    <w:rsid w:val="5DEFD1F1"/>
    <w:rsid w:val="5E1DB9C4"/>
    <w:rsid w:val="5E36D534"/>
    <w:rsid w:val="5E774982"/>
    <w:rsid w:val="5E91E0C6"/>
    <w:rsid w:val="5EB328FD"/>
    <w:rsid w:val="5ECFB6F5"/>
    <w:rsid w:val="5EEB48A3"/>
    <w:rsid w:val="5F00D12F"/>
    <w:rsid w:val="5F01C786"/>
    <w:rsid w:val="5F0BEC3A"/>
    <w:rsid w:val="5F231CA0"/>
    <w:rsid w:val="5F30D775"/>
    <w:rsid w:val="5F33D863"/>
    <w:rsid w:val="5F58AF21"/>
    <w:rsid w:val="5F63D674"/>
    <w:rsid w:val="5F7B4AAD"/>
    <w:rsid w:val="5FD95730"/>
    <w:rsid w:val="5FDA87AA"/>
    <w:rsid w:val="6014A1B3"/>
    <w:rsid w:val="6065A885"/>
    <w:rsid w:val="606C7CBA"/>
    <w:rsid w:val="609FF8FA"/>
    <w:rsid w:val="60BD5510"/>
    <w:rsid w:val="60EA4F52"/>
    <w:rsid w:val="6102B76C"/>
    <w:rsid w:val="6121C4E4"/>
    <w:rsid w:val="613201F8"/>
    <w:rsid w:val="61477397"/>
    <w:rsid w:val="61548E23"/>
    <w:rsid w:val="616546DD"/>
    <w:rsid w:val="617AB273"/>
    <w:rsid w:val="6187A2B8"/>
    <w:rsid w:val="61942600"/>
    <w:rsid w:val="61B6172B"/>
    <w:rsid w:val="61C96419"/>
    <w:rsid w:val="61EA3415"/>
    <w:rsid w:val="624AB8F8"/>
    <w:rsid w:val="62622FBC"/>
    <w:rsid w:val="62684AB9"/>
    <w:rsid w:val="6269DC98"/>
    <w:rsid w:val="629CC30F"/>
    <w:rsid w:val="63043D00"/>
    <w:rsid w:val="6304C8C4"/>
    <w:rsid w:val="63257562"/>
    <w:rsid w:val="632714E7"/>
    <w:rsid w:val="632B221C"/>
    <w:rsid w:val="63409AA6"/>
    <w:rsid w:val="63607F1A"/>
    <w:rsid w:val="63638FF6"/>
    <w:rsid w:val="63AF9AA4"/>
    <w:rsid w:val="63E8D584"/>
    <w:rsid w:val="63EA891C"/>
    <w:rsid w:val="643FC6AD"/>
    <w:rsid w:val="644703A0"/>
    <w:rsid w:val="644C4489"/>
    <w:rsid w:val="644C673C"/>
    <w:rsid w:val="645F6E9A"/>
    <w:rsid w:val="6471F765"/>
    <w:rsid w:val="649F4801"/>
    <w:rsid w:val="64AE2689"/>
    <w:rsid w:val="64C911BB"/>
    <w:rsid w:val="64E50145"/>
    <w:rsid w:val="64EFE3E7"/>
    <w:rsid w:val="65500AA5"/>
    <w:rsid w:val="65538511"/>
    <w:rsid w:val="65A5F42E"/>
    <w:rsid w:val="65AFE5CF"/>
    <w:rsid w:val="661F2810"/>
    <w:rsid w:val="66292F80"/>
    <w:rsid w:val="66742D1D"/>
    <w:rsid w:val="667927AB"/>
    <w:rsid w:val="6690CF83"/>
    <w:rsid w:val="66992A24"/>
    <w:rsid w:val="66AECE19"/>
    <w:rsid w:val="66B1868B"/>
    <w:rsid w:val="66B51951"/>
    <w:rsid w:val="66DF5327"/>
    <w:rsid w:val="66F9827B"/>
    <w:rsid w:val="670BB322"/>
    <w:rsid w:val="6758217E"/>
    <w:rsid w:val="67893EC1"/>
    <w:rsid w:val="67A22C88"/>
    <w:rsid w:val="67CEEDB9"/>
    <w:rsid w:val="67D1E0AC"/>
    <w:rsid w:val="680C1858"/>
    <w:rsid w:val="681CCC2D"/>
    <w:rsid w:val="68550EC4"/>
    <w:rsid w:val="686FA2EA"/>
    <w:rsid w:val="688C8BA6"/>
    <w:rsid w:val="68EE66B0"/>
    <w:rsid w:val="68FC966C"/>
    <w:rsid w:val="6908EBA9"/>
    <w:rsid w:val="6911995A"/>
    <w:rsid w:val="692C6F65"/>
    <w:rsid w:val="693C61B9"/>
    <w:rsid w:val="696A5034"/>
    <w:rsid w:val="696E3EB6"/>
    <w:rsid w:val="69D5BACC"/>
    <w:rsid w:val="69E8715D"/>
    <w:rsid w:val="6A1E682F"/>
    <w:rsid w:val="6A386B71"/>
    <w:rsid w:val="6A50B724"/>
    <w:rsid w:val="6A5F9B1B"/>
    <w:rsid w:val="6A702FC5"/>
    <w:rsid w:val="6AF8F93A"/>
    <w:rsid w:val="6B1CBE6C"/>
    <w:rsid w:val="6B3ECDF6"/>
    <w:rsid w:val="6B50E961"/>
    <w:rsid w:val="6B8033C6"/>
    <w:rsid w:val="6BAA9F38"/>
    <w:rsid w:val="6BAF4FF5"/>
    <w:rsid w:val="6BCDF8AC"/>
    <w:rsid w:val="6BE9C049"/>
    <w:rsid w:val="6C134FE5"/>
    <w:rsid w:val="6C50751B"/>
    <w:rsid w:val="6C59739F"/>
    <w:rsid w:val="6C64B9F7"/>
    <w:rsid w:val="6C8F538C"/>
    <w:rsid w:val="6CB3CC41"/>
    <w:rsid w:val="6CD19A36"/>
    <w:rsid w:val="6CE6523A"/>
    <w:rsid w:val="6D0195CC"/>
    <w:rsid w:val="6DB4338F"/>
    <w:rsid w:val="6DB93795"/>
    <w:rsid w:val="6DE35193"/>
    <w:rsid w:val="6E102750"/>
    <w:rsid w:val="6E2BC14F"/>
    <w:rsid w:val="6E4B801B"/>
    <w:rsid w:val="6E69DD0A"/>
    <w:rsid w:val="6E8CAFF6"/>
    <w:rsid w:val="6E9F2E75"/>
    <w:rsid w:val="6EC0EF37"/>
    <w:rsid w:val="6ED22453"/>
    <w:rsid w:val="6ED253A4"/>
    <w:rsid w:val="6F02B9E0"/>
    <w:rsid w:val="6F037D4A"/>
    <w:rsid w:val="6F13A3FE"/>
    <w:rsid w:val="6F1AB4F9"/>
    <w:rsid w:val="6F30421D"/>
    <w:rsid w:val="6F32B1A4"/>
    <w:rsid w:val="6F67E5B5"/>
    <w:rsid w:val="6F76DFEA"/>
    <w:rsid w:val="6F845488"/>
    <w:rsid w:val="6FA0132F"/>
    <w:rsid w:val="6FC00BEC"/>
    <w:rsid w:val="6FC1FFF1"/>
    <w:rsid w:val="6FC97C2B"/>
    <w:rsid w:val="6FD2365C"/>
    <w:rsid w:val="6FD6F1C4"/>
    <w:rsid w:val="6FDEA1F2"/>
    <w:rsid w:val="700CD2F6"/>
    <w:rsid w:val="70241DF6"/>
    <w:rsid w:val="7086B9E0"/>
    <w:rsid w:val="70ABF138"/>
    <w:rsid w:val="70AD191C"/>
    <w:rsid w:val="70B84ABD"/>
    <w:rsid w:val="710300BF"/>
    <w:rsid w:val="713BCD65"/>
    <w:rsid w:val="713ED282"/>
    <w:rsid w:val="715CBAEE"/>
    <w:rsid w:val="71A97D3C"/>
    <w:rsid w:val="71B68C6F"/>
    <w:rsid w:val="71B8A7ED"/>
    <w:rsid w:val="71CDBB7A"/>
    <w:rsid w:val="71D56716"/>
    <w:rsid w:val="71D5D058"/>
    <w:rsid w:val="71FFD750"/>
    <w:rsid w:val="720BFA7F"/>
    <w:rsid w:val="72D57639"/>
    <w:rsid w:val="72E0C86E"/>
    <w:rsid w:val="7308B244"/>
    <w:rsid w:val="7319FE02"/>
    <w:rsid w:val="733C7508"/>
    <w:rsid w:val="7357CE9C"/>
    <w:rsid w:val="739D5370"/>
    <w:rsid w:val="73BC1375"/>
    <w:rsid w:val="73BE9259"/>
    <w:rsid w:val="73C2A993"/>
    <w:rsid w:val="73C670A4"/>
    <w:rsid w:val="73FB51BF"/>
    <w:rsid w:val="74296138"/>
    <w:rsid w:val="7448DD61"/>
    <w:rsid w:val="745EAE5F"/>
    <w:rsid w:val="747B8A75"/>
    <w:rsid w:val="74BE04B6"/>
    <w:rsid w:val="74CFF297"/>
    <w:rsid w:val="7512219F"/>
    <w:rsid w:val="75142438"/>
    <w:rsid w:val="751D78EE"/>
    <w:rsid w:val="7528B12D"/>
    <w:rsid w:val="752F622E"/>
    <w:rsid w:val="753FD14E"/>
    <w:rsid w:val="7565DBE1"/>
    <w:rsid w:val="757DD579"/>
    <w:rsid w:val="759EE83D"/>
    <w:rsid w:val="75A5EBD6"/>
    <w:rsid w:val="75E47111"/>
    <w:rsid w:val="760244A4"/>
    <w:rsid w:val="76025DBE"/>
    <w:rsid w:val="7622AA06"/>
    <w:rsid w:val="7625B3A5"/>
    <w:rsid w:val="76745AB9"/>
    <w:rsid w:val="769D23FF"/>
    <w:rsid w:val="76AE2036"/>
    <w:rsid w:val="76BA4AFD"/>
    <w:rsid w:val="76BC17C3"/>
    <w:rsid w:val="76BF77ED"/>
    <w:rsid w:val="76BFF8E9"/>
    <w:rsid w:val="76EC90E5"/>
    <w:rsid w:val="77281210"/>
    <w:rsid w:val="77437BE8"/>
    <w:rsid w:val="774B5844"/>
    <w:rsid w:val="778CBC27"/>
    <w:rsid w:val="77C3481E"/>
    <w:rsid w:val="77D13146"/>
    <w:rsid w:val="7802D60F"/>
    <w:rsid w:val="780EA546"/>
    <w:rsid w:val="7841DE2F"/>
    <w:rsid w:val="78578155"/>
    <w:rsid w:val="786603BB"/>
    <w:rsid w:val="78783C98"/>
    <w:rsid w:val="7889D98C"/>
    <w:rsid w:val="7894AC39"/>
    <w:rsid w:val="78D6CB2D"/>
    <w:rsid w:val="790703C4"/>
    <w:rsid w:val="790F4833"/>
    <w:rsid w:val="7921865E"/>
    <w:rsid w:val="79290F6A"/>
    <w:rsid w:val="79319130"/>
    <w:rsid w:val="795482DE"/>
    <w:rsid w:val="796441D0"/>
    <w:rsid w:val="79655196"/>
    <w:rsid w:val="7965E33A"/>
    <w:rsid w:val="796CC94C"/>
    <w:rsid w:val="79C0012F"/>
    <w:rsid w:val="79CFA7EE"/>
    <w:rsid w:val="7A116E3C"/>
    <w:rsid w:val="7A3E08AF"/>
    <w:rsid w:val="7A479FFE"/>
    <w:rsid w:val="7A93B3F3"/>
    <w:rsid w:val="7A9D040C"/>
    <w:rsid w:val="7AACCE27"/>
    <w:rsid w:val="7AC1FF59"/>
    <w:rsid w:val="7B3A992C"/>
    <w:rsid w:val="7B576A93"/>
    <w:rsid w:val="7B9FFAF2"/>
    <w:rsid w:val="7BA5AF25"/>
    <w:rsid w:val="7BC21534"/>
    <w:rsid w:val="7BDD503A"/>
    <w:rsid w:val="7BED5CFA"/>
    <w:rsid w:val="7BF9054C"/>
    <w:rsid w:val="7C033EA0"/>
    <w:rsid w:val="7C1AF2A0"/>
    <w:rsid w:val="7C3C99A8"/>
    <w:rsid w:val="7C51129D"/>
    <w:rsid w:val="7C60EC9B"/>
    <w:rsid w:val="7CB60C45"/>
    <w:rsid w:val="7CE34FF3"/>
    <w:rsid w:val="7D0C7763"/>
    <w:rsid w:val="7D1B7971"/>
    <w:rsid w:val="7D2C9291"/>
    <w:rsid w:val="7D309CED"/>
    <w:rsid w:val="7D67333C"/>
    <w:rsid w:val="7D91E725"/>
    <w:rsid w:val="7DA6F061"/>
    <w:rsid w:val="7DCA375F"/>
    <w:rsid w:val="7DCAD8D8"/>
    <w:rsid w:val="7DD759AF"/>
    <w:rsid w:val="7DE8EF3A"/>
    <w:rsid w:val="7DEB82CD"/>
    <w:rsid w:val="7E1AD5BC"/>
    <w:rsid w:val="7E3D47D5"/>
    <w:rsid w:val="7E496897"/>
    <w:rsid w:val="7E58E88D"/>
    <w:rsid w:val="7E5A0ECB"/>
    <w:rsid w:val="7E5CF36D"/>
    <w:rsid w:val="7E743374"/>
    <w:rsid w:val="7E8F5F62"/>
    <w:rsid w:val="7EB4C57A"/>
    <w:rsid w:val="7ECC6AAD"/>
    <w:rsid w:val="7ED55401"/>
    <w:rsid w:val="7EE5E43E"/>
    <w:rsid w:val="7F017704"/>
    <w:rsid w:val="7F09BB26"/>
    <w:rsid w:val="7F688108"/>
    <w:rsid w:val="7F91EF6C"/>
    <w:rsid w:val="7FAD7EE7"/>
    <w:rsid w:val="7FB179CF"/>
    <w:rsid w:val="7FC82E08"/>
    <w:rsid w:val="7FD58A53"/>
    <w:rsid w:val="7FD70C5B"/>
    <w:rsid w:val="7FF82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1BCCD"/>
  <w15:chartTrackingRefBased/>
  <w15:docId w15:val="{1FF27688-8F7E-43D1-8A91-D1492F38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uiPriority w:val="9"/>
    <w:unhideWhenUsed/>
    <w:qFormat/>
    <w:rsid w:val="0B00B571"/>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B00B571"/>
    <w:pPr>
      <w:ind w:left="720"/>
      <w:contextualSpacing/>
    </w:pPr>
  </w:style>
  <w:style w:type="character" w:styleId="Hyperlink">
    <w:name w:val="Hyperlink"/>
    <w:basedOn w:val="DefaultParagraphFont"/>
    <w:uiPriority w:val="99"/>
    <w:unhideWhenUsed/>
    <w:rsid w:val="00020DA9"/>
    <w:rPr>
      <w:color w:val="467886"/>
      <w:u w:val="single"/>
    </w:rPr>
  </w:style>
  <w:style w:type="paragraph" w:styleId="TOC4">
    <w:name w:val="toc 4"/>
    <w:basedOn w:val="Normal"/>
    <w:next w:val="Normal"/>
    <w:uiPriority w:val="39"/>
    <w:unhideWhenUsed/>
    <w:rsid w:val="00020DA9"/>
    <w:pPr>
      <w:spacing w:after="100"/>
      <w:ind w:left="660"/>
    </w:pPr>
  </w:style>
  <w:style w:type="character" w:styleId="FollowedHyperlink">
    <w:name w:val="FollowedHyperlink"/>
    <w:basedOn w:val="DefaultParagraphFont"/>
    <w:uiPriority w:val="99"/>
    <w:semiHidden/>
    <w:unhideWhenUsed/>
    <w:rsid w:val="000271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ash.edu/student-academic-success/biology/cellular-respiration"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mayoclinic.org/diseases-conditions/type-2-diabetes/symptoms-causes/syc-20351193" TargetMode="External" /><Relationship Id="rId12" Type="http://schemas.openxmlformats.org/officeDocument/2006/relationships/hyperlink" Target="https://www.sciencedirect.com/science/article/pii/S0168822725000129?__cf_chl_tk=c.l0_06.97mmBAEvSAOk.7pZCAylPfEhxBcYIry6ruM-1771828848-1.0.1.1-fEk1FzpjUsvuvEn8mu1P3l_Cy3uDMIDbb3RDCf.lUgw"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somersetgardensfhcc.nhs.uk/type-2-diabetes-information--gp-help" TargetMode="External" /><Relationship Id="rId11" Type="http://schemas.openxmlformats.org/officeDocument/2006/relationships/hyperlink" Target="https://www.accu-chek.co.uk/meaningful-monitoring/why-when-how" TargetMode="External" /><Relationship Id="rId5" Type="http://schemas.openxmlformats.org/officeDocument/2006/relationships/hyperlink" Target="https://www.tryhabitual.com/journal/do-type-2-diabetes-need-to-measure-blood-sugar" TargetMode="External" /><Relationship Id="rId10" Type="http://schemas.openxmlformats.org/officeDocument/2006/relationships/hyperlink" Target="https://www.diabetes.org.uk/about-diabetes" TargetMode="External" /><Relationship Id="rId4" Type="http://schemas.openxmlformats.org/officeDocument/2006/relationships/webSettings" Target="webSettings.xml" /><Relationship Id="rId9" Type="http://schemas.openxmlformats.org/officeDocument/2006/relationships/hyperlink" Target="https://www.reagent.co.uk/blog/how-is-glucose-used-for-energy/"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2174</Words>
  <Characters>12397</Characters>
  <Application>Microsoft Office Word</Application>
  <DocSecurity>0</DocSecurity>
  <Lines>103</Lines>
  <Paragraphs>29</Paragraphs>
  <ScaleCrop>false</ScaleCrop>
  <Company/>
  <LinksUpToDate>false</LinksUpToDate>
  <CharactersWithSpaces>14542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Labeeqa Shoukat (2319083)</dc:creator>
  <cp:keywords/>
  <dc:description/>
  <cp:lastModifiedBy>Labeeqa Shoukat (2319083)</cp:lastModifiedBy>
  <cp:revision>2</cp:revision>
  <dcterms:created xsi:type="dcterms:W3CDTF">2026-02-23T11:28:00Z</dcterms:created>
  <dcterms:modified xsi:type="dcterms:W3CDTF">2026-02-23T11:28:00Z</dcterms:modified>
</cp:coreProperties>
</file>