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FA65F8" w14:textId="77777777" w:rsidR="002769F3" w:rsidRDefault="00044071" w:rsidP="002769F3">
      <w:r>
        <w:t xml:space="preserve"> </w:t>
      </w:r>
      <w:r w:rsidR="002769F3">
        <w:rPr>
          <w:noProof/>
        </w:rPr>
        <mc:AlternateContent>
          <mc:Choice Requires="wps">
            <w:drawing>
              <wp:anchor distT="0" distB="0" distL="114300" distR="114300" simplePos="0" relativeHeight="251659264" behindDoc="1" locked="0" layoutInCell="1" allowOverlap="1" wp14:anchorId="3CA2D06B" wp14:editId="4D225B7B">
                <wp:simplePos x="0" y="0"/>
                <wp:positionH relativeFrom="page">
                  <wp:posOffset>531628</wp:posOffset>
                </wp:positionH>
                <wp:positionV relativeFrom="paragraph">
                  <wp:posOffset>-106326</wp:posOffset>
                </wp:positionV>
                <wp:extent cx="6921795" cy="5423919"/>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6921795" cy="5423919"/>
                        </a:xfrm>
                        <a:prstGeom prst="rect">
                          <a:avLst/>
                        </a:prstGeom>
                        <a:noFill/>
                        <a:ln>
                          <a:noFill/>
                        </a:ln>
                      </wps:spPr>
                      <wps:txbx>
                        <w:txbxContent>
                          <w:p w14:paraId="42ABBE99" w14:textId="77777777" w:rsidR="000C02F2" w:rsidRPr="00FD6168" w:rsidRDefault="000C02F2" w:rsidP="002769F3">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1BBC447" w14:textId="77777777" w:rsidR="000C02F2" w:rsidRDefault="000C02F2" w:rsidP="002769F3">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B65C9B0" w14:textId="77777777" w:rsidR="000C02F2" w:rsidRPr="00464ABE" w:rsidRDefault="000C02F2" w:rsidP="002769F3">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561820"/>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A2D06B" id="_x0000_t202" coordsize="21600,21600" o:spt="202" path="m,l,21600r21600,l21600,xe">
                <v:stroke joinstyle="miter"/>
                <v:path gradientshapeok="t" o:connecttype="rect"/>
              </v:shapetype>
              <v:shape id="Text Box 1" o:spid="_x0000_s1026" type="#_x0000_t202" style="position:absolute;margin-left:41.85pt;margin-top:-8.35pt;width:545pt;height:427.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" filled="f" stroked="f">
                <v:textbox>
                  <w:txbxContent>
                    <w:p w14:paraId="42ABBE99" w14:textId="77777777" w:rsidR="000C02F2" w:rsidRPr="00FD6168" w:rsidRDefault="000C02F2" w:rsidP="002769F3">
                      <w:pPr>
                        <w:jc w:val="center"/>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FD6168">
                        <w:rPr>
                          <w:rFonts w:ascii="Arial" w:hAnsi="Arial" w:cs="Arial"/>
                          <w:b/>
                          <w:color w:val="5B9BD5" w:themeColor="accent5"/>
                          <w:sz w:val="80"/>
                          <w:szCs w:val="8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University of Wales Trinity Saint David</w:t>
                      </w:r>
                    </w:p>
                    <w:p w14:paraId="51BBC447" w14:textId="77777777" w:rsidR="000C02F2" w:rsidRDefault="000C02F2" w:rsidP="002769F3">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B65C9B0" w14:textId="77777777" w:rsidR="000C02F2" w:rsidRPr="00464ABE" w:rsidRDefault="000C02F2" w:rsidP="002769F3">
                      <w:pPr>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txbxContent>
                </v:textbox>
                <w10:wrap anchorx="page"/>
              </v:shape>
            </w:pict>
          </mc:Fallback>
        </mc:AlternateContent>
      </w:r>
    </w:p>
    <w:p w14:paraId="4526D501" w14:textId="77777777" w:rsidR="002769F3" w:rsidRDefault="002769F3" w:rsidP="002769F3">
      <w:pPr>
        <w:jc w:val="center"/>
        <w:rPr>
          <w:rFonts w:ascii="Arial" w:hAnsi="Arial" w:cs="Arial"/>
          <w:b/>
          <w:bCs/>
          <w:sz w:val="32"/>
          <w:szCs w:val="32"/>
          <w:u w:val="single"/>
        </w:rPr>
      </w:pPr>
    </w:p>
    <w:p w14:paraId="7DC64F37" w14:textId="77777777" w:rsidR="002769F3" w:rsidRDefault="002769F3" w:rsidP="002769F3">
      <w:pPr>
        <w:jc w:val="center"/>
        <w:rPr>
          <w:rFonts w:ascii="Arial" w:hAnsi="Arial" w:cs="Arial"/>
          <w:b/>
          <w:bCs/>
          <w:sz w:val="32"/>
          <w:szCs w:val="32"/>
          <w:u w:val="single"/>
        </w:rPr>
      </w:pPr>
    </w:p>
    <w:p w14:paraId="3BD9F89A" w14:textId="77777777" w:rsidR="002769F3" w:rsidRDefault="002769F3" w:rsidP="002769F3">
      <w:pPr>
        <w:jc w:val="center"/>
        <w:rPr>
          <w:rFonts w:ascii="Arial" w:hAnsi="Arial" w:cs="Arial"/>
          <w:b/>
          <w:bCs/>
          <w:sz w:val="32"/>
          <w:szCs w:val="32"/>
          <w:u w:val="single"/>
        </w:rPr>
      </w:pPr>
    </w:p>
    <w:p w14:paraId="3422FD18" w14:textId="77777777" w:rsidR="002769F3" w:rsidRDefault="002769F3" w:rsidP="002769F3">
      <w:pPr>
        <w:jc w:val="center"/>
        <w:rPr>
          <w:rFonts w:ascii="Arial" w:hAnsi="Arial" w:cs="Arial"/>
          <w:b/>
          <w:bCs/>
          <w:sz w:val="32"/>
          <w:szCs w:val="32"/>
          <w:u w:val="single"/>
        </w:rPr>
      </w:pPr>
    </w:p>
    <w:p w14:paraId="3D5450B2" w14:textId="77777777" w:rsidR="002769F3" w:rsidRDefault="002769F3" w:rsidP="002769F3">
      <w:pPr>
        <w:jc w:val="center"/>
        <w:rPr>
          <w:rFonts w:ascii="Arial" w:hAnsi="Arial" w:cs="Arial"/>
          <w:b/>
          <w:bCs/>
          <w:sz w:val="32"/>
          <w:szCs w:val="32"/>
          <w:u w:val="single"/>
        </w:rPr>
      </w:pPr>
    </w:p>
    <w:p w14:paraId="66A8815F" w14:textId="77777777" w:rsidR="002769F3" w:rsidRDefault="002769F3" w:rsidP="002769F3">
      <w:pPr>
        <w:jc w:val="center"/>
        <w:rPr>
          <w:rFonts w:ascii="Arial" w:hAnsi="Arial" w:cs="Arial"/>
          <w:b/>
          <w:bCs/>
          <w:sz w:val="32"/>
          <w:szCs w:val="32"/>
          <w:u w:val="single"/>
        </w:rPr>
      </w:pPr>
      <w:r>
        <w:rPr>
          <w:rFonts w:ascii="Arial" w:hAnsi="Arial" w:cs="Arial"/>
          <w:noProof/>
          <w:color w:val="4472C4" w:themeColor="accent1"/>
          <w:sz w:val="44"/>
        </w:rPr>
        <w:drawing>
          <wp:anchor distT="0" distB="0" distL="114300" distR="114300" simplePos="0" relativeHeight="251660288" behindDoc="0" locked="0" layoutInCell="1" allowOverlap="1" wp14:anchorId="3A1C69E1" wp14:editId="6F16C1AA">
            <wp:simplePos x="0" y="0"/>
            <wp:positionH relativeFrom="margin">
              <wp:align>left</wp:align>
            </wp:positionH>
            <wp:positionV relativeFrom="paragraph">
              <wp:posOffset>274305</wp:posOffset>
            </wp:positionV>
            <wp:extent cx="6049926" cy="3496945"/>
            <wp:effectExtent l="0" t="0" r="8255" b="8255"/>
            <wp:wrapNone/>
            <wp:docPr id="3" name="Picture 3" descr="An old ston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university-of-wales-trinity-saint-davi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49926" cy="3496945"/>
                    </a:xfrm>
                    <a:prstGeom prst="rect">
                      <a:avLst/>
                    </a:prstGeom>
                  </pic:spPr>
                </pic:pic>
              </a:graphicData>
            </a:graphic>
            <wp14:sizeRelH relativeFrom="margin">
              <wp14:pctWidth>0</wp14:pctWidth>
            </wp14:sizeRelH>
            <wp14:sizeRelV relativeFrom="margin">
              <wp14:pctHeight>0</wp14:pctHeight>
            </wp14:sizeRelV>
          </wp:anchor>
        </w:drawing>
      </w:r>
    </w:p>
    <w:p w14:paraId="69780901" w14:textId="77777777" w:rsidR="002769F3" w:rsidRDefault="002769F3" w:rsidP="002769F3">
      <w:pPr>
        <w:jc w:val="center"/>
        <w:rPr>
          <w:rFonts w:ascii="Arial" w:hAnsi="Arial" w:cs="Arial"/>
          <w:b/>
          <w:bCs/>
          <w:sz w:val="32"/>
          <w:szCs w:val="32"/>
          <w:u w:val="single"/>
        </w:rPr>
      </w:pPr>
    </w:p>
    <w:p w14:paraId="3CFE4FFE" w14:textId="77777777" w:rsidR="002769F3" w:rsidRDefault="002769F3" w:rsidP="002769F3">
      <w:pPr>
        <w:jc w:val="center"/>
        <w:rPr>
          <w:rFonts w:ascii="Arial" w:hAnsi="Arial" w:cs="Arial"/>
          <w:b/>
          <w:bCs/>
          <w:sz w:val="32"/>
          <w:szCs w:val="32"/>
          <w:u w:val="single"/>
        </w:rPr>
      </w:pPr>
    </w:p>
    <w:p w14:paraId="034F9AF2" w14:textId="77777777" w:rsidR="002769F3" w:rsidRDefault="002769F3" w:rsidP="002769F3">
      <w:pPr>
        <w:jc w:val="center"/>
        <w:rPr>
          <w:rFonts w:ascii="Arial" w:hAnsi="Arial" w:cs="Arial"/>
          <w:b/>
          <w:bCs/>
          <w:sz w:val="32"/>
          <w:szCs w:val="32"/>
          <w:u w:val="single"/>
        </w:rPr>
      </w:pPr>
    </w:p>
    <w:p w14:paraId="1FF7D6F6" w14:textId="77777777" w:rsidR="002769F3" w:rsidRDefault="002769F3" w:rsidP="002769F3">
      <w:pPr>
        <w:jc w:val="center"/>
        <w:rPr>
          <w:rFonts w:ascii="Arial" w:hAnsi="Arial" w:cs="Arial"/>
          <w:b/>
          <w:bCs/>
          <w:sz w:val="32"/>
          <w:szCs w:val="32"/>
          <w:u w:val="single"/>
        </w:rPr>
      </w:pPr>
    </w:p>
    <w:p w14:paraId="01FE52D2" w14:textId="77777777" w:rsidR="002769F3" w:rsidRDefault="002769F3" w:rsidP="002769F3">
      <w:pPr>
        <w:jc w:val="center"/>
        <w:rPr>
          <w:rFonts w:ascii="Arial" w:hAnsi="Arial" w:cs="Arial"/>
          <w:b/>
          <w:bCs/>
          <w:sz w:val="32"/>
          <w:szCs w:val="32"/>
          <w:u w:val="single"/>
        </w:rPr>
      </w:pPr>
    </w:p>
    <w:p w14:paraId="14BBF64B" w14:textId="77777777" w:rsidR="002769F3" w:rsidRDefault="002769F3" w:rsidP="002769F3">
      <w:pPr>
        <w:jc w:val="center"/>
        <w:rPr>
          <w:rFonts w:ascii="Arial" w:hAnsi="Arial" w:cs="Arial"/>
          <w:b/>
          <w:bCs/>
          <w:sz w:val="32"/>
          <w:szCs w:val="32"/>
          <w:u w:val="single"/>
        </w:rPr>
      </w:pPr>
    </w:p>
    <w:p w14:paraId="09E450FA" w14:textId="77777777" w:rsidR="002769F3" w:rsidRDefault="002769F3" w:rsidP="002769F3">
      <w:pPr>
        <w:jc w:val="center"/>
        <w:rPr>
          <w:rFonts w:ascii="Arial" w:hAnsi="Arial" w:cs="Arial"/>
          <w:b/>
          <w:bCs/>
          <w:sz w:val="32"/>
          <w:szCs w:val="32"/>
          <w:u w:val="single"/>
        </w:rPr>
      </w:pPr>
    </w:p>
    <w:p w14:paraId="17033401" w14:textId="77777777" w:rsidR="002769F3" w:rsidRDefault="002769F3" w:rsidP="002769F3">
      <w:pPr>
        <w:jc w:val="center"/>
        <w:rPr>
          <w:rFonts w:ascii="Arial" w:hAnsi="Arial" w:cs="Arial"/>
          <w:b/>
          <w:bCs/>
          <w:sz w:val="32"/>
          <w:szCs w:val="32"/>
          <w:u w:val="single"/>
        </w:rPr>
      </w:pPr>
    </w:p>
    <w:p w14:paraId="70EED224" w14:textId="77777777" w:rsidR="002769F3" w:rsidRDefault="002769F3" w:rsidP="002769F3">
      <w:pPr>
        <w:jc w:val="center"/>
        <w:rPr>
          <w:rFonts w:ascii="Arial" w:hAnsi="Arial" w:cs="Arial"/>
          <w:b/>
          <w:bCs/>
          <w:sz w:val="32"/>
          <w:szCs w:val="32"/>
          <w:u w:val="single"/>
        </w:rPr>
      </w:pPr>
    </w:p>
    <w:p w14:paraId="1500AFBC" w14:textId="77777777" w:rsidR="002769F3" w:rsidRDefault="002769F3" w:rsidP="002769F3">
      <w:pPr>
        <w:jc w:val="center"/>
        <w:rPr>
          <w:rFonts w:ascii="Arial" w:hAnsi="Arial" w:cs="Arial"/>
          <w:b/>
          <w:bCs/>
          <w:sz w:val="32"/>
          <w:szCs w:val="32"/>
          <w:u w:val="single"/>
        </w:rPr>
      </w:pPr>
    </w:p>
    <w:p w14:paraId="56626E20" w14:textId="77777777" w:rsidR="002769F3" w:rsidRDefault="002769F3" w:rsidP="002769F3">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 Leadership and Management</w:t>
      </w:r>
    </w:p>
    <w:p w14:paraId="1927AF9F" w14:textId="578B19D0" w:rsidR="002769F3" w:rsidRDefault="002769F3" w:rsidP="002769F3">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BMS</w:t>
      </w: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W5104</w:t>
      </w:r>
    </w:p>
    <w:p w14:paraId="5FC92081" w14:textId="0DB4D49E" w:rsidR="003745F4" w:rsidRDefault="003745F4" w:rsidP="003745F4">
      <w:pPr>
        <w:jc w:val="cente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40"/>
          <w:szCs w:val="5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Managing Projects in the Organisation</w:t>
      </w:r>
    </w:p>
    <w:p w14:paraId="047ABCE6" w14:textId="1F5DFE53" w:rsidR="002769F3" w:rsidRDefault="002769F3" w:rsidP="002769F3">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Lecturer: Paul Ranson</w:t>
      </w:r>
    </w:p>
    <w:p w14:paraId="73AD8377" w14:textId="77777777" w:rsidR="002769F3" w:rsidRPr="009A19EA" w:rsidRDefault="002769F3" w:rsidP="002769F3">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Samina Zia</w:t>
      </w:r>
    </w:p>
    <w:p w14:paraId="38718FA5" w14:textId="60EFDFE6" w:rsidR="002769F3" w:rsidRDefault="002769F3" w:rsidP="002769F3">
      <w:pPr>
        <w:jc w:val="cente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A19EA">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1709440</w:t>
      </w:r>
    </w:p>
    <w:p w14:paraId="715B6137" w14:textId="5930DDE2" w:rsidR="002769F3" w:rsidRDefault="002769F3"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sdt>
      <w:sdtPr>
        <w:rPr>
          <w:rFonts w:asciiTheme="minorHAnsi" w:eastAsiaTheme="minorHAnsi" w:hAnsiTheme="minorHAnsi" w:cstheme="minorBidi"/>
          <w:color w:val="auto"/>
          <w:sz w:val="22"/>
          <w:szCs w:val="22"/>
          <w:lang w:val="en-GB"/>
        </w:rPr>
        <w:id w:val="451214582"/>
        <w:docPartObj>
          <w:docPartGallery w:val="Table of Contents"/>
          <w:docPartUnique/>
        </w:docPartObj>
      </w:sdtPr>
      <w:sdtEndPr>
        <w:rPr>
          <w:b/>
          <w:bCs/>
          <w:noProof/>
        </w:rPr>
      </w:sdtEndPr>
      <w:sdtContent>
        <w:p w14:paraId="4450F47D" w14:textId="640ACD4A" w:rsidR="00C1610B" w:rsidRDefault="00C1610B">
          <w:pPr>
            <w:pStyle w:val="TOCHeading"/>
          </w:pPr>
          <w:r>
            <w:t>Contents</w:t>
          </w:r>
        </w:p>
        <w:p w14:paraId="02ECF3BF" w14:textId="66E2438D" w:rsidR="00182D5B" w:rsidRDefault="00C1610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379892" w:history="1">
            <w:r w:rsidR="00182D5B" w:rsidRPr="00E563B7">
              <w:rPr>
                <w:rStyle w:val="Hyperlink"/>
                <w:noProof/>
              </w:rPr>
              <w:t>Executive summary:</w:t>
            </w:r>
            <w:r w:rsidR="00182D5B">
              <w:rPr>
                <w:noProof/>
                <w:webHidden/>
              </w:rPr>
              <w:tab/>
            </w:r>
            <w:r w:rsidR="00182D5B">
              <w:rPr>
                <w:noProof/>
                <w:webHidden/>
              </w:rPr>
              <w:fldChar w:fldCharType="begin"/>
            </w:r>
            <w:r w:rsidR="00182D5B">
              <w:rPr>
                <w:noProof/>
                <w:webHidden/>
              </w:rPr>
              <w:instrText xml:space="preserve"> PAGEREF _Toc57379892 \h </w:instrText>
            </w:r>
            <w:r w:rsidR="00182D5B">
              <w:rPr>
                <w:noProof/>
                <w:webHidden/>
              </w:rPr>
            </w:r>
            <w:r w:rsidR="00182D5B">
              <w:rPr>
                <w:noProof/>
                <w:webHidden/>
              </w:rPr>
              <w:fldChar w:fldCharType="separate"/>
            </w:r>
            <w:r w:rsidR="00182D5B">
              <w:rPr>
                <w:noProof/>
                <w:webHidden/>
              </w:rPr>
              <w:t>3</w:t>
            </w:r>
            <w:r w:rsidR="00182D5B">
              <w:rPr>
                <w:noProof/>
                <w:webHidden/>
              </w:rPr>
              <w:fldChar w:fldCharType="end"/>
            </w:r>
          </w:hyperlink>
        </w:p>
        <w:p w14:paraId="574FA0AE" w14:textId="1EFEFFCF" w:rsidR="00182D5B" w:rsidRDefault="001B6618">
          <w:pPr>
            <w:pStyle w:val="TOC2"/>
            <w:tabs>
              <w:tab w:val="right" w:leader="dot" w:pos="9016"/>
            </w:tabs>
            <w:rPr>
              <w:rFonts w:eastAsiaTheme="minorEastAsia"/>
              <w:noProof/>
              <w:lang w:eastAsia="en-GB"/>
            </w:rPr>
          </w:pPr>
          <w:hyperlink w:anchor="_Toc57379893" w:history="1">
            <w:r w:rsidR="00182D5B" w:rsidRPr="00E563B7">
              <w:rPr>
                <w:rStyle w:val="Hyperlink"/>
                <w:noProof/>
              </w:rPr>
              <w:t>Introduction:</w:t>
            </w:r>
            <w:r w:rsidR="00182D5B">
              <w:rPr>
                <w:noProof/>
                <w:webHidden/>
              </w:rPr>
              <w:tab/>
            </w:r>
            <w:r w:rsidR="00182D5B">
              <w:rPr>
                <w:noProof/>
                <w:webHidden/>
              </w:rPr>
              <w:fldChar w:fldCharType="begin"/>
            </w:r>
            <w:r w:rsidR="00182D5B">
              <w:rPr>
                <w:noProof/>
                <w:webHidden/>
              </w:rPr>
              <w:instrText xml:space="preserve"> PAGEREF _Toc57379893 \h </w:instrText>
            </w:r>
            <w:r w:rsidR="00182D5B">
              <w:rPr>
                <w:noProof/>
                <w:webHidden/>
              </w:rPr>
            </w:r>
            <w:r w:rsidR="00182D5B">
              <w:rPr>
                <w:noProof/>
                <w:webHidden/>
              </w:rPr>
              <w:fldChar w:fldCharType="separate"/>
            </w:r>
            <w:r w:rsidR="00182D5B">
              <w:rPr>
                <w:noProof/>
                <w:webHidden/>
              </w:rPr>
              <w:t>3</w:t>
            </w:r>
            <w:r w:rsidR="00182D5B">
              <w:rPr>
                <w:noProof/>
                <w:webHidden/>
              </w:rPr>
              <w:fldChar w:fldCharType="end"/>
            </w:r>
          </w:hyperlink>
        </w:p>
        <w:p w14:paraId="24D424B1" w14:textId="57ACF785" w:rsidR="00182D5B" w:rsidRDefault="001B6618">
          <w:pPr>
            <w:pStyle w:val="TOC2"/>
            <w:tabs>
              <w:tab w:val="right" w:leader="dot" w:pos="9016"/>
            </w:tabs>
            <w:rPr>
              <w:rFonts w:eastAsiaTheme="minorEastAsia"/>
              <w:noProof/>
              <w:lang w:eastAsia="en-GB"/>
            </w:rPr>
          </w:pPr>
          <w:hyperlink w:anchor="_Toc57379894" w:history="1">
            <w:r w:rsidR="00182D5B" w:rsidRPr="00E563B7">
              <w:rPr>
                <w:rStyle w:val="Hyperlink"/>
                <w:noProof/>
                <w:shd w:val="clear" w:color="auto" w:fill="FFFFFF"/>
              </w:rPr>
              <w:t>Project Plan:</w:t>
            </w:r>
            <w:r w:rsidR="00182D5B">
              <w:rPr>
                <w:noProof/>
                <w:webHidden/>
              </w:rPr>
              <w:tab/>
            </w:r>
            <w:r w:rsidR="00182D5B">
              <w:rPr>
                <w:noProof/>
                <w:webHidden/>
              </w:rPr>
              <w:fldChar w:fldCharType="begin"/>
            </w:r>
            <w:r w:rsidR="00182D5B">
              <w:rPr>
                <w:noProof/>
                <w:webHidden/>
              </w:rPr>
              <w:instrText xml:space="preserve"> PAGEREF _Toc57379894 \h </w:instrText>
            </w:r>
            <w:r w:rsidR="00182D5B">
              <w:rPr>
                <w:noProof/>
                <w:webHidden/>
              </w:rPr>
            </w:r>
            <w:r w:rsidR="00182D5B">
              <w:rPr>
                <w:noProof/>
                <w:webHidden/>
              </w:rPr>
              <w:fldChar w:fldCharType="separate"/>
            </w:r>
            <w:r w:rsidR="00182D5B">
              <w:rPr>
                <w:noProof/>
                <w:webHidden/>
              </w:rPr>
              <w:t>4</w:t>
            </w:r>
            <w:r w:rsidR="00182D5B">
              <w:rPr>
                <w:noProof/>
                <w:webHidden/>
              </w:rPr>
              <w:fldChar w:fldCharType="end"/>
            </w:r>
          </w:hyperlink>
        </w:p>
        <w:p w14:paraId="79904DA0" w14:textId="3581C461" w:rsidR="00182D5B" w:rsidRDefault="001B6618">
          <w:pPr>
            <w:pStyle w:val="TOC2"/>
            <w:tabs>
              <w:tab w:val="right" w:leader="dot" w:pos="9016"/>
            </w:tabs>
            <w:rPr>
              <w:rFonts w:eastAsiaTheme="minorEastAsia"/>
              <w:noProof/>
              <w:lang w:eastAsia="en-GB"/>
            </w:rPr>
          </w:pPr>
          <w:hyperlink w:anchor="_Toc57379895" w:history="1">
            <w:r w:rsidR="00182D5B" w:rsidRPr="00E563B7">
              <w:rPr>
                <w:rStyle w:val="Hyperlink"/>
                <w:noProof/>
              </w:rPr>
              <w:t>Discovery:</w:t>
            </w:r>
            <w:r w:rsidR="00182D5B">
              <w:rPr>
                <w:noProof/>
                <w:webHidden/>
              </w:rPr>
              <w:tab/>
            </w:r>
            <w:r w:rsidR="00182D5B">
              <w:rPr>
                <w:noProof/>
                <w:webHidden/>
              </w:rPr>
              <w:fldChar w:fldCharType="begin"/>
            </w:r>
            <w:r w:rsidR="00182D5B">
              <w:rPr>
                <w:noProof/>
                <w:webHidden/>
              </w:rPr>
              <w:instrText xml:space="preserve"> PAGEREF _Toc57379895 \h </w:instrText>
            </w:r>
            <w:r w:rsidR="00182D5B">
              <w:rPr>
                <w:noProof/>
                <w:webHidden/>
              </w:rPr>
            </w:r>
            <w:r w:rsidR="00182D5B">
              <w:rPr>
                <w:noProof/>
                <w:webHidden/>
              </w:rPr>
              <w:fldChar w:fldCharType="separate"/>
            </w:r>
            <w:r w:rsidR="00182D5B">
              <w:rPr>
                <w:noProof/>
                <w:webHidden/>
              </w:rPr>
              <w:t>5</w:t>
            </w:r>
            <w:r w:rsidR="00182D5B">
              <w:rPr>
                <w:noProof/>
                <w:webHidden/>
              </w:rPr>
              <w:fldChar w:fldCharType="end"/>
            </w:r>
          </w:hyperlink>
        </w:p>
        <w:p w14:paraId="2FFEDD3A" w14:textId="5444D62C" w:rsidR="00182D5B" w:rsidRDefault="001B6618">
          <w:pPr>
            <w:pStyle w:val="TOC2"/>
            <w:tabs>
              <w:tab w:val="right" w:leader="dot" w:pos="9016"/>
            </w:tabs>
            <w:rPr>
              <w:rFonts w:eastAsiaTheme="minorEastAsia"/>
              <w:noProof/>
              <w:lang w:eastAsia="en-GB"/>
            </w:rPr>
          </w:pPr>
          <w:hyperlink w:anchor="_Toc57379896" w:history="1">
            <w:r w:rsidR="00182D5B" w:rsidRPr="00E563B7">
              <w:rPr>
                <w:rStyle w:val="Hyperlink"/>
                <w:noProof/>
                <w:shd w:val="clear" w:color="auto" w:fill="FFFFFF"/>
              </w:rPr>
              <w:t>Definition:</w:t>
            </w:r>
            <w:r w:rsidR="00182D5B">
              <w:rPr>
                <w:noProof/>
                <w:webHidden/>
              </w:rPr>
              <w:tab/>
            </w:r>
            <w:r w:rsidR="00182D5B">
              <w:rPr>
                <w:noProof/>
                <w:webHidden/>
              </w:rPr>
              <w:fldChar w:fldCharType="begin"/>
            </w:r>
            <w:r w:rsidR="00182D5B">
              <w:rPr>
                <w:noProof/>
                <w:webHidden/>
              </w:rPr>
              <w:instrText xml:space="preserve"> PAGEREF _Toc57379896 \h </w:instrText>
            </w:r>
            <w:r w:rsidR="00182D5B">
              <w:rPr>
                <w:noProof/>
                <w:webHidden/>
              </w:rPr>
            </w:r>
            <w:r w:rsidR="00182D5B">
              <w:rPr>
                <w:noProof/>
                <w:webHidden/>
              </w:rPr>
              <w:fldChar w:fldCharType="separate"/>
            </w:r>
            <w:r w:rsidR="00182D5B">
              <w:rPr>
                <w:noProof/>
                <w:webHidden/>
              </w:rPr>
              <w:t>6</w:t>
            </w:r>
            <w:r w:rsidR="00182D5B">
              <w:rPr>
                <w:noProof/>
                <w:webHidden/>
              </w:rPr>
              <w:fldChar w:fldCharType="end"/>
            </w:r>
          </w:hyperlink>
        </w:p>
        <w:p w14:paraId="5F79B556" w14:textId="7F01FFDB" w:rsidR="00182D5B" w:rsidRDefault="001B6618">
          <w:pPr>
            <w:pStyle w:val="TOC2"/>
            <w:tabs>
              <w:tab w:val="right" w:leader="dot" w:pos="9016"/>
            </w:tabs>
            <w:rPr>
              <w:rFonts w:eastAsiaTheme="minorEastAsia"/>
              <w:noProof/>
              <w:lang w:eastAsia="en-GB"/>
            </w:rPr>
          </w:pPr>
          <w:hyperlink w:anchor="_Toc57379897" w:history="1">
            <w:r w:rsidR="00182D5B" w:rsidRPr="00E563B7">
              <w:rPr>
                <w:rStyle w:val="Hyperlink"/>
                <w:noProof/>
                <w:shd w:val="clear" w:color="auto" w:fill="FFFFFF"/>
              </w:rPr>
              <w:t>Design:</w:t>
            </w:r>
            <w:r w:rsidR="00182D5B">
              <w:rPr>
                <w:noProof/>
                <w:webHidden/>
              </w:rPr>
              <w:tab/>
            </w:r>
            <w:r w:rsidR="00182D5B">
              <w:rPr>
                <w:noProof/>
                <w:webHidden/>
              </w:rPr>
              <w:fldChar w:fldCharType="begin"/>
            </w:r>
            <w:r w:rsidR="00182D5B">
              <w:rPr>
                <w:noProof/>
                <w:webHidden/>
              </w:rPr>
              <w:instrText xml:space="preserve"> PAGEREF _Toc57379897 \h </w:instrText>
            </w:r>
            <w:r w:rsidR="00182D5B">
              <w:rPr>
                <w:noProof/>
                <w:webHidden/>
              </w:rPr>
            </w:r>
            <w:r w:rsidR="00182D5B">
              <w:rPr>
                <w:noProof/>
                <w:webHidden/>
              </w:rPr>
              <w:fldChar w:fldCharType="separate"/>
            </w:r>
            <w:r w:rsidR="00182D5B">
              <w:rPr>
                <w:noProof/>
                <w:webHidden/>
              </w:rPr>
              <w:t>6</w:t>
            </w:r>
            <w:r w:rsidR="00182D5B">
              <w:rPr>
                <w:noProof/>
                <w:webHidden/>
              </w:rPr>
              <w:fldChar w:fldCharType="end"/>
            </w:r>
          </w:hyperlink>
        </w:p>
        <w:p w14:paraId="5B2E9814" w14:textId="4D831558" w:rsidR="00182D5B" w:rsidRDefault="001B6618">
          <w:pPr>
            <w:pStyle w:val="TOC2"/>
            <w:tabs>
              <w:tab w:val="right" w:leader="dot" w:pos="9016"/>
            </w:tabs>
            <w:rPr>
              <w:rFonts w:eastAsiaTheme="minorEastAsia"/>
              <w:noProof/>
              <w:lang w:eastAsia="en-GB"/>
            </w:rPr>
          </w:pPr>
          <w:hyperlink w:anchor="_Toc57379898" w:history="1">
            <w:r w:rsidR="00182D5B" w:rsidRPr="00E563B7">
              <w:rPr>
                <w:rStyle w:val="Hyperlink"/>
                <w:noProof/>
                <w:shd w:val="clear" w:color="auto" w:fill="FFFFFF"/>
              </w:rPr>
              <w:t>Development:</w:t>
            </w:r>
            <w:r w:rsidR="00182D5B">
              <w:rPr>
                <w:noProof/>
                <w:webHidden/>
              </w:rPr>
              <w:tab/>
            </w:r>
            <w:r w:rsidR="00182D5B">
              <w:rPr>
                <w:noProof/>
                <w:webHidden/>
              </w:rPr>
              <w:fldChar w:fldCharType="begin"/>
            </w:r>
            <w:r w:rsidR="00182D5B">
              <w:rPr>
                <w:noProof/>
                <w:webHidden/>
              </w:rPr>
              <w:instrText xml:space="preserve"> PAGEREF _Toc57379898 \h </w:instrText>
            </w:r>
            <w:r w:rsidR="00182D5B">
              <w:rPr>
                <w:noProof/>
                <w:webHidden/>
              </w:rPr>
            </w:r>
            <w:r w:rsidR="00182D5B">
              <w:rPr>
                <w:noProof/>
                <w:webHidden/>
              </w:rPr>
              <w:fldChar w:fldCharType="separate"/>
            </w:r>
            <w:r w:rsidR="00182D5B">
              <w:rPr>
                <w:noProof/>
                <w:webHidden/>
              </w:rPr>
              <w:t>7</w:t>
            </w:r>
            <w:r w:rsidR="00182D5B">
              <w:rPr>
                <w:noProof/>
                <w:webHidden/>
              </w:rPr>
              <w:fldChar w:fldCharType="end"/>
            </w:r>
          </w:hyperlink>
        </w:p>
        <w:p w14:paraId="258D306D" w14:textId="076EFABE" w:rsidR="00182D5B" w:rsidRDefault="001B6618">
          <w:pPr>
            <w:pStyle w:val="TOC2"/>
            <w:tabs>
              <w:tab w:val="right" w:leader="dot" w:pos="9016"/>
            </w:tabs>
            <w:rPr>
              <w:rFonts w:eastAsiaTheme="minorEastAsia"/>
              <w:noProof/>
              <w:lang w:eastAsia="en-GB"/>
            </w:rPr>
          </w:pPr>
          <w:hyperlink w:anchor="_Toc57379899" w:history="1">
            <w:r w:rsidR="00182D5B" w:rsidRPr="00E563B7">
              <w:rPr>
                <w:rStyle w:val="Hyperlink"/>
                <w:noProof/>
              </w:rPr>
              <w:t>Delivery:</w:t>
            </w:r>
            <w:r w:rsidR="00182D5B">
              <w:rPr>
                <w:noProof/>
                <w:webHidden/>
              </w:rPr>
              <w:tab/>
            </w:r>
            <w:r w:rsidR="00182D5B">
              <w:rPr>
                <w:noProof/>
                <w:webHidden/>
              </w:rPr>
              <w:fldChar w:fldCharType="begin"/>
            </w:r>
            <w:r w:rsidR="00182D5B">
              <w:rPr>
                <w:noProof/>
                <w:webHidden/>
              </w:rPr>
              <w:instrText xml:space="preserve"> PAGEREF _Toc57379899 \h </w:instrText>
            </w:r>
            <w:r w:rsidR="00182D5B">
              <w:rPr>
                <w:noProof/>
                <w:webHidden/>
              </w:rPr>
            </w:r>
            <w:r w:rsidR="00182D5B">
              <w:rPr>
                <w:noProof/>
                <w:webHidden/>
              </w:rPr>
              <w:fldChar w:fldCharType="separate"/>
            </w:r>
            <w:r w:rsidR="00182D5B">
              <w:rPr>
                <w:noProof/>
                <w:webHidden/>
              </w:rPr>
              <w:t>7</w:t>
            </w:r>
            <w:r w:rsidR="00182D5B">
              <w:rPr>
                <w:noProof/>
                <w:webHidden/>
              </w:rPr>
              <w:fldChar w:fldCharType="end"/>
            </w:r>
          </w:hyperlink>
        </w:p>
        <w:p w14:paraId="3487946C" w14:textId="12C057E2" w:rsidR="00182D5B" w:rsidRDefault="001B6618">
          <w:pPr>
            <w:pStyle w:val="TOC2"/>
            <w:tabs>
              <w:tab w:val="right" w:leader="dot" w:pos="9016"/>
            </w:tabs>
            <w:rPr>
              <w:rFonts w:eastAsiaTheme="minorEastAsia"/>
              <w:noProof/>
              <w:lang w:eastAsia="en-GB"/>
            </w:rPr>
          </w:pPr>
          <w:hyperlink w:anchor="_Toc57379900" w:history="1">
            <w:r w:rsidR="00182D5B" w:rsidRPr="00E563B7">
              <w:rPr>
                <w:rStyle w:val="Hyperlink"/>
                <w:noProof/>
              </w:rPr>
              <w:t>References:</w:t>
            </w:r>
            <w:r w:rsidR="00182D5B">
              <w:rPr>
                <w:noProof/>
                <w:webHidden/>
              </w:rPr>
              <w:tab/>
            </w:r>
            <w:r w:rsidR="00182D5B">
              <w:rPr>
                <w:noProof/>
                <w:webHidden/>
              </w:rPr>
              <w:fldChar w:fldCharType="begin"/>
            </w:r>
            <w:r w:rsidR="00182D5B">
              <w:rPr>
                <w:noProof/>
                <w:webHidden/>
              </w:rPr>
              <w:instrText xml:space="preserve"> PAGEREF _Toc57379900 \h </w:instrText>
            </w:r>
            <w:r w:rsidR="00182D5B">
              <w:rPr>
                <w:noProof/>
                <w:webHidden/>
              </w:rPr>
            </w:r>
            <w:r w:rsidR="00182D5B">
              <w:rPr>
                <w:noProof/>
                <w:webHidden/>
              </w:rPr>
              <w:fldChar w:fldCharType="separate"/>
            </w:r>
            <w:r w:rsidR="00182D5B">
              <w:rPr>
                <w:noProof/>
                <w:webHidden/>
              </w:rPr>
              <w:t>9</w:t>
            </w:r>
            <w:r w:rsidR="00182D5B">
              <w:rPr>
                <w:noProof/>
                <w:webHidden/>
              </w:rPr>
              <w:fldChar w:fldCharType="end"/>
            </w:r>
          </w:hyperlink>
        </w:p>
        <w:p w14:paraId="70C046BC" w14:textId="5055D05F" w:rsidR="00C1610B" w:rsidRDefault="00C1610B">
          <w:r>
            <w:rPr>
              <w:b/>
              <w:bCs/>
              <w:noProof/>
            </w:rPr>
            <w:fldChar w:fldCharType="end"/>
          </w:r>
        </w:p>
      </w:sdtContent>
    </w:sdt>
    <w:p w14:paraId="42BD1D43" w14:textId="6C187E56"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2B391C5" w14:textId="3DEBF507"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023EBCF" w14:textId="1D1A1BA6"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DA372AB" w14:textId="5272C8E9"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89274BA" w14:textId="4594D47E"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9A8C634" w14:textId="5AC8B053"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0214EAC" w14:textId="78D3F340"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627C520" w14:textId="6EC24599"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DF4EADB" w14:textId="27E2992B"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B1AD6A5" w14:textId="0FA9517C"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DA7B7D8" w14:textId="5644C357"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706D3C6" w14:textId="4BF70D60"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FC8E96D" w14:textId="39AFD45D"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972BE7E" w14:textId="32029EEC"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9979196" w14:textId="36B8F6C4"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0DF9DC8" w14:textId="4DB50707" w:rsidR="00C1610B" w:rsidRDefault="00C1610B" w:rsidP="002769F3">
      <w:pPr>
        <w:rPr>
          <w:rFonts w:ascii="Arial" w:hAnsi="Arial" w:cs="Arial"/>
          <w:b/>
          <w:color w:val="5B9BD5" w:themeColor="accent5"/>
          <w:sz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8B27375" w14:textId="36190E60" w:rsidR="00C8752B" w:rsidRDefault="00C8752B" w:rsidP="00182D5B">
      <w:pPr>
        <w:pStyle w:val="Heading2"/>
        <w:spacing w:line="360" w:lineRule="auto"/>
        <w:jc w:val="both"/>
      </w:pPr>
      <w:bookmarkStart w:id="0" w:name="_Toc57379892"/>
      <w:r>
        <w:lastRenderedPageBreak/>
        <w:t xml:space="preserve">Executive </w:t>
      </w:r>
      <w:r w:rsidR="007A40CC">
        <w:t>summary</w:t>
      </w:r>
      <w:r>
        <w:t>:</w:t>
      </w:r>
      <w:bookmarkEnd w:id="0"/>
    </w:p>
    <w:p w14:paraId="31E42AFD" w14:textId="0516B3FA" w:rsidR="00C8752B" w:rsidRDefault="00C8752B" w:rsidP="00182D5B">
      <w:pPr>
        <w:spacing w:line="360" w:lineRule="auto"/>
        <w:jc w:val="both"/>
        <w:rPr>
          <w:rFonts w:ascii="Arial" w:hAnsi="Arial" w:cs="Arial"/>
        </w:rPr>
      </w:pPr>
      <w:r w:rsidRPr="00182D5B">
        <w:rPr>
          <w:rFonts w:ascii="Arial" w:hAnsi="Arial" w:cs="Arial"/>
        </w:rPr>
        <w:t xml:space="preserve">This is a formal report written for the course lecturer Paul Ranson.  </w:t>
      </w:r>
      <w:r w:rsidR="00C3783E" w:rsidRPr="00182D5B">
        <w:rPr>
          <w:rFonts w:ascii="Arial" w:hAnsi="Arial" w:cs="Arial"/>
        </w:rPr>
        <w:t xml:space="preserve">The report is produced for a family who has been in the antiques business for over 30 years and have decided to move the business to a warehouse and operate online. The report began with introducing the family and the plan which was then created into a project </w:t>
      </w:r>
      <w:r w:rsidR="00182D5B" w:rsidRPr="00182D5B">
        <w:rPr>
          <w:rFonts w:ascii="Arial" w:hAnsi="Arial" w:cs="Arial"/>
        </w:rPr>
        <w:t xml:space="preserve">using different project tools including user storeys, Chevron techniques, iron triangle, the five days of the project add the Gantt chart. It was then communicated to the stakeholders before implementing. It was demonstrated to the steering group and discussed old critical assessments and the risks that were associated with the project. The report ends with a personal reflection of myself on how I would manage future projects and what I will do to improve my performance and how I'm going to create a self-development plan for myself. </w:t>
      </w:r>
    </w:p>
    <w:p w14:paraId="53032981" w14:textId="3B5C0FBB" w:rsidR="00EB4559" w:rsidRDefault="00EB4559" w:rsidP="00182D5B">
      <w:pPr>
        <w:spacing w:line="360" w:lineRule="auto"/>
        <w:jc w:val="both"/>
        <w:rPr>
          <w:rFonts w:ascii="Arial" w:hAnsi="Arial" w:cs="Arial"/>
        </w:rPr>
      </w:pPr>
    </w:p>
    <w:p w14:paraId="55D458EA" w14:textId="73A13A17" w:rsidR="00EB4559" w:rsidRDefault="00EB4559" w:rsidP="00182D5B">
      <w:pPr>
        <w:spacing w:line="360" w:lineRule="auto"/>
        <w:jc w:val="both"/>
        <w:rPr>
          <w:rFonts w:ascii="Arial" w:hAnsi="Arial" w:cs="Arial"/>
        </w:rPr>
      </w:pPr>
    </w:p>
    <w:p w14:paraId="0B3E88C2" w14:textId="02CA7FCB" w:rsidR="00EB4559" w:rsidRDefault="00EB4559" w:rsidP="00182D5B">
      <w:pPr>
        <w:spacing w:line="360" w:lineRule="auto"/>
        <w:jc w:val="both"/>
        <w:rPr>
          <w:rFonts w:ascii="Arial" w:hAnsi="Arial" w:cs="Arial"/>
        </w:rPr>
      </w:pPr>
    </w:p>
    <w:p w14:paraId="2D953D0E" w14:textId="36AFE905" w:rsidR="00EB4559" w:rsidRDefault="00EB4559" w:rsidP="00182D5B">
      <w:pPr>
        <w:spacing w:line="360" w:lineRule="auto"/>
        <w:jc w:val="both"/>
        <w:rPr>
          <w:rFonts w:ascii="Arial" w:hAnsi="Arial" w:cs="Arial"/>
        </w:rPr>
      </w:pPr>
    </w:p>
    <w:p w14:paraId="158B3E35" w14:textId="7B86D3A9" w:rsidR="00EB4559" w:rsidRDefault="00EB4559" w:rsidP="00182D5B">
      <w:pPr>
        <w:spacing w:line="360" w:lineRule="auto"/>
        <w:jc w:val="both"/>
        <w:rPr>
          <w:rFonts w:ascii="Arial" w:hAnsi="Arial" w:cs="Arial"/>
        </w:rPr>
      </w:pPr>
    </w:p>
    <w:p w14:paraId="7E7301C9" w14:textId="053605D2" w:rsidR="00EB4559" w:rsidRDefault="00EB4559" w:rsidP="00182D5B">
      <w:pPr>
        <w:spacing w:line="360" w:lineRule="auto"/>
        <w:jc w:val="both"/>
        <w:rPr>
          <w:rFonts w:ascii="Arial" w:hAnsi="Arial" w:cs="Arial"/>
        </w:rPr>
      </w:pPr>
    </w:p>
    <w:p w14:paraId="0489F221" w14:textId="6B8FCEA2" w:rsidR="00EB4559" w:rsidRDefault="00EB4559" w:rsidP="00182D5B">
      <w:pPr>
        <w:spacing w:line="360" w:lineRule="auto"/>
        <w:jc w:val="both"/>
        <w:rPr>
          <w:rFonts w:ascii="Arial" w:hAnsi="Arial" w:cs="Arial"/>
        </w:rPr>
      </w:pPr>
    </w:p>
    <w:p w14:paraId="06F71052" w14:textId="5FD6E44B" w:rsidR="00EB4559" w:rsidRDefault="00EB4559" w:rsidP="00182D5B">
      <w:pPr>
        <w:spacing w:line="360" w:lineRule="auto"/>
        <w:jc w:val="both"/>
        <w:rPr>
          <w:rFonts w:ascii="Arial" w:hAnsi="Arial" w:cs="Arial"/>
        </w:rPr>
      </w:pPr>
    </w:p>
    <w:p w14:paraId="5200F4AD" w14:textId="19251CFD" w:rsidR="00EB4559" w:rsidRDefault="00EB4559" w:rsidP="00182D5B">
      <w:pPr>
        <w:spacing w:line="360" w:lineRule="auto"/>
        <w:jc w:val="both"/>
        <w:rPr>
          <w:rFonts w:ascii="Arial" w:hAnsi="Arial" w:cs="Arial"/>
        </w:rPr>
      </w:pPr>
    </w:p>
    <w:p w14:paraId="3FD5C4E4" w14:textId="7565B65D" w:rsidR="00EB4559" w:rsidRDefault="00EB4559" w:rsidP="00182D5B">
      <w:pPr>
        <w:spacing w:line="360" w:lineRule="auto"/>
        <w:jc w:val="both"/>
        <w:rPr>
          <w:rFonts w:ascii="Arial" w:hAnsi="Arial" w:cs="Arial"/>
        </w:rPr>
      </w:pPr>
    </w:p>
    <w:p w14:paraId="5A121362" w14:textId="72B92208" w:rsidR="00EB4559" w:rsidRDefault="00EB4559" w:rsidP="00182D5B">
      <w:pPr>
        <w:spacing w:line="360" w:lineRule="auto"/>
        <w:jc w:val="both"/>
        <w:rPr>
          <w:rFonts w:ascii="Arial" w:hAnsi="Arial" w:cs="Arial"/>
        </w:rPr>
      </w:pPr>
    </w:p>
    <w:p w14:paraId="435B7F06" w14:textId="4D8460EB" w:rsidR="00EB4559" w:rsidRDefault="00EB4559" w:rsidP="00182D5B">
      <w:pPr>
        <w:spacing w:line="360" w:lineRule="auto"/>
        <w:jc w:val="both"/>
        <w:rPr>
          <w:rFonts w:ascii="Arial" w:hAnsi="Arial" w:cs="Arial"/>
        </w:rPr>
      </w:pPr>
    </w:p>
    <w:p w14:paraId="6A86ED63" w14:textId="06902751" w:rsidR="00EB4559" w:rsidRDefault="00EB4559" w:rsidP="00182D5B">
      <w:pPr>
        <w:spacing w:line="360" w:lineRule="auto"/>
        <w:jc w:val="both"/>
        <w:rPr>
          <w:rFonts w:ascii="Arial" w:hAnsi="Arial" w:cs="Arial"/>
        </w:rPr>
      </w:pPr>
    </w:p>
    <w:p w14:paraId="63410DF7" w14:textId="08522DC3" w:rsidR="00EB4559" w:rsidRDefault="00EB4559" w:rsidP="00182D5B">
      <w:pPr>
        <w:spacing w:line="360" w:lineRule="auto"/>
        <w:jc w:val="both"/>
        <w:rPr>
          <w:rFonts w:ascii="Arial" w:hAnsi="Arial" w:cs="Arial"/>
        </w:rPr>
      </w:pPr>
    </w:p>
    <w:p w14:paraId="53B23FB2" w14:textId="35375F20" w:rsidR="00EB4559" w:rsidRDefault="00EB4559" w:rsidP="00182D5B">
      <w:pPr>
        <w:spacing w:line="360" w:lineRule="auto"/>
        <w:jc w:val="both"/>
        <w:rPr>
          <w:rFonts w:ascii="Arial" w:hAnsi="Arial" w:cs="Arial"/>
        </w:rPr>
      </w:pPr>
    </w:p>
    <w:p w14:paraId="284923E5" w14:textId="6C1DE18E" w:rsidR="00EB4559" w:rsidRDefault="00EB4559" w:rsidP="00182D5B">
      <w:pPr>
        <w:spacing w:line="360" w:lineRule="auto"/>
        <w:jc w:val="both"/>
        <w:rPr>
          <w:rFonts w:ascii="Arial" w:hAnsi="Arial" w:cs="Arial"/>
        </w:rPr>
      </w:pPr>
    </w:p>
    <w:p w14:paraId="5162E757" w14:textId="77777777" w:rsidR="00EB4559" w:rsidRPr="00182D5B" w:rsidRDefault="00EB4559" w:rsidP="00182D5B">
      <w:pPr>
        <w:spacing w:line="360" w:lineRule="auto"/>
        <w:jc w:val="both"/>
        <w:rPr>
          <w:rFonts w:ascii="Arial" w:hAnsi="Arial" w:cs="Arial"/>
        </w:rPr>
      </w:pPr>
    </w:p>
    <w:p w14:paraId="2759F964" w14:textId="2A0EA9DE" w:rsidR="00044071" w:rsidRDefault="00E7551D" w:rsidP="0067491E">
      <w:pPr>
        <w:pStyle w:val="Heading2"/>
        <w:spacing w:line="360" w:lineRule="auto"/>
        <w:jc w:val="both"/>
      </w:pPr>
      <w:bookmarkStart w:id="1" w:name="_Toc57379893"/>
      <w:r w:rsidRPr="00E7551D">
        <w:lastRenderedPageBreak/>
        <w:t>Introduction</w:t>
      </w:r>
      <w:r w:rsidR="003745F4">
        <w:t>:</w:t>
      </w:r>
      <w:bookmarkEnd w:id="1"/>
    </w:p>
    <w:p w14:paraId="21BE5717" w14:textId="5C75AE99" w:rsidR="00B37D46" w:rsidRPr="001225D2" w:rsidRDefault="00F940E6" w:rsidP="0067491E">
      <w:pPr>
        <w:spacing w:line="360" w:lineRule="auto"/>
        <w:jc w:val="both"/>
        <w:rPr>
          <w:rFonts w:ascii="Arial" w:hAnsi="Arial" w:cs="Arial"/>
          <w:shd w:val="clear" w:color="auto" w:fill="FFFFFF"/>
        </w:rPr>
      </w:pPr>
      <w:r w:rsidRPr="001225D2">
        <w:rPr>
          <w:rFonts w:ascii="Arial" w:hAnsi="Arial" w:cs="Arial"/>
          <w:shd w:val="clear" w:color="auto" w:fill="FFFFFF"/>
        </w:rPr>
        <w:t>A project</w:t>
      </w:r>
      <w:r w:rsidR="007A40CC" w:rsidRPr="001225D2">
        <w:rPr>
          <w:rFonts w:ascii="Arial" w:hAnsi="Arial" w:cs="Arial"/>
          <w:shd w:val="clear" w:color="auto" w:fill="FFFFFF"/>
        </w:rPr>
        <w:t xml:space="preserve"> is sequence of responsibilities that are carried out to achieve a set outcome. We can even describe it as a set of contributions and Productivities to achieve a particular goal</w:t>
      </w:r>
      <w:r w:rsidR="003C7D65" w:rsidRPr="001225D2">
        <w:rPr>
          <w:rFonts w:ascii="Arial" w:hAnsi="Arial" w:cs="Arial"/>
          <w:shd w:val="clear" w:color="auto" w:fill="FFFFFF"/>
        </w:rPr>
        <w:t xml:space="preserve"> or task</w:t>
      </w:r>
      <w:r w:rsidR="007A40CC" w:rsidRPr="001225D2">
        <w:rPr>
          <w:rFonts w:ascii="Arial" w:hAnsi="Arial" w:cs="Arial"/>
          <w:shd w:val="clear" w:color="auto" w:fill="FFFFFF"/>
        </w:rPr>
        <w:t xml:space="preserve">. This can be project which are raised from simple to complex and can we manage either by a single person or hundreds. An imperative event could be organised </w:t>
      </w:r>
      <w:r w:rsidR="000C02F2">
        <w:rPr>
          <w:rFonts w:ascii="Arial" w:hAnsi="Arial" w:cs="Arial"/>
          <w:shd w:val="clear" w:color="auto" w:fill="FFFFFF"/>
        </w:rPr>
        <w:t>an</w:t>
      </w:r>
      <w:r w:rsidR="007A40CC" w:rsidRPr="001225D2">
        <w:rPr>
          <w:rFonts w:ascii="Arial" w:hAnsi="Arial" w:cs="Arial"/>
          <w:shd w:val="clear" w:color="auto" w:fill="FFFFFF"/>
        </w:rPr>
        <w:t>d arranged through effective management and supervision. According t</w:t>
      </w:r>
      <w:r w:rsidR="0067491E" w:rsidRPr="001225D2">
        <w:rPr>
          <w:rFonts w:ascii="Arial" w:hAnsi="Arial" w:cs="Arial"/>
          <w:shd w:val="clear" w:color="auto" w:fill="FFFFFF"/>
        </w:rPr>
        <w:t>o</w:t>
      </w:r>
      <w:r w:rsidR="007A40CC" w:rsidRPr="001225D2">
        <w:rPr>
          <w:rFonts w:ascii="Arial" w:hAnsi="Arial" w:cs="Arial"/>
          <w:shd w:val="clear" w:color="auto" w:fill="FFFFFF"/>
        </w:rPr>
        <w:t xml:space="preserve"> </w:t>
      </w:r>
      <w:r w:rsidR="0067491E" w:rsidRPr="001225D2">
        <w:rPr>
          <w:rFonts w:ascii="Arial" w:hAnsi="Arial" w:cs="Arial"/>
          <w:shd w:val="clear" w:color="auto" w:fill="FFFFFF"/>
        </w:rPr>
        <w:t>(</w:t>
      </w:r>
      <w:r w:rsidR="007A40CC" w:rsidRPr="001225D2">
        <w:rPr>
          <w:rFonts w:ascii="Arial" w:hAnsi="Arial" w:cs="Arial"/>
          <w:shd w:val="clear" w:color="auto" w:fill="FFFFFF"/>
        </w:rPr>
        <w:t>Roberts</w:t>
      </w:r>
      <w:r w:rsidR="0067491E" w:rsidRPr="001225D2">
        <w:rPr>
          <w:rFonts w:ascii="Arial" w:hAnsi="Arial" w:cs="Arial"/>
          <w:shd w:val="clear" w:color="auto" w:fill="FFFFFF"/>
        </w:rPr>
        <w:t xml:space="preserve">, 2011), in Effective project management, </w:t>
      </w:r>
      <w:r w:rsidR="007A40CC" w:rsidRPr="001225D2">
        <w:rPr>
          <w:rFonts w:ascii="Arial" w:hAnsi="Arial" w:cs="Arial"/>
          <w:shd w:val="clear" w:color="auto" w:fill="FFFFFF"/>
        </w:rPr>
        <w:t>every project has a beginning, middle and an end</w:t>
      </w:r>
      <w:r w:rsidR="0067491E" w:rsidRPr="001225D2">
        <w:rPr>
          <w:rFonts w:ascii="Arial" w:hAnsi="Arial" w:cs="Arial"/>
          <w:shd w:val="clear" w:color="auto" w:fill="FFFFFF"/>
        </w:rPr>
        <w:t xml:space="preserve"> and all of these </w:t>
      </w:r>
      <w:r w:rsidR="004C5CD7" w:rsidRPr="001225D2">
        <w:rPr>
          <w:rFonts w:ascii="Arial" w:hAnsi="Arial" w:cs="Arial"/>
          <w:shd w:val="clear" w:color="auto" w:fill="FFFFFF"/>
        </w:rPr>
        <w:t xml:space="preserve">sections </w:t>
      </w:r>
      <w:r w:rsidR="0067491E" w:rsidRPr="001225D2">
        <w:rPr>
          <w:rFonts w:ascii="Arial" w:hAnsi="Arial" w:cs="Arial"/>
          <w:shd w:val="clear" w:color="auto" w:fill="FFFFFF"/>
        </w:rPr>
        <w:t>are important for various reasons</w:t>
      </w:r>
      <w:r w:rsidR="007A40CC" w:rsidRPr="001225D2">
        <w:rPr>
          <w:rFonts w:ascii="Arial" w:hAnsi="Arial" w:cs="Arial"/>
          <w:shd w:val="clear" w:color="auto" w:fill="FFFFFF"/>
        </w:rPr>
        <w:t xml:space="preserve">. </w:t>
      </w:r>
    </w:p>
    <w:p w14:paraId="256A869F" w14:textId="7216158A" w:rsidR="00B37D46" w:rsidRDefault="00B37D46" w:rsidP="00B37D46">
      <w:pPr>
        <w:pStyle w:val="Caption"/>
        <w:keepNext/>
      </w:pPr>
    </w:p>
    <w:p w14:paraId="54669E98" w14:textId="64303763" w:rsidR="00C1610B" w:rsidRDefault="00C1610B" w:rsidP="00C1610B">
      <w:pPr>
        <w:pStyle w:val="Caption"/>
        <w:keepNext/>
      </w:pPr>
      <w:r>
        <w:t xml:space="preserve">Table </w:t>
      </w:r>
      <w:r w:rsidR="001B6618">
        <w:fldChar w:fldCharType="begin"/>
      </w:r>
      <w:r w:rsidR="001B6618">
        <w:instrText xml:space="preserve"> SEQ Table \* ARABIC </w:instrText>
      </w:r>
      <w:r w:rsidR="001B6618">
        <w:fldChar w:fldCharType="separate"/>
      </w:r>
      <w:r>
        <w:rPr>
          <w:noProof/>
        </w:rPr>
        <w:t>1</w:t>
      </w:r>
      <w:r w:rsidR="001B6618">
        <w:rPr>
          <w:noProof/>
        </w:rPr>
        <w:fldChar w:fldCharType="end"/>
      </w:r>
      <w:r w:rsidRPr="0059315A">
        <w:t>The life cycle of a ‘project’ and a ‘change’</w:t>
      </w:r>
    </w:p>
    <w:p w14:paraId="02BB3C23" w14:textId="77777777" w:rsidR="00B37D46" w:rsidRDefault="00B37D46" w:rsidP="00B37D46">
      <w:r>
        <w:rPr>
          <w:noProof/>
        </w:rPr>
        <w:drawing>
          <wp:inline distT="0" distB="0" distL="0" distR="0" wp14:anchorId="63FEAAEF" wp14:editId="3BF070B6">
            <wp:extent cx="5731510" cy="1947341"/>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6621"/>
                    <a:stretch/>
                  </pic:blipFill>
                  <pic:spPr bwMode="auto">
                    <a:xfrm>
                      <a:off x="0" y="0"/>
                      <a:ext cx="5731510" cy="1947341"/>
                    </a:xfrm>
                    <a:prstGeom prst="rect">
                      <a:avLst/>
                    </a:prstGeom>
                    <a:ln>
                      <a:noFill/>
                    </a:ln>
                    <a:extLst>
                      <a:ext uri="{53640926-AAD7-44D8-BBD7-CCE9431645EC}">
                        <a14:shadowObscured xmlns:a14="http://schemas.microsoft.com/office/drawing/2010/main"/>
                      </a:ext>
                    </a:extLst>
                  </pic:spPr>
                </pic:pic>
              </a:graphicData>
            </a:graphic>
          </wp:inline>
        </w:drawing>
      </w:r>
    </w:p>
    <w:p w14:paraId="46B094F6" w14:textId="77777777" w:rsidR="00B37D46" w:rsidRDefault="00B37D46" w:rsidP="0067491E">
      <w:pPr>
        <w:spacing w:line="360" w:lineRule="auto"/>
        <w:jc w:val="both"/>
        <w:rPr>
          <w:rFonts w:ascii="Arial" w:hAnsi="Arial" w:cs="Arial"/>
          <w:color w:val="4D5156"/>
          <w:shd w:val="clear" w:color="auto" w:fill="FFFFFF"/>
        </w:rPr>
      </w:pPr>
    </w:p>
    <w:p w14:paraId="7AD83204" w14:textId="1E1FD810" w:rsidR="003745F4" w:rsidRPr="001225D2" w:rsidRDefault="007A40CC" w:rsidP="0067491E">
      <w:pPr>
        <w:spacing w:line="360" w:lineRule="auto"/>
        <w:jc w:val="both"/>
        <w:rPr>
          <w:rFonts w:ascii="Arial" w:hAnsi="Arial" w:cs="Arial"/>
          <w:shd w:val="clear" w:color="auto" w:fill="FFFFFF"/>
        </w:rPr>
      </w:pPr>
      <w:r w:rsidRPr="001225D2">
        <w:rPr>
          <w:rFonts w:ascii="Arial" w:hAnsi="Arial" w:cs="Arial"/>
          <w:shd w:val="clear" w:color="auto" w:fill="FFFFFF"/>
        </w:rPr>
        <w:t>These are all important for different reasons however, all of the projects vary in length and time. Before starting any project, plans are drawn, budget is set, and time scale</w:t>
      </w:r>
      <w:r w:rsidR="0067491E" w:rsidRPr="001225D2">
        <w:rPr>
          <w:rFonts w:ascii="Arial" w:hAnsi="Arial" w:cs="Arial"/>
          <w:shd w:val="clear" w:color="auto" w:fill="FFFFFF"/>
        </w:rPr>
        <w:t xml:space="preserve"> is</w:t>
      </w:r>
      <w:r w:rsidRPr="001225D2">
        <w:rPr>
          <w:rFonts w:ascii="Arial" w:hAnsi="Arial" w:cs="Arial"/>
          <w:shd w:val="clear" w:color="auto" w:fill="FFFFFF"/>
        </w:rPr>
        <w:t xml:space="preserve"> arranged to ensure the project goes according to plan. </w:t>
      </w:r>
    </w:p>
    <w:p w14:paraId="64496BF3" w14:textId="77777777" w:rsidR="000F2EAF" w:rsidRPr="001225D2" w:rsidRDefault="000F2EAF" w:rsidP="0067491E">
      <w:pPr>
        <w:spacing w:line="360" w:lineRule="auto"/>
        <w:jc w:val="both"/>
        <w:rPr>
          <w:rFonts w:ascii="Arial" w:hAnsi="Arial" w:cs="Arial"/>
          <w:shd w:val="clear" w:color="auto" w:fill="FFFFFF"/>
        </w:rPr>
      </w:pPr>
    </w:p>
    <w:p w14:paraId="1A1686D2" w14:textId="77777777" w:rsidR="00917BF9" w:rsidRPr="001225D2" w:rsidRDefault="000F2EAF" w:rsidP="0067491E">
      <w:pPr>
        <w:spacing w:line="360" w:lineRule="auto"/>
        <w:jc w:val="both"/>
        <w:rPr>
          <w:rFonts w:ascii="Arial" w:hAnsi="Arial" w:cs="Arial"/>
          <w:shd w:val="clear" w:color="auto" w:fill="FFFFFF"/>
        </w:rPr>
      </w:pPr>
      <w:r w:rsidRPr="001225D2">
        <w:rPr>
          <w:rFonts w:ascii="Arial" w:hAnsi="Arial" w:cs="Arial"/>
          <w:shd w:val="clear" w:color="auto" w:fill="FFFFFF"/>
        </w:rPr>
        <w:t>This report is developed for Vintner</w:t>
      </w:r>
      <w:r w:rsidR="003F1F31" w:rsidRPr="001225D2">
        <w:rPr>
          <w:rFonts w:ascii="Arial" w:hAnsi="Arial" w:cs="Arial"/>
          <w:shd w:val="clear" w:color="auto" w:fill="FFFFFF"/>
        </w:rPr>
        <w:t xml:space="preserve"> family who have run an antique shop for over 30 years. It has been a family run business and is currently operated by Doreen Vintner and Denis Vintner, who are the third generation to have continued with this business.</w:t>
      </w:r>
    </w:p>
    <w:p w14:paraId="10D14AF0" w14:textId="77777777" w:rsidR="00917BF9" w:rsidRPr="001225D2" w:rsidRDefault="003F1F31" w:rsidP="00917BF9">
      <w:pPr>
        <w:pStyle w:val="ListParagraph"/>
        <w:numPr>
          <w:ilvl w:val="0"/>
          <w:numId w:val="2"/>
        </w:numPr>
        <w:spacing w:line="360" w:lineRule="auto"/>
        <w:jc w:val="both"/>
        <w:rPr>
          <w:rFonts w:ascii="Arial" w:hAnsi="Arial" w:cs="Arial"/>
          <w:shd w:val="clear" w:color="auto" w:fill="FFFFFF"/>
        </w:rPr>
      </w:pPr>
      <w:r w:rsidRPr="001225D2">
        <w:rPr>
          <w:rFonts w:ascii="Arial" w:hAnsi="Arial" w:cs="Arial"/>
          <w:shd w:val="clear" w:color="auto" w:fill="FFFFFF"/>
        </w:rPr>
        <w:t>Doreen has been working as an accountant for 10 years and has been looking into the financial side of the business following strict rules.</w:t>
      </w:r>
    </w:p>
    <w:p w14:paraId="3D7DE7F4" w14:textId="77777777" w:rsidR="00917BF9" w:rsidRPr="001225D2" w:rsidRDefault="003F1F31" w:rsidP="00917BF9">
      <w:pPr>
        <w:pStyle w:val="ListParagraph"/>
        <w:numPr>
          <w:ilvl w:val="0"/>
          <w:numId w:val="2"/>
        </w:numPr>
        <w:spacing w:line="360" w:lineRule="auto"/>
        <w:jc w:val="both"/>
        <w:rPr>
          <w:rFonts w:ascii="Arial" w:hAnsi="Arial" w:cs="Arial"/>
          <w:shd w:val="clear" w:color="auto" w:fill="FFFFFF"/>
        </w:rPr>
      </w:pPr>
      <w:r w:rsidRPr="001225D2">
        <w:rPr>
          <w:rFonts w:ascii="Arial" w:hAnsi="Arial" w:cs="Arial"/>
          <w:shd w:val="clear" w:color="auto" w:fill="FFFFFF"/>
        </w:rPr>
        <w:t>Denis</w:t>
      </w:r>
      <w:r w:rsidR="00917BF9" w:rsidRPr="001225D2">
        <w:rPr>
          <w:rFonts w:ascii="Arial" w:hAnsi="Arial" w:cs="Arial"/>
          <w:shd w:val="clear" w:color="auto" w:fill="FFFFFF"/>
        </w:rPr>
        <w:t xml:space="preserve"> loves old stuff and</w:t>
      </w:r>
      <w:r w:rsidRPr="001225D2">
        <w:rPr>
          <w:rFonts w:ascii="Arial" w:hAnsi="Arial" w:cs="Arial"/>
          <w:shd w:val="clear" w:color="auto" w:fill="FFFFFF"/>
        </w:rPr>
        <w:t xml:space="preserve"> enjoys hunting a barg</w:t>
      </w:r>
      <w:r w:rsidR="00917BF9" w:rsidRPr="001225D2">
        <w:rPr>
          <w:rFonts w:ascii="Arial" w:hAnsi="Arial" w:cs="Arial"/>
          <w:shd w:val="clear" w:color="auto" w:fill="FFFFFF"/>
        </w:rPr>
        <w:t>a</w:t>
      </w:r>
      <w:r w:rsidRPr="001225D2">
        <w:rPr>
          <w:rFonts w:ascii="Arial" w:hAnsi="Arial" w:cs="Arial"/>
          <w:shd w:val="clear" w:color="auto" w:fill="FFFFFF"/>
        </w:rPr>
        <w:t>in</w:t>
      </w:r>
      <w:r w:rsidR="00917BF9" w:rsidRPr="001225D2">
        <w:rPr>
          <w:rFonts w:ascii="Arial" w:hAnsi="Arial" w:cs="Arial"/>
          <w:shd w:val="clear" w:color="auto" w:fill="FFFFFF"/>
        </w:rPr>
        <w:t xml:space="preserve">. He </w:t>
      </w:r>
      <w:r w:rsidRPr="001225D2">
        <w:rPr>
          <w:rFonts w:ascii="Arial" w:hAnsi="Arial" w:cs="Arial"/>
          <w:shd w:val="clear" w:color="auto" w:fill="FFFFFF"/>
        </w:rPr>
        <w:t xml:space="preserve">travels </w:t>
      </w:r>
      <w:r w:rsidR="00917BF9" w:rsidRPr="001225D2">
        <w:rPr>
          <w:rFonts w:ascii="Arial" w:hAnsi="Arial" w:cs="Arial"/>
          <w:shd w:val="clear" w:color="auto" w:fill="FFFFFF"/>
        </w:rPr>
        <w:t>around the country to look for unique and rare antiques for the business.</w:t>
      </w:r>
    </w:p>
    <w:p w14:paraId="0EAB03C0" w14:textId="0F840BFC" w:rsidR="000F2EAF" w:rsidRPr="001225D2" w:rsidRDefault="00917BF9" w:rsidP="00917BF9">
      <w:pPr>
        <w:pStyle w:val="ListParagraph"/>
        <w:numPr>
          <w:ilvl w:val="0"/>
          <w:numId w:val="2"/>
        </w:numPr>
        <w:spacing w:line="360" w:lineRule="auto"/>
        <w:jc w:val="both"/>
        <w:rPr>
          <w:rFonts w:ascii="Arial" w:hAnsi="Arial" w:cs="Arial"/>
          <w:shd w:val="clear" w:color="auto" w:fill="FFFFFF"/>
        </w:rPr>
      </w:pPr>
      <w:r w:rsidRPr="001225D2">
        <w:rPr>
          <w:rFonts w:ascii="Arial" w:hAnsi="Arial" w:cs="Arial"/>
          <w:shd w:val="clear" w:color="auto" w:fill="FFFFFF"/>
        </w:rPr>
        <w:t>Suha Madani, who is the daughter of a family friend and started working as a customer services representative with the family while she was at school. she has done this for three years.</w:t>
      </w:r>
    </w:p>
    <w:p w14:paraId="6E3AE192" w14:textId="42EE9E4C" w:rsidR="00594332" w:rsidRPr="001225D2" w:rsidRDefault="007E0ADE" w:rsidP="00917BF9">
      <w:pPr>
        <w:pStyle w:val="ListParagraph"/>
        <w:numPr>
          <w:ilvl w:val="0"/>
          <w:numId w:val="2"/>
        </w:numPr>
        <w:spacing w:line="360" w:lineRule="auto"/>
        <w:jc w:val="both"/>
        <w:rPr>
          <w:rFonts w:ascii="Arial" w:hAnsi="Arial" w:cs="Arial"/>
          <w:shd w:val="clear" w:color="auto" w:fill="FFFFFF"/>
        </w:rPr>
      </w:pPr>
      <w:r w:rsidRPr="001225D2">
        <w:rPr>
          <w:rFonts w:ascii="Arial" w:hAnsi="Arial" w:cs="Arial"/>
          <w:shd w:val="clear" w:color="auto" w:fill="FFFFFF"/>
        </w:rPr>
        <w:lastRenderedPageBreak/>
        <w:t>Omar King</w:t>
      </w:r>
      <w:r w:rsidR="00594332" w:rsidRPr="001225D2">
        <w:rPr>
          <w:rFonts w:ascii="Arial" w:hAnsi="Arial" w:cs="Arial"/>
          <w:shd w:val="clear" w:color="auto" w:fill="FFFFFF"/>
        </w:rPr>
        <w:t xml:space="preserve"> has been working with in the shop since he was a boy and knows where everything is. He also helps Denis repair the broken or damaged ornaments.</w:t>
      </w:r>
    </w:p>
    <w:p w14:paraId="573BB1D5" w14:textId="1F9901E7" w:rsidR="00594332" w:rsidRPr="001225D2" w:rsidRDefault="00594332" w:rsidP="00917BF9">
      <w:pPr>
        <w:pStyle w:val="ListParagraph"/>
        <w:numPr>
          <w:ilvl w:val="0"/>
          <w:numId w:val="2"/>
        </w:numPr>
        <w:spacing w:line="360" w:lineRule="auto"/>
        <w:jc w:val="both"/>
        <w:rPr>
          <w:rFonts w:ascii="Arial" w:hAnsi="Arial" w:cs="Arial"/>
          <w:shd w:val="clear" w:color="auto" w:fill="FFFFFF"/>
        </w:rPr>
      </w:pPr>
      <w:r w:rsidRPr="001225D2">
        <w:rPr>
          <w:rFonts w:ascii="Arial" w:hAnsi="Arial" w:cs="Arial"/>
          <w:shd w:val="clear" w:color="auto" w:fill="FFFFFF"/>
        </w:rPr>
        <w:t>Ernest is a family friend and knows all about the business, he sometimes provides guidelines to the vintners with his knowledgeable information.</w:t>
      </w:r>
    </w:p>
    <w:p w14:paraId="4B2324BB" w14:textId="5CFF01D7" w:rsidR="00F8744B" w:rsidRPr="001225D2" w:rsidRDefault="00594332" w:rsidP="00EB200E">
      <w:pPr>
        <w:spacing w:line="360" w:lineRule="auto"/>
        <w:jc w:val="both"/>
        <w:rPr>
          <w:rFonts w:ascii="Arial" w:hAnsi="Arial" w:cs="Arial"/>
          <w:shd w:val="clear" w:color="auto" w:fill="FFFFFF"/>
        </w:rPr>
      </w:pPr>
      <w:r w:rsidRPr="001225D2">
        <w:rPr>
          <w:rFonts w:ascii="Arial" w:hAnsi="Arial" w:cs="Arial"/>
          <w:shd w:val="clear" w:color="auto" w:fill="FFFFFF"/>
        </w:rPr>
        <w:t>The family have been having problem with running the shop lately and have been looking into different options. They recently had a</w:t>
      </w:r>
      <w:r w:rsidR="00EB200E" w:rsidRPr="001225D2">
        <w:rPr>
          <w:rFonts w:ascii="Arial" w:hAnsi="Arial" w:cs="Arial"/>
          <w:shd w:val="clear" w:color="auto" w:fill="FFFFFF"/>
        </w:rPr>
        <w:t xml:space="preserve"> really good</w:t>
      </w:r>
      <w:r w:rsidRPr="001225D2">
        <w:rPr>
          <w:rFonts w:ascii="Arial" w:hAnsi="Arial" w:cs="Arial"/>
          <w:shd w:val="clear" w:color="auto" w:fill="FFFFFF"/>
        </w:rPr>
        <w:t xml:space="preserve"> offer to buy the shop outright</w:t>
      </w:r>
      <w:r w:rsidR="00EB200E" w:rsidRPr="001225D2">
        <w:rPr>
          <w:rFonts w:ascii="Arial" w:hAnsi="Arial" w:cs="Arial"/>
          <w:shd w:val="clear" w:color="auto" w:fill="FFFFFF"/>
        </w:rPr>
        <w:t xml:space="preserve"> in Shirley. </w:t>
      </w:r>
    </w:p>
    <w:p w14:paraId="6DA96113" w14:textId="77777777" w:rsidR="00C406B9" w:rsidRPr="001225D2" w:rsidRDefault="00EB200E" w:rsidP="00EB200E">
      <w:pPr>
        <w:spacing w:line="360" w:lineRule="auto"/>
        <w:jc w:val="both"/>
        <w:rPr>
          <w:rFonts w:ascii="Arial" w:hAnsi="Arial" w:cs="Arial"/>
          <w:shd w:val="clear" w:color="auto" w:fill="FFFFFF"/>
        </w:rPr>
      </w:pPr>
      <w:r w:rsidRPr="001225D2">
        <w:rPr>
          <w:rFonts w:ascii="Arial" w:hAnsi="Arial" w:cs="Arial"/>
          <w:shd w:val="clear" w:color="auto" w:fill="FFFFFF"/>
        </w:rPr>
        <w:t>They also own a warehouse in Sparkhill but have only used it for storage purposes until now as it has no electricity, phone or internet or even an office space.</w:t>
      </w:r>
    </w:p>
    <w:p w14:paraId="3B62AA35" w14:textId="425B86F5" w:rsidR="00EB200E" w:rsidRDefault="00C406B9" w:rsidP="00182D5B">
      <w:pPr>
        <w:spacing w:line="360" w:lineRule="auto"/>
        <w:jc w:val="both"/>
        <w:rPr>
          <w:rFonts w:ascii="Arial" w:hAnsi="Arial" w:cs="Arial"/>
          <w:color w:val="4D5156"/>
          <w:shd w:val="clear" w:color="auto" w:fill="FFFFFF"/>
        </w:rPr>
      </w:pPr>
      <w:r w:rsidRPr="001225D2">
        <w:rPr>
          <w:rFonts w:ascii="Arial" w:hAnsi="Arial" w:cs="Arial"/>
          <w:shd w:val="clear" w:color="auto" w:fill="FFFFFF"/>
        </w:rPr>
        <w:t>Denis and Doreen really enjoy watching a</w:t>
      </w:r>
      <w:r w:rsidRPr="00ED42F6">
        <w:rPr>
          <w:rFonts w:ascii="Arial" w:hAnsi="Arial" w:cs="Arial"/>
          <w:shd w:val="clear" w:color="auto" w:fill="FFFFFF"/>
        </w:rPr>
        <w:t xml:space="preserve"> TV show called, “Salvage Hunters”.  This has given them an idea to run their own business from the warehouse by going online.</w:t>
      </w:r>
      <w:r w:rsidR="00ED42F6" w:rsidRPr="00ED42F6">
        <w:rPr>
          <w:rFonts w:ascii="Arial" w:hAnsi="Arial" w:cs="Arial"/>
          <w:shd w:val="clear" w:color="auto" w:fill="FFFFFF"/>
        </w:rPr>
        <w:t xml:space="preserve"> This will help them to attract customers both, locally and internationally since they would be able to sell antiques to the customers directly online.</w:t>
      </w:r>
    </w:p>
    <w:p w14:paraId="2116A444" w14:textId="0BE16F94" w:rsidR="00C406B9" w:rsidRDefault="00C406B9" w:rsidP="00182D5B">
      <w:pPr>
        <w:pStyle w:val="Heading2"/>
        <w:spacing w:line="360" w:lineRule="auto"/>
        <w:jc w:val="both"/>
        <w:rPr>
          <w:shd w:val="clear" w:color="auto" w:fill="FFFFFF"/>
        </w:rPr>
      </w:pPr>
      <w:bookmarkStart w:id="2" w:name="_Toc57379894"/>
      <w:r>
        <w:rPr>
          <w:shd w:val="clear" w:color="auto" w:fill="FFFFFF"/>
        </w:rPr>
        <w:t>Project Plan:</w:t>
      </w:r>
      <w:bookmarkEnd w:id="2"/>
    </w:p>
    <w:p w14:paraId="7915CEAD" w14:textId="77777777" w:rsidR="00DE503C" w:rsidRPr="001225D2" w:rsidRDefault="00C406B9" w:rsidP="00182D5B">
      <w:pPr>
        <w:spacing w:line="360" w:lineRule="auto"/>
        <w:jc w:val="both"/>
        <w:rPr>
          <w:rFonts w:ascii="Arial" w:hAnsi="Arial" w:cs="Arial"/>
          <w:shd w:val="clear" w:color="auto" w:fill="FFFFFF"/>
        </w:rPr>
      </w:pPr>
      <w:r w:rsidRPr="001225D2">
        <w:rPr>
          <w:rFonts w:ascii="Arial" w:hAnsi="Arial" w:cs="Arial"/>
          <w:shd w:val="clear" w:color="auto" w:fill="FFFFFF"/>
        </w:rPr>
        <w:t>It is an essential part of any project to create a plan</w:t>
      </w:r>
      <w:r w:rsidR="002D718E" w:rsidRPr="001225D2">
        <w:rPr>
          <w:rFonts w:ascii="Arial" w:hAnsi="Arial" w:cs="Arial"/>
          <w:shd w:val="clear" w:color="auto" w:fill="FFFFFF"/>
        </w:rPr>
        <w:t xml:space="preserve"> that will help in starting and running of the business successfully. </w:t>
      </w:r>
      <w:r w:rsidR="00DE503C" w:rsidRPr="001225D2">
        <w:rPr>
          <w:rFonts w:ascii="Arial" w:hAnsi="Arial" w:cs="Arial"/>
          <w:shd w:val="clear" w:color="auto" w:fill="FFFFFF"/>
        </w:rPr>
        <w:t xml:space="preserve">Since this is the most important part of the project, everyone must get involved In planning by all the management involved in different roles. as there are major decision's at risk which will affect all the stakeholders in the future. </w:t>
      </w:r>
    </w:p>
    <w:p w14:paraId="75F5C1F9" w14:textId="42B7DE45" w:rsidR="00DE503C" w:rsidRPr="001225D2" w:rsidRDefault="002D718E" w:rsidP="00C1610B">
      <w:pPr>
        <w:spacing w:line="360" w:lineRule="auto"/>
        <w:jc w:val="both"/>
        <w:rPr>
          <w:rFonts w:ascii="Arial" w:hAnsi="Arial" w:cs="Arial"/>
          <w:shd w:val="clear" w:color="auto" w:fill="FFFFFF"/>
        </w:rPr>
      </w:pPr>
      <w:r w:rsidRPr="001225D2">
        <w:rPr>
          <w:rFonts w:ascii="Arial" w:hAnsi="Arial" w:cs="Arial"/>
          <w:shd w:val="clear" w:color="auto" w:fill="FFFFFF"/>
        </w:rPr>
        <w:t>The plan that I have created for this project</w:t>
      </w:r>
      <w:r w:rsidR="00DE503C" w:rsidRPr="001225D2">
        <w:rPr>
          <w:rFonts w:ascii="Arial" w:hAnsi="Arial" w:cs="Arial"/>
          <w:shd w:val="clear" w:color="auto" w:fill="FFFFFF"/>
        </w:rPr>
        <w:t xml:space="preserve"> follows an agile methodology and</w:t>
      </w:r>
      <w:r w:rsidRPr="001225D2">
        <w:rPr>
          <w:rFonts w:ascii="Arial" w:hAnsi="Arial" w:cs="Arial"/>
          <w:shd w:val="clear" w:color="auto" w:fill="FFFFFF"/>
        </w:rPr>
        <w:t xml:space="preserve"> will go in the 5Ds flow which will help the steering group to understand and work accordingly.</w:t>
      </w:r>
    </w:p>
    <w:p w14:paraId="70E541EF" w14:textId="1D5F33D2" w:rsidR="00C1610B" w:rsidRDefault="00DE503C" w:rsidP="00C1610B">
      <w:pPr>
        <w:keepNext/>
        <w:spacing w:line="360" w:lineRule="auto"/>
        <w:jc w:val="center"/>
      </w:pPr>
      <w:r>
        <w:rPr>
          <w:rFonts w:ascii="Arial" w:hAnsi="Arial" w:cs="Arial"/>
          <w:noProof/>
          <w:color w:val="4D5156"/>
          <w:shd w:val="clear" w:color="auto" w:fill="FFFFFF"/>
        </w:rPr>
        <w:drawing>
          <wp:inline distT="0" distB="0" distL="0" distR="0" wp14:anchorId="48BAEC72" wp14:editId="3BE4EDDA">
            <wp:extent cx="3895725" cy="2927382"/>
            <wp:effectExtent l="0" t="0" r="0" b="6350"/>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log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27851" cy="2951522"/>
                    </a:xfrm>
                    <a:prstGeom prst="rect">
                      <a:avLst/>
                    </a:prstGeom>
                  </pic:spPr>
                </pic:pic>
              </a:graphicData>
            </a:graphic>
          </wp:inline>
        </w:drawing>
      </w:r>
      <w:r w:rsidR="008E7428">
        <w:rPr>
          <w:rFonts w:ascii="Arial" w:hAnsi="Arial" w:cs="Arial"/>
          <w:color w:val="000000"/>
          <w:sz w:val="20"/>
          <w:szCs w:val="20"/>
          <w:shd w:val="clear" w:color="auto" w:fill="FFFFFF"/>
        </w:rPr>
        <w:t>(Lopez, n.d.)</w:t>
      </w:r>
    </w:p>
    <w:p w14:paraId="10447888" w14:textId="04322632" w:rsidR="00DE503C" w:rsidRDefault="00C1610B" w:rsidP="00C1610B">
      <w:pPr>
        <w:pStyle w:val="Caption"/>
        <w:jc w:val="center"/>
        <w:rPr>
          <w:rFonts w:ascii="Arial" w:hAnsi="Arial" w:cs="Arial"/>
          <w:color w:val="4D5156"/>
          <w:shd w:val="clear" w:color="auto" w:fill="FFFFFF"/>
        </w:rPr>
      </w:pPr>
      <w:r>
        <w:t xml:space="preserve">Figure </w:t>
      </w:r>
      <w:r w:rsidR="001B6618">
        <w:fldChar w:fldCharType="begin"/>
      </w:r>
      <w:r w:rsidR="001B6618">
        <w:instrText xml:space="preserve"> SEQ Figure \* ARABIC </w:instrText>
      </w:r>
      <w:r w:rsidR="001B6618">
        <w:fldChar w:fldCharType="separate"/>
      </w:r>
      <w:r>
        <w:rPr>
          <w:noProof/>
        </w:rPr>
        <w:t>1</w:t>
      </w:r>
      <w:r w:rsidR="001B6618">
        <w:rPr>
          <w:noProof/>
        </w:rPr>
        <w:fldChar w:fldCharType="end"/>
      </w:r>
      <w:r>
        <w:t>, 5Ds</w:t>
      </w:r>
    </w:p>
    <w:p w14:paraId="0D562DB6" w14:textId="77777777" w:rsidR="00B60E8F" w:rsidRDefault="00B60E8F" w:rsidP="009C4332">
      <w:pPr>
        <w:spacing w:line="360" w:lineRule="auto"/>
        <w:rPr>
          <w:rStyle w:val="Heading2Char"/>
        </w:rPr>
      </w:pPr>
      <w:bookmarkStart w:id="3" w:name="_Toc57379895"/>
      <w:r w:rsidRPr="00B60E8F">
        <w:rPr>
          <w:rStyle w:val="Heading2Char"/>
        </w:rPr>
        <w:lastRenderedPageBreak/>
        <w:t>Discovery:</w:t>
      </w:r>
      <w:bookmarkEnd w:id="3"/>
    </w:p>
    <w:p w14:paraId="2607E6BB" w14:textId="1DB291CA" w:rsidR="00F8744B" w:rsidRPr="001225D2" w:rsidRDefault="00336FD2" w:rsidP="009C4332">
      <w:pPr>
        <w:spacing w:line="360" w:lineRule="auto"/>
        <w:rPr>
          <w:rFonts w:ascii="Arial" w:hAnsi="Arial" w:cs="Arial"/>
          <w:shd w:val="clear" w:color="auto" w:fill="FFFFFF"/>
        </w:rPr>
      </w:pPr>
      <w:r w:rsidRPr="001225D2">
        <w:rPr>
          <w:rFonts w:ascii="Arial" w:hAnsi="Arial" w:cs="Arial"/>
          <w:shd w:val="clear" w:color="auto" w:fill="FFFFFF"/>
        </w:rPr>
        <w:t xml:space="preserve">The project has been created and is ready to be presented to the </w:t>
      </w:r>
      <w:r w:rsidR="008E7428">
        <w:rPr>
          <w:rFonts w:ascii="Arial" w:hAnsi="Arial" w:cs="Arial"/>
          <w:shd w:val="clear" w:color="auto" w:fill="FFFFFF"/>
        </w:rPr>
        <w:t xml:space="preserve">people who have been defined each role using a tool called </w:t>
      </w:r>
      <w:r w:rsidRPr="001225D2">
        <w:rPr>
          <w:rFonts w:ascii="Arial" w:hAnsi="Arial" w:cs="Arial"/>
          <w:shd w:val="clear" w:color="auto" w:fill="FFFFFF"/>
        </w:rPr>
        <w:t xml:space="preserve">steering group. </w:t>
      </w:r>
      <w:r w:rsidR="008E7428">
        <w:rPr>
          <w:rFonts w:ascii="Arial" w:hAnsi="Arial" w:cs="Arial"/>
          <w:shd w:val="clear" w:color="auto" w:fill="FFFFFF"/>
        </w:rPr>
        <w:t xml:space="preserve">The group are aware of </w:t>
      </w:r>
      <w:r w:rsidRPr="001225D2">
        <w:rPr>
          <w:rFonts w:ascii="Arial" w:hAnsi="Arial" w:cs="Arial"/>
          <w:shd w:val="clear" w:color="auto" w:fill="FFFFFF"/>
        </w:rPr>
        <w:t>a set budget, time and scope to complete the project. This has been simplified and satisfies the requirements, (Berkun, 2008).</w:t>
      </w:r>
    </w:p>
    <w:p w14:paraId="16BFD6C7" w14:textId="32F39330" w:rsidR="009C4332" w:rsidRDefault="00A42043" w:rsidP="00A42043">
      <w:pPr>
        <w:jc w:val="center"/>
        <w:rPr>
          <w:rFonts w:ascii="Arial" w:hAnsi="Arial" w:cs="Arial"/>
          <w:b/>
          <w:bCs/>
          <w:sz w:val="32"/>
          <w:szCs w:val="32"/>
          <w:u w:val="single"/>
        </w:rPr>
      </w:pPr>
      <w:r w:rsidRPr="003745F4">
        <w:rPr>
          <w:rFonts w:ascii="Arial" w:hAnsi="Arial" w:cs="Arial"/>
          <w:b/>
          <w:bCs/>
          <w:sz w:val="32"/>
          <w:szCs w:val="32"/>
          <w:u w:val="single"/>
        </w:rPr>
        <w:t>Steering Group</w:t>
      </w:r>
    </w:p>
    <w:p w14:paraId="13DB5098" w14:textId="30C01121" w:rsidR="00C1610B" w:rsidRDefault="00C1610B" w:rsidP="008E7428">
      <w:pPr>
        <w:pStyle w:val="Caption"/>
        <w:keepNext/>
      </w:pPr>
      <w:r>
        <w:t xml:space="preserve">Table </w:t>
      </w:r>
      <w:r w:rsidR="001B6618">
        <w:fldChar w:fldCharType="begin"/>
      </w:r>
      <w:r w:rsidR="001B6618">
        <w:instrText xml:space="preserve"> SEQ Table \* ARABIC </w:instrText>
      </w:r>
      <w:r w:rsidR="001B6618">
        <w:fldChar w:fldCharType="separate"/>
      </w:r>
      <w:r>
        <w:rPr>
          <w:noProof/>
        </w:rPr>
        <w:t>2</w:t>
      </w:r>
      <w:r w:rsidR="001B6618">
        <w:rPr>
          <w:noProof/>
        </w:rPr>
        <w:fldChar w:fldCharType="end"/>
      </w:r>
      <w:r>
        <w:t>, Steering Group</w:t>
      </w:r>
    </w:p>
    <w:p w14:paraId="745047B2" w14:textId="5BF53DBD" w:rsidR="009C4332" w:rsidRPr="001225D2" w:rsidRDefault="009C4332" w:rsidP="009C4332">
      <w:pPr>
        <w:spacing w:line="360" w:lineRule="auto"/>
        <w:rPr>
          <w:rFonts w:ascii="Arial" w:hAnsi="Arial" w:cs="Arial"/>
          <w:shd w:val="clear" w:color="auto" w:fill="FFFFFF"/>
        </w:rPr>
      </w:pPr>
      <w:r w:rsidRPr="001225D2">
        <w:rPr>
          <w:noProof/>
        </w:rPr>
        <w:drawing>
          <wp:inline distT="0" distB="0" distL="0" distR="0" wp14:anchorId="6C6FD2F2" wp14:editId="18FC795D">
            <wp:extent cx="5607050" cy="3069171"/>
            <wp:effectExtent l="0" t="19050" r="0" b="1714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9DB7667" w14:textId="2EE69F06" w:rsidR="00B60E8F" w:rsidRPr="001225D2" w:rsidRDefault="00A42043" w:rsidP="00182D5B">
      <w:pPr>
        <w:spacing w:line="360" w:lineRule="auto"/>
        <w:jc w:val="both"/>
        <w:rPr>
          <w:rFonts w:ascii="Arial" w:hAnsi="Arial" w:cs="Arial"/>
          <w:shd w:val="clear" w:color="auto" w:fill="FFFFFF"/>
        </w:rPr>
      </w:pPr>
      <w:r w:rsidRPr="001225D2">
        <w:rPr>
          <w:rFonts w:ascii="Arial" w:hAnsi="Arial" w:cs="Arial"/>
          <w:shd w:val="clear" w:color="auto" w:fill="FFFFFF"/>
        </w:rPr>
        <w:t>The project has been arranged according to the requirements by the steering group which has been created by the Vintners. Denis is the sponsor for the project and is funding the project. Doreen will be looking at the financial and accounts of the project and business. Suha has to monitor and run customer services enquiries as well as handle online services for the project</w:t>
      </w:r>
      <w:r w:rsidR="00817816">
        <w:rPr>
          <w:rFonts w:ascii="Arial" w:hAnsi="Arial" w:cs="Arial"/>
          <w:shd w:val="clear" w:color="auto" w:fill="FFFFFF"/>
        </w:rPr>
        <w:t>. She is selected for the role based on her past experience and her expertise on online projects</w:t>
      </w:r>
      <w:r w:rsidRPr="001225D2">
        <w:rPr>
          <w:rFonts w:ascii="Arial" w:hAnsi="Arial" w:cs="Arial"/>
          <w:shd w:val="clear" w:color="auto" w:fill="FFFFFF"/>
        </w:rPr>
        <w:t xml:space="preserve">. </w:t>
      </w:r>
      <w:r w:rsidR="00357C91" w:rsidRPr="001225D2">
        <w:rPr>
          <w:rFonts w:ascii="Arial" w:hAnsi="Arial" w:cs="Arial"/>
          <w:shd w:val="clear" w:color="auto" w:fill="FFFFFF"/>
        </w:rPr>
        <w:t>Omar is going to work as The warehouse manager since he specialises in repairing ornaments</w:t>
      </w:r>
      <w:r w:rsidR="00817816">
        <w:rPr>
          <w:rFonts w:ascii="Arial" w:hAnsi="Arial" w:cs="Arial"/>
          <w:shd w:val="clear" w:color="auto" w:fill="FFFFFF"/>
        </w:rPr>
        <w:t xml:space="preserve"> that Denis buys</w:t>
      </w:r>
      <w:r w:rsidR="00357C91" w:rsidRPr="001225D2">
        <w:rPr>
          <w:rFonts w:ascii="Arial" w:hAnsi="Arial" w:cs="Arial"/>
          <w:shd w:val="clear" w:color="auto" w:fill="FFFFFF"/>
        </w:rPr>
        <w:t xml:space="preserve"> as well as knows where everything is going to be in the warehouse</w:t>
      </w:r>
      <w:r w:rsidR="00817816">
        <w:rPr>
          <w:rFonts w:ascii="Arial" w:hAnsi="Arial" w:cs="Arial"/>
          <w:shd w:val="clear" w:color="auto" w:fill="FFFFFF"/>
        </w:rPr>
        <w:t>. He is also working alongside me to create the setting in the warehouse for the stock and ease of accessibility</w:t>
      </w:r>
      <w:r w:rsidR="00357C91" w:rsidRPr="001225D2">
        <w:rPr>
          <w:rFonts w:ascii="Arial" w:hAnsi="Arial" w:cs="Arial"/>
          <w:shd w:val="clear" w:color="auto" w:fill="FFFFFF"/>
        </w:rPr>
        <w:t xml:space="preserve">. </w:t>
      </w:r>
      <w:r w:rsidR="00703C8B" w:rsidRPr="001225D2">
        <w:rPr>
          <w:rFonts w:ascii="Arial" w:hAnsi="Arial" w:cs="Arial"/>
          <w:shd w:val="clear" w:color="auto" w:fill="FFFFFF"/>
        </w:rPr>
        <w:t>The plan has been drawn according to the needs and requirements based on the user stories provided by the</w:t>
      </w:r>
      <w:r w:rsidR="00817816">
        <w:rPr>
          <w:rFonts w:ascii="Arial" w:hAnsi="Arial" w:cs="Arial"/>
          <w:shd w:val="clear" w:color="auto" w:fill="FFFFFF"/>
        </w:rPr>
        <w:t xml:space="preserve"> stakeholder and</w:t>
      </w:r>
      <w:r w:rsidR="00703C8B" w:rsidRPr="001225D2">
        <w:rPr>
          <w:rFonts w:ascii="Arial" w:hAnsi="Arial" w:cs="Arial"/>
          <w:shd w:val="clear" w:color="auto" w:fill="FFFFFF"/>
        </w:rPr>
        <w:t xml:space="preserve"> steering group</w:t>
      </w:r>
      <w:r w:rsidR="00ED42F6">
        <w:rPr>
          <w:rFonts w:ascii="Arial" w:hAnsi="Arial" w:cs="Arial"/>
          <w:shd w:val="clear" w:color="auto" w:fill="FFFFFF"/>
        </w:rPr>
        <w:t>. Upon looking at the user stories I used Chevron technique to prioritise the Must haves’ Want to haves’ and Nice to</w:t>
      </w:r>
      <w:r w:rsidR="00182D5B">
        <w:rPr>
          <w:rFonts w:ascii="Arial" w:hAnsi="Arial" w:cs="Arial"/>
          <w:shd w:val="clear" w:color="auto" w:fill="FFFFFF"/>
        </w:rPr>
        <w:t xml:space="preserve"> </w:t>
      </w:r>
      <w:r w:rsidR="00ED42F6">
        <w:rPr>
          <w:rFonts w:ascii="Arial" w:hAnsi="Arial" w:cs="Arial"/>
          <w:shd w:val="clear" w:color="auto" w:fill="FFFFFF"/>
        </w:rPr>
        <w:t xml:space="preserve">haves. </w:t>
      </w:r>
    </w:p>
    <w:p w14:paraId="335A8555" w14:textId="77777777" w:rsidR="00B60E8F" w:rsidRDefault="00B60E8F" w:rsidP="00182D5B">
      <w:pPr>
        <w:pStyle w:val="Heading2"/>
        <w:spacing w:line="360" w:lineRule="auto"/>
        <w:jc w:val="both"/>
        <w:rPr>
          <w:shd w:val="clear" w:color="auto" w:fill="FFFFFF"/>
        </w:rPr>
      </w:pPr>
      <w:bookmarkStart w:id="4" w:name="_Toc57379896"/>
      <w:r>
        <w:rPr>
          <w:shd w:val="clear" w:color="auto" w:fill="FFFFFF"/>
        </w:rPr>
        <w:lastRenderedPageBreak/>
        <w:t>Definition:</w:t>
      </w:r>
      <w:bookmarkEnd w:id="4"/>
    </w:p>
    <w:p w14:paraId="6A4E5772" w14:textId="2B557963" w:rsidR="00A42043" w:rsidRPr="001225D2" w:rsidRDefault="00357C91" w:rsidP="00182D5B">
      <w:pPr>
        <w:spacing w:line="360" w:lineRule="auto"/>
        <w:jc w:val="both"/>
        <w:rPr>
          <w:rFonts w:ascii="Arial" w:hAnsi="Arial" w:cs="Arial"/>
          <w:shd w:val="clear" w:color="auto" w:fill="FFFFFF"/>
        </w:rPr>
      </w:pPr>
      <w:r w:rsidRPr="001225D2">
        <w:rPr>
          <w:rFonts w:ascii="Arial" w:hAnsi="Arial" w:cs="Arial"/>
          <w:shd w:val="clear" w:color="auto" w:fill="FFFFFF"/>
        </w:rPr>
        <w:t>There are some risks associated with this project just like any other project. However, since Dennis and Doreen our brother and sister and can run into a conflict of wanting to be the boss o</w:t>
      </w:r>
      <w:r w:rsidR="00B60E8F" w:rsidRPr="001225D2">
        <w:rPr>
          <w:rFonts w:ascii="Arial" w:hAnsi="Arial" w:cs="Arial"/>
          <w:shd w:val="clear" w:color="auto" w:fill="FFFFFF"/>
        </w:rPr>
        <w:t>r</w:t>
      </w:r>
      <w:r w:rsidRPr="001225D2">
        <w:rPr>
          <w:rFonts w:ascii="Arial" w:hAnsi="Arial" w:cs="Arial"/>
          <w:shd w:val="clear" w:color="auto" w:fill="FFFFFF"/>
        </w:rPr>
        <w:t xml:space="preserve"> the main runner of the business. This is something that needs to be addressed and handled amongst the group since it was originally created by the Vintners. If such conflicts do arise then the steering group will have to arrange for a meeting and have a discussion to come to a mutual understanding of how originally the group was created and</w:t>
      </w:r>
      <w:r w:rsidR="00703C8B" w:rsidRPr="001225D2">
        <w:rPr>
          <w:rFonts w:ascii="Arial" w:hAnsi="Arial" w:cs="Arial"/>
          <w:shd w:val="clear" w:color="auto" w:fill="FFFFFF"/>
        </w:rPr>
        <w:t xml:space="preserve"> everyone was defined a particular role. They </w:t>
      </w:r>
      <w:r w:rsidRPr="001225D2">
        <w:rPr>
          <w:rFonts w:ascii="Arial" w:hAnsi="Arial" w:cs="Arial"/>
          <w:shd w:val="clear" w:color="auto" w:fill="FFFFFF"/>
        </w:rPr>
        <w:t xml:space="preserve">must continue that way in order for the business to run smoothly. </w:t>
      </w:r>
    </w:p>
    <w:p w14:paraId="0B0D5296" w14:textId="65095D91" w:rsidR="00703C8B" w:rsidRPr="001225D2" w:rsidRDefault="00357C91" w:rsidP="001225D2">
      <w:pPr>
        <w:spacing w:line="360" w:lineRule="auto"/>
        <w:jc w:val="both"/>
        <w:rPr>
          <w:rFonts w:ascii="Arial" w:hAnsi="Arial" w:cs="Arial"/>
          <w:shd w:val="clear" w:color="auto" w:fill="FFFFFF"/>
        </w:rPr>
      </w:pPr>
      <w:r w:rsidRPr="001225D2">
        <w:rPr>
          <w:rFonts w:ascii="Arial" w:hAnsi="Arial" w:cs="Arial"/>
          <w:shd w:val="clear" w:color="auto" w:fill="FFFFFF"/>
        </w:rPr>
        <w:t xml:space="preserve">An external example of the risk associated with the project is the delay in the project due to financial or </w:t>
      </w:r>
      <w:r w:rsidR="00B60E8F" w:rsidRPr="001225D2">
        <w:rPr>
          <w:rFonts w:ascii="Arial" w:hAnsi="Arial" w:cs="Arial"/>
          <w:shd w:val="clear" w:color="auto" w:fill="FFFFFF"/>
        </w:rPr>
        <w:t xml:space="preserve">environmental reasons. It must be understood that such issues can sometimes cost a lot of money </w:t>
      </w:r>
      <w:r w:rsidR="00817816">
        <w:rPr>
          <w:rFonts w:ascii="Arial" w:hAnsi="Arial" w:cs="Arial"/>
          <w:shd w:val="clear" w:color="auto" w:fill="FFFFFF"/>
        </w:rPr>
        <w:t>a</w:t>
      </w:r>
      <w:r w:rsidR="00B60E8F" w:rsidRPr="001225D2">
        <w:rPr>
          <w:rFonts w:ascii="Arial" w:hAnsi="Arial" w:cs="Arial"/>
          <w:shd w:val="clear" w:color="auto" w:fill="FFFFFF"/>
        </w:rPr>
        <w:t>nd therefore a budget should be kept, and debt</w:t>
      </w:r>
      <w:r w:rsidR="00817816">
        <w:rPr>
          <w:rFonts w:ascii="Arial" w:hAnsi="Arial" w:cs="Arial"/>
          <w:shd w:val="clear" w:color="auto" w:fill="FFFFFF"/>
        </w:rPr>
        <w:t>s</w:t>
      </w:r>
      <w:r w:rsidR="00B60E8F" w:rsidRPr="001225D2">
        <w:rPr>
          <w:rFonts w:ascii="Arial" w:hAnsi="Arial" w:cs="Arial"/>
          <w:shd w:val="clear" w:color="auto" w:fill="FFFFFF"/>
        </w:rPr>
        <w:t xml:space="preserve"> should be minimised. The </w:t>
      </w:r>
      <w:r w:rsidR="00817816">
        <w:rPr>
          <w:rFonts w:ascii="Arial" w:hAnsi="Arial" w:cs="Arial"/>
          <w:shd w:val="clear" w:color="auto" w:fill="FFFFFF"/>
        </w:rPr>
        <w:t>vintner</w:t>
      </w:r>
      <w:r w:rsidR="00B60E8F" w:rsidRPr="001225D2">
        <w:rPr>
          <w:rFonts w:ascii="Arial" w:hAnsi="Arial" w:cs="Arial"/>
          <w:shd w:val="clear" w:color="auto" w:fill="FFFFFF"/>
        </w:rPr>
        <w:t xml:space="preserve">s are aware of how much they want to spend and how to keep </w:t>
      </w:r>
      <w:r w:rsidR="00817816">
        <w:rPr>
          <w:rFonts w:ascii="Arial" w:hAnsi="Arial" w:cs="Arial"/>
          <w:shd w:val="clear" w:color="auto" w:fill="FFFFFF"/>
        </w:rPr>
        <w:t>the budget</w:t>
      </w:r>
      <w:r w:rsidR="00B60E8F" w:rsidRPr="001225D2">
        <w:rPr>
          <w:rFonts w:ascii="Arial" w:hAnsi="Arial" w:cs="Arial"/>
          <w:shd w:val="clear" w:color="auto" w:fill="FFFFFF"/>
        </w:rPr>
        <w:t xml:space="preserve"> within the limits</w:t>
      </w:r>
      <w:r w:rsidR="00817816">
        <w:rPr>
          <w:rFonts w:ascii="Arial" w:hAnsi="Arial" w:cs="Arial"/>
          <w:shd w:val="clear" w:color="auto" w:fill="FFFFFF"/>
        </w:rPr>
        <w:t>.  T</w:t>
      </w:r>
      <w:r w:rsidR="00B60E8F" w:rsidRPr="001225D2">
        <w:rPr>
          <w:rFonts w:ascii="Arial" w:hAnsi="Arial" w:cs="Arial"/>
          <w:shd w:val="clear" w:color="auto" w:fill="FFFFFF"/>
        </w:rPr>
        <w:t>hey are aware if they want to make a change in the plan they will have to compromise on the cost or the quality or both</w:t>
      </w:r>
      <w:r w:rsidR="00817816">
        <w:rPr>
          <w:rFonts w:ascii="Arial" w:hAnsi="Arial" w:cs="Arial"/>
          <w:shd w:val="clear" w:color="auto" w:fill="FFFFFF"/>
        </w:rPr>
        <w:t xml:space="preserve"> as well as the time scale of the delivery.</w:t>
      </w:r>
    </w:p>
    <w:p w14:paraId="4C35F8BB" w14:textId="217C8D4D" w:rsidR="00222BF2" w:rsidRDefault="00222BF2" w:rsidP="001225D2">
      <w:pPr>
        <w:pStyle w:val="Heading2"/>
        <w:spacing w:line="360" w:lineRule="auto"/>
        <w:jc w:val="both"/>
        <w:rPr>
          <w:shd w:val="clear" w:color="auto" w:fill="FFFFFF"/>
        </w:rPr>
      </w:pPr>
      <w:bookmarkStart w:id="5" w:name="_Toc57379897"/>
      <w:r>
        <w:rPr>
          <w:shd w:val="clear" w:color="auto" w:fill="FFFFFF"/>
        </w:rPr>
        <w:t>Design:</w:t>
      </w:r>
      <w:bookmarkEnd w:id="5"/>
    </w:p>
    <w:p w14:paraId="34FEA754" w14:textId="7A83A299" w:rsidR="00C1610B" w:rsidRPr="001225D2" w:rsidRDefault="00703C8B" w:rsidP="001225D2">
      <w:pPr>
        <w:spacing w:line="360" w:lineRule="auto"/>
        <w:jc w:val="both"/>
        <w:rPr>
          <w:rFonts w:ascii="Arial" w:hAnsi="Arial" w:cs="Arial"/>
          <w:shd w:val="clear" w:color="auto" w:fill="FFFFFF"/>
        </w:rPr>
      </w:pPr>
      <w:r w:rsidRPr="001225D2">
        <w:rPr>
          <w:rFonts w:ascii="Arial" w:hAnsi="Arial" w:cs="Arial"/>
          <w:shd w:val="clear" w:color="auto" w:fill="FFFFFF"/>
        </w:rPr>
        <w:t>Based on the discussion amongst the stakeholders</w:t>
      </w:r>
      <w:r w:rsidR="00254EBD">
        <w:rPr>
          <w:rFonts w:ascii="Arial" w:hAnsi="Arial" w:cs="Arial"/>
          <w:shd w:val="clear" w:color="auto" w:fill="FFFFFF"/>
        </w:rPr>
        <w:t xml:space="preserve">, different </w:t>
      </w:r>
      <w:r w:rsidRPr="001225D2">
        <w:rPr>
          <w:rFonts w:ascii="Arial" w:hAnsi="Arial" w:cs="Arial"/>
          <w:shd w:val="clear" w:color="auto" w:fill="FFFFFF"/>
        </w:rPr>
        <w:t>tools and techniques were used to understand everybody’s requirements and needs. The plan was designed using a tool called, user stories and Chevron technique. User stories are there to define problems, demands and wants,</w:t>
      </w:r>
      <w:r w:rsidR="00254EBD">
        <w:rPr>
          <w:rFonts w:ascii="Arial" w:hAnsi="Arial" w:cs="Arial"/>
          <w:shd w:val="clear" w:color="auto" w:fill="FFFFFF"/>
        </w:rPr>
        <w:t xml:space="preserve"> and helps stakeholders to communicate their designs and ideas with the management. </w:t>
      </w:r>
      <w:r w:rsidRPr="001225D2">
        <w:rPr>
          <w:rFonts w:ascii="Arial" w:hAnsi="Arial" w:cs="Arial"/>
          <w:shd w:val="clear" w:color="auto" w:fill="FFFFFF"/>
        </w:rPr>
        <w:t>Chevron technique is used to prioritise the needs and problems</w:t>
      </w:r>
      <w:r w:rsidR="00254EBD">
        <w:rPr>
          <w:rFonts w:ascii="Arial" w:hAnsi="Arial" w:cs="Arial"/>
          <w:shd w:val="clear" w:color="auto" w:fill="FFFFFF"/>
        </w:rPr>
        <w:t xml:space="preserve"> according to their priority</w:t>
      </w:r>
      <w:r w:rsidRPr="001225D2">
        <w:rPr>
          <w:rFonts w:ascii="Arial" w:hAnsi="Arial" w:cs="Arial"/>
          <w:shd w:val="clear" w:color="auto" w:fill="FFFFFF"/>
        </w:rPr>
        <w:t xml:space="preserve">. </w:t>
      </w:r>
      <w:r w:rsidR="00B37D46" w:rsidRPr="001225D2">
        <w:rPr>
          <w:rFonts w:ascii="Arial" w:hAnsi="Arial" w:cs="Arial"/>
          <w:shd w:val="clear" w:color="auto" w:fill="FFFFFF"/>
        </w:rPr>
        <w:t>I created a</w:t>
      </w:r>
      <w:r w:rsidRPr="001225D2">
        <w:rPr>
          <w:rFonts w:ascii="Arial" w:hAnsi="Arial" w:cs="Arial"/>
          <w:shd w:val="clear" w:color="auto" w:fill="FFFFFF"/>
        </w:rPr>
        <w:t xml:space="preserve"> Gantt chart following this</w:t>
      </w:r>
      <w:r w:rsidR="00254EBD">
        <w:rPr>
          <w:rFonts w:ascii="Arial" w:hAnsi="Arial" w:cs="Arial"/>
          <w:shd w:val="clear" w:color="auto" w:fill="FFFFFF"/>
        </w:rPr>
        <w:t xml:space="preserve"> to show how long the project was going to take and what will the procedure for each task be. I also </w:t>
      </w:r>
      <w:r w:rsidR="00B37D46" w:rsidRPr="001225D2">
        <w:rPr>
          <w:rFonts w:ascii="Arial" w:hAnsi="Arial" w:cs="Arial"/>
          <w:shd w:val="clear" w:color="auto" w:fill="FFFFFF"/>
        </w:rPr>
        <w:t>discusse</w:t>
      </w:r>
      <w:r w:rsidR="00254EBD">
        <w:rPr>
          <w:rFonts w:ascii="Arial" w:hAnsi="Arial" w:cs="Arial"/>
          <w:shd w:val="clear" w:color="auto" w:fill="FFFFFF"/>
        </w:rPr>
        <w:t>d</w:t>
      </w:r>
      <w:r w:rsidR="00B37D46" w:rsidRPr="001225D2">
        <w:rPr>
          <w:rFonts w:ascii="Arial" w:hAnsi="Arial" w:cs="Arial"/>
          <w:shd w:val="clear" w:color="auto" w:fill="FFFFFF"/>
        </w:rPr>
        <w:t xml:space="preserve"> the Iron triangle with the group. The group must understand the iron triangle in order to minimise budget overflow. Iron triangle helps to keep the flow of the scope, the time, and the budget without compromising on the quality </w:t>
      </w:r>
      <w:r w:rsidR="00254EBD">
        <w:rPr>
          <w:rFonts w:ascii="Arial" w:hAnsi="Arial" w:cs="Arial"/>
          <w:shd w:val="clear" w:color="auto" w:fill="FFFFFF"/>
        </w:rPr>
        <w:t xml:space="preserve">of the </w:t>
      </w:r>
      <w:r w:rsidR="00B37D46" w:rsidRPr="001225D2">
        <w:rPr>
          <w:rFonts w:ascii="Arial" w:hAnsi="Arial" w:cs="Arial"/>
          <w:shd w:val="clear" w:color="auto" w:fill="FFFFFF"/>
        </w:rPr>
        <w:t xml:space="preserve">project </w:t>
      </w:r>
      <w:r w:rsidR="00254EBD">
        <w:rPr>
          <w:rFonts w:ascii="Arial" w:hAnsi="Arial" w:cs="Arial"/>
          <w:shd w:val="clear" w:color="auto" w:fill="FFFFFF"/>
        </w:rPr>
        <w:t xml:space="preserve">before or after </w:t>
      </w:r>
      <w:r w:rsidR="00B37D46" w:rsidRPr="001225D2">
        <w:rPr>
          <w:rFonts w:ascii="Arial" w:hAnsi="Arial" w:cs="Arial"/>
          <w:shd w:val="clear" w:color="auto" w:fill="FFFFFF"/>
        </w:rPr>
        <w:t>completion.</w:t>
      </w:r>
      <w:r w:rsidR="001225D2" w:rsidRPr="001225D2">
        <w:rPr>
          <w:rFonts w:ascii="Arial" w:hAnsi="Arial" w:cs="Arial"/>
          <w:shd w:val="clear" w:color="auto" w:fill="FFFFFF"/>
        </w:rPr>
        <w:t xml:space="preserve"> It also helps to ensure the delivery of the project on time.</w:t>
      </w:r>
    </w:p>
    <w:p w14:paraId="51101D57" w14:textId="1218DBF0" w:rsidR="00C1610B" w:rsidRDefault="00C1610B" w:rsidP="001225D2">
      <w:pPr>
        <w:keepNext/>
        <w:spacing w:line="360" w:lineRule="auto"/>
        <w:jc w:val="center"/>
      </w:pPr>
      <w:r>
        <w:rPr>
          <w:rFonts w:ascii="Arial" w:hAnsi="Arial" w:cs="Arial"/>
          <w:noProof/>
          <w:color w:val="4D5156"/>
          <w:shd w:val="clear" w:color="auto" w:fill="FFFFFF"/>
        </w:rPr>
        <w:lastRenderedPageBreak/>
        <w:drawing>
          <wp:inline distT="0" distB="0" distL="0" distR="0" wp14:anchorId="593EF6AA" wp14:editId="14295E71">
            <wp:extent cx="4667250" cy="2927956"/>
            <wp:effectExtent l="0" t="0" r="0" b="635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681078" cy="2936631"/>
                    </a:xfrm>
                    <a:prstGeom prst="rect">
                      <a:avLst/>
                    </a:prstGeom>
                  </pic:spPr>
                </pic:pic>
              </a:graphicData>
            </a:graphic>
          </wp:inline>
        </w:drawing>
      </w:r>
      <w:r w:rsidR="008E7428">
        <w:rPr>
          <w:rFonts w:ascii="Arial" w:hAnsi="Arial" w:cs="Arial"/>
          <w:color w:val="000000"/>
          <w:sz w:val="20"/>
          <w:szCs w:val="20"/>
          <w:shd w:val="clear" w:color="auto" w:fill="FFFFFF"/>
        </w:rPr>
        <w:t xml:space="preserve"> (Ambler, 2020)</w:t>
      </w:r>
    </w:p>
    <w:p w14:paraId="5D61A1BF" w14:textId="77ABD36E" w:rsidR="00B60E8F" w:rsidRDefault="00C1610B" w:rsidP="00C1610B">
      <w:pPr>
        <w:pStyle w:val="Caption"/>
        <w:rPr>
          <w:rFonts w:ascii="Arial" w:hAnsi="Arial" w:cs="Arial"/>
          <w:color w:val="4D5156"/>
          <w:shd w:val="clear" w:color="auto" w:fill="FFFFFF"/>
        </w:rPr>
      </w:pPr>
      <w:r>
        <w:t xml:space="preserve">Figure </w:t>
      </w:r>
      <w:r w:rsidR="001B6618">
        <w:fldChar w:fldCharType="begin"/>
      </w:r>
      <w:r w:rsidR="001B6618">
        <w:instrText xml:space="preserve"> SEQ Figure \* ARABIC </w:instrText>
      </w:r>
      <w:r w:rsidR="001B6618">
        <w:fldChar w:fldCharType="separate"/>
      </w:r>
      <w:r>
        <w:rPr>
          <w:noProof/>
        </w:rPr>
        <w:t>2</w:t>
      </w:r>
      <w:r w:rsidR="001B6618">
        <w:rPr>
          <w:noProof/>
        </w:rPr>
        <w:fldChar w:fldCharType="end"/>
      </w:r>
      <w:r>
        <w:t>, Iron Triangle</w:t>
      </w:r>
    </w:p>
    <w:p w14:paraId="3626C9B6" w14:textId="55A9F586" w:rsidR="00F8744B" w:rsidRDefault="00ED42F6" w:rsidP="00182D5B">
      <w:pPr>
        <w:spacing w:line="360" w:lineRule="auto"/>
        <w:jc w:val="both"/>
        <w:rPr>
          <w:rFonts w:ascii="Arial" w:hAnsi="Arial" w:cs="Arial"/>
          <w:shd w:val="clear" w:color="auto" w:fill="FFFFFF"/>
        </w:rPr>
      </w:pPr>
      <w:r w:rsidRPr="00ED42F6">
        <w:rPr>
          <w:rFonts w:ascii="Arial" w:hAnsi="Arial" w:cs="Arial"/>
          <w:shd w:val="clear" w:color="auto" w:fill="FFFFFF"/>
        </w:rPr>
        <w:t xml:space="preserve">The project </w:t>
      </w:r>
      <w:r>
        <w:rPr>
          <w:rFonts w:ascii="Arial" w:hAnsi="Arial" w:cs="Arial"/>
          <w:shd w:val="clear" w:color="auto" w:fill="FFFFFF"/>
        </w:rPr>
        <w:t>has been identified, created and will be completed within the timescale provided that everything goes according to the plan.</w:t>
      </w:r>
    </w:p>
    <w:p w14:paraId="30C01D3A" w14:textId="40970843" w:rsidR="007B5529" w:rsidRDefault="007B5529" w:rsidP="00182D5B">
      <w:pPr>
        <w:pStyle w:val="Heading2"/>
        <w:spacing w:line="360" w:lineRule="auto"/>
        <w:jc w:val="both"/>
        <w:rPr>
          <w:shd w:val="clear" w:color="auto" w:fill="FFFFFF"/>
        </w:rPr>
      </w:pPr>
      <w:bookmarkStart w:id="6" w:name="_Toc57379898"/>
      <w:r>
        <w:rPr>
          <w:shd w:val="clear" w:color="auto" w:fill="FFFFFF"/>
        </w:rPr>
        <w:t>Development:</w:t>
      </w:r>
      <w:bookmarkEnd w:id="6"/>
    </w:p>
    <w:p w14:paraId="62B8F7C6" w14:textId="57FF9969" w:rsidR="007B5529" w:rsidRDefault="00254EBD" w:rsidP="00182D5B">
      <w:pPr>
        <w:spacing w:line="360" w:lineRule="auto"/>
        <w:jc w:val="both"/>
        <w:rPr>
          <w:rFonts w:ascii="Arial" w:hAnsi="Arial" w:cs="Arial"/>
          <w:shd w:val="clear" w:color="auto" w:fill="FFFFFF"/>
        </w:rPr>
      </w:pPr>
      <w:r>
        <w:rPr>
          <w:rFonts w:ascii="Arial" w:hAnsi="Arial" w:cs="Arial"/>
          <w:shd w:val="clear" w:color="auto" w:fill="FFFFFF"/>
        </w:rPr>
        <w:t>Below is the model of the Gantt Chart tool used to draw the plan</w:t>
      </w:r>
      <w:r w:rsidR="007B5529">
        <w:rPr>
          <w:rFonts w:ascii="Arial" w:hAnsi="Arial" w:cs="Arial"/>
          <w:shd w:val="clear" w:color="auto" w:fill="FFFFFF"/>
        </w:rPr>
        <w:t>. It has been created using Microsoft Excel and provides stakeholder with what the plan is. How long the process is going to take. It also describe how many jobs are dependant, and how many are independent</w:t>
      </w:r>
      <w:r>
        <w:rPr>
          <w:rFonts w:ascii="Arial" w:hAnsi="Arial" w:cs="Arial"/>
          <w:shd w:val="clear" w:color="auto" w:fill="FFFFFF"/>
        </w:rPr>
        <w:t xml:space="preserve">. It describes and allocates each and every job and also the time it would take for each task to complete. </w:t>
      </w:r>
      <w:r w:rsidR="007B5529">
        <w:rPr>
          <w:rFonts w:ascii="Arial" w:hAnsi="Arial" w:cs="Arial"/>
          <w:shd w:val="clear" w:color="auto" w:fill="FFFFFF"/>
        </w:rPr>
        <w:t>This also shows the stakeholders how we communicate the idea of the plan and also the progress going forward. Everyone is aware of their progress and are able to discuss it with Denis and Doreen</w:t>
      </w:r>
      <w:r w:rsidR="00A03695">
        <w:rPr>
          <w:rFonts w:ascii="Arial" w:hAnsi="Arial" w:cs="Arial"/>
          <w:shd w:val="clear" w:color="auto" w:fill="FFFFFF"/>
        </w:rPr>
        <w:t>, who are kept up to date through this</w:t>
      </w:r>
      <w:r w:rsidR="007B5529">
        <w:rPr>
          <w:rFonts w:ascii="Arial" w:hAnsi="Arial" w:cs="Arial"/>
          <w:shd w:val="clear" w:color="auto" w:fill="FFFFFF"/>
        </w:rPr>
        <w:t xml:space="preserve">. This </w:t>
      </w:r>
      <w:r w:rsidR="00B84F3A">
        <w:rPr>
          <w:rFonts w:ascii="Arial" w:hAnsi="Arial" w:cs="Arial"/>
          <w:shd w:val="clear" w:color="auto" w:fill="FFFFFF"/>
        </w:rPr>
        <w:t>keeps a two way communication system</w:t>
      </w:r>
      <w:r w:rsidR="00A03695">
        <w:rPr>
          <w:rFonts w:ascii="Arial" w:hAnsi="Arial" w:cs="Arial"/>
          <w:shd w:val="clear" w:color="auto" w:fill="FFFFFF"/>
        </w:rPr>
        <w:t>,</w:t>
      </w:r>
      <w:r w:rsidR="00B84F3A">
        <w:rPr>
          <w:rFonts w:ascii="Arial" w:hAnsi="Arial" w:cs="Arial"/>
          <w:shd w:val="clear" w:color="auto" w:fill="FFFFFF"/>
        </w:rPr>
        <w:t xml:space="preserve"> and everyone is able to monitor the progress</w:t>
      </w:r>
      <w:r w:rsidR="00A03695">
        <w:rPr>
          <w:rFonts w:ascii="Arial" w:hAnsi="Arial" w:cs="Arial"/>
          <w:shd w:val="clear" w:color="auto" w:fill="FFFFFF"/>
        </w:rPr>
        <w:t xml:space="preserve"> as it is an efficient way of communication.</w:t>
      </w:r>
      <w:r w:rsidR="00B84F3A">
        <w:rPr>
          <w:rFonts w:ascii="Arial" w:hAnsi="Arial" w:cs="Arial"/>
          <w:shd w:val="clear" w:color="auto" w:fill="FFFFFF"/>
        </w:rPr>
        <w:t xml:space="preserve"> </w:t>
      </w:r>
    </w:p>
    <w:p w14:paraId="1C19E6DA" w14:textId="77777777" w:rsidR="00A03695" w:rsidRDefault="00A03695" w:rsidP="00182D5B">
      <w:pPr>
        <w:pStyle w:val="Heading2"/>
        <w:spacing w:line="360" w:lineRule="auto"/>
        <w:jc w:val="both"/>
      </w:pPr>
      <w:bookmarkStart w:id="7" w:name="_Toc57379899"/>
      <w:r>
        <w:t>Delivery:</w:t>
      </w:r>
      <w:bookmarkEnd w:id="7"/>
    </w:p>
    <w:p w14:paraId="743CEF4B" w14:textId="0B9E7381" w:rsidR="00254EBD" w:rsidRDefault="00254EBD" w:rsidP="00182D5B">
      <w:pPr>
        <w:spacing w:line="360" w:lineRule="auto"/>
        <w:jc w:val="both"/>
        <w:rPr>
          <w:rFonts w:ascii="Arial" w:hAnsi="Arial" w:cs="Arial"/>
          <w:shd w:val="clear" w:color="auto" w:fill="FFFFFF"/>
        </w:rPr>
      </w:pPr>
      <w:r>
        <w:rPr>
          <w:rFonts w:ascii="Arial" w:hAnsi="Arial" w:cs="Arial"/>
          <w:shd w:val="clear" w:color="auto" w:fill="FFFFFF"/>
        </w:rPr>
        <w:t xml:space="preserve"> </w:t>
      </w:r>
      <w:r w:rsidR="00414B59">
        <w:rPr>
          <w:rFonts w:ascii="Arial" w:hAnsi="Arial" w:cs="Arial"/>
          <w:shd w:val="clear" w:color="auto" w:fill="FFFFFF"/>
        </w:rPr>
        <w:t xml:space="preserve">Project development strategies have helped creating the cost comparison and hiring a team with high standards of quality.  Regular meetings with the steering group, construction team and designers has helped in running the plan smoothly and accordingly. Regular monitoring and evaluation is in place for the smooth running and checked by the trained managers and supervisors. </w:t>
      </w:r>
      <w:r w:rsidR="00EC739C">
        <w:rPr>
          <w:rFonts w:ascii="Arial" w:hAnsi="Arial" w:cs="Arial"/>
          <w:shd w:val="clear" w:color="auto" w:fill="FFFFFF"/>
        </w:rPr>
        <w:t xml:space="preserve">Since most of the stock will be sold online, a display area is set up to advertise items and displayed in a classic style for the viewers to place orders. Because of moving to an online business, it gives Vintners antiques an upper hand as they are able to operate online and reach out to much more customer than they would have while just based in Shirley. I </w:t>
      </w:r>
      <w:r w:rsidR="00EC739C">
        <w:rPr>
          <w:rFonts w:ascii="Arial" w:hAnsi="Arial" w:cs="Arial"/>
          <w:shd w:val="clear" w:color="auto" w:fill="FFFFFF"/>
        </w:rPr>
        <w:lastRenderedPageBreak/>
        <w:t xml:space="preserve">ensured their potential is increased by adding extra details to the display area for this. although a top broadband company has been approached for their services, it still needs be understood that there will be times when systems may not work due to the disruptions caused by the weather or internal and external system failure. </w:t>
      </w:r>
    </w:p>
    <w:p w14:paraId="2541475D" w14:textId="6D07E915" w:rsidR="00EC1A82" w:rsidRDefault="00EC1A82" w:rsidP="00EC1A82">
      <w:pPr>
        <w:pStyle w:val="Caption"/>
        <w:keepNext/>
      </w:pPr>
      <w:r>
        <w:t xml:space="preserve">Table </w:t>
      </w:r>
      <w:r w:rsidR="001B6618">
        <w:fldChar w:fldCharType="begin"/>
      </w:r>
      <w:r w:rsidR="001B6618">
        <w:instrText xml:space="preserve"> SEQ Table \* ARABIC </w:instrText>
      </w:r>
      <w:r w:rsidR="001B6618">
        <w:fldChar w:fldCharType="separate"/>
      </w:r>
      <w:r w:rsidR="00C1610B">
        <w:rPr>
          <w:noProof/>
        </w:rPr>
        <w:t>3</w:t>
      </w:r>
      <w:r w:rsidR="001B6618">
        <w:rPr>
          <w:noProof/>
        </w:rPr>
        <w:fldChar w:fldCharType="end"/>
      </w:r>
      <w:r>
        <w:t>, Project Planner</w:t>
      </w:r>
    </w:p>
    <w:p w14:paraId="6FCC5DFF" w14:textId="6AE2158C" w:rsidR="00A03695" w:rsidRDefault="00F8744B" w:rsidP="00A03695">
      <w:pPr>
        <w:jc w:val="center"/>
      </w:pPr>
      <w:r>
        <w:rPr>
          <w:noProof/>
        </w:rPr>
        <w:drawing>
          <wp:inline distT="0" distB="0" distL="0" distR="0" wp14:anchorId="58D9EA04" wp14:editId="706EFFC2">
            <wp:extent cx="6317373" cy="3295290"/>
            <wp:effectExtent l="0" t="0" r="762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367241" cy="3321302"/>
                    </a:xfrm>
                    <a:prstGeom prst="rect">
                      <a:avLst/>
                    </a:prstGeom>
                  </pic:spPr>
                </pic:pic>
              </a:graphicData>
            </a:graphic>
          </wp:inline>
        </w:drawing>
      </w:r>
    </w:p>
    <w:p w14:paraId="615C8EBC" w14:textId="7BAEE3AB" w:rsidR="00A03695" w:rsidRPr="006E5AF7" w:rsidRDefault="00A03695" w:rsidP="006E5AF7">
      <w:pPr>
        <w:spacing w:line="360" w:lineRule="auto"/>
        <w:jc w:val="both"/>
        <w:rPr>
          <w:rFonts w:ascii="Arial" w:hAnsi="Arial" w:cs="Arial"/>
        </w:rPr>
      </w:pPr>
      <w:r w:rsidRPr="006E5AF7">
        <w:rPr>
          <w:rFonts w:ascii="Arial" w:hAnsi="Arial" w:cs="Arial"/>
        </w:rPr>
        <w:t>By working on this project, I was able to</w:t>
      </w:r>
      <w:r w:rsidR="006E5AF7" w:rsidRPr="006E5AF7">
        <w:rPr>
          <w:rFonts w:ascii="Arial" w:hAnsi="Arial" w:cs="Arial"/>
        </w:rPr>
        <w:t xml:space="preserve"> reflect on my own ability and awareness of how thigs work. It helped me to understand what my strengths and weaknesses were and I was able to focus on the tools that I was able to use in this project and how I would be able to make use of the opportunities to learn something new. Working on this project helped me to recognise my weaknesses and gave me a chance to enrol on a business course cold Prince 2. I'm going to look online to find out if there are any cause providers within Birmingham in the near future and also check how much the course costs And how long it will take to complete.</w:t>
      </w:r>
    </w:p>
    <w:p w14:paraId="7F60FEAB" w14:textId="712AA5D9" w:rsidR="006E5AF7" w:rsidRDefault="006E5AF7" w:rsidP="006E5AF7">
      <w:pPr>
        <w:spacing w:line="360" w:lineRule="auto"/>
        <w:jc w:val="both"/>
        <w:rPr>
          <w:rFonts w:ascii="Arial" w:hAnsi="Arial" w:cs="Arial"/>
        </w:rPr>
      </w:pPr>
      <w:r w:rsidRPr="006E5AF7">
        <w:rPr>
          <w:rFonts w:ascii="Arial" w:hAnsi="Arial" w:cs="Arial"/>
        </w:rPr>
        <w:t>I have also learned the value and importance of the iron triangle in which we are able to evaluate how cost, time, and project are interlinked with one another and how a problem with one impact on the other two. Reflecting on this project also help me to look at the things that went well and the things that could have been gone could have been better and also the things and the quality that could be improved for some. Another aspect of this reflection is to help me understand that all the projects come with risks, which impact the overall performance.</w:t>
      </w:r>
    </w:p>
    <w:p w14:paraId="0C2968ED" w14:textId="186D64B8" w:rsidR="000C02F2" w:rsidRPr="006E5AF7" w:rsidRDefault="000C02F2" w:rsidP="006E5AF7">
      <w:pPr>
        <w:spacing w:line="360" w:lineRule="auto"/>
        <w:jc w:val="both"/>
        <w:rPr>
          <w:rFonts w:ascii="Arial" w:hAnsi="Arial" w:cs="Arial"/>
        </w:rPr>
      </w:pPr>
      <w:r w:rsidRPr="000C02F2">
        <w:rPr>
          <w:rFonts w:ascii="Arial" w:hAnsi="Arial" w:cs="Arial"/>
        </w:rPr>
        <w:t xml:space="preserve">This project also helped me to work with groups and members of the team who may not see eye to eye with one another but compromise on the ideas In Group discussions and gatherings. The biggest challenges while working on this project were to ensure that </w:t>
      </w:r>
      <w:r>
        <w:rPr>
          <w:rFonts w:ascii="Arial" w:hAnsi="Arial" w:cs="Arial"/>
        </w:rPr>
        <w:t xml:space="preserve">Denis </w:t>
      </w:r>
      <w:r>
        <w:rPr>
          <w:rFonts w:ascii="Arial" w:hAnsi="Arial" w:cs="Arial"/>
        </w:rPr>
        <w:lastRenderedPageBreak/>
        <w:t>and Doreen, who</w:t>
      </w:r>
      <w:r w:rsidRPr="000C02F2">
        <w:rPr>
          <w:rFonts w:ascii="Arial" w:hAnsi="Arial" w:cs="Arial"/>
        </w:rPr>
        <w:t xml:space="preserve"> were having a bit of a disagreement on the job that they were defined with. By making them realise what the long term goal of achievement was</w:t>
      </w:r>
      <w:r>
        <w:rPr>
          <w:rFonts w:ascii="Arial" w:hAnsi="Arial" w:cs="Arial"/>
        </w:rPr>
        <w:t>,</w:t>
      </w:r>
      <w:r w:rsidRPr="000C02F2">
        <w:rPr>
          <w:rFonts w:ascii="Arial" w:hAnsi="Arial" w:cs="Arial"/>
        </w:rPr>
        <w:t xml:space="preserve"> I was able to help them get back on track and continue with the project.</w:t>
      </w:r>
    </w:p>
    <w:p w14:paraId="7878B010" w14:textId="49075DF5" w:rsidR="005B680F" w:rsidRDefault="005B680F"/>
    <w:p w14:paraId="3AAC5B7E" w14:textId="013EC24D" w:rsidR="005B680F" w:rsidRDefault="005B680F"/>
    <w:p w14:paraId="5FB0A910" w14:textId="1752A149" w:rsidR="005B680F" w:rsidRDefault="005B680F"/>
    <w:p w14:paraId="58021D9F" w14:textId="64374E20" w:rsidR="005B680F" w:rsidRDefault="005B680F"/>
    <w:p w14:paraId="38BD1B02" w14:textId="49C1FF75" w:rsidR="005B680F" w:rsidRDefault="005B680F"/>
    <w:p w14:paraId="3271FC47" w14:textId="59E8024A" w:rsidR="005B680F" w:rsidRDefault="005B680F"/>
    <w:p w14:paraId="34ACAA33" w14:textId="5F0A2DC8" w:rsidR="005B680F" w:rsidRDefault="005B680F"/>
    <w:p w14:paraId="248B47E5" w14:textId="0E51E7CC" w:rsidR="005B680F" w:rsidRDefault="005B680F"/>
    <w:p w14:paraId="77363B26" w14:textId="768809ED" w:rsidR="005B680F" w:rsidRDefault="005B680F"/>
    <w:p w14:paraId="5BF1C34E" w14:textId="64DE6B10" w:rsidR="005B680F" w:rsidRDefault="005B680F"/>
    <w:p w14:paraId="43BE3BF3" w14:textId="740EABC5" w:rsidR="005B680F" w:rsidRDefault="005B680F"/>
    <w:p w14:paraId="71E0A43E" w14:textId="5209CC25" w:rsidR="005B680F" w:rsidRDefault="005B680F"/>
    <w:p w14:paraId="5CE97763" w14:textId="039609E7" w:rsidR="005B680F" w:rsidRDefault="005B680F"/>
    <w:p w14:paraId="2E069CD7" w14:textId="0BD0B8B6" w:rsidR="005B680F" w:rsidRDefault="005B680F"/>
    <w:p w14:paraId="614ACB86" w14:textId="0D6EB05F" w:rsidR="008E7428" w:rsidRDefault="008E7428"/>
    <w:p w14:paraId="6A70D412" w14:textId="37BDA303" w:rsidR="008E7428" w:rsidRDefault="008E7428"/>
    <w:p w14:paraId="01237E77" w14:textId="57E8F877" w:rsidR="000C02F2" w:rsidRDefault="000C02F2"/>
    <w:p w14:paraId="1F90CE91" w14:textId="77777777" w:rsidR="00182D5B" w:rsidRDefault="00182D5B"/>
    <w:p w14:paraId="159BA6BA" w14:textId="77777777" w:rsidR="000C02F2" w:rsidRDefault="000C02F2"/>
    <w:p w14:paraId="100BC5C6" w14:textId="5CD01571" w:rsidR="005B680F" w:rsidRDefault="005B680F"/>
    <w:p w14:paraId="35D36E3D" w14:textId="7FBDD7A3" w:rsidR="000C02F2" w:rsidRDefault="000C02F2"/>
    <w:p w14:paraId="31067E01" w14:textId="0FA2F182" w:rsidR="00EB4559" w:rsidRDefault="00EB4559"/>
    <w:p w14:paraId="7917CAC2" w14:textId="77777777" w:rsidR="00EB4559" w:rsidRDefault="00EB4559"/>
    <w:p w14:paraId="1F10028D" w14:textId="443E98D0" w:rsidR="000C02F2" w:rsidRDefault="000C02F2"/>
    <w:p w14:paraId="3079493E" w14:textId="77777777" w:rsidR="000C02F2" w:rsidRDefault="000C02F2"/>
    <w:p w14:paraId="3B022848" w14:textId="77777777" w:rsidR="000C02F2" w:rsidRDefault="000C02F2"/>
    <w:p w14:paraId="0B6013E4" w14:textId="227EC57C" w:rsidR="005B680F" w:rsidRDefault="005B680F" w:rsidP="00182D5B">
      <w:pPr>
        <w:pStyle w:val="Heading2"/>
      </w:pPr>
      <w:bookmarkStart w:id="8" w:name="_Toc57379900"/>
      <w:r>
        <w:lastRenderedPageBreak/>
        <w:t>References:</w:t>
      </w:r>
      <w:bookmarkEnd w:id="8"/>
    </w:p>
    <w:p w14:paraId="79A6BBBC" w14:textId="77777777" w:rsidR="00182D5B" w:rsidRDefault="00182D5B" w:rsidP="000C02F2">
      <w:pPr>
        <w:pStyle w:val="ListParagraph"/>
        <w:numPr>
          <w:ilvl w:val="0"/>
          <w:numId w:val="1"/>
        </w:numPr>
        <w:rPr>
          <w:rFonts w:ascii="Arial" w:hAnsi="Arial" w:cs="Arial"/>
          <w:color w:val="000000"/>
          <w:sz w:val="20"/>
          <w:szCs w:val="20"/>
          <w:shd w:val="clear" w:color="auto" w:fill="FFFFFF"/>
        </w:rPr>
      </w:pPr>
      <w:r w:rsidRPr="008E7428">
        <w:rPr>
          <w:rFonts w:ascii="Arial" w:hAnsi="Arial" w:cs="Arial"/>
          <w:color w:val="000000"/>
          <w:sz w:val="20"/>
          <w:szCs w:val="20"/>
          <w:shd w:val="clear" w:color="auto" w:fill="FFFFFF"/>
        </w:rPr>
        <w:t>Ambler, S., 2020. </w:t>
      </w:r>
      <w:r w:rsidRPr="008E7428">
        <w:rPr>
          <w:rFonts w:ascii="Arial" w:hAnsi="Arial" w:cs="Arial"/>
          <w:i/>
          <w:iCs/>
          <w:color w:val="000000"/>
          <w:sz w:val="20"/>
          <w:szCs w:val="20"/>
          <w:shd w:val="clear" w:color="auto" w:fill="FFFFFF"/>
        </w:rPr>
        <w:t>The "Broken Iron Triangle" Software Development Anti-Pattern</w:t>
      </w:r>
      <w:r w:rsidRPr="008E7428">
        <w:rPr>
          <w:rFonts w:ascii="Arial" w:hAnsi="Arial" w:cs="Arial"/>
          <w:color w:val="000000"/>
          <w:sz w:val="20"/>
          <w:szCs w:val="20"/>
          <w:shd w:val="clear" w:color="auto" w:fill="FFFFFF"/>
        </w:rPr>
        <w:t xml:space="preserve">. [online] Ambysoft.com. Available at: </w:t>
      </w:r>
      <w:hyperlink r:id="rId18" w:history="1">
        <w:r w:rsidRPr="002D6468">
          <w:rPr>
            <w:rStyle w:val="Hyperlink"/>
            <w:rFonts w:ascii="Arial" w:hAnsi="Arial" w:cs="Arial"/>
            <w:sz w:val="20"/>
            <w:szCs w:val="20"/>
            <w:shd w:val="clear" w:color="auto" w:fill="FFFFFF"/>
          </w:rPr>
          <w:t>http://www.ambysoft.com/essays/brokenTriangle.html</w:t>
        </w:r>
      </w:hyperlink>
      <w:r>
        <w:rPr>
          <w:rFonts w:ascii="Arial" w:hAnsi="Arial" w:cs="Arial"/>
          <w:color w:val="000000"/>
          <w:sz w:val="20"/>
          <w:szCs w:val="20"/>
          <w:shd w:val="clear" w:color="auto" w:fill="FFFFFF"/>
        </w:rPr>
        <w:t xml:space="preserve"> </w:t>
      </w:r>
      <w:r w:rsidRPr="008E7428">
        <w:rPr>
          <w:rFonts w:ascii="Arial" w:hAnsi="Arial" w:cs="Arial"/>
          <w:color w:val="000000"/>
          <w:sz w:val="20"/>
          <w:szCs w:val="20"/>
          <w:shd w:val="clear" w:color="auto" w:fill="FFFFFF"/>
        </w:rPr>
        <w:t xml:space="preserve"> [Accessed 25 November 2020].</w:t>
      </w:r>
    </w:p>
    <w:p w14:paraId="0C7D1369" w14:textId="77777777" w:rsidR="00182D5B" w:rsidRPr="0067491E" w:rsidRDefault="00182D5B" w:rsidP="0067491E">
      <w:pPr>
        <w:pStyle w:val="ListParagraph"/>
        <w:numPr>
          <w:ilvl w:val="0"/>
          <w:numId w:val="1"/>
        </w:numPr>
        <w:rPr>
          <w:rFonts w:ascii="Arial" w:hAnsi="Arial" w:cs="Arial"/>
          <w:color w:val="000000"/>
          <w:sz w:val="20"/>
          <w:szCs w:val="20"/>
          <w:shd w:val="clear" w:color="auto" w:fill="FFFFFF"/>
        </w:rPr>
      </w:pPr>
      <w:r w:rsidRPr="0067491E">
        <w:rPr>
          <w:rFonts w:ascii="Arial" w:hAnsi="Arial" w:cs="Arial"/>
          <w:color w:val="222222"/>
          <w:sz w:val="20"/>
          <w:szCs w:val="20"/>
          <w:shd w:val="clear" w:color="auto" w:fill="FFFFFF"/>
        </w:rPr>
        <w:t>Berkun, S., 2008. </w:t>
      </w:r>
      <w:r w:rsidRPr="0067491E">
        <w:rPr>
          <w:rFonts w:ascii="Arial" w:hAnsi="Arial" w:cs="Arial"/>
          <w:i/>
          <w:iCs/>
          <w:color w:val="222222"/>
          <w:sz w:val="20"/>
          <w:szCs w:val="20"/>
          <w:shd w:val="clear" w:color="auto" w:fill="FFFFFF"/>
        </w:rPr>
        <w:t>Making things happen: Mastering project management</w:t>
      </w:r>
      <w:r w:rsidRPr="0067491E">
        <w:rPr>
          <w:rFonts w:ascii="Arial" w:hAnsi="Arial" w:cs="Arial"/>
          <w:color w:val="222222"/>
          <w:sz w:val="20"/>
          <w:szCs w:val="20"/>
          <w:shd w:val="clear" w:color="auto" w:fill="FFFFFF"/>
        </w:rPr>
        <w:t>. Sebastopol, CA: O'Reilly.</w:t>
      </w:r>
    </w:p>
    <w:p w14:paraId="355E5D37" w14:textId="77777777" w:rsidR="00182D5B" w:rsidRDefault="00182D5B" w:rsidP="000C02F2">
      <w:pPr>
        <w:pStyle w:val="ListParagraph"/>
        <w:numPr>
          <w:ilvl w:val="0"/>
          <w:numId w:val="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Heagney, J., 2016. </w:t>
      </w:r>
      <w:r>
        <w:rPr>
          <w:rFonts w:ascii="Arial" w:hAnsi="Arial" w:cs="Arial"/>
          <w:i/>
          <w:iCs/>
          <w:color w:val="000000"/>
          <w:sz w:val="20"/>
          <w:szCs w:val="20"/>
          <w:shd w:val="clear" w:color="auto" w:fill="FFFFFF"/>
        </w:rPr>
        <w:t>Fundamentals Of Project Management</w:t>
      </w:r>
      <w:r>
        <w:rPr>
          <w:rFonts w:ascii="Arial" w:hAnsi="Arial" w:cs="Arial"/>
          <w:color w:val="000000"/>
          <w:sz w:val="20"/>
          <w:szCs w:val="20"/>
          <w:shd w:val="clear" w:color="auto" w:fill="FFFFFF"/>
        </w:rPr>
        <w:t>. 5th ed. AMACOM.</w:t>
      </w:r>
    </w:p>
    <w:p w14:paraId="002AD80F" w14:textId="77777777" w:rsidR="00182D5B" w:rsidRDefault="00182D5B" w:rsidP="0067491E">
      <w:pPr>
        <w:pStyle w:val="ListParagraph"/>
        <w:numPr>
          <w:ilvl w:val="0"/>
          <w:numId w:val="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Lopez, C., n.d. </w:t>
      </w:r>
      <w:r>
        <w:rPr>
          <w:rFonts w:ascii="Arial" w:hAnsi="Arial" w:cs="Arial"/>
          <w:i/>
          <w:iCs/>
          <w:color w:val="000000"/>
          <w:sz w:val="20"/>
          <w:szCs w:val="20"/>
          <w:shd w:val="clear" w:color="auto" w:fill="FFFFFF"/>
        </w:rPr>
        <w:t>Digital Project Management And The 5Ds</w:t>
      </w:r>
      <w:r>
        <w:rPr>
          <w:rFonts w:ascii="Arial" w:hAnsi="Arial" w:cs="Arial"/>
          <w:color w:val="000000"/>
          <w:sz w:val="20"/>
          <w:szCs w:val="20"/>
          <w:shd w:val="clear" w:color="auto" w:fill="FFFFFF"/>
        </w:rPr>
        <w:t xml:space="preserve">. [online] Carlose Lopez. Available at: </w:t>
      </w:r>
      <w:hyperlink r:id="rId19" w:history="1">
        <w:r w:rsidRPr="002D6468">
          <w:rPr>
            <w:rStyle w:val="Hyperlink"/>
            <w:rFonts w:ascii="Arial" w:hAnsi="Arial" w:cs="Arial"/>
            <w:sz w:val="20"/>
            <w:szCs w:val="20"/>
            <w:shd w:val="clear" w:color="auto" w:fill="FFFFFF"/>
          </w:rPr>
          <w:t>https://carloselopez.com/2013/10/23/digital-project-management-and-the-5ds/</w:t>
        </w:r>
      </w:hyperlink>
      <w:r>
        <w:rPr>
          <w:rFonts w:ascii="Arial" w:hAnsi="Arial" w:cs="Arial"/>
          <w:color w:val="000000"/>
          <w:sz w:val="20"/>
          <w:szCs w:val="20"/>
          <w:shd w:val="clear" w:color="auto" w:fill="FFFFFF"/>
        </w:rPr>
        <w:t xml:space="preserve"> [Accessed 24 November 2020].</w:t>
      </w:r>
    </w:p>
    <w:p w14:paraId="06AF5919" w14:textId="77777777" w:rsidR="00182D5B" w:rsidRPr="000C02F2" w:rsidRDefault="00182D5B" w:rsidP="000C02F2">
      <w:pPr>
        <w:pStyle w:val="ListParagraph"/>
        <w:numPr>
          <w:ilvl w:val="0"/>
          <w:numId w:val="1"/>
        </w:numPr>
        <w:rPr>
          <w:rFonts w:ascii="Arial" w:hAnsi="Arial" w:cs="Arial"/>
          <w:color w:val="000000"/>
          <w:sz w:val="20"/>
          <w:szCs w:val="20"/>
          <w:shd w:val="clear" w:color="auto" w:fill="FFFFFF"/>
        </w:rPr>
      </w:pPr>
      <w:r>
        <w:rPr>
          <w:rFonts w:ascii="Arial" w:hAnsi="Arial" w:cs="Arial"/>
          <w:color w:val="222222"/>
          <w:sz w:val="20"/>
          <w:szCs w:val="20"/>
          <w:shd w:val="clear" w:color="auto" w:fill="FFFFFF"/>
        </w:rPr>
        <w:t>Meredith, J.R., Shafer, S.M. and Mantel Jr, S.J., 2017. </w:t>
      </w:r>
      <w:r>
        <w:rPr>
          <w:rFonts w:ascii="Arial" w:hAnsi="Arial" w:cs="Arial"/>
          <w:i/>
          <w:iCs/>
          <w:color w:val="222222"/>
          <w:sz w:val="20"/>
          <w:szCs w:val="20"/>
          <w:shd w:val="clear" w:color="auto" w:fill="FFFFFF"/>
        </w:rPr>
        <w:t>Project Management: A Strategic Managerial Approach</w:t>
      </w:r>
      <w:r>
        <w:rPr>
          <w:rFonts w:ascii="Arial" w:hAnsi="Arial" w:cs="Arial"/>
          <w:color w:val="222222"/>
          <w:sz w:val="20"/>
          <w:szCs w:val="20"/>
          <w:shd w:val="clear" w:color="auto" w:fill="FFFFFF"/>
        </w:rPr>
        <w:t>. John Wiley &amp; Sons.</w:t>
      </w:r>
    </w:p>
    <w:p w14:paraId="0FF9B68E" w14:textId="77777777" w:rsidR="00182D5B" w:rsidRPr="000C02F2" w:rsidRDefault="00182D5B" w:rsidP="000C02F2">
      <w:pPr>
        <w:pStyle w:val="ListParagraph"/>
        <w:numPr>
          <w:ilvl w:val="0"/>
          <w:numId w:val="1"/>
        </w:numPr>
        <w:rPr>
          <w:rFonts w:ascii="Arial" w:hAnsi="Arial" w:cs="Arial"/>
          <w:color w:val="000000"/>
          <w:sz w:val="20"/>
          <w:szCs w:val="20"/>
          <w:shd w:val="clear" w:color="auto" w:fill="FFFFFF"/>
        </w:rPr>
      </w:pPr>
      <w:r>
        <w:rPr>
          <w:rFonts w:ascii="Arial" w:hAnsi="Arial" w:cs="Arial"/>
          <w:color w:val="222222"/>
          <w:sz w:val="20"/>
          <w:szCs w:val="20"/>
          <w:shd w:val="clear" w:color="auto" w:fill="FFFFFF"/>
        </w:rPr>
        <w:t>Meredith, J.R., Shafer, S.M. and Mantel Jr, S.J., 2017. </w:t>
      </w:r>
      <w:r>
        <w:rPr>
          <w:rFonts w:ascii="Arial" w:hAnsi="Arial" w:cs="Arial"/>
          <w:i/>
          <w:iCs/>
          <w:color w:val="222222"/>
          <w:sz w:val="20"/>
          <w:szCs w:val="20"/>
          <w:shd w:val="clear" w:color="auto" w:fill="FFFFFF"/>
        </w:rPr>
        <w:t>Project Management: A Strategic Managerial Approach</w:t>
      </w:r>
      <w:r>
        <w:rPr>
          <w:rFonts w:ascii="Arial" w:hAnsi="Arial" w:cs="Arial"/>
          <w:color w:val="222222"/>
          <w:sz w:val="20"/>
          <w:szCs w:val="20"/>
          <w:shd w:val="clear" w:color="auto" w:fill="FFFFFF"/>
        </w:rPr>
        <w:t>. John Wiley &amp; Sons.</w:t>
      </w:r>
    </w:p>
    <w:p w14:paraId="79DD165A" w14:textId="77777777" w:rsidR="00182D5B" w:rsidRPr="00C3783E" w:rsidRDefault="00182D5B" w:rsidP="000C02F2">
      <w:pPr>
        <w:pStyle w:val="ListParagraph"/>
        <w:numPr>
          <w:ilvl w:val="0"/>
          <w:numId w:val="1"/>
        </w:numPr>
        <w:rPr>
          <w:rFonts w:ascii="Arial" w:hAnsi="Arial" w:cs="Arial"/>
          <w:color w:val="000000"/>
          <w:sz w:val="20"/>
          <w:szCs w:val="20"/>
          <w:shd w:val="clear" w:color="auto" w:fill="FFFFFF"/>
        </w:rPr>
      </w:pPr>
      <w:r>
        <w:rPr>
          <w:rFonts w:ascii="Arial" w:hAnsi="Arial" w:cs="Arial"/>
          <w:color w:val="222222"/>
          <w:sz w:val="20"/>
          <w:szCs w:val="20"/>
          <w:shd w:val="clear" w:color="auto" w:fill="FFFFFF"/>
        </w:rPr>
        <w:t>Mollaoglu-Korkmaz, S., Miller, V.D. and Sun, W., 2014. Assessing key dimensions to effective innovation implementation in interorganizational project teams: an Integrated Project Delivery case. </w:t>
      </w:r>
      <w:r>
        <w:rPr>
          <w:rFonts w:ascii="Arial" w:hAnsi="Arial" w:cs="Arial"/>
          <w:i/>
          <w:iCs/>
          <w:color w:val="222222"/>
          <w:sz w:val="20"/>
          <w:szCs w:val="20"/>
          <w:shd w:val="clear" w:color="auto" w:fill="FFFFFF"/>
        </w:rPr>
        <w:t>Engineering project organization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pp.17-30.</w:t>
      </w:r>
    </w:p>
    <w:p w14:paraId="31AF752B" w14:textId="77777777" w:rsidR="00182D5B" w:rsidRPr="00254EBD" w:rsidRDefault="00182D5B" w:rsidP="000C02F2">
      <w:pPr>
        <w:pStyle w:val="ListParagraph"/>
        <w:numPr>
          <w:ilvl w:val="0"/>
          <w:numId w:val="1"/>
        </w:numPr>
        <w:rPr>
          <w:rFonts w:ascii="Arial" w:hAnsi="Arial" w:cs="Arial"/>
          <w:color w:val="000000"/>
          <w:sz w:val="20"/>
          <w:szCs w:val="20"/>
          <w:shd w:val="clear" w:color="auto" w:fill="FFFFFF"/>
        </w:rPr>
      </w:pPr>
      <w:r>
        <w:rPr>
          <w:rFonts w:ascii="Arial" w:hAnsi="Arial" w:cs="Arial"/>
          <w:color w:val="222222"/>
          <w:sz w:val="20"/>
          <w:szCs w:val="20"/>
          <w:shd w:val="clear" w:color="auto" w:fill="FFFFFF"/>
        </w:rPr>
        <w:t>Popov, V., Juocevicius, V., Migilinskas, D., Ustinovichius, L. and Mikalauskas, S., 2010. The use of a virtual building design and construction model for developing an effective project concept in 5D environment. </w:t>
      </w:r>
      <w:r>
        <w:rPr>
          <w:rFonts w:ascii="Arial" w:hAnsi="Arial" w:cs="Arial"/>
          <w:i/>
          <w:iCs/>
          <w:color w:val="222222"/>
          <w:sz w:val="20"/>
          <w:szCs w:val="20"/>
          <w:shd w:val="clear" w:color="auto" w:fill="FFFFFF"/>
        </w:rPr>
        <w:t>Automation in construction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 pp.357-367.</w:t>
      </w:r>
    </w:p>
    <w:p w14:paraId="332EB53C" w14:textId="77777777" w:rsidR="00182D5B" w:rsidRPr="0067491E" w:rsidRDefault="00182D5B" w:rsidP="0067491E">
      <w:pPr>
        <w:pStyle w:val="ListParagraph"/>
        <w:numPr>
          <w:ilvl w:val="0"/>
          <w:numId w:val="1"/>
        </w:numPr>
        <w:rPr>
          <w:rFonts w:ascii="Arial" w:hAnsi="Arial" w:cs="Arial"/>
          <w:color w:val="000000"/>
          <w:sz w:val="20"/>
          <w:szCs w:val="20"/>
          <w:shd w:val="clear" w:color="auto" w:fill="FFFFFF"/>
        </w:rPr>
      </w:pPr>
      <w:r>
        <w:rPr>
          <w:rFonts w:ascii="Arial" w:hAnsi="Arial" w:cs="Arial"/>
          <w:color w:val="222222"/>
          <w:sz w:val="20"/>
          <w:szCs w:val="20"/>
          <w:shd w:val="clear" w:color="auto" w:fill="FFFFFF"/>
        </w:rPr>
        <w:t>Roberts, P., 2011. </w:t>
      </w:r>
      <w:r>
        <w:rPr>
          <w:rFonts w:ascii="Arial" w:hAnsi="Arial" w:cs="Arial"/>
          <w:i/>
          <w:iCs/>
          <w:color w:val="222222"/>
          <w:sz w:val="20"/>
          <w:szCs w:val="20"/>
          <w:shd w:val="clear" w:color="auto" w:fill="FFFFFF"/>
        </w:rPr>
        <w:t>Effective project management: Identify and manage risks plan and budget keep projects under control</w:t>
      </w:r>
      <w:r>
        <w:rPr>
          <w:rFonts w:ascii="Arial" w:hAnsi="Arial" w:cs="Arial"/>
          <w:color w:val="222222"/>
          <w:sz w:val="20"/>
          <w:szCs w:val="20"/>
          <w:shd w:val="clear" w:color="auto" w:fill="FFFFFF"/>
        </w:rPr>
        <w:t>. Kogan Page Publishers.</w:t>
      </w:r>
    </w:p>
    <w:p w14:paraId="21EB84A2" w14:textId="77777777" w:rsidR="00182D5B" w:rsidRPr="00254EBD" w:rsidRDefault="00182D5B" w:rsidP="000C02F2">
      <w:pPr>
        <w:pStyle w:val="ListParagraph"/>
        <w:numPr>
          <w:ilvl w:val="0"/>
          <w:numId w:val="1"/>
        </w:numPr>
        <w:rPr>
          <w:rFonts w:ascii="Arial" w:hAnsi="Arial" w:cs="Arial"/>
          <w:color w:val="000000"/>
          <w:sz w:val="20"/>
          <w:szCs w:val="20"/>
          <w:shd w:val="clear" w:color="auto" w:fill="FFFFFF"/>
        </w:rPr>
      </w:pPr>
      <w:r>
        <w:rPr>
          <w:rFonts w:ascii="Arial" w:hAnsi="Arial" w:cs="Arial"/>
          <w:color w:val="222222"/>
          <w:sz w:val="20"/>
          <w:szCs w:val="20"/>
          <w:shd w:val="clear" w:color="auto" w:fill="FFFFFF"/>
        </w:rPr>
        <w:t>Smith, P., 2014. BIM &amp; the 5D project cost manager. </w:t>
      </w:r>
      <w:r>
        <w:rPr>
          <w:rFonts w:ascii="Arial" w:hAnsi="Arial" w:cs="Arial"/>
          <w:i/>
          <w:iCs/>
          <w:color w:val="222222"/>
          <w:sz w:val="20"/>
          <w:szCs w:val="20"/>
          <w:shd w:val="clear" w:color="auto" w:fill="FFFFFF"/>
        </w:rPr>
        <w:t>SELECTED PAPERS FROM THE 27TH IPMA (INTERNATIONAL PROJECT MANAGEMENT ASSOCIATION)</w:t>
      </w:r>
      <w:r>
        <w:rPr>
          <w:rFonts w:ascii="Arial" w:hAnsi="Arial" w:cs="Arial"/>
          <w:color w:val="222222"/>
          <w:sz w:val="20"/>
          <w:szCs w:val="20"/>
          <w:shd w:val="clear" w:color="auto" w:fill="FFFFFF"/>
        </w:rPr>
        <w:t>.</w:t>
      </w:r>
    </w:p>
    <w:p w14:paraId="634BF96A" w14:textId="77777777" w:rsidR="00182D5B" w:rsidRPr="00C3783E" w:rsidRDefault="00182D5B" w:rsidP="000C02F2">
      <w:pPr>
        <w:pStyle w:val="ListParagraph"/>
        <w:numPr>
          <w:ilvl w:val="0"/>
          <w:numId w:val="1"/>
        </w:numPr>
        <w:rPr>
          <w:rFonts w:ascii="Arial" w:hAnsi="Arial" w:cs="Arial"/>
          <w:color w:val="000000"/>
          <w:sz w:val="20"/>
          <w:szCs w:val="20"/>
          <w:shd w:val="clear" w:color="auto" w:fill="FFFFFF"/>
        </w:rPr>
      </w:pPr>
      <w:r>
        <w:rPr>
          <w:rFonts w:ascii="Arial" w:hAnsi="Arial" w:cs="Arial"/>
          <w:color w:val="222222"/>
          <w:sz w:val="20"/>
          <w:szCs w:val="20"/>
          <w:shd w:val="clear" w:color="auto" w:fill="FFFFFF"/>
        </w:rPr>
        <w:t>Wilson, J.M., 2003. Gantt charts: A centenary appreciation. </w:t>
      </w:r>
      <w:r>
        <w:rPr>
          <w:rFonts w:ascii="Arial" w:hAnsi="Arial" w:cs="Arial"/>
          <w:i/>
          <w:iCs/>
          <w:color w:val="222222"/>
          <w:sz w:val="20"/>
          <w:szCs w:val="20"/>
          <w:shd w:val="clear" w:color="auto" w:fill="FFFFFF"/>
        </w:rPr>
        <w:t>European Journal of Operational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149</w:t>
      </w:r>
      <w:r>
        <w:rPr>
          <w:rFonts w:ascii="Arial" w:hAnsi="Arial" w:cs="Arial"/>
          <w:color w:val="222222"/>
          <w:sz w:val="20"/>
          <w:szCs w:val="20"/>
          <w:shd w:val="clear" w:color="auto" w:fill="FFFFFF"/>
        </w:rPr>
        <w:t>(2), pp.430-437.</w:t>
      </w:r>
    </w:p>
    <w:p w14:paraId="74AC4B0B" w14:textId="77777777" w:rsidR="00182D5B" w:rsidRPr="00C3783E" w:rsidRDefault="00182D5B" w:rsidP="00551FBF">
      <w:pPr>
        <w:pStyle w:val="ListParagraph"/>
        <w:numPr>
          <w:ilvl w:val="0"/>
          <w:numId w:val="1"/>
        </w:numPr>
        <w:rPr>
          <w:rFonts w:ascii="Arial" w:hAnsi="Arial" w:cs="Arial"/>
          <w:color w:val="000000"/>
          <w:sz w:val="20"/>
          <w:szCs w:val="20"/>
          <w:shd w:val="clear" w:color="auto" w:fill="FFFFFF"/>
        </w:rPr>
      </w:pPr>
      <w:r w:rsidRPr="00182D5B">
        <w:rPr>
          <w:rFonts w:ascii="Arial" w:hAnsi="Arial" w:cs="Arial"/>
          <w:color w:val="222222"/>
          <w:sz w:val="20"/>
          <w:szCs w:val="20"/>
          <w:shd w:val="clear" w:color="auto" w:fill="FFFFFF"/>
        </w:rPr>
        <w:t>Yun, S., Choi, J., Oliveira, D.P., Mulva, S.P. and Kang, Y., 2016. Measuring project management inputs throughout capital project delivery. </w:t>
      </w:r>
      <w:r w:rsidRPr="00182D5B">
        <w:rPr>
          <w:rFonts w:ascii="Arial" w:hAnsi="Arial" w:cs="Arial"/>
          <w:i/>
          <w:iCs/>
          <w:color w:val="222222"/>
          <w:sz w:val="20"/>
          <w:szCs w:val="20"/>
          <w:shd w:val="clear" w:color="auto" w:fill="FFFFFF"/>
        </w:rPr>
        <w:t>International Journal of Project Management</w:t>
      </w:r>
      <w:r w:rsidRPr="00182D5B">
        <w:rPr>
          <w:rFonts w:ascii="Arial" w:hAnsi="Arial" w:cs="Arial"/>
          <w:color w:val="222222"/>
          <w:sz w:val="20"/>
          <w:szCs w:val="20"/>
          <w:shd w:val="clear" w:color="auto" w:fill="FFFFFF"/>
        </w:rPr>
        <w:t>, </w:t>
      </w:r>
      <w:r w:rsidRPr="00182D5B">
        <w:rPr>
          <w:rFonts w:ascii="Arial" w:hAnsi="Arial" w:cs="Arial"/>
          <w:i/>
          <w:iCs/>
          <w:color w:val="222222"/>
          <w:sz w:val="20"/>
          <w:szCs w:val="20"/>
          <w:shd w:val="clear" w:color="auto" w:fill="FFFFFF"/>
        </w:rPr>
        <w:t>34</w:t>
      </w:r>
      <w:r w:rsidRPr="00182D5B">
        <w:rPr>
          <w:rFonts w:ascii="Arial" w:hAnsi="Arial" w:cs="Arial"/>
          <w:color w:val="222222"/>
          <w:sz w:val="20"/>
          <w:szCs w:val="20"/>
          <w:shd w:val="clear" w:color="auto" w:fill="FFFFFF"/>
        </w:rPr>
        <w:t>(7), pp.1167-1182.</w:t>
      </w:r>
    </w:p>
    <w:sectPr w:rsidR="00182D5B" w:rsidRPr="00C3783E" w:rsidSect="002769F3">
      <w:headerReference w:type="default" r:id="rId20"/>
      <w:footerReference w:type="default" r:id="rId21"/>
      <w:pgSz w:w="11906" w:h="16838"/>
      <w:pgMar w:top="1440" w:right="1440" w:bottom="1440" w:left="1440" w:header="708" w:footer="708" w:gutter="0"/>
      <w:pgBorders w:offsetFrom="page">
        <w:top w:val="thickThinMediumGap" w:sz="24" w:space="24" w:color="4472C4" w:themeColor="accent1"/>
        <w:left w:val="thickThinMediumGap" w:sz="24" w:space="24" w:color="4472C4" w:themeColor="accent1"/>
        <w:bottom w:val="thinThickMediumGap" w:sz="24" w:space="24" w:color="4472C4" w:themeColor="accent1"/>
        <w:right w:val="thinThickMediumGap" w:sz="2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B8898C" w14:textId="77777777" w:rsidR="001B6618" w:rsidRDefault="001B6618" w:rsidP="002769F3">
      <w:pPr>
        <w:spacing w:after="0" w:line="240" w:lineRule="auto"/>
      </w:pPr>
      <w:r>
        <w:separator/>
      </w:r>
    </w:p>
  </w:endnote>
  <w:endnote w:type="continuationSeparator" w:id="0">
    <w:p w14:paraId="623F7F30" w14:textId="77777777" w:rsidR="001B6618" w:rsidRDefault="001B6618" w:rsidP="00276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5995344"/>
      <w:docPartObj>
        <w:docPartGallery w:val="Page Numbers (Bottom of Page)"/>
        <w:docPartUnique/>
      </w:docPartObj>
    </w:sdtPr>
    <w:sdtEndPr>
      <w:rPr>
        <w:noProof/>
      </w:rPr>
    </w:sdtEndPr>
    <w:sdtContent>
      <w:p w14:paraId="64D7C21F" w14:textId="3F6B662B" w:rsidR="000C02F2" w:rsidRDefault="000C02F2">
        <w:pPr>
          <w:pStyle w:val="Footer"/>
        </w:pPr>
        <w:r>
          <w:fldChar w:fldCharType="begin"/>
        </w:r>
        <w:r>
          <w:instrText xml:space="preserve"> PAGE   \* MERGEFORMAT </w:instrText>
        </w:r>
        <w:r>
          <w:fldChar w:fldCharType="separate"/>
        </w:r>
        <w:r>
          <w:rPr>
            <w:noProof/>
          </w:rPr>
          <w:t>2</w:t>
        </w:r>
        <w:r>
          <w:rPr>
            <w:noProof/>
          </w:rPr>
          <w:fldChar w:fldCharType="end"/>
        </w:r>
      </w:p>
    </w:sdtContent>
  </w:sdt>
  <w:p w14:paraId="0ACC83C1" w14:textId="77777777" w:rsidR="000C02F2" w:rsidRDefault="000C02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CA9182" w14:textId="77777777" w:rsidR="001B6618" w:rsidRDefault="001B6618" w:rsidP="002769F3">
      <w:pPr>
        <w:spacing w:after="0" w:line="240" w:lineRule="auto"/>
      </w:pPr>
      <w:r>
        <w:separator/>
      </w:r>
    </w:p>
  </w:footnote>
  <w:footnote w:type="continuationSeparator" w:id="0">
    <w:p w14:paraId="4B27EB91" w14:textId="77777777" w:rsidR="001B6618" w:rsidRDefault="001B6618" w:rsidP="002769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83A92E" w14:textId="0F7B510E" w:rsidR="000C02F2" w:rsidRDefault="000C02F2">
    <w:pPr>
      <w:pStyle w:val="Header"/>
    </w:pPr>
    <w:r>
      <w:t>Samina Zia</w:t>
    </w:r>
  </w:p>
  <w:p w14:paraId="08E13AB0" w14:textId="53187810" w:rsidR="000C02F2" w:rsidRDefault="000C02F2">
    <w:pPr>
      <w:pStyle w:val="Header"/>
    </w:pPr>
    <w:r>
      <w:t>1709440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3E20A7"/>
    <w:multiLevelType w:val="hybridMultilevel"/>
    <w:tmpl w:val="C352D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FE4E40"/>
    <w:multiLevelType w:val="hybridMultilevel"/>
    <w:tmpl w:val="85848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AwNzczNjE1NjGwMDFS0lEKTi0uzszPAykwqgUAGhy4qCwAAAA="/>
  </w:docVars>
  <w:rsids>
    <w:rsidRoot w:val="00C02EAF"/>
    <w:rsid w:val="00017556"/>
    <w:rsid w:val="00044071"/>
    <w:rsid w:val="000C02F2"/>
    <w:rsid w:val="000F2EAF"/>
    <w:rsid w:val="001225D2"/>
    <w:rsid w:val="001375D3"/>
    <w:rsid w:val="00182D5B"/>
    <w:rsid w:val="001B6618"/>
    <w:rsid w:val="00222BF2"/>
    <w:rsid w:val="00254EBD"/>
    <w:rsid w:val="002769F3"/>
    <w:rsid w:val="002D718E"/>
    <w:rsid w:val="00336FD2"/>
    <w:rsid w:val="00357C91"/>
    <w:rsid w:val="003745F4"/>
    <w:rsid w:val="003A5651"/>
    <w:rsid w:val="003C7D65"/>
    <w:rsid w:val="003D04E4"/>
    <w:rsid w:val="003F1F31"/>
    <w:rsid w:val="00414B59"/>
    <w:rsid w:val="00477AFA"/>
    <w:rsid w:val="004C5CD7"/>
    <w:rsid w:val="00594332"/>
    <w:rsid w:val="005B680F"/>
    <w:rsid w:val="0067491E"/>
    <w:rsid w:val="006E5AF7"/>
    <w:rsid w:val="00703C8B"/>
    <w:rsid w:val="00760E05"/>
    <w:rsid w:val="007832B4"/>
    <w:rsid w:val="007972BF"/>
    <w:rsid w:val="007A40CC"/>
    <w:rsid w:val="007B5529"/>
    <w:rsid w:val="007D0CCB"/>
    <w:rsid w:val="007E0ADE"/>
    <w:rsid w:val="00817816"/>
    <w:rsid w:val="008E7428"/>
    <w:rsid w:val="00917BF9"/>
    <w:rsid w:val="009C4332"/>
    <w:rsid w:val="00A03695"/>
    <w:rsid w:val="00A42043"/>
    <w:rsid w:val="00B37D46"/>
    <w:rsid w:val="00B60E8F"/>
    <w:rsid w:val="00B84F3A"/>
    <w:rsid w:val="00C02EAF"/>
    <w:rsid w:val="00C1610B"/>
    <w:rsid w:val="00C3783E"/>
    <w:rsid w:val="00C406B9"/>
    <w:rsid w:val="00C8752B"/>
    <w:rsid w:val="00DB119D"/>
    <w:rsid w:val="00DE503C"/>
    <w:rsid w:val="00E7551D"/>
    <w:rsid w:val="00EB200E"/>
    <w:rsid w:val="00EB4559"/>
    <w:rsid w:val="00EC1A82"/>
    <w:rsid w:val="00EC739C"/>
    <w:rsid w:val="00ED42F6"/>
    <w:rsid w:val="00F24ED0"/>
    <w:rsid w:val="00F8744B"/>
    <w:rsid w:val="00F94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97373"/>
  <w15:chartTrackingRefBased/>
  <w15:docId w15:val="{0CD01691-D17C-4A11-82CF-BE7F79FC3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9F3"/>
  </w:style>
  <w:style w:type="paragraph" w:styleId="Heading1">
    <w:name w:val="heading 1"/>
    <w:basedOn w:val="Normal"/>
    <w:link w:val="Heading1Char"/>
    <w:uiPriority w:val="9"/>
    <w:qFormat/>
    <w:rsid w:val="003745F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C875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6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69F3"/>
  </w:style>
  <w:style w:type="paragraph" w:styleId="Footer">
    <w:name w:val="footer"/>
    <w:basedOn w:val="Normal"/>
    <w:link w:val="FooterChar"/>
    <w:uiPriority w:val="99"/>
    <w:unhideWhenUsed/>
    <w:rsid w:val="00276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9F3"/>
  </w:style>
  <w:style w:type="character" w:customStyle="1" w:styleId="Heading1Char">
    <w:name w:val="Heading 1 Char"/>
    <w:basedOn w:val="DefaultParagraphFont"/>
    <w:link w:val="Heading1"/>
    <w:uiPriority w:val="9"/>
    <w:rsid w:val="003745F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745F4"/>
    <w:rPr>
      <w:color w:val="0000FF"/>
      <w:u w:val="single"/>
    </w:rPr>
  </w:style>
  <w:style w:type="character" w:customStyle="1" w:styleId="Heading2Char">
    <w:name w:val="Heading 2 Char"/>
    <w:basedOn w:val="DefaultParagraphFont"/>
    <w:link w:val="Heading2"/>
    <w:uiPriority w:val="9"/>
    <w:rsid w:val="00C8752B"/>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F940E6"/>
    <w:rPr>
      <w:i/>
      <w:iCs/>
    </w:rPr>
  </w:style>
  <w:style w:type="paragraph" w:styleId="ListParagraph">
    <w:name w:val="List Paragraph"/>
    <w:basedOn w:val="Normal"/>
    <w:uiPriority w:val="34"/>
    <w:qFormat/>
    <w:rsid w:val="0067491E"/>
    <w:pPr>
      <w:ind w:left="720"/>
      <w:contextualSpacing/>
    </w:pPr>
  </w:style>
  <w:style w:type="paragraph" w:styleId="Caption">
    <w:name w:val="caption"/>
    <w:basedOn w:val="Normal"/>
    <w:next w:val="Normal"/>
    <w:uiPriority w:val="35"/>
    <w:unhideWhenUsed/>
    <w:qFormat/>
    <w:rsid w:val="00EC1A82"/>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C406B9"/>
    <w:rPr>
      <w:color w:val="605E5C"/>
      <w:shd w:val="clear" w:color="auto" w:fill="E1DFDD"/>
    </w:rPr>
  </w:style>
  <w:style w:type="paragraph" w:styleId="TOCHeading">
    <w:name w:val="TOC Heading"/>
    <w:basedOn w:val="Heading1"/>
    <w:next w:val="Normal"/>
    <w:uiPriority w:val="39"/>
    <w:unhideWhenUsed/>
    <w:qFormat/>
    <w:rsid w:val="00C1610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C1610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4108064">
      <w:bodyDiv w:val="1"/>
      <w:marLeft w:val="0"/>
      <w:marRight w:val="0"/>
      <w:marTop w:val="0"/>
      <w:marBottom w:val="0"/>
      <w:divBdr>
        <w:top w:val="none" w:sz="0" w:space="0" w:color="auto"/>
        <w:left w:val="none" w:sz="0" w:space="0" w:color="auto"/>
        <w:bottom w:val="none" w:sz="0" w:space="0" w:color="auto"/>
        <w:right w:val="none" w:sz="0" w:space="0" w:color="auto"/>
      </w:divBdr>
      <w:divsChild>
        <w:div w:id="1979845494">
          <w:marLeft w:val="0"/>
          <w:marRight w:val="0"/>
          <w:marTop w:val="0"/>
          <w:marBottom w:val="0"/>
          <w:divBdr>
            <w:top w:val="none" w:sz="0" w:space="0" w:color="auto"/>
            <w:left w:val="none" w:sz="0" w:space="0" w:color="auto"/>
            <w:bottom w:val="none" w:sz="0" w:space="0" w:color="auto"/>
            <w:right w:val="none" w:sz="0" w:space="0" w:color="auto"/>
          </w:divBdr>
          <w:divsChild>
            <w:div w:id="570428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hyperlink" Target="http://www.ambysoft.com/essays/brokenTriangle.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carloselopez.com/2013/10/23/digital-project-management-and-the-5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ntTable" Target="fontTable.xml"/></Relationships>
</file>

<file path=word/diagrams/_rels/data1.xml.rels><?xml version="1.0" encoding="UTF-8" standalone="yes"?>
<Relationships xmlns="http://schemas.openxmlformats.org/package/2006/relationships"><Relationship Id="rId3" Type="http://schemas.openxmlformats.org/officeDocument/2006/relationships/image" Target="../media/image6.jpeg"/><Relationship Id="rId2" Type="http://schemas.openxmlformats.org/officeDocument/2006/relationships/image" Target="../media/image5.jpeg"/><Relationship Id="rId1" Type="http://schemas.openxmlformats.org/officeDocument/2006/relationships/image" Target="../media/image4.jpeg"/><Relationship Id="rId4" Type="http://schemas.openxmlformats.org/officeDocument/2006/relationships/image" Target="../media/image7.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6.jpeg"/><Relationship Id="rId2" Type="http://schemas.openxmlformats.org/officeDocument/2006/relationships/image" Target="../media/image5.jpeg"/><Relationship Id="rId1" Type="http://schemas.openxmlformats.org/officeDocument/2006/relationships/image" Target="../media/image4.jpeg"/><Relationship Id="rId4" Type="http://schemas.openxmlformats.org/officeDocument/2006/relationships/image" Target="../media/image7.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F57FAF-991F-46BE-92C4-C3E075666FA2}" type="doc">
      <dgm:prSet loTypeId="urn:microsoft.com/office/officeart/2005/8/layout/pictureOrgChart+Icon" loCatId="hierarchy" qsTypeId="urn:microsoft.com/office/officeart/2005/8/quickstyle/simple1" qsCatId="simple" csTypeId="urn:microsoft.com/office/officeart/2005/8/colors/accent1_2" csCatId="accent1" phldr="1"/>
      <dgm:spPr/>
      <dgm:t>
        <a:bodyPr/>
        <a:lstStyle/>
        <a:p>
          <a:endParaRPr lang="en-GB"/>
        </a:p>
      </dgm:t>
    </dgm:pt>
    <dgm:pt modelId="{E69795A9-5751-469F-9D69-AA62069E026E}">
      <dgm:prSet phldrT="[Text]" custT="1"/>
      <dgm:spPr/>
      <dgm:t>
        <a:bodyPr/>
        <a:lstStyle/>
        <a:p>
          <a:pPr algn="ctr"/>
          <a:r>
            <a:rPr lang="en-GB" sz="1400"/>
            <a:t>Dennis Vintner</a:t>
          </a:r>
        </a:p>
        <a:p>
          <a:pPr algn="ctr"/>
          <a:r>
            <a:rPr lang="en-GB" sz="1400"/>
            <a:t>Sponsor</a:t>
          </a:r>
        </a:p>
      </dgm:t>
    </dgm:pt>
    <dgm:pt modelId="{47A540A7-CC27-429D-ADB1-7C6362F2DF6D}" type="parTrans" cxnId="{AE5440CA-9F39-420C-9A84-5CBF9938C16E}">
      <dgm:prSet/>
      <dgm:spPr/>
      <dgm:t>
        <a:bodyPr/>
        <a:lstStyle/>
        <a:p>
          <a:pPr algn="ctr"/>
          <a:endParaRPr lang="en-GB"/>
        </a:p>
      </dgm:t>
    </dgm:pt>
    <dgm:pt modelId="{684DA98C-42AC-4BB5-B37F-E3CACDF2522E}" type="sibTrans" cxnId="{AE5440CA-9F39-420C-9A84-5CBF9938C16E}">
      <dgm:prSet/>
      <dgm:spPr/>
      <dgm:t>
        <a:bodyPr/>
        <a:lstStyle/>
        <a:p>
          <a:pPr algn="ctr"/>
          <a:endParaRPr lang="en-GB"/>
        </a:p>
      </dgm:t>
    </dgm:pt>
    <dgm:pt modelId="{B3ADF6A0-B39F-45B4-9E60-64442EA0FC05}" type="asst">
      <dgm:prSet phldrT="[Text]" custT="1"/>
      <dgm:spPr/>
      <dgm:t>
        <a:bodyPr/>
        <a:lstStyle/>
        <a:p>
          <a:pPr algn="ctr"/>
          <a:r>
            <a:rPr lang="en-GB" sz="1400"/>
            <a:t>Doreen Vintner</a:t>
          </a:r>
        </a:p>
        <a:p>
          <a:pPr algn="ctr"/>
          <a:r>
            <a:rPr lang="en-GB" sz="1100">
              <a:latin typeface="Arial" panose="020B0604020202020204" pitchFamily="34" charset="0"/>
              <a:cs typeface="Arial" panose="020B0604020202020204" pitchFamily="34" charset="0"/>
            </a:rPr>
            <a:t>Finance/ Accountant</a:t>
          </a:r>
        </a:p>
      </dgm:t>
    </dgm:pt>
    <dgm:pt modelId="{92C0C7EA-FCBB-4660-B78A-E142B574B70E}" type="parTrans" cxnId="{7AC657C8-1741-462C-BF83-D20E05DB94E5}">
      <dgm:prSet/>
      <dgm:spPr/>
      <dgm:t>
        <a:bodyPr/>
        <a:lstStyle/>
        <a:p>
          <a:pPr algn="ctr"/>
          <a:endParaRPr lang="en-GB"/>
        </a:p>
      </dgm:t>
    </dgm:pt>
    <dgm:pt modelId="{63806A45-26BF-4D5C-A27A-D7DE42FFAA06}" type="sibTrans" cxnId="{7AC657C8-1741-462C-BF83-D20E05DB94E5}">
      <dgm:prSet/>
      <dgm:spPr/>
      <dgm:t>
        <a:bodyPr/>
        <a:lstStyle/>
        <a:p>
          <a:pPr algn="ctr"/>
          <a:endParaRPr lang="en-GB"/>
        </a:p>
      </dgm:t>
    </dgm:pt>
    <dgm:pt modelId="{FCCF157B-AF5E-418A-81A4-459A57A50EA0}">
      <dgm:prSet phldrT="[Text]" custT="1"/>
      <dgm:spPr/>
      <dgm:t>
        <a:bodyPr/>
        <a:lstStyle/>
        <a:p>
          <a:pPr algn="ctr"/>
          <a:r>
            <a:rPr lang="en-GB" sz="1400"/>
            <a:t>Suha Madani</a:t>
          </a:r>
        </a:p>
        <a:p>
          <a:pPr algn="ctr"/>
          <a:r>
            <a:rPr lang="en-GB" sz="1100">
              <a:latin typeface="Arial" panose="020B0604020202020204" pitchFamily="34" charset="0"/>
              <a:cs typeface="Arial" panose="020B0604020202020204" pitchFamily="34" charset="0"/>
            </a:rPr>
            <a:t>Customer Services representative</a:t>
          </a:r>
        </a:p>
      </dgm:t>
    </dgm:pt>
    <dgm:pt modelId="{E6D69C97-31AC-4C8A-A8CA-EC21407EDC4C}" type="parTrans" cxnId="{5D3B5683-BBBD-4F7A-9AF2-00DB17F23070}">
      <dgm:prSet/>
      <dgm:spPr/>
      <dgm:t>
        <a:bodyPr/>
        <a:lstStyle/>
        <a:p>
          <a:pPr algn="ctr"/>
          <a:endParaRPr lang="en-GB"/>
        </a:p>
      </dgm:t>
    </dgm:pt>
    <dgm:pt modelId="{18395773-FE97-4F45-B605-7F0782F561A7}" type="sibTrans" cxnId="{5D3B5683-BBBD-4F7A-9AF2-00DB17F23070}">
      <dgm:prSet/>
      <dgm:spPr/>
      <dgm:t>
        <a:bodyPr/>
        <a:lstStyle/>
        <a:p>
          <a:pPr algn="ctr"/>
          <a:endParaRPr lang="en-GB"/>
        </a:p>
      </dgm:t>
    </dgm:pt>
    <dgm:pt modelId="{E6D449FB-8FCF-411F-B7E4-E3CF9C4BF400}">
      <dgm:prSet phldrT="[Text]" custT="1"/>
      <dgm:spPr/>
      <dgm:t>
        <a:bodyPr/>
        <a:lstStyle/>
        <a:p>
          <a:pPr algn="ctr"/>
          <a:r>
            <a:rPr lang="en-GB" sz="1400"/>
            <a:t>Omar King</a:t>
          </a:r>
        </a:p>
        <a:p>
          <a:pPr algn="ctr"/>
          <a:r>
            <a:rPr lang="en-GB" sz="1100">
              <a:latin typeface="Arial" panose="020B0604020202020204" pitchFamily="34" charset="0"/>
              <a:cs typeface="Arial" panose="020B0604020202020204" pitchFamily="34" charset="0"/>
            </a:rPr>
            <a:t>Specialist/ Warehouse manager</a:t>
          </a:r>
          <a:endParaRPr lang="en-GB" sz="1200">
            <a:latin typeface="Arial" panose="020B0604020202020204" pitchFamily="34" charset="0"/>
            <a:cs typeface="Arial" panose="020B0604020202020204" pitchFamily="34" charset="0"/>
          </a:endParaRPr>
        </a:p>
      </dgm:t>
    </dgm:pt>
    <dgm:pt modelId="{9E240161-D668-4E66-9374-C39469F167D6}" type="parTrans" cxnId="{ED09EA2A-C4B9-4DB5-890F-8118252214F3}">
      <dgm:prSet/>
      <dgm:spPr/>
      <dgm:t>
        <a:bodyPr/>
        <a:lstStyle/>
        <a:p>
          <a:pPr algn="ctr"/>
          <a:endParaRPr lang="en-GB"/>
        </a:p>
      </dgm:t>
    </dgm:pt>
    <dgm:pt modelId="{BDADD5B8-FB0C-453D-AA38-E587A3A86A54}" type="sibTrans" cxnId="{ED09EA2A-C4B9-4DB5-890F-8118252214F3}">
      <dgm:prSet/>
      <dgm:spPr/>
      <dgm:t>
        <a:bodyPr/>
        <a:lstStyle/>
        <a:p>
          <a:pPr algn="ctr"/>
          <a:endParaRPr lang="en-GB"/>
        </a:p>
      </dgm:t>
    </dgm:pt>
    <dgm:pt modelId="{39BF5265-7485-4631-A78D-A7AA4F0D48BA}" type="pres">
      <dgm:prSet presAssocID="{08F57FAF-991F-46BE-92C4-C3E075666FA2}" presName="hierChild1" presStyleCnt="0">
        <dgm:presLayoutVars>
          <dgm:orgChart val="1"/>
          <dgm:chPref val="1"/>
          <dgm:dir/>
          <dgm:animOne val="branch"/>
          <dgm:animLvl val="lvl"/>
          <dgm:resizeHandles/>
        </dgm:presLayoutVars>
      </dgm:prSet>
      <dgm:spPr/>
    </dgm:pt>
    <dgm:pt modelId="{368BAF25-F77E-457C-A2DA-D4627A9FA9F2}" type="pres">
      <dgm:prSet presAssocID="{E69795A9-5751-469F-9D69-AA62069E026E}" presName="hierRoot1" presStyleCnt="0">
        <dgm:presLayoutVars>
          <dgm:hierBranch val="init"/>
        </dgm:presLayoutVars>
      </dgm:prSet>
      <dgm:spPr/>
    </dgm:pt>
    <dgm:pt modelId="{01823969-D1C8-4C77-B355-11A988AD828A}" type="pres">
      <dgm:prSet presAssocID="{E69795A9-5751-469F-9D69-AA62069E026E}" presName="rootComposite1" presStyleCnt="0"/>
      <dgm:spPr/>
    </dgm:pt>
    <dgm:pt modelId="{CA134A42-BC9D-45B5-AFAC-DF6A29D3654A}" type="pres">
      <dgm:prSet presAssocID="{E69795A9-5751-469F-9D69-AA62069E026E}" presName="rootText1" presStyleLbl="node0" presStyleIdx="0" presStyleCnt="1">
        <dgm:presLayoutVars>
          <dgm:chPref val="3"/>
        </dgm:presLayoutVars>
      </dgm:prSet>
      <dgm:spPr/>
    </dgm:pt>
    <dgm:pt modelId="{55A15BDC-D43A-4FE4-A3BA-5ACE0CB5FD42}" type="pres">
      <dgm:prSet presAssocID="{E69795A9-5751-469F-9D69-AA62069E026E}" presName="rootPict1" presStyleLbl="alignImgPlace1" presStyleIdx="0" presStyleCnt="4" custScaleX="117260" custLinFactNeighborX="-1652"/>
      <dgm:spPr>
        <a:blipFill rotWithShape="1">
          <a:blip xmlns:r="http://schemas.openxmlformats.org/officeDocument/2006/relationships" r:embed="rId1"/>
          <a:srcRect/>
          <a:stretch>
            <a:fillRect t="-16000" b="-16000"/>
          </a:stretch>
        </a:blipFill>
      </dgm:spPr>
    </dgm:pt>
    <dgm:pt modelId="{CA641C8D-F824-4F75-B8D7-3C49B083B6DA}" type="pres">
      <dgm:prSet presAssocID="{E69795A9-5751-469F-9D69-AA62069E026E}" presName="rootConnector1" presStyleLbl="node1" presStyleIdx="0" presStyleCnt="0"/>
      <dgm:spPr/>
    </dgm:pt>
    <dgm:pt modelId="{7144A22B-5090-412A-87E0-CED4B90C5153}" type="pres">
      <dgm:prSet presAssocID="{E69795A9-5751-469F-9D69-AA62069E026E}" presName="hierChild2" presStyleCnt="0"/>
      <dgm:spPr/>
    </dgm:pt>
    <dgm:pt modelId="{B488CF45-7CD0-49F1-820E-DF5DFD7A21E0}" type="pres">
      <dgm:prSet presAssocID="{E6D69C97-31AC-4C8A-A8CA-EC21407EDC4C}" presName="Name37" presStyleLbl="parChTrans1D2" presStyleIdx="0" presStyleCnt="3"/>
      <dgm:spPr/>
    </dgm:pt>
    <dgm:pt modelId="{41B6871B-BAD3-4848-A40C-F98D3748EED1}" type="pres">
      <dgm:prSet presAssocID="{FCCF157B-AF5E-418A-81A4-459A57A50EA0}" presName="hierRoot2" presStyleCnt="0">
        <dgm:presLayoutVars>
          <dgm:hierBranch val="init"/>
        </dgm:presLayoutVars>
      </dgm:prSet>
      <dgm:spPr/>
    </dgm:pt>
    <dgm:pt modelId="{EDA5FBB1-FE39-48F7-B3D4-F91C49882516}" type="pres">
      <dgm:prSet presAssocID="{FCCF157B-AF5E-418A-81A4-459A57A50EA0}" presName="rootComposite" presStyleCnt="0"/>
      <dgm:spPr/>
    </dgm:pt>
    <dgm:pt modelId="{E09792C5-5367-417F-A81C-C3EC41D065E7}" type="pres">
      <dgm:prSet presAssocID="{FCCF157B-AF5E-418A-81A4-459A57A50EA0}" presName="rootText" presStyleLbl="node2" presStyleIdx="0" presStyleCnt="2">
        <dgm:presLayoutVars>
          <dgm:chPref val="3"/>
        </dgm:presLayoutVars>
      </dgm:prSet>
      <dgm:spPr/>
    </dgm:pt>
    <dgm:pt modelId="{F5D4A1B4-11EF-44EE-8C79-862E990FFF53}" type="pres">
      <dgm:prSet presAssocID="{FCCF157B-AF5E-418A-81A4-459A57A50EA0}" presName="rootPict" presStyleLbl="alignImgPlace1" presStyleIdx="1" presStyleCnt="4"/>
      <dgm:spPr>
        <a:blipFill rotWithShape="1">
          <a:blip xmlns:r="http://schemas.openxmlformats.org/officeDocument/2006/relationships" r:embed="rId2"/>
          <a:srcRect/>
          <a:stretch>
            <a:fillRect t="-6000" b="-6000"/>
          </a:stretch>
        </a:blipFill>
      </dgm:spPr>
    </dgm:pt>
    <dgm:pt modelId="{803F063A-566B-4EEC-A47F-AB6B2195B4AC}" type="pres">
      <dgm:prSet presAssocID="{FCCF157B-AF5E-418A-81A4-459A57A50EA0}" presName="rootConnector" presStyleLbl="node2" presStyleIdx="0" presStyleCnt="2"/>
      <dgm:spPr/>
    </dgm:pt>
    <dgm:pt modelId="{50FA029E-2C2A-45EB-9EE5-FD4798F157A1}" type="pres">
      <dgm:prSet presAssocID="{FCCF157B-AF5E-418A-81A4-459A57A50EA0}" presName="hierChild4" presStyleCnt="0"/>
      <dgm:spPr/>
    </dgm:pt>
    <dgm:pt modelId="{1427C750-D6B1-45B2-A01F-B6436BE067B5}" type="pres">
      <dgm:prSet presAssocID="{FCCF157B-AF5E-418A-81A4-459A57A50EA0}" presName="hierChild5" presStyleCnt="0"/>
      <dgm:spPr/>
    </dgm:pt>
    <dgm:pt modelId="{565989F0-9392-47CA-AD96-9D4A4080042B}" type="pres">
      <dgm:prSet presAssocID="{9E240161-D668-4E66-9374-C39469F167D6}" presName="Name37" presStyleLbl="parChTrans1D2" presStyleIdx="1" presStyleCnt="3"/>
      <dgm:spPr/>
    </dgm:pt>
    <dgm:pt modelId="{67431C9E-CF70-4B38-8EBE-C1166E379713}" type="pres">
      <dgm:prSet presAssocID="{E6D449FB-8FCF-411F-B7E4-E3CF9C4BF400}" presName="hierRoot2" presStyleCnt="0">
        <dgm:presLayoutVars>
          <dgm:hierBranch val="init"/>
        </dgm:presLayoutVars>
      </dgm:prSet>
      <dgm:spPr/>
    </dgm:pt>
    <dgm:pt modelId="{CB5B8A5F-EA72-43D1-BD62-058CB46C1934}" type="pres">
      <dgm:prSet presAssocID="{E6D449FB-8FCF-411F-B7E4-E3CF9C4BF400}" presName="rootComposite" presStyleCnt="0"/>
      <dgm:spPr/>
    </dgm:pt>
    <dgm:pt modelId="{9079A09A-5C0D-4647-B638-B87FEDE80F61}" type="pres">
      <dgm:prSet presAssocID="{E6D449FB-8FCF-411F-B7E4-E3CF9C4BF400}" presName="rootText" presStyleLbl="node2" presStyleIdx="1" presStyleCnt="2">
        <dgm:presLayoutVars>
          <dgm:chPref val="3"/>
        </dgm:presLayoutVars>
      </dgm:prSet>
      <dgm:spPr/>
    </dgm:pt>
    <dgm:pt modelId="{3426E0D5-052B-443D-BADA-5E579663F246}" type="pres">
      <dgm:prSet presAssocID="{E6D449FB-8FCF-411F-B7E4-E3CF9C4BF400}" presName="rootPict" presStyleLbl="alignImgPlace1" presStyleIdx="2" presStyleCnt="4"/>
      <dgm:spPr>
        <a:blipFill rotWithShape="1">
          <a:blip xmlns:r="http://schemas.openxmlformats.org/officeDocument/2006/relationships" r:embed="rId3"/>
          <a:srcRect/>
          <a:stretch>
            <a:fillRect l="-50000" r="-50000"/>
          </a:stretch>
        </a:blipFill>
      </dgm:spPr>
    </dgm:pt>
    <dgm:pt modelId="{7EC81B93-8BDD-4BC7-A036-65D06E0012BC}" type="pres">
      <dgm:prSet presAssocID="{E6D449FB-8FCF-411F-B7E4-E3CF9C4BF400}" presName="rootConnector" presStyleLbl="node2" presStyleIdx="1" presStyleCnt="2"/>
      <dgm:spPr/>
    </dgm:pt>
    <dgm:pt modelId="{B949E4AC-C0F3-4102-8900-AA127C019E7E}" type="pres">
      <dgm:prSet presAssocID="{E6D449FB-8FCF-411F-B7E4-E3CF9C4BF400}" presName="hierChild4" presStyleCnt="0"/>
      <dgm:spPr/>
    </dgm:pt>
    <dgm:pt modelId="{D12BCFD5-E0AC-451A-877E-2AE924523653}" type="pres">
      <dgm:prSet presAssocID="{E6D449FB-8FCF-411F-B7E4-E3CF9C4BF400}" presName="hierChild5" presStyleCnt="0"/>
      <dgm:spPr/>
    </dgm:pt>
    <dgm:pt modelId="{DB25309D-1736-4A36-98B8-46C47A2454C8}" type="pres">
      <dgm:prSet presAssocID="{E69795A9-5751-469F-9D69-AA62069E026E}" presName="hierChild3" presStyleCnt="0"/>
      <dgm:spPr/>
    </dgm:pt>
    <dgm:pt modelId="{DFD3EF47-F962-48EE-A508-3771739D20FC}" type="pres">
      <dgm:prSet presAssocID="{92C0C7EA-FCBB-4660-B78A-E142B574B70E}" presName="Name111" presStyleLbl="parChTrans1D2" presStyleIdx="2" presStyleCnt="3"/>
      <dgm:spPr/>
    </dgm:pt>
    <dgm:pt modelId="{406B1B8A-738C-407C-8231-7BE0285110D0}" type="pres">
      <dgm:prSet presAssocID="{B3ADF6A0-B39F-45B4-9E60-64442EA0FC05}" presName="hierRoot3" presStyleCnt="0">
        <dgm:presLayoutVars>
          <dgm:hierBranch val="init"/>
        </dgm:presLayoutVars>
      </dgm:prSet>
      <dgm:spPr/>
    </dgm:pt>
    <dgm:pt modelId="{9B24E860-6F1E-4CE4-B523-9DF3B8BF0EE8}" type="pres">
      <dgm:prSet presAssocID="{B3ADF6A0-B39F-45B4-9E60-64442EA0FC05}" presName="rootComposite3" presStyleCnt="0"/>
      <dgm:spPr/>
    </dgm:pt>
    <dgm:pt modelId="{CDFF170E-6A89-4993-A7F0-1B7EE31986BC}" type="pres">
      <dgm:prSet presAssocID="{B3ADF6A0-B39F-45B4-9E60-64442EA0FC05}" presName="rootText3" presStyleLbl="asst1" presStyleIdx="0" presStyleCnt="1">
        <dgm:presLayoutVars>
          <dgm:chPref val="3"/>
        </dgm:presLayoutVars>
      </dgm:prSet>
      <dgm:spPr/>
    </dgm:pt>
    <dgm:pt modelId="{DB50C705-351E-4CAE-B700-14F2A8685FEA}" type="pres">
      <dgm:prSet presAssocID="{B3ADF6A0-B39F-45B4-9E60-64442EA0FC05}" presName="rootPict3" presStyleLbl="alignImgPlace1" presStyleIdx="3" presStyleCnt="4" custScaleX="137358" custScaleY="115874"/>
      <dgm:spPr>
        <a:blipFill rotWithShape="1">
          <a:blip xmlns:r="http://schemas.openxmlformats.org/officeDocument/2006/relationships" r:embed="rId4"/>
          <a:srcRect/>
          <a:stretch>
            <a:fillRect l="-34000" r="-34000"/>
          </a:stretch>
        </a:blipFill>
      </dgm:spPr>
    </dgm:pt>
    <dgm:pt modelId="{545A58D0-A384-4784-8E5B-9021567E9C03}" type="pres">
      <dgm:prSet presAssocID="{B3ADF6A0-B39F-45B4-9E60-64442EA0FC05}" presName="rootConnector3" presStyleLbl="asst1" presStyleIdx="0" presStyleCnt="1"/>
      <dgm:spPr/>
    </dgm:pt>
    <dgm:pt modelId="{5C1CB161-5AEB-4FDD-80C0-B0E81D7BD6D3}" type="pres">
      <dgm:prSet presAssocID="{B3ADF6A0-B39F-45B4-9E60-64442EA0FC05}" presName="hierChild6" presStyleCnt="0"/>
      <dgm:spPr/>
    </dgm:pt>
    <dgm:pt modelId="{B171C92B-4D8D-4B1F-8625-870BC3EEEE13}" type="pres">
      <dgm:prSet presAssocID="{B3ADF6A0-B39F-45B4-9E60-64442EA0FC05}" presName="hierChild7" presStyleCnt="0"/>
      <dgm:spPr/>
    </dgm:pt>
  </dgm:ptLst>
  <dgm:cxnLst>
    <dgm:cxn modelId="{ED09EA2A-C4B9-4DB5-890F-8118252214F3}" srcId="{E69795A9-5751-469F-9D69-AA62069E026E}" destId="{E6D449FB-8FCF-411F-B7E4-E3CF9C4BF400}" srcOrd="2" destOrd="0" parTransId="{9E240161-D668-4E66-9374-C39469F167D6}" sibTransId="{BDADD5B8-FB0C-453D-AA38-E587A3A86A54}"/>
    <dgm:cxn modelId="{E994A12B-8A1C-40E1-BECF-F15E22448798}" type="presOf" srcId="{9E240161-D668-4E66-9374-C39469F167D6}" destId="{565989F0-9392-47CA-AD96-9D4A4080042B}" srcOrd="0" destOrd="0" presId="urn:microsoft.com/office/officeart/2005/8/layout/pictureOrgChart+Icon"/>
    <dgm:cxn modelId="{4EF9776B-A855-4186-9D84-04B560F50F74}" type="presOf" srcId="{FCCF157B-AF5E-418A-81A4-459A57A50EA0}" destId="{803F063A-566B-4EEC-A47F-AB6B2195B4AC}" srcOrd="1" destOrd="0" presId="urn:microsoft.com/office/officeart/2005/8/layout/pictureOrgChart+Icon"/>
    <dgm:cxn modelId="{8AECF852-B7D9-4462-AF14-0C924336F9F9}" type="presOf" srcId="{E69795A9-5751-469F-9D69-AA62069E026E}" destId="{CA641C8D-F824-4F75-B8D7-3C49B083B6DA}" srcOrd="1" destOrd="0" presId="urn:microsoft.com/office/officeart/2005/8/layout/pictureOrgChart+Icon"/>
    <dgm:cxn modelId="{EFC32D73-BE83-4FF2-ADAF-30789C8B9290}" type="presOf" srcId="{FCCF157B-AF5E-418A-81A4-459A57A50EA0}" destId="{E09792C5-5367-417F-A81C-C3EC41D065E7}" srcOrd="0" destOrd="0" presId="urn:microsoft.com/office/officeart/2005/8/layout/pictureOrgChart+Icon"/>
    <dgm:cxn modelId="{F9AD6E80-2879-4F77-99C5-721AB583CE87}" type="presOf" srcId="{B3ADF6A0-B39F-45B4-9E60-64442EA0FC05}" destId="{545A58D0-A384-4784-8E5B-9021567E9C03}" srcOrd="1" destOrd="0" presId="urn:microsoft.com/office/officeart/2005/8/layout/pictureOrgChart+Icon"/>
    <dgm:cxn modelId="{5D3B5683-BBBD-4F7A-9AF2-00DB17F23070}" srcId="{E69795A9-5751-469F-9D69-AA62069E026E}" destId="{FCCF157B-AF5E-418A-81A4-459A57A50EA0}" srcOrd="1" destOrd="0" parTransId="{E6D69C97-31AC-4C8A-A8CA-EC21407EDC4C}" sibTransId="{18395773-FE97-4F45-B605-7F0782F561A7}"/>
    <dgm:cxn modelId="{00888D89-FF7A-46C8-AD49-946B5E3FB829}" type="presOf" srcId="{E6D449FB-8FCF-411F-B7E4-E3CF9C4BF400}" destId="{7EC81B93-8BDD-4BC7-A036-65D06E0012BC}" srcOrd="1" destOrd="0" presId="urn:microsoft.com/office/officeart/2005/8/layout/pictureOrgChart+Icon"/>
    <dgm:cxn modelId="{526AE7A5-1D5F-4540-9ACF-6E06AC34BBFA}" type="presOf" srcId="{08F57FAF-991F-46BE-92C4-C3E075666FA2}" destId="{39BF5265-7485-4631-A78D-A7AA4F0D48BA}" srcOrd="0" destOrd="0" presId="urn:microsoft.com/office/officeart/2005/8/layout/pictureOrgChart+Icon"/>
    <dgm:cxn modelId="{C2DE5AA7-1021-4D47-AFBC-CF1CF100402A}" type="presOf" srcId="{E6D449FB-8FCF-411F-B7E4-E3CF9C4BF400}" destId="{9079A09A-5C0D-4647-B638-B87FEDE80F61}" srcOrd="0" destOrd="0" presId="urn:microsoft.com/office/officeart/2005/8/layout/pictureOrgChart+Icon"/>
    <dgm:cxn modelId="{BE73D4AD-7F38-4CE7-8453-B1911A0A184A}" type="presOf" srcId="{B3ADF6A0-B39F-45B4-9E60-64442EA0FC05}" destId="{CDFF170E-6A89-4993-A7F0-1B7EE31986BC}" srcOrd="0" destOrd="0" presId="urn:microsoft.com/office/officeart/2005/8/layout/pictureOrgChart+Icon"/>
    <dgm:cxn modelId="{C708BFC4-2AA0-4167-AC74-6A1E15FCDE66}" type="presOf" srcId="{E69795A9-5751-469F-9D69-AA62069E026E}" destId="{CA134A42-BC9D-45B5-AFAC-DF6A29D3654A}" srcOrd="0" destOrd="0" presId="urn:microsoft.com/office/officeart/2005/8/layout/pictureOrgChart+Icon"/>
    <dgm:cxn modelId="{7AC657C8-1741-462C-BF83-D20E05DB94E5}" srcId="{E69795A9-5751-469F-9D69-AA62069E026E}" destId="{B3ADF6A0-B39F-45B4-9E60-64442EA0FC05}" srcOrd="0" destOrd="0" parTransId="{92C0C7EA-FCBB-4660-B78A-E142B574B70E}" sibTransId="{63806A45-26BF-4D5C-A27A-D7DE42FFAA06}"/>
    <dgm:cxn modelId="{AE5440CA-9F39-420C-9A84-5CBF9938C16E}" srcId="{08F57FAF-991F-46BE-92C4-C3E075666FA2}" destId="{E69795A9-5751-469F-9D69-AA62069E026E}" srcOrd="0" destOrd="0" parTransId="{47A540A7-CC27-429D-ADB1-7C6362F2DF6D}" sibTransId="{684DA98C-42AC-4BB5-B37F-E3CACDF2522E}"/>
    <dgm:cxn modelId="{AC3D76E1-BFDA-4E22-BFD4-979B0991D05B}" type="presOf" srcId="{E6D69C97-31AC-4C8A-A8CA-EC21407EDC4C}" destId="{B488CF45-7CD0-49F1-820E-DF5DFD7A21E0}" srcOrd="0" destOrd="0" presId="urn:microsoft.com/office/officeart/2005/8/layout/pictureOrgChart+Icon"/>
    <dgm:cxn modelId="{7E830AF8-3C74-4EBC-879B-DD9E9B888E71}" type="presOf" srcId="{92C0C7EA-FCBB-4660-B78A-E142B574B70E}" destId="{DFD3EF47-F962-48EE-A508-3771739D20FC}" srcOrd="0" destOrd="0" presId="urn:microsoft.com/office/officeart/2005/8/layout/pictureOrgChart+Icon"/>
    <dgm:cxn modelId="{2A4B05AB-E724-480C-8E9A-ABA63859F9D8}" type="presParOf" srcId="{39BF5265-7485-4631-A78D-A7AA4F0D48BA}" destId="{368BAF25-F77E-457C-A2DA-D4627A9FA9F2}" srcOrd="0" destOrd="0" presId="urn:microsoft.com/office/officeart/2005/8/layout/pictureOrgChart+Icon"/>
    <dgm:cxn modelId="{67E7E6B4-0EE0-4DA2-AF20-6F957DF65E62}" type="presParOf" srcId="{368BAF25-F77E-457C-A2DA-D4627A9FA9F2}" destId="{01823969-D1C8-4C77-B355-11A988AD828A}" srcOrd="0" destOrd="0" presId="urn:microsoft.com/office/officeart/2005/8/layout/pictureOrgChart+Icon"/>
    <dgm:cxn modelId="{F0D0B47E-4CC0-409F-A515-5C5BCCA629D9}" type="presParOf" srcId="{01823969-D1C8-4C77-B355-11A988AD828A}" destId="{CA134A42-BC9D-45B5-AFAC-DF6A29D3654A}" srcOrd="0" destOrd="0" presId="urn:microsoft.com/office/officeart/2005/8/layout/pictureOrgChart+Icon"/>
    <dgm:cxn modelId="{56876024-D928-43B4-8FF1-E9225D64559D}" type="presParOf" srcId="{01823969-D1C8-4C77-B355-11A988AD828A}" destId="{55A15BDC-D43A-4FE4-A3BA-5ACE0CB5FD42}" srcOrd="1" destOrd="0" presId="urn:microsoft.com/office/officeart/2005/8/layout/pictureOrgChart+Icon"/>
    <dgm:cxn modelId="{FA5D6937-787A-41CF-8339-AA5B5EEBDE0F}" type="presParOf" srcId="{01823969-D1C8-4C77-B355-11A988AD828A}" destId="{CA641C8D-F824-4F75-B8D7-3C49B083B6DA}" srcOrd="2" destOrd="0" presId="urn:microsoft.com/office/officeart/2005/8/layout/pictureOrgChart+Icon"/>
    <dgm:cxn modelId="{B0F88365-DB58-4F65-BEB1-BCEB915EF22E}" type="presParOf" srcId="{368BAF25-F77E-457C-A2DA-D4627A9FA9F2}" destId="{7144A22B-5090-412A-87E0-CED4B90C5153}" srcOrd="1" destOrd="0" presId="urn:microsoft.com/office/officeart/2005/8/layout/pictureOrgChart+Icon"/>
    <dgm:cxn modelId="{2CDACA73-ADDE-497C-B3DD-3B52799EBC1C}" type="presParOf" srcId="{7144A22B-5090-412A-87E0-CED4B90C5153}" destId="{B488CF45-7CD0-49F1-820E-DF5DFD7A21E0}" srcOrd="0" destOrd="0" presId="urn:microsoft.com/office/officeart/2005/8/layout/pictureOrgChart+Icon"/>
    <dgm:cxn modelId="{2465D899-3D5B-400F-A173-BF899F193CB6}" type="presParOf" srcId="{7144A22B-5090-412A-87E0-CED4B90C5153}" destId="{41B6871B-BAD3-4848-A40C-F98D3748EED1}" srcOrd="1" destOrd="0" presId="urn:microsoft.com/office/officeart/2005/8/layout/pictureOrgChart+Icon"/>
    <dgm:cxn modelId="{4E2CBC6B-C6FA-444F-9ABA-53DC7C5F4E1E}" type="presParOf" srcId="{41B6871B-BAD3-4848-A40C-F98D3748EED1}" destId="{EDA5FBB1-FE39-48F7-B3D4-F91C49882516}" srcOrd="0" destOrd="0" presId="urn:microsoft.com/office/officeart/2005/8/layout/pictureOrgChart+Icon"/>
    <dgm:cxn modelId="{19FB4F5A-4671-4E44-9EDE-82FA2A5F6B63}" type="presParOf" srcId="{EDA5FBB1-FE39-48F7-B3D4-F91C49882516}" destId="{E09792C5-5367-417F-A81C-C3EC41D065E7}" srcOrd="0" destOrd="0" presId="urn:microsoft.com/office/officeart/2005/8/layout/pictureOrgChart+Icon"/>
    <dgm:cxn modelId="{3243BA29-917D-45D0-B842-A793DFCDCE05}" type="presParOf" srcId="{EDA5FBB1-FE39-48F7-B3D4-F91C49882516}" destId="{F5D4A1B4-11EF-44EE-8C79-862E990FFF53}" srcOrd="1" destOrd="0" presId="urn:microsoft.com/office/officeart/2005/8/layout/pictureOrgChart+Icon"/>
    <dgm:cxn modelId="{45CD4466-67E7-4D2A-8B96-F57E90527F13}" type="presParOf" srcId="{EDA5FBB1-FE39-48F7-B3D4-F91C49882516}" destId="{803F063A-566B-4EEC-A47F-AB6B2195B4AC}" srcOrd="2" destOrd="0" presId="urn:microsoft.com/office/officeart/2005/8/layout/pictureOrgChart+Icon"/>
    <dgm:cxn modelId="{43CD787A-F9C9-44F6-A9F3-FD10FC5BBC63}" type="presParOf" srcId="{41B6871B-BAD3-4848-A40C-F98D3748EED1}" destId="{50FA029E-2C2A-45EB-9EE5-FD4798F157A1}" srcOrd="1" destOrd="0" presId="urn:microsoft.com/office/officeart/2005/8/layout/pictureOrgChart+Icon"/>
    <dgm:cxn modelId="{9A913BA0-ED18-4F39-9CFC-425B21CA4CB9}" type="presParOf" srcId="{41B6871B-BAD3-4848-A40C-F98D3748EED1}" destId="{1427C750-D6B1-45B2-A01F-B6436BE067B5}" srcOrd="2" destOrd="0" presId="urn:microsoft.com/office/officeart/2005/8/layout/pictureOrgChart+Icon"/>
    <dgm:cxn modelId="{5C5BA826-1380-48BA-9778-E105393D6958}" type="presParOf" srcId="{7144A22B-5090-412A-87E0-CED4B90C5153}" destId="{565989F0-9392-47CA-AD96-9D4A4080042B}" srcOrd="2" destOrd="0" presId="urn:microsoft.com/office/officeart/2005/8/layout/pictureOrgChart+Icon"/>
    <dgm:cxn modelId="{F2A9E969-18E7-47F3-997A-83F1ADF54D80}" type="presParOf" srcId="{7144A22B-5090-412A-87E0-CED4B90C5153}" destId="{67431C9E-CF70-4B38-8EBE-C1166E379713}" srcOrd="3" destOrd="0" presId="urn:microsoft.com/office/officeart/2005/8/layout/pictureOrgChart+Icon"/>
    <dgm:cxn modelId="{56E60021-8A45-46B1-A231-8D3D819C0EA4}" type="presParOf" srcId="{67431C9E-CF70-4B38-8EBE-C1166E379713}" destId="{CB5B8A5F-EA72-43D1-BD62-058CB46C1934}" srcOrd="0" destOrd="0" presId="urn:microsoft.com/office/officeart/2005/8/layout/pictureOrgChart+Icon"/>
    <dgm:cxn modelId="{E14B62C6-BB31-4307-BC3D-81FEB633C717}" type="presParOf" srcId="{CB5B8A5F-EA72-43D1-BD62-058CB46C1934}" destId="{9079A09A-5C0D-4647-B638-B87FEDE80F61}" srcOrd="0" destOrd="0" presId="urn:microsoft.com/office/officeart/2005/8/layout/pictureOrgChart+Icon"/>
    <dgm:cxn modelId="{11968818-B232-4631-B084-22D8E93D5730}" type="presParOf" srcId="{CB5B8A5F-EA72-43D1-BD62-058CB46C1934}" destId="{3426E0D5-052B-443D-BADA-5E579663F246}" srcOrd="1" destOrd="0" presId="urn:microsoft.com/office/officeart/2005/8/layout/pictureOrgChart+Icon"/>
    <dgm:cxn modelId="{88B7184B-4540-470C-859A-90A9CEAAC9C5}" type="presParOf" srcId="{CB5B8A5F-EA72-43D1-BD62-058CB46C1934}" destId="{7EC81B93-8BDD-4BC7-A036-65D06E0012BC}" srcOrd="2" destOrd="0" presId="urn:microsoft.com/office/officeart/2005/8/layout/pictureOrgChart+Icon"/>
    <dgm:cxn modelId="{30AA386E-2B6E-42C7-B2CD-C9B5DC8CDF28}" type="presParOf" srcId="{67431C9E-CF70-4B38-8EBE-C1166E379713}" destId="{B949E4AC-C0F3-4102-8900-AA127C019E7E}" srcOrd="1" destOrd="0" presId="urn:microsoft.com/office/officeart/2005/8/layout/pictureOrgChart+Icon"/>
    <dgm:cxn modelId="{B877B193-B943-4A66-8B9B-2524027B0A91}" type="presParOf" srcId="{67431C9E-CF70-4B38-8EBE-C1166E379713}" destId="{D12BCFD5-E0AC-451A-877E-2AE924523653}" srcOrd="2" destOrd="0" presId="urn:microsoft.com/office/officeart/2005/8/layout/pictureOrgChart+Icon"/>
    <dgm:cxn modelId="{FA92F185-6B12-4877-870A-A306DFA8B37C}" type="presParOf" srcId="{368BAF25-F77E-457C-A2DA-D4627A9FA9F2}" destId="{DB25309D-1736-4A36-98B8-46C47A2454C8}" srcOrd="2" destOrd="0" presId="urn:microsoft.com/office/officeart/2005/8/layout/pictureOrgChart+Icon"/>
    <dgm:cxn modelId="{BD22431C-F303-4A5E-9A1C-13BBA944D265}" type="presParOf" srcId="{DB25309D-1736-4A36-98B8-46C47A2454C8}" destId="{DFD3EF47-F962-48EE-A508-3771739D20FC}" srcOrd="0" destOrd="0" presId="urn:microsoft.com/office/officeart/2005/8/layout/pictureOrgChart+Icon"/>
    <dgm:cxn modelId="{23BA9FE7-782D-4E12-9D5A-46D20E1E7A1E}" type="presParOf" srcId="{DB25309D-1736-4A36-98B8-46C47A2454C8}" destId="{406B1B8A-738C-407C-8231-7BE0285110D0}" srcOrd="1" destOrd="0" presId="urn:microsoft.com/office/officeart/2005/8/layout/pictureOrgChart+Icon"/>
    <dgm:cxn modelId="{A87DDBDA-ECB6-4299-BEAC-62B7462886F4}" type="presParOf" srcId="{406B1B8A-738C-407C-8231-7BE0285110D0}" destId="{9B24E860-6F1E-4CE4-B523-9DF3B8BF0EE8}" srcOrd="0" destOrd="0" presId="urn:microsoft.com/office/officeart/2005/8/layout/pictureOrgChart+Icon"/>
    <dgm:cxn modelId="{96D1DFFC-01E1-4B24-992F-84A14112675D}" type="presParOf" srcId="{9B24E860-6F1E-4CE4-B523-9DF3B8BF0EE8}" destId="{CDFF170E-6A89-4993-A7F0-1B7EE31986BC}" srcOrd="0" destOrd="0" presId="urn:microsoft.com/office/officeart/2005/8/layout/pictureOrgChart+Icon"/>
    <dgm:cxn modelId="{E9265095-C1DF-439B-9F3F-B4CA3426401C}" type="presParOf" srcId="{9B24E860-6F1E-4CE4-B523-9DF3B8BF0EE8}" destId="{DB50C705-351E-4CAE-B700-14F2A8685FEA}" srcOrd="1" destOrd="0" presId="urn:microsoft.com/office/officeart/2005/8/layout/pictureOrgChart+Icon"/>
    <dgm:cxn modelId="{72707E64-7DC9-4E6B-BCC0-96190C03DF4B}" type="presParOf" srcId="{9B24E860-6F1E-4CE4-B523-9DF3B8BF0EE8}" destId="{545A58D0-A384-4784-8E5B-9021567E9C03}" srcOrd="2" destOrd="0" presId="urn:microsoft.com/office/officeart/2005/8/layout/pictureOrgChart+Icon"/>
    <dgm:cxn modelId="{95F2F547-4F0C-47C0-81F8-45D49017D30F}" type="presParOf" srcId="{406B1B8A-738C-407C-8231-7BE0285110D0}" destId="{5C1CB161-5AEB-4FDD-80C0-B0E81D7BD6D3}" srcOrd="1" destOrd="0" presId="urn:microsoft.com/office/officeart/2005/8/layout/pictureOrgChart+Icon"/>
    <dgm:cxn modelId="{4933EBD9-BE21-4350-8976-32EF468454A3}" type="presParOf" srcId="{406B1B8A-738C-407C-8231-7BE0285110D0}" destId="{B171C92B-4D8D-4B1F-8625-870BC3EEEE13}" srcOrd="2" destOrd="0" presId="urn:microsoft.com/office/officeart/2005/8/layout/pictureOrgChart+Icon"/>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D3EF47-F962-48EE-A508-3771739D20FC}">
      <dsp:nvSpPr>
        <dsp:cNvPr id="0" name=""/>
        <dsp:cNvSpPr/>
      </dsp:nvSpPr>
      <dsp:spPr>
        <a:xfrm>
          <a:off x="2640538" y="799413"/>
          <a:ext cx="167811" cy="735172"/>
        </a:xfrm>
        <a:custGeom>
          <a:avLst/>
          <a:gdLst/>
          <a:ahLst/>
          <a:cxnLst/>
          <a:rect l="0" t="0" r="0" b="0"/>
          <a:pathLst>
            <a:path>
              <a:moveTo>
                <a:pt x="167811" y="0"/>
              </a:moveTo>
              <a:lnTo>
                <a:pt x="167811" y="735172"/>
              </a:lnTo>
              <a:lnTo>
                <a:pt x="0" y="73517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5989F0-9392-47CA-AD96-9D4A4080042B}">
      <dsp:nvSpPr>
        <dsp:cNvPr id="0" name=""/>
        <dsp:cNvSpPr/>
      </dsp:nvSpPr>
      <dsp:spPr>
        <a:xfrm>
          <a:off x="2808349" y="799413"/>
          <a:ext cx="966911" cy="1470344"/>
        </a:xfrm>
        <a:custGeom>
          <a:avLst/>
          <a:gdLst/>
          <a:ahLst/>
          <a:cxnLst/>
          <a:rect l="0" t="0" r="0" b="0"/>
          <a:pathLst>
            <a:path>
              <a:moveTo>
                <a:pt x="0" y="0"/>
              </a:moveTo>
              <a:lnTo>
                <a:pt x="0" y="1302533"/>
              </a:lnTo>
              <a:lnTo>
                <a:pt x="966911" y="1302533"/>
              </a:lnTo>
              <a:lnTo>
                <a:pt x="966911" y="14703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88CF45-7CD0-49F1-820E-DF5DFD7A21E0}">
      <dsp:nvSpPr>
        <dsp:cNvPr id="0" name=""/>
        <dsp:cNvSpPr/>
      </dsp:nvSpPr>
      <dsp:spPr>
        <a:xfrm>
          <a:off x="1841437" y="799413"/>
          <a:ext cx="966911" cy="1470344"/>
        </a:xfrm>
        <a:custGeom>
          <a:avLst/>
          <a:gdLst/>
          <a:ahLst/>
          <a:cxnLst/>
          <a:rect l="0" t="0" r="0" b="0"/>
          <a:pathLst>
            <a:path>
              <a:moveTo>
                <a:pt x="966911" y="0"/>
              </a:moveTo>
              <a:lnTo>
                <a:pt x="966911" y="1302533"/>
              </a:lnTo>
              <a:lnTo>
                <a:pt x="0" y="1302533"/>
              </a:lnTo>
              <a:lnTo>
                <a:pt x="0" y="147034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134A42-BC9D-45B5-AFAC-DF6A29D3654A}">
      <dsp:nvSpPr>
        <dsp:cNvPr id="0" name=""/>
        <dsp:cNvSpPr/>
      </dsp:nvSpPr>
      <dsp:spPr>
        <a:xfrm>
          <a:off x="2009248" y="312"/>
          <a:ext cx="1598200" cy="7991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200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Dennis Vintner</a:t>
          </a:r>
        </a:p>
        <a:p>
          <a:pPr marL="0" lvl="0" indent="0" algn="ctr" defTabSz="622300">
            <a:lnSpc>
              <a:spcPct val="90000"/>
            </a:lnSpc>
            <a:spcBef>
              <a:spcPct val="0"/>
            </a:spcBef>
            <a:spcAft>
              <a:spcPct val="35000"/>
            </a:spcAft>
            <a:buNone/>
          </a:pPr>
          <a:r>
            <a:rPr lang="en-GB" sz="1400" kern="1200"/>
            <a:t>Sponsor</a:t>
          </a:r>
        </a:p>
      </dsp:txBody>
      <dsp:txXfrm>
        <a:off x="2009248" y="312"/>
        <a:ext cx="1598200" cy="799100"/>
      </dsp:txXfrm>
    </dsp:sp>
    <dsp:sp modelId="{55A15BDC-D43A-4FE4-A3BA-5ACE0CB5FD42}">
      <dsp:nvSpPr>
        <dsp:cNvPr id="0" name=""/>
        <dsp:cNvSpPr/>
      </dsp:nvSpPr>
      <dsp:spPr>
        <a:xfrm>
          <a:off x="2039860" y="80222"/>
          <a:ext cx="562215" cy="639280"/>
        </a:xfrm>
        <a:prstGeom prst="rect">
          <a:avLst/>
        </a:prstGeom>
        <a:blipFill rotWithShape="1">
          <a:blip xmlns:r="http://schemas.openxmlformats.org/officeDocument/2006/relationships" r:embed="rId1"/>
          <a:srcRect/>
          <a:stretch>
            <a:fillRect t="-16000" b="-1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09792C5-5367-417F-A81C-C3EC41D065E7}">
      <dsp:nvSpPr>
        <dsp:cNvPr id="0" name=""/>
        <dsp:cNvSpPr/>
      </dsp:nvSpPr>
      <dsp:spPr>
        <a:xfrm>
          <a:off x="1042337" y="2269757"/>
          <a:ext cx="1598200" cy="7991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200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Suha Madani</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Customer Services representative</a:t>
          </a:r>
        </a:p>
      </dsp:txBody>
      <dsp:txXfrm>
        <a:off x="1042337" y="2269757"/>
        <a:ext cx="1598200" cy="799100"/>
      </dsp:txXfrm>
    </dsp:sp>
    <dsp:sp modelId="{F5D4A1B4-11EF-44EE-8C79-862E990FFF53}">
      <dsp:nvSpPr>
        <dsp:cNvPr id="0" name=""/>
        <dsp:cNvSpPr/>
      </dsp:nvSpPr>
      <dsp:spPr>
        <a:xfrm>
          <a:off x="1122247" y="2349667"/>
          <a:ext cx="479460" cy="639280"/>
        </a:xfrm>
        <a:prstGeom prst="rect">
          <a:avLst/>
        </a:prstGeom>
        <a:blipFill rotWithShape="1">
          <a:blip xmlns:r="http://schemas.openxmlformats.org/officeDocument/2006/relationships" r:embed="rId2"/>
          <a:srcRect/>
          <a:stretch>
            <a:fillRect t="-6000" b="-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079A09A-5C0D-4647-B638-B87FEDE80F61}">
      <dsp:nvSpPr>
        <dsp:cNvPr id="0" name=""/>
        <dsp:cNvSpPr/>
      </dsp:nvSpPr>
      <dsp:spPr>
        <a:xfrm>
          <a:off x="2976160" y="2269757"/>
          <a:ext cx="1598200" cy="7991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200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Omar King</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Specialist/ Warehouse manager</a:t>
          </a:r>
          <a:endParaRPr lang="en-GB" sz="1200" kern="1200">
            <a:latin typeface="Arial" panose="020B0604020202020204" pitchFamily="34" charset="0"/>
            <a:cs typeface="Arial" panose="020B0604020202020204" pitchFamily="34" charset="0"/>
          </a:endParaRPr>
        </a:p>
      </dsp:txBody>
      <dsp:txXfrm>
        <a:off x="2976160" y="2269757"/>
        <a:ext cx="1598200" cy="799100"/>
      </dsp:txXfrm>
    </dsp:sp>
    <dsp:sp modelId="{3426E0D5-052B-443D-BADA-5E579663F246}">
      <dsp:nvSpPr>
        <dsp:cNvPr id="0" name=""/>
        <dsp:cNvSpPr/>
      </dsp:nvSpPr>
      <dsp:spPr>
        <a:xfrm>
          <a:off x="3056070" y="2349667"/>
          <a:ext cx="479460" cy="639280"/>
        </a:xfrm>
        <a:prstGeom prst="rect">
          <a:avLst/>
        </a:prstGeom>
        <a:blipFill rotWithShape="1">
          <a:blip xmlns:r="http://schemas.openxmlformats.org/officeDocument/2006/relationships" r:embed="rId3"/>
          <a:srcRect/>
          <a:stretch>
            <a:fillRect l="-50000" r="-5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FF170E-6A89-4993-A7F0-1B7EE31986BC}">
      <dsp:nvSpPr>
        <dsp:cNvPr id="0" name=""/>
        <dsp:cNvSpPr/>
      </dsp:nvSpPr>
      <dsp:spPr>
        <a:xfrm>
          <a:off x="1042337" y="1135035"/>
          <a:ext cx="1598200" cy="7991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9200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Doreen Vintner</a:t>
          </a:r>
        </a:p>
        <a:p>
          <a:pPr marL="0" lvl="0" indent="0" algn="ctr" defTabSz="6223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Finance/ Accountant</a:t>
          </a:r>
        </a:p>
      </dsp:txBody>
      <dsp:txXfrm>
        <a:off x="1042337" y="1135035"/>
        <a:ext cx="1598200" cy="799100"/>
      </dsp:txXfrm>
    </dsp:sp>
    <dsp:sp modelId="{DB50C705-351E-4CAE-B700-14F2A8685FEA}">
      <dsp:nvSpPr>
        <dsp:cNvPr id="0" name=""/>
        <dsp:cNvSpPr/>
      </dsp:nvSpPr>
      <dsp:spPr>
        <a:xfrm>
          <a:off x="1032688" y="1164205"/>
          <a:ext cx="658577" cy="740759"/>
        </a:xfrm>
        <a:prstGeom prst="rect">
          <a:avLst/>
        </a:prstGeom>
        <a:blipFill rotWithShape="1">
          <a:blip xmlns:r="http://schemas.openxmlformats.org/officeDocument/2006/relationships" r:embed="rId4"/>
          <a:srcRect/>
          <a:stretch>
            <a:fillRect l="-34000" r="-3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ictureOrgChart+Icon">
  <dgm:title val="Picture Organization Chart"/>
  <dgm:desc val="Use to show hierarchical information or reporting relationships in an organization, with corresponding pictures. The assistant shape and the Org Chart hanging layouts are available with this layout."/>
  <dgm:catLst>
    <dgm:cat type="hierarchy" pri="1050"/>
    <dgm:cat type="officeonline" pri="1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1" styleLbl="alignImgPlace1">
              <dgm:alg type="sp"/>
              <dgm:shape xmlns:r="http://schemas.openxmlformats.org/officeDocument/2006/relationships" type="rect" r:blip="" blipPhldr="1">
                <dgm:adjLst/>
              </dgm:shape>
              <dgm:presOf/>
              <dgm:constrLst/>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 styleLbl="alignImgPlace1">
                    <dgm:alg type="sp"/>
                    <dgm:shape xmlns:r="http://schemas.openxmlformats.org/officeDocument/2006/relationships" type="rect" r:blip="" blipPhldr="1">
                      <dgm:adjLst/>
                    </dgm:shape>
                    <dgm:presOf/>
                    <dgm:constrLst/>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3" styleLbl="alignImgPlace1">
                    <dgm:alg type="sp"/>
                    <dgm:shape xmlns:r="http://schemas.openxmlformats.org/officeDocument/2006/relationships" type="rect" r:blip="" blipPhldr="1">
                      <dgm:adjLst/>
                    </dgm:shape>
                    <dgm:presOf/>
                    <dgm:constrLst/>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7BC771-66CE-48DB-BA6B-163CD06D9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1321</TotalTime>
  <Pages>11</Pages>
  <Words>2152</Words>
  <Characters>12268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Zia</dc:creator>
  <cp:keywords/>
  <dc:description/>
  <cp:lastModifiedBy>Samina Zia</cp:lastModifiedBy>
  <cp:revision>7</cp:revision>
  <dcterms:created xsi:type="dcterms:W3CDTF">2020-11-26T15:20:00Z</dcterms:created>
  <dcterms:modified xsi:type="dcterms:W3CDTF">2020-11-27T14:37:00Z</dcterms:modified>
</cp:coreProperties>
</file>