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0F7F9" w14:textId="77777777" w:rsidR="00BD7A84" w:rsidRPr="00F550A8" w:rsidRDefault="00BD7A84" w:rsidP="00902A7B">
      <w:pPr>
        <w:spacing w:line="360" w:lineRule="auto"/>
        <w:jc w:val="both"/>
        <w:rPr>
          <w:rFonts w:ascii="Arial" w:hAnsi="Arial" w:cs="Arial"/>
          <w:b/>
          <w:bCs/>
        </w:rPr>
      </w:pPr>
    </w:p>
    <w:p w14:paraId="445CEF22" w14:textId="77777777" w:rsidR="00BD7A84" w:rsidRPr="00F550A8" w:rsidRDefault="00BD7A84" w:rsidP="00902A7B">
      <w:pPr>
        <w:spacing w:line="360" w:lineRule="auto"/>
        <w:jc w:val="both"/>
        <w:rPr>
          <w:rFonts w:ascii="Arial" w:hAnsi="Arial" w:cs="Arial"/>
          <w:b/>
          <w:bCs/>
        </w:rPr>
      </w:pPr>
    </w:p>
    <w:p w14:paraId="338E2A61" w14:textId="77777777" w:rsidR="00BD7A84" w:rsidRPr="00F550A8" w:rsidRDefault="00BD7A84" w:rsidP="00902A7B">
      <w:pPr>
        <w:spacing w:line="360" w:lineRule="auto"/>
        <w:jc w:val="both"/>
        <w:rPr>
          <w:rFonts w:ascii="Arial" w:hAnsi="Arial" w:cs="Arial"/>
          <w:b/>
          <w:bCs/>
        </w:rPr>
      </w:pPr>
    </w:p>
    <w:p w14:paraId="4B7DD49E" w14:textId="77777777" w:rsidR="00BD7A84" w:rsidRPr="00F550A8" w:rsidRDefault="00BD7A84" w:rsidP="00902A7B">
      <w:pPr>
        <w:spacing w:line="360" w:lineRule="auto"/>
        <w:jc w:val="both"/>
        <w:rPr>
          <w:rFonts w:ascii="Arial" w:hAnsi="Arial" w:cs="Arial"/>
          <w:b/>
          <w:bCs/>
        </w:rPr>
      </w:pPr>
    </w:p>
    <w:p w14:paraId="3A4739BF" w14:textId="77777777" w:rsidR="00BD7A84" w:rsidRPr="00F550A8" w:rsidRDefault="00BD7A84" w:rsidP="00902A7B">
      <w:pPr>
        <w:spacing w:line="360" w:lineRule="auto"/>
        <w:jc w:val="both"/>
        <w:rPr>
          <w:rFonts w:ascii="Arial" w:hAnsi="Arial" w:cs="Arial"/>
          <w:b/>
          <w:bCs/>
        </w:rPr>
      </w:pPr>
    </w:p>
    <w:p w14:paraId="71B64967" w14:textId="3DDB8F24" w:rsidR="00BD7A84" w:rsidRPr="00F550A8" w:rsidRDefault="007B3FF9" w:rsidP="00F512CD">
      <w:pPr>
        <w:spacing w:line="360" w:lineRule="auto"/>
        <w:jc w:val="center"/>
        <w:rPr>
          <w:rFonts w:ascii="Arial" w:hAnsi="Arial" w:cs="Arial"/>
        </w:rPr>
      </w:pPr>
      <w:r w:rsidRPr="00F550A8">
        <w:rPr>
          <w:rFonts w:ascii="Arial" w:hAnsi="Arial" w:cs="Arial"/>
          <w:b/>
          <w:bCs/>
        </w:rPr>
        <w:t>Professional Career Development</w:t>
      </w:r>
    </w:p>
    <w:p w14:paraId="792AD7B2" w14:textId="6EF7F30C" w:rsidR="00BD7A84" w:rsidRPr="00CC0D86" w:rsidRDefault="007B3FF9" w:rsidP="00F512CD">
      <w:pPr>
        <w:spacing w:line="360" w:lineRule="auto"/>
        <w:jc w:val="center"/>
        <w:rPr>
          <w:rFonts w:ascii="Arial" w:hAnsi="Arial" w:cs="Arial"/>
        </w:rPr>
      </w:pPr>
      <w:r w:rsidRPr="00CC0D86">
        <w:rPr>
          <w:rFonts w:ascii="Arial" w:hAnsi="Arial" w:cs="Arial"/>
        </w:rPr>
        <w:t>Student Name:</w:t>
      </w:r>
      <w:r w:rsidR="00F512CD">
        <w:rPr>
          <w:rFonts w:ascii="Arial" w:hAnsi="Arial" w:cs="Arial"/>
        </w:rPr>
        <w:t xml:space="preserve"> Florentina </w:t>
      </w:r>
      <w:proofErr w:type="spellStart"/>
      <w:r w:rsidR="00F512CD">
        <w:rPr>
          <w:rFonts w:ascii="Arial" w:hAnsi="Arial" w:cs="Arial"/>
        </w:rPr>
        <w:t>Pavalusca</w:t>
      </w:r>
      <w:proofErr w:type="spellEnd"/>
    </w:p>
    <w:p w14:paraId="7BA1BB6D" w14:textId="262E04A1" w:rsidR="00BD7A84" w:rsidRPr="00CC0D86" w:rsidRDefault="007B3FF9" w:rsidP="00F512CD">
      <w:pPr>
        <w:spacing w:line="360" w:lineRule="auto"/>
        <w:jc w:val="center"/>
        <w:rPr>
          <w:rFonts w:ascii="Arial" w:hAnsi="Arial" w:cs="Arial"/>
        </w:rPr>
      </w:pPr>
      <w:r w:rsidRPr="00CC0D86">
        <w:rPr>
          <w:rFonts w:ascii="Arial" w:hAnsi="Arial" w:cs="Arial"/>
        </w:rPr>
        <w:t>Student ID:</w:t>
      </w:r>
      <w:r w:rsidR="00F512CD">
        <w:rPr>
          <w:rFonts w:ascii="Arial" w:hAnsi="Arial" w:cs="Arial"/>
        </w:rPr>
        <w:t xml:space="preserve"> 2028438</w:t>
      </w:r>
    </w:p>
    <w:p w14:paraId="06A036DE" w14:textId="19815043" w:rsidR="00BD7A84" w:rsidRPr="00CC0D86" w:rsidRDefault="007B3FF9" w:rsidP="00F512CD">
      <w:pPr>
        <w:spacing w:line="360" w:lineRule="auto"/>
        <w:jc w:val="center"/>
        <w:rPr>
          <w:rFonts w:ascii="Arial" w:hAnsi="Arial" w:cs="Arial"/>
        </w:rPr>
      </w:pPr>
      <w:r w:rsidRPr="00CC0D86">
        <w:rPr>
          <w:rFonts w:ascii="Arial" w:hAnsi="Arial" w:cs="Arial"/>
        </w:rPr>
        <w:t>Module Title:</w:t>
      </w:r>
      <w:r w:rsidR="003B12AE">
        <w:rPr>
          <w:rFonts w:ascii="Arial" w:hAnsi="Arial" w:cs="Arial"/>
        </w:rPr>
        <w:t xml:space="preserve"> BMSW4005</w:t>
      </w:r>
    </w:p>
    <w:p w14:paraId="41E8C2E1" w14:textId="56A9ACCB" w:rsidR="00CC0D86" w:rsidRPr="00CC0D86" w:rsidRDefault="003B12AE" w:rsidP="003B12AE">
      <w:pPr>
        <w:spacing w:line="360" w:lineRule="auto"/>
        <w:rPr>
          <w:rFonts w:ascii="Arial" w:hAnsi="Arial" w:cs="Arial"/>
        </w:rPr>
      </w:pPr>
      <w:r>
        <w:rPr>
          <w:rFonts w:ascii="Arial" w:hAnsi="Arial" w:cs="Arial"/>
        </w:rPr>
        <w:t xml:space="preserve">                                                             Lecturer:</w:t>
      </w:r>
      <w:r w:rsidR="00E31B94">
        <w:rPr>
          <w:rFonts w:ascii="Arial" w:hAnsi="Arial" w:cs="Arial"/>
        </w:rPr>
        <w:t xml:space="preserve"> </w:t>
      </w:r>
      <w:proofErr w:type="spellStart"/>
      <w:r w:rsidR="00E31B94">
        <w:rPr>
          <w:rFonts w:ascii="Arial" w:hAnsi="Arial" w:cs="Arial"/>
        </w:rPr>
        <w:t>Rula</w:t>
      </w:r>
      <w:proofErr w:type="spellEnd"/>
      <w:r w:rsidR="00E31B94">
        <w:rPr>
          <w:rFonts w:ascii="Arial" w:hAnsi="Arial" w:cs="Arial"/>
        </w:rPr>
        <w:t xml:space="preserve"> </w:t>
      </w:r>
      <w:proofErr w:type="spellStart"/>
      <w:r w:rsidR="00E31B94">
        <w:rPr>
          <w:rFonts w:ascii="Arial" w:hAnsi="Arial" w:cs="Arial"/>
        </w:rPr>
        <w:t>Alousi</w:t>
      </w:r>
      <w:proofErr w:type="spellEnd"/>
    </w:p>
    <w:p w14:paraId="6EEC6D8F" w14:textId="09AAAFC6" w:rsidR="00BD7A84" w:rsidRPr="00F550A8" w:rsidRDefault="007B3FF9" w:rsidP="00F512CD">
      <w:pPr>
        <w:spacing w:line="360" w:lineRule="auto"/>
        <w:jc w:val="center"/>
        <w:rPr>
          <w:rFonts w:ascii="Arial" w:hAnsi="Arial" w:cs="Arial"/>
        </w:rPr>
      </w:pPr>
      <w:r w:rsidRPr="00F550A8">
        <w:rPr>
          <w:rFonts w:ascii="Arial" w:hAnsi="Arial" w:cs="Arial"/>
        </w:rPr>
        <w:br w:type="page"/>
      </w:r>
    </w:p>
    <w:sdt>
      <w:sdtPr>
        <w:rPr>
          <w:rFonts w:ascii="Arial" w:eastAsiaTheme="minorHAnsi" w:hAnsi="Arial" w:cs="Arial"/>
          <w:b w:val="0"/>
          <w:color w:val="auto"/>
          <w:sz w:val="22"/>
          <w:szCs w:val="22"/>
          <w:lang w:val="en-IN"/>
        </w:rPr>
        <w:id w:val="-1053920940"/>
        <w:docPartObj>
          <w:docPartGallery w:val="Table of Contents"/>
          <w:docPartUnique/>
        </w:docPartObj>
      </w:sdtPr>
      <w:sdtEndPr>
        <w:rPr>
          <w:bCs/>
          <w:noProof/>
        </w:rPr>
      </w:sdtEndPr>
      <w:sdtContent>
        <w:p w14:paraId="7ECBB127" w14:textId="7529D330" w:rsidR="00CA7748" w:rsidRPr="00F550A8" w:rsidRDefault="007B3FF9" w:rsidP="00CA7748">
          <w:pPr>
            <w:pStyle w:val="TOCHeading"/>
            <w:jc w:val="center"/>
            <w:rPr>
              <w:rFonts w:ascii="Arial" w:hAnsi="Arial" w:cs="Arial"/>
              <w:sz w:val="22"/>
              <w:szCs w:val="22"/>
            </w:rPr>
          </w:pPr>
          <w:r w:rsidRPr="00F550A8">
            <w:rPr>
              <w:rFonts w:ascii="Arial" w:hAnsi="Arial" w:cs="Arial"/>
              <w:sz w:val="22"/>
              <w:szCs w:val="22"/>
            </w:rPr>
            <w:t>Table of Contents</w:t>
          </w:r>
        </w:p>
        <w:p w14:paraId="62541CC2" w14:textId="7CC3081E" w:rsidR="007D5721" w:rsidRDefault="007B3FF9">
          <w:pPr>
            <w:pStyle w:val="TOC1"/>
            <w:tabs>
              <w:tab w:val="right" w:leader="dot" w:pos="9016"/>
            </w:tabs>
            <w:rPr>
              <w:rFonts w:asciiTheme="minorHAnsi" w:eastAsiaTheme="minorEastAsia" w:hAnsiTheme="minorHAnsi"/>
              <w:noProof/>
              <w:sz w:val="22"/>
              <w:lang w:eastAsia="en-GB"/>
            </w:rPr>
          </w:pPr>
          <w:r w:rsidRPr="00F550A8">
            <w:rPr>
              <w:rFonts w:ascii="Arial" w:hAnsi="Arial" w:cs="Arial"/>
              <w:sz w:val="22"/>
            </w:rPr>
            <w:fldChar w:fldCharType="begin"/>
          </w:r>
          <w:r w:rsidRPr="00F550A8">
            <w:rPr>
              <w:rFonts w:ascii="Arial" w:hAnsi="Arial" w:cs="Arial"/>
              <w:sz w:val="22"/>
            </w:rPr>
            <w:instrText xml:space="preserve"> TOC \o "1-3" \h \z \u </w:instrText>
          </w:r>
          <w:r w:rsidRPr="00F550A8">
            <w:rPr>
              <w:rFonts w:ascii="Arial" w:hAnsi="Arial" w:cs="Arial"/>
              <w:sz w:val="22"/>
            </w:rPr>
            <w:fldChar w:fldCharType="separate"/>
          </w:r>
          <w:hyperlink w:anchor="_Toc100417121" w:history="1">
            <w:r w:rsidRPr="00847C98">
              <w:rPr>
                <w:rStyle w:val="Hyperlink"/>
                <w:rFonts w:ascii="Arial" w:eastAsia="Times New Roman" w:hAnsi="Arial" w:cs="Arial"/>
                <w:noProof/>
                <w:lang w:eastAsia="en-IN"/>
              </w:rPr>
              <w:t>Task 1</w:t>
            </w:r>
            <w:r>
              <w:rPr>
                <w:noProof/>
                <w:webHidden/>
              </w:rPr>
              <w:tab/>
            </w:r>
            <w:r>
              <w:rPr>
                <w:noProof/>
                <w:webHidden/>
              </w:rPr>
              <w:fldChar w:fldCharType="begin"/>
            </w:r>
            <w:r>
              <w:rPr>
                <w:noProof/>
                <w:webHidden/>
              </w:rPr>
              <w:instrText xml:space="preserve"> PAGEREF _Toc100417121 \h </w:instrText>
            </w:r>
            <w:r>
              <w:rPr>
                <w:noProof/>
                <w:webHidden/>
              </w:rPr>
            </w:r>
            <w:r>
              <w:rPr>
                <w:noProof/>
                <w:webHidden/>
              </w:rPr>
              <w:fldChar w:fldCharType="separate"/>
            </w:r>
            <w:r>
              <w:rPr>
                <w:noProof/>
                <w:webHidden/>
              </w:rPr>
              <w:t>3</w:t>
            </w:r>
            <w:r>
              <w:rPr>
                <w:noProof/>
                <w:webHidden/>
              </w:rPr>
              <w:fldChar w:fldCharType="end"/>
            </w:r>
          </w:hyperlink>
        </w:p>
        <w:p w14:paraId="4FE01B50" w14:textId="52A297AC" w:rsidR="007D5721" w:rsidRDefault="007B3FF9">
          <w:pPr>
            <w:pStyle w:val="TOC2"/>
            <w:rPr>
              <w:rFonts w:asciiTheme="minorHAnsi" w:eastAsiaTheme="minorEastAsia" w:hAnsiTheme="minorHAnsi"/>
              <w:sz w:val="22"/>
              <w:lang w:val="en-GB" w:eastAsia="en-GB"/>
            </w:rPr>
          </w:pPr>
          <w:hyperlink w:anchor="_Toc100417122" w:history="1">
            <w:r w:rsidRPr="00847C98">
              <w:rPr>
                <w:rStyle w:val="Hyperlink"/>
                <w:rFonts w:ascii="Arial" w:eastAsia="Times New Roman" w:hAnsi="Arial" w:cs="Arial"/>
                <w:lang w:eastAsia="en-IN"/>
              </w:rPr>
              <w:t>Role Play of interviewer and interviewee</w:t>
            </w:r>
            <w:r>
              <w:rPr>
                <w:webHidden/>
              </w:rPr>
              <w:tab/>
            </w:r>
            <w:r>
              <w:rPr>
                <w:webHidden/>
              </w:rPr>
              <w:fldChar w:fldCharType="begin"/>
            </w:r>
            <w:r>
              <w:rPr>
                <w:webHidden/>
              </w:rPr>
              <w:instrText xml:space="preserve"> PAGEREF _Toc100417122 \h </w:instrText>
            </w:r>
            <w:r>
              <w:rPr>
                <w:webHidden/>
              </w:rPr>
            </w:r>
            <w:r>
              <w:rPr>
                <w:webHidden/>
              </w:rPr>
              <w:fldChar w:fldCharType="separate"/>
            </w:r>
            <w:r>
              <w:rPr>
                <w:webHidden/>
              </w:rPr>
              <w:t>3</w:t>
            </w:r>
            <w:r>
              <w:rPr>
                <w:webHidden/>
              </w:rPr>
              <w:fldChar w:fldCharType="end"/>
            </w:r>
          </w:hyperlink>
        </w:p>
        <w:p w14:paraId="6384A7EC" w14:textId="377429A0" w:rsidR="007D5721" w:rsidRDefault="007B3FF9">
          <w:pPr>
            <w:pStyle w:val="TOC2"/>
            <w:rPr>
              <w:rFonts w:asciiTheme="minorHAnsi" w:eastAsiaTheme="minorEastAsia" w:hAnsiTheme="minorHAnsi"/>
              <w:sz w:val="22"/>
              <w:lang w:val="en-GB" w:eastAsia="en-GB"/>
            </w:rPr>
          </w:pPr>
          <w:hyperlink w:anchor="_Toc100417123" w:history="1">
            <w:r w:rsidRPr="00847C98">
              <w:rPr>
                <w:rStyle w:val="Hyperlink"/>
                <w:rFonts w:ascii="Arial" w:eastAsia="Times New Roman" w:hAnsi="Arial" w:cs="Arial"/>
                <w:lang w:eastAsia="en-IN"/>
              </w:rPr>
              <w:t>Role Reversal</w:t>
            </w:r>
            <w:r>
              <w:rPr>
                <w:webHidden/>
              </w:rPr>
              <w:tab/>
            </w:r>
            <w:r>
              <w:rPr>
                <w:webHidden/>
              </w:rPr>
              <w:fldChar w:fldCharType="begin"/>
            </w:r>
            <w:r>
              <w:rPr>
                <w:webHidden/>
              </w:rPr>
              <w:instrText xml:space="preserve"> PAGEREF _Toc100417123 \h </w:instrText>
            </w:r>
            <w:r>
              <w:rPr>
                <w:webHidden/>
              </w:rPr>
            </w:r>
            <w:r>
              <w:rPr>
                <w:webHidden/>
              </w:rPr>
              <w:fldChar w:fldCharType="separate"/>
            </w:r>
            <w:r>
              <w:rPr>
                <w:webHidden/>
              </w:rPr>
              <w:t>3</w:t>
            </w:r>
            <w:r>
              <w:rPr>
                <w:webHidden/>
              </w:rPr>
              <w:fldChar w:fldCharType="end"/>
            </w:r>
          </w:hyperlink>
        </w:p>
        <w:p w14:paraId="732AFD18" w14:textId="251804E4" w:rsidR="007D5721" w:rsidRDefault="007B3FF9">
          <w:pPr>
            <w:pStyle w:val="TOC1"/>
            <w:tabs>
              <w:tab w:val="right" w:leader="dot" w:pos="9016"/>
            </w:tabs>
            <w:rPr>
              <w:rFonts w:asciiTheme="minorHAnsi" w:eastAsiaTheme="minorEastAsia" w:hAnsiTheme="minorHAnsi"/>
              <w:noProof/>
              <w:sz w:val="22"/>
              <w:lang w:eastAsia="en-GB"/>
            </w:rPr>
          </w:pPr>
          <w:hyperlink w:anchor="_Toc100417124" w:history="1">
            <w:r w:rsidRPr="00847C98">
              <w:rPr>
                <w:rStyle w:val="Hyperlink"/>
                <w:rFonts w:ascii="Arial" w:eastAsia="Times New Roman" w:hAnsi="Arial" w:cs="Arial"/>
                <w:noProof/>
                <w:lang w:eastAsia="en-IN"/>
              </w:rPr>
              <w:t>Task 2</w:t>
            </w:r>
            <w:r>
              <w:rPr>
                <w:noProof/>
                <w:webHidden/>
              </w:rPr>
              <w:tab/>
            </w:r>
            <w:r>
              <w:rPr>
                <w:noProof/>
                <w:webHidden/>
              </w:rPr>
              <w:fldChar w:fldCharType="begin"/>
            </w:r>
            <w:r>
              <w:rPr>
                <w:noProof/>
                <w:webHidden/>
              </w:rPr>
              <w:instrText xml:space="preserve"> PAGEREF </w:instrText>
            </w:r>
            <w:r>
              <w:rPr>
                <w:noProof/>
                <w:webHidden/>
              </w:rPr>
              <w:instrText xml:space="preserve">_Toc100417124 \h </w:instrText>
            </w:r>
            <w:r>
              <w:rPr>
                <w:noProof/>
                <w:webHidden/>
              </w:rPr>
            </w:r>
            <w:r>
              <w:rPr>
                <w:noProof/>
                <w:webHidden/>
              </w:rPr>
              <w:fldChar w:fldCharType="separate"/>
            </w:r>
            <w:r>
              <w:rPr>
                <w:noProof/>
                <w:webHidden/>
              </w:rPr>
              <w:t>10</w:t>
            </w:r>
            <w:r>
              <w:rPr>
                <w:noProof/>
                <w:webHidden/>
              </w:rPr>
              <w:fldChar w:fldCharType="end"/>
            </w:r>
          </w:hyperlink>
        </w:p>
        <w:p w14:paraId="533C854B" w14:textId="1347F410" w:rsidR="007D5721" w:rsidRDefault="007B3FF9">
          <w:pPr>
            <w:pStyle w:val="TOC2"/>
            <w:rPr>
              <w:rFonts w:asciiTheme="minorHAnsi" w:eastAsiaTheme="minorEastAsia" w:hAnsiTheme="minorHAnsi"/>
              <w:sz w:val="22"/>
              <w:lang w:val="en-GB" w:eastAsia="en-GB"/>
            </w:rPr>
          </w:pPr>
          <w:hyperlink w:anchor="_Toc100417125" w:history="1">
            <w:r w:rsidRPr="00847C98">
              <w:rPr>
                <w:rStyle w:val="Hyperlink"/>
                <w:rFonts w:ascii="Arial" w:eastAsia="Times New Roman" w:hAnsi="Arial" w:cs="Arial"/>
                <w:lang w:eastAsia="en-IN"/>
              </w:rPr>
              <w:t>Introduction</w:t>
            </w:r>
            <w:r>
              <w:rPr>
                <w:webHidden/>
              </w:rPr>
              <w:tab/>
            </w:r>
            <w:r>
              <w:rPr>
                <w:webHidden/>
              </w:rPr>
              <w:fldChar w:fldCharType="begin"/>
            </w:r>
            <w:r>
              <w:rPr>
                <w:webHidden/>
              </w:rPr>
              <w:instrText xml:space="preserve"> PAGEREF _Toc100417125 \h </w:instrText>
            </w:r>
            <w:r>
              <w:rPr>
                <w:webHidden/>
              </w:rPr>
            </w:r>
            <w:r>
              <w:rPr>
                <w:webHidden/>
              </w:rPr>
              <w:fldChar w:fldCharType="separate"/>
            </w:r>
            <w:r>
              <w:rPr>
                <w:webHidden/>
              </w:rPr>
              <w:t>10</w:t>
            </w:r>
            <w:r>
              <w:rPr>
                <w:webHidden/>
              </w:rPr>
              <w:fldChar w:fldCharType="end"/>
            </w:r>
          </w:hyperlink>
        </w:p>
        <w:p w14:paraId="53D26696" w14:textId="70E43E28" w:rsidR="007D5721" w:rsidRDefault="007B3FF9">
          <w:pPr>
            <w:pStyle w:val="TOC2"/>
            <w:rPr>
              <w:rFonts w:asciiTheme="minorHAnsi" w:eastAsiaTheme="minorEastAsia" w:hAnsiTheme="minorHAnsi"/>
              <w:sz w:val="22"/>
              <w:lang w:val="en-GB" w:eastAsia="en-GB"/>
            </w:rPr>
          </w:pPr>
          <w:hyperlink w:anchor="_Toc100417126" w:history="1">
            <w:r w:rsidRPr="00847C98">
              <w:rPr>
                <w:rStyle w:val="Hyperlink"/>
                <w:rFonts w:ascii="Arial" w:eastAsia="Times New Roman" w:hAnsi="Arial" w:cs="Arial"/>
                <w:lang w:eastAsia="en-IN"/>
              </w:rPr>
              <w:t>Report on Recruitment and Selection</w:t>
            </w:r>
            <w:r>
              <w:rPr>
                <w:webHidden/>
              </w:rPr>
              <w:tab/>
            </w:r>
            <w:r>
              <w:rPr>
                <w:webHidden/>
              </w:rPr>
              <w:fldChar w:fldCharType="begin"/>
            </w:r>
            <w:r>
              <w:rPr>
                <w:webHidden/>
              </w:rPr>
              <w:instrText xml:space="preserve"> PAGEREF _Toc100417126 \h </w:instrText>
            </w:r>
            <w:r>
              <w:rPr>
                <w:webHidden/>
              </w:rPr>
            </w:r>
            <w:r>
              <w:rPr>
                <w:webHidden/>
              </w:rPr>
              <w:fldChar w:fldCharType="separate"/>
            </w:r>
            <w:r>
              <w:rPr>
                <w:webHidden/>
              </w:rPr>
              <w:t>10</w:t>
            </w:r>
            <w:r>
              <w:rPr>
                <w:webHidden/>
              </w:rPr>
              <w:fldChar w:fldCharType="end"/>
            </w:r>
          </w:hyperlink>
        </w:p>
        <w:p w14:paraId="49B66840" w14:textId="79F8FC94" w:rsidR="007D5721" w:rsidRDefault="007B3FF9">
          <w:pPr>
            <w:pStyle w:val="TOC2"/>
            <w:rPr>
              <w:rFonts w:asciiTheme="minorHAnsi" w:eastAsiaTheme="minorEastAsia" w:hAnsiTheme="minorHAnsi"/>
              <w:sz w:val="22"/>
              <w:lang w:val="en-GB" w:eastAsia="en-GB"/>
            </w:rPr>
          </w:pPr>
          <w:hyperlink w:anchor="_Toc100417127" w:history="1">
            <w:r w:rsidRPr="00847C98">
              <w:rPr>
                <w:rStyle w:val="Hyperlink"/>
                <w:rFonts w:ascii="Arial" w:eastAsia="Times New Roman" w:hAnsi="Arial" w:cs="Arial"/>
                <w:lang w:eastAsia="en-IN"/>
              </w:rPr>
              <w:t>The reflective discussion refers to Gibbs' Reflective Cycle</w:t>
            </w:r>
            <w:r>
              <w:rPr>
                <w:webHidden/>
              </w:rPr>
              <w:tab/>
            </w:r>
            <w:r>
              <w:rPr>
                <w:webHidden/>
              </w:rPr>
              <w:fldChar w:fldCharType="begin"/>
            </w:r>
            <w:r>
              <w:rPr>
                <w:webHidden/>
              </w:rPr>
              <w:instrText xml:space="preserve"> PAGEREF _Toc100417127 \h </w:instrText>
            </w:r>
            <w:r>
              <w:rPr>
                <w:webHidden/>
              </w:rPr>
            </w:r>
            <w:r>
              <w:rPr>
                <w:webHidden/>
              </w:rPr>
              <w:fldChar w:fldCharType="separate"/>
            </w:r>
            <w:r>
              <w:rPr>
                <w:webHidden/>
              </w:rPr>
              <w:t>11</w:t>
            </w:r>
            <w:r>
              <w:rPr>
                <w:webHidden/>
              </w:rPr>
              <w:fldChar w:fldCharType="end"/>
            </w:r>
          </w:hyperlink>
        </w:p>
        <w:p w14:paraId="75CA3E55" w14:textId="66E9A0A2" w:rsidR="007D5721" w:rsidRDefault="007B3FF9">
          <w:pPr>
            <w:pStyle w:val="TOC2"/>
            <w:rPr>
              <w:rFonts w:asciiTheme="minorHAnsi" w:eastAsiaTheme="minorEastAsia" w:hAnsiTheme="minorHAnsi"/>
              <w:sz w:val="22"/>
              <w:lang w:val="en-GB" w:eastAsia="en-GB"/>
            </w:rPr>
          </w:pPr>
          <w:hyperlink w:anchor="_Toc100417128" w:history="1">
            <w:r w:rsidRPr="00847C98">
              <w:rPr>
                <w:rStyle w:val="Hyperlink"/>
                <w:rFonts w:ascii="Arial" w:eastAsia="Times New Roman" w:hAnsi="Arial" w:cs="Arial"/>
                <w:lang w:eastAsia="en-IN"/>
              </w:rPr>
              <w:t>Skills and Knowledge for effective working</w:t>
            </w:r>
            <w:r>
              <w:rPr>
                <w:webHidden/>
              </w:rPr>
              <w:tab/>
            </w:r>
            <w:r>
              <w:rPr>
                <w:webHidden/>
              </w:rPr>
              <w:fldChar w:fldCharType="begin"/>
            </w:r>
            <w:r>
              <w:rPr>
                <w:webHidden/>
              </w:rPr>
              <w:instrText xml:space="preserve"> PAGEREF _Toc100417128 \h </w:instrText>
            </w:r>
            <w:r>
              <w:rPr>
                <w:webHidden/>
              </w:rPr>
            </w:r>
            <w:r>
              <w:rPr>
                <w:webHidden/>
              </w:rPr>
              <w:fldChar w:fldCharType="separate"/>
            </w:r>
            <w:r>
              <w:rPr>
                <w:webHidden/>
              </w:rPr>
              <w:t>12</w:t>
            </w:r>
            <w:r>
              <w:rPr>
                <w:webHidden/>
              </w:rPr>
              <w:fldChar w:fldCharType="end"/>
            </w:r>
          </w:hyperlink>
        </w:p>
        <w:p w14:paraId="6AC62FF9" w14:textId="1D924FB5" w:rsidR="007D5721" w:rsidRDefault="007B3FF9">
          <w:pPr>
            <w:pStyle w:val="TOC2"/>
            <w:rPr>
              <w:rFonts w:asciiTheme="minorHAnsi" w:eastAsiaTheme="minorEastAsia" w:hAnsiTheme="minorHAnsi"/>
              <w:sz w:val="22"/>
              <w:lang w:val="en-GB" w:eastAsia="en-GB"/>
            </w:rPr>
          </w:pPr>
          <w:hyperlink w:anchor="_Toc100417129" w:history="1">
            <w:r w:rsidRPr="00847C98">
              <w:rPr>
                <w:rStyle w:val="Hyperlink"/>
                <w:rFonts w:ascii="Arial" w:eastAsia="Times New Roman" w:hAnsi="Arial" w:cs="Arial"/>
                <w:lang w:eastAsia="en-IN"/>
              </w:rPr>
              <w:t>Evaluation of the employee’s readiness</w:t>
            </w:r>
            <w:r>
              <w:rPr>
                <w:webHidden/>
              </w:rPr>
              <w:tab/>
            </w:r>
            <w:r>
              <w:rPr>
                <w:webHidden/>
              </w:rPr>
              <w:fldChar w:fldCharType="begin"/>
            </w:r>
            <w:r>
              <w:rPr>
                <w:webHidden/>
              </w:rPr>
              <w:instrText xml:space="preserve"> PAGEREF _Toc</w:instrText>
            </w:r>
            <w:r>
              <w:rPr>
                <w:webHidden/>
              </w:rPr>
              <w:instrText xml:space="preserve">100417129 \h </w:instrText>
            </w:r>
            <w:r>
              <w:rPr>
                <w:webHidden/>
              </w:rPr>
            </w:r>
            <w:r>
              <w:rPr>
                <w:webHidden/>
              </w:rPr>
              <w:fldChar w:fldCharType="separate"/>
            </w:r>
            <w:r>
              <w:rPr>
                <w:webHidden/>
              </w:rPr>
              <w:t>12</w:t>
            </w:r>
            <w:r>
              <w:rPr>
                <w:webHidden/>
              </w:rPr>
              <w:fldChar w:fldCharType="end"/>
            </w:r>
          </w:hyperlink>
        </w:p>
        <w:p w14:paraId="502B4F47" w14:textId="00C48F28" w:rsidR="007D5721" w:rsidRDefault="007B3FF9">
          <w:pPr>
            <w:pStyle w:val="TOC2"/>
            <w:rPr>
              <w:rFonts w:asciiTheme="minorHAnsi" w:eastAsiaTheme="minorEastAsia" w:hAnsiTheme="minorHAnsi"/>
              <w:sz w:val="22"/>
              <w:lang w:val="en-GB" w:eastAsia="en-GB"/>
            </w:rPr>
          </w:pPr>
          <w:hyperlink w:anchor="_Toc100417130" w:history="1">
            <w:r w:rsidRPr="00847C98">
              <w:rPr>
                <w:rStyle w:val="Hyperlink"/>
                <w:rFonts w:ascii="Arial" w:eastAsia="Times New Roman" w:hAnsi="Arial" w:cs="Arial"/>
                <w:lang w:eastAsia="en-IN"/>
              </w:rPr>
              <w:t>Analysis of strength of employee</w:t>
            </w:r>
            <w:r>
              <w:rPr>
                <w:webHidden/>
              </w:rPr>
              <w:tab/>
            </w:r>
            <w:r>
              <w:rPr>
                <w:webHidden/>
              </w:rPr>
              <w:fldChar w:fldCharType="begin"/>
            </w:r>
            <w:r>
              <w:rPr>
                <w:webHidden/>
              </w:rPr>
              <w:instrText xml:space="preserve"> PAGEREF _Toc100417130 \h </w:instrText>
            </w:r>
            <w:r>
              <w:rPr>
                <w:webHidden/>
              </w:rPr>
            </w:r>
            <w:r>
              <w:rPr>
                <w:webHidden/>
              </w:rPr>
              <w:fldChar w:fldCharType="separate"/>
            </w:r>
            <w:r>
              <w:rPr>
                <w:webHidden/>
              </w:rPr>
              <w:t>12</w:t>
            </w:r>
            <w:r>
              <w:rPr>
                <w:webHidden/>
              </w:rPr>
              <w:fldChar w:fldCharType="end"/>
            </w:r>
          </w:hyperlink>
        </w:p>
        <w:p w14:paraId="288D3F52" w14:textId="04C56C03" w:rsidR="007D5721" w:rsidRDefault="007B3FF9">
          <w:pPr>
            <w:pStyle w:val="TOC2"/>
            <w:rPr>
              <w:rFonts w:asciiTheme="minorHAnsi" w:eastAsiaTheme="minorEastAsia" w:hAnsiTheme="minorHAnsi"/>
              <w:sz w:val="22"/>
              <w:lang w:val="en-GB" w:eastAsia="en-GB"/>
            </w:rPr>
          </w:pPr>
          <w:hyperlink w:anchor="_Toc100417131" w:history="1">
            <w:r w:rsidRPr="00847C98">
              <w:rPr>
                <w:rStyle w:val="Hyperlink"/>
                <w:rFonts w:ascii="Arial" w:eastAsia="Times New Roman" w:hAnsi="Arial" w:cs="Arial"/>
                <w:lang w:eastAsia="en-IN"/>
              </w:rPr>
              <w:t>Scope of improvement for employee</w:t>
            </w:r>
            <w:r>
              <w:rPr>
                <w:webHidden/>
              </w:rPr>
              <w:tab/>
            </w:r>
            <w:r>
              <w:rPr>
                <w:webHidden/>
              </w:rPr>
              <w:fldChar w:fldCharType="begin"/>
            </w:r>
            <w:r>
              <w:rPr>
                <w:webHidden/>
              </w:rPr>
              <w:instrText xml:space="preserve"> PAGEREF _Toc100417131 \h </w:instrText>
            </w:r>
            <w:r>
              <w:rPr>
                <w:webHidden/>
              </w:rPr>
            </w:r>
            <w:r>
              <w:rPr>
                <w:webHidden/>
              </w:rPr>
              <w:fldChar w:fldCharType="separate"/>
            </w:r>
            <w:r>
              <w:rPr>
                <w:webHidden/>
              </w:rPr>
              <w:t>13</w:t>
            </w:r>
            <w:r>
              <w:rPr>
                <w:webHidden/>
              </w:rPr>
              <w:fldChar w:fldCharType="end"/>
            </w:r>
          </w:hyperlink>
        </w:p>
        <w:p w14:paraId="4DC2EF2D" w14:textId="4AA9EA5A" w:rsidR="007D5721" w:rsidRDefault="007B3FF9">
          <w:pPr>
            <w:pStyle w:val="TOC2"/>
            <w:rPr>
              <w:rFonts w:asciiTheme="minorHAnsi" w:eastAsiaTheme="minorEastAsia" w:hAnsiTheme="minorHAnsi"/>
              <w:sz w:val="22"/>
              <w:lang w:val="en-GB" w:eastAsia="en-GB"/>
            </w:rPr>
          </w:pPr>
          <w:hyperlink w:anchor="_Toc100417132" w:history="1">
            <w:r w:rsidRPr="00847C98">
              <w:rPr>
                <w:rStyle w:val="Hyperlink"/>
                <w:rFonts w:ascii="Arial" w:eastAsia="Times New Roman" w:hAnsi="Arial" w:cs="Arial"/>
                <w:lang w:eastAsia="en-IN"/>
              </w:rPr>
              <w:t>Setting goals for employment</w:t>
            </w:r>
            <w:r>
              <w:rPr>
                <w:webHidden/>
              </w:rPr>
              <w:tab/>
            </w:r>
            <w:r>
              <w:rPr>
                <w:webHidden/>
              </w:rPr>
              <w:fldChar w:fldCharType="begin"/>
            </w:r>
            <w:r>
              <w:rPr>
                <w:webHidden/>
              </w:rPr>
              <w:instrText xml:space="preserve"> PAGEREF _Toc100417132 \h </w:instrText>
            </w:r>
            <w:r>
              <w:rPr>
                <w:webHidden/>
              </w:rPr>
            </w:r>
            <w:r>
              <w:rPr>
                <w:webHidden/>
              </w:rPr>
              <w:fldChar w:fldCharType="separate"/>
            </w:r>
            <w:r>
              <w:rPr>
                <w:webHidden/>
              </w:rPr>
              <w:t>13</w:t>
            </w:r>
            <w:r>
              <w:rPr>
                <w:webHidden/>
              </w:rPr>
              <w:fldChar w:fldCharType="end"/>
            </w:r>
          </w:hyperlink>
        </w:p>
        <w:p w14:paraId="4A5E68A4" w14:textId="56E418CB" w:rsidR="007D5721" w:rsidRDefault="007B3FF9">
          <w:pPr>
            <w:pStyle w:val="TOC2"/>
            <w:rPr>
              <w:rFonts w:asciiTheme="minorHAnsi" w:eastAsiaTheme="minorEastAsia" w:hAnsiTheme="minorHAnsi"/>
              <w:sz w:val="22"/>
              <w:lang w:val="en-GB" w:eastAsia="en-GB"/>
            </w:rPr>
          </w:pPr>
          <w:hyperlink w:anchor="_Toc100417133" w:history="1">
            <w:r w:rsidRPr="00847C98">
              <w:rPr>
                <w:rStyle w:val="Hyperlink"/>
                <w:rFonts w:ascii="Arial" w:hAnsi="Arial" w:cs="Arial"/>
              </w:rPr>
              <w:t>Personal Development Plan</w:t>
            </w:r>
            <w:r>
              <w:rPr>
                <w:webHidden/>
              </w:rPr>
              <w:tab/>
            </w:r>
            <w:r>
              <w:rPr>
                <w:webHidden/>
              </w:rPr>
              <w:fldChar w:fldCharType="begin"/>
            </w:r>
            <w:r>
              <w:rPr>
                <w:webHidden/>
              </w:rPr>
              <w:instrText xml:space="preserve"> PAGEREF _Toc100417133 \h </w:instrText>
            </w:r>
            <w:r>
              <w:rPr>
                <w:webHidden/>
              </w:rPr>
            </w:r>
            <w:r>
              <w:rPr>
                <w:webHidden/>
              </w:rPr>
              <w:fldChar w:fldCharType="separate"/>
            </w:r>
            <w:r>
              <w:rPr>
                <w:webHidden/>
              </w:rPr>
              <w:t>14</w:t>
            </w:r>
            <w:r>
              <w:rPr>
                <w:webHidden/>
              </w:rPr>
              <w:fldChar w:fldCharType="end"/>
            </w:r>
          </w:hyperlink>
        </w:p>
        <w:p w14:paraId="22E12682" w14:textId="65216C58" w:rsidR="007D5721" w:rsidRDefault="007B3FF9">
          <w:pPr>
            <w:pStyle w:val="TOC1"/>
            <w:tabs>
              <w:tab w:val="right" w:leader="dot" w:pos="9016"/>
            </w:tabs>
            <w:rPr>
              <w:rFonts w:asciiTheme="minorHAnsi" w:eastAsiaTheme="minorEastAsia" w:hAnsiTheme="minorHAnsi"/>
              <w:noProof/>
              <w:sz w:val="22"/>
              <w:lang w:eastAsia="en-GB"/>
            </w:rPr>
          </w:pPr>
          <w:hyperlink w:anchor="_Toc100417134" w:history="1">
            <w:r w:rsidRPr="00847C9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_Toc100417134 \h </w:instrText>
            </w:r>
            <w:r>
              <w:rPr>
                <w:noProof/>
                <w:webHidden/>
              </w:rPr>
            </w:r>
            <w:r>
              <w:rPr>
                <w:noProof/>
                <w:webHidden/>
              </w:rPr>
              <w:fldChar w:fldCharType="separate"/>
            </w:r>
            <w:r>
              <w:rPr>
                <w:noProof/>
                <w:webHidden/>
              </w:rPr>
              <w:t>14</w:t>
            </w:r>
            <w:r>
              <w:rPr>
                <w:noProof/>
                <w:webHidden/>
              </w:rPr>
              <w:fldChar w:fldCharType="end"/>
            </w:r>
          </w:hyperlink>
        </w:p>
        <w:p w14:paraId="328F1548" w14:textId="696FC315" w:rsidR="007D5721" w:rsidRDefault="007B3FF9">
          <w:pPr>
            <w:pStyle w:val="TOC1"/>
            <w:tabs>
              <w:tab w:val="right" w:leader="dot" w:pos="9016"/>
            </w:tabs>
            <w:rPr>
              <w:rFonts w:asciiTheme="minorHAnsi" w:eastAsiaTheme="minorEastAsia" w:hAnsiTheme="minorHAnsi"/>
              <w:noProof/>
              <w:sz w:val="22"/>
              <w:lang w:eastAsia="en-GB"/>
            </w:rPr>
          </w:pPr>
          <w:hyperlink w:anchor="_Toc100417135" w:history="1">
            <w:r w:rsidRPr="00847C98">
              <w:rPr>
                <w:rStyle w:val="Hyperlink"/>
                <w:rFonts w:ascii="Arial" w:hAnsi="Arial" w:cs="Arial"/>
                <w:noProof/>
              </w:rPr>
              <w:t>References</w:t>
            </w:r>
            <w:r>
              <w:rPr>
                <w:noProof/>
                <w:webHidden/>
              </w:rPr>
              <w:tab/>
            </w:r>
            <w:r>
              <w:rPr>
                <w:noProof/>
                <w:webHidden/>
              </w:rPr>
              <w:fldChar w:fldCharType="begin"/>
            </w:r>
            <w:r>
              <w:rPr>
                <w:noProof/>
                <w:webHidden/>
              </w:rPr>
              <w:instrText xml:space="preserve"> PAGERE</w:instrText>
            </w:r>
            <w:r>
              <w:rPr>
                <w:noProof/>
                <w:webHidden/>
              </w:rPr>
              <w:instrText xml:space="preserve">F _Toc100417135 \h </w:instrText>
            </w:r>
            <w:r>
              <w:rPr>
                <w:noProof/>
                <w:webHidden/>
              </w:rPr>
            </w:r>
            <w:r>
              <w:rPr>
                <w:noProof/>
                <w:webHidden/>
              </w:rPr>
              <w:fldChar w:fldCharType="separate"/>
            </w:r>
            <w:r>
              <w:rPr>
                <w:noProof/>
                <w:webHidden/>
              </w:rPr>
              <w:t>16</w:t>
            </w:r>
            <w:r>
              <w:rPr>
                <w:noProof/>
                <w:webHidden/>
              </w:rPr>
              <w:fldChar w:fldCharType="end"/>
            </w:r>
          </w:hyperlink>
        </w:p>
        <w:p w14:paraId="67582691" w14:textId="36302CA5" w:rsidR="00CA7748" w:rsidRPr="00F550A8" w:rsidRDefault="007B3FF9">
          <w:pPr>
            <w:rPr>
              <w:rFonts w:ascii="Arial" w:hAnsi="Arial" w:cs="Arial"/>
            </w:rPr>
          </w:pPr>
          <w:r w:rsidRPr="00F550A8">
            <w:rPr>
              <w:rFonts w:ascii="Arial" w:hAnsi="Arial" w:cs="Arial"/>
              <w:b/>
              <w:bCs/>
              <w:noProof/>
            </w:rPr>
            <w:fldChar w:fldCharType="end"/>
          </w:r>
        </w:p>
      </w:sdtContent>
    </w:sdt>
    <w:p w14:paraId="0D7ACA06" w14:textId="77777777" w:rsidR="00902A7B" w:rsidRPr="00F550A8" w:rsidRDefault="007B3FF9">
      <w:pPr>
        <w:rPr>
          <w:rFonts w:ascii="Arial" w:hAnsi="Arial" w:cs="Arial"/>
        </w:rPr>
      </w:pPr>
      <w:r w:rsidRPr="00F550A8">
        <w:rPr>
          <w:rFonts w:ascii="Arial" w:hAnsi="Arial" w:cs="Arial"/>
        </w:rPr>
        <w:br w:type="page"/>
      </w:r>
    </w:p>
    <w:p w14:paraId="24082C74" w14:textId="77777777" w:rsidR="00902A7B" w:rsidRPr="00F550A8" w:rsidRDefault="007B3FF9" w:rsidP="00902A7B">
      <w:pPr>
        <w:pStyle w:val="Heading1"/>
        <w:rPr>
          <w:rFonts w:ascii="Arial" w:eastAsia="Times New Roman" w:hAnsi="Arial" w:cs="Arial"/>
          <w:sz w:val="22"/>
          <w:szCs w:val="22"/>
          <w:lang w:eastAsia="en-IN"/>
        </w:rPr>
      </w:pPr>
      <w:bookmarkStart w:id="0" w:name="_Toc100417121"/>
      <w:r w:rsidRPr="00F550A8">
        <w:rPr>
          <w:rFonts w:ascii="Arial" w:eastAsia="Times New Roman" w:hAnsi="Arial" w:cs="Arial"/>
          <w:sz w:val="22"/>
          <w:szCs w:val="22"/>
          <w:lang w:eastAsia="en-IN"/>
        </w:rPr>
        <w:lastRenderedPageBreak/>
        <w:t>Task 1</w:t>
      </w:r>
      <w:bookmarkEnd w:id="0"/>
      <w:r w:rsidRPr="00F550A8">
        <w:rPr>
          <w:rFonts w:ascii="Arial" w:eastAsia="Times New Roman" w:hAnsi="Arial" w:cs="Arial"/>
          <w:sz w:val="22"/>
          <w:szCs w:val="22"/>
          <w:lang w:eastAsia="en-IN"/>
        </w:rPr>
        <w:t> </w:t>
      </w:r>
    </w:p>
    <w:p w14:paraId="689E2206" w14:textId="4B07E778" w:rsidR="00902A7B" w:rsidRPr="00F550A8" w:rsidRDefault="007B3FF9" w:rsidP="00902A7B">
      <w:pPr>
        <w:pStyle w:val="Heading2"/>
        <w:rPr>
          <w:rFonts w:ascii="Arial" w:eastAsia="Times New Roman" w:hAnsi="Arial" w:cs="Arial"/>
          <w:sz w:val="22"/>
          <w:szCs w:val="22"/>
          <w:lang w:eastAsia="en-IN"/>
        </w:rPr>
      </w:pPr>
      <w:bookmarkStart w:id="1" w:name="_Toc100417122"/>
      <w:r w:rsidRPr="00F550A8">
        <w:rPr>
          <w:rFonts w:ascii="Arial" w:eastAsia="Times New Roman" w:hAnsi="Arial" w:cs="Arial"/>
          <w:sz w:val="22"/>
          <w:szCs w:val="22"/>
          <w:lang w:eastAsia="en-IN"/>
        </w:rPr>
        <w:t>Role Play of interviewer and interviewee</w:t>
      </w:r>
      <w:bookmarkEnd w:id="1"/>
      <w:r w:rsidRPr="00F550A8">
        <w:rPr>
          <w:rFonts w:ascii="Arial" w:eastAsia="Times New Roman" w:hAnsi="Arial" w:cs="Arial"/>
          <w:sz w:val="22"/>
          <w:szCs w:val="22"/>
          <w:lang w:eastAsia="en-IN"/>
        </w:rPr>
        <w:t> </w:t>
      </w:r>
    </w:p>
    <w:p w14:paraId="3E109DFC"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(Q): What are the reasons behind choosing the industry?</w:t>
      </w:r>
    </w:p>
    <w:p w14:paraId="1E89A018"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(A): </w:t>
      </w:r>
      <w:r w:rsidRPr="00F550A8">
        <w:rPr>
          <w:rFonts w:ascii="Arial" w:eastAsia="Times New Roman" w:hAnsi="Arial" w:cs="Arial"/>
          <w:color w:val="0E101A"/>
          <w:lang w:eastAsia="en-IN"/>
        </w:rPr>
        <w:t xml:space="preserve">I have chosen the sales </w:t>
      </w:r>
      <w:r w:rsidRPr="00F550A8">
        <w:rPr>
          <w:rFonts w:ascii="Arial" w:eastAsia="Times New Roman" w:hAnsi="Arial" w:cs="Arial"/>
          <w:color w:val="0E101A"/>
          <w:lang w:eastAsia="en-IN"/>
        </w:rPr>
        <w:t>and marketing industry as my career option to learn the best techniques for creating networks in society, understanding different business relationships and being a front face of the organisation. I want to see myself as the brand image creator of the comp</w:t>
      </w:r>
      <w:r w:rsidRPr="00F550A8">
        <w:rPr>
          <w:rFonts w:ascii="Arial" w:eastAsia="Times New Roman" w:hAnsi="Arial" w:cs="Arial"/>
          <w:color w:val="0E101A"/>
          <w:lang w:eastAsia="en-IN"/>
        </w:rPr>
        <w:t>any. </w:t>
      </w:r>
    </w:p>
    <w:p w14:paraId="20CF8081"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(Q): Explain the term Sales and Marketing from your perception?</w:t>
      </w:r>
    </w:p>
    <w:p w14:paraId="538188CA"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(A): </w:t>
      </w:r>
      <w:r w:rsidRPr="00F550A8">
        <w:rPr>
          <w:rFonts w:ascii="Arial" w:eastAsia="Times New Roman" w:hAnsi="Arial" w:cs="Arial"/>
          <w:color w:val="0E101A"/>
          <w:lang w:eastAsia="en-IN"/>
        </w:rPr>
        <w:t>From my perception, sales and marketing is such a department that functions in both the ways of pulling revenue for the company and creating generations for busi</w:t>
      </w:r>
      <w:r w:rsidRPr="00F550A8">
        <w:rPr>
          <w:rFonts w:ascii="Arial" w:eastAsia="Times New Roman" w:hAnsi="Arial" w:cs="Arial"/>
          <w:color w:val="0E101A"/>
          <w:lang w:eastAsia="en-IN"/>
        </w:rPr>
        <w:t>ness growth. Refers to sales being involved with selling products and services to the consumers while marketing is involving the consumers purchasing the goods and services. </w:t>
      </w:r>
    </w:p>
    <w:p w14:paraId="2B698281"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(Q): Qualities required to be a Sales and Marketing Manager?</w:t>
      </w:r>
    </w:p>
    <w:p w14:paraId="09C04F88"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(A): </w:t>
      </w:r>
      <w:r w:rsidRPr="00F550A8">
        <w:rPr>
          <w:rFonts w:ascii="Arial" w:eastAsia="Times New Roman" w:hAnsi="Arial" w:cs="Arial"/>
          <w:color w:val="0E101A"/>
          <w:lang w:eastAsia="en-IN"/>
        </w:rPr>
        <w:t>As per my belief and research, a sales and marketing manager needs to have a piece of profound knowledge of the products and services that he or she is directing for selling. Efficiency in communication, interpersonal relationship skill, cre</w:t>
      </w:r>
      <w:r w:rsidRPr="00F550A8">
        <w:rPr>
          <w:rFonts w:ascii="Arial" w:eastAsia="Times New Roman" w:hAnsi="Arial" w:cs="Arial"/>
          <w:color w:val="0E101A"/>
          <w:lang w:eastAsia="en-IN"/>
        </w:rPr>
        <w:t>ative thinking of the promotions and convincing power is required to be a successful Sales and Marketing Manager.</w:t>
      </w:r>
    </w:p>
    <w:p w14:paraId="31B7BE84"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(Q): Survival strategies for Sales and Marketing in a pandemic?</w:t>
      </w:r>
    </w:p>
    <w:p w14:paraId="7114AAF0"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(A): </w:t>
      </w:r>
      <w:r w:rsidRPr="00F550A8">
        <w:rPr>
          <w:rFonts w:ascii="Arial" w:eastAsia="Times New Roman" w:hAnsi="Arial" w:cs="Arial"/>
          <w:color w:val="0E101A"/>
          <w:lang w:eastAsia="en-IN"/>
        </w:rPr>
        <w:t>During the pandemics, uncertainty grew up in every bu</w:t>
      </w:r>
      <w:r w:rsidRPr="00F550A8">
        <w:rPr>
          <w:rFonts w:ascii="Arial" w:eastAsia="Times New Roman" w:hAnsi="Arial" w:cs="Arial"/>
          <w:color w:val="0E101A"/>
          <w:lang w:eastAsia="en-IN"/>
        </w:rPr>
        <w:t>siness sector. Social distancing and lockdown have affected the sales and marketing sector badly. Therefore, focus on digital promotions, extensive use of social media pages for branding and online customer support became the survival tool for Sales and Ma</w:t>
      </w:r>
      <w:r w:rsidRPr="00F550A8">
        <w:rPr>
          <w:rFonts w:ascii="Arial" w:eastAsia="Times New Roman" w:hAnsi="Arial" w:cs="Arial"/>
          <w:color w:val="0E101A"/>
          <w:lang w:eastAsia="en-IN"/>
        </w:rPr>
        <w:t>rketing. </w:t>
      </w:r>
    </w:p>
    <w:p w14:paraId="40EEA2FD"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(Q): What are the current techniques used in Sales and Marketing?</w:t>
      </w:r>
    </w:p>
    <w:p w14:paraId="1DEF89AC"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(A): </w:t>
      </w:r>
      <w:r w:rsidRPr="00F550A8">
        <w:rPr>
          <w:rFonts w:ascii="Arial" w:eastAsia="Times New Roman" w:hAnsi="Arial" w:cs="Arial"/>
          <w:color w:val="0E101A"/>
          <w:lang w:eastAsia="en-IN"/>
        </w:rPr>
        <w:t xml:space="preserve">In the case of sales, e-commerce is the most updated technology used by sales and marketing for enhancing the growth of the business. When it comes to the </w:t>
      </w:r>
      <w:r w:rsidRPr="00F550A8">
        <w:rPr>
          <w:rFonts w:ascii="Arial" w:eastAsia="Times New Roman" w:hAnsi="Arial" w:cs="Arial"/>
          <w:color w:val="0E101A"/>
          <w:lang w:eastAsia="en-IN"/>
        </w:rPr>
        <w:t>marketing section, they focus on the digital survey to collect consumer data. The Big Data Analysis programme is used by the corporate houses to scan and analyse the required data and digital marketing takes place. </w:t>
      </w:r>
    </w:p>
    <w:p w14:paraId="09814316" w14:textId="570C8E39" w:rsidR="00902A7B" w:rsidRPr="00F550A8" w:rsidRDefault="007B3FF9" w:rsidP="00180A72">
      <w:pPr>
        <w:pStyle w:val="Heading2"/>
        <w:rPr>
          <w:rFonts w:ascii="Arial" w:eastAsia="Times New Roman" w:hAnsi="Arial" w:cs="Arial"/>
          <w:sz w:val="22"/>
          <w:szCs w:val="22"/>
          <w:lang w:eastAsia="en-IN"/>
        </w:rPr>
      </w:pPr>
      <w:bookmarkStart w:id="2" w:name="_Toc100417123"/>
      <w:r w:rsidRPr="00F550A8">
        <w:rPr>
          <w:rFonts w:ascii="Arial" w:eastAsia="Times New Roman" w:hAnsi="Arial" w:cs="Arial"/>
          <w:sz w:val="22"/>
          <w:szCs w:val="22"/>
          <w:lang w:eastAsia="en-IN"/>
        </w:rPr>
        <w:t xml:space="preserve">Role </w:t>
      </w:r>
      <w:r w:rsidR="00CC0D86">
        <w:rPr>
          <w:rFonts w:ascii="Arial" w:eastAsia="Times New Roman" w:hAnsi="Arial" w:cs="Arial"/>
          <w:sz w:val="22"/>
          <w:szCs w:val="22"/>
          <w:lang w:eastAsia="en-IN"/>
        </w:rPr>
        <w:t>Reversal</w:t>
      </w:r>
      <w:bookmarkEnd w:id="2"/>
    </w:p>
    <w:p w14:paraId="30755A03"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 xml:space="preserve">Student 2 (Q): </w:t>
      </w:r>
      <w:r w:rsidRPr="00F550A8">
        <w:rPr>
          <w:rFonts w:ascii="Arial" w:eastAsia="Times New Roman" w:hAnsi="Arial" w:cs="Arial"/>
          <w:b/>
          <w:bCs/>
          <w:color w:val="0E101A"/>
          <w:lang w:eastAsia="en-IN"/>
        </w:rPr>
        <w:t>Discuss basic qualities needed to be a Human Resource Manager.</w:t>
      </w:r>
    </w:p>
    <w:p w14:paraId="210AE18F"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(A): </w:t>
      </w:r>
      <w:r w:rsidRPr="00F550A8">
        <w:rPr>
          <w:rFonts w:ascii="Arial" w:eastAsia="Times New Roman" w:hAnsi="Arial" w:cs="Arial"/>
          <w:color w:val="0E101A"/>
          <w:lang w:eastAsia="en-IN"/>
        </w:rPr>
        <w:t>The vital qualities, as per my knowledge required for a Human Resource manager are leadership skills, team effectiveness, team collaboration, employee engagement, resolving confl</w:t>
      </w:r>
      <w:r w:rsidRPr="00F550A8">
        <w:rPr>
          <w:rFonts w:ascii="Arial" w:eastAsia="Times New Roman" w:hAnsi="Arial" w:cs="Arial"/>
          <w:color w:val="0E101A"/>
          <w:lang w:eastAsia="en-IN"/>
        </w:rPr>
        <w:t>icts, corporate social responsibilities, playing sympathetically with the employees, playing a neutral role between the management and the employees. An HR manager should have a strong personality to control the workforce. </w:t>
      </w:r>
    </w:p>
    <w:p w14:paraId="397BF4D4"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lastRenderedPageBreak/>
        <w:t xml:space="preserve">Student 2 (Q): Responsibilities </w:t>
      </w:r>
      <w:r w:rsidRPr="00F550A8">
        <w:rPr>
          <w:rFonts w:ascii="Arial" w:eastAsia="Times New Roman" w:hAnsi="Arial" w:cs="Arial"/>
          <w:b/>
          <w:bCs/>
          <w:color w:val="0E101A"/>
          <w:lang w:eastAsia="en-IN"/>
        </w:rPr>
        <w:t>of a Human Resource Manager in an organisation.</w:t>
      </w:r>
    </w:p>
    <w:p w14:paraId="636C4699"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(A): </w:t>
      </w:r>
      <w:r w:rsidRPr="00F550A8">
        <w:rPr>
          <w:rFonts w:ascii="Arial" w:eastAsia="Times New Roman" w:hAnsi="Arial" w:cs="Arial"/>
          <w:color w:val="0E101A"/>
          <w:lang w:eastAsia="en-IN"/>
        </w:rPr>
        <w:t>Responsibilities of the HR manager can be described as bridging between the management and the employees, building up an organisational structure, recruitment and selection process, training fo</w:t>
      </w:r>
      <w:r w:rsidRPr="00F550A8">
        <w:rPr>
          <w:rFonts w:ascii="Arial" w:eastAsia="Times New Roman" w:hAnsi="Arial" w:cs="Arial"/>
          <w:color w:val="0E101A"/>
          <w:lang w:eastAsia="en-IN"/>
        </w:rPr>
        <w:t>r the development of the employees, applying different approaches for talent management and employee retention policies. Apart from these, the Hr manager should involve the entire team in the corporate social responsibility for developing morality within t</w:t>
      </w:r>
      <w:r w:rsidRPr="00F550A8">
        <w:rPr>
          <w:rFonts w:ascii="Arial" w:eastAsia="Times New Roman" w:hAnsi="Arial" w:cs="Arial"/>
          <w:color w:val="0E101A"/>
          <w:lang w:eastAsia="en-IN"/>
        </w:rPr>
        <w:t>he employees. </w:t>
      </w:r>
    </w:p>
    <w:p w14:paraId="4BDD56C4"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(Q): Your feedback on technological development in Human resources.</w:t>
      </w:r>
    </w:p>
    <w:p w14:paraId="0556685C"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(A): </w:t>
      </w:r>
      <w:r w:rsidRPr="00F550A8">
        <w:rPr>
          <w:rFonts w:ascii="Arial" w:eastAsia="Times New Roman" w:hAnsi="Arial" w:cs="Arial"/>
          <w:color w:val="0E101A"/>
          <w:lang w:eastAsia="en-IN"/>
        </w:rPr>
        <w:t>In recent years, Human Resources has seen many technological influences in the work module. Posting of job vacancies on social media pages, telephon</w:t>
      </w:r>
      <w:r w:rsidRPr="00F550A8">
        <w:rPr>
          <w:rFonts w:ascii="Arial" w:eastAsia="Times New Roman" w:hAnsi="Arial" w:cs="Arial"/>
          <w:color w:val="0E101A"/>
          <w:lang w:eastAsia="en-IN"/>
        </w:rPr>
        <w:t>ic and skype interviews of the candidates, keeping employees’ records using networking technologies, arranging webinars for the training and development purposes of the employees via Google meet or Zoom are the prime developments found in the HR Department</w:t>
      </w:r>
      <w:r w:rsidRPr="00F550A8">
        <w:rPr>
          <w:rFonts w:ascii="Arial" w:eastAsia="Times New Roman" w:hAnsi="Arial" w:cs="Arial"/>
          <w:color w:val="0E101A"/>
          <w:lang w:eastAsia="en-IN"/>
        </w:rPr>
        <w:t>. </w:t>
      </w:r>
    </w:p>
    <w:p w14:paraId="5EEE4C04"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(Q): What will be your techniques in choosing the right candidate?</w:t>
      </w:r>
    </w:p>
    <w:p w14:paraId="76E710F0"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(A): </w:t>
      </w:r>
      <w:r w:rsidRPr="00F550A8">
        <w:rPr>
          <w:rFonts w:ascii="Arial" w:eastAsia="Times New Roman" w:hAnsi="Arial" w:cs="Arial"/>
          <w:color w:val="0E101A"/>
          <w:lang w:eastAsia="en-IN"/>
        </w:rPr>
        <w:t>I shall focus on the qualitative eligibility of the candidate to choose an individual for the suitable designation. The candidate’s honesty, transparency, cultur</w:t>
      </w:r>
      <w:r w:rsidRPr="00F550A8">
        <w:rPr>
          <w:rFonts w:ascii="Arial" w:eastAsia="Times New Roman" w:hAnsi="Arial" w:cs="Arial"/>
          <w:color w:val="0E101A"/>
          <w:lang w:eastAsia="en-IN"/>
        </w:rPr>
        <w:t>al background and previous working records have to be analysed. I shall also focus on the obtained skills and knowledge of the interviewee to understand his or her suitability for the chosen job role.  </w:t>
      </w:r>
    </w:p>
    <w:p w14:paraId="1981BF13"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2 (Q): What strategies will you follow for em</w:t>
      </w:r>
      <w:r w:rsidRPr="00F550A8">
        <w:rPr>
          <w:rFonts w:ascii="Arial" w:eastAsia="Times New Roman" w:hAnsi="Arial" w:cs="Arial"/>
          <w:b/>
          <w:bCs/>
          <w:color w:val="0E101A"/>
          <w:lang w:eastAsia="en-IN"/>
        </w:rPr>
        <w:t>ployee engagement?</w:t>
      </w:r>
    </w:p>
    <w:p w14:paraId="218C075B" w14:textId="21A96BBE"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Student 1 (A): </w:t>
      </w:r>
      <w:r w:rsidRPr="00F550A8">
        <w:rPr>
          <w:rFonts w:ascii="Arial" w:eastAsia="Times New Roman" w:hAnsi="Arial" w:cs="Arial"/>
          <w:color w:val="0E101A"/>
          <w:lang w:eastAsia="en-IN"/>
        </w:rPr>
        <w:t>I shall follow the motivational theories for employee engagement. Being the HR manager, I shall try to keep the emp; employees motivated by providing them bonuses, annual increments, rewards and certification along with pr</w:t>
      </w:r>
      <w:r w:rsidRPr="00F550A8">
        <w:rPr>
          <w:rFonts w:ascii="Arial" w:eastAsia="Times New Roman" w:hAnsi="Arial" w:cs="Arial"/>
          <w:color w:val="0E101A"/>
          <w:lang w:eastAsia="en-IN"/>
        </w:rPr>
        <w:t>omotions based on their yearly performance. Training and development classes will also be part of my employee engagement policy to empower the employees with skills and knowledge.</w:t>
      </w:r>
    </w:p>
    <w:p w14:paraId="7B971E61" w14:textId="7AC12803" w:rsidR="00902A7B" w:rsidRPr="00F550A8" w:rsidRDefault="00902A7B" w:rsidP="00902A7B">
      <w:pPr>
        <w:spacing w:after="0" w:line="360" w:lineRule="auto"/>
        <w:jc w:val="both"/>
        <w:rPr>
          <w:rFonts w:ascii="Arial" w:eastAsia="Times New Roman" w:hAnsi="Arial" w:cs="Arial"/>
          <w:color w:val="0E101A"/>
          <w:lang w:eastAsia="en-IN"/>
        </w:rPr>
      </w:pPr>
    </w:p>
    <w:p w14:paraId="5F28E6D6" w14:textId="1D081C10" w:rsidR="00902A7B"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lastRenderedPageBreak/>
        <w:drawing>
          <wp:inline distT="0" distB="0" distL="0" distR="0" wp14:anchorId="4E745719" wp14:editId="603E4647">
            <wp:extent cx="5059680" cy="502920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5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059680" cy="5029200"/>
                    </a:xfrm>
                    <a:prstGeom prst="rect">
                      <a:avLst/>
                    </a:prstGeom>
                    <a:noFill/>
                    <a:ln>
                      <a:noFill/>
                    </a:ln>
                  </pic:spPr>
                </pic:pic>
              </a:graphicData>
            </a:graphic>
          </wp:inline>
        </w:drawing>
      </w:r>
    </w:p>
    <w:p w14:paraId="5B295925" w14:textId="5C18CD7F"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drawing>
          <wp:inline distT="0" distB="0" distL="0" distR="0" wp14:anchorId="501AF6B9" wp14:editId="3577E462">
            <wp:extent cx="4838700" cy="21031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5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838700" cy="2103120"/>
                    </a:xfrm>
                    <a:prstGeom prst="rect">
                      <a:avLst/>
                    </a:prstGeom>
                    <a:noFill/>
                    <a:ln>
                      <a:noFill/>
                    </a:ln>
                  </pic:spPr>
                </pic:pic>
              </a:graphicData>
            </a:graphic>
          </wp:inline>
        </w:drawing>
      </w:r>
    </w:p>
    <w:p w14:paraId="3E906312" w14:textId="266EBBAB"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lastRenderedPageBreak/>
        <w:drawing>
          <wp:inline distT="0" distB="0" distL="0" distR="0" wp14:anchorId="538160E3" wp14:editId="256EC3C7">
            <wp:extent cx="4724400" cy="29794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5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24400" cy="2979420"/>
                    </a:xfrm>
                    <a:prstGeom prst="rect">
                      <a:avLst/>
                    </a:prstGeom>
                    <a:noFill/>
                    <a:ln>
                      <a:noFill/>
                    </a:ln>
                  </pic:spPr>
                </pic:pic>
              </a:graphicData>
            </a:graphic>
          </wp:inline>
        </w:drawing>
      </w:r>
    </w:p>
    <w:p w14:paraId="01224AD8" w14:textId="54EA3FEC"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drawing>
          <wp:inline distT="0" distB="0" distL="0" distR="0" wp14:anchorId="25595E92" wp14:editId="708DC022">
            <wp:extent cx="4541520" cy="27355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5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4541520" cy="2735580"/>
                    </a:xfrm>
                    <a:prstGeom prst="rect">
                      <a:avLst/>
                    </a:prstGeom>
                    <a:noFill/>
                    <a:ln>
                      <a:noFill/>
                    </a:ln>
                  </pic:spPr>
                </pic:pic>
              </a:graphicData>
            </a:graphic>
          </wp:inline>
        </w:drawing>
      </w:r>
    </w:p>
    <w:p w14:paraId="39A32C2F" w14:textId="67AEE85D"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lastRenderedPageBreak/>
        <w:drawing>
          <wp:inline distT="0" distB="0" distL="0" distR="0" wp14:anchorId="0910C1EE" wp14:editId="62EC7863">
            <wp:extent cx="4716780" cy="3726180"/>
            <wp:effectExtent l="0"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5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716780" cy="3726180"/>
                    </a:xfrm>
                    <a:prstGeom prst="rect">
                      <a:avLst/>
                    </a:prstGeom>
                    <a:noFill/>
                    <a:ln>
                      <a:noFill/>
                    </a:ln>
                  </pic:spPr>
                </pic:pic>
              </a:graphicData>
            </a:graphic>
          </wp:inline>
        </w:drawing>
      </w:r>
    </w:p>
    <w:p w14:paraId="3C151F0A" w14:textId="58982A1A"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drawing>
          <wp:inline distT="0" distB="0" distL="0" distR="0" wp14:anchorId="24D35F42" wp14:editId="5BFA3307">
            <wp:extent cx="4701540" cy="3002280"/>
            <wp:effectExtent l="0" t="0" r="381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56"/>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701540" cy="3002280"/>
                    </a:xfrm>
                    <a:prstGeom prst="rect">
                      <a:avLst/>
                    </a:prstGeom>
                    <a:noFill/>
                    <a:ln>
                      <a:noFill/>
                    </a:ln>
                  </pic:spPr>
                </pic:pic>
              </a:graphicData>
            </a:graphic>
          </wp:inline>
        </w:drawing>
      </w:r>
    </w:p>
    <w:p w14:paraId="6093FD29" w14:textId="743BBCBF"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lastRenderedPageBreak/>
        <w:drawing>
          <wp:inline distT="0" distB="0" distL="0" distR="0" wp14:anchorId="28847B65" wp14:editId="7D7EA216">
            <wp:extent cx="4381500" cy="233934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5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381500" cy="2339340"/>
                    </a:xfrm>
                    <a:prstGeom prst="rect">
                      <a:avLst/>
                    </a:prstGeom>
                    <a:noFill/>
                    <a:ln>
                      <a:noFill/>
                    </a:ln>
                  </pic:spPr>
                </pic:pic>
              </a:graphicData>
            </a:graphic>
          </wp:inline>
        </w:drawing>
      </w:r>
    </w:p>
    <w:p w14:paraId="32C4D3C3" w14:textId="3C7E5E3F"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drawing>
          <wp:inline distT="0" distB="0" distL="0" distR="0" wp14:anchorId="7E1D225F" wp14:editId="3EBC846F">
            <wp:extent cx="4663440" cy="2987040"/>
            <wp:effectExtent l="0" t="0" r="381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8"/>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4663440" cy="2987040"/>
                    </a:xfrm>
                    <a:prstGeom prst="rect">
                      <a:avLst/>
                    </a:prstGeom>
                    <a:noFill/>
                    <a:ln>
                      <a:noFill/>
                    </a:ln>
                  </pic:spPr>
                </pic:pic>
              </a:graphicData>
            </a:graphic>
          </wp:inline>
        </w:drawing>
      </w:r>
    </w:p>
    <w:p w14:paraId="56F258E6" w14:textId="71AF174D"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drawing>
          <wp:inline distT="0" distB="0" distL="0" distR="0" wp14:anchorId="61315BC8" wp14:editId="3D9AF01B">
            <wp:extent cx="4762500" cy="3055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9"/>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62500" cy="3055620"/>
                    </a:xfrm>
                    <a:prstGeom prst="rect">
                      <a:avLst/>
                    </a:prstGeom>
                    <a:noFill/>
                    <a:ln>
                      <a:noFill/>
                    </a:ln>
                  </pic:spPr>
                </pic:pic>
              </a:graphicData>
            </a:graphic>
          </wp:inline>
        </w:drawing>
      </w:r>
    </w:p>
    <w:p w14:paraId="651DE6E5" w14:textId="472FDE32" w:rsidR="00180A72" w:rsidRPr="00F550A8" w:rsidRDefault="007B3FF9" w:rsidP="00180A72">
      <w:pPr>
        <w:spacing w:after="0" w:line="360" w:lineRule="auto"/>
        <w:jc w:val="center"/>
        <w:rPr>
          <w:rFonts w:ascii="Arial" w:eastAsia="Times New Roman" w:hAnsi="Arial" w:cs="Arial"/>
          <w:color w:val="0E101A"/>
          <w:lang w:eastAsia="en-IN"/>
        </w:rPr>
      </w:pPr>
      <w:r w:rsidRPr="00F550A8">
        <w:rPr>
          <w:rFonts w:ascii="Arial" w:hAnsi="Arial" w:cs="Arial"/>
          <w:b/>
          <w:bCs/>
          <w:noProof/>
        </w:rPr>
        <w:lastRenderedPageBreak/>
        <w:drawing>
          <wp:inline distT="0" distB="0" distL="0" distR="0" wp14:anchorId="7BFA1D96" wp14:editId="454E0545">
            <wp:extent cx="3848100" cy="1181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60"/>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848100" cy="1181100"/>
                    </a:xfrm>
                    <a:prstGeom prst="rect">
                      <a:avLst/>
                    </a:prstGeom>
                    <a:noFill/>
                    <a:ln>
                      <a:noFill/>
                    </a:ln>
                  </pic:spPr>
                </pic:pic>
              </a:graphicData>
            </a:graphic>
          </wp:inline>
        </w:drawing>
      </w:r>
    </w:p>
    <w:p w14:paraId="14030487" w14:textId="77777777" w:rsidR="00902A7B" w:rsidRPr="00F550A8" w:rsidRDefault="00902A7B" w:rsidP="00902A7B">
      <w:pPr>
        <w:spacing w:after="0" w:line="360" w:lineRule="auto"/>
        <w:jc w:val="both"/>
        <w:rPr>
          <w:rFonts w:ascii="Arial" w:eastAsia="Times New Roman" w:hAnsi="Arial" w:cs="Arial"/>
          <w:color w:val="0E101A"/>
          <w:lang w:eastAsia="en-IN"/>
        </w:rPr>
      </w:pPr>
    </w:p>
    <w:p w14:paraId="52D17A0C"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 </w:t>
      </w:r>
    </w:p>
    <w:p w14:paraId="48C8F96F" w14:textId="77777777" w:rsidR="00902A7B" w:rsidRPr="00F550A8" w:rsidRDefault="007B3FF9">
      <w:pPr>
        <w:rPr>
          <w:rFonts w:ascii="Arial" w:eastAsia="Times New Roman" w:hAnsi="Arial" w:cs="Arial"/>
          <w:b/>
          <w:bCs/>
          <w:color w:val="0E101A"/>
          <w:lang w:eastAsia="en-IN"/>
        </w:rPr>
      </w:pPr>
      <w:r w:rsidRPr="00F550A8">
        <w:rPr>
          <w:rFonts w:ascii="Arial" w:eastAsia="Times New Roman" w:hAnsi="Arial" w:cs="Arial"/>
          <w:b/>
          <w:bCs/>
          <w:color w:val="0E101A"/>
          <w:lang w:eastAsia="en-IN"/>
        </w:rPr>
        <w:br w:type="page"/>
      </w:r>
    </w:p>
    <w:p w14:paraId="4943F161" w14:textId="4578DD27" w:rsidR="00902A7B" w:rsidRPr="00F550A8" w:rsidRDefault="007B3FF9" w:rsidP="00180A72">
      <w:pPr>
        <w:pStyle w:val="Heading1"/>
        <w:rPr>
          <w:rFonts w:ascii="Arial" w:eastAsia="Times New Roman" w:hAnsi="Arial" w:cs="Arial"/>
          <w:sz w:val="22"/>
          <w:szCs w:val="22"/>
          <w:lang w:eastAsia="en-IN"/>
        </w:rPr>
      </w:pPr>
      <w:bookmarkStart w:id="3" w:name="_Toc100417124"/>
      <w:r w:rsidRPr="00F550A8">
        <w:rPr>
          <w:rFonts w:ascii="Arial" w:eastAsia="Times New Roman" w:hAnsi="Arial" w:cs="Arial"/>
          <w:sz w:val="22"/>
          <w:szCs w:val="22"/>
          <w:lang w:eastAsia="en-IN"/>
        </w:rPr>
        <w:lastRenderedPageBreak/>
        <w:t>Task 2</w:t>
      </w:r>
      <w:bookmarkEnd w:id="3"/>
    </w:p>
    <w:p w14:paraId="4E8FF9F8" w14:textId="77777777" w:rsidR="00902A7B" w:rsidRPr="00F550A8" w:rsidRDefault="007B3FF9" w:rsidP="00180A72">
      <w:pPr>
        <w:pStyle w:val="Heading2"/>
        <w:rPr>
          <w:rFonts w:ascii="Arial" w:eastAsia="Times New Roman" w:hAnsi="Arial" w:cs="Arial"/>
          <w:sz w:val="22"/>
          <w:szCs w:val="22"/>
          <w:lang w:eastAsia="en-IN"/>
        </w:rPr>
      </w:pPr>
      <w:bookmarkStart w:id="4" w:name="_Toc100417125"/>
      <w:r w:rsidRPr="00F550A8">
        <w:rPr>
          <w:rFonts w:ascii="Arial" w:eastAsia="Times New Roman" w:hAnsi="Arial" w:cs="Arial"/>
          <w:sz w:val="22"/>
          <w:szCs w:val="22"/>
          <w:lang w:eastAsia="en-IN"/>
        </w:rPr>
        <w:t>Introduction</w:t>
      </w:r>
      <w:bookmarkEnd w:id="4"/>
      <w:r w:rsidRPr="00F550A8">
        <w:rPr>
          <w:rFonts w:ascii="Arial" w:eastAsia="Times New Roman" w:hAnsi="Arial" w:cs="Arial"/>
          <w:sz w:val="22"/>
          <w:szCs w:val="22"/>
          <w:lang w:eastAsia="en-IN"/>
        </w:rPr>
        <w:t> </w:t>
      </w:r>
    </w:p>
    <w:p w14:paraId="04756FDF"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 xml:space="preserve">Roleplay in higher </w:t>
      </w:r>
      <w:r w:rsidRPr="00F550A8">
        <w:rPr>
          <w:rFonts w:ascii="Arial" w:eastAsia="Times New Roman" w:hAnsi="Arial" w:cs="Arial"/>
          <w:color w:val="0E101A"/>
          <w:lang w:eastAsia="en-IN"/>
        </w:rPr>
        <w:t>education is a structure of learning. It helps the students to understand any scenario in a better way as it helps them to know about all things from a different perspective (Marchetti, 2021). On the other hand, the planning of career development refers to</w:t>
      </w:r>
      <w:r w:rsidRPr="00F550A8">
        <w:rPr>
          <w:rFonts w:ascii="Arial" w:eastAsia="Times New Roman" w:hAnsi="Arial" w:cs="Arial"/>
          <w:color w:val="0E101A"/>
          <w:lang w:eastAsia="en-IN"/>
        </w:rPr>
        <w:t xml:space="preserve"> the list where the students can jot down their long-term and short-term goals. This is a procedure to select career goals, provide a way to those objectives, and finally take the steps that can accomplish their desired goals.</w:t>
      </w:r>
    </w:p>
    <w:p w14:paraId="28516A25"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In this report, the author wi</w:t>
      </w:r>
      <w:r w:rsidRPr="00F550A8">
        <w:rPr>
          <w:rFonts w:ascii="Arial" w:eastAsia="Times New Roman" w:hAnsi="Arial" w:cs="Arial"/>
          <w:color w:val="0E101A"/>
          <w:lang w:eastAsia="en-IN"/>
        </w:rPr>
        <w:t xml:space="preserve">ll focus on preparing a report on recruitment and selection. Along with that, a discussion will also be done here in a reflective way providing the reference to Gibbs’ reflective cycle. As well, the skills and the knowledge for effective working will also </w:t>
      </w:r>
      <w:r w:rsidRPr="00F550A8">
        <w:rPr>
          <w:rFonts w:ascii="Arial" w:eastAsia="Times New Roman" w:hAnsi="Arial" w:cs="Arial"/>
          <w:color w:val="0E101A"/>
          <w:lang w:eastAsia="en-IN"/>
        </w:rPr>
        <w:t>be justified here.</w:t>
      </w:r>
    </w:p>
    <w:p w14:paraId="5661E6C1" w14:textId="77777777" w:rsidR="00902A7B" w:rsidRPr="00F550A8" w:rsidRDefault="007B3FF9" w:rsidP="00180A72">
      <w:pPr>
        <w:pStyle w:val="Heading2"/>
        <w:rPr>
          <w:rFonts w:ascii="Arial" w:eastAsia="Times New Roman" w:hAnsi="Arial" w:cs="Arial"/>
          <w:sz w:val="22"/>
          <w:szCs w:val="22"/>
          <w:lang w:eastAsia="en-IN"/>
        </w:rPr>
      </w:pPr>
      <w:bookmarkStart w:id="5" w:name="_Toc100417126"/>
      <w:r w:rsidRPr="00F550A8">
        <w:rPr>
          <w:rFonts w:ascii="Arial" w:eastAsia="Times New Roman" w:hAnsi="Arial" w:cs="Arial"/>
          <w:sz w:val="22"/>
          <w:szCs w:val="22"/>
          <w:lang w:eastAsia="en-IN"/>
        </w:rPr>
        <w:t>Report on Recruitment and Selection</w:t>
      </w:r>
      <w:bookmarkEnd w:id="5"/>
      <w:r w:rsidRPr="00F550A8">
        <w:rPr>
          <w:rFonts w:ascii="Arial" w:eastAsia="Times New Roman" w:hAnsi="Arial" w:cs="Arial"/>
          <w:sz w:val="22"/>
          <w:szCs w:val="22"/>
          <w:lang w:eastAsia="en-IN"/>
        </w:rPr>
        <w:t> </w:t>
      </w:r>
    </w:p>
    <w:p w14:paraId="04DE67BD"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From the above roleplay of the interviewer and the interviewee of the closed actions, I have realised a few things which need to be summarised here. From the first roleplay, I have understood that a person chooses the sales and marketing field to present h</w:t>
      </w:r>
      <w:r w:rsidRPr="00F550A8">
        <w:rPr>
          <w:rFonts w:ascii="Arial" w:eastAsia="Times New Roman" w:hAnsi="Arial" w:cs="Arial"/>
          <w:color w:val="0E101A"/>
          <w:lang w:eastAsia="en-IN"/>
        </w:rPr>
        <w:t xml:space="preserve">im or her as a frontline of the organisation who can be easily recognised as the brand image creator of the company. The individual should have an intention to create a strong network in society. The basic perception of the sales and marketing job role is </w:t>
      </w:r>
      <w:r w:rsidRPr="00F550A8">
        <w:rPr>
          <w:rFonts w:ascii="Arial" w:eastAsia="Times New Roman" w:hAnsi="Arial" w:cs="Arial"/>
          <w:color w:val="0E101A"/>
          <w:lang w:eastAsia="en-IN"/>
        </w:rPr>
        <w:t xml:space="preserve">derived from selling the products or services to the consumers, and marketing is a professional approach towards the mass people to purchase the company products or services. This approach should have a distinctive nature to pull the maximum business from </w:t>
      </w:r>
      <w:r w:rsidRPr="00F550A8">
        <w:rPr>
          <w:rFonts w:ascii="Arial" w:eastAsia="Times New Roman" w:hAnsi="Arial" w:cs="Arial"/>
          <w:color w:val="0E101A"/>
          <w:lang w:eastAsia="en-IN"/>
        </w:rPr>
        <w:t>the competitive zone. I have also obtained the idea about the qualities required to be a sales and marketing manager such as efficiency in good communication, development of interpersonal relationships and very importantly, the quality of customer handling</w:t>
      </w:r>
      <w:r w:rsidRPr="00F550A8">
        <w:rPr>
          <w:rFonts w:ascii="Arial" w:eastAsia="Times New Roman" w:hAnsi="Arial" w:cs="Arial"/>
          <w:color w:val="0E101A"/>
          <w:lang w:eastAsia="en-IN"/>
        </w:rPr>
        <w:t>. A sales and marketing manager needs to be confident in the personal convincing power and ability to apply it in the promotional strategies. Sales and marketing became dependent purely on digital transmission during the situation of the pandemic for promo</w:t>
      </w:r>
      <w:r w:rsidRPr="00F550A8">
        <w:rPr>
          <w:rFonts w:ascii="Arial" w:eastAsia="Times New Roman" w:hAnsi="Arial" w:cs="Arial"/>
          <w:color w:val="0E101A"/>
          <w:lang w:eastAsia="en-IN"/>
        </w:rPr>
        <w:t xml:space="preserve">tional purposes. They had to trust the online customer support with limitations to retain the consumers. A conceptualisation of Big data Analysis and use of the same in the sales and marketing field had been perceived by me. The new technique of sales and </w:t>
      </w:r>
      <w:r w:rsidRPr="00F550A8">
        <w:rPr>
          <w:rFonts w:ascii="Arial" w:eastAsia="Times New Roman" w:hAnsi="Arial" w:cs="Arial"/>
          <w:color w:val="0E101A"/>
          <w:lang w:eastAsia="en-IN"/>
        </w:rPr>
        <w:t>marketing made me realise to focus on the contemporary technologies for being a successful sales and marketing manager.</w:t>
      </w:r>
    </w:p>
    <w:p w14:paraId="633E672B"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In the second roleplay, the selection of the HR manager was chosen. Here I have learned that The HR manager needs to have a dignified qu</w:t>
      </w:r>
      <w:r w:rsidRPr="00F550A8">
        <w:rPr>
          <w:rFonts w:ascii="Arial" w:eastAsia="Times New Roman" w:hAnsi="Arial" w:cs="Arial"/>
          <w:color w:val="0E101A"/>
          <w:lang w:eastAsia="en-IN"/>
        </w:rPr>
        <w:t xml:space="preserve">ality of creating team effectiveness, team collaboration, participation in conflict resolution, and knowledge of scrutinising the candidates. Therefore, I have started studying in detail about such qualities. The role and responsibilities </w:t>
      </w:r>
      <w:r w:rsidRPr="00F550A8">
        <w:rPr>
          <w:rFonts w:ascii="Arial" w:eastAsia="Times New Roman" w:hAnsi="Arial" w:cs="Arial"/>
          <w:color w:val="0E101A"/>
          <w:lang w:eastAsia="en-IN"/>
        </w:rPr>
        <w:lastRenderedPageBreak/>
        <w:t>of the HR manager</w:t>
      </w:r>
      <w:r w:rsidRPr="00F550A8">
        <w:rPr>
          <w:rFonts w:ascii="Arial" w:eastAsia="Times New Roman" w:hAnsi="Arial" w:cs="Arial"/>
          <w:color w:val="0E101A"/>
          <w:lang w:eastAsia="en-IN"/>
        </w:rPr>
        <w:t xml:space="preserve"> are vivid in the interview session like recruitment and selection of the candidates, training and development for the employees, sympathetic nature towards the team, arranging CSR for moral motivation and performance appraisals. I found a big technologica</w:t>
      </w:r>
      <w:r w:rsidRPr="00F550A8">
        <w:rPr>
          <w:rFonts w:ascii="Arial" w:eastAsia="Times New Roman" w:hAnsi="Arial" w:cs="Arial"/>
          <w:color w:val="0E101A"/>
          <w:lang w:eastAsia="en-IN"/>
        </w:rPr>
        <w:t xml:space="preserve">l update in the HR department in the past few years with the implementation of online advertisement of jobs, telephonic and video call interviews of the candidates, Training and Development sessions arranged online through Google meets or Zoom and keeping </w:t>
      </w:r>
      <w:r w:rsidRPr="00F550A8">
        <w:rPr>
          <w:rFonts w:ascii="Arial" w:eastAsia="Times New Roman" w:hAnsi="Arial" w:cs="Arial"/>
          <w:color w:val="0E101A"/>
          <w:lang w:eastAsia="en-IN"/>
        </w:rPr>
        <w:t>the employee records using computing and networking technologies. Focusing on the candidate’s eligibility, skills and knowledge, honesty, and transparency are very important while choosing a candidate for the organisation. Strategic employee engagement pol</w:t>
      </w:r>
      <w:r w:rsidRPr="00F550A8">
        <w:rPr>
          <w:rFonts w:ascii="Arial" w:eastAsia="Times New Roman" w:hAnsi="Arial" w:cs="Arial"/>
          <w:color w:val="0E101A"/>
          <w:lang w:eastAsia="en-IN"/>
        </w:rPr>
        <w:t>icies have come out in this interview with the hands of applying the appraisal performances and techniques along with different training sessions of the employees for self-growth and other motivational theories. Hence, I have understood that roleplay can b</w:t>
      </w:r>
      <w:r w:rsidRPr="00F550A8">
        <w:rPr>
          <w:rFonts w:ascii="Arial" w:eastAsia="Times New Roman" w:hAnsi="Arial" w:cs="Arial"/>
          <w:color w:val="0E101A"/>
          <w:lang w:eastAsia="en-IN"/>
        </w:rPr>
        <w:t>e an essential learning technique for personal development towards the choice of career. </w:t>
      </w:r>
    </w:p>
    <w:p w14:paraId="6C08CE96" w14:textId="77777777" w:rsidR="00902A7B" w:rsidRPr="00F550A8" w:rsidRDefault="007B3FF9" w:rsidP="00180A72">
      <w:pPr>
        <w:pStyle w:val="Heading2"/>
        <w:rPr>
          <w:rFonts w:ascii="Arial" w:eastAsia="Times New Roman" w:hAnsi="Arial" w:cs="Arial"/>
          <w:sz w:val="22"/>
          <w:szCs w:val="22"/>
          <w:lang w:eastAsia="en-IN"/>
        </w:rPr>
      </w:pPr>
      <w:bookmarkStart w:id="6" w:name="_Toc100417127"/>
      <w:r w:rsidRPr="00F550A8">
        <w:rPr>
          <w:rFonts w:ascii="Arial" w:eastAsia="Times New Roman" w:hAnsi="Arial" w:cs="Arial"/>
          <w:sz w:val="22"/>
          <w:szCs w:val="22"/>
          <w:lang w:eastAsia="en-IN"/>
        </w:rPr>
        <w:t>The reflective discussion refers to Gibbs' Reflective Cycle</w:t>
      </w:r>
      <w:bookmarkEnd w:id="6"/>
      <w:r w:rsidRPr="00F550A8">
        <w:rPr>
          <w:rFonts w:ascii="Arial" w:eastAsia="Times New Roman" w:hAnsi="Arial" w:cs="Arial"/>
          <w:sz w:val="22"/>
          <w:szCs w:val="22"/>
          <w:lang w:eastAsia="en-IN"/>
        </w:rPr>
        <w:t> </w:t>
      </w:r>
    </w:p>
    <w:p w14:paraId="28EA34E6"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Gibb’s model will help in my career development plan through the six stages that include description, and</w:t>
      </w:r>
      <w:r w:rsidRPr="00F550A8">
        <w:rPr>
          <w:rFonts w:ascii="Arial" w:eastAsia="Times New Roman" w:hAnsi="Arial" w:cs="Arial"/>
          <w:color w:val="0E101A"/>
          <w:lang w:eastAsia="en-IN"/>
        </w:rPr>
        <w:t xml:space="preserve"> feelings, along with evaluation and analysis, as well as the conclusion and the action plan.</w:t>
      </w:r>
    </w:p>
    <w:p w14:paraId="3BFC1E51"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If I ever need to do career development planning for the role of a sales and marketing manager or human resource manager post, I will take the help of Gibb’s theo</w:t>
      </w:r>
      <w:r w:rsidRPr="00F550A8">
        <w:rPr>
          <w:rFonts w:ascii="Arial" w:eastAsia="Times New Roman" w:hAnsi="Arial" w:cs="Arial"/>
          <w:color w:val="0E101A"/>
          <w:lang w:eastAsia="en-IN"/>
        </w:rPr>
        <w:t>ry for this. This theory provides a well-organised approach for the practitioners and shows how a person can manage a situation or react to an incident (Ahmed, 2020). Gibb’s model also helps people to think systematically and clearly in a learning experien</w:t>
      </w:r>
      <w:r w:rsidRPr="00F550A8">
        <w:rPr>
          <w:rFonts w:ascii="Arial" w:eastAsia="Times New Roman" w:hAnsi="Arial" w:cs="Arial"/>
          <w:color w:val="0E101A"/>
          <w:lang w:eastAsia="en-IN"/>
        </w:rPr>
        <w:t>ce. Gibb’s reflection cycle helps to learn what will go well and what can be better along with an action making plan for the weakness of a person. </w:t>
      </w:r>
    </w:p>
    <w:p w14:paraId="5223DD32"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Description: </w:t>
      </w:r>
      <w:r w:rsidRPr="00F550A8">
        <w:rPr>
          <w:rFonts w:ascii="Arial" w:eastAsia="Times New Roman" w:hAnsi="Arial" w:cs="Arial"/>
          <w:color w:val="0E101A"/>
          <w:lang w:eastAsia="en-IN"/>
        </w:rPr>
        <w:t>This step will help me to get the answer to my different questions based on the situation and t</w:t>
      </w:r>
      <w:r w:rsidRPr="00F550A8">
        <w:rPr>
          <w:rFonts w:ascii="Arial" w:eastAsia="Times New Roman" w:hAnsi="Arial" w:cs="Arial"/>
          <w:color w:val="0E101A"/>
          <w:lang w:eastAsia="en-IN"/>
        </w:rPr>
        <w:t>he description of what is happening while I am building up the development planning.</w:t>
      </w:r>
    </w:p>
    <w:p w14:paraId="44E9A3DA"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Feelings: </w:t>
      </w:r>
      <w:r w:rsidRPr="00F550A8">
        <w:rPr>
          <w:rFonts w:ascii="Arial" w:eastAsia="Times New Roman" w:hAnsi="Arial" w:cs="Arial"/>
          <w:color w:val="0E101A"/>
          <w:lang w:eastAsia="en-IN"/>
        </w:rPr>
        <w:t>This step will help me to describe my feelings when I will go through the journey and experiences. </w:t>
      </w:r>
    </w:p>
    <w:p w14:paraId="523FB01F"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Evaluate:</w:t>
      </w:r>
      <w:r w:rsidRPr="00F550A8">
        <w:rPr>
          <w:rFonts w:ascii="Arial" w:eastAsia="Times New Roman" w:hAnsi="Arial" w:cs="Arial"/>
          <w:color w:val="0E101A"/>
          <w:lang w:eastAsia="en-IN"/>
        </w:rPr>
        <w:t> In this phase, I will be able to evaluate the whole</w:t>
      </w:r>
      <w:r w:rsidRPr="00F550A8">
        <w:rPr>
          <w:rFonts w:ascii="Arial" w:eastAsia="Times New Roman" w:hAnsi="Arial" w:cs="Arial"/>
          <w:color w:val="0E101A"/>
          <w:lang w:eastAsia="en-IN"/>
        </w:rPr>
        <w:t xml:space="preserve"> experience like what went well and what was not so well. </w:t>
      </w:r>
    </w:p>
    <w:p w14:paraId="70546B80"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Analysis</w:t>
      </w:r>
      <w:r w:rsidRPr="00F550A8">
        <w:rPr>
          <w:rFonts w:ascii="Arial" w:eastAsia="Times New Roman" w:hAnsi="Arial" w:cs="Arial"/>
          <w:color w:val="0E101A"/>
          <w:lang w:eastAsia="en-IN"/>
        </w:rPr>
        <w:t>: In this step, I will get the description of the elements that will help me to move forward or hinder my situation. </w:t>
      </w:r>
    </w:p>
    <w:p w14:paraId="71AD1052"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Conclusion:</w:t>
      </w:r>
      <w:r w:rsidRPr="00F550A8">
        <w:rPr>
          <w:rFonts w:ascii="Arial" w:eastAsia="Times New Roman" w:hAnsi="Arial" w:cs="Arial"/>
          <w:color w:val="0E101A"/>
          <w:lang w:eastAsia="en-IN"/>
        </w:rPr>
        <w:t> In his step, I will be able to analyse several options that</w:t>
      </w:r>
      <w:r w:rsidRPr="00F550A8">
        <w:rPr>
          <w:rFonts w:ascii="Arial" w:eastAsia="Times New Roman" w:hAnsi="Arial" w:cs="Arial"/>
          <w:color w:val="0E101A"/>
          <w:lang w:eastAsia="en-IN"/>
        </w:rPr>
        <w:t xml:space="preserve"> will be available to me and I will be able to focus on everything to conclude the matter. </w:t>
      </w:r>
    </w:p>
    <w:p w14:paraId="17581FB0"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b/>
          <w:bCs/>
          <w:color w:val="0E101A"/>
          <w:lang w:eastAsia="en-IN"/>
        </w:rPr>
        <w:t>Action Plan:</w:t>
      </w:r>
      <w:r w:rsidRPr="00F550A8">
        <w:rPr>
          <w:rFonts w:ascii="Arial" w:eastAsia="Times New Roman" w:hAnsi="Arial" w:cs="Arial"/>
          <w:color w:val="0E101A"/>
          <w:lang w:eastAsia="en-IN"/>
        </w:rPr>
        <w:t> In this step, I will plan according to the conclusion and how will I position myself to handle the situation better the next time for planning the deve</w:t>
      </w:r>
      <w:r w:rsidRPr="00F550A8">
        <w:rPr>
          <w:rFonts w:ascii="Arial" w:eastAsia="Times New Roman" w:hAnsi="Arial" w:cs="Arial"/>
          <w:color w:val="0E101A"/>
          <w:lang w:eastAsia="en-IN"/>
        </w:rPr>
        <w:t>lopment. </w:t>
      </w:r>
    </w:p>
    <w:p w14:paraId="2AC46D31" w14:textId="77777777" w:rsidR="00902A7B" w:rsidRPr="00F550A8" w:rsidRDefault="007B3FF9" w:rsidP="00180A72">
      <w:pPr>
        <w:pStyle w:val="Heading2"/>
        <w:rPr>
          <w:rFonts w:ascii="Arial" w:eastAsia="Times New Roman" w:hAnsi="Arial" w:cs="Arial"/>
          <w:sz w:val="22"/>
          <w:szCs w:val="22"/>
          <w:lang w:eastAsia="en-IN"/>
        </w:rPr>
      </w:pPr>
      <w:bookmarkStart w:id="7" w:name="_Toc100417128"/>
      <w:r w:rsidRPr="00F550A8">
        <w:rPr>
          <w:rFonts w:ascii="Arial" w:eastAsia="Times New Roman" w:hAnsi="Arial" w:cs="Arial"/>
          <w:sz w:val="22"/>
          <w:szCs w:val="22"/>
          <w:lang w:eastAsia="en-IN"/>
        </w:rPr>
        <w:lastRenderedPageBreak/>
        <w:t>Skills and Knowledge for effective working</w:t>
      </w:r>
      <w:bookmarkEnd w:id="7"/>
      <w:r w:rsidRPr="00F550A8">
        <w:rPr>
          <w:rFonts w:ascii="Arial" w:eastAsia="Times New Roman" w:hAnsi="Arial" w:cs="Arial"/>
          <w:sz w:val="22"/>
          <w:szCs w:val="22"/>
          <w:lang w:eastAsia="en-IN"/>
        </w:rPr>
        <w:t> </w:t>
      </w:r>
    </w:p>
    <w:p w14:paraId="4C9DCADD"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In this report, the skills and knowledge will also be discussed that are needed to work effectively for professional success. The skills and the knowledge that is most important for this are communicati</w:t>
      </w:r>
      <w:r w:rsidRPr="00F550A8">
        <w:rPr>
          <w:rFonts w:ascii="Arial" w:eastAsia="Times New Roman" w:hAnsi="Arial" w:cs="Arial"/>
          <w:color w:val="0E101A"/>
          <w:lang w:eastAsia="en-IN"/>
        </w:rPr>
        <w:t>on, problem-solving, time management, leadership, critical thinking, collaboration, and so on.</w:t>
      </w:r>
    </w:p>
    <w:p w14:paraId="5C7C66DC"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 xml:space="preserve">Communication is always considered the foundation of any effective work to achieve success as a team. It is extremely important to talk honestly and openly with </w:t>
      </w:r>
      <w:r w:rsidRPr="00F550A8">
        <w:rPr>
          <w:rFonts w:ascii="Arial" w:eastAsia="Times New Roman" w:hAnsi="Arial" w:cs="Arial"/>
          <w:color w:val="0E101A"/>
          <w:lang w:eastAsia="en-IN"/>
        </w:rPr>
        <w:t xml:space="preserve">the other member for better performance and results (Misra, 2018). The people who can solve the problem effectively are also able to take on challenges or can solve any issue with their out of box thoughts. Along with it, time management is also essential </w:t>
      </w:r>
      <w:r w:rsidRPr="00F550A8">
        <w:rPr>
          <w:rFonts w:ascii="Arial" w:eastAsia="Times New Roman" w:hAnsi="Arial" w:cs="Arial"/>
          <w:color w:val="0E101A"/>
          <w:lang w:eastAsia="en-IN"/>
        </w:rPr>
        <w:t>for career development. Without this skill, one can never become successful. On the other hand, leadership is all about leading a department by spreading resources and knowledge. They also help to promote collaboration and allow others to grow and learn mo</w:t>
      </w:r>
      <w:r w:rsidRPr="00F550A8">
        <w:rPr>
          <w:rFonts w:ascii="Arial" w:eastAsia="Times New Roman" w:hAnsi="Arial" w:cs="Arial"/>
          <w:color w:val="0E101A"/>
          <w:lang w:eastAsia="en-IN"/>
        </w:rPr>
        <w:t>re.</w:t>
      </w:r>
    </w:p>
    <w:p w14:paraId="2B82F950" w14:textId="77777777" w:rsidR="00902A7B" w:rsidRPr="00F550A8" w:rsidRDefault="007B3FF9" w:rsidP="00180A72">
      <w:pPr>
        <w:pStyle w:val="Heading2"/>
        <w:rPr>
          <w:rFonts w:ascii="Arial" w:eastAsia="Times New Roman" w:hAnsi="Arial" w:cs="Arial"/>
          <w:sz w:val="22"/>
          <w:szCs w:val="22"/>
          <w:lang w:eastAsia="en-IN"/>
        </w:rPr>
      </w:pPr>
      <w:bookmarkStart w:id="8" w:name="_Toc100417129"/>
      <w:r w:rsidRPr="00F550A8">
        <w:rPr>
          <w:rFonts w:ascii="Arial" w:eastAsia="Times New Roman" w:hAnsi="Arial" w:cs="Arial"/>
          <w:sz w:val="22"/>
          <w:szCs w:val="22"/>
          <w:lang w:eastAsia="en-IN"/>
        </w:rPr>
        <w:t>Evaluation of the employee’s readiness</w:t>
      </w:r>
      <w:bookmarkEnd w:id="8"/>
      <w:r w:rsidRPr="00F550A8">
        <w:rPr>
          <w:rFonts w:ascii="Arial" w:eastAsia="Times New Roman" w:hAnsi="Arial" w:cs="Arial"/>
          <w:sz w:val="22"/>
          <w:szCs w:val="22"/>
          <w:lang w:eastAsia="en-IN"/>
        </w:rPr>
        <w:t> </w:t>
      </w:r>
    </w:p>
    <w:p w14:paraId="5AA34169" w14:textId="7C32C15C"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 task of a sales and marketing manager is to analyse various information and adapt marketing strategic planning and execute those plannings to increase sales and gain profit. This post is very essential for an</w:t>
      </w:r>
      <w:r w:rsidRPr="00F550A8">
        <w:rPr>
          <w:rFonts w:ascii="Arial" w:eastAsia="Times New Roman" w:hAnsi="Arial" w:cs="Arial"/>
          <w:color w:val="0E101A"/>
          <w:lang w:eastAsia="en-IN"/>
        </w:rPr>
        <w:t xml:space="preserve">y size of the company as these employees are connected to the sales and marketing department which interacts with the customer. For this post, the required skills are communication, the ability to think strategically, approach any problem with confidence, </w:t>
      </w:r>
      <w:r w:rsidRPr="00F550A8">
        <w:rPr>
          <w:rFonts w:ascii="Arial" w:eastAsia="Times New Roman" w:hAnsi="Arial" w:cs="Arial"/>
          <w:color w:val="0E101A"/>
          <w:lang w:eastAsia="en-IN"/>
        </w:rPr>
        <w:t xml:space="preserve">and leadership skills. To improve the skills of sales and marketing managers, sales training can be arranged, to improve communication skills mock interviews or surveys can also </w:t>
      </w:r>
      <w:r w:rsidR="00CC0D86" w:rsidRPr="00F550A8">
        <w:rPr>
          <w:rFonts w:ascii="Arial" w:eastAsia="Times New Roman" w:hAnsi="Arial" w:cs="Arial"/>
          <w:color w:val="0E101A"/>
          <w:lang w:eastAsia="en-IN"/>
        </w:rPr>
        <w:t>help (</w:t>
      </w:r>
      <w:r w:rsidRPr="00F550A8">
        <w:rPr>
          <w:rFonts w:ascii="Arial" w:eastAsia="Times New Roman" w:hAnsi="Arial" w:cs="Arial"/>
          <w:color w:val="0E101A"/>
          <w:lang w:eastAsia="en-IN"/>
        </w:rPr>
        <w:t>Plank et al., 2018.). Working in teams, indulging in different strategic</w:t>
      </w:r>
      <w:r w:rsidRPr="00F550A8">
        <w:rPr>
          <w:rFonts w:ascii="Arial" w:eastAsia="Times New Roman" w:hAnsi="Arial" w:cs="Arial"/>
          <w:color w:val="0E101A"/>
          <w:lang w:eastAsia="en-IN"/>
        </w:rPr>
        <w:t xml:space="preserve"> tasks can improve their skills.</w:t>
      </w:r>
    </w:p>
    <w:p w14:paraId="441140B2" w14:textId="57BF342A"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 task of human resource managers is to maintain a safe and secure work environment among employees and to take care of the employee's needs and satisfaction. The skills required for this post are communication with the e</w:t>
      </w:r>
      <w:r w:rsidRPr="00F550A8">
        <w:rPr>
          <w:rFonts w:ascii="Arial" w:eastAsia="Times New Roman" w:hAnsi="Arial" w:cs="Arial"/>
          <w:color w:val="0E101A"/>
          <w:lang w:eastAsia="en-IN"/>
        </w:rPr>
        <w:t>mployees, organisation skills, technical expertise, flexibility, patience towards employees, negotiation skills, passion for the position, commitment and their fulfilment. To improve these skills many types of training are introduced inside the companies a</w:t>
      </w:r>
      <w:r w:rsidRPr="00F550A8">
        <w:rPr>
          <w:rFonts w:ascii="Arial" w:eastAsia="Times New Roman" w:hAnsi="Arial" w:cs="Arial"/>
          <w:color w:val="0E101A"/>
          <w:lang w:eastAsia="en-IN"/>
        </w:rPr>
        <w:t>nd outside the companies</w:t>
      </w:r>
      <w:r w:rsidR="00180A72" w:rsidRPr="00F550A8">
        <w:rPr>
          <w:rFonts w:ascii="Arial" w:eastAsia="Times New Roman" w:hAnsi="Arial" w:cs="Arial"/>
          <w:color w:val="0E101A"/>
          <w:lang w:eastAsia="en-IN"/>
        </w:rPr>
        <w:t xml:space="preserve"> </w:t>
      </w:r>
      <w:r w:rsidRPr="00F550A8">
        <w:rPr>
          <w:rFonts w:ascii="Arial" w:eastAsia="Times New Roman" w:hAnsi="Arial" w:cs="Arial"/>
          <w:color w:val="0E101A"/>
          <w:lang w:eastAsia="en-IN"/>
        </w:rPr>
        <w:t>(Ribeiro et al., 2020). Interacting with team members, colleagues, and other employees can improve communication. Survey programs, technical skill training, and leadership training can improve skills.</w:t>
      </w:r>
    </w:p>
    <w:p w14:paraId="64EBC78D" w14:textId="77777777" w:rsidR="00902A7B" w:rsidRPr="00F550A8" w:rsidRDefault="007B3FF9" w:rsidP="00180A72">
      <w:pPr>
        <w:pStyle w:val="Heading2"/>
        <w:rPr>
          <w:rFonts w:ascii="Arial" w:eastAsia="Times New Roman" w:hAnsi="Arial" w:cs="Arial"/>
          <w:sz w:val="22"/>
          <w:szCs w:val="22"/>
          <w:lang w:eastAsia="en-IN"/>
        </w:rPr>
      </w:pPr>
      <w:bookmarkStart w:id="9" w:name="_Toc100417130"/>
      <w:r w:rsidRPr="00F550A8">
        <w:rPr>
          <w:rFonts w:ascii="Arial" w:eastAsia="Times New Roman" w:hAnsi="Arial" w:cs="Arial"/>
          <w:sz w:val="22"/>
          <w:szCs w:val="22"/>
          <w:lang w:eastAsia="en-IN"/>
        </w:rPr>
        <w:t xml:space="preserve">Analysis of strength of </w:t>
      </w:r>
      <w:r w:rsidRPr="00F550A8">
        <w:rPr>
          <w:rFonts w:ascii="Arial" w:eastAsia="Times New Roman" w:hAnsi="Arial" w:cs="Arial"/>
          <w:sz w:val="22"/>
          <w:szCs w:val="22"/>
          <w:lang w:eastAsia="en-IN"/>
        </w:rPr>
        <w:t>employee</w:t>
      </w:r>
      <w:bookmarkEnd w:id="9"/>
      <w:r w:rsidRPr="00F550A8">
        <w:rPr>
          <w:rFonts w:ascii="Arial" w:eastAsia="Times New Roman" w:hAnsi="Arial" w:cs="Arial"/>
          <w:sz w:val="22"/>
          <w:szCs w:val="22"/>
          <w:lang w:eastAsia="en-IN"/>
        </w:rPr>
        <w:t> </w:t>
      </w:r>
    </w:p>
    <w:p w14:paraId="445352BA"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 strength of any sales and marketing manager lies in their ability to communicate, this is their main strength which helps to understand the consumer's needs. Strategic thinking, approaching the problem with confidence and solving problems wit</w:t>
      </w:r>
      <w:r w:rsidRPr="00F550A8">
        <w:rPr>
          <w:rFonts w:ascii="Arial" w:eastAsia="Times New Roman" w:hAnsi="Arial" w:cs="Arial"/>
          <w:color w:val="0E101A"/>
          <w:lang w:eastAsia="en-IN"/>
        </w:rPr>
        <w:t xml:space="preserve">h innovative strategies also is other strengths. Creative and attractive writing skills are also a strength. Knowing advanced </w:t>
      </w:r>
      <w:r w:rsidRPr="00F550A8">
        <w:rPr>
          <w:rFonts w:ascii="Arial" w:eastAsia="Times New Roman" w:hAnsi="Arial" w:cs="Arial"/>
          <w:color w:val="0E101A"/>
          <w:lang w:eastAsia="en-IN"/>
        </w:rPr>
        <w:lastRenderedPageBreak/>
        <w:t>technology, working in teams and adjusting to them, staying updated with the world and planning strategies according to it, organi</w:t>
      </w:r>
      <w:r w:rsidRPr="00F550A8">
        <w:rPr>
          <w:rFonts w:ascii="Arial" w:eastAsia="Times New Roman" w:hAnsi="Arial" w:cs="Arial"/>
          <w:color w:val="0E101A"/>
          <w:lang w:eastAsia="en-IN"/>
        </w:rPr>
        <w:t>sing skills, and leadership skills all of these are qualities and strengths of good sales and marketing managers. These skills help them to improve sales, generate more profit and gain goodwill for the company.</w:t>
      </w:r>
    </w:p>
    <w:p w14:paraId="4B996FA1" w14:textId="7D5DEEA1"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 strength of any human resource manager is</w:t>
      </w:r>
      <w:r w:rsidRPr="00F550A8">
        <w:rPr>
          <w:rFonts w:ascii="Arial" w:eastAsia="Times New Roman" w:hAnsi="Arial" w:cs="Arial"/>
          <w:color w:val="0E101A"/>
          <w:lang w:eastAsia="en-IN"/>
        </w:rPr>
        <w:t xml:space="preserve"> also connected with the ability to communicate. Good communication skills are very important in this department and for the post (Tien et al.,</w:t>
      </w:r>
      <w:r w:rsidRPr="00F550A8">
        <w:rPr>
          <w:rFonts w:ascii="Arial" w:eastAsia="Times New Roman" w:hAnsi="Arial" w:cs="Arial"/>
          <w:b/>
          <w:bCs/>
          <w:color w:val="0E101A"/>
          <w:lang w:eastAsia="en-IN"/>
        </w:rPr>
        <w:t> </w:t>
      </w:r>
      <w:r w:rsidRPr="00F550A8">
        <w:rPr>
          <w:rFonts w:ascii="Arial" w:eastAsia="Times New Roman" w:hAnsi="Arial" w:cs="Arial"/>
          <w:color w:val="0E101A"/>
          <w:lang w:eastAsia="en-IN"/>
        </w:rPr>
        <w:t>2020). Along with this, capabilities of quick thinking and decision-making ability is also their strength. Keepi</w:t>
      </w:r>
      <w:r w:rsidRPr="00F550A8">
        <w:rPr>
          <w:rFonts w:ascii="Arial" w:eastAsia="Times New Roman" w:hAnsi="Arial" w:cs="Arial"/>
          <w:color w:val="0E101A"/>
          <w:lang w:eastAsia="en-IN"/>
        </w:rPr>
        <w:t>ng patience with the employees, listening to their problems, accepting complaints and taking action according to the problem is also a very important quality. Written communication skills, leadership skills, sympathetic and approachable behaviour, and atte</w:t>
      </w:r>
      <w:r w:rsidRPr="00F550A8">
        <w:rPr>
          <w:rFonts w:ascii="Arial" w:eastAsia="Times New Roman" w:hAnsi="Arial" w:cs="Arial"/>
          <w:color w:val="0E101A"/>
          <w:lang w:eastAsia="en-IN"/>
        </w:rPr>
        <w:t>ntivity all of these are the strengths of a human resource manager. The managers with these skills help to maintain balance within the company. </w:t>
      </w:r>
    </w:p>
    <w:p w14:paraId="585C46F5" w14:textId="77777777" w:rsidR="00902A7B" w:rsidRPr="00F550A8" w:rsidRDefault="007B3FF9" w:rsidP="00180A72">
      <w:pPr>
        <w:pStyle w:val="Heading2"/>
        <w:rPr>
          <w:rFonts w:ascii="Arial" w:eastAsia="Times New Roman" w:hAnsi="Arial" w:cs="Arial"/>
          <w:sz w:val="22"/>
          <w:szCs w:val="22"/>
          <w:lang w:eastAsia="en-IN"/>
        </w:rPr>
      </w:pPr>
      <w:bookmarkStart w:id="10" w:name="_Toc100417131"/>
      <w:r w:rsidRPr="00F550A8">
        <w:rPr>
          <w:rFonts w:ascii="Arial" w:eastAsia="Times New Roman" w:hAnsi="Arial" w:cs="Arial"/>
          <w:sz w:val="22"/>
          <w:szCs w:val="22"/>
          <w:lang w:eastAsia="en-IN"/>
        </w:rPr>
        <w:t>Scope of improvement for employee</w:t>
      </w:r>
      <w:bookmarkEnd w:id="10"/>
      <w:r w:rsidRPr="00F550A8">
        <w:rPr>
          <w:rFonts w:ascii="Arial" w:eastAsia="Times New Roman" w:hAnsi="Arial" w:cs="Arial"/>
          <w:sz w:val="22"/>
          <w:szCs w:val="22"/>
          <w:lang w:eastAsia="en-IN"/>
        </w:rPr>
        <w:t> </w:t>
      </w:r>
    </w:p>
    <w:p w14:paraId="671B0C2E"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There are many ways to follow for the employees to improve themselves.</w:t>
      </w:r>
    </w:p>
    <w:p w14:paraId="13AF1F20" w14:textId="2BA80DED" w:rsidR="00902A7B" w:rsidRPr="00F550A8" w:rsidRDefault="007B3FF9" w:rsidP="00902A7B">
      <w:pPr>
        <w:numPr>
          <w:ilvl w:val="0"/>
          <w:numId w:val="4"/>
        </w:num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One of the important factors for employee improvement is time management. It is also very important for any organisation’s development. There are many time</w:t>
      </w:r>
      <w:r w:rsidR="00180A72" w:rsidRPr="00F550A8">
        <w:rPr>
          <w:rFonts w:ascii="Arial" w:eastAsia="Times New Roman" w:hAnsi="Arial" w:cs="Arial"/>
          <w:color w:val="0E101A"/>
          <w:lang w:eastAsia="en-IN"/>
        </w:rPr>
        <w:t>-</w:t>
      </w:r>
      <w:r w:rsidRPr="00F550A8">
        <w:rPr>
          <w:rFonts w:ascii="Arial" w:eastAsia="Times New Roman" w:hAnsi="Arial" w:cs="Arial"/>
          <w:color w:val="0E101A"/>
          <w:lang w:eastAsia="en-IN"/>
        </w:rPr>
        <w:t>management tools an employee can follow to improve their time management skill.</w:t>
      </w:r>
    </w:p>
    <w:p w14:paraId="4049BD02" w14:textId="77777777" w:rsidR="00902A7B" w:rsidRPr="00F550A8" w:rsidRDefault="007B3FF9" w:rsidP="00902A7B">
      <w:pPr>
        <w:numPr>
          <w:ilvl w:val="0"/>
          <w:numId w:val="4"/>
        </w:num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 xml:space="preserve">The organisation is </w:t>
      </w:r>
      <w:r w:rsidRPr="00F550A8">
        <w:rPr>
          <w:rFonts w:ascii="Arial" w:eastAsia="Times New Roman" w:hAnsi="Arial" w:cs="Arial"/>
          <w:color w:val="0E101A"/>
          <w:lang w:eastAsia="en-IN"/>
        </w:rPr>
        <w:t>another crucial factor for the employees for their improvement. An organised employee knows what to do and how to do it in proper order to complete the work (Nawangsari and Sutawidjaya, 2019). This skill can help to improve time management skills too.</w:t>
      </w:r>
    </w:p>
    <w:p w14:paraId="67E4B9E9" w14:textId="77777777" w:rsidR="00902A7B" w:rsidRPr="00F550A8" w:rsidRDefault="007B3FF9" w:rsidP="00902A7B">
      <w:pPr>
        <w:numPr>
          <w:ilvl w:val="0"/>
          <w:numId w:val="4"/>
        </w:num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Inte</w:t>
      </w:r>
      <w:r w:rsidRPr="00F550A8">
        <w:rPr>
          <w:rFonts w:ascii="Arial" w:eastAsia="Times New Roman" w:hAnsi="Arial" w:cs="Arial"/>
          <w:color w:val="0E101A"/>
          <w:lang w:eastAsia="en-IN"/>
        </w:rPr>
        <w:t>rpersonal communication is another important skill for the employees for their improvement. The employees need to work in groups or teams most of the time. So it is very important to communicate with others effectively.</w:t>
      </w:r>
    </w:p>
    <w:p w14:paraId="4CBD04B9" w14:textId="77777777" w:rsidR="00902A7B" w:rsidRPr="00F550A8" w:rsidRDefault="007B3FF9" w:rsidP="00902A7B">
      <w:pPr>
        <w:numPr>
          <w:ilvl w:val="0"/>
          <w:numId w:val="4"/>
        </w:num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Listening skill is another important</w:t>
      </w:r>
      <w:r w:rsidRPr="00F550A8">
        <w:rPr>
          <w:rFonts w:ascii="Arial" w:eastAsia="Times New Roman" w:hAnsi="Arial" w:cs="Arial"/>
          <w:color w:val="0E101A"/>
          <w:lang w:eastAsia="en-IN"/>
        </w:rPr>
        <w:t xml:space="preserve"> skill an employee should have for improvement. Communication will be much better if the employees listen effectively to others.</w:t>
      </w:r>
    </w:p>
    <w:p w14:paraId="0A6B0853" w14:textId="77777777" w:rsidR="00902A7B" w:rsidRPr="00F550A8" w:rsidRDefault="007B3FF9" w:rsidP="00180A72">
      <w:pPr>
        <w:pStyle w:val="Heading2"/>
        <w:rPr>
          <w:rFonts w:ascii="Arial" w:eastAsia="Times New Roman" w:hAnsi="Arial" w:cs="Arial"/>
          <w:sz w:val="22"/>
          <w:szCs w:val="22"/>
          <w:lang w:eastAsia="en-IN"/>
        </w:rPr>
      </w:pPr>
      <w:bookmarkStart w:id="11" w:name="_Toc100417132"/>
      <w:r w:rsidRPr="00F550A8">
        <w:rPr>
          <w:rFonts w:ascii="Arial" w:eastAsia="Times New Roman" w:hAnsi="Arial" w:cs="Arial"/>
          <w:sz w:val="22"/>
          <w:szCs w:val="22"/>
          <w:lang w:eastAsia="en-IN"/>
        </w:rPr>
        <w:t>Setting goals for employment</w:t>
      </w:r>
      <w:bookmarkEnd w:id="11"/>
      <w:r w:rsidRPr="00F550A8">
        <w:rPr>
          <w:rFonts w:ascii="Arial" w:eastAsia="Times New Roman" w:hAnsi="Arial" w:cs="Arial"/>
          <w:sz w:val="22"/>
          <w:szCs w:val="22"/>
          <w:lang w:eastAsia="en-IN"/>
        </w:rPr>
        <w:t> </w:t>
      </w:r>
    </w:p>
    <w:p w14:paraId="472B06D5" w14:textId="77777777"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t>There are many ways to set goals for the employment of Sales and Marketing Manager and Human Reso</w:t>
      </w:r>
      <w:r w:rsidRPr="00F550A8">
        <w:rPr>
          <w:rFonts w:ascii="Arial" w:eastAsia="Times New Roman" w:hAnsi="Arial" w:cs="Arial"/>
          <w:color w:val="0E101A"/>
          <w:lang w:eastAsia="en-IN"/>
        </w:rPr>
        <w:t>urce Manager. It is very important to develop team working skills to work as a Sales and Marketing Manager (Di Gregorio et al., 2019). A Sales and Marketing manager needs to work with the sales team. The sales and marketing manager need to have good commun</w:t>
      </w:r>
      <w:r w:rsidRPr="00F550A8">
        <w:rPr>
          <w:rFonts w:ascii="Arial" w:eastAsia="Times New Roman" w:hAnsi="Arial" w:cs="Arial"/>
          <w:color w:val="0E101A"/>
          <w:lang w:eastAsia="en-IN"/>
        </w:rPr>
        <w:t>ication skill as he or she needs to effectively communicate with the customers. The sales and marketing manager should develop interpersonal skills. They need to communicate with the team members effectively. They also should develop conflict resolving ski</w:t>
      </w:r>
      <w:r w:rsidRPr="00F550A8">
        <w:rPr>
          <w:rFonts w:ascii="Arial" w:eastAsia="Times New Roman" w:hAnsi="Arial" w:cs="Arial"/>
          <w:color w:val="0E101A"/>
          <w:lang w:eastAsia="en-IN"/>
        </w:rPr>
        <w:t>lls as they need to resolve any issue when team conflict will arise.</w:t>
      </w:r>
    </w:p>
    <w:p w14:paraId="58B1F970" w14:textId="4A8B22BA" w:rsidR="00902A7B" w:rsidRPr="00F550A8" w:rsidRDefault="007B3FF9" w:rsidP="00902A7B">
      <w:pPr>
        <w:spacing w:after="0" w:line="360" w:lineRule="auto"/>
        <w:jc w:val="both"/>
        <w:rPr>
          <w:rFonts w:ascii="Arial" w:eastAsia="Times New Roman" w:hAnsi="Arial" w:cs="Arial"/>
          <w:color w:val="0E101A"/>
          <w:lang w:eastAsia="en-IN"/>
        </w:rPr>
      </w:pPr>
      <w:r w:rsidRPr="00F550A8">
        <w:rPr>
          <w:rFonts w:ascii="Arial" w:eastAsia="Times New Roman" w:hAnsi="Arial" w:cs="Arial"/>
          <w:color w:val="0E101A"/>
          <w:lang w:eastAsia="en-IN"/>
        </w:rPr>
        <w:lastRenderedPageBreak/>
        <w:t>Communication skill is very crucial for employment as Human Resource Manager. The Human Resource Manager needs to communicate with the employees daily. The communication also should be ef</w:t>
      </w:r>
      <w:r w:rsidRPr="00F550A8">
        <w:rPr>
          <w:rFonts w:ascii="Arial" w:eastAsia="Times New Roman" w:hAnsi="Arial" w:cs="Arial"/>
          <w:color w:val="0E101A"/>
          <w:lang w:eastAsia="en-IN"/>
        </w:rPr>
        <w:t>fective with them. The Human Resource should also have lots of empathy for the employees (Pak et al., 2019). They need to understand their needs and problems daily. They also need to develop more patience with the employees to deal with their problems. Lis</w:t>
      </w:r>
      <w:r w:rsidRPr="00F550A8">
        <w:rPr>
          <w:rFonts w:ascii="Arial" w:eastAsia="Times New Roman" w:hAnsi="Arial" w:cs="Arial"/>
          <w:color w:val="0E101A"/>
          <w:lang w:eastAsia="en-IN"/>
        </w:rPr>
        <w:t xml:space="preserve">tening skill is another important skill for the Human Resource Manager. They need to listen carefully to </w:t>
      </w:r>
      <w:r w:rsidR="00180A72" w:rsidRPr="00F550A8">
        <w:rPr>
          <w:rFonts w:ascii="Arial" w:eastAsia="Times New Roman" w:hAnsi="Arial" w:cs="Arial"/>
          <w:color w:val="0E101A"/>
          <w:lang w:eastAsia="en-IN"/>
        </w:rPr>
        <w:t>all</w:t>
      </w:r>
      <w:r w:rsidRPr="00F550A8">
        <w:rPr>
          <w:rFonts w:ascii="Arial" w:eastAsia="Times New Roman" w:hAnsi="Arial" w:cs="Arial"/>
          <w:color w:val="0E101A"/>
          <w:lang w:eastAsia="en-IN"/>
        </w:rPr>
        <w:t xml:space="preserve"> the problems employees are having. They also need to have a problem-solving ability to resolve any issue the employees are having.</w:t>
      </w:r>
    </w:p>
    <w:p w14:paraId="670B64C8" w14:textId="48883072" w:rsidR="00BD7A84" w:rsidRPr="00F550A8" w:rsidRDefault="007B3FF9" w:rsidP="00180A72">
      <w:pPr>
        <w:pStyle w:val="Heading2"/>
        <w:rPr>
          <w:rFonts w:ascii="Arial" w:hAnsi="Arial" w:cs="Arial"/>
          <w:sz w:val="22"/>
          <w:szCs w:val="22"/>
        </w:rPr>
      </w:pPr>
      <w:bookmarkStart w:id="12" w:name="_Toc100417133"/>
      <w:r w:rsidRPr="00F550A8">
        <w:rPr>
          <w:rFonts w:ascii="Arial" w:hAnsi="Arial" w:cs="Arial"/>
          <w:sz w:val="22"/>
          <w:szCs w:val="22"/>
        </w:rPr>
        <w:t>Personal Develop</w:t>
      </w:r>
      <w:r w:rsidRPr="00F550A8">
        <w:rPr>
          <w:rFonts w:ascii="Arial" w:hAnsi="Arial" w:cs="Arial"/>
          <w:sz w:val="22"/>
          <w:szCs w:val="22"/>
        </w:rPr>
        <w:t>ment Plan</w:t>
      </w:r>
      <w:bookmarkEnd w:id="12"/>
      <w:r w:rsidRPr="00F550A8">
        <w:rPr>
          <w:rFonts w:ascii="Arial" w:hAnsi="Arial" w:cs="Arial"/>
          <w:sz w:val="22"/>
          <w:szCs w:val="22"/>
        </w:rPr>
        <w:t xml:space="preserve"> </w:t>
      </w:r>
    </w:p>
    <w:tbl>
      <w:tblPr>
        <w:tblW w:w="9360" w:type="dxa"/>
        <w:tblCellMar>
          <w:top w:w="15" w:type="dxa"/>
          <w:left w:w="15" w:type="dxa"/>
          <w:bottom w:w="15" w:type="dxa"/>
          <w:right w:w="15" w:type="dxa"/>
        </w:tblCellMar>
        <w:tblLook w:val="04A0" w:firstRow="1" w:lastRow="0" w:firstColumn="1" w:lastColumn="0" w:noHBand="0" w:noVBand="1"/>
      </w:tblPr>
      <w:tblGrid>
        <w:gridCol w:w="1767"/>
        <w:gridCol w:w="1656"/>
        <w:gridCol w:w="1607"/>
        <w:gridCol w:w="1606"/>
        <w:gridCol w:w="1582"/>
        <w:gridCol w:w="1142"/>
      </w:tblGrid>
      <w:tr w:rsidR="00113A99" w14:paraId="6B38EC6F" w14:textId="77777777" w:rsidTr="00BD7A8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62F30" w14:textId="77777777" w:rsidR="00BD7A84" w:rsidRPr="00F550A8" w:rsidRDefault="007B3FF9" w:rsidP="00902A7B">
            <w:pPr>
              <w:spacing w:line="360" w:lineRule="auto"/>
              <w:jc w:val="both"/>
              <w:rPr>
                <w:rFonts w:ascii="Arial" w:hAnsi="Arial" w:cs="Arial"/>
              </w:rPr>
            </w:pPr>
            <w:r w:rsidRPr="00F550A8">
              <w:rPr>
                <w:rFonts w:ascii="Arial" w:hAnsi="Arial" w:cs="Arial"/>
                <w:b/>
                <w:bCs/>
              </w:rPr>
              <w:t>To be Developed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D18CF" w14:textId="77777777" w:rsidR="00BD7A84" w:rsidRPr="00F550A8" w:rsidRDefault="007B3FF9" w:rsidP="00902A7B">
            <w:pPr>
              <w:spacing w:line="360" w:lineRule="auto"/>
              <w:jc w:val="both"/>
              <w:rPr>
                <w:rFonts w:ascii="Arial" w:hAnsi="Arial" w:cs="Arial"/>
              </w:rPr>
            </w:pPr>
            <w:r w:rsidRPr="00F550A8">
              <w:rPr>
                <w:rFonts w:ascii="Arial" w:hAnsi="Arial" w:cs="Arial"/>
                <w:b/>
                <w:bCs/>
              </w:rPr>
              <w:t>Expected Goal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D84E8" w14:textId="77777777" w:rsidR="00BD7A84" w:rsidRPr="00F550A8" w:rsidRDefault="007B3FF9" w:rsidP="00902A7B">
            <w:pPr>
              <w:spacing w:line="360" w:lineRule="auto"/>
              <w:jc w:val="both"/>
              <w:rPr>
                <w:rFonts w:ascii="Arial" w:hAnsi="Arial" w:cs="Arial"/>
              </w:rPr>
            </w:pPr>
            <w:r w:rsidRPr="00F550A8">
              <w:rPr>
                <w:rFonts w:ascii="Arial" w:hAnsi="Arial" w:cs="Arial"/>
                <w:b/>
                <w:bCs/>
              </w:rPr>
              <w:t>The action I will make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08B99" w14:textId="77777777" w:rsidR="00BD7A84" w:rsidRPr="00F550A8" w:rsidRDefault="007B3FF9" w:rsidP="00902A7B">
            <w:pPr>
              <w:spacing w:line="360" w:lineRule="auto"/>
              <w:jc w:val="both"/>
              <w:rPr>
                <w:rFonts w:ascii="Arial" w:hAnsi="Arial" w:cs="Arial"/>
              </w:rPr>
            </w:pPr>
            <w:r w:rsidRPr="00F550A8">
              <w:rPr>
                <w:rFonts w:ascii="Arial" w:hAnsi="Arial" w:cs="Arial"/>
                <w:b/>
                <w:bCs/>
              </w:rPr>
              <w:t>Success Criteria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386C2F" w14:textId="77777777" w:rsidR="00BD7A84" w:rsidRPr="00F550A8" w:rsidRDefault="007B3FF9" w:rsidP="00902A7B">
            <w:pPr>
              <w:spacing w:line="360" w:lineRule="auto"/>
              <w:jc w:val="both"/>
              <w:rPr>
                <w:rFonts w:ascii="Arial" w:hAnsi="Arial" w:cs="Arial"/>
              </w:rPr>
            </w:pPr>
            <w:r w:rsidRPr="00F550A8">
              <w:rPr>
                <w:rFonts w:ascii="Arial" w:hAnsi="Arial" w:cs="Arial"/>
                <w:b/>
                <w:bCs/>
              </w:rPr>
              <w:t>Application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9B2DCD" w14:textId="77777777" w:rsidR="00BD7A84" w:rsidRPr="00F550A8" w:rsidRDefault="007B3FF9" w:rsidP="00902A7B">
            <w:pPr>
              <w:spacing w:line="360" w:lineRule="auto"/>
              <w:jc w:val="both"/>
              <w:rPr>
                <w:rFonts w:ascii="Arial" w:hAnsi="Arial" w:cs="Arial"/>
              </w:rPr>
            </w:pPr>
            <w:r w:rsidRPr="00F550A8">
              <w:rPr>
                <w:rFonts w:ascii="Arial" w:hAnsi="Arial" w:cs="Arial"/>
                <w:b/>
                <w:bCs/>
              </w:rPr>
              <w:t>Deadline</w:t>
            </w:r>
          </w:p>
        </w:tc>
      </w:tr>
      <w:tr w:rsidR="00113A99" w14:paraId="51119DEA" w14:textId="77777777" w:rsidTr="00BD7A8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34BCC" w14:textId="77777777" w:rsidR="00BD7A84" w:rsidRPr="00F550A8" w:rsidRDefault="007B3FF9" w:rsidP="00902A7B">
            <w:pPr>
              <w:spacing w:line="360" w:lineRule="auto"/>
              <w:jc w:val="both"/>
              <w:rPr>
                <w:rFonts w:ascii="Arial" w:hAnsi="Arial" w:cs="Arial"/>
              </w:rPr>
            </w:pPr>
            <w:r w:rsidRPr="00F550A8">
              <w:rPr>
                <w:rFonts w:ascii="Arial" w:hAnsi="Arial" w:cs="Arial"/>
              </w:rPr>
              <w:t>Time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0F9320" w14:textId="77777777" w:rsidR="00BD7A84" w:rsidRPr="00F550A8" w:rsidRDefault="007B3FF9" w:rsidP="00902A7B">
            <w:pPr>
              <w:spacing w:line="360" w:lineRule="auto"/>
              <w:jc w:val="both"/>
              <w:rPr>
                <w:rFonts w:ascii="Arial" w:hAnsi="Arial" w:cs="Arial"/>
              </w:rPr>
            </w:pPr>
            <w:r w:rsidRPr="00F550A8">
              <w:rPr>
                <w:rFonts w:ascii="Arial" w:hAnsi="Arial" w:cs="Arial"/>
              </w:rPr>
              <w:t>Complete all work in a given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8BE714" w14:textId="77777777" w:rsidR="00BD7A84" w:rsidRPr="00F550A8" w:rsidRDefault="007B3FF9" w:rsidP="00902A7B">
            <w:pPr>
              <w:spacing w:line="360" w:lineRule="auto"/>
              <w:jc w:val="both"/>
              <w:rPr>
                <w:rFonts w:ascii="Arial" w:hAnsi="Arial" w:cs="Arial"/>
              </w:rPr>
            </w:pPr>
            <w:r w:rsidRPr="00F550A8">
              <w:rPr>
                <w:rFonts w:ascii="Arial" w:hAnsi="Arial" w:cs="Arial"/>
              </w:rPr>
              <w:t>Learn and apply time management tools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2CBA70" w14:textId="77777777" w:rsidR="00BD7A84" w:rsidRPr="00F550A8" w:rsidRDefault="007B3FF9" w:rsidP="00902A7B">
            <w:pPr>
              <w:spacing w:line="360" w:lineRule="auto"/>
              <w:jc w:val="both"/>
              <w:rPr>
                <w:rFonts w:ascii="Arial" w:hAnsi="Arial" w:cs="Arial"/>
              </w:rPr>
            </w:pPr>
            <w:r w:rsidRPr="00F550A8">
              <w:rPr>
                <w:rFonts w:ascii="Arial" w:hAnsi="Arial" w:cs="Arial"/>
              </w:rPr>
              <w:t>Able to complete given job on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94229" w14:textId="77777777" w:rsidR="00BD7A84" w:rsidRPr="00F550A8" w:rsidRDefault="007B3FF9" w:rsidP="00902A7B">
            <w:pPr>
              <w:spacing w:line="360" w:lineRule="auto"/>
              <w:jc w:val="both"/>
              <w:rPr>
                <w:rFonts w:ascii="Arial" w:hAnsi="Arial" w:cs="Arial"/>
              </w:rPr>
            </w:pPr>
            <w:r w:rsidRPr="00F550A8">
              <w:rPr>
                <w:rFonts w:ascii="Arial" w:hAnsi="Arial" w:cs="Arial"/>
              </w:rPr>
              <w:t>For office works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C1940" w14:textId="77777777" w:rsidR="00BD7A84" w:rsidRPr="00F550A8" w:rsidRDefault="007B3FF9" w:rsidP="00902A7B">
            <w:pPr>
              <w:spacing w:line="360" w:lineRule="auto"/>
              <w:jc w:val="both"/>
              <w:rPr>
                <w:rFonts w:ascii="Arial" w:hAnsi="Arial" w:cs="Arial"/>
              </w:rPr>
            </w:pPr>
            <w:r w:rsidRPr="00F550A8">
              <w:rPr>
                <w:rFonts w:ascii="Arial" w:hAnsi="Arial" w:cs="Arial"/>
              </w:rPr>
              <w:t>Within 2 weeks</w:t>
            </w:r>
          </w:p>
        </w:tc>
      </w:tr>
      <w:tr w:rsidR="00113A99" w14:paraId="60BA13D6" w14:textId="77777777" w:rsidTr="00BD7A8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E408E7" w14:textId="77777777" w:rsidR="00BD7A84" w:rsidRPr="00F550A8" w:rsidRDefault="007B3FF9" w:rsidP="00902A7B">
            <w:pPr>
              <w:spacing w:line="360" w:lineRule="auto"/>
              <w:jc w:val="both"/>
              <w:rPr>
                <w:rFonts w:ascii="Arial" w:hAnsi="Arial" w:cs="Arial"/>
              </w:rPr>
            </w:pPr>
            <w:r w:rsidRPr="00F550A8">
              <w:rPr>
                <w:rFonts w:ascii="Arial" w:hAnsi="Arial" w:cs="Arial"/>
              </w:rPr>
              <w:t>Communication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65929" w14:textId="77777777" w:rsidR="00BD7A84" w:rsidRPr="00F550A8" w:rsidRDefault="007B3FF9" w:rsidP="00902A7B">
            <w:pPr>
              <w:spacing w:line="360" w:lineRule="auto"/>
              <w:jc w:val="both"/>
              <w:rPr>
                <w:rFonts w:ascii="Arial" w:hAnsi="Arial" w:cs="Arial"/>
              </w:rPr>
            </w:pPr>
            <w:r w:rsidRPr="00F550A8">
              <w:rPr>
                <w:rFonts w:ascii="Arial" w:hAnsi="Arial" w:cs="Arial"/>
              </w:rPr>
              <w:t>Communicate effectively with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77287" w14:textId="77777777" w:rsidR="00BD7A84" w:rsidRPr="00F550A8" w:rsidRDefault="007B3FF9" w:rsidP="00902A7B">
            <w:pPr>
              <w:spacing w:line="360" w:lineRule="auto"/>
              <w:jc w:val="both"/>
              <w:rPr>
                <w:rFonts w:ascii="Arial" w:hAnsi="Arial" w:cs="Arial"/>
              </w:rPr>
            </w:pPr>
            <w:r w:rsidRPr="00F550A8">
              <w:rPr>
                <w:rFonts w:ascii="Arial" w:hAnsi="Arial" w:cs="Arial"/>
              </w:rPr>
              <w:t>Involve in more social engagement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18FD2" w14:textId="77777777" w:rsidR="00BD7A84" w:rsidRPr="00F550A8" w:rsidRDefault="007B3FF9" w:rsidP="00902A7B">
            <w:pPr>
              <w:spacing w:line="360" w:lineRule="auto"/>
              <w:jc w:val="both"/>
              <w:rPr>
                <w:rFonts w:ascii="Arial" w:hAnsi="Arial" w:cs="Arial"/>
              </w:rPr>
            </w:pPr>
            <w:r w:rsidRPr="00F550A8">
              <w:rPr>
                <w:rFonts w:ascii="Arial" w:hAnsi="Arial" w:cs="Arial"/>
              </w:rPr>
              <w:t>Able to communicate with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B7188C" w14:textId="77777777" w:rsidR="00BD7A84" w:rsidRPr="00F550A8" w:rsidRDefault="007B3FF9" w:rsidP="00902A7B">
            <w:pPr>
              <w:spacing w:line="360" w:lineRule="auto"/>
              <w:jc w:val="both"/>
              <w:rPr>
                <w:rFonts w:ascii="Arial" w:hAnsi="Arial" w:cs="Arial"/>
              </w:rPr>
            </w:pPr>
            <w:r w:rsidRPr="00F550A8">
              <w:rPr>
                <w:rFonts w:ascii="Arial" w:hAnsi="Arial" w:cs="Arial"/>
              </w:rPr>
              <w:t>For better 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5819C" w14:textId="77777777" w:rsidR="00BD7A84" w:rsidRPr="00F550A8" w:rsidRDefault="007B3FF9" w:rsidP="00902A7B">
            <w:pPr>
              <w:spacing w:line="360" w:lineRule="auto"/>
              <w:jc w:val="both"/>
              <w:rPr>
                <w:rFonts w:ascii="Arial" w:hAnsi="Arial" w:cs="Arial"/>
              </w:rPr>
            </w:pPr>
            <w:r w:rsidRPr="00F550A8">
              <w:rPr>
                <w:rFonts w:ascii="Arial" w:hAnsi="Arial" w:cs="Arial"/>
              </w:rPr>
              <w:t>Within 3 weeks</w:t>
            </w:r>
          </w:p>
        </w:tc>
      </w:tr>
      <w:tr w:rsidR="00113A99" w14:paraId="718242D9" w14:textId="77777777" w:rsidTr="00BD7A8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97F499" w14:textId="77777777" w:rsidR="00BD7A84" w:rsidRPr="00F550A8" w:rsidRDefault="007B3FF9" w:rsidP="00902A7B">
            <w:pPr>
              <w:spacing w:line="360" w:lineRule="auto"/>
              <w:jc w:val="both"/>
              <w:rPr>
                <w:rFonts w:ascii="Arial" w:hAnsi="Arial" w:cs="Arial"/>
              </w:rPr>
            </w:pPr>
            <w:r w:rsidRPr="00F550A8">
              <w:rPr>
                <w:rFonts w:ascii="Arial" w:hAnsi="Arial" w:cs="Arial"/>
              </w:rPr>
              <w:t>Team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8F7517" w14:textId="77777777" w:rsidR="00BD7A84" w:rsidRPr="00F550A8" w:rsidRDefault="007B3FF9" w:rsidP="00902A7B">
            <w:pPr>
              <w:spacing w:line="360" w:lineRule="auto"/>
              <w:jc w:val="both"/>
              <w:rPr>
                <w:rFonts w:ascii="Arial" w:hAnsi="Arial" w:cs="Arial"/>
              </w:rPr>
            </w:pPr>
            <w:r w:rsidRPr="00F550A8">
              <w:rPr>
                <w:rFonts w:ascii="Arial" w:hAnsi="Arial" w:cs="Arial"/>
              </w:rPr>
              <w:t>Effectively manage team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BAF38" w14:textId="77777777" w:rsidR="00BD7A84" w:rsidRPr="00F550A8" w:rsidRDefault="007B3FF9" w:rsidP="00902A7B">
            <w:pPr>
              <w:spacing w:line="360" w:lineRule="auto"/>
              <w:jc w:val="both"/>
              <w:rPr>
                <w:rFonts w:ascii="Arial" w:hAnsi="Arial" w:cs="Arial"/>
              </w:rPr>
            </w:pPr>
            <w:r w:rsidRPr="00F550A8">
              <w:rPr>
                <w:rFonts w:ascii="Arial" w:hAnsi="Arial" w:cs="Arial"/>
              </w:rPr>
              <w:t>Interact more with the team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CDFC91" w14:textId="77777777" w:rsidR="00BD7A84" w:rsidRPr="00F550A8" w:rsidRDefault="007B3FF9" w:rsidP="00902A7B">
            <w:pPr>
              <w:spacing w:line="360" w:lineRule="auto"/>
              <w:jc w:val="both"/>
              <w:rPr>
                <w:rFonts w:ascii="Arial" w:hAnsi="Arial" w:cs="Arial"/>
              </w:rPr>
            </w:pPr>
            <w:r w:rsidRPr="00F550A8">
              <w:rPr>
                <w:rFonts w:ascii="Arial" w:hAnsi="Arial" w:cs="Arial"/>
              </w:rPr>
              <w:t>Able to manage team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5F1F03" w14:textId="77777777" w:rsidR="00BD7A84" w:rsidRPr="00F550A8" w:rsidRDefault="007B3FF9" w:rsidP="00902A7B">
            <w:pPr>
              <w:spacing w:line="360" w:lineRule="auto"/>
              <w:jc w:val="both"/>
              <w:rPr>
                <w:rFonts w:ascii="Arial" w:hAnsi="Arial" w:cs="Arial"/>
              </w:rPr>
            </w:pPr>
            <w:r w:rsidRPr="00F550A8">
              <w:rPr>
                <w:rFonts w:ascii="Arial" w:hAnsi="Arial" w:cs="Arial"/>
              </w:rPr>
              <w:t>To improve team management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35BC36" w14:textId="77777777" w:rsidR="00BD7A84" w:rsidRPr="00F550A8" w:rsidRDefault="007B3FF9" w:rsidP="00902A7B">
            <w:pPr>
              <w:spacing w:line="360" w:lineRule="auto"/>
              <w:jc w:val="both"/>
              <w:rPr>
                <w:rFonts w:ascii="Arial" w:hAnsi="Arial" w:cs="Arial"/>
              </w:rPr>
            </w:pPr>
            <w:r w:rsidRPr="00F550A8">
              <w:rPr>
                <w:rFonts w:ascii="Arial" w:hAnsi="Arial" w:cs="Arial"/>
              </w:rPr>
              <w:t>Within 2 weeks</w:t>
            </w:r>
          </w:p>
        </w:tc>
      </w:tr>
      <w:tr w:rsidR="00113A99" w14:paraId="7F4B7B5A" w14:textId="77777777" w:rsidTr="00BD7A8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B79DE" w14:textId="77777777" w:rsidR="00BD7A84" w:rsidRPr="00F550A8" w:rsidRDefault="007B3FF9" w:rsidP="00902A7B">
            <w:pPr>
              <w:spacing w:line="360" w:lineRule="auto"/>
              <w:jc w:val="both"/>
              <w:rPr>
                <w:rFonts w:ascii="Arial" w:hAnsi="Arial" w:cs="Arial"/>
              </w:rPr>
            </w:pPr>
            <w:r w:rsidRPr="00F550A8">
              <w:rPr>
                <w:rFonts w:ascii="Arial" w:hAnsi="Arial" w:cs="Arial"/>
              </w:rPr>
              <w:t>Listening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8EF704" w14:textId="77777777" w:rsidR="00BD7A84" w:rsidRPr="00F550A8" w:rsidRDefault="007B3FF9" w:rsidP="00902A7B">
            <w:pPr>
              <w:spacing w:line="360" w:lineRule="auto"/>
              <w:jc w:val="both"/>
              <w:rPr>
                <w:rFonts w:ascii="Arial" w:hAnsi="Arial" w:cs="Arial"/>
              </w:rPr>
            </w:pPr>
            <w:r w:rsidRPr="00F550A8">
              <w:rPr>
                <w:rFonts w:ascii="Arial" w:hAnsi="Arial" w:cs="Arial"/>
              </w:rPr>
              <w:t>To listen effectively to others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72539" w14:textId="77777777" w:rsidR="00BD7A84" w:rsidRPr="00F550A8" w:rsidRDefault="007B3FF9" w:rsidP="00902A7B">
            <w:pPr>
              <w:spacing w:line="360" w:lineRule="auto"/>
              <w:jc w:val="both"/>
              <w:rPr>
                <w:rFonts w:ascii="Arial" w:hAnsi="Arial" w:cs="Arial"/>
              </w:rPr>
            </w:pPr>
            <w:r w:rsidRPr="00F550A8">
              <w:rPr>
                <w:rFonts w:ascii="Arial" w:hAnsi="Arial" w:cs="Arial"/>
              </w:rPr>
              <w:t>Practice my listening skill 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BF491" w14:textId="77777777" w:rsidR="00BD7A84" w:rsidRPr="00F550A8" w:rsidRDefault="007B3FF9" w:rsidP="00902A7B">
            <w:pPr>
              <w:spacing w:line="360" w:lineRule="auto"/>
              <w:jc w:val="both"/>
              <w:rPr>
                <w:rFonts w:ascii="Arial" w:hAnsi="Arial" w:cs="Arial"/>
              </w:rPr>
            </w:pPr>
            <w:r w:rsidRPr="00F550A8">
              <w:rPr>
                <w:rFonts w:ascii="Arial" w:hAnsi="Arial" w:cs="Arial"/>
              </w:rPr>
              <w:t>Able to listen to everything carefully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F237FD" w14:textId="77777777" w:rsidR="00BD7A84" w:rsidRPr="00F550A8" w:rsidRDefault="007B3FF9" w:rsidP="00902A7B">
            <w:pPr>
              <w:spacing w:line="360" w:lineRule="auto"/>
              <w:jc w:val="both"/>
              <w:rPr>
                <w:rFonts w:ascii="Arial" w:hAnsi="Arial" w:cs="Arial"/>
              </w:rPr>
            </w:pPr>
            <w:r w:rsidRPr="00F550A8">
              <w:rPr>
                <w:rFonts w:ascii="Arial" w:hAnsi="Arial" w:cs="Arial"/>
              </w:rPr>
              <w:t>To improve listening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AD287" w14:textId="77777777" w:rsidR="00BD7A84" w:rsidRPr="00F550A8" w:rsidRDefault="007B3FF9" w:rsidP="00902A7B">
            <w:pPr>
              <w:spacing w:line="360" w:lineRule="auto"/>
              <w:jc w:val="both"/>
              <w:rPr>
                <w:rFonts w:ascii="Arial" w:hAnsi="Arial" w:cs="Arial"/>
              </w:rPr>
            </w:pPr>
            <w:r w:rsidRPr="00F550A8">
              <w:rPr>
                <w:rFonts w:ascii="Arial" w:hAnsi="Arial" w:cs="Arial"/>
              </w:rPr>
              <w:t>Within 1 week</w:t>
            </w:r>
          </w:p>
        </w:tc>
      </w:tr>
    </w:tbl>
    <w:p w14:paraId="0DC824A2" w14:textId="77777777" w:rsidR="00BD7A84" w:rsidRPr="00F550A8" w:rsidRDefault="00BD7A84" w:rsidP="00902A7B">
      <w:pPr>
        <w:spacing w:line="360" w:lineRule="auto"/>
        <w:jc w:val="both"/>
        <w:rPr>
          <w:rFonts w:ascii="Arial" w:hAnsi="Arial" w:cs="Arial"/>
        </w:rPr>
      </w:pPr>
    </w:p>
    <w:p w14:paraId="61A58C29" w14:textId="77777777" w:rsidR="00180A72" w:rsidRPr="00F550A8" w:rsidRDefault="007B3FF9" w:rsidP="00180A72">
      <w:pPr>
        <w:pStyle w:val="Heading1"/>
        <w:rPr>
          <w:rFonts w:ascii="Arial" w:hAnsi="Arial" w:cs="Arial"/>
          <w:sz w:val="22"/>
          <w:szCs w:val="22"/>
        </w:rPr>
      </w:pPr>
      <w:bookmarkStart w:id="13" w:name="_Toc100417134"/>
      <w:r w:rsidRPr="00F550A8">
        <w:rPr>
          <w:rFonts w:ascii="Arial" w:hAnsi="Arial" w:cs="Arial"/>
          <w:sz w:val="22"/>
          <w:szCs w:val="22"/>
        </w:rPr>
        <w:t>Conclusion</w:t>
      </w:r>
      <w:bookmarkEnd w:id="13"/>
      <w:r w:rsidRPr="00F550A8">
        <w:rPr>
          <w:rFonts w:ascii="Arial" w:hAnsi="Arial" w:cs="Arial"/>
          <w:sz w:val="22"/>
          <w:szCs w:val="22"/>
        </w:rPr>
        <w:t xml:space="preserve"> </w:t>
      </w:r>
    </w:p>
    <w:p w14:paraId="10963735" w14:textId="5BFF0667" w:rsidR="00BD7A84" w:rsidRPr="00F550A8" w:rsidRDefault="007B3FF9" w:rsidP="00902A7B">
      <w:pPr>
        <w:spacing w:line="360" w:lineRule="auto"/>
        <w:jc w:val="both"/>
        <w:rPr>
          <w:rFonts w:ascii="Arial" w:hAnsi="Arial" w:cs="Arial"/>
        </w:rPr>
      </w:pPr>
      <w:r w:rsidRPr="00F550A8">
        <w:rPr>
          <w:rFonts w:ascii="Arial" w:hAnsi="Arial" w:cs="Arial"/>
        </w:rPr>
        <w:t>From the above topic, it can be concluded that two interviews are being held among students to enhance their skills, the first interview discusses the various perspectives, qualities, strategies and techniques of recruitment for the post of sal</w:t>
      </w:r>
      <w:r w:rsidRPr="00F550A8">
        <w:rPr>
          <w:rFonts w:ascii="Arial" w:hAnsi="Arial" w:cs="Arial"/>
        </w:rPr>
        <w:t xml:space="preserve">es and management manager. The </w:t>
      </w:r>
      <w:r w:rsidRPr="00F550A8">
        <w:rPr>
          <w:rFonts w:ascii="Arial" w:hAnsi="Arial" w:cs="Arial"/>
        </w:rPr>
        <w:lastRenderedPageBreak/>
        <w:t>second interview discusses the different qualities, responsibilities, feedback and techniques regarding the recruitment for the human resource post. It follows a report about the recruitment and selection process regarding th</w:t>
      </w:r>
      <w:r w:rsidRPr="00F550A8">
        <w:rPr>
          <w:rFonts w:ascii="Arial" w:hAnsi="Arial" w:cs="Arial"/>
        </w:rPr>
        <w:t>e interview and discussion about it. Discussion about Gibbs’ Reflective Cycle, skill and knowledge required for effective work methods, improving skills of the managers, analysing their strengths, improvement strategies and development plans.</w:t>
      </w:r>
    </w:p>
    <w:p w14:paraId="358B5EF9" w14:textId="77777777" w:rsidR="0066543F" w:rsidRPr="00F550A8" w:rsidRDefault="007B3FF9" w:rsidP="00902A7B">
      <w:pPr>
        <w:spacing w:line="360" w:lineRule="auto"/>
        <w:jc w:val="both"/>
        <w:rPr>
          <w:rFonts w:ascii="Arial" w:hAnsi="Arial" w:cs="Arial"/>
          <w:b/>
          <w:bCs/>
        </w:rPr>
      </w:pPr>
      <w:r w:rsidRPr="00F550A8">
        <w:rPr>
          <w:rFonts w:ascii="Arial" w:hAnsi="Arial" w:cs="Arial"/>
          <w:b/>
          <w:bCs/>
        </w:rPr>
        <w:br w:type="page"/>
      </w:r>
    </w:p>
    <w:p w14:paraId="6DD0B515" w14:textId="400FB479" w:rsidR="00BD7A84" w:rsidRPr="00F550A8" w:rsidRDefault="007B3FF9" w:rsidP="00180A72">
      <w:pPr>
        <w:pStyle w:val="Heading1"/>
        <w:rPr>
          <w:rFonts w:ascii="Arial" w:hAnsi="Arial" w:cs="Arial"/>
          <w:sz w:val="22"/>
          <w:szCs w:val="22"/>
        </w:rPr>
      </w:pPr>
      <w:bookmarkStart w:id="14" w:name="_Toc100417135"/>
      <w:r w:rsidRPr="00F550A8">
        <w:rPr>
          <w:rFonts w:ascii="Arial" w:hAnsi="Arial" w:cs="Arial"/>
          <w:sz w:val="22"/>
          <w:szCs w:val="22"/>
        </w:rPr>
        <w:lastRenderedPageBreak/>
        <w:t>References</w:t>
      </w:r>
      <w:bookmarkEnd w:id="14"/>
    </w:p>
    <w:p w14:paraId="7BFB16B8" w14:textId="77777777" w:rsidR="00180A72" w:rsidRPr="00F550A8" w:rsidRDefault="007B3FF9" w:rsidP="00902A7B">
      <w:pPr>
        <w:spacing w:line="360" w:lineRule="auto"/>
        <w:jc w:val="both"/>
        <w:rPr>
          <w:rFonts w:ascii="Arial" w:hAnsi="Arial" w:cs="Arial"/>
        </w:rPr>
      </w:pPr>
      <w:r w:rsidRPr="00F550A8">
        <w:rPr>
          <w:rFonts w:ascii="Arial" w:hAnsi="Arial" w:cs="Arial"/>
        </w:rPr>
        <w:t xml:space="preserve">Ahmed, A.M., 2020. From reluctance to addiction: The impact of reflective journals on Qatari undergraduate students’ learning. </w:t>
      </w:r>
      <w:r w:rsidRPr="00F550A8">
        <w:rPr>
          <w:rFonts w:ascii="Arial" w:hAnsi="Arial" w:cs="Arial"/>
          <w:i/>
          <w:iCs/>
        </w:rPr>
        <w:t>Reflective Practice</w:t>
      </w:r>
      <w:r w:rsidRPr="00F550A8">
        <w:rPr>
          <w:rFonts w:ascii="Arial" w:hAnsi="Arial" w:cs="Arial"/>
        </w:rPr>
        <w:t xml:space="preserve">, </w:t>
      </w:r>
      <w:r w:rsidRPr="00F550A8">
        <w:rPr>
          <w:rFonts w:ascii="Arial" w:hAnsi="Arial" w:cs="Arial"/>
          <w:i/>
          <w:iCs/>
        </w:rPr>
        <w:t>21</w:t>
      </w:r>
      <w:r w:rsidRPr="00F550A8">
        <w:rPr>
          <w:rFonts w:ascii="Arial" w:hAnsi="Arial" w:cs="Arial"/>
        </w:rPr>
        <w:t>(2), pp.251-270. Available at:</w:t>
      </w:r>
      <w:hyperlink r:id="rId18" w:history="1">
        <w:r w:rsidRPr="00F550A8">
          <w:rPr>
            <w:rStyle w:val="Hyperlink"/>
            <w:rFonts w:ascii="Arial" w:hAnsi="Arial" w:cs="Arial"/>
          </w:rPr>
          <w:t xml:space="preserve"> https://www.tandfonline.com/doi/full/10.1080/14623943.2020.1735328</w:t>
        </w:r>
      </w:hyperlink>
    </w:p>
    <w:p w14:paraId="6AA37E3D" w14:textId="77777777" w:rsidR="00180A72" w:rsidRPr="00F550A8" w:rsidRDefault="007B3FF9" w:rsidP="00902A7B">
      <w:pPr>
        <w:spacing w:line="360" w:lineRule="auto"/>
        <w:jc w:val="both"/>
        <w:rPr>
          <w:rFonts w:ascii="Arial" w:hAnsi="Arial" w:cs="Arial"/>
        </w:rPr>
      </w:pPr>
      <w:r w:rsidRPr="00F512CD">
        <w:rPr>
          <w:rFonts w:ascii="Arial" w:hAnsi="Arial" w:cs="Arial"/>
          <w:lang w:val="it-IT"/>
        </w:rPr>
        <w:t xml:space="preserve">Di Gregorio, A., Maggioni, I., Mauri, C. and Mazzucchelli, A., 2019. </w:t>
      </w:r>
      <w:r w:rsidRPr="00F550A8">
        <w:rPr>
          <w:rFonts w:ascii="Arial" w:hAnsi="Arial" w:cs="Arial"/>
        </w:rPr>
        <w:t>Employability skills for future marketing professionals. European management journal, 37(3), pp.251-2</w:t>
      </w:r>
      <w:r w:rsidRPr="00F550A8">
        <w:rPr>
          <w:rFonts w:ascii="Arial" w:hAnsi="Arial" w:cs="Arial"/>
        </w:rPr>
        <w:t xml:space="preserve">58. Available at: </w:t>
      </w:r>
      <w:hyperlink r:id="rId19" w:history="1">
        <w:r w:rsidRPr="00F550A8">
          <w:rPr>
            <w:rStyle w:val="Hyperlink"/>
            <w:rFonts w:ascii="Arial" w:hAnsi="Arial" w:cs="Arial"/>
          </w:rPr>
          <w:t>http://salonedellostudente.s3.amazonaws.com/app/uploads/2020/06/19124937/3_EMJ_Empl</w:t>
        </w:r>
        <w:r w:rsidRPr="00F550A8">
          <w:rPr>
            <w:rStyle w:val="Hyperlink"/>
            <w:rFonts w:ascii="Arial" w:hAnsi="Arial" w:cs="Arial"/>
          </w:rPr>
          <w:t>oyability-skills-for-future-marketing-professionals.pdf</w:t>
        </w:r>
      </w:hyperlink>
    </w:p>
    <w:p w14:paraId="1D2ECB7F" w14:textId="77777777" w:rsidR="00180A72" w:rsidRPr="00F550A8" w:rsidRDefault="007B3FF9" w:rsidP="00902A7B">
      <w:pPr>
        <w:spacing w:line="360" w:lineRule="auto"/>
        <w:jc w:val="both"/>
        <w:rPr>
          <w:rFonts w:ascii="Arial" w:hAnsi="Arial" w:cs="Arial"/>
        </w:rPr>
      </w:pPr>
      <w:r w:rsidRPr="00F550A8">
        <w:rPr>
          <w:rFonts w:ascii="Arial" w:hAnsi="Arial" w:cs="Arial"/>
        </w:rPr>
        <w:t xml:space="preserve">Marchetti, E., 2021. Exceeding and digital materiality in the classroom-a student's perspective on roleplay in higher education. </w:t>
      </w:r>
      <w:r w:rsidRPr="00F550A8">
        <w:rPr>
          <w:rFonts w:ascii="Arial" w:hAnsi="Arial" w:cs="Arial"/>
          <w:i/>
          <w:iCs/>
        </w:rPr>
        <w:t>Journal of Play in Adulthood</w:t>
      </w:r>
      <w:r w:rsidRPr="00F550A8">
        <w:rPr>
          <w:rFonts w:ascii="Arial" w:hAnsi="Arial" w:cs="Arial"/>
        </w:rPr>
        <w:t xml:space="preserve">, </w:t>
      </w:r>
      <w:r w:rsidRPr="00F550A8">
        <w:rPr>
          <w:rFonts w:ascii="Arial" w:hAnsi="Arial" w:cs="Arial"/>
          <w:i/>
          <w:iCs/>
        </w:rPr>
        <w:t>3</w:t>
      </w:r>
      <w:r w:rsidRPr="00F550A8">
        <w:rPr>
          <w:rFonts w:ascii="Arial" w:hAnsi="Arial" w:cs="Arial"/>
        </w:rPr>
        <w:t>(2), pp.113-130. Available at:</w:t>
      </w:r>
      <w:hyperlink r:id="rId20" w:history="1">
        <w:r w:rsidRPr="00F550A8">
          <w:rPr>
            <w:rStyle w:val="Hyperlink"/>
            <w:rFonts w:ascii="Arial" w:hAnsi="Arial" w:cs="Arial"/>
          </w:rPr>
          <w:t xml:space="preserve"> https://search.informit.org/doi/abs/10.3316/INFORMIT.092264806106924</w:t>
        </w:r>
      </w:hyperlink>
    </w:p>
    <w:p w14:paraId="274178BE" w14:textId="77777777" w:rsidR="00180A72" w:rsidRPr="00F550A8" w:rsidRDefault="007B3FF9" w:rsidP="00902A7B">
      <w:pPr>
        <w:spacing w:line="360" w:lineRule="auto"/>
        <w:jc w:val="both"/>
        <w:rPr>
          <w:rFonts w:ascii="Arial" w:hAnsi="Arial" w:cs="Arial"/>
        </w:rPr>
      </w:pPr>
      <w:r w:rsidRPr="00F550A8">
        <w:rPr>
          <w:rFonts w:ascii="Arial" w:hAnsi="Arial" w:cs="Arial"/>
        </w:rPr>
        <w:t>Misra</w:t>
      </w:r>
      <w:r w:rsidRPr="00F550A8">
        <w:rPr>
          <w:rFonts w:ascii="Arial" w:hAnsi="Arial" w:cs="Arial"/>
        </w:rPr>
        <w:t xml:space="preserve">, P., 2018. MOOCs for teacher professional development: Reflections and suggested actions. </w:t>
      </w:r>
      <w:r w:rsidRPr="00F550A8">
        <w:rPr>
          <w:rFonts w:ascii="Arial" w:hAnsi="Arial" w:cs="Arial"/>
          <w:i/>
          <w:iCs/>
        </w:rPr>
        <w:t>Open Praxis</w:t>
      </w:r>
      <w:r w:rsidRPr="00F550A8">
        <w:rPr>
          <w:rFonts w:ascii="Arial" w:hAnsi="Arial" w:cs="Arial"/>
        </w:rPr>
        <w:t xml:space="preserve">, </w:t>
      </w:r>
      <w:r w:rsidRPr="00F550A8">
        <w:rPr>
          <w:rFonts w:ascii="Arial" w:hAnsi="Arial" w:cs="Arial"/>
          <w:i/>
          <w:iCs/>
        </w:rPr>
        <w:t>10</w:t>
      </w:r>
      <w:r w:rsidRPr="00F550A8">
        <w:rPr>
          <w:rFonts w:ascii="Arial" w:hAnsi="Arial" w:cs="Arial"/>
        </w:rPr>
        <w:t>(1), pp.67-77. Available at:</w:t>
      </w:r>
      <w:hyperlink r:id="rId21" w:history="1">
        <w:r w:rsidRPr="00F550A8">
          <w:rPr>
            <w:rStyle w:val="Hyperlink"/>
            <w:rFonts w:ascii="Arial" w:hAnsi="Arial" w:cs="Arial"/>
          </w:rPr>
          <w:t xml:space="preserve"> https://www.learntechlib.org/p/183570/</w:t>
        </w:r>
      </w:hyperlink>
    </w:p>
    <w:p w14:paraId="15C1CDF1" w14:textId="77777777" w:rsidR="00180A72" w:rsidRPr="00F550A8" w:rsidRDefault="007B3FF9" w:rsidP="00902A7B">
      <w:pPr>
        <w:spacing w:line="360" w:lineRule="auto"/>
        <w:jc w:val="both"/>
        <w:rPr>
          <w:rFonts w:ascii="Arial" w:hAnsi="Arial" w:cs="Arial"/>
        </w:rPr>
      </w:pPr>
      <w:r w:rsidRPr="00F550A8">
        <w:rPr>
          <w:rFonts w:ascii="Arial" w:hAnsi="Arial" w:cs="Arial"/>
        </w:rPr>
        <w:t>Nawangsari, L.C. and Sutawi</w:t>
      </w:r>
      <w:r w:rsidRPr="00F550A8">
        <w:rPr>
          <w:rFonts w:ascii="Arial" w:hAnsi="Arial" w:cs="Arial"/>
        </w:rPr>
        <w:t xml:space="preserve">djaya, A.H., 2019. Talent management in mediating competencies and motivation to improve employee’s engagement. Available at: </w:t>
      </w:r>
      <w:hyperlink r:id="rId22" w:history="1">
        <w:r w:rsidRPr="00F550A8">
          <w:rPr>
            <w:rStyle w:val="Hyperlink"/>
            <w:rFonts w:ascii="Arial" w:hAnsi="Arial" w:cs="Arial"/>
          </w:rPr>
          <w:t>https://www.um.edu.mt/library/oar/bitstream/123456789/44148/1/Talent%20Management%20in%20Mediating%20Competencies%20and%20Motivation%20to%20Improve%20Employee%E2%80%99s%20Engagement.pd</w:t>
        </w:r>
        <w:r w:rsidRPr="00F550A8">
          <w:rPr>
            <w:rStyle w:val="Hyperlink"/>
            <w:rFonts w:ascii="Arial" w:hAnsi="Arial" w:cs="Arial"/>
          </w:rPr>
          <w:t>f</w:t>
        </w:r>
      </w:hyperlink>
    </w:p>
    <w:p w14:paraId="470663E0" w14:textId="77777777" w:rsidR="00180A72" w:rsidRPr="00F550A8" w:rsidRDefault="007B3FF9" w:rsidP="00902A7B">
      <w:pPr>
        <w:spacing w:line="360" w:lineRule="auto"/>
        <w:jc w:val="both"/>
        <w:rPr>
          <w:rFonts w:ascii="Arial" w:hAnsi="Arial" w:cs="Arial"/>
        </w:rPr>
      </w:pPr>
      <w:r w:rsidRPr="00F512CD">
        <w:rPr>
          <w:rFonts w:ascii="Arial" w:hAnsi="Arial" w:cs="Arial"/>
          <w:lang w:val="nl-NL"/>
        </w:rPr>
        <w:t xml:space="preserve">Pak, K., Kooij, D.T., De Lange, A.H. </w:t>
      </w:r>
      <w:proofErr w:type="spellStart"/>
      <w:r w:rsidRPr="00F512CD">
        <w:rPr>
          <w:rFonts w:ascii="Arial" w:hAnsi="Arial" w:cs="Arial"/>
          <w:lang w:val="nl-NL"/>
        </w:rPr>
        <w:t>and</w:t>
      </w:r>
      <w:proofErr w:type="spellEnd"/>
      <w:r w:rsidRPr="00F512CD">
        <w:rPr>
          <w:rFonts w:ascii="Arial" w:hAnsi="Arial" w:cs="Arial"/>
          <w:lang w:val="nl-NL"/>
        </w:rPr>
        <w:t xml:space="preserve"> Van Veldhoven, M.J., 2019. </w:t>
      </w:r>
      <w:r w:rsidRPr="00F550A8">
        <w:rPr>
          <w:rFonts w:ascii="Arial" w:hAnsi="Arial" w:cs="Arial"/>
        </w:rPr>
        <w:t>Human Resource Management and the ability, motivation and opportunity to continue working: A review of quantitative studies. Human Resource Management Review, 29(3), pp.336-352. Availabl</w:t>
      </w:r>
      <w:r w:rsidRPr="00F550A8">
        <w:rPr>
          <w:rFonts w:ascii="Arial" w:hAnsi="Arial" w:cs="Arial"/>
        </w:rPr>
        <w:t xml:space="preserve">e at: </w:t>
      </w:r>
      <w:hyperlink r:id="rId23" w:history="1">
        <w:r w:rsidRPr="00F550A8">
          <w:rPr>
            <w:rStyle w:val="Hyperlink"/>
            <w:rFonts w:ascii="Arial" w:hAnsi="Arial" w:cs="Arial"/>
          </w:rPr>
          <w:t>https://annetdelange.nl/wp-content/uploads/2019/09/</w:t>
        </w:r>
        <w:r w:rsidRPr="00F550A8">
          <w:rPr>
            <w:rStyle w:val="Hyperlink"/>
            <w:rFonts w:ascii="Arial" w:hAnsi="Arial" w:cs="Arial"/>
          </w:rPr>
          <w:t>Human-Resource-Management-and-the-ability-motivation-and-opportunity-to-continue-working.-A-review-of-quantitative-studies-2019.pdf</w:t>
        </w:r>
      </w:hyperlink>
    </w:p>
    <w:p w14:paraId="5B327399" w14:textId="77777777" w:rsidR="00180A72" w:rsidRPr="00F550A8" w:rsidRDefault="007B3FF9" w:rsidP="00902A7B">
      <w:pPr>
        <w:spacing w:line="360" w:lineRule="auto"/>
        <w:jc w:val="both"/>
        <w:rPr>
          <w:rFonts w:ascii="Arial" w:hAnsi="Arial" w:cs="Arial"/>
        </w:rPr>
      </w:pPr>
      <w:r w:rsidRPr="00F550A8">
        <w:rPr>
          <w:rFonts w:ascii="Arial" w:hAnsi="Arial" w:cs="Arial"/>
        </w:rPr>
        <w:t>Plank, R.E., Reid, D.A., Koppitsch, S.E. and Meyer, J., 2018. The sales manager as a unit of analysis: a review and directio</w:t>
      </w:r>
      <w:r w:rsidRPr="00F550A8">
        <w:rPr>
          <w:rFonts w:ascii="Arial" w:hAnsi="Arial" w:cs="Arial"/>
        </w:rPr>
        <w:t xml:space="preserve">ns for future research. </w:t>
      </w:r>
      <w:r w:rsidRPr="00F550A8">
        <w:rPr>
          <w:rFonts w:ascii="Arial" w:hAnsi="Arial" w:cs="Arial"/>
          <w:i/>
          <w:iCs/>
        </w:rPr>
        <w:t>Journal of Personal Selling &amp; Sales Management</w:t>
      </w:r>
      <w:r w:rsidRPr="00F550A8">
        <w:rPr>
          <w:rFonts w:ascii="Arial" w:hAnsi="Arial" w:cs="Arial"/>
        </w:rPr>
        <w:t xml:space="preserve">, </w:t>
      </w:r>
      <w:r w:rsidRPr="00F550A8">
        <w:rPr>
          <w:rFonts w:ascii="Arial" w:hAnsi="Arial" w:cs="Arial"/>
          <w:i/>
          <w:iCs/>
        </w:rPr>
        <w:t>38</w:t>
      </w:r>
      <w:r w:rsidRPr="00F550A8">
        <w:rPr>
          <w:rFonts w:ascii="Arial" w:hAnsi="Arial" w:cs="Arial"/>
        </w:rPr>
        <w:t>(1), pp.78-91.Available at</w:t>
      </w:r>
      <w:hyperlink r:id="rId24" w:history="1">
        <w:r w:rsidRPr="00F550A8">
          <w:rPr>
            <w:rStyle w:val="Hyperlink"/>
            <w:rFonts w:ascii="Arial" w:hAnsi="Arial" w:cs="Arial"/>
          </w:rPr>
          <w:t>: https://www.tandfonline.com/doi/abs/10.1080/08853134.2017.1423230</w:t>
        </w:r>
      </w:hyperlink>
    </w:p>
    <w:p w14:paraId="39898BA6" w14:textId="77777777" w:rsidR="00180A72" w:rsidRPr="00F550A8" w:rsidRDefault="007B3FF9" w:rsidP="00902A7B">
      <w:pPr>
        <w:spacing w:line="360" w:lineRule="auto"/>
        <w:jc w:val="both"/>
        <w:rPr>
          <w:rFonts w:ascii="Arial" w:hAnsi="Arial" w:cs="Arial"/>
        </w:rPr>
      </w:pPr>
      <w:r w:rsidRPr="00F550A8">
        <w:rPr>
          <w:rFonts w:ascii="Arial" w:hAnsi="Arial" w:cs="Arial"/>
        </w:rPr>
        <w:t>Ribeiro, N., Nguyen, T., Duarte, A.P., de Oliveira, R.T. and Faustino, C., 2020. How managerial coaching pro</w:t>
      </w:r>
      <w:r w:rsidRPr="00F550A8">
        <w:rPr>
          <w:rFonts w:ascii="Arial" w:hAnsi="Arial" w:cs="Arial"/>
        </w:rPr>
        <w:t xml:space="preserve">motes employees' affective commitment and individual performance. </w:t>
      </w:r>
      <w:r w:rsidRPr="00F550A8">
        <w:rPr>
          <w:rFonts w:ascii="Arial" w:hAnsi="Arial" w:cs="Arial"/>
          <w:i/>
          <w:iCs/>
        </w:rPr>
        <w:t>International Journal of Productivity and Performance Management</w:t>
      </w:r>
      <w:r w:rsidRPr="00F550A8">
        <w:rPr>
          <w:rFonts w:ascii="Arial" w:hAnsi="Arial" w:cs="Arial"/>
        </w:rPr>
        <w:t>.Available at:</w:t>
      </w:r>
      <w:hyperlink r:id="rId25" w:history="1">
        <w:r w:rsidRPr="00F550A8">
          <w:rPr>
            <w:rStyle w:val="Hyperlink"/>
            <w:rFonts w:ascii="Arial" w:hAnsi="Arial" w:cs="Arial"/>
          </w:rPr>
          <w:t>https://www.emerald.com/insight/content/doi/10.1108/IJPPM-10-2018-0373/full/html?utm_source=rss&amp;utm_medium=feed&amp;utm_campaign=rss_journalLatest</w:t>
        </w:r>
      </w:hyperlink>
    </w:p>
    <w:p w14:paraId="6CBF3BB0" w14:textId="77777777" w:rsidR="00180A72" w:rsidRPr="00F550A8" w:rsidRDefault="007B3FF9" w:rsidP="00902A7B">
      <w:pPr>
        <w:spacing w:line="360" w:lineRule="auto"/>
        <w:jc w:val="both"/>
        <w:rPr>
          <w:rFonts w:ascii="Arial" w:hAnsi="Arial" w:cs="Arial"/>
        </w:rPr>
      </w:pPr>
      <w:r w:rsidRPr="00F550A8">
        <w:rPr>
          <w:rFonts w:ascii="Arial" w:hAnsi="Arial" w:cs="Arial"/>
        </w:rPr>
        <w:lastRenderedPageBreak/>
        <w:t>Tien, N.H., Ngoc, N.M., Jose, R.J.S., Hung, N.T., Oanh, N.T.H. and</w:t>
      </w:r>
      <w:r w:rsidRPr="00F550A8">
        <w:rPr>
          <w:rFonts w:ascii="Arial" w:hAnsi="Arial" w:cs="Arial"/>
        </w:rPr>
        <w:t xml:space="preserve"> Vu, N.T., 2020. Comparative analysis of human resource development strategy of family universities and corporate universities in Vietnam.Available at:</w:t>
      </w:r>
      <w:hyperlink r:id="rId26" w:history="1">
        <w:r w:rsidRPr="00F550A8">
          <w:rPr>
            <w:rStyle w:val="Hyperlink"/>
            <w:rFonts w:ascii="Arial" w:hAnsi="Arial" w:cs="Arial"/>
          </w:rPr>
          <w:t>https://www.researchgate.net/profile/Nguyen-Tien-32/publication/342927929_Comparative_analysis_of_human_resource_development_strategy_of_family_universities_and_corporate_universities_in_Vietnam/links/5f0e4d81a6fdcc3ed7080a1f/Comparative-analysis-of-</w:t>
        </w:r>
        <w:r w:rsidRPr="00F550A8">
          <w:rPr>
            <w:rStyle w:val="Hyperlink"/>
            <w:rFonts w:ascii="Arial" w:hAnsi="Arial" w:cs="Arial"/>
          </w:rPr>
          <w:t>human-resource-development-strategy-of-family-universities-and-corporate-universities-in-Vietnam.pdf</w:t>
        </w:r>
      </w:hyperlink>
    </w:p>
    <w:sectPr w:rsidR="00180A72" w:rsidRPr="00F550A8" w:rsidSect="00CA7748">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91E8F" w14:textId="77777777" w:rsidR="007B3FF9" w:rsidRDefault="007B3FF9">
      <w:pPr>
        <w:spacing w:after="0" w:line="240" w:lineRule="auto"/>
      </w:pPr>
      <w:r>
        <w:separator/>
      </w:r>
    </w:p>
  </w:endnote>
  <w:endnote w:type="continuationSeparator" w:id="0">
    <w:p w14:paraId="40FC731A" w14:textId="77777777" w:rsidR="007B3FF9" w:rsidRDefault="007B3F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5410207"/>
      <w:docPartObj>
        <w:docPartGallery w:val="Page Numbers (Bottom of Page)"/>
        <w:docPartUnique/>
      </w:docPartObj>
    </w:sdtPr>
    <w:sdtEndPr/>
    <w:sdtContent>
      <w:sdt>
        <w:sdtPr>
          <w:id w:val="-1769616900"/>
          <w:docPartObj>
            <w:docPartGallery w:val="Page Numbers (Top of Page)"/>
            <w:docPartUnique/>
          </w:docPartObj>
        </w:sdtPr>
        <w:sdtEndPr/>
        <w:sdtContent>
          <w:p w14:paraId="6035F5FE" w14:textId="653ADB2C" w:rsidR="00CA7748" w:rsidRDefault="007B3FF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802270E" w14:textId="77777777" w:rsidR="00CA7748" w:rsidRDefault="00CA7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EE589" w14:textId="77777777" w:rsidR="007B3FF9" w:rsidRDefault="007B3FF9">
      <w:pPr>
        <w:spacing w:after="0" w:line="240" w:lineRule="auto"/>
      </w:pPr>
      <w:r>
        <w:separator/>
      </w:r>
    </w:p>
  </w:footnote>
  <w:footnote w:type="continuationSeparator" w:id="0">
    <w:p w14:paraId="4E601623" w14:textId="77777777" w:rsidR="007B3FF9" w:rsidRDefault="007B3F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8E3014"/>
    <w:multiLevelType w:val="hybridMultilevel"/>
    <w:tmpl w:val="698A3F76"/>
    <w:lvl w:ilvl="0" w:tplc="E98E6EE2">
      <w:start w:val="1"/>
      <w:numFmt w:val="bullet"/>
      <w:lvlText w:val=""/>
      <w:lvlJc w:val="left"/>
      <w:pPr>
        <w:ind w:left="720" w:hanging="360"/>
      </w:pPr>
      <w:rPr>
        <w:rFonts w:ascii="Symbol" w:hAnsi="Symbol" w:hint="default"/>
      </w:rPr>
    </w:lvl>
    <w:lvl w:ilvl="1" w:tplc="44AA96EC" w:tentative="1">
      <w:start w:val="1"/>
      <w:numFmt w:val="bullet"/>
      <w:lvlText w:val="o"/>
      <w:lvlJc w:val="left"/>
      <w:pPr>
        <w:ind w:left="1440" w:hanging="360"/>
      </w:pPr>
      <w:rPr>
        <w:rFonts w:ascii="Courier New" w:hAnsi="Courier New" w:cs="Courier New" w:hint="default"/>
      </w:rPr>
    </w:lvl>
    <w:lvl w:ilvl="2" w:tplc="78B8C60E" w:tentative="1">
      <w:start w:val="1"/>
      <w:numFmt w:val="bullet"/>
      <w:lvlText w:val=""/>
      <w:lvlJc w:val="left"/>
      <w:pPr>
        <w:ind w:left="2160" w:hanging="360"/>
      </w:pPr>
      <w:rPr>
        <w:rFonts w:ascii="Wingdings" w:hAnsi="Wingdings" w:hint="default"/>
      </w:rPr>
    </w:lvl>
    <w:lvl w:ilvl="3" w:tplc="86864602" w:tentative="1">
      <w:start w:val="1"/>
      <w:numFmt w:val="bullet"/>
      <w:lvlText w:val=""/>
      <w:lvlJc w:val="left"/>
      <w:pPr>
        <w:ind w:left="2880" w:hanging="360"/>
      </w:pPr>
      <w:rPr>
        <w:rFonts w:ascii="Symbol" w:hAnsi="Symbol" w:hint="default"/>
      </w:rPr>
    </w:lvl>
    <w:lvl w:ilvl="4" w:tplc="3A486850" w:tentative="1">
      <w:start w:val="1"/>
      <w:numFmt w:val="bullet"/>
      <w:lvlText w:val="o"/>
      <w:lvlJc w:val="left"/>
      <w:pPr>
        <w:ind w:left="3600" w:hanging="360"/>
      </w:pPr>
      <w:rPr>
        <w:rFonts w:ascii="Courier New" w:hAnsi="Courier New" w:cs="Courier New" w:hint="default"/>
      </w:rPr>
    </w:lvl>
    <w:lvl w:ilvl="5" w:tplc="2AA6AB58" w:tentative="1">
      <w:start w:val="1"/>
      <w:numFmt w:val="bullet"/>
      <w:lvlText w:val=""/>
      <w:lvlJc w:val="left"/>
      <w:pPr>
        <w:ind w:left="4320" w:hanging="360"/>
      </w:pPr>
      <w:rPr>
        <w:rFonts w:ascii="Wingdings" w:hAnsi="Wingdings" w:hint="default"/>
      </w:rPr>
    </w:lvl>
    <w:lvl w:ilvl="6" w:tplc="037633D8" w:tentative="1">
      <w:start w:val="1"/>
      <w:numFmt w:val="bullet"/>
      <w:lvlText w:val=""/>
      <w:lvlJc w:val="left"/>
      <w:pPr>
        <w:ind w:left="5040" w:hanging="360"/>
      </w:pPr>
      <w:rPr>
        <w:rFonts w:ascii="Symbol" w:hAnsi="Symbol" w:hint="default"/>
      </w:rPr>
    </w:lvl>
    <w:lvl w:ilvl="7" w:tplc="3E603C9E" w:tentative="1">
      <w:start w:val="1"/>
      <w:numFmt w:val="bullet"/>
      <w:lvlText w:val="o"/>
      <w:lvlJc w:val="left"/>
      <w:pPr>
        <w:ind w:left="5760" w:hanging="360"/>
      </w:pPr>
      <w:rPr>
        <w:rFonts w:ascii="Courier New" w:hAnsi="Courier New" w:cs="Courier New" w:hint="default"/>
      </w:rPr>
    </w:lvl>
    <w:lvl w:ilvl="8" w:tplc="E7401310" w:tentative="1">
      <w:start w:val="1"/>
      <w:numFmt w:val="bullet"/>
      <w:lvlText w:val=""/>
      <w:lvlJc w:val="left"/>
      <w:pPr>
        <w:ind w:left="6480" w:hanging="360"/>
      </w:pPr>
      <w:rPr>
        <w:rFonts w:ascii="Wingdings" w:hAnsi="Wingdings" w:hint="default"/>
      </w:rPr>
    </w:lvl>
  </w:abstractNum>
  <w:abstractNum w:abstractNumId="1" w15:restartNumberingAfterBreak="0">
    <w:nsid w:val="249E6A83"/>
    <w:multiLevelType w:val="multilevel"/>
    <w:tmpl w:val="D76030D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D30E1D"/>
    <w:multiLevelType w:val="multilevel"/>
    <w:tmpl w:val="5CEC387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6722B1"/>
    <w:multiLevelType w:val="multilevel"/>
    <w:tmpl w:val="1B8660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323899207">
    <w:abstractNumId w:val="2"/>
  </w:num>
  <w:num w:numId="2" w16cid:durableId="660158676">
    <w:abstractNumId w:val="3"/>
  </w:num>
  <w:num w:numId="3" w16cid:durableId="1540437352">
    <w:abstractNumId w:val="0"/>
  </w:num>
  <w:num w:numId="4" w16cid:durableId="14146610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523"/>
    <w:rsid w:val="00113A99"/>
    <w:rsid w:val="00180A72"/>
    <w:rsid w:val="00383D3C"/>
    <w:rsid w:val="00386072"/>
    <w:rsid w:val="003B12AE"/>
    <w:rsid w:val="00586523"/>
    <w:rsid w:val="005A2CD3"/>
    <w:rsid w:val="0066543F"/>
    <w:rsid w:val="00692191"/>
    <w:rsid w:val="00773D0E"/>
    <w:rsid w:val="007B3FF9"/>
    <w:rsid w:val="007D5721"/>
    <w:rsid w:val="00847C98"/>
    <w:rsid w:val="00892F87"/>
    <w:rsid w:val="008D77B5"/>
    <w:rsid w:val="00902A7B"/>
    <w:rsid w:val="009A7981"/>
    <w:rsid w:val="009B3600"/>
    <w:rsid w:val="00A65F57"/>
    <w:rsid w:val="00BB6E2C"/>
    <w:rsid w:val="00BD7A84"/>
    <w:rsid w:val="00CA7748"/>
    <w:rsid w:val="00CC0D86"/>
    <w:rsid w:val="00D424B5"/>
    <w:rsid w:val="00D44B69"/>
    <w:rsid w:val="00E31B94"/>
    <w:rsid w:val="00E87FA2"/>
    <w:rsid w:val="00EB75D4"/>
    <w:rsid w:val="00F512CD"/>
    <w:rsid w:val="00F550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4A3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4B69"/>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A65F57"/>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902A7B"/>
    <w:pPr>
      <w:keepNext/>
      <w:keepLines/>
      <w:spacing w:before="40" w:after="0" w:line="360" w:lineRule="auto"/>
      <w:jc w:val="both"/>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B69"/>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65F57"/>
    <w:rPr>
      <w:rFonts w:ascii="Times New Roman" w:eastAsiaTheme="majorEastAsia" w:hAnsi="Times New Roman" w:cstheme="majorBidi"/>
      <w:b/>
      <w:color w:val="000000" w:themeColor="text1"/>
      <w:sz w:val="24"/>
      <w:szCs w:val="26"/>
    </w:rPr>
  </w:style>
  <w:style w:type="paragraph" w:styleId="TOC1">
    <w:name w:val="toc 1"/>
    <w:basedOn w:val="Normal"/>
    <w:next w:val="Normal"/>
    <w:autoRedefine/>
    <w:uiPriority w:val="39"/>
    <w:unhideWhenUsed/>
    <w:rsid w:val="00386072"/>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unhideWhenUsed/>
    <w:rsid w:val="00892F87"/>
    <w:pPr>
      <w:tabs>
        <w:tab w:val="right" w:leader="dot" w:pos="9016"/>
      </w:tabs>
      <w:spacing w:after="100" w:line="360" w:lineRule="auto"/>
      <w:ind w:left="220"/>
      <w:jc w:val="both"/>
    </w:pPr>
    <w:rPr>
      <w:rFonts w:ascii="Times New Roman" w:hAnsi="Times New Roman"/>
      <w:noProof/>
      <w:sz w:val="24"/>
    </w:rPr>
  </w:style>
  <w:style w:type="paragraph" w:styleId="TOCHeading">
    <w:name w:val="TOC Heading"/>
    <w:basedOn w:val="Heading1"/>
    <w:next w:val="Normal"/>
    <w:uiPriority w:val="39"/>
    <w:unhideWhenUsed/>
    <w:qFormat/>
    <w:rsid w:val="00892F87"/>
    <w:pPr>
      <w:outlineLvl w:val="9"/>
    </w:pPr>
    <w:rPr>
      <w:lang w:val="en-US"/>
    </w:rPr>
  </w:style>
  <w:style w:type="character" w:customStyle="1" w:styleId="Heading3Char">
    <w:name w:val="Heading 3 Char"/>
    <w:basedOn w:val="DefaultParagraphFont"/>
    <w:link w:val="Heading3"/>
    <w:uiPriority w:val="9"/>
    <w:rsid w:val="00902A7B"/>
    <w:rPr>
      <w:rFonts w:ascii="Times New Roman" w:eastAsiaTheme="majorEastAsia" w:hAnsi="Times New Roman" w:cstheme="majorBidi"/>
      <w:b/>
      <w:color w:val="000000" w:themeColor="text1"/>
      <w:sz w:val="24"/>
      <w:szCs w:val="24"/>
    </w:rPr>
  </w:style>
  <w:style w:type="character" w:styleId="Hyperlink">
    <w:name w:val="Hyperlink"/>
    <w:basedOn w:val="DefaultParagraphFont"/>
    <w:uiPriority w:val="99"/>
    <w:unhideWhenUsed/>
    <w:rsid w:val="00BD7A84"/>
    <w:rPr>
      <w:color w:val="0563C1" w:themeColor="hyperlink"/>
      <w:u w:val="single"/>
    </w:rPr>
  </w:style>
  <w:style w:type="character" w:customStyle="1" w:styleId="UnresolvedMention1">
    <w:name w:val="Unresolved Mention1"/>
    <w:basedOn w:val="DefaultParagraphFont"/>
    <w:uiPriority w:val="99"/>
    <w:semiHidden/>
    <w:unhideWhenUsed/>
    <w:rsid w:val="00BD7A84"/>
    <w:rPr>
      <w:color w:val="605E5C"/>
      <w:shd w:val="clear" w:color="auto" w:fill="E1DFDD"/>
    </w:rPr>
  </w:style>
  <w:style w:type="paragraph" w:styleId="ListParagraph">
    <w:name w:val="List Paragraph"/>
    <w:basedOn w:val="Normal"/>
    <w:uiPriority w:val="34"/>
    <w:qFormat/>
    <w:rsid w:val="0066543F"/>
    <w:pPr>
      <w:ind w:left="720"/>
      <w:contextualSpacing/>
    </w:pPr>
  </w:style>
  <w:style w:type="paragraph" w:styleId="Header">
    <w:name w:val="header"/>
    <w:basedOn w:val="Normal"/>
    <w:link w:val="HeaderChar"/>
    <w:uiPriority w:val="99"/>
    <w:unhideWhenUsed/>
    <w:rsid w:val="00CA7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748"/>
  </w:style>
  <w:style w:type="paragraph" w:styleId="Footer">
    <w:name w:val="footer"/>
    <w:basedOn w:val="Normal"/>
    <w:link w:val="FooterChar"/>
    <w:uiPriority w:val="99"/>
    <w:unhideWhenUsed/>
    <w:rsid w:val="00CA7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748"/>
  </w:style>
  <w:style w:type="paragraph" w:styleId="TOC3">
    <w:name w:val="toc 3"/>
    <w:basedOn w:val="Normal"/>
    <w:next w:val="Normal"/>
    <w:autoRedefine/>
    <w:uiPriority w:val="39"/>
    <w:unhideWhenUsed/>
    <w:rsid w:val="00CA774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andfonline.com/doi/full/10.1080/14623943.2020.1735328" TargetMode="External"/><Relationship Id="rId26" Type="http://schemas.openxmlformats.org/officeDocument/2006/relationships/hyperlink" Target="https://www.researchgate.net/profile/Nguyen-Tien-32/publication/342927929_Comparative_analysis_of_human_resource_development_strategy_of_family_universities_and_corporate_universities_in_Vietnam/links/5f0e4d81a6fdcc3ed7080a1f/Comparative-analysis-of-human-resource-development-strategy-of-family-universities-and-corporate-universities-in-Vietnam.pdf" TargetMode="External"/><Relationship Id="rId3" Type="http://schemas.openxmlformats.org/officeDocument/2006/relationships/styles" Target="styles.xml"/><Relationship Id="rId21" Type="http://schemas.openxmlformats.org/officeDocument/2006/relationships/hyperlink" Target="https://www.learntechlib.org/p/183570/"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merald.com/insight/content/doi/10.1108/IJPPM-10-2018-0373/full/html?utm_source=rss&amp;utm_medium=feed&amp;utm_campaign=rss_journalLatest"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search.informit.org/doi/abs/10.3316/INFORMIT.092264806106924"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abs/10.1080/08853134.2017.142323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nnetdelange.nl/wp-content/uploads/2019/09/Human-Resource-Management-and-the-ability-motivation-and-opportunity-to-continue-working.-A-review-of-quantitative-studies-2019.pdf"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alonedellostudente.s3.amazonaws.com/app/uploads/2020/06/19124937/3_EMJ_Employability-skills-for-future-marketing-professional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m.edu.mt/library/oar/bitstream/123456789/44148/1/Talent%20Management%20in%20Mediating%20Competencies%20and%20Motivation%20to%20Improve%20Employee%E2%80%99s%20Engagement.pdf"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1931D-79FA-404F-B6AD-94E75FCBF6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3643</Words>
  <Characters>20768</Characters>
  <Application>Microsoft Office Word</Application>
  <DocSecurity>0</DocSecurity>
  <Lines>173</Lines>
  <Paragraphs>48</Paragraphs>
  <ScaleCrop>false</ScaleCrop>
  <Company/>
  <LinksUpToDate>false</LinksUpToDate>
  <CharactersWithSpaces>24363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2022-04-09T11:48:00Z</dcterms:created>
  <dcterms:modified xsi:type="dcterms:W3CDTF">2022-04-21T06:56:00Z</dcterms:modified>
</cp:coreProperties>
</file>