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8D90A" w14:textId="77777777" w:rsidR="00E84021" w:rsidRPr="00AF0304" w:rsidRDefault="00E84021" w:rsidP="00E84021">
      <w:pPr>
        <w:spacing w:after="0"/>
        <w:jc w:val="both"/>
        <w:rPr>
          <w:rFonts w:ascii="Calibri" w:eastAsia="Calibri" w:hAnsi="Calibri" w:cs="Calibri"/>
          <w:sz w:val="20"/>
          <w:szCs w:val="20"/>
        </w:rPr>
      </w:pPr>
      <w:bookmarkStart w:id="0" w:name="_Int_spoBLRlv"/>
      <w:r w:rsidRPr="00AF0304">
        <w:rPr>
          <w:rFonts w:ascii="Calibri" w:eastAsia="Calibri" w:hAnsi="Calibri" w:cs="Calibri"/>
          <w:sz w:val="20"/>
          <w:szCs w:val="20"/>
        </w:rPr>
        <w:t>Personal Development Plan</w:t>
      </w:r>
      <w:bookmarkEnd w:id="0"/>
    </w:p>
    <w:p w14:paraId="4E2B0928" w14:textId="77777777" w:rsidR="00E84021" w:rsidRPr="00AF0304" w:rsidRDefault="00E84021" w:rsidP="00E84021">
      <w:pPr>
        <w:spacing w:after="0"/>
        <w:jc w:val="right"/>
        <w:rPr>
          <w:rFonts w:ascii="Calibri" w:eastAsia="Calibri" w:hAnsi="Calibri" w:cs="Calibri"/>
          <w:sz w:val="20"/>
          <w:szCs w:val="20"/>
        </w:rPr>
      </w:pPr>
      <w:r w:rsidRPr="00AF0304">
        <w:rPr>
          <w:rFonts w:ascii="Calibri" w:eastAsia="Calibri" w:hAnsi="Calibri" w:cs="Calibri"/>
          <w:sz w:val="20"/>
          <w:szCs w:val="20"/>
        </w:rPr>
        <w:t>Michelle Jarrett</w:t>
      </w:r>
    </w:p>
    <w:p w14:paraId="640B2A08" w14:textId="77777777" w:rsidR="00E84021" w:rsidRPr="00AF0304" w:rsidRDefault="00E84021" w:rsidP="00E84021">
      <w:pPr>
        <w:spacing w:after="0"/>
        <w:jc w:val="right"/>
        <w:rPr>
          <w:rFonts w:ascii="Calibri" w:eastAsia="Calibri" w:hAnsi="Calibri" w:cs="Calibri"/>
          <w:sz w:val="20"/>
          <w:szCs w:val="20"/>
        </w:rPr>
      </w:pPr>
      <w:r w:rsidRPr="00AF0304">
        <w:rPr>
          <w:rFonts w:ascii="Calibri" w:eastAsia="Calibri" w:hAnsi="Calibri" w:cs="Calibri"/>
          <w:sz w:val="20"/>
          <w:szCs w:val="20"/>
        </w:rPr>
        <w:t>Student Number 2125271</w:t>
      </w:r>
    </w:p>
    <w:p w14:paraId="289AA6FD" w14:textId="1496F35A" w:rsidR="00E84021" w:rsidRPr="00AF0304" w:rsidRDefault="00E84021" w:rsidP="78F6FFE9">
      <w:pPr>
        <w:spacing w:after="0"/>
        <w:jc w:val="right"/>
        <w:rPr>
          <w:rFonts w:ascii="Calibri" w:eastAsia="Calibri" w:hAnsi="Calibri" w:cs="Calibri"/>
          <w:sz w:val="20"/>
          <w:szCs w:val="20"/>
        </w:rPr>
      </w:pPr>
      <w:r w:rsidRPr="00AF0304">
        <w:rPr>
          <w:rFonts w:ascii="Calibri" w:eastAsia="Calibri" w:hAnsi="Calibri" w:cs="Calibri"/>
          <w:sz w:val="20"/>
          <w:szCs w:val="20"/>
        </w:rPr>
        <w:t>ECEY4009C</w:t>
      </w:r>
    </w:p>
    <w:tbl>
      <w:tblPr>
        <w:tblStyle w:val="TableGrid"/>
        <w:tblW w:w="0" w:type="auto"/>
        <w:tblLayout w:type="fixed"/>
        <w:tblLook w:val="04A0" w:firstRow="1" w:lastRow="0" w:firstColumn="1" w:lastColumn="0" w:noHBand="0" w:noVBand="1"/>
      </w:tblPr>
      <w:tblGrid>
        <w:gridCol w:w="2880"/>
        <w:gridCol w:w="2880"/>
        <w:gridCol w:w="2880"/>
        <w:gridCol w:w="2880"/>
        <w:gridCol w:w="2880"/>
      </w:tblGrid>
      <w:tr w:rsidR="00E84021" w:rsidRPr="00AF0304" w14:paraId="2C6145D7" w14:textId="77777777" w:rsidTr="00240973">
        <w:trPr>
          <w:trHeight w:val="300"/>
        </w:trPr>
        <w:tc>
          <w:tcPr>
            <w:tcW w:w="2880" w:type="dxa"/>
            <w:tcBorders>
              <w:top w:val="single" w:sz="8" w:space="0" w:color="auto"/>
              <w:left w:val="single" w:sz="8" w:space="0" w:color="auto"/>
              <w:bottom w:val="single" w:sz="8" w:space="0" w:color="auto"/>
              <w:right w:val="single" w:sz="8" w:space="0" w:color="auto"/>
            </w:tcBorders>
            <w:shd w:val="clear" w:color="auto" w:fill="D9E2F3" w:themeFill="accent1" w:themeFillTint="33"/>
            <w:tcMar>
              <w:left w:w="108" w:type="dxa"/>
              <w:right w:w="108" w:type="dxa"/>
            </w:tcMar>
          </w:tcPr>
          <w:p w14:paraId="5004F8B9" w14:textId="77777777" w:rsidR="00E84021" w:rsidRPr="00AF0304" w:rsidRDefault="00E84021" w:rsidP="00240973">
            <w:pPr>
              <w:rPr>
                <w:rFonts w:ascii="Arial" w:eastAsia="Arial" w:hAnsi="Arial" w:cs="Arial"/>
                <w:sz w:val="20"/>
                <w:szCs w:val="20"/>
              </w:rPr>
            </w:pPr>
            <w:r w:rsidRPr="00AF0304">
              <w:rPr>
                <w:rFonts w:ascii="Arial" w:eastAsia="Arial" w:hAnsi="Arial" w:cs="Arial"/>
                <w:sz w:val="20"/>
                <w:szCs w:val="20"/>
              </w:rPr>
              <w:t xml:space="preserve">Objective </w:t>
            </w:r>
          </w:p>
          <w:p w14:paraId="69C6AF9D" w14:textId="77777777" w:rsidR="00E84021" w:rsidRPr="00AF0304" w:rsidRDefault="00E84021" w:rsidP="00240973">
            <w:pPr>
              <w:rPr>
                <w:rFonts w:ascii="Arial" w:eastAsia="Arial" w:hAnsi="Arial" w:cs="Arial"/>
                <w:sz w:val="20"/>
                <w:szCs w:val="20"/>
              </w:rPr>
            </w:pPr>
            <w:r w:rsidRPr="00AF0304">
              <w:rPr>
                <w:rFonts w:ascii="Arial" w:eastAsia="Arial" w:hAnsi="Arial" w:cs="Arial"/>
                <w:sz w:val="20"/>
                <w:szCs w:val="20"/>
              </w:rPr>
              <w:t xml:space="preserve"> </w:t>
            </w:r>
          </w:p>
          <w:p w14:paraId="064C1525" w14:textId="77777777" w:rsidR="00E84021" w:rsidRPr="00AF0304" w:rsidRDefault="00E84021" w:rsidP="00240973">
            <w:pPr>
              <w:rPr>
                <w:rFonts w:ascii="Arial" w:eastAsia="Arial" w:hAnsi="Arial" w:cs="Arial"/>
                <w:sz w:val="20"/>
                <w:szCs w:val="20"/>
              </w:rPr>
            </w:pPr>
            <w:r w:rsidRPr="00AF0304">
              <w:rPr>
                <w:rFonts w:ascii="Arial" w:eastAsia="Arial" w:hAnsi="Arial" w:cs="Arial"/>
                <w:sz w:val="20"/>
                <w:szCs w:val="20"/>
              </w:rPr>
              <w:t xml:space="preserve"> </w:t>
            </w:r>
          </w:p>
        </w:tc>
        <w:tc>
          <w:tcPr>
            <w:tcW w:w="2880" w:type="dxa"/>
            <w:tcBorders>
              <w:top w:val="nil"/>
              <w:left w:val="single" w:sz="8" w:space="0" w:color="auto"/>
              <w:bottom w:val="single" w:sz="8" w:space="0" w:color="auto"/>
              <w:right w:val="single" w:sz="8" w:space="0" w:color="auto"/>
            </w:tcBorders>
            <w:shd w:val="clear" w:color="auto" w:fill="FBE4D5" w:themeFill="accent2" w:themeFillTint="33"/>
            <w:tcMar>
              <w:left w:w="108" w:type="dxa"/>
              <w:right w:w="108" w:type="dxa"/>
            </w:tcMar>
          </w:tcPr>
          <w:p w14:paraId="2FD3F0A1" w14:textId="77777777" w:rsidR="00E84021" w:rsidRPr="00AF0304" w:rsidRDefault="00E84021" w:rsidP="00240973">
            <w:pPr>
              <w:rPr>
                <w:rFonts w:ascii="Arial" w:eastAsia="Arial" w:hAnsi="Arial" w:cs="Arial"/>
                <w:sz w:val="20"/>
                <w:szCs w:val="20"/>
              </w:rPr>
            </w:pPr>
            <w:r w:rsidRPr="00AF0304">
              <w:rPr>
                <w:rFonts w:ascii="Arial" w:eastAsia="Arial" w:hAnsi="Arial" w:cs="Arial"/>
                <w:sz w:val="20"/>
                <w:szCs w:val="20"/>
              </w:rPr>
              <w:t>Actions (How will I achieve this objective/ what needs to be done?</w:t>
            </w:r>
          </w:p>
        </w:tc>
        <w:tc>
          <w:tcPr>
            <w:tcW w:w="2880" w:type="dxa"/>
            <w:tcBorders>
              <w:top w:val="nil"/>
              <w:left w:val="single" w:sz="8" w:space="0" w:color="auto"/>
              <w:bottom w:val="single" w:sz="8" w:space="0" w:color="auto"/>
              <w:right w:val="single" w:sz="8" w:space="0" w:color="auto"/>
            </w:tcBorders>
            <w:shd w:val="clear" w:color="auto" w:fill="E2EFD9" w:themeFill="accent6" w:themeFillTint="33"/>
            <w:tcMar>
              <w:left w:w="108" w:type="dxa"/>
              <w:right w:w="108" w:type="dxa"/>
            </w:tcMar>
          </w:tcPr>
          <w:p w14:paraId="70C30F33" w14:textId="77777777" w:rsidR="00E84021" w:rsidRPr="00AF0304" w:rsidRDefault="00E84021" w:rsidP="00240973">
            <w:pPr>
              <w:rPr>
                <w:rFonts w:ascii="Arial" w:eastAsia="Arial" w:hAnsi="Arial" w:cs="Arial"/>
                <w:sz w:val="20"/>
                <w:szCs w:val="20"/>
              </w:rPr>
            </w:pPr>
            <w:r w:rsidRPr="00AF0304">
              <w:rPr>
                <w:rFonts w:ascii="Arial" w:eastAsia="Arial" w:hAnsi="Arial" w:cs="Arial"/>
                <w:sz w:val="20"/>
                <w:szCs w:val="20"/>
              </w:rPr>
              <w:t>Resources (What support and resources are needed to achieve this objective?)</w:t>
            </w:r>
          </w:p>
        </w:tc>
        <w:tc>
          <w:tcPr>
            <w:tcW w:w="2880" w:type="dxa"/>
            <w:tcBorders>
              <w:top w:val="nil"/>
              <w:left w:val="single" w:sz="8" w:space="0" w:color="auto"/>
              <w:bottom w:val="single" w:sz="8" w:space="0" w:color="auto"/>
              <w:right w:val="single" w:sz="8" w:space="0" w:color="auto"/>
            </w:tcBorders>
            <w:shd w:val="clear" w:color="auto" w:fill="FFF2CC" w:themeFill="accent4" w:themeFillTint="33"/>
            <w:tcMar>
              <w:left w:w="108" w:type="dxa"/>
              <w:right w:w="108" w:type="dxa"/>
            </w:tcMar>
          </w:tcPr>
          <w:p w14:paraId="062B1902" w14:textId="77777777" w:rsidR="00E84021" w:rsidRPr="00AF0304" w:rsidRDefault="00E84021" w:rsidP="00240973">
            <w:pPr>
              <w:rPr>
                <w:rFonts w:ascii="Arial" w:eastAsia="Arial" w:hAnsi="Arial" w:cs="Arial"/>
                <w:sz w:val="20"/>
                <w:szCs w:val="20"/>
              </w:rPr>
            </w:pPr>
            <w:r w:rsidRPr="00AF0304">
              <w:rPr>
                <w:rFonts w:ascii="Arial" w:eastAsia="Arial" w:hAnsi="Arial" w:cs="Arial"/>
                <w:sz w:val="20"/>
                <w:szCs w:val="20"/>
              </w:rPr>
              <w:t xml:space="preserve">Target Date for achieving objective </w:t>
            </w:r>
          </w:p>
        </w:tc>
        <w:tc>
          <w:tcPr>
            <w:tcW w:w="2880" w:type="dxa"/>
            <w:tcBorders>
              <w:top w:val="nil"/>
              <w:left w:val="single" w:sz="8" w:space="0" w:color="auto"/>
              <w:bottom w:val="single" w:sz="8" w:space="0" w:color="auto"/>
              <w:right w:val="single" w:sz="8" w:space="0" w:color="auto"/>
            </w:tcBorders>
            <w:shd w:val="clear" w:color="auto" w:fill="D5DCE4" w:themeFill="text2" w:themeFillTint="33"/>
            <w:tcMar>
              <w:left w:w="108" w:type="dxa"/>
              <w:right w:w="108" w:type="dxa"/>
            </w:tcMar>
          </w:tcPr>
          <w:p w14:paraId="3E6B1068" w14:textId="77777777" w:rsidR="00E84021" w:rsidRPr="00AF0304" w:rsidRDefault="00E84021" w:rsidP="00240973">
            <w:pPr>
              <w:rPr>
                <w:rFonts w:ascii="Arial" w:eastAsia="Arial" w:hAnsi="Arial" w:cs="Arial"/>
                <w:sz w:val="20"/>
                <w:szCs w:val="20"/>
              </w:rPr>
            </w:pPr>
            <w:r w:rsidRPr="00AF0304">
              <w:rPr>
                <w:rFonts w:ascii="Arial" w:eastAsia="Arial" w:hAnsi="Arial" w:cs="Arial"/>
                <w:sz w:val="20"/>
                <w:szCs w:val="20"/>
              </w:rPr>
              <w:t xml:space="preserve">Success criteria (How will I know I have achieved this goal; how will I review this?) </w:t>
            </w:r>
          </w:p>
        </w:tc>
      </w:tr>
      <w:tr w:rsidR="00E84021" w14:paraId="1D218712" w14:textId="77777777" w:rsidTr="00240973">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2AC11DB3" w14:textId="187FD224" w:rsidR="00E84021" w:rsidRDefault="00E84021" w:rsidP="00240973">
            <w:pPr>
              <w:rPr>
                <w:rFonts w:ascii="Arial" w:eastAsia="Arial" w:hAnsi="Arial" w:cs="Arial"/>
                <w:i/>
                <w:iCs/>
                <w:sz w:val="20"/>
                <w:szCs w:val="20"/>
              </w:rPr>
            </w:pPr>
            <w:r w:rsidRPr="2B11554F">
              <w:rPr>
                <w:rFonts w:ascii="Arial" w:eastAsia="Arial" w:hAnsi="Arial" w:cs="Arial"/>
                <w:i/>
                <w:iCs/>
                <w:sz w:val="20"/>
                <w:szCs w:val="20"/>
              </w:rPr>
              <w:t xml:space="preserve">Become a Trauma Informed Schools Practitioner to support children and young people who have experienced </w:t>
            </w:r>
            <w:r w:rsidR="004C4D95" w:rsidRPr="2B11554F">
              <w:rPr>
                <w:rFonts w:ascii="Arial" w:eastAsia="Arial" w:hAnsi="Arial" w:cs="Arial"/>
                <w:i/>
                <w:iCs/>
                <w:sz w:val="20"/>
                <w:szCs w:val="20"/>
              </w:rPr>
              <w:t>trauma.</w:t>
            </w:r>
          </w:p>
          <w:p w14:paraId="4D9D38A3" w14:textId="77777777" w:rsidR="00E84021" w:rsidRDefault="00E84021" w:rsidP="00240973">
            <w:pPr>
              <w:rPr>
                <w:rFonts w:ascii="Arial" w:eastAsia="Arial" w:hAnsi="Arial" w:cs="Arial"/>
                <w:i/>
                <w:iCs/>
                <w:sz w:val="20"/>
                <w:szCs w:val="20"/>
              </w:rPr>
            </w:pPr>
            <w:r w:rsidRPr="2B11554F">
              <w:rPr>
                <w:rFonts w:ascii="Arial" w:eastAsia="Arial" w:hAnsi="Arial" w:cs="Arial"/>
                <w:i/>
                <w:iCs/>
                <w:sz w:val="20"/>
                <w:szCs w:val="20"/>
              </w:rPr>
              <w:t xml:space="preserve"> </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2392B28A" w14:textId="77777777" w:rsidR="00E84021" w:rsidRDefault="00E84021" w:rsidP="00240973">
            <w:pPr>
              <w:rPr>
                <w:rFonts w:ascii="Arial" w:eastAsia="Arial" w:hAnsi="Arial" w:cs="Arial"/>
                <w:sz w:val="20"/>
                <w:szCs w:val="20"/>
              </w:rPr>
            </w:pPr>
            <w:r w:rsidRPr="2B11554F">
              <w:rPr>
                <w:rFonts w:ascii="Arial" w:eastAsia="Arial" w:hAnsi="Arial" w:cs="Arial"/>
                <w:sz w:val="20"/>
                <w:szCs w:val="20"/>
              </w:rPr>
              <w:t>Fill in an online application, get it signed off by my Head Teacher and enroll on the course.</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4DD80C22" w14:textId="3A6E9EA3" w:rsidR="00E84021" w:rsidRDefault="00E84021" w:rsidP="00240973">
            <w:pPr>
              <w:rPr>
                <w:rFonts w:ascii="Arial" w:eastAsia="Arial" w:hAnsi="Arial" w:cs="Arial"/>
                <w:sz w:val="20"/>
                <w:szCs w:val="20"/>
              </w:rPr>
            </w:pPr>
            <w:bookmarkStart w:id="1" w:name="_Int_3YRbtLN5"/>
            <w:r w:rsidRPr="2B11554F">
              <w:rPr>
                <w:rFonts w:ascii="Arial" w:eastAsia="Arial" w:hAnsi="Arial" w:cs="Arial"/>
                <w:sz w:val="20"/>
                <w:szCs w:val="20"/>
              </w:rPr>
              <w:t>Attend</w:t>
            </w:r>
            <w:bookmarkEnd w:id="1"/>
            <w:r w:rsidRPr="2B11554F">
              <w:rPr>
                <w:rFonts w:ascii="Arial" w:eastAsia="Arial" w:hAnsi="Arial" w:cs="Arial"/>
                <w:sz w:val="20"/>
                <w:szCs w:val="20"/>
              </w:rPr>
              <w:t xml:space="preserve"> </w:t>
            </w:r>
            <w:r w:rsidR="00B17B5F" w:rsidRPr="2B11554F">
              <w:rPr>
                <w:rFonts w:ascii="Arial" w:eastAsia="Arial" w:hAnsi="Arial" w:cs="Arial"/>
                <w:sz w:val="20"/>
                <w:szCs w:val="20"/>
              </w:rPr>
              <w:t>eleven</w:t>
            </w:r>
            <w:r w:rsidRPr="2B11554F">
              <w:rPr>
                <w:rFonts w:ascii="Arial" w:eastAsia="Arial" w:hAnsi="Arial" w:cs="Arial"/>
                <w:sz w:val="20"/>
                <w:szCs w:val="20"/>
              </w:rPr>
              <w:t xml:space="preserve"> training days and </w:t>
            </w:r>
            <w:bookmarkStart w:id="2" w:name="_Int_gEph0Nx6"/>
            <w:r w:rsidRPr="2B11554F">
              <w:rPr>
                <w:rFonts w:ascii="Arial" w:eastAsia="Arial" w:hAnsi="Arial" w:cs="Arial"/>
                <w:sz w:val="20"/>
                <w:szCs w:val="20"/>
              </w:rPr>
              <w:t>use</w:t>
            </w:r>
            <w:bookmarkEnd w:id="2"/>
            <w:r w:rsidRPr="2B11554F">
              <w:rPr>
                <w:rFonts w:ascii="Arial" w:eastAsia="Arial" w:hAnsi="Arial" w:cs="Arial"/>
                <w:sz w:val="20"/>
                <w:szCs w:val="20"/>
              </w:rPr>
              <w:t xml:space="preserve"> information available to extend my understanding to create a presentation to show understanding to tutors.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74565070" w14:textId="77777777" w:rsidR="00E84021" w:rsidRDefault="00E84021" w:rsidP="00240973">
            <w:pPr>
              <w:rPr>
                <w:rFonts w:ascii="Arial" w:eastAsia="Arial" w:hAnsi="Arial" w:cs="Arial"/>
                <w:sz w:val="20"/>
                <w:szCs w:val="20"/>
              </w:rPr>
            </w:pPr>
            <w:r w:rsidRPr="2B11554F">
              <w:rPr>
                <w:rFonts w:ascii="Arial" w:eastAsia="Arial" w:hAnsi="Arial" w:cs="Arial"/>
                <w:sz w:val="20"/>
                <w:szCs w:val="20"/>
              </w:rPr>
              <w:t xml:space="preserve">November 2023 (assessment), then ongoing as a practitioner. </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2E58BB98" w14:textId="77777777" w:rsidR="00E84021" w:rsidRDefault="00E84021" w:rsidP="00240973">
            <w:pPr>
              <w:rPr>
                <w:rFonts w:ascii="Arial" w:eastAsia="Arial" w:hAnsi="Arial" w:cs="Arial"/>
                <w:sz w:val="20"/>
                <w:szCs w:val="20"/>
              </w:rPr>
            </w:pPr>
            <w:r w:rsidRPr="2B11554F">
              <w:rPr>
                <w:rFonts w:ascii="Arial" w:eastAsia="Arial" w:hAnsi="Arial" w:cs="Arial"/>
                <w:sz w:val="20"/>
                <w:szCs w:val="20"/>
              </w:rPr>
              <w:t>I will complete an online presentation which will be graded on then provide support to children and young people in my setting that require support after trauma</w:t>
            </w:r>
          </w:p>
        </w:tc>
      </w:tr>
      <w:tr w:rsidR="00E84021" w14:paraId="18E7BAF4" w14:textId="77777777" w:rsidTr="00240973">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2A4770A4" w14:textId="77CAE18B" w:rsidR="00E84021" w:rsidRDefault="00E84021" w:rsidP="00240973">
            <w:pPr>
              <w:spacing w:line="259" w:lineRule="auto"/>
              <w:rPr>
                <w:rFonts w:ascii="Arial" w:eastAsia="Arial" w:hAnsi="Arial" w:cs="Arial"/>
                <w:i/>
                <w:iCs/>
                <w:sz w:val="20"/>
                <w:szCs w:val="20"/>
              </w:rPr>
            </w:pPr>
            <w:r w:rsidRPr="2B11554F">
              <w:rPr>
                <w:rFonts w:ascii="Arial" w:eastAsia="Arial" w:hAnsi="Arial" w:cs="Arial"/>
                <w:i/>
                <w:iCs/>
                <w:sz w:val="20"/>
                <w:szCs w:val="20"/>
              </w:rPr>
              <w:t xml:space="preserve">Develop more learning in the outdoors to allow for more cross-curriculum </w:t>
            </w:r>
            <w:r w:rsidR="004C4D95" w:rsidRPr="2B11554F">
              <w:rPr>
                <w:rFonts w:ascii="Arial" w:eastAsia="Arial" w:hAnsi="Arial" w:cs="Arial"/>
                <w:i/>
                <w:iCs/>
                <w:sz w:val="20"/>
                <w:szCs w:val="20"/>
              </w:rPr>
              <w:t>learning.</w:t>
            </w:r>
          </w:p>
          <w:p w14:paraId="11B918C6" w14:textId="77777777" w:rsidR="00E84021" w:rsidRDefault="00E84021" w:rsidP="00240973">
            <w:pPr>
              <w:rPr>
                <w:rFonts w:ascii="Arial" w:eastAsia="Arial" w:hAnsi="Arial" w:cs="Arial"/>
                <w:i/>
                <w:iCs/>
                <w:sz w:val="20"/>
                <w:szCs w:val="20"/>
              </w:rPr>
            </w:pPr>
          </w:p>
          <w:p w14:paraId="04F82B91" w14:textId="77777777" w:rsidR="00E84021" w:rsidRDefault="00E84021" w:rsidP="00240973">
            <w:pPr>
              <w:rPr>
                <w:rFonts w:ascii="Arial" w:eastAsia="Arial" w:hAnsi="Arial" w:cs="Arial"/>
                <w:i/>
                <w:iCs/>
                <w:sz w:val="20"/>
                <w:szCs w:val="20"/>
                <w:lang w:val="pl"/>
              </w:rPr>
            </w:pPr>
            <w:r w:rsidRPr="2B11554F">
              <w:rPr>
                <w:rFonts w:ascii="Arial" w:eastAsia="Arial" w:hAnsi="Arial" w:cs="Arial"/>
                <w:i/>
                <w:iCs/>
                <w:sz w:val="20"/>
                <w:szCs w:val="20"/>
                <w:lang w:val="pl"/>
              </w:rPr>
              <w:t xml:space="preserve"> </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FABFFAA" w14:textId="77777777" w:rsidR="00E84021" w:rsidRDefault="00E84021" w:rsidP="00240973">
            <w:pPr>
              <w:rPr>
                <w:rFonts w:ascii="Arial" w:eastAsia="Arial" w:hAnsi="Arial" w:cs="Arial"/>
                <w:sz w:val="20"/>
                <w:szCs w:val="20"/>
                <w:lang w:val="pl"/>
              </w:rPr>
            </w:pPr>
            <w:r w:rsidRPr="2B11554F">
              <w:rPr>
                <w:rFonts w:ascii="Arial" w:eastAsia="Arial" w:hAnsi="Arial" w:cs="Arial"/>
                <w:sz w:val="20"/>
                <w:szCs w:val="20"/>
                <w:lang w:val="pl"/>
              </w:rPr>
              <w:t>Liase with foundation phase staff, collect resources,create a timetable, equipt staff with training planning, activities and resources.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447BFA1E" w14:textId="77777777" w:rsidR="00E84021" w:rsidRDefault="00E84021" w:rsidP="00240973">
            <w:pPr>
              <w:rPr>
                <w:rFonts w:ascii="Arial" w:eastAsia="Arial" w:hAnsi="Arial" w:cs="Arial"/>
                <w:sz w:val="20"/>
                <w:szCs w:val="20"/>
                <w:lang w:val="pl"/>
              </w:rPr>
            </w:pPr>
            <w:r w:rsidRPr="2B11554F">
              <w:rPr>
                <w:rFonts w:ascii="Arial" w:eastAsia="Arial" w:hAnsi="Arial" w:cs="Arial"/>
                <w:sz w:val="20"/>
                <w:szCs w:val="20"/>
                <w:lang w:val="pl"/>
              </w:rPr>
              <w:t>Time for planning, trainiing of staff and to collect and develop resourses and the outdoor area</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6337372C" w14:textId="77777777" w:rsidR="00E84021" w:rsidRDefault="00E84021" w:rsidP="00240973">
            <w:pPr>
              <w:rPr>
                <w:rFonts w:ascii="Arial" w:eastAsia="Arial" w:hAnsi="Arial" w:cs="Arial"/>
                <w:sz w:val="20"/>
                <w:szCs w:val="20"/>
                <w:lang w:val="pl"/>
              </w:rPr>
            </w:pPr>
            <w:r w:rsidRPr="2B11554F">
              <w:rPr>
                <w:rFonts w:ascii="Arial" w:eastAsia="Arial" w:hAnsi="Arial" w:cs="Arial"/>
                <w:sz w:val="20"/>
                <w:szCs w:val="20"/>
                <w:lang w:val="pl"/>
              </w:rPr>
              <w:t>Autumn term 2</w:t>
            </w:r>
          </w:p>
          <w:p w14:paraId="584C90DD" w14:textId="77777777" w:rsidR="00E84021" w:rsidRDefault="00E84021" w:rsidP="00240973">
            <w:pPr>
              <w:rPr>
                <w:rFonts w:ascii="Arial" w:eastAsia="Arial" w:hAnsi="Arial" w:cs="Arial"/>
                <w:sz w:val="20"/>
                <w:szCs w:val="20"/>
                <w:lang w:val="pl"/>
              </w:rPr>
            </w:pPr>
            <w:r w:rsidRPr="2B11554F">
              <w:rPr>
                <w:rFonts w:ascii="Arial" w:eastAsia="Arial" w:hAnsi="Arial" w:cs="Arial"/>
                <w:sz w:val="20"/>
                <w:szCs w:val="20"/>
                <w:lang w:val="pl"/>
              </w:rPr>
              <w:t>Monday 6th November 2023.</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0C5E4E1F" w14:textId="77777777" w:rsidR="00E84021" w:rsidRDefault="00E84021" w:rsidP="00240973">
            <w:pPr>
              <w:rPr>
                <w:rFonts w:ascii="Arial" w:eastAsia="Arial" w:hAnsi="Arial" w:cs="Arial"/>
                <w:sz w:val="20"/>
                <w:szCs w:val="20"/>
                <w:lang w:val="pl"/>
              </w:rPr>
            </w:pPr>
            <w:r w:rsidRPr="2B11554F">
              <w:rPr>
                <w:rFonts w:ascii="Arial" w:eastAsia="Arial" w:hAnsi="Arial" w:cs="Arial"/>
                <w:sz w:val="20"/>
                <w:szCs w:val="20"/>
                <w:lang w:val="pl"/>
              </w:rPr>
              <w:t>Collecting evidence from activites in books or digitally to ensure that porgress is beng made across the areas, while out doors. Review Spring 1 January 8th 2024</w:t>
            </w:r>
          </w:p>
        </w:tc>
      </w:tr>
      <w:tr w:rsidR="00E84021" w14:paraId="1AD401E2" w14:textId="77777777" w:rsidTr="00240973">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0CFBE541" w14:textId="467B04AD" w:rsidR="00E84021" w:rsidRDefault="00E84021" w:rsidP="00240973">
            <w:pPr>
              <w:spacing w:line="259" w:lineRule="auto"/>
              <w:rPr>
                <w:rFonts w:ascii="Arial" w:eastAsia="Arial" w:hAnsi="Arial" w:cs="Arial"/>
                <w:i/>
                <w:iCs/>
                <w:sz w:val="20"/>
                <w:szCs w:val="20"/>
              </w:rPr>
            </w:pPr>
            <w:r w:rsidRPr="2B11554F">
              <w:rPr>
                <w:rFonts w:ascii="Arial" w:eastAsia="Arial" w:hAnsi="Arial" w:cs="Arial"/>
                <w:i/>
                <w:iCs/>
                <w:sz w:val="20"/>
                <w:szCs w:val="20"/>
              </w:rPr>
              <w:t>Achieve Education and care in the Early years Practitioner status BAHon</w:t>
            </w:r>
            <w:r w:rsidR="00786D61">
              <w:rPr>
                <w:rFonts w:ascii="Arial" w:eastAsia="Arial" w:hAnsi="Arial" w:cs="Arial"/>
                <w:i/>
                <w:iCs/>
                <w:sz w:val="20"/>
                <w:szCs w:val="20"/>
              </w:rPr>
              <w:t xml:space="preserve"> to </w:t>
            </w:r>
            <w:r w:rsidR="001438F5">
              <w:rPr>
                <w:rFonts w:ascii="Arial" w:eastAsia="Arial" w:hAnsi="Arial" w:cs="Arial"/>
                <w:i/>
                <w:iCs/>
                <w:sz w:val="20"/>
                <w:szCs w:val="20"/>
              </w:rPr>
              <w:t>further</w:t>
            </w:r>
            <w:r w:rsidR="00786D61">
              <w:rPr>
                <w:rFonts w:ascii="Arial" w:eastAsia="Arial" w:hAnsi="Arial" w:cs="Arial"/>
                <w:i/>
                <w:iCs/>
                <w:sz w:val="20"/>
                <w:szCs w:val="20"/>
              </w:rPr>
              <w:t xml:space="preserve"> my career outside of </w:t>
            </w:r>
            <w:r w:rsidR="00A4167E">
              <w:rPr>
                <w:rFonts w:ascii="Arial" w:eastAsia="Arial" w:hAnsi="Arial" w:cs="Arial"/>
                <w:i/>
                <w:iCs/>
                <w:sz w:val="20"/>
                <w:szCs w:val="20"/>
              </w:rPr>
              <w:t xml:space="preserve">a </w:t>
            </w:r>
            <w:r w:rsidR="00786D61">
              <w:rPr>
                <w:rFonts w:ascii="Arial" w:eastAsia="Arial" w:hAnsi="Arial" w:cs="Arial"/>
                <w:i/>
                <w:iCs/>
                <w:sz w:val="20"/>
                <w:szCs w:val="20"/>
              </w:rPr>
              <w:t>school setting.</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696B473" w14:textId="77777777" w:rsidR="00E84021" w:rsidRDefault="00E84021" w:rsidP="00240973">
            <w:pPr>
              <w:rPr>
                <w:rFonts w:ascii="Arial" w:eastAsia="Arial" w:hAnsi="Arial" w:cs="Arial"/>
                <w:sz w:val="20"/>
                <w:szCs w:val="20"/>
              </w:rPr>
            </w:pPr>
            <w:r w:rsidRPr="2B11554F">
              <w:rPr>
                <w:rFonts w:ascii="Arial" w:eastAsia="Arial" w:hAnsi="Arial" w:cs="Arial"/>
                <w:sz w:val="20"/>
                <w:szCs w:val="20"/>
              </w:rPr>
              <w:t>Firstly, get on to the course, secure funding and apply for relevant bursaries to support learning. Confirm placement and location of the course and where the course will lead to at the end.</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4E955E58" w14:textId="7019CDBF" w:rsidR="00E84021" w:rsidRDefault="00E84021" w:rsidP="00240973">
            <w:pPr>
              <w:rPr>
                <w:rFonts w:ascii="Arial" w:eastAsia="Arial" w:hAnsi="Arial" w:cs="Arial"/>
                <w:sz w:val="20"/>
                <w:szCs w:val="20"/>
              </w:rPr>
            </w:pPr>
            <w:r w:rsidRPr="2B11554F">
              <w:rPr>
                <w:rFonts w:ascii="Arial" w:eastAsia="Arial" w:hAnsi="Arial" w:cs="Arial"/>
                <w:sz w:val="20"/>
                <w:szCs w:val="20"/>
              </w:rPr>
              <w:t xml:space="preserve">Access to online resources such as </w:t>
            </w:r>
            <w:r w:rsidR="00662554" w:rsidRPr="2B11554F">
              <w:rPr>
                <w:rFonts w:ascii="Arial" w:eastAsia="Arial" w:hAnsi="Arial" w:cs="Arial"/>
                <w:sz w:val="20"/>
                <w:szCs w:val="20"/>
              </w:rPr>
              <w:t>Moodle</w:t>
            </w:r>
            <w:r w:rsidRPr="2B11554F">
              <w:rPr>
                <w:rFonts w:ascii="Arial" w:eastAsia="Arial" w:hAnsi="Arial" w:cs="Arial"/>
                <w:sz w:val="20"/>
                <w:szCs w:val="20"/>
              </w:rPr>
              <w:t xml:space="preserve"> and </w:t>
            </w:r>
            <w:r w:rsidR="004C4D95" w:rsidRPr="2B11554F">
              <w:rPr>
                <w:rFonts w:ascii="Arial" w:eastAsia="Arial" w:hAnsi="Arial" w:cs="Arial"/>
                <w:sz w:val="20"/>
                <w:szCs w:val="20"/>
              </w:rPr>
              <w:t>Hwb, attend</w:t>
            </w:r>
            <w:r w:rsidRPr="2B11554F">
              <w:rPr>
                <w:rFonts w:ascii="Arial" w:eastAsia="Arial" w:hAnsi="Arial" w:cs="Arial"/>
                <w:sz w:val="20"/>
                <w:szCs w:val="20"/>
              </w:rPr>
              <w:t xml:space="preserve"> weekly lectures complete assignments to a high standard</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53512325" w14:textId="77777777" w:rsidR="00E84021" w:rsidRDefault="00E84021" w:rsidP="00240973">
            <w:pPr>
              <w:rPr>
                <w:rFonts w:ascii="Arial" w:eastAsia="Arial" w:hAnsi="Arial" w:cs="Arial"/>
                <w:sz w:val="20"/>
                <w:szCs w:val="20"/>
              </w:rPr>
            </w:pPr>
            <w:r w:rsidRPr="2B11554F">
              <w:rPr>
                <w:rFonts w:ascii="Arial" w:eastAsia="Arial" w:hAnsi="Arial" w:cs="Arial"/>
                <w:sz w:val="20"/>
                <w:szCs w:val="20"/>
              </w:rPr>
              <w:t xml:space="preserve">July 2025 </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6ABE1FBA" w14:textId="2F246825" w:rsidR="00E84021" w:rsidRDefault="00E84021" w:rsidP="00240973">
            <w:pPr>
              <w:rPr>
                <w:rFonts w:ascii="Arial" w:eastAsia="Arial" w:hAnsi="Arial" w:cs="Arial"/>
                <w:sz w:val="20"/>
                <w:szCs w:val="20"/>
              </w:rPr>
            </w:pPr>
            <w:r w:rsidRPr="2B11554F">
              <w:rPr>
                <w:rFonts w:ascii="Arial" w:eastAsia="Arial" w:hAnsi="Arial" w:cs="Arial"/>
                <w:sz w:val="20"/>
                <w:szCs w:val="20"/>
              </w:rPr>
              <w:t xml:space="preserve">By completing all assignments with at least </w:t>
            </w:r>
            <w:r w:rsidR="00B17B5F" w:rsidRPr="2B11554F">
              <w:rPr>
                <w:rFonts w:ascii="Arial" w:eastAsia="Arial" w:hAnsi="Arial" w:cs="Arial"/>
                <w:sz w:val="20"/>
                <w:szCs w:val="20"/>
              </w:rPr>
              <w:t>forty</w:t>
            </w:r>
            <w:r w:rsidRPr="2B11554F">
              <w:rPr>
                <w:rFonts w:ascii="Arial" w:eastAsia="Arial" w:hAnsi="Arial" w:cs="Arial"/>
                <w:sz w:val="20"/>
                <w:szCs w:val="20"/>
              </w:rPr>
              <w:t xml:space="preserve"> marks per assignment and graduating and using employment lectures to support me in furthering my employment.</w:t>
            </w:r>
          </w:p>
        </w:tc>
      </w:tr>
      <w:tr w:rsidR="00E84021" w14:paraId="6F13C9C6" w14:textId="77777777" w:rsidTr="00240973">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5258F060" w14:textId="37024414" w:rsidR="00E84021" w:rsidRDefault="00E84021" w:rsidP="00240973">
            <w:pPr>
              <w:spacing w:line="259" w:lineRule="auto"/>
              <w:rPr>
                <w:rFonts w:ascii="Arial" w:eastAsia="Arial" w:hAnsi="Arial" w:cs="Arial"/>
                <w:i/>
                <w:iCs/>
                <w:sz w:val="20"/>
                <w:szCs w:val="20"/>
              </w:rPr>
            </w:pPr>
            <w:r w:rsidRPr="2B11554F">
              <w:rPr>
                <w:rFonts w:ascii="Arial" w:eastAsia="Arial" w:hAnsi="Arial" w:cs="Arial"/>
                <w:i/>
                <w:iCs/>
                <w:sz w:val="20"/>
                <w:szCs w:val="20"/>
              </w:rPr>
              <w:t>Become an Emotional Literacy support assistant (ELSA)</w:t>
            </w:r>
            <w:r w:rsidR="00CD1232">
              <w:rPr>
                <w:rFonts w:ascii="Arial" w:eastAsia="Arial" w:hAnsi="Arial" w:cs="Arial"/>
                <w:i/>
                <w:iCs/>
                <w:sz w:val="20"/>
                <w:szCs w:val="20"/>
              </w:rPr>
              <w:t xml:space="preserve"> to support emotional literacy in school</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90A7256" w14:textId="23482CB3" w:rsidR="00E84021" w:rsidRDefault="00B17B5F" w:rsidP="00240973">
            <w:pPr>
              <w:rPr>
                <w:rFonts w:ascii="Arial" w:eastAsia="Arial" w:hAnsi="Arial" w:cs="Arial"/>
                <w:sz w:val="20"/>
                <w:szCs w:val="20"/>
              </w:rPr>
            </w:pPr>
            <w:r w:rsidRPr="2B11554F">
              <w:rPr>
                <w:rFonts w:ascii="Arial" w:eastAsia="Arial" w:hAnsi="Arial" w:cs="Arial"/>
                <w:sz w:val="20"/>
                <w:szCs w:val="20"/>
              </w:rPr>
              <w:t>Contact</w:t>
            </w:r>
            <w:r w:rsidR="00E84021" w:rsidRPr="2B11554F">
              <w:rPr>
                <w:rFonts w:ascii="Arial" w:eastAsia="Arial" w:hAnsi="Arial" w:cs="Arial"/>
                <w:sz w:val="20"/>
                <w:szCs w:val="20"/>
              </w:rPr>
              <w:t xml:space="preserve"> Newport city council educational psychology service to find out about the next course of training. </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60D11074" w14:textId="77777777" w:rsidR="00E84021" w:rsidRDefault="00E84021" w:rsidP="00240973">
            <w:pPr>
              <w:rPr>
                <w:rFonts w:ascii="Arial" w:eastAsia="Arial" w:hAnsi="Arial" w:cs="Arial"/>
                <w:sz w:val="20"/>
                <w:szCs w:val="20"/>
              </w:rPr>
            </w:pPr>
            <w:r w:rsidRPr="2B11554F">
              <w:rPr>
                <w:rFonts w:ascii="Arial" w:eastAsia="Arial" w:hAnsi="Arial" w:cs="Arial"/>
                <w:sz w:val="20"/>
                <w:szCs w:val="20"/>
              </w:rPr>
              <w:t>Arrange cover for class when on the training, obtain relevant books to support the training, set up a referral system for children that require emotional support across the school</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4F71095B" w14:textId="77777777" w:rsidR="00E84021" w:rsidRDefault="00E84021" w:rsidP="00240973">
            <w:pPr>
              <w:rPr>
                <w:rFonts w:ascii="Arial" w:eastAsia="Arial" w:hAnsi="Arial" w:cs="Arial"/>
                <w:sz w:val="20"/>
                <w:szCs w:val="20"/>
              </w:rPr>
            </w:pPr>
            <w:r w:rsidRPr="2B11554F">
              <w:rPr>
                <w:rFonts w:ascii="Arial" w:eastAsia="Arial" w:hAnsi="Arial" w:cs="Arial"/>
                <w:sz w:val="20"/>
                <w:szCs w:val="20"/>
              </w:rPr>
              <w:t>July 2024, pending next training dates.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E80D262" w14:textId="0FC1CF14" w:rsidR="00E84021" w:rsidRDefault="00E84021" w:rsidP="00240973">
            <w:pPr>
              <w:rPr>
                <w:rFonts w:ascii="Arial" w:eastAsia="Arial" w:hAnsi="Arial" w:cs="Arial"/>
                <w:sz w:val="20"/>
                <w:szCs w:val="20"/>
              </w:rPr>
            </w:pPr>
            <w:r w:rsidRPr="2B11554F">
              <w:rPr>
                <w:rFonts w:ascii="Arial" w:eastAsia="Arial" w:hAnsi="Arial" w:cs="Arial"/>
                <w:sz w:val="20"/>
                <w:szCs w:val="20"/>
              </w:rPr>
              <w:t xml:space="preserve">Complete </w:t>
            </w:r>
            <w:r w:rsidR="00B17B5F" w:rsidRPr="2B11554F">
              <w:rPr>
                <w:rFonts w:ascii="Arial" w:eastAsia="Arial" w:hAnsi="Arial" w:cs="Arial"/>
                <w:sz w:val="20"/>
                <w:szCs w:val="20"/>
              </w:rPr>
              <w:t>six</w:t>
            </w:r>
            <w:r w:rsidRPr="2B11554F">
              <w:rPr>
                <w:rFonts w:ascii="Arial" w:eastAsia="Arial" w:hAnsi="Arial" w:cs="Arial"/>
                <w:sz w:val="20"/>
                <w:szCs w:val="20"/>
              </w:rPr>
              <w:t xml:space="preserve"> training session with Newport's educational psychology service, support children in school where emotions get I the way of their learning.</w:t>
            </w:r>
          </w:p>
        </w:tc>
      </w:tr>
      <w:tr w:rsidR="00E84021" w14:paraId="076F81BB" w14:textId="77777777" w:rsidTr="00240973">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65309867" w14:textId="77777777" w:rsidR="00E84021" w:rsidRDefault="00E84021" w:rsidP="00240973">
            <w:pPr>
              <w:spacing w:line="259" w:lineRule="auto"/>
              <w:rPr>
                <w:rFonts w:ascii="Arial" w:eastAsia="Arial" w:hAnsi="Arial" w:cs="Arial"/>
                <w:i/>
                <w:iCs/>
                <w:sz w:val="20"/>
                <w:szCs w:val="20"/>
              </w:rPr>
            </w:pPr>
            <w:r w:rsidRPr="2B11554F">
              <w:rPr>
                <w:rFonts w:ascii="Arial" w:eastAsia="Arial" w:hAnsi="Arial" w:cs="Arial"/>
                <w:i/>
                <w:iCs/>
                <w:sz w:val="20"/>
                <w:szCs w:val="20"/>
              </w:rPr>
              <w:t>Set up a food bank for school families in need.</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1453A1C7" w14:textId="77777777" w:rsidR="00E84021" w:rsidRDefault="00E84021" w:rsidP="00240973">
            <w:pPr>
              <w:rPr>
                <w:rFonts w:ascii="Arial" w:eastAsia="Arial" w:hAnsi="Arial" w:cs="Arial"/>
                <w:sz w:val="20"/>
                <w:szCs w:val="20"/>
              </w:rPr>
            </w:pPr>
            <w:r w:rsidRPr="2B11554F">
              <w:rPr>
                <w:rFonts w:ascii="Arial" w:eastAsia="Arial" w:hAnsi="Arial" w:cs="Arial"/>
                <w:sz w:val="20"/>
                <w:szCs w:val="20"/>
              </w:rPr>
              <w:t>Survey families to find if there is a need for this type of service. Contact local charities for help and donations. Find a space where this could happen.</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67721A85" w14:textId="77777777" w:rsidR="00E84021" w:rsidRDefault="00E84021" w:rsidP="00240973">
            <w:pPr>
              <w:rPr>
                <w:rFonts w:ascii="Arial" w:eastAsia="Arial" w:hAnsi="Arial" w:cs="Arial"/>
                <w:sz w:val="20"/>
                <w:szCs w:val="20"/>
              </w:rPr>
            </w:pPr>
            <w:r w:rsidRPr="2B11554F">
              <w:rPr>
                <w:rFonts w:ascii="Arial" w:eastAsia="Arial" w:hAnsi="Arial" w:cs="Arial"/>
                <w:sz w:val="20"/>
                <w:szCs w:val="20"/>
              </w:rPr>
              <w:t>Responses from families, a positive response from businesses in the local area. A room of building free or low cost of offer this service.</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1F70483F" w14:textId="77777777" w:rsidR="00E84021" w:rsidRDefault="00E84021" w:rsidP="00240973">
            <w:pPr>
              <w:rPr>
                <w:rFonts w:ascii="Arial" w:eastAsia="Arial" w:hAnsi="Arial" w:cs="Arial"/>
                <w:sz w:val="20"/>
                <w:szCs w:val="20"/>
              </w:rPr>
            </w:pPr>
            <w:r w:rsidRPr="2B11554F">
              <w:rPr>
                <w:rFonts w:ascii="Arial" w:eastAsia="Arial" w:hAnsi="Arial" w:cs="Arial"/>
                <w:sz w:val="20"/>
                <w:szCs w:val="20"/>
              </w:rPr>
              <w:t>End of November 2023</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19049E4" w14:textId="0C9AE663" w:rsidR="00E84021" w:rsidRDefault="00E84021" w:rsidP="00240973">
            <w:pPr>
              <w:rPr>
                <w:rFonts w:ascii="Arial" w:eastAsia="Arial" w:hAnsi="Arial" w:cs="Arial"/>
                <w:sz w:val="20"/>
                <w:szCs w:val="20"/>
              </w:rPr>
            </w:pPr>
            <w:r w:rsidRPr="2B11554F">
              <w:rPr>
                <w:rFonts w:ascii="Arial" w:eastAsia="Arial" w:hAnsi="Arial" w:cs="Arial"/>
                <w:sz w:val="20"/>
                <w:szCs w:val="20"/>
              </w:rPr>
              <w:t>That Families engage with the service and that there is a need for it moving forward, six-week review to check the service is being used and that we still have s</w:t>
            </w:r>
            <w:r w:rsidR="00220F2E">
              <w:rPr>
                <w:rFonts w:ascii="Arial" w:eastAsia="Arial" w:hAnsi="Arial" w:cs="Arial"/>
                <w:sz w:val="20"/>
                <w:szCs w:val="20"/>
              </w:rPr>
              <w:t>upport.</w:t>
            </w:r>
          </w:p>
        </w:tc>
      </w:tr>
    </w:tbl>
    <w:p w14:paraId="5BD08480" w14:textId="77777777" w:rsidR="00E84021" w:rsidRDefault="00E84021">
      <w:pPr>
        <w:sectPr w:rsidR="00E84021" w:rsidSect="00E84021">
          <w:headerReference w:type="default" r:id="rId11"/>
          <w:footerReference w:type="default" r:id="rId12"/>
          <w:pgSz w:w="16838" w:h="11906" w:orient="landscape"/>
          <w:pgMar w:top="720" w:right="720" w:bottom="720" w:left="720" w:header="708" w:footer="708" w:gutter="0"/>
          <w:cols w:space="708"/>
          <w:docGrid w:linePitch="360"/>
        </w:sectPr>
      </w:pPr>
    </w:p>
    <w:p w14:paraId="65CAE16C" w14:textId="13801344" w:rsidR="00662554" w:rsidRPr="0078678D" w:rsidRDefault="00662554" w:rsidP="00662554">
      <w:pPr>
        <w:rPr>
          <w:rFonts w:ascii="Arial" w:hAnsi="Arial" w:cs="Arial"/>
          <w:b/>
          <w:bCs/>
        </w:rPr>
      </w:pPr>
      <w:r w:rsidRPr="0078678D">
        <w:rPr>
          <w:rFonts w:ascii="Arial" w:hAnsi="Arial" w:cs="Arial"/>
          <w:b/>
          <w:bCs/>
        </w:rPr>
        <w:lastRenderedPageBreak/>
        <w:t>Part 2</w:t>
      </w:r>
    </w:p>
    <w:tbl>
      <w:tblPr>
        <w:tblStyle w:val="TableGrid"/>
        <w:tblpPr w:leftFromText="180" w:rightFromText="180" w:vertAnchor="page" w:horzAnchor="margin" w:tblpY="2001"/>
        <w:tblW w:w="10843" w:type="dxa"/>
        <w:tblLook w:val="04A0" w:firstRow="1" w:lastRow="0" w:firstColumn="1" w:lastColumn="0" w:noHBand="0" w:noVBand="1"/>
      </w:tblPr>
      <w:tblGrid>
        <w:gridCol w:w="5297"/>
        <w:gridCol w:w="5546"/>
      </w:tblGrid>
      <w:tr w:rsidR="00662554" w14:paraId="6DB7578E" w14:textId="77777777" w:rsidTr="009E639D">
        <w:trPr>
          <w:trHeight w:val="2938"/>
        </w:trPr>
        <w:tc>
          <w:tcPr>
            <w:tcW w:w="5297" w:type="dxa"/>
            <w:shd w:val="clear" w:color="auto" w:fill="auto"/>
          </w:tcPr>
          <w:p w14:paraId="5895CA59" w14:textId="1BDDD78C" w:rsidR="00662554" w:rsidRPr="00900547" w:rsidRDefault="00662554" w:rsidP="00662554">
            <w:pPr>
              <w:rPr>
                <w:rFonts w:ascii="Arial" w:hAnsi="Arial" w:cs="Arial"/>
                <w:color w:val="0070C0"/>
              </w:rPr>
            </w:pPr>
            <w:r w:rsidRPr="00246564">
              <w:rPr>
                <w:rFonts w:ascii="Arial" w:hAnsi="Arial" w:cs="Arial"/>
                <w:color w:val="0070C0"/>
              </w:rPr>
              <w:t>What is reflection and reflective practice?</w:t>
            </w:r>
          </w:p>
          <w:p w14:paraId="2675BDD5" w14:textId="1FCDAAB1" w:rsidR="004C3432" w:rsidRPr="000A3B54" w:rsidRDefault="004C3432" w:rsidP="00662554">
            <w:pPr>
              <w:rPr>
                <w:rFonts w:ascii="Comic Sans MS" w:hAnsi="Comic Sans MS" w:cs="Arial"/>
                <w:sz w:val="18"/>
                <w:szCs w:val="18"/>
                <w:lang w:val="cy-GB"/>
              </w:rPr>
            </w:pPr>
            <w:r w:rsidRPr="000A3B54">
              <w:rPr>
                <w:rFonts w:ascii="Comic Sans MS" w:hAnsi="Comic Sans MS" w:cs="Segoe UI"/>
                <w:color w:val="374151"/>
                <w:sz w:val="18"/>
                <w:szCs w:val="18"/>
                <w:shd w:val="clear" w:color="auto" w:fill="F7F7F8"/>
              </w:rPr>
              <w:t>Reflective practice is a concept commonly used in various fields, including education</w:t>
            </w:r>
            <w:r w:rsidR="00A13389">
              <w:rPr>
                <w:rFonts w:ascii="Comic Sans MS" w:hAnsi="Comic Sans MS" w:cs="Segoe UI"/>
                <w:color w:val="374151"/>
                <w:sz w:val="18"/>
                <w:szCs w:val="18"/>
                <w:shd w:val="clear" w:color="auto" w:fill="F7F7F8"/>
              </w:rPr>
              <w:t xml:space="preserve"> and </w:t>
            </w:r>
            <w:r w:rsidRPr="000A3B54">
              <w:rPr>
                <w:rFonts w:ascii="Comic Sans MS" w:hAnsi="Comic Sans MS" w:cs="Segoe UI"/>
                <w:color w:val="374151"/>
                <w:sz w:val="18"/>
                <w:szCs w:val="18"/>
                <w:shd w:val="clear" w:color="auto" w:fill="F7F7F8"/>
              </w:rPr>
              <w:t xml:space="preserve">healthcare, </w:t>
            </w:r>
            <w:r w:rsidR="00061B1A" w:rsidRPr="000A3B54">
              <w:rPr>
                <w:rFonts w:ascii="Comic Sans MS" w:hAnsi="Comic Sans MS" w:cs="Segoe UI"/>
                <w:color w:val="374151"/>
                <w:sz w:val="18"/>
                <w:szCs w:val="18"/>
                <w:shd w:val="clear" w:color="auto" w:fill="F7F7F8"/>
              </w:rPr>
              <w:t>as a process o</w:t>
            </w:r>
            <w:r w:rsidR="000E1868" w:rsidRPr="000A3B54">
              <w:rPr>
                <w:rFonts w:ascii="Comic Sans MS" w:hAnsi="Comic Sans MS" w:cs="Segoe UI"/>
                <w:color w:val="374151"/>
                <w:sz w:val="18"/>
                <w:szCs w:val="18"/>
                <w:shd w:val="clear" w:color="auto" w:fill="F7F7F8"/>
              </w:rPr>
              <w:t>f</w:t>
            </w:r>
            <w:r w:rsidRPr="000A3B54">
              <w:rPr>
                <w:rFonts w:ascii="Comic Sans MS" w:hAnsi="Comic Sans MS" w:cs="Segoe UI"/>
                <w:color w:val="374151"/>
                <w:sz w:val="18"/>
                <w:szCs w:val="18"/>
                <w:shd w:val="clear" w:color="auto" w:fill="F7F7F8"/>
              </w:rPr>
              <w:t xml:space="preserve"> professional development. It involves a deliberate and structured process of self-</w:t>
            </w:r>
            <w:r w:rsidR="00A833BC" w:rsidRPr="000A3B54">
              <w:rPr>
                <w:rFonts w:ascii="Comic Sans MS" w:hAnsi="Comic Sans MS" w:cs="Segoe UI"/>
                <w:color w:val="374151"/>
                <w:sz w:val="18"/>
                <w:szCs w:val="18"/>
                <w:shd w:val="clear" w:color="auto" w:fill="F7F7F8"/>
              </w:rPr>
              <w:t>evaluation</w:t>
            </w:r>
            <w:r w:rsidRPr="000A3B54">
              <w:rPr>
                <w:rFonts w:ascii="Comic Sans MS" w:hAnsi="Comic Sans MS" w:cs="Segoe UI"/>
                <w:color w:val="374151"/>
                <w:sz w:val="18"/>
                <w:szCs w:val="18"/>
                <w:shd w:val="clear" w:color="auto" w:fill="F7F7F8"/>
              </w:rPr>
              <w:t xml:space="preserve">, analysis, and evaluation of one's thoughts, actions, and experiences </w:t>
            </w:r>
            <w:r w:rsidR="000A3B54" w:rsidRPr="000A3B54">
              <w:rPr>
                <w:rFonts w:ascii="Comic Sans MS" w:hAnsi="Comic Sans MS" w:cs="Segoe UI"/>
                <w:color w:val="374151"/>
                <w:sz w:val="18"/>
                <w:szCs w:val="18"/>
                <w:shd w:val="clear" w:color="auto" w:fill="F7F7F8"/>
              </w:rPr>
              <w:t>to</w:t>
            </w:r>
            <w:r w:rsidRPr="000A3B54">
              <w:rPr>
                <w:rFonts w:ascii="Comic Sans MS" w:hAnsi="Comic Sans MS" w:cs="Segoe UI"/>
                <w:color w:val="374151"/>
                <w:sz w:val="18"/>
                <w:szCs w:val="18"/>
                <w:shd w:val="clear" w:color="auto" w:fill="F7F7F8"/>
              </w:rPr>
              <w:t xml:space="preserve"> gain a deeper understanding and improve</w:t>
            </w:r>
            <w:r w:rsidR="00EC3566" w:rsidRPr="000A3B54">
              <w:rPr>
                <w:rFonts w:ascii="Comic Sans MS" w:hAnsi="Comic Sans MS" w:cs="Segoe UI"/>
                <w:color w:val="374151"/>
                <w:sz w:val="18"/>
                <w:szCs w:val="18"/>
                <w:shd w:val="clear" w:color="auto" w:fill="F7F7F8"/>
              </w:rPr>
              <w:t>ment of</w:t>
            </w:r>
            <w:r w:rsidRPr="000A3B54">
              <w:rPr>
                <w:rFonts w:ascii="Comic Sans MS" w:hAnsi="Comic Sans MS" w:cs="Segoe UI"/>
                <w:color w:val="374151"/>
                <w:sz w:val="18"/>
                <w:szCs w:val="18"/>
                <w:shd w:val="clear" w:color="auto" w:fill="F7F7F8"/>
              </w:rPr>
              <w:t xml:space="preserve"> future performance. The goal of reflective practice is to become more self-aware, enhance learning, and make more informed and effective decisions</w:t>
            </w:r>
            <w:r w:rsidR="00EC3566" w:rsidRPr="000A3B54">
              <w:rPr>
                <w:rFonts w:ascii="Comic Sans MS" w:hAnsi="Comic Sans MS" w:cs="Segoe UI"/>
                <w:color w:val="374151"/>
                <w:sz w:val="18"/>
                <w:szCs w:val="18"/>
                <w:shd w:val="clear" w:color="auto" w:fill="F7F7F8"/>
              </w:rPr>
              <w:t xml:space="preserve"> for </w:t>
            </w:r>
            <w:r w:rsidR="000A3B54" w:rsidRPr="000A3B54">
              <w:rPr>
                <w:rFonts w:ascii="Comic Sans MS" w:hAnsi="Comic Sans MS" w:cs="Segoe UI"/>
                <w:color w:val="374151"/>
                <w:sz w:val="18"/>
                <w:szCs w:val="18"/>
                <w:shd w:val="clear" w:color="auto" w:fill="F7F7F8"/>
              </w:rPr>
              <w:t>oneself</w:t>
            </w:r>
            <w:r w:rsidR="00EC3566" w:rsidRPr="000A3B54">
              <w:rPr>
                <w:rFonts w:ascii="Comic Sans MS" w:hAnsi="Comic Sans MS" w:cs="Segoe UI"/>
                <w:color w:val="374151"/>
                <w:sz w:val="18"/>
                <w:szCs w:val="18"/>
                <w:shd w:val="clear" w:color="auto" w:fill="F7F7F8"/>
              </w:rPr>
              <w:t>, team and organsiation on personal and professional levels</w:t>
            </w:r>
            <w:r w:rsidR="000A3B54" w:rsidRPr="000A3B54">
              <w:rPr>
                <w:rFonts w:ascii="Comic Sans MS" w:hAnsi="Comic Sans MS" w:cs="Segoe UI"/>
                <w:color w:val="374151"/>
                <w:sz w:val="18"/>
                <w:szCs w:val="18"/>
                <w:shd w:val="clear" w:color="auto" w:fill="F7F7F8"/>
              </w:rPr>
              <w:t>.</w:t>
            </w:r>
          </w:p>
          <w:p w14:paraId="56DC3588" w14:textId="44E36B81" w:rsidR="001B663E" w:rsidRDefault="00B533DC" w:rsidP="00662554">
            <w:pPr>
              <w:rPr>
                <w:rFonts w:ascii="Comic Sans MS" w:hAnsi="Comic Sans MS"/>
                <w:color w:val="333333"/>
                <w:sz w:val="18"/>
                <w:szCs w:val="18"/>
                <w:shd w:val="clear" w:color="auto" w:fill="FFFFFF"/>
              </w:rPr>
            </w:pPr>
            <w:r w:rsidRPr="000A3B54">
              <w:rPr>
                <w:rFonts w:ascii="Comic Sans MS" w:hAnsi="Comic Sans MS" w:cs="Arial"/>
                <w:sz w:val="18"/>
                <w:szCs w:val="18"/>
                <w:lang w:val="cy-GB"/>
              </w:rPr>
              <w:t>Accor</w:t>
            </w:r>
            <w:r w:rsidR="004C3432" w:rsidRPr="000A3B54">
              <w:rPr>
                <w:rFonts w:ascii="Comic Sans MS" w:hAnsi="Comic Sans MS" w:cs="Arial"/>
                <w:sz w:val="18"/>
                <w:szCs w:val="18"/>
                <w:lang w:val="cy-GB"/>
              </w:rPr>
              <w:t>d</w:t>
            </w:r>
            <w:r w:rsidRPr="000A3B54">
              <w:rPr>
                <w:rFonts w:ascii="Comic Sans MS" w:hAnsi="Comic Sans MS" w:cs="Arial"/>
                <w:sz w:val="18"/>
                <w:szCs w:val="18"/>
                <w:lang w:val="cy-GB"/>
              </w:rPr>
              <w:t>ing to</w:t>
            </w:r>
            <w:r w:rsidR="0052106B" w:rsidRPr="000A3B54">
              <w:rPr>
                <w:rFonts w:ascii="Comic Sans MS" w:hAnsi="Comic Sans MS" w:cs="Arial"/>
                <w:sz w:val="18"/>
                <w:szCs w:val="18"/>
                <w:lang w:val="cy-GB"/>
              </w:rPr>
              <w:t xml:space="preserve"> (Finlay)</w:t>
            </w:r>
            <w:r w:rsidR="00D8445F" w:rsidRPr="000A3B54">
              <w:rPr>
                <w:rFonts w:ascii="Comic Sans MS" w:hAnsi="Comic Sans MS" w:cs="Arial"/>
                <w:sz w:val="18"/>
                <w:szCs w:val="18"/>
                <w:lang w:val="cy-GB"/>
              </w:rPr>
              <w:t xml:space="preserve"> refective practice </w:t>
            </w:r>
            <w:r w:rsidR="00D8445F" w:rsidRPr="000A3B54">
              <w:rPr>
                <w:rFonts w:ascii="Comic Sans MS" w:hAnsi="Comic Sans MS" w:cs="Arial"/>
                <w:i/>
                <w:iCs/>
                <w:sz w:val="18"/>
                <w:szCs w:val="18"/>
                <w:lang w:val="cy-GB"/>
              </w:rPr>
              <w:t>is</w:t>
            </w:r>
            <w:r w:rsidR="0079528F" w:rsidRPr="000A3B54">
              <w:rPr>
                <w:rFonts w:ascii="Comic Sans MS" w:hAnsi="Comic Sans MS" w:cs="Arial"/>
                <w:i/>
                <w:iCs/>
                <w:sz w:val="18"/>
                <w:szCs w:val="18"/>
                <w:lang w:val="cy-GB"/>
              </w:rPr>
              <w:t xml:space="preserve"> </w:t>
            </w:r>
            <w:r w:rsidR="0079528F" w:rsidRPr="000A3B54">
              <w:rPr>
                <w:rFonts w:ascii="Comic Sans MS" w:hAnsi="Comic Sans MS"/>
                <w:i/>
                <w:iCs/>
                <w:color w:val="333333"/>
                <w:sz w:val="18"/>
                <w:szCs w:val="18"/>
                <w:shd w:val="clear" w:color="auto" w:fill="FFFFFF"/>
              </w:rPr>
              <w:t>learning through and from experience towards gaining new insights of self and practice’ (Finlay, 2008).</w:t>
            </w:r>
            <w:r w:rsidR="005A775C">
              <w:rPr>
                <w:rFonts w:ascii="Comic Sans MS" w:hAnsi="Comic Sans MS"/>
                <w:i/>
                <w:iCs/>
                <w:color w:val="333333"/>
                <w:sz w:val="18"/>
                <w:szCs w:val="18"/>
                <w:shd w:val="clear" w:color="auto" w:fill="FFFFFF"/>
              </w:rPr>
              <w:t xml:space="preserve"> (“Reflective Practice - Teach </w:t>
            </w:r>
            <w:r w:rsidR="00713852">
              <w:rPr>
                <w:rFonts w:ascii="Comic Sans MS" w:hAnsi="Comic Sans MS"/>
                <w:i/>
                <w:iCs/>
                <w:color w:val="333333"/>
                <w:sz w:val="18"/>
                <w:szCs w:val="18"/>
                <w:shd w:val="clear" w:color="auto" w:fill="FFFFFF"/>
              </w:rPr>
              <w:t>with</w:t>
            </w:r>
            <w:r w:rsidR="005A775C">
              <w:rPr>
                <w:rFonts w:ascii="Comic Sans MS" w:hAnsi="Comic Sans MS"/>
                <w:i/>
                <w:iCs/>
                <w:color w:val="333333"/>
                <w:sz w:val="18"/>
                <w:szCs w:val="18"/>
                <w:shd w:val="clear" w:color="auto" w:fill="FFFFFF"/>
              </w:rPr>
              <w:t xml:space="preserve"> </w:t>
            </w:r>
            <w:r w:rsidR="00713852">
              <w:rPr>
                <w:rFonts w:ascii="Comic Sans MS" w:hAnsi="Comic Sans MS"/>
                <w:i/>
                <w:iCs/>
                <w:color w:val="333333"/>
                <w:sz w:val="18"/>
                <w:szCs w:val="18"/>
                <w:shd w:val="clear" w:color="auto" w:fill="FFFFFF"/>
              </w:rPr>
              <w:t>Mrs.</w:t>
            </w:r>
            <w:r w:rsidR="005A775C">
              <w:rPr>
                <w:rFonts w:ascii="Comic Sans MS" w:hAnsi="Comic Sans MS"/>
                <w:i/>
                <w:iCs/>
                <w:color w:val="333333"/>
                <w:sz w:val="18"/>
                <w:szCs w:val="18"/>
                <w:shd w:val="clear" w:color="auto" w:fill="FFFFFF"/>
              </w:rPr>
              <w:t xml:space="preserve"> T”)</w:t>
            </w:r>
            <w:r w:rsidR="00A34243">
              <w:rPr>
                <w:rFonts w:ascii="Comic Sans MS" w:hAnsi="Comic Sans MS"/>
                <w:i/>
                <w:iCs/>
                <w:color w:val="333333"/>
                <w:sz w:val="18"/>
                <w:szCs w:val="18"/>
                <w:shd w:val="clear" w:color="auto" w:fill="FFFFFF"/>
              </w:rPr>
              <w:t xml:space="preserve"> </w:t>
            </w:r>
            <w:r w:rsidR="00A34243" w:rsidRPr="002B5760">
              <w:rPr>
                <w:rFonts w:ascii="Comic Sans MS" w:hAnsi="Comic Sans MS"/>
                <w:color w:val="333333"/>
                <w:sz w:val="18"/>
                <w:szCs w:val="18"/>
                <w:shd w:val="clear" w:color="auto" w:fill="FFFFFF"/>
              </w:rPr>
              <w:t>This statement is supported</w:t>
            </w:r>
            <w:r w:rsidR="002B5760" w:rsidRPr="002B5760">
              <w:rPr>
                <w:rFonts w:ascii="Comic Sans MS" w:hAnsi="Comic Sans MS"/>
                <w:color w:val="333333"/>
                <w:sz w:val="18"/>
                <w:szCs w:val="18"/>
                <w:shd w:val="clear" w:color="auto" w:fill="FFFFFF"/>
              </w:rPr>
              <w:t xml:space="preserve"> by</w:t>
            </w:r>
            <w:r w:rsidR="00011132">
              <w:rPr>
                <w:rFonts w:ascii="Comic Sans MS" w:hAnsi="Comic Sans MS"/>
                <w:color w:val="333333"/>
                <w:sz w:val="18"/>
                <w:szCs w:val="18"/>
                <w:shd w:val="clear" w:color="auto" w:fill="FFFFFF"/>
              </w:rPr>
              <w:t xml:space="preserve"> Schon </w:t>
            </w:r>
            <w:r w:rsidR="00D8457D">
              <w:rPr>
                <w:rFonts w:ascii="Comic Sans MS" w:hAnsi="Comic Sans MS"/>
                <w:color w:val="333333"/>
                <w:sz w:val="18"/>
                <w:szCs w:val="18"/>
                <w:shd w:val="clear" w:color="auto" w:fill="FFFFFF"/>
              </w:rPr>
              <w:t xml:space="preserve">1987 and his theory of </w:t>
            </w:r>
            <w:r w:rsidR="007F0E1A">
              <w:rPr>
                <w:rFonts w:ascii="Comic Sans MS" w:hAnsi="Comic Sans MS"/>
                <w:color w:val="333333"/>
                <w:sz w:val="18"/>
                <w:szCs w:val="18"/>
                <w:shd w:val="clear" w:color="auto" w:fill="FFFFFF"/>
              </w:rPr>
              <w:t>“</w:t>
            </w:r>
            <w:r w:rsidR="00D8457D">
              <w:rPr>
                <w:rFonts w:ascii="Comic Sans MS" w:hAnsi="Comic Sans MS"/>
                <w:color w:val="333333"/>
                <w:sz w:val="18"/>
                <w:szCs w:val="18"/>
                <w:shd w:val="clear" w:color="auto" w:fill="FFFFFF"/>
              </w:rPr>
              <w:t>reflec</w:t>
            </w:r>
            <w:r w:rsidR="00F62A31">
              <w:rPr>
                <w:rFonts w:ascii="Comic Sans MS" w:hAnsi="Comic Sans MS"/>
                <w:color w:val="333333"/>
                <w:sz w:val="18"/>
                <w:szCs w:val="18"/>
                <w:shd w:val="clear" w:color="auto" w:fill="FFFFFF"/>
              </w:rPr>
              <w:t>t</w:t>
            </w:r>
            <w:r w:rsidR="007F0E1A">
              <w:rPr>
                <w:rFonts w:ascii="Comic Sans MS" w:hAnsi="Comic Sans MS"/>
                <w:color w:val="333333"/>
                <w:sz w:val="18"/>
                <w:szCs w:val="18"/>
                <w:shd w:val="clear" w:color="auto" w:fill="FFFFFF"/>
              </w:rPr>
              <w:t>ion</w:t>
            </w:r>
            <w:r w:rsidR="00D8457D">
              <w:rPr>
                <w:rFonts w:ascii="Comic Sans MS" w:hAnsi="Comic Sans MS"/>
                <w:color w:val="333333"/>
                <w:sz w:val="18"/>
                <w:szCs w:val="18"/>
                <w:shd w:val="clear" w:color="auto" w:fill="FFFFFF"/>
              </w:rPr>
              <w:t xml:space="preserve"> in action</w:t>
            </w:r>
            <w:r w:rsidR="007F0E1A">
              <w:rPr>
                <w:rFonts w:ascii="Comic Sans MS" w:hAnsi="Comic Sans MS"/>
                <w:color w:val="333333"/>
                <w:sz w:val="18"/>
                <w:szCs w:val="18"/>
                <w:shd w:val="clear" w:color="auto" w:fill="FFFFFF"/>
              </w:rPr>
              <w:t>”</w:t>
            </w:r>
            <w:r w:rsidR="00E465DB">
              <w:rPr>
                <w:rFonts w:ascii="Comic Sans MS" w:hAnsi="Comic Sans MS"/>
                <w:color w:val="333333"/>
                <w:sz w:val="18"/>
                <w:szCs w:val="18"/>
                <w:shd w:val="clear" w:color="auto" w:fill="FFFFFF"/>
              </w:rPr>
              <w:t xml:space="preserve"> </w:t>
            </w:r>
            <w:r w:rsidR="006F54AB">
              <w:rPr>
                <w:rFonts w:ascii="Comic Sans MS" w:hAnsi="Comic Sans MS"/>
                <w:color w:val="333333"/>
                <w:sz w:val="18"/>
                <w:szCs w:val="18"/>
                <w:shd w:val="clear" w:color="auto" w:fill="FFFFFF"/>
              </w:rPr>
              <w:t>and “thinking on feet”</w:t>
            </w:r>
            <w:r w:rsidR="00D10546">
              <w:rPr>
                <w:rFonts w:ascii="Comic Sans MS" w:hAnsi="Comic Sans MS"/>
                <w:color w:val="333333"/>
                <w:sz w:val="18"/>
                <w:szCs w:val="18"/>
                <w:shd w:val="clear" w:color="auto" w:fill="FFFFFF"/>
              </w:rPr>
              <w:t xml:space="preserve"> and has shaped the way that ref</w:t>
            </w:r>
            <w:r w:rsidR="0087117D">
              <w:rPr>
                <w:rFonts w:ascii="Comic Sans MS" w:hAnsi="Comic Sans MS"/>
                <w:color w:val="333333"/>
                <w:sz w:val="18"/>
                <w:szCs w:val="18"/>
                <w:shd w:val="clear" w:color="auto" w:fill="FFFFFF"/>
              </w:rPr>
              <w:t xml:space="preserve">lective practice is used among </w:t>
            </w:r>
            <w:r w:rsidR="006F19E8">
              <w:rPr>
                <w:rFonts w:ascii="Comic Sans MS" w:hAnsi="Comic Sans MS"/>
                <w:color w:val="333333"/>
                <w:sz w:val="18"/>
                <w:szCs w:val="18"/>
                <w:shd w:val="clear" w:color="auto" w:fill="FFFFFF"/>
              </w:rPr>
              <w:t xml:space="preserve">sectors. </w:t>
            </w:r>
          </w:p>
          <w:p w14:paraId="27DEB042" w14:textId="7E7CE4D3" w:rsidR="00662554" w:rsidRPr="003A3195" w:rsidRDefault="006F19E8" w:rsidP="00662554">
            <w:pPr>
              <w:rPr>
                <w:rFonts w:ascii="Comic Sans MS" w:hAnsi="Comic Sans MS"/>
                <w:color w:val="333333"/>
                <w:sz w:val="18"/>
                <w:szCs w:val="18"/>
                <w:shd w:val="clear" w:color="auto" w:fill="FFFFFF"/>
              </w:rPr>
            </w:pPr>
            <w:r>
              <w:rPr>
                <w:rFonts w:ascii="Comic Sans MS" w:hAnsi="Comic Sans MS"/>
                <w:color w:val="333333"/>
                <w:sz w:val="18"/>
                <w:szCs w:val="18"/>
                <w:shd w:val="clear" w:color="auto" w:fill="FFFFFF"/>
              </w:rPr>
              <w:t>Reflective</w:t>
            </w:r>
            <w:r w:rsidR="00D73622">
              <w:rPr>
                <w:rFonts w:ascii="Comic Sans MS" w:hAnsi="Comic Sans MS"/>
                <w:color w:val="333333"/>
                <w:sz w:val="18"/>
                <w:szCs w:val="18"/>
                <w:shd w:val="clear" w:color="auto" w:fill="FFFFFF"/>
              </w:rPr>
              <w:t xml:space="preserve"> practice can be broken down further int</w:t>
            </w:r>
            <w:r>
              <w:rPr>
                <w:rFonts w:ascii="Comic Sans MS" w:hAnsi="Comic Sans MS"/>
                <w:color w:val="333333"/>
                <w:sz w:val="18"/>
                <w:szCs w:val="18"/>
                <w:shd w:val="clear" w:color="auto" w:fill="FFFFFF"/>
              </w:rPr>
              <w:t>o</w:t>
            </w:r>
            <w:r w:rsidR="00D73622">
              <w:rPr>
                <w:rFonts w:ascii="Comic Sans MS" w:hAnsi="Comic Sans MS"/>
                <w:color w:val="333333"/>
                <w:sz w:val="18"/>
                <w:szCs w:val="18"/>
                <w:shd w:val="clear" w:color="auto" w:fill="FFFFFF"/>
              </w:rPr>
              <w:t xml:space="preserve"> </w:t>
            </w:r>
            <w:r w:rsidR="00D73622" w:rsidRPr="001B663E">
              <w:rPr>
                <w:rFonts w:ascii="Comic Sans MS" w:hAnsi="Comic Sans MS"/>
                <w:i/>
                <w:iCs/>
                <w:color w:val="333333"/>
                <w:sz w:val="18"/>
                <w:szCs w:val="18"/>
                <w:shd w:val="clear" w:color="auto" w:fill="FFFFFF"/>
              </w:rPr>
              <w:t xml:space="preserve">reflective </w:t>
            </w:r>
            <w:r w:rsidR="001B663E" w:rsidRPr="001B663E">
              <w:rPr>
                <w:rFonts w:ascii="Comic Sans MS" w:hAnsi="Comic Sans MS"/>
                <w:i/>
                <w:iCs/>
                <w:color w:val="333333"/>
                <w:sz w:val="18"/>
                <w:szCs w:val="18"/>
                <w:shd w:val="clear" w:color="auto" w:fill="FFFFFF"/>
              </w:rPr>
              <w:t>thinking</w:t>
            </w:r>
            <w:r w:rsidR="001B663E">
              <w:rPr>
                <w:rFonts w:ascii="Comic Sans MS" w:hAnsi="Comic Sans MS"/>
                <w:color w:val="333333"/>
                <w:sz w:val="18"/>
                <w:szCs w:val="18"/>
                <w:shd w:val="clear" w:color="auto" w:fill="FFFFFF"/>
              </w:rPr>
              <w:t>,</w:t>
            </w:r>
            <w:r>
              <w:rPr>
                <w:rFonts w:ascii="Comic Sans MS" w:hAnsi="Comic Sans MS"/>
                <w:color w:val="333333"/>
                <w:sz w:val="18"/>
                <w:szCs w:val="18"/>
                <w:shd w:val="clear" w:color="auto" w:fill="FFFFFF"/>
              </w:rPr>
              <w:t xml:space="preserve"> where the ideas are</w:t>
            </w:r>
            <w:r w:rsidR="005A5C7F">
              <w:rPr>
                <w:rFonts w:ascii="Comic Sans MS" w:hAnsi="Comic Sans MS"/>
                <w:color w:val="333333"/>
                <w:sz w:val="18"/>
                <w:szCs w:val="18"/>
                <w:shd w:val="clear" w:color="auto" w:fill="FFFFFF"/>
              </w:rPr>
              <w:t xml:space="preserve">, these can be both positive and </w:t>
            </w:r>
            <w:r w:rsidR="001B663E">
              <w:rPr>
                <w:rFonts w:ascii="Comic Sans MS" w:hAnsi="Comic Sans MS"/>
                <w:color w:val="333333"/>
                <w:sz w:val="18"/>
                <w:szCs w:val="18"/>
                <w:shd w:val="clear" w:color="auto" w:fill="FFFFFF"/>
              </w:rPr>
              <w:t>negative</w:t>
            </w:r>
            <w:r w:rsidR="00DC0B58">
              <w:rPr>
                <w:rFonts w:ascii="Comic Sans MS" w:hAnsi="Comic Sans MS"/>
                <w:color w:val="333333"/>
                <w:sz w:val="18"/>
                <w:szCs w:val="18"/>
                <w:shd w:val="clear" w:color="auto" w:fill="FFFFFF"/>
              </w:rPr>
              <w:t>, leadi</w:t>
            </w:r>
            <w:r w:rsidR="003F58C7">
              <w:rPr>
                <w:rFonts w:ascii="Comic Sans MS" w:hAnsi="Comic Sans MS"/>
                <w:color w:val="333333"/>
                <w:sz w:val="18"/>
                <w:szCs w:val="18"/>
                <w:shd w:val="clear" w:color="auto" w:fill="FFFFFF"/>
              </w:rPr>
              <w:t>ng to actions and changes in practice</w:t>
            </w:r>
            <w:r w:rsidR="001B663E">
              <w:rPr>
                <w:rFonts w:ascii="Comic Sans MS" w:hAnsi="Comic Sans MS"/>
                <w:color w:val="333333"/>
                <w:sz w:val="18"/>
                <w:szCs w:val="18"/>
                <w:shd w:val="clear" w:color="auto" w:fill="FFFFFF"/>
              </w:rPr>
              <w:t xml:space="preserve"> and questions to be asked on how changes and progress can be </w:t>
            </w:r>
            <w:r w:rsidR="00F04B00">
              <w:rPr>
                <w:rFonts w:ascii="Comic Sans MS" w:hAnsi="Comic Sans MS"/>
                <w:color w:val="333333"/>
                <w:sz w:val="18"/>
                <w:szCs w:val="18"/>
                <w:shd w:val="clear" w:color="auto" w:fill="FFFFFF"/>
              </w:rPr>
              <w:t>made. Reflective</w:t>
            </w:r>
            <w:r w:rsidR="00F04B00" w:rsidRPr="00F04B00">
              <w:rPr>
                <w:rFonts w:ascii="Comic Sans MS" w:hAnsi="Comic Sans MS"/>
                <w:i/>
                <w:iCs/>
                <w:color w:val="333333"/>
                <w:sz w:val="18"/>
                <w:szCs w:val="18"/>
                <w:shd w:val="clear" w:color="auto" w:fill="FFFFFF"/>
              </w:rPr>
              <w:t xml:space="preserve"> </w:t>
            </w:r>
            <w:r w:rsidR="00F04B00" w:rsidRPr="00643EDF">
              <w:rPr>
                <w:rFonts w:ascii="Comic Sans MS" w:hAnsi="Comic Sans MS"/>
                <w:i/>
                <w:iCs/>
                <w:color w:val="333333"/>
                <w:sz w:val="18"/>
                <w:szCs w:val="18"/>
                <w:shd w:val="clear" w:color="auto" w:fill="FFFFFF"/>
              </w:rPr>
              <w:t>learning</w:t>
            </w:r>
            <w:r w:rsidR="00F04B00" w:rsidRPr="00643EDF">
              <w:rPr>
                <w:rFonts w:ascii="Comic Sans MS" w:hAnsi="Comic Sans MS"/>
                <w:color w:val="333333"/>
                <w:sz w:val="18"/>
                <w:szCs w:val="18"/>
                <w:shd w:val="clear" w:color="auto" w:fill="FFFFFF"/>
              </w:rPr>
              <w:t xml:space="preserve"> </w:t>
            </w:r>
            <w:r w:rsidR="00731E1C" w:rsidRPr="00643EDF">
              <w:rPr>
                <w:rFonts w:ascii="Comic Sans MS" w:hAnsi="Comic Sans MS"/>
                <w:color w:val="333333"/>
                <w:sz w:val="18"/>
                <w:szCs w:val="18"/>
                <w:shd w:val="clear" w:color="auto" w:fill="FFFFFF"/>
              </w:rPr>
              <w:t xml:space="preserve">where practitioners can learn from the past and past </w:t>
            </w:r>
            <w:r w:rsidR="003350ED" w:rsidRPr="00643EDF">
              <w:rPr>
                <w:rFonts w:ascii="Comic Sans MS" w:hAnsi="Comic Sans MS"/>
                <w:color w:val="333333"/>
                <w:sz w:val="18"/>
                <w:szCs w:val="18"/>
                <w:shd w:val="clear" w:color="auto" w:fill="FFFFFF"/>
              </w:rPr>
              <w:t>experiences and</w:t>
            </w:r>
            <w:r w:rsidR="00E50C51">
              <w:rPr>
                <w:rFonts w:ascii="Comic Sans MS" w:hAnsi="Comic Sans MS"/>
                <w:color w:val="333333"/>
                <w:sz w:val="18"/>
                <w:szCs w:val="18"/>
                <w:shd w:val="clear" w:color="auto" w:fill="FFFFFF"/>
              </w:rPr>
              <w:t xml:space="preserve"> </w:t>
            </w:r>
            <w:r w:rsidR="00F15F1D" w:rsidRPr="00643EDF">
              <w:rPr>
                <w:rFonts w:ascii="Comic Sans MS" w:hAnsi="Comic Sans MS"/>
                <w:color w:val="333333"/>
                <w:sz w:val="18"/>
                <w:szCs w:val="18"/>
                <w:shd w:val="clear" w:color="auto" w:fill="FFFFFF"/>
              </w:rPr>
              <w:t>were</w:t>
            </w:r>
            <w:r w:rsidR="00946962" w:rsidRPr="00643EDF">
              <w:rPr>
                <w:rFonts w:ascii="Comic Sans MS" w:hAnsi="Comic Sans MS"/>
                <w:color w:val="333333"/>
                <w:sz w:val="18"/>
                <w:szCs w:val="18"/>
                <w:shd w:val="clear" w:color="auto" w:fill="FFFFFF"/>
              </w:rPr>
              <w:t xml:space="preserve"> </w:t>
            </w:r>
            <w:r w:rsidR="009208AF" w:rsidRPr="00643EDF">
              <w:rPr>
                <w:rFonts w:ascii="Comic Sans MS" w:hAnsi="Comic Sans MS"/>
                <w:color w:val="333333"/>
                <w:sz w:val="18"/>
                <w:szCs w:val="18"/>
                <w:shd w:val="clear" w:color="auto" w:fill="FFFFFF"/>
              </w:rPr>
              <w:t>working in</w:t>
            </w:r>
            <w:r w:rsidR="00946962" w:rsidRPr="00643EDF">
              <w:rPr>
                <w:rFonts w:ascii="Comic Sans MS" w:hAnsi="Comic Sans MS"/>
                <w:color w:val="333333"/>
                <w:sz w:val="18"/>
                <w:szCs w:val="18"/>
                <w:shd w:val="clear" w:color="auto" w:fill="FFFFFF"/>
              </w:rPr>
              <w:t xml:space="preserve"> a team can bring in different </w:t>
            </w:r>
            <w:r w:rsidR="009208AF" w:rsidRPr="00643EDF">
              <w:rPr>
                <w:rFonts w:ascii="Comic Sans MS" w:hAnsi="Comic Sans MS"/>
                <w:color w:val="333333"/>
                <w:sz w:val="18"/>
                <w:szCs w:val="18"/>
                <w:shd w:val="clear" w:color="auto" w:fill="FFFFFF"/>
              </w:rPr>
              <w:t>perspectives and</w:t>
            </w:r>
            <w:r w:rsidR="00643EDF" w:rsidRPr="00643EDF">
              <w:rPr>
                <w:rFonts w:ascii="Comic Sans MS" w:hAnsi="Comic Sans MS"/>
                <w:color w:val="333333"/>
                <w:sz w:val="18"/>
                <w:szCs w:val="18"/>
                <w:shd w:val="clear" w:color="auto" w:fill="FFFFFF"/>
              </w:rPr>
              <w:t xml:space="preserve"> </w:t>
            </w:r>
            <w:r w:rsidR="00E50C51">
              <w:rPr>
                <w:rFonts w:ascii="Comic Sans MS" w:hAnsi="Comic Sans MS"/>
                <w:color w:val="333333"/>
                <w:sz w:val="18"/>
                <w:szCs w:val="18"/>
                <w:shd w:val="clear" w:color="auto" w:fill="FFFFFF"/>
              </w:rPr>
              <w:t xml:space="preserve">the </w:t>
            </w:r>
            <w:r w:rsidR="003350ED">
              <w:rPr>
                <w:rFonts w:ascii="Comic Sans MS" w:hAnsi="Comic Sans MS"/>
                <w:color w:val="333333"/>
                <w:sz w:val="18"/>
                <w:szCs w:val="18"/>
                <w:shd w:val="clear" w:color="auto" w:fill="FFFFFF"/>
              </w:rPr>
              <w:t>opportunity to gain experience</w:t>
            </w:r>
            <w:r w:rsidR="009208AF">
              <w:rPr>
                <w:rFonts w:ascii="Comic Sans MS" w:hAnsi="Comic Sans MS"/>
                <w:color w:val="333333"/>
                <w:sz w:val="18"/>
                <w:szCs w:val="18"/>
                <w:shd w:val="clear" w:color="auto" w:fill="FFFFFF"/>
              </w:rPr>
              <w:t xml:space="preserve"> from trial and </w:t>
            </w:r>
            <w:r w:rsidR="00F07895">
              <w:rPr>
                <w:rFonts w:ascii="Comic Sans MS" w:hAnsi="Comic Sans MS"/>
                <w:color w:val="333333"/>
                <w:sz w:val="18"/>
                <w:szCs w:val="18"/>
                <w:shd w:val="clear" w:color="auto" w:fill="FFFFFF"/>
              </w:rPr>
              <w:t xml:space="preserve">error. </w:t>
            </w:r>
            <w:r w:rsidR="00F07895" w:rsidRPr="00AE320C">
              <w:rPr>
                <w:rFonts w:ascii="Comic Sans MS" w:hAnsi="Comic Sans MS"/>
                <w:i/>
                <w:iCs/>
                <w:color w:val="333333"/>
                <w:sz w:val="18"/>
                <w:szCs w:val="18"/>
                <w:shd w:val="clear" w:color="auto" w:fill="FFFFFF"/>
              </w:rPr>
              <w:t>Reflective action</w:t>
            </w:r>
            <w:r w:rsidR="00F07895">
              <w:rPr>
                <w:rFonts w:ascii="Comic Sans MS" w:hAnsi="Comic Sans MS"/>
                <w:color w:val="333333"/>
                <w:sz w:val="18"/>
                <w:szCs w:val="18"/>
                <w:shd w:val="clear" w:color="auto" w:fill="FFFFFF"/>
              </w:rPr>
              <w:t xml:space="preserve"> where the practitioner is proactive in </w:t>
            </w:r>
            <w:r w:rsidR="00AE320C">
              <w:rPr>
                <w:rFonts w:ascii="Comic Sans MS" w:hAnsi="Comic Sans MS"/>
                <w:color w:val="333333"/>
                <w:sz w:val="18"/>
                <w:szCs w:val="18"/>
                <w:shd w:val="clear" w:color="auto" w:fill="FFFFFF"/>
              </w:rPr>
              <w:t>making</w:t>
            </w:r>
            <w:r w:rsidR="00F07895">
              <w:rPr>
                <w:rFonts w:ascii="Comic Sans MS" w:hAnsi="Comic Sans MS"/>
                <w:color w:val="333333"/>
                <w:sz w:val="18"/>
                <w:szCs w:val="18"/>
                <w:shd w:val="clear" w:color="auto" w:fill="FFFFFF"/>
              </w:rPr>
              <w:t xml:space="preserve"> the changes</w:t>
            </w:r>
            <w:r w:rsidR="00B66EFA">
              <w:rPr>
                <w:rFonts w:ascii="Comic Sans MS" w:hAnsi="Comic Sans MS"/>
                <w:color w:val="333333"/>
                <w:sz w:val="18"/>
                <w:szCs w:val="18"/>
                <w:shd w:val="clear" w:color="auto" w:fill="FFFFFF"/>
              </w:rPr>
              <w:t xml:space="preserve"> and then can evaluate these</w:t>
            </w:r>
            <w:r w:rsidR="003A3195">
              <w:rPr>
                <w:rFonts w:ascii="Comic Sans MS" w:hAnsi="Comic Sans MS"/>
                <w:color w:val="333333"/>
                <w:sz w:val="18"/>
                <w:szCs w:val="18"/>
                <w:shd w:val="clear" w:color="auto" w:fill="FFFFFF"/>
              </w:rPr>
              <w:t xml:space="preserve"> </w:t>
            </w:r>
            <w:r w:rsidR="00AE320C">
              <w:rPr>
                <w:rFonts w:ascii="Comic Sans MS" w:hAnsi="Comic Sans MS"/>
                <w:color w:val="333333"/>
                <w:sz w:val="18"/>
                <w:szCs w:val="18"/>
                <w:shd w:val="clear" w:color="auto" w:fill="FFFFFF"/>
              </w:rPr>
              <w:t>changes.</w:t>
            </w:r>
          </w:p>
        </w:tc>
        <w:tc>
          <w:tcPr>
            <w:tcW w:w="5546" w:type="dxa"/>
            <w:shd w:val="clear" w:color="auto" w:fill="auto"/>
          </w:tcPr>
          <w:p w14:paraId="251C90E5" w14:textId="24231869" w:rsidR="00662554" w:rsidRPr="00246564" w:rsidRDefault="00662554" w:rsidP="00662554">
            <w:pPr>
              <w:jc w:val="center"/>
              <w:rPr>
                <w:rFonts w:ascii="Arial" w:hAnsi="Arial" w:cs="Arial"/>
                <w:color w:val="0070C0"/>
              </w:rPr>
            </w:pPr>
            <w:r w:rsidRPr="00246564">
              <w:rPr>
                <w:rFonts w:ascii="Arial" w:hAnsi="Arial" w:cs="Arial"/>
                <w:color w:val="0070C0"/>
              </w:rPr>
              <w:t>Why is reflective practice important to EY practice?</w:t>
            </w:r>
          </w:p>
          <w:p w14:paraId="4A06845D" w14:textId="77777777" w:rsidR="00A707CE" w:rsidRPr="00BD18E9" w:rsidRDefault="00580B4C" w:rsidP="00A05574">
            <w:pPr>
              <w:rPr>
                <w:rFonts w:ascii="Comic Sans MS" w:hAnsi="Comic Sans MS" w:cs="Segoe UI"/>
                <w:color w:val="374151"/>
                <w:sz w:val="18"/>
                <w:szCs w:val="18"/>
                <w:shd w:val="clear" w:color="auto" w:fill="F7F7F8"/>
              </w:rPr>
            </w:pPr>
            <w:r w:rsidRPr="00BD18E9">
              <w:rPr>
                <w:rFonts w:ascii="Comic Sans MS" w:hAnsi="Comic Sans MS" w:cs="Segoe UI"/>
                <w:color w:val="374151"/>
                <w:sz w:val="18"/>
                <w:szCs w:val="18"/>
                <w:shd w:val="clear" w:color="auto" w:fill="F7F7F8"/>
              </w:rPr>
              <w:t xml:space="preserve">In early years education, teachers may engage in reflective practice to </w:t>
            </w:r>
            <w:r w:rsidR="00017F50" w:rsidRPr="00BD18E9">
              <w:rPr>
                <w:rFonts w:ascii="Comic Sans MS" w:hAnsi="Comic Sans MS" w:cs="Segoe UI"/>
                <w:color w:val="374151"/>
                <w:sz w:val="18"/>
                <w:szCs w:val="18"/>
                <w:shd w:val="clear" w:color="auto" w:fill="F7F7F8"/>
              </w:rPr>
              <w:t>develop</w:t>
            </w:r>
            <w:r w:rsidRPr="00BD18E9">
              <w:rPr>
                <w:rFonts w:ascii="Comic Sans MS" w:hAnsi="Comic Sans MS" w:cs="Segoe UI"/>
                <w:color w:val="374151"/>
                <w:sz w:val="18"/>
                <w:szCs w:val="18"/>
                <w:shd w:val="clear" w:color="auto" w:fill="F7F7F8"/>
              </w:rPr>
              <w:t xml:space="preserve"> their teaching methods </w:t>
            </w:r>
            <w:r w:rsidR="002B6BF8" w:rsidRPr="00BD18E9">
              <w:rPr>
                <w:rFonts w:ascii="Comic Sans MS" w:hAnsi="Comic Sans MS" w:cs="Segoe UI"/>
                <w:color w:val="374151"/>
                <w:sz w:val="18"/>
                <w:szCs w:val="18"/>
                <w:shd w:val="clear" w:color="auto" w:fill="F7F7F8"/>
              </w:rPr>
              <w:t>to</w:t>
            </w:r>
            <w:r w:rsidRPr="00BD18E9">
              <w:rPr>
                <w:rFonts w:ascii="Comic Sans MS" w:hAnsi="Comic Sans MS" w:cs="Segoe UI"/>
                <w:color w:val="374151"/>
                <w:sz w:val="18"/>
                <w:szCs w:val="18"/>
                <w:shd w:val="clear" w:color="auto" w:fill="F7F7F8"/>
              </w:rPr>
              <w:t xml:space="preserve"> better meet the needs of their </w:t>
            </w:r>
            <w:r w:rsidR="002B6BF8" w:rsidRPr="00BD18E9">
              <w:rPr>
                <w:rFonts w:ascii="Comic Sans MS" w:hAnsi="Comic Sans MS" w:cs="Segoe UI"/>
                <w:color w:val="374151"/>
                <w:sz w:val="18"/>
                <w:szCs w:val="18"/>
                <w:shd w:val="clear" w:color="auto" w:fill="F7F7F8"/>
              </w:rPr>
              <w:t>learners</w:t>
            </w:r>
            <w:r w:rsidRPr="00BD18E9">
              <w:rPr>
                <w:rFonts w:ascii="Comic Sans MS" w:hAnsi="Comic Sans MS" w:cs="Segoe UI"/>
                <w:color w:val="374151"/>
                <w:sz w:val="18"/>
                <w:szCs w:val="18"/>
                <w:shd w:val="clear" w:color="auto" w:fill="F7F7F8"/>
              </w:rPr>
              <w:t>.</w:t>
            </w:r>
            <w:r w:rsidR="00D305C8" w:rsidRPr="00BD18E9">
              <w:rPr>
                <w:rFonts w:ascii="Comic Sans MS" w:hAnsi="Comic Sans MS" w:cs="Segoe UI"/>
                <w:color w:val="374151"/>
                <w:sz w:val="18"/>
                <w:szCs w:val="18"/>
                <w:shd w:val="clear" w:color="auto" w:fill="F7F7F8"/>
              </w:rPr>
              <w:t xml:space="preserve"> Reflective practice will allow practitioners to</w:t>
            </w:r>
            <w:r w:rsidR="008229BB" w:rsidRPr="00BD18E9">
              <w:rPr>
                <w:rFonts w:ascii="Comic Sans MS" w:hAnsi="Comic Sans MS" w:cs="Segoe UI"/>
                <w:color w:val="374151"/>
                <w:sz w:val="18"/>
                <w:szCs w:val="18"/>
                <w:shd w:val="clear" w:color="auto" w:fill="F7F7F8"/>
              </w:rPr>
              <w:t xml:space="preserve"> </w:t>
            </w:r>
            <w:r w:rsidR="00AC7ED1" w:rsidRPr="00BD18E9">
              <w:rPr>
                <w:rFonts w:ascii="Comic Sans MS" w:hAnsi="Comic Sans MS" w:cs="Segoe UI"/>
                <w:color w:val="374151"/>
                <w:sz w:val="18"/>
                <w:szCs w:val="18"/>
                <w:shd w:val="clear" w:color="auto" w:fill="F7F7F8"/>
              </w:rPr>
              <w:t>Develop understanding</w:t>
            </w:r>
            <w:r w:rsidR="00C27FF0" w:rsidRPr="00BD18E9">
              <w:rPr>
                <w:rFonts w:ascii="Comic Sans MS" w:hAnsi="Comic Sans MS" w:cs="Segoe UI"/>
                <w:color w:val="374151"/>
                <w:sz w:val="18"/>
                <w:szCs w:val="18"/>
                <w:shd w:val="clear" w:color="auto" w:fill="F7F7F8"/>
              </w:rPr>
              <w:t xml:space="preserve"> and identify what works well and what needs improvement, leading to more effective and engaging learning environment</w:t>
            </w:r>
            <w:r w:rsidR="00307CA5" w:rsidRPr="00BD18E9">
              <w:rPr>
                <w:rFonts w:ascii="Comic Sans MS" w:hAnsi="Comic Sans MS" w:cs="Segoe UI"/>
                <w:color w:val="374151"/>
                <w:sz w:val="18"/>
                <w:szCs w:val="18"/>
                <w:shd w:val="clear" w:color="auto" w:fill="F7F7F8"/>
              </w:rPr>
              <w:t>s</w:t>
            </w:r>
            <w:r w:rsidR="00C27FF0" w:rsidRPr="00BD18E9">
              <w:rPr>
                <w:rFonts w:ascii="Comic Sans MS" w:hAnsi="Comic Sans MS" w:cs="Segoe UI"/>
                <w:color w:val="374151"/>
                <w:sz w:val="18"/>
                <w:szCs w:val="18"/>
                <w:shd w:val="clear" w:color="auto" w:fill="F7F7F8"/>
              </w:rPr>
              <w:t xml:space="preserve"> for young children</w:t>
            </w:r>
            <w:r w:rsidR="00307CA5" w:rsidRPr="00BD18E9">
              <w:rPr>
                <w:rFonts w:ascii="Comic Sans MS" w:hAnsi="Comic Sans MS" w:cs="Segoe UI"/>
                <w:color w:val="374151"/>
                <w:sz w:val="18"/>
                <w:szCs w:val="18"/>
                <w:shd w:val="clear" w:color="auto" w:fill="F7F7F8"/>
              </w:rPr>
              <w:t xml:space="preserve"> within early years</w:t>
            </w:r>
            <w:r w:rsidR="008D27E7" w:rsidRPr="00BD18E9">
              <w:rPr>
                <w:rFonts w:ascii="Comic Sans MS" w:hAnsi="Comic Sans MS" w:cs="Segoe UI"/>
                <w:color w:val="374151"/>
                <w:sz w:val="18"/>
                <w:szCs w:val="18"/>
                <w:shd w:val="clear" w:color="auto" w:fill="F7F7F8"/>
              </w:rPr>
              <w:t xml:space="preserve"> s</w:t>
            </w:r>
            <w:r w:rsidR="008A4C08" w:rsidRPr="00BD18E9">
              <w:rPr>
                <w:rFonts w:ascii="Comic Sans MS" w:hAnsi="Comic Sans MS" w:cs="Segoe UI"/>
                <w:color w:val="374151"/>
                <w:sz w:val="18"/>
                <w:szCs w:val="18"/>
                <w:shd w:val="clear" w:color="auto" w:fill="F7F7F8"/>
              </w:rPr>
              <w:t>etting.</w:t>
            </w:r>
            <w:r w:rsidR="00542FCB" w:rsidRPr="00BD18E9">
              <w:rPr>
                <w:rFonts w:ascii="Comic Sans MS" w:hAnsi="Comic Sans MS" w:cs="Segoe UI"/>
                <w:color w:val="374151"/>
                <w:sz w:val="18"/>
                <w:szCs w:val="18"/>
                <w:shd w:val="clear" w:color="auto" w:fill="F7F7F8"/>
              </w:rPr>
              <w:t xml:space="preserve"> </w:t>
            </w:r>
          </w:p>
          <w:p w14:paraId="573C2C49" w14:textId="77777777" w:rsidR="00A707CE" w:rsidRPr="00BD18E9" w:rsidRDefault="00542FCB" w:rsidP="00A05574">
            <w:pPr>
              <w:rPr>
                <w:rFonts w:ascii="Comic Sans MS" w:hAnsi="Comic Sans MS" w:cs="Segoe UI"/>
                <w:sz w:val="18"/>
                <w:szCs w:val="18"/>
                <w:shd w:val="clear" w:color="auto" w:fill="F7F7F8"/>
              </w:rPr>
            </w:pPr>
            <w:r w:rsidRPr="00BD18E9">
              <w:rPr>
                <w:rFonts w:ascii="Comic Sans MS" w:hAnsi="Comic Sans MS" w:cs="Segoe UI"/>
                <w:color w:val="374151"/>
                <w:sz w:val="18"/>
                <w:szCs w:val="18"/>
                <w:shd w:val="clear" w:color="auto" w:fill="F7F7F8"/>
              </w:rPr>
              <w:t>Reflective practice can allow for the building of positive relationships</w:t>
            </w:r>
            <w:r w:rsidR="00256F71" w:rsidRPr="00BD18E9">
              <w:rPr>
                <w:rFonts w:ascii="Comic Sans MS" w:hAnsi="Comic Sans MS" w:cs="Segoe UI"/>
                <w:color w:val="374151"/>
                <w:sz w:val="18"/>
                <w:szCs w:val="18"/>
                <w:shd w:val="clear" w:color="auto" w:fill="F7F7F8"/>
              </w:rPr>
              <w:t>, allowing them to refine their communication and relationship-building skills, establishing trust and effective partnerships with parents and caregivers.</w:t>
            </w:r>
            <w:r w:rsidR="00991877" w:rsidRPr="00BD18E9">
              <w:rPr>
                <w:rFonts w:ascii="Comic Sans MS" w:hAnsi="Comic Sans MS" w:cs="Segoe UI"/>
                <w:color w:val="374151"/>
                <w:sz w:val="18"/>
                <w:szCs w:val="18"/>
                <w:shd w:val="clear" w:color="auto" w:fill="F7F7F8"/>
              </w:rPr>
              <w:t xml:space="preserve"> </w:t>
            </w:r>
            <w:r w:rsidR="001B1723" w:rsidRPr="00BD18E9">
              <w:rPr>
                <w:rFonts w:ascii="Comic Sans MS" w:hAnsi="Comic Sans MS" w:cs="Segoe UI"/>
                <w:color w:val="374151"/>
                <w:sz w:val="18"/>
                <w:szCs w:val="18"/>
                <w:shd w:val="clear" w:color="auto" w:fill="F7F7F8"/>
              </w:rPr>
              <w:t xml:space="preserve">Reflective practice allows practitioners to </w:t>
            </w:r>
            <w:r w:rsidR="001F0365" w:rsidRPr="00BD18E9">
              <w:rPr>
                <w:rFonts w:ascii="Comic Sans MS" w:hAnsi="Comic Sans MS" w:cs="Segoe UI"/>
                <w:color w:val="374151"/>
                <w:sz w:val="18"/>
                <w:szCs w:val="18"/>
                <w:shd w:val="clear" w:color="auto" w:fill="F7F7F8"/>
              </w:rPr>
              <w:t>up to</w:t>
            </w:r>
            <w:r w:rsidR="00A277EE" w:rsidRPr="00BD18E9">
              <w:rPr>
                <w:rFonts w:ascii="Comic Sans MS" w:hAnsi="Comic Sans MS" w:cs="Segoe UI"/>
                <w:color w:val="374151"/>
                <w:sz w:val="18"/>
                <w:szCs w:val="18"/>
                <w:shd w:val="clear" w:color="auto" w:fill="F7F7F8"/>
              </w:rPr>
              <w:t xml:space="preserve"> date with an industry that is ever changing</w:t>
            </w:r>
            <w:r w:rsidR="001F0365" w:rsidRPr="00BD18E9">
              <w:rPr>
                <w:rFonts w:ascii="Comic Sans MS" w:hAnsi="Comic Sans MS" w:cs="Segoe UI"/>
                <w:color w:val="374151"/>
                <w:sz w:val="18"/>
                <w:szCs w:val="18"/>
                <w:shd w:val="clear" w:color="auto" w:fill="F7F7F8"/>
              </w:rPr>
              <w:t xml:space="preserve"> and to ensure</w:t>
            </w:r>
            <w:r w:rsidR="001B1723" w:rsidRPr="00BD18E9">
              <w:rPr>
                <w:rFonts w:ascii="Comic Sans MS" w:hAnsi="Comic Sans MS" w:cs="Segoe UI"/>
                <w:color w:val="374151"/>
                <w:sz w:val="18"/>
                <w:szCs w:val="18"/>
                <w:shd w:val="clear" w:color="auto" w:fill="F7F7F8"/>
              </w:rPr>
              <w:t xml:space="preserve"> their methods to align with the latest </w:t>
            </w:r>
            <w:r w:rsidR="001F0365" w:rsidRPr="00BD18E9">
              <w:rPr>
                <w:rFonts w:ascii="Comic Sans MS" w:hAnsi="Comic Sans MS" w:cs="Segoe UI"/>
                <w:color w:val="374151"/>
                <w:sz w:val="18"/>
                <w:szCs w:val="18"/>
                <w:shd w:val="clear" w:color="auto" w:fill="F7F7F8"/>
              </w:rPr>
              <w:t>developments</w:t>
            </w:r>
            <w:r w:rsidR="001F0365" w:rsidRPr="00BD18E9">
              <w:rPr>
                <w:rFonts w:ascii="Comic Sans MS" w:hAnsi="Comic Sans MS" w:cs="Segoe UI"/>
                <w:sz w:val="18"/>
                <w:szCs w:val="18"/>
                <w:shd w:val="clear" w:color="auto" w:fill="F7F7F8"/>
              </w:rPr>
              <w:t>.</w:t>
            </w:r>
          </w:p>
          <w:p w14:paraId="536B799B" w14:textId="35D77F84" w:rsidR="00662554" w:rsidRPr="00BD18E9" w:rsidRDefault="001F0365" w:rsidP="00A05574">
            <w:pPr>
              <w:rPr>
                <w:rFonts w:ascii="Arial" w:hAnsi="Arial" w:cs="Arial"/>
              </w:rPr>
            </w:pPr>
            <w:r w:rsidRPr="00BD18E9">
              <w:rPr>
                <w:rFonts w:ascii="Comic Sans MS" w:hAnsi="Comic Sans MS" w:cs="Segoe UI"/>
                <w:sz w:val="18"/>
                <w:szCs w:val="18"/>
                <w:shd w:val="clear" w:color="auto" w:fill="F7F7F8"/>
              </w:rPr>
              <w:t xml:space="preserve"> </w:t>
            </w:r>
            <w:r w:rsidR="00AB2FE7" w:rsidRPr="00BD18E9">
              <w:rPr>
                <w:rFonts w:ascii="Comic Sans MS" w:hAnsi="Comic Sans MS" w:cs="Segoe UI"/>
                <w:sz w:val="18"/>
                <w:szCs w:val="18"/>
                <w:shd w:val="clear" w:color="auto" w:fill="F7F7F8"/>
              </w:rPr>
              <w:t>Reflective</w:t>
            </w:r>
            <w:r w:rsidR="00B91B8B" w:rsidRPr="00BD18E9">
              <w:rPr>
                <w:rFonts w:ascii="Comic Sans MS" w:hAnsi="Comic Sans MS" w:cs="Segoe UI"/>
                <w:sz w:val="18"/>
                <w:szCs w:val="18"/>
                <w:shd w:val="clear" w:color="auto" w:fill="F7F7F8"/>
              </w:rPr>
              <w:t xml:space="preserve"> </w:t>
            </w:r>
            <w:r w:rsidR="001D7477" w:rsidRPr="00BD18E9">
              <w:rPr>
                <w:rFonts w:ascii="Comic Sans MS" w:hAnsi="Comic Sans MS" w:cs="Segoe UI"/>
                <w:sz w:val="18"/>
                <w:szCs w:val="18"/>
                <w:shd w:val="clear" w:color="auto" w:fill="F7F7F8"/>
              </w:rPr>
              <w:t xml:space="preserve">practice allows for continued improved </w:t>
            </w:r>
            <w:r w:rsidR="008E6484" w:rsidRPr="00BD18E9">
              <w:rPr>
                <w:rFonts w:ascii="Comic Sans MS" w:hAnsi="Comic Sans MS" w:cs="Segoe UI"/>
                <w:sz w:val="18"/>
                <w:szCs w:val="18"/>
                <w:shd w:val="clear" w:color="auto" w:fill="F7F7F8"/>
              </w:rPr>
              <w:t xml:space="preserve">knowledge </w:t>
            </w:r>
            <w:r w:rsidR="00AB2FE7" w:rsidRPr="00BD18E9">
              <w:rPr>
                <w:rFonts w:ascii="Comic Sans MS" w:hAnsi="Comic Sans MS" w:cs="Segoe UI"/>
                <w:sz w:val="18"/>
                <w:szCs w:val="18"/>
                <w:shd w:val="clear" w:color="auto" w:fill="F7F7F8"/>
              </w:rPr>
              <w:t>and</w:t>
            </w:r>
            <w:r w:rsidR="008E6484" w:rsidRPr="00BD18E9">
              <w:rPr>
                <w:rFonts w:ascii="Comic Sans MS" w:hAnsi="Comic Sans MS" w:cs="Segoe UI"/>
                <w:sz w:val="18"/>
                <w:szCs w:val="18"/>
                <w:shd w:val="clear" w:color="auto" w:fill="F7F7F8"/>
              </w:rPr>
              <w:t xml:space="preserve"> </w:t>
            </w:r>
            <w:r w:rsidR="004D5C71" w:rsidRPr="00BD18E9">
              <w:rPr>
                <w:rFonts w:ascii="Comic Sans MS" w:hAnsi="Comic Sans MS" w:cs="Segoe UI"/>
                <w:sz w:val="18"/>
                <w:szCs w:val="18"/>
                <w:shd w:val="clear" w:color="auto" w:fill="F7F7F8"/>
              </w:rPr>
              <w:t>understanding,</w:t>
            </w:r>
            <w:r w:rsidR="008E6484" w:rsidRPr="00BD18E9">
              <w:rPr>
                <w:rFonts w:ascii="Comic Sans MS" w:hAnsi="Comic Sans MS" w:cs="Segoe UI"/>
                <w:sz w:val="18"/>
                <w:szCs w:val="18"/>
                <w:shd w:val="clear" w:color="auto" w:fill="F7F7F8"/>
              </w:rPr>
              <w:t xml:space="preserve"> promoting the best possible </w:t>
            </w:r>
            <w:r w:rsidR="00AB2FE7" w:rsidRPr="00BD18E9">
              <w:rPr>
                <w:rFonts w:ascii="Comic Sans MS" w:hAnsi="Comic Sans MS" w:cs="Segoe UI"/>
                <w:sz w:val="18"/>
                <w:szCs w:val="18"/>
                <w:shd w:val="clear" w:color="auto" w:fill="F7F7F8"/>
              </w:rPr>
              <w:t xml:space="preserve">care and education within the </w:t>
            </w:r>
            <w:r w:rsidR="004D5C71" w:rsidRPr="00BD18E9">
              <w:rPr>
                <w:rFonts w:ascii="Comic Sans MS" w:hAnsi="Comic Sans MS" w:cs="Segoe UI"/>
                <w:sz w:val="18"/>
                <w:szCs w:val="18"/>
                <w:shd w:val="clear" w:color="auto" w:fill="F7F7F8"/>
              </w:rPr>
              <w:t>setting.</w:t>
            </w:r>
            <w:r w:rsidR="00DF69F9" w:rsidRPr="00BD18E9">
              <w:rPr>
                <w:rFonts w:ascii="Comic Sans MS" w:hAnsi="Comic Sans MS" w:cs="Segoe UI"/>
                <w:sz w:val="18"/>
                <w:szCs w:val="18"/>
                <w:shd w:val="clear" w:color="auto" w:fill="F7F7F8"/>
              </w:rPr>
              <w:t xml:space="preserve"> </w:t>
            </w:r>
            <w:r w:rsidR="00714C13" w:rsidRPr="00BD18E9">
              <w:rPr>
                <w:rFonts w:ascii="Comic Sans MS" w:hAnsi="Comic Sans MS" w:cs="Segoe UI"/>
                <w:sz w:val="18"/>
                <w:szCs w:val="18"/>
                <w:shd w:val="clear" w:color="auto" w:fill="F7F7F8"/>
              </w:rPr>
              <w:t>Br</w:t>
            </w:r>
            <w:r w:rsidR="00AA71C7" w:rsidRPr="00BD18E9">
              <w:rPr>
                <w:rFonts w:ascii="Comic Sans MS" w:hAnsi="Comic Sans MS" w:cs="Segoe UI"/>
                <w:sz w:val="18"/>
                <w:szCs w:val="18"/>
                <w:shd w:val="clear" w:color="auto" w:fill="F7F7F8"/>
              </w:rPr>
              <w:t>oo</w:t>
            </w:r>
            <w:r w:rsidR="00714C13" w:rsidRPr="00BD18E9">
              <w:rPr>
                <w:rFonts w:ascii="Comic Sans MS" w:hAnsi="Comic Sans MS" w:cs="Segoe UI"/>
                <w:sz w:val="18"/>
                <w:szCs w:val="18"/>
                <w:shd w:val="clear" w:color="auto" w:fill="F7F7F8"/>
              </w:rPr>
              <w:t>k</w:t>
            </w:r>
            <w:r w:rsidR="00AA71C7" w:rsidRPr="00BD18E9">
              <w:rPr>
                <w:rFonts w:ascii="Comic Sans MS" w:hAnsi="Comic Sans MS" w:cs="Segoe UI"/>
                <w:sz w:val="18"/>
                <w:szCs w:val="18"/>
                <w:shd w:val="clear" w:color="auto" w:fill="F7F7F8"/>
              </w:rPr>
              <w:t>,</w:t>
            </w:r>
            <w:r w:rsidR="00714C13" w:rsidRPr="00BD18E9">
              <w:rPr>
                <w:rFonts w:ascii="Comic Sans MS" w:hAnsi="Comic Sans MS" w:cs="Segoe UI"/>
                <w:sz w:val="18"/>
                <w:szCs w:val="18"/>
                <w:shd w:val="clear" w:color="auto" w:fill="F7F7F8"/>
              </w:rPr>
              <w:t xml:space="preserve"> A</w:t>
            </w:r>
            <w:r w:rsidR="00A05574" w:rsidRPr="00BD18E9">
              <w:rPr>
                <w:rFonts w:ascii="Comic Sans MS" w:hAnsi="Comic Sans MS" w:cs="Segoe UI"/>
                <w:sz w:val="18"/>
                <w:szCs w:val="18"/>
                <w:shd w:val="clear" w:color="auto" w:fill="F7F7F8"/>
              </w:rPr>
              <w:t>. (2014)</w:t>
            </w:r>
            <w:r w:rsidR="00714C13" w:rsidRPr="00BD18E9">
              <w:rPr>
                <w:rFonts w:ascii="Comic Sans MS" w:hAnsi="Comic Sans MS" w:cs="Segoe UI"/>
                <w:sz w:val="18"/>
                <w:szCs w:val="18"/>
                <w:shd w:val="clear" w:color="auto" w:fill="F7F7F8"/>
              </w:rPr>
              <w:t xml:space="preserve"> suggests</w:t>
            </w:r>
            <w:r w:rsidR="00BD29F4" w:rsidRPr="00BD18E9">
              <w:rPr>
                <w:rFonts w:ascii="Comic Sans MS" w:hAnsi="Comic Sans MS" w:cs="Segoe UI"/>
                <w:sz w:val="18"/>
                <w:szCs w:val="18"/>
                <w:shd w:val="clear" w:color="auto" w:fill="F7F7F8"/>
              </w:rPr>
              <w:t>,</w:t>
            </w:r>
            <w:r w:rsidR="00482CC5" w:rsidRPr="00BD18E9">
              <w:rPr>
                <w:rFonts w:ascii="Comic Sans MS" w:hAnsi="Comic Sans MS" w:cs="Segoe UI"/>
                <w:sz w:val="18"/>
                <w:szCs w:val="18"/>
                <w:shd w:val="clear" w:color="auto" w:fill="F7F7F8"/>
              </w:rPr>
              <w:t xml:space="preserve"> </w:t>
            </w:r>
            <w:r w:rsidR="009216AD" w:rsidRPr="00BD18E9">
              <w:rPr>
                <w:rFonts w:ascii="Comic Sans MS" w:hAnsi="Comic Sans MS" w:cs="Segoe UI"/>
                <w:i/>
                <w:iCs/>
                <w:sz w:val="18"/>
                <w:szCs w:val="18"/>
                <w:shd w:val="clear" w:color="auto" w:fill="F7F7F8"/>
              </w:rPr>
              <w:t>The development of new knowledge</w:t>
            </w:r>
            <w:r w:rsidR="00BF7BB4" w:rsidRPr="00BD18E9">
              <w:rPr>
                <w:rFonts w:ascii="Comic Sans MS" w:hAnsi="Comic Sans MS" w:cs="Segoe UI"/>
                <w:i/>
                <w:iCs/>
                <w:sz w:val="18"/>
                <w:szCs w:val="18"/>
                <w:shd w:val="clear" w:color="auto" w:fill="F7F7F8"/>
              </w:rPr>
              <w:t xml:space="preserve"> thinking policy and practice occurs </w:t>
            </w:r>
            <w:r w:rsidR="00924A88" w:rsidRPr="00BD18E9">
              <w:rPr>
                <w:rFonts w:ascii="Comic Sans MS" w:hAnsi="Comic Sans MS" w:cs="Segoe UI"/>
                <w:i/>
                <w:iCs/>
                <w:sz w:val="18"/>
                <w:szCs w:val="18"/>
                <w:shd w:val="clear" w:color="auto" w:fill="F7F7F8"/>
              </w:rPr>
              <w:t>constantly</w:t>
            </w:r>
            <w:r w:rsidR="004B7BDA" w:rsidRPr="00BD18E9">
              <w:rPr>
                <w:rFonts w:ascii="Comic Sans MS" w:hAnsi="Comic Sans MS" w:cs="Segoe UI"/>
                <w:i/>
                <w:iCs/>
                <w:sz w:val="18"/>
                <w:szCs w:val="18"/>
                <w:shd w:val="clear" w:color="auto" w:fill="F7F7F8"/>
              </w:rPr>
              <w:t xml:space="preserve"> and practitioners </w:t>
            </w:r>
            <w:r w:rsidR="00924A88" w:rsidRPr="00BD18E9">
              <w:rPr>
                <w:rFonts w:ascii="Comic Sans MS" w:hAnsi="Comic Sans MS" w:cs="Segoe UI"/>
                <w:i/>
                <w:iCs/>
                <w:sz w:val="18"/>
                <w:szCs w:val="18"/>
                <w:shd w:val="clear" w:color="auto" w:fill="F7F7F8"/>
              </w:rPr>
              <w:t>operate within the context</w:t>
            </w:r>
            <w:r w:rsidR="00003C79" w:rsidRPr="00BD18E9">
              <w:rPr>
                <w:rFonts w:ascii="Comic Sans MS" w:hAnsi="Comic Sans MS" w:cs="Segoe UI"/>
                <w:i/>
                <w:iCs/>
                <w:sz w:val="18"/>
                <w:szCs w:val="18"/>
                <w:shd w:val="clear" w:color="auto" w:fill="F7F7F8"/>
              </w:rPr>
              <w:t xml:space="preserve"> of where and with whom they </w:t>
            </w:r>
            <w:r w:rsidR="005C2518" w:rsidRPr="00BD18E9">
              <w:rPr>
                <w:rFonts w:ascii="Comic Sans MS" w:hAnsi="Comic Sans MS" w:cs="Segoe UI"/>
                <w:i/>
                <w:iCs/>
                <w:sz w:val="18"/>
                <w:szCs w:val="18"/>
                <w:shd w:val="clear" w:color="auto" w:fill="F7F7F8"/>
              </w:rPr>
              <w:t>work with</w:t>
            </w:r>
            <w:r w:rsidR="00054521" w:rsidRPr="00BD18E9">
              <w:rPr>
                <w:rFonts w:ascii="Comic Sans MS" w:hAnsi="Comic Sans MS" w:cs="Segoe UI"/>
                <w:i/>
                <w:iCs/>
                <w:sz w:val="18"/>
                <w:szCs w:val="18"/>
                <w:shd w:val="clear" w:color="auto" w:fill="F7F7F8"/>
              </w:rPr>
              <w:t>, accepting and adapting to change</w:t>
            </w:r>
            <w:r w:rsidR="00BA1926" w:rsidRPr="00BD18E9">
              <w:rPr>
                <w:rFonts w:ascii="Comic Sans MS" w:hAnsi="Comic Sans MS" w:cs="Segoe UI"/>
                <w:i/>
                <w:iCs/>
                <w:sz w:val="18"/>
                <w:szCs w:val="18"/>
                <w:shd w:val="clear" w:color="auto" w:fill="F7F7F8"/>
              </w:rPr>
              <w:t xml:space="preserve">, </w:t>
            </w:r>
            <w:r w:rsidR="00BA1926" w:rsidRPr="00BD18E9">
              <w:rPr>
                <w:rFonts w:ascii="Comic Sans MS" w:hAnsi="Comic Sans MS" w:cs="Segoe UI"/>
                <w:sz w:val="18"/>
                <w:szCs w:val="18"/>
                <w:shd w:val="clear" w:color="auto" w:fill="F7F7F8"/>
              </w:rPr>
              <w:t xml:space="preserve">This can be argued is the </w:t>
            </w:r>
            <w:r w:rsidR="00BD29F4" w:rsidRPr="00BD18E9">
              <w:rPr>
                <w:rFonts w:ascii="Comic Sans MS" w:hAnsi="Comic Sans MS" w:cs="Segoe UI"/>
                <w:sz w:val="18"/>
                <w:szCs w:val="18"/>
                <w:shd w:val="clear" w:color="auto" w:fill="F7F7F8"/>
              </w:rPr>
              <w:t xml:space="preserve">key to reflective practice </w:t>
            </w:r>
            <w:r w:rsidR="002F30C1" w:rsidRPr="00BD18E9">
              <w:rPr>
                <w:rFonts w:ascii="Comic Sans MS" w:hAnsi="Comic Sans MS" w:cs="Segoe UI"/>
                <w:sz w:val="18"/>
                <w:szCs w:val="18"/>
                <w:shd w:val="clear" w:color="auto" w:fill="F7F7F8"/>
              </w:rPr>
              <w:t xml:space="preserve">within </w:t>
            </w:r>
            <w:r w:rsidR="004D6AC7" w:rsidRPr="00BD18E9">
              <w:rPr>
                <w:rFonts w:ascii="Comic Sans MS" w:hAnsi="Comic Sans MS" w:cs="Segoe UI"/>
                <w:sz w:val="18"/>
                <w:szCs w:val="18"/>
                <w:shd w:val="clear" w:color="auto" w:fill="F7F7F8"/>
              </w:rPr>
              <w:t>Early Years education and care</w:t>
            </w:r>
            <w:r w:rsidR="002F30C1" w:rsidRPr="00BD18E9">
              <w:rPr>
                <w:rFonts w:ascii="Comic Sans MS" w:hAnsi="Comic Sans MS" w:cs="Segoe UI"/>
                <w:sz w:val="18"/>
                <w:szCs w:val="18"/>
                <w:shd w:val="clear" w:color="auto" w:fill="F7F7F8"/>
              </w:rPr>
              <w:t xml:space="preserve"> for the most to be gained from a career and providing the </w:t>
            </w:r>
            <w:r w:rsidR="00551EAA" w:rsidRPr="00BD18E9">
              <w:rPr>
                <w:rFonts w:ascii="Comic Sans MS" w:hAnsi="Comic Sans MS" w:cs="Segoe UI"/>
                <w:sz w:val="18"/>
                <w:szCs w:val="18"/>
                <w:shd w:val="clear" w:color="auto" w:fill="F7F7F8"/>
              </w:rPr>
              <w:t xml:space="preserve">best from an educational </w:t>
            </w:r>
            <w:r w:rsidR="004D6AC7" w:rsidRPr="00BD18E9">
              <w:rPr>
                <w:rFonts w:ascii="Comic Sans MS" w:hAnsi="Comic Sans MS" w:cs="Segoe UI"/>
                <w:sz w:val="18"/>
                <w:szCs w:val="18"/>
                <w:shd w:val="clear" w:color="auto" w:fill="F7F7F8"/>
              </w:rPr>
              <w:t>setting</w:t>
            </w:r>
            <w:r w:rsidR="00AE6DCE" w:rsidRPr="00BD18E9">
              <w:rPr>
                <w:rFonts w:ascii="Comic Sans MS" w:hAnsi="Comic Sans MS" w:cs="Segoe UI"/>
                <w:sz w:val="18"/>
                <w:szCs w:val="18"/>
                <w:shd w:val="clear" w:color="auto" w:fill="F7F7F8"/>
              </w:rPr>
              <w:t>.</w:t>
            </w:r>
          </w:p>
          <w:p w14:paraId="5D251609" w14:textId="77777777" w:rsidR="00662554" w:rsidRDefault="00662554" w:rsidP="00662554">
            <w:pPr>
              <w:jc w:val="center"/>
              <w:rPr>
                <w:rFonts w:ascii="Arial" w:hAnsi="Arial" w:cs="Arial"/>
              </w:rPr>
            </w:pPr>
          </w:p>
          <w:p w14:paraId="37B514D3" w14:textId="77777777" w:rsidR="00662554" w:rsidRDefault="00662554" w:rsidP="003C681A">
            <w:pPr>
              <w:rPr>
                <w:rFonts w:ascii="Arial" w:hAnsi="Arial" w:cs="Arial"/>
              </w:rPr>
            </w:pPr>
          </w:p>
          <w:p w14:paraId="38ECC110" w14:textId="77777777" w:rsidR="00662554" w:rsidRDefault="00662554" w:rsidP="00662554">
            <w:pPr>
              <w:jc w:val="center"/>
              <w:rPr>
                <w:rFonts w:ascii="Arial" w:hAnsi="Arial" w:cs="Arial"/>
              </w:rPr>
            </w:pPr>
          </w:p>
        </w:tc>
      </w:tr>
      <w:tr w:rsidR="00662554" w14:paraId="1E561640" w14:textId="77777777" w:rsidTr="00662554">
        <w:trPr>
          <w:trHeight w:val="1761"/>
        </w:trPr>
        <w:tc>
          <w:tcPr>
            <w:tcW w:w="10843" w:type="dxa"/>
            <w:gridSpan w:val="2"/>
            <w:shd w:val="clear" w:color="auto" w:fill="auto"/>
          </w:tcPr>
          <w:p w14:paraId="73187694" w14:textId="14B8D1D8" w:rsidR="00662554" w:rsidRPr="004C7E7F" w:rsidRDefault="00662554" w:rsidP="004C7E7F">
            <w:pPr>
              <w:jc w:val="center"/>
              <w:rPr>
                <w:rFonts w:ascii="Arial" w:hAnsi="Arial" w:cs="Arial"/>
                <w:color w:val="0070C0"/>
              </w:rPr>
            </w:pPr>
            <w:r w:rsidRPr="00246564">
              <w:rPr>
                <w:rFonts w:ascii="Arial" w:hAnsi="Arial" w:cs="Arial"/>
                <w:color w:val="0070C0"/>
              </w:rPr>
              <w:t xml:space="preserve">The theory of reflective </w:t>
            </w:r>
            <w:r w:rsidR="009464B7" w:rsidRPr="00246564">
              <w:rPr>
                <w:rFonts w:ascii="Arial" w:hAnsi="Arial" w:cs="Arial"/>
                <w:color w:val="0070C0"/>
              </w:rPr>
              <w:t>practice</w:t>
            </w:r>
            <w:r w:rsidRPr="00246564">
              <w:rPr>
                <w:rFonts w:ascii="Arial" w:hAnsi="Arial" w:cs="Arial"/>
                <w:color w:val="0070C0"/>
              </w:rPr>
              <w:t>:</w:t>
            </w:r>
          </w:p>
          <w:p w14:paraId="03846850" w14:textId="6188B234" w:rsidR="00544FD9" w:rsidRPr="00443392" w:rsidRDefault="007D1455" w:rsidP="00662554">
            <w:pPr>
              <w:rPr>
                <w:rFonts w:ascii="Comic Sans MS" w:hAnsi="Comic Sans MS" w:cs="Segoe UI"/>
                <w:color w:val="374151"/>
                <w:sz w:val="18"/>
                <w:szCs w:val="18"/>
                <w:shd w:val="clear" w:color="auto" w:fill="F7F7F8"/>
              </w:rPr>
            </w:pPr>
            <w:r w:rsidRPr="00443392">
              <w:rPr>
                <w:rFonts w:ascii="Comic Sans MS" w:hAnsi="Comic Sans MS" w:cs="Segoe UI"/>
                <w:color w:val="374151"/>
                <w:sz w:val="18"/>
                <w:szCs w:val="18"/>
                <w:shd w:val="clear" w:color="auto" w:fill="F7F7F8"/>
              </w:rPr>
              <w:t xml:space="preserve">The theory of reflective practice is </w:t>
            </w:r>
            <w:r w:rsidR="000611C4" w:rsidRPr="00443392">
              <w:rPr>
                <w:rFonts w:ascii="Comic Sans MS" w:hAnsi="Comic Sans MS" w:cs="Segoe UI"/>
                <w:color w:val="374151"/>
                <w:sz w:val="18"/>
                <w:szCs w:val="18"/>
                <w:shd w:val="clear" w:color="auto" w:fill="F7F7F8"/>
              </w:rPr>
              <w:t>based</w:t>
            </w:r>
            <w:r w:rsidRPr="00443392">
              <w:rPr>
                <w:rFonts w:ascii="Comic Sans MS" w:hAnsi="Comic Sans MS" w:cs="Segoe UI"/>
                <w:color w:val="374151"/>
                <w:sz w:val="18"/>
                <w:szCs w:val="18"/>
                <w:shd w:val="clear" w:color="auto" w:fill="F7F7F8"/>
              </w:rPr>
              <w:t xml:space="preserve"> the work of several </w:t>
            </w:r>
            <w:r w:rsidR="00AE4850" w:rsidRPr="00443392">
              <w:rPr>
                <w:rFonts w:ascii="Comic Sans MS" w:hAnsi="Comic Sans MS" w:cs="Segoe UI"/>
                <w:color w:val="374151"/>
                <w:sz w:val="18"/>
                <w:szCs w:val="18"/>
                <w:shd w:val="clear" w:color="auto" w:fill="F7F7F8"/>
              </w:rPr>
              <w:t>influential</w:t>
            </w:r>
            <w:r w:rsidRPr="00443392">
              <w:rPr>
                <w:rFonts w:ascii="Comic Sans MS" w:hAnsi="Comic Sans MS" w:cs="Segoe UI"/>
                <w:color w:val="374151"/>
                <w:sz w:val="18"/>
                <w:szCs w:val="18"/>
                <w:shd w:val="clear" w:color="auto" w:fill="F7F7F8"/>
              </w:rPr>
              <w:t xml:space="preserve"> educational theorists. While there </w:t>
            </w:r>
            <w:r w:rsidR="00AE4850" w:rsidRPr="00443392">
              <w:rPr>
                <w:rFonts w:ascii="Comic Sans MS" w:hAnsi="Comic Sans MS" w:cs="Segoe UI"/>
                <w:color w:val="374151"/>
                <w:sz w:val="18"/>
                <w:szCs w:val="18"/>
                <w:shd w:val="clear" w:color="auto" w:fill="F7F7F8"/>
              </w:rPr>
              <w:t>is n</w:t>
            </w:r>
            <w:r w:rsidR="004C7E7F" w:rsidRPr="00443392">
              <w:rPr>
                <w:rFonts w:ascii="Comic Sans MS" w:hAnsi="Comic Sans MS" w:cs="Segoe UI"/>
                <w:color w:val="374151"/>
                <w:sz w:val="18"/>
                <w:szCs w:val="18"/>
                <w:shd w:val="clear" w:color="auto" w:fill="F7F7F8"/>
              </w:rPr>
              <w:t>o</w:t>
            </w:r>
            <w:r w:rsidRPr="00443392">
              <w:rPr>
                <w:rFonts w:ascii="Comic Sans MS" w:hAnsi="Comic Sans MS" w:cs="Segoe UI"/>
                <w:color w:val="374151"/>
                <w:sz w:val="18"/>
                <w:szCs w:val="18"/>
                <w:shd w:val="clear" w:color="auto" w:fill="F7F7F8"/>
              </w:rPr>
              <w:t xml:space="preserve"> single </w:t>
            </w:r>
            <w:r w:rsidR="004C7E7F" w:rsidRPr="00443392">
              <w:rPr>
                <w:rFonts w:ascii="Comic Sans MS" w:hAnsi="Comic Sans MS" w:cs="Segoe UI"/>
                <w:color w:val="374151"/>
                <w:sz w:val="18"/>
                <w:szCs w:val="18"/>
                <w:shd w:val="clear" w:color="auto" w:fill="F7F7F8"/>
              </w:rPr>
              <w:t>encompassing</w:t>
            </w:r>
            <w:r w:rsidRPr="00443392">
              <w:rPr>
                <w:rFonts w:ascii="Comic Sans MS" w:hAnsi="Comic Sans MS" w:cs="Segoe UI"/>
                <w:color w:val="374151"/>
                <w:sz w:val="18"/>
                <w:szCs w:val="18"/>
                <w:shd w:val="clear" w:color="auto" w:fill="F7F7F8"/>
              </w:rPr>
              <w:t xml:space="preserve"> theory, reflective practice draws from various educational and psychological theories. Here are some key theories and concepts that </w:t>
            </w:r>
            <w:r w:rsidR="00475B0D" w:rsidRPr="00443392">
              <w:rPr>
                <w:rFonts w:ascii="Comic Sans MS" w:hAnsi="Comic Sans MS" w:cs="Segoe UI"/>
                <w:color w:val="374151"/>
                <w:sz w:val="18"/>
                <w:szCs w:val="18"/>
                <w:shd w:val="clear" w:color="auto" w:fill="F7F7F8"/>
              </w:rPr>
              <w:t>have provided the foundations for</w:t>
            </w:r>
            <w:r w:rsidRPr="00443392">
              <w:rPr>
                <w:rFonts w:ascii="Comic Sans MS" w:hAnsi="Comic Sans MS" w:cs="Segoe UI"/>
                <w:color w:val="374151"/>
                <w:sz w:val="18"/>
                <w:szCs w:val="18"/>
                <w:shd w:val="clear" w:color="auto" w:fill="F7F7F8"/>
              </w:rPr>
              <w:t xml:space="preserve"> reflective practice:</w:t>
            </w:r>
          </w:p>
          <w:p w14:paraId="7C39CBAD" w14:textId="1B0A3CD5" w:rsidR="00E101BB" w:rsidRPr="00542E6F" w:rsidRDefault="000E3B9E" w:rsidP="00662554">
            <w:pPr>
              <w:rPr>
                <w:rFonts w:ascii="Comic Sans MS" w:hAnsi="Comic Sans MS" w:cs="Arial"/>
              </w:rPr>
            </w:pPr>
            <w:r w:rsidRPr="00443392">
              <w:rPr>
                <w:rFonts w:ascii="Comic Sans MS" w:hAnsi="Comic Sans MS" w:cs="Segoe UI"/>
                <w:color w:val="374151"/>
                <w:sz w:val="18"/>
                <w:szCs w:val="18"/>
                <w:shd w:val="clear" w:color="auto" w:fill="F7F7F8"/>
              </w:rPr>
              <w:t xml:space="preserve"> Dewey</w:t>
            </w:r>
            <w:r w:rsidR="00910D69" w:rsidRPr="00443392">
              <w:rPr>
                <w:rFonts w:ascii="Comic Sans MS" w:hAnsi="Comic Sans MS" w:cs="Segoe UI"/>
                <w:color w:val="374151"/>
                <w:sz w:val="18"/>
                <w:szCs w:val="18"/>
                <w:shd w:val="clear" w:color="auto" w:fill="F7F7F8"/>
              </w:rPr>
              <w:t xml:space="preserve">, </w:t>
            </w:r>
            <w:r w:rsidR="00542E6F" w:rsidRPr="00443392">
              <w:rPr>
                <w:rFonts w:ascii="Comic Sans MS" w:hAnsi="Comic Sans MS" w:cs="Segoe UI"/>
                <w:color w:val="374151"/>
                <w:sz w:val="18"/>
                <w:szCs w:val="18"/>
                <w:shd w:val="clear" w:color="auto" w:fill="F7F7F8"/>
              </w:rPr>
              <w:t>J. (</w:t>
            </w:r>
            <w:r w:rsidRPr="00443392">
              <w:rPr>
                <w:rFonts w:ascii="Comic Sans MS" w:hAnsi="Comic Sans MS" w:cs="Segoe UI"/>
                <w:color w:val="374151"/>
                <w:sz w:val="18"/>
                <w:szCs w:val="18"/>
                <w:shd w:val="clear" w:color="auto" w:fill="F7F7F8"/>
              </w:rPr>
              <w:t>1933) talks</w:t>
            </w:r>
            <w:r w:rsidR="000A6C4C" w:rsidRPr="00443392">
              <w:rPr>
                <w:rFonts w:ascii="Comic Sans MS" w:hAnsi="Comic Sans MS" w:cs="Segoe UI"/>
                <w:color w:val="374151"/>
                <w:sz w:val="18"/>
                <w:szCs w:val="18"/>
                <w:shd w:val="clear" w:color="auto" w:fill="F7F7F8"/>
              </w:rPr>
              <w:t xml:space="preserve"> of</w:t>
            </w:r>
            <w:r w:rsidRPr="00443392">
              <w:rPr>
                <w:rFonts w:ascii="Comic Sans MS" w:hAnsi="Comic Sans MS" w:cs="Segoe UI"/>
                <w:color w:val="374151"/>
                <w:sz w:val="18"/>
                <w:szCs w:val="18"/>
                <w:shd w:val="clear" w:color="auto" w:fill="F7F7F8"/>
              </w:rPr>
              <w:t xml:space="preserve"> </w:t>
            </w:r>
            <w:r w:rsidR="005B4FE0" w:rsidRPr="00443392">
              <w:rPr>
                <w:rFonts w:ascii="Comic Sans MS" w:hAnsi="Comic Sans MS" w:cs="Segoe UI"/>
                <w:color w:val="374151"/>
                <w:sz w:val="18"/>
                <w:szCs w:val="18"/>
                <w:shd w:val="clear" w:color="auto" w:fill="F7F7F8"/>
              </w:rPr>
              <w:t>reflective</w:t>
            </w:r>
            <w:r w:rsidR="00474DAC" w:rsidRPr="00443392">
              <w:rPr>
                <w:rFonts w:ascii="Comic Sans MS" w:hAnsi="Comic Sans MS" w:cs="Segoe UI"/>
                <w:color w:val="374151"/>
                <w:sz w:val="18"/>
                <w:szCs w:val="18"/>
                <w:shd w:val="clear" w:color="auto" w:fill="F7F7F8"/>
              </w:rPr>
              <w:t xml:space="preserve"> </w:t>
            </w:r>
            <w:r w:rsidR="000A6C4C" w:rsidRPr="00443392">
              <w:rPr>
                <w:rFonts w:ascii="Comic Sans MS" w:hAnsi="Comic Sans MS" w:cs="Segoe UI"/>
                <w:color w:val="374151"/>
                <w:sz w:val="18"/>
                <w:szCs w:val="18"/>
                <w:shd w:val="clear" w:color="auto" w:fill="F7F7F8"/>
              </w:rPr>
              <w:t xml:space="preserve">practice </w:t>
            </w:r>
            <w:r w:rsidR="00EF01EE" w:rsidRPr="00443392">
              <w:rPr>
                <w:rFonts w:ascii="Comic Sans MS" w:hAnsi="Comic Sans MS" w:cs="Segoe UI"/>
                <w:color w:val="374151"/>
                <w:sz w:val="18"/>
                <w:szCs w:val="18"/>
                <w:shd w:val="clear" w:color="auto" w:fill="F7F7F8"/>
              </w:rPr>
              <w:t>coming from concrete evidence and educators</w:t>
            </w:r>
            <w:r w:rsidR="004E4588" w:rsidRPr="00443392">
              <w:rPr>
                <w:rFonts w:ascii="Comic Sans MS" w:hAnsi="Comic Sans MS" w:cs="Segoe UI"/>
                <w:color w:val="374151"/>
                <w:sz w:val="18"/>
                <w:szCs w:val="18"/>
                <w:shd w:val="clear" w:color="auto" w:fill="F7F7F8"/>
              </w:rPr>
              <w:t xml:space="preserve"> learning from experience</w:t>
            </w:r>
            <w:r w:rsidR="00542E6F" w:rsidRPr="00443392">
              <w:rPr>
                <w:rFonts w:ascii="Comic Sans MS" w:hAnsi="Comic Sans MS" w:cs="Segoe UI"/>
                <w:color w:val="374151"/>
                <w:sz w:val="18"/>
                <w:szCs w:val="18"/>
                <w:shd w:val="clear" w:color="auto" w:fill="F7F7F8"/>
              </w:rPr>
              <w:t>s</w:t>
            </w:r>
            <w:r w:rsidR="004E4588" w:rsidRPr="00443392">
              <w:rPr>
                <w:rFonts w:ascii="Comic Sans MS" w:hAnsi="Comic Sans MS" w:cs="Segoe UI"/>
                <w:color w:val="374151"/>
                <w:sz w:val="18"/>
                <w:szCs w:val="18"/>
                <w:shd w:val="clear" w:color="auto" w:fill="F7F7F8"/>
              </w:rPr>
              <w:t xml:space="preserve"> in the </w:t>
            </w:r>
            <w:r w:rsidR="00542E6F" w:rsidRPr="00443392">
              <w:rPr>
                <w:rFonts w:ascii="Comic Sans MS" w:hAnsi="Comic Sans MS" w:cs="Segoe UI"/>
                <w:color w:val="374151"/>
                <w:sz w:val="18"/>
                <w:szCs w:val="18"/>
                <w:shd w:val="clear" w:color="auto" w:fill="F7F7F8"/>
              </w:rPr>
              <w:t>classroom</w:t>
            </w:r>
            <w:r w:rsidR="00AD7516" w:rsidRPr="00443392">
              <w:rPr>
                <w:rFonts w:ascii="Comic Sans MS" w:hAnsi="Comic Sans MS" w:cs="Segoe UI"/>
                <w:color w:val="374151"/>
                <w:sz w:val="18"/>
                <w:szCs w:val="18"/>
                <w:shd w:val="clear" w:color="auto" w:fill="F7F7F8"/>
              </w:rPr>
              <w:t xml:space="preserve">, this can be done daily </w:t>
            </w:r>
            <w:r w:rsidR="00017837" w:rsidRPr="00443392">
              <w:rPr>
                <w:rFonts w:ascii="Comic Sans MS" w:hAnsi="Comic Sans MS" w:cs="Segoe UI"/>
                <w:color w:val="374151"/>
                <w:sz w:val="18"/>
                <w:szCs w:val="18"/>
                <w:shd w:val="clear" w:color="auto" w:fill="F7F7F8"/>
              </w:rPr>
              <w:t>using reflective thinking, learning and action</w:t>
            </w:r>
            <w:r w:rsidR="00AB226B" w:rsidRPr="00443392">
              <w:rPr>
                <w:rFonts w:ascii="Comic Sans MS" w:hAnsi="Comic Sans MS" w:cs="Segoe UI"/>
                <w:color w:val="374151"/>
                <w:sz w:val="18"/>
                <w:szCs w:val="18"/>
                <w:shd w:val="clear" w:color="auto" w:fill="F7F7F8"/>
              </w:rPr>
              <w:t>.</w:t>
            </w:r>
            <w:r w:rsidR="00006FA8" w:rsidRPr="00443392">
              <w:rPr>
                <w:rFonts w:ascii="Comic Sans MS" w:hAnsi="Comic Sans MS" w:cs="Segoe UI"/>
                <w:color w:val="374151"/>
                <w:sz w:val="18"/>
                <w:szCs w:val="18"/>
                <w:shd w:val="clear" w:color="auto" w:fill="F7F7F8"/>
              </w:rPr>
              <w:t xml:space="preserve"> </w:t>
            </w:r>
            <w:r w:rsidR="007A2F25" w:rsidRPr="00443392">
              <w:rPr>
                <w:rFonts w:ascii="Comic Sans MS" w:hAnsi="Comic Sans MS" w:cs="Segoe UI"/>
                <w:color w:val="374151"/>
                <w:sz w:val="18"/>
                <w:szCs w:val="18"/>
                <w:shd w:val="clear" w:color="auto" w:fill="F7F7F8"/>
              </w:rPr>
              <w:t xml:space="preserve">Schön, </w:t>
            </w:r>
            <w:r w:rsidR="008E2310" w:rsidRPr="00443392">
              <w:rPr>
                <w:rFonts w:ascii="Comic Sans MS" w:hAnsi="Comic Sans MS" w:cs="Segoe UI"/>
                <w:color w:val="374151"/>
                <w:sz w:val="18"/>
                <w:szCs w:val="18"/>
                <w:shd w:val="clear" w:color="auto" w:fill="F7F7F8"/>
              </w:rPr>
              <w:t>D (</w:t>
            </w:r>
            <w:r w:rsidR="00CB1887" w:rsidRPr="00443392">
              <w:rPr>
                <w:rFonts w:ascii="Comic Sans MS" w:hAnsi="Comic Sans MS" w:cs="Segoe UI"/>
                <w:color w:val="374151"/>
                <w:sz w:val="18"/>
                <w:szCs w:val="18"/>
                <w:shd w:val="clear" w:color="auto" w:fill="F7F7F8"/>
              </w:rPr>
              <w:t>1991</w:t>
            </w:r>
            <w:r w:rsidR="008E2310" w:rsidRPr="00443392">
              <w:rPr>
                <w:rFonts w:ascii="Comic Sans MS" w:hAnsi="Comic Sans MS" w:cs="Segoe UI"/>
                <w:color w:val="374151"/>
                <w:sz w:val="18"/>
                <w:szCs w:val="18"/>
                <w:shd w:val="clear" w:color="auto" w:fill="F7F7F8"/>
              </w:rPr>
              <w:t>). A</w:t>
            </w:r>
            <w:r w:rsidR="007A2F25" w:rsidRPr="00443392">
              <w:rPr>
                <w:rFonts w:ascii="Comic Sans MS" w:hAnsi="Comic Sans MS" w:cs="Segoe UI"/>
                <w:color w:val="374151"/>
                <w:sz w:val="18"/>
                <w:szCs w:val="18"/>
                <w:shd w:val="clear" w:color="auto" w:fill="F7F7F8"/>
              </w:rPr>
              <w:t xml:space="preserve"> </w:t>
            </w:r>
            <w:r w:rsidR="00006FA8" w:rsidRPr="00443392">
              <w:rPr>
                <w:rFonts w:ascii="Comic Sans MS" w:hAnsi="Comic Sans MS" w:cs="Segoe UI"/>
                <w:color w:val="374151"/>
                <w:sz w:val="18"/>
                <w:szCs w:val="18"/>
                <w:shd w:val="clear" w:color="auto" w:fill="F7F7F8"/>
              </w:rPr>
              <w:t>Key</w:t>
            </w:r>
            <w:r w:rsidR="007A2F25" w:rsidRPr="00443392">
              <w:rPr>
                <w:rFonts w:ascii="Comic Sans MS" w:hAnsi="Comic Sans MS" w:cs="Segoe UI"/>
                <w:color w:val="374151"/>
                <w:sz w:val="18"/>
                <w:szCs w:val="18"/>
                <w:shd w:val="clear" w:color="auto" w:fill="F7F7F8"/>
              </w:rPr>
              <w:t xml:space="preserve"> figure in the field of education, </w:t>
            </w:r>
            <w:r w:rsidR="00006FA8" w:rsidRPr="00443392">
              <w:rPr>
                <w:rFonts w:ascii="Comic Sans MS" w:hAnsi="Comic Sans MS" w:cs="Segoe UI"/>
                <w:color w:val="374151"/>
                <w:sz w:val="18"/>
                <w:szCs w:val="18"/>
                <w:shd w:val="clear" w:color="auto" w:fill="F7F7F8"/>
              </w:rPr>
              <w:t>and the</w:t>
            </w:r>
            <w:r w:rsidR="007A2F25" w:rsidRPr="00443392">
              <w:rPr>
                <w:rFonts w:ascii="Comic Sans MS" w:hAnsi="Comic Sans MS" w:cs="Segoe UI"/>
                <w:color w:val="374151"/>
                <w:sz w:val="18"/>
                <w:szCs w:val="18"/>
                <w:shd w:val="clear" w:color="auto" w:fill="F7F7F8"/>
              </w:rPr>
              <w:t xml:space="preserve"> concept of "reflection-in-action" and "reflection-on-action." He argued that professionals, including educators, engage in reflection both during their practice (in-action) and after the fact (on-action). This dual process of reflection helps practitioners adapt to changing situations and improve their practice</w:t>
            </w:r>
            <w:r w:rsidR="00804B85" w:rsidRPr="00443392">
              <w:rPr>
                <w:rFonts w:ascii="Comic Sans MS" w:hAnsi="Comic Sans MS" w:cs="Segoe UI"/>
                <w:color w:val="374151"/>
                <w:sz w:val="18"/>
                <w:szCs w:val="18"/>
                <w:shd w:val="clear" w:color="auto" w:fill="F7F7F8"/>
              </w:rPr>
              <w:t xml:space="preserve"> in an instant and over time</w:t>
            </w:r>
            <w:r w:rsidR="00804B85">
              <w:rPr>
                <w:rFonts w:ascii="Segoe UI" w:hAnsi="Segoe UI" w:cs="Segoe UI"/>
                <w:color w:val="374151"/>
                <w:shd w:val="clear" w:color="auto" w:fill="F7F7F8"/>
              </w:rPr>
              <w:t>.</w:t>
            </w:r>
          </w:p>
          <w:p w14:paraId="294D878E" w14:textId="48F9E720" w:rsidR="00662554" w:rsidRPr="00443392" w:rsidRDefault="00443392" w:rsidP="00443392">
            <w:pPr>
              <w:spacing w:after="160" w:line="259" w:lineRule="auto"/>
              <w:rPr>
                <w:rFonts w:ascii="Comic Sans MS" w:hAnsi="Comic Sans MS"/>
                <w:sz w:val="18"/>
                <w:szCs w:val="18"/>
              </w:rPr>
            </w:pPr>
            <w:r w:rsidRPr="009062F5">
              <w:rPr>
                <w:rFonts w:ascii="Comic Sans MS" w:hAnsi="Comic Sans MS" w:cs="Segoe UI"/>
                <w:color w:val="374151"/>
                <w:sz w:val="18"/>
                <w:szCs w:val="18"/>
                <w:shd w:val="clear" w:color="auto" w:fill="F7F7F8"/>
              </w:rPr>
              <w:t xml:space="preserve">Reflective Theories and concepts provide foundations for reflective practice, </w:t>
            </w:r>
            <w:r w:rsidR="00C3466D" w:rsidRPr="009062F5">
              <w:rPr>
                <w:rFonts w:ascii="Comic Sans MS" w:hAnsi="Comic Sans MS" w:cs="Segoe UI"/>
                <w:color w:val="374151"/>
                <w:sz w:val="18"/>
                <w:szCs w:val="18"/>
                <w:shd w:val="clear" w:color="auto" w:fill="F7F7F8"/>
              </w:rPr>
              <w:t>emphasizing</w:t>
            </w:r>
            <w:r w:rsidRPr="009062F5">
              <w:rPr>
                <w:rFonts w:ascii="Comic Sans MS" w:hAnsi="Comic Sans MS" w:cs="Segoe UI"/>
                <w:color w:val="374151"/>
                <w:sz w:val="18"/>
                <w:szCs w:val="18"/>
                <w:shd w:val="clear" w:color="auto" w:fill="F7F7F8"/>
              </w:rPr>
              <w:t xml:space="preserve"> the importance of self-awareness, learning from experience, and adaptability for professional growth and development. While there is no single theory of reflective practice, it draws upon these and other educational and theories to guide educators in their reflective processes.</w:t>
            </w:r>
          </w:p>
        </w:tc>
      </w:tr>
      <w:tr w:rsidR="00662554" w14:paraId="128010BB" w14:textId="77777777" w:rsidTr="1FDFD21E">
        <w:trPr>
          <w:trHeight w:val="3675"/>
        </w:trPr>
        <w:tc>
          <w:tcPr>
            <w:tcW w:w="5297" w:type="dxa"/>
          </w:tcPr>
          <w:p w14:paraId="32EC9816" w14:textId="6E391D0B" w:rsidR="00544FD9" w:rsidRPr="00CB7225" w:rsidRDefault="00662554" w:rsidP="00544FD9">
            <w:pPr>
              <w:jc w:val="center"/>
              <w:rPr>
                <w:rFonts w:ascii="Arial" w:hAnsi="Arial" w:cs="Arial"/>
              </w:rPr>
            </w:pPr>
            <w:r w:rsidRPr="00CB7225">
              <w:rPr>
                <w:rFonts w:ascii="Arial" w:hAnsi="Arial" w:cs="Arial"/>
              </w:rPr>
              <w:lastRenderedPageBreak/>
              <w:t>Gibbs’ model</w:t>
            </w:r>
          </w:p>
          <w:p w14:paraId="0B3277D3" w14:textId="6B0A3912" w:rsidR="00662554" w:rsidRDefault="0084204D" w:rsidP="00662554">
            <w:pPr>
              <w:rPr>
                <w:rFonts w:ascii="Arial" w:hAnsi="Arial" w:cs="Arial"/>
              </w:rPr>
            </w:pPr>
            <w:r>
              <w:rPr>
                <w:rFonts w:ascii="Arial" w:hAnsi="Arial" w:cs="Arial"/>
                <w:noProof/>
              </w:rPr>
              <w:drawing>
                <wp:anchor distT="0" distB="0" distL="114300" distR="114300" simplePos="0" relativeHeight="251658240" behindDoc="1" locked="0" layoutInCell="1" allowOverlap="1" wp14:anchorId="4617076B" wp14:editId="66D944CB">
                  <wp:simplePos x="0" y="0"/>
                  <wp:positionH relativeFrom="column">
                    <wp:posOffset>442595</wp:posOffset>
                  </wp:positionH>
                  <wp:positionV relativeFrom="paragraph">
                    <wp:posOffset>64135</wp:posOffset>
                  </wp:positionV>
                  <wp:extent cx="2520950" cy="1443749"/>
                  <wp:effectExtent l="0" t="0" r="0" b="0"/>
                  <wp:wrapTight wrapText="bothSides">
                    <wp:wrapPolygon edited="0">
                      <wp:start x="0" y="0"/>
                      <wp:lineTo x="0" y="21152"/>
                      <wp:lineTo x="21344" y="21152"/>
                      <wp:lineTo x="21344" y="0"/>
                      <wp:lineTo x="0" y="0"/>
                    </wp:wrapPolygon>
                  </wp:wrapTight>
                  <wp:docPr id="1" name="Picture 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ycle&#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3552" t="12178" r="10883"/>
                          <a:stretch/>
                        </pic:blipFill>
                        <pic:spPr bwMode="auto">
                          <a:xfrm>
                            <a:off x="0" y="0"/>
                            <a:ext cx="2520950" cy="144374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2B85B6" w14:textId="38352CF3" w:rsidR="00662554" w:rsidRDefault="00662554" w:rsidP="00662554">
            <w:pPr>
              <w:rPr>
                <w:rFonts w:ascii="Arial" w:hAnsi="Arial" w:cs="Arial"/>
              </w:rPr>
            </w:pPr>
          </w:p>
          <w:p w14:paraId="62B56976" w14:textId="77777777" w:rsidR="00662554" w:rsidRDefault="00662554" w:rsidP="00662554">
            <w:pPr>
              <w:rPr>
                <w:rFonts w:ascii="Arial" w:hAnsi="Arial" w:cs="Arial"/>
              </w:rPr>
            </w:pPr>
          </w:p>
          <w:p w14:paraId="649BC59B" w14:textId="77777777" w:rsidR="00662554" w:rsidRDefault="00662554" w:rsidP="00662554">
            <w:pPr>
              <w:rPr>
                <w:rFonts w:ascii="Arial" w:hAnsi="Arial" w:cs="Arial"/>
              </w:rPr>
            </w:pPr>
          </w:p>
          <w:p w14:paraId="46F8C12C" w14:textId="77777777" w:rsidR="00662554" w:rsidRDefault="00662554" w:rsidP="00662554">
            <w:pPr>
              <w:rPr>
                <w:rFonts w:ascii="Arial" w:hAnsi="Arial" w:cs="Arial"/>
              </w:rPr>
            </w:pPr>
          </w:p>
          <w:p w14:paraId="5017841C" w14:textId="77777777" w:rsidR="00662554" w:rsidRDefault="00662554" w:rsidP="00662554">
            <w:pPr>
              <w:rPr>
                <w:rFonts w:ascii="Arial" w:hAnsi="Arial" w:cs="Arial"/>
              </w:rPr>
            </w:pPr>
          </w:p>
          <w:p w14:paraId="3133F8D2" w14:textId="77777777" w:rsidR="00544FD9" w:rsidRDefault="00544FD9" w:rsidP="00662554">
            <w:pPr>
              <w:rPr>
                <w:rFonts w:ascii="Arial" w:hAnsi="Arial" w:cs="Arial"/>
              </w:rPr>
            </w:pPr>
          </w:p>
        </w:tc>
        <w:tc>
          <w:tcPr>
            <w:tcW w:w="5546" w:type="dxa"/>
          </w:tcPr>
          <w:p w14:paraId="31DD512E" w14:textId="23EABF31" w:rsidR="00662554" w:rsidRDefault="00755481" w:rsidP="00094DCA">
            <w:pPr>
              <w:rPr>
                <w:rFonts w:ascii="Arial" w:hAnsi="Arial" w:cs="Arial"/>
              </w:rPr>
            </w:pPr>
            <w:r w:rsidRPr="00CB7225">
              <w:rPr>
                <w:rFonts w:ascii="Arial" w:hAnsi="Arial" w:cs="Arial"/>
                <w:noProof/>
              </w:rPr>
              <w:drawing>
                <wp:anchor distT="0" distB="0" distL="114300" distR="114300" simplePos="0" relativeHeight="251658241" behindDoc="0" locked="0" layoutInCell="1" allowOverlap="1" wp14:anchorId="25C18EE7" wp14:editId="05C033B4">
                  <wp:simplePos x="0" y="0"/>
                  <wp:positionH relativeFrom="column">
                    <wp:posOffset>666750</wp:posOffset>
                  </wp:positionH>
                  <wp:positionV relativeFrom="paragraph">
                    <wp:posOffset>256540</wp:posOffset>
                  </wp:positionV>
                  <wp:extent cx="1931829" cy="1136617"/>
                  <wp:effectExtent l="19245" t="33364" r="19245" b="33364"/>
                  <wp:wrapSquare wrapText="bothSides"/>
                  <wp:docPr id="680002845" name="Picture 680002845" descr="Rolfe, Freshwater, And Jasper (2001) reflective framework.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fe, Freshwater, And Jasper (2001) reflective framework.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20000">
                            <a:off x="0" y="0"/>
                            <a:ext cx="1931829" cy="113661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4DCA">
              <w:rPr>
                <w:rFonts w:ascii="Arial" w:hAnsi="Arial" w:cs="Arial"/>
              </w:rPr>
              <w:t xml:space="preserve">                       </w:t>
            </w:r>
            <w:r w:rsidR="0084204D" w:rsidRPr="00CB7225">
              <w:rPr>
                <w:rFonts w:ascii="Arial" w:hAnsi="Arial" w:cs="Arial"/>
              </w:rPr>
              <w:t>Rolfe’s Reflective model</w:t>
            </w:r>
            <w:r w:rsidR="0084204D">
              <w:rPr>
                <w:rFonts w:ascii="Arial" w:hAnsi="Arial" w:cs="Arial"/>
              </w:rPr>
              <w:t>.</w:t>
            </w:r>
          </w:p>
        </w:tc>
      </w:tr>
    </w:tbl>
    <w:p w14:paraId="1D8DAEEB" w14:textId="0A7E7F47" w:rsidR="0077789E" w:rsidRDefault="066ABF78">
      <w:r>
        <w:t xml:space="preserve">Gibbs, G. (1988)                                                                                Rolfe, G. </w:t>
      </w:r>
      <w:r w:rsidRPr="57F80A4A">
        <w:rPr>
          <w:i/>
        </w:rPr>
        <w:t>et a</w:t>
      </w:r>
      <w:r>
        <w:t>l (2021)</w:t>
      </w:r>
    </w:p>
    <w:tbl>
      <w:tblPr>
        <w:tblStyle w:val="TableGrid"/>
        <w:tblW w:w="0" w:type="auto"/>
        <w:tblLook w:val="04A0" w:firstRow="1" w:lastRow="0" w:firstColumn="1" w:lastColumn="0" w:noHBand="0" w:noVBand="1"/>
      </w:tblPr>
      <w:tblGrid>
        <w:gridCol w:w="10456"/>
      </w:tblGrid>
      <w:tr w:rsidR="00AC57A2" w14:paraId="7502F8EC" w14:textId="77777777" w:rsidTr="00AC57A2">
        <w:tc>
          <w:tcPr>
            <w:tcW w:w="10456" w:type="dxa"/>
          </w:tcPr>
          <w:p w14:paraId="04015F73" w14:textId="2BF4820E" w:rsidR="00AC57A2" w:rsidRPr="00E705FE" w:rsidRDefault="00AC57A2" w:rsidP="00E705FE">
            <w:pPr>
              <w:jc w:val="center"/>
              <w:rPr>
                <w:rFonts w:ascii="Arial" w:hAnsi="Arial" w:cs="Arial"/>
                <w:color w:val="0070C0"/>
              </w:rPr>
            </w:pPr>
            <w:r w:rsidRPr="00246564">
              <w:rPr>
                <w:rFonts w:ascii="Arial" w:hAnsi="Arial" w:cs="Arial"/>
                <w:color w:val="0070C0"/>
              </w:rPr>
              <w:t>Analysis of models – compare/contrast/pros/cons:</w:t>
            </w:r>
          </w:p>
          <w:p w14:paraId="716A44FA" w14:textId="3A4ECB19" w:rsidR="00AC57A2" w:rsidRDefault="00942BFE">
            <w:pPr>
              <w:rPr>
                <w:rFonts w:ascii="Comic Sans MS" w:hAnsi="Comic Sans MS" w:cs="Segoe UI"/>
                <w:color w:val="374151"/>
                <w:sz w:val="20"/>
                <w:szCs w:val="20"/>
                <w:shd w:val="clear" w:color="auto" w:fill="F7F7F8"/>
              </w:rPr>
            </w:pPr>
            <w:r w:rsidRPr="00CA5E34">
              <w:rPr>
                <w:rFonts w:ascii="Comic Sans MS" w:hAnsi="Comic Sans MS" w:cs="Segoe UI"/>
                <w:color w:val="374151"/>
                <w:sz w:val="20"/>
                <w:szCs w:val="20"/>
                <w:shd w:val="clear" w:color="auto" w:fill="F7F7F8"/>
              </w:rPr>
              <w:t>A reflective practice model can vary depending on the context and the goals, but the overarching aim is to become self-aware, improve performance, and promote ongoing learning and development.</w:t>
            </w:r>
          </w:p>
          <w:p w14:paraId="61E10FDA" w14:textId="77777777" w:rsidR="00A9490E" w:rsidRPr="00EE669E" w:rsidRDefault="00A9490E" w:rsidP="00A9490E">
            <w:pPr>
              <w:rPr>
                <w:rFonts w:ascii="Comic Sans MS" w:hAnsi="Comic Sans MS" w:cs="Segoe UI"/>
                <w:color w:val="374151"/>
                <w:sz w:val="18"/>
                <w:szCs w:val="18"/>
                <w:shd w:val="clear" w:color="auto" w:fill="F7F7F8"/>
              </w:rPr>
            </w:pPr>
            <w:r w:rsidRPr="00EE669E">
              <w:rPr>
                <w:rFonts w:ascii="Comic Sans MS" w:hAnsi="Comic Sans MS" w:cs="Segoe UI"/>
                <w:color w:val="374151"/>
                <w:sz w:val="18"/>
                <w:szCs w:val="18"/>
                <w:shd w:val="clear" w:color="auto" w:fill="F7F7F8"/>
              </w:rPr>
              <w:t xml:space="preserve">The reflective models by Gibbs and Rolfe are widely used in various fields, including education, healthcare, and professional development, to guide individuals through a structured process of reflection and learning from experiences. Both models provide a systematic framework for individuals to examine their experiences, actions, and emotions. </w:t>
            </w:r>
          </w:p>
          <w:p w14:paraId="122A0201" w14:textId="75B3E9BD" w:rsidR="00A9490E" w:rsidRPr="00EE669E" w:rsidRDefault="00A9490E" w:rsidP="00A9490E">
            <w:pPr>
              <w:rPr>
                <w:rFonts w:ascii="Comic Sans MS" w:hAnsi="Comic Sans MS" w:cs="Segoe UI"/>
                <w:color w:val="374151"/>
                <w:sz w:val="18"/>
                <w:szCs w:val="18"/>
                <w:shd w:val="clear" w:color="auto" w:fill="F7F7F8"/>
              </w:rPr>
            </w:pPr>
            <w:r w:rsidRPr="00EE669E">
              <w:rPr>
                <w:rFonts w:ascii="Comic Sans MS" w:hAnsi="Comic Sans MS" w:cs="Segoe UI"/>
                <w:color w:val="374151"/>
                <w:sz w:val="18"/>
                <w:szCs w:val="18"/>
                <w:shd w:val="clear" w:color="auto" w:fill="F7F7F8"/>
              </w:rPr>
              <w:t xml:space="preserve">Gibbs' model is easy to follow and adaptable to a wide range of contexts. Its structured approach </w:t>
            </w:r>
            <w:r w:rsidR="00644A70">
              <w:rPr>
                <w:rFonts w:ascii="Comic Sans MS" w:hAnsi="Comic Sans MS" w:cs="Segoe UI"/>
                <w:color w:val="374151"/>
                <w:sz w:val="18"/>
                <w:szCs w:val="18"/>
                <w:shd w:val="clear" w:color="auto" w:fill="F7F7F8"/>
              </w:rPr>
              <w:t>allows</w:t>
            </w:r>
            <w:r w:rsidRPr="00EE669E">
              <w:rPr>
                <w:rFonts w:ascii="Comic Sans MS" w:hAnsi="Comic Sans MS" w:cs="Segoe UI"/>
                <w:color w:val="374151"/>
                <w:sz w:val="18"/>
                <w:szCs w:val="18"/>
                <w:shd w:val="clear" w:color="auto" w:fill="F7F7F8"/>
              </w:rPr>
              <w:t xml:space="preserve"> individuals to thoroughly analyse their experiences and identify areas for improvement. The inclusion of an action plan stage encourages individuals to apply their reflections to practical solutions in any profession and can be adapted to various levels of work.</w:t>
            </w:r>
          </w:p>
          <w:p w14:paraId="709B91BD" w14:textId="77777777" w:rsidR="00A9490E" w:rsidRPr="00EE669E" w:rsidRDefault="00A9490E" w:rsidP="00A9490E">
            <w:pPr>
              <w:rPr>
                <w:rFonts w:ascii="Segoe UI" w:hAnsi="Segoe UI" w:cs="Segoe UI"/>
                <w:color w:val="374151"/>
                <w:sz w:val="18"/>
                <w:szCs w:val="18"/>
                <w:shd w:val="clear" w:color="auto" w:fill="F7F7F8"/>
              </w:rPr>
            </w:pPr>
            <w:r w:rsidRPr="00EE669E">
              <w:rPr>
                <w:rFonts w:ascii="Comic Sans MS" w:hAnsi="Comic Sans MS" w:cs="Segoe UI"/>
                <w:color w:val="374151"/>
                <w:sz w:val="18"/>
                <w:szCs w:val="18"/>
                <w:shd w:val="clear" w:color="auto" w:fill="F7F7F8"/>
              </w:rPr>
              <w:t>Rolfe's model is useful for encouraging deeper reflection and prompts individuals to analyse their experiences and actions. The “Now What?" stage ensures that the reflection process leads to achievable outcomes and action plans for future practice.</w:t>
            </w:r>
            <w:r w:rsidRPr="00EE669E">
              <w:rPr>
                <w:rFonts w:ascii="Segoe UI" w:hAnsi="Segoe UI" w:cs="Segoe UI"/>
                <w:color w:val="374151"/>
                <w:sz w:val="18"/>
                <w:szCs w:val="18"/>
                <w:shd w:val="clear" w:color="auto" w:fill="F7F7F8"/>
              </w:rPr>
              <w:t xml:space="preserve"> </w:t>
            </w:r>
          </w:p>
          <w:p w14:paraId="1B32F467" w14:textId="77777777" w:rsidR="00A9490E" w:rsidRPr="00EE669E" w:rsidRDefault="00A9490E" w:rsidP="00A9490E">
            <w:pPr>
              <w:rPr>
                <w:rFonts w:ascii="Comic Sans MS" w:hAnsi="Comic Sans MS" w:cs="Segoe UI"/>
                <w:color w:val="374151"/>
                <w:sz w:val="18"/>
                <w:szCs w:val="18"/>
                <w:shd w:val="clear" w:color="auto" w:fill="F7F7F8"/>
              </w:rPr>
            </w:pPr>
            <w:r w:rsidRPr="00EE669E">
              <w:rPr>
                <w:rFonts w:ascii="Comic Sans MS" w:hAnsi="Comic Sans MS" w:cs="Segoe UI"/>
                <w:color w:val="374151"/>
                <w:sz w:val="18"/>
                <w:szCs w:val="18"/>
                <w:shd w:val="clear" w:color="auto" w:fill="F7F7F8"/>
              </w:rPr>
              <w:t>It can be argued that the Gibbs model may simplify experiences, potentially neglecting deeper analysis. It could also be viewed as too prescriptive, limiting the depth of reflection in certain contexts.</w:t>
            </w:r>
          </w:p>
          <w:p w14:paraId="0CD6C6E6" w14:textId="77777777" w:rsidR="00A9490E" w:rsidRPr="00EE669E" w:rsidRDefault="00A9490E" w:rsidP="00A9490E">
            <w:pPr>
              <w:rPr>
                <w:rFonts w:ascii="Comic Sans MS" w:hAnsi="Comic Sans MS" w:cs="Segoe UI"/>
                <w:color w:val="374151"/>
                <w:sz w:val="18"/>
                <w:szCs w:val="18"/>
                <w:shd w:val="clear" w:color="auto" w:fill="F7F7F8"/>
              </w:rPr>
            </w:pPr>
            <w:r w:rsidRPr="00EE669E">
              <w:rPr>
                <w:rFonts w:ascii="Comic Sans MS" w:hAnsi="Comic Sans MS" w:cs="Segoe UI"/>
                <w:color w:val="374151"/>
                <w:sz w:val="18"/>
                <w:szCs w:val="18"/>
                <w:shd w:val="clear" w:color="auto" w:fill="F7F7F8"/>
              </w:rPr>
              <w:t>The simplicity of the Rolfe model might not provide enough structure for individuals who need more guidance in their reflective practice., the open-ended nature of the questions may lead to varying outcomes, potentially making it less straightforward for some users, particularly when working as part of a group.</w:t>
            </w:r>
          </w:p>
          <w:p w14:paraId="16B691C5" w14:textId="67818A6A" w:rsidR="00AC57A2" w:rsidRPr="00A9490E" w:rsidRDefault="00A9490E">
            <w:pPr>
              <w:rPr>
                <w:rFonts w:ascii="Comic Sans MS" w:hAnsi="Comic Sans MS" w:cs="Segoe UI"/>
                <w:color w:val="374151"/>
                <w:sz w:val="18"/>
                <w:szCs w:val="18"/>
                <w:shd w:val="clear" w:color="auto" w:fill="F7F7F8"/>
              </w:rPr>
            </w:pPr>
            <w:r w:rsidRPr="00EE669E">
              <w:rPr>
                <w:rFonts w:ascii="Comic Sans MS" w:hAnsi="Comic Sans MS" w:cs="Segoe UI"/>
                <w:color w:val="374151"/>
                <w:sz w:val="18"/>
                <w:szCs w:val="18"/>
                <w:shd w:val="clear" w:color="auto" w:fill="F7F7F8"/>
              </w:rPr>
              <w:t>Both reflective models have strengths and weaknesses, and the key lies in selecting a model that best suits the needs of the user providing meaningful, and useable reflection process that allows for professional development for self and workplace</w:t>
            </w:r>
            <w:r>
              <w:rPr>
                <w:rFonts w:ascii="Comic Sans MS" w:hAnsi="Comic Sans MS" w:cs="Segoe UI"/>
                <w:color w:val="374151"/>
                <w:sz w:val="18"/>
                <w:szCs w:val="18"/>
                <w:shd w:val="clear" w:color="auto" w:fill="F7F7F8"/>
              </w:rPr>
              <w:t>,</w:t>
            </w:r>
          </w:p>
        </w:tc>
      </w:tr>
      <w:tr w:rsidR="00AC57A2" w14:paraId="3F76871C" w14:textId="77777777" w:rsidTr="00AC57A2">
        <w:tc>
          <w:tcPr>
            <w:tcW w:w="10456" w:type="dxa"/>
          </w:tcPr>
          <w:p w14:paraId="06E4B50B" w14:textId="77777777" w:rsidR="00AC57A2" w:rsidRDefault="00AC57A2" w:rsidP="00AC57A2">
            <w:pPr>
              <w:jc w:val="center"/>
              <w:rPr>
                <w:rFonts w:ascii="Arial" w:hAnsi="Arial" w:cs="Arial"/>
                <w:color w:val="0070C0"/>
              </w:rPr>
            </w:pPr>
            <w:r w:rsidRPr="00246564">
              <w:rPr>
                <w:rFonts w:ascii="Arial" w:hAnsi="Arial" w:cs="Arial"/>
                <w:color w:val="0070C0"/>
              </w:rPr>
              <w:t xml:space="preserve">Conclusion </w:t>
            </w:r>
          </w:p>
          <w:p w14:paraId="6E6F545A" w14:textId="4F8218C9" w:rsidR="00AC57A2" w:rsidRPr="00B44BED" w:rsidRDefault="00427208">
            <w:pPr>
              <w:rPr>
                <w:rFonts w:ascii="Comic Sans MS" w:hAnsi="Comic Sans MS"/>
                <w:sz w:val="18"/>
                <w:szCs w:val="18"/>
              </w:rPr>
            </w:pPr>
            <w:r w:rsidRPr="00B44BED">
              <w:rPr>
                <w:rFonts w:ascii="Comic Sans MS" w:hAnsi="Comic Sans MS" w:cs="Segoe UI"/>
                <w:color w:val="374151"/>
                <w:sz w:val="18"/>
                <w:szCs w:val="18"/>
                <w:shd w:val="clear" w:color="auto" w:fill="F7F7F8"/>
              </w:rPr>
              <w:t xml:space="preserve">In summary, reflective practice is an essential </w:t>
            </w:r>
            <w:r w:rsidR="00723F88" w:rsidRPr="00B44BED">
              <w:rPr>
                <w:rFonts w:ascii="Comic Sans MS" w:hAnsi="Comic Sans MS" w:cs="Segoe UI"/>
                <w:color w:val="374151"/>
                <w:sz w:val="18"/>
                <w:szCs w:val="18"/>
                <w:shd w:val="clear" w:color="auto" w:fill="F7F7F8"/>
              </w:rPr>
              <w:t>part</w:t>
            </w:r>
            <w:r w:rsidRPr="00B44BED">
              <w:rPr>
                <w:rFonts w:ascii="Comic Sans MS" w:hAnsi="Comic Sans MS" w:cs="Segoe UI"/>
                <w:color w:val="374151"/>
                <w:sz w:val="18"/>
                <w:szCs w:val="18"/>
                <w:shd w:val="clear" w:color="auto" w:fill="F7F7F8"/>
              </w:rPr>
              <w:t xml:space="preserve"> of effective early years </w:t>
            </w:r>
            <w:r w:rsidR="00F72E91" w:rsidRPr="00B44BED">
              <w:rPr>
                <w:rFonts w:ascii="Comic Sans MS" w:hAnsi="Comic Sans MS" w:cs="Segoe UI"/>
                <w:color w:val="374151"/>
                <w:sz w:val="18"/>
                <w:szCs w:val="18"/>
                <w:shd w:val="clear" w:color="auto" w:fill="F7F7F8"/>
              </w:rPr>
              <w:t>education. Reflective</w:t>
            </w:r>
            <w:r w:rsidR="002619AC" w:rsidRPr="00B44BED">
              <w:rPr>
                <w:rFonts w:ascii="Comic Sans MS" w:hAnsi="Comic Sans MS" w:cs="Segoe UI"/>
                <w:color w:val="374151"/>
                <w:sz w:val="18"/>
                <w:szCs w:val="18"/>
                <w:shd w:val="clear" w:color="auto" w:fill="F7F7F8"/>
              </w:rPr>
              <w:t xml:space="preserve"> practice is simply looking back at what when well </w:t>
            </w:r>
            <w:r w:rsidR="006C59F1" w:rsidRPr="00B44BED">
              <w:rPr>
                <w:rFonts w:ascii="Comic Sans MS" w:hAnsi="Comic Sans MS" w:cs="Segoe UI"/>
                <w:color w:val="374151"/>
                <w:sz w:val="18"/>
                <w:szCs w:val="18"/>
                <w:shd w:val="clear" w:color="auto" w:fill="F7F7F8"/>
              </w:rPr>
              <w:t>and what</w:t>
            </w:r>
            <w:r w:rsidR="002619AC" w:rsidRPr="00B44BED">
              <w:rPr>
                <w:rFonts w:ascii="Comic Sans MS" w:hAnsi="Comic Sans MS" w:cs="Segoe UI"/>
                <w:color w:val="374151"/>
                <w:sz w:val="18"/>
                <w:szCs w:val="18"/>
                <w:shd w:val="clear" w:color="auto" w:fill="F7F7F8"/>
              </w:rPr>
              <w:t xml:space="preserve"> to do next but </w:t>
            </w:r>
            <w:r w:rsidR="00F72E91" w:rsidRPr="00B44BED">
              <w:rPr>
                <w:rFonts w:ascii="Comic Sans MS" w:hAnsi="Comic Sans MS" w:cs="Segoe UI"/>
                <w:color w:val="374151"/>
                <w:sz w:val="18"/>
                <w:szCs w:val="18"/>
                <w:shd w:val="clear" w:color="auto" w:fill="F7F7F8"/>
              </w:rPr>
              <w:t>the actions from looking back can shape a whole process.</w:t>
            </w:r>
            <w:r w:rsidRPr="00B44BED">
              <w:rPr>
                <w:rFonts w:ascii="Comic Sans MS" w:hAnsi="Comic Sans MS" w:cs="Segoe UI"/>
                <w:color w:val="374151"/>
                <w:sz w:val="18"/>
                <w:szCs w:val="18"/>
                <w:shd w:val="clear" w:color="auto" w:fill="F7F7F8"/>
              </w:rPr>
              <w:t xml:space="preserve"> It supports the ongoing growth and development of educators, improves the learning experience for young children, and contributes to the overall quality and success of early childhood education.</w:t>
            </w:r>
            <w:r w:rsidR="005D0F81" w:rsidRPr="00B44BED">
              <w:rPr>
                <w:rFonts w:ascii="Comic Sans MS" w:hAnsi="Comic Sans MS" w:cs="Segoe UI"/>
                <w:color w:val="374151"/>
                <w:sz w:val="18"/>
                <w:szCs w:val="18"/>
                <w:shd w:val="clear" w:color="auto" w:fill="F7F7F8"/>
              </w:rPr>
              <w:t xml:space="preserve"> Reflective practice can support </w:t>
            </w:r>
            <w:r w:rsidR="000E28C0" w:rsidRPr="00B44BED">
              <w:rPr>
                <w:rFonts w:ascii="Comic Sans MS" w:hAnsi="Comic Sans MS" w:cs="Segoe UI"/>
                <w:color w:val="374151"/>
                <w:sz w:val="18"/>
                <w:szCs w:val="18"/>
                <w:shd w:val="clear" w:color="auto" w:fill="F7F7F8"/>
              </w:rPr>
              <w:t>an educator to develop from a no</w:t>
            </w:r>
            <w:r w:rsidR="003102E5" w:rsidRPr="00B44BED">
              <w:rPr>
                <w:rFonts w:ascii="Comic Sans MS" w:hAnsi="Comic Sans MS" w:cs="Segoe UI"/>
                <w:color w:val="374151"/>
                <w:sz w:val="18"/>
                <w:szCs w:val="18"/>
                <w:shd w:val="clear" w:color="auto" w:fill="F7F7F8"/>
              </w:rPr>
              <w:t xml:space="preserve">vice in their field to an expert with </w:t>
            </w:r>
            <w:r w:rsidR="00DA490E" w:rsidRPr="00B44BED">
              <w:rPr>
                <w:rFonts w:ascii="Comic Sans MS" w:hAnsi="Comic Sans MS" w:cs="Segoe UI"/>
                <w:color w:val="374151"/>
                <w:sz w:val="18"/>
                <w:szCs w:val="18"/>
                <w:shd w:val="clear" w:color="auto" w:fill="F7F7F8"/>
              </w:rPr>
              <w:t xml:space="preserve">well thought out and </w:t>
            </w:r>
            <w:r w:rsidR="00D4754B" w:rsidRPr="00B44BED">
              <w:rPr>
                <w:rFonts w:ascii="Comic Sans MS" w:hAnsi="Comic Sans MS" w:cs="Segoe UI"/>
                <w:color w:val="374151"/>
                <w:sz w:val="18"/>
                <w:szCs w:val="18"/>
                <w:shd w:val="clear" w:color="auto" w:fill="F7F7F8"/>
              </w:rPr>
              <w:t>versatile practice</w:t>
            </w:r>
            <w:r w:rsidR="00B1664F" w:rsidRPr="00B44BED">
              <w:rPr>
                <w:rFonts w:ascii="Comic Sans MS" w:hAnsi="Comic Sans MS" w:cs="Segoe UI"/>
                <w:color w:val="374151"/>
                <w:sz w:val="18"/>
                <w:szCs w:val="18"/>
                <w:shd w:val="clear" w:color="auto" w:fill="F7F7F8"/>
              </w:rPr>
              <w:t>. Reflective practice needs to be continuous for it to effectively make a difference</w:t>
            </w:r>
            <w:r w:rsidR="00055B4E" w:rsidRPr="00B44BED">
              <w:rPr>
                <w:rFonts w:ascii="Comic Sans MS" w:hAnsi="Comic Sans MS" w:cs="Segoe UI"/>
                <w:color w:val="374151"/>
                <w:sz w:val="18"/>
                <w:szCs w:val="18"/>
                <w:shd w:val="clear" w:color="auto" w:fill="F7F7F8"/>
              </w:rPr>
              <w:t xml:space="preserve"> within an </w:t>
            </w:r>
            <w:r w:rsidR="008E73CF" w:rsidRPr="00B44BED">
              <w:rPr>
                <w:rFonts w:ascii="Comic Sans MS" w:hAnsi="Comic Sans MS" w:cs="Segoe UI"/>
                <w:color w:val="374151"/>
                <w:sz w:val="18"/>
                <w:szCs w:val="18"/>
                <w:shd w:val="clear" w:color="auto" w:fill="F7F7F8"/>
              </w:rPr>
              <w:t>early year</w:t>
            </w:r>
            <w:r w:rsidR="00055B4E" w:rsidRPr="00B44BED">
              <w:rPr>
                <w:rFonts w:ascii="Comic Sans MS" w:hAnsi="Comic Sans MS" w:cs="Segoe UI"/>
                <w:color w:val="374151"/>
                <w:sz w:val="18"/>
                <w:szCs w:val="18"/>
                <w:shd w:val="clear" w:color="auto" w:fill="F7F7F8"/>
              </w:rPr>
              <w:t xml:space="preserve"> setting.</w:t>
            </w:r>
          </w:p>
          <w:p w14:paraId="0E146515" w14:textId="77777777" w:rsidR="00AC57A2" w:rsidRDefault="00AC57A2"/>
        </w:tc>
      </w:tr>
    </w:tbl>
    <w:p w14:paraId="4AB8C2C6" w14:textId="7F14CD24" w:rsidR="00CF60E3" w:rsidRDefault="00CF60E3"/>
    <w:p w14:paraId="6CA3D633" w14:textId="4E5B5E2A" w:rsidR="0175CCA8" w:rsidRDefault="0175CCA8" w:rsidP="0175CCA8"/>
    <w:p w14:paraId="7C2450AB" w14:textId="26C65408" w:rsidR="5294E9CD" w:rsidRDefault="5294E9CD">
      <w:r>
        <w:br w:type="page"/>
      </w:r>
    </w:p>
    <w:p w14:paraId="40ED9492" w14:textId="25C2BD72" w:rsidR="7DF9CC6E" w:rsidRPr="00B6661C" w:rsidRDefault="0A48829A" w:rsidP="7DF9CC6E">
      <w:pPr>
        <w:rPr>
          <w:rFonts w:ascii="Comic Sans MS" w:hAnsi="Comic Sans MS"/>
          <w:b/>
          <w:sz w:val="28"/>
          <w:szCs w:val="28"/>
        </w:rPr>
      </w:pPr>
      <w:r w:rsidRPr="00B6661C">
        <w:rPr>
          <w:rFonts w:ascii="Comic Sans MS" w:hAnsi="Comic Sans MS"/>
          <w:b/>
          <w:sz w:val="28"/>
          <w:szCs w:val="28"/>
        </w:rPr>
        <w:lastRenderedPageBreak/>
        <w:t>Part 3</w:t>
      </w:r>
    </w:p>
    <w:p w14:paraId="6B7862F0" w14:textId="77777777" w:rsidR="00386AF4" w:rsidRDefault="00386AF4" w:rsidP="000D1DAE">
      <w:pPr>
        <w:rPr>
          <w:sz w:val="24"/>
          <w:szCs w:val="24"/>
        </w:rPr>
      </w:pPr>
    </w:p>
    <w:p w14:paraId="1136330D" w14:textId="77777777" w:rsidR="00E55FA4" w:rsidRPr="006B2820" w:rsidRDefault="00E55FA4" w:rsidP="00E55FA4">
      <w:pPr>
        <w:rPr>
          <w:rFonts w:ascii="Comic Sans MS" w:hAnsi="Comic Sans MS"/>
          <w:sz w:val="24"/>
          <w:szCs w:val="24"/>
        </w:rPr>
      </w:pPr>
      <w:r w:rsidRPr="006B2820">
        <w:rPr>
          <w:rFonts w:ascii="Comic Sans MS" w:hAnsi="Comic Sans MS" w:cs="Segoe UI"/>
          <w:sz w:val="24"/>
          <w:szCs w:val="24"/>
          <w:shd w:val="clear" w:color="auto" w:fill="F7F7F8"/>
        </w:rPr>
        <w:t>A professional is someone who has knowledge and skills through education and practical experience in a particular field. Professionals are expected to adhere to high standards, demonstrate competence in their work, and often belong to a professional body. They typically provide services or expertise in a variety of industries, including medicine, law, engineering, and education.</w:t>
      </w:r>
    </w:p>
    <w:p w14:paraId="5B95C9E9" w14:textId="5746D066" w:rsidR="00ED7A46" w:rsidRDefault="00E8188D" w:rsidP="000D1DAE">
      <w:pPr>
        <w:rPr>
          <w:rFonts w:ascii="Comic Sans MS" w:hAnsi="Comic Sans MS"/>
          <w:sz w:val="24"/>
          <w:szCs w:val="24"/>
        </w:rPr>
      </w:pPr>
      <w:r w:rsidRPr="00E55FA4">
        <w:rPr>
          <w:rFonts w:ascii="Comic Sans MS" w:hAnsi="Comic Sans MS"/>
          <w:sz w:val="24"/>
          <w:szCs w:val="24"/>
        </w:rPr>
        <w:t xml:space="preserve">Professional practice within any industry can be </w:t>
      </w:r>
      <w:r w:rsidR="00E00787" w:rsidRPr="00E55FA4">
        <w:rPr>
          <w:rFonts w:ascii="Comic Sans MS" w:hAnsi="Comic Sans MS"/>
          <w:sz w:val="24"/>
          <w:szCs w:val="24"/>
        </w:rPr>
        <w:t xml:space="preserve">in </w:t>
      </w:r>
      <w:r w:rsidRPr="00E55FA4">
        <w:rPr>
          <w:rFonts w:ascii="Comic Sans MS" w:hAnsi="Comic Sans MS"/>
          <w:sz w:val="24"/>
          <w:szCs w:val="24"/>
        </w:rPr>
        <w:t xml:space="preserve">teams or </w:t>
      </w:r>
      <w:r w:rsidR="00B6661C" w:rsidRPr="00E55FA4">
        <w:rPr>
          <w:rFonts w:ascii="Comic Sans MS" w:hAnsi="Comic Sans MS"/>
          <w:sz w:val="24"/>
          <w:szCs w:val="24"/>
        </w:rPr>
        <w:t>individuals</w:t>
      </w:r>
      <w:r w:rsidRPr="00E55FA4">
        <w:rPr>
          <w:rFonts w:ascii="Comic Sans MS" w:hAnsi="Comic Sans MS"/>
          <w:sz w:val="24"/>
          <w:szCs w:val="24"/>
        </w:rPr>
        <w:t xml:space="preserve"> with certain skills set </w:t>
      </w:r>
      <w:r w:rsidR="000072CF" w:rsidRPr="00E55FA4">
        <w:rPr>
          <w:rFonts w:ascii="Comic Sans MS" w:hAnsi="Comic Sans MS"/>
          <w:sz w:val="24"/>
          <w:szCs w:val="24"/>
        </w:rPr>
        <w:t>but the following are</w:t>
      </w:r>
      <w:r w:rsidR="0065480A" w:rsidRPr="00E55FA4">
        <w:rPr>
          <w:rFonts w:ascii="Comic Sans MS" w:hAnsi="Comic Sans MS"/>
          <w:sz w:val="24"/>
          <w:szCs w:val="24"/>
        </w:rPr>
        <w:t xml:space="preserve"> </w:t>
      </w:r>
      <w:r w:rsidR="000F1B45" w:rsidRPr="00E55FA4">
        <w:rPr>
          <w:rFonts w:ascii="Comic Sans MS" w:hAnsi="Comic Sans MS"/>
          <w:sz w:val="24"/>
          <w:szCs w:val="24"/>
        </w:rPr>
        <w:t xml:space="preserve">vital for a </w:t>
      </w:r>
      <w:r w:rsidR="00E81CDA" w:rsidRPr="00E55FA4">
        <w:rPr>
          <w:rFonts w:ascii="Comic Sans MS" w:hAnsi="Comic Sans MS"/>
          <w:sz w:val="24"/>
          <w:szCs w:val="24"/>
        </w:rPr>
        <w:t>P</w:t>
      </w:r>
      <w:r w:rsidR="000F1B45" w:rsidRPr="00E55FA4">
        <w:rPr>
          <w:rFonts w:ascii="Comic Sans MS" w:hAnsi="Comic Sans MS"/>
          <w:sz w:val="24"/>
          <w:szCs w:val="24"/>
        </w:rPr>
        <w:t>rofessional Pra</w:t>
      </w:r>
      <w:r w:rsidR="00E81CDA" w:rsidRPr="00E55FA4">
        <w:rPr>
          <w:rFonts w:ascii="Comic Sans MS" w:hAnsi="Comic Sans MS"/>
          <w:sz w:val="24"/>
          <w:szCs w:val="24"/>
        </w:rPr>
        <w:t>ctitioner to</w:t>
      </w:r>
      <w:r w:rsidR="00D4080E" w:rsidRPr="00E55FA4">
        <w:rPr>
          <w:rFonts w:ascii="Comic Sans MS" w:hAnsi="Comic Sans MS"/>
          <w:sz w:val="24"/>
          <w:szCs w:val="24"/>
        </w:rPr>
        <w:t xml:space="preserve"> be able to  continue o develop in their </w:t>
      </w:r>
      <w:r w:rsidR="005224A5" w:rsidRPr="00E55FA4">
        <w:rPr>
          <w:rFonts w:ascii="Comic Sans MS" w:hAnsi="Comic Sans MS"/>
          <w:sz w:val="24"/>
          <w:szCs w:val="24"/>
        </w:rPr>
        <w:t xml:space="preserve">role, In lectures </w:t>
      </w:r>
      <w:r w:rsidR="00052A81">
        <w:rPr>
          <w:rFonts w:ascii="Comic Sans MS" w:hAnsi="Comic Sans MS"/>
          <w:sz w:val="24"/>
          <w:szCs w:val="24"/>
        </w:rPr>
        <w:t>it was</w:t>
      </w:r>
      <w:r w:rsidR="005224A5" w:rsidRPr="00E55FA4">
        <w:rPr>
          <w:rFonts w:ascii="Comic Sans MS" w:hAnsi="Comic Sans MS"/>
          <w:sz w:val="24"/>
          <w:szCs w:val="24"/>
        </w:rPr>
        <w:t xml:space="preserve"> </w:t>
      </w:r>
      <w:r w:rsidR="00A91EAD" w:rsidRPr="00E55FA4">
        <w:rPr>
          <w:rFonts w:ascii="Comic Sans MS" w:hAnsi="Comic Sans MS"/>
          <w:sz w:val="24"/>
          <w:szCs w:val="24"/>
        </w:rPr>
        <w:t>discussed</w:t>
      </w:r>
      <w:r w:rsidR="009029C4" w:rsidRPr="00E55FA4">
        <w:rPr>
          <w:rFonts w:ascii="Comic Sans MS" w:hAnsi="Comic Sans MS"/>
          <w:sz w:val="24"/>
          <w:szCs w:val="24"/>
        </w:rPr>
        <w:t xml:space="preserve"> that a professional needs to be able to follow policies and procedures</w:t>
      </w:r>
      <w:r w:rsidR="00F02F7C" w:rsidRPr="00E55FA4">
        <w:rPr>
          <w:rFonts w:ascii="Comic Sans MS" w:hAnsi="Comic Sans MS"/>
          <w:sz w:val="24"/>
          <w:szCs w:val="24"/>
        </w:rPr>
        <w:t xml:space="preserve">, be consistent , have good </w:t>
      </w:r>
      <w:r w:rsidR="00A91EAD" w:rsidRPr="00E55FA4">
        <w:rPr>
          <w:rFonts w:ascii="Comic Sans MS" w:hAnsi="Comic Sans MS"/>
          <w:sz w:val="24"/>
          <w:szCs w:val="24"/>
        </w:rPr>
        <w:t>conduct</w:t>
      </w:r>
      <w:r w:rsidR="00F02F7C" w:rsidRPr="00E55FA4">
        <w:rPr>
          <w:rFonts w:ascii="Comic Sans MS" w:hAnsi="Comic Sans MS"/>
          <w:sz w:val="24"/>
          <w:szCs w:val="24"/>
        </w:rPr>
        <w:t xml:space="preserve"> with colleagues and </w:t>
      </w:r>
      <w:r w:rsidR="00D40F83" w:rsidRPr="00E55FA4">
        <w:rPr>
          <w:rFonts w:ascii="Comic Sans MS" w:hAnsi="Comic Sans MS"/>
          <w:sz w:val="24"/>
          <w:szCs w:val="24"/>
        </w:rPr>
        <w:t>children, build trust with children, colleagues, school families and the w</w:t>
      </w:r>
      <w:r w:rsidR="00AB27A2" w:rsidRPr="00E55FA4">
        <w:rPr>
          <w:rFonts w:ascii="Comic Sans MS" w:hAnsi="Comic Sans MS"/>
          <w:sz w:val="24"/>
          <w:szCs w:val="24"/>
        </w:rPr>
        <w:t xml:space="preserve">ider community. Be a good role model for children and staff </w:t>
      </w:r>
      <w:r w:rsidR="008B22A6" w:rsidRPr="00E55FA4">
        <w:rPr>
          <w:rFonts w:ascii="Comic Sans MS" w:hAnsi="Comic Sans MS"/>
          <w:sz w:val="24"/>
          <w:szCs w:val="24"/>
        </w:rPr>
        <w:t>, be assertive, confident, be able to observe and assess children and self, be open minded and objective</w:t>
      </w:r>
      <w:r w:rsidR="002E753A" w:rsidRPr="00E55FA4">
        <w:rPr>
          <w:rFonts w:ascii="Comic Sans MS" w:hAnsi="Comic Sans MS"/>
          <w:sz w:val="24"/>
          <w:szCs w:val="24"/>
        </w:rPr>
        <w:t>, be knowledgeable with the profession</w:t>
      </w:r>
      <w:r w:rsidR="00B74D79" w:rsidRPr="00E55FA4">
        <w:rPr>
          <w:rFonts w:ascii="Comic Sans MS" w:hAnsi="Comic Sans MS"/>
          <w:sz w:val="24"/>
          <w:szCs w:val="24"/>
        </w:rPr>
        <w:t>,</w:t>
      </w:r>
      <w:r w:rsidR="007B738C" w:rsidRPr="00E55FA4">
        <w:rPr>
          <w:rFonts w:ascii="Comic Sans MS" w:hAnsi="Comic Sans MS"/>
          <w:sz w:val="24"/>
          <w:szCs w:val="24"/>
        </w:rPr>
        <w:t xml:space="preserve"> seek help and be willing to ask, knowing that it is not a weakness to ask for help</w:t>
      </w:r>
      <w:r w:rsidR="0022618C" w:rsidRPr="00E55FA4">
        <w:rPr>
          <w:rFonts w:ascii="Comic Sans MS" w:hAnsi="Comic Sans MS"/>
          <w:sz w:val="24"/>
          <w:szCs w:val="24"/>
        </w:rPr>
        <w:t xml:space="preserve">, be inclusive and to have good communication skills with colleagues, children and </w:t>
      </w:r>
      <w:r w:rsidR="00A91EAD" w:rsidRPr="00E55FA4">
        <w:rPr>
          <w:rFonts w:ascii="Comic Sans MS" w:hAnsi="Comic Sans MS"/>
          <w:sz w:val="24"/>
          <w:szCs w:val="24"/>
        </w:rPr>
        <w:t>families. These</w:t>
      </w:r>
      <w:r w:rsidR="00F70C26" w:rsidRPr="00E55FA4">
        <w:rPr>
          <w:rFonts w:ascii="Comic Sans MS" w:hAnsi="Comic Sans MS"/>
          <w:sz w:val="24"/>
          <w:szCs w:val="24"/>
        </w:rPr>
        <w:t xml:space="preserve"> values</w:t>
      </w:r>
      <w:r w:rsidR="00A91EAD" w:rsidRPr="00E55FA4">
        <w:rPr>
          <w:rFonts w:ascii="Comic Sans MS" w:hAnsi="Comic Sans MS"/>
          <w:sz w:val="24"/>
          <w:szCs w:val="24"/>
        </w:rPr>
        <w:t xml:space="preserve"> and qualities </w:t>
      </w:r>
      <w:r w:rsidR="00364244" w:rsidRPr="00E55FA4">
        <w:rPr>
          <w:rFonts w:ascii="Comic Sans MS" w:hAnsi="Comic Sans MS"/>
          <w:sz w:val="24"/>
          <w:szCs w:val="24"/>
        </w:rPr>
        <w:t>of a</w:t>
      </w:r>
      <w:r w:rsidR="009422C0" w:rsidRPr="00E55FA4">
        <w:rPr>
          <w:rFonts w:ascii="Comic Sans MS" w:hAnsi="Comic Sans MS"/>
          <w:sz w:val="24"/>
          <w:szCs w:val="24"/>
        </w:rPr>
        <w:t xml:space="preserve"> professional that are supported by Linkedin(2022)</w:t>
      </w:r>
      <w:r w:rsidR="00C46502" w:rsidRPr="00E55FA4">
        <w:rPr>
          <w:rFonts w:ascii="Comic Sans MS" w:hAnsi="Comic Sans MS"/>
          <w:sz w:val="24"/>
          <w:szCs w:val="24"/>
        </w:rPr>
        <w:t>.</w:t>
      </w:r>
    </w:p>
    <w:p w14:paraId="51CFC386" w14:textId="779F150F" w:rsidR="0073795C" w:rsidRDefault="00E7128E" w:rsidP="00977954">
      <w:pPr>
        <w:rPr>
          <w:rFonts w:ascii="Comic Sans MS" w:hAnsi="Comic Sans MS" w:cs="Segoe UI"/>
          <w:sz w:val="24"/>
          <w:szCs w:val="24"/>
          <w:shd w:val="clear" w:color="auto" w:fill="F7F7F8"/>
        </w:rPr>
      </w:pPr>
      <w:r w:rsidRPr="00EF7357">
        <w:rPr>
          <w:rFonts w:ascii="Comic Sans MS" w:hAnsi="Comic Sans MS"/>
          <w:sz w:val="24"/>
          <w:szCs w:val="24"/>
        </w:rPr>
        <w:t xml:space="preserve">Communication is an </w:t>
      </w:r>
      <w:r w:rsidR="00052A81" w:rsidRPr="00EF7357">
        <w:rPr>
          <w:rFonts w:ascii="Comic Sans MS" w:hAnsi="Comic Sans MS"/>
          <w:sz w:val="24"/>
          <w:szCs w:val="24"/>
        </w:rPr>
        <w:t>integral</w:t>
      </w:r>
      <w:r w:rsidR="00962717" w:rsidRPr="00EF7357">
        <w:rPr>
          <w:rFonts w:ascii="Comic Sans MS" w:hAnsi="Comic Sans MS"/>
          <w:sz w:val="24"/>
          <w:szCs w:val="24"/>
        </w:rPr>
        <w:t xml:space="preserve"> part of successfully building professional</w:t>
      </w:r>
      <w:r w:rsidR="00235B1F" w:rsidRPr="00EF7357">
        <w:rPr>
          <w:rFonts w:ascii="Comic Sans MS" w:hAnsi="Comic Sans MS"/>
          <w:sz w:val="24"/>
          <w:szCs w:val="24"/>
        </w:rPr>
        <w:t xml:space="preserve"> relationship</w:t>
      </w:r>
      <w:r w:rsidR="00EE0FCA" w:rsidRPr="00EF7357">
        <w:rPr>
          <w:rFonts w:ascii="Comic Sans MS" w:hAnsi="Comic Sans MS"/>
          <w:sz w:val="24"/>
          <w:szCs w:val="24"/>
        </w:rPr>
        <w:t>s</w:t>
      </w:r>
      <w:r w:rsidR="00235B1F" w:rsidRPr="00EF7357">
        <w:rPr>
          <w:rFonts w:ascii="Comic Sans MS" w:hAnsi="Comic Sans MS"/>
          <w:sz w:val="24"/>
          <w:szCs w:val="24"/>
        </w:rPr>
        <w:t xml:space="preserve"> in the school </w:t>
      </w:r>
      <w:r w:rsidR="00052A81" w:rsidRPr="00EF7357">
        <w:rPr>
          <w:rFonts w:ascii="Comic Sans MS" w:hAnsi="Comic Sans MS"/>
          <w:sz w:val="24"/>
          <w:szCs w:val="24"/>
        </w:rPr>
        <w:t>environment</w:t>
      </w:r>
      <w:r w:rsidR="00235B1F" w:rsidRPr="00EF7357">
        <w:rPr>
          <w:rFonts w:ascii="Comic Sans MS" w:hAnsi="Comic Sans MS"/>
          <w:sz w:val="24"/>
          <w:szCs w:val="24"/>
        </w:rPr>
        <w:t xml:space="preserve"> and to be able to consistently meet the needs of children and young people</w:t>
      </w:r>
      <w:r w:rsidR="00052A81" w:rsidRPr="00EF7357">
        <w:rPr>
          <w:rFonts w:ascii="Comic Sans MS" w:hAnsi="Comic Sans MS"/>
          <w:sz w:val="24"/>
          <w:szCs w:val="24"/>
        </w:rPr>
        <w:t>.</w:t>
      </w:r>
      <w:r w:rsidR="00977954" w:rsidRPr="00EF7357">
        <w:rPr>
          <w:rFonts w:ascii="Comic Sans MS" w:hAnsi="Comic Sans MS" w:cs="Segoe UI"/>
          <w:sz w:val="24"/>
          <w:szCs w:val="24"/>
          <w:shd w:val="clear" w:color="auto" w:fill="F7F7F8"/>
        </w:rPr>
        <w:t xml:space="preserve"> </w:t>
      </w:r>
      <w:r w:rsidR="00977954" w:rsidRPr="00EF7357">
        <w:rPr>
          <w:rFonts w:ascii="Comic Sans MS" w:hAnsi="Comic Sans MS" w:cs="Segoe UI"/>
          <w:sz w:val="24"/>
          <w:szCs w:val="24"/>
          <w:shd w:val="clear" w:color="auto" w:fill="F7F7F8"/>
        </w:rPr>
        <w:t xml:space="preserve">Good communication and relationships help build trust and a sense of security for children. According to research by (Pound, 2008 p44-46), secure attachments formed through positive relationships play a crucial role in a child's emotional and social development. Positive relationships and effective communication help in building trust and between professionals and children. This trust begins to form the foundations for a supportive environment that allows children to express their needs, concerns and reach academic potential. Relationships among staff are key in effectively supporting children’s development, allowing for exchanges in progress, </w:t>
      </w:r>
      <w:r w:rsidR="00910E4B" w:rsidRPr="00EF7357">
        <w:rPr>
          <w:rFonts w:ascii="Comic Sans MS" w:hAnsi="Comic Sans MS" w:cs="Segoe UI"/>
          <w:sz w:val="24"/>
          <w:szCs w:val="24"/>
          <w:shd w:val="clear" w:color="auto" w:fill="F7F7F8"/>
        </w:rPr>
        <w:t>development,</w:t>
      </w:r>
      <w:r w:rsidR="00977954" w:rsidRPr="00EF7357">
        <w:rPr>
          <w:rFonts w:ascii="Comic Sans MS" w:hAnsi="Comic Sans MS" w:cs="Segoe UI"/>
          <w:sz w:val="24"/>
          <w:szCs w:val="24"/>
          <w:shd w:val="clear" w:color="auto" w:fill="F7F7F8"/>
        </w:rPr>
        <w:t xml:space="preserve"> and safeguarding information. Effective communication can help create an environment where children feel comfortable expressing their thoughts and ideas. This, in turn, encourages active participation and develop a positive attitude towards learning and personal development. Strong relationships and communication will allow collaborative problem-solving. This approach allows professionals to work together with children, their families, and outside agencies to identify and address any challenges or obstacles to the children's development then allowing for a holistic approach with the child at the </w:t>
      </w:r>
      <w:r w:rsidR="0073795C" w:rsidRPr="00EF7357">
        <w:rPr>
          <w:rFonts w:ascii="Comic Sans MS" w:hAnsi="Comic Sans MS" w:cs="Segoe UI"/>
          <w:sz w:val="24"/>
          <w:szCs w:val="24"/>
          <w:shd w:val="clear" w:color="auto" w:fill="F7F7F8"/>
        </w:rPr>
        <w:t>center.</w:t>
      </w:r>
    </w:p>
    <w:p w14:paraId="3160CAB6" w14:textId="77777777" w:rsidR="003F1A11" w:rsidRDefault="003F1A11" w:rsidP="003F1A11">
      <w:pPr>
        <w:rPr>
          <w:rFonts w:ascii="Verdana" w:eastAsia="Times New Roman" w:hAnsi="Verdana" w:cs="Times New Roman"/>
          <w:color w:val="525455"/>
          <w:spacing w:val="-1"/>
          <w:sz w:val="24"/>
          <w:szCs w:val="24"/>
          <w:lang w:eastAsia="en-GB"/>
        </w:rPr>
      </w:pPr>
      <w:r w:rsidRPr="00C73960">
        <w:rPr>
          <w:rFonts w:ascii="Comic Sans MS" w:hAnsi="Comic Sans MS" w:cs="Segoe UI"/>
          <w:color w:val="374151"/>
          <w:sz w:val="24"/>
          <w:szCs w:val="24"/>
          <w:shd w:val="clear" w:color="auto" w:fill="F7F7F8"/>
        </w:rPr>
        <w:t xml:space="preserve">Having an in-depth knowledge and understanding is crucial to professional practice, especially in areas such as safeguarding Secure knowledge will allow for Continuous professional development and deepening understanding in the field. Staying updated with the latest </w:t>
      </w:r>
      <w:r w:rsidRPr="00C73960">
        <w:rPr>
          <w:rFonts w:ascii="Comic Sans MS" w:hAnsi="Comic Sans MS" w:cs="Segoe UI"/>
          <w:color w:val="374151"/>
          <w:sz w:val="24"/>
          <w:szCs w:val="24"/>
          <w:shd w:val="clear" w:color="auto" w:fill="F7F7F8"/>
        </w:rPr>
        <w:lastRenderedPageBreak/>
        <w:t>research and best practices is essential for ensuring the effectiveness of interventions and services provided.</w:t>
      </w:r>
      <w:r>
        <w:rPr>
          <w:rFonts w:ascii="Comic Sans MS" w:hAnsi="Comic Sans MS" w:cs="Segoe UI"/>
          <w:color w:val="374151"/>
          <w:sz w:val="24"/>
          <w:szCs w:val="24"/>
          <w:shd w:val="clear" w:color="auto" w:fill="F7F7F8"/>
        </w:rPr>
        <w:t xml:space="preserve"> In depth knowledge allows professionals to make well informed decisions and applying the appropriate measures when necessary</w:t>
      </w:r>
      <w:r w:rsidRPr="00905941">
        <w:rPr>
          <w:rFonts w:ascii="Comic Sans MS" w:hAnsi="Comic Sans MS" w:cs="Segoe UI"/>
          <w:color w:val="374151"/>
          <w:sz w:val="24"/>
          <w:szCs w:val="24"/>
          <w:shd w:val="clear" w:color="auto" w:fill="F7F7F8"/>
        </w:rPr>
        <w:t>, allowing children to develop and grow. In-depth knowledge allows professionals to recognise potential risks, anticipate challenges, and take proactive steps to prevent harm</w:t>
      </w:r>
      <w:r>
        <w:rPr>
          <w:rFonts w:ascii="Comic Sans MS" w:hAnsi="Comic Sans MS" w:cs="Segoe UI"/>
          <w:color w:val="374151"/>
          <w:sz w:val="24"/>
          <w:szCs w:val="24"/>
          <w:shd w:val="clear" w:color="auto" w:fill="F7F7F8"/>
        </w:rPr>
        <w:t xml:space="preserve"> and avoid risks</w:t>
      </w:r>
      <w:r w:rsidRPr="00905941">
        <w:rPr>
          <w:rFonts w:ascii="Comic Sans MS" w:hAnsi="Comic Sans MS" w:cs="Segoe UI"/>
          <w:color w:val="374151"/>
          <w:sz w:val="24"/>
          <w:szCs w:val="24"/>
          <w:shd w:val="clear" w:color="auto" w:fill="F7F7F8"/>
        </w:rPr>
        <w:t xml:space="preserve">, allowing children and young people to learn is a safe and nurturing environment. Comprehensive understanding of the </w:t>
      </w:r>
      <w:r>
        <w:rPr>
          <w:rFonts w:ascii="Comic Sans MS" w:hAnsi="Comic Sans MS" w:cs="Segoe UI"/>
          <w:color w:val="374151"/>
          <w:sz w:val="24"/>
          <w:szCs w:val="24"/>
          <w:shd w:val="clear" w:color="auto" w:fill="F7F7F8"/>
        </w:rPr>
        <w:t>Early year’s curriculum</w:t>
      </w:r>
      <w:r w:rsidRPr="00905941">
        <w:rPr>
          <w:rFonts w:ascii="Comic Sans MS" w:hAnsi="Comic Sans MS" w:cs="Segoe UI"/>
          <w:color w:val="374151"/>
          <w:sz w:val="24"/>
          <w:szCs w:val="24"/>
          <w:shd w:val="clear" w:color="auto" w:fill="F7F7F8"/>
        </w:rPr>
        <w:t xml:space="preserve"> enables professionals to communicate effectively with individuals, families, and relevant </w:t>
      </w:r>
      <w:r>
        <w:rPr>
          <w:rFonts w:ascii="Comic Sans MS" w:hAnsi="Comic Sans MS" w:cs="Segoe UI"/>
          <w:color w:val="374151"/>
          <w:sz w:val="24"/>
          <w:szCs w:val="24"/>
          <w:shd w:val="clear" w:color="auto" w:fill="F7F7F8"/>
        </w:rPr>
        <w:t>agencies outside of the school setting</w:t>
      </w:r>
      <w:r w:rsidRPr="00905941">
        <w:rPr>
          <w:rFonts w:ascii="Comic Sans MS" w:hAnsi="Comic Sans MS" w:cs="Segoe UI"/>
          <w:color w:val="374151"/>
          <w:sz w:val="24"/>
          <w:szCs w:val="24"/>
          <w:shd w:val="clear" w:color="auto" w:fill="F7F7F8"/>
        </w:rPr>
        <w:t xml:space="preserve"> ensuring that everyone </w:t>
      </w:r>
      <w:r>
        <w:rPr>
          <w:rFonts w:ascii="Comic Sans MS" w:hAnsi="Comic Sans MS" w:cs="Segoe UI"/>
          <w:color w:val="374151"/>
          <w:sz w:val="24"/>
          <w:szCs w:val="24"/>
          <w:shd w:val="clear" w:color="auto" w:fill="F7F7F8"/>
        </w:rPr>
        <w:t>a</w:t>
      </w:r>
      <w:r w:rsidRPr="00905941">
        <w:rPr>
          <w:rFonts w:ascii="Comic Sans MS" w:hAnsi="Comic Sans MS" w:cs="Segoe UI"/>
          <w:color w:val="374151"/>
          <w:sz w:val="24"/>
          <w:szCs w:val="24"/>
          <w:shd w:val="clear" w:color="auto" w:fill="F7F7F8"/>
        </w:rPr>
        <w:t>round the child is well informed and has their needs at the forefront of all decisions made</w:t>
      </w:r>
      <w:r>
        <w:rPr>
          <w:rFonts w:ascii="Comic Sans MS" w:hAnsi="Comic Sans MS" w:cs="Segoe UI"/>
          <w:color w:val="374151"/>
          <w:sz w:val="24"/>
          <w:szCs w:val="24"/>
          <w:shd w:val="clear" w:color="auto" w:fill="F7F7F8"/>
        </w:rPr>
        <w:t>. Safeguarding within the school setting must always be at the heart of everyone in the school community from volunteers, school staff governors and all in between, regular training will be provided by the local authority and when required additional training can be provided by The National Society for the Prevention of Cruelty to Children (NSPCC), The National Society for the Prevention of Cruelty to Children states.</w:t>
      </w:r>
      <w:r w:rsidRPr="001B0A1D">
        <w:rPr>
          <w:rFonts w:ascii="Verdana" w:eastAsia="Times New Roman" w:hAnsi="Verdana" w:cs="Times New Roman"/>
          <w:color w:val="525455"/>
          <w:spacing w:val="-1"/>
          <w:sz w:val="24"/>
          <w:szCs w:val="24"/>
          <w:lang w:eastAsia="en-GB"/>
        </w:rPr>
        <w:t xml:space="preserve"> </w:t>
      </w:r>
    </w:p>
    <w:p w14:paraId="694D64A8" w14:textId="575E6A0B" w:rsidR="003F1A11" w:rsidRPr="00EC38F3" w:rsidRDefault="003F1A11" w:rsidP="003F1A11">
      <w:pPr>
        <w:ind w:left="720"/>
        <w:rPr>
          <w:rFonts w:ascii="Arial" w:eastAsia="Times New Roman" w:hAnsi="Arial" w:cs="Arial"/>
          <w:color w:val="525455"/>
          <w:spacing w:val="-1"/>
          <w:sz w:val="24"/>
          <w:szCs w:val="24"/>
          <w:lang w:eastAsia="en-GB"/>
        </w:rPr>
      </w:pPr>
      <w:r w:rsidRPr="00EC38F3">
        <w:rPr>
          <w:rFonts w:ascii="Arial" w:eastAsia="Times New Roman" w:hAnsi="Arial" w:cs="Arial"/>
          <w:color w:val="525455"/>
          <w:spacing w:val="-1"/>
          <w:sz w:val="24"/>
          <w:szCs w:val="24"/>
          <w:lang w:eastAsia="en-GB"/>
        </w:rPr>
        <w:t>Safeguarding</w:t>
      </w:r>
      <w:r w:rsidRPr="001B0A1D">
        <w:rPr>
          <w:rFonts w:ascii="Arial" w:eastAsia="Times New Roman" w:hAnsi="Arial" w:cs="Arial"/>
          <w:color w:val="525455"/>
          <w:spacing w:val="-1"/>
          <w:sz w:val="24"/>
          <w:szCs w:val="24"/>
          <w:lang w:eastAsia="en-GB"/>
        </w:rPr>
        <w:t xml:space="preserve"> in schools is essential for keeping children </w:t>
      </w:r>
      <w:r w:rsidRPr="00EC38F3">
        <w:rPr>
          <w:rFonts w:ascii="Arial" w:eastAsia="Times New Roman" w:hAnsi="Arial" w:cs="Arial"/>
          <w:color w:val="525455"/>
          <w:spacing w:val="-1"/>
          <w:sz w:val="24"/>
          <w:szCs w:val="24"/>
          <w:lang w:eastAsia="en-GB"/>
        </w:rPr>
        <w:t>safe. It</w:t>
      </w:r>
      <w:r w:rsidRPr="001B0A1D">
        <w:rPr>
          <w:rFonts w:ascii="Arial" w:eastAsia="Times New Roman" w:hAnsi="Arial" w:cs="Arial"/>
          <w:color w:val="525455"/>
          <w:spacing w:val="-1"/>
          <w:sz w:val="24"/>
          <w:szCs w:val="24"/>
          <w:lang w:eastAsia="en-GB"/>
        </w:rPr>
        <w:t xml:space="preserve"> means </w:t>
      </w:r>
      <w:r w:rsidR="00EC38F3" w:rsidRPr="00EC38F3">
        <w:rPr>
          <w:rFonts w:ascii="Arial" w:eastAsia="Times New Roman" w:hAnsi="Arial" w:cs="Arial"/>
          <w:color w:val="525455"/>
          <w:spacing w:val="-1"/>
          <w:sz w:val="24"/>
          <w:szCs w:val="24"/>
          <w:lang w:eastAsia="en-GB"/>
        </w:rPr>
        <w:t>having</w:t>
      </w:r>
      <w:r w:rsidRPr="00EC38F3">
        <w:rPr>
          <w:rFonts w:ascii="Arial" w:eastAsia="Times New Roman" w:hAnsi="Arial" w:cs="Arial"/>
          <w:color w:val="525455"/>
          <w:spacing w:val="-1"/>
          <w:sz w:val="24"/>
          <w:szCs w:val="24"/>
          <w:lang w:eastAsia="en-GB"/>
        </w:rPr>
        <w:t xml:space="preserve"> whole-school</w:t>
      </w:r>
      <w:r w:rsidRPr="001B0A1D">
        <w:rPr>
          <w:rFonts w:ascii="Arial" w:eastAsia="Times New Roman" w:hAnsi="Arial" w:cs="Arial"/>
          <w:color w:val="525455"/>
          <w:spacing w:val="-1"/>
          <w:sz w:val="24"/>
          <w:szCs w:val="24"/>
          <w:lang w:eastAsia="en-GB"/>
        </w:rPr>
        <w:t xml:space="preserve"> policies and </w:t>
      </w:r>
      <w:r w:rsidRPr="00EC38F3">
        <w:rPr>
          <w:rFonts w:ascii="Arial" w:eastAsia="Times New Roman" w:hAnsi="Arial" w:cs="Arial"/>
          <w:color w:val="525455"/>
          <w:spacing w:val="-1"/>
          <w:sz w:val="24"/>
          <w:szCs w:val="24"/>
          <w:lang w:eastAsia="en-GB"/>
        </w:rPr>
        <w:t>procedures staff</w:t>
      </w:r>
      <w:r w:rsidRPr="001B0A1D">
        <w:rPr>
          <w:rFonts w:ascii="Arial" w:eastAsia="Times New Roman" w:hAnsi="Arial" w:cs="Arial"/>
          <w:color w:val="525455"/>
          <w:spacing w:val="-1"/>
          <w:sz w:val="24"/>
          <w:szCs w:val="24"/>
          <w:lang w:eastAsia="en-GB"/>
        </w:rPr>
        <w:t xml:space="preserve"> and volunteers confident in identifying and raising </w:t>
      </w:r>
      <w:r w:rsidRPr="00EC38F3">
        <w:rPr>
          <w:rFonts w:ascii="Arial" w:eastAsia="Times New Roman" w:hAnsi="Arial" w:cs="Arial"/>
          <w:color w:val="525455"/>
          <w:spacing w:val="-1"/>
          <w:sz w:val="24"/>
          <w:szCs w:val="24"/>
          <w:lang w:eastAsia="en-GB"/>
        </w:rPr>
        <w:t>concerns leadership</w:t>
      </w:r>
      <w:r w:rsidRPr="001B0A1D">
        <w:rPr>
          <w:rFonts w:ascii="Arial" w:eastAsia="Times New Roman" w:hAnsi="Arial" w:cs="Arial"/>
          <w:color w:val="525455"/>
          <w:spacing w:val="-1"/>
          <w:sz w:val="24"/>
          <w:szCs w:val="24"/>
          <w:lang w:eastAsia="en-GB"/>
        </w:rPr>
        <w:t xml:space="preserve"> confident in responding to and referring concerns and working with other agencies to protect </w:t>
      </w:r>
      <w:r w:rsidRPr="00EC38F3">
        <w:rPr>
          <w:rFonts w:ascii="Arial" w:eastAsia="Times New Roman" w:hAnsi="Arial" w:cs="Arial"/>
          <w:color w:val="525455"/>
          <w:spacing w:val="-1"/>
          <w:sz w:val="24"/>
          <w:szCs w:val="24"/>
          <w:lang w:eastAsia="en-GB"/>
        </w:rPr>
        <w:t>children teaching</w:t>
      </w:r>
      <w:r w:rsidRPr="001B0A1D">
        <w:rPr>
          <w:rFonts w:ascii="Arial" w:eastAsia="Times New Roman" w:hAnsi="Arial" w:cs="Arial"/>
          <w:color w:val="525455"/>
          <w:spacing w:val="-1"/>
          <w:sz w:val="24"/>
          <w:szCs w:val="24"/>
          <w:lang w:eastAsia="en-GB"/>
        </w:rPr>
        <w:t xml:space="preserve"> resources to promote wellbeing.</w:t>
      </w:r>
      <w:r w:rsidRPr="00EC38F3">
        <w:rPr>
          <w:rFonts w:ascii="Arial" w:eastAsia="Times New Roman" w:hAnsi="Arial" w:cs="Arial"/>
          <w:color w:val="525455"/>
          <w:spacing w:val="-1"/>
          <w:sz w:val="24"/>
          <w:szCs w:val="24"/>
          <w:lang w:eastAsia="en-GB"/>
        </w:rPr>
        <w:t>(NSPCC),(2023).</w:t>
      </w:r>
    </w:p>
    <w:p w14:paraId="591B783E" w14:textId="77777777" w:rsidR="003F1A11" w:rsidRPr="001D3DAB" w:rsidRDefault="003F1A11" w:rsidP="003F1A11">
      <w:pPr>
        <w:rPr>
          <w:rFonts w:ascii="Comic Sans MS" w:eastAsia="Times New Roman" w:hAnsi="Comic Sans MS" w:cs="Times New Roman"/>
          <w:spacing w:val="-1"/>
          <w:sz w:val="24"/>
          <w:szCs w:val="24"/>
          <w:lang w:eastAsia="en-GB"/>
        </w:rPr>
      </w:pPr>
      <w:r w:rsidRPr="001D3DAB">
        <w:rPr>
          <w:rFonts w:ascii="Comic Sans MS" w:eastAsia="Times New Roman" w:hAnsi="Comic Sans MS" w:cs="Times New Roman"/>
          <w:spacing w:val="-1"/>
          <w:sz w:val="24"/>
          <w:szCs w:val="24"/>
          <w:lang w:eastAsia="en-GB"/>
        </w:rPr>
        <w:t>Legislation and policies will continually change, it is a requirement of the practitioner to ensure that they stay up to date with changes and training to maintain a safe learning environment for the child and can reactive upon disclosures being made and understating how to appropriately deal with outside agencies if required.</w:t>
      </w:r>
    </w:p>
    <w:p w14:paraId="22CB2017" w14:textId="77777777" w:rsidR="00B37DD5" w:rsidRPr="00DC156A" w:rsidRDefault="001D3DAB" w:rsidP="00B37DD5">
      <w:pPr>
        <w:rPr>
          <w:rFonts w:ascii="Comic Sans MS" w:hAnsi="Comic Sans MS" w:cs="Segoe UI"/>
          <w:color w:val="374151"/>
          <w:sz w:val="24"/>
          <w:szCs w:val="24"/>
          <w:shd w:val="clear" w:color="auto" w:fill="F7F7F8"/>
        </w:rPr>
      </w:pPr>
      <w:r w:rsidRPr="001D3DAB">
        <w:rPr>
          <w:rFonts w:ascii="Comic Sans MS" w:hAnsi="Comic Sans MS" w:cs="Segoe UI"/>
          <w:sz w:val="24"/>
          <w:szCs w:val="24"/>
          <w:shd w:val="clear" w:color="auto" w:fill="F7F7F8"/>
        </w:rPr>
        <w:t>Partnership and multi-agency working are essential areas</w:t>
      </w:r>
      <w:r w:rsidRPr="001D3DAB">
        <w:rPr>
          <w:rFonts w:ascii="Comic Sans MS" w:hAnsi="Comic Sans MS" w:cs="Segoe UI"/>
          <w:color w:val="374151"/>
          <w:sz w:val="24"/>
          <w:szCs w:val="24"/>
          <w:shd w:val="clear" w:color="auto" w:fill="F7F7F8"/>
        </w:rPr>
        <w:t xml:space="preserve"> of professional practice</w:t>
      </w:r>
      <w:r w:rsidRPr="001454F6">
        <w:rPr>
          <w:rFonts w:ascii="Comic Sans MS" w:hAnsi="Comic Sans MS" w:cs="Segoe UI"/>
          <w:color w:val="374151"/>
          <w:sz w:val="24"/>
          <w:szCs w:val="24"/>
          <w:shd w:val="clear" w:color="auto" w:fill="F7F7F8"/>
        </w:rPr>
        <w:t xml:space="preserve"> and development, especially in fields such as social work, healthcare and education P</w:t>
      </w:r>
      <w:r w:rsidRPr="001454F6">
        <w:rPr>
          <w:rFonts w:ascii="Comic Sans MS" w:hAnsi="Comic Sans MS" w:cs="Segoe UI"/>
          <w:sz w:val="24"/>
          <w:szCs w:val="24"/>
        </w:rPr>
        <w:t xml:space="preserve">artnership and multi-agency working are crucial for promoting efficiency, effectiveness, and inclusivity in professional practice. They help create a more cohesive support system that addresses the diverse needs of individuals and communities in a more holistic manner. Within a school setting there a vast amount of external agencies that may work with a school setting , some of these may be Gwent Ethnic Minority service( GEMS)  who by liaising with the class teacher or support staff ensure inclusivity for children that do not have English as a first language and then in turn communicate with the family on behalf of the school, another service may be Speech and Language Therapy(SALT) who again by working with school staff will support children in and out of the classroom to allow children identified through assessment to be supported to reach their full potential, regardless of any additional needs .These are just two examples of agencies that might be worked with and  by having a clear understanding on the service that they provide can greatly develop a role and how support can be provided within the class room setting and then using the key skill of reflective </w:t>
      </w:r>
      <w:r w:rsidRPr="00DC156A">
        <w:rPr>
          <w:rFonts w:ascii="Comic Sans MS" w:hAnsi="Comic Sans MS" w:cs="Segoe UI"/>
          <w:sz w:val="24"/>
          <w:szCs w:val="24"/>
        </w:rPr>
        <w:t>practice can shape professional development.</w:t>
      </w:r>
      <w:r w:rsidR="00B37DD5" w:rsidRPr="00DC156A">
        <w:rPr>
          <w:rFonts w:ascii="Comic Sans MS" w:hAnsi="Comic Sans MS" w:cs="Segoe UI"/>
          <w:color w:val="374151"/>
          <w:sz w:val="24"/>
          <w:szCs w:val="24"/>
          <w:shd w:val="clear" w:color="auto" w:fill="F7F7F8"/>
        </w:rPr>
        <w:t xml:space="preserve"> </w:t>
      </w:r>
    </w:p>
    <w:p w14:paraId="2FC309C9" w14:textId="47B30FEA" w:rsidR="00B37DD5" w:rsidRDefault="00B37DD5" w:rsidP="00B37DD5">
      <w:pPr>
        <w:rPr>
          <w:rFonts w:ascii="Comic Sans MS" w:hAnsi="Comic Sans MS" w:cs="Segoe UI"/>
          <w:color w:val="374151"/>
          <w:sz w:val="24"/>
          <w:szCs w:val="24"/>
          <w:shd w:val="clear" w:color="auto" w:fill="F7F7F8"/>
        </w:rPr>
      </w:pPr>
      <w:r w:rsidRPr="00DC156A">
        <w:rPr>
          <w:rFonts w:ascii="Comic Sans MS" w:hAnsi="Comic Sans MS" w:cs="Segoe UI"/>
          <w:sz w:val="24"/>
          <w:szCs w:val="24"/>
          <w:shd w:val="clear" w:color="auto" w:fill="F7F7F8"/>
        </w:rPr>
        <w:lastRenderedPageBreak/>
        <w:t>The observation and planning cycle is a fundamental process in early childhood education that helps ensure practitioners</w:t>
      </w:r>
      <w:r w:rsidRPr="00DC156A">
        <w:rPr>
          <w:rFonts w:ascii="Comic Sans MS" w:hAnsi="Comic Sans MS" w:cs="Segoe UI"/>
          <w:color w:val="374151"/>
          <w:sz w:val="24"/>
          <w:szCs w:val="24"/>
          <w:shd w:val="clear" w:color="auto" w:fill="F7F7F8"/>
        </w:rPr>
        <w:t xml:space="preserve"> are meeting the needs of children effectively. It involves a continuous and well-planned approach to observing children, documenting their progress, and using these observations to plan appropriate learning experiences. This cycle is crucial in informing professional practice as it enables educators to adapt their approach and planning to suit the individual needs of each child. Observations can be done as a class, groups or on an individual basic, these observations can give insight to strength weaknesses interests and learning styles, this will then allow the practitioner to look back on the task observed to see what went well and what could be done next time, this if often where a reflective model may come into play. Knowledge gained from observation can shape practitioners in adapting planning and teaching strategies. Observation can support early identification of any developmental delays or challenges that the child may be facing, (this may not always become apparent after a single observation) this will then allow for interventions or targeted support to be put in place to meet the child’s needs, if these needs are not met at the earliest opportunity, then there can be a long-term impact on their development. The observation and planning cycle will support practitioners by engaging in reflective practice and analyse how their teaching methods impact on the children’s learning and how improvements ca be made, by actively and continuously engaging in the observation and planning cycle educators and develop an inclusive, supportive and safe learning environment meeting the wide range of needs of all children in their classroom setting</w:t>
      </w:r>
      <w:r w:rsidR="008607B8">
        <w:rPr>
          <w:rFonts w:ascii="Comic Sans MS" w:hAnsi="Comic Sans MS" w:cs="Segoe UI"/>
          <w:color w:val="374151"/>
          <w:sz w:val="24"/>
          <w:szCs w:val="24"/>
          <w:shd w:val="clear" w:color="auto" w:fill="F7F7F8"/>
        </w:rPr>
        <w:t>.</w:t>
      </w:r>
    </w:p>
    <w:p w14:paraId="11125415" w14:textId="655A7162" w:rsidR="002B2BB2" w:rsidRDefault="002B2BB2" w:rsidP="002B2BB2">
      <w:pPr>
        <w:rPr>
          <w:rFonts w:ascii="Comic Sans MS" w:hAnsi="Comic Sans MS" w:cs="Arial"/>
          <w:color w:val="222221"/>
          <w:sz w:val="24"/>
          <w:szCs w:val="24"/>
          <w:shd w:val="clear" w:color="auto" w:fill="FFFFFF"/>
        </w:rPr>
      </w:pPr>
      <w:r w:rsidRPr="000D1F7A">
        <w:rPr>
          <w:rFonts w:ascii="Comic Sans MS" w:hAnsi="Comic Sans MS" w:cs="Segoe UI"/>
          <w:color w:val="374151"/>
          <w:sz w:val="24"/>
          <w:szCs w:val="24"/>
          <w:shd w:val="clear" w:color="auto" w:fill="F7F7F8"/>
        </w:rPr>
        <w:t>The principles of the United</w:t>
      </w:r>
      <w:r w:rsidRPr="000D1F7A">
        <w:rPr>
          <w:rFonts w:ascii="Comic Sans MS" w:hAnsi="Comic Sans MS" w:cs="Arial"/>
          <w:color w:val="222221"/>
          <w:sz w:val="24"/>
          <w:szCs w:val="24"/>
          <w:shd w:val="clear" w:color="auto" w:fill="FFFFFF"/>
        </w:rPr>
        <w:t xml:space="preserve"> Nations Convention on the Rights of the Child (UNCRC)</w:t>
      </w:r>
      <w:r>
        <w:rPr>
          <w:rFonts w:ascii="Comic Sans MS" w:hAnsi="Comic Sans MS" w:cs="Arial"/>
          <w:color w:val="222221"/>
          <w:sz w:val="24"/>
          <w:szCs w:val="24"/>
          <w:shd w:val="clear" w:color="auto" w:fill="FFFFFF"/>
        </w:rPr>
        <w:t xml:space="preserve"> should encompass all that is done throughout professional practice the UNCRC web sites opening statement states that “Every child has </w:t>
      </w:r>
      <w:r w:rsidRPr="008541AE">
        <w:rPr>
          <w:rFonts w:ascii="Comic Sans MS" w:hAnsi="Comic Sans MS" w:cs="Arial"/>
          <w:color w:val="222221"/>
          <w:sz w:val="24"/>
          <w:szCs w:val="24"/>
          <w:shd w:val="clear" w:color="auto" w:fill="FFFFFF"/>
        </w:rPr>
        <w:t>the right to Survival, protection and Education.” (UNCRC 2023) this is then broken down in to forty right</w:t>
      </w:r>
      <w:r>
        <w:rPr>
          <w:rFonts w:ascii="Comic Sans MS" w:hAnsi="Comic Sans MS" w:cs="Arial"/>
          <w:color w:val="222221"/>
          <w:sz w:val="24"/>
          <w:szCs w:val="24"/>
          <w:shd w:val="clear" w:color="auto" w:fill="FFFFFF"/>
        </w:rPr>
        <w:t>s</w:t>
      </w:r>
      <w:r w:rsidRPr="008541AE">
        <w:rPr>
          <w:rFonts w:ascii="Comic Sans MS" w:hAnsi="Comic Sans MS" w:cs="Arial"/>
          <w:color w:val="222221"/>
          <w:sz w:val="24"/>
          <w:szCs w:val="24"/>
          <w:shd w:val="clear" w:color="auto" w:fill="FFFFFF"/>
        </w:rPr>
        <w:t xml:space="preserve"> that have been agreed by nearly every country </w:t>
      </w:r>
      <w:r>
        <w:rPr>
          <w:rFonts w:ascii="Comic Sans MS" w:hAnsi="Comic Sans MS" w:cs="Arial"/>
          <w:color w:val="222221"/>
          <w:sz w:val="24"/>
          <w:szCs w:val="24"/>
          <w:shd w:val="clear" w:color="auto" w:fill="FFFFFF"/>
        </w:rPr>
        <w:t xml:space="preserve">in </w:t>
      </w:r>
      <w:r w:rsidRPr="008541AE">
        <w:rPr>
          <w:rFonts w:ascii="Comic Sans MS" w:hAnsi="Comic Sans MS" w:cs="Arial"/>
          <w:color w:val="222221"/>
          <w:sz w:val="24"/>
          <w:szCs w:val="24"/>
          <w:shd w:val="clear" w:color="auto" w:fill="FFFFFF"/>
        </w:rPr>
        <w:t>the world</w:t>
      </w:r>
      <w:r>
        <w:rPr>
          <w:rFonts w:ascii="Comic Sans MS" w:hAnsi="Comic Sans MS" w:cs="Arial"/>
          <w:color w:val="222221"/>
          <w:sz w:val="24"/>
          <w:szCs w:val="24"/>
          <w:shd w:val="clear" w:color="auto" w:fill="FFFFFF"/>
        </w:rPr>
        <w:t xml:space="preserve">. The principle have a profound impact on professional practice, particularly in fields relating to children’s welfare, development and education. Points 28 and 29 of the Rights should underpin the professional practice and development in be continually used to support planning. Professionals working within education or childcare must ensure that children have access to education, are given the opportunity to play which are essential for the development of cognitive, social and emotional development. By incorporating the principles professionals can ensure that the rights of the children are taught and upheld, allowing </w:t>
      </w:r>
      <w:r>
        <w:rPr>
          <w:rFonts w:ascii="Comic Sans MS" w:hAnsi="Comic Sans MS" w:cs="Arial"/>
          <w:color w:val="222221"/>
          <w:sz w:val="24"/>
          <w:szCs w:val="24"/>
          <w:shd w:val="clear" w:color="auto" w:fill="FFFFFF"/>
        </w:rPr>
        <w:t>their</w:t>
      </w:r>
      <w:r>
        <w:rPr>
          <w:rFonts w:ascii="Comic Sans MS" w:hAnsi="Comic Sans MS" w:cs="Arial"/>
          <w:color w:val="222221"/>
          <w:sz w:val="24"/>
          <w:szCs w:val="24"/>
          <w:shd w:val="clear" w:color="auto" w:fill="FFFFFF"/>
        </w:rPr>
        <w:t xml:space="preserve"> voice to be heard, and education to be received, ensuring that wellbeing is a priority and that future generations fit into society, whatever county that they may grow up and develop in.</w:t>
      </w:r>
    </w:p>
    <w:p w14:paraId="4803939B" w14:textId="77777777" w:rsidR="008607B8" w:rsidRPr="00CF5191" w:rsidRDefault="008607B8" w:rsidP="00B37DD5">
      <w:pPr>
        <w:rPr>
          <w:rFonts w:ascii="Comic Sans MS" w:hAnsi="Comic Sans MS" w:cs="Segoe UI"/>
          <w:sz w:val="24"/>
          <w:szCs w:val="24"/>
          <w:shd w:val="clear" w:color="auto" w:fill="F7F7F8"/>
        </w:rPr>
      </w:pPr>
    </w:p>
    <w:p w14:paraId="301DBE0E" w14:textId="685B4174" w:rsidR="001D3DAB" w:rsidRDefault="001D3DAB" w:rsidP="001D3DAB">
      <w:pPr>
        <w:rPr>
          <w:rFonts w:ascii="Comic Sans MS" w:hAnsi="Comic Sans MS" w:cs="Segoe UI"/>
          <w:sz w:val="24"/>
          <w:szCs w:val="24"/>
        </w:rPr>
      </w:pPr>
    </w:p>
    <w:p w14:paraId="4428EF23" w14:textId="77777777" w:rsidR="00A474A9" w:rsidRPr="001454F6" w:rsidRDefault="00A474A9" w:rsidP="001D3DAB">
      <w:pPr>
        <w:rPr>
          <w:rFonts w:ascii="Comic Sans MS" w:hAnsi="Comic Sans MS"/>
          <w:sz w:val="24"/>
          <w:szCs w:val="24"/>
        </w:rPr>
      </w:pPr>
    </w:p>
    <w:p w14:paraId="1102B671" w14:textId="77777777" w:rsidR="001D3DAB" w:rsidRDefault="001D3DAB" w:rsidP="003F1A11">
      <w:pPr>
        <w:rPr>
          <w:rFonts w:ascii="Comic Sans MS" w:hAnsi="Comic Sans MS" w:cs="Segoe UI"/>
          <w:color w:val="374151"/>
          <w:sz w:val="24"/>
          <w:szCs w:val="24"/>
          <w:shd w:val="clear" w:color="auto" w:fill="F7F7F8"/>
        </w:rPr>
      </w:pPr>
    </w:p>
    <w:p w14:paraId="4EC57170" w14:textId="77777777" w:rsidR="00C521B3" w:rsidRDefault="00C521B3" w:rsidP="00977954">
      <w:pPr>
        <w:rPr>
          <w:rFonts w:ascii="Comic Sans MS" w:hAnsi="Comic Sans MS" w:cs="Segoe UI"/>
          <w:sz w:val="24"/>
          <w:szCs w:val="24"/>
          <w:shd w:val="clear" w:color="auto" w:fill="F7F7F8"/>
        </w:rPr>
      </w:pPr>
    </w:p>
    <w:p w14:paraId="7DEF7D90" w14:textId="60936222" w:rsidR="00E7128E" w:rsidRPr="00EF7357" w:rsidRDefault="00E7128E" w:rsidP="000D1DAE">
      <w:pPr>
        <w:rPr>
          <w:rFonts w:ascii="Comic Sans MS" w:hAnsi="Comic Sans MS"/>
          <w:sz w:val="24"/>
          <w:szCs w:val="24"/>
        </w:rPr>
      </w:pPr>
    </w:p>
    <w:p w14:paraId="5C0EE818" w14:textId="77777777" w:rsidR="00CF60E3" w:rsidRDefault="00CF60E3">
      <w:r>
        <w:br w:type="page"/>
      </w:r>
    </w:p>
    <w:p w14:paraId="31860FB1" w14:textId="0C11939B" w:rsidR="00AC57A2" w:rsidRDefault="00CF60E3">
      <w:pPr>
        <w:rPr>
          <w:b/>
          <w:bCs/>
          <w:u w:val="single"/>
        </w:rPr>
      </w:pPr>
      <w:r w:rsidRPr="00CF60E3">
        <w:rPr>
          <w:b/>
          <w:bCs/>
          <w:u w:val="single"/>
        </w:rPr>
        <w:lastRenderedPageBreak/>
        <w:t>References</w:t>
      </w:r>
    </w:p>
    <w:p w14:paraId="392A71DB" w14:textId="563BFBB6" w:rsidR="00A73A2D" w:rsidRDefault="00A73A2D">
      <w:r>
        <w:rPr>
          <w:rFonts w:ascii="Helvetica" w:hAnsi="Helvetica"/>
          <w:color w:val="555555"/>
          <w:sz w:val="21"/>
          <w:szCs w:val="21"/>
          <w:shd w:val="clear" w:color="auto" w:fill="FFFFFF"/>
        </w:rPr>
        <w:t>Brock, A 2014, The Early Years Reflective Practice Handbook, Taylor &amp; Francis Group, London. Available from: ProQuest Ebook Central. [11 October 2023].</w:t>
      </w:r>
    </w:p>
    <w:p w14:paraId="378F8479" w14:textId="0AC4C0F0" w:rsidR="00C61463" w:rsidRDefault="00C61463">
      <w:pPr>
        <w:rPr>
          <w:i/>
          <w:iCs/>
        </w:rPr>
      </w:pPr>
      <w:r>
        <w:t>Finlay, Linda (2008). Reflecting on ‘Reflective practice’. Practice-based Professional Learning Paper 52, The Open University.</w:t>
      </w:r>
      <w:r w:rsidR="00601BD0">
        <w:rPr>
          <w:i/>
          <w:iCs/>
        </w:rPr>
        <w:t xml:space="preserve"> (“Reflecting on ‘Reflective practice’ - Open Research Online”)</w:t>
      </w:r>
    </w:p>
    <w:p w14:paraId="6B7BA840" w14:textId="46DECD31" w:rsidR="008E083E" w:rsidRDefault="002C4410">
      <w:pPr>
        <w:rPr>
          <w:i/>
          <w:iCs/>
        </w:rPr>
      </w:pPr>
      <w:r>
        <w:rPr>
          <w:i/>
          <w:iCs/>
        </w:rPr>
        <w:t xml:space="preserve">Linkedin </w:t>
      </w:r>
      <w:r w:rsidR="00C61E39">
        <w:rPr>
          <w:i/>
          <w:iCs/>
        </w:rPr>
        <w:t xml:space="preserve">What is a Professional ? What is being a </w:t>
      </w:r>
      <w:r w:rsidR="00412F54">
        <w:rPr>
          <w:i/>
          <w:iCs/>
        </w:rPr>
        <w:t xml:space="preserve">Professional? Available at </w:t>
      </w:r>
      <w:hyperlink r:id="rId15" w:history="1">
        <w:r w:rsidR="00412F54" w:rsidRPr="00DC5B9C">
          <w:rPr>
            <w:rStyle w:val="Hyperlink"/>
            <w:i/>
            <w:iCs/>
          </w:rPr>
          <w:t>https://www.linkedin.com/pulse/what-professional-being-all-professionals-real-makes-engineer-simon</w:t>
        </w:r>
      </w:hyperlink>
      <w:r w:rsidR="00412F54">
        <w:rPr>
          <w:i/>
          <w:iCs/>
        </w:rPr>
        <w:t xml:space="preserve"> ( Accessed on </w:t>
      </w:r>
      <w:r w:rsidR="00AB1F11">
        <w:rPr>
          <w:i/>
          <w:iCs/>
        </w:rPr>
        <w:t>18</w:t>
      </w:r>
      <w:r w:rsidR="00AB1F11" w:rsidRPr="00AB1F11">
        <w:rPr>
          <w:i/>
          <w:iCs/>
          <w:vertAlign w:val="superscript"/>
        </w:rPr>
        <w:t>th</w:t>
      </w:r>
      <w:r w:rsidR="00AB1F11">
        <w:rPr>
          <w:i/>
          <w:iCs/>
        </w:rPr>
        <w:t xml:space="preserve"> October 18, 2023)</w:t>
      </w:r>
    </w:p>
    <w:p w14:paraId="319EB930" w14:textId="4088F09D" w:rsidR="00B3495D" w:rsidRDefault="00B3495D">
      <w:r w:rsidRPr="003C087B">
        <w:t>Poun</w:t>
      </w:r>
      <w:r w:rsidR="002E4477" w:rsidRPr="003C087B">
        <w:t>d,L.</w:t>
      </w:r>
      <w:r w:rsidR="003C087B" w:rsidRPr="003C087B">
        <w:t>(</w:t>
      </w:r>
      <w:r w:rsidR="002E4477" w:rsidRPr="003C087B">
        <w:t>2008</w:t>
      </w:r>
      <w:r w:rsidR="003C087B">
        <w:rPr>
          <w:i/>
          <w:iCs/>
        </w:rPr>
        <w:t>)</w:t>
      </w:r>
      <w:r w:rsidR="002E4477">
        <w:rPr>
          <w:i/>
          <w:iCs/>
        </w:rPr>
        <w:t xml:space="preserve"> How Children </w:t>
      </w:r>
      <w:r w:rsidR="00125D69">
        <w:rPr>
          <w:i/>
          <w:iCs/>
        </w:rPr>
        <w:t xml:space="preserve">Learn. </w:t>
      </w:r>
      <w:r w:rsidR="00125D69" w:rsidRPr="00125D69">
        <w:t>London</w:t>
      </w:r>
      <w:r w:rsidR="004261C0" w:rsidRPr="00125D69">
        <w:t xml:space="preserve"> </w:t>
      </w:r>
      <w:r w:rsidR="00125D69" w:rsidRPr="00125D69">
        <w:t>Step forward publishing limited.</w:t>
      </w:r>
    </w:p>
    <w:p w14:paraId="0BCADAC6" w14:textId="648EA2BC" w:rsidR="0031635C" w:rsidRDefault="00724C02">
      <w:r>
        <w:t xml:space="preserve">National Society for the Prevention of Cruelty to Children </w:t>
      </w:r>
      <w:r w:rsidR="00753342">
        <w:t>(NSPCC)</w:t>
      </w:r>
      <w:r w:rsidR="00D11521">
        <w:t xml:space="preserve"> (2023)</w:t>
      </w:r>
      <w:r w:rsidR="005B23BB">
        <w:t xml:space="preserve"> NSPCC Learning </w:t>
      </w:r>
      <w:r w:rsidR="00C351F0">
        <w:t>Safeguarding</w:t>
      </w:r>
      <w:r w:rsidR="00650B44">
        <w:t xml:space="preserve"> and child protection in schools. Available at</w:t>
      </w:r>
      <w:r w:rsidR="00C305D6">
        <w:t xml:space="preserve"> </w:t>
      </w:r>
      <w:hyperlink r:id="rId16" w:history="1">
        <w:r w:rsidR="00C305D6" w:rsidRPr="00DC5B9C">
          <w:rPr>
            <w:rStyle w:val="Hyperlink"/>
          </w:rPr>
          <w:t>https://learning.nspcc.org.uk/safeguarding-child-protection-schools</w:t>
        </w:r>
      </w:hyperlink>
      <w:r w:rsidR="00C305D6">
        <w:t xml:space="preserve"> ( Accessed </w:t>
      </w:r>
      <w:r w:rsidR="00F37FC9">
        <w:t>20</w:t>
      </w:r>
      <w:r w:rsidR="00F37FC9" w:rsidRPr="00F37FC9">
        <w:rPr>
          <w:vertAlign w:val="superscript"/>
        </w:rPr>
        <w:t>th</w:t>
      </w:r>
      <w:r w:rsidR="00F37FC9">
        <w:t xml:space="preserve"> October 20, 2023).</w:t>
      </w:r>
    </w:p>
    <w:p w14:paraId="63939970" w14:textId="63E1DA0E" w:rsidR="008D6C7D" w:rsidRPr="00FD140B" w:rsidRDefault="0013044F">
      <w:r>
        <w:t>Save the children</w:t>
      </w:r>
      <w:r w:rsidR="003A0A41">
        <w:t xml:space="preserve"> (2023)</w:t>
      </w:r>
      <w:r w:rsidR="004B3B16">
        <w:t xml:space="preserve"> Available at </w:t>
      </w:r>
      <w:hyperlink r:id="rId17" w:history="1">
        <w:r w:rsidR="00686290" w:rsidRPr="00DC5B9C">
          <w:rPr>
            <w:rStyle w:val="Hyperlink"/>
          </w:rPr>
          <w:t>https://www.savethechildren.org.uk/what-we-do/childrens-rights/united-nations-convention-of-the-rights-of-the-child#:~:text=What%20is%20the%20UNCRC%3F,their%20race%2C%20religion%20or%20abilities</w:t>
        </w:r>
      </w:hyperlink>
      <w:r w:rsidR="00686290" w:rsidRPr="00686290">
        <w:t>.</w:t>
      </w:r>
      <w:r w:rsidR="00686290">
        <w:t xml:space="preserve"> (Accessed on 22</w:t>
      </w:r>
      <w:r w:rsidR="00686290" w:rsidRPr="00686290">
        <w:rPr>
          <w:vertAlign w:val="superscript"/>
        </w:rPr>
        <w:t>nd</w:t>
      </w:r>
      <w:r w:rsidR="00686290">
        <w:t xml:space="preserve"> October 2023)</w:t>
      </w:r>
    </w:p>
    <w:p w14:paraId="2445A643" w14:textId="39D9F293" w:rsidR="00D57215" w:rsidRDefault="00F15F1D">
      <w:pPr>
        <w:rPr>
          <w:i/>
          <w:iCs/>
        </w:rPr>
      </w:pPr>
      <w:r>
        <w:rPr>
          <w:i/>
          <w:iCs/>
        </w:rPr>
        <w:t xml:space="preserve">Schon, </w:t>
      </w:r>
      <w:r w:rsidR="003350ED">
        <w:rPr>
          <w:i/>
          <w:iCs/>
        </w:rPr>
        <w:t>D. (</w:t>
      </w:r>
      <w:r w:rsidR="00DB48E1">
        <w:rPr>
          <w:i/>
          <w:iCs/>
        </w:rPr>
        <w:t>2016)</w:t>
      </w:r>
      <w:r w:rsidR="001710C5">
        <w:rPr>
          <w:i/>
          <w:iCs/>
        </w:rPr>
        <w:t xml:space="preserve"> </w:t>
      </w:r>
      <w:r w:rsidR="001710C5" w:rsidRPr="001710C5">
        <w:rPr>
          <w:rFonts w:ascii="Source Sans Pro" w:hAnsi="Source Sans Pro"/>
          <w:i/>
          <w:iCs/>
          <w:color w:val="333333"/>
          <w:sz w:val="23"/>
          <w:szCs w:val="23"/>
          <w:shd w:val="clear" w:color="auto" w:fill="F3F7F8"/>
        </w:rPr>
        <w:t xml:space="preserve">The reflective </w:t>
      </w:r>
      <w:r w:rsidR="00FD7DE6" w:rsidRPr="001710C5">
        <w:rPr>
          <w:rFonts w:ascii="Source Sans Pro" w:hAnsi="Source Sans Pro"/>
          <w:i/>
          <w:iCs/>
          <w:color w:val="333333"/>
          <w:sz w:val="23"/>
          <w:szCs w:val="23"/>
          <w:shd w:val="clear" w:color="auto" w:fill="F3F7F8"/>
        </w:rPr>
        <w:t>practitioner:</w:t>
      </w:r>
      <w:r w:rsidR="001710C5" w:rsidRPr="001710C5">
        <w:rPr>
          <w:rFonts w:ascii="Source Sans Pro" w:hAnsi="Source Sans Pro"/>
          <w:i/>
          <w:iCs/>
          <w:color w:val="333333"/>
          <w:sz w:val="23"/>
          <w:szCs w:val="23"/>
          <w:shd w:val="clear" w:color="auto" w:fill="F3F7F8"/>
        </w:rPr>
        <w:t xml:space="preserve"> [electronic resource] how professionals think in action</w:t>
      </w:r>
      <w:r w:rsidR="008A3C8B">
        <w:rPr>
          <w:rFonts w:ascii="Source Sans Pro" w:hAnsi="Source Sans Pro"/>
          <w:i/>
          <w:iCs/>
          <w:color w:val="333333"/>
          <w:sz w:val="23"/>
          <w:szCs w:val="23"/>
          <w:shd w:val="clear" w:color="auto" w:fill="F3F7F8"/>
        </w:rPr>
        <w:t xml:space="preserve"> </w:t>
      </w:r>
      <w:r w:rsidR="008A3C8B">
        <w:rPr>
          <w:rFonts w:ascii="Source Sans Pro" w:hAnsi="Source Sans Pro"/>
          <w:color w:val="333333"/>
          <w:sz w:val="23"/>
          <w:szCs w:val="23"/>
          <w:shd w:val="clear" w:color="auto" w:fill="F3F7F8"/>
        </w:rPr>
        <w:t xml:space="preserve">Abingdon, </w:t>
      </w:r>
      <w:r w:rsidR="00AC4844">
        <w:rPr>
          <w:rFonts w:ascii="Source Sans Pro" w:hAnsi="Source Sans Pro"/>
          <w:color w:val="333333"/>
          <w:sz w:val="23"/>
          <w:szCs w:val="23"/>
          <w:shd w:val="clear" w:color="auto" w:fill="F3F7F8"/>
        </w:rPr>
        <w:t>England;</w:t>
      </w:r>
      <w:r w:rsidR="008A3C8B">
        <w:rPr>
          <w:rFonts w:ascii="Source Sans Pro" w:hAnsi="Source Sans Pro"/>
          <w:color w:val="333333"/>
          <w:sz w:val="23"/>
          <w:szCs w:val="23"/>
          <w:shd w:val="clear" w:color="auto" w:fill="F3F7F8"/>
        </w:rPr>
        <w:t xml:space="preserve"> New York, </w:t>
      </w:r>
      <w:r w:rsidR="00AC4844">
        <w:rPr>
          <w:rFonts w:ascii="Source Sans Pro" w:hAnsi="Source Sans Pro"/>
          <w:color w:val="333333"/>
          <w:sz w:val="23"/>
          <w:szCs w:val="23"/>
          <w:shd w:val="clear" w:color="auto" w:fill="F3F7F8"/>
        </w:rPr>
        <w:t>NY:</w:t>
      </w:r>
      <w:r w:rsidR="008A3C8B">
        <w:rPr>
          <w:rFonts w:ascii="Source Sans Pro" w:hAnsi="Source Sans Pro"/>
          <w:color w:val="333333"/>
          <w:sz w:val="23"/>
          <w:szCs w:val="23"/>
          <w:shd w:val="clear" w:color="auto" w:fill="F3F7F8"/>
        </w:rPr>
        <w:t xml:space="preserve"> Abingdon, </w:t>
      </w:r>
      <w:r w:rsidR="0002757B">
        <w:rPr>
          <w:rFonts w:ascii="Source Sans Pro" w:hAnsi="Source Sans Pro"/>
          <w:color w:val="333333"/>
          <w:sz w:val="23"/>
          <w:szCs w:val="23"/>
          <w:shd w:val="clear" w:color="auto" w:fill="F3F7F8"/>
        </w:rPr>
        <w:t>England;</w:t>
      </w:r>
      <w:r w:rsidR="008A3C8B">
        <w:rPr>
          <w:rFonts w:ascii="Source Sans Pro" w:hAnsi="Source Sans Pro"/>
          <w:color w:val="333333"/>
          <w:sz w:val="23"/>
          <w:szCs w:val="23"/>
          <w:shd w:val="clear" w:color="auto" w:fill="F3F7F8"/>
        </w:rPr>
        <w:t xml:space="preserve"> New York, NY .</w:t>
      </w:r>
    </w:p>
    <w:p w14:paraId="58C15EAF" w14:textId="12D01E98" w:rsidR="006C1952" w:rsidRDefault="00CF60E3">
      <w:r w:rsidRPr="00CF60E3">
        <w:rPr>
          <w:i/>
          <w:iCs/>
        </w:rPr>
        <w:t>Young, Ann-Marie &amp; Ní Dhuinn, Melanie &amp; Mitchell, Eamonn &amp; Conaill, Neil &amp; Choistealbha, Julie.</w:t>
      </w:r>
      <w:r w:rsidR="00601BD0" w:rsidRPr="00CF60E3">
        <w:rPr>
          <w:i/>
          <w:iCs/>
        </w:rPr>
        <w:t xml:space="preserve"> (“Browsing Marino Institute of Education by Author "Young, Ann-Marie"”)</w:t>
      </w:r>
      <w:r w:rsidRPr="00CF60E3">
        <w:rPr>
          <w:i/>
          <w:iCs/>
        </w:rPr>
        <w:t xml:space="preserve"> (2022). </w:t>
      </w:r>
      <w:r w:rsidR="00601BD0" w:rsidRPr="00CF60E3">
        <w:rPr>
          <w:i/>
          <w:iCs/>
        </w:rPr>
        <w:t>"</w:t>
      </w:r>
      <w:r w:rsidRPr="00CF60E3">
        <w:rPr>
          <w:i/>
          <w:iCs/>
        </w:rPr>
        <w:t>Disorienting dilemmas and transformative learning for school placement teacher educators during COVID-19: challenges and possibilities.</w:t>
      </w:r>
      <w:r w:rsidR="00601BD0" w:rsidRPr="00CF60E3">
        <w:rPr>
          <w:i/>
          <w:iCs/>
        </w:rPr>
        <w:t>" (“Disorienting dilemmas and transformative learning for school placement ...”)</w:t>
      </w:r>
      <w:r w:rsidRPr="00CF60E3">
        <w:rPr>
          <w:i/>
          <w:iCs/>
        </w:rPr>
        <w:t xml:space="preserve"> Journal of Education for Teaching. 48. 1-16. 10.1080/02607476.2022.2082274.</w:t>
      </w:r>
      <w:r>
        <w:rPr>
          <w:b/>
          <w:bCs/>
          <w:u w:val="single"/>
        </w:rPr>
        <w:t xml:space="preserve"> </w:t>
      </w:r>
      <w:r w:rsidRPr="00CF60E3">
        <w:t>(Accessed on 08 October 2023)</w:t>
      </w:r>
      <w:r>
        <w:t>.</w:t>
      </w:r>
    </w:p>
    <w:p w14:paraId="7DE21D13" w14:textId="77777777" w:rsidR="00F81930" w:rsidRDefault="00F81930" w:rsidP="00F81930">
      <w:pPr>
        <w:rPr>
          <w:i/>
          <w:iCs/>
        </w:rPr>
      </w:pPr>
      <w:r>
        <w:rPr>
          <w:i/>
          <w:iCs/>
        </w:rPr>
        <w:t xml:space="preserve">University of Cumbria (2020) Gibbs’ reflective cycle The 6 Stages Available at : </w:t>
      </w:r>
      <w:hyperlink r:id="rId18" w:history="1">
        <w:r w:rsidRPr="00CB7C47">
          <w:rPr>
            <w:rStyle w:val="Hyperlink"/>
            <w:i/>
            <w:iCs/>
          </w:rPr>
          <w:t>https://my.cumbria.ac.uk/media/MyCumbria/Documents/ReflectiveCycleGibbs.pdf</w:t>
        </w:r>
      </w:hyperlink>
      <w:r>
        <w:rPr>
          <w:i/>
          <w:iCs/>
        </w:rPr>
        <w:t xml:space="preserve"> (Accessed 12.10.23)</w:t>
      </w:r>
    </w:p>
    <w:p w14:paraId="5807F7DE" w14:textId="03672129" w:rsidR="00B82373" w:rsidRDefault="00B82373" w:rsidP="00F81930">
      <w:pPr>
        <w:rPr>
          <w:i/>
          <w:iCs/>
        </w:rPr>
      </w:pPr>
      <w:r>
        <w:rPr>
          <w:i/>
          <w:iCs/>
        </w:rPr>
        <w:t xml:space="preserve">University of </w:t>
      </w:r>
      <w:r w:rsidR="006F0930">
        <w:rPr>
          <w:i/>
          <w:iCs/>
        </w:rPr>
        <w:t>Cumbria (2016) Rolfe et al.s (2001</w:t>
      </w:r>
      <w:r w:rsidR="00D836E8">
        <w:rPr>
          <w:i/>
          <w:iCs/>
        </w:rPr>
        <w:t>) reflective model</w:t>
      </w:r>
      <w:r w:rsidR="005818C0">
        <w:rPr>
          <w:i/>
          <w:iCs/>
        </w:rPr>
        <w:t xml:space="preserve"> available at </w:t>
      </w:r>
      <w:hyperlink r:id="rId19" w:history="1">
        <w:r w:rsidR="005F6D39" w:rsidRPr="00CB7C47">
          <w:rPr>
            <w:rStyle w:val="Hyperlink"/>
            <w:i/>
            <w:iCs/>
          </w:rPr>
          <w:t>https://my.cumbria.ac.uk/media/MyCumbria/Documents/ReflectiveModelRolfe.pdf</w:t>
        </w:r>
      </w:hyperlink>
      <w:r w:rsidR="005F6D39">
        <w:rPr>
          <w:i/>
          <w:iCs/>
        </w:rPr>
        <w:t xml:space="preserve"> (Accessed 13.10,23)</w:t>
      </w:r>
    </w:p>
    <w:p w14:paraId="24A58B6A" w14:textId="77777777" w:rsidR="00F81930" w:rsidRPr="00CF60E3" w:rsidRDefault="00F81930">
      <w:pPr>
        <w:rPr>
          <w:b/>
          <w:bCs/>
          <w:u w:val="single"/>
        </w:rPr>
      </w:pPr>
    </w:p>
    <w:sectPr w:rsidR="00F81930" w:rsidRPr="00CF60E3" w:rsidSect="00E84021">
      <w:headerReference w:type="default" r:id="rId20"/>
      <w:footerReference w:type="default" r:id="rId21"/>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1615C2" w14:textId="77777777" w:rsidR="0093125F" w:rsidRDefault="0093125F" w:rsidP="00473FFD">
      <w:pPr>
        <w:spacing w:after="0" w:line="240" w:lineRule="auto"/>
      </w:pPr>
      <w:r>
        <w:separator/>
      </w:r>
    </w:p>
  </w:endnote>
  <w:endnote w:type="continuationSeparator" w:id="0">
    <w:p w14:paraId="4905302B" w14:textId="77777777" w:rsidR="0093125F" w:rsidRDefault="0093125F" w:rsidP="00473FFD">
      <w:pPr>
        <w:spacing w:after="0" w:line="240" w:lineRule="auto"/>
      </w:pPr>
      <w:r>
        <w:continuationSeparator/>
      </w:r>
    </w:p>
  </w:endnote>
  <w:endnote w:type="continuationNotice" w:id="1">
    <w:p w14:paraId="461642F0" w14:textId="77777777" w:rsidR="0093125F" w:rsidRDefault="009312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515A9C54" w14:paraId="2BDDE4E6" w14:textId="77777777" w:rsidTr="515A9C54">
      <w:trPr>
        <w:trHeight w:val="300"/>
      </w:trPr>
      <w:tc>
        <w:tcPr>
          <w:tcW w:w="5130" w:type="dxa"/>
        </w:tcPr>
        <w:p w14:paraId="392947BE" w14:textId="1686F009" w:rsidR="515A9C54" w:rsidRDefault="515A9C54" w:rsidP="515A9C54">
          <w:pPr>
            <w:pStyle w:val="Header"/>
            <w:ind w:left="-115"/>
          </w:pPr>
        </w:p>
      </w:tc>
      <w:tc>
        <w:tcPr>
          <w:tcW w:w="5130" w:type="dxa"/>
        </w:tcPr>
        <w:p w14:paraId="3A924034" w14:textId="495E798C" w:rsidR="515A9C54" w:rsidRDefault="515A9C54" w:rsidP="515A9C54">
          <w:pPr>
            <w:pStyle w:val="Header"/>
            <w:jc w:val="center"/>
          </w:pPr>
        </w:p>
      </w:tc>
      <w:tc>
        <w:tcPr>
          <w:tcW w:w="5130" w:type="dxa"/>
        </w:tcPr>
        <w:p w14:paraId="525980D8" w14:textId="7C5255B2" w:rsidR="515A9C54" w:rsidRDefault="515A9C54" w:rsidP="515A9C54">
          <w:pPr>
            <w:pStyle w:val="Header"/>
            <w:ind w:right="-115"/>
            <w:jc w:val="right"/>
          </w:pPr>
        </w:p>
      </w:tc>
    </w:tr>
  </w:tbl>
  <w:p w14:paraId="2E004BB7" w14:textId="10903A70" w:rsidR="00473FFD" w:rsidRDefault="00473F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515A9C54" w14:paraId="28406B26" w14:textId="77777777" w:rsidTr="515A9C54">
      <w:trPr>
        <w:trHeight w:val="300"/>
      </w:trPr>
      <w:tc>
        <w:tcPr>
          <w:tcW w:w="3485" w:type="dxa"/>
        </w:tcPr>
        <w:p w14:paraId="03760233" w14:textId="5262D7F3" w:rsidR="515A9C54" w:rsidRDefault="515A9C54" w:rsidP="515A9C54">
          <w:pPr>
            <w:pStyle w:val="Header"/>
            <w:ind w:left="-115"/>
          </w:pPr>
        </w:p>
      </w:tc>
      <w:tc>
        <w:tcPr>
          <w:tcW w:w="3485" w:type="dxa"/>
        </w:tcPr>
        <w:p w14:paraId="7560230F" w14:textId="033AC9AE" w:rsidR="515A9C54" w:rsidRDefault="515A9C54" w:rsidP="515A9C54">
          <w:pPr>
            <w:pStyle w:val="Header"/>
            <w:jc w:val="center"/>
          </w:pPr>
        </w:p>
      </w:tc>
      <w:tc>
        <w:tcPr>
          <w:tcW w:w="3485" w:type="dxa"/>
        </w:tcPr>
        <w:p w14:paraId="14840C13" w14:textId="0926CE95" w:rsidR="515A9C54" w:rsidRDefault="515A9C54" w:rsidP="515A9C54">
          <w:pPr>
            <w:pStyle w:val="Header"/>
            <w:ind w:right="-115"/>
            <w:jc w:val="right"/>
          </w:pPr>
        </w:p>
      </w:tc>
    </w:tr>
  </w:tbl>
  <w:p w14:paraId="14F5D5FD" w14:textId="0925DAFD" w:rsidR="00473FFD" w:rsidRDefault="00473F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11380" w14:textId="77777777" w:rsidR="0093125F" w:rsidRDefault="0093125F" w:rsidP="00473FFD">
      <w:pPr>
        <w:spacing w:after="0" w:line="240" w:lineRule="auto"/>
      </w:pPr>
      <w:r>
        <w:separator/>
      </w:r>
    </w:p>
  </w:footnote>
  <w:footnote w:type="continuationSeparator" w:id="0">
    <w:p w14:paraId="3E15712C" w14:textId="77777777" w:rsidR="0093125F" w:rsidRDefault="0093125F" w:rsidP="00473FFD">
      <w:pPr>
        <w:spacing w:after="0" w:line="240" w:lineRule="auto"/>
      </w:pPr>
      <w:r>
        <w:continuationSeparator/>
      </w:r>
    </w:p>
  </w:footnote>
  <w:footnote w:type="continuationNotice" w:id="1">
    <w:p w14:paraId="332BDA05" w14:textId="77777777" w:rsidR="0093125F" w:rsidRDefault="009312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515A9C54" w14:paraId="7D3E4A3F" w14:textId="77777777" w:rsidTr="515A9C54">
      <w:trPr>
        <w:trHeight w:val="300"/>
      </w:trPr>
      <w:tc>
        <w:tcPr>
          <w:tcW w:w="5130" w:type="dxa"/>
        </w:tcPr>
        <w:p w14:paraId="5AB1FDB3" w14:textId="6F756892" w:rsidR="515A9C54" w:rsidRDefault="515A9C54" w:rsidP="515A9C54">
          <w:pPr>
            <w:pStyle w:val="Header"/>
            <w:ind w:left="-115"/>
          </w:pPr>
        </w:p>
      </w:tc>
      <w:tc>
        <w:tcPr>
          <w:tcW w:w="5130" w:type="dxa"/>
        </w:tcPr>
        <w:p w14:paraId="3BE7AAA3" w14:textId="6F790DA2" w:rsidR="515A9C54" w:rsidRDefault="515A9C54" w:rsidP="515A9C54">
          <w:pPr>
            <w:pStyle w:val="Header"/>
            <w:jc w:val="center"/>
          </w:pPr>
        </w:p>
      </w:tc>
      <w:tc>
        <w:tcPr>
          <w:tcW w:w="5130" w:type="dxa"/>
        </w:tcPr>
        <w:p w14:paraId="2E115E9F" w14:textId="02E21546" w:rsidR="515A9C54" w:rsidRDefault="515A9C54" w:rsidP="515A9C54">
          <w:pPr>
            <w:pStyle w:val="Header"/>
            <w:ind w:right="-115"/>
            <w:jc w:val="right"/>
          </w:pPr>
        </w:p>
      </w:tc>
    </w:tr>
  </w:tbl>
  <w:p w14:paraId="504ECF25" w14:textId="153EE10B" w:rsidR="00473FFD" w:rsidRDefault="00473F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515A9C54" w14:paraId="53FFD4BB" w14:textId="77777777" w:rsidTr="515A9C54">
      <w:trPr>
        <w:trHeight w:val="300"/>
      </w:trPr>
      <w:tc>
        <w:tcPr>
          <w:tcW w:w="3485" w:type="dxa"/>
        </w:tcPr>
        <w:p w14:paraId="0E6E7887" w14:textId="5CD31302" w:rsidR="515A9C54" w:rsidRDefault="515A9C54" w:rsidP="515A9C54">
          <w:pPr>
            <w:pStyle w:val="Header"/>
            <w:ind w:left="-115"/>
          </w:pPr>
        </w:p>
      </w:tc>
      <w:tc>
        <w:tcPr>
          <w:tcW w:w="3485" w:type="dxa"/>
        </w:tcPr>
        <w:p w14:paraId="134FCAFA" w14:textId="6F514B9E" w:rsidR="515A9C54" w:rsidRDefault="515A9C54" w:rsidP="515A9C54">
          <w:pPr>
            <w:pStyle w:val="Header"/>
            <w:jc w:val="center"/>
          </w:pPr>
        </w:p>
      </w:tc>
      <w:tc>
        <w:tcPr>
          <w:tcW w:w="3485" w:type="dxa"/>
        </w:tcPr>
        <w:p w14:paraId="2B5285CA" w14:textId="001F9118" w:rsidR="515A9C54" w:rsidRDefault="515A9C54" w:rsidP="515A9C54">
          <w:pPr>
            <w:pStyle w:val="Header"/>
            <w:ind w:right="-115"/>
            <w:jc w:val="right"/>
          </w:pPr>
        </w:p>
      </w:tc>
    </w:tr>
  </w:tbl>
  <w:p w14:paraId="7F64047E" w14:textId="095D9A6D" w:rsidR="00473FFD" w:rsidRDefault="00473F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8629A"/>
    <w:multiLevelType w:val="multilevel"/>
    <w:tmpl w:val="CEDA3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1285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E84021"/>
    <w:rsid w:val="00003C79"/>
    <w:rsid w:val="00006FA8"/>
    <w:rsid w:val="000072CF"/>
    <w:rsid w:val="00011132"/>
    <w:rsid w:val="00017837"/>
    <w:rsid w:val="00017F50"/>
    <w:rsid w:val="00024C4B"/>
    <w:rsid w:val="00026FEC"/>
    <w:rsid w:val="0002757B"/>
    <w:rsid w:val="00043708"/>
    <w:rsid w:val="00050344"/>
    <w:rsid w:val="00052A81"/>
    <w:rsid w:val="00054521"/>
    <w:rsid w:val="00055B4E"/>
    <w:rsid w:val="000611C4"/>
    <w:rsid w:val="00061B1A"/>
    <w:rsid w:val="00065049"/>
    <w:rsid w:val="00094DCA"/>
    <w:rsid w:val="0009518E"/>
    <w:rsid w:val="000A03BA"/>
    <w:rsid w:val="000A21CA"/>
    <w:rsid w:val="000A3B54"/>
    <w:rsid w:val="000A6C4C"/>
    <w:rsid w:val="000D1DAE"/>
    <w:rsid w:val="000E0D4F"/>
    <w:rsid w:val="000E1868"/>
    <w:rsid w:val="000E28C0"/>
    <w:rsid w:val="000E3B9E"/>
    <w:rsid w:val="000F1B45"/>
    <w:rsid w:val="000F2A01"/>
    <w:rsid w:val="00101A07"/>
    <w:rsid w:val="001168F6"/>
    <w:rsid w:val="00122E1F"/>
    <w:rsid w:val="00125D69"/>
    <w:rsid w:val="0013044F"/>
    <w:rsid w:val="001438F5"/>
    <w:rsid w:val="00145BC0"/>
    <w:rsid w:val="00157AA2"/>
    <w:rsid w:val="00164E0C"/>
    <w:rsid w:val="001710C5"/>
    <w:rsid w:val="00173050"/>
    <w:rsid w:val="0018090E"/>
    <w:rsid w:val="001B1723"/>
    <w:rsid w:val="001B31A1"/>
    <w:rsid w:val="001B663E"/>
    <w:rsid w:val="001C6A6C"/>
    <w:rsid w:val="001D3DAB"/>
    <w:rsid w:val="001D7477"/>
    <w:rsid w:val="001D7647"/>
    <w:rsid w:val="001F0365"/>
    <w:rsid w:val="001F0F86"/>
    <w:rsid w:val="001F1283"/>
    <w:rsid w:val="001F4AE1"/>
    <w:rsid w:val="001F6E1C"/>
    <w:rsid w:val="00220F2E"/>
    <w:rsid w:val="0022618C"/>
    <w:rsid w:val="00235B1F"/>
    <w:rsid w:val="00240973"/>
    <w:rsid w:val="00256F71"/>
    <w:rsid w:val="002619AC"/>
    <w:rsid w:val="00275ACB"/>
    <w:rsid w:val="002867B0"/>
    <w:rsid w:val="002A3825"/>
    <w:rsid w:val="002B2BB2"/>
    <w:rsid w:val="002B5760"/>
    <w:rsid w:val="002B6BF8"/>
    <w:rsid w:val="002C4410"/>
    <w:rsid w:val="002D22EC"/>
    <w:rsid w:val="002E4477"/>
    <w:rsid w:val="002E753A"/>
    <w:rsid w:val="002F18B0"/>
    <w:rsid w:val="002F30C1"/>
    <w:rsid w:val="00306E47"/>
    <w:rsid w:val="00307CA5"/>
    <w:rsid w:val="003102E5"/>
    <w:rsid w:val="0031635C"/>
    <w:rsid w:val="00317048"/>
    <w:rsid w:val="003206BE"/>
    <w:rsid w:val="003350ED"/>
    <w:rsid w:val="003537DF"/>
    <w:rsid w:val="00364244"/>
    <w:rsid w:val="00380111"/>
    <w:rsid w:val="00386AF4"/>
    <w:rsid w:val="003A0A41"/>
    <w:rsid w:val="003A28DB"/>
    <w:rsid w:val="003A3195"/>
    <w:rsid w:val="003B1A7E"/>
    <w:rsid w:val="003B369A"/>
    <w:rsid w:val="003C087B"/>
    <w:rsid w:val="003C681A"/>
    <w:rsid w:val="003E072A"/>
    <w:rsid w:val="003F1A11"/>
    <w:rsid w:val="003F58C7"/>
    <w:rsid w:val="00411ACA"/>
    <w:rsid w:val="00412F54"/>
    <w:rsid w:val="004261C0"/>
    <w:rsid w:val="00427208"/>
    <w:rsid w:val="0043112C"/>
    <w:rsid w:val="00434243"/>
    <w:rsid w:val="00441C2E"/>
    <w:rsid w:val="00443392"/>
    <w:rsid w:val="00456F30"/>
    <w:rsid w:val="00473FFD"/>
    <w:rsid w:val="00474DAC"/>
    <w:rsid w:val="00475B0D"/>
    <w:rsid w:val="00482CC5"/>
    <w:rsid w:val="00483A1F"/>
    <w:rsid w:val="004B3B16"/>
    <w:rsid w:val="004B597C"/>
    <w:rsid w:val="004B7BDA"/>
    <w:rsid w:val="004C3432"/>
    <w:rsid w:val="004C4D95"/>
    <w:rsid w:val="004C7E7F"/>
    <w:rsid w:val="004D5C71"/>
    <w:rsid w:val="004D6AC7"/>
    <w:rsid w:val="004E44AC"/>
    <w:rsid w:val="004E4588"/>
    <w:rsid w:val="004E7168"/>
    <w:rsid w:val="00515D7E"/>
    <w:rsid w:val="0052106B"/>
    <w:rsid w:val="005224A5"/>
    <w:rsid w:val="00542E6F"/>
    <w:rsid w:val="00542FCB"/>
    <w:rsid w:val="00544FD9"/>
    <w:rsid w:val="0054565D"/>
    <w:rsid w:val="00551EAA"/>
    <w:rsid w:val="005612AB"/>
    <w:rsid w:val="00564B22"/>
    <w:rsid w:val="00580B4C"/>
    <w:rsid w:val="005818C0"/>
    <w:rsid w:val="005A5C7F"/>
    <w:rsid w:val="005A775C"/>
    <w:rsid w:val="005B23BB"/>
    <w:rsid w:val="005B4FE0"/>
    <w:rsid w:val="005B79F4"/>
    <w:rsid w:val="005C2518"/>
    <w:rsid w:val="005C38BE"/>
    <w:rsid w:val="005C7FE8"/>
    <w:rsid w:val="005D0F81"/>
    <w:rsid w:val="005E0E6D"/>
    <w:rsid w:val="005E3E94"/>
    <w:rsid w:val="005E53A6"/>
    <w:rsid w:val="005F011E"/>
    <w:rsid w:val="005F6D39"/>
    <w:rsid w:val="006011AA"/>
    <w:rsid w:val="00601BD0"/>
    <w:rsid w:val="006210D4"/>
    <w:rsid w:val="00643EDF"/>
    <w:rsid w:val="00644A70"/>
    <w:rsid w:val="00650B44"/>
    <w:rsid w:val="00650DFB"/>
    <w:rsid w:val="00651081"/>
    <w:rsid w:val="0065480A"/>
    <w:rsid w:val="00662554"/>
    <w:rsid w:val="00666219"/>
    <w:rsid w:val="00686290"/>
    <w:rsid w:val="006916AB"/>
    <w:rsid w:val="0069359C"/>
    <w:rsid w:val="0069709C"/>
    <w:rsid w:val="006A6512"/>
    <w:rsid w:val="006B2820"/>
    <w:rsid w:val="006B4661"/>
    <w:rsid w:val="006C1952"/>
    <w:rsid w:val="006C59F1"/>
    <w:rsid w:val="006D2FA2"/>
    <w:rsid w:val="006F0930"/>
    <w:rsid w:val="006F19E8"/>
    <w:rsid w:val="006F54AB"/>
    <w:rsid w:val="00713852"/>
    <w:rsid w:val="00714C13"/>
    <w:rsid w:val="00723F88"/>
    <w:rsid w:val="00724C02"/>
    <w:rsid w:val="00731E1C"/>
    <w:rsid w:val="0073795C"/>
    <w:rsid w:val="00753342"/>
    <w:rsid w:val="00755481"/>
    <w:rsid w:val="007731BA"/>
    <w:rsid w:val="0077789E"/>
    <w:rsid w:val="00786D61"/>
    <w:rsid w:val="0079528F"/>
    <w:rsid w:val="007A2F25"/>
    <w:rsid w:val="007B738C"/>
    <w:rsid w:val="007D1455"/>
    <w:rsid w:val="007D77A9"/>
    <w:rsid w:val="007E2BF9"/>
    <w:rsid w:val="007F0E1A"/>
    <w:rsid w:val="00800879"/>
    <w:rsid w:val="00804B85"/>
    <w:rsid w:val="008130F3"/>
    <w:rsid w:val="008229BB"/>
    <w:rsid w:val="008365FF"/>
    <w:rsid w:val="0084204D"/>
    <w:rsid w:val="008607B8"/>
    <w:rsid w:val="0087117D"/>
    <w:rsid w:val="0087479F"/>
    <w:rsid w:val="008748E0"/>
    <w:rsid w:val="00893953"/>
    <w:rsid w:val="008A3C8B"/>
    <w:rsid w:val="008A4C08"/>
    <w:rsid w:val="008A5647"/>
    <w:rsid w:val="008B22A6"/>
    <w:rsid w:val="008B629D"/>
    <w:rsid w:val="008D27E7"/>
    <w:rsid w:val="008D4C98"/>
    <w:rsid w:val="008D6C7D"/>
    <w:rsid w:val="008E083E"/>
    <w:rsid w:val="008E2310"/>
    <w:rsid w:val="008E6484"/>
    <w:rsid w:val="008E73CF"/>
    <w:rsid w:val="00900547"/>
    <w:rsid w:val="009029C4"/>
    <w:rsid w:val="00910D69"/>
    <w:rsid w:val="00910E4B"/>
    <w:rsid w:val="009208AF"/>
    <w:rsid w:val="009216AD"/>
    <w:rsid w:val="00924A88"/>
    <w:rsid w:val="0093125F"/>
    <w:rsid w:val="009353A2"/>
    <w:rsid w:val="009422C0"/>
    <w:rsid w:val="00942BFE"/>
    <w:rsid w:val="009464B7"/>
    <w:rsid w:val="00946962"/>
    <w:rsid w:val="00962717"/>
    <w:rsid w:val="00977954"/>
    <w:rsid w:val="009811CC"/>
    <w:rsid w:val="00991877"/>
    <w:rsid w:val="009A31C3"/>
    <w:rsid w:val="009C7529"/>
    <w:rsid w:val="009D05F2"/>
    <w:rsid w:val="009E639D"/>
    <w:rsid w:val="00A00592"/>
    <w:rsid w:val="00A05574"/>
    <w:rsid w:val="00A05850"/>
    <w:rsid w:val="00A13389"/>
    <w:rsid w:val="00A277EE"/>
    <w:rsid w:val="00A34243"/>
    <w:rsid w:val="00A4167E"/>
    <w:rsid w:val="00A474A9"/>
    <w:rsid w:val="00A707CE"/>
    <w:rsid w:val="00A72881"/>
    <w:rsid w:val="00A73A2D"/>
    <w:rsid w:val="00A74FDF"/>
    <w:rsid w:val="00A833BC"/>
    <w:rsid w:val="00A91EAD"/>
    <w:rsid w:val="00A9490E"/>
    <w:rsid w:val="00AA71C7"/>
    <w:rsid w:val="00AB1F11"/>
    <w:rsid w:val="00AB226B"/>
    <w:rsid w:val="00AB27A2"/>
    <w:rsid w:val="00AB2FE7"/>
    <w:rsid w:val="00AC4844"/>
    <w:rsid w:val="00AC57A2"/>
    <w:rsid w:val="00AC7ED1"/>
    <w:rsid w:val="00AD7516"/>
    <w:rsid w:val="00AE1C09"/>
    <w:rsid w:val="00AE20E1"/>
    <w:rsid w:val="00AE320C"/>
    <w:rsid w:val="00AE4850"/>
    <w:rsid w:val="00AE6DCE"/>
    <w:rsid w:val="00AE6F83"/>
    <w:rsid w:val="00AF0304"/>
    <w:rsid w:val="00AF0B39"/>
    <w:rsid w:val="00B1664F"/>
    <w:rsid w:val="00B17B5F"/>
    <w:rsid w:val="00B30FFE"/>
    <w:rsid w:val="00B3495D"/>
    <w:rsid w:val="00B37DD5"/>
    <w:rsid w:val="00B40329"/>
    <w:rsid w:val="00B44BED"/>
    <w:rsid w:val="00B533DC"/>
    <w:rsid w:val="00B6661C"/>
    <w:rsid w:val="00B66EFA"/>
    <w:rsid w:val="00B74D79"/>
    <w:rsid w:val="00B77D1E"/>
    <w:rsid w:val="00B82373"/>
    <w:rsid w:val="00B84272"/>
    <w:rsid w:val="00B91B8B"/>
    <w:rsid w:val="00B94DD4"/>
    <w:rsid w:val="00BA1926"/>
    <w:rsid w:val="00BA24DA"/>
    <w:rsid w:val="00BD18E9"/>
    <w:rsid w:val="00BD29F4"/>
    <w:rsid w:val="00BD2DD7"/>
    <w:rsid w:val="00BE1BA3"/>
    <w:rsid w:val="00BE2142"/>
    <w:rsid w:val="00BE2DEF"/>
    <w:rsid w:val="00BF7BB4"/>
    <w:rsid w:val="00C1712B"/>
    <w:rsid w:val="00C27FF0"/>
    <w:rsid w:val="00C305D6"/>
    <w:rsid w:val="00C3466D"/>
    <w:rsid w:val="00C351F0"/>
    <w:rsid w:val="00C46502"/>
    <w:rsid w:val="00C521B3"/>
    <w:rsid w:val="00C53B25"/>
    <w:rsid w:val="00C61463"/>
    <w:rsid w:val="00C61E39"/>
    <w:rsid w:val="00C63810"/>
    <w:rsid w:val="00C63BB8"/>
    <w:rsid w:val="00C671B7"/>
    <w:rsid w:val="00CA541D"/>
    <w:rsid w:val="00CA5E34"/>
    <w:rsid w:val="00CB1887"/>
    <w:rsid w:val="00CB7225"/>
    <w:rsid w:val="00CD1232"/>
    <w:rsid w:val="00CE163A"/>
    <w:rsid w:val="00CF60E3"/>
    <w:rsid w:val="00D04151"/>
    <w:rsid w:val="00D10546"/>
    <w:rsid w:val="00D11521"/>
    <w:rsid w:val="00D23CC1"/>
    <w:rsid w:val="00D305C8"/>
    <w:rsid w:val="00D3431C"/>
    <w:rsid w:val="00D4080E"/>
    <w:rsid w:val="00D40F83"/>
    <w:rsid w:val="00D460E2"/>
    <w:rsid w:val="00D4754B"/>
    <w:rsid w:val="00D57215"/>
    <w:rsid w:val="00D6231F"/>
    <w:rsid w:val="00D70F69"/>
    <w:rsid w:val="00D73622"/>
    <w:rsid w:val="00D80746"/>
    <w:rsid w:val="00D8341F"/>
    <w:rsid w:val="00D836E8"/>
    <w:rsid w:val="00D8445F"/>
    <w:rsid w:val="00D8457D"/>
    <w:rsid w:val="00DA3895"/>
    <w:rsid w:val="00DA40DF"/>
    <w:rsid w:val="00DA490E"/>
    <w:rsid w:val="00DB48E1"/>
    <w:rsid w:val="00DC0B58"/>
    <w:rsid w:val="00DC156A"/>
    <w:rsid w:val="00DE3BAE"/>
    <w:rsid w:val="00DF2AA2"/>
    <w:rsid w:val="00DF69F9"/>
    <w:rsid w:val="00E00787"/>
    <w:rsid w:val="00E101BB"/>
    <w:rsid w:val="00E331FC"/>
    <w:rsid w:val="00E465DB"/>
    <w:rsid w:val="00E50177"/>
    <w:rsid w:val="00E50C51"/>
    <w:rsid w:val="00E50D26"/>
    <w:rsid w:val="00E52222"/>
    <w:rsid w:val="00E55FA4"/>
    <w:rsid w:val="00E602E9"/>
    <w:rsid w:val="00E70366"/>
    <w:rsid w:val="00E705FE"/>
    <w:rsid w:val="00E7128E"/>
    <w:rsid w:val="00E8188D"/>
    <w:rsid w:val="00E81CDA"/>
    <w:rsid w:val="00E84021"/>
    <w:rsid w:val="00E94B91"/>
    <w:rsid w:val="00E95F8B"/>
    <w:rsid w:val="00EA2646"/>
    <w:rsid w:val="00EB7AB8"/>
    <w:rsid w:val="00EC0FD1"/>
    <w:rsid w:val="00EC11C6"/>
    <w:rsid w:val="00EC3566"/>
    <w:rsid w:val="00EC38F3"/>
    <w:rsid w:val="00ED7A46"/>
    <w:rsid w:val="00EE0FCA"/>
    <w:rsid w:val="00EF01EE"/>
    <w:rsid w:val="00EF7357"/>
    <w:rsid w:val="00F02F7C"/>
    <w:rsid w:val="00F04B00"/>
    <w:rsid w:val="00F07895"/>
    <w:rsid w:val="00F15F1D"/>
    <w:rsid w:val="00F21A28"/>
    <w:rsid w:val="00F37FC9"/>
    <w:rsid w:val="00F5223B"/>
    <w:rsid w:val="00F62A31"/>
    <w:rsid w:val="00F6787F"/>
    <w:rsid w:val="00F70C26"/>
    <w:rsid w:val="00F710B9"/>
    <w:rsid w:val="00F72E91"/>
    <w:rsid w:val="00F81930"/>
    <w:rsid w:val="00FC21C1"/>
    <w:rsid w:val="00FD140B"/>
    <w:rsid w:val="00FD4A25"/>
    <w:rsid w:val="00FD7DE6"/>
    <w:rsid w:val="00FE3907"/>
    <w:rsid w:val="00FF7524"/>
    <w:rsid w:val="01753530"/>
    <w:rsid w:val="0175CCA8"/>
    <w:rsid w:val="066ABF78"/>
    <w:rsid w:val="0A48829A"/>
    <w:rsid w:val="0D7B851F"/>
    <w:rsid w:val="19C26C42"/>
    <w:rsid w:val="1FDFD21E"/>
    <w:rsid w:val="2878FFC6"/>
    <w:rsid w:val="3E646B4F"/>
    <w:rsid w:val="3EA86524"/>
    <w:rsid w:val="405B0002"/>
    <w:rsid w:val="4AA8C1C1"/>
    <w:rsid w:val="4B6CF681"/>
    <w:rsid w:val="4D57D666"/>
    <w:rsid w:val="4F13FD64"/>
    <w:rsid w:val="515A9C54"/>
    <w:rsid w:val="51C60500"/>
    <w:rsid w:val="5294E9CD"/>
    <w:rsid w:val="57F80A4A"/>
    <w:rsid w:val="5D1FB4F5"/>
    <w:rsid w:val="631C9D61"/>
    <w:rsid w:val="6358AAAB"/>
    <w:rsid w:val="63772FDD"/>
    <w:rsid w:val="649002CC"/>
    <w:rsid w:val="6B2D70C2"/>
    <w:rsid w:val="6BF2D472"/>
    <w:rsid w:val="76233FEF"/>
    <w:rsid w:val="78F6FFE9"/>
    <w:rsid w:val="7C306713"/>
    <w:rsid w:val="7DF9C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CDFA5"/>
  <w15:docId w15:val="{9BDA4022-19F1-42AF-B064-558939600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021"/>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84021"/>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99187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C671B7"/>
    <w:rPr>
      <w:color w:val="0563C1" w:themeColor="hyperlink"/>
      <w:u w:val="single"/>
    </w:rPr>
  </w:style>
  <w:style w:type="character" w:styleId="UnresolvedMention">
    <w:name w:val="Unresolved Mention"/>
    <w:basedOn w:val="DefaultParagraphFont"/>
    <w:uiPriority w:val="99"/>
    <w:semiHidden/>
    <w:unhideWhenUsed/>
    <w:rsid w:val="00C671B7"/>
    <w:rPr>
      <w:color w:val="605E5C"/>
      <w:shd w:val="clear" w:color="auto" w:fill="E1DFDD"/>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3FFD"/>
    <w:rPr>
      <w:lang w:val="en-US"/>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3FFD"/>
    <w:rPr>
      <w:lang w:val="en-US"/>
    </w:rPr>
  </w:style>
  <w:style w:type="paragraph" w:styleId="NoSpacing">
    <w:name w:val="No Spacing"/>
    <w:uiPriority w:val="1"/>
    <w:qFormat/>
    <w:rsid w:val="00FC21C1"/>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877763">
      <w:bodyDiv w:val="1"/>
      <w:marLeft w:val="0"/>
      <w:marRight w:val="0"/>
      <w:marTop w:val="0"/>
      <w:marBottom w:val="0"/>
      <w:divBdr>
        <w:top w:val="none" w:sz="0" w:space="0" w:color="auto"/>
        <w:left w:val="none" w:sz="0" w:space="0" w:color="auto"/>
        <w:bottom w:val="none" w:sz="0" w:space="0" w:color="auto"/>
        <w:right w:val="none" w:sz="0" w:space="0" w:color="auto"/>
      </w:divBdr>
    </w:div>
    <w:div w:id="10829460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my.cumbria.ac.uk/media/MyCumbria/Documents/ReflectiveCycleGibbs.pdf"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savethechildren.org.uk/what-we-do/childrens-rights/united-nations-convention-of-the-rights-of-the-child#:~:text=What%20is%20the%20UNCRC%3F,their%20race%2C%20religion%20or%20abilities" TargetMode="External"/><Relationship Id="rId2" Type="http://schemas.openxmlformats.org/officeDocument/2006/relationships/customXml" Target="../customXml/item2.xml"/><Relationship Id="rId16" Type="http://schemas.openxmlformats.org/officeDocument/2006/relationships/hyperlink" Target="https://learning.nspcc.org.uk/safeguarding-child-protection-school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linkedin.com/pulse/what-professional-being-all-professionals-real-makes-engineer-simon"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my.cumbria.ac.uk/media/MyCumbria/Documents/ReflectiveModelRolf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b8d8ad0-312e-46a2-9327-b65a0e9852ce"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5DE7180B2459040B8ADB0F36372BEBE" ma:contentTypeVersion="16" ma:contentTypeDescription="Create a new document." ma:contentTypeScope="" ma:versionID="0bda2223135e6d5913429db71a4ac6b5">
  <xsd:schema xmlns:xsd="http://www.w3.org/2001/XMLSchema" xmlns:xs="http://www.w3.org/2001/XMLSchema" xmlns:p="http://schemas.microsoft.com/office/2006/metadata/properties" xmlns:ns3="fb8d8ad0-312e-46a2-9327-b65a0e9852ce" xmlns:ns4="9267ca95-43da-40e6-a5f4-91ddd9965bdf" targetNamespace="http://schemas.microsoft.com/office/2006/metadata/properties" ma:root="true" ma:fieldsID="3d1247d5b13f8437bf6d2641185f3914" ns3:_="" ns4:_="">
    <xsd:import namespace="fb8d8ad0-312e-46a2-9327-b65a0e9852ce"/>
    <xsd:import namespace="9267ca95-43da-40e6-a5f4-91ddd9965bd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Location"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8d8ad0-312e-46a2-9327-b65a0e9852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67ca95-43da-40e6-a5f4-91ddd9965bd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FFDA44-A729-4E49-B31A-16C5E3B0ECFC}">
  <ds:schemaRefs>
    <ds:schemaRef ds:uri="http://schemas.microsoft.com/office/2006/metadata/properties"/>
    <ds:schemaRef ds:uri="http://schemas.microsoft.com/office/infopath/2007/PartnerControls"/>
    <ds:schemaRef ds:uri="fb8d8ad0-312e-46a2-9327-b65a0e9852ce"/>
  </ds:schemaRefs>
</ds:datastoreItem>
</file>

<file path=customXml/itemProps2.xml><?xml version="1.0" encoding="utf-8"?>
<ds:datastoreItem xmlns:ds="http://schemas.openxmlformats.org/officeDocument/2006/customXml" ds:itemID="{4F995828-DF72-4F6F-9534-0E3D4825F0CD}">
  <ds:schemaRefs>
    <ds:schemaRef ds:uri="http://schemas.openxmlformats.org/officeDocument/2006/bibliography"/>
  </ds:schemaRefs>
</ds:datastoreItem>
</file>

<file path=customXml/itemProps3.xml><?xml version="1.0" encoding="utf-8"?>
<ds:datastoreItem xmlns:ds="http://schemas.openxmlformats.org/officeDocument/2006/customXml" ds:itemID="{258EE490-923C-4322-841B-1DFD146C8F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8d8ad0-312e-46a2-9327-b65a0e9852ce"/>
    <ds:schemaRef ds:uri="9267ca95-43da-40e6-a5f4-91ddd9965b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0D0383-6888-43FF-9C30-F6A822F386E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16286</TotalTime>
  <Pages>8</Pages>
  <Words>3340</Words>
  <Characters>19041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22337</CharactersWithSpaces>
  <SharedDoc>false</SharedDoc>
  <HLinks>
    <vt:vector size="12" baseType="variant">
      <vt:variant>
        <vt:i4>7012386</vt:i4>
      </vt:variant>
      <vt:variant>
        <vt:i4>3</vt:i4>
      </vt:variant>
      <vt:variant>
        <vt:i4>0</vt:i4>
      </vt:variant>
      <vt:variant>
        <vt:i4>5</vt:i4>
      </vt:variant>
      <vt:variant>
        <vt:lpwstr>https://my.cumbria.ac.uk/media/MyCumbria/Documents/ReflectiveModelRolfe.pdf</vt:lpwstr>
      </vt:variant>
      <vt:variant>
        <vt:lpwstr/>
      </vt:variant>
      <vt:variant>
        <vt:i4>6881328</vt:i4>
      </vt:variant>
      <vt:variant>
        <vt:i4>0</vt:i4>
      </vt:variant>
      <vt:variant>
        <vt:i4>0</vt:i4>
      </vt:variant>
      <vt:variant>
        <vt:i4>5</vt:i4>
      </vt:variant>
      <vt:variant>
        <vt:lpwstr>https://my.cumbria.ac.uk/media/MyCumbria/Documents/ReflectiveCycleGibbs.pdf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Jarrett (2125271)</dc:creator>
  <cp:keywords/>
  <dc:description/>
  <cp:lastModifiedBy>Michelle Jarrett (2125271)</cp:lastModifiedBy>
  <cp:revision>339</cp:revision>
  <dcterms:created xsi:type="dcterms:W3CDTF">2023-10-03T20:05:00Z</dcterms:created>
  <dcterms:modified xsi:type="dcterms:W3CDTF">2023-10-22T11:04:00Z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0x01010045DE7180B2459040B8ADB0F36372BEBE</vt:lpwstr>
  </property>
</Properties>
</file>