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192A27D" w:rsidR="00A80868" w:rsidRPr="003C7DED" w:rsidRDefault="00EA0969" w:rsidP="008C14E9">
            <w:pPr>
              <w:rPr>
                <w:rFonts w:ascii="Arial" w:hAnsi="Arial" w:cs="Arial"/>
                <w:sz w:val="22"/>
                <w:szCs w:val="22"/>
              </w:rPr>
            </w:pPr>
            <w:r>
              <w:rPr>
                <w:rFonts w:ascii="Arial" w:hAnsi="Arial" w:cs="Arial"/>
                <w:sz w:val="22"/>
                <w:szCs w:val="22"/>
              </w:rPr>
              <w:t xml:space="preserve">Nia Abby </w:t>
            </w:r>
            <w:proofErr w:type="spellStart"/>
            <w:r>
              <w:rPr>
                <w:rFonts w:ascii="Arial" w:hAnsi="Arial" w:cs="Arial"/>
                <w:sz w:val="22"/>
                <w:szCs w:val="22"/>
              </w:rPr>
              <w:t>Mugford</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1BB47D9F" w:rsidR="00B60A98" w:rsidRPr="003C7DED" w:rsidRDefault="00EA096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01EE7993" w:rsidR="00A80868" w:rsidRPr="003C7DED" w:rsidRDefault="001365A9" w:rsidP="008C14E9">
            <w:pPr>
              <w:rPr>
                <w:rFonts w:ascii="Arial" w:hAnsi="Arial" w:cs="Arial"/>
                <w:sz w:val="22"/>
                <w:szCs w:val="22"/>
              </w:rPr>
            </w:pPr>
            <w:r>
              <w:rPr>
                <w:rFonts w:ascii="Arial" w:hAnsi="Arial" w:cs="Arial"/>
                <w:sz w:val="22"/>
                <w:szCs w:val="22"/>
              </w:rPr>
              <w:t>Institute of Management &amp; Health, Hospitality and Tourism Discipline.</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5488593C" w:rsidR="00A80868" w:rsidRPr="003C7DED" w:rsidRDefault="00EA0969" w:rsidP="008C14E9">
            <w:pPr>
              <w:rPr>
                <w:rFonts w:ascii="Arial" w:hAnsi="Arial" w:cs="Arial"/>
                <w:sz w:val="22"/>
                <w:szCs w:val="22"/>
              </w:rPr>
            </w:pPr>
            <w:r>
              <w:rPr>
                <w:rFonts w:ascii="Arial" w:hAnsi="Arial" w:cs="Arial"/>
                <w:sz w:val="22"/>
                <w:szCs w:val="22"/>
              </w:rPr>
              <w:t>Swansea IQ.</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BF6B224" w:rsidR="00A80868" w:rsidRPr="003C7DED" w:rsidRDefault="00EA0969" w:rsidP="008C14E9">
            <w:pPr>
              <w:rPr>
                <w:rFonts w:ascii="Arial" w:hAnsi="Arial" w:cs="Arial"/>
                <w:sz w:val="22"/>
                <w:szCs w:val="22"/>
              </w:rPr>
            </w:pPr>
            <w:r>
              <w:rPr>
                <w:rFonts w:ascii="Arial" w:hAnsi="Arial" w:cs="Arial"/>
                <w:sz w:val="22"/>
                <w:szCs w:val="22"/>
              </w:rPr>
              <w:t>2404769@student.uwtsd.ac.uk</w:t>
            </w:r>
          </w:p>
          <w:p w14:paraId="143AEC6F" w14:textId="50717906" w:rsidR="00A80868" w:rsidRPr="003C7DED" w:rsidRDefault="00EA0969" w:rsidP="008C14E9">
            <w:pPr>
              <w:rPr>
                <w:rFonts w:ascii="Arial" w:hAnsi="Arial" w:cs="Arial"/>
                <w:sz w:val="22"/>
                <w:szCs w:val="22"/>
              </w:rPr>
            </w:pPr>
            <w:r>
              <w:rPr>
                <w:rFonts w:ascii="Arial" w:hAnsi="Arial" w:cs="Arial"/>
                <w:sz w:val="22"/>
                <w:szCs w:val="22"/>
              </w:rPr>
              <w:t>niamugs@hotmail.co.uk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43C9D33C" w:rsidR="00A80868" w:rsidRPr="003C7DED" w:rsidRDefault="00EA0969" w:rsidP="008C14E9">
            <w:pPr>
              <w:rPr>
                <w:rFonts w:ascii="Arial" w:hAnsi="Arial" w:cs="Arial"/>
                <w:sz w:val="22"/>
                <w:szCs w:val="22"/>
              </w:rPr>
            </w:pPr>
            <w:r>
              <w:rPr>
                <w:rFonts w:ascii="Arial" w:hAnsi="Arial" w:cs="Arial"/>
                <w:sz w:val="22"/>
                <w:szCs w:val="22"/>
              </w:rPr>
              <w:t>07715383217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1AA79CDB" w:rsidR="0069797A" w:rsidRPr="003C7DED" w:rsidRDefault="001365A9" w:rsidP="008C14E9">
            <w:pPr>
              <w:rPr>
                <w:rFonts w:ascii="Arial" w:hAnsi="Arial" w:cs="Arial"/>
                <w:sz w:val="22"/>
                <w:szCs w:val="22"/>
              </w:rPr>
            </w:pPr>
            <w:r>
              <w:rPr>
                <w:rFonts w:ascii="Arial" w:hAnsi="Arial" w:cs="Arial"/>
                <w:sz w:val="22"/>
                <w:szCs w:val="22"/>
              </w:rPr>
              <w:t>Research Project.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1A24082" w:rsidR="0069797A" w:rsidRPr="003C7DED" w:rsidRDefault="001365A9" w:rsidP="008C14E9">
            <w:pPr>
              <w:rPr>
                <w:rFonts w:ascii="Arial" w:hAnsi="Arial" w:cs="Arial"/>
                <w:sz w:val="22"/>
                <w:szCs w:val="22"/>
              </w:rPr>
            </w:pPr>
            <w:r>
              <w:rPr>
                <w:rFonts w:ascii="Arial" w:hAnsi="Arial" w:cs="Arial"/>
                <w:sz w:val="22"/>
                <w:szCs w:val="22"/>
              </w:rPr>
              <w:t>02/10</w:t>
            </w:r>
            <w:r w:rsidR="00EA0969">
              <w:rPr>
                <w:rFonts w:ascii="Arial" w:hAnsi="Arial" w:cs="Arial"/>
                <w:sz w:val="22"/>
                <w:szCs w:val="22"/>
              </w:rPr>
              <w:t>/2025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1BB4154" w:rsidR="0069797A" w:rsidRPr="003C7DED" w:rsidRDefault="001365A9" w:rsidP="008C14E9">
            <w:pPr>
              <w:rPr>
                <w:rFonts w:ascii="Arial" w:hAnsi="Arial" w:cs="Arial"/>
                <w:sz w:val="22"/>
                <w:szCs w:val="22"/>
              </w:rPr>
            </w:pPr>
            <w:r>
              <w:rPr>
                <w:rFonts w:ascii="Arial" w:hAnsi="Arial" w:cs="Arial"/>
                <w:sz w:val="22"/>
                <w:szCs w:val="22"/>
              </w:rPr>
              <w:t>12/02</w:t>
            </w:r>
            <w:r w:rsidR="00EA0969">
              <w:rPr>
                <w:rFonts w:ascii="Arial" w:hAnsi="Arial" w:cs="Arial"/>
                <w:sz w:val="22"/>
                <w:szCs w:val="22"/>
              </w:rPr>
              <w:t>/2026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165AFDA" w:rsidR="00A80868" w:rsidRPr="003C7DED" w:rsidRDefault="00EA0969" w:rsidP="008C14E9">
            <w:pPr>
              <w:rPr>
                <w:rFonts w:ascii="Arial" w:hAnsi="Arial" w:cs="Arial"/>
                <w:sz w:val="22"/>
                <w:szCs w:val="22"/>
              </w:rPr>
            </w:pPr>
            <w:r>
              <w:rPr>
                <w:rFonts w:ascii="Arial" w:hAnsi="Arial" w:cs="Arial"/>
                <w:sz w:val="22"/>
                <w:szCs w:val="22"/>
              </w:rPr>
              <w:t>2404769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0B4E603" w:rsidR="00A80868" w:rsidRPr="003C7DED" w:rsidRDefault="00EA0969" w:rsidP="008C14E9">
            <w:pPr>
              <w:rPr>
                <w:rFonts w:ascii="Arial" w:hAnsi="Arial" w:cs="Arial"/>
                <w:sz w:val="22"/>
                <w:szCs w:val="22"/>
              </w:rPr>
            </w:pPr>
            <w:r>
              <w:rPr>
                <w:rFonts w:ascii="Arial" w:hAnsi="Arial" w:cs="Arial"/>
                <w:sz w:val="22"/>
                <w:szCs w:val="22"/>
              </w:rPr>
              <w:t>International Travel &amp; Tourism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5976AB5" w:rsidR="00A80868" w:rsidRPr="003C7DED" w:rsidRDefault="001365A9" w:rsidP="008C14E9">
            <w:pPr>
              <w:rPr>
                <w:rFonts w:ascii="Arial" w:hAnsi="Arial" w:cs="Arial"/>
                <w:sz w:val="22"/>
                <w:szCs w:val="22"/>
              </w:rPr>
            </w:pPr>
            <w:r>
              <w:rPr>
                <w:rFonts w:ascii="Arial" w:hAnsi="Arial" w:cs="Arial"/>
                <w:sz w:val="22"/>
                <w:szCs w:val="22"/>
              </w:rPr>
              <w:t xml:space="preserve">Lisa </w:t>
            </w:r>
            <w:proofErr w:type="spellStart"/>
            <w:r>
              <w:rPr>
                <w:rFonts w:ascii="Arial" w:hAnsi="Arial" w:cs="Arial"/>
                <w:sz w:val="22"/>
                <w:szCs w:val="22"/>
              </w:rPr>
              <w:t>Bassler</w:t>
            </w:r>
            <w:proofErr w:type="spellEnd"/>
            <w:r w:rsidR="00EA0969">
              <w:rPr>
                <w:rFonts w:ascii="Arial" w:hAnsi="Arial" w:cs="Arial"/>
                <w:sz w:val="22"/>
                <w:szCs w:val="22"/>
              </w:rPr>
              <w:t>.</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1AA48E8" w:rsidR="00886A02" w:rsidRPr="003C7DED" w:rsidRDefault="00EA0969"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00000"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CEF472F" w:rsidR="00F150A6" w:rsidRPr="003C7DED" w:rsidRDefault="00EA096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793399A" w:rsidR="00F150A6" w:rsidRPr="003C7DED" w:rsidRDefault="00EA096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D7DBCDA" w:rsidR="00F150A6" w:rsidRPr="003C7DED" w:rsidRDefault="001365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45082CE" w:rsidR="00F150A6" w:rsidRPr="003C7DED" w:rsidRDefault="001365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32F6B2C0" w:rsidR="00F150A6" w:rsidRPr="003C7DED" w:rsidRDefault="001365A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00000"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w:t>
              </w:r>
              <w:r w:rsidR="00A54125" w:rsidRPr="003C7DED">
                <w:rPr>
                  <w:rStyle w:val="Hyperlink"/>
                  <w:rFonts w:ascii="Arial" w:eastAsia="MS Gothic" w:hAnsi="Arial" w:cs="Arial"/>
                  <w:b/>
                  <w:sz w:val="22"/>
                  <w:szCs w:val="22"/>
                </w:rPr>
                <w:t>p</w:t>
              </w:r>
              <w:r w:rsidR="00A54125" w:rsidRPr="003C7DED">
                <w:rPr>
                  <w:rStyle w:val="Hyperlink"/>
                  <w:rFonts w:ascii="Arial" w:eastAsia="MS Gothic" w:hAnsi="Arial" w:cs="Arial"/>
                  <w:b/>
                  <w:sz w:val="22"/>
                  <w:szCs w:val="22"/>
                </w:rPr>
                <w:t>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6C5E695" w:rsidR="00A35E44" w:rsidRPr="001365A9" w:rsidRDefault="001365A9" w:rsidP="00BC7917">
            <w:pPr>
              <w:autoSpaceDE w:val="0"/>
              <w:autoSpaceDN w:val="0"/>
              <w:adjustRightInd w:val="0"/>
              <w:jc w:val="center"/>
              <w:rPr>
                <w:rFonts w:ascii="Arial" w:hAnsi="Arial" w:cs="Arial"/>
                <w:b/>
                <w:bCs/>
                <w:sz w:val="22"/>
                <w:szCs w:val="22"/>
                <w:u w:val="single"/>
              </w:rPr>
            </w:pPr>
            <w:r w:rsidRPr="001365A9">
              <w:rPr>
                <w:rFonts w:ascii="MS Gothic" w:eastAsia="MS Gothic" w:hAnsi="MS Gothic" w:cs="Arial"/>
                <w:b/>
                <w:bCs/>
                <w:sz w:val="22"/>
                <w:szCs w:val="22"/>
                <w:u w:val="single"/>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185D5626" w14:textId="49CA5600" w:rsidR="001365A9" w:rsidRPr="001365A9" w:rsidRDefault="003F1A54" w:rsidP="001365A9">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6CC607BA" w14:textId="77777777" w:rsidR="001365A9" w:rsidRDefault="001365A9" w:rsidP="001365A9">
            <w:pPr>
              <w:autoSpaceDE w:val="0"/>
              <w:autoSpaceDN w:val="0"/>
              <w:adjustRightInd w:val="0"/>
              <w:rPr>
                <w:rFonts w:ascii="Arial" w:hAnsi="Arial" w:cs="Arial"/>
                <w:color w:val="4EA72E" w:themeColor="accent6"/>
                <w:sz w:val="22"/>
                <w:szCs w:val="22"/>
              </w:rPr>
            </w:pPr>
          </w:p>
          <w:p w14:paraId="5C9BECEC" w14:textId="48553484" w:rsidR="001365A9" w:rsidRPr="001365A9" w:rsidRDefault="001365A9" w:rsidP="001365A9">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Aim: To analyse the sustainability of monorail transportation systems in China, through examining their environmental performance, economic viability, as well as their social impacts. The goal is to identify strategies that can be used to enhance the long-term contribution of monorails to sustainable mobility within the country.</w:t>
            </w:r>
          </w:p>
          <w:p w14:paraId="76AFB9C6" w14:textId="77777777" w:rsidR="001365A9" w:rsidRPr="001365A9" w:rsidRDefault="001365A9" w:rsidP="001365A9">
            <w:pPr>
              <w:autoSpaceDE w:val="0"/>
              <w:autoSpaceDN w:val="0"/>
              <w:adjustRightInd w:val="0"/>
              <w:ind w:left="720"/>
              <w:rPr>
                <w:rFonts w:ascii="Arial" w:hAnsi="Arial" w:cs="Arial"/>
                <w:sz w:val="22"/>
                <w:szCs w:val="22"/>
              </w:rPr>
            </w:pPr>
            <w:r w:rsidRPr="001365A9">
              <w:rPr>
                <w:rFonts w:ascii="Arial" w:hAnsi="Arial" w:cs="Arial"/>
                <w:sz w:val="22"/>
                <w:szCs w:val="22"/>
              </w:rPr>
              <w:t xml:space="preserve">Objectives: </w:t>
            </w:r>
          </w:p>
          <w:p w14:paraId="51759677" w14:textId="77777777" w:rsidR="001365A9" w:rsidRPr="001365A9" w:rsidRDefault="001365A9" w:rsidP="001365A9">
            <w:pPr>
              <w:pStyle w:val="ListParagraph"/>
              <w:numPr>
                <w:ilvl w:val="0"/>
                <w:numId w:val="14"/>
              </w:numPr>
              <w:autoSpaceDE w:val="0"/>
              <w:autoSpaceDN w:val="0"/>
              <w:adjustRightInd w:val="0"/>
              <w:rPr>
                <w:rFonts w:ascii="Arial" w:hAnsi="Arial" w:cs="Arial"/>
                <w:sz w:val="22"/>
                <w:szCs w:val="22"/>
              </w:rPr>
            </w:pPr>
            <w:r w:rsidRPr="001365A9">
              <w:rPr>
                <w:rStyle w:val="Strong"/>
                <w:rFonts w:ascii="Arial" w:eastAsiaTheme="majorEastAsia" w:hAnsi="Arial" w:cs="Arial"/>
                <w:b w:val="0"/>
                <w:bCs w:val="0"/>
                <w:color w:val="000000"/>
                <w:sz w:val="22"/>
                <w:szCs w:val="22"/>
              </w:rPr>
              <w:t>To explore the social sustainability</w:t>
            </w:r>
            <w:r w:rsidRPr="001365A9">
              <w:rPr>
                <w:rStyle w:val="apple-converted-space"/>
                <w:rFonts w:ascii="Arial" w:eastAsiaTheme="majorEastAsia" w:hAnsi="Arial" w:cs="Arial"/>
                <w:color w:val="000000"/>
                <w:sz w:val="22"/>
                <w:szCs w:val="22"/>
              </w:rPr>
              <w:t> </w:t>
            </w:r>
            <w:r w:rsidRPr="001365A9">
              <w:rPr>
                <w:rFonts w:ascii="Arial" w:hAnsi="Arial" w:cs="Arial"/>
                <w:color w:val="000000"/>
                <w:sz w:val="22"/>
                <w:szCs w:val="22"/>
              </w:rPr>
              <w:t>of monorail usage, focusing on accessibility, inclusivity, passenger satisfaction, and its role in improving urban mobility and quality of life.</w:t>
            </w:r>
          </w:p>
          <w:p w14:paraId="5944F6F0" w14:textId="557F78B5" w:rsidR="001365A9" w:rsidRPr="001365A9" w:rsidRDefault="001365A9" w:rsidP="001365A9">
            <w:pPr>
              <w:pStyle w:val="ListParagraph"/>
              <w:numPr>
                <w:ilvl w:val="0"/>
                <w:numId w:val="14"/>
              </w:numPr>
              <w:autoSpaceDE w:val="0"/>
              <w:autoSpaceDN w:val="0"/>
              <w:adjustRightInd w:val="0"/>
              <w:rPr>
                <w:rFonts w:ascii="Arial" w:hAnsi="Arial" w:cs="Arial"/>
                <w:sz w:val="22"/>
                <w:szCs w:val="22"/>
              </w:rPr>
            </w:pPr>
            <w:r w:rsidRPr="001365A9">
              <w:rPr>
                <w:rFonts w:ascii="Arial" w:hAnsi="Arial" w:cs="Arial"/>
                <w:color w:val="000000"/>
                <w:sz w:val="22"/>
                <w:szCs w:val="22"/>
              </w:rPr>
              <w:t>To analy</w:t>
            </w:r>
            <w:r>
              <w:rPr>
                <w:rFonts w:ascii="Arial" w:hAnsi="Arial" w:cs="Arial"/>
                <w:color w:val="000000"/>
                <w:sz w:val="22"/>
                <w:szCs w:val="22"/>
              </w:rPr>
              <w:t>s</w:t>
            </w:r>
            <w:r w:rsidRPr="001365A9">
              <w:rPr>
                <w:rFonts w:ascii="Arial" w:hAnsi="Arial" w:cs="Arial"/>
                <w:color w:val="000000"/>
                <w:sz w:val="22"/>
                <w:szCs w:val="22"/>
              </w:rPr>
              <w:t>e the environmental sustainability of monorail systems in China by assessing factors such as energy consumption, carbon emissions, noise pollution, and land use efficiency in comparison with other urban transit modes (e.g., metro, bus rapid transit).</w:t>
            </w:r>
          </w:p>
          <w:p w14:paraId="6D4420F8" w14:textId="77777777" w:rsidR="001365A9" w:rsidRPr="001365A9" w:rsidRDefault="001365A9" w:rsidP="001365A9">
            <w:pPr>
              <w:pStyle w:val="ListParagraph"/>
              <w:autoSpaceDE w:val="0"/>
              <w:autoSpaceDN w:val="0"/>
              <w:adjustRightInd w:val="0"/>
              <w:ind w:left="1080"/>
              <w:rPr>
                <w:rFonts w:ascii="Arial" w:hAnsi="Arial" w:cs="Arial"/>
                <w:sz w:val="22"/>
                <w:szCs w:val="22"/>
              </w:rPr>
            </w:pPr>
          </w:p>
          <w:p w14:paraId="4C79393F" w14:textId="07CC8EDD" w:rsidR="001365A9" w:rsidRDefault="001365A9" w:rsidP="008C14E9">
            <w:pPr>
              <w:autoSpaceDE w:val="0"/>
              <w:autoSpaceDN w:val="0"/>
              <w:adjustRightInd w:val="0"/>
              <w:rPr>
                <w:rFonts w:ascii="Arial" w:hAnsi="Arial" w:cs="Arial"/>
                <w:color w:val="4EA72E" w:themeColor="accent6"/>
                <w:sz w:val="22"/>
                <w:szCs w:val="22"/>
              </w:rPr>
            </w:pPr>
            <w:r w:rsidRPr="001365A9">
              <w:rPr>
                <w:rFonts w:ascii="Arial" w:hAnsi="Arial" w:cs="Arial"/>
                <w:color w:val="4EA72E" w:themeColor="accent6"/>
                <w:sz w:val="22"/>
                <w:szCs w:val="22"/>
              </w:rPr>
              <w:t>Aim: To compare and evaluate the sustainability of the monorail system implemented in China, in comparison to other countries, such as Germany.</w:t>
            </w:r>
            <w:r>
              <w:rPr>
                <w:rFonts w:ascii="Arial" w:hAnsi="Arial" w:cs="Arial"/>
                <w:color w:val="4EA72E" w:themeColor="accent6"/>
                <w:sz w:val="22"/>
                <w:szCs w:val="22"/>
              </w:rPr>
              <w:t xml:space="preserve"> </w:t>
            </w:r>
          </w:p>
          <w:p w14:paraId="5CED8508" w14:textId="1253F238" w:rsidR="001365A9" w:rsidRPr="001365A9" w:rsidRDefault="001365A9" w:rsidP="001365A9">
            <w:pPr>
              <w:autoSpaceDE w:val="0"/>
              <w:autoSpaceDN w:val="0"/>
              <w:adjustRightInd w:val="0"/>
              <w:ind w:left="720"/>
              <w:rPr>
                <w:rFonts w:ascii="Arial" w:hAnsi="Arial" w:cs="Arial"/>
                <w:color w:val="000000" w:themeColor="text1"/>
                <w:sz w:val="22"/>
                <w:szCs w:val="22"/>
              </w:rPr>
            </w:pPr>
            <w:r w:rsidRPr="001365A9">
              <w:rPr>
                <w:rFonts w:ascii="Arial" w:hAnsi="Arial" w:cs="Arial"/>
                <w:color w:val="000000" w:themeColor="text1"/>
                <w:sz w:val="22"/>
                <w:szCs w:val="22"/>
              </w:rPr>
              <w:t>Objectives:</w:t>
            </w:r>
          </w:p>
          <w:p w14:paraId="7FAFFD00" w14:textId="44749202" w:rsidR="001365A9" w:rsidRDefault="001365A9" w:rsidP="001365A9">
            <w:pPr>
              <w:pStyle w:val="ListParagraph"/>
              <w:numPr>
                <w:ilvl w:val="0"/>
                <w:numId w:val="15"/>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Analyse other elements of the monorail systems in both countries, such as the foot traffic received by both systems, as well as factors such as economic factors and the country policies and government frameworks implemented by each country.</w:t>
            </w:r>
          </w:p>
          <w:p w14:paraId="2A0511B5" w14:textId="1C6DA702" w:rsidR="003F1A54" w:rsidRPr="001365A9" w:rsidRDefault="001365A9" w:rsidP="008C14E9">
            <w:pPr>
              <w:pStyle w:val="ListParagraph"/>
              <w:numPr>
                <w:ilvl w:val="0"/>
                <w:numId w:val="15"/>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Research case studies for each country in order to compare and contrast them, through researching cultural elements to how the use of monorail as a method of public transportation impacts local communities based on cultural considerations.</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Default="003F1A54" w:rsidP="008C14E9">
            <w:pPr>
              <w:autoSpaceDE w:val="0"/>
              <w:autoSpaceDN w:val="0"/>
              <w:adjustRightInd w:val="0"/>
              <w:rPr>
                <w:rFonts w:ascii="Arial" w:hAnsi="Arial" w:cs="Arial"/>
                <w:sz w:val="22"/>
                <w:szCs w:val="22"/>
              </w:rPr>
            </w:pPr>
          </w:p>
          <w:p w14:paraId="5A191D88" w14:textId="3D297EF3" w:rsidR="003F1A54" w:rsidRPr="001365A9" w:rsidRDefault="001365A9" w:rsidP="001365A9">
            <w:pPr>
              <w:autoSpaceDE w:val="0"/>
              <w:autoSpaceDN w:val="0"/>
              <w:adjustRightInd w:val="0"/>
              <w:rPr>
                <w:rFonts w:ascii="Arial" w:hAnsi="Arial" w:cs="Arial"/>
                <w:sz w:val="22"/>
                <w:szCs w:val="22"/>
              </w:rPr>
            </w:pPr>
            <w:r>
              <w:rPr>
                <w:rFonts w:ascii="Arial" w:hAnsi="Arial" w:cs="Arial"/>
                <w:sz w:val="22"/>
                <w:szCs w:val="22"/>
              </w:rPr>
              <w:t xml:space="preserve">I believe that monorails as a method of transportation are widely under recognised, partially due to the lack of systems implemented in countries such as the United Kingdom and the USA. I believe that researching this method of transportation and its efforts </w:t>
            </w:r>
            <w:proofErr w:type="gramStart"/>
            <w:r>
              <w:rPr>
                <w:rFonts w:ascii="Arial" w:hAnsi="Arial" w:cs="Arial"/>
                <w:sz w:val="22"/>
                <w:szCs w:val="22"/>
              </w:rPr>
              <w:t>in regards to</w:t>
            </w:r>
            <w:proofErr w:type="gramEnd"/>
            <w:r>
              <w:rPr>
                <w:rFonts w:ascii="Arial" w:hAnsi="Arial" w:cs="Arial"/>
                <w:sz w:val="22"/>
                <w:szCs w:val="22"/>
              </w:rPr>
              <w:t xml:space="preserve"> sustainability will help to broaden the horizon of knowledge that I hold regarding this method of transportation, whilst also feeling incredibly relevant in terms of today’s trends due to its high sustainable statistics.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1C2B5857" w14:textId="59455DE2" w:rsidR="003F1A54" w:rsidRPr="003C7DED" w:rsidRDefault="001365A9" w:rsidP="001365A9">
            <w:pPr>
              <w:autoSpaceDE w:val="0"/>
              <w:autoSpaceDN w:val="0"/>
              <w:adjustRightInd w:val="0"/>
              <w:rPr>
                <w:rFonts w:ascii="Arial" w:hAnsi="Arial" w:cs="Arial"/>
                <w:sz w:val="22"/>
                <w:szCs w:val="22"/>
              </w:rPr>
            </w:pPr>
            <w:r>
              <w:rPr>
                <w:rFonts w:ascii="Arial" w:hAnsi="Arial" w:cs="Arial"/>
                <w:sz w:val="22"/>
                <w:szCs w:val="22"/>
              </w:rPr>
              <w:t xml:space="preserve">I will predominantly be carrying out secondary research for this proposal, as due to the countries I have chosen to research, I believe it would be difficult to collect any primary research data that is relevant to the project within the timeframe allotted. The potential </w:t>
            </w:r>
            <w:proofErr w:type="gramStart"/>
            <w:r>
              <w:rPr>
                <w:rFonts w:ascii="Arial" w:hAnsi="Arial" w:cs="Arial"/>
                <w:sz w:val="22"/>
                <w:szCs w:val="22"/>
              </w:rPr>
              <w:t>risks</w:t>
            </w:r>
            <w:proofErr w:type="gramEnd"/>
            <w:r>
              <w:rPr>
                <w:rFonts w:ascii="Arial" w:hAnsi="Arial" w:cs="Arial"/>
                <w:sz w:val="22"/>
                <w:szCs w:val="22"/>
              </w:rPr>
              <w:t xml:space="preserve"> with using solely secondary research is that it is simply regenerating old information instead of discovering new statistics and data, however secondary methods of research are the most feasible for me personally.</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5025887B" w:rsidR="003F1A54" w:rsidRPr="003C7DED" w:rsidRDefault="001365A9" w:rsidP="008C14E9">
            <w:pPr>
              <w:rPr>
                <w:rFonts w:ascii="Arial" w:hAnsi="Arial" w:cs="Arial"/>
                <w:sz w:val="22"/>
                <w:szCs w:val="22"/>
              </w:rPr>
            </w:pPr>
            <w:r>
              <w:rPr>
                <w:rFonts w:ascii="Arial" w:hAnsi="Arial" w:cs="Arial"/>
                <w:sz w:val="22"/>
                <w:szCs w:val="22"/>
              </w:rPr>
              <w:t>N/A</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00000"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78919C5" w:rsidR="00A35E44" w:rsidRPr="001365A9" w:rsidRDefault="001365A9" w:rsidP="00BC7917">
            <w:pPr>
              <w:autoSpaceDE w:val="0"/>
              <w:autoSpaceDN w:val="0"/>
              <w:adjustRightInd w:val="0"/>
              <w:jc w:val="center"/>
              <w:rPr>
                <w:rFonts w:ascii="Arial" w:hAnsi="Arial" w:cs="Arial"/>
                <w:b/>
                <w:bCs/>
                <w:sz w:val="22"/>
                <w:szCs w:val="22"/>
                <w:u w:val="single"/>
              </w:rPr>
            </w:pPr>
            <w:r w:rsidRPr="001365A9">
              <w:rPr>
                <w:rFonts w:ascii="MS Gothic" w:eastAsia="MS Gothic" w:hAnsi="MS Gothic" w:cs="Arial"/>
                <w:b/>
                <w:bCs/>
                <w:sz w:val="22"/>
                <w:szCs w:val="22"/>
                <w:u w:val="single"/>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E219B07"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E1A8B62"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AC54A68"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BF29B2D"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5ED5BD5"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B4CD59F"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C03E3C4"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71817D6"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5E2FA57"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2FFA816"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739D6D3"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121A79F"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A35B326"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EB76E3A"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97562DD"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CD4C931"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4BEF1A9" w:rsidR="00BD363F"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000000"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A5650C5" w:rsidR="00BD363F" w:rsidRPr="003C7DED" w:rsidRDefault="001365A9" w:rsidP="004135AB">
            <w:pPr>
              <w:rPr>
                <w:rFonts w:ascii="Arial" w:hAnsi="Arial" w:cs="Arial"/>
                <w:sz w:val="22"/>
                <w:szCs w:val="22"/>
              </w:rPr>
            </w:pPr>
            <w:r>
              <w:rPr>
                <w:rFonts w:ascii="Arial" w:hAnsi="Arial" w:cs="Arial"/>
                <w:sz w:val="22"/>
                <w:szCs w:val="22"/>
              </w:rPr>
              <w:t>N/A</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1856037D" w:rsidR="00BD363F" w:rsidRPr="003C7DED" w:rsidRDefault="001365A9" w:rsidP="004135AB">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FBAB01" w:rsidR="00BD363F" w:rsidRPr="003C7DED" w:rsidRDefault="001365A9" w:rsidP="004135AB">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E5B51A2" w:rsidR="00BD363F" w:rsidRPr="003C7DED" w:rsidRDefault="001365A9"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759DB73" w14:textId="77777777" w:rsidR="00BD363F" w:rsidRPr="003C7DED" w:rsidRDefault="00BD363F" w:rsidP="004135AB">
            <w:pPr>
              <w:rPr>
                <w:rFonts w:ascii="Arial" w:hAnsi="Arial" w:cs="Arial"/>
                <w:sz w:val="22"/>
                <w:szCs w:val="22"/>
              </w:rPr>
            </w:pPr>
          </w:p>
          <w:p w14:paraId="1D448C7E" w14:textId="4FE15E3D" w:rsidR="00BD363F" w:rsidRPr="003C7DED" w:rsidRDefault="001365A9" w:rsidP="004135AB">
            <w:pPr>
              <w:rPr>
                <w:rFonts w:ascii="Arial" w:hAnsi="Arial" w:cs="Arial"/>
                <w:sz w:val="22"/>
                <w:szCs w:val="22"/>
              </w:rPr>
            </w:pPr>
            <w:r>
              <w:rPr>
                <w:rFonts w:ascii="Arial" w:hAnsi="Arial" w:cs="Arial"/>
                <w:sz w:val="22"/>
                <w:szCs w:val="22"/>
              </w:rPr>
              <w:t>N/A</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9B52257" w:rsidR="00BD363F" w:rsidRPr="003C7DED" w:rsidRDefault="001365A9" w:rsidP="004135AB">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2517EA2" w14:textId="18AF8B4A" w:rsidR="00BD363F" w:rsidRPr="001365A9" w:rsidRDefault="001365A9" w:rsidP="004135AB">
            <w:pPr>
              <w:rPr>
                <w:rFonts w:ascii="Arial" w:hAnsi="Arial" w:cs="Arial"/>
                <w:iCs/>
                <w:color w:val="808080"/>
                <w:sz w:val="22"/>
                <w:szCs w:val="22"/>
              </w:rPr>
            </w:pPr>
            <w:r w:rsidRPr="001365A9">
              <w:rPr>
                <w:rFonts w:ascii="Arial" w:hAnsi="Arial" w:cs="Arial"/>
                <w:iCs/>
                <w:color w:val="808080"/>
                <w:sz w:val="22"/>
                <w:szCs w:val="22"/>
              </w:rPr>
              <w:t>N/A</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650B64A3" w:rsidR="00BD363F" w:rsidRPr="001365A9" w:rsidRDefault="001365A9" w:rsidP="004135AB">
            <w:pPr>
              <w:rPr>
                <w:rFonts w:ascii="Arial" w:hAnsi="Arial" w:cs="Arial"/>
                <w:iCs/>
                <w:color w:val="000000" w:themeColor="text1"/>
                <w:sz w:val="22"/>
                <w:szCs w:val="22"/>
              </w:rPr>
            </w:pPr>
            <w:r w:rsidRPr="001365A9">
              <w:rPr>
                <w:rFonts w:ascii="Arial" w:hAnsi="Arial" w:cs="Arial"/>
                <w:iCs/>
                <w:color w:val="000000" w:themeColor="text1"/>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00000"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00000"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00000"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00000"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C7DED">
              <w:rPr>
                <w:rFonts w:ascii="Arial" w:hAnsi="Arial" w:cs="Arial"/>
                <w:sz w:val="22"/>
                <w:szCs w:val="22"/>
              </w:rPr>
              <w:t>cultural</w:t>
            </w:r>
            <w:proofErr w:type="gramEnd"/>
            <w:r w:rsidRPr="003C7DED">
              <w:rPr>
                <w:rFonts w:ascii="Arial" w:hAnsi="Arial" w:cs="Arial"/>
                <w:sz w:val="22"/>
                <w:szCs w:val="22"/>
              </w:rPr>
              <w:t xml:space="preserve">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E44B316"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39EEAF8"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3733743"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7E5E704"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A53044B"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50C774D"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BCA9955"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FEC537C" w:rsidR="00702469" w:rsidRDefault="001365A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235CB84" w:rsidR="001F7B84" w:rsidRPr="003C7DED" w:rsidRDefault="001365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31E9EE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365A9">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6EA930C" w:rsidR="007F0207" w:rsidRPr="001365A9" w:rsidRDefault="001365A9" w:rsidP="00BC7917">
            <w:pPr>
              <w:autoSpaceDE w:val="0"/>
              <w:autoSpaceDN w:val="0"/>
              <w:adjustRightInd w:val="0"/>
              <w:jc w:val="center"/>
              <w:rPr>
                <w:rFonts w:ascii="Arial" w:hAnsi="Arial" w:cs="Arial"/>
                <w:b/>
                <w:bCs/>
                <w:sz w:val="22"/>
                <w:szCs w:val="22"/>
                <w:u w:val="single"/>
              </w:rPr>
            </w:pPr>
            <w:r w:rsidRPr="001365A9">
              <w:rPr>
                <w:rFonts w:ascii="MS Gothic" w:eastAsia="MS Gothic" w:hAnsi="MS Gothic" w:cs="Arial"/>
                <w:b/>
                <w:bCs/>
                <w:sz w:val="22"/>
                <w:szCs w:val="22"/>
                <w:u w:val="single"/>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6B7ABA77" w:rsidR="00CD54AD" w:rsidRPr="003C7DED" w:rsidRDefault="001365A9"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Secondary research will be used solely.</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1828AA6A" w:rsidR="00CD54AD" w:rsidRPr="003C7DED" w:rsidRDefault="001365A9" w:rsidP="000747E1">
            <w:pPr>
              <w:pStyle w:val="ListParagraph"/>
              <w:numPr>
                <w:ilvl w:val="0"/>
                <w:numId w:val="6"/>
              </w:numPr>
              <w:rPr>
                <w:rFonts w:ascii="Arial" w:hAnsi="Arial" w:cs="Arial"/>
                <w:color w:val="4EA72E" w:themeColor="accent6"/>
                <w:sz w:val="22"/>
                <w:szCs w:val="22"/>
              </w:rPr>
            </w:pPr>
            <w:r>
              <w:rPr>
                <w:rFonts w:ascii="Arial" w:hAnsi="Arial" w:cs="Arial"/>
                <w:color w:val="4EA72E" w:themeColor="accent6"/>
                <w:sz w:val="22"/>
                <w:szCs w:val="22"/>
              </w:rPr>
              <w:t>As there is no primary research, there is no responsibility when it comes to managing data.</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456FB346" w:rsidR="00CD54AD" w:rsidRPr="003C7DED" w:rsidRDefault="001365A9" w:rsidP="000747E1">
            <w:pPr>
              <w:pStyle w:val="ListParagraph"/>
              <w:numPr>
                <w:ilvl w:val="0"/>
                <w:numId w:val="8"/>
              </w:numPr>
              <w:rPr>
                <w:rFonts w:ascii="Arial" w:hAnsi="Arial" w:cs="Arial"/>
                <w:b/>
                <w:bCs/>
                <w:color w:val="4EA72E" w:themeColor="accent6"/>
                <w:sz w:val="22"/>
                <w:szCs w:val="22"/>
              </w:rPr>
            </w:pPr>
            <w:r>
              <w:rPr>
                <w:rFonts w:ascii="Arial" w:hAnsi="Arial" w:cs="Arial"/>
                <w:bCs/>
                <w:color w:val="4EA72E" w:themeColor="accent6"/>
                <w:sz w:val="22"/>
                <w:szCs w:val="22"/>
              </w:rPr>
              <w:t>I will be researching online journals and articles posted in relation to the use of monorails, as well as books.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063B0719" w:rsidR="00CD54AD" w:rsidRPr="003C7DED" w:rsidRDefault="001365A9" w:rsidP="000747E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N/A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9665E88" w:rsidR="00CD54AD" w:rsidRPr="003C7DED" w:rsidRDefault="001365A9"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N/A</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1E203342" w:rsidR="00CD54AD" w:rsidRPr="003C7DED" w:rsidRDefault="001365A9"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N/A</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7D5F3BDC" w:rsidR="00CD54AD" w:rsidRPr="003C7DED" w:rsidRDefault="001365A9" w:rsidP="007C3C5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N/A</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2F592A5B" w:rsidR="00CD54AD" w:rsidRPr="003C7DED" w:rsidRDefault="001365A9"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341DDBA3" w:rsidR="00CD54AD" w:rsidRPr="003C7DED" w:rsidRDefault="001365A9"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N/A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12D13775" w:rsidR="00CD54AD" w:rsidRPr="003C7DED" w:rsidRDefault="001365A9"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25D0C190" w:rsidR="00CD54AD" w:rsidRPr="003C7DED" w:rsidRDefault="001365A9"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w:t>
            </w:r>
            <w:r w:rsidRPr="003C7DED">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ACE1D8D" w:rsidR="00CD54AD" w:rsidRPr="003C7DED" w:rsidRDefault="001365A9" w:rsidP="004135AB">
            <w:pPr>
              <w:pStyle w:val="NoSpacing"/>
              <w:rPr>
                <w:rFonts w:ascii="Arial" w:hAnsi="Arial" w:cs="Arial"/>
                <w:sz w:val="22"/>
                <w:szCs w:val="22"/>
              </w:rPr>
            </w:pPr>
            <w:r>
              <w:rPr>
                <w:rFonts w:ascii="Arial" w:hAnsi="Arial" w:cs="Arial"/>
                <w:sz w:val="22"/>
                <w:szCs w:val="22"/>
              </w:rPr>
              <w:t xml:space="preserve">Nia Abby </w:t>
            </w:r>
            <w:proofErr w:type="spellStart"/>
            <w:r>
              <w:rPr>
                <w:rFonts w:ascii="Arial" w:hAnsi="Arial" w:cs="Arial"/>
                <w:sz w:val="22"/>
                <w:szCs w:val="22"/>
              </w:rPr>
              <w:t>Mugford</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8674B81" w:rsidR="00CD54AD" w:rsidRPr="003C7DED" w:rsidRDefault="001365A9" w:rsidP="004135AB">
            <w:pPr>
              <w:pStyle w:val="NoSpacing"/>
              <w:rPr>
                <w:rFonts w:ascii="Arial" w:hAnsi="Arial" w:cs="Arial"/>
                <w:b/>
                <w:bCs/>
                <w:sz w:val="22"/>
                <w:szCs w:val="22"/>
              </w:rPr>
            </w:pPr>
            <w:r>
              <w:rPr>
                <w:rFonts w:ascii="Arial" w:hAnsi="Arial" w:cs="Arial"/>
                <w:b/>
                <w:bCs/>
                <w:sz w:val="22"/>
                <w:szCs w:val="22"/>
              </w:rPr>
              <w:t xml:space="preserve">Nia Abby </w:t>
            </w:r>
            <w:proofErr w:type="spellStart"/>
            <w:r>
              <w:rPr>
                <w:rFonts w:ascii="Arial" w:hAnsi="Arial" w:cs="Arial"/>
                <w:b/>
                <w:bCs/>
                <w:sz w:val="22"/>
                <w:szCs w:val="22"/>
              </w:rPr>
              <w:t>Mugford</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E80877B" w:rsidR="00CD54AD" w:rsidRPr="003C7DED" w:rsidRDefault="001365A9" w:rsidP="004135AB">
            <w:pPr>
              <w:pStyle w:val="NoSpacing"/>
              <w:rPr>
                <w:rFonts w:ascii="Arial" w:hAnsi="Arial" w:cs="Arial"/>
                <w:b/>
                <w:bCs/>
                <w:sz w:val="22"/>
                <w:szCs w:val="22"/>
              </w:rPr>
            </w:pPr>
            <w:r>
              <w:rPr>
                <w:rFonts w:ascii="Arial" w:hAnsi="Arial" w:cs="Arial"/>
                <w:b/>
                <w:bCs/>
                <w:sz w:val="22"/>
                <w:szCs w:val="22"/>
              </w:rPr>
              <w:t>30/10/2025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0F1ABF6"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599DA0E" w:rsidR="00237489" w:rsidRPr="003C7DED" w:rsidRDefault="000B127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24C7A36" w:rsidR="00237489" w:rsidRPr="003C7DED" w:rsidRDefault="000B12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C9BC87B" w:rsidR="00237489" w:rsidRPr="003C7DED" w:rsidRDefault="000B1278"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6EC8A781" w:rsidR="00237489" w:rsidRPr="003C7DED" w:rsidRDefault="000B12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23884F0" w:rsidR="00237489" w:rsidRPr="003C7DED" w:rsidRDefault="000B12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8AB2F2E" w:rsidR="00237489" w:rsidRPr="003C7DED" w:rsidRDefault="000B12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B942A42" w:rsidR="00237489" w:rsidRPr="003C7DED" w:rsidRDefault="000B12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D6B3F4E" w:rsidR="00237489" w:rsidRPr="003C7DED" w:rsidRDefault="000B12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C930C" w14:textId="77777777" w:rsidR="00AC3743" w:rsidRDefault="00AC3743" w:rsidP="00E12CE5">
      <w:r>
        <w:separator/>
      </w:r>
    </w:p>
  </w:endnote>
  <w:endnote w:type="continuationSeparator" w:id="0">
    <w:p w14:paraId="3E3B9F38" w14:textId="77777777" w:rsidR="00AC3743" w:rsidRDefault="00AC374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9D834" w14:textId="77777777" w:rsidR="00AC3743" w:rsidRDefault="00AC3743" w:rsidP="00E12CE5">
      <w:r>
        <w:separator/>
      </w:r>
    </w:p>
  </w:footnote>
  <w:footnote w:type="continuationSeparator" w:id="0">
    <w:p w14:paraId="07D023BD" w14:textId="77777777" w:rsidR="00AC3743" w:rsidRDefault="00AC374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21324"/>
    <w:multiLevelType w:val="hybridMultilevel"/>
    <w:tmpl w:val="4A0ACB1E"/>
    <w:lvl w:ilvl="0" w:tplc="D9E4BA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387BF2"/>
    <w:multiLevelType w:val="hybridMultilevel"/>
    <w:tmpl w:val="C9AA2698"/>
    <w:lvl w:ilvl="0" w:tplc="0944B3F8">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160464071">
    <w:abstractNumId w:val="14"/>
  </w:num>
  <w:num w:numId="15" w16cid:durableId="130076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1278"/>
    <w:rsid w:val="000B5B9A"/>
    <w:rsid w:val="000B651C"/>
    <w:rsid w:val="000C5261"/>
    <w:rsid w:val="00132F6E"/>
    <w:rsid w:val="001365A9"/>
    <w:rsid w:val="0018385C"/>
    <w:rsid w:val="001D79E4"/>
    <w:rsid w:val="001F7B84"/>
    <w:rsid w:val="00220E9B"/>
    <w:rsid w:val="00237489"/>
    <w:rsid w:val="0023753B"/>
    <w:rsid w:val="0025334A"/>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6F65C0"/>
    <w:rsid w:val="00702469"/>
    <w:rsid w:val="007025FA"/>
    <w:rsid w:val="00735E7B"/>
    <w:rsid w:val="00737DAA"/>
    <w:rsid w:val="00743C77"/>
    <w:rsid w:val="00762A75"/>
    <w:rsid w:val="00771D47"/>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C3743"/>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A0969"/>
    <w:rsid w:val="00EC2BC0"/>
    <w:rsid w:val="00EF1692"/>
    <w:rsid w:val="00EF6287"/>
    <w:rsid w:val="00F01E13"/>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1365A9"/>
    <w:rPr>
      <w:b/>
      <w:bCs/>
    </w:rPr>
  </w:style>
  <w:style w:type="character" w:customStyle="1" w:styleId="apple-converted-space">
    <w:name w:val="apple-converted-space"/>
    <w:basedOn w:val="DefaultParagraphFont"/>
    <w:rsid w:val="00136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28107">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45059148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29</Pages>
  <Words>7716</Words>
  <Characters>43985</Characters>
  <Application>Microsoft Office Word</Application>
  <DocSecurity>0</DocSecurity>
  <Lines>366</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nia mugford</cp:lastModifiedBy>
  <cp:revision>4</cp:revision>
  <dcterms:created xsi:type="dcterms:W3CDTF">2025-10-30T10:22:00Z</dcterms:created>
  <dcterms:modified xsi:type="dcterms:W3CDTF">2025-11-04T02:35:00Z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