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309219" w14:textId="77777777" w:rsidR="00DA6AFF" w:rsidRDefault="00DA6AFF" w:rsidP="00C846F4">
      <w:pPr>
        <w:jc w:val="center"/>
        <w:rPr>
          <w:rFonts w:ascii="Arial" w:hAnsi="Arial" w:cs="Arial"/>
          <w:b/>
          <w:bCs/>
          <w:sz w:val="36"/>
          <w:szCs w:val="36"/>
        </w:rPr>
      </w:pPr>
    </w:p>
    <w:p w14:paraId="15BD5710" w14:textId="77777777" w:rsidR="00DA6AFF" w:rsidRDefault="00DA6AFF" w:rsidP="00C846F4">
      <w:pPr>
        <w:jc w:val="center"/>
        <w:rPr>
          <w:rFonts w:ascii="Arial" w:hAnsi="Arial" w:cs="Arial"/>
          <w:b/>
          <w:bCs/>
          <w:sz w:val="36"/>
          <w:szCs w:val="36"/>
        </w:rPr>
      </w:pPr>
    </w:p>
    <w:p w14:paraId="70A73E22" w14:textId="77777777" w:rsidR="00DA6AFF" w:rsidRDefault="00DA6AFF" w:rsidP="00BC135E">
      <w:pPr>
        <w:rPr>
          <w:rFonts w:ascii="Arial" w:hAnsi="Arial" w:cs="Arial"/>
          <w:b/>
          <w:bCs/>
          <w:sz w:val="36"/>
          <w:szCs w:val="36"/>
        </w:rPr>
      </w:pPr>
    </w:p>
    <w:p w14:paraId="41D397F8" w14:textId="25B5F7DD" w:rsidR="00C846F4" w:rsidRPr="003E47E4" w:rsidRDefault="00C846F4" w:rsidP="00FC23D0">
      <w:pPr>
        <w:jc w:val="center"/>
        <w:rPr>
          <w:rFonts w:ascii="Arial" w:hAnsi="Arial" w:cs="Arial"/>
          <w:b/>
          <w:bCs/>
          <w:sz w:val="40"/>
          <w:szCs w:val="40"/>
        </w:rPr>
      </w:pPr>
      <w:r w:rsidRPr="003E47E4">
        <w:rPr>
          <w:rFonts w:ascii="Arial" w:hAnsi="Arial" w:cs="Arial"/>
          <w:b/>
          <w:bCs/>
          <w:sz w:val="40"/>
          <w:szCs w:val="40"/>
        </w:rPr>
        <w:t xml:space="preserve">BA </w:t>
      </w:r>
      <w:r w:rsidR="00F07243" w:rsidRPr="003E47E4">
        <w:rPr>
          <w:rFonts w:ascii="Arial" w:hAnsi="Arial" w:cs="Arial"/>
          <w:b/>
          <w:bCs/>
          <w:sz w:val="40"/>
          <w:szCs w:val="40"/>
        </w:rPr>
        <w:t xml:space="preserve">(Hons) </w:t>
      </w:r>
      <w:r w:rsidRPr="003E47E4">
        <w:rPr>
          <w:rFonts w:ascii="Arial" w:hAnsi="Arial" w:cs="Arial"/>
          <w:b/>
          <w:bCs/>
          <w:sz w:val="40"/>
          <w:szCs w:val="40"/>
        </w:rPr>
        <w:t>International Hotel Management</w:t>
      </w:r>
    </w:p>
    <w:p w14:paraId="6D79DE8E" w14:textId="77777777" w:rsidR="00C846F4" w:rsidRDefault="00C846F4" w:rsidP="00C846F4">
      <w:pPr>
        <w:jc w:val="center"/>
        <w:rPr>
          <w:rFonts w:ascii="Arial" w:hAnsi="Arial" w:cs="Arial"/>
          <w:b/>
          <w:bCs/>
          <w:sz w:val="28"/>
          <w:szCs w:val="28"/>
        </w:rPr>
      </w:pPr>
    </w:p>
    <w:p w14:paraId="775BE924" w14:textId="77777777" w:rsidR="00C846F4" w:rsidRDefault="00C846F4" w:rsidP="00C846F4">
      <w:pPr>
        <w:jc w:val="center"/>
        <w:rPr>
          <w:rFonts w:ascii="Arial" w:hAnsi="Arial" w:cs="Arial"/>
          <w:b/>
          <w:bCs/>
          <w:sz w:val="28"/>
          <w:szCs w:val="28"/>
        </w:rPr>
      </w:pPr>
    </w:p>
    <w:p w14:paraId="1C0BF826" w14:textId="47F1514D" w:rsidR="00C846F4" w:rsidRPr="003E47E4" w:rsidRDefault="00C846F4" w:rsidP="00C846F4">
      <w:pPr>
        <w:jc w:val="center"/>
        <w:rPr>
          <w:rFonts w:ascii="Arial" w:hAnsi="Arial" w:cs="Arial"/>
          <w:b/>
          <w:bCs/>
          <w:sz w:val="32"/>
          <w:szCs w:val="32"/>
        </w:rPr>
      </w:pPr>
      <w:r w:rsidRPr="003E47E4">
        <w:rPr>
          <w:rFonts w:ascii="Arial" w:hAnsi="Arial" w:cs="Arial"/>
          <w:b/>
          <w:bCs/>
          <w:sz w:val="32"/>
          <w:szCs w:val="32"/>
        </w:rPr>
        <w:t xml:space="preserve">Module: </w:t>
      </w:r>
      <w:r w:rsidR="00F07243" w:rsidRPr="003E47E4">
        <w:rPr>
          <w:rFonts w:ascii="Arial" w:hAnsi="Arial" w:cs="Arial"/>
          <w:b/>
          <w:bCs/>
          <w:sz w:val="32"/>
          <w:szCs w:val="32"/>
        </w:rPr>
        <w:t>Sustainable Hospitality &amp; Tourism Management</w:t>
      </w:r>
    </w:p>
    <w:p w14:paraId="123B9D34" w14:textId="63FF0BFB" w:rsidR="00C846F4" w:rsidRPr="003E47E4" w:rsidRDefault="00C846F4" w:rsidP="00C846F4">
      <w:pPr>
        <w:jc w:val="center"/>
        <w:rPr>
          <w:rFonts w:ascii="Arial" w:hAnsi="Arial" w:cs="Arial"/>
          <w:b/>
          <w:bCs/>
          <w:sz w:val="32"/>
          <w:szCs w:val="32"/>
        </w:rPr>
      </w:pPr>
      <w:r w:rsidRPr="003E47E4">
        <w:rPr>
          <w:rFonts w:ascii="Arial" w:hAnsi="Arial" w:cs="Arial"/>
          <w:b/>
          <w:bCs/>
          <w:sz w:val="32"/>
          <w:szCs w:val="32"/>
        </w:rPr>
        <w:t>Module code: BMIH500</w:t>
      </w:r>
      <w:r w:rsidR="00465B54" w:rsidRPr="003E47E4">
        <w:rPr>
          <w:rFonts w:ascii="Arial" w:hAnsi="Arial" w:cs="Arial"/>
          <w:b/>
          <w:bCs/>
          <w:sz w:val="32"/>
          <w:szCs w:val="32"/>
        </w:rPr>
        <w:t>6</w:t>
      </w:r>
    </w:p>
    <w:p w14:paraId="140A8DBD" w14:textId="143D9B09" w:rsidR="00C846F4" w:rsidRPr="00E07284" w:rsidRDefault="00C846F4" w:rsidP="00C846F4">
      <w:pPr>
        <w:jc w:val="center"/>
        <w:rPr>
          <w:rFonts w:ascii="Arial" w:hAnsi="Arial" w:cs="Arial"/>
          <w:b/>
          <w:bCs/>
          <w:sz w:val="28"/>
          <w:szCs w:val="28"/>
        </w:rPr>
      </w:pPr>
      <w:r w:rsidRPr="003E47E4">
        <w:rPr>
          <w:rFonts w:ascii="Arial" w:hAnsi="Arial" w:cs="Arial"/>
          <w:b/>
          <w:bCs/>
          <w:sz w:val="32"/>
          <w:szCs w:val="32"/>
        </w:rPr>
        <w:t xml:space="preserve">Lecturer: </w:t>
      </w:r>
      <w:r w:rsidR="002228B0" w:rsidRPr="003E47E4">
        <w:rPr>
          <w:rFonts w:ascii="Arial" w:hAnsi="Arial" w:cs="Arial"/>
          <w:b/>
          <w:bCs/>
          <w:sz w:val="32"/>
          <w:szCs w:val="32"/>
        </w:rPr>
        <w:t>Ruth Taylor-Davies</w:t>
      </w:r>
    </w:p>
    <w:p w14:paraId="73EC47D3" w14:textId="77777777" w:rsidR="00C846F4" w:rsidRDefault="00C846F4" w:rsidP="00C846F4">
      <w:pPr>
        <w:jc w:val="center"/>
        <w:rPr>
          <w:rFonts w:ascii="Arial" w:hAnsi="Arial" w:cs="Arial"/>
          <w:b/>
          <w:bCs/>
          <w:sz w:val="28"/>
          <w:szCs w:val="28"/>
        </w:rPr>
      </w:pPr>
    </w:p>
    <w:p w14:paraId="2374848D" w14:textId="77777777" w:rsidR="00FC23D0" w:rsidRDefault="00FC23D0" w:rsidP="00C846F4">
      <w:pPr>
        <w:jc w:val="center"/>
        <w:rPr>
          <w:rFonts w:ascii="Arial" w:hAnsi="Arial" w:cs="Arial"/>
          <w:b/>
          <w:bCs/>
          <w:sz w:val="28"/>
          <w:szCs w:val="28"/>
        </w:rPr>
      </w:pPr>
    </w:p>
    <w:p w14:paraId="4A8C6462" w14:textId="77777777" w:rsidR="00C846F4" w:rsidRPr="00E07284" w:rsidRDefault="00C846F4" w:rsidP="00C846F4">
      <w:pPr>
        <w:jc w:val="center"/>
        <w:rPr>
          <w:rFonts w:ascii="Arial" w:hAnsi="Arial" w:cs="Arial"/>
          <w:b/>
          <w:bCs/>
          <w:sz w:val="28"/>
          <w:szCs w:val="28"/>
        </w:rPr>
      </w:pPr>
    </w:p>
    <w:p w14:paraId="06F3F1D3" w14:textId="77777777" w:rsidR="00C846F4" w:rsidRPr="00E07284" w:rsidRDefault="00C846F4" w:rsidP="00C846F4">
      <w:pPr>
        <w:jc w:val="center"/>
        <w:rPr>
          <w:rFonts w:ascii="Arial" w:hAnsi="Arial" w:cs="Arial"/>
          <w:b/>
          <w:bCs/>
          <w:sz w:val="28"/>
          <w:szCs w:val="28"/>
        </w:rPr>
      </w:pPr>
      <w:r w:rsidRPr="00E07284">
        <w:rPr>
          <w:rFonts w:ascii="Arial" w:hAnsi="Arial" w:cs="Arial"/>
          <w:b/>
          <w:bCs/>
          <w:sz w:val="28"/>
          <w:szCs w:val="28"/>
        </w:rPr>
        <w:t xml:space="preserve">Student name: </w:t>
      </w:r>
      <w:r w:rsidRPr="00F30510">
        <w:rPr>
          <w:rFonts w:ascii="Arial" w:hAnsi="Arial" w:cs="Arial"/>
          <w:b/>
          <w:bCs/>
          <w:sz w:val="28"/>
          <w:szCs w:val="28"/>
        </w:rPr>
        <w:t>Mohammed Zubair Khan</w:t>
      </w:r>
    </w:p>
    <w:p w14:paraId="5790E68B" w14:textId="77777777" w:rsidR="00C846F4" w:rsidRPr="00E07284" w:rsidRDefault="00C846F4" w:rsidP="00C846F4">
      <w:pPr>
        <w:jc w:val="center"/>
        <w:rPr>
          <w:rFonts w:ascii="Arial" w:hAnsi="Arial" w:cs="Arial"/>
          <w:b/>
          <w:bCs/>
          <w:sz w:val="28"/>
          <w:szCs w:val="28"/>
        </w:rPr>
      </w:pPr>
      <w:r w:rsidRPr="00E07284">
        <w:rPr>
          <w:rFonts w:ascii="Arial" w:hAnsi="Arial" w:cs="Arial"/>
          <w:b/>
          <w:bCs/>
          <w:sz w:val="28"/>
          <w:szCs w:val="28"/>
        </w:rPr>
        <w:t>Student ID number: 2112114</w:t>
      </w:r>
    </w:p>
    <w:p w14:paraId="6CE959DB" w14:textId="77777777" w:rsidR="00C846F4" w:rsidRDefault="00C846F4" w:rsidP="00C846F4">
      <w:pPr>
        <w:jc w:val="center"/>
        <w:rPr>
          <w:rFonts w:ascii="Arial" w:hAnsi="Arial" w:cs="Arial"/>
          <w:b/>
          <w:bCs/>
          <w:sz w:val="28"/>
          <w:szCs w:val="28"/>
        </w:rPr>
      </w:pPr>
    </w:p>
    <w:p w14:paraId="4F290DF6" w14:textId="77777777" w:rsidR="00C846F4" w:rsidRDefault="00C846F4" w:rsidP="00C846F4">
      <w:pPr>
        <w:jc w:val="center"/>
        <w:rPr>
          <w:rFonts w:ascii="Arial" w:hAnsi="Arial" w:cs="Arial"/>
          <w:b/>
          <w:bCs/>
          <w:sz w:val="28"/>
          <w:szCs w:val="28"/>
        </w:rPr>
      </w:pPr>
    </w:p>
    <w:p w14:paraId="713B5578" w14:textId="77777777" w:rsidR="00166A52" w:rsidRPr="00E07284" w:rsidRDefault="00166A52" w:rsidP="00C846F4">
      <w:pPr>
        <w:jc w:val="center"/>
        <w:rPr>
          <w:rFonts w:ascii="Arial" w:hAnsi="Arial" w:cs="Arial"/>
          <w:b/>
          <w:bCs/>
          <w:sz w:val="28"/>
          <w:szCs w:val="28"/>
        </w:rPr>
      </w:pPr>
    </w:p>
    <w:p w14:paraId="75096351" w14:textId="77777777" w:rsidR="00C846F4" w:rsidRPr="006F2C2A" w:rsidRDefault="00C846F4" w:rsidP="00C846F4">
      <w:pPr>
        <w:jc w:val="center"/>
        <w:rPr>
          <w:rFonts w:ascii="Arial" w:hAnsi="Arial" w:cs="Arial"/>
          <w:b/>
          <w:bCs/>
          <w:sz w:val="32"/>
          <w:szCs w:val="32"/>
        </w:rPr>
      </w:pPr>
      <w:r w:rsidRPr="006F2C2A">
        <w:rPr>
          <w:rFonts w:ascii="Arial" w:hAnsi="Arial" w:cs="Arial"/>
          <w:b/>
          <w:bCs/>
          <w:sz w:val="32"/>
          <w:szCs w:val="32"/>
        </w:rPr>
        <w:t>Assignment Title:</w:t>
      </w:r>
    </w:p>
    <w:p w14:paraId="0434092C" w14:textId="2C60AA4B" w:rsidR="00C846F4" w:rsidRPr="00882DAB" w:rsidRDefault="00C846F4" w:rsidP="00C846F4">
      <w:pPr>
        <w:jc w:val="center"/>
        <w:rPr>
          <w:rFonts w:ascii="Arial" w:hAnsi="Arial" w:cs="Arial"/>
          <w:b/>
          <w:bCs/>
          <w:i/>
          <w:iCs/>
          <w:sz w:val="28"/>
          <w:szCs w:val="28"/>
        </w:rPr>
      </w:pPr>
      <w:r w:rsidRPr="00882DAB">
        <w:rPr>
          <w:rFonts w:ascii="Arial" w:hAnsi="Arial" w:cs="Arial"/>
          <w:b/>
          <w:bCs/>
          <w:i/>
          <w:iCs/>
          <w:sz w:val="28"/>
          <w:szCs w:val="28"/>
        </w:rPr>
        <w:t xml:space="preserve">Essay:  </w:t>
      </w:r>
      <w:r w:rsidR="00815C0A" w:rsidRPr="00882DAB">
        <w:rPr>
          <w:rFonts w:ascii="Arial" w:hAnsi="Arial" w:cs="Arial"/>
          <w:b/>
          <w:bCs/>
          <w:i/>
          <w:iCs/>
          <w:sz w:val="28"/>
          <w:szCs w:val="28"/>
        </w:rPr>
        <w:t>A Vision of Change:</w:t>
      </w:r>
      <w:r w:rsidR="009E5DD5" w:rsidRPr="00882DAB">
        <w:rPr>
          <w:rFonts w:ascii="Arial" w:hAnsi="Arial" w:cs="Arial"/>
          <w:b/>
          <w:bCs/>
          <w:i/>
          <w:iCs/>
          <w:sz w:val="28"/>
          <w:szCs w:val="28"/>
        </w:rPr>
        <w:t xml:space="preserve"> Sustainability in the hotel industry</w:t>
      </w:r>
    </w:p>
    <w:p w14:paraId="5B50A271" w14:textId="77777777" w:rsidR="00C846F4" w:rsidRDefault="00C846F4" w:rsidP="00C846F4">
      <w:pPr>
        <w:jc w:val="center"/>
        <w:rPr>
          <w:rFonts w:ascii="Arial" w:hAnsi="Arial" w:cs="Arial"/>
          <w:b/>
          <w:bCs/>
          <w:sz w:val="28"/>
          <w:szCs w:val="28"/>
        </w:rPr>
      </w:pPr>
    </w:p>
    <w:p w14:paraId="3F74B180" w14:textId="77777777" w:rsidR="00C846F4" w:rsidRPr="00EE32E7" w:rsidRDefault="00C846F4" w:rsidP="00C846F4">
      <w:pPr>
        <w:jc w:val="center"/>
        <w:rPr>
          <w:b/>
          <w:bCs/>
          <w:sz w:val="28"/>
          <w:szCs w:val="28"/>
          <w:u w:val="single"/>
        </w:rPr>
      </w:pPr>
      <w:r>
        <w:rPr>
          <w:rFonts w:ascii="Arial" w:hAnsi="Arial" w:cs="Arial"/>
          <w:b/>
          <w:bCs/>
          <w:sz w:val="28"/>
          <w:szCs w:val="28"/>
        </w:rPr>
        <w:t>Submission deadline: 26 May 2023</w:t>
      </w:r>
    </w:p>
    <w:p w14:paraId="1A838B7A" w14:textId="77777777" w:rsidR="00996502" w:rsidRDefault="00996502" w:rsidP="002524AD">
      <w:pPr>
        <w:spacing w:line="360" w:lineRule="auto"/>
        <w:rPr>
          <w:rFonts w:ascii="Arial" w:hAnsi="Arial" w:cs="Arial"/>
          <w:b/>
          <w:bCs/>
          <w:sz w:val="24"/>
          <w:szCs w:val="24"/>
        </w:rPr>
      </w:pPr>
    </w:p>
    <w:p w14:paraId="608C70FA" w14:textId="77777777" w:rsidR="00DA6AFF" w:rsidRDefault="00DA6AFF" w:rsidP="002524AD">
      <w:pPr>
        <w:spacing w:line="360" w:lineRule="auto"/>
        <w:rPr>
          <w:rFonts w:ascii="Arial" w:hAnsi="Arial" w:cs="Arial"/>
          <w:b/>
          <w:bCs/>
          <w:sz w:val="24"/>
          <w:szCs w:val="24"/>
        </w:rPr>
      </w:pPr>
    </w:p>
    <w:p w14:paraId="053D9729" w14:textId="77777777" w:rsidR="00DA6AFF" w:rsidRDefault="00DA6AFF" w:rsidP="002524AD">
      <w:pPr>
        <w:spacing w:line="360" w:lineRule="auto"/>
        <w:rPr>
          <w:rFonts w:ascii="Arial" w:hAnsi="Arial" w:cs="Arial"/>
          <w:b/>
          <w:bCs/>
          <w:sz w:val="24"/>
          <w:szCs w:val="24"/>
        </w:rPr>
      </w:pPr>
    </w:p>
    <w:p w14:paraId="7B027EE1" w14:textId="77777777" w:rsidR="00DA6AFF" w:rsidRDefault="00DA6AFF" w:rsidP="002524AD">
      <w:pPr>
        <w:spacing w:line="360" w:lineRule="auto"/>
        <w:rPr>
          <w:rFonts w:ascii="Arial" w:hAnsi="Arial" w:cs="Arial"/>
          <w:b/>
          <w:bCs/>
          <w:sz w:val="24"/>
          <w:szCs w:val="24"/>
        </w:rPr>
      </w:pPr>
    </w:p>
    <w:p w14:paraId="1F0145E9" w14:textId="77777777" w:rsidR="00166A52" w:rsidRDefault="00166A52" w:rsidP="002524AD">
      <w:pPr>
        <w:spacing w:line="360" w:lineRule="auto"/>
        <w:rPr>
          <w:rFonts w:ascii="Arial" w:hAnsi="Arial" w:cs="Arial"/>
          <w:b/>
          <w:bCs/>
          <w:sz w:val="24"/>
          <w:szCs w:val="24"/>
        </w:rPr>
      </w:pPr>
    </w:p>
    <w:p w14:paraId="3BDBAE93" w14:textId="4AAE6263" w:rsidR="003D2A67" w:rsidRPr="002524AD" w:rsidRDefault="003D2A67" w:rsidP="002524AD">
      <w:pPr>
        <w:spacing w:line="360" w:lineRule="auto"/>
        <w:rPr>
          <w:rFonts w:ascii="Arial" w:hAnsi="Arial" w:cs="Arial"/>
          <w:b/>
          <w:bCs/>
          <w:sz w:val="24"/>
          <w:szCs w:val="24"/>
        </w:rPr>
      </w:pPr>
      <w:r w:rsidRPr="002524AD">
        <w:rPr>
          <w:rFonts w:ascii="Arial" w:hAnsi="Arial" w:cs="Arial"/>
          <w:b/>
          <w:bCs/>
          <w:sz w:val="24"/>
          <w:szCs w:val="24"/>
        </w:rPr>
        <w:lastRenderedPageBreak/>
        <w:t>Introduction</w:t>
      </w:r>
    </w:p>
    <w:p w14:paraId="75C50029" w14:textId="02717BDF" w:rsidR="003D2A67" w:rsidRPr="002524AD" w:rsidRDefault="003D2A67" w:rsidP="00846639">
      <w:pPr>
        <w:spacing w:line="360" w:lineRule="auto"/>
        <w:jc w:val="both"/>
        <w:rPr>
          <w:rFonts w:ascii="Arial" w:hAnsi="Arial" w:cs="Arial"/>
          <w:sz w:val="24"/>
          <w:szCs w:val="24"/>
        </w:rPr>
      </w:pPr>
      <w:r w:rsidRPr="002524AD">
        <w:rPr>
          <w:rFonts w:ascii="Arial" w:hAnsi="Arial" w:cs="Arial"/>
          <w:sz w:val="24"/>
          <w:szCs w:val="24"/>
        </w:rPr>
        <w:t>Sustainability is a concept that has become increasingly important in the hotel and tourism industry. This paper will discuss the three pillars of sustainability, evaluate businesses' concerns to embrace it and their relationship with corporate agendas, as well as explore how competitors are utili</w:t>
      </w:r>
      <w:r w:rsidR="002C2491">
        <w:rPr>
          <w:rFonts w:ascii="Arial" w:hAnsi="Arial" w:cs="Arial"/>
          <w:sz w:val="24"/>
          <w:szCs w:val="24"/>
        </w:rPr>
        <w:t>s</w:t>
      </w:r>
      <w:r w:rsidRPr="002524AD">
        <w:rPr>
          <w:rFonts w:ascii="Arial" w:hAnsi="Arial" w:cs="Arial"/>
          <w:sz w:val="24"/>
          <w:szCs w:val="24"/>
        </w:rPr>
        <w:t xml:space="preserve">ing it. Additionally, this paper will </w:t>
      </w:r>
      <w:r w:rsidR="002C2491" w:rsidRPr="002524AD">
        <w:rPr>
          <w:rFonts w:ascii="Arial" w:hAnsi="Arial" w:cs="Arial"/>
          <w:sz w:val="24"/>
          <w:szCs w:val="24"/>
        </w:rPr>
        <w:t>analyse</w:t>
      </w:r>
      <w:r w:rsidRPr="002524AD">
        <w:rPr>
          <w:rFonts w:ascii="Arial" w:hAnsi="Arial" w:cs="Arial"/>
          <w:sz w:val="24"/>
          <w:szCs w:val="24"/>
        </w:rPr>
        <w:t xml:space="preserve"> circular economy principles about Corporate Social Responsibility (CS</w:t>
      </w:r>
      <w:r w:rsidR="00A07F44">
        <w:rPr>
          <w:rFonts w:ascii="Arial" w:hAnsi="Arial" w:cs="Arial"/>
          <w:sz w:val="24"/>
          <w:szCs w:val="24"/>
        </w:rPr>
        <w:t>R</w:t>
      </w:r>
      <w:r w:rsidRPr="002524AD">
        <w:rPr>
          <w:rFonts w:ascii="Arial" w:hAnsi="Arial" w:cs="Arial"/>
          <w:sz w:val="24"/>
          <w:szCs w:val="24"/>
        </w:rPr>
        <w:t>) strategies and policies within the hotel and tourism industry in the United Kingdom.</w:t>
      </w:r>
    </w:p>
    <w:p w14:paraId="21A41F08" w14:textId="33F05BCF" w:rsidR="003D2A67" w:rsidRPr="002524AD" w:rsidRDefault="00B96E6D" w:rsidP="00846639">
      <w:pPr>
        <w:spacing w:line="360" w:lineRule="auto"/>
        <w:jc w:val="both"/>
        <w:rPr>
          <w:rFonts w:ascii="Arial" w:hAnsi="Arial" w:cs="Arial"/>
          <w:sz w:val="24"/>
          <w:szCs w:val="24"/>
        </w:rPr>
      </w:pPr>
      <w:r>
        <w:rPr>
          <w:rFonts w:ascii="Arial" w:hAnsi="Arial" w:cs="Arial"/>
          <w:sz w:val="24"/>
          <w:szCs w:val="24"/>
        </w:rPr>
        <w:t>A</w:t>
      </w:r>
      <w:r w:rsidR="003D2A67" w:rsidRPr="002524AD">
        <w:rPr>
          <w:rFonts w:ascii="Arial" w:hAnsi="Arial" w:cs="Arial"/>
          <w:sz w:val="24"/>
          <w:szCs w:val="24"/>
        </w:rPr>
        <w:t xml:space="preserve">ccording to </w:t>
      </w:r>
      <w:proofErr w:type="spellStart"/>
      <w:r w:rsidR="003D2A67" w:rsidRPr="002524AD">
        <w:rPr>
          <w:rFonts w:ascii="Arial" w:hAnsi="Arial" w:cs="Arial"/>
          <w:sz w:val="24"/>
          <w:szCs w:val="24"/>
        </w:rPr>
        <w:t>Jauhari</w:t>
      </w:r>
      <w:proofErr w:type="spellEnd"/>
      <w:r w:rsidR="003D2A67" w:rsidRPr="002524AD">
        <w:rPr>
          <w:rFonts w:ascii="Arial" w:hAnsi="Arial" w:cs="Arial"/>
          <w:sz w:val="24"/>
          <w:szCs w:val="24"/>
        </w:rPr>
        <w:t xml:space="preserve"> (2019), Sustainability is the practice of using resources responsibly to meet present needs without compromising the ability of future generations to do the same. It is an interdisciplinary approach that involves managing natural, </w:t>
      </w:r>
      <w:r w:rsidR="00A07F44" w:rsidRPr="002524AD">
        <w:rPr>
          <w:rFonts w:ascii="Arial" w:hAnsi="Arial" w:cs="Arial"/>
          <w:sz w:val="24"/>
          <w:szCs w:val="24"/>
        </w:rPr>
        <w:t>social,</w:t>
      </w:r>
      <w:r w:rsidR="003D2A67" w:rsidRPr="002524AD">
        <w:rPr>
          <w:rFonts w:ascii="Arial" w:hAnsi="Arial" w:cs="Arial"/>
          <w:sz w:val="24"/>
          <w:szCs w:val="24"/>
        </w:rPr>
        <w:t xml:space="preserve"> and economic demands in a balanced way. The three pillars of sustainability are environmental stewardship, social responsibility, and economic vitality (UNDP Climate Promise, 2022).</w:t>
      </w:r>
    </w:p>
    <w:p w14:paraId="30472C61" w14:textId="791B9069" w:rsidR="003D2A67" w:rsidRDefault="003D2A67" w:rsidP="00846639">
      <w:pPr>
        <w:spacing w:line="360" w:lineRule="auto"/>
        <w:jc w:val="both"/>
        <w:rPr>
          <w:rFonts w:ascii="Arial" w:hAnsi="Arial" w:cs="Arial"/>
          <w:sz w:val="24"/>
          <w:szCs w:val="24"/>
        </w:rPr>
      </w:pPr>
      <w:r w:rsidRPr="002524AD">
        <w:rPr>
          <w:rFonts w:ascii="Arial" w:hAnsi="Arial" w:cs="Arial"/>
          <w:sz w:val="24"/>
          <w:szCs w:val="24"/>
        </w:rPr>
        <w:t>The hotel industry has an important role to play in achieving sustainability goals because it uses large amounts of energy, water and other resources for operations as well as producing significant amounts of waste (</w:t>
      </w:r>
      <w:proofErr w:type="spellStart"/>
      <w:r w:rsidRPr="002524AD">
        <w:rPr>
          <w:rFonts w:ascii="Arial" w:hAnsi="Arial" w:cs="Arial"/>
          <w:sz w:val="24"/>
          <w:szCs w:val="24"/>
        </w:rPr>
        <w:t>Gardetti</w:t>
      </w:r>
      <w:proofErr w:type="spellEnd"/>
      <w:r w:rsidRPr="002524AD">
        <w:rPr>
          <w:rFonts w:ascii="Arial" w:hAnsi="Arial" w:cs="Arial"/>
          <w:sz w:val="24"/>
          <w:szCs w:val="24"/>
        </w:rPr>
        <w:t xml:space="preserve"> and Torres, 2017). Hotels can reduce their environmental footprint by implementing sustainable practices such as using renewable or low-carbon sources for energy generation; reducing water consumption; replacing hazardous chemicals with eco-friendly alternatives; improving employee retention rates through better wages and benefits; investing in local communities;</w:t>
      </w:r>
      <w:r w:rsidR="00EA4E4F">
        <w:rPr>
          <w:rFonts w:ascii="Arial" w:hAnsi="Arial" w:cs="Arial"/>
          <w:sz w:val="24"/>
          <w:szCs w:val="24"/>
        </w:rPr>
        <w:t xml:space="preserve"> </w:t>
      </w:r>
      <w:r w:rsidRPr="002524AD">
        <w:rPr>
          <w:rFonts w:ascii="Arial" w:hAnsi="Arial" w:cs="Arial"/>
          <w:sz w:val="24"/>
          <w:szCs w:val="24"/>
        </w:rPr>
        <w:t>promoting eco-tourism activitie</w:t>
      </w:r>
      <w:r w:rsidR="00EA4E4F">
        <w:rPr>
          <w:rFonts w:ascii="Arial" w:hAnsi="Arial" w:cs="Arial"/>
          <w:sz w:val="24"/>
          <w:szCs w:val="24"/>
        </w:rPr>
        <w:t>s</w:t>
      </w:r>
      <w:r w:rsidRPr="002524AD">
        <w:rPr>
          <w:rFonts w:ascii="Arial" w:hAnsi="Arial" w:cs="Arial"/>
          <w:sz w:val="24"/>
          <w:szCs w:val="24"/>
        </w:rPr>
        <w:t>; maximi</w:t>
      </w:r>
      <w:r w:rsidR="00716AFC">
        <w:rPr>
          <w:rFonts w:ascii="Arial" w:hAnsi="Arial" w:cs="Arial"/>
          <w:sz w:val="24"/>
          <w:szCs w:val="24"/>
        </w:rPr>
        <w:t>s</w:t>
      </w:r>
      <w:r w:rsidRPr="002524AD">
        <w:rPr>
          <w:rFonts w:ascii="Arial" w:hAnsi="Arial" w:cs="Arial"/>
          <w:sz w:val="24"/>
          <w:szCs w:val="24"/>
        </w:rPr>
        <w:t>ing recycling efforts; supporting responsible wildlife conservation efforts (Vania and Carlos, 2022). By doing so they can contribute positively to both people's lives and planet Earth's ecosystems while sustaining their businesses over time.</w:t>
      </w:r>
    </w:p>
    <w:p w14:paraId="13DFCB8F" w14:textId="77777777" w:rsidR="00846639" w:rsidRPr="002524AD" w:rsidRDefault="00846639" w:rsidP="002524AD">
      <w:pPr>
        <w:spacing w:line="360" w:lineRule="auto"/>
        <w:rPr>
          <w:rFonts w:ascii="Arial" w:hAnsi="Arial" w:cs="Arial"/>
          <w:sz w:val="24"/>
          <w:szCs w:val="24"/>
        </w:rPr>
      </w:pPr>
    </w:p>
    <w:p w14:paraId="357E611A" w14:textId="330548BD" w:rsidR="003D2A67" w:rsidRPr="00846639" w:rsidRDefault="003D2A67" w:rsidP="002524AD">
      <w:pPr>
        <w:spacing w:line="360" w:lineRule="auto"/>
        <w:rPr>
          <w:rFonts w:ascii="Arial" w:hAnsi="Arial" w:cs="Arial"/>
          <w:b/>
          <w:bCs/>
          <w:sz w:val="24"/>
          <w:szCs w:val="24"/>
        </w:rPr>
      </w:pPr>
      <w:r w:rsidRPr="00846639">
        <w:rPr>
          <w:rFonts w:ascii="Arial" w:hAnsi="Arial" w:cs="Arial"/>
          <w:b/>
          <w:bCs/>
          <w:sz w:val="24"/>
          <w:szCs w:val="24"/>
        </w:rPr>
        <w:t>The impacts of CS</w:t>
      </w:r>
      <w:r w:rsidR="008D23FF">
        <w:rPr>
          <w:rFonts w:ascii="Arial" w:hAnsi="Arial" w:cs="Arial"/>
          <w:b/>
          <w:bCs/>
          <w:sz w:val="24"/>
          <w:szCs w:val="24"/>
        </w:rPr>
        <w:t>R</w:t>
      </w:r>
      <w:r w:rsidRPr="00846639">
        <w:rPr>
          <w:rFonts w:ascii="Arial" w:hAnsi="Arial" w:cs="Arial"/>
          <w:b/>
          <w:bCs/>
          <w:sz w:val="24"/>
          <w:szCs w:val="24"/>
        </w:rPr>
        <w:t xml:space="preserve"> strategies/policies on the hotel and tourism industry of the UK</w:t>
      </w:r>
    </w:p>
    <w:p w14:paraId="179822A1" w14:textId="6CC442E3" w:rsidR="003D2A67" w:rsidRPr="002524AD" w:rsidRDefault="003D2A67" w:rsidP="00846639">
      <w:pPr>
        <w:spacing w:line="360" w:lineRule="auto"/>
        <w:jc w:val="both"/>
        <w:rPr>
          <w:rFonts w:ascii="Arial" w:hAnsi="Arial" w:cs="Arial"/>
          <w:sz w:val="24"/>
          <w:szCs w:val="24"/>
        </w:rPr>
      </w:pPr>
      <w:r w:rsidRPr="002524AD">
        <w:rPr>
          <w:rFonts w:ascii="Arial" w:hAnsi="Arial" w:cs="Arial"/>
          <w:sz w:val="24"/>
          <w:szCs w:val="24"/>
        </w:rPr>
        <w:t>Ethical labour practices are an essential part of any hotel and tourism business's sustainability strategy. They ensure that workers in the industry receive fair wages, reasonable working conditions, and respect for their rights as employees (</w:t>
      </w:r>
      <w:proofErr w:type="spellStart"/>
      <w:r w:rsidRPr="002524AD">
        <w:rPr>
          <w:rFonts w:ascii="Arial" w:hAnsi="Arial" w:cs="Arial"/>
          <w:sz w:val="24"/>
          <w:szCs w:val="24"/>
        </w:rPr>
        <w:t>Vánia</w:t>
      </w:r>
      <w:proofErr w:type="spellEnd"/>
      <w:r w:rsidRPr="002524AD">
        <w:rPr>
          <w:rFonts w:ascii="Arial" w:hAnsi="Arial" w:cs="Arial"/>
          <w:sz w:val="24"/>
          <w:szCs w:val="24"/>
        </w:rPr>
        <w:t xml:space="preserve"> and Carlos, 2022). Hotels can also adopt policies to reduce energy use, promote </w:t>
      </w:r>
      <w:r w:rsidRPr="002524AD">
        <w:rPr>
          <w:rFonts w:ascii="Arial" w:hAnsi="Arial" w:cs="Arial"/>
          <w:sz w:val="24"/>
          <w:szCs w:val="24"/>
        </w:rPr>
        <w:lastRenderedPageBreak/>
        <w:t>responsible sourcing from local suppliers, and provide training to staff on how best to interact with guests respectfully. This helps to build trust between the establishment and its customers, which is a key element of social sustainability (UN</w:t>
      </w:r>
      <w:r w:rsidR="00F05C97" w:rsidRPr="002524AD">
        <w:rPr>
          <w:rFonts w:ascii="Arial" w:hAnsi="Arial" w:cs="Arial"/>
          <w:sz w:val="24"/>
          <w:szCs w:val="24"/>
        </w:rPr>
        <w:t xml:space="preserve"> </w:t>
      </w:r>
      <w:r w:rsidRPr="002524AD">
        <w:rPr>
          <w:rFonts w:ascii="Arial" w:hAnsi="Arial" w:cs="Arial"/>
          <w:sz w:val="24"/>
          <w:szCs w:val="24"/>
        </w:rPr>
        <w:t>Women, 2022).</w:t>
      </w:r>
    </w:p>
    <w:p w14:paraId="2CC842E3" w14:textId="6506CDFD" w:rsidR="00A17049" w:rsidRPr="002524AD" w:rsidRDefault="003D2A67" w:rsidP="00846639">
      <w:pPr>
        <w:spacing w:line="360" w:lineRule="auto"/>
        <w:jc w:val="both"/>
        <w:rPr>
          <w:rFonts w:ascii="Arial" w:hAnsi="Arial" w:cs="Arial"/>
          <w:sz w:val="24"/>
          <w:szCs w:val="24"/>
        </w:rPr>
      </w:pPr>
      <w:r w:rsidRPr="002524AD">
        <w:rPr>
          <w:rFonts w:ascii="Arial" w:hAnsi="Arial" w:cs="Arial"/>
          <w:sz w:val="24"/>
          <w:szCs w:val="24"/>
        </w:rPr>
        <w:t>Philanthropy has become increasingly important for hotels and other companies within the tourism sector to demonstrate their commitment towards achieving environmental sustainability goals as well as supporting social initiatives</w:t>
      </w:r>
      <w:r w:rsidR="00A17049" w:rsidRPr="002524AD">
        <w:rPr>
          <w:rFonts w:ascii="Arial" w:hAnsi="Arial" w:cs="Arial"/>
          <w:sz w:val="24"/>
          <w:szCs w:val="24"/>
        </w:rPr>
        <w:t xml:space="preserve"> within the communities they operate in or visit (</w:t>
      </w:r>
      <w:proofErr w:type="spellStart"/>
      <w:r w:rsidR="00A17049" w:rsidRPr="002524AD">
        <w:rPr>
          <w:rFonts w:ascii="Arial" w:hAnsi="Arial" w:cs="Arial"/>
          <w:sz w:val="24"/>
          <w:szCs w:val="24"/>
        </w:rPr>
        <w:t>Gardetti</w:t>
      </w:r>
      <w:proofErr w:type="spellEnd"/>
      <w:r w:rsidR="00427B6F" w:rsidRPr="002524AD">
        <w:rPr>
          <w:rFonts w:ascii="Arial" w:hAnsi="Arial" w:cs="Arial"/>
          <w:sz w:val="24"/>
          <w:szCs w:val="24"/>
        </w:rPr>
        <w:t xml:space="preserve"> </w:t>
      </w:r>
      <w:r w:rsidR="00A17049" w:rsidRPr="002524AD">
        <w:rPr>
          <w:rFonts w:ascii="Arial" w:hAnsi="Arial" w:cs="Arial"/>
          <w:sz w:val="24"/>
          <w:szCs w:val="24"/>
        </w:rPr>
        <w:t>and Torres,</w:t>
      </w:r>
      <w:r w:rsidR="00427B6F" w:rsidRPr="002524AD">
        <w:rPr>
          <w:rFonts w:ascii="Arial" w:hAnsi="Arial" w:cs="Arial"/>
          <w:sz w:val="24"/>
          <w:szCs w:val="24"/>
        </w:rPr>
        <w:t xml:space="preserve"> </w:t>
      </w:r>
      <w:r w:rsidR="00A17049" w:rsidRPr="002524AD">
        <w:rPr>
          <w:rFonts w:ascii="Arial" w:hAnsi="Arial" w:cs="Arial"/>
          <w:sz w:val="24"/>
          <w:szCs w:val="24"/>
        </w:rPr>
        <w:t xml:space="preserve">2017). </w:t>
      </w:r>
    </w:p>
    <w:p w14:paraId="2BF868D3" w14:textId="75FE31D9" w:rsidR="00A17049" w:rsidRPr="002524AD" w:rsidRDefault="00A17049" w:rsidP="00846639">
      <w:pPr>
        <w:spacing w:line="360" w:lineRule="auto"/>
        <w:jc w:val="both"/>
        <w:rPr>
          <w:rFonts w:ascii="Arial" w:hAnsi="Arial" w:cs="Arial"/>
          <w:sz w:val="24"/>
          <w:szCs w:val="24"/>
        </w:rPr>
      </w:pPr>
      <w:r w:rsidRPr="002524AD">
        <w:rPr>
          <w:rFonts w:ascii="Arial" w:hAnsi="Arial" w:cs="Arial"/>
          <w:sz w:val="24"/>
          <w:szCs w:val="24"/>
        </w:rPr>
        <w:t>Community engagement activities such as hosting events like conferences/forums at hotels is one way for establishments to engage with local stakeholders such as government bodies, NGOs, businesses etc. (</w:t>
      </w:r>
      <w:proofErr w:type="spellStart"/>
      <w:r w:rsidRPr="002524AD">
        <w:rPr>
          <w:rFonts w:ascii="Arial" w:hAnsi="Arial" w:cs="Arial"/>
          <w:sz w:val="24"/>
          <w:szCs w:val="24"/>
        </w:rPr>
        <w:t>Gardetti</w:t>
      </w:r>
      <w:proofErr w:type="spellEnd"/>
      <w:r w:rsidRPr="002524AD">
        <w:rPr>
          <w:rFonts w:ascii="Arial" w:hAnsi="Arial" w:cs="Arial"/>
          <w:sz w:val="24"/>
          <w:szCs w:val="24"/>
        </w:rPr>
        <w:t xml:space="preserve"> and Torres,</w:t>
      </w:r>
      <w:r w:rsidR="00427B6F" w:rsidRPr="002524AD">
        <w:rPr>
          <w:rFonts w:ascii="Arial" w:hAnsi="Arial" w:cs="Arial"/>
          <w:sz w:val="24"/>
          <w:szCs w:val="24"/>
        </w:rPr>
        <w:t xml:space="preserve"> </w:t>
      </w:r>
      <w:r w:rsidRPr="002524AD">
        <w:rPr>
          <w:rFonts w:ascii="Arial" w:hAnsi="Arial" w:cs="Arial"/>
          <w:sz w:val="24"/>
          <w:szCs w:val="24"/>
        </w:rPr>
        <w:t xml:space="preserve">2017). As a result, all parties involved benefit mutually when it comes to adopting solutions designed specifically for environmental protection purposes </w:t>
      </w:r>
      <w:r w:rsidR="00526FCC" w:rsidRPr="002524AD">
        <w:rPr>
          <w:rFonts w:ascii="Arial" w:hAnsi="Arial" w:cs="Arial"/>
          <w:sz w:val="24"/>
          <w:szCs w:val="24"/>
        </w:rPr>
        <w:t>e.g.,</w:t>
      </w:r>
      <w:r w:rsidRPr="002524AD">
        <w:rPr>
          <w:rFonts w:ascii="Arial" w:hAnsi="Arial" w:cs="Arial"/>
          <w:sz w:val="24"/>
          <w:szCs w:val="24"/>
        </w:rPr>
        <w:t xml:space="preserve"> creating green spaces around tourist attractions which could be beneficial both economically (tourism revenue) and environmentally (improved air quality).</w:t>
      </w:r>
    </w:p>
    <w:p w14:paraId="5E9E2D2F" w14:textId="0BC17800" w:rsidR="00A17049" w:rsidRPr="002524AD" w:rsidRDefault="00A17049" w:rsidP="00846639">
      <w:pPr>
        <w:spacing w:line="360" w:lineRule="auto"/>
        <w:jc w:val="both"/>
        <w:rPr>
          <w:rFonts w:ascii="Arial" w:hAnsi="Arial" w:cs="Arial"/>
          <w:sz w:val="24"/>
          <w:szCs w:val="24"/>
        </w:rPr>
      </w:pPr>
      <w:r w:rsidRPr="002524AD">
        <w:rPr>
          <w:rFonts w:ascii="Arial" w:hAnsi="Arial" w:cs="Arial"/>
          <w:sz w:val="24"/>
          <w:szCs w:val="24"/>
        </w:rPr>
        <w:t>Diversity equity and inclusion should form an integral part</w:t>
      </w:r>
      <w:r w:rsidR="00A01218" w:rsidRPr="002524AD">
        <w:rPr>
          <w:rFonts w:ascii="Arial" w:hAnsi="Arial" w:cs="Arial"/>
          <w:sz w:val="24"/>
          <w:szCs w:val="24"/>
        </w:rPr>
        <w:t xml:space="preserve"> of any hotel’s sus</w:t>
      </w:r>
      <w:r w:rsidRPr="002524AD">
        <w:rPr>
          <w:rFonts w:ascii="Arial" w:hAnsi="Arial" w:cs="Arial"/>
          <w:sz w:val="24"/>
          <w:szCs w:val="24"/>
        </w:rPr>
        <w:t>tainability framework since it promotes fairness among different groups</w:t>
      </w:r>
      <w:r w:rsidR="006E08D0" w:rsidRPr="002524AD">
        <w:rPr>
          <w:rFonts w:ascii="Arial" w:hAnsi="Arial" w:cs="Arial"/>
          <w:sz w:val="24"/>
          <w:szCs w:val="24"/>
        </w:rPr>
        <w:t xml:space="preserve"> </w:t>
      </w:r>
      <w:r w:rsidRPr="002524AD">
        <w:rPr>
          <w:rFonts w:ascii="Arial" w:hAnsi="Arial" w:cs="Arial"/>
          <w:sz w:val="24"/>
          <w:szCs w:val="24"/>
        </w:rPr>
        <w:t>by providing opportunities regardless of race/ethnicity/gender etc (</w:t>
      </w:r>
      <w:proofErr w:type="spellStart"/>
      <w:r w:rsidRPr="002524AD">
        <w:rPr>
          <w:rFonts w:ascii="Arial" w:hAnsi="Arial" w:cs="Arial"/>
          <w:sz w:val="24"/>
          <w:szCs w:val="24"/>
        </w:rPr>
        <w:t>Jauhari</w:t>
      </w:r>
      <w:proofErr w:type="spellEnd"/>
      <w:r w:rsidRPr="002524AD">
        <w:rPr>
          <w:rFonts w:ascii="Arial" w:hAnsi="Arial" w:cs="Arial"/>
          <w:sz w:val="24"/>
          <w:szCs w:val="24"/>
        </w:rPr>
        <w:t>, 2019). These are helping to create a more inclusive culture where everyone feels valued and</w:t>
      </w:r>
      <w:r w:rsidR="006E08D0" w:rsidRPr="002524AD">
        <w:rPr>
          <w:rFonts w:ascii="Arial" w:hAnsi="Arial" w:cs="Arial"/>
          <w:sz w:val="24"/>
          <w:szCs w:val="24"/>
        </w:rPr>
        <w:t xml:space="preserve"> </w:t>
      </w:r>
      <w:r w:rsidRPr="002524AD">
        <w:rPr>
          <w:rFonts w:ascii="Arial" w:hAnsi="Arial" w:cs="Arial"/>
          <w:sz w:val="24"/>
          <w:szCs w:val="24"/>
        </w:rPr>
        <w:t xml:space="preserve">respected </w:t>
      </w:r>
      <w:r w:rsidR="006E08D0" w:rsidRPr="002524AD">
        <w:rPr>
          <w:rFonts w:ascii="Arial" w:hAnsi="Arial" w:cs="Arial"/>
          <w:sz w:val="24"/>
          <w:szCs w:val="24"/>
        </w:rPr>
        <w:t>-</w:t>
      </w:r>
      <w:r w:rsidRPr="002524AD">
        <w:rPr>
          <w:rFonts w:ascii="Arial" w:hAnsi="Arial" w:cs="Arial"/>
          <w:sz w:val="24"/>
          <w:szCs w:val="24"/>
        </w:rPr>
        <w:t xml:space="preserve"> this contributes positively towards long-term economic growth prospects</w:t>
      </w:r>
      <w:r w:rsidR="006E08D0" w:rsidRPr="002524AD">
        <w:rPr>
          <w:rFonts w:ascii="Arial" w:hAnsi="Arial" w:cs="Arial"/>
          <w:sz w:val="24"/>
          <w:szCs w:val="24"/>
        </w:rPr>
        <w:t xml:space="preserve"> </w:t>
      </w:r>
      <w:r w:rsidRPr="002524AD">
        <w:rPr>
          <w:rFonts w:ascii="Arial" w:hAnsi="Arial" w:cs="Arial"/>
          <w:sz w:val="24"/>
          <w:szCs w:val="24"/>
        </w:rPr>
        <w:t>since diversity leads to increased innovation and creativity amongst staff members thereby boosting productivity levels overall (</w:t>
      </w:r>
      <w:proofErr w:type="spellStart"/>
      <w:r w:rsidRPr="002524AD">
        <w:rPr>
          <w:rFonts w:ascii="Arial" w:hAnsi="Arial" w:cs="Arial"/>
          <w:sz w:val="24"/>
          <w:szCs w:val="24"/>
        </w:rPr>
        <w:t>Vânia</w:t>
      </w:r>
      <w:proofErr w:type="spellEnd"/>
      <w:r w:rsidRPr="002524AD">
        <w:rPr>
          <w:rFonts w:ascii="Arial" w:hAnsi="Arial" w:cs="Arial"/>
          <w:sz w:val="24"/>
          <w:szCs w:val="24"/>
        </w:rPr>
        <w:t xml:space="preserve"> and Carlos,</w:t>
      </w:r>
      <w:r w:rsidR="006E08D0" w:rsidRPr="002524AD">
        <w:rPr>
          <w:rFonts w:ascii="Arial" w:hAnsi="Arial" w:cs="Arial"/>
          <w:sz w:val="24"/>
          <w:szCs w:val="24"/>
        </w:rPr>
        <w:t xml:space="preserve"> </w:t>
      </w:r>
      <w:r w:rsidRPr="002524AD">
        <w:rPr>
          <w:rFonts w:ascii="Arial" w:hAnsi="Arial" w:cs="Arial"/>
          <w:sz w:val="24"/>
          <w:szCs w:val="24"/>
        </w:rPr>
        <w:t xml:space="preserve">2022). </w:t>
      </w:r>
    </w:p>
    <w:p w14:paraId="753844E1" w14:textId="42D349BA" w:rsidR="00A17049" w:rsidRPr="002524AD" w:rsidRDefault="00A17049" w:rsidP="00846639">
      <w:pPr>
        <w:spacing w:line="360" w:lineRule="auto"/>
        <w:jc w:val="both"/>
        <w:rPr>
          <w:rFonts w:ascii="Arial" w:hAnsi="Arial" w:cs="Arial"/>
          <w:sz w:val="24"/>
          <w:szCs w:val="24"/>
        </w:rPr>
      </w:pPr>
      <w:r w:rsidRPr="002524AD">
        <w:rPr>
          <w:rFonts w:ascii="Arial" w:hAnsi="Arial" w:cs="Arial"/>
          <w:sz w:val="24"/>
          <w:szCs w:val="24"/>
        </w:rPr>
        <w:t xml:space="preserve">Supply chain management plays a crucial role when it comes to ensuring sustainable operations within hotels. Because if not managed </w:t>
      </w:r>
      <w:r w:rsidR="00FE3EB9" w:rsidRPr="002524AD">
        <w:rPr>
          <w:rFonts w:ascii="Arial" w:hAnsi="Arial" w:cs="Arial"/>
          <w:sz w:val="24"/>
          <w:szCs w:val="24"/>
        </w:rPr>
        <w:t>proper</w:t>
      </w:r>
      <w:r w:rsidR="00276894">
        <w:rPr>
          <w:rFonts w:ascii="Arial" w:hAnsi="Arial" w:cs="Arial"/>
          <w:sz w:val="24"/>
          <w:szCs w:val="24"/>
        </w:rPr>
        <w:t>l</w:t>
      </w:r>
      <w:r w:rsidR="00FE3EB9" w:rsidRPr="002524AD">
        <w:rPr>
          <w:rFonts w:ascii="Arial" w:hAnsi="Arial" w:cs="Arial"/>
          <w:sz w:val="24"/>
          <w:szCs w:val="24"/>
        </w:rPr>
        <w:t>y,</w:t>
      </w:r>
      <w:r w:rsidRPr="002524AD">
        <w:rPr>
          <w:rFonts w:ascii="Arial" w:hAnsi="Arial" w:cs="Arial"/>
          <w:sz w:val="24"/>
          <w:szCs w:val="24"/>
        </w:rPr>
        <w:t xml:space="preserve"> then there exist potential risks associated with such unethical practices related to human rights violations taking place somewhere along the line production process </w:t>
      </w:r>
      <w:proofErr w:type="gramStart"/>
      <w:r w:rsidR="00526FCC" w:rsidRPr="002524AD">
        <w:rPr>
          <w:rFonts w:ascii="Arial" w:hAnsi="Arial" w:cs="Arial"/>
          <w:sz w:val="24"/>
          <w:szCs w:val="24"/>
        </w:rPr>
        <w:t>e.g.</w:t>
      </w:r>
      <w:proofErr w:type="gramEnd"/>
      <w:r w:rsidRPr="002524AD">
        <w:rPr>
          <w:rFonts w:ascii="Arial" w:hAnsi="Arial" w:cs="Arial"/>
          <w:sz w:val="24"/>
          <w:szCs w:val="24"/>
        </w:rPr>
        <w:t xml:space="preserve"> child labour laws being flouted overseas factories supplying materials used in construction projects here UK (Legrand et al., 2019). </w:t>
      </w:r>
      <w:r w:rsidR="00EC146A" w:rsidRPr="002524AD">
        <w:rPr>
          <w:rFonts w:ascii="Arial" w:hAnsi="Arial" w:cs="Arial"/>
          <w:sz w:val="24"/>
          <w:szCs w:val="24"/>
        </w:rPr>
        <w:t>Therefore,</w:t>
      </w:r>
      <w:r w:rsidRPr="002524AD">
        <w:rPr>
          <w:rFonts w:ascii="Arial" w:hAnsi="Arial" w:cs="Arial"/>
          <w:sz w:val="24"/>
          <w:szCs w:val="24"/>
        </w:rPr>
        <w:t xml:space="preserve"> necessary steps need to be taken to ensure that adequate measures are put in place to mitigate these issues and prevent reputational damage damaging the company's ability to attract tourists in future years come.</w:t>
      </w:r>
    </w:p>
    <w:p w14:paraId="305BD9D5" w14:textId="3B840AC5" w:rsidR="00A17049" w:rsidRDefault="00A17049" w:rsidP="00846639">
      <w:pPr>
        <w:spacing w:line="360" w:lineRule="auto"/>
        <w:jc w:val="both"/>
        <w:rPr>
          <w:rFonts w:ascii="Arial" w:hAnsi="Arial" w:cs="Arial"/>
          <w:sz w:val="24"/>
          <w:szCs w:val="24"/>
        </w:rPr>
      </w:pPr>
      <w:r w:rsidRPr="002524AD">
        <w:rPr>
          <w:rFonts w:ascii="Arial" w:hAnsi="Arial" w:cs="Arial"/>
          <w:sz w:val="24"/>
          <w:szCs w:val="24"/>
        </w:rPr>
        <w:t>Transparency reporting is vital hotel industry, especially considering recent accusations made against certain operators for breaching labour laws and exploiting vulnerable migrant workers in building sites in Dubai Saudi Arabia (</w:t>
      </w:r>
      <w:proofErr w:type="spellStart"/>
      <w:r w:rsidRPr="002524AD">
        <w:rPr>
          <w:rFonts w:ascii="Arial" w:hAnsi="Arial" w:cs="Arial"/>
          <w:sz w:val="24"/>
          <w:szCs w:val="24"/>
        </w:rPr>
        <w:t>Jauhari</w:t>
      </w:r>
      <w:proofErr w:type="spellEnd"/>
      <w:r w:rsidRPr="002524AD">
        <w:rPr>
          <w:rFonts w:ascii="Arial" w:hAnsi="Arial" w:cs="Arial"/>
          <w:sz w:val="24"/>
          <w:szCs w:val="24"/>
        </w:rPr>
        <w:t>, 2019).</w:t>
      </w:r>
      <w:r w:rsidR="009C5791" w:rsidRPr="002524AD">
        <w:rPr>
          <w:rFonts w:ascii="Arial" w:hAnsi="Arial" w:cs="Arial"/>
          <w:sz w:val="24"/>
          <w:szCs w:val="24"/>
        </w:rPr>
        <w:t xml:space="preserve"> </w:t>
      </w:r>
      <w:r w:rsidRPr="002524AD">
        <w:rPr>
          <w:rFonts w:ascii="Arial" w:hAnsi="Arial" w:cs="Arial"/>
          <w:sz w:val="24"/>
          <w:szCs w:val="24"/>
        </w:rPr>
        <w:lastRenderedPageBreak/>
        <w:t>This</w:t>
      </w:r>
      <w:r w:rsidR="00EC146A" w:rsidRPr="002524AD">
        <w:rPr>
          <w:rFonts w:ascii="Arial" w:hAnsi="Arial" w:cs="Arial"/>
          <w:sz w:val="24"/>
          <w:szCs w:val="24"/>
        </w:rPr>
        <w:t xml:space="preserve"> has resulted in greater </w:t>
      </w:r>
      <w:r w:rsidR="009C5791" w:rsidRPr="002524AD">
        <w:rPr>
          <w:rFonts w:ascii="Arial" w:hAnsi="Arial" w:cs="Arial"/>
          <w:sz w:val="24"/>
          <w:szCs w:val="24"/>
        </w:rPr>
        <w:t xml:space="preserve">scrutiny of </w:t>
      </w:r>
      <w:r w:rsidRPr="002524AD">
        <w:rPr>
          <w:rFonts w:ascii="Arial" w:hAnsi="Arial" w:cs="Arial"/>
          <w:sz w:val="24"/>
          <w:szCs w:val="24"/>
        </w:rPr>
        <w:t>authoriti</w:t>
      </w:r>
      <w:r w:rsidR="00EC146A" w:rsidRPr="002524AD">
        <w:rPr>
          <w:rFonts w:ascii="Arial" w:hAnsi="Arial" w:cs="Arial"/>
          <w:sz w:val="24"/>
          <w:szCs w:val="24"/>
        </w:rPr>
        <w:t>es</w:t>
      </w:r>
      <w:r w:rsidRPr="002524AD">
        <w:rPr>
          <w:rFonts w:ascii="Arial" w:hAnsi="Arial" w:cs="Arial"/>
          <w:sz w:val="24"/>
          <w:szCs w:val="24"/>
        </w:rPr>
        <w:t xml:space="preserve"> regarding</w:t>
      </w:r>
      <w:r w:rsidR="00EC146A" w:rsidRPr="002524AD">
        <w:rPr>
          <w:rFonts w:ascii="Arial" w:hAnsi="Arial" w:cs="Arial"/>
          <w:sz w:val="24"/>
          <w:szCs w:val="24"/>
        </w:rPr>
        <w:t xml:space="preserve"> </w:t>
      </w:r>
      <w:r w:rsidRPr="002524AD">
        <w:rPr>
          <w:rFonts w:ascii="Arial" w:hAnsi="Arial" w:cs="Arial"/>
          <w:sz w:val="24"/>
          <w:szCs w:val="24"/>
        </w:rPr>
        <w:t>accountability operations meaning all establishments must adhere to strict guidelines establishing processes regularly track progress making sure no infringements</w:t>
      </w:r>
      <w:r w:rsidR="009C5791" w:rsidRPr="002524AD">
        <w:rPr>
          <w:rFonts w:ascii="Arial" w:hAnsi="Arial" w:cs="Arial"/>
          <w:sz w:val="24"/>
          <w:szCs w:val="24"/>
        </w:rPr>
        <w:t xml:space="preserve"> </w:t>
      </w:r>
      <w:r w:rsidRPr="002524AD">
        <w:rPr>
          <w:rFonts w:ascii="Arial" w:hAnsi="Arial" w:cs="Arial"/>
          <w:sz w:val="24"/>
          <w:szCs w:val="24"/>
        </w:rPr>
        <w:t>occur during course business activities (George et al., 2022). Furthermore, regular public disclosure information facilitates a better understanding</w:t>
      </w:r>
      <w:r w:rsidR="00982043" w:rsidRPr="002524AD">
        <w:rPr>
          <w:rFonts w:ascii="Arial" w:hAnsi="Arial" w:cs="Arial"/>
          <w:sz w:val="24"/>
          <w:szCs w:val="24"/>
        </w:rPr>
        <w:t xml:space="preserve"> </w:t>
      </w:r>
      <w:r w:rsidRPr="002524AD">
        <w:rPr>
          <w:rFonts w:ascii="Arial" w:hAnsi="Arial" w:cs="Arial"/>
          <w:sz w:val="24"/>
          <w:szCs w:val="24"/>
        </w:rPr>
        <w:t>of whether relevant</w:t>
      </w:r>
      <w:r w:rsidR="00982043" w:rsidRPr="002524AD">
        <w:rPr>
          <w:rFonts w:ascii="Arial" w:hAnsi="Arial" w:cs="Arial"/>
          <w:sz w:val="24"/>
          <w:szCs w:val="24"/>
        </w:rPr>
        <w:t xml:space="preserve"> </w:t>
      </w:r>
      <w:r w:rsidRPr="002524AD">
        <w:rPr>
          <w:rFonts w:ascii="Arial" w:hAnsi="Arial" w:cs="Arial"/>
          <w:sz w:val="24"/>
          <w:szCs w:val="24"/>
        </w:rPr>
        <w:t>commitments outlined corporate policy roadmap has been implemented reality leading to improved stakeholder confidence and higher brand loyalty time goes.</w:t>
      </w:r>
    </w:p>
    <w:p w14:paraId="6CFEFC6A" w14:textId="77777777" w:rsidR="00846639" w:rsidRPr="002524AD" w:rsidRDefault="00846639" w:rsidP="002524AD">
      <w:pPr>
        <w:spacing w:line="360" w:lineRule="auto"/>
        <w:rPr>
          <w:rFonts w:ascii="Arial" w:hAnsi="Arial" w:cs="Arial"/>
          <w:sz w:val="24"/>
          <w:szCs w:val="24"/>
        </w:rPr>
      </w:pPr>
    </w:p>
    <w:p w14:paraId="4EC08C6E" w14:textId="46B89C79" w:rsidR="00A17049" w:rsidRPr="002524AD" w:rsidRDefault="00A17049" w:rsidP="00846639">
      <w:pPr>
        <w:spacing w:line="360" w:lineRule="auto"/>
        <w:jc w:val="both"/>
        <w:rPr>
          <w:rFonts w:ascii="Arial" w:hAnsi="Arial" w:cs="Arial"/>
          <w:b/>
          <w:bCs/>
          <w:sz w:val="24"/>
          <w:szCs w:val="24"/>
        </w:rPr>
      </w:pPr>
      <w:r w:rsidRPr="002524AD">
        <w:rPr>
          <w:rFonts w:ascii="Arial" w:hAnsi="Arial" w:cs="Arial"/>
          <w:b/>
          <w:bCs/>
          <w:sz w:val="24"/>
          <w:szCs w:val="24"/>
        </w:rPr>
        <w:t xml:space="preserve">A Critical evaluation of business concerns to embrace sustainability and become a part of the corporate </w:t>
      </w:r>
      <w:r w:rsidR="000B283B" w:rsidRPr="002524AD">
        <w:rPr>
          <w:rFonts w:ascii="Arial" w:hAnsi="Arial" w:cs="Arial"/>
          <w:b/>
          <w:bCs/>
          <w:sz w:val="24"/>
          <w:szCs w:val="24"/>
        </w:rPr>
        <w:t>agenda.</w:t>
      </w:r>
    </w:p>
    <w:p w14:paraId="4BD83FD0" w14:textId="77777777" w:rsidR="00A17049" w:rsidRPr="002524AD" w:rsidRDefault="00A17049" w:rsidP="00846639">
      <w:pPr>
        <w:spacing w:line="360" w:lineRule="auto"/>
        <w:jc w:val="both"/>
        <w:rPr>
          <w:rFonts w:ascii="Arial" w:hAnsi="Arial" w:cs="Arial"/>
          <w:sz w:val="24"/>
          <w:szCs w:val="24"/>
        </w:rPr>
      </w:pPr>
      <w:r w:rsidRPr="002524AD">
        <w:rPr>
          <w:rFonts w:ascii="Arial" w:hAnsi="Arial" w:cs="Arial"/>
          <w:sz w:val="24"/>
          <w:szCs w:val="24"/>
        </w:rPr>
        <w:t>The UK government has long been a leader in sustainability and environmental protection. Its commitment to reducing the country's carbon emissions, improving energy efficiency, and protecting its natural resources has resulted in increased pressures on all industries, including hospitality (</w:t>
      </w:r>
      <w:proofErr w:type="spellStart"/>
      <w:r w:rsidRPr="002524AD">
        <w:rPr>
          <w:rFonts w:ascii="Arial" w:hAnsi="Arial" w:cs="Arial"/>
          <w:sz w:val="24"/>
          <w:szCs w:val="24"/>
        </w:rPr>
        <w:t>Schermerhor</w:t>
      </w:r>
      <w:proofErr w:type="spellEnd"/>
      <w:r w:rsidRPr="002524AD">
        <w:rPr>
          <w:rFonts w:ascii="Arial" w:hAnsi="Arial" w:cs="Arial"/>
          <w:sz w:val="24"/>
          <w:szCs w:val="24"/>
        </w:rPr>
        <w:t xml:space="preserve"> et al., 2020). As such, hoteliers have had to adapt their operations to meet these new standards or risk facing significant fines or other penalties. This has motivated many of them to embrace sustainability and make it an integral part of their corporate agenda.</w:t>
      </w:r>
    </w:p>
    <w:p w14:paraId="4214DEF6" w14:textId="77777777" w:rsidR="00A17049" w:rsidRPr="002524AD" w:rsidRDefault="00A17049" w:rsidP="00846639">
      <w:pPr>
        <w:spacing w:line="360" w:lineRule="auto"/>
        <w:jc w:val="both"/>
        <w:rPr>
          <w:rFonts w:ascii="Arial" w:hAnsi="Arial" w:cs="Arial"/>
          <w:sz w:val="24"/>
          <w:szCs w:val="24"/>
        </w:rPr>
      </w:pPr>
      <w:r w:rsidRPr="002524AD">
        <w:rPr>
          <w:rFonts w:ascii="Arial" w:hAnsi="Arial" w:cs="Arial"/>
          <w:sz w:val="24"/>
          <w:szCs w:val="24"/>
        </w:rPr>
        <w:t>To begin with, the government's Climate Change Act 2008 set out ambitious targets for reducing greenhouse gas emissions across all sectors of the economy by at least 80% by 2050 compared with 1990 levels. This act put pressure on businesses to reduce their carbon footprints through improved energy efficiency measures such as installing more efficient lighting systems and using renewable sources for electricity generation where feasible (George et al., 2022). Hotels are no exception here - they must comply with updated regulations on building codes that focus on minimizing energy consumption while ensuring customer comfort.</w:t>
      </w:r>
    </w:p>
    <w:p w14:paraId="2F5C0F29" w14:textId="77777777" w:rsidR="004B5247" w:rsidRPr="002524AD" w:rsidRDefault="00A17049" w:rsidP="00846639">
      <w:pPr>
        <w:spacing w:line="360" w:lineRule="auto"/>
        <w:jc w:val="both"/>
        <w:rPr>
          <w:rFonts w:ascii="Arial" w:hAnsi="Arial" w:cs="Arial"/>
          <w:sz w:val="24"/>
          <w:szCs w:val="24"/>
        </w:rPr>
      </w:pPr>
      <w:r w:rsidRPr="002524AD">
        <w:rPr>
          <w:rFonts w:ascii="Arial" w:hAnsi="Arial" w:cs="Arial"/>
          <w:sz w:val="24"/>
          <w:szCs w:val="24"/>
        </w:rPr>
        <w:t xml:space="preserve">Furthermore, the UK is a party to several international agreements that aim to protect biodiversity throughout Europe and beyond; this includes initiatives such as CITES (Convention on International Trade in Endangered Species) which sets restrictions on trade practices involving species threatened by global population decline due to habitat loss or over-exploitation from human activities like fishing or hunting wild game animals for food purposes) (AI </w:t>
      </w:r>
      <w:proofErr w:type="spellStart"/>
      <w:r w:rsidRPr="002524AD">
        <w:rPr>
          <w:rFonts w:ascii="Arial" w:hAnsi="Arial" w:cs="Arial"/>
          <w:sz w:val="24"/>
          <w:szCs w:val="24"/>
        </w:rPr>
        <w:t>Breiki</w:t>
      </w:r>
      <w:proofErr w:type="spellEnd"/>
      <w:r w:rsidRPr="002524AD">
        <w:rPr>
          <w:rFonts w:ascii="Arial" w:hAnsi="Arial" w:cs="Arial"/>
          <w:sz w:val="24"/>
          <w:szCs w:val="24"/>
        </w:rPr>
        <w:t xml:space="preserve"> and </w:t>
      </w:r>
      <w:proofErr w:type="spellStart"/>
      <w:r w:rsidRPr="002524AD">
        <w:rPr>
          <w:rFonts w:ascii="Arial" w:hAnsi="Arial" w:cs="Arial"/>
          <w:sz w:val="24"/>
          <w:szCs w:val="24"/>
        </w:rPr>
        <w:t>Nobanee</w:t>
      </w:r>
      <w:proofErr w:type="spellEnd"/>
      <w:r w:rsidRPr="002524AD">
        <w:rPr>
          <w:rFonts w:ascii="Arial" w:hAnsi="Arial" w:cs="Arial"/>
          <w:sz w:val="24"/>
          <w:szCs w:val="24"/>
        </w:rPr>
        <w:t>, 2019).</w:t>
      </w:r>
      <w:r w:rsidR="00851288" w:rsidRPr="002524AD">
        <w:rPr>
          <w:rFonts w:ascii="Arial" w:hAnsi="Arial" w:cs="Arial"/>
          <w:sz w:val="24"/>
          <w:szCs w:val="24"/>
        </w:rPr>
        <w:t xml:space="preserve"> </w:t>
      </w:r>
      <w:r w:rsidRPr="002524AD">
        <w:rPr>
          <w:rFonts w:ascii="Arial" w:hAnsi="Arial" w:cs="Arial"/>
          <w:sz w:val="24"/>
          <w:szCs w:val="24"/>
        </w:rPr>
        <w:t>In response, hoteliers have</w:t>
      </w:r>
      <w:r w:rsidR="00851288" w:rsidRPr="002524AD">
        <w:rPr>
          <w:rFonts w:ascii="Arial" w:hAnsi="Arial" w:cs="Arial"/>
          <w:sz w:val="24"/>
          <w:szCs w:val="24"/>
        </w:rPr>
        <w:t xml:space="preserve"> </w:t>
      </w:r>
      <w:r w:rsidRPr="002524AD">
        <w:rPr>
          <w:rFonts w:ascii="Arial" w:hAnsi="Arial" w:cs="Arial"/>
          <w:sz w:val="24"/>
          <w:szCs w:val="24"/>
        </w:rPr>
        <w:t xml:space="preserve">implemented sustainable seafood sourcing policies that promote local fisheries </w:t>
      </w:r>
      <w:r w:rsidRPr="002524AD">
        <w:rPr>
          <w:rFonts w:ascii="Arial" w:hAnsi="Arial" w:cs="Arial"/>
          <w:sz w:val="24"/>
          <w:szCs w:val="24"/>
        </w:rPr>
        <w:lastRenderedPageBreak/>
        <w:t>management strategies designed not only to conserve ecosystems but also benefit local</w:t>
      </w:r>
      <w:r w:rsidR="00851288" w:rsidRPr="002524AD">
        <w:rPr>
          <w:rFonts w:ascii="Arial" w:hAnsi="Arial" w:cs="Arial"/>
          <w:sz w:val="24"/>
          <w:szCs w:val="24"/>
        </w:rPr>
        <w:t xml:space="preserve"> </w:t>
      </w:r>
      <w:r w:rsidR="004B5247" w:rsidRPr="002524AD">
        <w:rPr>
          <w:rFonts w:ascii="Arial" w:hAnsi="Arial" w:cs="Arial"/>
          <w:sz w:val="24"/>
          <w:szCs w:val="24"/>
        </w:rPr>
        <w:t>communities economically through job creation opportunities related directly or indirectly linked to tourism industry growth itself. They may also take steps towards offering eco-friendly products such as organic toiletries items made from recycled materials instead single-use plastic containers etcetera (Travel Foundation, 2022). Finally, transparency when it comes to reporting data about water usage waste production/disposal can be used to demonstrate commitment to being held accountable for any potential negative impacts the tourism business might have on the environment around them too!</w:t>
      </w:r>
    </w:p>
    <w:p w14:paraId="79BE5269" w14:textId="77777777" w:rsidR="004B5247" w:rsidRPr="002524AD" w:rsidRDefault="004B5247" w:rsidP="00846639">
      <w:pPr>
        <w:spacing w:line="360" w:lineRule="auto"/>
        <w:jc w:val="both"/>
        <w:rPr>
          <w:rFonts w:ascii="Arial" w:hAnsi="Arial" w:cs="Arial"/>
          <w:sz w:val="24"/>
          <w:szCs w:val="24"/>
        </w:rPr>
      </w:pPr>
      <w:r w:rsidRPr="002524AD">
        <w:rPr>
          <w:rFonts w:ascii="Arial" w:hAnsi="Arial" w:cs="Arial"/>
          <w:sz w:val="24"/>
          <w:szCs w:val="24"/>
        </w:rPr>
        <w:t>In summary, then, increased government pressures relating to the climate change act and various international agreements pushed hoteliers to adopt sustainability becoming an integral part of corporate agendas to help ensure compliance laws protect nature while still providing guests satisfactory services that create economic benefits for localities they operate within.</w:t>
      </w:r>
    </w:p>
    <w:p w14:paraId="156C8108" w14:textId="77777777" w:rsidR="004B5247" w:rsidRPr="002524AD" w:rsidRDefault="004B5247" w:rsidP="00846639">
      <w:pPr>
        <w:spacing w:line="360" w:lineRule="auto"/>
        <w:jc w:val="both"/>
        <w:rPr>
          <w:rFonts w:ascii="Arial" w:hAnsi="Arial" w:cs="Arial"/>
          <w:sz w:val="24"/>
          <w:szCs w:val="24"/>
        </w:rPr>
      </w:pPr>
      <w:r w:rsidRPr="002524AD">
        <w:rPr>
          <w:rFonts w:ascii="Arial" w:hAnsi="Arial" w:cs="Arial"/>
          <w:sz w:val="24"/>
          <w:szCs w:val="24"/>
        </w:rPr>
        <w:t>The UK is a major tourist destination, with many of its hotels facing an increasing amount of competition from other hoteliers and independent operators (Ben Amara and Chen, 2020). This increased level of competition has motivated hoteliers in the UK to embrace sustainability and make it an integral part of their corporate agenda.</w:t>
      </w:r>
    </w:p>
    <w:p w14:paraId="7E9EBF2F" w14:textId="09AC355D" w:rsidR="004B5247" w:rsidRPr="002524AD" w:rsidRDefault="004B5247" w:rsidP="00846639">
      <w:pPr>
        <w:spacing w:line="360" w:lineRule="auto"/>
        <w:jc w:val="both"/>
        <w:rPr>
          <w:rFonts w:ascii="Arial" w:hAnsi="Arial" w:cs="Arial"/>
          <w:sz w:val="24"/>
          <w:szCs w:val="24"/>
        </w:rPr>
      </w:pPr>
      <w:r w:rsidRPr="002524AD">
        <w:rPr>
          <w:rFonts w:ascii="Arial" w:hAnsi="Arial" w:cs="Arial"/>
          <w:sz w:val="24"/>
          <w:szCs w:val="24"/>
        </w:rPr>
        <w:t>Hoteliers are aware that customers today prefer to stay at establishments which have adopted sustainable practices</w:t>
      </w:r>
      <w:r w:rsidR="00094F83">
        <w:rPr>
          <w:rFonts w:ascii="Arial" w:hAnsi="Arial" w:cs="Arial"/>
          <w:sz w:val="24"/>
          <w:szCs w:val="24"/>
        </w:rPr>
        <w:t xml:space="preserve"> </w:t>
      </w:r>
      <w:r w:rsidRPr="002524AD">
        <w:rPr>
          <w:rFonts w:ascii="Arial" w:hAnsi="Arial" w:cs="Arial"/>
          <w:sz w:val="24"/>
          <w:szCs w:val="24"/>
        </w:rPr>
        <w:t xml:space="preserve">(Schermerhorn et al., 2020). Therefore, by investing in green initiatives, hotels can differentiate themselves from their competitors </w:t>
      </w:r>
      <w:r w:rsidR="00C200F8" w:rsidRPr="002524AD">
        <w:rPr>
          <w:rFonts w:ascii="Arial" w:hAnsi="Arial" w:cs="Arial"/>
          <w:sz w:val="24"/>
          <w:szCs w:val="24"/>
        </w:rPr>
        <w:t>and</w:t>
      </w:r>
      <w:r w:rsidRPr="002524AD">
        <w:rPr>
          <w:rFonts w:ascii="Arial" w:hAnsi="Arial" w:cs="Arial"/>
          <w:sz w:val="24"/>
          <w:szCs w:val="24"/>
        </w:rPr>
        <w:t xml:space="preserve"> improve customer satisfaction levels.</w:t>
      </w:r>
    </w:p>
    <w:p w14:paraId="2B195F84" w14:textId="0558B479" w:rsidR="004B5247" w:rsidRPr="002524AD" w:rsidRDefault="004B5247" w:rsidP="00846639">
      <w:pPr>
        <w:spacing w:line="360" w:lineRule="auto"/>
        <w:jc w:val="both"/>
        <w:rPr>
          <w:rFonts w:ascii="Arial" w:hAnsi="Arial" w:cs="Arial"/>
          <w:sz w:val="24"/>
          <w:szCs w:val="24"/>
        </w:rPr>
      </w:pPr>
      <w:r w:rsidRPr="002524AD">
        <w:rPr>
          <w:rFonts w:ascii="Arial" w:hAnsi="Arial" w:cs="Arial"/>
          <w:sz w:val="24"/>
          <w:szCs w:val="24"/>
        </w:rPr>
        <w:t xml:space="preserve">The Marriott International hotel chain in the UK has implemented several sustainability initiatives such as switching to LED lighting, installing motion-sensor </w:t>
      </w:r>
      <w:r w:rsidR="0091112A" w:rsidRPr="002524AD">
        <w:rPr>
          <w:rFonts w:ascii="Arial" w:hAnsi="Arial" w:cs="Arial"/>
          <w:sz w:val="24"/>
          <w:szCs w:val="24"/>
        </w:rPr>
        <w:t>technology,</w:t>
      </w:r>
      <w:r w:rsidRPr="002524AD">
        <w:rPr>
          <w:rFonts w:ascii="Arial" w:hAnsi="Arial" w:cs="Arial"/>
          <w:sz w:val="24"/>
          <w:szCs w:val="24"/>
        </w:rPr>
        <w:t xml:space="preserve"> and investing in carbon offsetting schemes (AI </w:t>
      </w:r>
      <w:proofErr w:type="spellStart"/>
      <w:r w:rsidRPr="002524AD">
        <w:rPr>
          <w:rFonts w:ascii="Arial" w:hAnsi="Arial" w:cs="Arial"/>
          <w:sz w:val="24"/>
          <w:szCs w:val="24"/>
        </w:rPr>
        <w:t>Breiki</w:t>
      </w:r>
      <w:proofErr w:type="spellEnd"/>
      <w:r w:rsidRPr="002524AD">
        <w:rPr>
          <w:rFonts w:ascii="Arial" w:hAnsi="Arial" w:cs="Arial"/>
          <w:sz w:val="24"/>
          <w:szCs w:val="24"/>
        </w:rPr>
        <w:t xml:space="preserve"> and </w:t>
      </w:r>
      <w:proofErr w:type="spellStart"/>
      <w:r w:rsidRPr="002524AD">
        <w:rPr>
          <w:rFonts w:ascii="Arial" w:hAnsi="Arial" w:cs="Arial"/>
          <w:sz w:val="24"/>
          <w:szCs w:val="24"/>
        </w:rPr>
        <w:t>Nobanee</w:t>
      </w:r>
      <w:proofErr w:type="spellEnd"/>
      <w:r w:rsidRPr="002524AD">
        <w:rPr>
          <w:rFonts w:ascii="Arial" w:hAnsi="Arial" w:cs="Arial"/>
          <w:sz w:val="24"/>
          <w:szCs w:val="24"/>
        </w:rPr>
        <w:t>, 2019).</w:t>
      </w:r>
    </w:p>
    <w:p w14:paraId="659BE1B5" w14:textId="17F3D996" w:rsidR="00814BE4" w:rsidRPr="002524AD" w:rsidRDefault="00814BE4" w:rsidP="00846639">
      <w:pPr>
        <w:spacing w:line="360" w:lineRule="auto"/>
        <w:jc w:val="both"/>
        <w:rPr>
          <w:rFonts w:ascii="Arial" w:hAnsi="Arial" w:cs="Arial"/>
          <w:sz w:val="24"/>
          <w:szCs w:val="24"/>
        </w:rPr>
      </w:pPr>
      <w:r w:rsidRPr="002524AD">
        <w:rPr>
          <w:rFonts w:ascii="Arial" w:hAnsi="Arial" w:cs="Arial"/>
          <w:sz w:val="24"/>
          <w:szCs w:val="24"/>
        </w:rPr>
        <w:t xml:space="preserve">Hilton Hotels and Resorts have developed a comprehensive global corporate responsibility framework which includes measures focused on reducing waste, conserving </w:t>
      </w:r>
      <w:r w:rsidR="000B283B" w:rsidRPr="002524AD">
        <w:rPr>
          <w:rFonts w:ascii="Arial" w:hAnsi="Arial" w:cs="Arial"/>
          <w:sz w:val="24"/>
          <w:szCs w:val="24"/>
        </w:rPr>
        <w:t>energy,</w:t>
      </w:r>
      <w:r w:rsidRPr="002524AD">
        <w:rPr>
          <w:rFonts w:ascii="Arial" w:hAnsi="Arial" w:cs="Arial"/>
          <w:sz w:val="24"/>
          <w:szCs w:val="24"/>
        </w:rPr>
        <w:t xml:space="preserve"> and preserving natural resources.</w:t>
      </w:r>
    </w:p>
    <w:p w14:paraId="690C6D65" w14:textId="103B3E63" w:rsidR="00814BE4" w:rsidRPr="002524AD" w:rsidRDefault="00307099" w:rsidP="00846639">
      <w:pPr>
        <w:spacing w:line="360" w:lineRule="auto"/>
        <w:jc w:val="both"/>
        <w:rPr>
          <w:rFonts w:ascii="Arial" w:hAnsi="Arial" w:cs="Arial"/>
          <w:sz w:val="24"/>
          <w:szCs w:val="24"/>
        </w:rPr>
      </w:pPr>
      <w:r w:rsidRPr="002524AD">
        <w:rPr>
          <w:rFonts w:ascii="Arial" w:hAnsi="Arial" w:cs="Arial"/>
          <w:sz w:val="24"/>
          <w:szCs w:val="24"/>
        </w:rPr>
        <w:t>Travelodge has launched an ambitious 'Good Night Pledge' initiative which aims to reduce their water consumption by 12 million lit</w:t>
      </w:r>
      <w:r w:rsidR="000B283B">
        <w:rPr>
          <w:rFonts w:ascii="Arial" w:hAnsi="Arial" w:cs="Arial"/>
          <w:sz w:val="24"/>
          <w:szCs w:val="24"/>
        </w:rPr>
        <w:t>r</w:t>
      </w:r>
      <w:r w:rsidRPr="002524AD">
        <w:rPr>
          <w:rFonts w:ascii="Arial" w:hAnsi="Arial" w:cs="Arial"/>
          <w:sz w:val="24"/>
          <w:szCs w:val="24"/>
        </w:rPr>
        <w:t xml:space="preserve">es per year through improvements </w:t>
      </w:r>
      <w:r w:rsidRPr="002524AD">
        <w:rPr>
          <w:rFonts w:ascii="Arial" w:hAnsi="Arial" w:cs="Arial"/>
          <w:sz w:val="24"/>
          <w:szCs w:val="24"/>
        </w:rPr>
        <w:lastRenderedPageBreak/>
        <w:t>such as efficient showerheads and taps fitted with aerators (Ramakrishna and Selvan, 2022).</w:t>
      </w:r>
    </w:p>
    <w:p w14:paraId="172BF6D3" w14:textId="0B5A7F24" w:rsidR="004B5247" w:rsidRPr="002524AD" w:rsidRDefault="00307099" w:rsidP="00846639">
      <w:pPr>
        <w:spacing w:line="360" w:lineRule="auto"/>
        <w:jc w:val="both"/>
        <w:rPr>
          <w:rFonts w:ascii="Arial" w:hAnsi="Arial" w:cs="Arial"/>
          <w:sz w:val="24"/>
          <w:szCs w:val="24"/>
        </w:rPr>
      </w:pPr>
      <w:r w:rsidRPr="002524AD">
        <w:rPr>
          <w:rFonts w:ascii="Arial" w:hAnsi="Arial" w:cs="Arial"/>
          <w:sz w:val="24"/>
          <w:szCs w:val="24"/>
        </w:rPr>
        <w:t>In addition to this financial incentive, there are various taxes breaks available for companies who adopt sustainable practices in the UK (Bartolomé et al., 2023). Furthermore, government grants are sometimes available for businesses that invest in eco-friendly technologies or energy-saving measures</w:t>
      </w:r>
      <w:r w:rsidR="002B610D">
        <w:rPr>
          <w:rFonts w:ascii="Arial" w:hAnsi="Arial" w:cs="Arial"/>
          <w:sz w:val="24"/>
          <w:szCs w:val="24"/>
        </w:rPr>
        <w:t>.</w:t>
      </w:r>
    </w:p>
    <w:p w14:paraId="0198C37B" w14:textId="0CA8CC61" w:rsidR="005D3ACD" w:rsidRDefault="004B5247" w:rsidP="00846639">
      <w:pPr>
        <w:spacing w:line="360" w:lineRule="auto"/>
        <w:jc w:val="both"/>
        <w:rPr>
          <w:rFonts w:ascii="Arial" w:hAnsi="Arial" w:cs="Arial"/>
          <w:sz w:val="24"/>
          <w:szCs w:val="24"/>
        </w:rPr>
      </w:pPr>
      <w:r w:rsidRPr="002524AD">
        <w:rPr>
          <w:rFonts w:ascii="Arial" w:hAnsi="Arial" w:cs="Arial"/>
          <w:sz w:val="24"/>
          <w:szCs w:val="24"/>
        </w:rPr>
        <w:t>Finally, embracing sustainability gives hoteliers a competitive edge over rivals who fail to do so; by marketing themselves as 'green' establishments they can gain positive publicity and attract more customers than those without similar policies in place ultimately leading to higher profits overall due to improved occupancy rates.</w:t>
      </w:r>
    </w:p>
    <w:p w14:paraId="4FB6AA81" w14:textId="77777777" w:rsidR="00846639" w:rsidRPr="002524AD" w:rsidRDefault="00846639" w:rsidP="00846639">
      <w:pPr>
        <w:spacing w:line="360" w:lineRule="auto"/>
        <w:jc w:val="both"/>
        <w:rPr>
          <w:rFonts w:ascii="Arial" w:hAnsi="Arial" w:cs="Arial"/>
          <w:sz w:val="24"/>
          <w:szCs w:val="24"/>
        </w:rPr>
      </w:pPr>
    </w:p>
    <w:p w14:paraId="563C314C" w14:textId="53B1DCE8" w:rsidR="00CD70CA" w:rsidRPr="002524AD" w:rsidRDefault="00CD70CA" w:rsidP="00846639">
      <w:pPr>
        <w:spacing w:line="360" w:lineRule="auto"/>
        <w:jc w:val="both"/>
        <w:rPr>
          <w:rFonts w:ascii="Arial" w:hAnsi="Arial" w:cs="Arial"/>
          <w:b/>
          <w:bCs/>
          <w:sz w:val="24"/>
          <w:szCs w:val="24"/>
        </w:rPr>
      </w:pPr>
      <w:r w:rsidRPr="002524AD">
        <w:rPr>
          <w:rFonts w:ascii="Arial" w:hAnsi="Arial" w:cs="Arial"/>
          <w:b/>
          <w:bCs/>
          <w:sz w:val="24"/>
          <w:szCs w:val="24"/>
        </w:rPr>
        <w:t xml:space="preserve">Circular economy and the relationship with </w:t>
      </w:r>
      <w:r w:rsidR="00DB1EDE" w:rsidRPr="002524AD">
        <w:rPr>
          <w:rFonts w:ascii="Arial" w:hAnsi="Arial" w:cs="Arial"/>
          <w:b/>
          <w:bCs/>
          <w:sz w:val="24"/>
          <w:szCs w:val="24"/>
        </w:rPr>
        <w:t>C</w:t>
      </w:r>
      <w:r w:rsidRPr="002524AD">
        <w:rPr>
          <w:rFonts w:ascii="Arial" w:hAnsi="Arial" w:cs="Arial"/>
          <w:b/>
          <w:bCs/>
          <w:sz w:val="24"/>
          <w:szCs w:val="24"/>
        </w:rPr>
        <w:t>SR</w:t>
      </w:r>
    </w:p>
    <w:p w14:paraId="5E3C0D25" w14:textId="77777777" w:rsidR="00CD70CA" w:rsidRPr="002524AD" w:rsidRDefault="00CD70CA" w:rsidP="00846639">
      <w:pPr>
        <w:spacing w:line="360" w:lineRule="auto"/>
        <w:jc w:val="both"/>
        <w:rPr>
          <w:rFonts w:ascii="Arial" w:hAnsi="Arial" w:cs="Arial"/>
          <w:sz w:val="24"/>
          <w:szCs w:val="24"/>
        </w:rPr>
      </w:pPr>
      <w:r w:rsidRPr="002524AD">
        <w:rPr>
          <w:rFonts w:ascii="Arial" w:hAnsi="Arial" w:cs="Arial"/>
          <w:sz w:val="24"/>
          <w:szCs w:val="24"/>
        </w:rPr>
        <w:t>The circular economy is an economic system that aims to eliminate waste by creating a closed-loop production cycle in which materials and products are circulated within the same system without being discarded or disposed of as waste.</w:t>
      </w:r>
    </w:p>
    <w:p w14:paraId="40D12ACB" w14:textId="3625B5B7" w:rsidR="00CD70CA" w:rsidRPr="002524AD" w:rsidRDefault="00CD70CA" w:rsidP="00846639">
      <w:pPr>
        <w:spacing w:line="360" w:lineRule="auto"/>
        <w:jc w:val="both"/>
        <w:rPr>
          <w:rFonts w:ascii="Arial" w:hAnsi="Arial" w:cs="Arial"/>
          <w:sz w:val="24"/>
          <w:szCs w:val="24"/>
        </w:rPr>
      </w:pPr>
      <w:r w:rsidRPr="002524AD">
        <w:rPr>
          <w:rFonts w:ascii="Arial" w:hAnsi="Arial" w:cs="Arial"/>
          <w:sz w:val="24"/>
          <w:szCs w:val="24"/>
        </w:rPr>
        <w:t xml:space="preserve">Bartolomé et al. (2023) note, A circular economy is a model of production and consumption that reduces or eliminates waste, shares resources more efficiently, and creates value from all components of the system from people to technology to natural resources. </w:t>
      </w:r>
    </w:p>
    <w:p w14:paraId="4406EFC5" w14:textId="209832DF" w:rsidR="004A7705" w:rsidRPr="002524AD" w:rsidRDefault="00CD70CA" w:rsidP="00846639">
      <w:pPr>
        <w:spacing w:line="360" w:lineRule="auto"/>
        <w:jc w:val="both"/>
        <w:rPr>
          <w:rFonts w:ascii="Arial" w:hAnsi="Arial" w:cs="Arial"/>
          <w:sz w:val="24"/>
          <w:szCs w:val="24"/>
        </w:rPr>
      </w:pPr>
      <w:r w:rsidRPr="002524AD">
        <w:rPr>
          <w:rFonts w:ascii="Arial" w:hAnsi="Arial" w:cs="Arial"/>
          <w:sz w:val="24"/>
          <w:szCs w:val="24"/>
        </w:rPr>
        <w:t xml:space="preserve">The relationship between circular economy and Corporate Social Responsibility (CSR) is rooted in a shared commitment to sustainability. By transitioning from traditional linear production models to more sustainable, closed-loop systems, businesses can dramatically reduce their environmental footprint while creating positive economic and social benefits for employees, </w:t>
      </w:r>
      <w:r w:rsidR="00864590" w:rsidRPr="002524AD">
        <w:rPr>
          <w:rFonts w:ascii="Arial" w:hAnsi="Arial" w:cs="Arial"/>
          <w:sz w:val="24"/>
          <w:szCs w:val="24"/>
        </w:rPr>
        <w:t>customers,</w:t>
      </w:r>
      <w:r w:rsidRPr="002524AD">
        <w:rPr>
          <w:rFonts w:ascii="Arial" w:hAnsi="Arial" w:cs="Arial"/>
          <w:sz w:val="24"/>
          <w:szCs w:val="24"/>
        </w:rPr>
        <w:t xml:space="preserve"> and communities (</w:t>
      </w:r>
      <w:proofErr w:type="spellStart"/>
      <w:r w:rsidRPr="002524AD">
        <w:rPr>
          <w:rFonts w:ascii="Arial" w:hAnsi="Arial" w:cs="Arial"/>
          <w:sz w:val="24"/>
          <w:szCs w:val="24"/>
        </w:rPr>
        <w:t>en</w:t>
      </w:r>
      <w:proofErr w:type="spellEnd"/>
      <w:r w:rsidRPr="002524AD">
        <w:rPr>
          <w:rFonts w:ascii="Arial" w:hAnsi="Arial" w:cs="Arial"/>
          <w:sz w:val="24"/>
          <w:szCs w:val="24"/>
        </w:rPr>
        <w:t xml:space="preserve"> and Jackson, 2019).</w:t>
      </w:r>
      <w:r w:rsidR="00DB1EDE" w:rsidRPr="002524AD">
        <w:rPr>
          <w:rFonts w:ascii="Arial" w:hAnsi="Arial" w:cs="Arial"/>
          <w:sz w:val="24"/>
          <w:szCs w:val="24"/>
        </w:rPr>
        <w:t xml:space="preserve"> </w:t>
      </w:r>
      <w:r w:rsidRPr="002524AD">
        <w:rPr>
          <w:rFonts w:ascii="Arial" w:hAnsi="Arial" w:cs="Arial"/>
          <w:sz w:val="24"/>
          <w:szCs w:val="24"/>
        </w:rPr>
        <w:t>CS</w:t>
      </w:r>
      <w:r w:rsidR="00DB1EDE" w:rsidRPr="002524AD">
        <w:rPr>
          <w:rFonts w:ascii="Arial" w:hAnsi="Arial" w:cs="Arial"/>
          <w:sz w:val="24"/>
          <w:szCs w:val="24"/>
        </w:rPr>
        <w:t>R</w:t>
      </w:r>
      <w:r w:rsidRPr="002524AD">
        <w:rPr>
          <w:rFonts w:ascii="Arial" w:hAnsi="Arial" w:cs="Arial"/>
          <w:sz w:val="24"/>
          <w:szCs w:val="24"/>
        </w:rPr>
        <w:t xml:space="preserve"> initiatives such as fair wages, responsible sourcing of materials and energy efficiency programs are all essential components of the circular economy. Furthermore, the values of trustworthiness, transparency and accountability that guide CS</w:t>
      </w:r>
      <w:r w:rsidR="00DB1EDE" w:rsidRPr="002524AD">
        <w:rPr>
          <w:rFonts w:ascii="Arial" w:hAnsi="Arial" w:cs="Arial"/>
          <w:sz w:val="24"/>
          <w:szCs w:val="24"/>
        </w:rPr>
        <w:t>R</w:t>
      </w:r>
      <w:r w:rsidRPr="002524AD">
        <w:rPr>
          <w:rFonts w:ascii="Arial" w:hAnsi="Arial" w:cs="Arial"/>
          <w:sz w:val="24"/>
          <w:szCs w:val="24"/>
        </w:rPr>
        <w:t xml:space="preserve"> efforts align perfectly with those necessary for the successful adoption of a circular model. The integration of these two concepts is mutually beneficial (Bartolomé et al., 2023). It is helping companies by pursuing both SR objectives and a shift </w:t>
      </w:r>
      <w:r w:rsidRPr="002524AD">
        <w:rPr>
          <w:rFonts w:ascii="Arial" w:hAnsi="Arial" w:cs="Arial"/>
          <w:sz w:val="24"/>
          <w:szCs w:val="24"/>
        </w:rPr>
        <w:lastRenderedPageBreak/>
        <w:t>towards the circular</w:t>
      </w:r>
      <w:r w:rsidR="00B60649" w:rsidRPr="002524AD">
        <w:rPr>
          <w:rFonts w:ascii="Arial" w:hAnsi="Arial" w:cs="Arial"/>
          <w:sz w:val="24"/>
          <w:szCs w:val="24"/>
        </w:rPr>
        <w:t xml:space="preserve"> </w:t>
      </w:r>
      <w:r w:rsidR="004A7705" w:rsidRPr="002524AD">
        <w:rPr>
          <w:rFonts w:ascii="Arial" w:hAnsi="Arial" w:cs="Arial"/>
          <w:sz w:val="24"/>
          <w:szCs w:val="24"/>
        </w:rPr>
        <w:t>economy companies creates long-term value while decreasing their impact on the environment (Ramakrishna and Selvan, 2022).</w:t>
      </w:r>
    </w:p>
    <w:p w14:paraId="297EE87A" w14:textId="418ABF05" w:rsidR="004A7705" w:rsidRPr="002524AD" w:rsidRDefault="004A7705" w:rsidP="00BA2CEE">
      <w:pPr>
        <w:spacing w:line="360" w:lineRule="auto"/>
        <w:jc w:val="both"/>
        <w:rPr>
          <w:rFonts w:ascii="Arial" w:hAnsi="Arial" w:cs="Arial"/>
          <w:sz w:val="24"/>
          <w:szCs w:val="24"/>
        </w:rPr>
      </w:pPr>
      <w:r w:rsidRPr="002524AD">
        <w:rPr>
          <w:rFonts w:ascii="Arial" w:hAnsi="Arial" w:cs="Arial"/>
          <w:sz w:val="24"/>
          <w:szCs w:val="24"/>
        </w:rPr>
        <w:t>The relationship between the circular economy and Corporate Social Responsibility</w:t>
      </w:r>
      <w:r w:rsidR="007E3BFC" w:rsidRPr="002524AD">
        <w:rPr>
          <w:rFonts w:ascii="Arial" w:hAnsi="Arial" w:cs="Arial"/>
          <w:sz w:val="24"/>
          <w:szCs w:val="24"/>
        </w:rPr>
        <w:t xml:space="preserve"> </w:t>
      </w:r>
      <w:r w:rsidRPr="002524AD">
        <w:rPr>
          <w:rFonts w:ascii="Arial" w:hAnsi="Arial" w:cs="Arial"/>
          <w:sz w:val="24"/>
          <w:szCs w:val="24"/>
        </w:rPr>
        <w:t>(CS</w:t>
      </w:r>
      <w:r w:rsidR="007E3BFC" w:rsidRPr="002524AD">
        <w:rPr>
          <w:rFonts w:ascii="Arial" w:hAnsi="Arial" w:cs="Arial"/>
          <w:sz w:val="24"/>
          <w:szCs w:val="24"/>
        </w:rPr>
        <w:t>R</w:t>
      </w:r>
      <w:r w:rsidRPr="002524AD">
        <w:rPr>
          <w:rFonts w:ascii="Arial" w:hAnsi="Arial" w:cs="Arial"/>
          <w:sz w:val="24"/>
          <w:szCs w:val="24"/>
        </w:rPr>
        <w:t>) is contributing to the development of the tourism and hospitality industry in the</w:t>
      </w:r>
      <w:r w:rsidR="00BA2CEE">
        <w:rPr>
          <w:rFonts w:ascii="Arial" w:hAnsi="Arial" w:cs="Arial"/>
          <w:sz w:val="24"/>
          <w:szCs w:val="24"/>
        </w:rPr>
        <w:t xml:space="preserve"> </w:t>
      </w:r>
      <w:r w:rsidRPr="002524AD">
        <w:rPr>
          <w:rFonts w:ascii="Arial" w:hAnsi="Arial" w:cs="Arial"/>
          <w:sz w:val="24"/>
          <w:szCs w:val="24"/>
        </w:rPr>
        <w:t xml:space="preserve">UK through several initiatives (Travel Foundation, 2022). By investing in renewable energy sources, reducing waste </w:t>
      </w:r>
      <w:r w:rsidR="002661E6" w:rsidRPr="002524AD">
        <w:rPr>
          <w:rFonts w:ascii="Arial" w:hAnsi="Arial" w:cs="Arial"/>
          <w:sz w:val="24"/>
          <w:szCs w:val="24"/>
        </w:rPr>
        <w:t>production,</w:t>
      </w:r>
      <w:r w:rsidRPr="002524AD">
        <w:rPr>
          <w:rFonts w:ascii="Arial" w:hAnsi="Arial" w:cs="Arial"/>
          <w:sz w:val="24"/>
          <w:szCs w:val="24"/>
        </w:rPr>
        <w:t xml:space="preserve"> and encouraging responsible sourcing, businesses can reduce their environmental impact while also improving customer satisfaction (Ramakrishna and Selvan, 2022). A recent survey by Visit Britain found that 74% of people would be more likely to visit the UK if they knew it was taking steps towards sustainability. Additionally, CSR initiatives such as providing fair wages for employees have been linked to improved employee morale, which can result in better service quality. Finally, many hotels are now offering guests reusable amenities or compostable packaging options as part of their commitment to sustainable practices; this helps create </w:t>
      </w:r>
      <w:r w:rsidR="00391F6D" w:rsidRPr="002524AD">
        <w:rPr>
          <w:rFonts w:ascii="Arial" w:hAnsi="Arial" w:cs="Arial"/>
          <w:sz w:val="24"/>
          <w:szCs w:val="24"/>
        </w:rPr>
        <w:t>an eco-friendlier</w:t>
      </w:r>
      <w:r w:rsidRPr="002524AD">
        <w:rPr>
          <w:rFonts w:ascii="Arial" w:hAnsi="Arial" w:cs="Arial"/>
          <w:sz w:val="24"/>
          <w:szCs w:val="24"/>
        </w:rPr>
        <w:t xml:space="preserve"> environment for visitors while also promoting cost savings due to reduced waste output.</w:t>
      </w:r>
    </w:p>
    <w:p w14:paraId="0628ECB5" w14:textId="04A9643E" w:rsidR="005D3ACD" w:rsidRDefault="004A7705" w:rsidP="00846639">
      <w:pPr>
        <w:spacing w:line="360" w:lineRule="auto"/>
        <w:jc w:val="both"/>
        <w:rPr>
          <w:rFonts w:ascii="Arial" w:hAnsi="Arial" w:cs="Arial"/>
          <w:sz w:val="24"/>
          <w:szCs w:val="24"/>
        </w:rPr>
      </w:pPr>
      <w:r w:rsidRPr="002524AD">
        <w:rPr>
          <w:rFonts w:ascii="Arial" w:hAnsi="Arial" w:cs="Arial"/>
          <w:sz w:val="24"/>
          <w:szCs w:val="24"/>
        </w:rPr>
        <w:t>The circular economy is contributing to the development of the tourism and hospitality industry in the UK by encouraging businesses to adopt more sustainable practices. For example, hotels can reduce energy costs by investing in renewable energy sources such as solar panels while decreasing waste production through initiatives such as composting organic materials or recycling used items (Bartolome et al., 2023). Hotels can also create value from unused resources such as bedding or towels by donating them to local charities or upcycling them into new products for sale. In addition, restaurants and cafes have embraced zero-waste concepts that minimize food waste and enable efficient reuse of ingredients for multiple dishes throughout the day. These efforts help make tourism destinations more attractive and appealing, ultimately supporting sustained growth within an increasingly competitive market.</w:t>
      </w:r>
    </w:p>
    <w:p w14:paraId="02B9F0AA" w14:textId="77777777" w:rsidR="00846639" w:rsidRPr="002524AD" w:rsidRDefault="00846639" w:rsidP="00846639">
      <w:pPr>
        <w:spacing w:line="360" w:lineRule="auto"/>
        <w:jc w:val="both"/>
        <w:rPr>
          <w:rFonts w:ascii="Arial" w:hAnsi="Arial" w:cs="Arial"/>
          <w:sz w:val="24"/>
          <w:szCs w:val="24"/>
        </w:rPr>
      </w:pPr>
    </w:p>
    <w:p w14:paraId="55F2D74E" w14:textId="77777777" w:rsidR="0018267D" w:rsidRPr="002524AD" w:rsidRDefault="0018267D" w:rsidP="00846639">
      <w:pPr>
        <w:spacing w:line="360" w:lineRule="auto"/>
        <w:jc w:val="both"/>
        <w:rPr>
          <w:rFonts w:ascii="Arial" w:hAnsi="Arial" w:cs="Arial"/>
          <w:b/>
          <w:bCs/>
          <w:sz w:val="24"/>
          <w:szCs w:val="24"/>
        </w:rPr>
      </w:pPr>
      <w:r w:rsidRPr="002524AD">
        <w:rPr>
          <w:rFonts w:ascii="Arial" w:hAnsi="Arial" w:cs="Arial"/>
          <w:b/>
          <w:bCs/>
          <w:sz w:val="24"/>
          <w:szCs w:val="24"/>
        </w:rPr>
        <w:t>Conclusion</w:t>
      </w:r>
    </w:p>
    <w:p w14:paraId="3BDE452E" w14:textId="64B489E0" w:rsidR="007E3BFC" w:rsidRDefault="0018267D" w:rsidP="00846639">
      <w:pPr>
        <w:spacing w:line="360" w:lineRule="auto"/>
        <w:jc w:val="both"/>
        <w:rPr>
          <w:rFonts w:ascii="Arial" w:hAnsi="Arial" w:cs="Arial"/>
          <w:sz w:val="24"/>
          <w:szCs w:val="24"/>
        </w:rPr>
      </w:pPr>
      <w:r w:rsidRPr="002524AD">
        <w:rPr>
          <w:rFonts w:ascii="Arial" w:hAnsi="Arial" w:cs="Arial"/>
          <w:sz w:val="24"/>
          <w:szCs w:val="24"/>
        </w:rPr>
        <w:t xml:space="preserve">Overall, circular economy principles combined with CS strategies can have positive effects on the hotel and tourism industries when implemented correctly. For these efforts to be successful, however, organizations must be willing to make significant changes not only regarding their operations but also understanding why embracing </w:t>
      </w:r>
      <w:r w:rsidRPr="002524AD">
        <w:rPr>
          <w:rFonts w:ascii="Arial" w:hAnsi="Arial" w:cs="Arial"/>
          <w:sz w:val="24"/>
          <w:szCs w:val="24"/>
        </w:rPr>
        <w:lastRenderedPageBreak/>
        <w:t>sustainability is so important. By encouraging sustainable practices through initiatives such as responsible sourcing or environmental management systems, hotels can benefit from cost savings while achieving business objectives by reducing carbon emissions and increasing their competitiveness on an international level.</w:t>
      </w:r>
    </w:p>
    <w:p w14:paraId="1C653D42" w14:textId="77777777" w:rsidR="00846639" w:rsidRPr="002524AD" w:rsidRDefault="00846639" w:rsidP="002524AD">
      <w:pPr>
        <w:spacing w:line="360" w:lineRule="auto"/>
        <w:rPr>
          <w:rFonts w:ascii="Arial" w:hAnsi="Arial" w:cs="Arial"/>
          <w:sz w:val="24"/>
          <w:szCs w:val="24"/>
        </w:rPr>
      </w:pPr>
    </w:p>
    <w:p w14:paraId="187401DD" w14:textId="1DE8C70D" w:rsidR="005D3ACD" w:rsidRPr="002524AD" w:rsidRDefault="005D3ACD" w:rsidP="00846639">
      <w:pPr>
        <w:spacing w:line="360" w:lineRule="auto"/>
        <w:jc w:val="both"/>
        <w:rPr>
          <w:rFonts w:ascii="Arial" w:hAnsi="Arial" w:cs="Arial"/>
          <w:b/>
          <w:bCs/>
          <w:sz w:val="24"/>
          <w:szCs w:val="24"/>
        </w:rPr>
      </w:pPr>
      <w:r w:rsidRPr="002524AD">
        <w:rPr>
          <w:rFonts w:ascii="Arial" w:hAnsi="Arial" w:cs="Arial"/>
          <w:b/>
          <w:bCs/>
          <w:sz w:val="24"/>
          <w:szCs w:val="24"/>
        </w:rPr>
        <w:t>References</w:t>
      </w:r>
    </w:p>
    <w:p w14:paraId="4BAEFD21" w14:textId="0034177A" w:rsidR="00482769" w:rsidRPr="002524AD" w:rsidRDefault="00482769" w:rsidP="00846639">
      <w:pPr>
        <w:spacing w:line="360" w:lineRule="auto"/>
        <w:jc w:val="both"/>
        <w:rPr>
          <w:rFonts w:ascii="Arial" w:hAnsi="Arial" w:cs="Arial"/>
          <w:sz w:val="24"/>
          <w:szCs w:val="24"/>
        </w:rPr>
      </w:pPr>
      <w:r w:rsidRPr="002524AD">
        <w:rPr>
          <w:rFonts w:ascii="Arial" w:hAnsi="Arial" w:cs="Arial"/>
          <w:sz w:val="24"/>
          <w:szCs w:val="24"/>
        </w:rPr>
        <w:t xml:space="preserve">Al </w:t>
      </w:r>
      <w:proofErr w:type="spellStart"/>
      <w:r w:rsidRPr="002524AD">
        <w:rPr>
          <w:rFonts w:ascii="Arial" w:hAnsi="Arial" w:cs="Arial"/>
          <w:sz w:val="24"/>
          <w:szCs w:val="24"/>
        </w:rPr>
        <w:t>Breiki</w:t>
      </w:r>
      <w:proofErr w:type="spellEnd"/>
      <w:r w:rsidRPr="002524AD">
        <w:rPr>
          <w:rFonts w:ascii="Arial" w:hAnsi="Arial" w:cs="Arial"/>
          <w:sz w:val="24"/>
          <w:szCs w:val="24"/>
        </w:rPr>
        <w:t xml:space="preserve">, M. and </w:t>
      </w:r>
      <w:proofErr w:type="spellStart"/>
      <w:r w:rsidRPr="002524AD">
        <w:rPr>
          <w:rFonts w:ascii="Arial" w:hAnsi="Arial" w:cs="Arial"/>
          <w:sz w:val="24"/>
          <w:szCs w:val="24"/>
        </w:rPr>
        <w:t>Nobanee</w:t>
      </w:r>
      <w:proofErr w:type="spellEnd"/>
      <w:r w:rsidRPr="002524AD">
        <w:rPr>
          <w:rFonts w:ascii="Arial" w:hAnsi="Arial" w:cs="Arial"/>
          <w:sz w:val="24"/>
          <w:szCs w:val="24"/>
        </w:rPr>
        <w:t xml:space="preserve">, H. (2019). </w:t>
      </w:r>
      <w:r w:rsidRPr="00F5266F">
        <w:rPr>
          <w:rFonts w:ascii="Arial" w:hAnsi="Arial" w:cs="Arial"/>
          <w:i/>
          <w:iCs/>
          <w:sz w:val="24"/>
          <w:szCs w:val="24"/>
        </w:rPr>
        <w:t>The Role of Financial Management in Promoting Sustainable Business Practices and Development</w:t>
      </w:r>
      <w:r w:rsidRPr="002524AD">
        <w:rPr>
          <w:rFonts w:ascii="Arial" w:hAnsi="Arial" w:cs="Arial"/>
          <w:sz w:val="24"/>
          <w:szCs w:val="24"/>
        </w:rPr>
        <w:t>. [online] papers.ssrn.com. Available at:</w:t>
      </w:r>
      <w:r w:rsidR="00C24CA4">
        <w:rPr>
          <w:rFonts w:ascii="Arial" w:hAnsi="Arial" w:cs="Arial"/>
          <w:sz w:val="24"/>
          <w:szCs w:val="24"/>
        </w:rPr>
        <w:t xml:space="preserve"> </w:t>
      </w:r>
      <w:hyperlink r:id="rId11" w:history="1">
        <w:r w:rsidRPr="00AF070B">
          <w:rPr>
            <w:rStyle w:val="Hyperlink"/>
            <w:rFonts w:ascii="Arial" w:hAnsi="Arial" w:cs="Arial"/>
            <w:sz w:val="24"/>
            <w:szCs w:val="24"/>
          </w:rPr>
          <w:t>https://papers.ssrn.com/sol3/papers.cfm?abstract_id=3472404.</w:t>
        </w:r>
      </w:hyperlink>
      <w:r w:rsidR="003D2B81" w:rsidRPr="003D2B81">
        <w:rPr>
          <w:rFonts w:ascii="Arial" w:hAnsi="Arial" w:cs="Arial"/>
          <w:sz w:val="24"/>
          <w:szCs w:val="24"/>
        </w:rPr>
        <w:t xml:space="preserve"> </w:t>
      </w:r>
      <w:r w:rsidR="003D2B81" w:rsidRPr="002524AD">
        <w:rPr>
          <w:rFonts w:ascii="Arial" w:hAnsi="Arial" w:cs="Arial"/>
          <w:sz w:val="24"/>
          <w:szCs w:val="24"/>
        </w:rPr>
        <w:t>[Accessed 1</w:t>
      </w:r>
      <w:r w:rsidR="003D2B81">
        <w:rPr>
          <w:rFonts w:ascii="Arial" w:hAnsi="Arial" w:cs="Arial"/>
          <w:sz w:val="24"/>
          <w:szCs w:val="24"/>
        </w:rPr>
        <w:t>3</w:t>
      </w:r>
      <w:r w:rsidR="003D2B81" w:rsidRPr="002524AD">
        <w:rPr>
          <w:rFonts w:ascii="Arial" w:hAnsi="Arial" w:cs="Arial"/>
          <w:sz w:val="24"/>
          <w:szCs w:val="24"/>
        </w:rPr>
        <w:t xml:space="preserve"> May 2023].</w:t>
      </w:r>
    </w:p>
    <w:p w14:paraId="1331C6F7" w14:textId="77777777" w:rsidR="00482769" w:rsidRPr="002524AD" w:rsidRDefault="00482769" w:rsidP="00846639">
      <w:pPr>
        <w:spacing w:line="360" w:lineRule="auto"/>
        <w:jc w:val="both"/>
        <w:rPr>
          <w:rFonts w:ascii="Arial" w:hAnsi="Arial" w:cs="Arial"/>
          <w:sz w:val="24"/>
          <w:szCs w:val="24"/>
        </w:rPr>
      </w:pPr>
      <w:r w:rsidRPr="002524AD">
        <w:rPr>
          <w:rFonts w:ascii="Arial" w:hAnsi="Arial" w:cs="Arial"/>
          <w:sz w:val="24"/>
          <w:szCs w:val="24"/>
        </w:rPr>
        <w:t xml:space="preserve">Bartolomé, M.-L., Armand, G., Javier, M.-F. and Eduardo, S.-G. (2023). </w:t>
      </w:r>
      <w:r w:rsidRPr="00286429">
        <w:rPr>
          <w:rFonts w:ascii="Arial" w:hAnsi="Arial" w:cs="Arial"/>
          <w:i/>
          <w:iCs/>
          <w:sz w:val="24"/>
          <w:szCs w:val="24"/>
        </w:rPr>
        <w:t>Handbook of Research on Sustainability Challenges in the Wine Industry.</w:t>
      </w:r>
      <w:r w:rsidRPr="002524AD">
        <w:rPr>
          <w:rFonts w:ascii="Arial" w:hAnsi="Arial" w:cs="Arial"/>
          <w:sz w:val="24"/>
          <w:szCs w:val="24"/>
        </w:rPr>
        <w:t xml:space="preserve"> IGI Global.</w:t>
      </w:r>
    </w:p>
    <w:p w14:paraId="77AA9B63" w14:textId="77777777" w:rsidR="00482769" w:rsidRPr="002524AD" w:rsidRDefault="00482769" w:rsidP="00846639">
      <w:pPr>
        <w:spacing w:line="360" w:lineRule="auto"/>
        <w:jc w:val="both"/>
        <w:rPr>
          <w:rFonts w:ascii="Arial" w:hAnsi="Arial" w:cs="Arial"/>
          <w:sz w:val="24"/>
          <w:szCs w:val="24"/>
        </w:rPr>
      </w:pPr>
      <w:r w:rsidRPr="002524AD">
        <w:rPr>
          <w:rFonts w:ascii="Arial" w:hAnsi="Arial" w:cs="Arial"/>
          <w:sz w:val="24"/>
          <w:szCs w:val="24"/>
        </w:rPr>
        <w:t xml:space="preserve">Ben Amara, D. and Chen, H. (2020). </w:t>
      </w:r>
      <w:r w:rsidRPr="00286429">
        <w:rPr>
          <w:rFonts w:ascii="Arial" w:hAnsi="Arial" w:cs="Arial"/>
          <w:i/>
          <w:iCs/>
          <w:sz w:val="24"/>
          <w:szCs w:val="24"/>
        </w:rPr>
        <w:t>A mediation-moderation model of environmental and eco-innovation orientation for sustainable business growth.</w:t>
      </w:r>
      <w:r w:rsidRPr="002524AD">
        <w:rPr>
          <w:rFonts w:ascii="Arial" w:hAnsi="Arial" w:cs="Arial"/>
          <w:sz w:val="24"/>
          <w:szCs w:val="24"/>
        </w:rPr>
        <w:t xml:space="preserve"> Environmental Science and Pollution Research, 27(14), pp. 16916-16928.</w:t>
      </w:r>
    </w:p>
    <w:p w14:paraId="244B34E3" w14:textId="6F42D0F1" w:rsidR="00482769" w:rsidRPr="002524AD" w:rsidRDefault="00482769" w:rsidP="00846639">
      <w:pPr>
        <w:spacing w:line="360" w:lineRule="auto"/>
        <w:jc w:val="both"/>
        <w:rPr>
          <w:rFonts w:ascii="Arial" w:hAnsi="Arial" w:cs="Arial"/>
          <w:sz w:val="24"/>
          <w:szCs w:val="24"/>
        </w:rPr>
      </w:pPr>
      <w:proofErr w:type="spellStart"/>
      <w:r w:rsidRPr="002524AD">
        <w:rPr>
          <w:rFonts w:ascii="Arial" w:hAnsi="Arial" w:cs="Arial"/>
          <w:sz w:val="24"/>
          <w:szCs w:val="24"/>
        </w:rPr>
        <w:t>Gardetti</w:t>
      </w:r>
      <w:proofErr w:type="spellEnd"/>
      <w:r w:rsidRPr="002524AD">
        <w:rPr>
          <w:rFonts w:ascii="Arial" w:hAnsi="Arial" w:cs="Arial"/>
          <w:sz w:val="24"/>
          <w:szCs w:val="24"/>
        </w:rPr>
        <w:t xml:space="preserve">, M.A. and Torres, AL. (2017). </w:t>
      </w:r>
      <w:r w:rsidRPr="00286429">
        <w:rPr>
          <w:rFonts w:ascii="Arial" w:hAnsi="Arial" w:cs="Arial"/>
          <w:i/>
          <w:iCs/>
          <w:sz w:val="24"/>
          <w:szCs w:val="24"/>
        </w:rPr>
        <w:t>Sustainability in Hospitality: How Innovative Hotels are</w:t>
      </w:r>
      <w:r w:rsidR="00C24CA4" w:rsidRPr="00286429">
        <w:rPr>
          <w:rFonts w:ascii="Arial" w:hAnsi="Arial" w:cs="Arial"/>
          <w:i/>
          <w:iCs/>
          <w:sz w:val="24"/>
          <w:szCs w:val="24"/>
        </w:rPr>
        <w:t xml:space="preserve"> </w:t>
      </w:r>
      <w:r w:rsidRPr="00286429">
        <w:rPr>
          <w:rFonts w:ascii="Arial" w:hAnsi="Arial" w:cs="Arial"/>
          <w:i/>
          <w:iCs/>
          <w:sz w:val="24"/>
          <w:szCs w:val="24"/>
        </w:rPr>
        <w:t>Transforming the Industry.</w:t>
      </w:r>
      <w:r w:rsidRPr="002524AD">
        <w:rPr>
          <w:rFonts w:ascii="Arial" w:hAnsi="Arial" w:cs="Arial"/>
          <w:sz w:val="24"/>
          <w:szCs w:val="24"/>
        </w:rPr>
        <w:t xml:space="preserve"> Routledge.</w:t>
      </w:r>
    </w:p>
    <w:p w14:paraId="7438B2F1" w14:textId="77777777" w:rsidR="00482769" w:rsidRPr="002524AD" w:rsidRDefault="00482769" w:rsidP="00846639">
      <w:pPr>
        <w:spacing w:line="360" w:lineRule="auto"/>
        <w:jc w:val="both"/>
        <w:rPr>
          <w:rFonts w:ascii="Arial" w:hAnsi="Arial" w:cs="Arial"/>
          <w:sz w:val="24"/>
          <w:szCs w:val="24"/>
        </w:rPr>
      </w:pPr>
      <w:r w:rsidRPr="002524AD">
        <w:rPr>
          <w:rFonts w:ascii="Arial" w:hAnsi="Arial" w:cs="Arial"/>
          <w:sz w:val="24"/>
          <w:szCs w:val="24"/>
        </w:rPr>
        <w:t xml:space="preserve">George, G., Haas, M.R., Joshi, H., </w:t>
      </w:r>
      <w:proofErr w:type="spellStart"/>
      <w:r w:rsidRPr="002524AD">
        <w:rPr>
          <w:rFonts w:ascii="Arial" w:hAnsi="Arial" w:cs="Arial"/>
          <w:sz w:val="24"/>
          <w:szCs w:val="24"/>
        </w:rPr>
        <w:t>MeGahan</w:t>
      </w:r>
      <w:proofErr w:type="spellEnd"/>
      <w:r w:rsidRPr="002524AD">
        <w:rPr>
          <w:rFonts w:ascii="Arial" w:hAnsi="Arial" w:cs="Arial"/>
          <w:sz w:val="24"/>
          <w:szCs w:val="24"/>
        </w:rPr>
        <w:t xml:space="preserve">, A.M. and Tracey, P. (2022). </w:t>
      </w:r>
      <w:r w:rsidRPr="00286429">
        <w:rPr>
          <w:rFonts w:ascii="Arial" w:hAnsi="Arial" w:cs="Arial"/>
          <w:i/>
          <w:iCs/>
          <w:sz w:val="24"/>
          <w:szCs w:val="24"/>
        </w:rPr>
        <w:t>Handbook on the Business of Sustainability: The Organization, Implementation, and Practice of Sustainable Growth.</w:t>
      </w:r>
      <w:r w:rsidRPr="002524AD">
        <w:rPr>
          <w:rFonts w:ascii="Arial" w:hAnsi="Arial" w:cs="Arial"/>
          <w:sz w:val="24"/>
          <w:szCs w:val="24"/>
        </w:rPr>
        <w:t xml:space="preserve"> Edward Elgar Publishing.</w:t>
      </w:r>
    </w:p>
    <w:p w14:paraId="3E35B685" w14:textId="77777777" w:rsidR="00482769" w:rsidRPr="002524AD" w:rsidRDefault="00482769" w:rsidP="00846639">
      <w:pPr>
        <w:spacing w:line="360" w:lineRule="auto"/>
        <w:jc w:val="both"/>
        <w:rPr>
          <w:rFonts w:ascii="Arial" w:hAnsi="Arial" w:cs="Arial"/>
          <w:sz w:val="24"/>
          <w:szCs w:val="24"/>
        </w:rPr>
      </w:pPr>
      <w:proofErr w:type="spellStart"/>
      <w:r w:rsidRPr="002524AD">
        <w:rPr>
          <w:rFonts w:ascii="Arial" w:hAnsi="Arial" w:cs="Arial"/>
          <w:sz w:val="24"/>
          <w:szCs w:val="24"/>
        </w:rPr>
        <w:t>Jauhari</w:t>
      </w:r>
      <w:proofErr w:type="spellEnd"/>
      <w:r w:rsidRPr="002524AD">
        <w:rPr>
          <w:rFonts w:ascii="Arial" w:hAnsi="Arial" w:cs="Arial"/>
          <w:sz w:val="24"/>
          <w:szCs w:val="24"/>
        </w:rPr>
        <w:t xml:space="preserve">, V. (2019). </w:t>
      </w:r>
      <w:r w:rsidRPr="00286429">
        <w:rPr>
          <w:rFonts w:ascii="Arial" w:hAnsi="Arial" w:cs="Arial"/>
          <w:i/>
          <w:iCs/>
          <w:sz w:val="24"/>
          <w:szCs w:val="24"/>
        </w:rPr>
        <w:t>Managing Sustainability in the Hospitality and Tourism Industry: Paradigms and Directions for the Future.</w:t>
      </w:r>
      <w:r w:rsidRPr="002524AD">
        <w:rPr>
          <w:rFonts w:ascii="Arial" w:hAnsi="Arial" w:cs="Arial"/>
          <w:sz w:val="24"/>
          <w:szCs w:val="24"/>
        </w:rPr>
        <w:t xml:space="preserve"> CRC Press.</w:t>
      </w:r>
    </w:p>
    <w:p w14:paraId="1D469D6E" w14:textId="2BC8FF19" w:rsidR="00482769" w:rsidRPr="002524AD" w:rsidRDefault="00482769" w:rsidP="00846639">
      <w:pPr>
        <w:spacing w:line="360" w:lineRule="auto"/>
        <w:jc w:val="both"/>
        <w:rPr>
          <w:rFonts w:ascii="Arial" w:hAnsi="Arial" w:cs="Arial"/>
          <w:sz w:val="24"/>
          <w:szCs w:val="24"/>
        </w:rPr>
      </w:pPr>
      <w:r w:rsidRPr="002524AD">
        <w:rPr>
          <w:rFonts w:ascii="Arial" w:hAnsi="Arial" w:cs="Arial"/>
          <w:sz w:val="24"/>
          <w:szCs w:val="24"/>
        </w:rPr>
        <w:t xml:space="preserve">Legrand, W., Sloan, </w:t>
      </w:r>
      <w:proofErr w:type="gramStart"/>
      <w:r w:rsidRPr="002524AD">
        <w:rPr>
          <w:rFonts w:ascii="Arial" w:hAnsi="Arial" w:cs="Arial"/>
          <w:sz w:val="24"/>
          <w:szCs w:val="24"/>
        </w:rPr>
        <w:t>P.</w:t>
      </w:r>
      <w:proofErr w:type="gramEnd"/>
      <w:r w:rsidRPr="002524AD">
        <w:rPr>
          <w:rFonts w:ascii="Arial" w:hAnsi="Arial" w:cs="Arial"/>
          <w:sz w:val="24"/>
          <w:szCs w:val="24"/>
        </w:rPr>
        <w:t xml:space="preserve"> and Chen, J.S. (2019). Sustainability in the Hospitality Industry 2nd Ed:</w:t>
      </w:r>
      <w:r w:rsidR="00AF7E2A">
        <w:rPr>
          <w:rFonts w:ascii="Arial" w:hAnsi="Arial" w:cs="Arial"/>
          <w:sz w:val="24"/>
          <w:szCs w:val="24"/>
        </w:rPr>
        <w:t xml:space="preserve"> </w:t>
      </w:r>
      <w:r w:rsidRPr="002524AD">
        <w:rPr>
          <w:rFonts w:ascii="Arial" w:hAnsi="Arial" w:cs="Arial"/>
          <w:sz w:val="24"/>
          <w:szCs w:val="24"/>
        </w:rPr>
        <w:t>Principles of Sustainable Operations. Routledge.</w:t>
      </w:r>
    </w:p>
    <w:p w14:paraId="391245A0" w14:textId="77777777" w:rsidR="00482769" w:rsidRPr="002524AD" w:rsidRDefault="00482769" w:rsidP="00846639">
      <w:pPr>
        <w:spacing w:line="360" w:lineRule="auto"/>
        <w:jc w:val="both"/>
        <w:rPr>
          <w:rFonts w:ascii="Arial" w:hAnsi="Arial" w:cs="Arial"/>
          <w:sz w:val="24"/>
          <w:szCs w:val="24"/>
        </w:rPr>
      </w:pPr>
      <w:r w:rsidRPr="002524AD">
        <w:rPr>
          <w:rFonts w:ascii="Arial" w:hAnsi="Arial" w:cs="Arial"/>
          <w:sz w:val="24"/>
          <w:szCs w:val="24"/>
        </w:rPr>
        <w:t xml:space="preserve">Ramakrishna, S. and Selvan, R.T. (2022). </w:t>
      </w:r>
      <w:r w:rsidRPr="00286429">
        <w:rPr>
          <w:rFonts w:ascii="Arial" w:hAnsi="Arial" w:cs="Arial"/>
          <w:i/>
          <w:iCs/>
          <w:sz w:val="24"/>
          <w:szCs w:val="24"/>
        </w:rPr>
        <w:t xml:space="preserve">Sustainability For Beginners: Introduction </w:t>
      </w:r>
      <w:proofErr w:type="gramStart"/>
      <w:r w:rsidRPr="00286429">
        <w:rPr>
          <w:rFonts w:ascii="Arial" w:hAnsi="Arial" w:cs="Arial"/>
          <w:i/>
          <w:iCs/>
          <w:sz w:val="24"/>
          <w:szCs w:val="24"/>
        </w:rPr>
        <w:t>And</w:t>
      </w:r>
      <w:proofErr w:type="gramEnd"/>
      <w:r w:rsidRPr="00286429">
        <w:rPr>
          <w:rFonts w:ascii="Arial" w:hAnsi="Arial" w:cs="Arial"/>
          <w:i/>
          <w:iCs/>
          <w:sz w:val="24"/>
          <w:szCs w:val="24"/>
        </w:rPr>
        <w:t xml:space="preserve"> Business Prospects.</w:t>
      </w:r>
      <w:r w:rsidRPr="002524AD">
        <w:rPr>
          <w:rFonts w:ascii="Arial" w:hAnsi="Arial" w:cs="Arial"/>
          <w:sz w:val="24"/>
          <w:szCs w:val="24"/>
        </w:rPr>
        <w:t xml:space="preserve"> World Scientific.</w:t>
      </w:r>
    </w:p>
    <w:p w14:paraId="3866F97A" w14:textId="4D567A58" w:rsidR="00482769" w:rsidRPr="002524AD" w:rsidRDefault="00482769" w:rsidP="00846639">
      <w:pPr>
        <w:spacing w:line="360" w:lineRule="auto"/>
        <w:jc w:val="both"/>
        <w:rPr>
          <w:rFonts w:ascii="Arial" w:hAnsi="Arial" w:cs="Arial"/>
          <w:sz w:val="24"/>
          <w:szCs w:val="24"/>
        </w:rPr>
      </w:pPr>
      <w:r w:rsidRPr="002524AD">
        <w:rPr>
          <w:rFonts w:ascii="Arial" w:hAnsi="Arial" w:cs="Arial"/>
          <w:sz w:val="24"/>
          <w:szCs w:val="24"/>
        </w:rPr>
        <w:t xml:space="preserve">Ren, S. and Jackson, S.E. (2019). </w:t>
      </w:r>
      <w:r w:rsidRPr="00286429">
        <w:rPr>
          <w:rFonts w:ascii="Arial" w:hAnsi="Arial" w:cs="Arial"/>
          <w:i/>
          <w:iCs/>
          <w:sz w:val="24"/>
          <w:szCs w:val="24"/>
        </w:rPr>
        <w:t>HIRM institutional entrepreneurship for sustainable business</w:t>
      </w:r>
      <w:r w:rsidR="007932E2" w:rsidRPr="00286429">
        <w:rPr>
          <w:rFonts w:ascii="Arial" w:hAnsi="Arial" w:cs="Arial"/>
          <w:i/>
          <w:iCs/>
          <w:sz w:val="24"/>
          <w:szCs w:val="24"/>
        </w:rPr>
        <w:t xml:space="preserve"> </w:t>
      </w:r>
      <w:r w:rsidRPr="00286429">
        <w:rPr>
          <w:rFonts w:ascii="Arial" w:hAnsi="Arial" w:cs="Arial"/>
          <w:i/>
          <w:iCs/>
          <w:sz w:val="24"/>
          <w:szCs w:val="24"/>
        </w:rPr>
        <w:t>organizations.</w:t>
      </w:r>
      <w:r w:rsidRPr="002524AD">
        <w:rPr>
          <w:rFonts w:ascii="Arial" w:hAnsi="Arial" w:cs="Arial"/>
          <w:sz w:val="24"/>
          <w:szCs w:val="24"/>
        </w:rPr>
        <w:t xml:space="preserve"> Human Resource Management Review, 30(3), p. 100691.</w:t>
      </w:r>
    </w:p>
    <w:p w14:paraId="271A743A" w14:textId="07DF1839" w:rsidR="00482769" w:rsidRPr="002524AD" w:rsidRDefault="00482769" w:rsidP="00846639">
      <w:pPr>
        <w:spacing w:line="360" w:lineRule="auto"/>
        <w:jc w:val="both"/>
        <w:rPr>
          <w:rFonts w:ascii="Arial" w:hAnsi="Arial" w:cs="Arial"/>
          <w:sz w:val="24"/>
          <w:szCs w:val="24"/>
        </w:rPr>
      </w:pPr>
      <w:proofErr w:type="spellStart"/>
      <w:r w:rsidRPr="002524AD">
        <w:rPr>
          <w:rFonts w:ascii="Arial" w:hAnsi="Arial" w:cs="Arial"/>
          <w:sz w:val="24"/>
          <w:szCs w:val="24"/>
        </w:rPr>
        <w:lastRenderedPageBreak/>
        <w:t>Schermerhom</w:t>
      </w:r>
      <w:proofErr w:type="spellEnd"/>
      <w:r w:rsidRPr="002524AD">
        <w:rPr>
          <w:rFonts w:ascii="Arial" w:hAnsi="Arial" w:cs="Arial"/>
          <w:sz w:val="24"/>
          <w:szCs w:val="24"/>
        </w:rPr>
        <w:t xml:space="preserve">, I k, Davidson, P, Woods, P, Factor, A, Junaid, F. and </w:t>
      </w:r>
      <w:proofErr w:type="spellStart"/>
      <w:r w:rsidRPr="002524AD">
        <w:rPr>
          <w:rFonts w:ascii="Arial" w:hAnsi="Arial" w:cs="Arial"/>
          <w:sz w:val="24"/>
          <w:szCs w:val="24"/>
        </w:rPr>
        <w:t>MoBarron</w:t>
      </w:r>
      <w:proofErr w:type="spellEnd"/>
      <w:r w:rsidRPr="002524AD">
        <w:rPr>
          <w:rFonts w:ascii="Arial" w:hAnsi="Arial" w:cs="Arial"/>
          <w:sz w:val="24"/>
          <w:szCs w:val="24"/>
        </w:rPr>
        <w:t>, E. (2020).</w:t>
      </w:r>
      <w:r w:rsidR="00934496">
        <w:rPr>
          <w:rFonts w:ascii="Arial" w:hAnsi="Arial" w:cs="Arial"/>
          <w:sz w:val="24"/>
          <w:szCs w:val="24"/>
        </w:rPr>
        <w:t xml:space="preserve"> </w:t>
      </w:r>
      <w:r w:rsidRPr="002524AD">
        <w:rPr>
          <w:rFonts w:ascii="Arial" w:hAnsi="Arial" w:cs="Arial"/>
          <w:sz w:val="24"/>
          <w:szCs w:val="24"/>
        </w:rPr>
        <w:t>Management, 7th Asia-Pacific Edition. John Wiley &amp; Sons.</w:t>
      </w:r>
    </w:p>
    <w:p w14:paraId="6AA0410F" w14:textId="0C4211E5" w:rsidR="00482769" w:rsidRPr="002524AD" w:rsidRDefault="00482769" w:rsidP="00846639">
      <w:pPr>
        <w:spacing w:line="360" w:lineRule="auto"/>
        <w:jc w:val="both"/>
        <w:rPr>
          <w:rFonts w:ascii="Arial" w:hAnsi="Arial" w:cs="Arial"/>
          <w:sz w:val="24"/>
          <w:szCs w:val="24"/>
        </w:rPr>
      </w:pPr>
      <w:proofErr w:type="spellStart"/>
      <w:r w:rsidRPr="002524AD">
        <w:rPr>
          <w:rFonts w:ascii="Arial" w:hAnsi="Arial" w:cs="Arial"/>
          <w:sz w:val="24"/>
          <w:szCs w:val="24"/>
        </w:rPr>
        <w:t>Vánia</w:t>
      </w:r>
      <w:proofErr w:type="spellEnd"/>
      <w:r w:rsidRPr="002524AD">
        <w:rPr>
          <w:rFonts w:ascii="Arial" w:hAnsi="Arial" w:cs="Arial"/>
          <w:sz w:val="24"/>
          <w:szCs w:val="24"/>
        </w:rPr>
        <w:t xml:space="preserve">, C. and Carlos, C. (2022). </w:t>
      </w:r>
      <w:r w:rsidRPr="00CB430D">
        <w:rPr>
          <w:rFonts w:ascii="Arial" w:hAnsi="Arial" w:cs="Arial"/>
          <w:i/>
          <w:iCs/>
          <w:sz w:val="24"/>
          <w:szCs w:val="24"/>
        </w:rPr>
        <w:t>Sustainability and Competitiveness in the Hospitality Industry.</w:t>
      </w:r>
      <w:r w:rsidR="00934496">
        <w:rPr>
          <w:rFonts w:ascii="Arial" w:hAnsi="Arial" w:cs="Arial"/>
          <w:sz w:val="24"/>
          <w:szCs w:val="24"/>
        </w:rPr>
        <w:t xml:space="preserve"> </w:t>
      </w:r>
      <w:r w:rsidRPr="002524AD">
        <w:rPr>
          <w:rFonts w:ascii="Arial" w:hAnsi="Arial" w:cs="Arial"/>
          <w:sz w:val="24"/>
          <w:szCs w:val="24"/>
        </w:rPr>
        <w:t>IGI Global.</w:t>
      </w:r>
    </w:p>
    <w:p w14:paraId="167BF1DC" w14:textId="3B42E896" w:rsidR="00482769" w:rsidRPr="002524AD" w:rsidRDefault="00482769" w:rsidP="00846639">
      <w:pPr>
        <w:spacing w:line="360" w:lineRule="auto"/>
        <w:jc w:val="both"/>
        <w:rPr>
          <w:rFonts w:ascii="Arial" w:hAnsi="Arial" w:cs="Arial"/>
          <w:sz w:val="24"/>
          <w:szCs w:val="24"/>
        </w:rPr>
      </w:pPr>
      <w:r w:rsidRPr="002524AD">
        <w:rPr>
          <w:rFonts w:ascii="Arial" w:hAnsi="Arial" w:cs="Arial"/>
          <w:sz w:val="24"/>
          <w:szCs w:val="24"/>
        </w:rPr>
        <w:t>Travel Foundation. (2022). Home Page. [online] Available at:</w:t>
      </w:r>
      <w:r w:rsidR="00685CF4">
        <w:rPr>
          <w:rFonts w:ascii="Arial" w:hAnsi="Arial" w:cs="Arial"/>
          <w:sz w:val="24"/>
          <w:szCs w:val="24"/>
        </w:rPr>
        <w:t xml:space="preserve"> </w:t>
      </w:r>
      <w:hyperlink r:id="rId12" w:history="1">
        <w:r w:rsidR="00E93312" w:rsidRPr="006232D4">
          <w:rPr>
            <w:rStyle w:val="Hyperlink"/>
            <w:rFonts w:ascii="Arial" w:hAnsi="Arial" w:cs="Arial"/>
            <w:sz w:val="24"/>
            <w:szCs w:val="24"/>
          </w:rPr>
          <w:t>https://www.thetravelfoundation.org.uk/</w:t>
        </w:r>
      </w:hyperlink>
      <w:r w:rsidRPr="002524AD">
        <w:rPr>
          <w:rFonts w:ascii="Arial" w:hAnsi="Arial" w:cs="Arial"/>
          <w:sz w:val="24"/>
          <w:szCs w:val="24"/>
        </w:rPr>
        <w:t>?</w:t>
      </w:r>
      <w:r w:rsidR="00E93312">
        <w:rPr>
          <w:rFonts w:ascii="Arial" w:hAnsi="Arial" w:cs="Arial"/>
          <w:sz w:val="24"/>
          <w:szCs w:val="24"/>
        </w:rPr>
        <w:t xml:space="preserve"> </w:t>
      </w:r>
      <w:r w:rsidR="00B076FA">
        <w:rPr>
          <w:rFonts w:ascii="Arial" w:hAnsi="Arial" w:cs="Arial"/>
          <w:sz w:val="24"/>
          <w:szCs w:val="24"/>
        </w:rPr>
        <w:t xml:space="preserve"> </w:t>
      </w:r>
      <w:r w:rsidRPr="002524AD">
        <w:rPr>
          <w:rFonts w:ascii="Arial" w:hAnsi="Arial" w:cs="Arial"/>
          <w:sz w:val="24"/>
          <w:szCs w:val="24"/>
        </w:rPr>
        <w:t xml:space="preserve">[Accessed </w:t>
      </w:r>
      <w:r w:rsidR="00685CF4">
        <w:rPr>
          <w:rFonts w:ascii="Arial" w:hAnsi="Arial" w:cs="Arial"/>
          <w:sz w:val="24"/>
          <w:szCs w:val="24"/>
        </w:rPr>
        <w:t>1</w:t>
      </w:r>
      <w:r w:rsidRPr="002524AD">
        <w:rPr>
          <w:rFonts w:ascii="Arial" w:hAnsi="Arial" w:cs="Arial"/>
          <w:sz w:val="24"/>
          <w:szCs w:val="24"/>
        </w:rPr>
        <w:t>4 May 2023].</w:t>
      </w:r>
    </w:p>
    <w:p w14:paraId="15390803" w14:textId="3C7B55C4" w:rsidR="00482769" w:rsidRPr="002524AD" w:rsidRDefault="00482769" w:rsidP="00B520B5">
      <w:pPr>
        <w:spacing w:line="360" w:lineRule="auto"/>
        <w:jc w:val="both"/>
        <w:rPr>
          <w:rFonts w:ascii="Arial" w:hAnsi="Arial" w:cs="Arial"/>
          <w:sz w:val="24"/>
          <w:szCs w:val="24"/>
        </w:rPr>
      </w:pPr>
      <w:r w:rsidRPr="002524AD">
        <w:rPr>
          <w:rFonts w:ascii="Arial" w:hAnsi="Arial" w:cs="Arial"/>
          <w:sz w:val="24"/>
          <w:szCs w:val="24"/>
        </w:rPr>
        <w:t xml:space="preserve">UN Women. (2022). </w:t>
      </w:r>
      <w:r w:rsidRPr="00685CF4">
        <w:rPr>
          <w:rFonts w:ascii="Arial" w:hAnsi="Arial" w:cs="Arial"/>
          <w:i/>
          <w:iCs/>
          <w:sz w:val="24"/>
          <w:szCs w:val="24"/>
        </w:rPr>
        <w:t>Progress on the Sustainable Development Goals: The gender snapshot</w:t>
      </w:r>
      <w:r w:rsidR="002463BD" w:rsidRPr="00685CF4">
        <w:rPr>
          <w:rFonts w:ascii="Arial" w:hAnsi="Arial" w:cs="Arial"/>
          <w:i/>
          <w:iCs/>
          <w:sz w:val="24"/>
          <w:szCs w:val="24"/>
        </w:rPr>
        <w:t xml:space="preserve"> </w:t>
      </w:r>
      <w:r w:rsidRPr="00685CF4">
        <w:rPr>
          <w:rFonts w:ascii="Arial" w:hAnsi="Arial" w:cs="Arial"/>
          <w:i/>
          <w:iCs/>
          <w:sz w:val="24"/>
          <w:szCs w:val="24"/>
        </w:rPr>
        <w:t>2022.</w:t>
      </w:r>
      <w:r w:rsidR="00685CF4">
        <w:rPr>
          <w:rFonts w:ascii="Arial" w:hAnsi="Arial" w:cs="Arial"/>
          <w:sz w:val="24"/>
          <w:szCs w:val="24"/>
        </w:rPr>
        <w:t xml:space="preserve"> </w:t>
      </w:r>
      <w:r w:rsidRPr="002524AD">
        <w:rPr>
          <w:rFonts w:ascii="Arial" w:hAnsi="Arial" w:cs="Arial"/>
          <w:sz w:val="24"/>
          <w:szCs w:val="24"/>
        </w:rPr>
        <w:t xml:space="preserve"> [online] Available</w:t>
      </w:r>
      <w:r w:rsidR="002463BD">
        <w:rPr>
          <w:rFonts w:ascii="Arial" w:hAnsi="Arial" w:cs="Arial"/>
          <w:sz w:val="24"/>
          <w:szCs w:val="24"/>
        </w:rPr>
        <w:t xml:space="preserve"> </w:t>
      </w:r>
      <w:r w:rsidRPr="002524AD">
        <w:rPr>
          <w:rFonts w:ascii="Arial" w:hAnsi="Arial" w:cs="Arial"/>
          <w:sz w:val="24"/>
          <w:szCs w:val="24"/>
        </w:rPr>
        <w:t xml:space="preserve">at: </w:t>
      </w:r>
      <w:hyperlink r:id="rId13" w:history="1">
        <w:r w:rsidR="001152E8" w:rsidRPr="006232D4">
          <w:rPr>
            <w:rStyle w:val="Hyperlink"/>
            <w:rFonts w:ascii="Arial" w:hAnsi="Arial" w:cs="Arial"/>
            <w:sz w:val="24"/>
            <w:szCs w:val="24"/>
          </w:rPr>
          <w:t>https://www.unwomen.org/en/digital-library/publications/2022/09/progress-on-the-sustainable-development-goals-the-gender-snapshot-2022?gclid</w:t>
        </w:r>
      </w:hyperlink>
      <w:r w:rsidR="001152E8">
        <w:rPr>
          <w:rFonts w:ascii="Arial" w:hAnsi="Arial" w:cs="Arial"/>
          <w:sz w:val="24"/>
          <w:szCs w:val="24"/>
        </w:rPr>
        <w:t xml:space="preserve"> </w:t>
      </w:r>
      <w:r w:rsidR="009074B9">
        <w:rPr>
          <w:rFonts w:ascii="Arial" w:hAnsi="Arial" w:cs="Arial"/>
          <w:sz w:val="24"/>
          <w:szCs w:val="24"/>
        </w:rPr>
        <w:t xml:space="preserve"> </w:t>
      </w:r>
      <w:r w:rsidRPr="002524AD">
        <w:rPr>
          <w:rFonts w:ascii="Arial" w:hAnsi="Arial" w:cs="Arial"/>
          <w:sz w:val="24"/>
          <w:szCs w:val="24"/>
        </w:rPr>
        <w:t>[Accessed 1</w:t>
      </w:r>
      <w:r w:rsidR="00B520B5">
        <w:rPr>
          <w:rFonts w:ascii="Arial" w:hAnsi="Arial" w:cs="Arial"/>
          <w:sz w:val="24"/>
          <w:szCs w:val="24"/>
        </w:rPr>
        <w:t>3</w:t>
      </w:r>
      <w:r w:rsidRPr="002524AD">
        <w:rPr>
          <w:rFonts w:ascii="Arial" w:hAnsi="Arial" w:cs="Arial"/>
          <w:sz w:val="24"/>
          <w:szCs w:val="24"/>
        </w:rPr>
        <w:t xml:space="preserve"> May 2023].</w:t>
      </w:r>
    </w:p>
    <w:p w14:paraId="695D30A7" w14:textId="6496254E" w:rsidR="00482769" w:rsidRPr="002524AD" w:rsidRDefault="00482769" w:rsidP="009074B9">
      <w:pPr>
        <w:spacing w:line="360" w:lineRule="auto"/>
        <w:jc w:val="both"/>
        <w:rPr>
          <w:rFonts w:ascii="Arial" w:hAnsi="Arial" w:cs="Arial"/>
          <w:sz w:val="24"/>
          <w:szCs w:val="24"/>
        </w:rPr>
      </w:pPr>
      <w:r w:rsidRPr="002524AD">
        <w:rPr>
          <w:rFonts w:ascii="Arial" w:hAnsi="Arial" w:cs="Arial"/>
          <w:sz w:val="24"/>
          <w:szCs w:val="24"/>
        </w:rPr>
        <w:t>UNDP Climate Promise. (2022</w:t>
      </w:r>
      <w:r w:rsidRPr="009074B9">
        <w:rPr>
          <w:rFonts w:ascii="Arial" w:hAnsi="Arial" w:cs="Arial"/>
          <w:i/>
          <w:iCs/>
          <w:sz w:val="24"/>
          <w:szCs w:val="24"/>
        </w:rPr>
        <w:t>). Helping countries reach their climate goals.</w:t>
      </w:r>
      <w:r w:rsidRPr="002524AD">
        <w:rPr>
          <w:rFonts w:ascii="Arial" w:hAnsi="Arial" w:cs="Arial"/>
          <w:sz w:val="24"/>
          <w:szCs w:val="24"/>
        </w:rPr>
        <w:t xml:space="preserve"> </w:t>
      </w:r>
      <w:r w:rsidR="009074B9">
        <w:rPr>
          <w:rFonts w:ascii="Arial" w:hAnsi="Arial" w:cs="Arial"/>
          <w:sz w:val="24"/>
          <w:szCs w:val="24"/>
        </w:rPr>
        <w:t xml:space="preserve"> </w:t>
      </w:r>
      <w:r w:rsidRPr="002524AD">
        <w:rPr>
          <w:rFonts w:ascii="Arial" w:hAnsi="Arial" w:cs="Arial"/>
          <w:sz w:val="24"/>
          <w:szCs w:val="24"/>
        </w:rPr>
        <w:t>[</w:t>
      </w:r>
      <w:r w:rsidR="00085C99" w:rsidRPr="002524AD">
        <w:rPr>
          <w:rFonts w:ascii="Arial" w:hAnsi="Arial" w:cs="Arial"/>
          <w:sz w:val="24"/>
          <w:szCs w:val="24"/>
        </w:rPr>
        <w:t>online]</w:t>
      </w:r>
      <w:r w:rsidR="00085C99">
        <w:rPr>
          <w:rFonts w:ascii="Arial" w:hAnsi="Arial" w:cs="Arial"/>
          <w:sz w:val="24"/>
          <w:szCs w:val="24"/>
        </w:rPr>
        <w:t xml:space="preserve"> </w:t>
      </w:r>
      <w:r w:rsidR="00085C99" w:rsidRPr="002524AD">
        <w:rPr>
          <w:rFonts w:ascii="Arial" w:hAnsi="Arial" w:cs="Arial"/>
          <w:sz w:val="24"/>
          <w:szCs w:val="24"/>
        </w:rPr>
        <w:t>Available</w:t>
      </w:r>
      <w:r w:rsidRPr="002524AD">
        <w:rPr>
          <w:rFonts w:ascii="Arial" w:hAnsi="Arial" w:cs="Arial"/>
          <w:sz w:val="24"/>
          <w:szCs w:val="24"/>
        </w:rPr>
        <w:t xml:space="preserve"> at: </w:t>
      </w:r>
      <w:hyperlink r:id="rId14" w:history="1">
        <w:r w:rsidR="0000668C" w:rsidRPr="006232D4">
          <w:rPr>
            <w:rStyle w:val="Hyperlink"/>
            <w:rFonts w:ascii="Arial" w:hAnsi="Arial" w:cs="Arial"/>
            <w:sz w:val="24"/>
            <w:szCs w:val="24"/>
          </w:rPr>
          <w:t>https://climatepromise.undp.org/</w:t>
        </w:r>
      </w:hyperlink>
      <w:r w:rsidRPr="002524AD">
        <w:rPr>
          <w:rFonts w:ascii="Arial" w:hAnsi="Arial" w:cs="Arial"/>
          <w:sz w:val="24"/>
          <w:szCs w:val="24"/>
        </w:rPr>
        <w:t>?</w:t>
      </w:r>
      <w:r w:rsidR="0000668C">
        <w:rPr>
          <w:rFonts w:ascii="Arial" w:hAnsi="Arial" w:cs="Arial"/>
          <w:sz w:val="24"/>
          <w:szCs w:val="24"/>
        </w:rPr>
        <w:t xml:space="preserve"> </w:t>
      </w:r>
      <w:r w:rsidR="009074B9">
        <w:rPr>
          <w:rFonts w:ascii="Arial" w:hAnsi="Arial" w:cs="Arial"/>
          <w:sz w:val="24"/>
          <w:szCs w:val="24"/>
        </w:rPr>
        <w:t xml:space="preserve"> </w:t>
      </w:r>
      <w:r w:rsidRPr="002524AD">
        <w:rPr>
          <w:rFonts w:ascii="Arial" w:hAnsi="Arial" w:cs="Arial"/>
          <w:sz w:val="24"/>
          <w:szCs w:val="24"/>
        </w:rPr>
        <w:t xml:space="preserve">[Accessed </w:t>
      </w:r>
      <w:r w:rsidR="009074B9">
        <w:rPr>
          <w:rFonts w:ascii="Arial" w:hAnsi="Arial" w:cs="Arial"/>
          <w:sz w:val="24"/>
          <w:szCs w:val="24"/>
        </w:rPr>
        <w:t>1</w:t>
      </w:r>
      <w:r w:rsidRPr="002524AD">
        <w:rPr>
          <w:rFonts w:ascii="Arial" w:hAnsi="Arial" w:cs="Arial"/>
          <w:sz w:val="24"/>
          <w:szCs w:val="24"/>
        </w:rPr>
        <w:t>5 May 2023].</w:t>
      </w:r>
    </w:p>
    <w:sectPr w:rsidR="00482769" w:rsidRPr="002524AD">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6D3E8B" w14:textId="77777777" w:rsidR="00DB25B0" w:rsidRDefault="00DB25B0" w:rsidP="007A2B25">
      <w:pPr>
        <w:spacing w:after="0" w:line="240" w:lineRule="auto"/>
      </w:pPr>
      <w:r>
        <w:separator/>
      </w:r>
    </w:p>
  </w:endnote>
  <w:endnote w:type="continuationSeparator" w:id="0">
    <w:p w14:paraId="1590919E" w14:textId="77777777" w:rsidR="00DB25B0" w:rsidRDefault="00DB25B0" w:rsidP="007A2B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6F5386" w14:textId="77777777" w:rsidR="007A2B25" w:rsidRDefault="007A2B2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69D861" w14:textId="77777777" w:rsidR="007A2B25" w:rsidRDefault="007A2B2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D74613" w14:textId="77777777" w:rsidR="007A2B25" w:rsidRDefault="007A2B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DA5485" w14:textId="77777777" w:rsidR="00DB25B0" w:rsidRDefault="00DB25B0" w:rsidP="007A2B25">
      <w:pPr>
        <w:spacing w:after="0" w:line="240" w:lineRule="auto"/>
      </w:pPr>
      <w:r>
        <w:separator/>
      </w:r>
    </w:p>
  </w:footnote>
  <w:footnote w:type="continuationSeparator" w:id="0">
    <w:p w14:paraId="6353B932" w14:textId="77777777" w:rsidR="00DB25B0" w:rsidRDefault="00DB25B0" w:rsidP="007A2B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260659" w14:textId="77777777" w:rsidR="007A2B25" w:rsidRDefault="007A2B2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F8209E" w14:textId="77777777" w:rsidR="007A2B25" w:rsidRDefault="007A2B2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DF0B0A" w14:textId="77777777" w:rsidR="007A2B25" w:rsidRDefault="007A2B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0A0B24"/>
    <w:multiLevelType w:val="hybridMultilevel"/>
    <w:tmpl w:val="9F7E4A0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87961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2769"/>
    <w:rsid w:val="0000668C"/>
    <w:rsid w:val="00085C99"/>
    <w:rsid w:val="00094F83"/>
    <w:rsid w:val="000B283B"/>
    <w:rsid w:val="000E3A4F"/>
    <w:rsid w:val="001152E8"/>
    <w:rsid w:val="00152D45"/>
    <w:rsid w:val="00166A52"/>
    <w:rsid w:val="0018267D"/>
    <w:rsid w:val="001F2676"/>
    <w:rsid w:val="002228B0"/>
    <w:rsid w:val="002463BD"/>
    <w:rsid w:val="002524AD"/>
    <w:rsid w:val="002661E6"/>
    <w:rsid w:val="00276894"/>
    <w:rsid w:val="00286429"/>
    <w:rsid w:val="002B610D"/>
    <w:rsid w:val="002C2491"/>
    <w:rsid w:val="002F5D5C"/>
    <w:rsid w:val="00307099"/>
    <w:rsid w:val="0037594B"/>
    <w:rsid w:val="00391F6D"/>
    <w:rsid w:val="003D2A67"/>
    <w:rsid w:val="003D2B81"/>
    <w:rsid w:val="003E47E4"/>
    <w:rsid w:val="00427B6F"/>
    <w:rsid w:val="00465B54"/>
    <w:rsid w:val="00482769"/>
    <w:rsid w:val="004A7705"/>
    <w:rsid w:val="004B5247"/>
    <w:rsid w:val="00505481"/>
    <w:rsid w:val="00526FCC"/>
    <w:rsid w:val="005D3ACD"/>
    <w:rsid w:val="00623860"/>
    <w:rsid w:val="00685CF4"/>
    <w:rsid w:val="006E08D0"/>
    <w:rsid w:val="006F2C2A"/>
    <w:rsid w:val="00716AFC"/>
    <w:rsid w:val="007932E2"/>
    <w:rsid w:val="007A2B25"/>
    <w:rsid w:val="007E3BFC"/>
    <w:rsid w:val="00814BE4"/>
    <w:rsid w:val="00815C0A"/>
    <w:rsid w:val="00820648"/>
    <w:rsid w:val="00846639"/>
    <w:rsid w:val="00851288"/>
    <w:rsid w:val="00864590"/>
    <w:rsid w:val="00882DAB"/>
    <w:rsid w:val="008A5E45"/>
    <w:rsid w:val="008D23FF"/>
    <w:rsid w:val="009074B9"/>
    <w:rsid w:val="0091112A"/>
    <w:rsid w:val="00934496"/>
    <w:rsid w:val="00982043"/>
    <w:rsid w:val="00996502"/>
    <w:rsid w:val="009C5791"/>
    <w:rsid w:val="009E1D4B"/>
    <w:rsid w:val="009E5DD5"/>
    <w:rsid w:val="00A01218"/>
    <w:rsid w:val="00A07F44"/>
    <w:rsid w:val="00A17049"/>
    <w:rsid w:val="00AF070B"/>
    <w:rsid w:val="00AF7E2A"/>
    <w:rsid w:val="00B055D1"/>
    <w:rsid w:val="00B076FA"/>
    <w:rsid w:val="00B520B5"/>
    <w:rsid w:val="00B60649"/>
    <w:rsid w:val="00B96E6D"/>
    <w:rsid w:val="00BA2CEE"/>
    <w:rsid w:val="00BC135E"/>
    <w:rsid w:val="00C200F8"/>
    <w:rsid w:val="00C24CA4"/>
    <w:rsid w:val="00C64C12"/>
    <w:rsid w:val="00C846F4"/>
    <w:rsid w:val="00CB430D"/>
    <w:rsid w:val="00CD4C30"/>
    <w:rsid w:val="00CD70CA"/>
    <w:rsid w:val="00D30A52"/>
    <w:rsid w:val="00DA6AFF"/>
    <w:rsid w:val="00DB1EDE"/>
    <w:rsid w:val="00DB25B0"/>
    <w:rsid w:val="00E93312"/>
    <w:rsid w:val="00EA4E4F"/>
    <w:rsid w:val="00EC146A"/>
    <w:rsid w:val="00F05C97"/>
    <w:rsid w:val="00F07243"/>
    <w:rsid w:val="00F23154"/>
    <w:rsid w:val="00F35AE4"/>
    <w:rsid w:val="00F5266F"/>
    <w:rsid w:val="00FC23D0"/>
    <w:rsid w:val="00FD2E18"/>
    <w:rsid w:val="00FE3E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E0E2BC"/>
  <w15:chartTrackingRefBased/>
  <w15:docId w15:val="{EDFB4028-3684-40A3-A317-44FAD17D28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14BE4"/>
    <w:pPr>
      <w:ind w:left="720"/>
      <w:contextualSpacing/>
    </w:pPr>
  </w:style>
  <w:style w:type="character" w:styleId="Hyperlink">
    <w:name w:val="Hyperlink"/>
    <w:basedOn w:val="DefaultParagraphFont"/>
    <w:uiPriority w:val="99"/>
    <w:unhideWhenUsed/>
    <w:rsid w:val="001152E8"/>
    <w:rPr>
      <w:color w:val="0563C1" w:themeColor="hyperlink"/>
      <w:u w:val="single"/>
    </w:rPr>
  </w:style>
  <w:style w:type="character" w:styleId="UnresolvedMention">
    <w:name w:val="Unresolved Mention"/>
    <w:basedOn w:val="DefaultParagraphFont"/>
    <w:uiPriority w:val="99"/>
    <w:semiHidden/>
    <w:unhideWhenUsed/>
    <w:rsid w:val="001152E8"/>
    <w:rPr>
      <w:color w:val="605E5C"/>
      <w:shd w:val="clear" w:color="auto" w:fill="E1DFDD"/>
    </w:rPr>
  </w:style>
  <w:style w:type="paragraph" w:styleId="Header">
    <w:name w:val="header"/>
    <w:basedOn w:val="Normal"/>
    <w:link w:val="HeaderChar"/>
    <w:uiPriority w:val="99"/>
    <w:unhideWhenUsed/>
    <w:rsid w:val="007A2B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2B25"/>
  </w:style>
  <w:style w:type="paragraph" w:styleId="Footer">
    <w:name w:val="footer"/>
    <w:basedOn w:val="Normal"/>
    <w:link w:val="FooterChar"/>
    <w:uiPriority w:val="99"/>
    <w:unhideWhenUsed/>
    <w:rsid w:val="007A2B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2B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nwomen.org/en/digital-library/publications/2022/09/progress-on-the-sustainable-development-goals-the-gender-snapshot-2022?gclid"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thetravelfoundation.org.uk/"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papers.ssrn.com/sol3/papers.cfm?abstract_id=3472404."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climatepromise.undp.org/"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5" ma:contentTypeDescription="Create a new document." ma:contentTypeScope="" ma:versionID="8bcac7836e4f68e392da1d637322c688">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362e9adfff0e07d31e85223bb290ff2"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ServiceDateTaken"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Props1.xml><?xml version="1.0" encoding="utf-8"?>
<ds:datastoreItem xmlns:ds="http://schemas.openxmlformats.org/officeDocument/2006/customXml" ds:itemID="{9F382CAB-8C76-4826-8BDA-D2B11B965735}">
  <ds:schemaRefs>
    <ds:schemaRef ds:uri="http://schemas.openxmlformats.org/officeDocument/2006/bibliography"/>
  </ds:schemaRefs>
</ds:datastoreItem>
</file>

<file path=customXml/itemProps2.xml><?xml version="1.0" encoding="utf-8"?>
<ds:datastoreItem xmlns:ds="http://schemas.openxmlformats.org/officeDocument/2006/customXml" ds:itemID="{D9D15217-A780-456D-94EC-C43132A7D1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C7FF90A-F251-4B69-90EA-CA373E1FA280}">
  <ds:schemaRefs>
    <ds:schemaRef ds:uri="http://schemas.microsoft.com/sharepoint/v3/contenttype/forms"/>
  </ds:schemaRefs>
</ds:datastoreItem>
</file>

<file path=customXml/itemProps4.xml><?xml version="1.0" encoding="utf-8"?>
<ds:datastoreItem xmlns:ds="http://schemas.openxmlformats.org/officeDocument/2006/customXml" ds:itemID="{AD5012A5-CEFA-46EA-B7DD-76622822AB1A}">
  <ds:schemaRefs>
    <ds:schemaRef ds:uri="90b58af8-24e5-4252-ab67-b2f2985aee88"/>
    <ds:schemaRef ds:uri="http://schemas.microsoft.com/office/infopath/2007/PartnerControls"/>
    <ds:schemaRef ds:uri="http://purl.org/dc/terms/"/>
    <ds:schemaRef ds:uri="http://purl.org/dc/dcmitype/"/>
    <ds:schemaRef ds:uri="http://schemas.microsoft.com/office/2006/metadata/properties"/>
    <ds:schemaRef ds:uri="http://schemas.microsoft.com/office/2006/documentManagement/types"/>
    <ds:schemaRef ds:uri="http://purl.org/dc/elements/1.1/"/>
    <ds:schemaRef ds:uri="http://schemas.openxmlformats.org/package/2006/metadata/core-properties"/>
    <ds:schemaRef ds:uri="be49ff73-cec0-4379-9da8-63ff3cc411bb"/>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2622</Words>
  <Characters>14950</Characters>
  <Application>Microsoft Office Word</Application>
  <DocSecurity>0</DocSecurity>
  <Lines>124</Lines>
  <Paragraphs>35</Paragraphs>
  <ScaleCrop>false</ScaleCrop>
  <Company/>
  <LinksUpToDate>false</LinksUpToDate>
  <CharactersWithSpaces>17537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Khan</dc:creator>
  <cp:keywords/>
  <dc:description/>
  <cp:lastModifiedBy>Mohammed Khan</cp:lastModifiedBy>
  <cp:revision>2</cp:revision>
  <dcterms:created xsi:type="dcterms:W3CDTF">2023-05-26T00:01:00Z</dcterms:created>
  <dcterms:modified xsi:type="dcterms:W3CDTF">2023-05-26T00:01:00Z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