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0F473" w14:textId="77777777" w:rsidR="00E06378" w:rsidRPr="00E06378" w:rsidRDefault="00E06378" w:rsidP="00E06378">
      <w:pPr>
        <w:rPr>
          <w:b/>
          <w:bCs/>
        </w:rPr>
      </w:pPr>
      <w:r w:rsidRPr="00E06378">
        <w:rPr>
          <w:b/>
          <w:bCs/>
        </w:rPr>
        <w:t>The Critical Workforce Crisis in the UK Health and Social Care Sector</w:t>
      </w:r>
    </w:p>
    <w:p w14:paraId="27EE8F0F" w14:textId="1AFDEAB7" w:rsidR="00E06378" w:rsidRPr="00E06378" w:rsidRDefault="00E06378" w:rsidP="00E06378">
      <w:pPr>
        <w:rPr>
          <w:b/>
          <w:bCs/>
        </w:rPr>
      </w:pPr>
      <w:r w:rsidRPr="00E06378">
        <w:rPr>
          <w:b/>
          <w:bCs/>
        </w:rPr>
        <w:t xml:space="preserve">Introduction </w:t>
      </w:r>
    </w:p>
    <w:p w14:paraId="2B7E521B" w14:textId="3A638768" w:rsidR="00A321AF" w:rsidRPr="00E06378" w:rsidRDefault="00E06378" w:rsidP="00E06378">
      <w:r w:rsidRPr="00E06378">
        <w:t>The UK health and social care system is currently experiencing a serious workforce crisis that threatens the sustainability and quality of services. Hospitals, community healthcare providers and social care organisations are facing growing staff shortages along</w:t>
      </w:r>
      <w:r w:rsidR="00746B96">
        <w:t xml:space="preserve"> with an</w:t>
      </w:r>
      <w:r w:rsidRPr="00E06378">
        <w:t xml:space="preserve"> increas</w:t>
      </w:r>
      <w:r w:rsidR="00746B96">
        <w:t>e in</w:t>
      </w:r>
      <w:r w:rsidRPr="00E06378">
        <w:t xml:space="preserve"> demand for care. Both the National Health Service and adult social care services report difficulties recruiting and retaining staff across multiple professions including nurses, doctors and care workers. Workforce shortages have been intensified by rising demand for healthcare, an ageing population and staff burnout following the COVID-</w:t>
      </w:r>
      <w:r w:rsidR="009F25D7">
        <w:t>1</w:t>
      </w:r>
      <w:r w:rsidRPr="00E06378">
        <w:t xml:space="preserve">9 pandemic. </w:t>
      </w:r>
    </w:p>
    <w:p w14:paraId="1F5D345E" w14:textId="77777777" w:rsidR="00C15ADD" w:rsidRDefault="00E06378" w:rsidP="00E06378">
      <w:r w:rsidRPr="00E06378">
        <w:t xml:space="preserve">One of the most pressing challenges currently facing the UK health and social care sector is the shortage of skilled healthcare professionals. Workforce shortages have become a </w:t>
      </w:r>
      <w:r w:rsidR="00C15ADD">
        <w:t>major</w:t>
      </w:r>
      <w:r w:rsidRPr="00E06378">
        <w:t xml:space="preserve"> issue affecting hospitals, community health services and social care providers. According to the </w:t>
      </w:r>
      <w:proofErr w:type="spellStart"/>
      <w:r w:rsidRPr="00E06378">
        <w:t>The</w:t>
      </w:r>
      <w:proofErr w:type="spellEnd"/>
      <w:r w:rsidRPr="00E06378">
        <w:t xml:space="preserve"> King's Fund</w:t>
      </w:r>
      <w:r w:rsidR="00A321AF">
        <w:t xml:space="preserve"> (2024)</w:t>
      </w:r>
      <w:r w:rsidRPr="00E06378">
        <w:t xml:space="preserve">, staff shortages are now considered one of the most significant barriers to delivering timely and safe healthcare services across the country. In 2023, there were over 120,000 vacant posts in the NHS and around 150,000 vacancies in adult social care roles, demonstrating the scale of the workforce gap. </w:t>
      </w:r>
    </w:p>
    <w:p w14:paraId="4A2D616B" w14:textId="4F30D4B6" w:rsidR="00E06378" w:rsidRPr="00E06378" w:rsidRDefault="00E06378" w:rsidP="00E06378">
      <w:r w:rsidRPr="00E06378">
        <w:t xml:space="preserve"> Healthcare professionals often face increased workloads and stress due to understaffing, which can negatively impact their wellbeing and job satisfaction. Research suggests that heavy workloads and workplace pressure have contributed to rising levels of burnout among healthcare workers, particularly nurses and junior doctors (West et al., 2022). Workforce shortages also have direct consequences for patients and service users. Delays in treatment, longer waiting times and reduced access to care have all been linked to insufficient staffing levels in healthcare systems (Buchan et al., 2019).</w:t>
      </w:r>
    </w:p>
    <w:p w14:paraId="49FF30F1" w14:textId="55AEC35A" w:rsidR="00E06378" w:rsidRPr="00E06378" w:rsidRDefault="00E06378" w:rsidP="00E06378">
      <w:r w:rsidRPr="00E06378">
        <w:t xml:space="preserve">The issue is equally severe in the social care sector. Demand for social care services continues to increase due to the ageing UK population, yet recruitment and retention remain difficult because of low pay, demanding working conditions and limited career progression opportunities. </w:t>
      </w:r>
    </w:p>
    <w:p w14:paraId="409AAF3B" w14:textId="77777777" w:rsidR="00C15ADD" w:rsidRDefault="00E06378" w:rsidP="00E06378">
      <w:r w:rsidRPr="00E06378">
        <w:t>I chose this topic because workforce sustainability is essential for maintaining effective healthcare systems. Understanding workforce challenges is important for improving working conditions and ensuring high-quality patient care. As a student studying health and social care, learning about workforce planning and organisational challenges is particularly relevant to my academic development and potential future career within the healthcare sector.</w:t>
      </w:r>
    </w:p>
    <w:p w14:paraId="05A0EB28" w14:textId="0941476C" w:rsidR="00E06378" w:rsidRPr="00E06378" w:rsidRDefault="00E06378" w:rsidP="00E06378">
      <w:r w:rsidRPr="00E06378">
        <w:lastRenderedPageBreak/>
        <w:t>Three key sources provide important insights into the causes and consequences of workforce shortages.</w:t>
      </w:r>
    </w:p>
    <w:p w14:paraId="096A14FB" w14:textId="252ADD03" w:rsidR="00E06378" w:rsidRPr="00E06378" w:rsidRDefault="00E06378" w:rsidP="00E06378">
      <w:r w:rsidRPr="00E06378">
        <w:t>The first source is a workforce analysis conducted by Buchan et al.</w:t>
      </w:r>
      <w:r w:rsidR="00C15ADD">
        <w:t>,</w:t>
      </w:r>
      <w:r w:rsidRPr="00E06378">
        <w:t xml:space="preserve"> (2019), which examines staffing trends within the NHS and across European health systems. The authors argue that the UK has faced persistent workforce shortages due to insufficient long-term workforce planning and training capacity. Demand for healthcare services has grown faster than the supply of healthcare professionals, creating structural staffing gaps within the system. Buchan </w:t>
      </w:r>
      <w:r w:rsidR="00C15ADD">
        <w:t>et al., (2019</w:t>
      </w:r>
      <w:proofErr w:type="gramStart"/>
      <w:r w:rsidR="00C15ADD">
        <w:t xml:space="preserve">) </w:t>
      </w:r>
      <w:r w:rsidRPr="00E06378">
        <w:t xml:space="preserve"> highlight</w:t>
      </w:r>
      <w:proofErr w:type="gramEnd"/>
      <w:r w:rsidRPr="00E06378">
        <w:t xml:space="preserve"> that workforce shortages are not only a recruitment issue but also a retention problem, as many healthcare workers leave the profession due to stress and workload pressures. This source is useful because it provides a broad policy perspective and explains how workforce shortages develop over time within healthcare systems.</w:t>
      </w:r>
    </w:p>
    <w:p w14:paraId="45B3A48B" w14:textId="523D89D6" w:rsidR="00E06378" w:rsidRPr="00E06378" w:rsidRDefault="00E06378" w:rsidP="00E06378">
      <w:r w:rsidRPr="00E06378">
        <w:t>The second important source is research on staff wellbeing conducted by West et al. (2022). This study focuses on the relationship between staffing levels, staff wellbeing and organisational performance in healthcare organisations. T</w:t>
      </w:r>
      <w:r w:rsidR="00AB76E0">
        <w:t xml:space="preserve">hey found that </w:t>
      </w:r>
      <w:r w:rsidRPr="00E06378">
        <w:t>workforce shortages are strongly associated with burnout, emotional exhaustion and reduced job satisfaction among healthcare workers. Evidence from healthcare organisations shows that staff working in understaffed environments experience significantly higher levels of stress and fatigue. Workforce shortages therefore create a cycle where staff leave their roles due to poor working conditions, which further worsens staffing problems.</w:t>
      </w:r>
    </w:p>
    <w:p w14:paraId="17BC4DA7" w14:textId="77777777" w:rsidR="00E06378" w:rsidRPr="00E06378" w:rsidRDefault="00E06378" w:rsidP="00E06378">
      <w:r w:rsidRPr="00E06378">
        <w:t>The third source is research from the Health Foundation, which examines workforce demand projections in the UK healthcare system. Their analysis suggests that the NHS workforce gap exceeded 100,000 staff in recent years and may continue to grow without major policy interventions (Health Foundation, 2023). Reports from the foundation also emphasise that workforce shortages slow down the recovery of healthcare services following the COVID-19 pandemic.</w:t>
      </w:r>
    </w:p>
    <w:p w14:paraId="2DFBBB63" w14:textId="77777777" w:rsidR="00E06378" w:rsidRPr="00E06378" w:rsidRDefault="00E06378" w:rsidP="00E06378">
      <w:r w:rsidRPr="00E06378">
        <w:t xml:space="preserve">Recent healthcare research also highlights how staff shortages directly impact service delivery. For example, healthcare professionals working in understaffed environments often report emotional strain and frustration when they are unable to provide the level of </w:t>
      </w:r>
      <w:proofErr w:type="gramStart"/>
      <w:r w:rsidRPr="00E06378">
        <w:t>care</w:t>
      </w:r>
      <w:proofErr w:type="gramEnd"/>
      <w:r w:rsidRPr="00E06378">
        <w:t xml:space="preserve"> they believe patients deserve. This demonstrates how workforce shortages can affect both healthcare professionals and patient outcomes.</w:t>
      </w:r>
    </w:p>
    <w:p w14:paraId="2D5095E4" w14:textId="7E64C03D" w:rsidR="00E06378" w:rsidRPr="00E06378" w:rsidRDefault="00E06378" w:rsidP="00E06378">
      <w:r w:rsidRPr="00E06378">
        <w:t>Despite the existing research, there are still some gaps in the literature. Many studies focus primarily on the NHS workforce, while less attention has been given to the experiences of workers in the social care sector. Additionally, there is limited research exploring how workforce shortages affect smaller community-based organisations such as care homes and domiciliary care providers. Future research c</w:t>
      </w:r>
      <w:r w:rsidR="00AB76E0">
        <w:t>ould</w:t>
      </w:r>
      <w:r w:rsidRPr="00E06378">
        <w:t xml:space="preserve"> focus on the lived experiences of frontline health and social care workers and explore strategies for improving staff retention.</w:t>
      </w:r>
    </w:p>
    <w:p w14:paraId="079305E7" w14:textId="53F4964F" w:rsidR="00E06378" w:rsidRPr="00E06378" w:rsidRDefault="00E06378" w:rsidP="00E06378"/>
    <w:p w14:paraId="2E5619A1" w14:textId="65842504" w:rsidR="00E06378" w:rsidRPr="00E06378" w:rsidRDefault="00E06378" w:rsidP="00E06378">
      <w:pPr>
        <w:rPr>
          <w:b/>
          <w:bCs/>
        </w:rPr>
      </w:pPr>
      <w:r w:rsidRPr="00E06378">
        <w:rPr>
          <w:b/>
          <w:bCs/>
        </w:rPr>
        <w:t xml:space="preserve"> Research Methodologies </w:t>
      </w:r>
    </w:p>
    <w:p w14:paraId="3821FD7F" w14:textId="77777777" w:rsidR="00E06378" w:rsidRPr="00E06378" w:rsidRDefault="00E06378" w:rsidP="00E06378">
      <w:r w:rsidRPr="00E06378">
        <w:t>Research methodology refers to the overall approach used to investigate a research question. In health and social care research, three main methodological approaches are commonly used: quantitative, qualitative and mixed-methods research.</w:t>
      </w:r>
    </w:p>
    <w:p w14:paraId="0B06B9F8" w14:textId="77777777" w:rsidR="00E06378" w:rsidRPr="00E06378" w:rsidRDefault="00E06378" w:rsidP="00E06378">
      <w:r w:rsidRPr="00E06378">
        <w:t>Quantitative research focuses on collecting numerical data that can be analysed statistically. Surveys, structured questionnaires and workforce statistics are common quantitative research methods. For example, a researcher may analyse NHS staffing statistics or survey healthcare workers to measure levels of job satisfaction or burnout. Quantitative research is useful because it allows researchers to identify patterns and trends across large populations.</w:t>
      </w:r>
    </w:p>
    <w:p w14:paraId="1C1927DA" w14:textId="77777777" w:rsidR="00E06378" w:rsidRPr="00E06378" w:rsidRDefault="00E06378" w:rsidP="00E06378">
      <w:r w:rsidRPr="00E06378">
        <w:t>Qualitative research focuses on exploring individuals’ experiences, perceptions and behaviours. Methods such as interviews, focus groups and observations are commonly used to gather qualitative data. In the context of workforce shortages, qualitative research could involve interviewing nurses, care workers or healthcare managers about their experiences of working in understaffed environments.</w:t>
      </w:r>
    </w:p>
    <w:p w14:paraId="0C1A97FC" w14:textId="77777777" w:rsidR="00E06378" w:rsidRPr="00E06378" w:rsidRDefault="00E06378" w:rsidP="00E06378">
      <w:r w:rsidRPr="00E06378">
        <w:t>Mixed-methods research combines both quantitative and qualitative approaches. This approach is particularly useful for complex issues such as workforce shortages because it allows researchers to examine statistical trends while also understanding personal experiences and organisational contexts.</w:t>
      </w:r>
    </w:p>
    <w:p w14:paraId="73456474" w14:textId="77777777" w:rsidR="00E06378" w:rsidRPr="00E06378" w:rsidRDefault="00E06378" w:rsidP="00E06378">
      <w:r w:rsidRPr="00E06378">
        <w:t>For this research topic, a mixed-methods approach would be the most appropriate methodology. Workforce shortages involve both measurable factors, such as vacancy rates and workforce statistics, and human experiences such as stress, job satisfaction and professional motivation. Using mixed methods would provide a more comprehensive understanding of the workforce crisis and help identify practical strategies for improving workforce planning and staff retention in health and social care organisations.</w:t>
      </w:r>
    </w:p>
    <w:p w14:paraId="482BA20A" w14:textId="317BBD02" w:rsidR="00E06378" w:rsidRPr="00E06378" w:rsidRDefault="00E06378" w:rsidP="00E06378"/>
    <w:p w14:paraId="4CF422B0" w14:textId="7A89F784" w:rsidR="00E06378" w:rsidRPr="00E06378" w:rsidRDefault="00E06378" w:rsidP="00E06378">
      <w:pPr>
        <w:rPr>
          <w:b/>
          <w:bCs/>
        </w:rPr>
      </w:pPr>
      <w:r w:rsidRPr="00E06378">
        <w:rPr>
          <w:b/>
          <w:bCs/>
        </w:rPr>
        <w:t xml:space="preserve"> Data Collection</w:t>
      </w:r>
    </w:p>
    <w:p w14:paraId="4CE39799" w14:textId="77777777" w:rsidR="00E06378" w:rsidRPr="00E06378" w:rsidRDefault="00E06378" w:rsidP="00E06378">
      <w:r w:rsidRPr="00E06378">
        <w:t>Data collection refers to the process of gathering information to answer a research question. In health and social care research, data can generally be categorised into primary data and secondary data.</w:t>
      </w:r>
    </w:p>
    <w:p w14:paraId="523BA45E" w14:textId="77777777" w:rsidR="00E06378" w:rsidRPr="00E06378" w:rsidRDefault="00E06378" w:rsidP="00E06378">
      <w:r w:rsidRPr="00E06378">
        <w:t xml:space="preserve">Primary data is information collected directly by the researcher for a specific study. Examples include surveys, interviews, questionnaires and focus groups. Primary data collection allows researchers to gather detailed information about participants’ experiences and perspectives. For example, a study investigating workforce shortages </w:t>
      </w:r>
      <w:r w:rsidRPr="00E06378">
        <w:lastRenderedPageBreak/>
        <w:t>might involve interviewing healthcare workers about their workload, job satisfaction and reasons for considering leaving their profession.</w:t>
      </w:r>
    </w:p>
    <w:p w14:paraId="551D978B" w14:textId="77777777" w:rsidR="00E06378" w:rsidRPr="00E06378" w:rsidRDefault="00E06378" w:rsidP="00E06378">
      <w:r w:rsidRPr="00E06378">
        <w:t>Secondary data refers to information that has already been collected by other researchers or organisations. This may include government statistics, academic research papers or reports published by healthcare organisations. Secondary data is often easier and quicker to obtain, as it already exists and has usually been analysed previously.</w:t>
      </w:r>
    </w:p>
    <w:p w14:paraId="6246CCC8" w14:textId="630ED328" w:rsidR="001D33CD" w:rsidRPr="00E06378" w:rsidRDefault="00E06378" w:rsidP="00E06378">
      <w:r w:rsidRPr="00E06378">
        <w:t>For research on workforce shortages in health and social care, primary data collection would be particularly valuable. Conducting surveys or interviews with healthcare workers could provide direct insight into the challenges they experience in their working environments. For example, interviews with nurses, care workers and healthcare managers could help identify the main factors contributing to staff shortages and burnout.</w:t>
      </w:r>
    </w:p>
    <w:p w14:paraId="02418C75" w14:textId="16842190" w:rsidR="00AB76E0" w:rsidRDefault="00E06378" w:rsidP="00E06378">
      <w:r w:rsidRPr="00E06378">
        <w:t>The advantage of primary data is that it allows researchers to obtain specific and detailed information directly related to their research question. However, collecting primary data can be time-consuming and may require ethical approval when working with healthcare professionals. Despite these challenges, primary data would provide valuable insights into workforce challenges and help researchers develop evidence-based recommendations for improving workforce sustainability in the UK health and social care sector.</w:t>
      </w:r>
    </w:p>
    <w:p w14:paraId="7661FC96" w14:textId="7981C3CD" w:rsidR="00E06378" w:rsidRPr="00E06378" w:rsidRDefault="00E06378" w:rsidP="00E06378">
      <w:r w:rsidRPr="00E06378">
        <w:t>In conclusion, workforce shortages represent one of the most significant challenges facing the UK health and social care system. Evidence from academic research and policy reports demonstrates that shortages of healthcare professionals contribute to increased workload, staff burnout and reduced access to care for patients. This report has examined the importance of this issue, evaluated relevant research sources and discussed appropriate methodologies for studying the workforce crisis. A mixed-methods research design using primary data collection would provide valuable insight into the experiences of healthcare workers and the factors contributing to workforce shortages. Understanding these challenges is essential for developing effective workforce policies and improving the sustainability of the UK health and social care system.</w:t>
      </w:r>
    </w:p>
    <w:p w14:paraId="282404C0" w14:textId="1009E4C5" w:rsidR="00E06378" w:rsidRPr="00E06378" w:rsidRDefault="00E06378" w:rsidP="00E06378"/>
    <w:p w14:paraId="08D6EFC7" w14:textId="234C399B" w:rsidR="00E06378" w:rsidRPr="00E06378" w:rsidRDefault="00E06378" w:rsidP="00E06378">
      <w:pPr>
        <w:rPr>
          <w:b/>
          <w:bCs/>
        </w:rPr>
      </w:pPr>
      <w:r w:rsidRPr="00E06378">
        <w:rPr>
          <w:b/>
          <w:bCs/>
        </w:rPr>
        <w:t xml:space="preserve">Reference List </w:t>
      </w:r>
    </w:p>
    <w:p w14:paraId="38B95759" w14:textId="77777777" w:rsidR="00E06378" w:rsidRPr="00E06378" w:rsidRDefault="00E06378" w:rsidP="00E06378">
      <w:r w:rsidRPr="00E06378">
        <w:t xml:space="preserve">Buchan, J., Charlesworth, A., </w:t>
      </w:r>
      <w:proofErr w:type="spellStart"/>
      <w:r w:rsidRPr="00E06378">
        <w:t>Gershlick</w:t>
      </w:r>
      <w:proofErr w:type="spellEnd"/>
      <w:r w:rsidRPr="00E06378">
        <w:t xml:space="preserve">, B. and Seccombe, I. (2019) </w:t>
      </w:r>
      <w:r w:rsidRPr="00E06378">
        <w:rPr>
          <w:i/>
          <w:iCs/>
        </w:rPr>
        <w:t>A critical moment: NHS staffing trends, retention and attrition.</w:t>
      </w:r>
      <w:r w:rsidRPr="00E06378">
        <w:t xml:space="preserve"> London: Health Foundation.</w:t>
      </w:r>
    </w:p>
    <w:p w14:paraId="3958B1B2" w14:textId="77777777" w:rsidR="00E06378" w:rsidRPr="00E06378" w:rsidRDefault="00E06378" w:rsidP="00E06378">
      <w:r w:rsidRPr="00E06378">
        <w:t xml:space="preserve">West, M., Coia, D. and Dawson, J. (2022) </w:t>
      </w:r>
      <w:r w:rsidRPr="00E06378">
        <w:rPr>
          <w:i/>
          <w:iCs/>
        </w:rPr>
        <w:t>Caring for doctors, caring for patients.</w:t>
      </w:r>
      <w:r w:rsidRPr="00E06378">
        <w:t xml:space="preserve"> London: The King’s Fund.</w:t>
      </w:r>
    </w:p>
    <w:p w14:paraId="1AA5D4A1" w14:textId="77777777" w:rsidR="00E06378" w:rsidRPr="00E06378" w:rsidRDefault="00E06378" w:rsidP="00E06378">
      <w:r w:rsidRPr="00E06378">
        <w:lastRenderedPageBreak/>
        <w:t xml:space="preserve">Health Foundation (2023) </w:t>
      </w:r>
      <w:r w:rsidRPr="00E06378">
        <w:rPr>
          <w:i/>
          <w:iCs/>
        </w:rPr>
        <w:t>Workforce pressures in the NHS.</w:t>
      </w:r>
      <w:r w:rsidRPr="00E06378">
        <w:t xml:space="preserve"> London: Health Foundation.</w:t>
      </w:r>
    </w:p>
    <w:p w14:paraId="66DAEB98" w14:textId="77777777" w:rsidR="00E06378" w:rsidRPr="00E06378" w:rsidRDefault="00E06378" w:rsidP="00E06378">
      <w:r w:rsidRPr="00E06378">
        <w:t xml:space="preserve">The King's Fund (2024) </w:t>
      </w:r>
      <w:r w:rsidRPr="00E06378">
        <w:rPr>
          <w:i/>
          <w:iCs/>
        </w:rPr>
        <w:t>NHS staff shortages data analysis.</w:t>
      </w:r>
      <w:r w:rsidRPr="00E06378">
        <w:t xml:space="preserve"> London: The King’s Fund. </w:t>
      </w:r>
    </w:p>
    <w:p w14:paraId="778D0E84" w14:textId="77777777" w:rsidR="00E06378" w:rsidRPr="00E06378" w:rsidRDefault="00E06378" w:rsidP="00E06378">
      <w:proofErr w:type="spellStart"/>
      <w:r w:rsidRPr="00E06378">
        <w:t>Torjesen</w:t>
      </w:r>
      <w:proofErr w:type="spellEnd"/>
      <w:r w:rsidRPr="00E06378">
        <w:t xml:space="preserve">, I. (2022) Rising cost of living is worsening NHS workforce crisis. </w:t>
      </w:r>
      <w:r w:rsidRPr="00E06378">
        <w:rPr>
          <w:i/>
          <w:iCs/>
        </w:rPr>
        <w:t>BMJ</w:t>
      </w:r>
      <w:r w:rsidRPr="00E06378">
        <w:t xml:space="preserve">. </w:t>
      </w:r>
    </w:p>
    <w:p w14:paraId="7972D828" w14:textId="77777777" w:rsidR="00E06378" w:rsidRPr="00E06378" w:rsidRDefault="00E06378" w:rsidP="00E06378">
      <w:r w:rsidRPr="00E06378">
        <w:t xml:space="preserve">Deakin, M. (2022) NHS workforce shortages and staff burnout are taking a toll. </w:t>
      </w:r>
      <w:r w:rsidRPr="00E06378">
        <w:rPr>
          <w:i/>
          <w:iCs/>
        </w:rPr>
        <w:t>BMJ</w:t>
      </w:r>
      <w:r w:rsidRPr="00E06378">
        <w:t xml:space="preserve">. </w:t>
      </w:r>
    </w:p>
    <w:p w14:paraId="45DB80A0" w14:textId="77777777" w:rsidR="00E06378" w:rsidRPr="00E06378" w:rsidRDefault="00E06378" w:rsidP="00E06378">
      <w:r w:rsidRPr="00E06378">
        <w:t xml:space="preserve">King’s College London (2023) </w:t>
      </w:r>
      <w:r w:rsidRPr="00E06378">
        <w:rPr>
          <w:i/>
          <w:iCs/>
        </w:rPr>
        <w:t>Health and social care workforce research study.</w:t>
      </w:r>
      <w:r w:rsidRPr="00E06378">
        <w:t xml:space="preserve"> </w:t>
      </w:r>
    </w:p>
    <w:p w14:paraId="60BA4D16" w14:textId="77777777" w:rsidR="00E06378" w:rsidRPr="00E06378" w:rsidRDefault="00E06378" w:rsidP="00E06378">
      <w:pPr>
        <w:rPr>
          <w:vanish/>
        </w:rPr>
      </w:pPr>
      <w:r w:rsidRPr="00E06378">
        <w:rPr>
          <w:vanish/>
        </w:rPr>
        <w:t>Top of Form</w:t>
      </w:r>
    </w:p>
    <w:p w14:paraId="662C26FF" w14:textId="77777777" w:rsidR="00E06378" w:rsidRPr="00E06378" w:rsidRDefault="00E06378" w:rsidP="00E06378">
      <w:pPr>
        <w:rPr>
          <w:vanish/>
        </w:rPr>
      </w:pPr>
      <w:r w:rsidRPr="00E06378">
        <w:rPr>
          <w:vanish/>
        </w:rPr>
        <w:t>Bottom of Form</w:t>
      </w:r>
    </w:p>
    <w:p w14:paraId="37213211" w14:textId="77777777" w:rsidR="00C002CC" w:rsidRDefault="00C002CC"/>
    <w:sectPr w:rsidR="00C002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42359D"/>
    <w:multiLevelType w:val="multilevel"/>
    <w:tmpl w:val="EE4ED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DC76B9"/>
    <w:multiLevelType w:val="multilevel"/>
    <w:tmpl w:val="D10A0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576915">
    <w:abstractNumId w:val="1"/>
  </w:num>
  <w:num w:numId="2" w16cid:durableId="1587761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2CC"/>
    <w:rsid w:val="00082369"/>
    <w:rsid w:val="001D33CD"/>
    <w:rsid w:val="002227FA"/>
    <w:rsid w:val="00253CB8"/>
    <w:rsid w:val="004D6F23"/>
    <w:rsid w:val="00535FA5"/>
    <w:rsid w:val="00746B96"/>
    <w:rsid w:val="00790F59"/>
    <w:rsid w:val="008136B9"/>
    <w:rsid w:val="009F25D7"/>
    <w:rsid w:val="00A321AF"/>
    <w:rsid w:val="00AB76E0"/>
    <w:rsid w:val="00AF2019"/>
    <w:rsid w:val="00C002CC"/>
    <w:rsid w:val="00C15ADD"/>
    <w:rsid w:val="00E06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4A391"/>
  <w15:chartTrackingRefBased/>
  <w15:docId w15:val="{2F56267E-6C5A-4575-9EED-AFAF6ACA0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2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02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02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2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2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2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2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2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2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2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02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2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2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2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2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2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2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2CC"/>
    <w:rPr>
      <w:rFonts w:eastAsiaTheme="majorEastAsia" w:cstheme="majorBidi"/>
      <w:color w:val="272727" w:themeColor="text1" w:themeTint="D8"/>
    </w:rPr>
  </w:style>
  <w:style w:type="paragraph" w:styleId="Title">
    <w:name w:val="Title"/>
    <w:basedOn w:val="Normal"/>
    <w:next w:val="Normal"/>
    <w:link w:val="TitleChar"/>
    <w:uiPriority w:val="10"/>
    <w:qFormat/>
    <w:rsid w:val="00C002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2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2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2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2CC"/>
    <w:pPr>
      <w:spacing w:before="160"/>
      <w:jc w:val="center"/>
    </w:pPr>
    <w:rPr>
      <w:i/>
      <w:iCs/>
      <w:color w:val="404040" w:themeColor="text1" w:themeTint="BF"/>
    </w:rPr>
  </w:style>
  <w:style w:type="character" w:customStyle="1" w:styleId="QuoteChar">
    <w:name w:val="Quote Char"/>
    <w:basedOn w:val="DefaultParagraphFont"/>
    <w:link w:val="Quote"/>
    <w:uiPriority w:val="29"/>
    <w:rsid w:val="00C002CC"/>
    <w:rPr>
      <w:i/>
      <w:iCs/>
      <w:color w:val="404040" w:themeColor="text1" w:themeTint="BF"/>
    </w:rPr>
  </w:style>
  <w:style w:type="paragraph" w:styleId="ListParagraph">
    <w:name w:val="List Paragraph"/>
    <w:basedOn w:val="Normal"/>
    <w:uiPriority w:val="34"/>
    <w:qFormat/>
    <w:rsid w:val="00C002CC"/>
    <w:pPr>
      <w:ind w:left="720"/>
      <w:contextualSpacing/>
    </w:pPr>
  </w:style>
  <w:style w:type="character" w:styleId="IntenseEmphasis">
    <w:name w:val="Intense Emphasis"/>
    <w:basedOn w:val="DefaultParagraphFont"/>
    <w:uiPriority w:val="21"/>
    <w:qFormat/>
    <w:rsid w:val="00C002CC"/>
    <w:rPr>
      <w:i/>
      <w:iCs/>
      <w:color w:val="0F4761" w:themeColor="accent1" w:themeShade="BF"/>
    </w:rPr>
  </w:style>
  <w:style w:type="paragraph" w:styleId="IntenseQuote">
    <w:name w:val="Intense Quote"/>
    <w:basedOn w:val="Normal"/>
    <w:next w:val="Normal"/>
    <w:link w:val="IntenseQuoteChar"/>
    <w:uiPriority w:val="30"/>
    <w:qFormat/>
    <w:rsid w:val="00C002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2CC"/>
    <w:rPr>
      <w:i/>
      <w:iCs/>
      <w:color w:val="0F4761" w:themeColor="accent1" w:themeShade="BF"/>
    </w:rPr>
  </w:style>
  <w:style w:type="character" w:styleId="IntenseReference">
    <w:name w:val="Intense Reference"/>
    <w:basedOn w:val="DefaultParagraphFont"/>
    <w:uiPriority w:val="32"/>
    <w:qFormat/>
    <w:rsid w:val="00C002C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1660</Words>
  <Characters>9463</Characters>
  <Application>Microsoft Office Word</Application>
  <DocSecurity>0</DocSecurity>
  <Lines>78</Lines>
  <Paragraphs>22</Paragraphs>
  <ScaleCrop>false</ScaleCrop>
  <Company/>
  <LinksUpToDate>false</LinksUpToDate>
  <CharactersWithSpaces>11101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Zeeshan (2522818)</dc:creator>
  <cp:keywords/>
  <dc:description/>
  <cp:lastModifiedBy>zeeshan khan</cp:lastModifiedBy>
  <cp:revision>2</cp:revision>
  <dcterms:created xsi:type="dcterms:W3CDTF">2026-03-17T11:36:00Z</dcterms:created>
  <dcterms:modified xsi:type="dcterms:W3CDTF">2026-03-17T11:36:00Z</dcterms:modified>
</cp:coreProperties>
</file>