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00143" w14:textId="77777777" w:rsidR="00227234" w:rsidRPr="000424C3" w:rsidRDefault="00926DA5" w:rsidP="001B594F">
      <w:pPr>
        <w:pStyle w:val="s3"/>
        <w:spacing w:before="0" w:beforeAutospacing="0" w:after="120" w:afterAutospacing="0"/>
        <w:rPr>
          <w:rFonts w:ascii="Arial" w:hAnsi="Arial" w:cs="Arial"/>
          <w:color w:val="000000"/>
          <w:sz w:val="28"/>
          <w:szCs w:val="28"/>
        </w:rPr>
      </w:pPr>
      <w:r w:rsidRPr="000424C3">
        <w:rPr>
          <w:rStyle w:val="s2"/>
          <w:rFonts w:ascii="Arial" w:hAnsi="Arial" w:cs="Arial"/>
          <w:b/>
          <w:bCs/>
          <w:color w:val="000000"/>
          <w:sz w:val="28"/>
          <w:szCs w:val="28"/>
        </w:rPr>
        <w:t>Workplace Culture and its impact on Organizational Efficiency</w:t>
      </w:r>
    </w:p>
    <w:p w14:paraId="203D36B1" w14:textId="77777777" w:rsidR="001B594F" w:rsidRPr="000424C3" w:rsidRDefault="001B594F">
      <w:pPr>
        <w:pStyle w:val="s5"/>
        <w:spacing w:before="0" w:beforeAutospacing="0" w:after="120" w:afterAutospacing="0"/>
        <w:jc w:val="both"/>
        <w:rPr>
          <w:rStyle w:val="s4"/>
          <w:rFonts w:ascii="Arial" w:hAnsi="Arial" w:cs="Arial"/>
          <w:b/>
          <w:bCs/>
          <w:color w:val="000000"/>
          <w:sz w:val="28"/>
          <w:szCs w:val="28"/>
        </w:rPr>
      </w:pPr>
    </w:p>
    <w:p w14:paraId="6767E57C" w14:textId="77777777" w:rsidR="00227234" w:rsidRPr="00BE6124" w:rsidRDefault="00926DA5">
      <w:pPr>
        <w:pStyle w:val="s5"/>
        <w:spacing w:before="0" w:beforeAutospacing="0" w:after="120" w:afterAutospacing="0"/>
        <w:jc w:val="both"/>
        <w:rPr>
          <w:rFonts w:ascii="Arial" w:hAnsi="Arial" w:cs="Arial"/>
          <w:color w:val="000000"/>
        </w:rPr>
      </w:pPr>
      <w:r w:rsidRPr="00BE6124">
        <w:rPr>
          <w:rStyle w:val="s4"/>
          <w:rFonts w:ascii="Arial" w:hAnsi="Arial" w:cs="Arial"/>
          <w:b/>
          <w:bCs/>
          <w:color w:val="000000"/>
        </w:rPr>
        <w:t>Assignment title:</w:t>
      </w:r>
      <w:r w:rsidRPr="00BE6124">
        <w:rPr>
          <w:rStyle w:val="apple-converted-space"/>
          <w:rFonts w:ascii="Arial" w:hAnsi="Arial" w:cs="Arial"/>
          <w:b/>
          <w:bCs/>
          <w:color w:val="000000"/>
        </w:rPr>
        <w:t> </w:t>
      </w:r>
    </w:p>
    <w:p w14:paraId="17DBC74D" w14:textId="77777777" w:rsidR="00227234" w:rsidRPr="00BE6124" w:rsidRDefault="00926DA5">
      <w:pPr>
        <w:pStyle w:val="s5"/>
        <w:spacing w:before="0" w:beforeAutospacing="0" w:after="120" w:afterAutospacing="0"/>
        <w:jc w:val="both"/>
        <w:rPr>
          <w:rFonts w:ascii="Arial" w:hAnsi="Arial" w:cs="Arial"/>
          <w:color w:val="000000"/>
        </w:rPr>
      </w:pPr>
      <w:r w:rsidRPr="00BE6124">
        <w:rPr>
          <w:rStyle w:val="s4"/>
          <w:rFonts w:ascii="Arial" w:hAnsi="Arial" w:cs="Arial"/>
          <w:b/>
          <w:bCs/>
          <w:color w:val="000000"/>
        </w:rPr>
        <w:t>Task</w:t>
      </w:r>
      <w:r w:rsidRPr="00BE6124">
        <w:rPr>
          <w:rStyle w:val="apple-converted-space"/>
          <w:rFonts w:ascii="Arial" w:hAnsi="Arial" w:cs="Arial"/>
          <w:b/>
          <w:bCs/>
          <w:color w:val="000000"/>
        </w:rPr>
        <w:t> </w:t>
      </w:r>
      <w:r w:rsidRPr="00BE6124">
        <w:rPr>
          <w:rStyle w:val="s4"/>
          <w:rFonts w:ascii="Arial" w:hAnsi="Arial" w:cs="Arial"/>
          <w:b/>
          <w:bCs/>
          <w:color w:val="000000"/>
        </w:rPr>
        <w:t>1-</w:t>
      </w:r>
      <w:r w:rsidRPr="00BE6124">
        <w:rPr>
          <w:rStyle w:val="apple-converted-space"/>
          <w:rFonts w:ascii="Arial" w:hAnsi="Arial" w:cs="Arial"/>
          <w:b/>
          <w:bCs/>
          <w:color w:val="000000"/>
        </w:rPr>
        <w:t> </w:t>
      </w:r>
      <w:r w:rsidRPr="00BE6124">
        <w:rPr>
          <w:rStyle w:val="s4"/>
          <w:rFonts w:ascii="Arial" w:hAnsi="Arial" w:cs="Arial"/>
          <w:b/>
          <w:bCs/>
          <w:color w:val="000000"/>
        </w:rPr>
        <w:t> </w:t>
      </w:r>
      <w:r w:rsidRPr="00BE6124">
        <w:rPr>
          <w:rStyle w:val="s6"/>
          <w:rFonts w:ascii="Arial" w:hAnsi="Arial" w:cs="Arial"/>
          <w:color w:val="000000"/>
        </w:rPr>
        <w:t>How do broader external environment factors along with Covid-19 &amp; ethical dilemmas affect</w:t>
      </w:r>
      <w:r w:rsidRPr="00BE6124">
        <w:rPr>
          <w:rStyle w:val="apple-converted-space"/>
          <w:rFonts w:ascii="Arial" w:hAnsi="Arial" w:cs="Arial"/>
          <w:color w:val="000000"/>
        </w:rPr>
        <w:t> </w:t>
      </w:r>
      <w:r w:rsidRPr="00BE6124">
        <w:rPr>
          <w:rStyle w:val="s6"/>
          <w:rFonts w:ascii="Arial" w:hAnsi="Arial" w:cs="Arial"/>
          <w:color w:val="000000"/>
        </w:rPr>
        <w:t>organisational</w:t>
      </w:r>
      <w:r w:rsidRPr="00BE6124">
        <w:rPr>
          <w:rStyle w:val="apple-converted-space"/>
          <w:rFonts w:ascii="Arial" w:hAnsi="Arial" w:cs="Arial"/>
          <w:color w:val="000000"/>
        </w:rPr>
        <w:t> </w:t>
      </w:r>
      <w:r w:rsidRPr="00BE6124">
        <w:rPr>
          <w:rStyle w:val="s6"/>
          <w:rFonts w:ascii="Arial" w:hAnsi="Arial" w:cs="Arial"/>
          <w:color w:val="000000"/>
        </w:rPr>
        <w:t>culture and its performance</w:t>
      </w:r>
      <w:r w:rsidRPr="00BE6124">
        <w:rPr>
          <w:rStyle w:val="apple-converted-space"/>
          <w:rFonts w:ascii="Arial" w:hAnsi="Arial" w:cs="Arial"/>
          <w:color w:val="000000"/>
        </w:rPr>
        <w:t> </w:t>
      </w:r>
    </w:p>
    <w:p w14:paraId="6579951C" w14:textId="77777777" w:rsidR="000424C3" w:rsidRDefault="000424C3">
      <w:pPr>
        <w:pStyle w:val="s5"/>
        <w:spacing w:before="0" w:beforeAutospacing="0" w:after="120" w:afterAutospacing="0"/>
        <w:jc w:val="both"/>
        <w:rPr>
          <w:rStyle w:val="s4"/>
          <w:rFonts w:ascii="Arial" w:hAnsi="Arial" w:cs="Arial"/>
          <w:b/>
          <w:bCs/>
          <w:color w:val="000000"/>
        </w:rPr>
      </w:pPr>
    </w:p>
    <w:p w14:paraId="045A3F99" w14:textId="77777777" w:rsidR="00227234" w:rsidRPr="00BE6124" w:rsidRDefault="00926DA5">
      <w:pPr>
        <w:pStyle w:val="s5"/>
        <w:spacing w:before="0" w:beforeAutospacing="0" w:after="120" w:afterAutospacing="0"/>
        <w:jc w:val="both"/>
        <w:rPr>
          <w:rFonts w:ascii="Arial" w:hAnsi="Arial" w:cs="Arial"/>
          <w:color w:val="000000"/>
        </w:rPr>
      </w:pPr>
      <w:r w:rsidRPr="00BE6124">
        <w:rPr>
          <w:rStyle w:val="s4"/>
          <w:rFonts w:ascii="Arial" w:hAnsi="Arial" w:cs="Arial"/>
          <w:b/>
          <w:bCs/>
          <w:color w:val="000000"/>
        </w:rPr>
        <w:t>Task 2-</w:t>
      </w:r>
      <w:r w:rsidRPr="00BE6124">
        <w:rPr>
          <w:rStyle w:val="apple-converted-space"/>
          <w:rFonts w:ascii="Arial" w:hAnsi="Arial" w:cs="Arial"/>
          <w:b/>
          <w:bCs/>
          <w:color w:val="000000"/>
        </w:rPr>
        <w:t> </w:t>
      </w:r>
      <w:r w:rsidRPr="00BE6124">
        <w:rPr>
          <w:rStyle w:val="s6"/>
          <w:rFonts w:ascii="Arial" w:hAnsi="Arial" w:cs="Arial"/>
          <w:color w:val="000000"/>
        </w:rPr>
        <w:t>Individual Reflective Essay</w:t>
      </w:r>
    </w:p>
    <w:p w14:paraId="15467DB1" w14:textId="77777777" w:rsidR="000424C3" w:rsidRDefault="000424C3">
      <w:pPr>
        <w:pStyle w:val="s5"/>
        <w:spacing w:before="0" w:beforeAutospacing="0" w:after="120" w:afterAutospacing="0"/>
        <w:jc w:val="both"/>
        <w:rPr>
          <w:rStyle w:val="s4"/>
          <w:rFonts w:ascii="Arial" w:hAnsi="Arial" w:cs="Arial"/>
          <w:b/>
          <w:bCs/>
          <w:color w:val="000000"/>
        </w:rPr>
      </w:pPr>
    </w:p>
    <w:p w14:paraId="4C50B01D" w14:textId="77777777" w:rsidR="00227234" w:rsidRPr="00BE6124" w:rsidRDefault="00926DA5">
      <w:pPr>
        <w:pStyle w:val="s5"/>
        <w:spacing w:before="0" w:beforeAutospacing="0" w:after="120" w:afterAutospacing="0"/>
        <w:jc w:val="both"/>
        <w:rPr>
          <w:rFonts w:ascii="Arial" w:hAnsi="Arial" w:cs="Arial"/>
          <w:color w:val="000000"/>
        </w:rPr>
      </w:pPr>
      <w:r w:rsidRPr="00BE6124">
        <w:rPr>
          <w:rStyle w:val="s4"/>
          <w:rFonts w:ascii="Arial" w:hAnsi="Arial" w:cs="Arial"/>
          <w:b/>
          <w:bCs/>
          <w:color w:val="000000"/>
        </w:rPr>
        <w:t>Module code:</w:t>
      </w:r>
      <w:r w:rsidRPr="00BE6124">
        <w:rPr>
          <w:rStyle w:val="apple-converted-space"/>
          <w:rFonts w:ascii="Arial" w:hAnsi="Arial" w:cs="Arial"/>
          <w:b/>
          <w:bCs/>
          <w:color w:val="000000"/>
        </w:rPr>
        <w:t> </w:t>
      </w:r>
      <w:r w:rsidRPr="00BE6124">
        <w:rPr>
          <w:rStyle w:val="s6"/>
          <w:rFonts w:ascii="Arial" w:hAnsi="Arial" w:cs="Arial"/>
          <w:color w:val="000000"/>
        </w:rPr>
        <w:t>BMSW5105</w:t>
      </w:r>
    </w:p>
    <w:p w14:paraId="1C00A595" w14:textId="77777777" w:rsidR="00175805" w:rsidRDefault="00175805">
      <w:pPr>
        <w:pStyle w:val="s5"/>
        <w:spacing w:before="0" w:beforeAutospacing="0" w:after="120" w:afterAutospacing="0"/>
        <w:jc w:val="both"/>
        <w:rPr>
          <w:rStyle w:val="s4"/>
          <w:rFonts w:ascii="Arial" w:hAnsi="Arial" w:cs="Arial"/>
          <w:b/>
          <w:bCs/>
          <w:color w:val="000000"/>
        </w:rPr>
      </w:pPr>
    </w:p>
    <w:p w14:paraId="5FDD03D8" w14:textId="77777777" w:rsidR="00227234" w:rsidRPr="00BE6124" w:rsidRDefault="00926DA5">
      <w:pPr>
        <w:pStyle w:val="s5"/>
        <w:spacing w:before="0" w:beforeAutospacing="0" w:after="120" w:afterAutospacing="0"/>
        <w:jc w:val="both"/>
        <w:rPr>
          <w:rFonts w:ascii="Arial" w:hAnsi="Arial" w:cs="Arial"/>
          <w:color w:val="000000"/>
        </w:rPr>
      </w:pPr>
      <w:r w:rsidRPr="00BE6124">
        <w:rPr>
          <w:rStyle w:val="s4"/>
          <w:rFonts w:ascii="Arial" w:hAnsi="Arial" w:cs="Arial"/>
          <w:b/>
          <w:bCs/>
          <w:color w:val="000000"/>
        </w:rPr>
        <w:t>Lecturer:</w:t>
      </w:r>
      <w:r w:rsidRPr="00BE6124">
        <w:rPr>
          <w:rStyle w:val="apple-converted-space"/>
          <w:rFonts w:ascii="Arial" w:hAnsi="Arial" w:cs="Arial"/>
          <w:b/>
          <w:bCs/>
          <w:color w:val="000000"/>
        </w:rPr>
        <w:t> </w:t>
      </w:r>
      <w:r w:rsidRPr="00BE6124">
        <w:rPr>
          <w:rStyle w:val="s6"/>
          <w:rFonts w:ascii="Arial" w:hAnsi="Arial" w:cs="Arial"/>
          <w:color w:val="000000"/>
        </w:rPr>
        <w:t>Md Kalam</w:t>
      </w:r>
      <w:r w:rsidRPr="00BE6124">
        <w:rPr>
          <w:rStyle w:val="apple-converted-space"/>
          <w:rFonts w:ascii="Arial" w:hAnsi="Arial" w:cs="Arial"/>
          <w:color w:val="000000"/>
        </w:rPr>
        <w:t> </w:t>
      </w:r>
    </w:p>
    <w:p w14:paraId="3CE95095" w14:textId="77777777" w:rsidR="00175805" w:rsidRDefault="00175805">
      <w:pPr>
        <w:pStyle w:val="s7"/>
        <w:spacing w:before="0" w:beforeAutospacing="0" w:after="120" w:afterAutospacing="0"/>
        <w:rPr>
          <w:rStyle w:val="s4"/>
          <w:rFonts w:ascii="Arial" w:hAnsi="Arial" w:cs="Arial"/>
          <w:b/>
          <w:bCs/>
          <w:color w:val="000000"/>
        </w:rPr>
      </w:pPr>
    </w:p>
    <w:p w14:paraId="5DC5392C" w14:textId="77777777" w:rsidR="00227234" w:rsidRPr="00BE6124" w:rsidRDefault="00926DA5">
      <w:pPr>
        <w:pStyle w:val="s7"/>
        <w:spacing w:before="0" w:beforeAutospacing="0" w:after="120" w:afterAutospacing="0"/>
        <w:rPr>
          <w:rFonts w:ascii="Arial" w:hAnsi="Arial" w:cs="Arial"/>
          <w:color w:val="000000"/>
        </w:rPr>
      </w:pPr>
      <w:r w:rsidRPr="00BE6124">
        <w:rPr>
          <w:rStyle w:val="s4"/>
          <w:rFonts w:ascii="Arial" w:hAnsi="Arial" w:cs="Arial"/>
          <w:b/>
          <w:bCs/>
          <w:color w:val="000000"/>
        </w:rPr>
        <w:t>Student Name:</w:t>
      </w:r>
      <w:r w:rsidRPr="00BE6124">
        <w:rPr>
          <w:rStyle w:val="apple-converted-space"/>
          <w:rFonts w:ascii="Arial" w:hAnsi="Arial" w:cs="Arial"/>
          <w:color w:val="000000"/>
        </w:rPr>
        <w:t> </w:t>
      </w:r>
      <w:r w:rsidRPr="00BE6124">
        <w:rPr>
          <w:rStyle w:val="s6"/>
          <w:rFonts w:ascii="Arial" w:hAnsi="Arial" w:cs="Arial"/>
          <w:color w:val="000000"/>
        </w:rPr>
        <w:t>Samata Khatoon</w:t>
      </w:r>
      <w:r w:rsidRPr="00BE6124">
        <w:rPr>
          <w:rStyle w:val="apple-converted-space"/>
          <w:rFonts w:ascii="Arial" w:hAnsi="Arial" w:cs="Arial"/>
          <w:color w:val="000000"/>
        </w:rPr>
        <w:t> </w:t>
      </w:r>
    </w:p>
    <w:p w14:paraId="722F2D0A" w14:textId="77777777" w:rsidR="00175805" w:rsidRDefault="00175805">
      <w:pPr>
        <w:pStyle w:val="s10"/>
        <w:spacing w:before="0" w:beforeAutospacing="0" w:after="0" w:afterAutospacing="0"/>
        <w:rPr>
          <w:rStyle w:val="s8"/>
          <w:rFonts w:ascii="Arial" w:hAnsi="Arial" w:cs="Arial"/>
          <w:b/>
          <w:bCs/>
          <w:color w:val="000000"/>
        </w:rPr>
      </w:pPr>
    </w:p>
    <w:p w14:paraId="16DFD398" w14:textId="77777777" w:rsidR="00227234" w:rsidRPr="00BE6124" w:rsidRDefault="00926DA5">
      <w:pPr>
        <w:pStyle w:val="s10"/>
        <w:spacing w:before="0" w:beforeAutospacing="0" w:after="0" w:afterAutospacing="0"/>
        <w:rPr>
          <w:rFonts w:ascii="Arial" w:hAnsi="Arial" w:cs="Arial"/>
          <w:color w:val="000000"/>
        </w:rPr>
      </w:pPr>
      <w:r w:rsidRPr="00BE6124">
        <w:rPr>
          <w:rStyle w:val="s8"/>
          <w:rFonts w:ascii="Arial" w:hAnsi="Arial" w:cs="Arial"/>
          <w:b/>
          <w:bCs/>
          <w:color w:val="000000"/>
        </w:rPr>
        <w:t>Student number:</w:t>
      </w:r>
      <w:r w:rsidRPr="00BE6124">
        <w:rPr>
          <w:rStyle w:val="apple-converted-space"/>
          <w:rFonts w:ascii="Arial" w:hAnsi="Arial" w:cs="Arial"/>
          <w:b/>
          <w:bCs/>
          <w:color w:val="000000"/>
        </w:rPr>
        <w:t> </w:t>
      </w:r>
      <w:r w:rsidRPr="00BE6124">
        <w:rPr>
          <w:rStyle w:val="s9"/>
          <w:rFonts w:ascii="Arial" w:hAnsi="Arial" w:cs="Arial"/>
          <w:color w:val="000000"/>
        </w:rPr>
        <w:t>1919228</w:t>
      </w:r>
    </w:p>
    <w:p w14:paraId="23C5248B" w14:textId="77777777" w:rsidR="00A61058" w:rsidRPr="00BE6124" w:rsidRDefault="00A61058" w:rsidP="000C31CF">
      <w:pPr>
        <w:spacing w:after="200"/>
        <w:rPr>
          <w:rFonts w:cs="Arial"/>
          <w:sz w:val="24"/>
          <w:szCs w:val="24"/>
        </w:rPr>
      </w:pPr>
    </w:p>
    <w:p w14:paraId="5D17B66C" w14:textId="77777777" w:rsidR="00A61058" w:rsidRPr="00BE6124" w:rsidRDefault="00A61058" w:rsidP="000C31CF">
      <w:pPr>
        <w:spacing w:after="200"/>
        <w:rPr>
          <w:rFonts w:cs="Arial"/>
          <w:sz w:val="24"/>
          <w:szCs w:val="24"/>
        </w:rPr>
      </w:pPr>
    </w:p>
    <w:p w14:paraId="71BE2379" w14:textId="77777777" w:rsidR="00A61058" w:rsidRPr="00BE6124" w:rsidRDefault="00926DA5">
      <w:pPr>
        <w:spacing w:after="200" w:line="276" w:lineRule="auto"/>
        <w:jc w:val="left"/>
        <w:rPr>
          <w:rFonts w:cs="Arial"/>
          <w:sz w:val="24"/>
          <w:szCs w:val="24"/>
        </w:rPr>
      </w:pPr>
      <w:r w:rsidRPr="00BE6124">
        <w:rPr>
          <w:rFonts w:cs="Arial"/>
          <w:sz w:val="24"/>
          <w:szCs w:val="24"/>
        </w:rPr>
        <w:br w:type="page"/>
      </w:r>
    </w:p>
    <w:p w14:paraId="2663DBC9" w14:textId="77777777" w:rsidR="00B81B5E" w:rsidRPr="000C31CF" w:rsidRDefault="00926DA5" w:rsidP="000C31CF">
      <w:pPr>
        <w:pStyle w:val="Heading1"/>
        <w:rPr>
          <w:rFonts w:cs="Arial"/>
        </w:rPr>
      </w:pPr>
      <w:bookmarkStart w:id="0" w:name="_Toc81555509"/>
      <w:r w:rsidRPr="000C31CF">
        <w:rPr>
          <w:rFonts w:cs="Arial"/>
        </w:rPr>
        <w:lastRenderedPageBreak/>
        <w:t>Executive summary</w:t>
      </w:r>
      <w:bookmarkEnd w:id="0"/>
    </w:p>
    <w:p w14:paraId="5FF36730" w14:textId="77777777" w:rsidR="00CA3154" w:rsidRPr="000C31CF" w:rsidRDefault="00926DA5" w:rsidP="000C31CF">
      <w:pPr>
        <w:rPr>
          <w:rFonts w:cs="Arial"/>
        </w:rPr>
      </w:pPr>
      <w:r w:rsidRPr="000C31CF">
        <w:rPr>
          <w:rFonts w:cs="Arial"/>
        </w:rPr>
        <w:t xml:space="preserve">A suitable workplace culture increases </w:t>
      </w:r>
      <w:r w:rsidR="00C114D6" w:rsidRPr="000C31CF">
        <w:rPr>
          <w:rFonts w:cs="Arial"/>
        </w:rPr>
        <w:t>organisation</w:t>
      </w:r>
      <w:r w:rsidRPr="000C31CF">
        <w:rPr>
          <w:rFonts w:cs="Arial"/>
        </w:rPr>
        <w:t xml:space="preserve">al efficiency and makes it easier to attain long term objectives and goals. Workplace culture has a significant influence in increasing an </w:t>
      </w:r>
      <w:r w:rsidR="00C114D6" w:rsidRPr="000C31CF">
        <w:rPr>
          <w:rFonts w:cs="Arial"/>
        </w:rPr>
        <w:t>organisation</w:t>
      </w:r>
      <w:r w:rsidRPr="000C31CF">
        <w:rPr>
          <w:rFonts w:cs="Arial"/>
        </w:rPr>
        <w:t>’s productivity and profitability</w:t>
      </w:r>
      <w:r w:rsidR="00892CD6" w:rsidRPr="000C31CF">
        <w:rPr>
          <w:rFonts w:cs="Arial"/>
        </w:rPr>
        <w:t xml:space="preserve"> (Schein, 2016)</w:t>
      </w:r>
      <w:r w:rsidRPr="000C31CF">
        <w:rPr>
          <w:rFonts w:cs="Arial"/>
        </w:rPr>
        <w:t xml:space="preserve">. Acknowledging the significant importance of the workplace culture, this report has discussed the external change factors using PESTLE analysis for a charity </w:t>
      </w:r>
      <w:r w:rsidR="00C114D6" w:rsidRPr="000C31CF">
        <w:rPr>
          <w:rFonts w:cs="Arial"/>
        </w:rPr>
        <w:t>organisation</w:t>
      </w:r>
      <w:r w:rsidRPr="000C31CF">
        <w:rPr>
          <w:rFonts w:cs="Arial"/>
        </w:rPr>
        <w:t xml:space="preserve"> named Age Concern UK. This report has analysed the </w:t>
      </w:r>
      <w:r w:rsidR="00C114D6" w:rsidRPr="000C31CF">
        <w:rPr>
          <w:rFonts w:cs="Arial"/>
        </w:rPr>
        <w:t>organisation</w:t>
      </w:r>
      <w:r w:rsidRPr="000C31CF">
        <w:rPr>
          <w:rFonts w:cs="Arial"/>
        </w:rPr>
        <w:t xml:space="preserve">'s workplace culture by implementing a cultural web tool to understand and evaluate its existing culture. To cope up with the changing environment, evaluating and making a change to the existing workplace culture should be a prioritised job for the management to ensure smooth </w:t>
      </w:r>
      <w:r w:rsidR="00C114D6" w:rsidRPr="000C31CF">
        <w:rPr>
          <w:rFonts w:cs="Arial"/>
        </w:rPr>
        <w:t>organisation</w:t>
      </w:r>
      <w:r w:rsidRPr="000C31CF">
        <w:rPr>
          <w:rFonts w:cs="Arial"/>
        </w:rPr>
        <w:t>al operations. This report also analysed two important ethical dilemmas and developed an appropriate course of action to manage these dilemmas.</w:t>
      </w:r>
      <w:r w:rsidR="008513E9" w:rsidRPr="000C31CF">
        <w:rPr>
          <w:rFonts w:cs="Arial"/>
        </w:rPr>
        <w:t xml:space="preserve"> In the end, a </w:t>
      </w:r>
      <w:r w:rsidR="0003189F" w:rsidRPr="000C31CF">
        <w:rPr>
          <w:rFonts w:cs="Arial"/>
        </w:rPr>
        <w:t>self-reflective essay has been attempted to demonstrate my understandings and acquisition of skills while completing this report.</w:t>
      </w:r>
    </w:p>
    <w:p w14:paraId="17CA8CFC" w14:textId="77777777" w:rsidR="00C02FB8" w:rsidRDefault="00926DA5">
      <w:pPr>
        <w:spacing w:after="200" w:line="276" w:lineRule="auto"/>
        <w:jc w:val="left"/>
        <w:rPr>
          <w:rFonts w:cs="Arial"/>
        </w:rPr>
      </w:pPr>
      <w:r>
        <w:rPr>
          <w:rFonts w:cs="Arial"/>
        </w:rPr>
        <w:br w:type="page"/>
      </w:r>
    </w:p>
    <w:sdt>
      <w:sdtPr>
        <w:rPr>
          <w:rFonts w:ascii="Arial" w:eastAsiaTheme="minorHAnsi" w:hAnsi="Arial" w:cstheme="minorBidi"/>
          <w:b w:val="0"/>
          <w:bCs w:val="0"/>
          <w:color w:val="auto"/>
          <w:sz w:val="22"/>
          <w:szCs w:val="22"/>
          <w:lang w:val="en-GB" w:eastAsia="en-US"/>
        </w:rPr>
        <w:id w:val="-1736544025"/>
        <w:docPartObj>
          <w:docPartGallery w:val="Table of Contents"/>
          <w:docPartUnique/>
        </w:docPartObj>
      </w:sdtPr>
      <w:sdtEndPr>
        <w:rPr>
          <w:b/>
          <w:bCs/>
          <w:noProof/>
        </w:rPr>
      </w:sdtEndPr>
      <w:sdtContent>
        <w:p w14:paraId="508F4C47" w14:textId="77777777" w:rsidR="00296389" w:rsidRPr="00296389" w:rsidRDefault="00926DA5" w:rsidP="00296389">
          <w:pPr>
            <w:pStyle w:val="TOCHeading"/>
            <w:rPr>
              <w:rFonts w:ascii="Arial" w:eastAsiaTheme="minorHAnsi" w:hAnsi="Arial" w:cstheme="minorBidi"/>
              <w:b w:val="0"/>
              <w:bCs w:val="0"/>
              <w:color w:val="auto"/>
              <w:sz w:val="22"/>
              <w:szCs w:val="22"/>
              <w:lang w:val="en-GB" w:eastAsia="en-US"/>
            </w:rPr>
          </w:pPr>
          <w:r w:rsidRPr="00296389">
            <w:rPr>
              <w:color w:val="000000" w:themeColor="text1"/>
            </w:rPr>
            <w:t>Contents</w:t>
          </w:r>
          <w:r w:rsidRPr="00296389">
            <w:t xml:space="preserve"> </w:t>
          </w:r>
        </w:p>
        <w:p w14:paraId="246E2A7E" w14:textId="6AE84ECE" w:rsidR="00296389" w:rsidRDefault="00926DA5" w:rsidP="00296389">
          <w:pPr>
            <w:keepNext/>
            <w:keepLines/>
            <w:spacing w:before="480" w:after="0" w:line="276" w:lineRule="auto"/>
            <w:jc w:val="left"/>
          </w:pPr>
          <w:r w:rsidRPr="00296389">
            <w:t>Executive Summary</w:t>
          </w:r>
          <w:r w:rsidR="00D65B69">
            <w:t>……</w:t>
          </w:r>
          <w:r w:rsidR="00607B73">
            <w:t>……………………………………………………………………..</w:t>
          </w:r>
          <w:r w:rsidRPr="00296389">
            <w:t xml:space="preserve"> </w:t>
          </w:r>
          <w:r w:rsidR="00B74FB5">
            <w:t>..</w:t>
          </w:r>
          <w:r w:rsidR="00C45203">
            <w:t>2</w:t>
          </w:r>
        </w:p>
        <w:p w14:paraId="3160F06D" w14:textId="74666CDE" w:rsidR="00296389" w:rsidRPr="00296389" w:rsidRDefault="00926DA5" w:rsidP="00296389">
          <w:pPr>
            <w:keepNext/>
            <w:keepLines/>
            <w:spacing w:before="480" w:after="0" w:line="276" w:lineRule="auto"/>
            <w:jc w:val="left"/>
          </w:pPr>
          <w:r w:rsidRPr="00296389">
            <w:t xml:space="preserve">Introduction </w:t>
          </w:r>
          <w:r w:rsidR="00766EAE">
            <w:t>…………</w:t>
          </w:r>
          <w:r w:rsidR="00D65B69">
            <w:t>…………………………………………………………………………</w:t>
          </w:r>
          <w:r w:rsidR="00B74FB5">
            <w:t>…</w:t>
          </w:r>
          <w:r w:rsidR="00C45203">
            <w:t>4</w:t>
          </w:r>
        </w:p>
        <w:p w14:paraId="6EF45877" w14:textId="152266B5" w:rsidR="00296389" w:rsidRPr="00296389" w:rsidRDefault="00926DA5" w:rsidP="00296389">
          <w:pPr>
            <w:keepNext/>
            <w:keepLines/>
            <w:spacing w:before="480" w:after="0" w:line="276" w:lineRule="auto"/>
            <w:jc w:val="left"/>
            <w:rPr>
              <w:sz w:val="24"/>
              <w:szCs w:val="24"/>
            </w:rPr>
          </w:pPr>
          <w:r w:rsidRPr="00296389">
            <w:rPr>
              <w:sz w:val="24"/>
              <w:szCs w:val="24"/>
            </w:rPr>
            <w:t xml:space="preserve">Task </w:t>
          </w:r>
          <w:r w:rsidR="00766EAE">
            <w:rPr>
              <w:sz w:val="24"/>
              <w:szCs w:val="24"/>
            </w:rPr>
            <w:t>1</w:t>
          </w:r>
          <w:r w:rsidR="00953554">
            <w:rPr>
              <w:sz w:val="24"/>
              <w:szCs w:val="24"/>
            </w:rPr>
            <w:t>…………………………………………………………………</w:t>
          </w:r>
          <w:r w:rsidR="00A0624D">
            <w:rPr>
              <w:sz w:val="24"/>
              <w:szCs w:val="24"/>
            </w:rPr>
            <w:t>………………</w:t>
          </w:r>
          <w:r w:rsidR="00B74FB5">
            <w:rPr>
              <w:sz w:val="24"/>
              <w:szCs w:val="24"/>
            </w:rPr>
            <w:t>…..</w:t>
          </w:r>
          <w:r w:rsidR="00C45203">
            <w:rPr>
              <w:sz w:val="24"/>
              <w:szCs w:val="24"/>
            </w:rPr>
            <w:t>5</w:t>
          </w:r>
        </w:p>
        <w:p w14:paraId="2EF2C963" w14:textId="58DC0E08" w:rsidR="00296389" w:rsidRPr="00296389" w:rsidRDefault="00926DA5" w:rsidP="00296389">
          <w:pPr>
            <w:keepNext/>
            <w:keepLines/>
            <w:spacing w:before="480" w:after="0" w:line="276" w:lineRule="auto"/>
            <w:jc w:val="left"/>
          </w:pPr>
          <w:r w:rsidRPr="00296389">
            <w:t>PESTEL analysis of Age Concern UK</w:t>
          </w:r>
          <w:r w:rsidR="002464B2">
            <w:t>…………………………………………</w:t>
          </w:r>
          <w:r w:rsidR="00766EAE">
            <w:t>……………</w:t>
          </w:r>
          <w:r w:rsidR="00B74FB5">
            <w:t>….</w:t>
          </w:r>
          <w:r w:rsidR="00C45203">
            <w:t>5</w:t>
          </w:r>
        </w:p>
        <w:p w14:paraId="3324B40E" w14:textId="010D9278" w:rsidR="00296389" w:rsidRPr="00296389" w:rsidRDefault="00926DA5" w:rsidP="00296389">
          <w:pPr>
            <w:keepNext/>
            <w:keepLines/>
            <w:spacing w:before="480" w:after="0" w:line="276" w:lineRule="auto"/>
            <w:jc w:val="left"/>
          </w:pPr>
          <w:r w:rsidRPr="00296389">
            <w:t>Porter’s Five Forces analysis for the Age UK using cultural web tool</w:t>
          </w:r>
          <w:r w:rsidR="002464B2">
            <w:t>……………………</w:t>
          </w:r>
          <w:r w:rsidR="00B74FB5">
            <w:t>…</w:t>
          </w:r>
          <w:r w:rsidR="00436090">
            <w:t>9</w:t>
          </w:r>
        </w:p>
        <w:p w14:paraId="221C55CE" w14:textId="5A291F7E" w:rsidR="00296389" w:rsidRPr="00296389" w:rsidRDefault="00926DA5" w:rsidP="00296389">
          <w:pPr>
            <w:keepNext/>
            <w:keepLines/>
            <w:spacing w:before="480" w:after="0" w:line="276" w:lineRule="auto"/>
            <w:jc w:val="left"/>
          </w:pPr>
          <w:r w:rsidRPr="00296389">
            <w:t xml:space="preserve">SWOT analysis for the Age Concern UK </w:t>
          </w:r>
          <w:r w:rsidR="00AF3D41">
            <w:t>……………………………………………………</w:t>
          </w:r>
          <w:r w:rsidR="00B74FB5">
            <w:t>..</w:t>
          </w:r>
          <w:r w:rsidR="00436090">
            <w:t>11</w:t>
          </w:r>
        </w:p>
        <w:p w14:paraId="341475B6" w14:textId="58D24EB0" w:rsidR="00296389" w:rsidRPr="00296389" w:rsidRDefault="00926DA5" w:rsidP="00296389">
          <w:pPr>
            <w:keepNext/>
            <w:keepLines/>
            <w:spacing w:before="480" w:after="0" w:line="276" w:lineRule="auto"/>
            <w:jc w:val="left"/>
          </w:pPr>
          <w:r w:rsidRPr="00296389">
            <w:t>Assessing workplace culture of Age Concern UK using cultural web tool</w:t>
          </w:r>
          <w:r w:rsidR="00AF3D41">
            <w:t>…………………</w:t>
          </w:r>
          <w:r w:rsidR="008F445D">
            <w:t>.</w:t>
          </w:r>
          <w:r w:rsidR="00B74FB5">
            <w:t>12</w:t>
          </w:r>
        </w:p>
        <w:p w14:paraId="0FF49199" w14:textId="32CB780A" w:rsidR="00296389" w:rsidRPr="00296389" w:rsidRDefault="00926DA5" w:rsidP="00296389">
          <w:pPr>
            <w:keepNext/>
            <w:keepLines/>
            <w:spacing w:before="480" w:after="0" w:line="276" w:lineRule="auto"/>
            <w:jc w:val="left"/>
          </w:pPr>
          <w:r w:rsidRPr="00296389">
            <w:t xml:space="preserve">Critical evaluation of the relationship between Age Concern UK’s present culture and its efficiency in financial and non-financial performance </w:t>
          </w:r>
          <w:r w:rsidR="003A6BA5">
            <w:t>………………………………………</w:t>
          </w:r>
          <w:r w:rsidR="00D630D4">
            <w:t>…</w:t>
          </w:r>
          <w:r w:rsidR="00911DA7">
            <w:t>16</w:t>
          </w:r>
        </w:p>
        <w:p w14:paraId="34826330" w14:textId="4F9994CB" w:rsidR="003A6BA5" w:rsidRPr="00296389" w:rsidRDefault="00926DA5" w:rsidP="00296389">
          <w:pPr>
            <w:keepNext/>
            <w:keepLines/>
            <w:spacing w:before="480" w:after="0" w:line="276" w:lineRule="auto"/>
            <w:jc w:val="left"/>
          </w:pPr>
          <w:r w:rsidRPr="00296389">
            <w:t>Ethical dilemmas and their impact on Organisational performance in the context of Age Concern UK</w:t>
          </w:r>
          <w:r>
            <w:t>………………………………………………………………………………………</w:t>
          </w:r>
          <w:r w:rsidR="00A730E4">
            <w:t>…………</w:t>
          </w:r>
          <w:r w:rsidR="00911DA7">
            <w:t>….</w:t>
          </w:r>
          <w:r w:rsidR="00D630D4">
            <w:t>17</w:t>
          </w:r>
        </w:p>
        <w:p w14:paraId="092402A8" w14:textId="6A564289" w:rsidR="00296389" w:rsidRPr="00296389" w:rsidRDefault="00926DA5" w:rsidP="00296389">
          <w:pPr>
            <w:keepNext/>
            <w:keepLines/>
            <w:spacing w:before="480" w:after="0" w:line="276" w:lineRule="auto"/>
            <w:jc w:val="left"/>
            <w:rPr>
              <w:sz w:val="24"/>
              <w:szCs w:val="24"/>
            </w:rPr>
          </w:pPr>
          <w:r w:rsidRPr="00296389">
            <w:rPr>
              <w:sz w:val="24"/>
              <w:szCs w:val="24"/>
            </w:rPr>
            <w:t>Task 2</w:t>
          </w:r>
          <w:r w:rsidR="00A730E4">
            <w:rPr>
              <w:sz w:val="24"/>
              <w:szCs w:val="24"/>
            </w:rPr>
            <w:t>……………………………………………………………………………………</w:t>
          </w:r>
          <w:r w:rsidR="00263683">
            <w:rPr>
              <w:sz w:val="24"/>
              <w:szCs w:val="24"/>
            </w:rPr>
            <w:t>….19</w:t>
          </w:r>
        </w:p>
        <w:p w14:paraId="45868ED1" w14:textId="31857C6C" w:rsidR="00296389" w:rsidRPr="00296389" w:rsidRDefault="00926DA5" w:rsidP="00296389">
          <w:pPr>
            <w:keepNext/>
            <w:keepLines/>
            <w:spacing w:before="480" w:after="0" w:line="276" w:lineRule="auto"/>
            <w:jc w:val="left"/>
          </w:pPr>
          <w:r w:rsidRPr="00296389">
            <w:t xml:space="preserve">Individual Reflective Essay </w:t>
          </w:r>
          <w:r w:rsidR="00A730E4">
            <w:t>……………………………………………………………………</w:t>
          </w:r>
          <w:r w:rsidR="008F445D">
            <w:t>…..19</w:t>
          </w:r>
        </w:p>
        <w:p w14:paraId="5184785D" w14:textId="588DC5DF" w:rsidR="00C1415E" w:rsidRDefault="00C1415E" w:rsidP="00296389">
          <w:pPr>
            <w:keepNext/>
            <w:keepLines/>
            <w:spacing w:before="480" w:after="0" w:line="276" w:lineRule="auto"/>
            <w:jc w:val="left"/>
          </w:pPr>
          <w:r>
            <w:t>Recommendations………………………………………………………………………………</w:t>
          </w:r>
          <w:r w:rsidR="008F445D">
            <w:t>…..21</w:t>
          </w:r>
        </w:p>
        <w:p w14:paraId="5621D312" w14:textId="4ED73EF6" w:rsidR="00296389" w:rsidRPr="00296389" w:rsidRDefault="00926DA5" w:rsidP="00296389">
          <w:pPr>
            <w:keepNext/>
            <w:keepLines/>
            <w:spacing w:before="480" w:after="0" w:line="276" w:lineRule="auto"/>
            <w:jc w:val="left"/>
          </w:pPr>
          <w:r w:rsidRPr="00296389">
            <w:t>Conclusion</w:t>
          </w:r>
          <w:r w:rsidR="00224335">
            <w:t>………………………………………………………………………………………..</w:t>
          </w:r>
          <w:r w:rsidRPr="00296389">
            <w:t xml:space="preserve"> </w:t>
          </w:r>
          <w:r w:rsidR="00585FC4">
            <w:t>….</w:t>
          </w:r>
          <w:r w:rsidR="0076282E">
            <w:t>22</w:t>
          </w:r>
        </w:p>
        <w:p w14:paraId="6AAB5000" w14:textId="7C8A6D41" w:rsidR="00224335" w:rsidRPr="00296389" w:rsidRDefault="00926DA5" w:rsidP="00296389">
          <w:pPr>
            <w:keepNext/>
            <w:keepLines/>
            <w:spacing w:before="480" w:after="0" w:line="276" w:lineRule="auto"/>
            <w:jc w:val="left"/>
          </w:pPr>
          <w:r w:rsidRPr="00296389">
            <w:t xml:space="preserve">Reference </w:t>
          </w:r>
          <w:r>
            <w:t>………………………………………………………………………………………</w:t>
          </w:r>
          <w:r w:rsidR="0076282E">
            <w:t>…….23</w:t>
          </w:r>
        </w:p>
        <w:p w14:paraId="4214C0CE" w14:textId="07D8DD1B" w:rsidR="00F4133F" w:rsidRDefault="00926DA5" w:rsidP="00B964F9">
          <w:pPr>
            <w:keepNext/>
            <w:keepLines/>
            <w:spacing w:before="480" w:after="0" w:line="276" w:lineRule="auto"/>
            <w:jc w:val="left"/>
          </w:pPr>
          <w:r w:rsidRPr="00296389">
            <w:t>Appendix</w:t>
          </w:r>
          <w:r w:rsidR="00F4133F">
            <w:t xml:space="preserve"> </w:t>
          </w:r>
          <w:r w:rsidR="003A724D">
            <w:t>questionnaire and lecture notes</w:t>
          </w:r>
          <w:r w:rsidR="00224335">
            <w:t>……………………………………………</w:t>
          </w:r>
          <w:r>
            <w:t>…………</w:t>
          </w:r>
          <w:r w:rsidR="004A1AB1">
            <w:t>.</w:t>
          </w:r>
          <w:r w:rsidR="001C30D4">
            <w:t>.</w:t>
          </w:r>
          <w:r w:rsidR="004A1AB1">
            <w:t>25</w:t>
          </w:r>
        </w:p>
        <w:p w14:paraId="25B09175" w14:textId="768E09A4" w:rsidR="00B964F9" w:rsidRPr="00B964F9" w:rsidRDefault="00130A14" w:rsidP="00B964F9">
          <w:pPr>
            <w:keepNext/>
            <w:keepLines/>
            <w:spacing w:before="480" w:after="0" w:line="276" w:lineRule="auto"/>
            <w:jc w:val="left"/>
          </w:pPr>
        </w:p>
      </w:sdtContent>
    </w:sdt>
    <w:bookmarkStart w:id="1" w:name="_Toc81555510" w:displacedByCustomXml="prev"/>
    <w:p w14:paraId="3066A6D9" w14:textId="103397E6" w:rsidR="00262471" w:rsidRDefault="00926DA5" w:rsidP="00B964F9">
      <w:pPr>
        <w:pStyle w:val="TOCHeading"/>
        <w:rPr>
          <w:rFonts w:cs="Arial"/>
        </w:rPr>
      </w:pPr>
      <w:r w:rsidRPr="00B964F9">
        <w:rPr>
          <w:rFonts w:cs="Arial"/>
          <w:color w:val="000000" w:themeColor="text1"/>
        </w:rPr>
        <w:t>Introduction</w:t>
      </w:r>
      <w:bookmarkEnd w:id="1"/>
      <w:r w:rsidR="00E76328">
        <w:rPr>
          <w:rFonts w:cs="Arial"/>
        </w:rPr>
        <w:t xml:space="preserve"> </w:t>
      </w:r>
    </w:p>
    <w:p w14:paraId="2656FE17" w14:textId="77777777" w:rsidR="00B964F9" w:rsidRPr="00B964F9" w:rsidRDefault="00B964F9" w:rsidP="00B964F9">
      <w:pPr>
        <w:rPr>
          <w:lang w:val="en-US" w:eastAsia="ja-JP"/>
        </w:rPr>
      </w:pPr>
    </w:p>
    <w:p w14:paraId="6D1B9823" w14:textId="77777777" w:rsidR="00BC21D7" w:rsidRPr="000C31CF" w:rsidRDefault="00926DA5" w:rsidP="000C31CF">
      <w:pPr>
        <w:rPr>
          <w:rFonts w:cs="Arial"/>
        </w:rPr>
      </w:pPr>
      <w:r w:rsidRPr="000C31CF">
        <w:rPr>
          <w:rFonts w:cs="Arial"/>
        </w:rPr>
        <w:t>Workplace culture refers to the set of shared values, attitudes and beliefs that employees share</w:t>
      </w:r>
      <w:r w:rsidR="009A0D7F" w:rsidRPr="000C31CF">
        <w:rPr>
          <w:rFonts w:cs="Arial"/>
        </w:rPr>
        <w:t xml:space="preserve"> while working in</w:t>
      </w:r>
      <w:r w:rsidRPr="000C31CF">
        <w:rPr>
          <w:rFonts w:cs="Arial"/>
        </w:rPr>
        <w:t xml:space="preserve"> an </w:t>
      </w:r>
      <w:r w:rsidR="00C114D6" w:rsidRPr="000C31CF">
        <w:rPr>
          <w:rFonts w:cs="Arial"/>
        </w:rPr>
        <w:t>organisation</w:t>
      </w:r>
      <w:r w:rsidRPr="000C31CF">
        <w:rPr>
          <w:rFonts w:cs="Arial"/>
        </w:rPr>
        <w:t>al environment. Workplace culture is shaped and influenced by Individual upbringings, as well as social contexts</w:t>
      </w:r>
      <w:r w:rsidR="00892CD6" w:rsidRPr="000C31CF">
        <w:rPr>
          <w:rFonts w:cs="Arial"/>
        </w:rPr>
        <w:t xml:space="preserve"> (Fanggidae, 2018)</w:t>
      </w:r>
      <w:r w:rsidRPr="000C31CF">
        <w:rPr>
          <w:rFonts w:cs="Arial"/>
        </w:rPr>
        <w:t xml:space="preserve">. </w:t>
      </w:r>
      <w:r w:rsidR="000C31CF" w:rsidRPr="000C31CF">
        <w:rPr>
          <w:rFonts w:cs="Arial"/>
        </w:rPr>
        <w:t>Covid-19</w:t>
      </w:r>
      <w:r w:rsidR="00D37EF3">
        <w:rPr>
          <w:rFonts w:cs="Arial"/>
        </w:rPr>
        <w:t xml:space="preserve"> </w:t>
      </w:r>
      <w:r w:rsidRPr="000C31CF">
        <w:rPr>
          <w:rFonts w:cs="Arial"/>
        </w:rPr>
        <w:t>has changed the traditional way of performing day to day office activities and it has brought so many new challenges before the management to face. In the current situation</w:t>
      </w:r>
      <w:r w:rsidR="009A0D7F" w:rsidRPr="000C31CF">
        <w:rPr>
          <w:rFonts w:cs="Arial"/>
        </w:rPr>
        <w:t>, c</w:t>
      </w:r>
      <w:r w:rsidRPr="000C31CF">
        <w:rPr>
          <w:rFonts w:cs="Arial"/>
        </w:rPr>
        <w:t>reating and maintaining</w:t>
      </w:r>
      <w:r w:rsidR="00262471" w:rsidRPr="000C31CF">
        <w:rPr>
          <w:rFonts w:cs="Arial"/>
        </w:rPr>
        <w:t xml:space="preserve"> a positive workplace culture is significantly important for the management to increase </w:t>
      </w:r>
      <w:r w:rsidR="00C114D6" w:rsidRPr="000C31CF">
        <w:rPr>
          <w:rFonts w:cs="Arial"/>
        </w:rPr>
        <w:t>organisation</w:t>
      </w:r>
      <w:r w:rsidR="00262471" w:rsidRPr="000C31CF">
        <w:rPr>
          <w:rFonts w:cs="Arial"/>
        </w:rPr>
        <w:t xml:space="preserve">al productivity and </w:t>
      </w:r>
      <w:r w:rsidRPr="000C31CF">
        <w:rPr>
          <w:rFonts w:cs="Arial"/>
        </w:rPr>
        <w:t xml:space="preserve">to hold the </w:t>
      </w:r>
      <w:r w:rsidR="00C114D6" w:rsidRPr="000C31CF">
        <w:rPr>
          <w:rFonts w:cs="Arial"/>
        </w:rPr>
        <w:t>organisation</w:t>
      </w:r>
      <w:r w:rsidRPr="000C31CF">
        <w:rPr>
          <w:rFonts w:cs="Arial"/>
        </w:rPr>
        <w:t>al growth in this changing environment</w:t>
      </w:r>
      <w:r w:rsidR="00892CD6" w:rsidRPr="000C31CF">
        <w:rPr>
          <w:rFonts w:cs="Arial"/>
        </w:rPr>
        <w:t xml:space="preserve"> (Caruso, 2016)</w:t>
      </w:r>
      <w:r w:rsidRPr="000C31CF">
        <w:rPr>
          <w:rFonts w:cs="Arial"/>
        </w:rPr>
        <w:t xml:space="preserve">. </w:t>
      </w:r>
      <w:r w:rsidR="00C114D6" w:rsidRPr="000C31CF">
        <w:rPr>
          <w:rFonts w:cs="Arial"/>
        </w:rPr>
        <w:t>Organisation</w:t>
      </w:r>
      <w:r w:rsidR="00B36753" w:rsidRPr="000C31CF">
        <w:rPr>
          <w:rFonts w:cs="Arial"/>
        </w:rPr>
        <w:t xml:space="preserve">s that fail to ensure the development of an efficient workplace culture tend to have low staff morale and poor conduct which create a large hindrance to achieving a sustainable position in the competitive market. Acknowledging the huge importance of workplace culture, this report will try to identify and demonstrate broader external factors along with </w:t>
      </w:r>
      <w:r w:rsidR="000C31CF" w:rsidRPr="000C31CF">
        <w:rPr>
          <w:rFonts w:cs="Arial"/>
        </w:rPr>
        <w:t>Covid-1</w:t>
      </w:r>
      <w:r w:rsidR="0069084D">
        <w:rPr>
          <w:rFonts w:cs="Arial"/>
        </w:rPr>
        <w:t xml:space="preserve">9 </w:t>
      </w:r>
      <w:r w:rsidR="00B36753" w:rsidRPr="000C31CF">
        <w:rPr>
          <w:rFonts w:cs="Arial"/>
        </w:rPr>
        <w:t xml:space="preserve">and ethical dilemmas’ </w:t>
      </w:r>
      <w:r w:rsidR="004F50DA" w:rsidRPr="000C31CF">
        <w:rPr>
          <w:rFonts w:cs="Arial"/>
        </w:rPr>
        <w:t xml:space="preserve">effect on the </w:t>
      </w:r>
      <w:r w:rsidR="00C114D6" w:rsidRPr="000C31CF">
        <w:rPr>
          <w:rFonts w:cs="Arial"/>
        </w:rPr>
        <w:t>organisation</w:t>
      </w:r>
      <w:r w:rsidR="004F50DA" w:rsidRPr="000C31CF">
        <w:rPr>
          <w:rFonts w:cs="Arial"/>
        </w:rPr>
        <w:t>al culture and productiv</w:t>
      </w:r>
      <w:r w:rsidR="00A4093B" w:rsidRPr="000C31CF">
        <w:rPr>
          <w:rFonts w:cs="Arial"/>
        </w:rPr>
        <w:t>ity. This report will use PESTLE</w:t>
      </w:r>
      <w:r w:rsidR="004F50DA" w:rsidRPr="000C31CF">
        <w:rPr>
          <w:rFonts w:cs="Arial"/>
        </w:rPr>
        <w:t xml:space="preserve"> and </w:t>
      </w:r>
      <w:r w:rsidR="008E390A" w:rsidRPr="000C31CF">
        <w:rPr>
          <w:rFonts w:cs="Arial"/>
        </w:rPr>
        <w:t xml:space="preserve">SWOT </w:t>
      </w:r>
      <w:r w:rsidR="004F50DA" w:rsidRPr="000C31CF">
        <w:rPr>
          <w:rFonts w:cs="Arial"/>
        </w:rPr>
        <w:t xml:space="preserve">analysis to identify and explain the change drivers and to demonstrate how an </w:t>
      </w:r>
      <w:r w:rsidR="00C114D6" w:rsidRPr="000C31CF">
        <w:rPr>
          <w:rFonts w:cs="Arial"/>
        </w:rPr>
        <w:t>organisation</w:t>
      </w:r>
      <w:r w:rsidR="004F50DA" w:rsidRPr="000C31CF">
        <w:rPr>
          <w:rFonts w:cs="Arial"/>
        </w:rPr>
        <w:t xml:space="preserve"> can cope up with the changing environment efficiently. To demonstrate these </w:t>
      </w:r>
      <w:r w:rsidR="009A0D7F" w:rsidRPr="000C31CF">
        <w:rPr>
          <w:rFonts w:cs="Arial"/>
        </w:rPr>
        <w:t>aspects in</w:t>
      </w:r>
      <w:r w:rsidR="004F50DA" w:rsidRPr="000C31CF">
        <w:rPr>
          <w:rFonts w:cs="Arial"/>
        </w:rPr>
        <w:t xml:space="preserve"> an </w:t>
      </w:r>
      <w:r w:rsidR="00C114D6" w:rsidRPr="000C31CF">
        <w:rPr>
          <w:rFonts w:cs="Arial"/>
        </w:rPr>
        <w:t>organisation</w:t>
      </w:r>
      <w:r w:rsidR="004F50DA" w:rsidRPr="000C31CF">
        <w:rPr>
          <w:rFonts w:cs="Arial"/>
        </w:rPr>
        <w:t xml:space="preserve">al context, this report has chosen the ‘Age Concern </w:t>
      </w:r>
      <w:r w:rsidR="009A0D7F" w:rsidRPr="000C31CF">
        <w:rPr>
          <w:rFonts w:cs="Arial"/>
        </w:rPr>
        <w:t xml:space="preserve">UK’. </w:t>
      </w:r>
      <w:r w:rsidR="00262471" w:rsidRPr="000C31CF">
        <w:rPr>
          <w:rFonts w:cs="Arial"/>
        </w:rPr>
        <w:t xml:space="preserve">Age concern is a charitable </w:t>
      </w:r>
      <w:r w:rsidR="00C114D6" w:rsidRPr="000C31CF">
        <w:rPr>
          <w:rFonts w:cs="Arial"/>
        </w:rPr>
        <w:t>organisation</w:t>
      </w:r>
      <w:r w:rsidR="00262471" w:rsidRPr="000C31CF">
        <w:rPr>
          <w:rFonts w:cs="Arial"/>
        </w:rPr>
        <w:t xml:space="preserve"> conducting its activities in the UK to support </w:t>
      </w:r>
      <w:r w:rsidR="004F50DA" w:rsidRPr="000C31CF">
        <w:rPr>
          <w:rFonts w:cs="Arial"/>
        </w:rPr>
        <w:t>aged people</w:t>
      </w:r>
      <w:r w:rsidR="009A0D7F" w:rsidRPr="000C31CF">
        <w:rPr>
          <w:rFonts w:cs="Arial"/>
        </w:rPr>
        <w:t xml:space="preserve"> by influencing government policy. The </w:t>
      </w:r>
      <w:r w:rsidR="00C114D6" w:rsidRPr="000C31CF">
        <w:rPr>
          <w:rFonts w:cs="Arial"/>
        </w:rPr>
        <w:t>organisation</w:t>
      </w:r>
      <w:r w:rsidR="009A0D7F" w:rsidRPr="000C31CF">
        <w:rPr>
          <w:rFonts w:cs="Arial"/>
        </w:rPr>
        <w:t xml:space="preserve"> also deals with other issues like influencing public opinion and discrimination and pensions.</w:t>
      </w:r>
      <w:r w:rsidR="003D104F" w:rsidRPr="000C31CF">
        <w:rPr>
          <w:rFonts w:cs="Arial"/>
        </w:rPr>
        <w:t xml:space="preserve"> This report will assess the </w:t>
      </w:r>
      <w:r w:rsidR="00C114D6" w:rsidRPr="000C31CF">
        <w:rPr>
          <w:rFonts w:cs="Arial"/>
        </w:rPr>
        <w:t>organisation</w:t>
      </w:r>
      <w:r w:rsidR="003D104F" w:rsidRPr="000C31CF">
        <w:rPr>
          <w:rFonts w:cs="Arial"/>
        </w:rPr>
        <w:t xml:space="preserve">'s current workplace culture concerning its financial and </w:t>
      </w:r>
      <w:r w:rsidR="00221EC8" w:rsidRPr="000C31CF">
        <w:rPr>
          <w:rFonts w:cs="Arial"/>
        </w:rPr>
        <w:t>non-financial</w:t>
      </w:r>
      <w:r w:rsidR="003D104F" w:rsidRPr="000C31CF">
        <w:rPr>
          <w:rFonts w:cs="Arial"/>
        </w:rPr>
        <w:t xml:space="preserve"> performance. This report will also identify and demonstrate two ethical dilemmas that significantly influence</w:t>
      </w:r>
      <w:r w:rsidR="003246EE" w:rsidRPr="000C31CF">
        <w:rPr>
          <w:rFonts w:cs="Arial"/>
        </w:rPr>
        <w:t xml:space="preserve"> the </w:t>
      </w:r>
      <w:r w:rsidR="00C114D6" w:rsidRPr="000C31CF">
        <w:rPr>
          <w:rFonts w:cs="Arial"/>
        </w:rPr>
        <w:t>organisation</w:t>
      </w:r>
      <w:r w:rsidR="003246EE" w:rsidRPr="000C31CF">
        <w:rPr>
          <w:rFonts w:cs="Arial"/>
        </w:rPr>
        <w:t xml:space="preserve">’s performance and reputation. </w:t>
      </w:r>
    </w:p>
    <w:p w14:paraId="56A87797" w14:textId="77777777" w:rsidR="00B81B5E" w:rsidRPr="000C31CF" w:rsidRDefault="00926DA5" w:rsidP="000C31CF">
      <w:pPr>
        <w:spacing w:after="200"/>
        <w:rPr>
          <w:rFonts w:cs="Arial"/>
        </w:rPr>
      </w:pPr>
      <w:r w:rsidRPr="000C31CF">
        <w:rPr>
          <w:rFonts w:cs="Arial"/>
        </w:rPr>
        <w:br w:type="page"/>
      </w:r>
    </w:p>
    <w:p w14:paraId="1800C5E2" w14:textId="77777777" w:rsidR="00B81B5E" w:rsidRPr="000C31CF" w:rsidRDefault="00926DA5" w:rsidP="000C31CF">
      <w:pPr>
        <w:pStyle w:val="Heading1"/>
        <w:rPr>
          <w:rFonts w:cs="Arial"/>
        </w:rPr>
      </w:pPr>
      <w:bookmarkStart w:id="2" w:name="_Toc81555511"/>
      <w:r w:rsidRPr="000C31CF">
        <w:rPr>
          <w:rFonts w:cs="Arial"/>
        </w:rPr>
        <w:lastRenderedPageBreak/>
        <w:t>Task 1</w:t>
      </w:r>
      <w:bookmarkEnd w:id="2"/>
    </w:p>
    <w:p w14:paraId="70B42366" w14:textId="77777777" w:rsidR="0083540C" w:rsidRPr="000C31CF" w:rsidRDefault="00926DA5" w:rsidP="000C31CF">
      <w:pPr>
        <w:rPr>
          <w:rFonts w:cs="Arial"/>
        </w:rPr>
      </w:pPr>
      <w:r w:rsidRPr="000C31CF">
        <w:rPr>
          <w:rFonts w:cs="Arial"/>
        </w:rPr>
        <w:t xml:space="preserve">Creating an efficient workplace culture is very much important to adapt and compete with the changing environment. Workplace culture enables the employees to put their best effort into the </w:t>
      </w:r>
      <w:r w:rsidR="00C114D6" w:rsidRPr="000C31CF">
        <w:rPr>
          <w:rFonts w:cs="Arial"/>
        </w:rPr>
        <w:t>organisation</w:t>
      </w:r>
      <w:r w:rsidRPr="000C31CF">
        <w:rPr>
          <w:rFonts w:cs="Arial"/>
        </w:rPr>
        <w:t xml:space="preserve"> to ensure optimum production which leads to the attainment of a sustainable position in the market</w:t>
      </w:r>
      <w:r w:rsidR="00892CD6" w:rsidRPr="000C31CF">
        <w:rPr>
          <w:rFonts w:cs="Arial"/>
        </w:rPr>
        <w:t xml:space="preserve"> (Whiteley, Price and Palmer, 2018)</w:t>
      </w:r>
      <w:r w:rsidRPr="000C31CF">
        <w:rPr>
          <w:rFonts w:cs="Arial"/>
        </w:rPr>
        <w:t xml:space="preserve">. Here at the beginning of the report, the impact of external forces on an </w:t>
      </w:r>
      <w:r w:rsidR="00C114D6" w:rsidRPr="000C31CF">
        <w:rPr>
          <w:rFonts w:cs="Arial"/>
        </w:rPr>
        <w:t>organisation</w:t>
      </w:r>
      <w:r w:rsidRPr="000C31CF">
        <w:rPr>
          <w:rFonts w:cs="Arial"/>
        </w:rPr>
        <w:t xml:space="preserve"> will be demonstrated by imp</w:t>
      </w:r>
      <w:r w:rsidR="00A4093B" w:rsidRPr="000C31CF">
        <w:rPr>
          <w:rFonts w:cs="Arial"/>
        </w:rPr>
        <w:t>lementing PESTLE</w:t>
      </w:r>
      <w:r w:rsidRPr="000C31CF">
        <w:rPr>
          <w:rFonts w:cs="Arial"/>
        </w:rPr>
        <w:t xml:space="preserve"> analysis using</w:t>
      </w:r>
      <w:r w:rsidR="00EE3D18" w:rsidRPr="000C31CF">
        <w:rPr>
          <w:rFonts w:cs="Arial"/>
        </w:rPr>
        <w:t xml:space="preserve"> the context of Age Concern UK.</w:t>
      </w:r>
    </w:p>
    <w:p w14:paraId="49BEF804" w14:textId="77777777" w:rsidR="00EE3D18" w:rsidRPr="000C31CF" w:rsidRDefault="00926DA5" w:rsidP="000C31CF">
      <w:pPr>
        <w:pStyle w:val="Heading2"/>
      </w:pPr>
      <w:bookmarkStart w:id="3" w:name="_Toc81555512"/>
      <w:r w:rsidRPr="000C31CF">
        <w:t>PESTLE analysis of Age Concern UK</w:t>
      </w:r>
      <w:bookmarkEnd w:id="3"/>
    </w:p>
    <w:p w14:paraId="3E3D83F3" w14:textId="77777777" w:rsidR="00EE3D18" w:rsidRPr="000C31CF" w:rsidRDefault="00926DA5" w:rsidP="000C31CF">
      <w:pPr>
        <w:rPr>
          <w:rFonts w:cs="Arial"/>
        </w:rPr>
      </w:pPr>
      <w:r w:rsidRPr="000C31CF">
        <w:rPr>
          <w:rFonts w:cs="Arial"/>
        </w:rPr>
        <w:t xml:space="preserve">An </w:t>
      </w:r>
      <w:r w:rsidR="00C114D6" w:rsidRPr="000C31CF">
        <w:rPr>
          <w:rFonts w:cs="Arial"/>
        </w:rPr>
        <w:t>organisation</w:t>
      </w:r>
      <w:r w:rsidRPr="000C31CF">
        <w:rPr>
          <w:rFonts w:cs="Arial"/>
        </w:rPr>
        <w:t xml:space="preserve">’s business operation is mostly influenced by the broader external environmental factors under which the </w:t>
      </w:r>
      <w:r w:rsidR="00C114D6" w:rsidRPr="000C31CF">
        <w:rPr>
          <w:rFonts w:cs="Arial"/>
        </w:rPr>
        <w:t>organisation</w:t>
      </w:r>
      <w:r w:rsidRPr="000C31CF">
        <w:rPr>
          <w:rFonts w:cs="Arial"/>
        </w:rPr>
        <w:t xml:space="preserve"> is being run</w:t>
      </w:r>
      <w:r w:rsidR="00892CD6" w:rsidRPr="000C31CF">
        <w:rPr>
          <w:rFonts w:cs="Arial"/>
        </w:rPr>
        <w:t xml:space="preserve"> (Cole, Blaviesciunaite and Oliver, 2019)</w:t>
      </w:r>
      <w:r w:rsidRPr="000C31CF">
        <w:rPr>
          <w:rFonts w:cs="Arial"/>
        </w:rPr>
        <w:t xml:space="preserve">. These factors significantly influence the workplace culture of an </w:t>
      </w:r>
      <w:r w:rsidR="00C114D6" w:rsidRPr="000C31CF">
        <w:rPr>
          <w:rFonts w:cs="Arial"/>
        </w:rPr>
        <w:t>organisation</w:t>
      </w:r>
      <w:r w:rsidRPr="000C31CF">
        <w:rPr>
          <w:rFonts w:cs="Arial"/>
        </w:rPr>
        <w:t xml:space="preserve"> like Age Concern UK. </w:t>
      </w:r>
    </w:p>
    <w:p w14:paraId="58FBDA97" w14:textId="77777777" w:rsidR="00C83CC8" w:rsidRPr="007A23B5" w:rsidRDefault="00926DA5" w:rsidP="00C83CC8">
      <w:pPr>
        <w:rPr>
          <w:rFonts w:cs="Arial"/>
          <w:color w:val="000000" w:themeColor="text1"/>
        </w:rPr>
      </w:pPr>
      <w:r w:rsidRPr="000C31CF">
        <w:rPr>
          <w:rFonts w:cs="Arial"/>
          <w:b/>
        </w:rPr>
        <w:t>Political Considerations:</w:t>
      </w:r>
      <w:r w:rsidRPr="000C31CF">
        <w:rPr>
          <w:rFonts w:cs="Arial"/>
        </w:rPr>
        <w:t xml:space="preserve"> </w:t>
      </w:r>
      <w:r w:rsidR="009C5981" w:rsidRPr="000C31CF">
        <w:rPr>
          <w:rFonts w:cs="Arial"/>
        </w:rPr>
        <w:t>L</w:t>
      </w:r>
      <w:r w:rsidR="00A4093B" w:rsidRPr="000C31CF">
        <w:rPr>
          <w:rFonts w:cs="Arial"/>
        </w:rPr>
        <w:t xml:space="preserve">ike any other </w:t>
      </w:r>
      <w:r w:rsidR="00C114D6" w:rsidRPr="000C31CF">
        <w:rPr>
          <w:rFonts w:cs="Arial"/>
        </w:rPr>
        <w:t>organisation</w:t>
      </w:r>
      <w:r w:rsidR="00A4093B" w:rsidRPr="000C31CF">
        <w:rPr>
          <w:rFonts w:cs="Arial"/>
        </w:rPr>
        <w:t xml:space="preserve">, the political environment influences the business operation of the Age Concern UK in many significant ways. </w:t>
      </w:r>
      <w:r w:rsidRPr="007A23B5">
        <w:rPr>
          <w:rFonts w:cs="Arial"/>
          <w:color w:val="000000" w:themeColor="text1"/>
        </w:rPr>
        <w:t xml:space="preserve">Some political factors affecting Age Concern UK's operations are outlined below along with their impact on stakeholders. </w:t>
      </w:r>
    </w:p>
    <w:p w14:paraId="50FDC07A" w14:textId="77777777" w:rsidR="00BC5867" w:rsidRPr="003E1A1A" w:rsidRDefault="00926DA5" w:rsidP="003E1A1A">
      <w:pPr>
        <w:pStyle w:val="ListParagraph"/>
        <w:numPr>
          <w:ilvl w:val="0"/>
          <w:numId w:val="25"/>
        </w:numPr>
        <w:rPr>
          <w:rFonts w:cs="Arial"/>
        </w:rPr>
      </w:pPr>
      <w:r w:rsidRPr="007A23B5">
        <w:rPr>
          <w:rFonts w:cs="Arial"/>
          <w:b/>
          <w:color w:val="000000" w:themeColor="text1"/>
        </w:rPr>
        <w:t>Changes in social care policies following changes in power:</w:t>
      </w:r>
      <w:r w:rsidRPr="003E1A1A">
        <w:rPr>
          <w:rFonts w:cs="Arial"/>
          <w:color w:val="FF0000"/>
        </w:rPr>
        <w:t xml:space="preserve"> </w:t>
      </w:r>
      <w:r w:rsidR="009C5981" w:rsidRPr="003E1A1A">
        <w:rPr>
          <w:rFonts w:cs="Arial"/>
        </w:rPr>
        <w:t xml:space="preserve">Being a charity </w:t>
      </w:r>
      <w:r w:rsidR="00C114D6" w:rsidRPr="003E1A1A">
        <w:rPr>
          <w:rFonts w:cs="Arial"/>
        </w:rPr>
        <w:t>organisation</w:t>
      </w:r>
      <w:r w:rsidR="009C5981" w:rsidRPr="003E1A1A">
        <w:rPr>
          <w:rFonts w:cs="Arial"/>
        </w:rPr>
        <w:t>, Age Concern UK is significantly influenced by political instability</w:t>
      </w:r>
      <w:r w:rsidRPr="003E1A1A">
        <w:rPr>
          <w:rFonts w:cs="Arial"/>
        </w:rPr>
        <w:t xml:space="preserve"> or change. Whenever a new government party comes in power, the </w:t>
      </w:r>
      <w:r w:rsidR="00C114D6" w:rsidRPr="003E1A1A">
        <w:rPr>
          <w:rFonts w:cs="Arial"/>
        </w:rPr>
        <w:t>organisation</w:t>
      </w:r>
      <w:r w:rsidRPr="003E1A1A">
        <w:rPr>
          <w:rFonts w:cs="Arial"/>
        </w:rPr>
        <w:t xml:space="preserve"> receives the heat like other business and social welfare </w:t>
      </w:r>
      <w:r w:rsidR="00C114D6" w:rsidRPr="003E1A1A">
        <w:rPr>
          <w:rFonts w:cs="Arial"/>
        </w:rPr>
        <w:t>organisation</w:t>
      </w:r>
      <w:r w:rsidRPr="003E1A1A">
        <w:rPr>
          <w:rFonts w:cs="Arial"/>
        </w:rPr>
        <w:t xml:space="preserve">s. Any political change forces management to focus on short-term needs and thus hampers the attainment of the </w:t>
      </w:r>
      <w:r w:rsidR="00C114D6" w:rsidRPr="003E1A1A">
        <w:rPr>
          <w:rFonts w:cs="Arial"/>
        </w:rPr>
        <w:t>organisation</w:t>
      </w:r>
      <w:r w:rsidRPr="003E1A1A">
        <w:rPr>
          <w:rFonts w:cs="Arial"/>
        </w:rPr>
        <w:t>’s long term vision and sustainability.</w:t>
      </w:r>
      <w:r w:rsidR="00AB08BE" w:rsidRPr="003E1A1A">
        <w:rPr>
          <w:rFonts w:cs="Arial"/>
          <w:color w:val="FF0000"/>
        </w:rPr>
        <w:t xml:space="preserve"> </w:t>
      </w:r>
      <w:r w:rsidRPr="003E1A1A">
        <w:rPr>
          <w:rFonts w:cs="Arial"/>
        </w:rPr>
        <w:t xml:space="preserve">The government can reduce or withdraw federal funding for the charity </w:t>
      </w:r>
      <w:r w:rsidR="00C114D6" w:rsidRPr="003E1A1A">
        <w:rPr>
          <w:rFonts w:cs="Arial"/>
        </w:rPr>
        <w:t>organisation</w:t>
      </w:r>
      <w:r w:rsidRPr="003E1A1A">
        <w:rPr>
          <w:rFonts w:cs="Arial"/>
        </w:rPr>
        <w:t>s</w:t>
      </w:r>
      <w:r w:rsidR="00EF0C12" w:rsidRPr="003E1A1A">
        <w:rPr>
          <w:rFonts w:cs="Arial"/>
        </w:rPr>
        <w:t xml:space="preserve"> anytime</w:t>
      </w:r>
      <w:r w:rsidRPr="003E1A1A">
        <w:rPr>
          <w:rFonts w:cs="Arial"/>
        </w:rPr>
        <w:t xml:space="preserve"> which may lead to a sustainability crisis for the</w:t>
      </w:r>
      <w:r w:rsidR="003B3F45" w:rsidRPr="003E1A1A">
        <w:rPr>
          <w:rFonts w:cs="Arial"/>
        </w:rPr>
        <w:t xml:space="preserve"> Age Concern UK.</w:t>
      </w:r>
    </w:p>
    <w:p w14:paraId="31CDD832" w14:textId="77777777" w:rsidR="003B3F45" w:rsidRPr="00D019AD" w:rsidRDefault="00926DA5" w:rsidP="003E1A1A">
      <w:pPr>
        <w:pStyle w:val="ListParagraph"/>
        <w:numPr>
          <w:ilvl w:val="0"/>
          <w:numId w:val="25"/>
        </w:numPr>
        <w:rPr>
          <w:rFonts w:cs="Arial"/>
          <w:color w:val="000000" w:themeColor="text1"/>
        </w:rPr>
      </w:pPr>
      <w:r w:rsidRPr="00D019AD">
        <w:rPr>
          <w:rFonts w:cs="Arial"/>
          <w:b/>
          <w:color w:val="000000" w:themeColor="text1"/>
        </w:rPr>
        <w:t>Health and s</w:t>
      </w:r>
      <w:r w:rsidR="006F754A" w:rsidRPr="00D019AD">
        <w:rPr>
          <w:rFonts w:cs="Arial"/>
          <w:b/>
          <w:color w:val="000000" w:themeColor="text1"/>
        </w:rPr>
        <w:t>afety regulations:</w:t>
      </w:r>
      <w:r w:rsidR="006F754A" w:rsidRPr="00D019AD">
        <w:rPr>
          <w:rFonts w:cs="Arial"/>
          <w:color w:val="000000" w:themeColor="text1"/>
        </w:rPr>
        <w:t xml:space="preserve"> Covid-19 has added </w:t>
      </w:r>
      <w:r w:rsidRPr="00D019AD">
        <w:rPr>
          <w:rFonts w:cs="Arial"/>
          <w:color w:val="000000" w:themeColor="text1"/>
        </w:rPr>
        <w:t>a new</w:t>
      </w:r>
      <w:r w:rsidR="006F754A" w:rsidRPr="00D019AD">
        <w:rPr>
          <w:rFonts w:cs="Arial"/>
          <w:color w:val="000000" w:themeColor="text1"/>
        </w:rPr>
        <w:t xml:space="preserve"> dimension to the Age Concern UK's </w:t>
      </w:r>
      <w:r w:rsidRPr="00D019AD">
        <w:rPr>
          <w:rFonts w:cs="Arial"/>
          <w:color w:val="000000" w:themeColor="text1"/>
        </w:rPr>
        <w:t xml:space="preserve">health and </w:t>
      </w:r>
      <w:r w:rsidR="006F754A" w:rsidRPr="00D019AD">
        <w:rPr>
          <w:rFonts w:cs="Arial"/>
          <w:color w:val="000000" w:themeColor="text1"/>
        </w:rPr>
        <w:t xml:space="preserve">safety </w:t>
      </w:r>
      <w:r w:rsidRPr="00D019AD">
        <w:rPr>
          <w:rFonts w:cs="Arial"/>
          <w:color w:val="000000" w:themeColor="text1"/>
        </w:rPr>
        <w:t>regulations</w:t>
      </w:r>
      <w:r w:rsidR="006F754A" w:rsidRPr="00D019AD">
        <w:rPr>
          <w:rFonts w:cs="Arial"/>
          <w:color w:val="000000" w:themeColor="text1"/>
        </w:rPr>
        <w:t xml:space="preserve">. The organization had to maintain a </w:t>
      </w:r>
      <w:r w:rsidRPr="00D019AD">
        <w:rPr>
          <w:rFonts w:cs="Arial"/>
          <w:color w:val="000000" w:themeColor="text1"/>
        </w:rPr>
        <w:t xml:space="preserve">super safety protocol as its clients are aged and severely vulnerable to the Covid-19 disease. To ensure the highest health security by maintaining guidelines provided by the government, Age Concern UK’s usual operations has been changed a lot along with the increase in the cost structure. </w:t>
      </w:r>
    </w:p>
    <w:p w14:paraId="40EBC1C4" w14:textId="77777777" w:rsidR="00BC5867" w:rsidRPr="00C23BF1" w:rsidRDefault="00926DA5" w:rsidP="003E1A1A">
      <w:pPr>
        <w:pStyle w:val="ListParagraph"/>
        <w:numPr>
          <w:ilvl w:val="0"/>
          <w:numId w:val="25"/>
        </w:numPr>
        <w:rPr>
          <w:rFonts w:cs="Arial"/>
          <w:color w:val="000000" w:themeColor="text1"/>
        </w:rPr>
      </w:pPr>
      <w:r w:rsidRPr="00D019AD">
        <w:rPr>
          <w:rFonts w:cs="Arial"/>
          <w:b/>
          <w:color w:val="000000" w:themeColor="text1"/>
        </w:rPr>
        <w:lastRenderedPageBreak/>
        <w:t>Brexit:</w:t>
      </w:r>
      <w:r w:rsidRPr="00D019AD">
        <w:rPr>
          <w:rFonts w:cs="Arial"/>
          <w:color w:val="000000" w:themeColor="text1"/>
        </w:rPr>
        <w:t xml:space="preserve"> This factor has brought some</w:t>
      </w:r>
      <w:r w:rsidR="00EF0C12" w:rsidRPr="00D019AD">
        <w:rPr>
          <w:rFonts w:cs="Arial"/>
          <w:color w:val="000000" w:themeColor="text1"/>
        </w:rPr>
        <w:t xml:space="preserve"> huge changes in government policies which affect the </w:t>
      </w:r>
      <w:r w:rsidR="00C114D6" w:rsidRPr="00D019AD">
        <w:rPr>
          <w:rFonts w:cs="Arial"/>
          <w:color w:val="000000" w:themeColor="text1"/>
        </w:rPr>
        <w:t>organisation</w:t>
      </w:r>
      <w:r w:rsidR="00EF0C12" w:rsidRPr="00D019AD">
        <w:rPr>
          <w:rFonts w:cs="Arial"/>
          <w:color w:val="000000" w:themeColor="text1"/>
        </w:rPr>
        <w:t xml:space="preserve"> business operation. The </w:t>
      </w:r>
      <w:r w:rsidR="00C114D6" w:rsidRPr="00D019AD">
        <w:rPr>
          <w:rFonts w:cs="Arial"/>
          <w:color w:val="000000" w:themeColor="text1"/>
        </w:rPr>
        <w:t>organisation</w:t>
      </w:r>
      <w:r w:rsidR="00EF0C12" w:rsidRPr="00D019AD">
        <w:rPr>
          <w:rFonts w:cs="Arial"/>
          <w:color w:val="000000" w:themeColor="text1"/>
        </w:rPr>
        <w:t xml:space="preserve"> needs to deploy new strategic plans to carry on operations maintaining imposed restr</w:t>
      </w:r>
      <w:r w:rsidR="00EF0C12" w:rsidRPr="00C23BF1">
        <w:rPr>
          <w:rFonts w:cs="Arial"/>
          <w:color w:val="000000" w:themeColor="text1"/>
        </w:rPr>
        <w:t xml:space="preserve">ictions and protocols. </w:t>
      </w:r>
    </w:p>
    <w:p w14:paraId="2F75609C" w14:textId="77777777" w:rsidR="00BC5867" w:rsidRDefault="00926DA5" w:rsidP="000C31CF">
      <w:pPr>
        <w:rPr>
          <w:rFonts w:cs="Arial"/>
        </w:rPr>
      </w:pPr>
      <w:r w:rsidRPr="000C31CF">
        <w:rPr>
          <w:rFonts w:cs="Arial"/>
          <w:b/>
        </w:rPr>
        <w:t xml:space="preserve">Economic considerations: </w:t>
      </w:r>
      <w:r w:rsidR="00690868" w:rsidRPr="000C31CF">
        <w:rPr>
          <w:rFonts w:cs="Arial"/>
        </w:rPr>
        <w:t xml:space="preserve">Every </w:t>
      </w:r>
      <w:r w:rsidR="00C114D6" w:rsidRPr="000C31CF">
        <w:rPr>
          <w:rFonts w:cs="Arial"/>
        </w:rPr>
        <w:t>organisation</w:t>
      </w:r>
      <w:r w:rsidR="00690868" w:rsidRPr="000C31CF">
        <w:rPr>
          <w:rFonts w:cs="Arial"/>
        </w:rPr>
        <w:t xml:space="preserve"> is significantly </w:t>
      </w:r>
      <w:r w:rsidR="00E9527A" w:rsidRPr="000C31CF">
        <w:rPr>
          <w:rFonts w:cs="Arial"/>
        </w:rPr>
        <w:t>affected</w:t>
      </w:r>
      <w:r w:rsidR="00690868" w:rsidRPr="000C31CF">
        <w:rPr>
          <w:rFonts w:cs="Arial"/>
        </w:rPr>
        <w:t xml:space="preserve"> by economic factors directly. The economic considerations for the Age Concern UK are demonstrated below:</w:t>
      </w:r>
    </w:p>
    <w:p w14:paraId="4508036F" w14:textId="77777777" w:rsidR="003A2039" w:rsidRPr="00411B27" w:rsidRDefault="00926DA5" w:rsidP="00EC7245">
      <w:pPr>
        <w:pStyle w:val="ListParagraph"/>
        <w:numPr>
          <w:ilvl w:val="0"/>
          <w:numId w:val="26"/>
        </w:numPr>
        <w:rPr>
          <w:rFonts w:cs="Arial"/>
          <w:color w:val="000000" w:themeColor="text1"/>
        </w:rPr>
      </w:pPr>
      <w:r w:rsidRPr="00411B27">
        <w:rPr>
          <w:rFonts w:cs="Arial"/>
          <w:b/>
          <w:color w:val="000000" w:themeColor="text1"/>
        </w:rPr>
        <w:t xml:space="preserve">Income level: </w:t>
      </w:r>
      <w:r w:rsidR="00CF2E24" w:rsidRPr="00411B27">
        <w:rPr>
          <w:rFonts w:cs="Arial"/>
          <w:color w:val="000000" w:themeColor="text1"/>
        </w:rPr>
        <w:t xml:space="preserve">people’s income level directly influence their lifestyle and hence health conditions. Age concern UK’s most of the clients are economically challenged and were not a part of regular health checking programs. A person with a sound income level can </w:t>
      </w:r>
      <w:r w:rsidR="002D6A61" w:rsidRPr="00411B27">
        <w:rPr>
          <w:rFonts w:cs="Arial"/>
          <w:color w:val="000000" w:themeColor="text1"/>
        </w:rPr>
        <w:t>check</w:t>
      </w:r>
      <w:r w:rsidR="00CF2E24" w:rsidRPr="00411B27">
        <w:rPr>
          <w:rFonts w:cs="Arial"/>
          <w:color w:val="000000" w:themeColor="text1"/>
        </w:rPr>
        <w:t xml:space="preserve"> his or her health condition on regular basis and can prevent any </w:t>
      </w:r>
      <w:r w:rsidR="002D6A61" w:rsidRPr="00411B27">
        <w:rPr>
          <w:rFonts w:cs="Arial"/>
          <w:color w:val="000000" w:themeColor="text1"/>
        </w:rPr>
        <w:t xml:space="preserve">unwanted disease or health issues from getting worsen. The income level of the community directly influences the number of patients and their conditions admitted in the Age Concern UK. </w:t>
      </w:r>
    </w:p>
    <w:p w14:paraId="5F788D18" w14:textId="77777777" w:rsidR="00E9527A" w:rsidRPr="00411B27" w:rsidRDefault="00926DA5" w:rsidP="00EC7245">
      <w:pPr>
        <w:pStyle w:val="ListParagraph"/>
        <w:numPr>
          <w:ilvl w:val="0"/>
          <w:numId w:val="26"/>
        </w:numPr>
        <w:rPr>
          <w:rFonts w:cs="Arial"/>
          <w:color w:val="000000" w:themeColor="text1"/>
        </w:rPr>
      </w:pPr>
      <w:r w:rsidRPr="00411B27">
        <w:rPr>
          <w:rFonts w:cs="Arial"/>
          <w:b/>
          <w:color w:val="000000" w:themeColor="text1"/>
        </w:rPr>
        <w:t xml:space="preserve">Economic </w:t>
      </w:r>
      <w:r w:rsidR="003A2039" w:rsidRPr="00411B27">
        <w:rPr>
          <w:rFonts w:cs="Arial"/>
          <w:b/>
          <w:color w:val="000000" w:themeColor="text1"/>
        </w:rPr>
        <w:t>recession</w:t>
      </w:r>
      <w:r w:rsidRPr="00411B27">
        <w:rPr>
          <w:rFonts w:cs="Arial"/>
          <w:b/>
          <w:color w:val="000000" w:themeColor="text1"/>
        </w:rPr>
        <w:t xml:space="preserve"> followed by Covid-19:</w:t>
      </w:r>
      <w:r w:rsidRPr="00411B27">
        <w:rPr>
          <w:rFonts w:cs="Arial"/>
          <w:color w:val="000000" w:themeColor="text1"/>
        </w:rPr>
        <w:t xml:space="preserve"> </w:t>
      </w:r>
      <w:r w:rsidR="00690868" w:rsidRPr="00411B27">
        <w:rPr>
          <w:rFonts w:cs="Arial"/>
          <w:color w:val="000000" w:themeColor="text1"/>
        </w:rPr>
        <w:t xml:space="preserve">In the case of economic recession, </w:t>
      </w:r>
      <w:r w:rsidRPr="00411B27">
        <w:rPr>
          <w:rFonts w:cs="Arial"/>
          <w:color w:val="000000" w:themeColor="text1"/>
        </w:rPr>
        <w:t>people tend to worry about their job security as more and more people lose their job</w:t>
      </w:r>
      <w:r w:rsidR="00892CD6" w:rsidRPr="00411B27">
        <w:rPr>
          <w:rFonts w:cs="Arial"/>
          <w:color w:val="000000" w:themeColor="text1"/>
        </w:rPr>
        <w:t xml:space="preserve"> (SUGARMAN, 2017)</w:t>
      </w:r>
      <w:r w:rsidRPr="00411B27">
        <w:rPr>
          <w:rFonts w:cs="Arial"/>
          <w:color w:val="000000" w:themeColor="text1"/>
        </w:rPr>
        <w:t xml:space="preserve">. As they are economically in a vulnerable position, it is less likely for them to donate to charities. Thus economic bad conditions following </w:t>
      </w:r>
      <w:r w:rsidR="000C31CF" w:rsidRPr="00411B27">
        <w:rPr>
          <w:rFonts w:cs="Arial"/>
          <w:color w:val="000000" w:themeColor="text1"/>
        </w:rPr>
        <w:t>Covid-19</w:t>
      </w:r>
      <w:r w:rsidRPr="00411B27">
        <w:rPr>
          <w:rFonts w:cs="Arial"/>
          <w:color w:val="000000" w:themeColor="text1"/>
        </w:rPr>
        <w:t xml:space="preserve"> impact</w:t>
      </w:r>
      <w:r w:rsidR="002D6A61" w:rsidRPr="00411B27">
        <w:rPr>
          <w:rFonts w:cs="Arial"/>
          <w:color w:val="000000" w:themeColor="text1"/>
        </w:rPr>
        <w:t>ed</w:t>
      </w:r>
      <w:r w:rsidRPr="00411B27">
        <w:rPr>
          <w:rFonts w:cs="Arial"/>
          <w:color w:val="000000" w:themeColor="text1"/>
        </w:rPr>
        <w:t xml:space="preserve"> the Age Concern UK severely. </w:t>
      </w:r>
      <w:r w:rsidR="00C114D6" w:rsidRPr="00411B27">
        <w:rPr>
          <w:rFonts w:cs="Arial"/>
          <w:color w:val="000000" w:themeColor="text1"/>
        </w:rPr>
        <w:t>Organisation</w:t>
      </w:r>
      <w:r w:rsidRPr="00411B27">
        <w:rPr>
          <w:rFonts w:cs="Arial"/>
          <w:color w:val="000000" w:themeColor="text1"/>
        </w:rPr>
        <w:t>al strategic planning and workplace culture get affected significantly.</w:t>
      </w:r>
      <w:r w:rsidR="003A2039" w:rsidRPr="00411B27">
        <w:rPr>
          <w:rFonts w:cs="Arial"/>
          <w:color w:val="000000" w:themeColor="text1"/>
        </w:rPr>
        <w:t xml:space="preserve"> </w:t>
      </w:r>
      <w:r w:rsidR="000C31CF" w:rsidRPr="00411B27">
        <w:rPr>
          <w:rFonts w:cs="Arial"/>
          <w:color w:val="000000" w:themeColor="text1"/>
        </w:rPr>
        <w:t>Covid-19</w:t>
      </w:r>
      <w:r w:rsidRPr="00411B27">
        <w:rPr>
          <w:rFonts w:cs="Arial"/>
          <w:color w:val="000000" w:themeColor="text1"/>
        </w:rPr>
        <w:t xml:space="preserve"> has decreased people's income and increased expenses for ensuring health and safety measurement. In such a situation, people's disposable incomes have been reduced drastically which definitely will impact the donation of the charity </w:t>
      </w:r>
      <w:r w:rsidR="00C114D6" w:rsidRPr="00411B27">
        <w:rPr>
          <w:rFonts w:cs="Arial"/>
          <w:color w:val="000000" w:themeColor="text1"/>
        </w:rPr>
        <w:t>organisation</w:t>
      </w:r>
      <w:r w:rsidRPr="00411B27">
        <w:rPr>
          <w:rFonts w:cs="Arial"/>
          <w:color w:val="000000" w:themeColor="text1"/>
        </w:rPr>
        <w:t>s like Age Concern UK.</w:t>
      </w:r>
    </w:p>
    <w:p w14:paraId="2EC9AE68" w14:textId="77777777" w:rsidR="00B37594" w:rsidRDefault="00926DA5" w:rsidP="000C31CF">
      <w:pPr>
        <w:rPr>
          <w:rFonts w:cs="Arial"/>
        </w:rPr>
      </w:pPr>
      <w:r w:rsidRPr="000C31CF">
        <w:rPr>
          <w:rFonts w:cs="Arial"/>
          <w:b/>
        </w:rPr>
        <w:t xml:space="preserve">Social considerations: </w:t>
      </w:r>
      <w:r w:rsidRPr="000C31CF">
        <w:rPr>
          <w:rFonts w:cs="Arial"/>
        </w:rPr>
        <w:t xml:space="preserve">As an </w:t>
      </w:r>
      <w:r w:rsidR="00C114D6" w:rsidRPr="000C31CF">
        <w:rPr>
          <w:rFonts w:cs="Arial"/>
        </w:rPr>
        <w:t>organisation</w:t>
      </w:r>
      <w:r w:rsidRPr="000C31CF">
        <w:rPr>
          <w:rFonts w:cs="Arial"/>
        </w:rPr>
        <w:t xml:space="preserve"> like Age Concern UK conducts its </w:t>
      </w:r>
      <w:r w:rsidR="00D73451" w:rsidRPr="000C31CF">
        <w:rPr>
          <w:rFonts w:cs="Arial"/>
        </w:rPr>
        <w:t>operations</w:t>
      </w:r>
      <w:r w:rsidRPr="000C31CF">
        <w:rPr>
          <w:rFonts w:cs="Arial"/>
        </w:rPr>
        <w:t xml:space="preserve"> in society, various social elements affect and shape the usual business operation</w:t>
      </w:r>
      <w:r w:rsidR="00892CD6" w:rsidRPr="000C31CF">
        <w:rPr>
          <w:rFonts w:cs="Arial"/>
        </w:rPr>
        <w:t xml:space="preserve"> (Gabriel, 2015)</w:t>
      </w:r>
      <w:r w:rsidRPr="000C31CF">
        <w:rPr>
          <w:rFonts w:cs="Arial"/>
        </w:rPr>
        <w:t>. Age Concern UK’s social considerations are as follows:</w:t>
      </w:r>
    </w:p>
    <w:p w14:paraId="0A3499B6" w14:textId="77777777" w:rsidR="00B37594" w:rsidRPr="00B549EA" w:rsidRDefault="00926DA5" w:rsidP="00EC7245">
      <w:pPr>
        <w:pStyle w:val="ListParagraph"/>
        <w:numPr>
          <w:ilvl w:val="0"/>
          <w:numId w:val="27"/>
        </w:numPr>
        <w:rPr>
          <w:rFonts w:cs="Arial"/>
          <w:color w:val="000000" w:themeColor="text1"/>
        </w:rPr>
      </w:pPr>
      <w:r w:rsidRPr="00B549EA">
        <w:rPr>
          <w:rFonts w:cs="Arial"/>
          <w:b/>
          <w:color w:val="000000" w:themeColor="text1"/>
        </w:rPr>
        <w:t>Family and social support:</w:t>
      </w:r>
      <w:r w:rsidRPr="00B549EA">
        <w:rPr>
          <w:rFonts w:cs="Arial"/>
          <w:color w:val="000000" w:themeColor="text1"/>
        </w:rPr>
        <w:t xml:space="preserve"> As the clients of the Age Concern UK's are mostly a physically vulnerable portion of the community, family and social support play a significant role here. If the family and social supports are adequate then the aged portion of the community can lead a healthy life. The number of patients with a deteriorating health condition will be decreased. The organization will need to increase</w:t>
      </w:r>
      <w:r w:rsidR="00940CCC" w:rsidRPr="00B549EA">
        <w:rPr>
          <w:rFonts w:cs="Arial"/>
          <w:color w:val="000000" w:themeColor="text1"/>
        </w:rPr>
        <w:t xml:space="preserve"> its existing capacity no more.</w:t>
      </w:r>
    </w:p>
    <w:p w14:paraId="1EF98B00" w14:textId="77777777" w:rsidR="0099062B" w:rsidRPr="00B549EA" w:rsidRDefault="00926DA5" w:rsidP="00EC7245">
      <w:pPr>
        <w:pStyle w:val="ListParagraph"/>
        <w:numPr>
          <w:ilvl w:val="0"/>
          <w:numId w:val="27"/>
        </w:numPr>
        <w:rPr>
          <w:rFonts w:cs="Arial"/>
          <w:color w:val="000000" w:themeColor="text1"/>
        </w:rPr>
      </w:pPr>
      <w:r w:rsidRPr="00B549EA">
        <w:rPr>
          <w:rFonts w:cs="Arial"/>
          <w:b/>
          <w:color w:val="000000" w:themeColor="text1"/>
        </w:rPr>
        <w:t>Social acceptance:</w:t>
      </w:r>
      <w:r w:rsidRPr="00B549EA">
        <w:rPr>
          <w:rFonts w:cs="Arial"/>
          <w:color w:val="000000" w:themeColor="text1"/>
        </w:rPr>
        <w:t xml:space="preserve"> this factor mostly determines whether an organization will be able to perform its activities in the long run. In the case of Age Concern UK, social acceptance has helped the organization to reach a large portion of the targeted </w:t>
      </w:r>
      <w:r w:rsidRPr="00B549EA">
        <w:rPr>
          <w:rFonts w:cs="Arial"/>
          <w:color w:val="000000" w:themeColor="text1"/>
        </w:rPr>
        <w:lastRenderedPageBreak/>
        <w:t>population in a short period. As the Covid-19</w:t>
      </w:r>
      <w:r w:rsidR="00E77713" w:rsidRPr="00B549EA">
        <w:rPr>
          <w:rFonts w:cs="Arial"/>
          <w:color w:val="000000" w:themeColor="text1"/>
        </w:rPr>
        <w:t xml:space="preserve"> affected</w:t>
      </w:r>
      <w:r w:rsidRPr="00B549EA">
        <w:rPr>
          <w:rFonts w:cs="Arial"/>
          <w:color w:val="000000" w:themeColor="text1"/>
        </w:rPr>
        <w:t xml:space="preserve"> the aged portion of the population most, the Age Concern UK is severely affected by this factor. In the UK, the home care fees and demand increased which has caused high turnover for such organisations.</w:t>
      </w:r>
    </w:p>
    <w:p w14:paraId="66563519" w14:textId="77777777" w:rsidR="002D6A61" w:rsidRPr="002D6A61" w:rsidRDefault="002D6A61" w:rsidP="002D6A61">
      <w:pPr>
        <w:rPr>
          <w:rFonts w:cs="Arial"/>
        </w:rPr>
      </w:pPr>
    </w:p>
    <w:p w14:paraId="143FDF78" w14:textId="77777777" w:rsidR="007F1B41" w:rsidRDefault="00926DA5" w:rsidP="000C31CF">
      <w:pPr>
        <w:rPr>
          <w:rFonts w:cs="Arial"/>
        </w:rPr>
      </w:pPr>
      <w:r w:rsidRPr="000C31CF">
        <w:rPr>
          <w:rFonts w:cs="Arial"/>
          <w:b/>
        </w:rPr>
        <w:t>Technological opportunities:</w:t>
      </w:r>
      <w:r w:rsidR="00940CCC">
        <w:rPr>
          <w:rFonts w:cs="Arial"/>
        </w:rPr>
        <w:t xml:space="preserve"> T</w:t>
      </w:r>
      <w:r w:rsidRPr="000C31CF">
        <w:rPr>
          <w:rFonts w:cs="Arial"/>
        </w:rPr>
        <w:t xml:space="preserve">echnology has replaced the old traditional </w:t>
      </w:r>
      <w:r w:rsidR="00C114D6" w:rsidRPr="000C31CF">
        <w:rPr>
          <w:rFonts w:cs="Arial"/>
        </w:rPr>
        <w:t>organisation</w:t>
      </w:r>
      <w:r w:rsidRPr="000C31CF">
        <w:rPr>
          <w:rFonts w:cs="Arial"/>
        </w:rPr>
        <w:t>al functions, procedures and paperwork’s</w:t>
      </w:r>
      <w:r w:rsidR="00892CD6" w:rsidRPr="000C31CF">
        <w:rPr>
          <w:rFonts w:cs="Arial"/>
        </w:rPr>
        <w:t xml:space="preserve"> (Manley, Sanders and Cardif, 2018)</w:t>
      </w:r>
      <w:r w:rsidRPr="000C31CF">
        <w:rPr>
          <w:rFonts w:cs="Arial"/>
        </w:rPr>
        <w:t xml:space="preserve">. Now a day, an </w:t>
      </w:r>
      <w:r w:rsidR="00C114D6" w:rsidRPr="000C31CF">
        <w:rPr>
          <w:rFonts w:cs="Arial"/>
        </w:rPr>
        <w:t>organisation</w:t>
      </w:r>
      <w:r w:rsidRPr="000C31CF">
        <w:rPr>
          <w:rFonts w:cs="Arial"/>
        </w:rPr>
        <w:t>’s long term sustainability mostly depends on how efficient its employees are technological. Some of the vital technological opportunities that are relevant to Age Concern UK are pointed out below:</w:t>
      </w:r>
    </w:p>
    <w:p w14:paraId="716CBAD5" w14:textId="77777777" w:rsidR="00940CCC" w:rsidRPr="0010710D" w:rsidRDefault="00926DA5" w:rsidP="00EC7245">
      <w:pPr>
        <w:pStyle w:val="ListParagraph"/>
        <w:numPr>
          <w:ilvl w:val="0"/>
          <w:numId w:val="28"/>
        </w:numPr>
        <w:rPr>
          <w:rFonts w:cs="Arial"/>
          <w:color w:val="000000" w:themeColor="text1"/>
        </w:rPr>
      </w:pPr>
      <w:r w:rsidRPr="0010710D">
        <w:rPr>
          <w:rFonts w:cs="Arial"/>
          <w:b/>
          <w:color w:val="000000" w:themeColor="text1"/>
        </w:rPr>
        <w:t>The invention in health science:</w:t>
      </w:r>
      <w:r w:rsidRPr="0010710D">
        <w:rPr>
          <w:rFonts w:cs="Arial"/>
          <w:color w:val="000000" w:themeColor="text1"/>
        </w:rPr>
        <w:t xml:space="preserve"> Following the improvements in health science the number of aged people has been increased in the UK. The number of admitted people has also increased. The age concern UK's doctors are up-to-date with the changes. The organization's management ensures the availability of the latest technology and invention for ensuring better service.</w:t>
      </w:r>
    </w:p>
    <w:p w14:paraId="73487F14" w14:textId="77777777" w:rsidR="00F85CAB" w:rsidRPr="00EC7245" w:rsidRDefault="00926DA5" w:rsidP="00EC7245">
      <w:pPr>
        <w:pStyle w:val="ListParagraph"/>
        <w:numPr>
          <w:ilvl w:val="0"/>
          <w:numId w:val="28"/>
        </w:numPr>
        <w:rPr>
          <w:rFonts w:cs="Arial"/>
        </w:rPr>
      </w:pPr>
      <w:r w:rsidRPr="0010710D">
        <w:rPr>
          <w:rFonts w:cs="Arial"/>
          <w:b/>
          <w:color w:val="000000" w:themeColor="text1"/>
        </w:rPr>
        <w:t>Smart communication tool and CRM system:</w:t>
      </w:r>
      <w:r w:rsidRPr="0010710D">
        <w:rPr>
          <w:rFonts w:cs="Arial"/>
          <w:color w:val="000000" w:themeColor="text1"/>
        </w:rPr>
        <w:t xml:space="preserve"> </w:t>
      </w:r>
      <w:r w:rsidR="007F1B41" w:rsidRPr="0010710D">
        <w:rPr>
          <w:rFonts w:cs="Arial"/>
          <w:color w:val="000000" w:themeColor="text1"/>
        </w:rPr>
        <w:t xml:space="preserve">If an </w:t>
      </w:r>
      <w:r w:rsidR="00C114D6" w:rsidRPr="0010710D">
        <w:rPr>
          <w:rFonts w:cs="Arial"/>
          <w:color w:val="000000" w:themeColor="text1"/>
        </w:rPr>
        <w:t>organisation</w:t>
      </w:r>
      <w:r w:rsidR="007F1B41" w:rsidRPr="0010710D">
        <w:rPr>
          <w:rFonts w:cs="Arial"/>
          <w:color w:val="000000" w:themeColor="text1"/>
        </w:rPr>
        <w:t xml:space="preserve"> runs through using effective communication channels, it can perform its usual activities efficiently. The management of Age Concern UK ensures the use of smart communication tools in the </w:t>
      </w:r>
      <w:r w:rsidR="00C114D6" w:rsidRPr="0010710D">
        <w:rPr>
          <w:rFonts w:cs="Arial"/>
          <w:color w:val="000000" w:themeColor="text1"/>
        </w:rPr>
        <w:t>organisation</w:t>
      </w:r>
      <w:r w:rsidR="007F1B41" w:rsidRPr="0010710D">
        <w:rPr>
          <w:rFonts w:cs="Arial"/>
          <w:color w:val="000000" w:themeColor="text1"/>
        </w:rPr>
        <w:t xml:space="preserve"> to make the required information freely available to the employees. </w:t>
      </w:r>
      <w:r w:rsidRPr="0010710D">
        <w:rPr>
          <w:rFonts w:cs="Arial"/>
          <w:color w:val="000000" w:themeColor="text1"/>
        </w:rPr>
        <w:t>The organisation is continually investing in the modern and latest hardware and software as part of a digital roadmap to develop a new CRM system</w:t>
      </w:r>
      <w:r w:rsidRPr="00EC7245">
        <w:rPr>
          <w:rFonts w:cs="Arial"/>
        </w:rPr>
        <w:t xml:space="preserve">. The technological changes brought huge opportunities to the management to perform organisational activities more efficiently and to provide quality service. </w:t>
      </w:r>
    </w:p>
    <w:p w14:paraId="3F400C4A" w14:textId="77777777" w:rsidR="00620D07" w:rsidRPr="000C31CF" w:rsidRDefault="00926DA5" w:rsidP="000C31CF">
      <w:pPr>
        <w:rPr>
          <w:rFonts w:cs="Arial"/>
        </w:rPr>
      </w:pPr>
      <w:r>
        <w:rPr>
          <w:rFonts w:cs="Arial"/>
          <w:b/>
        </w:rPr>
        <w:t xml:space="preserve">Legal </w:t>
      </w:r>
      <w:r w:rsidR="007F1B41" w:rsidRPr="000C31CF">
        <w:rPr>
          <w:rFonts w:cs="Arial"/>
          <w:b/>
        </w:rPr>
        <w:t>considerations</w:t>
      </w:r>
      <w:r w:rsidR="000B4380" w:rsidRPr="000C31CF">
        <w:rPr>
          <w:rFonts w:cs="Arial"/>
          <w:b/>
        </w:rPr>
        <w:t>:</w:t>
      </w:r>
      <w:r w:rsidR="000B4380" w:rsidRPr="000C31CF">
        <w:rPr>
          <w:rFonts w:cs="Arial"/>
        </w:rPr>
        <w:t xml:space="preserve"> E</w:t>
      </w:r>
      <w:r w:rsidR="007F1B41" w:rsidRPr="000C31CF">
        <w:rPr>
          <w:rFonts w:cs="Arial"/>
        </w:rPr>
        <w:t xml:space="preserve">very </w:t>
      </w:r>
      <w:r w:rsidR="00C114D6" w:rsidRPr="000C31CF">
        <w:rPr>
          <w:rFonts w:cs="Arial"/>
        </w:rPr>
        <w:t>organisation</w:t>
      </w:r>
      <w:r w:rsidR="000B4380" w:rsidRPr="000C31CF">
        <w:rPr>
          <w:rFonts w:cs="Arial"/>
        </w:rPr>
        <w:t xml:space="preserve"> has to follow some </w:t>
      </w:r>
      <w:r w:rsidR="007F1B41" w:rsidRPr="000C31CF">
        <w:rPr>
          <w:rFonts w:cs="Arial"/>
        </w:rPr>
        <w:t>legal</w:t>
      </w:r>
      <w:r w:rsidR="000B4380" w:rsidRPr="000C31CF">
        <w:rPr>
          <w:rFonts w:cs="Arial"/>
        </w:rPr>
        <w:t xml:space="preserve"> guidelines to conduct its activities in a specific political area. </w:t>
      </w:r>
      <w:r w:rsidR="004C621E" w:rsidRPr="000C31CF">
        <w:rPr>
          <w:rFonts w:cs="Arial"/>
        </w:rPr>
        <w:t>The</w:t>
      </w:r>
      <w:r w:rsidR="000B4380" w:rsidRPr="000C31CF">
        <w:rPr>
          <w:rFonts w:cs="Arial"/>
        </w:rPr>
        <w:t xml:space="preserve"> Age Concern UK also </w:t>
      </w:r>
      <w:r w:rsidR="004C621E" w:rsidRPr="000C31CF">
        <w:rPr>
          <w:rFonts w:cs="Arial"/>
        </w:rPr>
        <w:t>continues</w:t>
      </w:r>
      <w:r w:rsidR="000B4380" w:rsidRPr="000C31CF">
        <w:rPr>
          <w:rFonts w:cs="Arial"/>
        </w:rPr>
        <w:t xml:space="preserve"> its operations maintaining some legal </w:t>
      </w:r>
      <w:r w:rsidR="004C621E" w:rsidRPr="000C31CF">
        <w:rPr>
          <w:rFonts w:cs="Arial"/>
        </w:rPr>
        <w:t>factors. This broad macro-environmental factor can bring significant change and can influence building workplace culture. Age Concern UK' some legal considerations are analysed below:</w:t>
      </w:r>
    </w:p>
    <w:p w14:paraId="17244DA0" w14:textId="77777777" w:rsidR="004C621E" w:rsidRPr="000B6799" w:rsidRDefault="00926DA5" w:rsidP="000C31CF">
      <w:pPr>
        <w:pStyle w:val="ListParagraph"/>
        <w:numPr>
          <w:ilvl w:val="0"/>
          <w:numId w:val="5"/>
        </w:numPr>
        <w:rPr>
          <w:rFonts w:cs="Arial"/>
          <w:color w:val="000000" w:themeColor="text1"/>
        </w:rPr>
      </w:pPr>
      <w:r w:rsidRPr="000B6799">
        <w:rPr>
          <w:rFonts w:cs="Arial"/>
          <w:color w:val="000000" w:themeColor="text1"/>
        </w:rPr>
        <w:t xml:space="preserve">It is a massive factor that whether the government is going to repeal European Union (EU) regulations replacing them with the newly made laws and regulations in the post Brexit period. </w:t>
      </w:r>
      <w:r w:rsidR="00F85CAB" w:rsidRPr="000B6799">
        <w:rPr>
          <w:rFonts w:cs="Arial"/>
          <w:color w:val="000000" w:themeColor="text1"/>
        </w:rPr>
        <w:t xml:space="preserve">This factor will have some implications in the Age Concern UK. The tax structure and other not for profit organization's guidelines and regulations may be changed which will directly influence the stakeholders. </w:t>
      </w:r>
    </w:p>
    <w:p w14:paraId="66C2A553" w14:textId="77777777" w:rsidR="004C621E" w:rsidRPr="00C36153" w:rsidRDefault="00926DA5" w:rsidP="00150DDF">
      <w:pPr>
        <w:pStyle w:val="ListParagraph"/>
        <w:numPr>
          <w:ilvl w:val="0"/>
          <w:numId w:val="5"/>
        </w:numPr>
        <w:rPr>
          <w:rFonts w:cs="Arial"/>
          <w:color w:val="00B0F0"/>
        </w:rPr>
      </w:pPr>
      <w:r w:rsidRPr="000B6799">
        <w:rPr>
          <w:rFonts w:cs="Arial"/>
          <w:color w:val="000000" w:themeColor="text1"/>
        </w:rPr>
        <w:lastRenderedPageBreak/>
        <w:t>Some other important legal factors that influence Age Concern UK’s workplace culture are the procurement and competition laws, the working time directives</w:t>
      </w:r>
      <w:r w:rsidR="002B11EA" w:rsidRPr="000B6799">
        <w:rPr>
          <w:rFonts w:cs="Arial"/>
          <w:color w:val="000000" w:themeColor="text1"/>
        </w:rPr>
        <w:t xml:space="preserve"> and human rights </w:t>
      </w:r>
      <w:r w:rsidR="002B11EA" w:rsidRPr="000E1C78">
        <w:rPr>
          <w:rFonts w:cs="Arial"/>
          <w:color w:val="000000" w:themeColor="text1"/>
        </w:rPr>
        <w:t xml:space="preserve">acts. </w:t>
      </w:r>
      <w:r w:rsidR="00F85CAB" w:rsidRPr="000E1C78">
        <w:rPr>
          <w:rFonts w:cs="Arial"/>
          <w:color w:val="000000" w:themeColor="text1"/>
        </w:rPr>
        <w:t>Because of the working time directives and human rights, the organization needs to design everything related to workplace culture matching with the legislative guidelines</w:t>
      </w:r>
      <w:r w:rsidR="00F85CAB" w:rsidRPr="00C36153">
        <w:rPr>
          <w:rFonts w:cs="Arial"/>
          <w:color w:val="00B0F0"/>
        </w:rPr>
        <w:t xml:space="preserve">. </w:t>
      </w:r>
    </w:p>
    <w:p w14:paraId="544D55D1" w14:textId="77777777" w:rsidR="002B11EA" w:rsidRPr="000C31CF" w:rsidRDefault="00926DA5" w:rsidP="000C31CF">
      <w:pPr>
        <w:rPr>
          <w:rFonts w:cs="Arial"/>
        </w:rPr>
      </w:pPr>
      <w:r w:rsidRPr="000C31CF">
        <w:rPr>
          <w:rFonts w:cs="Arial"/>
          <w:b/>
        </w:rPr>
        <w:t>Environmental opportunities:</w:t>
      </w:r>
      <w:r w:rsidRPr="000C31CF">
        <w:rPr>
          <w:rFonts w:cs="Arial"/>
        </w:rPr>
        <w:t xml:space="preserve"> </w:t>
      </w:r>
      <w:r w:rsidR="001D6AB5" w:rsidRPr="000C31CF">
        <w:rPr>
          <w:rFonts w:cs="Arial"/>
        </w:rPr>
        <w:t xml:space="preserve"> </w:t>
      </w:r>
      <w:r w:rsidR="00F85CAB">
        <w:rPr>
          <w:rFonts w:cs="Arial"/>
        </w:rPr>
        <w:t>I</w:t>
      </w:r>
      <w:r w:rsidR="00EA24C1" w:rsidRPr="000C31CF">
        <w:rPr>
          <w:rFonts w:cs="Arial"/>
        </w:rPr>
        <w:t xml:space="preserve">n the twenty-first century the environmental issues are considered with utmost priority to ensure a healthy world for the future generation. </w:t>
      </w:r>
      <w:r w:rsidR="00C114D6" w:rsidRPr="000C31CF">
        <w:rPr>
          <w:rFonts w:cs="Arial"/>
        </w:rPr>
        <w:t>Organisation</w:t>
      </w:r>
      <w:r w:rsidR="00EA24C1" w:rsidRPr="000C31CF">
        <w:rPr>
          <w:rFonts w:cs="Arial"/>
        </w:rPr>
        <w:t>s are currently very conscious about maintaining an eco-friendly environment.</w:t>
      </w:r>
    </w:p>
    <w:p w14:paraId="35E205A6" w14:textId="77777777" w:rsidR="00EA24C1" w:rsidRPr="0011109B" w:rsidRDefault="00926DA5" w:rsidP="00EC7245">
      <w:pPr>
        <w:pStyle w:val="ListParagraph"/>
        <w:numPr>
          <w:ilvl w:val="0"/>
          <w:numId w:val="29"/>
        </w:numPr>
        <w:rPr>
          <w:rFonts w:cs="Arial"/>
          <w:color w:val="000000" w:themeColor="text1"/>
        </w:rPr>
      </w:pPr>
      <w:r w:rsidRPr="0011109B">
        <w:rPr>
          <w:rFonts w:cs="Arial"/>
          <w:b/>
          <w:color w:val="000000" w:themeColor="text1"/>
        </w:rPr>
        <w:t>Eco-friendly project design:</w:t>
      </w:r>
      <w:r w:rsidRPr="0011109B">
        <w:rPr>
          <w:rFonts w:cs="Arial"/>
          <w:color w:val="000000" w:themeColor="text1"/>
        </w:rPr>
        <w:t xml:space="preserve"> The </w:t>
      </w:r>
      <w:r w:rsidR="00C114D6" w:rsidRPr="0011109B">
        <w:rPr>
          <w:rFonts w:cs="Arial"/>
          <w:color w:val="000000" w:themeColor="text1"/>
        </w:rPr>
        <w:t>organisation</w:t>
      </w:r>
      <w:r w:rsidRPr="0011109B">
        <w:rPr>
          <w:rFonts w:cs="Arial"/>
          <w:color w:val="000000" w:themeColor="text1"/>
        </w:rPr>
        <w:t xml:space="preserve"> is designing a new project named ‘South-East Project’ maintaining environmental factors and ensuring energy efficiency. The </w:t>
      </w:r>
      <w:r w:rsidR="00C114D6" w:rsidRPr="0011109B">
        <w:rPr>
          <w:rFonts w:cs="Arial"/>
          <w:color w:val="000000" w:themeColor="text1"/>
        </w:rPr>
        <w:t>organisation</w:t>
      </w:r>
      <w:r w:rsidRPr="0011109B">
        <w:rPr>
          <w:rFonts w:cs="Arial"/>
          <w:color w:val="000000" w:themeColor="text1"/>
        </w:rPr>
        <w:t xml:space="preserve"> is supporting older people to reduce their carbon footprint and utility costs. As the aged people are vulnerable to the toxic environment most, they are going to be the most benefits taker of this southeast project. </w:t>
      </w:r>
    </w:p>
    <w:p w14:paraId="3AFF7929" w14:textId="77777777" w:rsidR="00EA24C1" w:rsidRPr="00EC7245" w:rsidRDefault="00926DA5" w:rsidP="00EC7245">
      <w:pPr>
        <w:pStyle w:val="ListParagraph"/>
        <w:numPr>
          <w:ilvl w:val="0"/>
          <w:numId w:val="29"/>
        </w:numPr>
        <w:rPr>
          <w:rFonts w:cs="Arial"/>
        </w:rPr>
      </w:pPr>
      <w:r w:rsidRPr="0011109B">
        <w:rPr>
          <w:rFonts w:cs="Arial"/>
          <w:b/>
          <w:color w:val="000000" w:themeColor="text1"/>
        </w:rPr>
        <w:t>Pressure from environmental activists:</w:t>
      </w:r>
      <w:r w:rsidRPr="0011109B">
        <w:rPr>
          <w:rFonts w:cs="Arial"/>
          <w:color w:val="000000" w:themeColor="text1"/>
        </w:rPr>
        <w:t xml:space="preserve"> </w:t>
      </w:r>
      <w:r w:rsidRPr="00EC7245">
        <w:rPr>
          <w:rFonts w:cs="Arial"/>
        </w:rPr>
        <w:t xml:space="preserve">Due to the </w:t>
      </w:r>
      <w:r w:rsidR="00EB26EA" w:rsidRPr="00EC7245">
        <w:rPr>
          <w:rFonts w:cs="Arial"/>
        </w:rPr>
        <w:t>immense</w:t>
      </w:r>
      <w:r w:rsidRPr="00EC7245">
        <w:rPr>
          <w:rFonts w:cs="Arial"/>
        </w:rPr>
        <w:t xml:space="preserve"> pressure from the environment</w:t>
      </w:r>
      <w:r w:rsidR="006A76CA" w:rsidRPr="00EC7245">
        <w:rPr>
          <w:rFonts w:cs="Arial"/>
        </w:rPr>
        <w:t>al</w:t>
      </w:r>
      <w:r w:rsidRPr="00EC7245">
        <w:rPr>
          <w:rFonts w:cs="Arial"/>
        </w:rPr>
        <w:t xml:space="preserve"> activists</w:t>
      </w:r>
      <w:r w:rsidR="006A76CA" w:rsidRPr="00EC7245">
        <w:rPr>
          <w:rFonts w:cs="Arial"/>
        </w:rPr>
        <w:t xml:space="preserve"> in recent times</w:t>
      </w:r>
      <w:r w:rsidRPr="00EC7245">
        <w:rPr>
          <w:rFonts w:cs="Arial"/>
        </w:rPr>
        <w:t xml:space="preserve">, </w:t>
      </w:r>
      <w:r w:rsidR="00EB26EA" w:rsidRPr="00EC7245">
        <w:rPr>
          <w:rFonts w:cs="Arial"/>
        </w:rPr>
        <w:t xml:space="preserve">the </w:t>
      </w:r>
      <w:r w:rsidR="00C114D6" w:rsidRPr="00EC7245">
        <w:rPr>
          <w:rFonts w:cs="Arial"/>
        </w:rPr>
        <w:t>organisation</w:t>
      </w:r>
      <w:r w:rsidR="00EB26EA" w:rsidRPr="00EC7245">
        <w:rPr>
          <w:rFonts w:cs="Arial"/>
        </w:rPr>
        <w:t xml:space="preserve"> designs their projects maintaining the green area and using </w:t>
      </w:r>
      <w:r w:rsidR="006A76CA" w:rsidRPr="00EC7245">
        <w:rPr>
          <w:rFonts w:cs="Arial"/>
        </w:rPr>
        <w:t>biodegradable products</w:t>
      </w:r>
      <w:r w:rsidR="00EB26EA" w:rsidRPr="00EC7245">
        <w:rPr>
          <w:rFonts w:cs="Arial"/>
        </w:rPr>
        <w:t xml:space="preserve">. </w:t>
      </w:r>
      <w:r w:rsidR="003E1A1A" w:rsidRPr="00EC7245">
        <w:rPr>
          <w:rFonts w:cs="Arial"/>
        </w:rPr>
        <w:t>The</w:t>
      </w:r>
      <w:r w:rsidRPr="00EC7245">
        <w:rPr>
          <w:rFonts w:cs="Arial"/>
        </w:rPr>
        <w:t xml:space="preserve"> whole community gets benefitted from this green area concept of the Age Concern UK. </w:t>
      </w:r>
    </w:p>
    <w:p w14:paraId="75D7FB26" w14:textId="77777777" w:rsidR="000C31CF" w:rsidRDefault="00926DA5">
      <w:pPr>
        <w:spacing w:after="200" w:line="276" w:lineRule="auto"/>
        <w:jc w:val="left"/>
        <w:rPr>
          <w:rFonts w:cs="Arial"/>
          <w:b/>
          <w:sz w:val="28"/>
        </w:rPr>
      </w:pPr>
      <w:r>
        <w:br w:type="page"/>
      </w:r>
    </w:p>
    <w:p w14:paraId="79CAD82A" w14:textId="77777777" w:rsidR="000A7409" w:rsidRPr="000A7409" w:rsidRDefault="00926DA5" w:rsidP="00ED27F2">
      <w:pPr>
        <w:pStyle w:val="Heading2"/>
      </w:pPr>
      <w:bookmarkStart w:id="4" w:name="_Toc81555513"/>
      <w:r>
        <w:lastRenderedPageBreak/>
        <w:t>Porter’s Five Forces analysis</w:t>
      </w:r>
      <w:r w:rsidR="00B4597C">
        <w:t xml:space="preserve"> for the Age Concern UK</w:t>
      </w:r>
      <w:bookmarkEnd w:id="4"/>
    </w:p>
    <w:p w14:paraId="75D3AABB" w14:textId="77777777" w:rsidR="00174EF9" w:rsidRDefault="00174EF9" w:rsidP="00174EF9"/>
    <w:p w14:paraId="5449C24A" w14:textId="77777777" w:rsidR="00174EF9" w:rsidRDefault="00926DA5" w:rsidP="00174EF9">
      <w:r>
        <w:rPr>
          <w:noProof/>
        </w:rPr>
        <w:drawing>
          <wp:anchor distT="0" distB="0" distL="114300" distR="114300" simplePos="0" relativeHeight="251664384" behindDoc="0" locked="0" layoutInCell="1" allowOverlap="1" wp14:anchorId="32546544" wp14:editId="6ABDA01E">
            <wp:simplePos x="0" y="0"/>
            <wp:positionH relativeFrom="column">
              <wp:posOffset>0</wp:posOffset>
            </wp:positionH>
            <wp:positionV relativeFrom="paragraph">
              <wp:posOffset>345440</wp:posOffset>
            </wp:positionV>
            <wp:extent cx="4787900" cy="48006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stretch>
                      <a:fillRect/>
                    </a:stretch>
                  </pic:blipFill>
                  <pic:spPr>
                    <a:xfrm>
                      <a:off x="0" y="0"/>
                      <a:ext cx="4787900" cy="4800600"/>
                    </a:xfrm>
                    <a:prstGeom prst="rect">
                      <a:avLst/>
                    </a:prstGeom>
                  </pic:spPr>
                </pic:pic>
              </a:graphicData>
            </a:graphic>
          </wp:anchor>
        </w:drawing>
      </w:r>
    </w:p>
    <w:p w14:paraId="2CAF828D" w14:textId="77777777" w:rsidR="00174EF9" w:rsidRPr="00174EF9" w:rsidRDefault="00926DA5" w:rsidP="00174EF9">
      <w:r>
        <w:t xml:space="preserve">Professor Michael Porter </w:t>
      </w:r>
      <w:r w:rsidR="0078437F">
        <w:t xml:space="preserve">– Established the Porter </w:t>
      </w:r>
      <w:r w:rsidR="008C0690">
        <w:t>five forces.</w:t>
      </w:r>
    </w:p>
    <w:p w14:paraId="643023C0" w14:textId="77777777" w:rsidR="000A7409" w:rsidRDefault="000A7409" w:rsidP="003E1A1A">
      <w:pPr>
        <w:spacing w:after="200"/>
        <w:rPr>
          <w:color w:val="00B0F0"/>
          <w:sz w:val="24"/>
          <w:szCs w:val="24"/>
        </w:rPr>
      </w:pPr>
    </w:p>
    <w:p w14:paraId="25D8765C" w14:textId="77777777" w:rsidR="00B4597C" w:rsidRPr="00157AC6" w:rsidRDefault="00926DA5" w:rsidP="003E1A1A">
      <w:pPr>
        <w:spacing w:after="200"/>
        <w:rPr>
          <w:color w:val="000000" w:themeColor="text1"/>
          <w:sz w:val="24"/>
          <w:szCs w:val="24"/>
        </w:rPr>
      </w:pPr>
      <w:r w:rsidRPr="00157AC6">
        <w:rPr>
          <w:color w:val="000000" w:themeColor="text1"/>
          <w:sz w:val="24"/>
          <w:szCs w:val="24"/>
        </w:rPr>
        <w:t>Using Porter's Five Forces Model, the Age Concern UK's competitive strengths and vulnerabilities have been analysed below:</w:t>
      </w:r>
    </w:p>
    <w:p w14:paraId="7C4179B1" w14:textId="77777777" w:rsidR="00B4597C" w:rsidRPr="00157AC6" w:rsidRDefault="00926DA5" w:rsidP="003E1A1A">
      <w:pPr>
        <w:spacing w:after="200"/>
        <w:rPr>
          <w:color w:val="000000" w:themeColor="text1"/>
          <w:sz w:val="24"/>
          <w:szCs w:val="24"/>
        </w:rPr>
      </w:pPr>
      <w:r w:rsidRPr="00157AC6">
        <w:rPr>
          <w:b/>
          <w:color w:val="000000" w:themeColor="text1"/>
          <w:sz w:val="24"/>
          <w:szCs w:val="24"/>
        </w:rPr>
        <w:t>Competition:</w:t>
      </w:r>
      <w:r w:rsidRPr="00157AC6">
        <w:rPr>
          <w:color w:val="000000" w:themeColor="text1"/>
          <w:sz w:val="24"/>
          <w:szCs w:val="24"/>
        </w:rPr>
        <w:t xml:space="preserve"> </w:t>
      </w:r>
      <w:r w:rsidR="00D64147" w:rsidRPr="00157AC6">
        <w:rPr>
          <w:color w:val="000000" w:themeColor="text1"/>
          <w:sz w:val="24"/>
          <w:szCs w:val="24"/>
        </w:rPr>
        <w:t xml:space="preserve">Although Age Concern UK is one of the market leaders, the market competition is very high and challenging there for the organization. The other charity </w:t>
      </w:r>
      <w:r w:rsidR="00D64147" w:rsidRPr="00157AC6">
        <w:rPr>
          <w:color w:val="000000" w:themeColor="text1"/>
          <w:sz w:val="24"/>
          <w:szCs w:val="24"/>
        </w:rPr>
        <w:lastRenderedPageBreak/>
        <w:t xml:space="preserve">organizations like </w:t>
      </w:r>
      <w:r w:rsidR="00D64147" w:rsidRPr="00157AC6">
        <w:rPr>
          <w:rFonts w:cs="Arial"/>
          <w:color w:val="000000" w:themeColor="text1"/>
          <w:sz w:val="24"/>
          <w:szCs w:val="24"/>
          <w:shd w:val="clear" w:color="auto" w:fill="FFFFFF"/>
        </w:rPr>
        <w:t>Alzheimer's Society, The Stroke Association and Macmillan Cancer Support are performing well.</w:t>
      </w:r>
    </w:p>
    <w:p w14:paraId="76E66612" w14:textId="77777777" w:rsidR="00B4597C" w:rsidRPr="00157AC6" w:rsidRDefault="00926DA5" w:rsidP="003E1A1A">
      <w:pPr>
        <w:spacing w:after="200"/>
        <w:rPr>
          <w:color w:val="000000" w:themeColor="text1"/>
          <w:sz w:val="24"/>
          <w:szCs w:val="24"/>
        </w:rPr>
      </w:pPr>
      <w:r w:rsidRPr="00157AC6">
        <w:rPr>
          <w:b/>
          <w:color w:val="000000" w:themeColor="text1"/>
          <w:sz w:val="24"/>
          <w:szCs w:val="24"/>
        </w:rPr>
        <w:t>Potential new entrance:</w:t>
      </w:r>
      <w:r w:rsidRPr="00157AC6">
        <w:rPr>
          <w:color w:val="000000" w:themeColor="text1"/>
          <w:sz w:val="24"/>
          <w:szCs w:val="24"/>
        </w:rPr>
        <w:t xml:space="preserve"> The risk of potential new entrance is very low in case of aged concern UK at this time as the pandemic </w:t>
      </w:r>
      <w:r w:rsidR="00D64147" w:rsidRPr="00157AC6">
        <w:rPr>
          <w:color w:val="000000" w:themeColor="text1"/>
          <w:sz w:val="24"/>
          <w:szCs w:val="24"/>
        </w:rPr>
        <w:t xml:space="preserve">has </w:t>
      </w:r>
      <w:r w:rsidRPr="00157AC6">
        <w:rPr>
          <w:color w:val="000000" w:themeColor="text1"/>
          <w:sz w:val="24"/>
          <w:szCs w:val="24"/>
        </w:rPr>
        <w:t xml:space="preserve">hit hard the whole economic system.  The existing charity organizations are facing huge challenges following the huge </w:t>
      </w:r>
      <w:r w:rsidR="00D64147" w:rsidRPr="00157AC6">
        <w:rPr>
          <w:color w:val="000000" w:themeColor="text1"/>
          <w:sz w:val="24"/>
          <w:szCs w:val="24"/>
        </w:rPr>
        <w:t>decrease</w:t>
      </w:r>
      <w:r w:rsidRPr="00157AC6">
        <w:rPr>
          <w:color w:val="000000" w:themeColor="text1"/>
          <w:sz w:val="24"/>
          <w:szCs w:val="24"/>
        </w:rPr>
        <w:t xml:space="preserve"> in the donation. The cost of maintaining such charity organizations has increased as these </w:t>
      </w:r>
      <w:r w:rsidR="00F54EF1" w:rsidRPr="00157AC6">
        <w:rPr>
          <w:color w:val="000000" w:themeColor="text1"/>
          <w:sz w:val="24"/>
          <w:szCs w:val="24"/>
        </w:rPr>
        <w:t>organizations</w:t>
      </w:r>
      <w:r w:rsidRPr="00157AC6">
        <w:rPr>
          <w:color w:val="000000" w:themeColor="text1"/>
          <w:sz w:val="24"/>
          <w:szCs w:val="24"/>
        </w:rPr>
        <w:t xml:space="preserve"> are now</w:t>
      </w:r>
      <w:r w:rsidR="00F54EF1" w:rsidRPr="00157AC6">
        <w:rPr>
          <w:color w:val="000000" w:themeColor="text1"/>
          <w:sz w:val="24"/>
          <w:szCs w:val="24"/>
        </w:rPr>
        <w:t xml:space="preserve"> implementing Covid-19 protocols and safety measurements. The clients are most vulnerable and that can lead to a drastic fall in organizational performance. </w:t>
      </w:r>
    </w:p>
    <w:p w14:paraId="7FE6BA98" w14:textId="77777777" w:rsidR="00F54EF1" w:rsidRPr="00157AC6" w:rsidRDefault="00926DA5" w:rsidP="003E1A1A">
      <w:pPr>
        <w:spacing w:after="200"/>
        <w:rPr>
          <w:color w:val="000000" w:themeColor="text1"/>
          <w:sz w:val="24"/>
          <w:szCs w:val="24"/>
        </w:rPr>
      </w:pPr>
      <w:r w:rsidRPr="00157AC6">
        <w:rPr>
          <w:b/>
          <w:color w:val="000000" w:themeColor="text1"/>
          <w:sz w:val="24"/>
          <w:szCs w:val="24"/>
        </w:rPr>
        <w:t>Power of suppliers:</w:t>
      </w:r>
      <w:r w:rsidRPr="00157AC6">
        <w:rPr>
          <w:color w:val="000000" w:themeColor="text1"/>
          <w:sz w:val="24"/>
          <w:szCs w:val="24"/>
        </w:rPr>
        <w:t xml:space="preserve"> </w:t>
      </w:r>
      <w:r w:rsidR="00290F41" w:rsidRPr="00157AC6">
        <w:rPr>
          <w:color w:val="000000" w:themeColor="text1"/>
          <w:sz w:val="24"/>
          <w:szCs w:val="24"/>
        </w:rPr>
        <w:t>A</w:t>
      </w:r>
      <w:r w:rsidRPr="00157AC6">
        <w:rPr>
          <w:color w:val="000000" w:themeColor="text1"/>
          <w:sz w:val="24"/>
          <w:szCs w:val="24"/>
        </w:rPr>
        <w:t>s the competition is high in this sec</w:t>
      </w:r>
      <w:r w:rsidR="00D64147" w:rsidRPr="00157AC6">
        <w:rPr>
          <w:color w:val="000000" w:themeColor="text1"/>
          <w:sz w:val="24"/>
          <w:szCs w:val="24"/>
        </w:rPr>
        <w:t xml:space="preserve">tor and the existing number of suppliers is not enough, the bargaining power of the supplier is high. </w:t>
      </w:r>
      <w:r w:rsidR="007E5237" w:rsidRPr="00157AC6">
        <w:rPr>
          <w:color w:val="000000" w:themeColor="text1"/>
          <w:sz w:val="24"/>
          <w:szCs w:val="24"/>
        </w:rPr>
        <w:t>The</w:t>
      </w:r>
      <w:r w:rsidR="00290F41" w:rsidRPr="00157AC6">
        <w:rPr>
          <w:color w:val="000000" w:themeColor="text1"/>
          <w:sz w:val="24"/>
          <w:szCs w:val="24"/>
        </w:rPr>
        <w:t xml:space="preserve"> technology, medicine and other medical equipment’s provided by the suppliers are unique and </w:t>
      </w:r>
      <w:r w:rsidR="007E5237" w:rsidRPr="00157AC6">
        <w:rPr>
          <w:color w:val="000000" w:themeColor="text1"/>
          <w:sz w:val="24"/>
          <w:szCs w:val="24"/>
        </w:rPr>
        <w:t>v</w:t>
      </w:r>
      <w:r w:rsidR="00290F41" w:rsidRPr="00157AC6">
        <w:rPr>
          <w:color w:val="000000" w:themeColor="text1"/>
          <w:sz w:val="24"/>
          <w:szCs w:val="24"/>
        </w:rPr>
        <w:t xml:space="preserve">ary in quality from one </w:t>
      </w:r>
      <w:r w:rsidR="003E1A1A" w:rsidRPr="00157AC6">
        <w:rPr>
          <w:color w:val="000000" w:themeColor="text1"/>
          <w:sz w:val="24"/>
          <w:szCs w:val="24"/>
        </w:rPr>
        <w:t>supplier</w:t>
      </w:r>
      <w:r w:rsidR="00290F41" w:rsidRPr="00157AC6">
        <w:rPr>
          <w:color w:val="000000" w:themeColor="text1"/>
          <w:sz w:val="24"/>
          <w:szCs w:val="24"/>
        </w:rPr>
        <w:t xml:space="preserve"> to another. This is another reason for being higher supplier power.</w:t>
      </w:r>
    </w:p>
    <w:p w14:paraId="51915560" w14:textId="77777777" w:rsidR="00D64147" w:rsidRPr="00157AC6" w:rsidRDefault="00926DA5" w:rsidP="003E1A1A">
      <w:pPr>
        <w:spacing w:after="200"/>
        <w:rPr>
          <w:color w:val="000000" w:themeColor="text1"/>
          <w:sz w:val="24"/>
          <w:szCs w:val="24"/>
        </w:rPr>
      </w:pPr>
      <w:r w:rsidRPr="00157AC6">
        <w:rPr>
          <w:b/>
          <w:color w:val="000000" w:themeColor="text1"/>
          <w:sz w:val="24"/>
          <w:szCs w:val="24"/>
        </w:rPr>
        <w:t>Power of buyers:</w:t>
      </w:r>
      <w:r w:rsidRPr="00157AC6">
        <w:rPr>
          <w:color w:val="000000" w:themeColor="text1"/>
          <w:sz w:val="24"/>
          <w:szCs w:val="24"/>
        </w:rPr>
        <w:t xml:space="preserve">  </w:t>
      </w:r>
      <w:r w:rsidR="00290F41" w:rsidRPr="00157AC6">
        <w:rPr>
          <w:color w:val="000000" w:themeColor="text1"/>
          <w:sz w:val="24"/>
          <w:szCs w:val="24"/>
        </w:rPr>
        <w:t xml:space="preserve">The number of suppliers is low and the competition is high which makes </w:t>
      </w:r>
      <w:r w:rsidRPr="00157AC6">
        <w:rPr>
          <w:color w:val="000000" w:themeColor="text1"/>
          <w:sz w:val="24"/>
          <w:szCs w:val="24"/>
        </w:rPr>
        <w:t xml:space="preserve">the </w:t>
      </w:r>
      <w:r w:rsidR="00290F41" w:rsidRPr="00157AC6">
        <w:rPr>
          <w:color w:val="000000" w:themeColor="text1"/>
          <w:sz w:val="24"/>
          <w:szCs w:val="24"/>
        </w:rPr>
        <w:t>bargaining power of the buyer low for this sector.</w:t>
      </w:r>
    </w:p>
    <w:p w14:paraId="4F851CF7" w14:textId="77777777" w:rsidR="00C97AD8" w:rsidRPr="00157AC6" w:rsidRDefault="00926DA5" w:rsidP="003E1A1A">
      <w:pPr>
        <w:spacing w:after="200"/>
        <w:rPr>
          <w:rFonts w:cs="Arial"/>
          <w:b/>
          <w:color w:val="000000" w:themeColor="text1"/>
          <w:sz w:val="28"/>
        </w:rPr>
      </w:pPr>
      <w:r w:rsidRPr="00157AC6">
        <w:rPr>
          <w:b/>
          <w:color w:val="000000" w:themeColor="text1"/>
          <w:sz w:val="24"/>
          <w:szCs w:val="24"/>
        </w:rPr>
        <w:t>Power of customer:</w:t>
      </w:r>
      <w:r w:rsidRPr="00157AC6">
        <w:rPr>
          <w:color w:val="000000" w:themeColor="text1"/>
          <w:sz w:val="24"/>
          <w:szCs w:val="24"/>
        </w:rPr>
        <w:t xml:space="preserve"> </w:t>
      </w:r>
      <w:r w:rsidR="007E5237" w:rsidRPr="00157AC6">
        <w:rPr>
          <w:color w:val="000000" w:themeColor="text1"/>
          <w:sz w:val="24"/>
          <w:szCs w:val="24"/>
        </w:rPr>
        <w:t>The customer used to have many options available before the pandemic period. But after the widespread impact of Covid-19, the situation has changed as the number of aged people got affected by the new Covid-19 disease. Currently, the need for such health care support has increased setting the customer's bargaining power low.</w:t>
      </w:r>
      <w:r w:rsidRPr="00157AC6">
        <w:rPr>
          <w:color w:val="000000" w:themeColor="text1"/>
        </w:rPr>
        <w:br w:type="page"/>
      </w:r>
    </w:p>
    <w:p w14:paraId="40B50872" w14:textId="77777777" w:rsidR="006A76CA" w:rsidRPr="000C31CF" w:rsidRDefault="00926DA5" w:rsidP="000C31CF">
      <w:pPr>
        <w:pStyle w:val="Heading2"/>
      </w:pPr>
      <w:bookmarkStart w:id="5" w:name="_Toc81555514"/>
      <w:r w:rsidRPr="000C31CF">
        <w:lastRenderedPageBreak/>
        <w:t xml:space="preserve">SWOT analysis for the </w:t>
      </w:r>
      <w:r w:rsidR="00D06B0E" w:rsidRPr="000C31CF">
        <w:t>Age Concern UK</w:t>
      </w:r>
      <w:bookmarkEnd w:id="5"/>
    </w:p>
    <w:p w14:paraId="7C11D9A6" w14:textId="77777777" w:rsidR="002B11EA" w:rsidRPr="000C31CF" w:rsidRDefault="00926DA5" w:rsidP="000C31CF">
      <w:pPr>
        <w:rPr>
          <w:rFonts w:cs="Arial"/>
        </w:rPr>
      </w:pPr>
      <w:r w:rsidRPr="000C31CF">
        <w:rPr>
          <w:rFonts w:cs="Arial"/>
        </w:rPr>
        <w:t xml:space="preserve">In the previous PESTLE analysis, this report demonstrated and analysed some key change drivers generated from the external forces. These key change drivers influence an </w:t>
      </w:r>
      <w:r w:rsidR="00C114D6" w:rsidRPr="000C31CF">
        <w:rPr>
          <w:rFonts w:cs="Arial"/>
        </w:rPr>
        <w:t>organisation</w:t>
      </w:r>
      <w:r w:rsidRPr="000C31CF">
        <w:rPr>
          <w:rFonts w:cs="Arial"/>
        </w:rPr>
        <w:t>’s strategic and operational planning. Management needs to create an efficient workplace culture to cope up with the challenges and to properly utilise the opportunities that these external forces are presenting</w:t>
      </w:r>
      <w:r w:rsidR="00892CD6" w:rsidRPr="000C31CF">
        <w:rPr>
          <w:rFonts w:cs="Arial"/>
        </w:rPr>
        <w:t xml:space="preserve"> (Mats Alvesson and Sveningsson, 2016)</w:t>
      </w:r>
      <w:r w:rsidRPr="000C31CF">
        <w:rPr>
          <w:rFonts w:cs="Arial"/>
        </w:rPr>
        <w:t xml:space="preserve">. Here in this portion of the report, a SWOT analysis will be </w:t>
      </w:r>
      <w:r w:rsidR="00453180" w:rsidRPr="000C31CF">
        <w:rPr>
          <w:rFonts w:cs="Arial"/>
        </w:rPr>
        <w:t>attempted</w:t>
      </w:r>
      <w:r w:rsidRPr="000C31CF">
        <w:rPr>
          <w:rFonts w:cs="Arial"/>
        </w:rPr>
        <w:t xml:space="preserve"> for the </w:t>
      </w:r>
      <w:r w:rsidR="00453180" w:rsidRPr="000C31CF">
        <w:rPr>
          <w:rFonts w:cs="Arial"/>
        </w:rPr>
        <w:t>Age Concern UK.</w:t>
      </w:r>
    </w:p>
    <w:tbl>
      <w:tblPr>
        <w:tblStyle w:val="TableGrid"/>
        <w:tblW w:w="0" w:type="auto"/>
        <w:tblLook w:val="04A0" w:firstRow="1" w:lastRow="0" w:firstColumn="1" w:lastColumn="0" w:noHBand="0" w:noVBand="1"/>
      </w:tblPr>
      <w:tblGrid>
        <w:gridCol w:w="4788"/>
        <w:gridCol w:w="4788"/>
      </w:tblGrid>
      <w:tr w:rsidR="004F099E" w14:paraId="12D3FE1A" w14:textId="77777777" w:rsidTr="000C31CF">
        <w:tc>
          <w:tcPr>
            <w:tcW w:w="4788" w:type="dxa"/>
            <w:shd w:val="clear" w:color="auto" w:fill="92D050"/>
          </w:tcPr>
          <w:p w14:paraId="53D7A625" w14:textId="77777777" w:rsidR="00453180" w:rsidRPr="000C31CF" w:rsidRDefault="00926DA5" w:rsidP="000C31CF">
            <w:pPr>
              <w:jc w:val="center"/>
              <w:rPr>
                <w:rFonts w:cs="Arial"/>
                <w:b/>
              </w:rPr>
            </w:pPr>
            <w:r w:rsidRPr="000C31CF">
              <w:rPr>
                <w:rFonts w:cs="Arial"/>
                <w:b/>
              </w:rPr>
              <w:t>Strengths</w:t>
            </w:r>
          </w:p>
        </w:tc>
        <w:tc>
          <w:tcPr>
            <w:tcW w:w="4788" w:type="dxa"/>
            <w:shd w:val="clear" w:color="auto" w:fill="92D050"/>
          </w:tcPr>
          <w:p w14:paraId="130DC890" w14:textId="77777777" w:rsidR="00453180" w:rsidRPr="000C31CF" w:rsidRDefault="00926DA5" w:rsidP="000C31CF">
            <w:pPr>
              <w:jc w:val="center"/>
              <w:rPr>
                <w:rFonts w:cs="Arial"/>
                <w:b/>
              </w:rPr>
            </w:pPr>
            <w:r w:rsidRPr="000C31CF">
              <w:rPr>
                <w:rFonts w:cs="Arial"/>
                <w:b/>
              </w:rPr>
              <w:t>Weaknesses</w:t>
            </w:r>
          </w:p>
        </w:tc>
      </w:tr>
      <w:tr w:rsidR="004F099E" w14:paraId="1625E91D" w14:textId="77777777" w:rsidTr="000C31CF">
        <w:tc>
          <w:tcPr>
            <w:tcW w:w="4788" w:type="dxa"/>
            <w:shd w:val="clear" w:color="auto" w:fill="EAF1DD" w:themeFill="accent3" w:themeFillTint="33"/>
          </w:tcPr>
          <w:p w14:paraId="69C7F15A" w14:textId="77777777" w:rsidR="00453180" w:rsidRPr="000C31CF" w:rsidRDefault="00926DA5" w:rsidP="000C31CF">
            <w:pPr>
              <w:pStyle w:val="ListParagraph"/>
              <w:numPr>
                <w:ilvl w:val="0"/>
                <w:numId w:val="21"/>
              </w:numPr>
              <w:rPr>
                <w:rFonts w:cs="Arial"/>
              </w:rPr>
            </w:pPr>
            <w:r w:rsidRPr="000C31CF">
              <w:rPr>
                <w:rFonts w:cs="Arial"/>
              </w:rPr>
              <w:t xml:space="preserve">Age Concern UK has dedicated and professional staff who are recruited from the local area. </w:t>
            </w:r>
          </w:p>
          <w:p w14:paraId="3682F598" w14:textId="77777777" w:rsidR="00453180" w:rsidRPr="000C31CF" w:rsidRDefault="00926DA5" w:rsidP="000C31CF">
            <w:pPr>
              <w:pStyle w:val="ListParagraph"/>
              <w:numPr>
                <w:ilvl w:val="0"/>
                <w:numId w:val="21"/>
              </w:numPr>
              <w:rPr>
                <w:rFonts w:cs="Arial"/>
              </w:rPr>
            </w:pPr>
            <w:r w:rsidRPr="000C31CF">
              <w:rPr>
                <w:rFonts w:cs="Arial"/>
              </w:rPr>
              <w:t>An experienced board of trustees</w:t>
            </w:r>
          </w:p>
          <w:p w14:paraId="59149146" w14:textId="77777777" w:rsidR="00453180" w:rsidRPr="000C31CF" w:rsidRDefault="00926DA5" w:rsidP="000C31CF">
            <w:pPr>
              <w:pStyle w:val="ListParagraph"/>
              <w:numPr>
                <w:ilvl w:val="0"/>
                <w:numId w:val="21"/>
              </w:numPr>
              <w:rPr>
                <w:rFonts w:cs="Arial"/>
              </w:rPr>
            </w:pPr>
            <w:r w:rsidRPr="000C31CF">
              <w:rPr>
                <w:rFonts w:cs="Arial"/>
              </w:rPr>
              <w:t>Stable income from charity network and insurance</w:t>
            </w:r>
          </w:p>
          <w:p w14:paraId="05160818" w14:textId="77777777" w:rsidR="00453180" w:rsidRPr="000C31CF" w:rsidRDefault="00926DA5" w:rsidP="000C31CF">
            <w:pPr>
              <w:pStyle w:val="ListParagraph"/>
              <w:numPr>
                <w:ilvl w:val="0"/>
                <w:numId w:val="21"/>
              </w:numPr>
              <w:rPr>
                <w:rFonts w:cs="Arial"/>
              </w:rPr>
            </w:pPr>
            <w:r w:rsidRPr="000C31CF">
              <w:rPr>
                <w:rFonts w:cs="Arial"/>
              </w:rPr>
              <w:t>Two hundred highly-skilled volunteers</w:t>
            </w:r>
          </w:p>
          <w:p w14:paraId="39413625" w14:textId="77777777" w:rsidR="00453180" w:rsidRPr="000C31CF" w:rsidRDefault="00926DA5" w:rsidP="000C31CF">
            <w:pPr>
              <w:pStyle w:val="ListParagraph"/>
              <w:numPr>
                <w:ilvl w:val="0"/>
                <w:numId w:val="21"/>
              </w:numPr>
              <w:rPr>
                <w:rFonts w:cs="Arial"/>
              </w:rPr>
            </w:pPr>
            <w:r w:rsidRPr="000C31CF">
              <w:rPr>
                <w:rFonts w:cs="Arial"/>
              </w:rPr>
              <w:t xml:space="preserve">Very positive reputation and local acceptance. </w:t>
            </w:r>
          </w:p>
        </w:tc>
        <w:tc>
          <w:tcPr>
            <w:tcW w:w="4788" w:type="dxa"/>
            <w:shd w:val="clear" w:color="auto" w:fill="EAF1DD" w:themeFill="accent3" w:themeFillTint="33"/>
          </w:tcPr>
          <w:p w14:paraId="15C6F07A" w14:textId="77777777" w:rsidR="00453180" w:rsidRPr="000C31CF" w:rsidRDefault="00926DA5" w:rsidP="000C31CF">
            <w:pPr>
              <w:pStyle w:val="ListParagraph"/>
              <w:numPr>
                <w:ilvl w:val="0"/>
                <w:numId w:val="21"/>
              </w:numPr>
              <w:rPr>
                <w:rFonts w:cs="Arial"/>
              </w:rPr>
            </w:pPr>
            <w:r w:rsidRPr="000C31CF">
              <w:rPr>
                <w:rFonts w:cs="Arial"/>
              </w:rPr>
              <w:t xml:space="preserve">Lack of wide promotional activities beyond the local area. The </w:t>
            </w:r>
            <w:r w:rsidR="00C114D6" w:rsidRPr="000C31CF">
              <w:rPr>
                <w:rFonts w:cs="Arial"/>
              </w:rPr>
              <w:t>organisation</w:t>
            </w:r>
            <w:r w:rsidRPr="000C31CF">
              <w:rPr>
                <w:rFonts w:cs="Arial"/>
              </w:rPr>
              <w:t xml:space="preserve"> needs to advertise their services all over the UK evenly. </w:t>
            </w:r>
          </w:p>
          <w:p w14:paraId="0C04334B" w14:textId="77777777" w:rsidR="00453180" w:rsidRPr="000C31CF" w:rsidRDefault="00926DA5" w:rsidP="000C31CF">
            <w:pPr>
              <w:pStyle w:val="ListParagraph"/>
              <w:numPr>
                <w:ilvl w:val="0"/>
                <w:numId w:val="21"/>
              </w:numPr>
              <w:rPr>
                <w:rFonts w:cs="Arial"/>
              </w:rPr>
            </w:pPr>
            <w:r w:rsidRPr="000C31CF">
              <w:rPr>
                <w:rFonts w:cs="Arial"/>
              </w:rPr>
              <w:t xml:space="preserve">Lack of fundraising activities and capabilities in the </w:t>
            </w:r>
            <w:r w:rsidR="000C31CF" w:rsidRPr="000C31CF">
              <w:rPr>
                <w:rFonts w:cs="Arial"/>
              </w:rPr>
              <w:t>Covid-19</w:t>
            </w:r>
            <w:r w:rsidRPr="000C31CF">
              <w:rPr>
                <w:rFonts w:cs="Arial"/>
              </w:rPr>
              <w:t xml:space="preserve">period. </w:t>
            </w:r>
          </w:p>
          <w:p w14:paraId="183075DA" w14:textId="77777777" w:rsidR="00453180" w:rsidRPr="000C31CF" w:rsidRDefault="00926DA5" w:rsidP="000C31CF">
            <w:pPr>
              <w:pStyle w:val="ListParagraph"/>
              <w:numPr>
                <w:ilvl w:val="0"/>
                <w:numId w:val="21"/>
              </w:numPr>
              <w:rPr>
                <w:rFonts w:cs="Arial"/>
              </w:rPr>
            </w:pPr>
            <w:r w:rsidRPr="000C31CF">
              <w:rPr>
                <w:rFonts w:cs="Arial"/>
              </w:rPr>
              <w:t xml:space="preserve">Insufficient staff to cope up with the increased demand in this pandemic period. </w:t>
            </w:r>
          </w:p>
        </w:tc>
      </w:tr>
      <w:tr w:rsidR="004F099E" w14:paraId="65FC7382" w14:textId="77777777" w:rsidTr="000C31CF">
        <w:tc>
          <w:tcPr>
            <w:tcW w:w="4788" w:type="dxa"/>
            <w:shd w:val="clear" w:color="auto" w:fill="8DB3E2" w:themeFill="text2" w:themeFillTint="66"/>
          </w:tcPr>
          <w:p w14:paraId="476CCADC" w14:textId="77777777" w:rsidR="00453180" w:rsidRPr="000C31CF" w:rsidRDefault="00926DA5" w:rsidP="000C31CF">
            <w:pPr>
              <w:jc w:val="center"/>
              <w:rPr>
                <w:rFonts w:cs="Arial"/>
                <w:b/>
              </w:rPr>
            </w:pPr>
            <w:r w:rsidRPr="000C31CF">
              <w:rPr>
                <w:rFonts w:cs="Arial"/>
                <w:b/>
              </w:rPr>
              <w:t>Opportunities</w:t>
            </w:r>
          </w:p>
        </w:tc>
        <w:tc>
          <w:tcPr>
            <w:tcW w:w="4788" w:type="dxa"/>
            <w:shd w:val="clear" w:color="auto" w:fill="8DB3E2" w:themeFill="text2" w:themeFillTint="66"/>
          </w:tcPr>
          <w:p w14:paraId="33AF4525" w14:textId="77777777" w:rsidR="00453180" w:rsidRPr="000C31CF" w:rsidRDefault="00926DA5" w:rsidP="000C31CF">
            <w:pPr>
              <w:jc w:val="center"/>
              <w:rPr>
                <w:rFonts w:cs="Arial"/>
                <w:b/>
              </w:rPr>
            </w:pPr>
            <w:r w:rsidRPr="000C31CF">
              <w:rPr>
                <w:rFonts w:cs="Arial"/>
                <w:b/>
              </w:rPr>
              <w:t>Threats</w:t>
            </w:r>
          </w:p>
        </w:tc>
      </w:tr>
      <w:tr w:rsidR="004F099E" w14:paraId="6DD15197" w14:textId="77777777" w:rsidTr="000C31CF">
        <w:trPr>
          <w:trHeight w:val="2645"/>
        </w:trPr>
        <w:tc>
          <w:tcPr>
            <w:tcW w:w="4788" w:type="dxa"/>
            <w:shd w:val="clear" w:color="auto" w:fill="EAF1DD" w:themeFill="accent3" w:themeFillTint="33"/>
          </w:tcPr>
          <w:p w14:paraId="20E81E9E" w14:textId="77777777" w:rsidR="00453180" w:rsidRPr="000C31CF" w:rsidRDefault="00926DA5" w:rsidP="000C31CF">
            <w:pPr>
              <w:pStyle w:val="ListParagraph"/>
              <w:numPr>
                <w:ilvl w:val="0"/>
                <w:numId w:val="21"/>
              </w:numPr>
              <w:rPr>
                <w:rFonts w:cs="Arial"/>
              </w:rPr>
            </w:pPr>
            <w:r w:rsidRPr="000C31CF">
              <w:rPr>
                <w:rFonts w:cs="Arial"/>
              </w:rPr>
              <w:t xml:space="preserve">Implementing a digital approach to fundraising. </w:t>
            </w:r>
          </w:p>
          <w:p w14:paraId="03EB4574" w14:textId="77777777" w:rsidR="00314DBE" w:rsidRPr="000C31CF" w:rsidRDefault="00926DA5" w:rsidP="000C31CF">
            <w:pPr>
              <w:pStyle w:val="ListParagraph"/>
              <w:numPr>
                <w:ilvl w:val="0"/>
                <w:numId w:val="21"/>
              </w:numPr>
              <w:rPr>
                <w:rFonts w:cs="Arial"/>
              </w:rPr>
            </w:pPr>
            <w:r w:rsidRPr="000C31CF">
              <w:rPr>
                <w:rFonts w:cs="Arial"/>
              </w:rPr>
              <w:t xml:space="preserve">Opportunity to develop a partnership with several service providers. </w:t>
            </w:r>
          </w:p>
          <w:p w14:paraId="73D43380" w14:textId="77777777" w:rsidR="00314DBE" w:rsidRPr="000C31CF" w:rsidRDefault="00926DA5" w:rsidP="000C31CF">
            <w:pPr>
              <w:pStyle w:val="ListParagraph"/>
              <w:numPr>
                <w:ilvl w:val="0"/>
                <w:numId w:val="21"/>
              </w:numPr>
              <w:rPr>
                <w:rFonts w:cs="Arial"/>
              </w:rPr>
            </w:pPr>
            <w:r w:rsidRPr="000C31CF">
              <w:rPr>
                <w:rFonts w:cs="Arial"/>
              </w:rPr>
              <w:t>Expandable  social enterprise initiatives</w:t>
            </w:r>
          </w:p>
          <w:p w14:paraId="2EC8B6D4" w14:textId="77777777" w:rsidR="00314DBE" w:rsidRPr="000C31CF" w:rsidRDefault="00926DA5" w:rsidP="000C31CF">
            <w:pPr>
              <w:pStyle w:val="ListParagraph"/>
              <w:numPr>
                <w:ilvl w:val="0"/>
                <w:numId w:val="21"/>
              </w:numPr>
              <w:rPr>
                <w:rFonts w:cs="Arial"/>
              </w:rPr>
            </w:pPr>
            <w:r w:rsidRPr="000C31CF">
              <w:rPr>
                <w:rFonts w:cs="Arial"/>
              </w:rPr>
              <w:t>Gradual increase in the number of aged people who need service.</w:t>
            </w:r>
          </w:p>
        </w:tc>
        <w:tc>
          <w:tcPr>
            <w:tcW w:w="4788" w:type="dxa"/>
            <w:shd w:val="clear" w:color="auto" w:fill="EAF1DD" w:themeFill="accent3" w:themeFillTint="33"/>
          </w:tcPr>
          <w:p w14:paraId="651AAA45" w14:textId="77777777" w:rsidR="00453180" w:rsidRPr="000C31CF" w:rsidRDefault="00926DA5" w:rsidP="000C31CF">
            <w:pPr>
              <w:pStyle w:val="ListParagraph"/>
              <w:numPr>
                <w:ilvl w:val="0"/>
                <w:numId w:val="21"/>
              </w:numPr>
              <w:rPr>
                <w:rFonts w:cs="Arial"/>
              </w:rPr>
            </w:pPr>
            <w:r w:rsidRPr="000C31CF">
              <w:rPr>
                <w:rFonts w:cs="Arial"/>
              </w:rPr>
              <w:t>Unexpected political, social and economic changes</w:t>
            </w:r>
          </w:p>
          <w:p w14:paraId="4B030F4E" w14:textId="77777777" w:rsidR="00314DBE" w:rsidRPr="000C31CF" w:rsidRDefault="00926DA5" w:rsidP="000C31CF">
            <w:pPr>
              <w:pStyle w:val="ListParagraph"/>
              <w:numPr>
                <w:ilvl w:val="0"/>
                <w:numId w:val="21"/>
              </w:numPr>
              <w:rPr>
                <w:rFonts w:cs="Arial"/>
              </w:rPr>
            </w:pPr>
            <w:r w:rsidRPr="000C31CF">
              <w:rPr>
                <w:rFonts w:cs="Arial"/>
              </w:rPr>
              <w:t xml:space="preserve">Failing to increase the </w:t>
            </w:r>
            <w:r w:rsidR="00C114D6" w:rsidRPr="000C31CF">
              <w:rPr>
                <w:rFonts w:cs="Arial"/>
              </w:rPr>
              <w:t>organisation</w:t>
            </w:r>
            <w:r w:rsidRPr="000C31CF">
              <w:rPr>
                <w:rFonts w:cs="Arial"/>
              </w:rPr>
              <w:t xml:space="preserve">al capacity to serve more people as the number of aged people is increasing in this </w:t>
            </w:r>
            <w:r w:rsidR="000C31CF" w:rsidRPr="000C31CF">
              <w:rPr>
                <w:rFonts w:cs="Arial"/>
              </w:rPr>
              <w:t>Covid-19</w:t>
            </w:r>
            <w:r w:rsidRPr="000C31CF">
              <w:rPr>
                <w:rFonts w:cs="Arial"/>
              </w:rPr>
              <w:t xml:space="preserve">period where the number of donators is decreasing. </w:t>
            </w:r>
          </w:p>
          <w:p w14:paraId="4F6EEEF0" w14:textId="77777777" w:rsidR="00314DBE" w:rsidRPr="000C31CF" w:rsidRDefault="00314DBE" w:rsidP="000C31CF">
            <w:pPr>
              <w:rPr>
                <w:rFonts w:cs="Arial"/>
              </w:rPr>
            </w:pPr>
          </w:p>
        </w:tc>
      </w:tr>
    </w:tbl>
    <w:p w14:paraId="1233F6FC" w14:textId="77777777" w:rsidR="00453180" w:rsidRPr="000C31CF" w:rsidRDefault="00453180" w:rsidP="000C31CF">
      <w:pPr>
        <w:rPr>
          <w:rFonts w:cs="Arial"/>
        </w:rPr>
      </w:pPr>
    </w:p>
    <w:p w14:paraId="6E96CF07" w14:textId="77777777" w:rsidR="00582AA7" w:rsidRPr="000C31CF" w:rsidRDefault="00926DA5" w:rsidP="000C31CF">
      <w:pPr>
        <w:spacing w:after="200"/>
        <w:rPr>
          <w:rFonts w:cs="Arial"/>
        </w:rPr>
      </w:pPr>
      <w:r w:rsidRPr="000C31CF">
        <w:rPr>
          <w:rFonts w:cs="Arial"/>
        </w:rPr>
        <w:br w:type="page"/>
      </w:r>
    </w:p>
    <w:p w14:paraId="2A912333" w14:textId="77777777" w:rsidR="00582AA7" w:rsidRPr="000C31CF" w:rsidRDefault="00926DA5" w:rsidP="000C31CF">
      <w:pPr>
        <w:pStyle w:val="Heading2"/>
      </w:pPr>
      <w:bookmarkStart w:id="6" w:name="_Toc81555515"/>
      <w:r w:rsidRPr="000C31CF">
        <w:lastRenderedPageBreak/>
        <w:t>Assessing workp</w:t>
      </w:r>
      <w:r w:rsidR="00182EDE" w:rsidRPr="000C31CF">
        <w:t xml:space="preserve">lace culture of Age Concern UK </w:t>
      </w:r>
      <w:r w:rsidRPr="000C31CF">
        <w:t>u</w:t>
      </w:r>
      <w:r w:rsidR="00182EDE" w:rsidRPr="000C31CF">
        <w:t>s</w:t>
      </w:r>
      <w:r w:rsidRPr="000C31CF">
        <w:t xml:space="preserve">ing </w:t>
      </w:r>
      <w:r w:rsidR="008170DD" w:rsidRPr="000C31CF">
        <w:t>the cultural web tool</w:t>
      </w:r>
      <w:bookmarkEnd w:id="6"/>
    </w:p>
    <w:p w14:paraId="1D00257C" w14:textId="77777777" w:rsidR="00182EDE" w:rsidRPr="000C31CF" w:rsidRDefault="00926DA5" w:rsidP="000C31CF">
      <w:pPr>
        <w:rPr>
          <w:rFonts w:cs="Arial"/>
        </w:rPr>
      </w:pPr>
      <w:r w:rsidRPr="000C31CF">
        <w:rPr>
          <w:rFonts w:cs="Arial"/>
        </w:rPr>
        <w:t xml:space="preserve">Workplace culture tends to become the focus of attention when an </w:t>
      </w:r>
      <w:r w:rsidR="00C114D6" w:rsidRPr="000C31CF">
        <w:rPr>
          <w:rFonts w:cs="Arial"/>
        </w:rPr>
        <w:t>organisation</w:t>
      </w:r>
      <w:r w:rsidRPr="000C31CF">
        <w:rPr>
          <w:rFonts w:cs="Arial"/>
        </w:rPr>
        <w:t xml:space="preserve"> is going through lots of changes generating from either internal and external environment or when an </w:t>
      </w:r>
      <w:r w:rsidR="00C114D6" w:rsidRPr="000C31CF">
        <w:rPr>
          <w:rFonts w:cs="Arial"/>
        </w:rPr>
        <w:t>organisation</w:t>
      </w:r>
      <w:r w:rsidRPr="000C31CF">
        <w:rPr>
          <w:rFonts w:cs="Arial"/>
        </w:rPr>
        <w:t>'s current culture does not seem to be appropriate to meet the changing demand</w:t>
      </w:r>
      <w:r w:rsidR="00892CD6" w:rsidRPr="000C31CF">
        <w:rPr>
          <w:rFonts w:cs="Arial"/>
        </w:rPr>
        <w:t xml:space="preserve"> (Schein, 2016)</w:t>
      </w:r>
      <w:r w:rsidRPr="000C31CF">
        <w:rPr>
          <w:rFonts w:cs="Arial"/>
        </w:rPr>
        <w:t xml:space="preserve">. An inappropriate workplace culture tends to hinder </w:t>
      </w:r>
      <w:r w:rsidR="00C114D6" w:rsidRPr="000C31CF">
        <w:rPr>
          <w:rFonts w:cs="Arial"/>
        </w:rPr>
        <w:t>organisation</w:t>
      </w:r>
      <w:r w:rsidRPr="000C31CF">
        <w:rPr>
          <w:rFonts w:cs="Arial"/>
        </w:rPr>
        <w:t>al progress rather than helping to achieve a sustainable position in the competitive environment. Here in this part of this report, Age Concern UK’s workplace culture will be assessed using cultural web questions.</w:t>
      </w:r>
    </w:p>
    <w:p w14:paraId="29AAC43D" w14:textId="77777777" w:rsidR="00DF1DB9" w:rsidRPr="000C31CF" w:rsidRDefault="00926DA5" w:rsidP="000C31CF">
      <w:pPr>
        <w:rPr>
          <w:rFonts w:cs="Arial"/>
        </w:rPr>
      </w:pPr>
      <w:r w:rsidRPr="000C2D2E">
        <w:rPr>
          <w:rFonts w:cs="Arial"/>
          <w:b/>
          <w:noProof/>
          <w:lang w:eastAsia="en-GB"/>
        </w:rPr>
        <mc:AlternateContent>
          <mc:Choice Requires="wps">
            <w:drawing>
              <wp:anchor distT="0" distB="0" distL="114300" distR="114300" simplePos="0" relativeHeight="251660288" behindDoc="0" locked="0" layoutInCell="1" allowOverlap="1" wp14:anchorId="07B48481" wp14:editId="334C0807">
                <wp:simplePos x="0" y="0"/>
                <wp:positionH relativeFrom="column">
                  <wp:posOffset>1791335</wp:posOffset>
                </wp:positionH>
                <wp:positionV relativeFrom="paragraph">
                  <wp:posOffset>2653030</wp:posOffset>
                </wp:positionV>
                <wp:extent cx="3745230" cy="635"/>
                <wp:effectExtent l="0" t="0" r="1270" b="0"/>
                <wp:wrapNone/>
                <wp:docPr id="2" name="Text Box 2"/>
                <wp:cNvGraphicFramePr/>
                <a:graphic xmlns:a="http://schemas.openxmlformats.org/drawingml/2006/main">
                  <a:graphicData uri="http://schemas.microsoft.com/office/word/2010/wordprocessingShape">
                    <wps:wsp>
                      <wps:cNvSpPr txBox="1"/>
                      <wps:spPr>
                        <a:xfrm>
                          <a:off x="0" y="0"/>
                          <a:ext cx="3745230" cy="635"/>
                        </a:xfrm>
                        <a:prstGeom prst="rect">
                          <a:avLst/>
                        </a:prstGeom>
                        <a:solidFill>
                          <a:prstClr val="white"/>
                        </a:solidFill>
                        <a:ln>
                          <a:noFill/>
                        </a:ln>
                        <a:effectLst/>
                      </wps:spPr>
                      <wps:txbx>
                        <w:txbxContent>
                          <w:p w14:paraId="5C5F1BF7" w14:textId="77777777" w:rsidR="00741ECF" w:rsidRPr="00CC56DB" w:rsidRDefault="00926DA5" w:rsidP="00892CD6">
                            <w:pPr>
                              <w:pStyle w:val="Caption"/>
                              <w:rPr>
                                <w:noProof/>
                                <w:color w:val="000000" w:themeColor="text1"/>
                                <w:sz w:val="24"/>
                              </w:rPr>
                            </w:pPr>
                            <w:r w:rsidRPr="00CC56DB">
                              <w:rPr>
                                <w:color w:val="000000" w:themeColor="text1"/>
                              </w:rPr>
                              <w:t xml:space="preserve">Figure </w:t>
                            </w:r>
                            <w:r w:rsidRPr="00CC56DB">
                              <w:rPr>
                                <w:color w:val="000000" w:themeColor="text1"/>
                              </w:rPr>
                              <w:fldChar w:fldCharType="begin"/>
                            </w:r>
                            <w:r w:rsidRPr="00CC56DB">
                              <w:rPr>
                                <w:color w:val="000000" w:themeColor="text1"/>
                              </w:rPr>
                              <w:instrText xml:space="preserve"> SEQ Figure \* ARABIC </w:instrText>
                            </w:r>
                            <w:r w:rsidRPr="00CC56DB">
                              <w:rPr>
                                <w:color w:val="000000" w:themeColor="text1"/>
                              </w:rPr>
                              <w:fldChar w:fldCharType="separate"/>
                            </w:r>
                            <w:r w:rsidRPr="00CC56DB">
                              <w:rPr>
                                <w:noProof/>
                                <w:color w:val="000000" w:themeColor="text1"/>
                              </w:rPr>
                              <w:t>1</w:t>
                            </w:r>
                            <w:r w:rsidRPr="00CC56DB">
                              <w:rPr>
                                <w:color w:val="000000" w:themeColor="text1"/>
                              </w:rPr>
                              <w:fldChar w:fldCharType="end"/>
                            </w:r>
                            <w:r w:rsidRPr="00CC56DB">
                              <w:rPr>
                                <w:color w:val="000000" w:themeColor="text1"/>
                              </w:rPr>
                              <w:t>: Cultural web; source: (Caruso,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7B48481" id="_x0000_t202" coordsize="21600,21600" o:spt="202" path="m,l,21600r21600,l21600,xe">
                <v:stroke joinstyle="miter"/>
                <v:path gradientshapeok="t" o:connecttype="rect"/>
              </v:shapetype>
              <v:shape id="Text Box 2" o:spid="_x0000_s1026" type="#_x0000_t202" style="position:absolute;left:0;text-align:left;margin-left:141.05pt;margin-top:208.9pt;width:294.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" stroked="f">
                <v:textbox style="mso-fit-shape-to-text:t" inset="0,0,0,0">
                  <w:txbxContent>
                    <w:p w14:paraId="5C5F1BF7" w14:textId="77777777" w:rsidR="00741ECF" w:rsidRPr="00CC56DB" w:rsidRDefault="00926DA5" w:rsidP="00892CD6">
                      <w:pPr>
                        <w:pStyle w:val="Caption"/>
                        <w:rPr>
                          <w:noProof/>
                          <w:color w:val="000000" w:themeColor="text1"/>
                          <w:sz w:val="24"/>
                        </w:rPr>
                      </w:pPr>
                      <w:r w:rsidRPr="00CC56DB">
                        <w:rPr>
                          <w:color w:val="000000" w:themeColor="text1"/>
                        </w:rPr>
                        <w:t xml:space="preserve">Figure </w:t>
                      </w:r>
                      <w:r w:rsidRPr="00CC56DB">
                        <w:rPr>
                          <w:color w:val="000000" w:themeColor="text1"/>
                        </w:rPr>
                        <w:fldChar w:fldCharType="begin"/>
                      </w:r>
                      <w:r w:rsidRPr="00CC56DB">
                        <w:rPr>
                          <w:color w:val="000000" w:themeColor="text1"/>
                        </w:rPr>
                        <w:instrText xml:space="preserve"> SEQ Figure \* ARABIC </w:instrText>
                      </w:r>
                      <w:r w:rsidRPr="00CC56DB">
                        <w:rPr>
                          <w:color w:val="000000" w:themeColor="text1"/>
                        </w:rPr>
                        <w:fldChar w:fldCharType="separate"/>
                      </w:r>
                      <w:r w:rsidRPr="00CC56DB">
                        <w:rPr>
                          <w:noProof/>
                          <w:color w:val="000000" w:themeColor="text1"/>
                        </w:rPr>
                        <w:t>1</w:t>
                      </w:r>
                      <w:r w:rsidRPr="00CC56DB">
                        <w:rPr>
                          <w:color w:val="000000" w:themeColor="text1"/>
                        </w:rPr>
                        <w:fldChar w:fldCharType="end"/>
                      </w:r>
                      <w:r w:rsidRPr="00CC56DB">
                        <w:rPr>
                          <w:color w:val="000000" w:themeColor="text1"/>
                        </w:rPr>
                        <w:t>: Cultural web; source: (Caruso, 2016)</w:t>
                      </w:r>
                    </w:p>
                  </w:txbxContent>
                </v:textbox>
              </v:shape>
            </w:pict>
          </mc:Fallback>
        </mc:AlternateContent>
      </w:r>
      <w:r w:rsidRPr="000C2D2E">
        <w:rPr>
          <w:rFonts w:cs="Arial"/>
          <w:b/>
          <w:noProof/>
          <w:lang w:eastAsia="en-GB"/>
        </w:rPr>
        <w:drawing>
          <wp:anchor distT="0" distB="0" distL="114300" distR="114300" simplePos="0" relativeHeight="251659264" behindDoc="0" locked="0" layoutInCell="1" allowOverlap="1" wp14:anchorId="06DCD31B" wp14:editId="609B6F20">
            <wp:simplePos x="0" y="0"/>
            <wp:positionH relativeFrom="column">
              <wp:posOffset>1148080</wp:posOffset>
            </wp:positionH>
            <wp:positionV relativeFrom="paragraph">
              <wp:posOffset>363220</wp:posOffset>
            </wp:positionV>
            <wp:extent cx="3745230" cy="2545080"/>
            <wp:effectExtent l="0" t="0" r="0" b="0"/>
            <wp:wrapTopAndBottom/>
            <wp:docPr id="1" name="Picture 1" descr="The Cultural Web - Strategy Too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Cultural Web - Strategy Tools from MindTools.com"/>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745230" cy="2545080"/>
                    </a:xfrm>
                    <a:prstGeom prst="rect">
                      <a:avLst/>
                    </a:prstGeom>
                    <a:noFill/>
                    <a:ln>
                      <a:noFill/>
                    </a:ln>
                  </pic:spPr>
                </pic:pic>
              </a:graphicData>
            </a:graphic>
            <wp14:sizeRelH relativeFrom="page">
              <wp14:pctWidth>0</wp14:pctWidth>
            </wp14:sizeRelH>
            <wp14:sizeRelV relativeFrom="page">
              <wp14:pctHeight>0</wp14:pctHeight>
            </wp14:sizeRelV>
          </wp:anchor>
        </w:drawing>
      </w:r>
      <w:r w:rsidR="0030276F" w:rsidRPr="000C2D2E">
        <w:rPr>
          <w:rFonts w:cs="Arial"/>
          <w:b/>
        </w:rPr>
        <w:t>Cultural web:</w:t>
      </w:r>
      <w:r w:rsidR="0030276F" w:rsidRPr="000C31CF">
        <w:rPr>
          <w:rFonts w:cs="Arial"/>
        </w:rPr>
        <w:t xml:space="preserve"> The Cultural Web refers to a tool developed by Gerry Johnson and </w:t>
      </w:r>
      <w:r w:rsidR="00F83119" w:rsidRPr="000C31CF">
        <w:rPr>
          <w:rFonts w:cs="Arial"/>
        </w:rPr>
        <w:t>Kevin</w:t>
      </w:r>
      <w:r w:rsidR="0030276F" w:rsidRPr="000C31CF">
        <w:rPr>
          <w:rFonts w:cs="Arial"/>
        </w:rPr>
        <w:t xml:space="preserve"> Scholes in 1992, for mapping an </w:t>
      </w:r>
      <w:r w:rsidR="00C114D6" w:rsidRPr="000C31CF">
        <w:rPr>
          <w:rFonts w:cs="Arial"/>
        </w:rPr>
        <w:t>organisation</w:t>
      </w:r>
      <w:r w:rsidR="0030276F" w:rsidRPr="000C31CF">
        <w:rPr>
          <w:rFonts w:cs="Arial"/>
        </w:rPr>
        <w:t xml:space="preserve">'s workplace culture and a way of visualizing and demonstrating the various elements that influence </w:t>
      </w:r>
      <w:r w:rsidR="00C114D6" w:rsidRPr="000C31CF">
        <w:rPr>
          <w:rFonts w:cs="Arial"/>
        </w:rPr>
        <w:t>organisation</w:t>
      </w:r>
      <w:r w:rsidR="0030276F" w:rsidRPr="000C31CF">
        <w:rPr>
          <w:rFonts w:cs="Arial"/>
        </w:rPr>
        <w:t xml:space="preserve">al culture. </w:t>
      </w:r>
      <w:r w:rsidR="00DF1DB9" w:rsidRPr="000C31CF">
        <w:rPr>
          <w:rFonts w:cs="Arial"/>
        </w:rPr>
        <w:t>It</w:t>
      </w:r>
      <w:r w:rsidR="0030276F" w:rsidRPr="000C31CF">
        <w:rPr>
          <w:rFonts w:cs="Arial"/>
        </w:rPr>
        <w:t xml:space="preserve"> can be used to understand the effectiveness of present culture and to produce </w:t>
      </w:r>
      <w:r w:rsidR="00DF1DB9" w:rsidRPr="000C31CF">
        <w:rPr>
          <w:rFonts w:cs="Arial"/>
        </w:rPr>
        <w:t>an</w:t>
      </w:r>
      <w:r w:rsidR="0030276F" w:rsidRPr="000C31CF">
        <w:rPr>
          <w:rFonts w:cs="Arial"/>
        </w:rPr>
        <w:t xml:space="preserve"> appropriate culture for change management.</w:t>
      </w:r>
      <w:r w:rsidR="00DF1DB9" w:rsidRPr="000C31CF">
        <w:rPr>
          <w:rFonts w:cs="Arial"/>
        </w:rPr>
        <w:t xml:space="preserve"> The cultural web is a combination of 6 elements that are interrelated in nature. These elements help the management to identify what current culture is working and what is needed to be replaced</w:t>
      </w:r>
      <w:r w:rsidRPr="000C31CF">
        <w:rPr>
          <w:rFonts w:cs="Arial"/>
        </w:rPr>
        <w:t xml:space="preserve"> (SUGARMAN, 2017)</w:t>
      </w:r>
      <w:r w:rsidR="00DF1DB9" w:rsidRPr="000C31CF">
        <w:rPr>
          <w:rFonts w:cs="Arial"/>
        </w:rPr>
        <w:t>. The elements are as follows:</w:t>
      </w:r>
    </w:p>
    <w:p w14:paraId="173728DC" w14:textId="77777777" w:rsidR="00457AF4" w:rsidRPr="000C31CF" w:rsidRDefault="00926DA5" w:rsidP="000C31CF">
      <w:pPr>
        <w:rPr>
          <w:rFonts w:cs="Arial"/>
        </w:rPr>
      </w:pPr>
      <w:r w:rsidRPr="000C2D2E">
        <w:rPr>
          <w:rFonts w:cs="Arial"/>
          <w:b/>
        </w:rPr>
        <w:t>Stories:</w:t>
      </w:r>
      <w:r w:rsidRPr="000C31CF">
        <w:rPr>
          <w:rFonts w:cs="Arial"/>
        </w:rPr>
        <w:t xml:space="preserve"> stories refer to </w:t>
      </w:r>
      <w:r w:rsidR="00C114D6" w:rsidRPr="000C31CF">
        <w:rPr>
          <w:rFonts w:cs="Arial"/>
        </w:rPr>
        <w:t>organisation</w:t>
      </w:r>
      <w:r w:rsidRPr="000C31CF">
        <w:rPr>
          <w:rFonts w:cs="Arial"/>
        </w:rPr>
        <w:t xml:space="preserve">s past events that are discussed by the </w:t>
      </w:r>
      <w:r w:rsidR="00C114D6" w:rsidRPr="000C31CF">
        <w:rPr>
          <w:rFonts w:cs="Arial"/>
        </w:rPr>
        <w:t>organisation</w:t>
      </w:r>
      <w:r w:rsidRPr="000C31CF">
        <w:rPr>
          <w:rFonts w:cs="Arial"/>
        </w:rPr>
        <w:t xml:space="preserve">s inside and outside people. Stories indicate an </w:t>
      </w:r>
      <w:r w:rsidR="00C114D6" w:rsidRPr="000C31CF">
        <w:rPr>
          <w:rFonts w:cs="Arial"/>
        </w:rPr>
        <w:t>organisation</w:t>
      </w:r>
      <w:r w:rsidRPr="000C31CF">
        <w:rPr>
          <w:rFonts w:cs="Arial"/>
        </w:rPr>
        <w:t>’s perceived values by demonstrating its</w:t>
      </w:r>
      <w:r w:rsidR="00077181" w:rsidRPr="000C31CF">
        <w:rPr>
          <w:rFonts w:cs="Arial"/>
        </w:rPr>
        <w:t xml:space="preserve"> past accomplishments,</w:t>
      </w:r>
      <w:r w:rsidRPr="000C31CF">
        <w:rPr>
          <w:rFonts w:cs="Arial"/>
        </w:rPr>
        <w:t xml:space="preserve"> pioneers and respectable persons. </w:t>
      </w:r>
    </w:p>
    <w:p w14:paraId="3A274B73" w14:textId="77777777" w:rsidR="00077181" w:rsidRPr="000C31CF" w:rsidRDefault="00926DA5" w:rsidP="000C31CF">
      <w:pPr>
        <w:rPr>
          <w:rFonts w:cs="Arial"/>
        </w:rPr>
      </w:pPr>
      <w:r w:rsidRPr="000C31CF">
        <w:rPr>
          <w:rFonts w:cs="Arial"/>
        </w:rPr>
        <w:t>To understand the current situation of this element, the following questions are needed to be asked?</w:t>
      </w:r>
    </w:p>
    <w:p w14:paraId="10865837" w14:textId="77777777" w:rsidR="00BB3117" w:rsidRPr="000C31CF" w:rsidRDefault="00926DA5" w:rsidP="000C31CF">
      <w:pPr>
        <w:pStyle w:val="ListParagraph"/>
        <w:numPr>
          <w:ilvl w:val="0"/>
          <w:numId w:val="8"/>
        </w:numPr>
        <w:rPr>
          <w:rFonts w:cs="Arial"/>
          <w:lang w:eastAsia="en-GB"/>
        </w:rPr>
      </w:pPr>
      <w:r w:rsidRPr="000C31CF">
        <w:rPr>
          <w:rFonts w:cs="Arial"/>
          <w:lang w:eastAsia="en-GB"/>
        </w:rPr>
        <w:lastRenderedPageBreak/>
        <w:t>What stories do people currently tell about the Age Concern UK?</w:t>
      </w:r>
    </w:p>
    <w:p w14:paraId="0CF2FCDE" w14:textId="77777777" w:rsidR="00BB3117" w:rsidRPr="000C31CF" w:rsidRDefault="00926DA5" w:rsidP="000C31CF">
      <w:pPr>
        <w:pStyle w:val="ListParagraph"/>
        <w:numPr>
          <w:ilvl w:val="0"/>
          <w:numId w:val="8"/>
        </w:numPr>
        <w:rPr>
          <w:rFonts w:cs="Arial"/>
        </w:rPr>
      </w:pPr>
      <w:r w:rsidRPr="000C31CF">
        <w:rPr>
          <w:rFonts w:cs="Arial"/>
        </w:rPr>
        <w:t>What are the reputations that have been communicated with the stakeholders?</w:t>
      </w:r>
    </w:p>
    <w:p w14:paraId="60DB7DAE" w14:textId="77777777" w:rsidR="000751BB" w:rsidRPr="000C31CF" w:rsidRDefault="00926DA5" w:rsidP="000C31CF">
      <w:pPr>
        <w:pStyle w:val="ListParagraph"/>
        <w:numPr>
          <w:ilvl w:val="0"/>
          <w:numId w:val="8"/>
        </w:numPr>
        <w:rPr>
          <w:rFonts w:cs="Arial"/>
        </w:rPr>
      </w:pPr>
      <w:r w:rsidRPr="000C31CF">
        <w:rPr>
          <w:rFonts w:cs="Arial"/>
        </w:rPr>
        <w:t xml:space="preserve">Does the </w:t>
      </w:r>
      <w:r w:rsidR="00C114D6" w:rsidRPr="000C31CF">
        <w:rPr>
          <w:rFonts w:cs="Arial"/>
        </w:rPr>
        <w:t>organisation</w:t>
      </w:r>
      <w:r w:rsidRPr="000C31CF">
        <w:rPr>
          <w:rFonts w:cs="Arial"/>
        </w:rPr>
        <w:t xml:space="preserve"> perform any corporate social responsibility?</w:t>
      </w:r>
    </w:p>
    <w:p w14:paraId="5F715C6B" w14:textId="77777777" w:rsidR="0061151D" w:rsidRPr="000C31CF" w:rsidRDefault="00926DA5" w:rsidP="000C31CF">
      <w:pPr>
        <w:rPr>
          <w:rFonts w:cs="Arial"/>
          <w:shd w:val="clear" w:color="auto" w:fill="FBFBFB"/>
        </w:rPr>
      </w:pPr>
      <w:r w:rsidRPr="003E1A1A">
        <w:rPr>
          <w:rFonts w:cs="Arial"/>
          <w:b/>
          <w:shd w:val="clear" w:color="auto" w:fill="FBFBFB"/>
        </w:rPr>
        <w:t>Assessment:</w:t>
      </w:r>
      <w:r w:rsidRPr="000C31CF">
        <w:rPr>
          <w:rFonts w:cs="Arial"/>
          <w:shd w:val="clear" w:color="auto" w:fill="FBFBFB"/>
        </w:rPr>
        <w:t xml:space="preserve"> </w:t>
      </w:r>
      <w:r w:rsidR="00BB3117" w:rsidRPr="000C31CF">
        <w:rPr>
          <w:rFonts w:cs="Arial"/>
          <w:shd w:val="clear" w:color="auto" w:fill="FBFBFB"/>
        </w:rPr>
        <w:t xml:space="preserve">The Age Concern UK has been able to provide superior service in the local area in emergencies like </w:t>
      </w:r>
      <w:r w:rsidR="000C31CF" w:rsidRPr="000C31CF">
        <w:rPr>
          <w:rFonts w:cs="Arial"/>
          <w:shd w:val="clear" w:color="auto" w:fill="FBFBFB"/>
        </w:rPr>
        <w:t>Covid</w:t>
      </w:r>
      <w:r w:rsidR="00BB3117" w:rsidRPr="000C31CF">
        <w:rPr>
          <w:rFonts w:cs="Arial"/>
          <w:shd w:val="clear" w:color="auto" w:fill="FBFBFB"/>
        </w:rPr>
        <w:t>-19.</w:t>
      </w:r>
      <w:r w:rsidRPr="000C31CF">
        <w:rPr>
          <w:rFonts w:cs="Arial"/>
          <w:shd w:val="clear" w:color="auto" w:fill="FBFBFB"/>
        </w:rPr>
        <w:t xml:space="preserve"> </w:t>
      </w:r>
      <w:r w:rsidR="00BB3117" w:rsidRPr="000C31CF">
        <w:rPr>
          <w:rFonts w:cs="Arial"/>
          <w:shd w:val="clear" w:color="auto" w:fill="FBFBFB"/>
        </w:rPr>
        <w:t xml:space="preserve">This </w:t>
      </w:r>
      <w:r w:rsidR="00C114D6" w:rsidRPr="000C31CF">
        <w:rPr>
          <w:rFonts w:cs="Arial"/>
          <w:shd w:val="clear" w:color="auto" w:fill="FBFBFB"/>
        </w:rPr>
        <w:t>organisation</w:t>
      </w:r>
      <w:r w:rsidRPr="000C31CF">
        <w:rPr>
          <w:rFonts w:cs="Arial"/>
          <w:shd w:val="clear" w:color="auto" w:fill="FBFBFB"/>
        </w:rPr>
        <w:t xml:space="preserve"> has a reputation to provide quick responses to clients and stakeholders queries. The Age Concern UK has the reputation to employ highly skilled </w:t>
      </w:r>
      <w:r w:rsidR="0096455D" w:rsidRPr="000C31CF">
        <w:rPr>
          <w:rFonts w:cs="Arial"/>
          <w:shd w:val="clear" w:color="auto" w:fill="FBFBFB"/>
        </w:rPr>
        <w:t xml:space="preserve">employees. </w:t>
      </w:r>
      <w:r w:rsidRPr="000C31CF">
        <w:rPr>
          <w:rFonts w:cs="Arial"/>
          <w:shd w:val="clear" w:color="auto" w:fill="FBFBFB"/>
        </w:rPr>
        <w:t xml:space="preserve">The </w:t>
      </w:r>
      <w:r w:rsidR="00C114D6" w:rsidRPr="000C31CF">
        <w:rPr>
          <w:rFonts w:cs="Arial"/>
          <w:shd w:val="clear" w:color="auto" w:fill="FBFBFB"/>
        </w:rPr>
        <w:t>organisation</w:t>
      </w:r>
      <w:r w:rsidRPr="000C31CF">
        <w:rPr>
          <w:rFonts w:cs="Arial"/>
          <w:shd w:val="clear" w:color="auto" w:fill="FBFBFB"/>
        </w:rPr>
        <w:t xml:space="preserve"> can increase its capacity to serve nationally and across the border. It already has a great responsive team to communicate with the stakeholders but the </w:t>
      </w:r>
      <w:r w:rsidR="00C114D6" w:rsidRPr="000C31CF">
        <w:rPr>
          <w:rFonts w:cs="Arial"/>
          <w:shd w:val="clear" w:color="auto" w:fill="FBFBFB"/>
        </w:rPr>
        <w:t>organisation</w:t>
      </w:r>
      <w:r w:rsidRPr="000C31CF">
        <w:rPr>
          <w:rFonts w:cs="Arial"/>
          <w:shd w:val="clear" w:color="auto" w:fill="FBFBFB"/>
        </w:rPr>
        <w:t xml:space="preserve"> should ensure the hotline service is available for twenty-four hours daily.</w:t>
      </w:r>
      <w:r w:rsidR="00124FB3" w:rsidRPr="000C31CF">
        <w:rPr>
          <w:rFonts w:cs="Arial"/>
          <w:shd w:val="clear" w:color="auto" w:fill="FBFBFB"/>
        </w:rPr>
        <w:t xml:space="preserve"> Performing corporate social responsibilities is a must doing a job for </w:t>
      </w:r>
      <w:r w:rsidR="00C114D6" w:rsidRPr="000C31CF">
        <w:rPr>
          <w:rFonts w:cs="Arial"/>
          <w:shd w:val="clear" w:color="auto" w:fill="FBFBFB"/>
        </w:rPr>
        <w:t>organisation</w:t>
      </w:r>
      <w:r w:rsidR="00124FB3" w:rsidRPr="000C31CF">
        <w:rPr>
          <w:rFonts w:cs="Arial"/>
          <w:shd w:val="clear" w:color="auto" w:fill="FBFBFB"/>
        </w:rPr>
        <w:t>s’ in the 21</w:t>
      </w:r>
      <w:r w:rsidR="00124FB3" w:rsidRPr="000C31CF">
        <w:rPr>
          <w:rFonts w:cs="Arial"/>
          <w:shd w:val="clear" w:color="auto" w:fill="FBFBFB"/>
          <w:vertAlign w:val="superscript"/>
        </w:rPr>
        <w:t>st</w:t>
      </w:r>
      <w:r w:rsidR="00124FB3" w:rsidRPr="000C31CF">
        <w:rPr>
          <w:rFonts w:cs="Arial"/>
          <w:shd w:val="clear" w:color="auto" w:fill="FBFBFB"/>
        </w:rPr>
        <w:t xml:space="preserve"> century to gain social acceptance. Currently, the Age Concern UK's CSR activity is not wide and significant comparing to the other charity </w:t>
      </w:r>
      <w:r w:rsidR="00C114D6" w:rsidRPr="000C31CF">
        <w:rPr>
          <w:rFonts w:cs="Arial"/>
          <w:shd w:val="clear" w:color="auto" w:fill="FBFBFB"/>
        </w:rPr>
        <w:t>organisation</w:t>
      </w:r>
      <w:r w:rsidR="00124FB3" w:rsidRPr="000C31CF">
        <w:rPr>
          <w:rFonts w:cs="Arial"/>
          <w:shd w:val="clear" w:color="auto" w:fill="FBFBFB"/>
        </w:rPr>
        <w:t xml:space="preserve"> of the UK. The </w:t>
      </w:r>
      <w:r w:rsidR="00C114D6" w:rsidRPr="000C31CF">
        <w:rPr>
          <w:rFonts w:cs="Arial"/>
          <w:shd w:val="clear" w:color="auto" w:fill="FBFBFB"/>
        </w:rPr>
        <w:t>organisation</w:t>
      </w:r>
      <w:r w:rsidR="00124FB3" w:rsidRPr="000C31CF">
        <w:rPr>
          <w:rFonts w:cs="Arial"/>
          <w:shd w:val="clear" w:color="auto" w:fill="FBFBFB"/>
        </w:rPr>
        <w:t xml:space="preserve"> is needed to work on this element to ensure social acceptance of the </w:t>
      </w:r>
      <w:r w:rsidR="00C114D6" w:rsidRPr="000C31CF">
        <w:rPr>
          <w:rFonts w:cs="Arial"/>
          <w:shd w:val="clear" w:color="auto" w:fill="FBFBFB"/>
        </w:rPr>
        <w:t>organisation</w:t>
      </w:r>
      <w:r w:rsidR="00124FB3" w:rsidRPr="000C31CF">
        <w:rPr>
          <w:rFonts w:cs="Arial"/>
          <w:shd w:val="clear" w:color="auto" w:fill="FBFBFB"/>
        </w:rPr>
        <w:t xml:space="preserve"> so that it can attract more donors and make the </w:t>
      </w:r>
      <w:r w:rsidR="00C114D6" w:rsidRPr="000C31CF">
        <w:rPr>
          <w:rFonts w:cs="Arial"/>
          <w:shd w:val="clear" w:color="auto" w:fill="FBFBFB"/>
        </w:rPr>
        <w:t>organisation</w:t>
      </w:r>
      <w:r w:rsidR="00124FB3" w:rsidRPr="000C31CF">
        <w:rPr>
          <w:rFonts w:cs="Arial"/>
          <w:shd w:val="clear" w:color="auto" w:fill="FBFBFB"/>
        </w:rPr>
        <w:t xml:space="preserve">’s financial condition healthy. </w:t>
      </w:r>
    </w:p>
    <w:p w14:paraId="1AF35768" w14:textId="77777777" w:rsidR="008170DD" w:rsidRPr="000C31CF" w:rsidRDefault="00926DA5" w:rsidP="000C31CF">
      <w:pPr>
        <w:spacing w:after="200"/>
        <w:rPr>
          <w:rFonts w:cs="Arial"/>
        </w:rPr>
      </w:pPr>
      <w:r w:rsidRPr="000C2D2E">
        <w:rPr>
          <w:rFonts w:cs="Arial"/>
          <w:b/>
        </w:rPr>
        <w:t>Rituals and routines:</w:t>
      </w:r>
      <w:r w:rsidRPr="000C31CF">
        <w:rPr>
          <w:rFonts w:cs="Arial"/>
        </w:rPr>
        <w:t xml:space="preserve"> This element demonstrates an </w:t>
      </w:r>
      <w:r w:rsidR="00C114D6" w:rsidRPr="000C31CF">
        <w:rPr>
          <w:rFonts w:cs="Arial"/>
        </w:rPr>
        <w:t>organisation</w:t>
      </w:r>
      <w:r w:rsidRPr="000C31CF">
        <w:rPr>
          <w:rFonts w:cs="Arial"/>
        </w:rPr>
        <w:t xml:space="preserve">'s employees' and staffs' usual behaviours and actions. Assessing this element, management can get a clear signal about the acceptable behaviour in the workplace and what types of events can happen in the given situation. </w:t>
      </w:r>
    </w:p>
    <w:p w14:paraId="046CDECB" w14:textId="77777777" w:rsidR="008170DD" w:rsidRPr="000C31CF" w:rsidRDefault="00926DA5" w:rsidP="000C31CF">
      <w:pPr>
        <w:spacing w:after="200"/>
        <w:rPr>
          <w:rFonts w:cs="Arial"/>
        </w:rPr>
      </w:pPr>
      <w:r w:rsidRPr="000C31CF">
        <w:rPr>
          <w:rFonts w:cs="Arial"/>
        </w:rPr>
        <w:t>In the case of Age Concern UK, the following questions can be asked to understand the effectiveness of current culture and if there is any need for correction.</w:t>
      </w:r>
    </w:p>
    <w:p w14:paraId="5FABB316" w14:textId="77777777" w:rsidR="008170DD" w:rsidRPr="000C31CF" w:rsidRDefault="00926DA5" w:rsidP="000C31CF">
      <w:pPr>
        <w:pStyle w:val="ListParagraph"/>
        <w:numPr>
          <w:ilvl w:val="0"/>
          <w:numId w:val="12"/>
        </w:numPr>
        <w:rPr>
          <w:rFonts w:cs="Arial"/>
        </w:rPr>
      </w:pPr>
      <w:r w:rsidRPr="000C31CF">
        <w:rPr>
          <w:rFonts w:cs="Arial"/>
        </w:rPr>
        <w:t xml:space="preserve">What do donors expect when they walk into the </w:t>
      </w:r>
      <w:r w:rsidR="00C114D6" w:rsidRPr="000C31CF">
        <w:rPr>
          <w:rFonts w:cs="Arial"/>
        </w:rPr>
        <w:t>organisation</w:t>
      </w:r>
      <w:r w:rsidRPr="000C31CF">
        <w:rPr>
          <w:rFonts w:cs="Arial"/>
        </w:rPr>
        <w:t>?</w:t>
      </w:r>
    </w:p>
    <w:p w14:paraId="59024CAD" w14:textId="77777777" w:rsidR="008170DD" w:rsidRPr="000C31CF" w:rsidRDefault="00926DA5" w:rsidP="000C31CF">
      <w:pPr>
        <w:pStyle w:val="ListParagraph"/>
        <w:numPr>
          <w:ilvl w:val="0"/>
          <w:numId w:val="12"/>
        </w:numPr>
        <w:rPr>
          <w:rFonts w:cs="Arial"/>
        </w:rPr>
      </w:pPr>
      <w:r w:rsidRPr="000C31CF">
        <w:rPr>
          <w:rFonts w:cs="Arial"/>
        </w:rPr>
        <w:t>What do employees expect from the management and how do they like to be treated?</w:t>
      </w:r>
    </w:p>
    <w:p w14:paraId="48446216" w14:textId="77777777" w:rsidR="008170DD" w:rsidRPr="000C31CF" w:rsidRDefault="00926DA5" w:rsidP="000C31CF">
      <w:pPr>
        <w:pStyle w:val="ListParagraph"/>
        <w:numPr>
          <w:ilvl w:val="0"/>
          <w:numId w:val="12"/>
        </w:numPr>
        <w:rPr>
          <w:rFonts w:cs="Arial"/>
        </w:rPr>
      </w:pPr>
      <w:r w:rsidRPr="000C31CF">
        <w:rPr>
          <w:rFonts w:cs="Arial"/>
        </w:rPr>
        <w:t xml:space="preserve">Do the employees and staff have a uniform? Do they strictly abide by the </w:t>
      </w:r>
      <w:r w:rsidR="00C114D6" w:rsidRPr="000C31CF">
        <w:rPr>
          <w:rFonts w:cs="Arial"/>
        </w:rPr>
        <w:t>organisation</w:t>
      </w:r>
      <w:r w:rsidRPr="000C31CF">
        <w:rPr>
          <w:rFonts w:cs="Arial"/>
        </w:rPr>
        <w:t>al rules and regulations?</w:t>
      </w:r>
    </w:p>
    <w:p w14:paraId="0273CCA6" w14:textId="77777777" w:rsidR="008170DD" w:rsidRPr="000C31CF" w:rsidRDefault="00926DA5" w:rsidP="000C31CF">
      <w:pPr>
        <w:spacing w:after="200"/>
        <w:rPr>
          <w:rFonts w:cs="Arial"/>
        </w:rPr>
      </w:pPr>
      <w:r w:rsidRPr="000C2D2E">
        <w:rPr>
          <w:rFonts w:cs="Arial"/>
          <w:b/>
        </w:rPr>
        <w:t>Assessment:</w:t>
      </w:r>
      <w:r w:rsidRPr="000C31CF">
        <w:rPr>
          <w:rFonts w:cs="Arial"/>
        </w:rPr>
        <w:t xml:space="preserve"> Contributors and clients expect the </w:t>
      </w:r>
      <w:r w:rsidR="00C114D6" w:rsidRPr="000C31CF">
        <w:rPr>
          <w:rFonts w:cs="Arial"/>
        </w:rPr>
        <w:t>organisation</w:t>
      </w:r>
      <w:r w:rsidR="000751BB" w:rsidRPr="000C31CF">
        <w:rPr>
          <w:rFonts w:cs="Arial"/>
        </w:rPr>
        <w:t>’s employees</w:t>
      </w:r>
      <w:r w:rsidRPr="000C31CF">
        <w:rPr>
          <w:rFonts w:cs="Arial"/>
        </w:rPr>
        <w:t xml:space="preserve"> will </w:t>
      </w:r>
      <w:r w:rsidR="000751BB" w:rsidRPr="000C31CF">
        <w:rPr>
          <w:rFonts w:cs="Arial"/>
        </w:rPr>
        <w:t xml:space="preserve">treat with respect while they are </w:t>
      </w:r>
      <w:r w:rsidRPr="000C31CF">
        <w:rPr>
          <w:rFonts w:cs="Arial"/>
        </w:rPr>
        <w:t xml:space="preserve">in the visit to the </w:t>
      </w:r>
      <w:r w:rsidR="00C114D6" w:rsidRPr="000C31CF">
        <w:rPr>
          <w:rFonts w:cs="Arial"/>
        </w:rPr>
        <w:t>organisation</w:t>
      </w:r>
      <w:r w:rsidRPr="000C31CF">
        <w:rPr>
          <w:rFonts w:cs="Arial"/>
        </w:rPr>
        <w:t xml:space="preserve">. Daily newspapers will be available and the visitors expect to be treated with the utmost respect. The employees expect that they will be provided transportation and accommodation service. The </w:t>
      </w:r>
      <w:r w:rsidR="00C114D6" w:rsidRPr="000C31CF">
        <w:rPr>
          <w:rFonts w:cs="Arial"/>
        </w:rPr>
        <w:t>organisation</w:t>
      </w:r>
      <w:r w:rsidRPr="000C31CF">
        <w:rPr>
          <w:rFonts w:cs="Arial"/>
        </w:rPr>
        <w:t xml:space="preserve"> already ensured that the employees all are uniformed and </w:t>
      </w:r>
      <w:r w:rsidR="00C114D6" w:rsidRPr="000C31CF">
        <w:rPr>
          <w:rFonts w:cs="Arial"/>
        </w:rPr>
        <w:t>organisation</w:t>
      </w:r>
      <w:r w:rsidRPr="000C31CF">
        <w:rPr>
          <w:rFonts w:cs="Arial"/>
        </w:rPr>
        <w:t xml:space="preserve">s rules and regulations are strictly abided by them. </w:t>
      </w:r>
      <w:r w:rsidR="00124FB3" w:rsidRPr="000C31CF">
        <w:rPr>
          <w:rFonts w:cs="Arial"/>
        </w:rPr>
        <w:t xml:space="preserve">The Age Concern UK's management strictly maintains office time to ensure discipline in the </w:t>
      </w:r>
      <w:r w:rsidR="00C114D6" w:rsidRPr="000C31CF">
        <w:rPr>
          <w:rFonts w:cs="Arial"/>
        </w:rPr>
        <w:t>organisation</w:t>
      </w:r>
      <w:r w:rsidR="00124FB3" w:rsidRPr="000C31CF">
        <w:rPr>
          <w:rFonts w:cs="Arial"/>
        </w:rPr>
        <w:t>. But in modern times, providing flexible working hours can play a vital role to increase staff efficiency by providing motivation.</w:t>
      </w:r>
      <w:r w:rsidR="00EE0D5E" w:rsidRPr="000C31CF">
        <w:rPr>
          <w:rFonts w:cs="Arial"/>
        </w:rPr>
        <w:t xml:space="preserve"> In this </w:t>
      </w:r>
      <w:r w:rsidR="000C31CF" w:rsidRPr="000C31CF">
        <w:rPr>
          <w:rFonts w:cs="Arial"/>
        </w:rPr>
        <w:t>Covid-19</w:t>
      </w:r>
      <w:r w:rsidR="00EE0D5E" w:rsidRPr="000C31CF">
        <w:rPr>
          <w:rFonts w:cs="Arial"/>
        </w:rPr>
        <w:t xml:space="preserve"> period, working from home is a </w:t>
      </w:r>
      <w:r w:rsidR="00EE0D5E" w:rsidRPr="000C31CF">
        <w:rPr>
          <w:rFonts w:cs="Arial"/>
        </w:rPr>
        <w:lastRenderedPageBreak/>
        <w:t xml:space="preserve">very widely used practice to ensure employees safety and </w:t>
      </w:r>
      <w:r w:rsidR="000C0930" w:rsidRPr="000C31CF">
        <w:rPr>
          <w:rFonts w:cs="Arial"/>
        </w:rPr>
        <w:t xml:space="preserve">maintain social distance and other movement restrictions imposed by the government. </w:t>
      </w:r>
    </w:p>
    <w:p w14:paraId="2F7EA9F0" w14:textId="77777777" w:rsidR="0061151D" w:rsidRPr="000C31CF" w:rsidRDefault="00926DA5" w:rsidP="000C31CF">
      <w:pPr>
        <w:rPr>
          <w:rFonts w:cs="Arial"/>
        </w:rPr>
      </w:pPr>
      <w:r w:rsidRPr="000C2D2E">
        <w:rPr>
          <w:rFonts w:cs="Arial"/>
          <w:b/>
        </w:rPr>
        <w:t>Symbols:</w:t>
      </w:r>
      <w:r w:rsidR="00527BF7" w:rsidRPr="000C31CF">
        <w:rPr>
          <w:rFonts w:cs="Arial"/>
        </w:rPr>
        <w:t xml:space="preserve"> T</w:t>
      </w:r>
      <w:r w:rsidR="00457AF4" w:rsidRPr="000C31CF">
        <w:rPr>
          <w:rFonts w:cs="Arial"/>
        </w:rPr>
        <w:t xml:space="preserve">his element deals with the </w:t>
      </w:r>
      <w:r w:rsidR="00C114D6" w:rsidRPr="000C31CF">
        <w:rPr>
          <w:rFonts w:cs="Arial"/>
        </w:rPr>
        <w:t>organisation</w:t>
      </w:r>
      <w:r w:rsidR="00527BF7" w:rsidRPr="000C31CF">
        <w:rPr>
          <w:rFonts w:cs="Arial"/>
        </w:rPr>
        <w:t>’s</w:t>
      </w:r>
      <w:r w:rsidR="00457AF4" w:rsidRPr="000C31CF">
        <w:rPr>
          <w:rFonts w:cs="Arial"/>
        </w:rPr>
        <w:t xml:space="preserve"> visualizations including its logo, </w:t>
      </w:r>
      <w:r w:rsidR="00527BF7" w:rsidRPr="000C31CF">
        <w:rPr>
          <w:rFonts w:cs="Arial"/>
        </w:rPr>
        <w:t>employee’s</w:t>
      </w:r>
      <w:r w:rsidR="00457AF4" w:rsidRPr="000C31CF">
        <w:rPr>
          <w:rFonts w:cs="Arial"/>
        </w:rPr>
        <w:t xml:space="preserve"> </w:t>
      </w:r>
      <w:r w:rsidR="00527BF7" w:rsidRPr="000C31CF">
        <w:rPr>
          <w:rFonts w:cs="Arial"/>
        </w:rPr>
        <w:t>dress code, formal and informal</w:t>
      </w:r>
      <w:r w:rsidR="000C0930" w:rsidRPr="000C31CF">
        <w:rPr>
          <w:rFonts w:cs="Arial"/>
        </w:rPr>
        <w:t xml:space="preserve"> communication</w:t>
      </w:r>
      <w:r w:rsidR="00527BF7" w:rsidRPr="000C31CF">
        <w:rPr>
          <w:rFonts w:cs="Arial"/>
        </w:rPr>
        <w:t xml:space="preserve">.  An </w:t>
      </w:r>
      <w:r w:rsidR="00C114D6" w:rsidRPr="000C31CF">
        <w:rPr>
          <w:rFonts w:cs="Arial"/>
        </w:rPr>
        <w:t>organisation</w:t>
      </w:r>
      <w:r w:rsidR="00527BF7" w:rsidRPr="000C31CF">
        <w:rPr>
          <w:rFonts w:cs="Arial"/>
        </w:rPr>
        <w:t>’s management can evaluate the symbols and assess whether there is a need for change</w:t>
      </w:r>
      <w:r w:rsidR="00CE5ECF" w:rsidRPr="000C31CF">
        <w:rPr>
          <w:rFonts w:cs="Arial"/>
        </w:rPr>
        <w:t xml:space="preserve"> (Mossop et al., 2015)</w:t>
      </w:r>
      <w:r w:rsidR="00527BF7" w:rsidRPr="000C31CF">
        <w:rPr>
          <w:rFonts w:cs="Arial"/>
        </w:rPr>
        <w:t xml:space="preserve">. </w:t>
      </w:r>
    </w:p>
    <w:p w14:paraId="294A276B" w14:textId="77777777" w:rsidR="000C0930" w:rsidRPr="000C31CF" w:rsidRDefault="00926DA5" w:rsidP="000C31CF">
      <w:pPr>
        <w:rPr>
          <w:rFonts w:cs="Arial"/>
        </w:rPr>
      </w:pPr>
      <w:r w:rsidRPr="000C31CF">
        <w:rPr>
          <w:rFonts w:cs="Arial"/>
        </w:rPr>
        <w:t xml:space="preserve">Assessment: </w:t>
      </w:r>
      <w:r w:rsidR="00C114D6" w:rsidRPr="000C31CF">
        <w:rPr>
          <w:rFonts w:cs="Arial"/>
        </w:rPr>
        <w:t>organisation</w:t>
      </w:r>
      <w:r w:rsidRPr="000C31CF">
        <w:rPr>
          <w:rFonts w:cs="Arial"/>
        </w:rPr>
        <w:t xml:space="preserve">’s structural communication channel plays a vital role to ensure effective communication. An </w:t>
      </w:r>
      <w:r w:rsidR="00C114D6" w:rsidRPr="000C31CF">
        <w:rPr>
          <w:rFonts w:cs="Arial"/>
        </w:rPr>
        <w:t>organisation</w:t>
      </w:r>
      <w:r w:rsidRPr="000C31CF">
        <w:rPr>
          <w:rFonts w:cs="Arial"/>
        </w:rPr>
        <w:t xml:space="preserve">'s smooth operation depends on its efficiency in communication. The age concern the UK is needed to establish both formal and informal communication channels to ensure smooth and free flow of information throughout the </w:t>
      </w:r>
      <w:r w:rsidR="00C114D6" w:rsidRPr="000C31CF">
        <w:rPr>
          <w:rFonts w:cs="Arial"/>
        </w:rPr>
        <w:t>organisation</w:t>
      </w:r>
      <w:r w:rsidRPr="000C31CF">
        <w:rPr>
          <w:rFonts w:cs="Arial"/>
        </w:rPr>
        <w:t xml:space="preserve">. </w:t>
      </w:r>
    </w:p>
    <w:p w14:paraId="1CD70C70" w14:textId="77777777" w:rsidR="00DF1DB9" w:rsidRPr="000C31CF" w:rsidRDefault="00926DA5" w:rsidP="000C31CF">
      <w:pPr>
        <w:rPr>
          <w:rFonts w:cs="Arial"/>
        </w:rPr>
      </w:pPr>
      <w:r w:rsidRPr="000C2D2E">
        <w:t>Power structures:</w:t>
      </w:r>
      <w:r w:rsidR="00156E53" w:rsidRPr="000C31CF">
        <w:rPr>
          <w:rFonts w:cs="Arial"/>
        </w:rPr>
        <w:t xml:space="preserve"> this element deals with an </w:t>
      </w:r>
      <w:r w:rsidR="00C114D6" w:rsidRPr="000C31CF">
        <w:rPr>
          <w:rFonts w:cs="Arial"/>
        </w:rPr>
        <w:t>organisation</w:t>
      </w:r>
      <w:r w:rsidR="00156E53" w:rsidRPr="000C31CF">
        <w:rPr>
          <w:rFonts w:cs="Arial"/>
        </w:rPr>
        <w:t xml:space="preserve">’s real power holders which may include senior executives or a group of executives </w:t>
      </w:r>
      <w:r w:rsidR="00972AEA" w:rsidRPr="000C31CF">
        <w:rPr>
          <w:rFonts w:cs="Arial"/>
        </w:rPr>
        <w:t xml:space="preserve">or even a whole department. The majority of the </w:t>
      </w:r>
      <w:r w:rsidR="00C114D6" w:rsidRPr="000C31CF">
        <w:rPr>
          <w:rFonts w:cs="Arial"/>
        </w:rPr>
        <w:t>organisation</w:t>
      </w:r>
      <w:r w:rsidR="00972AEA" w:rsidRPr="000C31CF">
        <w:rPr>
          <w:rFonts w:cs="Arial"/>
        </w:rPr>
        <w:t>al decision making is influenced by these peoples</w:t>
      </w:r>
      <w:r w:rsidR="00CE5ECF" w:rsidRPr="000C31CF">
        <w:rPr>
          <w:rFonts w:cs="Arial"/>
        </w:rPr>
        <w:t xml:space="preserve"> (Whiteley, Price and Palmer, 2018)</w:t>
      </w:r>
      <w:r w:rsidR="00972AEA" w:rsidRPr="000C31CF">
        <w:rPr>
          <w:rFonts w:cs="Arial"/>
        </w:rPr>
        <w:t>.</w:t>
      </w:r>
    </w:p>
    <w:p w14:paraId="0104F2FE" w14:textId="77777777" w:rsidR="00156E53" w:rsidRPr="000C31CF" w:rsidRDefault="00926DA5" w:rsidP="000C31CF">
      <w:pPr>
        <w:rPr>
          <w:rFonts w:cs="Arial"/>
        </w:rPr>
      </w:pPr>
      <w:r w:rsidRPr="000C2D2E">
        <w:rPr>
          <w:rFonts w:cs="Arial"/>
          <w:b/>
        </w:rPr>
        <w:t>Organisation</w:t>
      </w:r>
      <w:r w:rsidR="00DF1DB9" w:rsidRPr="000C2D2E">
        <w:rPr>
          <w:rFonts w:cs="Arial"/>
          <w:b/>
        </w:rPr>
        <w:t>al structures:</w:t>
      </w:r>
      <w:r w:rsidRPr="000C31CF">
        <w:rPr>
          <w:rFonts w:cs="Arial"/>
        </w:rPr>
        <w:t xml:space="preserve"> this element deals with an organisational structure which is a very vital element of workplace culture. A well-defined organisational structure creates an energetic and smooth work environment</w:t>
      </w:r>
      <w:r w:rsidR="00CE5ECF" w:rsidRPr="000C31CF">
        <w:rPr>
          <w:rFonts w:cs="Arial"/>
        </w:rPr>
        <w:t xml:space="preserve"> (Manley, Sanders and Cardif, 2018)</w:t>
      </w:r>
      <w:r w:rsidRPr="000C31CF">
        <w:rPr>
          <w:rFonts w:cs="Arial"/>
        </w:rPr>
        <w:t>. This element shows whose contributions are most valued in the organisation and</w:t>
      </w:r>
      <w:r w:rsidR="00CE5ECF" w:rsidRPr="000C31CF">
        <w:rPr>
          <w:rFonts w:cs="Arial"/>
        </w:rPr>
        <w:t xml:space="preserve"> also demonstrates</w:t>
      </w:r>
      <w:r w:rsidRPr="000C31CF">
        <w:rPr>
          <w:rFonts w:cs="Arial"/>
        </w:rPr>
        <w:t xml:space="preserve"> the current structure’s limitations. </w:t>
      </w:r>
    </w:p>
    <w:p w14:paraId="35EAA6A2" w14:textId="77777777" w:rsidR="00346A2D" w:rsidRPr="000C31CF" w:rsidRDefault="00926DA5" w:rsidP="000C31CF">
      <w:pPr>
        <w:rPr>
          <w:rFonts w:cs="Arial"/>
        </w:rPr>
      </w:pPr>
      <w:r w:rsidRPr="000C31CF">
        <w:rPr>
          <w:rFonts w:cs="Arial"/>
        </w:rPr>
        <w:t xml:space="preserve">To assess the efficiency of </w:t>
      </w:r>
      <w:r w:rsidR="00C114D6" w:rsidRPr="000C31CF">
        <w:rPr>
          <w:rFonts w:cs="Arial"/>
        </w:rPr>
        <w:t>the organisation</w:t>
      </w:r>
      <w:r w:rsidRPr="000C31CF">
        <w:rPr>
          <w:rFonts w:cs="Arial"/>
        </w:rPr>
        <w:t>al structure o</w:t>
      </w:r>
      <w:r w:rsidR="0054383D" w:rsidRPr="000C31CF">
        <w:rPr>
          <w:rFonts w:cs="Arial"/>
        </w:rPr>
        <w:t>f the Age Concern UK, the following questions are needed to be answered:</w:t>
      </w:r>
    </w:p>
    <w:p w14:paraId="06075CB6" w14:textId="77777777" w:rsidR="0054383D" w:rsidRPr="000C31CF" w:rsidRDefault="00926DA5" w:rsidP="000C31CF">
      <w:pPr>
        <w:pStyle w:val="ListParagraph"/>
        <w:numPr>
          <w:ilvl w:val="0"/>
          <w:numId w:val="14"/>
        </w:numPr>
        <w:rPr>
          <w:rFonts w:cs="Arial"/>
        </w:rPr>
      </w:pPr>
      <w:r w:rsidRPr="000C31CF">
        <w:rPr>
          <w:rFonts w:cs="Arial"/>
        </w:rPr>
        <w:t xml:space="preserve">Does the </w:t>
      </w:r>
      <w:r w:rsidR="00C114D6" w:rsidRPr="000C31CF">
        <w:rPr>
          <w:rFonts w:cs="Arial"/>
        </w:rPr>
        <w:t>organisation</w:t>
      </w:r>
      <w:r w:rsidRPr="000C31CF">
        <w:rPr>
          <w:rFonts w:cs="Arial"/>
        </w:rPr>
        <w:t xml:space="preserve"> maintain a hierarchical structure?</w:t>
      </w:r>
    </w:p>
    <w:p w14:paraId="637C7879" w14:textId="77777777" w:rsidR="0054383D" w:rsidRPr="000C31CF" w:rsidRDefault="00926DA5" w:rsidP="000C31CF">
      <w:pPr>
        <w:pStyle w:val="ListParagraph"/>
        <w:numPr>
          <w:ilvl w:val="0"/>
          <w:numId w:val="14"/>
        </w:numPr>
        <w:rPr>
          <w:rFonts w:cs="Arial"/>
        </w:rPr>
      </w:pPr>
      <w:r w:rsidRPr="000C31CF">
        <w:rPr>
          <w:rFonts w:cs="Arial"/>
        </w:rPr>
        <w:t xml:space="preserve">Does the </w:t>
      </w:r>
      <w:r w:rsidR="00C114D6" w:rsidRPr="000C31CF">
        <w:rPr>
          <w:rFonts w:cs="Arial"/>
        </w:rPr>
        <w:t>organisation</w:t>
      </w:r>
      <w:r w:rsidRPr="000C31CF">
        <w:rPr>
          <w:rFonts w:cs="Arial"/>
        </w:rPr>
        <w:t>al structure maintain formal lines of authority?</w:t>
      </w:r>
    </w:p>
    <w:p w14:paraId="3926A94D" w14:textId="77777777" w:rsidR="0054383D" w:rsidRPr="000C31CF" w:rsidRDefault="00926DA5" w:rsidP="000C31CF">
      <w:pPr>
        <w:pStyle w:val="ListParagraph"/>
        <w:numPr>
          <w:ilvl w:val="0"/>
          <w:numId w:val="14"/>
        </w:numPr>
        <w:rPr>
          <w:rFonts w:cs="Arial"/>
        </w:rPr>
      </w:pPr>
      <w:r w:rsidRPr="000C31CF">
        <w:rPr>
          <w:rFonts w:cs="Arial"/>
        </w:rPr>
        <w:t xml:space="preserve">Do the employees feel comfortable working under such an </w:t>
      </w:r>
      <w:r w:rsidR="00C114D6" w:rsidRPr="000C31CF">
        <w:rPr>
          <w:rFonts w:cs="Arial"/>
        </w:rPr>
        <w:t>organisation</w:t>
      </w:r>
      <w:r w:rsidRPr="000C31CF">
        <w:rPr>
          <w:rFonts w:cs="Arial"/>
        </w:rPr>
        <w:t>al structure?</w:t>
      </w:r>
    </w:p>
    <w:p w14:paraId="1B39C5AB" w14:textId="37B8A098" w:rsidR="0054383D" w:rsidRPr="000C31CF" w:rsidRDefault="00926DA5" w:rsidP="000C31CF">
      <w:pPr>
        <w:rPr>
          <w:rFonts w:cs="Arial"/>
        </w:rPr>
      </w:pPr>
      <w:r w:rsidRPr="003E1A1A">
        <w:rPr>
          <w:rFonts w:cs="Arial"/>
          <w:b/>
        </w:rPr>
        <w:t>Assessment:</w:t>
      </w:r>
      <w:r w:rsidRPr="000C31CF">
        <w:rPr>
          <w:rFonts w:cs="Arial"/>
        </w:rPr>
        <w:t xml:space="preserve"> the Age Concern UK </w:t>
      </w:r>
      <w:r w:rsidR="003D2BC3" w:rsidRPr="000C31CF">
        <w:rPr>
          <w:rFonts w:cs="Arial"/>
        </w:rPr>
        <w:t>uses</w:t>
      </w:r>
      <w:r w:rsidRPr="000C31CF">
        <w:rPr>
          <w:rFonts w:cs="Arial"/>
        </w:rPr>
        <w:t xml:space="preserve"> a flat </w:t>
      </w:r>
      <w:r w:rsidR="00C114D6" w:rsidRPr="000C31CF">
        <w:rPr>
          <w:rFonts w:cs="Arial"/>
        </w:rPr>
        <w:t>organisation</w:t>
      </w:r>
      <w:r w:rsidRPr="000C31CF">
        <w:rPr>
          <w:rFonts w:cs="Arial"/>
        </w:rPr>
        <w:t xml:space="preserve">al structure that is easy and appropriate for </w:t>
      </w:r>
      <w:r w:rsidR="003D2BC3" w:rsidRPr="000C31CF">
        <w:rPr>
          <w:rFonts w:cs="Arial"/>
        </w:rPr>
        <w:t>meeting</w:t>
      </w:r>
      <w:r w:rsidRPr="000C31CF">
        <w:rPr>
          <w:rFonts w:cs="Arial"/>
        </w:rPr>
        <w:t xml:space="preserve"> the local </w:t>
      </w:r>
      <w:r w:rsidR="003D2BC3" w:rsidRPr="000C31CF">
        <w:rPr>
          <w:rFonts w:cs="Arial"/>
        </w:rPr>
        <w:t xml:space="preserve">demand. But if the </w:t>
      </w:r>
      <w:r w:rsidR="00C114D6" w:rsidRPr="000C31CF">
        <w:rPr>
          <w:rFonts w:cs="Arial"/>
        </w:rPr>
        <w:t>organisation</w:t>
      </w:r>
      <w:r w:rsidR="003D2BC3" w:rsidRPr="000C31CF">
        <w:rPr>
          <w:rFonts w:cs="Arial"/>
        </w:rPr>
        <w:t xml:space="preserve"> gets larger in near future, management will need to replace it with a suitable one as the processes will get complicated. Employees are satisfied with the current </w:t>
      </w:r>
      <w:r w:rsidR="00C114D6" w:rsidRPr="000C31CF">
        <w:rPr>
          <w:rFonts w:cs="Arial"/>
        </w:rPr>
        <w:t>organisation</w:t>
      </w:r>
      <w:r w:rsidR="003D2BC3" w:rsidRPr="000C31CF">
        <w:rPr>
          <w:rFonts w:cs="Arial"/>
        </w:rPr>
        <w:t xml:space="preserve">al structure but to adapt to the changing demand arising from </w:t>
      </w:r>
      <w:r w:rsidR="000C31CF" w:rsidRPr="000C31CF">
        <w:rPr>
          <w:rFonts w:cs="Arial"/>
        </w:rPr>
        <w:t>Covid-19</w:t>
      </w:r>
      <w:r w:rsidR="001F03CD">
        <w:rPr>
          <w:rFonts w:cs="Arial"/>
        </w:rPr>
        <w:t xml:space="preserve"> situation</w:t>
      </w:r>
      <w:r w:rsidR="003D2BC3" w:rsidRPr="000C31CF">
        <w:rPr>
          <w:rFonts w:cs="Arial"/>
        </w:rPr>
        <w:t xml:space="preserve">, the management is needed to rethink the structure to increase efficiency. </w:t>
      </w:r>
    </w:p>
    <w:p w14:paraId="1260EAAB" w14:textId="77777777" w:rsidR="00DF1DB9" w:rsidRPr="000C31CF" w:rsidRDefault="00926DA5" w:rsidP="000C31CF">
      <w:pPr>
        <w:rPr>
          <w:rFonts w:cs="Arial"/>
        </w:rPr>
      </w:pPr>
      <w:r w:rsidRPr="000C2D2E">
        <w:rPr>
          <w:rFonts w:cs="Arial"/>
          <w:b/>
        </w:rPr>
        <w:lastRenderedPageBreak/>
        <w:t>Control system:</w:t>
      </w:r>
      <w:r w:rsidR="00156E53" w:rsidRPr="000C31CF">
        <w:rPr>
          <w:rFonts w:cs="Arial"/>
        </w:rPr>
        <w:t xml:space="preserve"> this element demonstrates the way following which an </w:t>
      </w:r>
      <w:r w:rsidR="00C114D6" w:rsidRPr="000C31CF">
        <w:rPr>
          <w:rFonts w:cs="Arial"/>
        </w:rPr>
        <w:t>organisation</w:t>
      </w:r>
      <w:r w:rsidR="00156E53" w:rsidRPr="000C31CF">
        <w:rPr>
          <w:rFonts w:cs="Arial"/>
        </w:rPr>
        <w:t xml:space="preserve"> is controlled. The control system includes an </w:t>
      </w:r>
      <w:r w:rsidR="00C114D6" w:rsidRPr="000C31CF">
        <w:rPr>
          <w:rFonts w:cs="Arial"/>
        </w:rPr>
        <w:t>organisation</w:t>
      </w:r>
      <w:r w:rsidR="00156E53" w:rsidRPr="000C31CF">
        <w:rPr>
          <w:rFonts w:cs="Arial"/>
        </w:rPr>
        <w:t>’s financial systems, reward systems and quality systems</w:t>
      </w:r>
      <w:r w:rsidR="00CE5ECF" w:rsidRPr="000C31CF">
        <w:rPr>
          <w:rFonts w:cs="Arial"/>
        </w:rPr>
        <w:t xml:space="preserve"> (Mats Alvesson and Sveningsson, 2016)</w:t>
      </w:r>
      <w:r w:rsidR="00156E53" w:rsidRPr="000C31CF">
        <w:rPr>
          <w:rFonts w:cs="Arial"/>
        </w:rPr>
        <w:t xml:space="preserve">. This element also includes how these systems are measured and distributed in the </w:t>
      </w:r>
      <w:r w:rsidR="00C114D6" w:rsidRPr="000C31CF">
        <w:rPr>
          <w:rFonts w:cs="Arial"/>
        </w:rPr>
        <w:t>organisation</w:t>
      </w:r>
      <w:r w:rsidR="00156E53" w:rsidRPr="000C31CF">
        <w:rPr>
          <w:rFonts w:cs="Arial"/>
        </w:rPr>
        <w:t xml:space="preserve">. </w:t>
      </w:r>
    </w:p>
    <w:p w14:paraId="2B1768C8" w14:textId="77777777" w:rsidR="003D2BC3" w:rsidRPr="000C31CF" w:rsidRDefault="00926DA5" w:rsidP="000C31CF">
      <w:pPr>
        <w:rPr>
          <w:rFonts w:cs="Arial"/>
        </w:rPr>
      </w:pPr>
      <w:r w:rsidRPr="000C31CF">
        <w:rPr>
          <w:rFonts w:cs="Arial"/>
        </w:rPr>
        <w:t>To assess the Age Concern UK’s control system the following questions are needed to be asked:</w:t>
      </w:r>
    </w:p>
    <w:p w14:paraId="3C1B7F26" w14:textId="77777777" w:rsidR="003D2BC3" w:rsidRPr="000C31CF" w:rsidRDefault="00926DA5" w:rsidP="000C31CF">
      <w:pPr>
        <w:pStyle w:val="ListParagraph"/>
        <w:numPr>
          <w:ilvl w:val="0"/>
          <w:numId w:val="16"/>
        </w:numPr>
        <w:rPr>
          <w:rFonts w:cs="Arial"/>
        </w:rPr>
      </w:pPr>
      <w:r w:rsidRPr="000C31CF">
        <w:rPr>
          <w:rFonts w:cs="Arial"/>
        </w:rPr>
        <w:t xml:space="preserve">Does the management control the </w:t>
      </w:r>
      <w:r w:rsidR="00C114D6" w:rsidRPr="000C31CF">
        <w:rPr>
          <w:rFonts w:cs="Arial"/>
        </w:rPr>
        <w:t>organisation</w:t>
      </w:r>
      <w:r w:rsidRPr="000C31CF">
        <w:rPr>
          <w:rFonts w:cs="Arial"/>
        </w:rPr>
        <w:t xml:space="preserve"> loosely or tightly?</w:t>
      </w:r>
    </w:p>
    <w:p w14:paraId="05E99B04" w14:textId="77777777" w:rsidR="003D2BC3" w:rsidRPr="000C31CF" w:rsidRDefault="00926DA5" w:rsidP="000C31CF">
      <w:pPr>
        <w:pStyle w:val="ListParagraph"/>
        <w:numPr>
          <w:ilvl w:val="0"/>
          <w:numId w:val="16"/>
        </w:numPr>
        <w:rPr>
          <w:rFonts w:cs="Arial"/>
        </w:rPr>
      </w:pPr>
      <w:r w:rsidRPr="000C31CF">
        <w:rPr>
          <w:rFonts w:cs="Arial"/>
        </w:rPr>
        <w:t>Do the employees usually get rewarded according to their performance?</w:t>
      </w:r>
    </w:p>
    <w:p w14:paraId="6DECA37F" w14:textId="77777777" w:rsidR="003D2BC3" w:rsidRPr="000C31CF" w:rsidRDefault="00926DA5" w:rsidP="000C31CF">
      <w:pPr>
        <w:pStyle w:val="ListParagraph"/>
        <w:numPr>
          <w:ilvl w:val="0"/>
          <w:numId w:val="16"/>
        </w:numPr>
        <w:rPr>
          <w:rFonts w:cs="Arial"/>
        </w:rPr>
      </w:pPr>
      <w:r w:rsidRPr="000C31CF">
        <w:rPr>
          <w:rFonts w:cs="Arial"/>
        </w:rPr>
        <w:t>Do management use reports to establish control over finance and operations?</w:t>
      </w:r>
    </w:p>
    <w:p w14:paraId="2A491E13" w14:textId="77777777" w:rsidR="003D2BC3" w:rsidRPr="000C31CF" w:rsidRDefault="00926DA5" w:rsidP="000C31CF">
      <w:pPr>
        <w:rPr>
          <w:rFonts w:cs="Arial"/>
        </w:rPr>
      </w:pPr>
      <w:r w:rsidRPr="003E1A1A">
        <w:rPr>
          <w:rFonts w:cs="Arial"/>
          <w:b/>
        </w:rPr>
        <w:t>Assessment:</w:t>
      </w:r>
      <w:r w:rsidRPr="000C31CF">
        <w:rPr>
          <w:rFonts w:cs="Arial"/>
        </w:rPr>
        <w:t xml:space="preserve"> the management is very strict about the quality of the work to ensure supreme service. Employees get rewarded according to the quality of their work</w:t>
      </w:r>
      <w:r w:rsidR="00933C4C" w:rsidRPr="000C31CF">
        <w:rPr>
          <w:rFonts w:cs="Arial"/>
        </w:rPr>
        <w:t xml:space="preserve">. The </w:t>
      </w:r>
      <w:r w:rsidR="00C114D6" w:rsidRPr="000C31CF">
        <w:rPr>
          <w:rFonts w:cs="Arial"/>
        </w:rPr>
        <w:t>organisation</w:t>
      </w:r>
      <w:r w:rsidR="00933C4C" w:rsidRPr="000C31CF">
        <w:rPr>
          <w:rFonts w:cs="Arial"/>
        </w:rPr>
        <w:t xml:space="preserve"> is needed to increase the reward to motivate employees in this pandemic period. Employees are encouraged and given opportunities to work from home in this pandemic period. The management uses several periodical reports to establish control over the finance department. </w:t>
      </w:r>
    </w:p>
    <w:p w14:paraId="521377C6" w14:textId="77777777" w:rsidR="00F54EF1" w:rsidRDefault="00926DA5">
      <w:pPr>
        <w:spacing w:after="200" w:line="276" w:lineRule="auto"/>
        <w:jc w:val="left"/>
        <w:rPr>
          <w:rFonts w:cs="Arial"/>
          <w:b/>
          <w:sz w:val="28"/>
        </w:rPr>
      </w:pPr>
      <w:r>
        <w:br w:type="page"/>
      </w:r>
    </w:p>
    <w:p w14:paraId="4FE6BB99" w14:textId="77777777" w:rsidR="00453180" w:rsidRPr="000C31CF" w:rsidRDefault="00926DA5" w:rsidP="000C31CF">
      <w:pPr>
        <w:pStyle w:val="Heading2"/>
      </w:pPr>
      <w:bookmarkStart w:id="7" w:name="_Toc81555516"/>
      <w:r w:rsidRPr="000C31CF">
        <w:lastRenderedPageBreak/>
        <w:t>Critical evaluation of the relationship between Age Concern UK’s present culture and its efficiency in financial and non-financial performance</w:t>
      </w:r>
      <w:bookmarkEnd w:id="7"/>
    </w:p>
    <w:p w14:paraId="61B7C029" w14:textId="77777777" w:rsidR="000751BB" w:rsidRPr="00B66B37" w:rsidRDefault="00926DA5" w:rsidP="000C31CF">
      <w:pPr>
        <w:rPr>
          <w:rFonts w:cs="Arial"/>
          <w:color w:val="000000" w:themeColor="text1"/>
        </w:rPr>
      </w:pPr>
      <w:r w:rsidRPr="000C31CF">
        <w:rPr>
          <w:rFonts w:cs="Arial"/>
        </w:rPr>
        <w:t>Using the cultural web the age concern the UK can first assess its present culture and secondly, the management can look at how they want the culture to be matching with the changing environment.</w:t>
      </w:r>
      <w:r w:rsidR="0038422A">
        <w:rPr>
          <w:rFonts w:cs="Arial"/>
        </w:rPr>
        <w:t xml:space="preserve"> </w:t>
      </w:r>
      <w:r w:rsidRPr="000C31CF">
        <w:rPr>
          <w:rFonts w:cs="Arial"/>
        </w:rPr>
        <w:t xml:space="preserve">Then they can differentiate between the two and make a strategic plan </w:t>
      </w:r>
      <w:r w:rsidR="00383BB7" w:rsidRPr="000C31CF">
        <w:rPr>
          <w:rFonts w:cs="Arial"/>
        </w:rPr>
        <w:t xml:space="preserve">to </w:t>
      </w:r>
      <w:r w:rsidRPr="000C31CF">
        <w:rPr>
          <w:rFonts w:cs="Arial"/>
        </w:rPr>
        <w:t>develop and implement an appropriate culture that will ensure high efficiency</w:t>
      </w:r>
      <w:r w:rsidR="00CE5ECF" w:rsidRPr="000C31CF">
        <w:rPr>
          <w:rFonts w:cs="Arial"/>
        </w:rPr>
        <w:t xml:space="preserve"> (Caruso, 2016)</w:t>
      </w:r>
      <w:r w:rsidRPr="000C31CF">
        <w:rPr>
          <w:rFonts w:cs="Arial"/>
        </w:rPr>
        <w:t xml:space="preserve">.  </w:t>
      </w:r>
      <w:r w:rsidR="00383BB7" w:rsidRPr="00B66B37">
        <w:rPr>
          <w:rFonts w:cs="Arial"/>
          <w:color w:val="000000" w:themeColor="text1"/>
        </w:rPr>
        <w:t>From the analysis conducted previously on the workplace culture of the Age Concern UK using the cultural web</w:t>
      </w:r>
      <w:r w:rsidR="008170DD" w:rsidRPr="00B66B37">
        <w:rPr>
          <w:rFonts w:cs="Arial"/>
          <w:color w:val="000000" w:themeColor="text1"/>
        </w:rPr>
        <w:t xml:space="preserve"> tool</w:t>
      </w:r>
      <w:r w:rsidR="00383BB7" w:rsidRPr="00B66B37">
        <w:rPr>
          <w:rFonts w:cs="Arial"/>
          <w:color w:val="000000" w:themeColor="text1"/>
        </w:rPr>
        <w:t xml:space="preserve">, </w:t>
      </w:r>
      <w:r w:rsidR="008170DD" w:rsidRPr="00B66B37">
        <w:rPr>
          <w:rFonts w:cs="Arial"/>
          <w:color w:val="000000" w:themeColor="text1"/>
        </w:rPr>
        <w:t xml:space="preserve">the </w:t>
      </w:r>
      <w:r w:rsidR="00C114D6" w:rsidRPr="00B66B37">
        <w:rPr>
          <w:rFonts w:cs="Arial"/>
          <w:color w:val="000000" w:themeColor="text1"/>
        </w:rPr>
        <w:t>organisation</w:t>
      </w:r>
      <w:r w:rsidR="008170DD" w:rsidRPr="00B66B37">
        <w:rPr>
          <w:rFonts w:cs="Arial"/>
          <w:color w:val="000000" w:themeColor="text1"/>
        </w:rPr>
        <w:t xml:space="preserve">’s current </w:t>
      </w:r>
      <w:r w:rsidR="00383BB7" w:rsidRPr="00B66B37">
        <w:rPr>
          <w:rFonts w:cs="Arial"/>
          <w:color w:val="000000" w:themeColor="text1"/>
        </w:rPr>
        <w:t xml:space="preserve">financial and </w:t>
      </w:r>
      <w:r w:rsidR="008170DD" w:rsidRPr="00B66B37">
        <w:rPr>
          <w:rFonts w:cs="Arial"/>
          <w:color w:val="000000" w:themeColor="text1"/>
        </w:rPr>
        <w:t>non-financial</w:t>
      </w:r>
      <w:r w:rsidR="00383BB7" w:rsidRPr="00B66B37">
        <w:rPr>
          <w:rFonts w:cs="Arial"/>
          <w:color w:val="000000" w:themeColor="text1"/>
        </w:rPr>
        <w:t xml:space="preserve"> </w:t>
      </w:r>
      <w:r w:rsidR="008170DD" w:rsidRPr="00B66B37">
        <w:rPr>
          <w:rFonts w:cs="Arial"/>
          <w:color w:val="000000" w:themeColor="text1"/>
        </w:rPr>
        <w:t xml:space="preserve">performance is not in optimum condition as there is a lot to improve to adjust with the changed </w:t>
      </w:r>
      <w:r w:rsidR="000C31CF" w:rsidRPr="00B66B37">
        <w:rPr>
          <w:rFonts w:cs="Arial"/>
          <w:color w:val="000000" w:themeColor="text1"/>
        </w:rPr>
        <w:t>Covid-19</w:t>
      </w:r>
      <w:r w:rsidR="008170DD" w:rsidRPr="00B66B37">
        <w:rPr>
          <w:rFonts w:cs="Arial"/>
          <w:color w:val="000000" w:themeColor="text1"/>
        </w:rPr>
        <w:t xml:space="preserve"> situation.</w:t>
      </w:r>
      <w:r w:rsidR="00741ECF" w:rsidRPr="00B66B37">
        <w:rPr>
          <w:rFonts w:cs="Arial"/>
          <w:color w:val="000000" w:themeColor="text1"/>
        </w:rPr>
        <w:t xml:space="preserve"> The questionnaire (appendix 1) survey indicates that the Age Concern UK's workplace culture has a positive impact on its financial and non-financial performance. Although the organization has some lacking in developing a well-structured and efficient workplace culture; its existing culture is contributing a lot to the overall organizational performance. The Age Concern UK is currently using informal communication channels in the organisation. But this method can create so much trouble especially when it comes to ensuring professionalism. Informal communication can increase the risk of miscommunication and misinterpretation of information while flowing through the channel. From the question 5 &amp; 6, it is found that the organization implements incentive packages and this practice increase employee motivation and hence productivity. Findings of the question 4, is that the organization is currently providing regular updates of the project's improvement </w:t>
      </w:r>
      <w:r w:rsidR="008C6DB4" w:rsidRPr="00B66B37">
        <w:rPr>
          <w:rFonts w:cs="Arial"/>
          <w:color w:val="000000" w:themeColor="text1"/>
        </w:rPr>
        <w:t xml:space="preserve">arranging meetings that helps increase employee engagement and hence financial performance. The finding of survey question 1 is that the current management is communicated the financial performance of the organizational quarterly basis to ensure the progress is good. Implementation of these workplace cultures is helping the organization to attain higher financial and non-financial performance. </w:t>
      </w:r>
    </w:p>
    <w:p w14:paraId="6153CE18" w14:textId="77777777" w:rsidR="000751BB" w:rsidRPr="00B66B37" w:rsidRDefault="00926DA5" w:rsidP="000C31CF">
      <w:pPr>
        <w:spacing w:after="200"/>
        <w:rPr>
          <w:rFonts w:cs="Arial"/>
          <w:b/>
          <w:color w:val="000000" w:themeColor="text1"/>
          <w:sz w:val="28"/>
        </w:rPr>
      </w:pPr>
      <w:r w:rsidRPr="00B66B37">
        <w:rPr>
          <w:rFonts w:cs="Arial"/>
          <w:color w:val="000000" w:themeColor="text1"/>
        </w:rPr>
        <w:br w:type="page"/>
      </w:r>
    </w:p>
    <w:p w14:paraId="67164974" w14:textId="77777777" w:rsidR="00F56C50" w:rsidRPr="000C31CF" w:rsidRDefault="00926DA5" w:rsidP="000C31CF">
      <w:pPr>
        <w:pStyle w:val="Heading2"/>
      </w:pPr>
      <w:bookmarkStart w:id="8" w:name="_Toc81555517"/>
      <w:r w:rsidRPr="000C31CF">
        <w:lastRenderedPageBreak/>
        <w:t xml:space="preserve">Ethical dilemmas and their impact on </w:t>
      </w:r>
      <w:r w:rsidR="00C114D6" w:rsidRPr="000C31CF">
        <w:t>organisation</w:t>
      </w:r>
      <w:r w:rsidRPr="000C31CF">
        <w:t>al performance in the context of Age Concern UK</w:t>
      </w:r>
      <w:bookmarkEnd w:id="8"/>
    </w:p>
    <w:p w14:paraId="5D0CE611" w14:textId="77777777" w:rsidR="00F56C50" w:rsidRPr="000C31CF" w:rsidRDefault="00926DA5" w:rsidP="000C31CF">
      <w:pPr>
        <w:rPr>
          <w:rFonts w:cs="Arial"/>
        </w:rPr>
      </w:pPr>
      <w:r w:rsidRPr="000C31CF">
        <w:rPr>
          <w:rFonts w:cs="Arial"/>
          <w:b/>
        </w:rPr>
        <w:t>Definition:</w:t>
      </w:r>
      <w:r w:rsidR="00CE5ECF" w:rsidRPr="000C31CF">
        <w:rPr>
          <w:rFonts w:cs="Arial"/>
        </w:rPr>
        <w:t xml:space="preserve"> E</w:t>
      </w:r>
      <w:r w:rsidRPr="000C31CF">
        <w:rPr>
          <w:rFonts w:cs="Arial"/>
        </w:rPr>
        <w:t xml:space="preserve">thical dilemma, also known as an ethical paradox, refers to a </w:t>
      </w:r>
      <w:r w:rsidR="000D6BE5" w:rsidRPr="000C31CF">
        <w:rPr>
          <w:rFonts w:cs="Arial"/>
        </w:rPr>
        <w:t>situation regarding</w:t>
      </w:r>
      <w:r w:rsidRPr="000C31CF">
        <w:rPr>
          <w:rFonts w:cs="Arial"/>
        </w:rPr>
        <w:t xml:space="preserve"> the decision-making process where there are two possible options and neither of them can be accepted </w:t>
      </w:r>
      <w:r w:rsidR="000D6BE5" w:rsidRPr="000C31CF">
        <w:rPr>
          <w:rFonts w:cs="Arial"/>
        </w:rPr>
        <w:t>from a moral point of view</w:t>
      </w:r>
      <w:r w:rsidR="00CE5ECF" w:rsidRPr="000C31CF">
        <w:rPr>
          <w:rFonts w:cs="Arial"/>
        </w:rPr>
        <w:t xml:space="preserve"> (Cellucci, 2015)</w:t>
      </w:r>
      <w:r w:rsidR="000D6BE5" w:rsidRPr="000C31CF">
        <w:rPr>
          <w:rFonts w:cs="Arial"/>
        </w:rPr>
        <w:t xml:space="preserve">. </w:t>
      </w:r>
    </w:p>
    <w:p w14:paraId="52E30ED7" w14:textId="77777777" w:rsidR="00F56C50" w:rsidRPr="000C31CF" w:rsidRDefault="00926DA5" w:rsidP="000C31CF">
      <w:pPr>
        <w:rPr>
          <w:rFonts w:cs="Arial"/>
        </w:rPr>
      </w:pPr>
      <w:r w:rsidRPr="000C31CF">
        <w:rPr>
          <w:rFonts w:cs="Arial"/>
        </w:rPr>
        <w:t xml:space="preserve">In practical life, we face different ethical problems which are mostly straightforward in nature and can be solved easily. But, In the case of ethical dilemmas in charity </w:t>
      </w:r>
      <w:r w:rsidR="00C114D6" w:rsidRPr="000C31CF">
        <w:rPr>
          <w:rFonts w:cs="Arial"/>
        </w:rPr>
        <w:t>organisation</w:t>
      </w:r>
      <w:r w:rsidRPr="000C31CF">
        <w:rPr>
          <w:rFonts w:cs="Arial"/>
        </w:rPr>
        <w:t xml:space="preserve">s, there can arise a different ethical paradoxical situation that will require a sharp judgemental call to solve efficiently. Here in this part of the report, two ethical dilemmas and their impact on Age Concern UK's performance will be demonstrated along with mentioning choice of actions. </w:t>
      </w:r>
    </w:p>
    <w:p w14:paraId="6BBD20D3" w14:textId="77777777" w:rsidR="000504B7" w:rsidRPr="002B507C" w:rsidRDefault="00926DA5" w:rsidP="002B507C">
      <w:pPr>
        <w:pStyle w:val="ListParagraph"/>
        <w:numPr>
          <w:ilvl w:val="0"/>
          <w:numId w:val="23"/>
        </w:numPr>
        <w:rPr>
          <w:rFonts w:cs="Arial"/>
        </w:rPr>
      </w:pPr>
      <w:r w:rsidRPr="002B507C">
        <w:rPr>
          <w:rFonts w:cs="Arial"/>
          <w:b/>
        </w:rPr>
        <w:t>Compensation</w:t>
      </w:r>
      <w:r w:rsidR="002B507C" w:rsidRPr="002B507C">
        <w:rPr>
          <w:rFonts w:cs="Arial"/>
          <w:b/>
        </w:rPr>
        <w:t xml:space="preserve"> dilemma</w:t>
      </w:r>
      <w:r w:rsidRPr="002B507C">
        <w:rPr>
          <w:rFonts w:cs="Arial"/>
          <w:b/>
        </w:rPr>
        <w:t>:</w:t>
      </w:r>
      <w:r w:rsidRPr="002B507C">
        <w:rPr>
          <w:rFonts w:cs="Arial"/>
        </w:rPr>
        <w:t xml:space="preserve"> </w:t>
      </w:r>
      <w:r w:rsidR="00BB3EA3" w:rsidRPr="002B507C">
        <w:rPr>
          <w:rFonts w:cs="Arial"/>
        </w:rPr>
        <w:t>U</w:t>
      </w:r>
      <w:r w:rsidR="009A25DE" w:rsidRPr="002B507C">
        <w:rPr>
          <w:rFonts w:cs="Arial"/>
        </w:rPr>
        <w:t>nlike the private business sector, designing compensation packages can be a huge ethical issue for the management</w:t>
      </w:r>
      <w:r w:rsidR="002B507C" w:rsidRPr="002B507C">
        <w:rPr>
          <w:rFonts w:cs="Arial"/>
        </w:rPr>
        <w:t xml:space="preserve"> of charity organization</w:t>
      </w:r>
      <w:r w:rsidR="009A25DE" w:rsidRPr="002B507C">
        <w:rPr>
          <w:rFonts w:cs="Arial"/>
        </w:rPr>
        <w:t xml:space="preserve">s. </w:t>
      </w:r>
      <w:r w:rsidR="009A25DE" w:rsidRPr="00A309F3">
        <w:rPr>
          <w:rFonts w:cs="Arial"/>
          <w:color w:val="000000" w:themeColor="text1"/>
        </w:rPr>
        <w:t>As</w:t>
      </w:r>
      <w:r w:rsidR="009A25DE" w:rsidRPr="00C36153">
        <w:rPr>
          <w:rFonts w:cs="Arial"/>
          <w:color w:val="00B0F0"/>
        </w:rPr>
        <w:t xml:space="preserve"> </w:t>
      </w:r>
      <w:r w:rsidR="009A25DE" w:rsidRPr="00B66B37">
        <w:rPr>
          <w:rFonts w:cs="Arial"/>
          <w:color w:val="000000" w:themeColor="text1"/>
        </w:rPr>
        <w:t xml:space="preserve">the </w:t>
      </w:r>
      <w:r w:rsidR="002B507C" w:rsidRPr="00B66B37">
        <w:rPr>
          <w:rFonts w:cs="Arial"/>
          <w:color w:val="000000" w:themeColor="text1"/>
        </w:rPr>
        <w:t>Age Concern UK is</w:t>
      </w:r>
      <w:r w:rsidR="009A25DE" w:rsidRPr="00B66B37">
        <w:rPr>
          <w:rFonts w:cs="Arial"/>
          <w:color w:val="000000" w:themeColor="text1"/>
        </w:rPr>
        <w:t xml:space="preserve"> established and conducted to fulf</w:t>
      </w:r>
      <w:r w:rsidR="002B507C" w:rsidRPr="00B66B37">
        <w:rPr>
          <w:rFonts w:cs="Arial"/>
          <w:color w:val="000000" w:themeColor="text1"/>
        </w:rPr>
        <w:t>il some specific social needs, s</w:t>
      </w:r>
      <w:r w:rsidR="009A25DE" w:rsidRPr="00B66B37">
        <w:rPr>
          <w:rFonts w:cs="Arial"/>
          <w:color w:val="000000" w:themeColor="text1"/>
        </w:rPr>
        <w:t xml:space="preserve">uch </w:t>
      </w:r>
      <w:r w:rsidR="00C114D6" w:rsidRPr="00B66B37">
        <w:rPr>
          <w:rFonts w:cs="Arial"/>
          <w:color w:val="000000" w:themeColor="text1"/>
        </w:rPr>
        <w:t>organisation</w:t>
      </w:r>
      <w:r w:rsidR="009A25DE" w:rsidRPr="00B66B37">
        <w:rPr>
          <w:rFonts w:cs="Arial"/>
          <w:color w:val="000000" w:themeColor="text1"/>
        </w:rPr>
        <w:t xml:space="preserve">s are run by the raised fund that is collected from different donors. </w:t>
      </w:r>
      <w:r w:rsidR="002B507C" w:rsidRPr="00B66B37">
        <w:rPr>
          <w:rFonts w:cs="Arial"/>
          <w:color w:val="000000" w:themeColor="text1"/>
        </w:rPr>
        <w:t>Especially, as the organization is</w:t>
      </w:r>
      <w:r w:rsidR="0056320B" w:rsidRPr="00B66B37">
        <w:rPr>
          <w:rFonts w:cs="Arial"/>
          <w:color w:val="000000" w:themeColor="text1"/>
        </w:rPr>
        <w:t xml:space="preserve"> </w:t>
      </w:r>
      <w:r w:rsidR="002B507C" w:rsidRPr="00B66B37">
        <w:rPr>
          <w:rFonts w:cs="Arial"/>
          <w:color w:val="000000" w:themeColor="text1"/>
        </w:rPr>
        <w:t>currently</w:t>
      </w:r>
      <w:r w:rsidR="0056320B" w:rsidRPr="00B66B37">
        <w:rPr>
          <w:rFonts w:cs="Arial"/>
          <w:color w:val="000000" w:themeColor="text1"/>
        </w:rPr>
        <w:t xml:space="preserve"> struggling to meet the specific societal need for which the </w:t>
      </w:r>
      <w:r w:rsidR="00C114D6" w:rsidRPr="00B66B37">
        <w:rPr>
          <w:rFonts w:cs="Arial"/>
          <w:color w:val="000000" w:themeColor="text1"/>
        </w:rPr>
        <w:t>organisation</w:t>
      </w:r>
      <w:r w:rsidR="0056320B" w:rsidRPr="00B66B37">
        <w:rPr>
          <w:rFonts w:cs="Arial"/>
          <w:color w:val="000000" w:themeColor="text1"/>
        </w:rPr>
        <w:t xml:space="preserve"> was founded, providing high compensation to the CEO and president can arise </w:t>
      </w:r>
      <w:r w:rsidRPr="00B66B37">
        <w:rPr>
          <w:rFonts w:cs="Arial"/>
          <w:color w:val="000000" w:themeColor="text1"/>
        </w:rPr>
        <w:t>an</w:t>
      </w:r>
      <w:r w:rsidR="0056320B" w:rsidRPr="00B66B37">
        <w:rPr>
          <w:rFonts w:cs="Arial"/>
          <w:color w:val="000000" w:themeColor="text1"/>
        </w:rPr>
        <w:t xml:space="preserve"> ethical dilemma</w:t>
      </w:r>
      <w:r w:rsidR="00061422" w:rsidRPr="00B66B37">
        <w:rPr>
          <w:rFonts w:cs="Arial"/>
          <w:color w:val="000000" w:themeColor="text1"/>
        </w:rPr>
        <w:t xml:space="preserve"> (Mossop et al., 2015)</w:t>
      </w:r>
      <w:r w:rsidR="0056320B" w:rsidRPr="00B66B37">
        <w:rPr>
          <w:rFonts w:cs="Arial"/>
          <w:color w:val="000000" w:themeColor="text1"/>
        </w:rPr>
        <w:t xml:space="preserve">. The donors will feel that the </w:t>
      </w:r>
      <w:r w:rsidR="00C114D6" w:rsidRPr="00B66B37">
        <w:rPr>
          <w:rFonts w:cs="Arial"/>
          <w:color w:val="000000" w:themeColor="text1"/>
        </w:rPr>
        <w:t>organisation</w:t>
      </w:r>
      <w:r w:rsidR="0056320B" w:rsidRPr="00B66B37">
        <w:rPr>
          <w:rFonts w:cs="Arial"/>
          <w:color w:val="000000" w:themeColor="text1"/>
        </w:rPr>
        <w:t xml:space="preserve"> is deviated from its original motto or mission and expending the </w:t>
      </w:r>
      <w:r w:rsidR="00C114D6" w:rsidRPr="00B66B37">
        <w:rPr>
          <w:rFonts w:cs="Arial"/>
          <w:color w:val="000000" w:themeColor="text1"/>
        </w:rPr>
        <w:t>organisation</w:t>
      </w:r>
      <w:r w:rsidR="0056320B" w:rsidRPr="00B66B37">
        <w:rPr>
          <w:rFonts w:cs="Arial"/>
          <w:color w:val="000000" w:themeColor="text1"/>
        </w:rPr>
        <w:t xml:space="preserve">’s valuable resources extravagantly. </w:t>
      </w:r>
      <w:r w:rsidR="0056320B" w:rsidRPr="002B507C">
        <w:rPr>
          <w:rFonts w:cs="Arial"/>
        </w:rPr>
        <w:t xml:space="preserve">On the other hand, the president and CEO’s are generally highly experienced and can </w:t>
      </w:r>
      <w:r w:rsidR="00A87E62" w:rsidRPr="002B507C">
        <w:rPr>
          <w:rFonts w:cs="Arial"/>
        </w:rPr>
        <w:t>generate</w:t>
      </w:r>
      <w:r w:rsidR="0056320B" w:rsidRPr="002B507C">
        <w:rPr>
          <w:rFonts w:cs="Arial"/>
        </w:rPr>
        <w:t xml:space="preserve"> lucrative compensation </w:t>
      </w:r>
      <w:r w:rsidR="00A87E62" w:rsidRPr="002B507C">
        <w:rPr>
          <w:rFonts w:cs="Arial"/>
        </w:rPr>
        <w:t>packages</w:t>
      </w:r>
      <w:r w:rsidR="0056320B" w:rsidRPr="002B507C">
        <w:rPr>
          <w:rFonts w:cs="Arial"/>
        </w:rPr>
        <w:t xml:space="preserve"> if they were conducting a private business </w:t>
      </w:r>
      <w:r w:rsidR="00C114D6" w:rsidRPr="002B507C">
        <w:rPr>
          <w:rFonts w:cs="Arial"/>
        </w:rPr>
        <w:t>organisation</w:t>
      </w:r>
      <w:r w:rsidRPr="002B507C">
        <w:rPr>
          <w:rFonts w:cs="Arial"/>
        </w:rPr>
        <w:t xml:space="preserve"> or managing an </w:t>
      </w:r>
      <w:r w:rsidR="00C114D6" w:rsidRPr="002B507C">
        <w:rPr>
          <w:rFonts w:cs="Arial"/>
        </w:rPr>
        <w:t>organisation</w:t>
      </w:r>
      <w:r w:rsidRPr="002B507C">
        <w:rPr>
          <w:rFonts w:cs="Arial"/>
        </w:rPr>
        <w:t xml:space="preserve"> in the private sector</w:t>
      </w:r>
      <w:r w:rsidR="0056320B" w:rsidRPr="002B507C">
        <w:rPr>
          <w:rFonts w:cs="Arial"/>
        </w:rPr>
        <w:t xml:space="preserve">. </w:t>
      </w:r>
    </w:p>
    <w:p w14:paraId="51A12CDF" w14:textId="13304BD9" w:rsidR="000C2D2E" w:rsidRPr="002B507C" w:rsidRDefault="00926DA5" w:rsidP="002B507C">
      <w:pPr>
        <w:rPr>
          <w:rFonts w:cs="Arial"/>
        </w:rPr>
      </w:pPr>
      <w:r w:rsidRPr="000C31CF">
        <w:rPr>
          <w:rFonts w:cs="Arial"/>
          <w:b/>
        </w:rPr>
        <w:t xml:space="preserve">The course of action and justification for the compensation dilemma: </w:t>
      </w:r>
      <w:r w:rsidRPr="000C31CF">
        <w:rPr>
          <w:rFonts w:cs="Arial"/>
        </w:rPr>
        <w:t xml:space="preserve">It would be a wise decision if the raised fund can be kept separated from the compensation packages for the president, CEO and top management. The management should never link the raised fund, collected for helping the accomplishment of </w:t>
      </w:r>
      <w:r w:rsidR="00C114D6" w:rsidRPr="000C31CF">
        <w:rPr>
          <w:rFonts w:cs="Arial"/>
        </w:rPr>
        <w:t>organisation</w:t>
      </w:r>
      <w:r w:rsidRPr="000C31CF">
        <w:rPr>
          <w:rFonts w:cs="Arial"/>
        </w:rPr>
        <w:t>al missions, to the compensation packages. The Age Concern UK should manage some other sources for making compensatio</w:t>
      </w:r>
      <w:r w:rsidR="00BB3EA3" w:rsidRPr="000C31CF">
        <w:rPr>
          <w:rFonts w:cs="Arial"/>
        </w:rPr>
        <w:t xml:space="preserve">n. For example, if Age Concern UK runs a fundraising campaign for the implementation of a newly designed project to increase </w:t>
      </w:r>
      <w:r w:rsidR="00C114D6" w:rsidRPr="000C31CF">
        <w:rPr>
          <w:rFonts w:cs="Arial"/>
        </w:rPr>
        <w:t>organisation</w:t>
      </w:r>
      <w:r w:rsidR="00BB3EA3" w:rsidRPr="000C31CF">
        <w:rPr>
          <w:rFonts w:cs="Arial"/>
        </w:rPr>
        <w:t xml:space="preserve">al capacity in this emergency </w:t>
      </w:r>
      <w:r w:rsidR="000C31CF" w:rsidRPr="000C31CF">
        <w:rPr>
          <w:rFonts w:cs="Arial"/>
        </w:rPr>
        <w:t>Covid-19</w:t>
      </w:r>
      <w:r w:rsidR="004479A8">
        <w:rPr>
          <w:rFonts w:cs="Arial"/>
        </w:rPr>
        <w:t xml:space="preserve"> period</w:t>
      </w:r>
      <w:r w:rsidR="00E02E47">
        <w:rPr>
          <w:rFonts w:cs="Arial"/>
        </w:rPr>
        <w:t>,</w:t>
      </w:r>
      <w:r w:rsidR="00BB3EA3" w:rsidRPr="000C31CF">
        <w:rPr>
          <w:rFonts w:cs="Arial"/>
        </w:rPr>
        <w:t xml:space="preserve">, the </w:t>
      </w:r>
      <w:r w:rsidR="00C114D6" w:rsidRPr="000C31CF">
        <w:rPr>
          <w:rFonts w:cs="Arial"/>
        </w:rPr>
        <w:t>organisation</w:t>
      </w:r>
      <w:r w:rsidR="00BB3EA3" w:rsidRPr="000C31CF">
        <w:rPr>
          <w:rFonts w:cs="Arial"/>
        </w:rPr>
        <w:t xml:space="preserve"> should never use the raised fund to increase the remuneration of the top management or the employees. </w:t>
      </w:r>
      <w:r>
        <w:rPr>
          <w:rFonts w:cs="Arial"/>
          <w:b/>
        </w:rPr>
        <w:br w:type="page"/>
      </w:r>
    </w:p>
    <w:p w14:paraId="2F434858" w14:textId="77777777" w:rsidR="00BB3EA3" w:rsidRPr="002B507C" w:rsidRDefault="00926DA5" w:rsidP="002B507C">
      <w:pPr>
        <w:pStyle w:val="ListParagraph"/>
        <w:numPr>
          <w:ilvl w:val="0"/>
          <w:numId w:val="23"/>
        </w:numPr>
        <w:rPr>
          <w:rFonts w:cs="Arial"/>
        </w:rPr>
      </w:pPr>
      <w:r w:rsidRPr="002B507C">
        <w:rPr>
          <w:rFonts w:cs="Arial"/>
          <w:b/>
        </w:rPr>
        <w:lastRenderedPageBreak/>
        <w:t>Conflict of inter</w:t>
      </w:r>
      <w:r w:rsidR="009315DA" w:rsidRPr="002B507C">
        <w:rPr>
          <w:rFonts w:cs="Arial"/>
          <w:b/>
        </w:rPr>
        <w:t xml:space="preserve">est: </w:t>
      </w:r>
      <w:r w:rsidR="009315DA" w:rsidRPr="002B507C">
        <w:rPr>
          <w:rFonts w:cs="Arial"/>
        </w:rPr>
        <w:t>I</w:t>
      </w:r>
      <w:r w:rsidRPr="002B507C">
        <w:rPr>
          <w:rFonts w:cs="Arial"/>
        </w:rPr>
        <w:t xml:space="preserve">n a charity </w:t>
      </w:r>
      <w:r w:rsidR="00C114D6" w:rsidRPr="002B507C">
        <w:rPr>
          <w:rFonts w:cs="Arial"/>
        </w:rPr>
        <w:t>organisation</w:t>
      </w:r>
      <w:r w:rsidRPr="002B507C">
        <w:rPr>
          <w:rFonts w:cs="Arial"/>
        </w:rPr>
        <w:t xml:space="preserve"> like Age Concern UK, a conflict of interest can arise in different aspects involving financials or the board members. The </w:t>
      </w:r>
      <w:r w:rsidR="00C114D6" w:rsidRPr="002B507C">
        <w:rPr>
          <w:rFonts w:cs="Arial"/>
        </w:rPr>
        <w:t>organisation</w:t>
      </w:r>
      <w:r w:rsidRPr="002B507C">
        <w:rPr>
          <w:rFonts w:cs="Arial"/>
        </w:rPr>
        <w:t xml:space="preserve"> can perform deals to </w:t>
      </w:r>
      <w:r w:rsidR="009315DA" w:rsidRPr="002B507C">
        <w:rPr>
          <w:rFonts w:cs="Arial"/>
        </w:rPr>
        <w:t xml:space="preserve">provide </w:t>
      </w:r>
      <w:r w:rsidRPr="002B507C">
        <w:rPr>
          <w:rFonts w:cs="Arial"/>
        </w:rPr>
        <w:t>benefit</w:t>
      </w:r>
      <w:r w:rsidR="009315DA" w:rsidRPr="002B507C">
        <w:rPr>
          <w:rFonts w:cs="Arial"/>
        </w:rPr>
        <w:t>s to</w:t>
      </w:r>
      <w:r w:rsidRPr="002B507C">
        <w:rPr>
          <w:rFonts w:cs="Arial"/>
        </w:rPr>
        <w:t xml:space="preserve"> the board members</w:t>
      </w:r>
      <w:r w:rsidR="009315DA" w:rsidRPr="002B507C">
        <w:rPr>
          <w:rFonts w:cs="Arial"/>
        </w:rPr>
        <w:t xml:space="preserve"> or to protect the interest of an individual.  In this aspect, the Nature Conservancy case can be mentioned as the </w:t>
      </w:r>
      <w:r w:rsidR="00C114D6" w:rsidRPr="002B507C">
        <w:rPr>
          <w:rFonts w:cs="Arial"/>
        </w:rPr>
        <w:t>organisation</w:t>
      </w:r>
      <w:r w:rsidR="009315DA" w:rsidRPr="002B507C">
        <w:rPr>
          <w:rFonts w:cs="Arial"/>
        </w:rPr>
        <w:t xml:space="preserve"> bought land for 2.1 million and sold it to the former chairman of the </w:t>
      </w:r>
      <w:r w:rsidR="00C114D6" w:rsidRPr="002B507C">
        <w:rPr>
          <w:rFonts w:cs="Arial"/>
        </w:rPr>
        <w:t>organisation</w:t>
      </w:r>
      <w:r w:rsidR="009315DA" w:rsidRPr="002B507C">
        <w:rPr>
          <w:rFonts w:cs="Arial"/>
        </w:rPr>
        <w:t xml:space="preserve"> for 500000. Then in return, the former chairmen donated to the </w:t>
      </w:r>
      <w:r w:rsidR="00C114D6" w:rsidRPr="002B507C">
        <w:rPr>
          <w:rFonts w:cs="Arial"/>
        </w:rPr>
        <w:t>organisation</w:t>
      </w:r>
      <w:r w:rsidR="009315DA" w:rsidRPr="002B507C">
        <w:rPr>
          <w:rFonts w:cs="Arial"/>
        </w:rPr>
        <w:t xml:space="preserve"> worth 1.5 million to get a federal tax write-off</w:t>
      </w:r>
      <w:r w:rsidR="00061422" w:rsidRPr="002B507C">
        <w:rPr>
          <w:rFonts w:cs="Arial"/>
        </w:rPr>
        <w:t xml:space="preserve"> (Bhandari, 2015)</w:t>
      </w:r>
      <w:r w:rsidR="009315DA" w:rsidRPr="002B507C">
        <w:rPr>
          <w:rFonts w:cs="Arial"/>
        </w:rPr>
        <w:t xml:space="preserve">. These sorts of the transaction can happen to benefit and get benefitted in a charity </w:t>
      </w:r>
      <w:r w:rsidR="00C114D6" w:rsidRPr="002B507C">
        <w:rPr>
          <w:rFonts w:cs="Arial"/>
        </w:rPr>
        <w:t>organisation</w:t>
      </w:r>
      <w:r w:rsidR="009315DA" w:rsidRPr="002B507C">
        <w:rPr>
          <w:rFonts w:cs="Arial"/>
        </w:rPr>
        <w:t xml:space="preserve"> but it can destroy an </w:t>
      </w:r>
      <w:r w:rsidR="00C114D6" w:rsidRPr="002B507C">
        <w:rPr>
          <w:rFonts w:cs="Arial"/>
        </w:rPr>
        <w:t>organisation</w:t>
      </w:r>
      <w:r w:rsidR="009315DA" w:rsidRPr="002B507C">
        <w:rPr>
          <w:rFonts w:cs="Arial"/>
        </w:rPr>
        <w:t xml:space="preserve">’s reputation in the society. If such things continue to happen, the </w:t>
      </w:r>
      <w:r w:rsidR="00C114D6" w:rsidRPr="002B507C">
        <w:rPr>
          <w:rFonts w:cs="Arial"/>
        </w:rPr>
        <w:t>organisation</w:t>
      </w:r>
      <w:r w:rsidR="009315DA" w:rsidRPr="002B507C">
        <w:rPr>
          <w:rFonts w:cs="Arial"/>
        </w:rPr>
        <w:t xml:space="preserve"> can deviate from the path of its original mission. </w:t>
      </w:r>
    </w:p>
    <w:p w14:paraId="433B2FEF" w14:textId="77777777" w:rsidR="009315DA" w:rsidRPr="000C31CF" w:rsidRDefault="00926DA5" w:rsidP="000C31CF">
      <w:pPr>
        <w:rPr>
          <w:rFonts w:cs="Arial"/>
        </w:rPr>
      </w:pPr>
      <w:r w:rsidRPr="000C31CF">
        <w:rPr>
          <w:rFonts w:cs="Arial"/>
          <w:b/>
        </w:rPr>
        <w:t>The course of action and justification:</w:t>
      </w:r>
      <w:r w:rsidR="00C469CC">
        <w:rPr>
          <w:rFonts w:cs="Arial"/>
        </w:rPr>
        <w:t xml:space="preserve"> T</w:t>
      </w:r>
      <w:r w:rsidRPr="000C31CF">
        <w:rPr>
          <w:rFonts w:cs="Arial"/>
        </w:rPr>
        <w:t xml:space="preserve">he charity </w:t>
      </w:r>
      <w:r w:rsidR="00C114D6" w:rsidRPr="000C31CF">
        <w:rPr>
          <w:rFonts w:cs="Arial"/>
        </w:rPr>
        <w:t>organisation</w:t>
      </w:r>
      <w:r w:rsidR="001F198E" w:rsidRPr="000C31CF">
        <w:rPr>
          <w:rFonts w:cs="Arial"/>
        </w:rPr>
        <w:t>s</w:t>
      </w:r>
      <w:r w:rsidRPr="000C31CF">
        <w:rPr>
          <w:rFonts w:cs="Arial"/>
        </w:rPr>
        <w:t xml:space="preserve"> like Age Concern UK should not </w:t>
      </w:r>
      <w:r w:rsidR="001F198E" w:rsidRPr="000C31CF">
        <w:rPr>
          <w:rFonts w:cs="Arial"/>
        </w:rPr>
        <w:t>involve</w:t>
      </w:r>
      <w:r w:rsidRPr="000C31CF">
        <w:rPr>
          <w:rFonts w:cs="Arial"/>
        </w:rPr>
        <w:t xml:space="preserve"> in such activities to get some instant return. To ensure a sustainable position</w:t>
      </w:r>
      <w:r w:rsidR="001F198E" w:rsidRPr="000C31CF">
        <w:rPr>
          <w:rFonts w:cs="Arial"/>
        </w:rPr>
        <w:t xml:space="preserve">, </w:t>
      </w:r>
      <w:r w:rsidRPr="000C31CF">
        <w:rPr>
          <w:rFonts w:cs="Arial"/>
        </w:rPr>
        <w:t xml:space="preserve">a </w:t>
      </w:r>
      <w:r w:rsidR="001F198E" w:rsidRPr="000C31CF">
        <w:rPr>
          <w:rFonts w:cs="Arial"/>
        </w:rPr>
        <w:t>charity</w:t>
      </w:r>
      <w:r w:rsidRPr="000C31CF">
        <w:rPr>
          <w:rFonts w:cs="Arial"/>
        </w:rPr>
        <w:t xml:space="preserve"> </w:t>
      </w:r>
      <w:r w:rsidR="00C114D6" w:rsidRPr="000C31CF">
        <w:rPr>
          <w:rFonts w:cs="Arial"/>
        </w:rPr>
        <w:t>organisation</w:t>
      </w:r>
      <w:r w:rsidRPr="000C31CF">
        <w:rPr>
          <w:rFonts w:cs="Arial"/>
        </w:rPr>
        <w:t xml:space="preserve"> must ensure its reputation </w:t>
      </w:r>
      <w:r w:rsidR="001F198E" w:rsidRPr="000C31CF">
        <w:rPr>
          <w:rFonts w:cs="Arial"/>
        </w:rPr>
        <w:t xml:space="preserve">and acceptance in society. The </w:t>
      </w:r>
      <w:r w:rsidR="00C114D6" w:rsidRPr="000C31CF">
        <w:rPr>
          <w:rFonts w:cs="Arial"/>
        </w:rPr>
        <w:t>organisation</w:t>
      </w:r>
      <w:r w:rsidR="001F198E" w:rsidRPr="000C31CF">
        <w:rPr>
          <w:rFonts w:cs="Arial"/>
        </w:rPr>
        <w:t xml:space="preserve"> should focus on long term sustainability and never involve in such activities that only protect some specific individuals' interests rather than the collective accomplishment of the </w:t>
      </w:r>
      <w:r w:rsidR="00C114D6" w:rsidRPr="000C31CF">
        <w:rPr>
          <w:rFonts w:cs="Arial"/>
        </w:rPr>
        <w:t>organisation</w:t>
      </w:r>
      <w:r w:rsidR="001F198E" w:rsidRPr="000C31CF">
        <w:rPr>
          <w:rFonts w:cs="Arial"/>
        </w:rPr>
        <w:t>’s missions or motto</w:t>
      </w:r>
      <w:r w:rsidR="00061422" w:rsidRPr="000C31CF">
        <w:rPr>
          <w:rFonts w:cs="Arial"/>
        </w:rPr>
        <w:t xml:space="preserve"> (Bhandari, 2015)</w:t>
      </w:r>
      <w:r w:rsidR="001F198E" w:rsidRPr="000C31CF">
        <w:rPr>
          <w:rFonts w:cs="Arial"/>
        </w:rPr>
        <w:t xml:space="preserve">. </w:t>
      </w:r>
    </w:p>
    <w:p w14:paraId="50AAC71A" w14:textId="77777777" w:rsidR="001F198E" w:rsidRPr="000C31CF" w:rsidRDefault="00926DA5" w:rsidP="000C31CF">
      <w:pPr>
        <w:spacing w:after="200"/>
        <w:rPr>
          <w:rFonts w:cs="Arial"/>
        </w:rPr>
      </w:pPr>
      <w:r w:rsidRPr="000C31CF">
        <w:rPr>
          <w:rFonts w:cs="Arial"/>
        </w:rPr>
        <w:br w:type="page"/>
      </w:r>
    </w:p>
    <w:p w14:paraId="42A52422" w14:textId="77777777" w:rsidR="009315DA" w:rsidRPr="000C31CF" w:rsidRDefault="00926DA5" w:rsidP="000C31CF">
      <w:pPr>
        <w:pStyle w:val="Heading1"/>
        <w:rPr>
          <w:rFonts w:cs="Arial"/>
        </w:rPr>
      </w:pPr>
      <w:bookmarkStart w:id="9" w:name="_Toc81555518"/>
      <w:r w:rsidRPr="000C31CF">
        <w:rPr>
          <w:rFonts w:cs="Arial"/>
        </w:rPr>
        <w:lastRenderedPageBreak/>
        <w:t>Task 2</w:t>
      </w:r>
      <w:bookmarkEnd w:id="9"/>
    </w:p>
    <w:p w14:paraId="54681793" w14:textId="77777777" w:rsidR="001F198E" w:rsidRDefault="00926DA5" w:rsidP="000C31CF">
      <w:pPr>
        <w:pStyle w:val="Heading2"/>
      </w:pPr>
      <w:bookmarkStart w:id="10" w:name="_Toc81555519"/>
      <w:r w:rsidRPr="000C31CF">
        <w:t>Individual Reflective Essay</w:t>
      </w:r>
      <w:bookmarkEnd w:id="10"/>
    </w:p>
    <w:p w14:paraId="385D3978" w14:textId="77777777" w:rsidR="00D5334E" w:rsidRDefault="00926DA5" w:rsidP="00D5334E">
      <w:pPr>
        <w:rPr>
          <w:rFonts w:cs="Arial"/>
          <w:color w:val="333333"/>
          <w:shd w:val="clear" w:color="auto" w:fill="FFFFFF"/>
        </w:rPr>
      </w:pPr>
      <w:r>
        <w:rPr>
          <w:noProof/>
          <w:lang w:eastAsia="en-GB"/>
        </w:rPr>
        <w:drawing>
          <wp:anchor distT="0" distB="0" distL="114300" distR="114300" simplePos="0" relativeHeight="251658240" behindDoc="0" locked="0" layoutInCell="1" allowOverlap="1" wp14:anchorId="460300EE" wp14:editId="7C479049">
            <wp:simplePos x="0" y="0"/>
            <wp:positionH relativeFrom="column">
              <wp:posOffset>1127760</wp:posOffset>
            </wp:positionH>
            <wp:positionV relativeFrom="paragraph">
              <wp:posOffset>1229995</wp:posOffset>
            </wp:positionV>
            <wp:extent cx="3667125" cy="2466975"/>
            <wp:effectExtent l="0" t="0" r="9525" b="9525"/>
            <wp:wrapTopAndBottom/>
            <wp:docPr id="3" name="Picture 3" descr="Gibbs&amp;#39;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Gibbs&amp;#39; Reflective Cycle - Helping People Learn From Experienc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667125" cy="2466975"/>
                    </a:xfrm>
                    <a:prstGeom prst="rect">
                      <a:avLst/>
                    </a:prstGeom>
                    <a:noFill/>
                    <a:ln>
                      <a:noFill/>
                    </a:ln>
                  </pic:spPr>
                </pic:pic>
              </a:graphicData>
            </a:graphic>
            <wp14:sizeRelH relativeFrom="page">
              <wp14:pctWidth>0</wp14:pctWidth>
            </wp14:sizeRelH>
            <wp14:sizeRelV relativeFrom="page">
              <wp14:pctHeight>0</wp14:pctHeight>
            </wp14:sizeRelV>
          </wp:anchor>
        </w:drawing>
      </w:r>
      <w:r>
        <w:t>Using Gibb’s reflective cycle, here in this portion of the report, I am going to attempt a r</w:t>
      </w:r>
      <w:r w:rsidR="00CE7402">
        <w:t>eflection on my learning outcome by completing this course. In</w:t>
      </w:r>
      <w:r w:rsidR="00CE7402">
        <w:rPr>
          <w:rFonts w:cs="Arial"/>
          <w:color w:val="333333"/>
          <w:shd w:val="clear" w:color="auto" w:fill="FFFFFF"/>
        </w:rPr>
        <w:t xml:space="preserve"> 1988, Graham Gibbs constructed this model to give structure to reflective learning. Following </w:t>
      </w:r>
      <w:r w:rsidR="0024214A">
        <w:rPr>
          <w:rFonts w:cs="Arial"/>
          <w:color w:val="333333"/>
          <w:shd w:val="clear" w:color="auto" w:fill="FFFFFF"/>
        </w:rPr>
        <w:t>are</w:t>
      </w:r>
      <w:r w:rsidR="00CE7402">
        <w:rPr>
          <w:rFonts w:cs="Arial"/>
          <w:color w:val="333333"/>
          <w:shd w:val="clear" w:color="auto" w:fill="FFFFFF"/>
        </w:rPr>
        <w:t xml:space="preserve"> the six steps of Gibbs reflective cycle that will be he</w:t>
      </w:r>
      <w:r w:rsidR="0024214A">
        <w:rPr>
          <w:rFonts w:cs="Arial"/>
          <w:color w:val="333333"/>
          <w:shd w:val="clear" w:color="auto" w:fill="FFFFFF"/>
        </w:rPr>
        <w:t>lpful to reflect my learning outcome from completion of this report</w:t>
      </w:r>
    </w:p>
    <w:p w14:paraId="6B728CFA" w14:textId="77777777" w:rsidR="0024214A" w:rsidRPr="00D5334E" w:rsidRDefault="00926DA5" w:rsidP="00D5334E">
      <w:r>
        <w:rPr>
          <w:noProof/>
        </w:rPr>
        <mc:AlternateContent>
          <mc:Choice Requires="wps">
            <w:drawing>
              <wp:anchor distT="0" distB="0" distL="114300" distR="114300" simplePos="0" relativeHeight="251662336" behindDoc="0" locked="0" layoutInCell="1" allowOverlap="1" wp14:anchorId="60773AF3" wp14:editId="0F71E951">
                <wp:simplePos x="0" y="0"/>
                <wp:positionH relativeFrom="column">
                  <wp:posOffset>1257300</wp:posOffset>
                </wp:positionH>
                <wp:positionV relativeFrom="paragraph">
                  <wp:posOffset>2688590</wp:posOffset>
                </wp:positionV>
                <wp:extent cx="3667125" cy="635"/>
                <wp:effectExtent l="0" t="0" r="3175" b="0"/>
                <wp:wrapNone/>
                <wp:docPr id="4" name="Text Box 4"/>
                <wp:cNvGraphicFramePr/>
                <a:graphic xmlns:a="http://schemas.openxmlformats.org/drawingml/2006/main">
                  <a:graphicData uri="http://schemas.microsoft.com/office/word/2010/wordprocessingShape">
                    <wps:wsp>
                      <wps:cNvSpPr txBox="1"/>
                      <wps:spPr>
                        <a:xfrm>
                          <a:off x="0" y="0"/>
                          <a:ext cx="3667125" cy="635"/>
                        </a:xfrm>
                        <a:prstGeom prst="rect">
                          <a:avLst/>
                        </a:prstGeom>
                        <a:solidFill>
                          <a:prstClr val="white"/>
                        </a:solidFill>
                        <a:ln>
                          <a:noFill/>
                        </a:ln>
                        <a:effectLst/>
                      </wps:spPr>
                      <wps:txbx>
                        <w:txbxContent>
                          <w:p w14:paraId="45E86BDE" w14:textId="77777777" w:rsidR="00741ECF" w:rsidRPr="008C02C1" w:rsidRDefault="00926DA5" w:rsidP="00C36153">
                            <w:pPr>
                              <w:pStyle w:val="Caption"/>
                              <w:jc w:val="center"/>
                              <w:rPr>
                                <w:b w:val="0"/>
                                <w:bCs w:val="0"/>
                                <w:noProof/>
                                <w:color w:val="000000" w:themeColor="text1"/>
                              </w:rPr>
                            </w:pPr>
                            <w:r w:rsidRPr="008C02C1">
                              <w:rPr>
                                <w:b w:val="0"/>
                                <w:bCs w:val="0"/>
                                <w:color w:val="000000" w:themeColor="text1"/>
                              </w:rPr>
                              <w:t xml:space="preserve">Figure </w:t>
                            </w:r>
                            <w:r w:rsidRPr="008C02C1">
                              <w:rPr>
                                <w:b w:val="0"/>
                                <w:bCs w:val="0"/>
                                <w:color w:val="000000" w:themeColor="text1"/>
                              </w:rPr>
                              <w:fldChar w:fldCharType="begin"/>
                            </w:r>
                            <w:r w:rsidRPr="008C02C1">
                              <w:rPr>
                                <w:b w:val="0"/>
                                <w:bCs w:val="0"/>
                                <w:color w:val="000000" w:themeColor="text1"/>
                              </w:rPr>
                              <w:instrText xml:space="preserve"> SEQ Figure \* ARABIC </w:instrText>
                            </w:r>
                            <w:r w:rsidRPr="008C02C1">
                              <w:rPr>
                                <w:b w:val="0"/>
                                <w:bCs w:val="0"/>
                                <w:color w:val="000000" w:themeColor="text1"/>
                              </w:rPr>
                              <w:fldChar w:fldCharType="separate"/>
                            </w:r>
                            <w:r w:rsidRPr="008C02C1">
                              <w:rPr>
                                <w:b w:val="0"/>
                                <w:bCs w:val="0"/>
                                <w:noProof/>
                                <w:color w:val="000000" w:themeColor="text1"/>
                              </w:rPr>
                              <w:t>2</w:t>
                            </w:r>
                            <w:r w:rsidRPr="008C02C1">
                              <w:rPr>
                                <w:b w:val="0"/>
                                <w:bCs w:val="0"/>
                                <w:color w:val="000000" w:themeColor="text1"/>
                              </w:rPr>
                              <w:fldChar w:fldCharType="end"/>
                            </w:r>
                            <w:r w:rsidRPr="008C02C1">
                              <w:rPr>
                                <w:b w:val="0"/>
                                <w:bCs w:val="0"/>
                                <w:color w:val="000000" w:themeColor="text1"/>
                              </w:rPr>
                              <w:t>: Gibb's Reflective Cycle; Source: (Bhattarai,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0773AF3" id="_x0000_t202" coordsize="21600,21600" o:spt="202" path="m,l,21600r21600,l21600,xe">
                <v:stroke joinstyle="miter"/>
                <v:path gradientshapeok="t" o:connecttype="rect"/>
              </v:shapetype>
              <v:shape id="Text Box 4" o:spid="_x0000_s1027" type="#_x0000_t202" style="position:absolute;left:0;text-align:left;margin-left:99pt;margin-top:211.7pt;width:288.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" stroked="f">
                <v:textbox style="mso-fit-shape-to-text:t" inset="0,0,0,0">
                  <w:txbxContent>
                    <w:p w14:paraId="45E86BDE" w14:textId="77777777" w:rsidR="00741ECF" w:rsidRPr="008C02C1" w:rsidRDefault="00926DA5" w:rsidP="00C36153">
                      <w:pPr>
                        <w:pStyle w:val="Caption"/>
                        <w:jc w:val="center"/>
                        <w:rPr>
                          <w:b w:val="0"/>
                          <w:bCs w:val="0"/>
                          <w:noProof/>
                          <w:color w:val="000000" w:themeColor="text1"/>
                        </w:rPr>
                      </w:pPr>
                      <w:r w:rsidRPr="008C02C1">
                        <w:rPr>
                          <w:b w:val="0"/>
                          <w:bCs w:val="0"/>
                          <w:color w:val="000000" w:themeColor="text1"/>
                        </w:rPr>
                        <w:t xml:space="preserve">Figure </w:t>
                      </w:r>
                      <w:r w:rsidRPr="008C02C1">
                        <w:rPr>
                          <w:b w:val="0"/>
                          <w:bCs w:val="0"/>
                          <w:color w:val="000000" w:themeColor="text1"/>
                        </w:rPr>
                        <w:fldChar w:fldCharType="begin"/>
                      </w:r>
                      <w:r w:rsidRPr="008C02C1">
                        <w:rPr>
                          <w:b w:val="0"/>
                          <w:bCs w:val="0"/>
                          <w:color w:val="000000" w:themeColor="text1"/>
                        </w:rPr>
                        <w:instrText xml:space="preserve"> SEQ Figure \* ARABIC </w:instrText>
                      </w:r>
                      <w:r w:rsidRPr="008C02C1">
                        <w:rPr>
                          <w:b w:val="0"/>
                          <w:bCs w:val="0"/>
                          <w:color w:val="000000" w:themeColor="text1"/>
                        </w:rPr>
                        <w:fldChar w:fldCharType="separate"/>
                      </w:r>
                      <w:r w:rsidRPr="008C02C1">
                        <w:rPr>
                          <w:b w:val="0"/>
                          <w:bCs w:val="0"/>
                          <w:noProof/>
                          <w:color w:val="000000" w:themeColor="text1"/>
                        </w:rPr>
                        <w:t>2</w:t>
                      </w:r>
                      <w:r w:rsidRPr="008C02C1">
                        <w:rPr>
                          <w:b w:val="0"/>
                          <w:bCs w:val="0"/>
                          <w:color w:val="000000" w:themeColor="text1"/>
                        </w:rPr>
                        <w:fldChar w:fldCharType="end"/>
                      </w:r>
                      <w:r w:rsidRPr="008C02C1">
                        <w:rPr>
                          <w:b w:val="0"/>
                          <w:bCs w:val="0"/>
                          <w:color w:val="000000" w:themeColor="text1"/>
                        </w:rPr>
                        <w:t>: Gibb's Reflective Cycle; Source: (Bhattarai, 2016)</w:t>
                      </w:r>
                    </w:p>
                  </w:txbxContent>
                </v:textbox>
              </v:shape>
            </w:pict>
          </mc:Fallback>
        </mc:AlternateContent>
      </w:r>
    </w:p>
    <w:p w14:paraId="2497519A" w14:textId="77777777" w:rsidR="0024214A" w:rsidRPr="00ED5A4B" w:rsidRDefault="00926DA5" w:rsidP="000C31CF">
      <w:pPr>
        <w:rPr>
          <w:rFonts w:cs="Arial"/>
        </w:rPr>
      </w:pPr>
      <w:r w:rsidRPr="00DE38A4">
        <w:rPr>
          <w:rFonts w:cs="Arial"/>
          <w:b/>
        </w:rPr>
        <w:t>Description:</w:t>
      </w:r>
      <w:r>
        <w:rPr>
          <w:rFonts w:cs="Arial"/>
        </w:rPr>
        <w:t xml:space="preserve"> </w:t>
      </w:r>
      <w:r w:rsidR="00ED5A4B">
        <w:rPr>
          <w:rFonts w:cs="Arial"/>
        </w:rPr>
        <w:t xml:space="preserve">For the preparation of the assignment on </w:t>
      </w:r>
      <w:r w:rsidR="00ED5A4B">
        <w:t xml:space="preserve">workplace </w:t>
      </w:r>
      <w:r w:rsidR="00ED5A4B" w:rsidRPr="00ED5A4B">
        <w:t>culture and its impact on organisational efficiency</w:t>
      </w:r>
      <w:r w:rsidR="00ED5A4B">
        <w:t xml:space="preserve"> I had chosen an organization named Age Concern UK which is a charity organization providing health and social care support to aged people. I was instructed to critically assess the broad environmental aspects and workplace culture of the organization using appropriate models and techniques. </w:t>
      </w:r>
    </w:p>
    <w:p w14:paraId="5C22414F" w14:textId="77777777" w:rsidR="00ED5A4B" w:rsidRDefault="00926DA5" w:rsidP="000C31CF">
      <w:pPr>
        <w:rPr>
          <w:rFonts w:cs="Arial"/>
        </w:rPr>
      </w:pPr>
      <w:r w:rsidRPr="00DE38A4">
        <w:rPr>
          <w:rFonts w:cs="Arial"/>
          <w:b/>
        </w:rPr>
        <w:t>Feelings:</w:t>
      </w:r>
      <w:r>
        <w:rPr>
          <w:rFonts w:cs="Arial"/>
        </w:rPr>
        <w:t xml:space="preserve"> At first I was much tensed about the implication of academic writing guidelines, i.e. referencing, going through journals and articles, using the appropriate academic word, maintaining the overall format of the academic report. I knew I would have to have a clear understanding of the PESTLE, Porter's Five Forces model analysis and other theoretical models to efficiently analyse the organization. </w:t>
      </w:r>
    </w:p>
    <w:p w14:paraId="29304EAA" w14:textId="5BF29AED" w:rsidR="007A2972" w:rsidRPr="000C31CF" w:rsidRDefault="00926DA5" w:rsidP="000C31CF">
      <w:pPr>
        <w:rPr>
          <w:rFonts w:cs="Arial"/>
        </w:rPr>
      </w:pPr>
      <w:r w:rsidRPr="00DE38A4">
        <w:rPr>
          <w:rFonts w:cs="Arial"/>
          <w:b/>
        </w:rPr>
        <w:t>Evaluation:</w:t>
      </w:r>
      <w:r>
        <w:rPr>
          <w:rFonts w:cs="Arial"/>
        </w:rPr>
        <w:t xml:space="preserve"> </w:t>
      </w:r>
      <w:r w:rsidR="001F198E" w:rsidRPr="000C31CF">
        <w:rPr>
          <w:rFonts w:cs="Arial"/>
        </w:rPr>
        <w:t xml:space="preserve">From the completion of this report, I have come to learn some significantly important skills and understandings regarding workplace culture </w:t>
      </w:r>
      <w:r w:rsidR="006569D5" w:rsidRPr="000C31CF">
        <w:rPr>
          <w:rFonts w:cs="Arial"/>
        </w:rPr>
        <w:t xml:space="preserve">and its importance in increasing </w:t>
      </w:r>
      <w:r w:rsidR="00C114D6" w:rsidRPr="000C31CF">
        <w:rPr>
          <w:rFonts w:cs="Arial"/>
        </w:rPr>
        <w:t>organisation</w:t>
      </w:r>
      <w:r w:rsidR="006569D5" w:rsidRPr="000C31CF">
        <w:rPr>
          <w:rFonts w:cs="Arial"/>
        </w:rPr>
        <w:t>al efficiency.</w:t>
      </w:r>
      <w:r w:rsidR="00CB0960" w:rsidRPr="000C31CF">
        <w:rPr>
          <w:rFonts w:cs="Arial"/>
        </w:rPr>
        <w:t xml:space="preserve"> The first objective of this report </w:t>
      </w:r>
      <w:r w:rsidR="00504DA9" w:rsidRPr="000C31CF">
        <w:rPr>
          <w:rFonts w:cs="Arial"/>
        </w:rPr>
        <w:t xml:space="preserve">is </w:t>
      </w:r>
      <w:r w:rsidR="00CB0960" w:rsidRPr="000C31CF">
        <w:rPr>
          <w:rFonts w:cs="Arial"/>
        </w:rPr>
        <w:t xml:space="preserve">to understand the </w:t>
      </w:r>
      <w:r w:rsidR="00CB0960" w:rsidRPr="000C31CF">
        <w:rPr>
          <w:rFonts w:cs="Arial"/>
        </w:rPr>
        <w:lastRenderedPageBreak/>
        <w:t>workplace culture and the importance of developing an efficient workplace culture to cope up with changing environment.</w:t>
      </w:r>
      <w:r w:rsidR="006569D5" w:rsidRPr="000C31CF">
        <w:rPr>
          <w:rFonts w:cs="Arial"/>
        </w:rPr>
        <w:t xml:space="preserve"> In this </w:t>
      </w:r>
      <w:r w:rsidR="00CB0960" w:rsidRPr="000C31CF">
        <w:rPr>
          <w:rFonts w:cs="Arial"/>
        </w:rPr>
        <w:t>pandemic</w:t>
      </w:r>
      <w:r w:rsidR="006569D5" w:rsidRPr="000C31CF">
        <w:rPr>
          <w:rFonts w:cs="Arial"/>
        </w:rPr>
        <w:t xml:space="preserve"> period, every business and </w:t>
      </w:r>
      <w:r w:rsidR="00CB0960" w:rsidRPr="000C31CF">
        <w:rPr>
          <w:rFonts w:cs="Arial"/>
        </w:rPr>
        <w:t>charity</w:t>
      </w:r>
      <w:r w:rsidR="006569D5" w:rsidRPr="000C31CF">
        <w:rPr>
          <w:rFonts w:cs="Arial"/>
        </w:rPr>
        <w:t xml:space="preserve">, private and public </w:t>
      </w:r>
      <w:r w:rsidR="00C114D6" w:rsidRPr="000C31CF">
        <w:rPr>
          <w:rFonts w:cs="Arial"/>
        </w:rPr>
        <w:t>organisation</w:t>
      </w:r>
      <w:r w:rsidR="006569D5" w:rsidRPr="000C31CF">
        <w:rPr>
          <w:rFonts w:cs="Arial"/>
        </w:rPr>
        <w:t xml:space="preserve"> have </w:t>
      </w:r>
      <w:r w:rsidR="00CB0960" w:rsidRPr="000C31CF">
        <w:rPr>
          <w:rFonts w:cs="Arial"/>
        </w:rPr>
        <w:t>taken</w:t>
      </w:r>
      <w:r w:rsidR="006569D5" w:rsidRPr="000C31CF">
        <w:rPr>
          <w:rFonts w:cs="Arial"/>
        </w:rPr>
        <w:t xml:space="preserve"> a heat</w:t>
      </w:r>
      <w:r w:rsidR="00CB0960" w:rsidRPr="000C31CF">
        <w:rPr>
          <w:rFonts w:cs="Arial"/>
        </w:rPr>
        <w:t>-conducting the usual business operations.</w:t>
      </w:r>
      <w:r w:rsidR="00504DA9" w:rsidRPr="000C31CF">
        <w:rPr>
          <w:rFonts w:cs="Arial"/>
        </w:rPr>
        <w:t xml:space="preserve"> I have come to understand the influence of broad external forces that mostly shape an </w:t>
      </w:r>
      <w:r w:rsidR="00C114D6" w:rsidRPr="000C31CF">
        <w:rPr>
          <w:rFonts w:cs="Arial"/>
        </w:rPr>
        <w:t>organisation</w:t>
      </w:r>
      <w:r w:rsidR="00504DA9" w:rsidRPr="000C31CF">
        <w:rPr>
          <w:rFonts w:cs="Arial"/>
        </w:rPr>
        <w:t xml:space="preserve">'s culture and strategy. The external forces create various change drivers that influence the management to develop a suitable workplace culture to cope up with these changes. By producing this report, I have come to learn the importance of suitable workplace culture to achieve a sustainable position in the market. This report also helped me to understand the impact of </w:t>
      </w:r>
      <w:r w:rsidR="000C31CF" w:rsidRPr="000C31CF">
        <w:rPr>
          <w:rFonts w:cs="Arial"/>
        </w:rPr>
        <w:t>Covid-19</w:t>
      </w:r>
      <w:r w:rsidR="00FE2C9A">
        <w:rPr>
          <w:rFonts w:cs="Arial"/>
        </w:rPr>
        <w:t xml:space="preserve"> on</w:t>
      </w:r>
      <w:r w:rsidR="00504DA9" w:rsidRPr="000C31CF">
        <w:rPr>
          <w:rFonts w:cs="Arial"/>
        </w:rPr>
        <w:t xml:space="preserve"> the usual </w:t>
      </w:r>
      <w:r w:rsidR="00C114D6" w:rsidRPr="000C31CF">
        <w:rPr>
          <w:rFonts w:cs="Arial"/>
        </w:rPr>
        <w:t>organisation</w:t>
      </w:r>
      <w:r w:rsidR="00504DA9" w:rsidRPr="000C31CF">
        <w:rPr>
          <w:rFonts w:cs="Arial"/>
        </w:rPr>
        <w:t xml:space="preserve">al operations and how it impacted the workplace culture of Age Concern UK. </w:t>
      </w:r>
      <w:r w:rsidRPr="000C31CF">
        <w:rPr>
          <w:rFonts w:cs="Arial"/>
        </w:rPr>
        <w:t xml:space="preserve">Another important learning outcome of this report is to learn assessing an </w:t>
      </w:r>
      <w:r w:rsidR="00C114D6" w:rsidRPr="000C31CF">
        <w:rPr>
          <w:rFonts w:cs="Arial"/>
        </w:rPr>
        <w:t>organisation</w:t>
      </w:r>
      <w:r w:rsidRPr="000C31CF">
        <w:rPr>
          <w:rFonts w:cs="Arial"/>
        </w:rPr>
        <w:t xml:space="preserve">’s workplace culture by implementing cultural web questions. This learning outcome has made my conception more clear about the importance of workplace culture in increasing </w:t>
      </w:r>
      <w:r w:rsidR="00C114D6" w:rsidRPr="000C31CF">
        <w:rPr>
          <w:rFonts w:cs="Arial"/>
        </w:rPr>
        <w:t>organisation</w:t>
      </w:r>
      <w:r w:rsidRPr="000C31CF">
        <w:rPr>
          <w:rFonts w:cs="Arial"/>
        </w:rPr>
        <w:t>al efficiency.</w:t>
      </w:r>
    </w:p>
    <w:p w14:paraId="3D4696DE" w14:textId="77777777" w:rsidR="00AE7D69" w:rsidRPr="000C31CF" w:rsidRDefault="00926DA5" w:rsidP="000C31CF">
      <w:pPr>
        <w:rPr>
          <w:rFonts w:cs="Arial"/>
        </w:rPr>
      </w:pPr>
      <w:r w:rsidRPr="00DE38A4">
        <w:rPr>
          <w:rFonts w:cs="Arial"/>
          <w:b/>
        </w:rPr>
        <w:t>Analysis:</w:t>
      </w:r>
      <w:r>
        <w:rPr>
          <w:rFonts w:cs="Arial"/>
        </w:rPr>
        <w:t xml:space="preserve"> </w:t>
      </w:r>
      <w:r w:rsidR="001D5FAC" w:rsidRPr="000C31CF">
        <w:rPr>
          <w:rFonts w:cs="Arial"/>
        </w:rPr>
        <w:t xml:space="preserve">The preparation </w:t>
      </w:r>
      <w:r w:rsidR="007A2972" w:rsidRPr="000C31CF">
        <w:rPr>
          <w:rFonts w:cs="Arial"/>
        </w:rPr>
        <w:t>of</w:t>
      </w:r>
      <w:r w:rsidR="001D5FAC" w:rsidRPr="000C31CF">
        <w:rPr>
          <w:rFonts w:cs="Arial"/>
        </w:rPr>
        <w:t xml:space="preserve"> this report has made my justification more clear about the ethical dilemmas that a charity </w:t>
      </w:r>
      <w:r w:rsidR="00C114D6" w:rsidRPr="000C31CF">
        <w:rPr>
          <w:rFonts w:cs="Arial"/>
        </w:rPr>
        <w:t>organisation</w:t>
      </w:r>
      <w:r w:rsidR="001D5FAC" w:rsidRPr="000C31CF">
        <w:rPr>
          <w:rFonts w:cs="Arial"/>
        </w:rPr>
        <w:t xml:space="preserve">’s management can face. I have illustrated some </w:t>
      </w:r>
      <w:r w:rsidR="007A2972" w:rsidRPr="000C31CF">
        <w:rPr>
          <w:rFonts w:cs="Arial"/>
        </w:rPr>
        <w:t>practical</w:t>
      </w:r>
      <w:r w:rsidR="001D5FAC" w:rsidRPr="000C31CF">
        <w:rPr>
          <w:rFonts w:cs="Arial"/>
        </w:rPr>
        <w:t xml:space="preserve"> ethical dilemmas and courses of action to find a solution that enriched my</w:t>
      </w:r>
      <w:r w:rsidR="007A2972" w:rsidRPr="000C31CF">
        <w:rPr>
          <w:rFonts w:cs="Arial"/>
        </w:rPr>
        <w:t xml:space="preserve"> ability in making</w:t>
      </w:r>
      <w:r w:rsidR="001D5FAC" w:rsidRPr="000C31CF">
        <w:rPr>
          <w:rFonts w:cs="Arial"/>
        </w:rPr>
        <w:t xml:space="preserve"> </w:t>
      </w:r>
      <w:r>
        <w:rPr>
          <w:rFonts w:cs="Arial"/>
        </w:rPr>
        <w:t xml:space="preserve">judgemental calls. </w:t>
      </w:r>
      <w:r w:rsidR="00504DA9" w:rsidRPr="000C31CF">
        <w:rPr>
          <w:rFonts w:cs="Arial"/>
        </w:rPr>
        <w:t>Completion of this proje</w:t>
      </w:r>
      <w:r w:rsidR="001D5FAC" w:rsidRPr="000C31CF">
        <w:rPr>
          <w:rFonts w:cs="Arial"/>
        </w:rPr>
        <w:t xml:space="preserve">ct has enabled be a better plan and design of an academic report to efficiently complete it in time. I went through several articles and journals to have clear understandings of workplace cultures and </w:t>
      </w:r>
      <w:r w:rsidR="00C114D6" w:rsidRPr="000C31CF">
        <w:rPr>
          <w:rFonts w:cs="Arial"/>
        </w:rPr>
        <w:t>organisation</w:t>
      </w:r>
      <w:r w:rsidR="001D5FAC" w:rsidRPr="000C31CF">
        <w:rPr>
          <w:rFonts w:cs="Arial"/>
        </w:rPr>
        <w:t xml:space="preserve">al efficiency. This report has made me able to efficiently read different articles and journals related to my topic. Properly citing different authors’ work is also an important part of such academic writing which enabled me </w:t>
      </w:r>
      <w:r w:rsidR="007A2972" w:rsidRPr="000C31CF">
        <w:rPr>
          <w:rFonts w:cs="Arial"/>
        </w:rPr>
        <w:t>to learn</w:t>
      </w:r>
      <w:r w:rsidR="001D5FAC" w:rsidRPr="000C31CF">
        <w:rPr>
          <w:rFonts w:cs="Arial"/>
        </w:rPr>
        <w:t xml:space="preserve"> about maintaining ethical considerations while producing this report. </w:t>
      </w:r>
      <w:r w:rsidR="00EA3469" w:rsidRPr="000C31CF">
        <w:rPr>
          <w:rFonts w:cs="Arial"/>
        </w:rPr>
        <w:t xml:space="preserve">This report also helped me to better understand </w:t>
      </w:r>
      <w:r w:rsidRPr="000C31CF">
        <w:rPr>
          <w:rFonts w:cs="Arial"/>
        </w:rPr>
        <w:t xml:space="preserve">the structure and formalities of academic reports. </w:t>
      </w:r>
    </w:p>
    <w:p w14:paraId="58168496" w14:textId="6B257245" w:rsidR="003F7BCB" w:rsidRDefault="00926DA5" w:rsidP="000C31CF">
      <w:pPr>
        <w:rPr>
          <w:rFonts w:cs="Arial"/>
        </w:rPr>
      </w:pPr>
      <w:r w:rsidRPr="00310735">
        <w:rPr>
          <w:rFonts w:cs="Arial"/>
          <w:b/>
          <w:bCs/>
        </w:rPr>
        <w:t xml:space="preserve">Conclusion: </w:t>
      </w:r>
      <w:r w:rsidR="00626168" w:rsidRPr="000C31CF">
        <w:rPr>
          <w:rFonts w:cs="Arial"/>
        </w:rPr>
        <w:t xml:space="preserve">The preparation of this report has made my understanding more clear about the impact of </w:t>
      </w:r>
      <w:r w:rsidR="000C31CF" w:rsidRPr="000C31CF">
        <w:rPr>
          <w:rFonts w:cs="Arial"/>
        </w:rPr>
        <w:t>Covid-19</w:t>
      </w:r>
      <w:r w:rsidR="00F56374">
        <w:rPr>
          <w:rFonts w:cs="Arial"/>
        </w:rPr>
        <w:t xml:space="preserve"> on</w:t>
      </w:r>
      <w:r w:rsidR="00626168" w:rsidRPr="000C31CF">
        <w:rPr>
          <w:rFonts w:cs="Arial"/>
        </w:rPr>
        <w:t xml:space="preserve"> the charity </w:t>
      </w:r>
      <w:r w:rsidR="00C114D6" w:rsidRPr="000C31CF">
        <w:rPr>
          <w:rFonts w:cs="Arial"/>
        </w:rPr>
        <w:t>organisation</w:t>
      </w:r>
      <w:r w:rsidR="00626168" w:rsidRPr="000C31CF">
        <w:rPr>
          <w:rFonts w:cs="Arial"/>
        </w:rPr>
        <w:t xml:space="preserve">’s performance. What opportunities and threats this pandemic has brought for the UK’s charity </w:t>
      </w:r>
      <w:r w:rsidR="00C114D6" w:rsidRPr="000C31CF">
        <w:rPr>
          <w:rFonts w:cs="Arial"/>
        </w:rPr>
        <w:t>organisation</w:t>
      </w:r>
      <w:r w:rsidR="00626168" w:rsidRPr="000C31CF">
        <w:rPr>
          <w:rFonts w:cs="Arial"/>
        </w:rPr>
        <w:t xml:space="preserve">s, are understood by the PESTLE analysis. I have also learnt to analyse an </w:t>
      </w:r>
      <w:r w:rsidR="00C114D6" w:rsidRPr="000C31CF">
        <w:rPr>
          <w:rFonts w:cs="Arial"/>
        </w:rPr>
        <w:t>organisation</w:t>
      </w:r>
      <w:r w:rsidR="00626168" w:rsidRPr="000C31CF">
        <w:rPr>
          <w:rFonts w:cs="Arial"/>
        </w:rPr>
        <w:t>'s current culture's efficiency by using the cultural web tool.</w:t>
      </w:r>
    </w:p>
    <w:p w14:paraId="72E94256" w14:textId="77777777" w:rsidR="009D6FED" w:rsidRDefault="00926DA5" w:rsidP="000C31CF">
      <w:pPr>
        <w:rPr>
          <w:rFonts w:cs="Arial"/>
        </w:rPr>
      </w:pPr>
      <w:r w:rsidRPr="00DE38A4">
        <w:rPr>
          <w:rFonts w:cs="Arial"/>
          <w:b/>
        </w:rPr>
        <w:t>Action plan:</w:t>
      </w:r>
      <w:r>
        <w:rPr>
          <w:rFonts w:cs="Arial"/>
        </w:rPr>
        <w:t xml:space="preserve"> In future whenever I will have the opportunity to prepare such academic projects, I will be concentrating more on the following things to produce a better report:</w:t>
      </w:r>
    </w:p>
    <w:p w14:paraId="79A2C0E5" w14:textId="77777777" w:rsidR="009D6FED" w:rsidRPr="006B763B" w:rsidRDefault="00926DA5" w:rsidP="006B763B">
      <w:pPr>
        <w:pStyle w:val="ListParagraph"/>
        <w:numPr>
          <w:ilvl w:val="0"/>
          <w:numId w:val="22"/>
        </w:numPr>
        <w:rPr>
          <w:rFonts w:cs="Arial"/>
        </w:rPr>
      </w:pPr>
      <w:r w:rsidRPr="006B763B">
        <w:rPr>
          <w:rFonts w:cs="Arial"/>
        </w:rPr>
        <w:t xml:space="preserve">Going through the theoretical models and frameworks from different journals and articles to get a clear understanding of their efficient implications in my academic writing. </w:t>
      </w:r>
    </w:p>
    <w:p w14:paraId="73CF0182" w14:textId="77777777" w:rsidR="009D6FED" w:rsidRPr="006B763B" w:rsidRDefault="00926DA5" w:rsidP="006B763B">
      <w:pPr>
        <w:pStyle w:val="ListParagraph"/>
        <w:numPr>
          <w:ilvl w:val="0"/>
          <w:numId w:val="22"/>
        </w:numPr>
        <w:rPr>
          <w:rFonts w:cs="Arial"/>
        </w:rPr>
      </w:pPr>
      <w:r w:rsidRPr="006B763B">
        <w:rPr>
          <w:rFonts w:cs="Arial"/>
        </w:rPr>
        <w:lastRenderedPageBreak/>
        <w:t xml:space="preserve">Going through relevant publishing as much as I can to develop a strong understanding of the topic. </w:t>
      </w:r>
    </w:p>
    <w:p w14:paraId="6779BCDA" w14:textId="77777777" w:rsidR="006B763B" w:rsidRPr="006B763B" w:rsidRDefault="00926DA5" w:rsidP="006B763B">
      <w:pPr>
        <w:pStyle w:val="ListParagraph"/>
        <w:numPr>
          <w:ilvl w:val="0"/>
          <w:numId w:val="22"/>
        </w:numPr>
        <w:rPr>
          <w:rFonts w:cs="Arial"/>
        </w:rPr>
      </w:pPr>
      <w:r w:rsidRPr="006B763B">
        <w:rPr>
          <w:rFonts w:cs="Arial"/>
        </w:rPr>
        <w:t xml:space="preserve">Preparing </w:t>
      </w:r>
      <w:r w:rsidR="002B507C" w:rsidRPr="006B763B">
        <w:rPr>
          <w:rFonts w:cs="Arial"/>
        </w:rPr>
        <w:t>a better academic report</w:t>
      </w:r>
      <w:r w:rsidRPr="006B763B">
        <w:rPr>
          <w:rFonts w:cs="Arial"/>
        </w:rPr>
        <w:t xml:space="preserve"> maintaining formats, referencing and all other aspects.</w:t>
      </w:r>
    </w:p>
    <w:p w14:paraId="444EF54D" w14:textId="77777777" w:rsidR="006B763B" w:rsidRPr="006B763B" w:rsidRDefault="00926DA5" w:rsidP="006B763B">
      <w:pPr>
        <w:pStyle w:val="ListParagraph"/>
        <w:numPr>
          <w:ilvl w:val="0"/>
          <w:numId w:val="22"/>
        </w:numPr>
        <w:rPr>
          <w:rFonts w:cs="Arial"/>
        </w:rPr>
      </w:pPr>
      <w:r w:rsidRPr="006B763B">
        <w:rPr>
          <w:rFonts w:cs="Arial"/>
        </w:rPr>
        <w:t xml:space="preserve">Increasing the extent of primary research to accurately identify the workplace's culture's impact on organizational productivity. </w:t>
      </w:r>
    </w:p>
    <w:p w14:paraId="2425595A" w14:textId="77777777" w:rsidR="00972FDF" w:rsidRPr="009A034C" w:rsidRDefault="00926DA5" w:rsidP="00972FDF">
      <w:pPr>
        <w:spacing w:after="200"/>
        <w:rPr>
          <w:rFonts w:cs="Arial"/>
          <w:b/>
          <w:bCs/>
        </w:rPr>
      </w:pPr>
      <w:r w:rsidRPr="009A034C">
        <w:rPr>
          <w:rFonts w:cs="Arial"/>
          <w:b/>
          <w:bCs/>
        </w:rPr>
        <w:t xml:space="preserve">Recommendations </w:t>
      </w:r>
    </w:p>
    <w:p w14:paraId="47E18505" w14:textId="77777777" w:rsidR="009A034C" w:rsidRDefault="00926DA5" w:rsidP="009A034C">
      <w:pPr>
        <w:spacing w:after="200"/>
        <w:rPr>
          <w:rFonts w:eastAsiaTheme="minorEastAsia" w:cs="Arial"/>
          <w:color w:val="000000" w:themeColor="text1"/>
          <w:lang w:eastAsia="en-GB"/>
        </w:rPr>
      </w:pPr>
      <w:r>
        <w:rPr>
          <w:rFonts w:cs="Arial"/>
          <w:color w:val="000000" w:themeColor="text1"/>
        </w:rPr>
        <w:t xml:space="preserve">New approaches are needed </w:t>
      </w:r>
      <w:r w:rsidR="008D40D0">
        <w:rPr>
          <w:rFonts w:cs="Arial"/>
          <w:color w:val="000000" w:themeColor="text1"/>
        </w:rPr>
        <w:t xml:space="preserve">as we have learnt how older people were left behind </w:t>
      </w:r>
      <w:r w:rsidR="00B67C85">
        <w:rPr>
          <w:rFonts w:cs="Arial"/>
          <w:color w:val="000000" w:themeColor="text1"/>
        </w:rPr>
        <w:t>during the pandemic</w:t>
      </w:r>
      <w:r w:rsidR="00DC42AF">
        <w:rPr>
          <w:rFonts w:cs="Arial"/>
          <w:color w:val="000000" w:themeColor="text1"/>
        </w:rPr>
        <w:t>.</w:t>
      </w:r>
      <w:r w:rsidR="005C1364">
        <w:rPr>
          <w:rFonts w:cs="Arial"/>
          <w:color w:val="000000" w:themeColor="text1"/>
        </w:rPr>
        <w:t xml:space="preserve"> </w:t>
      </w:r>
      <w:r w:rsidR="00DC42AF">
        <w:rPr>
          <w:rFonts w:cs="Arial"/>
          <w:color w:val="000000" w:themeColor="text1"/>
        </w:rPr>
        <w:t xml:space="preserve">As </w:t>
      </w:r>
      <w:r w:rsidR="00447884">
        <w:rPr>
          <w:rFonts w:cs="Arial"/>
          <w:color w:val="000000" w:themeColor="text1"/>
        </w:rPr>
        <w:t xml:space="preserve">we know </w:t>
      </w:r>
      <w:r w:rsidR="00447884">
        <w:rPr>
          <w:rFonts w:eastAsia="Times New Roman" w:cs="Arial"/>
          <w:color w:val="000000" w:themeColor="text1"/>
          <w:shd w:val="clear" w:color="auto" w:fill="FFFFFF"/>
          <w:lang w:eastAsia="en-GB"/>
        </w:rPr>
        <w:t xml:space="preserve">the </w:t>
      </w:r>
      <w:r w:rsidR="005C1364" w:rsidRPr="00E80C8B">
        <w:rPr>
          <w:rFonts w:eastAsia="Times New Roman" w:cs="Arial"/>
          <w:color w:val="000000" w:themeColor="text1"/>
          <w:shd w:val="clear" w:color="auto" w:fill="FFFFFF"/>
          <w:lang w:eastAsia="en-GB"/>
        </w:rPr>
        <w:t xml:space="preserve">devastating effects the coronavirus pandemic has had on older people's lives and its consequences for Age UK services. Most of the face to face service was interpreted by the pandemic. </w:t>
      </w:r>
      <w:r w:rsidR="005C1364" w:rsidRPr="006326EE">
        <w:rPr>
          <w:rFonts w:eastAsiaTheme="minorEastAsia" w:cs="Arial"/>
          <w:color w:val="000000" w:themeColor="text1"/>
          <w:lang w:eastAsia="en-GB"/>
        </w:rPr>
        <w:t>The pandemic has shown how vital services was impossible to run, following the Government’s social distancing rules, Age UKs were forced to adapt or close.</w:t>
      </w:r>
      <w:r w:rsidR="000678F2">
        <w:rPr>
          <w:rFonts w:eastAsiaTheme="minorEastAsia" w:cs="Arial"/>
          <w:color w:val="000000" w:themeColor="text1"/>
          <w:lang w:eastAsia="en-GB"/>
        </w:rPr>
        <w:t xml:space="preserve"> </w:t>
      </w:r>
    </w:p>
    <w:p w14:paraId="31B8FAEB" w14:textId="77777777" w:rsidR="009A034C" w:rsidRDefault="00926DA5" w:rsidP="009A034C">
      <w:pPr>
        <w:spacing w:after="200"/>
        <w:rPr>
          <w:rFonts w:cs="Arial"/>
        </w:rPr>
      </w:pPr>
      <w:r>
        <w:rPr>
          <w:rFonts w:eastAsiaTheme="minorEastAsia" w:cs="Arial"/>
          <w:color w:val="000000" w:themeColor="text1"/>
          <w:lang w:eastAsia="en-GB"/>
        </w:rPr>
        <w:t xml:space="preserve">Some of the recommendations as follow </w:t>
      </w:r>
    </w:p>
    <w:p w14:paraId="207EC4A4" w14:textId="77777777" w:rsidR="008E7EE9" w:rsidRPr="008E7EE9" w:rsidRDefault="00926DA5" w:rsidP="008E7EE9">
      <w:pPr>
        <w:pStyle w:val="ListParagraph"/>
        <w:numPr>
          <w:ilvl w:val="0"/>
          <w:numId w:val="31"/>
        </w:numPr>
        <w:spacing w:after="200"/>
        <w:rPr>
          <w:rFonts w:cs="Arial"/>
        </w:rPr>
      </w:pPr>
      <w:r w:rsidRPr="008E7EE9">
        <w:rPr>
          <w:rFonts w:eastAsiaTheme="minorEastAsia" w:cs="Arial"/>
          <w:color w:val="000000" w:themeColor="text1"/>
          <w:lang w:eastAsia="en-GB"/>
        </w:rPr>
        <w:t>Online approach</w:t>
      </w:r>
    </w:p>
    <w:p w14:paraId="3A4A950E" w14:textId="77777777" w:rsidR="008E7EE9" w:rsidRPr="008E7EE9" w:rsidRDefault="00926DA5" w:rsidP="008E7EE9">
      <w:pPr>
        <w:pStyle w:val="ListParagraph"/>
        <w:numPr>
          <w:ilvl w:val="0"/>
          <w:numId w:val="31"/>
        </w:numPr>
        <w:spacing w:after="200"/>
        <w:rPr>
          <w:rFonts w:cs="Arial"/>
        </w:rPr>
      </w:pPr>
      <w:r w:rsidRPr="008E7EE9">
        <w:rPr>
          <w:rFonts w:eastAsiaTheme="minorEastAsia" w:cs="Arial"/>
          <w:color w:val="000000" w:themeColor="text1"/>
          <w:lang w:eastAsia="en-GB"/>
        </w:rPr>
        <w:t>Provide support for older people to remain active</w:t>
      </w:r>
      <w:r w:rsidR="00AC4B9B" w:rsidRPr="008E7EE9">
        <w:rPr>
          <w:rFonts w:eastAsiaTheme="minorEastAsia" w:cs="Arial"/>
          <w:color w:val="000000" w:themeColor="text1"/>
          <w:lang w:eastAsia="en-GB"/>
        </w:rPr>
        <w:t>, as volunteers or share their skills</w:t>
      </w:r>
    </w:p>
    <w:p w14:paraId="5A450CE1" w14:textId="77777777" w:rsidR="008E7EE9" w:rsidRPr="008E7EE9" w:rsidRDefault="00926DA5" w:rsidP="008E7EE9">
      <w:pPr>
        <w:pStyle w:val="ListParagraph"/>
        <w:numPr>
          <w:ilvl w:val="0"/>
          <w:numId w:val="31"/>
        </w:numPr>
        <w:spacing w:after="200"/>
        <w:rPr>
          <w:rFonts w:cs="Arial"/>
        </w:rPr>
      </w:pPr>
      <w:r w:rsidRPr="008E7EE9">
        <w:rPr>
          <w:rFonts w:eastAsia="Times New Roman" w:cs="Arial"/>
          <w:color w:val="000000" w:themeColor="text1"/>
          <w:shd w:val="clear" w:color="auto" w:fill="FFFFFF"/>
          <w:lang w:eastAsia="en-GB"/>
        </w:rPr>
        <w:t xml:space="preserve">Provide a service that </w:t>
      </w:r>
      <w:r w:rsidR="007719B9" w:rsidRPr="008E7EE9">
        <w:rPr>
          <w:rFonts w:eastAsia="Times New Roman" w:cs="Arial"/>
          <w:color w:val="000000" w:themeColor="text1"/>
          <w:shd w:val="clear" w:color="auto" w:fill="FFFFFF"/>
          <w:lang w:eastAsia="en-GB"/>
        </w:rPr>
        <w:t>allows older people to</w:t>
      </w:r>
      <w:r w:rsidR="001429BC" w:rsidRPr="008E7EE9">
        <w:rPr>
          <w:rFonts w:eastAsia="Times New Roman" w:cs="Arial"/>
          <w:color w:val="000000" w:themeColor="text1"/>
          <w:shd w:val="clear" w:color="auto" w:fill="FFFFFF"/>
          <w:lang w:eastAsia="en-GB"/>
        </w:rPr>
        <w:t xml:space="preserve"> be</w:t>
      </w:r>
      <w:r w:rsidR="007719B9" w:rsidRPr="008E7EE9">
        <w:rPr>
          <w:rFonts w:eastAsia="Times New Roman" w:cs="Arial"/>
          <w:color w:val="000000" w:themeColor="text1"/>
          <w:shd w:val="clear" w:color="auto" w:fill="FFFFFF"/>
          <w:lang w:eastAsia="en-GB"/>
        </w:rPr>
        <w:t xml:space="preserve"> more </w:t>
      </w:r>
      <w:r w:rsidR="001429BC" w:rsidRPr="008E7EE9">
        <w:rPr>
          <w:rFonts w:eastAsia="Times New Roman" w:cs="Arial"/>
          <w:color w:val="000000" w:themeColor="text1"/>
          <w:shd w:val="clear" w:color="auto" w:fill="FFFFFF"/>
          <w:lang w:eastAsia="en-GB"/>
        </w:rPr>
        <w:t xml:space="preserve">independent </w:t>
      </w:r>
    </w:p>
    <w:p w14:paraId="260C08EE" w14:textId="77777777" w:rsidR="008E7EE9" w:rsidRPr="008E7EE9" w:rsidRDefault="00926DA5" w:rsidP="008E7EE9">
      <w:pPr>
        <w:pStyle w:val="ListParagraph"/>
        <w:numPr>
          <w:ilvl w:val="0"/>
          <w:numId w:val="31"/>
        </w:numPr>
        <w:spacing w:after="200"/>
        <w:rPr>
          <w:rFonts w:cs="Arial"/>
        </w:rPr>
      </w:pPr>
      <w:r w:rsidRPr="008E7EE9">
        <w:rPr>
          <w:rFonts w:eastAsia="Times New Roman" w:cs="Arial"/>
          <w:color w:val="000000" w:themeColor="text1"/>
          <w:shd w:val="clear" w:color="auto" w:fill="FFFFFF"/>
          <w:lang w:eastAsia="en-GB"/>
        </w:rPr>
        <w:t xml:space="preserve">Provide training </w:t>
      </w:r>
      <w:r w:rsidR="00906E16" w:rsidRPr="008E7EE9">
        <w:rPr>
          <w:rFonts w:eastAsia="Times New Roman" w:cs="Arial"/>
          <w:color w:val="000000" w:themeColor="text1"/>
          <w:shd w:val="clear" w:color="auto" w:fill="FFFFFF"/>
          <w:lang w:eastAsia="en-GB"/>
        </w:rPr>
        <w:t xml:space="preserve">on using digital </w:t>
      </w:r>
      <w:r w:rsidR="00A4434A" w:rsidRPr="008E7EE9">
        <w:rPr>
          <w:rFonts w:eastAsia="Times New Roman" w:cs="Arial"/>
          <w:color w:val="000000" w:themeColor="text1"/>
          <w:shd w:val="clear" w:color="auto" w:fill="FFFFFF"/>
          <w:lang w:eastAsia="en-GB"/>
        </w:rPr>
        <w:t xml:space="preserve">devices </w:t>
      </w:r>
    </w:p>
    <w:p w14:paraId="36BF493C" w14:textId="77777777" w:rsidR="008E7EE9" w:rsidRPr="008E7EE9" w:rsidRDefault="00926DA5" w:rsidP="008E7EE9">
      <w:pPr>
        <w:pStyle w:val="ListParagraph"/>
        <w:numPr>
          <w:ilvl w:val="0"/>
          <w:numId w:val="31"/>
        </w:numPr>
        <w:spacing w:after="200"/>
        <w:rPr>
          <w:rFonts w:cs="Arial"/>
        </w:rPr>
      </w:pPr>
      <w:r w:rsidRPr="008E7EE9">
        <w:rPr>
          <w:rFonts w:eastAsia="Times New Roman" w:cs="Arial"/>
          <w:color w:val="000000" w:themeColor="text1"/>
          <w:shd w:val="clear" w:color="auto" w:fill="FFFFFF"/>
          <w:lang w:eastAsia="en-GB"/>
        </w:rPr>
        <w:t xml:space="preserve">Older people to have a role in the </w:t>
      </w:r>
      <w:r w:rsidR="00035036" w:rsidRPr="008E7EE9">
        <w:rPr>
          <w:rFonts w:eastAsia="Times New Roman" w:cs="Arial"/>
          <w:color w:val="000000" w:themeColor="text1"/>
          <w:shd w:val="clear" w:color="auto" w:fill="FFFFFF"/>
          <w:lang w:eastAsia="en-GB"/>
        </w:rPr>
        <w:t xml:space="preserve">local economic development, such as open their businesses </w:t>
      </w:r>
    </w:p>
    <w:p w14:paraId="6369542B" w14:textId="77777777" w:rsidR="00CF0573" w:rsidRPr="008E7EE9" w:rsidRDefault="00926DA5" w:rsidP="008E7EE9">
      <w:pPr>
        <w:pStyle w:val="ListParagraph"/>
        <w:numPr>
          <w:ilvl w:val="0"/>
          <w:numId w:val="31"/>
        </w:numPr>
        <w:spacing w:after="200"/>
        <w:rPr>
          <w:rFonts w:cs="Arial"/>
        </w:rPr>
      </w:pPr>
      <w:r w:rsidRPr="008E7EE9">
        <w:rPr>
          <w:rFonts w:eastAsia="Times New Roman" w:cs="Arial"/>
          <w:color w:val="000000" w:themeColor="text1"/>
          <w:shd w:val="clear" w:color="auto" w:fill="FFFFFF"/>
          <w:lang w:eastAsia="en-GB"/>
        </w:rPr>
        <w:t>Strategic planning for an ageing populatio</w:t>
      </w:r>
      <w:r w:rsidR="003F0A8B" w:rsidRPr="008E7EE9">
        <w:rPr>
          <w:rFonts w:eastAsia="Times New Roman" w:cs="Arial"/>
          <w:color w:val="000000" w:themeColor="text1"/>
          <w:shd w:val="clear" w:color="auto" w:fill="FFFFFF"/>
          <w:lang w:eastAsia="en-GB"/>
        </w:rPr>
        <w:t xml:space="preserve">n and how to include everyone to make a contribution </w:t>
      </w:r>
    </w:p>
    <w:p w14:paraId="5ACED980" w14:textId="77777777" w:rsidR="000678F2" w:rsidRDefault="000678F2" w:rsidP="000678F2">
      <w:pPr>
        <w:spacing w:after="0" w:line="240" w:lineRule="auto"/>
        <w:jc w:val="left"/>
        <w:rPr>
          <w:rFonts w:eastAsia="Times New Roman" w:cs="Arial"/>
          <w:color w:val="000000" w:themeColor="text1"/>
          <w:shd w:val="clear" w:color="auto" w:fill="FFFFFF"/>
          <w:lang w:eastAsia="en-GB"/>
        </w:rPr>
      </w:pPr>
    </w:p>
    <w:p w14:paraId="4C7AE235" w14:textId="77777777" w:rsidR="005C1364" w:rsidRDefault="005C1364" w:rsidP="00EE110F">
      <w:pPr>
        <w:spacing w:after="0" w:line="240" w:lineRule="auto"/>
        <w:jc w:val="left"/>
        <w:rPr>
          <w:rFonts w:eastAsiaTheme="minorEastAsia" w:cs="Arial"/>
          <w:color w:val="000000" w:themeColor="text1"/>
          <w:lang w:eastAsia="en-GB"/>
        </w:rPr>
      </w:pPr>
    </w:p>
    <w:p w14:paraId="2144FBE0" w14:textId="77777777" w:rsidR="003F7BCB" w:rsidRPr="002E416C" w:rsidRDefault="00926DA5" w:rsidP="000C31CF">
      <w:pPr>
        <w:spacing w:after="200"/>
        <w:rPr>
          <w:rFonts w:cs="Arial"/>
          <w:color w:val="000000" w:themeColor="text1"/>
        </w:rPr>
      </w:pPr>
      <w:r w:rsidRPr="002E416C">
        <w:rPr>
          <w:rFonts w:cs="Arial"/>
          <w:color w:val="000000" w:themeColor="text1"/>
        </w:rPr>
        <w:br w:type="page"/>
      </w:r>
    </w:p>
    <w:p w14:paraId="6E7F7413" w14:textId="77777777" w:rsidR="00504DA9" w:rsidRPr="000C31CF" w:rsidRDefault="00926DA5" w:rsidP="000C31CF">
      <w:pPr>
        <w:pStyle w:val="Heading1"/>
        <w:rPr>
          <w:rFonts w:cs="Arial"/>
        </w:rPr>
      </w:pPr>
      <w:bookmarkStart w:id="11" w:name="_Toc81555520"/>
      <w:r w:rsidRPr="000C31CF">
        <w:rPr>
          <w:rFonts w:cs="Arial"/>
        </w:rPr>
        <w:lastRenderedPageBreak/>
        <w:t>Conclusion</w:t>
      </w:r>
      <w:bookmarkEnd w:id="11"/>
    </w:p>
    <w:p w14:paraId="2A94E37B" w14:textId="77777777" w:rsidR="00FA51B9" w:rsidRDefault="00926DA5" w:rsidP="00FA51B9">
      <w:pPr>
        <w:rPr>
          <w:rFonts w:cs="Arial"/>
        </w:rPr>
      </w:pPr>
      <w:r w:rsidRPr="000C31CF">
        <w:rPr>
          <w:rFonts w:cs="Arial"/>
        </w:rPr>
        <w:t xml:space="preserve">Workplace culture has a significant influence in increasing an </w:t>
      </w:r>
      <w:r w:rsidR="00C114D6" w:rsidRPr="000C31CF">
        <w:rPr>
          <w:rFonts w:cs="Arial"/>
        </w:rPr>
        <w:t>organisation</w:t>
      </w:r>
      <w:r w:rsidR="00104925" w:rsidRPr="000C31CF">
        <w:rPr>
          <w:rFonts w:cs="Arial"/>
        </w:rPr>
        <w:t>’s</w:t>
      </w:r>
      <w:r w:rsidRPr="000C31CF">
        <w:rPr>
          <w:rFonts w:cs="Arial"/>
        </w:rPr>
        <w:t xml:space="preserve"> productivity. To cope up with the changing environment, </w:t>
      </w:r>
      <w:r w:rsidR="00104925" w:rsidRPr="000C31CF">
        <w:rPr>
          <w:rFonts w:cs="Arial"/>
        </w:rPr>
        <w:t xml:space="preserve">evaluating and making the change to the existing workplace culture should be a prioritised job for the management to ensure smooth </w:t>
      </w:r>
      <w:r w:rsidR="00C114D6" w:rsidRPr="000C31CF">
        <w:rPr>
          <w:rFonts w:cs="Arial"/>
        </w:rPr>
        <w:t>organisation</w:t>
      </w:r>
      <w:r w:rsidR="00104925" w:rsidRPr="000C31CF">
        <w:rPr>
          <w:rFonts w:cs="Arial"/>
        </w:rPr>
        <w:t>al operations</w:t>
      </w:r>
      <w:r w:rsidR="00061422" w:rsidRPr="000C31CF">
        <w:rPr>
          <w:rFonts w:cs="Arial"/>
        </w:rPr>
        <w:t xml:space="preserve"> </w:t>
      </w:r>
      <w:r w:rsidR="002B2100" w:rsidRPr="000C31CF">
        <w:rPr>
          <w:rFonts w:cs="Arial"/>
        </w:rPr>
        <w:t>(Cole, Blaviesciunaite and Oliver, 2019)</w:t>
      </w:r>
      <w:r w:rsidR="00104925" w:rsidRPr="000C31CF">
        <w:rPr>
          <w:rFonts w:cs="Arial"/>
        </w:rPr>
        <w:t xml:space="preserve">. A suitable workplace culture increases </w:t>
      </w:r>
      <w:r w:rsidR="00C114D6" w:rsidRPr="000C31CF">
        <w:rPr>
          <w:rFonts w:cs="Arial"/>
        </w:rPr>
        <w:t>organisation</w:t>
      </w:r>
      <w:r w:rsidR="00104925" w:rsidRPr="000C31CF">
        <w:rPr>
          <w:rFonts w:cs="Arial"/>
        </w:rPr>
        <w:t xml:space="preserve">al efficiency and makes it easier to attain long term objectives and goals. </w:t>
      </w:r>
      <w:r w:rsidR="00CA3154" w:rsidRPr="000C31CF">
        <w:rPr>
          <w:rFonts w:cs="Arial"/>
        </w:rPr>
        <w:t>To</w:t>
      </w:r>
      <w:r w:rsidR="00104925" w:rsidRPr="000C31CF">
        <w:rPr>
          <w:rFonts w:cs="Arial"/>
        </w:rPr>
        <w:t xml:space="preserve"> assess the current workplace culture, using a cultural web tool can be key. Using this tool, Age Concern UK can assess its current workplace culture and make adjustments to cope up with the </w:t>
      </w:r>
      <w:r w:rsidR="000C31CF" w:rsidRPr="000C31CF">
        <w:rPr>
          <w:rFonts w:cs="Arial"/>
        </w:rPr>
        <w:t>Covid-19</w:t>
      </w:r>
      <w:r w:rsidR="00104925" w:rsidRPr="000C31CF">
        <w:rPr>
          <w:rFonts w:cs="Arial"/>
        </w:rPr>
        <w:t xml:space="preserve"> situation. Identifying and managing ethical dilemmas with the proper cause of action is also important to gain reputation and social acceptance.</w:t>
      </w:r>
    </w:p>
    <w:p w14:paraId="2CE7B2C9" w14:textId="77777777" w:rsidR="00972FDF" w:rsidRPr="00972FDF" w:rsidRDefault="00926DA5" w:rsidP="00FA51B9">
      <w:pPr>
        <w:rPr>
          <w:rFonts w:cs="Arial"/>
        </w:rPr>
      </w:pPr>
      <w:r w:rsidRPr="00972FDF">
        <w:rPr>
          <w:rFonts w:ascii="Helvetica" w:eastAsia="Times New Roman" w:hAnsi="Helvetica" w:cs="Times New Roman"/>
          <w:color w:val="000000" w:themeColor="text1"/>
          <w:lang w:eastAsia="en-GB"/>
        </w:rPr>
        <w:t xml:space="preserve">The pandemic has changed the landscape of the services provided by the local Age UK. </w:t>
      </w:r>
      <w:r w:rsidR="00FA51B9">
        <w:rPr>
          <w:rFonts w:ascii="Helvetica" w:eastAsia="Times New Roman" w:hAnsi="Helvetica" w:cs="Times New Roman"/>
          <w:color w:val="000000" w:themeColor="text1"/>
          <w:lang w:eastAsia="en-GB"/>
        </w:rPr>
        <w:t xml:space="preserve">However, </w:t>
      </w:r>
      <w:r w:rsidR="00C60403">
        <w:rPr>
          <w:rFonts w:ascii="Helvetica" w:eastAsia="Times New Roman" w:hAnsi="Helvetica" w:cs="Times New Roman"/>
          <w:color w:val="000000" w:themeColor="text1"/>
          <w:lang w:eastAsia="en-GB"/>
        </w:rPr>
        <w:t xml:space="preserve">the Age UK network immediately respond to </w:t>
      </w:r>
      <w:r w:rsidR="00E26DB3">
        <w:rPr>
          <w:rFonts w:ascii="Helvetica" w:eastAsia="Times New Roman" w:hAnsi="Helvetica" w:cs="Times New Roman"/>
          <w:color w:val="000000" w:themeColor="text1"/>
          <w:lang w:eastAsia="en-GB"/>
        </w:rPr>
        <w:t xml:space="preserve">older people’s needs during the crisis, quickly </w:t>
      </w:r>
      <w:r w:rsidR="000B41A4">
        <w:rPr>
          <w:rFonts w:ascii="Helvetica" w:eastAsia="Times New Roman" w:hAnsi="Helvetica" w:cs="Times New Roman"/>
          <w:color w:val="000000" w:themeColor="text1"/>
          <w:lang w:eastAsia="en-GB"/>
        </w:rPr>
        <w:t xml:space="preserve">adapting their services and introducing new ways to support older people. </w:t>
      </w:r>
      <w:r w:rsidR="00411D65">
        <w:rPr>
          <w:rFonts w:ascii="Helvetica" w:eastAsia="Times New Roman" w:hAnsi="Helvetica" w:cs="Times New Roman"/>
          <w:color w:val="000000" w:themeColor="text1"/>
          <w:lang w:eastAsia="en-GB"/>
        </w:rPr>
        <w:t>The reality is that the pandemic has affected the finances</w:t>
      </w:r>
      <w:r w:rsidR="00507D66">
        <w:rPr>
          <w:rFonts w:ascii="Helvetica" w:eastAsia="Times New Roman" w:hAnsi="Helvetica" w:cs="Times New Roman"/>
          <w:color w:val="000000" w:themeColor="text1"/>
          <w:lang w:eastAsia="en-GB"/>
        </w:rPr>
        <w:t xml:space="preserve">, which forced service closures, staff </w:t>
      </w:r>
      <w:r w:rsidR="006B681D">
        <w:rPr>
          <w:rFonts w:ascii="Helvetica" w:eastAsia="Times New Roman" w:hAnsi="Helvetica" w:cs="Times New Roman"/>
          <w:color w:val="000000" w:themeColor="text1"/>
          <w:lang w:eastAsia="en-GB"/>
        </w:rPr>
        <w:t xml:space="preserve">redundancies </w:t>
      </w:r>
      <w:r w:rsidR="00F20CAE">
        <w:rPr>
          <w:rFonts w:ascii="Helvetica" w:eastAsia="Times New Roman" w:hAnsi="Helvetica" w:cs="Times New Roman"/>
          <w:color w:val="000000" w:themeColor="text1"/>
          <w:lang w:eastAsia="en-GB"/>
        </w:rPr>
        <w:t>and close few local Age UK doors. However, working with local partners and Local Authorities Age UK</w:t>
      </w:r>
      <w:r w:rsidR="00D21A0F">
        <w:rPr>
          <w:rFonts w:ascii="Helvetica" w:eastAsia="Times New Roman" w:hAnsi="Helvetica" w:cs="Times New Roman"/>
          <w:color w:val="000000" w:themeColor="text1"/>
          <w:lang w:eastAsia="en-GB"/>
        </w:rPr>
        <w:t xml:space="preserve"> has managed to provide most of the vital services for older people. </w:t>
      </w:r>
    </w:p>
    <w:p w14:paraId="4FC29F56" w14:textId="77777777" w:rsidR="00972FDF" w:rsidRDefault="00972FDF" w:rsidP="00964581">
      <w:pPr>
        <w:spacing w:after="0" w:line="240" w:lineRule="auto"/>
        <w:jc w:val="left"/>
        <w:textAlignment w:val="baseline"/>
        <w:rPr>
          <w:rFonts w:ascii="Helvetica" w:eastAsiaTheme="minorEastAsia" w:hAnsi="Helvetica" w:cs="Times New Roman"/>
          <w:color w:val="545454"/>
          <w:sz w:val="30"/>
          <w:szCs w:val="30"/>
          <w:lang w:eastAsia="en-GB"/>
        </w:rPr>
      </w:pPr>
    </w:p>
    <w:p w14:paraId="786789AB" w14:textId="77777777" w:rsidR="00972FDF" w:rsidRDefault="00972FDF" w:rsidP="00964581">
      <w:pPr>
        <w:spacing w:after="0" w:line="240" w:lineRule="auto"/>
        <w:jc w:val="left"/>
        <w:textAlignment w:val="baseline"/>
        <w:rPr>
          <w:rFonts w:ascii="Helvetica" w:eastAsiaTheme="minorEastAsia" w:hAnsi="Helvetica" w:cs="Times New Roman"/>
          <w:color w:val="545454"/>
          <w:sz w:val="30"/>
          <w:szCs w:val="30"/>
          <w:lang w:eastAsia="en-GB"/>
        </w:rPr>
      </w:pPr>
    </w:p>
    <w:p w14:paraId="371966BF" w14:textId="77777777" w:rsidR="00964581" w:rsidRPr="000C31CF" w:rsidRDefault="00964581" w:rsidP="000C31CF">
      <w:pPr>
        <w:rPr>
          <w:rFonts w:cs="Arial"/>
        </w:rPr>
      </w:pPr>
    </w:p>
    <w:p w14:paraId="64879084" w14:textId="77777777" w:rsidR="00A61960" w:rsidRPr="000C31CF" w:rsidRDefault="00926DA5" w:rsidP="000C31CF">
      <w:pPr>
        <w:spacing w:after="200"/>
        <w:rPr>
          <w:rFonts w:cs="Arial"/>
        </w:rPr>
      </w:pPr>
      <w:r w:rsidRPr="000C31CF">
        <w:rPr>
          <w:rFonts w:cs="Arial"/>
        </w:rPr>
        <w:br w:type="page"/>
      </w:r>
    </w:p>
    <w:p w14:paraId="3FBFFDB5" w14:textId="77777777" w:rsidR="00A61960" w:rsidRPr="000C31CF" w:rsidRDefault="00926DA5" w:rsidP="000C31CF">
      <w:pPr>
        <w:pStyle w:val="Heading1"/>
        <w:rPr>
          <w:rFonts w:cs="Arial"/>
        </w:rPr>
      </w:pPr>
      <w:bookmarkStart w:id="12" w:name="_Toc81555521"/>
      <w:r w:rsidRPr="000C31CF">
        <w:rPr>
          <w:rFonts w:eastAsia="Times New Roman" w:cs="Arial"/>
          <w:lang w:eastAsia="en-GB"/>
        </w:rPr>
        <w:lastRenderedPageBreak/>
        <w:t>Reference</w:t>
      </w:r>
      <w:bookmarkEnd w:id="12"/>
      <w:r w:rsidRPr="000C31CF">
        <w:rPr>
          <w:rFonts w:eastAsia="Times New Roman" w:cs="Arial"/>
          <w:lang w:eastAsia="en-GB"/>
        </w:rPr>
        <w:t xml:space="preserve"> </w:t>
      </w:r>
    </w:p>
    <w:p w14:paraId="4374D5DB" w14:textId="77777777" w:rsidR="00061422" w:rsidRDefault="00926DA5" w:rsidP="0024214A">
      <w:pPr>
        <w:rPr>
          <w:lang w:eastAsia="en-GB"/>
        </w:rPr>
      </w:pPr>
      <w:r w:rsidRPr="00A61058">
        <w:rPr>
          <w:lang w:eastAsia="en-GB"/>
        </w:rPr>
        <w:t xml:space="preserve">Bhandari, S.B. (2015). Ethical Dilemma of Nonprofits in the Agency Theory Framework. </w:t>
      </w:r>
      <w:r w:rsidRPr="00A61058">
        <w:rPr>
          <w:i/>
          <w:iCs/>
          <w:lang w:eastAsia="en-GB"/>
        </w:rPr>
        <w:t>Journal</w:t>
      </w:r>
      <w:r w:rsidR="00C36153">
        <w:rPr>
          <w:i/>
          <w:iCs/>
          <w:lang w:eastAsia="en-GB"/>
        </w:rPr>
        <w:t xml:space="preserve"> </w:t>
      </w:r>
      <w:r w:rsidRPr="00A61058">
        <w:rPr>
          <w:i/>
          <w:iCs/>
          <w:lang w:eastAsia="en-GB"/>
        </w:rPr>
        <w:t>of Leadership</w:t>
      </w:r>
      <w:r w:rsidRPr="00A61058">
        <w:rPr>
          <w:lang w:eastAsia="en-GB"/>
        </w:rPr>
        <w:t>. [online] Available at:</w:t>
      </w:r>
      <w:r w:rsidR="00C36153">
        <w:rPr>
          <w:lang w:eastAsia="en-GB"/>
        </w:rPr>
        <w:t xml:space="preserve"> </w:t>
      </w:r>
      <w:r w:rsidRPr="00A61058">
        <w:rPr>
          <w:lang w:eastAsia="en-GB"/>
        </w:rPr>
        <w:t>https://www.researchgate.net/publication/286450324_Ethical_Dilemma_of_Nonprofits_in_the_Agency_Theory_Framework [Accessed 17 Jul. 2021].</w:t>
      </w:r>
    </w:p>
    <w:p w14:paraId="743D08E0" w14:textId="77777777" w:rsidR="0024214A" w:rsidRPr="0024214A" w:rsidRDefault="00926DA5" w:rsidP="0024214A">
      <w:pPr>
        <w:rPr>
          <w:rFonts w:ascii="Times New Roman" w:hAnsi="Times New Roman" w:cs="Times New Roman"/>
          <w:sz w:val="24"/>
          <w:lang w:eastAsia="en-GB"/>
        </w:rPr>
      </w:pPr>
      <w:r w:rsidRPr="0024214A">
        <w:rPr>
          <w:rFonts w:ascii="Times New Roman" w:hAnsi="Times New Roman" w:cs="Times New Roman"/>
          <w:sz w:val="24"/>
          <w:lang w:eastAsia="en-GB"/>
        </w:rPr>
        <w:t xml:space="preserve">Bhattarai, A. (2016). Reflecting on Personal Learning. </w:t>
      </w:r>
      <w:r w:rsidRPr="0024214A">
        <w:rPr>
          <w:rFonts w:ascii="Times New Roman" w:hAnsi="Times New Roman" w:cs="Times New Roman"/>
          <w:i/>
          <w:iCs/>
          <w:sz w:val="24"/>
          <w:lang w:eastAsia="en-GB"/>
        </w:rPr>
        <w:t>Journal of NELTA</w:t>
      </w:r>
      <w:r w:rsidRPr="0024214A">
        <w:rPr>
          <w:rFonts w:ascii="Times New Roman" w:hAnsi="Times New Roman" w:cs="Times New Roman"/>
          <w:sz w:val="24"/>
          <w:lang w:eastAsia="en-GB"/>
        </w:rPr>
        <w:t>, 10(1).</w:t>
      </w:r>
    </w:p>
    <w:p w14:paraId="648A5CCE" w14:textId="77777777" w:rsidR="00A61960" w:rsidRPr="00A61058" w:rsidRDefault="00926DA5" w:rsidP="0024214A">
      <w:pPr>
        <w:rPr>
          <w:lang w:eastAsia="en-GB"/>
        </w:rPr>
      </w:pPr>
      <w:r w:rsidRPr="00A61058">
        <w:rPr>
          <w:lang w:eastAsia="en-GB"/>
        </w:rPr>
        <w:t xml:space="preserve">Caruso, S.J. (2016). A Foundation For Understanding Knowledge Sharing: </w:t>
      </w:r>
      <w:r w:rsidR="00C114D6" w:rsidRPr="00A61058">
        <w:rPr>
          <w:lang w:eastAsia="en-GB"/>
        </w:rPr>
        <w:t>Organisation</w:t>
      </w:r>
      <w:r w:rsidRPr="00A61058">
        <w:rPr>
          <w:lang w:eastAsia="en-GB"/>
        </w:rPr>
        <w:t xml:space="preserve">al Culture, Informal Workplace Learning, Performance Support, And Knowledge Management. </w:t>
      </w:r>
      <w:r w:rsidRPr="00A61058">
        <w:rPr>
          <w:i/>
          <w:iCs/>
          <w:lang w:eastAsia="en-GB"/>
        </w:rPr>
        <w:t>Contemporary Issues in Education Research (CIER)</w:t>
      </w:r>
      <w:r w:rsidRPr="00A61058">
        <w:rPr>
          <w:lang w:eastAsia="en-GB"/>
        </w:rPr>
        <w:t>, [online] 10(1), p.45. Available at: https://www.semanticscholar.org/paper/A-Foundation-For-Understanding-Knowledge-Sharing%3A-Caruso/2d792ed4f178ff566e095ab41e8d6b951feb5b67 [Accessed 18 Jul. 2021].</w:t>
      </w:r>
    </w:p>
    <w:p w14:paraId="2B17262D" w14:textId="77777777" w:rsidR="00CE5ECF" w:rsidRPr="00A61058" w:rsidRDefault="00926DA5" w:rsidP="0024214A">
      <w:pPr>
        <w:rPr>
          <w:lang w:eastAsia="en-GB"/>
        </w:rPr>
      </w:pPr>
      <w:r w:rsidRPr="00A61058">
        <w:rPr>
          <w:lang w:eastAsia="en-GB"/>
        </w:rPr>
        <w:t xml:space="preserve">Cellucci, T. (2015). Raising the Ethical Floor: Ethical Dilemmas Today. </w:t>
      </w:r>
      <w:r w:rsidRPr="00A61058">
        <w:rPr>
          <w:i/>
          <w:iCs/>
          <w:lang w:eastAsia="en-GB"/>
        </w:rPr>
        <w:t>PsycCRITIQUES</w:t>
      </w:r>
      <w:r w:rsidRPr="00A61058">
        <w:rPr>
          <w:lang w:eastAsia="en-GB"/>
        </w:rPr>
        <w:t>, [online] 60(46). Available at: https://www.researchgate.net/publication/284204198_Raising_the_ethical_floor_Ethical_dilemmas_today [Accessed 17 Jul. 2021].</w:t>
      </w:r>
    </w:p>
    <w:p w14:paraId="32204FEF" w14:textId="77777777" w:rsidR="00A61960" w:rsidRPr="00A61058" w:rsidRDefault="00926DA5" w:rsidP="0024214A">
      <w:pPr>
        <w:rPr>
          <w:lang w:eastAsia="en-GB"/>
        </w:rPr>
      </w:pPr>
      <w:r w:rsidRPr="00A61058">
        <w:rPr>
          <w:lang w:eastAsia="en-GB"/>
        </w:rPr>
        <w:t xml:space="preserve">Cole, R.J., Blaviesciunaite, A. and Oliver, A. (2019). The changing nature of workplace culture. </w:t>
      </w:r>
      <w:r w:rsidRPr="00A61058">
        <w:rPr>
          <w:i/>
          <w:iCs/>
          <w:lang w:eastAsia="en-GB"/>
        </w:rPr>
        <w:t>International Journal of Palliative Nursing</w:t>
      </w:r>
      <w:r w:rsidRPr="00A61058">
        <w:rPr>
          <w:lang w:eastAsia="en-GB"/>
        </w:rPr>
        <w:t>, [online] 25(5), pp.211–211. Available at: https://www.emerald.com/insight/content/doi/10.1108/F-02-2013-0018/full/html [Accessed 14 Jul. 2021].</w:t>
      </w:r>
    </w:p>
    <w:p w14:paraId="1CA75786" w14:textId="77777777" w:rsidR="00A61960" w:rsidRPr="00A61058" w:rsidRDefault="00926DA5" w:rsidP="0024214A">
      <w:pPr>
        <w:rPr>
          <w:lang w:eastAsia="en-GB"/>
        </w:rPr>
      </w:pPr>
      <w:r w:rsidRPr="00A61058">
        <w:rPr>
          <w:lang w:eastAsia="en-GB"/>
        </w:rPr>
        <w:t xml:space="preserve">Fanggidae, R.E. (2018). </w:t>
      </w:r>
      <w:r w:rsidR="00C114D6" w:rsidRPr="00A61058">
        <w:rPr>
          <w:lang w:eastAsia="en-GB"/>
        </w:rPr>
        <w:t>Organisation</w:t>
      </w:r>
      <w:r w:rsidRPr="00A61058">
        <w:rPr>
          <w:lang w:eastAsia="en-GB"/>
        </w:rPr>
        <w:t xml:space="preserve">al Culture and Spirituality Workplace: Empirical Study of Influence of </w:t>
      </w:r>
      <w:r w:rsidR="00C114D6" w:rsidRPr="00A61058">
        <w:rPr>
          <w:lang w:eastAsia="en-GB"/>
        </w:rPr>
        <w:t>Organisation</w:t>
      </w:r>
      <w:r w:rsidRPr="00A61058">
        <w:rPr>
          <w:lang w:eastAsia="en-GB"/>
        </w:rPr>
        <w:t xml:space="preserve">al Culture and Spirituality Workplace. </w:t>
      </w:r>
      <w:r w:rsidRPr="00A61058">
        <w:rPr>
          <w:i/>
          <w:iCs/>
          <w:lang w:eastAsia="en-GB"/>
        </w:rPr>
        <w:t>E3S Web of Conferences</w:t>
      </w:r>
      <w:r w:rsidRPr="00A61058">
        <w:rPr>
          <w:lang w:eastAsia="en-GB"/>
        </w:rPr>
        <w:t>, [online] 73, p.11017. Available at: https://www.e3s-conferences.org/articles/e3sconf/abs/2018/48/e3sconf_icenis18_11017/e3sconf_icenis18_11017.html [Accessed 18 Jul. 2021].</w:t>
      </w:r>
    </w:p>
    <w:p w14:paraId="5AD55F08" w14:textId="77777777" w:rsidR="00A61960" w:rsidRPr="00A61058" w:rsidRDefault="00926DA5" w:rsidP="0024214A">
      <w:pPr>
        <w:rPr>
          <w:lang w:eastAsia="en-GB"/>
        </w:rPr>
      </w:pPr>
      <w:r w:rsidRPr="00A61058">
        <w:rPr>
          <w:lang w:eastAsia="en-GB"/>
        </w:rPr>
        <w:t xml:space="preserve">Gabriel, K.K. (2015). </w:t>
      </w:r>
      <w:r w:rsidR="00C114D6" w:rsidRPr="00A61058">
        <w:rPr>
          <w:lang w:eastAsia="en-GB"/>
        </w:rPr>
        <w:t>Organisation</w:t>
      </w:r>
      <w:r w:rsidRPr="00A61058">
        <w:rPr>
          <w:lang w:eastAsia="en-GB"/>
        </w:rPr>
        <w:t xml:space="preserve">al Development, </w:t>
      </w:r>
      <w:r w:rsidR="00C114D6" w:rsidRPr="00A61058">
        <w:rPr>
          <w:lang w:eastAsia="en-GB"/>
        </w:rPr>
        <w:t>Organisation</w:t>
      </w:r>
      <w:r w:rsidRPr="00A61058">
        <w:rPr>
          <w:lang w:eastAsia="en-GB"/>
        </w:rPr>
        <w:t xml:space="preserve">al Culture and </w:t>
      </w:r>
      <w:r w:rsidR="00C114D6" w:rsidRPr="00A61058">
        <w:rPr>
          <w:lang w:eastAsia="en-GB"/>
        </w:rPr>
        <w:t>Organisation</w:t>
      </w:r>
      <w:r w:rsidRPr="00A61058">
        <w:rPr>
          <w:lang w:eastAsia="en-GB"/>
        </w:rPr>
        <w:t xml:space="preserve">al Change. </w:t>
      </w:r>
      <w:r w:rsidRPr="00A61058">
        <w:rPr>
          <w:i/>
          <w:iCs/>
          <w:lang w:eastAsia="en-GB"/>
        </w:rPr>
        <w:t>SSRN Electronic Journal</w:t>
      </w:r>
      <w:r w:rsidRPr="00A61058">
        <w:rPr>
          <w:lang w:eastAsia="en-GB"/>
        </w:rPr>
        <w:t>. [online] Available at: https://www.researchgate.net/profile/Gabriel-Kamau-Kungu/publication/314462503_</w:t>
      </w:r>
      <w:r w:rsidR="00C114D6" w:rsidRPr="00A61058">
        <w:rPr>
          <w:lang w:eastAsia="en-GB"/>
        </w:rPr>
        <w:t>Organisation</w:t>
      </w:r>
      <w:r w:rsidRPr="00A61058">
        <w:rPr>
          <w:lang w:eastAsia="en-GB"/>
        </w:rPr>
        <w:t>al_Development_</w:t>
      </w:r>
      <w:r w:rsidR="00C114D6" w:rsidRPr="00A61058">
        <w:rPr>
          <w:lang w:eastAsia="en-GB"/>
        </w:rPr>
        <w:t>Organisation</w:t>
      </w:r>
      <w:r w:rsidRPr="00A61058">
        <w:rPr>
          <w:lang w:eastAsia="en-GB"/>
        </w:rPr>
        <w:t>al_Culture_and_</w:t>
      </w:r>
      <w:r w:rsidR="00C114D6" w:rsidRPr="00A61058">
        <w:rPr>
          <w:lang w:eastAsia="en-GB"/>
        </w:rPr>
        <w:t>Organisation</w:t>
      </w:r>
      <w:r w:rsidRPr="00A61058">
        <w:rPr>
          <w:lang w:eastAsia="en-GB"/>
        </w:rPr>
        <w:t>al_Change/links/5fa9456192851cc286a07e72/</w:t>
      </w:r>
      <w:r w:rsidR="00C114D6" w:rsidRPr="00A61058">
        <w:rPr>
          <w:lang w:eastAsia="en-GB"/>
        </w:rPr>
        <w:t>Organisation</w:t>
      </w:r>
      <w:r w:rsidRPr="00A61058">
        <w:rPr>
          <w:lang w:eastAsia="en-GB"/>
        </w:rPr>
        <w:t>al-Development-</w:t>
      </w:r>
      <w:r w:rsidR="00C114D6" w:rsidRPr="00A61058">
        <w:rPr>
          <w:lang w:eastAsia="en-GB"/>
        </w:rPr>
        <w:t>Organisation</w:t>
      </w:r>
      <w:r w:rsidRPr="00A61058">
        <w:rPr>
          <w:lang w:eastAsia="en-GB"/>
        </w:rPr>
        <w:t>al-Culture-and-</w:t>
      </w:r>
      <w:r w:rsidR="00C114D6" w:rsidRPr="00A61058">
        <w:rPr>
          <w:lang w:eastAsia="en-GB"/>
        </w:rPr>
        <w:t>Organisation</w:t>
      </w:r>
      <w:r w:rsidRPr="00A61058">
        <w:rPr>
          <w:lang w:eastAsia="en-GB"/>
        </w:rPr>
        <w:t>al-Change.pdf [Accessed 16 Jul. 2021].</w:t>
      </w:r>
    </w:p>
    <w:p w14:paraId="46ABAE51" w14:textId="77777777" w:rsidR="00A61960" w:rsidRPr="00A61058" w:rsidRDefault="00926DA5" w:rsidP="0024214A">
      <w:pPr>
        <w:rPr>
          <w:lang w:eastAsia="en-GB"/>
        </w:rPr>
      </w:pPr>
      <w:r w:rsidRPr="00A61058">
        <w:rPr>
          <w:lang w:eastAsia="en-GB"/>
        </w:rPr>
        <w:lastRenderedPageBreak/>
        <w:t xml:space="preserve">https://www.ageuk.org.uk/. (n.d.). </w:t>
      </w:r>
      <w:r w:rsidRPr="00A61058">
        <w:rPr>
          <w:i/>
          <w:iCs/>
          <w:lang w:eastAsia="en-GB"/>
        </w:rPr>
        <w:t>https://www.ageuk.org.uk/</w:t>
      </w:r>
      <w:r w:rsidRPr="00A61058">
        <w:rPr>
          <w:lang w:eastAsia="en-GB"/>
        </w:rPr>
        <w:t>. [online] Available at: https://www.ageuk.org.uk/about-us/what-we-do/our-year/ [Accessed 26 Jul. 2021].</w:t>
      </w:r>
    </w:p>
    <w:p w14:paraId="434B2F4B" w14:textId="77777777" w:rsidR="00A61960" w:rsidRPr="00A61058" w:rsidRDefault="00926DA5" w:rsidP="0024214A">
      <w:pPr>
        <w:rPr>
          <w:lang w:eastAsia="en-GB"/>
        </w:rPr>
      </w:pPr>
      <w:r w:rsidRPr="00A61058">
        <w:rPr>
          <w:lang w:eastAsia="en-GB"/>
        </w:rPr>
        <w:t xml:space="preserve">Manley, K., Sanders, K. and Cardif, S. (2018). Effective workplace culture: the attributes, enabling factors and consequences of a new concept. </w:t>
      </w:r>
      <w:r w:rsidRPr="00A61058">
        <w:rPr>
          <w:i/>
          <w:iCs/>
          <w:lang w:eastAsia="en-GB"/>
        </w:rPr>
        <w:t>Don’t Forget The Bubbles</w:t>
      </w:r>
      <w:r w:rsidRPr="00A61058">
        <w:rPr>
          <w:lang w:eastAsia="en-GB"/>
        </w:rPr>
        <w:t>. [online] Available at: https://www.researchgate.net/profile/Kate-Sanders-2/publication/263453602_Effective_workplace_culture_the_attributes_enabling_factors_and_consequences_of_a_new_concept/links/569765db08aec79ee32aa029/Effective-workplace-culture-the-attributes-enabling-factors-and-consequences-of-a-new-concept.pdf [Accessed 20 Jul. 2021].</w:t>
      </w:r>
    </w:p>
    <w:p w14:paraId="3662303B" w14:textId="77777777" w:rsidR="00A61960" w:rsidRPr="00A61058" w:rsidRDefault="00926DA5" w:rsidP="0024214A">
      <w:pPr>
        <w:rPr>
          <w:lang w:eastAsia="en-GB"/>
        </w:rPr>
      </w:pPr>
      <w:r w:rsidRPr="00A61058">
        <w:rPr>
          <w:lang w:eastAsia="en-GB"/>
        </w:rPr>
        <w:t xml:space="preserve">Mats Alvesson and Sveningsson, S. (2016). </w:t>
      </w:r>
      <w:r w:rsidRPr="00A61058">
        <w:rPr>
          <w:i/>
          <w:iCs/>
          <w:lang w:eastAsia="en-GB"/>
        </w:rPr>
        <w:t xml:space="preserve">Changing </w:t>
      </w:r>
      <w:r w:rsidR="00C114D6" w:rsidRPr="00A61058">
        <w:rPr>
          <w:i/>
          <w:iCs/>
          <w:lang w:eastAsia="en-GB"/>
        </w:rPr>
        <w:t>organisation</w:t>
      </w:r>
      <w:r w:rsidRPr="00A61058">
        <w:rPr>
          <w:i/>
          <w:iCs/>
          <w:lang w:eastAsia="en-GB"/>
        </w:rPr>
        <w:t>al culture: cultural change work in progress</w:t>
      </w:r>
      <w:r w:rsidRPr="00A61058">
        <w:rPr>
          <w:lang w:eastAsia="en-GB"/>
        </w:rPr>
        <w:t>. 2nd ed. [online] London: Routledge, Taylor &amp; Francis Group. Available at: http://untag-smd.ac.id/files/Perpustakaan_Digital_2/</w:t>
      </w:r>
      <w:r w:rsidR="00C114D6" w:rsidRPr="00A61058">
        <w:rPr>
          <w:lang w:eastAsia="en-GB"/>
        </w:rPr>
        <w:t>ORGANISATION</w:t>
      </w:r>
      <w:r w:rsidRPr="00A61058">
        <w:rPr>
          <w:lang w:eastAsia="en-GB"/>
        </w:rPr>
        <w:t>AL%20CULTURE%20Changing%20</w:t>
      </w:r>
      <w:r w:rsidR="00C114D6" w:rsidRPr="00A61058">
        <w:rPr>
          <w:lang w:eastAsia="en-GB"/>
        </w:rPr>
        <w:t>Organisation</w:t>
      </w:r>
      <w:r w:rsidRPr="00A61058">
        <w:rPr>
          <w:lang w:eastAsia="en-GB"/>
        </w:rPr>
        <w:t>al.pdf [Accessed 17 Jul. 2021].</w:t>
      </w:r>
    </w:p>
    <w:p w14:paraId="6FE1150F" w14:textId="77777777" w:rsidR="00A61960" w:rsidRPr="00A61058" w:rsidRDefault="00926DA5" w:rsidP="0024214A">
      <w:pPr>
        <w:rPr>
          <w:lang w:eastAsia="en-GB"/>
        </w:rPr>
      </w:pPr>
      <w:r w:rsidRPr="00A61058">
        <w:rPr>
          <w:lang w:eastAsia="en-GB"/>
        </w:rPr>
        <w:t xml:space="preserve">Mossop, L., Dennick, R., Hammond, R. and Robbe, I. (2015). Analysing the hidden curriculum: use of a cultural web. </w:t>
      </w:r>
      <w:r w:rsidRPr="00A61058">
        <w:rPr>
          <w:i/>
          <w:iCs/>
          <w:lang w:eastAsia="en-GB"/>
        </w:rPr>
        <w:t>Blackwell Publishing Ltd</w:t>
      </w:r>
      <w:r w:rsidRPr="00A61058">
        <w:rPr>
          <w:lang w:eastAsia="en-GB"/>
        </w:rPr>
        <w:t>, [online] pp.12–14. Available at: https://onlinelibrary.wiley.com/doi/pdfdirect/10.1111/medu.12072 [Accessed 28 Jul. 2021].</w:t>
      </w:r>
    </w:p>
    <w:p w14:paraId="28F1C12F" w14:textId="77777777" w:rsidR="00A61960" w:rsidRPr="00A61058" w:rsidRDefault="00926DA5" w:rsidP="0024214A">
      <w:pPr>
        <w:rPr>
          <w:lang w:eastAsia="en-GB"/>
        </w:rPr>
      </w:pPr>
      <w:r w:rsidRPr="00A61058">
        <w:rPr>
          <w:lang w:eastAsia="en-GB"/>
        </w:rPr>
        <w:t xml:space="preserve">Schein, E.H. (2016). </w:t>
      </w:r>
      <w:r w:rsidR="00C114D6" w:rsidRPr="00A61058">
        <w:rPr>
          <w:i/>
          <w:iCs/>
          <w:lang w:eastAsia="en-GB"/>
        </w:rPr>
        <w:t>Organisation</w:t>
      </w:r>
      <w:r w:rsidRPr="00A61058">
        <w:rPr>
          <w:i/>
          <w:iCs/>
          <w:lang w:eastAsia="en-GB"/>
        </w:rPr>
        <w:t>al culture and leadership</w:t>
      </w:r>
      <w:r w:rsidRPr="00A61058">
        <w:rPr>
          <w:lang w:eastAsia="en-GB"/>
        </w:rPr>
        <w:t>. 5th ed. Hoboken, New Jersey Wiley.</w:t>
      </w:r>
    </w:p>
    <w:p w14:paraId="5D8CEEBB" w14:textId="77777777" w:rsidR="00A61960" w:rsidRPr="00A61058" w:rsidRDefault="00926DA5" w:rsidP="0024214A">
      <w:pPr>
        <w:rPr>
          <w:lang w:eastAsia="en-GB"/>
        </w:rPr>
      </w:pPr>
      <w:r w:rsidRPr="00A61058">
        <w:rPr>
          <w:lang w:eastAsia="en-GB"/>
        </w:rPr>
        <w:t xml:space="preserve">SUGARMAN, B. (2017). A Hybrid Theory of </w:t>
      </w:r>
      <w:r w:rsidR="00C114D6" w:rsidRPr="00A61058">
        <w:rPr>
          <w:lang w:eastAsia="en-GB"/>
        </w:rPr>
        <w:t>Organisation</w:t>
      </w:r>
      <w:r w:rsidRPr="00A61058">
        <w:rPr>
          <w:lang w:eastAsia="en-GB"/>
        </w:rPr>
        <w:t xml:space="preserve">al Transformation. </w:t>
      </w:r>
      <w:r w:rsidRPr="00A61058">
        <w:rPr>
          <w:i/>
          <w:iCs/>
          <w:lang w:eastAsia="en-GB"/>
        </w:rPr>
        <w:t xml:space="preserve">Research in </w:t>
      </w:r>
      <w:r w:rsidR="00C114D6" w:rsidRPr="00A61058">
        <w:rPr>
          <w:i/>
          <w:iCs/>
          <w:lang w:eastAsia="en-GB"/>
        </w:rPr>
        <w:t>Organisation</w:t>
      </w:r>
      <w:r w:rsidRPr="00A61058">
        <w:rPr>
          <w:i/>
          <w:iCs/>
          <w:lang w:eastAsia="en-GB"/>
        </w:rPr>
        <w:t>al Change and Development</w:t>
      </w:r>
      <w:r w:rsidRPr="00A61058">
        <w:rPr>
          <w:lang w:eastAsia="en-GB"/>
        </w:rPr>
        <w:t>, [online] 16, pp.43–80. Available at: https://www.researchgate.net/publication/235260687_A_Hybrid_Theory_of_</w:t>
      </w:r>
      <w:r w:rsidR="00C114D6" w:rsidRPr="00A61058">
        <w:rPr>
          <w:lang w:eastAsia="en-GB"/>
        </w:rPr>
        <w:t>Organisation</w:t>
      </w:r>
      <w:r w:rsidRPr="00A61058">
        <w:rPr>
          <w:lang w:eastAsia="en-GB"/>
        </w:rPr>
        <w:t>al_Transformation [Accessed 21 Jul. 2021].</w:t>
      </w:r>
    </w:p>
    <w:p w14:paraId="02AF60CB" w14:textId="67509B8F" w:rsidR="00A61960" w:rsidRDefault="00926DA5" w:rsidP="0024214A">
      <w:pPr>
        <w:rPr>
          <w:lang w:eastAsia="en-GB"/>
        </w:rPr>
      </w:pPr>
      <w:r w:rsidRPr="00A61058">
        <w:rPr>
          <w:lang w:eastAsia="en-GB"/>
        </w:rPr>
        <w:t xml:space="preserve">Whiteley, A., Price, C. and Palmer, R. (2018). Corporate culture change: adaptive culture structuration and negotiated practice. </w:t>
      </w:r>
      <w:r w:rsidRPr="00A61058">
        <w:rPr>
          <w:i/>
          <w:iCs/>
          <w:lang w:eastAsia="en-GB"/>
        </w:rPr>
        <w:t>Journal of Workplace Learning</w:t>
      </w:r>
      <w:r w:rsidRPr="00A61058">
        <w:rPr>
          <w:lang w:eastAsia="en-GB"/>
        </w:rPr>
        <w:t>, [online] 25(7), pp.476</w:t>
      </w:r>
      <w:r w:rsidR="00A61058">
        <w:rPr>
          <w:lang w:eastAsia="en-GB"/>
        </w:rPr>
        <w:t xml:space="preserve"> </w:t>
      </w:r>
      <w:r w:rsidRPr="00A61058">
        <w:rPr>
          <w:lang w:eastAsia="en-GB"/>
        </w:rPr>
        <w:t>498.</w:t>
      </w:r>
      <w:r w:rsidR="00A61058">
        <w:rPr>
          <w:lang w:eastAsia="en-GB"/>
        </w:rPr>
        <w:t xml:space="preserve"> </w:t>
      </w:r>
      <w:r w:rsidRPr="00A61058">
        <w:rPr>
          <w:lang w:eastAsia="en-GB"/>
        </w:rPr>
        <w:t>Available</w:t>
      </w:r>
      <w:r w:rsidR="00A61058">
        <w:rPr>
          <w:lang w:eastAsia="en-GB"/>
        </w:rPr>
        <w:t xml:space="preserve"> </w:t>
      </w:r>
      <w:r w:rsidRPr="00A61058">
        <w:rPr>
          <w:lang w:eastAsia="en-GB"/>
        </w:rPr>
        <w:t>https://www.researchgate.net/publication/262896516_Corporate_culture_change_Adaptive_culture_structuration_and_negotiated_practice [Accessed 15 Jul. 2021].</w:t>
      </w:r>
    </w:p>
    <w:p w14:paraId="1A6C9943" w14:textId="0914BFC3" w:rsidR="00E3670F" w:rsidRPr="00A61058" w:rsidRDefault="00E3670F" w:rsidP="0024214A">
      <w:pPr>
        <w:rPr>
          <w:lang w:eastAsia="en-GB"/>
        </w:rPr>
      </w:pPr>
      <w:r>
        <w:rPr>
          <w:lang w:eastAsia="en-GB"/>
        </w:rPr>
        <w:t xml:space="preserve">Lecture notes </w:t>
      </w:r>
      <w:r w:rsidR="007A4047">
        <w:rPr>
          <w:lang w:eastAsia="en-GB"/>
        </w:rPr>
        <w:t xml:space="preserve">by lecturer Md Kalam </w:t>
      </w:r>
    </w:p>
    <w:p w14:paraId="1D20EB98" w14:textId="77777777" w:rsidR="00C469CC" w:rsidRDefault="00926DA5">
      <w:pPr>
        <w:spacing w:after="200" w:line="276" w:lineRule="auto"/>
        <w:jc w:val="left"/>
        <w:rPr>
          <w:rFonts w:cs="Arial"/>
        </w:rPr>
      </w:pPr>
      <w:r>
        <w:rPr>
          <w:rFonts w:cs="Arial"/>
        </w:rPr>
        <w:br w:type="page"/>
      </w:r>
    </w:p>
    <w:p w14:paraId="12FAE145" w14:textId="77777777" w:rsidR="00C469CC" w:rsidRDefault="00926DA5" w:rsidP="00C469CC">
      <w:pPr>
        <w:pStyle w:val="Heading1"/>
      </w:pPr>
      <w:bookmarkStart w:id="13" w:name="_Toc81555522"/>
      <w:r>
        <w:lastRenderedPageBreak/>
        <w:t>Appendix</w:t>
      </w:r>
      <w:bookmarkEnd w:id="13"/>
    </w:p>
    <w:p w14:paraId="3DA0BD47" w14:textId="77777777" w:rsidR="00626168" w:rsidRPr="00C469CC" w:rsidRDefault="00926DA5" w:rsidP="00A61058">
      <w:pPr>
        <w:rPr>
          <w:rFonts w:cs="Arial"/>
          <w:b/>
        </w:rPr>
      </w:pPr>
      <w:r w:rsidRPr="00C469CC">
        <w:rPr>
          <w:rFonts w:cs="Arial"/>
          <w:b/>
        </w:rPr>
        <w:t>Questionnaire</w:t>
      </w:r>
    </w:p>
    <w:p w14:paraId="5A8A22E2" w14:textId="77777777" w:rsidR="00DE38A4" w:rsidRPr="00DE38A4" w:rsidRDefault="00926DA5" w:rsidP="00DE38A4">
      <w:pPr>
        <w:pStyle w:val="ListParagraph"/>
        <w:numPr>
          <w:ilvl w:val="0"/>
          <w:numId w:val="24"/>
        </w:numPr>
        <w:rPr>
          <w:rFonts w:cs="Arial"/>
        </w:rPr>
      </w:pPr>
      <w:r w:rsidRPr="00DE38A4">
        <w:rPr>
          <w:rFonts w:cs="Arial"/>
        </w:rPr>
        <w:t xml:space="preserve">The following questions have been asked and analysed to understand the impact of organizational culture on financial and non-financial performance. </w:t>
      </w:r>
    </w:p>
    <w:p w14:paraId="00692CFE" w14:textId="77777777" w:rsidR="00C469CC" w:rsidRDefault="00926DA5" w:rsidP="00DE38A4">
      <w:pPr>
        <w:pStyle w:val="ListParagraph"/>
        <w:numPr>
          <w:ilvl w:val="0"/>
          <w:numId w:val="23"/>
        </w:numPr>
      </w:pPr>
      <w:r w:rsidRPr="00DE38A4">
        <w:rPr>
          <w:rFonts w:cs="Arial"/>
        </w:rPr>
        <w:t xml:space="preserve">In Age Concern UK, are </w:t>
      </w:r>
      <w:r>
        <w:t>the quarterly Accounts and financial reports presented to the Higher Management Committee for reviewing and correcting existing procedures?</w:t>
      </w:r>
    </w:p>
    <w:p w14:paraId="5DEFCD89" w14:textId="77777777" w:rsidR="00DE38A4" w:rsidRDefault="00926DA5" w:rsidP="00DE38A4">
      <w:pPr>
        <w:pStyle w:val="ListParagraph"/>
        <w:numPr>
          <w:ilvl w:val="0"/>
          <w:numId w:val="23"/>
        </w:numPr>
      </w:pPr>
      <w:r>
        <w:t>Does the organization's management arrange regular staff meetings to deliver project's updates?</w:t>
      </w:r>
    </w:p>
    <w:p w14:paraId="53ACE2A0" w14:textId="12B2BD31" w:rsidR="00DE38A4" w:rsidRDefault="00926DA5" w:rsidP="00DE38A4">
      <w:pPr>
        <w:pStyle w:val="ListParagraph"/>
        <w:numPr>
          <w:ilvl w:val="0"/>
          <w:numId w:val="23"/>
        </w:numPr>
      </w:pPr>
      <w:r>
        <w:t>Does the management ensure higher employee engagement by providing stimulus packages?</w:t>
      </w:r>
    </w:p>
    <w:p w14:paraId="2A7F04E5" w14:textId="7CA61717" w:rsidR="00DE38A4" w:rsidRDefault="00926DA5" w:rsidP="00DE38A4">
      <w:pPr>
        <w:pStyle w:val="ListParagraph"/>
        <w:numPr>
          <w:ilvl w:val="0"/>
          <w:numId w:val="23"/>
        </w:numPr>
      </w:pPr>
      <w:r>
        <w:t xml:space="preserve">Does the </w:t>
      </w:r>
      <w:proofErr w:type="spellStart"/>
      <w:r>
        <w:t>organization</w:t>
      </w:r>
      <w:proofErr w:type="spellEnd"/>
      <w:r>
        <w:t xml:space="preserve"> have any reward package for high performing employees?</w:t>
      </w:r>
    </w:p>
    <w:p w14:paraId="65EB86D4" w14:textId="0314151B" w:rsidR="00DE38A4" w:rsidRDefault="00926DA5" w:rsidP="00DE38A4">
      <w:pPr>
        <w:pStyle w:val="ListParagraph"/>
        <w:numPr>
          <w:ilvl w:val="0"/>
          <w:numId w:val="23"/>
        </w:numPr>
      </w:pPr>
      <w:r>
        <w:t>Do reward packages influence employee’s productivity?</w:t>
      </w:r>
    </w:p>
    <w:p w14:paraId="17A0515A" w14:textId="3E68334D" w:rsidR="00741ECF" w:rsidRDefault="00926DA5" w:rsidP="00DE38A4">
      <w:pPr>
        <w:pStyle w:val="ListParagraph"/>
        <w:numPr>
          <w:ilvl w:val="0"/>
          <w:numId w:val="23"/>
        </w:numPr>
      </w:pPr>
      <w:r>
        <w:t xml:space="preserve">Does the </w:t>
      </w:r>
      <w:proofErr w:type="spellStart"/>
      <w:r>
        <w:t>organization</w:t>
      </w:r>
      <w:proofErr w:type="spellEnd"/>
      <w:r>
        <w:t xml:space="preserve"> use any smart communication tool?</w:t>
      </w:r>
    </w:p>
    <w:p w14:paraId="4017AA25" w14:textId="25D764BE" w:rsidR="00CC36D7" w:rsidRDefault="006F4D55" w:rsidP="00CC36D7">
      <w:r>
        <w:rPr>
          <w:noProof/>
        </w:rPr>
        <w:drawing>
          <wp:anchor distT="0" distB="0" distL="114300" distR="114300" simplePos="0" relativeHeight="251666432" behindDoc="0" locked="0" layoutInCell="1" allowOverlap="1" wp14:anchorId="25BE3443" wp14:editId="22EA58E5">
            <wp:simplePos x="0" y="0"/>
            <wp:positionH relativeFrom="column">
              <wp:posOffset>22860</wp:posOffset>
            </wp:positionH>
            <wp:positionV relativeFrom="paragraph">
              <wp:posOffset>372110</wp:posOffset>
            </wp:positionV>
            <wp:extent cx="3680460" cy="4457700"/>
            <wp:effectExtent l="0" t="0" r="254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80460" cy="4457700"/>
                    </a:xfrm>
                    <a:prstGeom prst="rect">
                      <a:avLst/>
                    </a:prstGeom>
                  </pic:spPr>
                </pic:pic>
              </a:graphicData>
            </a:graphic>
            <wp14:sizeRelH relativeFrom="margin">
              <wp14:pctWidth>0</wp14:pctWidth>
            </wp14:sizeRelH>
          </wp:anchor>
        </w:drawing>
      </w:r>
    </w:p>
    <w:p w14:paraId="5340896A" w14:textId="77777777" w:rsidR="0056253F" w:rsidRDefault="0056253F" w:rsidP="00CC36D7"/>
    <w:p w14:paraId="2276959B" w14:textId="00740939" w:rsidR="00CC36D7" w:rsidRDefault="00914D82" w:rsidP="00CC36D7">
      <w:r>
        <w:rPr>
          <w:noProof/>
        </w:rPr>
        <w:drawing>
          <wp:anchor distT="0" distB="0" distL="114300" distR="114300" simplePos="0" relativeHeight="251668480" behindDoc="0" locked="0" layoutInCell="1" allowOverlap="1" wp14:anchorId="511C877A" wp14:editId="472ACB3A">
            <wp:simplePos x="0" y="0"/>
            <wp:positionH relativeFrom="column">
              <wp:posOffset>2240280</wp:posOffset>
            </wp:positionH>
            <wp:positionV relativeFrom="paragraph">
              <wp:posOffset>342900</wp:posOffset>
            </wp:positionV>
            <wp:extent cx="3703320" cy="2777490"/>
            <wp:effectExtent l="0" t="0" r="5080"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03320" cy="2777490"/>
                    </a:xfrm>
                    <a:prstGeom prst="rect">
                      <a:avLst/>
                    </a:prstGeom>
                  </pic:spPr>
                </pic:pic>
              </a:graphicData>
            </a:graphic>
            <wp14:sizeRelH relativeFrom="margin">
              <wp14:pctWidth>0</wp14:pctWidth>
            </wp14:sizeRelH>
            <wp14:sizeRelV relativeFrom="margin">
              <wp14:pctHeight>0</wp14:pctHeight>
            </wp14:sizeRelV>
          </wp:anchor>
        </w:drawing>
      </w:r>
      <w:r w:rsidR="008B27EA" w:rsidRPr="008B27EA">
        <w:rPr>
          <w:noProof/>
        </w:rPr>
        <w:t xml:space="preserve"> </w:t>
      </w:r>
      <w:r w:rsidR="008B27EA">
        <w:rPr>
          <w:noProof/>
        </w:rPr>
        <w:drawing>
          <wp:anchor distT="0" distB="0" distL="114300" distR="114300" simplePos="0" relativeHeight="251674624" behindDoc="0" locked="0" layoutInCell="1" allowOverlap="1" wp14:anchorId="59088CDF" wp14:editId="06ACC365">
            <wp:simplePos x="0" y="0"/>
            <wp:positionH relativeFrom="column">
              <wp:posOffset>0</wp:posOffset>
            </wp:positionH>
            <wp:positionV relativeFrom="paragraph">
              <wp:posOffset>5135245</wp:posOffset>
            </wp:positionV>
            <wp:extent cx="5943600" cy="44577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457700"/>
                    </a:xfrm>
                    <a:prstGeom prst="rect">
                      <a:avLst/>
                    </a:prstGeom>
                  </pic:spPr>
                </pic:pic>
              </a:graphicData>
            </a:graphic>
          </wp:anchor>
        </w:drawing>
      </w:r>
      <w:r w:rsidR="00016309" w:rsidRPr="00016309">
        <w:rPr>
          <w:noProof/>
        </w:rPr>
        <w:t xml:space="preserve"> </w:t>
      </w:r>
      <w:r w:rsidR="00016309">
        <w:rPr>
          <w:noProof/>
        </w:rPr>
        <w:drawing>
          <wp:anchor distT="0" distB="0" distL="114300" distR="114300" simplePos="0" relativeHeight="251676672" behindDoc="0" locked="0" layoutInCell="1" allowOverlap="1" wp14:anchorId="01C0BEFF" wp14:editId="2CD0B51C">
            <wp:simplePos x="0" y="0"/>
            <wp:positionH relativeFrom="column">
              <wp:posOffset>0</wp:posOffset>
            </wp:positionH>
            <wp:positionV relativeFrom="paragraph">
              <wp:posOffset>351790</wp:posOffset>
            </wp:positionV>
            <wp:extent cx="5943600" cy="44577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457700"/>
                    </a:xfrm>
                    <a:prstGeom prst="rect">
                      <a:avLst/>
                    </a:prstGeom>
                  </pic:spPr>
                </pic:pic>
              </a:graphicData>
            </a:graphic>
          </wp:anchor>
        </w:drawing>
      </w:r>
    </w:p>
    <w:p w14:paraId="7C5DB778" w14:textId="65F95394" w:rsidR="00DE38A4" w:rsidRDefault="00926DA5" w:rsidP="00C469CC">
      <w:pPr>
        <w:rPr>
          <w:noProof/>
        </w:rPr>
      </w:pPr>
      <w:r>
        <w:lastRenderedPageBreak/>
        <w:t xml:space="preserve"> </w:t>
      </w:r>
      <w:r w:rsidR="00541802">
        <w:rPr>
          <w:noProof/>
        </w:rPr>
        <w:drawing>
          <wp:anchor distT="0" distB="0" distL="114300" distR="114300" simplePos="0" relativeHeight="251670528" behindDoc="0" locked="0" layoutInCell="1" allowOverlap="1" wp14:anchorId="7B13E0C2" wp14:editId="44A25D66">
            <wp:simplePos x="0" y="0"/>
            <wp:positionH relativeFrom="column">
              <wp:posOffset>0</wp:posOffset>
            </wp:positionH>
            <wp:positionV relativeFrom="paragraph">
              <wp:posOffset>5492750</wp:posOffset>
            </wp:positionV>
            <wp:extent cx="5943600" cy="44577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457700"/>
                    </a:xfrm>
                    <a:prstGeom prst="rect">
                      <a:avLst/>
                    </a:prstGeom>
                  </pic:spPr>
                </pic:pic>
              </a:graphicData>
            </a:graphic>
          </wp:anchor>
        </w:drawing>
      </w:r>
      <w:r w:rsidR="007A4E4C" w:rsidRPr="007A4E4C">
        <w:rPr>
          <w:noProof/>
        </w:rPr>
        <w:t xml:space="preserve"> </w:t>
      </w:r>
      <w:r w:rsidR="007A4E4C">
        <w:rPr>
          <w:noProof/>
        </w:rPr>
        <w:drawing>
          <wp:anchor distT="0" distB="0" distL="114300" distR="114300" simplePos="0" relativeHeight="251672576" behindDoc="0" locked="0" layoutInCell="1" allowOverlap="1" wp14:anchorId="73F4B351" wp14:editId="0D902D67">
            <wp:simplePos x="0" y="0"/>
            <wp:positionH relativeFrom="column">
              <wp:posOffset>0</wp:posOffset>
            </wp:positionH>
            <wp:positionV relativeFrom="paragraph">
              <wp:posOffset>339090</wp:posOffset>
            </wp:positionV>
            <wp:extent cx="5943600" cy="44577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457700"/>
                    </a:xfrm>
                    <a:prstGeom prst="rect">
                      <a:avLst/>
                    </a:prstGeom>
                  </pic:spPr>
                </pic:pic>
              </a:graphicData>
            </a:graphic>
          </wp:anchor>
        </w:drawing>
      </w:r>
    </w:p>
    <w:p w14:paraId="29084C6E" w14:textId="261218F8" w:rsidR="00E34395" w:rsidRDefault="00EB7BA6" w:rsidP="00C469CC">
      <w:pPr>
        <w:rPr>
          <w:noProof/>
        </w:rPr>
      </w:pPr>
      <w:r>
        <w:rPr>
          <w:noProof/>
        </w:rPr>
        <w:lastRenderedPageBreak/>
        <mc:AlternateContent>
          <mc:Choice Requires="wpi">
            <w:drawing>
              <wp:anchor distT="0" distB="0" distL="114300" distR="114300" simplePos="0" relativeHeight="251717632" behindDoc="0" locked="0" layoutInCell="1" allowOverlap="1" wp14:anchorId="49325BEC" wp14:editId="0D169281">
                <wp:simplePos x="0" y="0"/>
                <wp:positionH relativeFrom="column">
                  <wp:posOffset>5074068</wp:posOffset>
                </wp:positionH>
                <wp:positionV relativeFrom="paragraph">
                  <wp:posOffset>-1919064</wp:posOffset>
                </wp:positionV>
                <wp:extent cx="373680" cy="142200"/>
                <wp:effectExtent l="38100" t="38100" r="20320" b="36195"/>
                <wp:wrapNone/>
                <wp:docPr id="58" name="Ink 58"/>
                <wp:cNvGraphicFramePr/>
                <a:graphic xmlns:a="http://schemas.openxmlformats.org/drawingml/2006/main">
                  <a:graphicData uri="http://schemas.microsoft.com/office/word/2010/wordprocessingInk">
                    <w14:contentPart bwMode="auto" r:id="rId17">
                      <w14:nvContentPartPr>
                        <w14:cNvContentPartPr/>
                      </w14:nvContentPartPr>
                      <w14:xfrm>
                        <a:off x="0" y="0"/>
                        <a:ext cx="373680" cy="142200"/>
                      </w14:xfrm>
                    </w14:contentPart>
                  </a:graphicData>
                </a:graphic>
              </wp:anchor>
            </w:drawing>
          </mc:Choice>
          <mc:Fallback>
            <w:pict>
              <v:shapetype w14:anchorId="16A56B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8" o:spid="_x0000_s1026" type="#_x0000_t75" style="position:absolute;margin-left:398.85pt;margin-top:-151.8pt;width:30.85pt;height:12.6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">
                <v:imagedata r:id="rId18" o:title=""/>
              </v:shape>
            </w:pict>
          </mc:Fallback>
        </mc:AlternateContent>
      </w:r>
      <w:r w:rsidR="007F4606">
        <w:rPr>
          <w:noProof/>
        </w:rPr>
        <mc:AlternateContent>
          <mc:Choice Requires="wpi">
            <w:drawing>
              <wp:anchor distT="0" distB="0" distL="114300" distR="114300" simplePos="0" relativeHeight="251705344" behindDoc="0" locked="0" layoutInCell="1" allowOverlap="1" wp14:anchorId="2C079B2C" wp14:editId="3C0D0924">
                <wp:simplePos x="0" y="0"/>
                <wp:positionH relativeFrom="column">
                  <wp:posOffset>5097327</wp:posOffset>
                </wp:positionH>
                <wp:positionV relativeFrom="paragraph">
                  <wp:posOffset>-2256120</wp:posOffset>
                </wp:positionV>
                <wp:extent cx="299520" cy="124200"/>
                <wp:effectExtent l="38100" t="38100" r="43815" b="41275"/>
                <wp:wrapNone/>
                <wp:docPr id="42" name="Ink 42"/>
                <wp:cNvGraphicFramePr/>
                <a:graphic xmlns:a="http://schemas.openxmlformats.org/drawingml/2006/main">
                  <a:graphicData uri="http://schemas.microsoft.com/office/word/2010/wordprocessingInk">
                    <w14:contentPart bwMode="auto" r:id="rId19">
                      <w14:nvContentPartPr>
                        <w14:cNvContentPartPr/>
                      </w14:nvContentPartPr>
                      <w14:xfrm>
                        <a:off x="0" y="0"/>
                        <a:ext cx="299520" cy="124200"/>
                      </w14:xfrm>
                    </w14:contentPart>
                  </a:graphicData>
                </a:graphic>
              </wp:anchor>
            </w:drawing>
          </mc:Choice>
          <mc:Fallback>
            <w:pict>
              <v:shape w14:anchorId="34C567F5" id="Ink 42" o:spid="_x0000_s1026" type="#_x0000_t75" style="position:absolute;margin-left:400.65pt;margin-top:-178.35pt;width:25pt;height:11.2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">
                <v:imagedata r:id="rId20" o:title=""/>
              </v:shape>
            </w:pict>
          </mc:Fallback>
        </mc:AlternateContent>
      </w:r>
      <w:r w:rsidR="00E75984">
        <w:rPr>
          <w:noProof/>
        </w:rPr>
        <mc:AlternateContent>
          <mc:Choice Requires="wpi">
            <w:drawing>
              <wp:anchor distT="0" distB="0" distL="114300" distR="114300" simplePos="0" relativeHeight="251704320" behindDoc="0" locked="0" layoutInCell="1" allowOverlap="1" wp14:anchorId="7EE7D93A" wp14:editId="4D2AEADC">
                <wp:simplePos x="0" y="0"/>
                <wp:positionH relativeFrom="column">
                  <wp:posOffset>5093007</wp:posOffset>
                </wp:positionH>
                <wp:positionV relativeFrom="paragraph">
                  <wp:posOffset>-3332880</wp:posOffset>
                </wp:positionV>
                <wp:extent cx="299520" cy="94320"/>
                <wp:effectExtent l="38100" t="38100" r="43815" b="45720"/>
                <wp:wrapNone/>
                <wp:docPr id="41" name="Ink 41"/>
                <wp:cNvGraphicFramePr/>
                <a:graphic xmlns:a="http://schemas.openxmlformats.org/drawingml/2006/main">
                  <a:graphicData uri="http://schemas.microsoft.com/office/word/2010/wordprocessingInk">
                    <w14:contentPart bwMode="auto" r:id="rId21">
                      <w14:nvContentPartPr>
                        <w14:cNvContentPartPr/>
                      </w14:nvContentPartPr>
                      <w14:xfrm>
                        <a:off x="0" y="0"/>
                        <a:ext cx="299520" cy="94320"/>
                      </w14:xfrm>
                    </w14:contentPart>
                  </a:graphicData>
                </a:graphic>
              </wp:anchor>
            </w:drawing>
          </mc:Choice>
          <mc:Fallback>
            <w:pict>
              <v:shape w14:anchorId="1C853A1A" id="Ink 41" o:spid="_x0000_s1026" type="#_x0000_t75" style="position:absolute;margin-left:400.3pt;margin-top:-263.15pt;width:25pt;height:8.8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">
                <v:imagedata r:id="rId22" o:title=""/>
              </v:shape>
            </w:pict>
          </mc:Fallback>
        </mc:AlternateContent>
      </w:r>
      <w:r w:rsidR="00E75984">
        <w:rPr>
          <w:noProof/>
        </w:rPr>
        <mc:AlternateContent>
          <mc:Choice Requires="wpi">
            <w:drawing>
              <wp:anchor distT="0" distB="0" distL="114300" distR="114300" simplePos="0" relativeHeight="251703296" behindDoc="0" locked="0" layoutInCell="1" allowOverlap="1" wp14:anchorId="74613BF0" wp14:editId="30D85A31">
                <wp:simplePos x="0" y="0"/>
                <wp:positionH relativeFrom="column">
                  <wp:posOffset>5093007</wp:posOffset>
                </wp:positionH>
                <wp:positionV relativeFrom="paragraph">
                  <wp:posOffset>-3555720</wp:posOffset>
                </wp:positionV>
                <wp:extent cx="312120" cy="146160"/>
                <wp:effectExtent l="38100" t="38100" r="43815" b="44450"/>
                <wp:wrapNone/>
                <wp:docPr id="40" name="Ink 40"/>
                <wp:cNvGraphicFramePr/>
                <a:graphic xmlns:a="http://schemas.openxmlformats.org/drawingml/2006/main">
                  <a:graphicData uri="http://schemas.microsoft.com/office/word/2010/wordprocessingInk">
                    <w14:contentPart bwMode="auto" r:id="rId23">
                      <w14:nvContentPartPr>
                        <w14:cNvContentPartPr/>
                      </w14:nvContentPartPr>
                      <w14:xfrm>
                        <a:off x="0" y="0"/>
                        <a:ext cx="312120" cy="146160"/>
                      </w14:xfrm>
                    </w14:contentPart>
                  </a:graphicData>
                </a:graphic>
              </wp:anchor>
            </w:drawing>
          </mc:Choice>
          <mc:Fallback>
            <w:pict>
              <v:shape w14:anchorId="13654B5B" id="Ink 40" o:spid="_x0000_s1026" type="#_x0000_t75" style="position:absolute;margin-left:400.3pt;margin-top:-280.7pt;width:26pt;height:12.9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">
                <v:imagedata r:id="rId24" o:title=""/>
              </v:shape>
            </w:pict>
          </mc:Fallback>
        </mc:AlternateContent>
      </w:r>
      <w:r w:rsidR="00BF01E3">
        <w:rPr>
          <w:noProof/>
        </w:rPr>
        <mc:AlternateContent>
          <mc:Choice Requires="aink">
            <w:drawing>
              <wp:anchor distT="0" distB="0" distL="114300" distR="114300" simplePos="0" relativeHeight="251702272" behindDoc="0" locked="0" layoutInCell="1" allowOverlap="1" wp14:anchorId="118CB68C" wp14:editId="6842255F">
                <wp:simplePos x="0" y="0"/>
                <wp:positionH relativeFrom="column">
                  <wp:posOffset>5115600</wp:posOffset>
                </wp:positionH>
                <wp:positionV relativeFrom="paragraph">
                  <wp:posOffset>-4860000</wp:posOffset>
                </wp:positionV>
                <wp:extent cx="371160" cy="126360"/>
                <wp:effectExtent l="0" t="38100" r="35560" b="52070"/>
                <wp:wrapNone/>
                <wp:docPr id="37" name="Ink 37"/>
                <wp:cNvGraphicFramePr/>
                <a:graphic xmlns:a="http://schemas.openxmlformats.org/drawingml/2006/main">
                  <a:graphicData uri="http://schemas.microsoft.com/office/word/2010/wordprocessingInk">
                    <w14:contentPart bwMode="auto" r:id="rId25">
                      <w14:nvContentPartPr>
                        <w14:cNvContentPartPr/>
                      </w14:nvContentPartPr>
                      <w14:xfrm>
                        <a:off x="0" y="0"/>
                        <a:ext cx="371160" cy="126360"/>
                      </w14:xfrm>
                    </w14:contentPart>
                  </a:graphicData>
                </a:graphic>
              </wp:anchor>
            </w:drawing>
          </mc:Choice>
          <mc:Fallback>
            <w:drawing>
              <wp:anchor distT="0" distB="0" distL="114300" distR="114300" simplePos="0" relativeHeight="251702272" behindDoc="0" locked="0" layoutInCell="1" allowOverlap="1" wp14:anchorId="118CB68C" wp14:editId="6842255F">
                <wp:simplePos x="0" y="0"/>
                <wp:positionH relativeFrom="column">
                  <wp:posOffset>5115600</wp:posOffset>
                </wp:positionH>
                <wp:positionV relativeFrom="paragraph">
                  <wp:posOffset>-4860000</wp:posOffset>
                </wp:positionV>
                <wp:extent cx="371160" cy="126360"/>
                <wp:effectExtent l="0" t="38100" r="35560" b="52070"/>
                <wp:wrapNone/>
                <wp:docPr id="37" name="Ink 37"/>
                <wp:cNvGraphicFramePr/>
                <a:graphic xmlns:a="http://schemas.openxmlformats.org/drawingml/2006/main">
                  <a:graphicData uri="http://schemas.openxmlformats.org/drawingml/2006/picture">
                    <pic:pic xmlns:pic="http://schemas.openxmlformats.org/drawingml/2006/picture">
                      <pic:nvPicPr>
                        <pic:cNvPr id="37" name="Ink 37"/>
                        <pic:cNvPicPr/>
                      </pic:nvPicPr>
                      <pic:blipFill>
                        <a:blip r:embed="rId26"/>
                        <a:stretch>
                          <a:fillRect/>
                        </a:stretch>
                      </pic:blipFill>
                      <pic:spPr>
                        <a:xfrm>
                          <a:off x="0" y="0"/>
                          <a:ext cx="406800" cy="342360"/>
                        </a:xfrm>
                        <a:prstGeom prst="rect">
                          <a:avLst/>
                        </a:prstGeom>
                      </pic:spPr>
                    </pic:pic>
                  </a:graphicData>
                </a:graphic>
              </wp:anchor>
            </w:drawing>
          </mc:Fallback>
        </mc:AlternateContent>
      </w:r>
      <w:r w:rsidR="00BF01E3">
        <w:rPr>
          <w:noProof/>
        </w:rPr>
        <mc:AlternateContent>
          <mc:Choice Requires="aink">
            <w:drawing>
              <wp:anchor distT="0" distB="0" distL="114300" distR="114300" simplePos="0" relativeHeight="251701248" behindDoc="0" locked="0" layoutInCell="1" allowOverlap="1" wp14:anchorId="41E0D880" wp14:editId="6BD33217">
                <wp:simplePos x="0" y="0"/>
                <wp:positionH relativeFrom="column">
                  <wp:posOffset>5126400</wp:posOffset>
                </wp:positionH>
                <wp:positionV relativeFrom="paragraph">
                  <wp:posOffset>-5140800</wp:posOffset>
                </wp:positionV>
                <wp:extent cx="360360" cy="119160"/>
                <wp:effectExtent l="0" t="38100" r="33655" b="46355"/>
                <wp:wrapNone/>
                <wp:docPr id="36" name="Ink 36"/>
                <wp:cNvGraphicFramePr/>
                <a:graphic xmlns:a="http://schemas.openxmlformats.org/drawingml/2006/main">
                  <a:graphicData uri="http://schemas.microsoft.com/office/word/2010/wordprocessingInk">
                    <w14:contentPart bwMode="auto" r:id="rId27">
                      <w14:nvContentPartPr>
                        <w14:cNvContentPartPr/>
                      </w14:nvContentPartPr>
                      <w14:xfrm>
                        <a:off x="0" y="0"/>
                        <a:ext cx="360360" cy="119160"/>
                      </w14:xfrm>
                    </w14:contentPart>
                  </a:graphicData>
                </a:graphic>
              </wp:anchor>
            </w:drawing>
          </mc:Choice>
          <mc:Fallback>
            <w:drawing>
              <wp:anchor distT="0" distB="0" distL="114300" distR="114300" simplePos="0" relativeHeight="251701248" behindDoc="0" locked="0" layoutInCell="1" allowOverlap="1" wp14:anchorId="41E0D880" wp14:editId="6BD33217">
                <wp:simplePos x="0" y="0"/>
                <wp:positionH relativeFrom="column">
                  <wp:posOffset>5126400</wp:posOffset>
                </wp:positionH>
                <wp:positionV relativeFrom="paragraph">
                  <wp:posOffset>-5140800</wp:posOffset>
                </wp:positionV>
                <wp:extent cx="360360" cy="119160"/>
                <wp:effectExtent l="0" t="38100" r="33655" b="46355"/>
                <wp:wrapNone/>
                <wp:docPr id="36" name="Ink 36"/>
                <wp:cNvGraphicFramePr/>
                <a:graphic xmlns:a="http://schemas.openxmlformats.org/drawingml/2006/main">
                  <a:graphicData uri="http://schemas.openxmlformats.org/drawingml/2006/picture">
                    <pic:pic xmlns:pic="http://schemas.openxmlformats.org/drawingml/2006/picture">
                      <pic:nvPicPr>
                        <pic:cNvPr id="36" name="Ink 36"/>
                        <pic:cNvPicPr/>
                      </pic:nvPicPr>
                      <pic:blipFill>
                        <a:blip r:embed="rId28"/>
                        <a:stretch>
                          <a:fillRect/>
                        </a:stretch>
                      </pic:blipFill>
                      <pic:spPr>
                        <a:xfrm>
                          <a:off x="0" y="0"/>
                          <a:ext cx="396000" cy="335160"/>
                        </a:xfrm>
                        <a:prstGeom prst="rect">
                          <a:avLst/>
                        </a:prstGeom>
                      </pic:spPr>
                    </pic:pic>
                  </a:graphicData>
                </a:graphic>
              </wp:anchor>
            </w:drawing>
          </mc:Fallback>
        </mc:AlternateContent>
      </w:r>
      <w:r w:rsidR="00525C35">
        <w:rPr>
          <w:noProof/>
        </w:rPr>
        <mc:AlternateContent>
          <mc:Choice Requires="aink">
            <w:drawing>
              <wp:anchor distT="0" distB="0" distL="114300" distR="114300" simplePos="0" relativeHeight="251700224" behindDoc="0" locked="0" layoutInCell="1" allowOverlap="1" wp14:anchorId="1B27A54A" wp14:editId="4F9D1499">
                <wp:simplePos x="0" y="0"/>
                <wp:positionH relativeFrom="column">
                  <wp:posOffset>5155200</wp:posOffset>
                </wp:positionH>
                <wp:positionV relativeFrom="paragraph">
                  <wp:posOffset>-5284800</wp:posOffset>
                </wp:positionV>
                <wp:extent cx="252360" cy="101160"/>
                <wp:effectExtent l="12700" t="38100" r="27305" b="38735"/>
                <wp:wrapNone/>
                <wp:docPr id="35" name="Ink 35"/>
                <wp:cNvGraphicFramePr/>
                <a:graphic xmlns:a="http://schemas.openxmlformats.org/drawingml/2006/main">
                  <a:graphicData uri="http://schemas.microsoft.com/office/word/2010/wordprocessingInk">
                    <w14:contentPart bwMode="auto" r:id="rId29">
                      <w14:nvContentPartPr>
                        <w14:cNvContentPartPr/>
                      </w14:nvContentPartPr>
                      <w14:xfrm>
                        <a:off x="0" y="0"/>
                        <a:ext cx="252360" cy="101160"/>
                      </w14:xfrm>
                    </w14:contentPart>
                  </a:graphicData>
                </a:graphic>
              </wp:anchor>
            </w:drawing>
          </mc:Choice>
          <mc:Fallback>
            <w:drawing>
              <wp:anchor distT="0" distB="0" distL="114300" distR="114300" simplePos="0" relativeHeight="251700224" behindDoc="0" locked="0" layoutInCell="1" allowOverlap="1" wp14:anchorId="1B27A54A" wp14:editId="4F9D1499">
                <wp:simplePos x="0" y="0"/>
                <wp:positionH relativeFrom="column">
                  <wp:posOffset>5155200</wp:posOffset>
                </wp:positionH>
                <wp:positionV relativeFrom="paragraph">
                  <wp:posOffset>-5284800</wp:posOffset>
                </wp:positionV>
                <wp:extent cx="252360" cy="101160"/>
                <wp:effectExtent l="12700" t="38100" r="27305" b="38735"/>
                <wp:wrapNone/>
                <wp:docPr id="35" name="Ink 35"/>
                <wp:cNvGraphicFramePr/>
                <a:graphic xmlns:a="http://schemas.openxmlformats.org/drawingml/2006/main">
                  <a:graphicData uri="http://schemas.openxmlformats.org/drawingml/2006/picture">
                    <pic:pic xmlns:pic="http://schemas.openxmlformats.org/drawingml/2006/picture">
                      <pic:nvPicPr>
                        <pic:cNvPr id="35" name="Ink 35"/>
                        <pic:cNvPicPr/>
                      </pic:nvPicPr>
                      <pic:blipFill>
                        <a:blip r:embed="rId30"/>
                        <a:stretch>
                          <a:fillRect/>
                        </a:stretch>
                      </pic:blipFill>
                      <pic:spPr>
                        <a:xfrm>
                          <a:off x="0" y="0"/>
                          <a:ext cx="288000" cy="317160"/>
                        </a:xfrm>
                        <a:prstGeom prst="rect">
                          <a:avLst/>
                        </a:prstGeom>
                      </pic:spPr>
                    </pic:pic>
                  </a:graphicData>
                </a:graphic>
              </wp:anchor>
            </w:drawing>
          </mc:Fallback>
        </mc:AlternateContent>
      </w:r>
      <w:r w:rsidR="00525C35">
        <w:rPr>
          <w:noProof/>
        </w:rPr>
        <mc:AlternateContent>
          <mc:Choice Requires="aink">
            <w:drawing>
              <wp:anchor distT="0" distB="0" distL="114300" distR="114300" simplePos="0" relativeHeight="251699200" behindDoc="0" locked="0" layoutInCell="1" allowOverlap="1" wp14:anchorId="40FCE3A7" wp14:editId="27ADE449">
                <wp:simplePos x="0" y="0"/>
                <wp:positionH relativeFrom="column">
                  <wp:posOffset>5118735</wp:posOffset>
                </wp:positionH>
                <wp:positionV relativeFrom="paragraph">
                  <wp:posOffset>-5601335</wp:posOffset>
                </wp:positionV>
                <wp:extent cx="425450" cy="158955"/>
                <wp:effectExtent l="0" t="38100" r="31750" b="31750"/>
                <wp:wrapNone/>
                <wp:docPr id="34" name="Ink 34"/>
                <wp:cNvGraphicFramePr/>
                <a:graphic xmlns:a="http://schemas.openxmlformats.org/drawingml/2006/main">
                  <a:graphicData uri="http://schemas.microsoft.com/office/word/2010/wordprocessingInk">
                    <w14:contentPart bwMode="auto" r:id="rId31">
                      <w14:nvContentPartPr>
                        <w14:cNvContentPartPr/>
                      </w14:nvContentPartPr>
                      <w14:xfrm>
                        <a:off x="0" y="0"/>
                        <a:ext cx="425450" cy="158955"/>
                      </w14:xfrm>
                    </w14:contentPart>
                  </a:graphicData>
                </a:graphic>
              </wp:anchor>
            </w:drawing>
          </mc:Choice>
          <mc:Fallback>
            <w:drawing>
              <wp:anchor distT="0" distB="0" distL="114300" distR="114300" simplePos="0" relativeHeight="251699200" behindDoc="0" locked="0" layoutInCell="1" allowOverlap="1" wp14:anchorId="40FCE3A7" wp14:editId="27ADE449">
                <wp:simplePos x="0" y="0"/>
                <wp:positionH relativeFrom="column">
                  <wp:posOffset>5118735</wp:posOffset>
                </wp:positionH>
                <wp:positionV relativeFrom="paragraph">
                  <wp:posOffset>-5601335</wp:posOffset>
                </wp:positionV>
                <wp:extent cx="425450" cy="158955"/>
                <wp:effectExtent l="0" t="38100" r="31750" b="31750"/>
                <wp:wrapNone/>
                <wp:docPr id="34" name="Ink 34"/>
                <wp:cNvGraphicFramePr/>
                <a:graphic xmlns:a="http://schemas.openxmlformats.org/drawingml/2006/main">
                  <a:graphicData uri="http://schemas.openxmlformats.org/drawingml/2006/picture">
                    <pic:pic xmlns:pic="http://schemas.openxmlformats.org/drawingml/2006/picture">
                      <pic:nvPicPr>
                        <pic:cNvPr id="34" name="Ink 34"/>
                        <pic:cNvPicPr/>
                      </pic:nvPicPr>
                      <pic:blipFill>
                        <a:blip r:embed="rId32"/>
                        <a:stretch>
                          <a:fillRect/>
                        </a:stretch>
                      </pic:blipFill>
                      <pic:spPr>
                        <a:xfrm>
                          <a:off x="0" y="0"/>
                          <a:ext cx="461084" cy="374731"/>
                        </a:xfrm>
                        <a:prstGeom prst="rect">
                          <a:avLst/>
                        </a:prstGeom>
                      </pic:spPr>
                    </pic:pic>
                  </a:graphicData>
                </a:graphic>
              </wp:anchor>
            </w:drawing>
          </mc:Fallback>
        </mc:AlternateContent>
      </w:r>
      <w:r w:rsidR="00525C35">
        <w:rPr>
          <w:noProof/>
        </w:rPr>
        <mc:AlternateContent>
          <mc:Choice Requires="aink">
            <w:drawing>
              <wp:anchor distT="0" distB="0" distL="114300" distR="114300" simplePos="0" relativeHeight="251696128" behindDoc="0" locked="0" layoutInCell="1" allowOverlap="1" wp14:anchorId="4273CFFE" wp14:editId="5E9DEFC8">
                <wp:simplePos x="0" y="0"/>
                <wp:positionH relativeFrom="column">
                  <wp:posOffset>5184000</wp:posOffset>
                </wp:positionH>
                <wp:positionV relativeFrom="paragraph">
                  <wp:posOffset>-6598800</wp:posOffset>
                </wp:positionV>
                <wp:extent cx="342360" cy="97560"/>
                <wp:effectExtent l="0" t="38100" r="13335" b="42545"/>
                <wp:wrapNone/>
                <wp:docPr id="31" name="Ink 31"/>
                <wp:cNvGraphicFramePr/>
                <a:graphic xmlns:a="http://schemas.openxmlformats.org/drawingml/2006/main">
                  <a:graphicData uri="http://schemas.microsoft.com/office/word/2010/wordprocessingInk">
                    <w14:contentPart bwMode="auto" r:id="rId33">
                      <w14:nvContentPartPr>
                        <w14:cNvContentPartPr/>
                      </w14:nvContentPartPr>
                      <w14:xfrm>
                        <a:off x="0" y="0"/>
                        <a:ext cx="342360" cy="97560"/>
                      </w14:xfrm>
                    </w14:contentPart>
                  </a:graphicData>
                </a:graphic>
              </wp:anchor>
            </w:drawing>
          </mc:Choice>
          <mc:Fallback>
            <w:drawing>
              <wp:anchor distT="0" distB="0" distL="114300" distR="114300" simplePos="0" relativeHeight="251696128" behindDoc="0" locked="0" layoutInCell="1" allowOverlap="1" wp14:anchorId="4273CFFE" wp14:editId="5E9DEFC8">
                <wp:simplePos x="0" y="0"/>
                <wp:positionH relativeFrom="column">
                  <wp:posOffset>5184000</wp:posOffset>
                </wp:positionH>
                <wp:positionV relativeFrom="paragraph">
                  <wp:posOffset>-6598800</wp:posOffset>
                </wp:positionV>
                <wp:extent cx="342360" cy="97560"/>
                <wp:effectExtent l="0" t="38100" r="13335" b="42545"/>
                <wp:wrapNone/>
                <wp:docPr id="31" name="Ink 31"/>
                <wp:cNvGraphicFramePr/>
                <a:graphic xmlns:a="http://schemas.openxmlformats.org/drawingml/2006/main">
                  <a:graphicData uri="http://schemas.openxmlformats.org/drawingml/2006/picture">
                    <pic:pic xmlns:pic="http://schemas.openxmlformats.org/drawingml/2006/picture">
                      <pic:nvPicPr>
                        <pic:cNvPr id="31" name="Ink 31"/>
                        <pic:cNvPicPr/>
                      </pic:nvPicPr>
                      <pic:blipFill>
                        <a:blip r:embed="rId34"/>
                        <a:stretch>
                          <a:fillRect/>
                        </a:stretch>
                      </pic:blipFill>
                      <pic:spPr>
                        <a:xfrm>
                          <a:off x="0" y="0"/>
                          <a:ext cx="378000" cy="313560"/>
                        </a:xfrm>
                        <a:prstGeom prst="rect">
                          <a:avLst/>
                        </a:prstGeom>
                      </pic:spPr>
                    </pic:pic>
                  </a:graphicData>
                </a:graphic>
              </wp:anchor>
            </w:drawing>
          </mc:Fallback>
        </mc:AlternateContent>
      </w:r>
      <w:r w:rsidR="00525C35">
        <w:rPr>
          <w:noProof/>
        </w:rPr>
        <mc:AlternateContent>
          <mc:Choice Requires="aink">
            <w:drawing>
              <wp:anchor distT="0" distB="0" distL="114300" distR="114300" simplePos="0" relativeHeight="251695104" behindDoc="0" locked="0" layoutInCell="1" allowOverlap="1" wp14:anchorId="79E97489" wp14:editId="504ECBC0">
                <wp:simplePos x="0" y="0"/>
                <wp:positionH relativeFrom="column">
                  <wp:posOffset>5166000</wp:posOffset>
                </wp:positionH>
                <wp:positionV relativeFrom="paragraph">
                  <wp:posOffset>-6742800</wp:posOffset>
                </wp:positionV>
                <wp:extent cx="349560" cy="108360"/>
                <wp:effectExtent l="0" t="38100" r="19050" b="44450"/>
                <wp:wrapNone/>
                <wp:docPr id="30" name="Ink 30"/>
                <wp:cNvGraphicFramePr/>
                <a:graphic xmlns:a="http://schemas.openxmlformats.org/drawingml/2006/main">
                  <a:graphicData uri="http://schemas.microsoft.com/office/word/2010/wordprocessingInk">
                    <w14:contentPart bwMode="auto" r:id="rId35">
                      <w14:nvContentPartPr>
                        <w14:cNvContentPartPr/>
                      </w14:nvContentPartPr>
                      <w14:xfrm>
                        <a:off x="0" y="0"/>
                        <a:ext cx="349560" cy="108360"/>
                      </w14:xfrm>
                    </w14:contentPart>
                  </a:graphicData>
                </a:graphic>
              </wp:anchor>
            </w:drawing>
          </mc:Choice>
          <mc:Fallback>
            <w:drawing>
              <wp:anchor distT="0" distB="0" distL="114300" distR="114300" simplePos="0" relativeHeight="251695104" behindDoc="0" locked="0" layoutInCell="1" allowOverlap="1" wp14:anchorId="79E97489" wp14:editId="504ECBC0">
                <wp:simplePos x="0" y="0"/>
                <wp:positionH relativeFrom="column">
                  <wp:posOffset>5166000</wp:posOffset>
                </wp:positionH>
                <wp:positionV relativeFrom="paragraph">
                  <wp:posOffset>-6742800</wp:posOffset>
                </wp:positionV>
                <wp:extent cx="349560" cy="108360"/>
                <wp:effectExtent l="0" t="38100" r="19050" b="44450"/>
                <wp:wrapNone/>
                <wp:docPr id="30" name="Ink 30"/>
                <wp:cNvGraphicFramePr/>
                <a:graphic xmlns:a="http://schemas.openxmlformats.org/drawingml/2006/main">
                  <a:graphicData uri="http://schemas.openxmlformats.org/drawingml/2006/picture">
                    <pic:pic xmlns:pic="http://schemas.openxmlformats.org/drawingml/2006/picture">
                      <pic:nvPicPr>
                        <pic:cNvPr id="30" name="Ink 30"/>
                        <pic:cNvPicPr/>
                      </pic:nvPicPr>
                      <pic:blipFill>
                        <a:blip r:embed="rId36"/>
                        <a:stretch>
                          <a:fillRect/>
                        </a:stretch>
                      </pic:blipFill>
                      <pic:spPr>
                        <a:xfrm>
                          <a:off x="0" y="0"/>
                          <a:ext cx="385200" cy="324360"/>
                        </a:xfrm>
                        <a:prstGeom prst="rect">
                          <a:avLst/>
                        </a:prstGeom>
                      </pic:spPr>
                    </pic:pic>
                  </a:graphicData>
                </a:graphic>
              </wp:anchor>
            </w:drawing>
          </mc:Fallback>
        </mc:AlternateContent>
      </w:r>
      <w:r w:rsidR="00906E95">
        <w:rPr>
          <w:noProof/>
        </w:rPr>
        <mc:AlternateContent>
          <mc:Choice Requires="aink">
            <w:drawing>
              <wp:anchor distT="0" distB="0" distL="114300" distR="114300" simplePos="0" relativeHeight="251694080" behindDoc="0" locked="0" layoutInCell="1" allowOverlap="1" wp14:anchorId="505C28FC" wp14:editId="269BC9AF">
                <wp:simplePos x="0" y="0"/>
                <wp:positionH relativeFrom="column">
                  <wp:posOffset>5104765</wp:posOffset>
                </wp:positionH>
                <wp:positionV relativeFrom="paragraph">
                  <wp:posOffset>-6879590</wp:posOffset>
                </wp:positionV>
                <wp:extent cx="306105" cy="101160"/>
                <wp:effectExtent l="0" t="38100" r="24130" b="38735"/>
                <wp:wrapNone/>
                <wp:docPr id="29" name="Ink 29"/>
                <wp:cNvGraphicFramePr/>
                <a:graphic xmlns:a="http://schemas.openxmlformats.org/drawingml/2006/main">
                  <a:graphicData uri="http://schemas.microsoft.com/office/word/2010/wordprocessingInk">
                    <w14:contentPart bwMode="auto" r:id="rId37">
                      <w14:nvContentPartPr>
                        <w14:cNvContentPartPr/>
                      </w14:nvContentPartPr>
                      <w14:xfrm>
                        <a:off x="0" y="0"/>
                        <a:ext cx="306105" cy="101160"/>
                      </w14:xfrm>
                    </w14:contentPart>
                  </a:graphicData>
                </a:graphic>
              </wp:anchor>
            </w:drawing>
          </mc:Choice>
          <mc:Fallback>
            <w:drawing>
              <wp:anchor distT="0" distB="0" distL="114300" distR="114300" simplePos="0" relativeHeight="251694080" behindDoc="0" locked="0" layoutInCell="1" allowOverlap="1" wp14:anchorId="505C28FC" wp14:editId="269BC9AF">
                <wp:simplePos x="0" y="0"/>
                <wp:positionH relativeFrom="column">
                  <wp:posOffset>5104765</wp:posOffset>
                </wp:positionH>
                <wp:positionV relativeFrom="paragraph">
                  <wp:posOffset>-6879590</wp:posOffset>
                </wp:positionV>
                <wp:extent cx="306105" cy="101160"/>
                <wp:effectExtent l="0" t="38100" r="24130" b="38735"/>
                <wp:wrapNone/>
                <wp:docPr id="29" name="Ink 29"/>
                <wp:cNvGraphicFramePr/>
                <a:graphic xmlns:a="http://schemas.openxmlformats.org/drawingml/2006/main">
                  <a:graphicData uri="http://schemas.openxmlformats.org/drawingml/2006/picture">
                    <pic:pic xmlns:pic="http://schemas.openxmlformats.org/drawingml/2006/picture">
                      <pic:nvPicPr>
                        <pic:cNvPr id="29" name="Ink 29"/>
                        <pic:cNvPicPr/>
                      </pic:nvPicPr>
                      <pic:blipFill>
                        <a:blip r:embed="rId38"/>
                        <a:stretch>
                          <a:fillRect/>
                        </a:stretch>
                      </pic:blipFill>
                      <pic:spPr>
                        <a:xfrm>
                          <a:off x="0" y="0"/>
                          <a:ext cx="341757" cy="317160"/>
                        </a:xfrm>
                        <a:prstGeom prst="rect">
                          <a:avLst/>
                        </a:prstGeom>
                      </pic:spPr>
                    </pic:pic>
                  </a:graphicData>
                </a:graphic>
              </wp:anchor>
            </w:drawing>
          </mc:Fallback>
        </mc:AlternateContent>
      </w:r>
      <w:r w:rsidR="00906E95">
        <w:rPr>
          <w:noProof/>
        </w:rPr>
        <mc:AlternateContent>
          <mc:Choice Requires="aink">
            <w:drawing>
              <wp:anchor distT="0" distB="0" distL="114300" distR="114300" simplePos="0" relativeHeight="251691008" behindDoc="0" locked="0" layoutInCell="1" allowOverlap="1" wp14:anchorId="4251995E" wp14:editId="0B6C9667">
                <wp:simplePos x="0" y="0"/>
                <wp:positionH relativeFrom="column">
                  <wp:posOffset>-154305</wp:posOffset>
                </wp:positionH>
                <wp:positionV relativeFrom="paragraph">
                  <wp:posOffset>-5471860</wp:posOffset>
                </wp:positionV>
                <wp:extent cx="360" cy="360"/>
                <wp:effectExtent l="38100" t="25400" r="25400" b="38100"/>
                <wp:wrapNone/>
                <wp:docPr id="26" name="Ink 26"/>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91008" behindDoc="0" locked="0" layoutInCell="1" allowOverlap="1" wp14:anchorId="4251995E" wp14:editId="0B6C9667">
                <wp:simplePos x="0" y="0"/>
                <wp:positionH relativeFrom="column">
                  <wp:posOffset>-154305</wp:posOffset>
                </wp:positionH>
                <wp:positionV relativeFrom="paragraph">
                  <wp:posOffset>-5471860</wp:posOffset>
                </wp:positionV>
                <wp:extent cx="360" cy="360"/>
                <wp:effectExtent l="38100" t="25400" r="25400" b="38100"/>
                <wp:wrapNone/>
                <wp:docPr id="26" name="Ink 26"/>
                <wp:cNvGraphicFramePr/>
                <a:graphic xmlns:a="http://schemas.openxmlformats.org/drawingml/2006/main">
                  <a:graphicData uri="http://schemas.openxmlformats.org/drawingml/2006/picture">
                    <pic:pic xmlns:pic="http://schemas.openxmlformats.org/drawingml/2006/picture">
                      <pic:nvPicPr>
                        <pic:cNvPr id="26" name="Ink 26"/>
                        <pic:cNvPicPr/>
                      </pic:nvPicPr>
                      <pic:blipFill>
                        <a:blip r:embed="rId40"/>
                        <a:stretch>
                          <a:fillRect/>
                        </a:stretch>
                      </pic:blipFill>
                      <pic:spPr>
                        <a:xfrm>
                          <a:off x="0" y="0"/>
                          <a:ext cx="36000" cy="21636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906E95">
        <w:rPr>
          <w:noProof/>
        </w:rPr>
        <mc:AlternateContent>
          <mc:Choice Requires="aink">
            <w:drawing>
              <wp:anchor distT="0" distB="0" distL="114300" distR="114300" simplePos="0" relativeHeight="251687936" behindDoc="0" locked="0" layoutInCell="1" allowOverlap="1" wp14:anchorId="6A47EB01" wp14:editId="28C5E69F">
                <wp:simplePos x="0" y="0"/>
                <wp:positionH relativeFrom="column">
                  <wp:posOffset>6361200</wp:posOffset>
                </wp:positionH>
                <wp:positionV relativeFrom="paragraph">
                  <wp:posOffset>-3934800</wp:posOffset>
                </wp:positionV>
                <wp:extent cx="360" cy="360"/>
                <wp:effectExtent l="38100" t="25400" r="25400" b="38100"/>
                <wp:wrapNone/>
                <wp:docPr id="23" name="Ink 23"/>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drawing>
              <wp:anchor distT="0" distB="0" distL="114300" distR="114300" simplePos="0" relativeHeight="251687936" behindDoc="0" locked="0" layoutInCell="1" allowOverlap="1" wp14:anchorId="6A47EB01" wp14:editId="28C5E69F">
                <wp:simplePos x="0" y="0"/>
                <wp:positionH relativeFrom="column">
                  <wp:posOffset>6361200</wp:posOffset>
                </wp:positionH>
                <wp:positionV relativeFrom="paragraph">
                  <wp:posOffset>-3934800</wp:posOffset>
                </wp:positionV>
                <wp:extent cx="360" cy="360"/>
                <wp:effectExtent l="38100" t="25400" r="25400" b="38100"/>
                <wp:wrapNone/>
                <wp:docPr id="23" name="Ink 23"/>
                <wp:cNvGraphicFramePr/>
                <a:graphic xmlns:a="http://schemas.openxmlformats.org/drawingml/2006/main">
                  <a:graphicData uri="http://schemas.openxmlformats.org/drawingml/2006/picture">
                    <pic:pic xmlns:pic="http://schemas.openxmlformats.org/drawingml/2006/picture">
                      <pic:nvPicPr>
                        <pic:cNvPr id="23" name="Ink 23"/>
                        <pic:cNvPicPr/>
                      </pic:nvPicPr>
                      <pic:blipFill>
                        <a:blip r:embed="rId40"/>
                        <a:stretch>
                          <a:fillRect/>
                        </a:stretch>
                      </pic:blipFill>
                      <pic:spPr>
                        <a:xfrm>
                          <a:off x="0" y="0"/>
                          <a:ext cx="36000" cy="216360"/>
                        </a:xfrm>
                        <a:prstGeom prst="rect">
                          <a:avLst/>
                        </a:prstGeom>
                      </pic:spPr>
                    </pic:pic>
                  </a:graphicData>
                </a:graphic>
              </wp:anchor>
            </w:drawing>
          </mc:Fallback>
        </mc:AlternateContent>
      </w:r>
      <w:r w:rsidR="00906E95">
        <w:rPr>
          <w:noProof/>
        </w:rPr>
        <mc:AlternateContent>
          <mc:Choice Requires="aink">
            <w:drawing>
              <wp:anchor distT="0" distB="0" distL="114300" distR="114300" simplePos="0" relativeHeight="251686912" behindDoc="0" locked="0" layoutInCell="1" allowOverlap="1" wp14:anchorId="37F75A0C" wp14:editId="7685F92F">
                <wp:simplePos x="0" y="0"/>
                <wp:positionH relativeFrom="column">
                  <wp:posOffset>5079600</wp:posOffset>
                </wp:positionH>
                <wp:positionV relativeFrom="paragraph">
                  <wp:posOffset>-7218000</wp:posOffset>
                </wp:positionV>
                <wp:extent cx="340920" cy="43560"/>
                <wp:effectExtent l="0" t="50800" r="27940" b="45720"/>
                <wp:wrapNone/>
                <wp:docPr id="22" name="Ink 22"/>
                <wp:cNvGraphicFramePr/>
                <a:graphic xmlns:a="http://schemas.openxmlformats.org/drawingml/2006/main">
                  <a:graphicData uri="http://schemas.microsoft.com/office/word/2010/wordprocessingInk">
                    <w14:contentPart bwMode="auto" r:id="rId42">
                      <w14:nvContentPartPr>
                        <w14:cNvContentPartPr/>
                      </w14:nvContentPartPr>
                      <w14:xfrm>
                        <a:off x="0" y="0"/>
                        <a:ext cx="340920" cy="43560"/>
                      </w14:xfrm>
                    </w14:contentPart>
                  </a:graphicData>
                </a:graphic>
              </wp:anchor>
            </w:drawing>
          </mc:Choice>
          <mc:Fallback>
            <w:drawing>
              <wp:anchor distT="0" distB="0" distL="114300" distR="114300" simplePos="0" relativeHeight="251686912" behindDoc="0" locked="0" layoutInCell="1" allowOverlap="1" wp14:anchorId="37F75A0C" wp14:editId="7685F92F">
                <wp:simplePos x="0" y="0"/>
                <wp:positionH relativeFrom="column">
                  <wp:posOffset>5079600</wp:posOffset>
                </wp:positionH>
                <wp:positionV relativeFrom="paragraph">
                  <wp:posOffset>-7218000</wp:posOffset>
                </wp:positionV>
                <wp:extent cx="340920" cy="43560"/>
                <wp:effectExtent l="0" t="50800" r="27940" b="45720"/>
                <wp:wrapNone/>
                <wp:docPr id="22" name="Ink 22"/>
                <wp:cNvGraphicFramePr/>
                <a:graphic xmlns:a="http://schemas.openxmlformats.org/drawingml/2006/main">
                  <a:graphicData uri="http://schemas.openxmlformats.org/drawingml/2006/picture">
                    <pic:pic xmlns:pic="http://schemas.openxmlformats.org/drawingml/2006/picture">
                      <pic:nvPicPr>
                        <pic:cNvPr id="22" name="Ink 22"/>
                        <pic:cNvPicPr/>
                      </pic:nvPicPr>
                      <pic:blipFill>
                        <a:blip r:embed="rId43"/>
                        <a:stretch>
                          <a:fillRect/>
                        </a:stretch>
                      </pic:blipFill>
                      <pic:spPr>
                        <a:xfrm>
                          <a:off x="0" y="0"/>
                          <a:ext cx="376560" cy="259560"/>
                        </a:xfrm>
                        <a:prstGeom prst="rect">
                          <a:avLst/>
                        </a:prstGeom>
                      </pic:spPr>
                    </pic:pic>
                  </a:graphicData>
                </a:graphic>
              </wp:anchor>
            </w:drawing>
          </mc:Fallback>
        </mc:AlternateContent>
      </w:r>
      <w:r w:rsidR="000E3775">
        <w:rPr>
          <w:noProof/>
        </w:rPr>
        <w:drawing>
          <wp:anchor distT="0" distB="0" distL="114300" distR="114300" simplePos="0" relativeHeight="251678720" behindDoc="0" locked="0" layoutInCell="1" allowOverlap="1" wp14:anchorId="64634AC4" wp14:editId="4541B3D8">
            <wp:simplePos x="0" y="0"/>
            <wp:positionH relativeFrom="column">
              <wp:posOffset>42520</wp:posOffset>
            </wp:positionH>
            <wp:positionV relativeFrom="paragraph">
              <wp:posOffset>-1274400</wp:posOffset>
            </wp:positionV>
            <wp:extent cx="5943600" cy="445770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3600" cy="4457700"/>
                    </a:xfrm>
                    <a:prstGeom prst="rect">
                      <a:avLst/>
                    </a:prstGeom>
                  </pic:spPr>
                </pic:pic>
              </a:graphicData>
            </a:graphic>
          </wp:anchor>
        </w:drawing>
      </w:r>
      <w:r w:rsidR="00FC2C7F" w:rsidRPr="00FC2C7F">
        <w:rPr>
          <w:noProof/>
        </w:rPr>
        <w:t xml:space="preserve"> </w:t>
      </w:r>
      <w:r w:rsidR="00FC2C7F">
        <w:rPr>
          <w:noProof/>
        </w:rPr>
        <w:drawing>
          <wp:anchor distT="0" distB="0" distL="114300" distR="114300" simplePos="0" relativeHeight="251680768" behindDoc="0" locked="0" layoutInCell="1" allowOverlap="1" wp14:anchorId="046B1BE2" wp14:editId="1C19703D">
            <wp:simplePos x="0" y="0"/>
            <wp:positionH relativeFrom="column">
              <wp:posOffset>0</wp:posOffset>
            </wp:positionH>
            <wp:positionV relativeFrom="paragraph">
              <wp:posOffset>3879215</wp:posOffset>
            </wp:positionV>
            <wp:extent cx="5943600" cy="445770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4457700"/>
                    </a:xfrm>
                    <a:prstGeom prst="rect">
                      <a:avLst/>
                    </a:prstGeom>
                  </pic:spPr>
                </pic:pic>
              </a:graphicData>
            </a:graphic>
          </wp:anchor>
        </w:drawing>
      </w:r>
    </w:p>
    <w:p w14:paraId="3963B654" w14:textId="180D584D" w:rsidR="00646170" w:rsidRDefault="00EA542B" w:rsidP="00C469CC">
      <w:pPr>
        <w:rPr>
          <w:noProof/>
        </w:rPr>
      </w:pPr>
      <w:r>
        <w:rPr>
          <w:noProof/>
        </w:rPr>
        <w:lastRenderedPageBreak/>
        <mc:AlternateContent>
          <mc:Choice Requires="wpi">
            <w:drawing>
              <wp:anchor distT="0" distB="0" distL="114300" distR="114300" simplePos="0" relativeHeight="251739136" behindDoc="0" locked="0" layoutInCell="1" allowOverlap="1" wp14:anchorId="3CE1156F" wp14:editId="5B565232">
                <wp:simplePos x="0" y="0"/>
                <wp:positionH relativeFrom="column">
                  <wp:posOffset>5088754</wp:posOffset>
                </wp:positionH>
                <wp:positionV relativeFrom="paragraph">
                  <wp:posOffset>16303</wp:posOffset>
                </wp:positionV>
                <wp:extent cx="419400" cy="250560"/>
                <wp:effectExtent l="38100" t="38100" r="38100" b="41910"/>
                <wp:wrapNone/>
                <wp:docPr id="79" name="Ink 79"/>
                <wp:cNvGraphicFramePr/>
                <a:graphic xmlns:a="http://schemas.openxmlformats.org/drawingml/2006/main">
                  <a:graphicData uri="http://schemas.microsoft.com/office/word/2010/wordprocessingInk">
                    <w14:contentPart bwMode="auto" r:id="rId46">
                      <w14:nvContentPartPr>
                        <w14:cNvContentPartPr/>
                      </w14:nvContentPartPr>
                      <w14:xfrm>
                        <a:off x="0" y="0"/>
                        <a:ext cx="419400" cy="250560"/>
                      </w14:xfrm>
                    </w14:contentPart>
                  </a:graphicData>
                </a:graphic>
              </wp:anchor>
            </w:drawing>
          </mc:Choice>
          <mc:Fallback>
            <w:pict>
              <v:shape w14:anchorId="114F3F95" id="Ink 79" o:spid="_x0000_s1026" type="#_x0000_t75" style="position:absolute;margin-left:400pt;margin-top:.6pt;width:34.4pt;height:21.2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">
                <v:imagedata r:id="rId47" o:title=""/>
              </v:shape>
            </w:pict>
          </mc:Fallback>
        </mc:AlternateContent>
      </w:r>
      <w:r>
        <w:rPr>
          <w:noProof/>
        </w:rPr>
        <mc:AlternateContent>
          <mc:Choice Requires="wpi">
            <w:drawing>
              <wp:anchor distT="0" distB="0" distL="114300" distR="114300" simplePos="0" relativeHeight="251738112" behindDoc="0" locked="0" layoutInCell="1" allowOverlap="1" wp14:anchorId="2A643ECE" wp14:editId="5E2E5270">
                <wp:simplePos x="0" y="0"/>
                <wp:positionH relativeFrom="column">
                  <wp:posOffset>5094514</wp:posOffset>
                </wp:positionH>
                <wp:positionV relativeFrom="paragraph">
                  <wp:posOffset>-114377</wp:posOffset>
                </wp:positionV>
                <wp:extent cx="375840" cy="152640"/>
                <wp:effectExtent l="38100" t="38100" r="43815" b="38100"/>
                <wp:wrapNone/>
                <wp:docPr id="78" name="Ink 78"/>
                <wp:cNvGraphicFramePr/>
                <a:graphic xmlns:a="http://schemas.openxmlformats.org/drawingml/2006/main">
                  <a:graphicData uri="http://schemas.microsoft.com/office/word/2010/wordprocessingInk">
                    <w14:contentPart bwMode="auto" r:id="rId48">
                      <w14:nvContentPartPr>
                        <w14:cNvContentPartPr/>
                      </w14:nvContentPartPr>
                      <w14:xfrm>
                        <a:off x="0" y="0"/>
                        <a:ext cx="375840" cy="152640"/>
                      </w14:xfrm>
                    </w14:contentPart>
                  </a:graphicData>
                </a:graphic>
              </wp:anchor>
            </w:drawing>
          </mc:Choice>
          <mc:Fallback>
            <w:pict>
              <v:shape w14:anchorId="75D42BF9" id="Ink 78" o:spid="_x0000_s1026" type="#_x0000_t75" style="position:absolute;margin-left:400.45pt;margin-top:-9.7pt;width:31.05pt;height:13.4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">
                <v:imagedata r:id="rId49" o:title=""/>
              </v:shape>
            </w:pict>
          </mc:Fallback>
        </mc:AlternateContent>
      </w:r>
      <w:r w:rsidR="00AA472A">
        <w:rPr>
          <w:noProof/>
        </w:rPr>
        <mc:AlternateContent>
          <mc:Choice Requires="wpi">
            <w:drawing>
              <wp:anchor distT="0" distB="0" distL="114300" distR="114300" simplePos="0" relativeHeight="251737088" behindDoc="0" locked="0" layoutInCell="1" allowOverlap="1" wp14:anchorId="7A05A42B" wp14:editId="313AFD61">
                <wp:simplePos x="0" y="0"/>
                <wp:positionH relativeFrom="column">
                  <wp:posOffset>5083354</wp:posOffset>
                </wp:positionH>
                <wp:positionV relativeFrom="paragraph">
                  <wp:posOffset>-255857</wp:posOffset>
                </wp:positionV>
                <wp:extent cx="261720" cy="120240"/>
                <wp:effectExtent l="38100" t="38100" r="43180" b="45085"/>
                <wp:wrapNone/>
                <wp:docPr id="77" name="Ink 77"/>
                <wp:cNvGraphicFramePr/>
                <a:graphic xmlns:a="http://schemas.openxmlformats.org/drawingml/2006/main">
                  <a:graphicData uri="http://schemas.microsoft.com/office/word/2010/wordprocessingInk">
                    <w14:contentPart bwMode="auto" r:id="rId50">
                      <w14:nvContentPartPr>
                        <w14:cNvContentPartPr/>
                      </w14:nvContentPartPr>
                      <w14:xfrm>
                        <a:off x="0" y="0"/>
                        <a:ext cx="261720" cy="120240"/>
                      </w14:xfrm>
                    </w14:contentPart>
                  </a:graphicData>
                </a:graphic>
              </wp:anchor>
            </w:drawing>
          </mc:Choice>
          <mc:Fallback>
            <w:pict>
              <v:shape w14:anchorId="1437BBA8" id="Ink 77" o:spid="_x0000_s1026" type="#_x0000_t75" style="position:absolute;margin-left:399.55pt;margin-top:-20.85pt;width:22pt;height:10.8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">
                <v:imagedata r:id="rId51" o:title=""/>
              </v:shape>
            </w:pict>
          </mc:Fallback>
        </mc:AlternateContent>
      </w:r>
      <w:r w:rsidR="00AA472A">
        <w:rPr>
          <w:noProof/>
        </w:rPr>
        <mc:AlternateContent>
          <mc:Choice Requires="wpi">
            <w:drawing>
              <wp:anchor distT="0" distB="0" distL="114300" distR="114300" simplePos="0" relativeHeight="251736064" behindDoc="0" locked="0" layoutInCell="1" allowOverlap="1" wp14:anchorId="367C753F" wp14:editId="5562E018">
                <wp:simplePos x="0" y="0"/>
                <wp:positionH relativeFrom="column">
                  <wp:posOffset>5110714</wp:posOffset>
                </wp:positionH>
                <wp:positionV relativeFrom="paragraph">
                  <wp:posOffset>-479057</wp:posOffset>
                </wp:positionV>
                <wp:extent cx="228960" cy="98280"/>
                <wp:effectExtent l="38100" t="38100" r="38100" b="41910"/>
                <wp:wrapNone/>
                <wp:docPr id="76" name="Ink 76"/>
                <wp:cNvGraphicFramePr/>
                <a:graphic xmlns:a="http://schemas.openxmlformats.org/drawingml/2006/main">
                  <a:graphicData uri="http://schemas.microsoft.com/office/word/2010/wordprocessingInk">
                    <w14:contentPart bwMode="auto" r:id="rId52">
                      <w14:nvContentPartPr>
                        <w14:cNvContentPartPr/>
                      </w14:nvContentPartPr>
                      <w14:xfrm>
                        <a:off x="0" y="0"/>
                        <a:ext cx="228960" cy="98280"/>
                      </w14:xfrm>
                    </w14:contentPart>
                  </a:graphicData>
                </a:graphic>
              </wp:anchor>
            </w:drawing>
          </mc:Choice>
          <mc:Fallback>
            <w:pict>
              <v:shape w14:anchorId="7C976193" id="Ink 76" o:spid="_x0000_s1026" type="#_x0000_t75" style="position:absolute;margin-left:401.7pt;margin-top:-38.4pt;width:19.45pt;height:9.2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">
                <v:imagedata r:id="rId53" o:title=""/>
              </v:shape>
            </w:pict>
          </mc:Fallback>
        </mc:AlternateContent>
      </w:r>
      <w:r w:rsidR="00AA472A">
        <w:rPr>
          <w:noProof/>
        </w:rPr>
        <mc:AlternateContent>
          <mc:Choice Requires="wpi">
            <w:drawing>
              <wp:anchor distT="0" distB="0" distL="114300" distR="114300" simplePos="0" relativeHeight="251735040" behindDoc="0" locked="0" layoutInCell="1" allowOverlap="1" wp14:anchorId="2E956B16" wp14:editId="59FC5743">
                <wp:simplePos x="0" y="0"/>
                <wp:positionH relativeFrom="column">
                  <wp:posOffset>5110714</wp:posOffset>
                </wp:positionH>
                <wp:positionV relativeFrom="paragraph">
                  <wp:posOffset>-805577</wp:posOffset>
                </wp:positionV>
                <wp:extent cx="310680" cy="103680"/>
                <wp:effectExtent l="38100" t="38100" r="45085" b="36195"/>
                <wp:wrapNone/>
                <wp:docPr id="75" name="Ink 75"/>
                <wp:cNvGraphicFramePr/>
                <a:graphic xmlns:a="http://schemas.openxmlformats.org/drawingml/2006/main">
                  <a:graphicData uri="http://schemas.microsoft.com/office/word/2010/wordprocessingInk">
                    <w14:contentPart bwMode="auto" r:id="rId54">
                      <w14:nvContentPartPr>
                        <w14:cNvContentPartPr/>
                      </w14:nvContentPartPr>
                      <w14:xfrm>
                        <a:off x="0" y="0"/>
                        <a:ext cx="310680" cy="103680"/>
                      </w14:xfrm>
                    </w14:contentPart>
                  </a:graphicData>
                </a:graphic>
              </wp:anchor>
            </w:drawing>
          </mc:Choice>
          <mc:Fallback>
            <w:pict>
              <v:shape w14:anchorId="7885134A" id="Ink 75" o:spid="_x0000_s1026" type="#_x0000_t75" style="position:absolute;margin-left:401.7pt;margin-top:-64.15pt;width:25.85pt;height:9.6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">
                <v:imagedata r:id="rId55" o:title=""/>
              </v:shape>
            </w:pict>
          </mc:Fallback>
        </mc:AlternateContent>
      </w:r>
      <w:r w:rsidR="00AA472A">
        <w:rPr>
          <w:noProof/>
        </w:rPr>
        <mc:AlternateContent>
          <mc:Choice Requires="wpi">
            <w:drawing>
              <wp:anchor distT="0" distB="0" distL="114300" distR="114300" simplePos="0" relativeHeight="251732992" behindDoc="0" locked="0" layoutInCell="1" allowOverlap="1" wp14:anchorId="63219DFA" wp14:editId="1B175285">
                <wp:simplePos x="0" y="0"/>
                <wp:positionH relativeFrom="column">
                  <wp:posOffset>5018194</wp:posOffset>
                </wp:positionH>
                <wp:positionV relativeFrom="paragraph">
                  <wp:posOffset>-1867131</wp:posOffset>
                </wp:positionV>
                <wp:extent cx="517320" cy="233640"/>
                <wp:effectExtent l="38100" t="38100" r="41910" b="46355"/>
                <wp:wrapNone/>
                <wp:docPr id="73" name="Ink 73"/>
                <wp:cNvGraphicFramePr/>
                <a:graphic xmlns:a="http://schemas.openxmlformats.org/drawingml/2006/main">
                  <a:graphicData uri="http://schemas.microsoft.com/office/word/2010/wordprocessingInk">
                    <w14:contentPart bwMode="auto" r:id="rId56">
                      <w14:nvContentPartPr>
                        <w14:cNvContentPartPr/>
                      </w14:nvContentPartPr>
                      <w14:xfrm>
                        <a:off x="0" y="0"/>
                        <a:ext cx="517320" cy="233640"/>
                      </w14:xfrm>
                    </w14:contentPart>
                  </a:graphicData>
                </a:graphic>
              </wp:anchor>
            </w:drawing>
          </mc:Choice>
          <mc:Fallback>
            <w:pict>
              <v:shape w14:anchorId="612BF5F5" id="Ink 73" o:spid="_x0000_s1026" type="#_x0000_t75" style="position:absolute;margin-left:394.45pt;margin-top:-147.7pt;width:42.2pt;height:19.8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">
                <v:imagedata r:id="rId57" o:title=""/>
              </v:shape>
            </w:pict>
          </mc:Fallback>
        </mc:AlternateContent>
      </w:r>
      <w:r w:rsidR="00AA472A">
        <w:rPr>
          <w:noProof/>
        </w:rPr>
        <mc:AlternateContent>
          <mc:Choice Requires="wpi">
            <w:drawing>
              <wp:anchor distT="0" distB="0" distL="114300" distR="114300" simplePos="0" relativeHeight="251731968" behindDoc="0" locked="0" layoutInCell="1" allowOverlap="1" wp14:anchorId="14BBADF3" wp14:editId="37B9D2AE">
                <wp:simplePos x="0" y="0"/>
                <wp:positionH relativeFrom="column">
                  <wp:posOffset>5023594</wp:posOffset>
                </wp:positionH>
                <wp:positionV relativeFrom="paragraph">
                  <wp:posOffset>-2226411</wp:posOffset>
                </wp:positionV>
                <wp:extent cx="375840" cy="196200"/>
                <wp:effectExtent l="38100" t="38100" r="43815" b="45720"/>
                <wp:wrapNone/>
                <wp:docPr id="72" name="Ink 72"/>
                <wp:cNvGraphicFramePr/>
                <a:graphic xmlns:a="http://schemas.openxmlformats.org/drawingml/2006/main">
                  <a:graphicData uri="http://schemas.microsoft.com/office/word/2010/wordprocessingInk">
                    <w14:contentPart bwMode="auto" r:id="rId58">
                      <w14:nvContentPartPr>
                        <w14:cNvContentPartPr/>
                      </w14:nvContentPartPr>
                      <w14:xfrm>
                        <a:off x="0" y="0"/>
                        <a:ext cx="375840" cy="196200"/>
                      </w14:xfrm>
                    </w14:contentPart>
                  </a:graphicData>
                </a:graphic>
              </wp:anchor>
            </w:drawing>
          </mc:Choice>
          <mc:Fallback>
            <w:pict>
              <v:shape w14:anchorId="5330DCB3" id="Ink 72" o:spid="_x0000_s1026" type="#_x0000_t75" style="position:absolute;margin-left:394.85pt;margin-top:-176pt;width:31.05pt;height:16.9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">
                <v:imagedata r:id="rId59" o:title=""/>
              </v:shape>
            </w:pict>
          </mc:Fallback>
        </mc:AlternateContent>
      </w:r>
      <w:r w:rsidR="00F8586C">
        <w:rPr>
          <w:noProof/>
        </w:rPr>
        <mc:AlternateContent>
          <mc:Choice Requires="wpi">
            <w:drawing>
              <wp:anchor distT="0" distB="0" distL="114300" distR="114300" simplePos="0" relativeHeight="251730944" behindDoc="0" locked="0" layoutInCell="1" allowOverlap="1" wp14:anchorId="6ADB875B" wp14:editId="64462773">
                <wp:simplePos x="0" y="0"/>
                <wp:positionH relativeFrom="column">
                  <wp:posOffset>5094514</wp:posOffset>
                </wp:positionH>
                <wp:positionV relativeFrom="paragraph">
                  <wp:posOffset>-2558331</wp:posOffset>
                </wp:positionV>
                <wp:extent cx="294120" cy="82080"/>
                <wp:effectExtent l="38100" t="38100" r="36195" b="45085"/>
                <wp:wrapNone/>
                <wp:docPr id="71" name="Ink 71"/>
                <wp:cNvGraphicFramePr/>
                <a:graphic xmlns:a="http://schemas.openxmlformats.org/drawingml/2006/main">
                  <a:graphicData uri="http://schemas.microsoft.com/office/word/2010/wordprocessingInk">
                    <w14:contentPart bwMode="auto" r:id="rId60">
                      <w14:nvContentPartPr>
                        <w14:cNvContentPartPr/>
                      </w14:nvContentPartPr>
                      <w14:xfrm>
                        <a:off x="0" y="0"/>
                        <a:ext cx="294120" cy="82080"/>
                      </w14:xfrm>
                    </w14:contentPart>
                  </a:graphicData>
                </a:graphic>
              </wp:anchor>
            </w:drawing>
          </mc:Choice>
          <mc:Fallback>
            <w:pict>
              <v:shape w14:anchorId="611760AD" id="Ink 71" o:spid="_x0000_s1026" type="#_x0000_t75" style="position:absolute;margin-left:400.45pt;margin-top:-202.15pt;width:24.6pt;height:7.8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">
                <v:imagedata r:id="rId61" o:title=""/>
              </v:shape>
            </w:pict>
          </mc:Fallback>
        </mc:AlternateContent>
      </w:r>
      <w:r w:rsidR="00F8586C">
        <w:rPr>
          <w:noProof/>
        </w:rPr>
        <mc:AlternateContent>
          <mc:Choice Requires="wpi">
            <w:drawing>
              <wp:anchor distT="0" distB="0" distL="114300" distR="114300" simplePos="0" relativeHeight="251729920" behindDoc="0" locked="0" layoutInCell="1" allowOverlap="1" wp14:anchorId="562804D0" wp14:editId="51E3A6F2">
                <wp:simplePos x="0" y="0"/>
                <wp:positionH relativeFrom="column">
                  <wp:posOffset>5148874</wp:posOffset>
                </wp:positionH>
                <wp:positionV relativeFrom="paragraph">
                  <wp:posOffset>-2819691</wp:posOffset>
                </wp:positionV>
                <wp:extent cx="223560" cy="125640"/>
                <wp:effectExtent l="38100" t="38100" r="5080" b="40005"/>
                <wp:wrapNone/>
                <wp:docPr id="70" name="Ink 70"/>
                <wp:cNvGraphicFramePr/>
                <a:graphic xmlns:a="http://schemas.openxmlformats.org/drawingml/2006/main">
                  <a:graphicData uri="http://schemas.microsoft.com/office/word/2010/wordprocessingInk">
                    <w14:contentPart bwMode="auto" r:id="rId62">
                      <w14:nvContentPartPr>
                        <w14:cNvContentPartPr/>
                      </w14:nvContentPartPr>
                      <w14:xfrm>
                        <a:off x="0" y="0"/>
                        <a:ext cx="223560" cy="125640"/>
                      </w14:xfrm>
                    </w14:contentPart>
                  </a:graphicData>
                </a:graphic>
              </wp:anchor>
            </w:drawing>
          </mc:Choice>
          <mc:Fallback>
            <w:pict>
              <v:shape w14:anchorId="3EC59E2A" id="Ink 70" o:spid="_x0000_s1026" type="#_x0000_t75" style="position:absolute;margin-left:404.7pt;margin-top:-222.7pt;width:19pt;height:11.3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">
                <v:imagedata r:id="rId63" o:title=""/>
              </v:shape>
            </w:pict>
          </mc:Fallback>
        </mc:AlternateContent>
      </w:r>
      <w:r w:rsidR="00F8586C">
        <w:rPr>
          <w:noProof/>
        </w:rPr>
        <mc:AlternateContent>
          <mc:Choice Requires="wpi">
            <w:drawing>
              <wp:anchor distT="0" distB="0" distL="114300" distR="114300" simplePos="0" relativeHeight="251728896" behindDoc="0" locked="0" layoutInCell="1" allowOverlap="1" wp14:anchorId="41D6255B" wp14:editId="3DEFE88A">
                <wp:simplePos x="0" y="0"/>
                <wp:positionH relativeFrom="column">
                  <wp:posOffset>5192434</wp:posOffset>
                </wp:positionH>
                <wp:positionV relativeFrom="paragraph">
                  <wp:posOffset>-4321971</wp:posOffset>
                </wp:positionV>
                <wp:extent cx="386640" cy="169200"/>
                <wp:effectExtent l="38100" t="38100" r="45720" b="46990"/>
                <wp:wrapNone/>
                <wp:docPr id="69" name="Ink 69"/>
                <wp:cNvGraphicFramePr/>
                <a:graphic xmlns:a="http://schemas.openxmlformats.org/drawingml/2006/main">
                  <a:graphicData uri="http://schemas.microsoft.com/office/word/2010/wordprocessingInk">
                    <w14:contentPart bwMode="auto" r:id="rId64">
                      <w14:nvContentPartPr>
                        <w14:cNvContentPartPr/>
                      </w14:nvContentPartPr>
                      <w14:xfrm>
                        <a:off x="0" y="0"/>
                        <a:ext cx="386640" cy="169200"/>
                      </w14:xfrm>
                    </w14:contentPart>
                  </a:graphicData>
                </a:graphic>
              </wp:anchor>
            </w:drawing>
          </mc:Choice>
          <mc:Fallback>
            <w:pict>
              <v:shape w14:anchorId="370FC709" id="Ink 69" o:spid="_x0000_s1026" type="#_x0000_t75" style="position:absolute;margin-left:408.15pt;margin-top:-341pt;width:31.9pt;height:14.7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">
                <v:imagedata r:id="rId65" o:title=""/>
              </v:shape>
            </w:pict>
          </mc:Fallback>
        </mc:AlternateContent>
      </w:r>
      <w:r w:rsidR="00F8586C">
        <w:rPr>
          <w:noProof/>
        </w:rPr>
        <mc:AlternateContent>
          <mc:Choice Requires="wpi">
            <w:drawing>
              <wp:anchor distT="0" distB="0" distL="114300" distR="114300" simplePos="0" relativeHeight="251727872" behindDoc="0" locked="0" layoutInCell="1" allowOverlap="1" wp14:anchorId="375770C6" wp14:editId="295D2D22">
                <wp:simplePos x="0" y="0"/>
                <wp:positionH relativeFrom="column">
                  <wp:posOffset>5208634</wp:posOffset>
                </wp:positionH>
                <wp:positionV relativeFrom="paragraph">
                  <wp:posOffset>-4626531</wp:posOffset>
                </wp:positionV>
                <wp:extent cx="386640" cy="174600"/>
                <wp:effectExtent l="38100" t="38100" r="45720" b="41910"/>
                <wp:wrapNone/>
                <wp:docPr id="68" name="Ink 68"/>
                <wp:cNvGraphicFramePr/>
                <a:graphic xmlns:a="http://schemas.openxmlformats.org/drawingml/2006/main">
                  <a:graphicData uri="http://schemas.microsoft.com/office/word/2010/wordprocessingInk">
                    <w14:contentPart bwMode="auto" r:id="rId66">
                      <w14:nvContentPartPr>
                        <w14:cNvContentPartPr/>
                      </w14:nvContentPartPr>
                      <w14:xfrm>
                        <a:off x="0" y="0"/>
                        <a:ext cx="386640" cy="174600"/>
                      </w14:xfrm>
                    </w14:contentPart>
                  </a:graphicData>
                </a:graphic>
              </wp:anchor>
            </w:drawing>
          </mc:Choice>
          <mc:Fallback>
            <w:pict>
              <v:shape w14:anchorId="40B4F7BF" id="Ink 68" o:spid="_x0000_s1026" type="#_x0000_t75" style="position:absolute;margin-left:409.45pt;margin-top:-365pt;width:31.9pt;height:15.2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">
                <v:imagedata r:id="rId67" o:title=""/>
              </v:shape>
            </w:pict>
          </mc:Fallback>
        </mc:AlternateContent>
      </w:r>
      <w:r w:rsidR="00F8586C">
        <w:rPr>
          <w:noProof/>
        </w:rPr>
        <mc:AlternateContent>
          <mc:Choice Requires="wpi">
            <w:drawing>
              <wp:anchor distT="0" distB="0" distL="114300" distR="114300" simplePos="0" relativeHeight="251726848" behindDoc="0" locked="0" layoutInCell="1" allowOverlap="1" wp14:anchorId="4DDB774C" wp14:editId="50F148A6">
                <wp:simplePos x="0" y="0"/>
                <wp:positionH relativeFrom="column">
                  <wp:posOffset>5192434</wp:posOffset>
                </wp:positionH>
                <wp:positionV relativeFrom="paragraph">
                  <wp:posOffset>-4855131</wp:posOffset>
                </wp:positionV>
                <wp:extent cx="332280" cy="82080"/>
                <wp:effectExtent l="38100" t="38100" r="36195" b="45085"/>
                <wp:wrapNone/>
                <wp:docPr id="67" name="Ink 67"/>
                <wp:cNvGraphicFramePr/>
                <a:graphic xmlns:a="http://schemas.openxmlformats.org/drawingml/2006/main">
                  <a:graphicData uri="http://schemas.microsoft.com/office/word/2010/wordprocessingInk">
                    <w14:contentPart bwMode="auto" r:id="rId68">
                      <w14:nvContentPartPr>
                        <w14:cNvContentPartPr/>
                      </w14:nvContentPartPr>
                      <w14:xfrm>
                        <a:off x="0" y="0"/>
                        <a:ext cx="332280" cy="82080"/>
                      </w14:xfrm>
                    </w14:contentPart>
                  </a:graphicData>
                </a:graphic>
              </wp:anchor>
            </w:drawing>
          </mc:Choice>
          <mc:Fallback>
            <w:pict>
              <v:shape w14:anchorId="61D0E382" id="Ink 67" o:spid="_x0000_s1026" type="#_x0000_t75" style="position:absolute;margin-left:408.15pt;margin-top:-383pt;width:27.6pt;height:7.8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">
                <v:imagedata r:id="rId69" o:title=""/>
              </v:shape>
            </w:pict>
          </mc:Fallback>
        </mc:AlternateContent>
      </w:r>
      <w:r w:rsidR="00F8586C">
        <w:rPr>
          <w:noProof/>
        </w:rPr>
        <mc:AlternateContent>
          <mc:Choice Requires="wpi">
            <w:drawing>
              <wp:anchor distT="0" distB="0" distL="114300" distR="114300" simplePos="0" relativeHeight="251725824" behindDoc="0" locked="0" layoutInCell="1" allowOverlap="1" wp14:anchorId="1578BECD" wp14:editId="7F0D7C44">
                <wp:simplePos x="0" y="0"/>
                <wp:positionH relativeFrom="column">
                  <wp:posOffset>5164455</wp:posOffset>
                </wp:positionH>
                <wp:positionV relativeFrom="paragraph">
                  <wp:posOffset>-5300980</wp:posOffset>
                </wp:positionV>
                <wp:extent cx="425370" cy="354310"/>
                <wp:effectExtent l="38100" t="38100" r="6985" b="40005"/>
                <wp:wrapNone/>
                <wp:docPr id="66" name="Ink 66"/>
                <wp:cNvGraphicFramePr/>
                <a:graphic xmlns:a="http://schemas.openxmlformats.org/drawingml/2006/main">
                  <a:graphicData uri="http://schemas.microsoft.com/office/word/2010/wordprocessingInk">
                    <w14:contentPart bwMode="auto" r:id="rId70">
                      <w14:nvContentPartPr>
                        <w14:cNvContentPartPr/>
                      </w14:nvContentPartPr>
                      <w14:xfrm>
                        <a:off x="0" y="0"/>
                        <a:ext cx="425370" cy="354310"/>
                      </w14:xfrm>
                    </w14:contentPart>
                  </a:graphicData>
                </a:graphic>
              </wp:anchor>
            </w:drawing>
          </mc:Choice>
          <mc:Fallback>
            <w:pict>
              <v:shape w14:anchorId="42D3818B" id="Ink 66" o:spid="_x0000_s1026" type="#_x0000_t75" style="position:absolute;margin-left:405.95pt;margin-top:-418.1pt;width:34.95pt;height:29.3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">
                <v:imagedata r:id="rId71" o:title=""/>
              </v:shape>
            </w:pict>
          </mc:Fallback>
        </mc:AlternateContent>
      </w:r>
      <w:r w:rsidR="00F8586C">
        <w:rPr>
          <w:noProof/>
        </w:rPr>
        <mc:AlternateContent>
          <mc:Choice Requires="wpi">
            <w:drawing>
              <wp:anchor distT="0" distB="0" distL="114300" distR="114300" simplePos="0" relativeHeight="251722752" behindDoc="0" locked="0" layoutInCell="1" allowOverlap="1" wp14:anchorId="7253BC56" wp14:editId="15EF0539">
                <wp:simplePos x="0" y="0"/>
                <wp:positionH relativeFrom="column">
                  <wp:posOffset>5241290</wp:posOffset>
                </wp:positionH>
                <wp:positionV relativeFrom="paragraph">
                  <wp:posOffset>-6215380</wp:posOffset>
                </wp:positionV>
                <wp:extent cx="403200" cy="369995"/>
                <wp:effectExtent l="38100" t="38100" r="3810" b="36830"/>
                <wp:wrapNone/>
                <wp:docPr id="63" name="Ink 63"/>
                <wp:cNvGraphicFramePr/>
                <a:graphic xmlns:a="http://schemas.openxmlformats.org/drawingml/2006/main">
                  <a:graphicData uri="http://schemas.microsoft.com/office/word/2010/wordprocessingInk">
                    <w14:contentPart bwMode="auto" r:id="rId72">
                      <w14:nvContentPartPr>
                        <w14:cNvContentPartPr/>
                      </w14:nvContentPartPr>
                      <w14:xfrm>
                        <a:off x="0" y="0"/>
                        <a:ext cx="403200" cy="369995"/>
                      </w14:xfrm>
                    </w14:contentPart>
                  </a:graphicData>
                </a:graphic>
              </wp:anchor>
            </w:drawing>
          </mc:Choice>
          <mc:Fallback>
            <w:pict>
              <v:shape w14:anchorId="44E1000E" id="Ink 63" o:spid="_x0000_s1026" type="#_x0000_t75" style="position:absolute;margin-left:412pt;margin-top:-490.1pt;width:33.2pt;height:30.5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">
                <v:imagedata r:id="rId73" o:title=""/>
              </v:shape>
            </w:pict>
          </mc:Fallback>
        </mc:AlternateContent>
      </w:r>
      <w:r w:rsidR="00F8586C">
        <w:rPr>
          <w:noProof/>
        </w:rPr>
        <mc:AlternateContent>
          <mc:Choice Requires="wpi">
            <w:drawing>
              <wp:anchor distT="0" distB="0" distL="114300" distR="114300" simplePos="0" relativeHeight="251719680" behindDoc="0" locked="0" layoutInCell="1" allowOverlap="1" wp14:anchorId="60A5CB94" wp14:editId="56E0F579">
                <wp:simplePos x="0" y="0"/>
                <wp:positionH relativeFrom="column">
                  <wp:posOffset>5268394</wp:posOffset>
                </wp:positionH>
                <wp:positionV relativeFrom="paragraph">
                  <wp:posOffset>-6553251</wp:posOffset>
                </wp:positionV>
                <wp:extent cx="321480" cy="131040"/>
                <wp:effectExtent l="38100" t="38100" r="46990" b="46990"/>
                <wp:wrapNone/>
                <wp:docPr id="60" name="Ink 60"/>
                <wp:cNvGraphicFramePr/>
                <a:graphic xmlns:a="http://schemas.openxmlformats.org/drawingml/2006/main">
                  <a:graphicData uri="http://schemas.microsoft.com/office/word/2010/wordprocessingInk">
                    <w14:contentPart bwMode="auto" r:id="rId74">
                      <w14:nvContentPartPr>
                        <w14:cNvContentPartPr/>
                      </w14:nvContentPartPr>
                      <w14:xfrm>
                        <a:off x="0" y="0"/>
                        <a:ext cx="321480" cy="131040"/>
                      </w14:xfrm>
                    </w14:contentPart>
                  </a:graphicData>
                </a:graphic>
              </wp:anchor>
            </w:drawing>
          </mc:Choice>
          <mc:Fallback>
            <w:pict>
              <v:shape w14:anchorId="308F6E03" id="Ink 60" o:spid="_x0000_s1026" type="#_x0000_t75" style="position:absolute;margin-left:414.15pt;margin-top:-516.7pt;width:26.7pt;height:11.7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">
                <v:imagedata r:id="rId75" o:title=""/>
              </v:shape>
            </w:pict>
          </mc:Fallback>
        </mc:AlternateContent>
      </w:r>
      <w:r w:rsidR="00F8586C">
        <w:rPr>
          <w:noProof/>
        </w:rPr>
        <mc:AlternateContent>
          <mc:Choice Requires="wpi">
            <w:drawing>
              <wp:anchor distT="0" distB="0" distL="114300" distR="114300" simplePos="0" relativeHeight="251718656" behindDoc="0" locked="0" layoutInCell="1" allowOverlap="1" wp14:anchorId="1F4FC33A" wp14:editId="44E387D8">
                <wp:simplePos x="0" y="0"/>
                <wp:positionH relativeFrom="column">
                  <wp:posOffset>5268394</wp:posOffset>
                </wp:positionH>
                <wp:positionV relativeFrom="paragraph">
                  <wp:posOffset>-6966891</wp:posOffset>
                </wp:positionV>
                <wp:extent cx="277920" cy="114480"/>
                <wp:effectExtent l="38100" t="38100" r="40005" b="38100"/>
                <wp:wrapNone/>
                <wp:docPr id="59" name="Ink 59"/>
                <wp:cNvGraphicFramePr/>
                <a:graphic xmlns:a="http://schemas.openxmlformats.org/drawingml/2006/main">
                  <a:graphicData uri="http://schemas.microsoft.com/office/word/2010/wordprocessingInk">
                    <w14:contentPart bwMode="auto" r:id="rId76">
                      <w14:nvContentPartPr>
                        <w14:cNvContentPartPr/>
                      </w14:nvContentPartPr>
                      <w14:xfrm>
                        <a:off x="0" y="0"/>
                        <a:ext cx="277920" cy="114480"/>
                      </w14:xfrm>
                    </w14:contentPart>
                  </a:graphicData>
                </a:graphic>
              </wp:anchor>
            </w:drawing>
          </mc:Choice>
          <mc:Fallback>
            <w:pict>
              <v:shape w14:anchorId="28D2D715" id="Ink 59" o:spid="_x0000_s1026" type="#_x0000_t75" style="position:absolute;margin-left:414.15pt;margin-top:-549.25pt;width:23.3pt;height:10.4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">
                <v:imagedata r:id="rId77" o:title=""/>
              </v:shape>
            </w:pict>
          </mc:Fallback>
        </mc:AlternateContent>
      </w:r>
      <w:r w:rsidR="009B5411">
        <w:rPr>
          <w:noProof/>
        </w:rPr>
        <w:drawing>
          <wp:anchor distT="0" distB="0" distL="114300" distR="114300" simplePos="0" relativeHeight="251682816" behindDoc="0" locked="0" layoutInCell="1" allowOverlap="1" wp14:anchorId="427B0F7F" wp14:editId="6C536C44">
            <wp:simplePos x="0" y="0"/>
            <wp:positionH relativeFrom="column">
              <wp:posOffset>117695</wp:posOffset>
            </wp:positionH>
            <wp:positionV relativeFrom="paragraph">
              <wp:posOffset>232932</wp:posOffset>
            </wp:positionV>
            <wp:extent cx="5943600" cy="445770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943600" cy="4457700"/>
                    </a:xfrm>
                    <a:prstGeom prst="rect">
                      <a:avLst/>
                    </a:prstGeom>
                  </pic:spPr>
                </pic:pic>
              </a:graphicData>
            </a:graphic>
          </wp:anchor>
        </w:drawing>
      </w:r>
      <w:r w:rsidR="009B1818">
        <w:rPr>
          <w:noProof/>
        </w:rPr>
        <mc:AlternateContent>
          <mc:Choice Requires="wpi">
            <w:drawing>
              <wp:anchor distT="0" distB="0" distL="114300" distR="114300" simplePos="0" relativeHeight="251714560" behindDoc="0" locked="0" layoutInCell="1" allowOverlap="1" wp14:anchorId="7C187BE7" wp14:editId="1456B65B">
                <wp:simplePos x="0" y="0"/>
                <wp:positionH relativeFrom="column">
                  <wp:posOffset>5157087</wp:posOffset>
                </wp:positionH>
                <wp:positionV relativeFrom="paragraph">
                  <wp:posOffset>3973616</wp:posOffset>
                </wp:positionV>
                <wp:extent cx="303840" cy="149760"/>
                <wp:effectExtent l="38100" t="38100" r="39370" b="41275"/>
                <wp:wrapNone/>
                <wp:docPr id="56" name="Ink 56"/>
                <wp:cNvGraphicFramePr/>
                <a:graphic xmlns:a="http://schemas.openxmlformats.org/drawingml/2006/main">
                  <a:graphicData uri="http://schemas.microsoft.com/office/word/2010/wordprocessingInk">
                    <w14:contentPart bwMode="auto" r:id="rId79">
                      <w14:nvContentPartPr>
                        <w14:cNvContentPartPr/>
                      </w14:nvContentPartPr>
                      <w14:xfrm>
                        <a:off x="0" y="0"/>
                        <a:ext cx="303840" cy="149760"/>
                      </w14:xfrm>
                    </w14:contentPart>
                  </a:graphicData>
                </a:graphic>
              </wp:anchor>
            </w:drawing>
          </mc:Choice>
          <mc:Fallback>
            <w:pict>
              <v:shape w14:anchorId="03D60E2A" id="Ink 56" o:spid="_x0000_s1026" type="#_x0000_t75" style="position:absolute;margin-left:405.35pt;margin-top:312.2pt;width:25.3pt;height:13.2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">
                <v:imagedata r:id="rId80" o:title=""/>
              </v:shape>
            </w:pict>
          </mc:Fallback>
        </mc:AlternateContent>
      </w:r>
      <w:r w:rsidR="009B1818">
        <w:rPr>
          <w:noProof/>
        </w:rPr>
        <mc:AlternateContent>
          <mc:Choice Requires="wpi">
            <w:drawing>
              <wp:anchor distT="0" distB="0" distL="114300" distR="114300" simplePos="0" relativeHeight="251713536" behindDoc="0" locked="0" layoutInCell="1" allowOverlap="1" wp14:anchorId="1B8D6665" wp14:editId="3B6D964E">
                <wp:simplePos x="0" y="0"/>
                <wp:positionH relativeFrom="column">
                  <wp:posOffset>5101647</wp:posOffset>
                </wp:positionH>
                <wp:positionV relativeFrom="paragraph">
                  <wp:posOffset>3704336</wp:posOffset>
                </wp:positionV>
                <wp:extent cx="209880" cy="85680"/>
                <wp:effectExtent l="38100" t="38100" r="44450" b="41910"/>
                <wp:wrapNone/>
                <wp:docPr id="55" name="Ink 55"/>
                <wp:cNvGraphicFramePr/>
                <a:graphic xmlns:a="http://schemas.openxmlformats.org/drawingml/2006/main">
                  <a:graphicData uri="http://schemas.microsoft.com/office/word/2010/wordprocessingInk">
                    <w14:contentPart bwMode="auto" r:id="rId81">
                      <w14:nvContentPartPr>
                        <w14:cNvContentPartPr/>
                      </w14:nvContentPartPr>
                      <w14:xfrm>
                        <a:off x="0" y="0"/>
                        <a:ext cx="209880" cy="85680"/>
                      </w14:xfrm>
                    </w14:contentPart>
                  </a:graphicData>
                </a:graphic>
              </wp:anchor>
            </w:drawing>
          </mc:Choice>
          <mc:Fallback>
            <w:pict>
              <v:shape w14:anchorId="316ECB73" id="Ink 55" o:spid="_x0000_s1026" type="#_x0000_t75" style="position:absolute;margin-left:401pt;margin-top:291pt;width:17.95pt;height:8.2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">
                <v:imagedata r:id="rId82" o:title=""/>
              </v:shape>
            </w:pict>
          </mc:Fallback>
        </mc:AlternateContent>
      </w:r>
      <w:r w:rsidR="009B1818">
        <w:rPr>
          <w:noProof/>
        </w:rPr>
        <mc:AlternateContent>
          <mc:Choice Requires="wpi">
            <w:drawing>
              <wp:anchor distT="0" distB="0" distL="114300" distR="114300" simplePos="0" relativeHeight="251712512" behindDoc="0" locked="0" layoutInCell="1" allowOverlap="1" wp14:anchorId="2A41A121" wp14:editId="042065A0">
                <wp:simplePos x="0" y="0"/>
                <wp:positionH relativeFrom="column">
                  <wp:posOffset>5122887</wp:posOffset>
                </wp:positionH>
                <wp:positionV relativeFrom="paragraph">
                  <wp:posOffset>3482216</wp:posOffset>
                </wp:positionV>
                <wp:extent cx="252360" cy="85680"/>
                <wp:effectExtent l="38100" t="38100" r="40005" b="41910"/>
                <wp:wrapNone/>
                <wp:docPr id="54" name="Ink 54"/>
                <wp:cNvGraphicFramePr/>
                <a:graphic xmlns:a="http://schemas.openxmlformats.org/drawingml/2006/main">
                  <a:graphicData uri="http://schemas.microsoft.com/office/word/2010/wordprocessingInk">
                    <w14:contentPart bwMode="auto" r:id="rId83">
                      <w14:nvContentPartPr>
                        <w14:cNvContentPartPr/>
                      </w14:nvContentPartPr>
                      <w14:xfrm>
                        <a:off x="0" y="0"/>
                        <a:ext cx="252360" cy="85680"/>
                      </w14:xfrm>
                    </w14:contentPart>
                  </a:graphicData>
                </a:graphic>
              </wp:anchor>
            </w:drawing>
          </mc:Choice>
          <mc:Fallback>
            <w:pict>
              <v:shape w14:anchorId="2EF31E40" id="Ink 54" o:spid="_x0000_s1026" type="#_x0000_t75" style="position:absolute;margin-left:402.7pt;margin-top:273.5pt;width:21.25pt;height:8.2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">
                <v:imagedata r:id="rId84" o:title=""/>
              </v:shape>
            </w:pict>
          </mc:Fallback>
        </mc:AlternateContent>
      </w:r>
      <w:r w:rsidR="009B1818">
        <w:rPr>
          <w:noProof/>
        </w:rPr>
        <mc:AlternateContent>
          <mc:Choice Requires="wpi">
            <w:drawing>
              <wp:anchor distT="0" distB="0" distL="114300" distR="114300" simplePos="0" relativeHeight="251711488" behindDoc="0" locked="0" layoutInCell="1" allowOverlap="1" wp14:anchorId="28149CAC" wp14:editId="4DB6AE45">
                <wp:simplePos x="0" y="0"/>
                <wp:positionH relativeFrom="column">
                  <wp:posOffset>5118927</wp:posOffset>
                </wp:positionH>
                <wp:positionV relativeFrom="paragraph">
                  <wp:posOffset>3311216</wp:posOffset>
                </wp:positionV>
                <wp:extent cx="244080" cy="68760"/>
                <wp:effectExtent l="38100" t="38100" r="35560" b="45720"/>
                <wp:wrapNone/>
                <wp:docPr id="53" name="Ink 53"/>
                <wp:cNvGraphicFramePr/>
                <a:graphic xmlns:a="http://schemas.openxmlformats.org/drawingml/2006/main">
                  <a:graphicData uri="http://schemas.microsoft.com/office/word/2010/wordprocessingInk">
                    <w14:contentPart bwMode="auto" r:id="rId85">
                      <w14:nvContentPartPr>
                        <w14:cNvContentPartPr/>
                      </w14:nvContentPartPr>
                      <w14:xfrm>
                        <a:off x="0" y="0"/>
                        <a:ext cx="244080" cy="68760"/>
                      </w14:xfrm>
                    </w14:contentPart>
                  </a:graphicData>
                </a:graphic>
              </wp:anchor>
            </w:drawing>
          </mc:Choice>
          <mc:Fallback>
            <w:pict>
              <v:shape w14:anchorId="3B2355BA" id="Ink 53" o:spid="_x0000_s1026" type="#_x0000_t75" style="position:absolute;margin-left:402.35pt;margin-top:260.05pt;width:20.6pt;height:6.8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">
                <v:imagedata r:id="rId86" o:title=""/>
              </v:shape>
            </w:pict>
          </mc:Fallback>
        </mc:AlternateContent>
      </w:r>
      <w:r w:rsidR="009B1818">
        <w:rPr>
          <w:noProof/>
        </w:rPr>
        <mc:AlternateContent>
          <mc:Choice Requires="wpi">
            <w:drawing>
              <wp:anchor distT="0" distB="0" distL="114300" distR="114300" simplePos="0" relativeHeight="251710464" behindDoc="0" locked="0" layoutInCell="1" allowOverlap="1" wp14:anchorId="1445027E" wp14:editId="471DFA1A">
                <wp:simplePos x="0" y="0"/>
                <wp:positionH relativeFrom="column">
                  <wp:posOffset>5084727</wp:posOffset>
                </wp:positionH>
                <wp:positionV relativeFrom="paragraph">
                  <wp:posOffset>3118976</wp:posOffset>
                </wp:positionV>
                <wp:extent cx="209880" cy="85680"/>
                <wp:effectExtent l="38100" t="38100" r="44450" b="41910"/>
                <wp:wrapNone/>
                <wp:docPr id="52" name="Ink 52"/>
                <wp:cNvGraphicFramePr/>
                <a:graphic xmlns:a="http://schemas.openxmlformats.org/drawingml/2006/main">
                  <a:graphicData uri="http://schemas.microsoft.com/office/word/2010/wordprocessingInk">
                    <w14:contentPart bwMode="auto" r:id="rId87">
                      <w14:nvContentPartPr>
                        <w14:cNvContentPartPr/>
                      </w14:nvContentPartPr>
                      <w14:xfrm>
                        <a:off x="0" y="0"/>
                        <a:ext cx="209880" cy="85680"/>
                      </w14:xfrm>
                    </w14:contentPart>
                  </a:graphicData>
                </a:graphic>
              </wp:anchor>
            </w:drawing>
          </mc:Choice>
          <mc:Fallback>
            <w:pict>
              <v:shape w14:anchorId="43067BAB" id="Ink 52" o:spid="_x0000_s1026" type="#_x0000_t75" style="position:absolute;margin-left:399.65pt;margin-top:244.9pt;width:17.95pt;height:8.2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">
                <v:imagedata r:id="rId88" o:title=""/>
              </v:shape>
            </w:pict>
          </mc:Fallback>
        </mc:AlternateContent>
      </w:r>
      <w:r w:rsidR="009B1818">
        <w:rPr>
          <w:noProof/>
        </w:rPr>
        <mc:AlternateContent>
          <mc:Choice Requires="wpi">
            <w:drawing>
              <wp:anchor distT="0" distB="0" distL="114300" distR="114300" simplePos="0" relativeHeight="251709440" behindDoc="0" locked="0" layoutInCell="1" allowOverlap="1" wp14:anchorId="7527F5EA" wp14:editId="418AC5A2">
                <wp:simplePos x="0" y="0"/>
                <wp:positionH relativeFrom="column">
                  <wp:posOffset>5093007</wp:posOffset>
                </wp:positionH>
                <wp:positionV relativeFrom="paragraph">
                  <wp:posOffset>2328416</wp:posOffset>
                </wp:positionV>
                <wp:extent cx="265320" cy="128520"/>
                <wp:effectExtent l="38100" t="38100" r="40005" b="36830"/>
                <wp:wrapNone/>
                <wp:docPr id="51" name="Ink 51"/>
                <wp:cNvGraphicFramePr/>
                <a:graphic xmlns:a="http://schemas.openxmlformats.org/drawingml/2006/main">
                  <a:graphicData uri="http://schemas.microsoft.com/office/word/2010/wordprocessingInk">
                    <w14:contentPart bwMode="auto" r:id="rId89">
                      <w14:nvContentPartPr>
                        <w14:cNvContentPartPr/>
                      </w14:nvContentPartPr>
                      <w14:xfrm>
                        <a:off x="0" y="0"/>
                        <a:ext cx="265320" cy="128520"/>
                      </w14:xfrm>
                    </w14:contentPart>
                  </a:graphicData>
                </a:graphic>
              </wp:anchor>
            </w:drawing>
          </mc:Choice>
          <mc:Fallback>
            <w:pict>
              <v:shape w14:anchorId="7E78641F" id="Ink 51" o:spid="_x0000_s1026" type="#_x0000_t75" style="position:absolute;margin-left:400.3pt;margin-top:182.65pt;width:22.35pt;height:11.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">
                <v:imagedata r:id="rId90" o:title=""/>
              </v:shape>
            </w:pict>
          </mc:Fallback>
        </mc:AlternateContent>
      </w:r>
      <w:r w:rsidR="00EC53A9">
        <w:rPr>
          <w:noProof/>
        </w:rPr>
        <mc:AlternateContent>
          <mc:Choice Requires="wpi">
            <w:drawing>
              <wp:anchor distT="0" distB="0" distL="114300" distR="114300" simplePos="0" relativeHeight="251708416" behindDoc="0" locked="0" layoutInCell="1" allowOverlap="1" wp14:anchorId="6C0652F2" wp14:editId="4C195F34">
                <wp:simplePos x="0" y="0"/>
                <wp:positionH relativeFrom="column">
                  <wp:posOffset>5114607</wp:posOffset>
                </wp:positionH>
                <wp:positionV relativeFrom="paragraph">
                  <wp:posOffset>2072096</wp:posOffset>
                </wp:positionV>
                <wp:extent cx="320760" cy="107280"/>
                <wp:effectExtent l="38100" t="38100" r="34925" b="45720"/>
                <wp:wrapNone/>
                <wp:docPr id="50" name="Ink 50"/>
                <wp:cNvGraphicFramePr/>
                <a:graphic xmlns:a="http://schemas.openxmlformats.org/drawingml/2006/main">
                  <a:graphicData uri="http://schemas.microsoft.com/office/word/2010/wordprocessingInk">
                    <w14:contentPart bwMode="auto" r:id="rId91">
                      <w14:nvContentPartPr>
                        <w14:cNvContentPartPr/>
                      </w14:nvContentPartPr>
                      <w14:xfrm>
                        <a:off x="0" y="0"/>
                        <a:ext cx="320760" cy="107280"/>
                      </w14:xfrm>
                    </w14:contentPart>
                  </a:graphicData>
                </a:graphic>
              </wp:anchor>
            </w:drawing>
          </mc:Choice>
          <mc:Fallback>
            <w:pict>
              <v:shape w14:anchorId="37AC965A" id="Ink 50" o:spid="_x0000_s1026" type="#_x0000_t75" style="position:absolute;margin-left:402pt;margin-top:162.45pt;width:26.65pt;height:9.9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">
                <v:imagedata r:id="rId92" o:title=""/>
              </v:shape>
            </w:pict>
          </mc:Fallback>
        </mc:AlternateContent>
      </w:r>
      <w:r w:rsidR="00EC53A9">
        <w:rPr>
          <w:noProof/>
        </w:rPr>
        <mc:AlternateContent>
          <mc:Choice Requires="wpi">
            <w:drawing>
              <wp:anchor distT="0" distB="0" distL="114300" distR="114300" simplePos="0" relativeHeight="251707392" behindDoc="0" locked="0" layoutInCell="1" allowOverlap="1" wp14:anchorId="058A7D69" wp14:editId="524D5DAC">
                <wp:simplePos x="0" y="0"/>
                <wp:positionH relativeFrom="column">
                  <wp:posOffset>5122887</wp:posOffset>
                </wp:positionH>
                <wp:positionV relativeFrom="paragraph">
                  <wp:posOffset>1807136</wp:posOffset>
                </wp:positionV>
                <wp:extent cx="290880" cy="107280"/>
                <wp:effectExtent l="38100" t="38100" r="39370" b="45720"/>
                <wp:wrapNone/>
                <wp:docPr id="49" name="Ink 49"/>
                <wp:cNvGraphicFramePr/>
                <a:graphic xmlns:a="http://schemas.openxmlformats.org/drawingml/2006/main">
                  <a:graphicData uri="http://schemas.microsoft.com/office/word/2010/wordprocessingInk">
                    <w14:contentPart bwMode="auto" r:id="rId93">
                      <w14:nvContentPartPr>
                        <w14:cNvContentPartPr/>
                      </w14:nvContentPartPr>
                      <w14:xfrm>
                        <a:off x="0" y="0"/>
                        <a:ext cx="290880" cy="107280"/>
                      </w14:xfrm>
                    </w14:contentPart>
                  </a:graphicData>
                </a:graphic>
              </wp:anchor>
            </w:drawing>
          </mc:Choice>
          <mc:Fallback>
            <w:pict>
              <v:shape w14:anchorId="69F4AD13" id="Ink 49" o:spid="_x0000_s1026" type="#_x0000_t75" style="position:absolute;margin-left:402.7pt;margin-top:141.6pt;width:24.3pt;height:9.9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&#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">
                <v:imagedata r:id="rId94" o:title=""/>
              </v:shape>
            </w:pict>
          </mc:Fallback>
        </mc:AlternateContent>
      </w:r>
      <w:r w:rsidR="0019555F">
        <w:rPr>
          <w:noProof/>
        </w:rPr>
        <mc:AlternateContent>
          <mc:Choice Requires="wpi">
            <w:drawing>
              <wp:anchor distT="0" distB="0" distL="114300" distR="114300" simplePos="0" relativeHeight="251706368" behindDoc="0" locked="0" layoutInCell="1" allowOverlap="1" wp14:anchorId="56994CCB" wp14:editId="10200618">
                <wp:simplePos x="0" y="0"/>
                <wp:positionH relativeFrom="column">
                  <wp:posOffset>5122887</wp:posOffset>
                </wp:positionH>
                <wp:positionV relativeFrom="paragraph">
                  <wp:posOffset>1388456</wp:posOffset>
                </wp:positionV>
                <wp:extent cx="248040" cy="111600"/>
                <wp:effectExtent l="38100" t="38100" r="44450" b="41275"/>
                <wp:wrapNone/>
                <wp:docPr id="46" name="Ink 46"/>
                <wp:cNvGraphicFramePr/>
                <a:graphic xmlns:a="http://schemas.openxmlformats.org/drawingml/2006/main">
                  <a:graphicData uri="http://schemas.microsoft.com/office/word/2010/wordprocessingInk">
                    <w14:contentPart bwMode="auto" r:id="rId95">
                      <w14:nvContentPartPr>
                        <w14:cNvContentPartPr/>
                      </w14:nvContentPartPr>
                      <w14:xfrm>
                        <a:off x="0" y="0"/>
                        <a:ext cx="248040" cy="111600"/>
                      </w14:xfrm>
                    </w14:contentPart>
                  </a:graphicData>
                </a:graphic>
              </wp:anchor>
            </w:drawing>
          </mc:Choice>
          <mc:Fallback>
            <w:pict>
              <v:shape w14:anchorId="45FA95CC" id="Ink 46" o:spid="_x0000_s1026" type="#_x0000_t75" style="position:absolute;margin-left:402.7pt;margin-top:108.65pt;width:20.95pt;height:10.2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">
                <v:imagedata r:id="rId96" o:title=""/>
              </v:shape>
            </w:pict>
          </mc:Fallback>
        </mc:AlternateContent>
      </w:r>
      <w:r w:rsidR="009B5411">
        <w:rPr>
          <w:noProof/>
        </w:rPr>
        <w:drawing>
          <wp:anchor distT="0" distB="0" distL="114300" distR="114300" simplePos="0" relativeHeight="251716608" behindDoc="0" locked="0" layoutInCell="1" allowOverlap="1" wp14:anchorId="12894745" wp14:editId="377FD59E">
            <wp:simplePos x="0" y="0"/>
            <wp:positionH relativeFrom="column">
              <wp:posOffset>0</wp:posOffset>
            </wp:positionH>
            <wp:positionV relativeFrom="paragraph">
              <wp:posOffset>5819775</wp:posOffset>
            </wp:positionV>
            <wp:extent cx="5943600" cy="4457700"/>
            <wp:effectExtent l="0" t="0" r="0" b="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943600" cy="4457700"/>
                    </a:xfrm>
                    <a:prstGeom prst="rect">
                      <a:avLst/>
                    </a:prstGeom>
                  </pic:spPr>
                </pic:pic>
              </a:graphicData>
            </a:graphic>
          </wp:anchor>
        </w:drawing>
      </w:r>
      <w:r w:rsidR="00EF3DBE">
        <w:rPr>
          <w:noProof/>
        </w:rPr>
        <w:drawing>
          <wp:anchor distT="0" distB="0" distL="114300" distR="114300" simplePos="0" relativeHeight="251684864" behindDoc="0" locked="0" layoutInCell="1" allowOverlap="1" wp14:anchorId="7B651049" wp14:editId="6F2EC584">
            <wp:simplePos x="0" y="0"/>
            <wp:positionH relativeFrom="column">
              <wp:posOffset>0</wp:posOffset>
            </wp:positionH>
            <wp:positionV relativeFrom="paragraph">
              <wp:posOffset>5471795</wp:posOffset>
            </wp:positionV>
            <wp:extent cx="5943600" cy="445770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943600" cy="4457700"/>
                    </a:xfrm>
                    <a:prstGeom prst="rect">
                      <a:avLst/>
                    </a:prstGeom>
                  </pic:spPr>
                </pic:pic>
              </a:graphicData>
            </a:graphic>
          </wp:anchor>
        </w:drawing>
      </w:r>
    </w:p>
    <w:p w14:paraId="33F2CDA1" w14:textId="679908F6" w:rsidR="00BB02E6" w:rsidRDefault="00130A14" w:rsidP="00C469CC">
      <w:pPr>
        <w:rPr>
          <w:noProof/>
        </w:rPr>
      </w:pPr>
      <w:r>
        <w:rPr>
          <w:noProof/>
        </w:rPr>
        <w:lastRenderedPageBreak/>
        <mc:AlternateContent>
          <mc:Choice Requires="wpi">
            <w:drawing>
              <wp:anchor distT="0" distB="0" distL="114300" distR="114300" simplePos="0" relativeHeight="251757568" behindDoc="0" locked="0" layoutInCell="1" allowOverlap="1" wp14:anchorId="74F9B049" wp14:editId="4C1A3FE1">
                <wp:simplePos x="0" y="0"/>
                <wp:positionH relativeFrom="column">
                  <wp:posOffset>-2063726</wp:posOffset>
                </wp:positionH>
                <wp:positionV relativeFrom="paragraph">
                  <wp:posOffset>-7603851</wp:posOffset>
                </wp:positionV>
                <wp:extent cx="398520" cy="1650600"/>
                <wp:effectExtent l="38100" t="38100" r="46355" b="38735"/>
                <wp:wrapNone/>
                <wp:docPr id="96" name="Ink 96"/>
                <wp:cNvGraphicFramePr/>
                <a:graphic xmlns:a="http://schemas.openxmlformats.org/drawingml/2006/main">
                  <a:graphicData uri="http://schemas.microsoft.com/office/word/2010/wordprocessingInk">
                    <w14:contentPart bwMode="auto" r:id="rId99">
                      <w14:nvContentPartPr>
                        <w14:cNvContentPartPr/>
                      </w14:nvContentPartPr>
                      <w14:xfrm>
                        <a:off x="0" y="0"/>
                        <a:ext cx="398520" cy="1650600"/>
                      </w14:xfrm>
                    </w14:contentPart>
                  </a:graphicData>
                </a:graphic>
              </wp:anchor>
            </w:drawing>
          </mc:Choice>
          <mc:Fallback>
            <w:pict>
              <v:shape w14:anchorId="6FAD766D" id="Ink 96" o:spid="_x0000_s1026" type="#_x0000_t75" style="position:absolute;margin-left:-163.2pt;margin-top:-599.45pt;width:32.8pt;height:131.3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&#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">
                <v:imagedata r:id="rId100" o:title=""/>
              </v:shape>
            </w:pict>
          </mc:Fallback>
        </mc:AlternateContent>
      </w:r>
      <w:r>
        <w:rPr>
          <w:noProof/>
        </w:rPr>
        <mc:AlternateContent>
          <mc:Choice Requires="wpi">
            <w:drawing>
              <wp:anchor distT="0" distB="0" distL="114300" distR="114300" simplePos="0" relativeHeight="251756544" behindDoc="0" locked="0" layoutInCell="1" allowOverlap="1" wp14:anchorId="3D8368E1" wp14:editId="396F924A">
                <wp:simplePos x="0" y="0"/>
                <wp:positionH relativeFrom="column">
                  <wp:posOffset>5050790</wp:posOffset>
                </wp:positionH>
                <wp:positionV relativeFrom="paragraph">
                  <wp:posOffset>-5899785</wp:posOffset>
                </wp:positionV>
                <wp:extent cx="506095" cy="516875"/>
                <wp:effectExtent l="38100" t="38100" r="40005" b="42545"/>
                <wp:wrapNone/>
                <wp:docPr id="95" name="Ink 95"/>
                <wp:cNvGraphicFramePr/>
                <a:graphic xmlns:a="http://schemas.openxmlformats.org/drawingml/2006/main">
                  <a:graphicData uri="http://schemas.microsoft.com/office/word/2010/wordprocessingInk">
                    <w14:contentPart bwMode="auto" r:id="rId101">
                      <w14:nvContentPartPr>
                        <w14:cNvContentPartPr/>
                      </w14:nvContentPartPr>
                      <w14:xfrm>
                        <a:off x="0" y="0"/>
                        <a:ext cx="506095" cy="516875"/>
                      </w14:xfrm>
                    </w14:contentPart>
                  </a:graphicData>
                </a:graphic>
              </wp:anchor>
            </w:drawing>
          </mc:Choice>
          <mc:Fallback>
            <w:pict>
              <v:shape w14:anchorId="5FC96276" id="Ink 95" o:spid="_x0000_s1026" type="#_x0000_t75" style="position:absolute;margin-left:397pt;margin-top:-465.25pt;width:41.25pt;height:42.1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">
                <v:imagedata r:id="rId102" o:title=""/>
              </v:shape>
            </w:pict>
          </mc:Fallback>
        </mc:AlternateContent>
      </w:r>
      <w:r>
        <w:rPr>
          <w:noProof/>
        </w:rPr>
        <mc:AlternateContent>
          <mc:Choice Requires="wpi">
            <w:drawing>
              <wp:anchor distT="0" distB="0" distL="114300" distR="114300" simplePos="0" relativeHeight="251753472" behindDoc="0" locked="0" layoutInCell="1" allowOverlap="1" wp14:anchorId="4FD8FEFE" wp14:editId="0339E94C">
                <wp:simplePos x="0" y="0"/>
                <wp:positionH relativeFrom="column">
                  <wp:posOffset>5099914</wp:posOffset>
                </wp:positionH>
                <wp:positionV relativeFrom="paragraph">
                  <wp:posOffset>-6216051</wp:posOffset>
                </wp:positionV>
                <wp:extent cx="354240" cy="147240"/>
                <wp:effectExtent l="38100" t="38100" r="40005" b="43815"/>
                <wp:wrapNone/>
                <wp:docPr id="92" name="Ink 92"/>
                <wp:cNvGraphicFramePr/>
                <a:graphic xmlns:a="http://schemas.openxmlformats.org/drawingml/2006/main">
                  <a:graphicData uri="http://schemas.microsoft.com/office/word/2010/wordprocessingInk">
                    <w14:contentPart bwMode="auto" r:id="rId103">
                      <w14:nvContentPartPr>
                        <w14:cNvContentPartPr/>
                      </w14:nvContentPartPr>
                      <w14:xfrm>
                        <a:off x="0" y="0"/>
                        <a:ext cx="354240" cy="147240"/>
                      </w14:xfrm>
                    </w14:contentPart>
                  </a:graphicData>
                </a:graphic>
              </wp:anchor>
            </w:drawing>
          </mc:Choice>
          <mc:Fallback>
            <w:pict>
              <v:shape w14:anchorId="430E62B7" id="Ink 92" o:spid="_x0000_s1026" type="#_x0000_t75" style="position:absolute;margin-left:400.85pt;margin-top:-490.15pt;width:29.35pt;height:13.0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">
                <v:imagedata r:id="rId104" o:title=""/>
              </v:shape>
            </w:pict>
          </mc:Fallback>
        </mc:AlternateContent>
      </w:r>
      <w:r>
        <w:rPr>
          <w:noProof/>
        </w:rPr>
        <mc:AlternateContent>
          <mc:Choice Requires="wpi">
            <w:drawing>
              <wp:anchor distT="0" distB="0" distL="114300" distR="114300" simplePos="0" relativeHeight="251752448" behindDoc="0" locked="0" layoutInCell="1" allowOverlap="1" wp14:anchorId="0D074203" wp14:editId="693F1CB2">
                <wp:simplePos x="0" y="0"/>
                <wp:positionH relativeFrom="column">
                  <wp:posOffset>5083354</wp:posOffset>
                </wp:positionH>
                <wp:positionV relativeFrom="paragraph">
                  <wp:posOffset>-6401091</wp:posOffset>
                </wp:positionV>
                <wp:extent cx="370440" cy="87480"/>
                <wp:effectExtent l="38100" t="38100" r="36195" b="40005"/>
                <wp:wrapNone/>
                <wp:docPr id="91" name="Ink 91"/>
                <wp:cNvGraphicFramePr/>
                <a:graphic xmlns:a="http://schemas.openxmlformats.org/drawingml/2006/main">
                  <a:graphicData uri="http://schemas.microsoft.com/office/word/2010/wordprocessingInk">
                    <w14:contentPart bwMode="auto" r:id="rId105">
                      <w14:nvContentPartPr>
                        <w14:cNvContentPartPr/>
                      </w14:nvContentPartPr>
                      <w14:xfrm>
                        <a:off x="0" y="0"/>
                        <a:ext cx="370440" cy="87480"/>
                      </w14:xfrm>
                    </w14:contentPart>
                  </a:graphicData>
                </a:graphic>
              </wp:anchor>
            </w:drawing>
          </mc:Choice>
          <mc:Fallback>
            <w:pict>
              <v:shape w14:anchorId="137D7372" id="Ink 91" o:spid="_x0000_s1026" type="#_x0000_t75" style="position:absolute;margin-left:399.55pt;margin-top:-504.7pt;width:30.55pt;height:8.3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">
                <v:imagedata r:id="rId106" o:title=""/>
              </v:shape>
            </w:pict>
          </mc:Fallback>
        </mc:AlternateContent>
      </w:r>
      <w:r>
        <w:rPr>
          <w:noProof/>
        </w:rPr>
        <mc:AlternateContent>
          <mc:Choice Requires="wpi">
            <w:drawing>
              <wp:anchor distT="0" distB="0" distL="114300" distR="114300" simplePos="0" relativeHeight="251751424" behindDoc="0" locked="0" layoutInCell="1" allowOverlap="1" wp14:anchorId="5873C139" wp14:editId="096B814A">
                <wp:simplePos x="0" y="0"/>
                <wp:positionH relativeFrom="column">
                  <wp:posOffset>5110714</wp:posOffset>
                </wp:positionH>
                <wp:positionV relativeFrom="paragraph">
                  <wp:posOffset>-6596931</wp:posOffset>
                </wp:positionV>
                <wp:extent cx="392400" cy="114840"/>
                <wp:effectExtent l="38100" t="38100" r="40005" b="38100"/>
                <wp:wrapNone/>
                <wp:docPr id="90" name="Ink 90"/>
                <wp:cNvGraphicFramePr/>
                <a:graphic xmlns:a="http://schemas.openxmlformats.org/drawingml/2006/main">
                  <a:graphicData uri="http://schemas.microsoft.com/office/word/2010/wordprocessingInk">
                    <w14:contentPart bwMode="auto" r:id="rId107">
                      <w14:nvContentPartPr>
                        <w14:cNvContentPartPr/>
                      </w14:nvContentPartPr>
                      <w14:xfrm>
                        <a:off x="0" y="0"/>
                        <a:ext cx="392400" cy="114840"/>
                      </w14:xfrm>
                    </w14:contentPart>
                  </a:graphicData>
                </a:graphic>
              </wp:anchor>
            </w:drawing>
          </mc:Choice>
          <mc:Fallback>
            <w:pict>
              <v:shape w14:anchorId="758C7F97" id="Ink 90" o:spid="_x0000_s1026" type="#_x0000_t75" style="position:absolute;margin-left:401.7pt;margin-top:-520.15pt;width:32.35pt;height:10.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">
                <v:imagedata r:id="rId108" o:title=""/>
              </v:shape>
            </w:pict>
          </mc:Fallback>
        </mc:AlternateContent>
      </w:r>
      <w:r>
        <w:rPr>
          <w:noProof/>
        </w:rPr>
        <mc:AlternateContent>
          <mc:Choice Requires="wpi">
            <w:drawing>
              <wp:anchor distT="0" distB="0" distL="114300" distR="114300" simplePos="0" relativeHeight="251750400" behindDoc="0" locked="0" layoutInCell="1" allowOverlap="1" wp14:anchorId="30083F7F" wp14:editId="222233E6">
                <wp:simplePos x="0" y="0"/>
                <wp:positionH relativeFrom="column">
                  <wp:posOffset>5105314</wp:posOffset>
                </wp:positionH>
                <wp:positionV relativeFrom="paragraph">
                  <wp:posOffset>-6879891</wp:posOffset>
                </wp:positionV>
                <wp:extent cx="294120" cy="185400"/>
                <wp:effectExtent l="38100" t="38100" r="36195" b="43815"/>
                <wp:wrapNone/>
                <wp:docPr id="89" name="Ink 89"/>
                <wp:cNvGraphicFramePr/>
                <a:graphic xmlns:a="http://schemas.openxmlformats.org/drawingml/2006/main">
                  <a:graphicData uri="http://schemas.microsoft.com/office/word/2010/wordprocessingInk">
                    <w14:contentPart bwMode="auto" r:id="rId109">
                      <w14:nvContentPartPr>
                        <w14:cNvContentPartPr/>
                      </w14:nvContentPartPr>
                      <w14:xfrm>
                        <a:off x="0" y="0"/>
                        <a:ext cx="294120" cy="185400"/>
                      </w14:xfrm>
                    </w14:contentPart>
                  </a:graphicData>
                </a:graphic>
              </wp:anchor>
            </w:drawing>
          </mc:Choice>
          <mc:Fallback>
            <w:pict>
              <v:shape w14:anchorId="7A8894E4" id="Ink 89" o:spid="_x0000_s1026" type="#_x0000_t75" style="position:absolute;margin-left:401.3pt;margin-top:-542.4pt;width:24.6pt;height:16.0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">
                <v:imagedata r:id="rId110" o:title=""/>
              </v:shape>
            </w:pict>
          </mc:Fallback>
        </mc:AlternateContent>
      </w:r>
      <w:r w:rsidR="00ED2C3A">
        <w:rPr>
          <w:noProof/>
        </w:rPr>
        <mc:AlternateContent>
          <mc:Choice Requires="wpi">
            <w:drawing>
              <wp:anchor distT="0" distB="0" distL="114300" distR="114300" simplePos="0" relativeHeight="251749376" behindDoc="0" locked="0" layoutInCell="1" allowOverlap="1" wp14:anchorId="7808869B" wp14:editId="14DD0ED1">
                <wp:simplePos x="0" y="0"/>
                <wp:positionH relativeFrom="column">
                  <wp:posOffset>5121514</wp:posOffset>
                </wp:positionH>
                <wp:positionV relativeFrom="paragraph">
                  <wp:posOffset>-723994</wp:posOffset>
                </wp:positionV>
                <wp:extent cx="239760" cy="120240"/>
                <wp:effectExtent l="38100" t="38100" r="40005" b="45085"/>
                <wp:wrapNone/>
                <wp:docPr id="88" name="Ink 88"/>
                <wp:cNvGraphicFramePr/>
                <a:graphic xmlns:a="http://schemas.openxmlformats.org/drawingml/2006/main">
                  <a:graphicData uri="http://schemas.microsoft.com/office/word/2010/wordprocessingInk">
                    <w14:contentPart bwMode="auto" r:id="rId111">
                      <w14:nvContentPartPr>
                        <w14:cNvContentPartPr/>
                      </w14:nvContentPartPr>
                      <w14:xfrm>
                        <a:off x="0" y="0"/>
                        <a:ext cx="239760" cy="120240"/>
                      </w14:xfrm>
                    </w14:contentPart>
                  </a:graphicData>
                </a:graphic>
              </wp:anchor>
            </w:drawing>
          </mc:Choice>
          <mc:Fallback>
            <w:pict>
              <v:shape w14:anchorId="2116534F" id="Ink 88" o:spid="_x0000_s1026" type="#_x0000_t75" style="position:absolute;margin-left:402.55pt;margin-top:-57.7pt;width:20.35pt;height:10.8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">
                <v:imagedata r:id="rId112" o:title=""/>
              </v:shape>
            </w:pict>
          </mc:Fallback>
        </mc:AlternateContent>
      </w:r>
      <w:r w:rsidR="00ED2C3A">
        <w:rPr>
          <w:noProof/>
        </w:rPr>
        <mc:AlternateContent>
          <mc:Choice Requires="wpi">
            <w:drawing>
              <wp:anchor distT="0" distB="0" distL="114300" distR="114300" simplePos="0" relativeHeight="251748352" behindDoc="0" locked="0" layoutInCell="1" allowOverlap="1" wp14:anchorId="4D0D7274" wp14:editId="7A0B1CEE">
                <wp:simplePos x="0" y="0"/>
                <wp:positionH relativeFrom="column">
                  <wp:posOffset>4707874</wp:posOffset>
                </wp:positionH>
                <wp:positionV relativeFrom="paragraph">
                  <wp:posOffset>-930994</wp:posOffset>
                </wp:positionV>
                <wp:extent cx="256320" cy="114840"/>
                <wp:effectExtent l="38100" t="38100" r="36195" b="38100"/>
                <wp:wrapNone/>
                <wp:docPr id="87" name="Ink 87"/>
                <wp:cNvGraphicFramePr/>
                <a:graphic xmlns:a="http://schemas.openxmlformats.org/drawingml/2006/main">
                  <a:graphicData uri="http://schemas.microsoft.com/office/word/2010/wordprocessingInk">
                    <w14:contentPart bwMode="auto" r:id="rId113">
                      <w14:nvContentPartPr>
                        <w14:cNvContentPartPr/>
                      </w14:nvContentPartPr>
                      <w14:xfrm>
                        <a:off x="0" y="0"/>
                        <a:ext cx="256320" cy="114840"/>
                      </w14:xfrm>
                    </w14:contentPart>
                  </a:graphicData>
                </a:graphic>
              </wp:anchor>
            </w:drawing>
          </mc:Choice>
          <mc:Fallback>
            <w:pict>
              <v:shape w14:anchorId="6185EAB1" id="Ink 87" o:spid="_x0000_s1026" type="#_x0000_t75" style="position:absolute;margin-left:370pt;margin-top:-74pt;width:21.6pt;height:10.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">
                <v:imagedata r:id="rId114" o:title=""/>
              </v:shape>
            </w:pict>
          </mc:Fallback>
        </mc:AlternateContent>
      </w:r>
      <w:r w:rsidR="00B438ED">
        <w:rPr>
          <w:noProof/>
        </w:rPr>
        <mc:AlternateContent>
          <mc:Choice Requires="wpi">
            <w:drawing>
              <wp:anchor distT="0" distB="0" distL="114300" distR="114300" simplePos="0" relativeHeight="251747328" behindDoc="0" locked="0" layoutInCell="1" allowOverlap="1" wp14:anchorId="0C2C1FC0" wp14:editId="62287721">
                <wp:simplePos x="0" y="0"/>
                <wp:positionH relativeFrom="column">
                  <wp:posOffset>5067154</wp:posOffset>
                </wp:positionH>
                <wp:positionV relativeFrom="paragraph">
                  <wp:posOffset>-1834594</wp:posOffset>
                </wp:positionV>
                <wp:extent cx="370440" cy="98280"/>
                <wp:effectExtent l="38100" t="38100" r="36195" b="41910"/>
                <wp:wrapNone/>
                <wp:docPr id="86" name="Ink 86"/>
                <wp:cNvGraphicFramePr/>
                <a:graphic xmlns:a="http://schemas.openxmlformats.org/drawingml/2006/main">
                  <a:graphicData uri="http://schemas.microsoft.com/office/word/2010/wordprocessingInk">
                    <w14:contentPart bwMode="auto" r:id="rId115">
                      <w14:nvContentPartPr>
                        <w14:cNvContentPartPr/>
                      </w14:nvContentPartPr>
                      <w14:xfrm>
                        <a:off x="0" y="0"/>
                        <a:ext cx="370440" cy="98280"/>
                      </w14:xfrm>
                    </w14:contentPart>
                  </a:graphicData>
                </a:graphic>
              </wp:anchor>
            </w:drawing>
          </mc:Choice>
          <mc:Fallback>
            <w:pict>
              <v:shape w14:anchorId="0658F444" id="Ink 86" o:spid="_x0000_s1026" type="#_x0000_t75" style="position:absolute;margin-left:398.3pt;margin-top:-145.15pt;width:30.55pt;height:9.2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&#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">
                <v:imagedata r:id="rId116" o:title=""/>
              </v:shape>
            </w:pict>
          </mc:Fallback>
        </mc:AlternateContent>
      </w:r>
      <w:r w:rsidR="00B438ED">
        <w:rPr>
          <w:noProof/>
        </w:rPr>
        <mc:AlternateContent>
          <mc:Choice Requires="wpi">
            <w:drawing>
              <wp:anchor distT="0" distB="0" distL="114300" distR="114300" simplePos="0" relativeHeight="251746304" behindDoc="0" locked="0" layoutInCell="1" allowOverlap="1" wp14:anchorId="6A55E0AE" wp14:editId="54522FC2">
                <wp:simplePos x="0" y="0"/>
                <wp:positionH relativeFrom="column">
                  <wp:posOffset>5110480</wp:posOffset>
                </wp:positionH>
                <wp:positionV relativeFrom="paragraph">
                  <wp:posOffset>-2122805</wp:posOffset>
                </wp:positionV>
                <wp:extent cx="332280" cy="218290"/>
                <wp:effectExtent l="38100" t="38100" r="0" b="36195"/>
                <wp:wrapNone/>
                <wp:docPr id="85" name="Ink 85"/>
                <wp:cNvGraphicFramePr/>
                <a:graphic xmlns:a="http://schemas.openxmlformats.org/drawingml/2006/main">
                  <a:graphicData uri="http://schemas.microsoft.com/office/word/2010/wordprocessingInk">
                    <w14:contentPart bwMode="auto" r:id="rId117">
                      <w14:nvContentPartPr>
                        <w14:cNvContentPartPr/>
                      </w14:nvContentPartPr>
                      <w14:xfrm>
                        <a:off x="0" y="0"/>
                        <a:ext cx="332280" cy="218290"/>
                      </w14:xfrm>
                    </w14:contentPart>
                  </a:graphicData>
                </a:graphic>
              </wp:anchor>
            </w:drawing>
          </mc:Choice>
          <mc:Fallback>
            <w:pict>
              <v:shape w14:anchorId="105548F2" id="Ink 85" o:spid="_x0000_s1026" type="#_x0000_t75" style="position:absolute;margin-left:401.7pt;margin-top:-167.85pt;width:27.6pt;height:18.6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">
                <v:imagedata r:id="rId118" o:title=""/>
              </v:shape>
            </w:pict>
          </mc:Fallback>
        </mc:AlternateContent>
      </w:r>
      <w:r w:rsidR="00E965A5">
        <w:rPr>
          <w:noProof/>
        </w:rPr>
        <w:drawing>
          <wp:anchor distT="0" distB="0" distL="114300" distR="114300" simplePos="0" relativeHeight="251741184" behindDoc="0" locked="0" layoutInCell="1" allowOverlap="1" wp14:anchorId="2F8E184F" wp14:editId="79474984">
            <wp:simplePos x="0" y="0"/>
            <wp:positionH relativeFrom="column">
              <wp:posOffset>0</wp:posOffset>
            </wp:positionH>
            <wp:positionV relativeFrom="paragraph">
              <wp:posOffset>337185</wp:posOffset>
            </wp:positionV>
            <wp:extent cx="5943600" cy="4457700"/>
            <wp:effectExtent l="0" t="0" r="0" b="0"/>
            <wp:wrapTopAndBottom/>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943600" cy="4457700"/>
                    </a:xfrm>
                    <a:prstGeom prst="rect">
                      <a:avLst/>
                    </a:prstGeom>
                  </pic:spPr>
                </pic:pic>
              </a:graphicData>
            </a:graphic>
          </wp:anchor>
        </w:drawing>
      </w:r>
      <w:r w:rsidR="00B438ED" w:rsidRPr="00B438ED">
        <w:rPr>
          <w:noProof/>
        </w:rPr>
        <w:t xml:space="preserve"> </w:t>
      </w:r>
      <w:r w:rsidR="00B438ED">
        <w:rPr>
          <w:noProof/>
        </w:rPr>
        <w:drawing>
          <wp:anchor distT="0" distB="0" distL="114300" distR="114300" simplePos="0" relativeHeight="251743232" behindDoc="0" locked="0" layoutInCell="1" allowOverlap="1" wp14:anchorId="79552EF0" wp14:editId="53F6A3CC">
            <wp:simplePos x="0" y="0"/>
            <wp:positionH relativeFrom="column">
              <wp:posOffset>0</wp:posOffset>
            </wp:positionH>
            <wp:positionV relativeFrom="paragraph">
              <wp:posOffset>5143500</wp:posOffset>
            </wp:positionV>
            <wp:extent cx="5943600" cy="4457700"/>
            <wp:effectExtent l="0" t="0" r="0" b="0"/>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943600" cy="4457700"/>
                    </a:xfrm>
                    <a:prstGeom prst="rect">
                      <a:avLst/>
                    </a:prstGeom>
                  </pic:spPr>
                </pic:pic>
              </a:graphicData>
            </a:graphic>
          </wp:anchor>
        </w:drawing>
      </w:r>
    </w:p>
    <w:p w14:paraId="2B5F48D3" w14:textId="77777777" w:rsidR="00EA542B" w:rsidRPr="009B5411" w:rsidRDefault="00EA542B" w:rsidP="00C469CC">
      <w:pPr>
        <w:rPr>
          <w:noProof/>
        </w:rPr>
      </w:pPr>
    </w:p>
    <w:sectPr w:rsidR="00EA542B" w:rsidRPr="009B5411">
      <w:footerReference w:type="default" r:id="rId1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BF51E" w14:textId="77777777" w:rsidR="00430742" w:rsidRDefault="00430742">
      <w:pPr>
        <w:spacing w:after="0" w:line="240" w:lineRule="auto"/>
      </w:pPr>
      <w:r>
        <w:separator/>
      </w:r>
    </w:p>
  </w:endnote>
  <w:endnote w:type="continuationSeparator" w:id="0">
    <w:p w14:paraId="68B36FF6" w14:textId="77777777" w:rsidR="00430742" w:rsidRDefault="00430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688502"/>
      <w:docPartObj>
        <w:docPartGallery w:val="Page Numbers (Bottom of Page)"/>
        <w:docPartUnique/>
      </w:docPartObj>
    </w:sdtPr>
    <w:sdtEndPr>
      <w:rPr>
        <w:noProof/>
      </w:rPr>
    </w:sdtEndPr>
    <w:sdtContent>
      <w:p w14:paraId="50B8A557" w14:textId="77777777" w:rsidR="00741ECF" w:rsidRDefault="00926DA5">
        <w:pPr>
          <w:pStyle w:val="Footer"/>
          <w:jc w:val="right"/>
        </w:pPr>
        <w:r>
          <w:fldChar w:fldCharType="begin"/>
        </w:r>
        <w:r>
          <w:instrText xml:space="preserve"> PAGE   \* MERGEFORMAT </w:instrText>
        </w:r>
        <w:r>
          <w:fldChar w:fldCharType="separate"/>
        </w:r>
        <w:r w:rsidR="00E76328">
          <w:rPr>
            <w:noProof/>
          </w:rPr>
          <w:t>4</w:t>
        </w:r>
        <w:r>
          <w:rPr>
            <w:noProof/>
          </w:rPr>
          <w:fldChar w:fldCharType="end"/>
        </w:r>
      </w:p>
    </w:sdtContent>
  </w:sdt>
  <w:p w14:paraId="56ABD831" w14:textId="77777777" w:rsidR="00741ECF" w:rsidRDefault="00741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4C611" w14:textId="77777777" w:rsidR="00430742" w:rsidRDefault="00430742">
      <w:pPr>
        <w:spacing w:after="0" w:line="240" w:lineRule="auto"/>
      </w:pPr>
      <w:r>
        <w:separator/>
      </w:r>
    </w:p>
  </w:footnote>
  <w:footnote w:type="continuationSeparator" w:id="0">
    <w:p w14:paraId="51AE6011" w14:textId="77777777" w:rsidR="00430742" w:rsidRDefault="00430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05328"/>
    <w:multiLevelType w:val="multilevel"/>
    <w:tmpl w:val="BAEA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43531"/>
    <w:multiLevelType w:val="hybridMultilevel"/>
    <w:tmpl w:val="A89C104A"/>
    <w:lvl w:ilvl="0" w:tplc="C80E4774">
      <w:start w:val="1"/>
      <w:numFmt w:val="bullet"/>
      <w:lvlText w:val=""/>
      <w:lvlJc w:val="left"/>
      <w:pPr>
        <w:ind w:left="720" w:hanging="360"/>
      </w:pPr>
      <w:rPr>
        <w:rFonts w:ascii="Symbol" w:hAnsi="Symbol" w:hint="default"/>
      </w:rPr>
    </w:lvl>
    <w:lvl w:ilvl="1" w:tplc="89A644BC" w:tentative="1">
      <w:start w:val="1"/>
      <w:numFmt w:val="bullet"/>
      <w:lvlText w:val="o"/>
      <w:lvlJc w:val="left"/>
      <w:pPr>
        <w:ind w:left="1440" w:hanging="360"/>
      </w:pPr>
      <w:rPr>
        <w:rFonts w:ascii="Courier New" w:hAnsi="Courier New" w:cs="Courier New" w:hint="default"/>
      </w:rPr>
    </w:lvl>
    <w:lvl w:ilvl="2" w:tplc="3334A288" w:tentative="1">
      <w:start w:val="1"/>
      <w:numFmt w:val="bullet"/>
      <w:lvlText w:val=""/>
      <w:lvlJc w:val="left"/>
      <w:pPr>
        <w:ind w:left="2160" w:hanging="360"/>
      </w:pPr>
      <w:rPr>
        <w:rFonts w:ascii="Wingdings" w:hAnsi="Wingdings" w:hint="default"/>
      </w:rPr>
    </w:lvl>
    <w:lvl w:ilvl="3" w:tplc="C96CD7F6" w:tentative="1">
      <w:start w:val="1"/>
      <w:numFmt w:val="bullet"/>
      <w:lvlText w:val=""/>
      <w:lvlJc w:val="left"/>
      <w:pPr>
        <w:ind w:left="2880" w:hanging="360"/>
      </w:pPr>
      <w:rPr>
        <w:rFonts w:ascii="Symbol" w:hAnsi="Symbol" w:hint="default"/>
      </w:rPr>
    </w:lvl>
    <w:lvl w:ilvl="4" w:tplc="866A2410" w:tentative="1">
      <w:start w:val="1"/>
      <w:numFmt w:val="bullet"/>
      <w:lvlText w:val="o"/>
      <w:lvlJc w:val="left"/>
      <w:pPr>
        <w:ind w:left="3600" w:hanging="360"/>
      </w:pPr>
      <w:rPr>
        <w:rFonts w:ascii="Courier New" w:hAnsi="Courier New" w:cs="Courier New" w:hint="default"/>
      </w:rPr>
    </w:lvl>
    <w:lvl w:ilvl="5" w:tplc="CB3E973C" w:tentative="1">
      <w:start w:val="1"/>
      <w:numFmt w:val="bullet"/>
      <w:lvlText w:val=""/>
      <w:lvlJc w:val="left"/>
      <w:pPr>
        <w:ind w:left="4320" w:hanging="360"/>
      </w:pPr>
      <w:rPr>
        <w:rFonts w:ascii="Wingdings" w:hAnsi="Wingdings" w:hint="default"/>
      </w:rPr>
    </w:lvl>
    <w:lvl w:ilvl="6" w:tplc="6DAAB5C2" w:tentative="1">
      <w:start w:val="1"/>
      <w:numFmt w:val="bullet"/>
      <w:lvlText w:val=""/>
      <w:lvlJc w:val="left"/>
      <w:pPr>
        <w:ind w:left="5040" w:hanging="360"/>
      </w:pPr>
      <w:rPr>
        <w:rFonts w:ascii="Symbol" w:hAnsi="Symbol" w:hint="default"/>
      </w:rPr>
    </w:lvl>
    <w:lvl w:ilvl="7" w:tplc="406CDD5C" w:tentative="1">
      <w:start w:val="1"/>
      <w:numFmt w:val="bullet"/>
      <w:lvlText w:val="o"/>
      <w:lvlJc w:val="left"/>
      <w:pPr>
        <w:ind w:left="5760" w:hanging="360"/>
      </w:pPr>
      <w:rPr>
        <w:rFonts w:ascii="Courier New" w:hAnsi="Courier New" w:cs="Courier New" w:hint="default"/>
      </w:rPr>
    </w:lvl>
    <w:lvl w:ilvl="8" w:tplc="BADAF40E" w:tentative="1">
      <w:start w:val="1"/>
      <w:numFmt w:val="bullet"/>
      <w:lvlText w:val=""/>
      <w:lvlJc w:val="left"/>
      <w:pPr>
        <w:ind w:left="6480" w:hanging="360"/>
      </w:pPr>
      <w:rPr>
        <w:rFonts w:ascii="Wingdings" w:hAnsi="Wingdings" w:hint="default"/>
      </w:rPr>
    </w:lvl>
  </w:abstractNum>
  <w:abstractNum w:abstractNumId="2" w15:restartNumberingAfterBreak="0">
    <w:nsid w:val="086F3621"/>
    <w:multiLevelType w:val="multilevel"/>
    <w:tmpl w:val="AB88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7F79BF"/>
    <w:multiLevelType w:val="hybridMultilevel"/>
    <w:tmpl w:val="EC287CDE"/>
    <w:lvl w:ilvl="0" w:tplc="997C920A">
      <w:start w:val="1"/>
      <w:numFmt w:val="decimal"/>
      <w:lvlText w:val="%1)"/>
      <w:lvlJc w:val="left"/>
      <w:pPr>
        <w:ind w:left="720" w:hanging="360"/>
      </w:pPr>
    </w:lvl>
    <w:lvl w:ilvl="1" w:tplc="FA94AF4E" w:tentative="1">
      <w:start w:val="1"/>
      <w:numFmt w:val="lowerLetter"/>
      <w:lvlText w:val="%2."/>
      <w:lvlJc w:val="left"/>
      <w:pPr>
        <w:ind w:left="1440" w:hanging="360"/>
      </w:pPr>
    </w:lvl>
    <w:lvl w:ilvl="2" w:tplc="B784F370" w:tentative="1">
      <w:start w:val="1"/>
      <w:numFmt w:val="lowerRoman"/>
      <w:lvlText w:val="%3."/>
      <w:lvlJc w:val="right"/>
      <w:pPr>
        <w:ind w:left="2160" w:hanging="180"/>
      </w:pPr>
    </w:lvl>
    <w:lvl w:ilvl="3" w:tplc="D3C82862" w:tentative="1">
      <w:start w:val="1"/>
      <w:numFmt w:val="decimal"/>
      <w:lvlText w:val="%4."/>
      <w:lvlJc w:val="left"/>
      <w:pPr>
        <w:ind w:left="2880" w:hanging="360"/>
      </w:pPr>
    </w:lvl>
    <w:lvl w:ilvl="4" w:tplc="83EA29CE" w:tentative="1">
      <w:start w:val="1"/>
      <w:numFmt w:val="lowerLetter"/>
      <w:lvlText w:val="%5."/>
      <w:lvlJc w:val="left"/>
      <w:pPr>
        <w:ind w:left="3600" w:hanging="360"/>
      </w:pPr>
    </w:lvl>
    <w:lvl w:ilvl="5" w:tplc="22A09F9E" w:tentative="1">
      <w:start w:val="1"/>
      <w:numFmt w:val="lowerRoman"/>
      <w:lvlText w:val="%6."/>
      <w:lvlJc w:val="right"/>
      <w:pPr>
        <w:ind w:left="4320" w:hanging="180"/>
      </w:pPr>
    </w:lvl>
    <w:lvl w:ilvl="6" w:tplc="1B561EC4" w:tentative="1">
      <w:start w:val="1"/>
      <w:numFmt w:val="decimal"/>
      <w:lvlText w:val="%7."/>
      <w:lvlJc w:val="left"/>
      <w:pPr>
        <w:ind w:left="5040" w:hanging="360"/>
      </w:pPr>
    </w:lvl>
    <w:lvl w:ilvl="7" w:tplc="8EC2362C" w:tentative="1">
      <w:start w:val="1"/>
      <w:numFmt w:val="lowerLetter"/>
      <w:lvlText w:val="%8."/>
      <w:lvlJc w:val="left"/>
      <w:pPr>
        <w:ind w:left="5760" w:hanging="360"/>
      </w:pPr>
    </w:lvl>
    <w:lvl w:ilvl="8" w:tplc="A89C098C" w:tentative="1">
      <w:start w:val="1"/>
      <w:numFmt w:val="lowerRoman"/>
      <w:lvlText w:val="%9."/>
      <w:lvlJc w:val="right"/>
      <w:pPr>
        <w:ind w:left="6480" w:hanging="180"/>
      </w:pPr>
    </w:lvl>
  </w:abstractNum>
  <w:abstractNum w:abstractNumId="4" w15:restartNumberingAfterBreak="0">
    <w:nsid w:val="11ED6186"/>
    <w:multiLevelType w:val="hybridMultilevel"/>
    <w:tmpl w:val="FB4670FE"/>
    <w:lvl w:ilvl="0" w:tplc="9D66EAF0">
      <w:start w:val="1"/>
      <w:numFmt w:val="bullet"/>
      <w:lvlText w:val=""/>
      <w:lvlJc w:val="left"/>
      <w:pPr>
        <w:ind w:left="720" w:hanging="360"/>
      </w:pPr>
      <w:rPr>
        <w:rFonts w:ascii="Symbol" w:hAnsi="Symbol" w:hint="default"/>
        <w:color w:val="000000" w:themeColor="text1"/>
      </w:rPr>
    </w:lvl>
    <w:lvl w:ilvl="1" w:tplc="958CA8B8" w:tentative="1">
      <w:start w:val="1"/>
      <w:numFmt w:val="bullet"/>
      <w:lvlText w:val="o"/>
      <w:lvlJc w:val="left"/>
      <w:pPr>
        <w:ind w:left="1440" w:hanging="360"/>
      </w:pPr>
      <w:rPr>
        <w:rFonts w:ascii="Courier New" w:hAnsi="Courier New" w:cs="Courier New" w:hint="default"/>
      </w:rPr>
    </w:lvl>
    <w:lvl w:ilvl="2" w:tplc="2F9E0DEA" w:tentative="1">
      <w:start w:val="1"/>
      <w:numFmt w:val="bullet"/>
      <w:lvlText w:val=""/>
      <w:lvlJc w:val="left"/>
      <w:pPr>
        <w:ind w:left="2160" w:hanging="360"/>
      </w:pPr>
      <w:rPr>
        <w:rFonts w:ascii="Wingdings" w:hAnsi="Wingdings" w:hint="default"/>
      </w:rPr>
    </w:lvl>
    <w:lvl w:ilvl="3" w:tplc="07C68A5E" w:tentative="1">
      <w:start w:val="1"/>
      <w:numFmt w:val="bullet"/>
      <w:lvlText w:val=""/>
      <w:lvlJc w:val="left"/>
      <w:pPr>
        <w:ind w:left="2880" w:hanging="360"/>
      </w:pPr>
      <w:rPr>
        <w:rFonts w:ascii="Symbol" w:hAnsi="Symbol" w:hint="default"/>
      </w:rPr>
    </w:lvl>
    <w:lvl w:ilvl="4" w:tplc="C4AA34E8" w:tentative="1">
      <w:start w:val="1"/>
      <w:numFmt w:val="bullet"/>
      <w:lvlText w:val="o"/>
      <w:lvlJc w:val="left"/>
      <w:pPr>
        <w:ind w:left="3600" w:hanging="360"/>
      </w:pPr>
      <w:rPr>
        <w:rFonts w:ascii="Courier New" w:hAnsi="Courier New" w:cs="Courier New" w:hint="default"/>
      </w:rPr>
    </w:lvl>
    <w:lvl w:ilvl="5" w:tplc="12964AF0" w:tentative="1">
      <w:start w:val="1"/>
      <w:numFmt w:val="bullet"/>
      <w:lvlText w:val=""/>
      <w:lvlJc w:val="left"/>
      <w:pPr>
        <w:ind w:left="4320" w:hanging="360"/>
      </w:pPr>
      <w:rPr>
        <w:rFonts w:ascii="Wingdings" w:hAnsi="Wingdings" w:hint="default"/>
      </w:rPr>
    </w:lvl>
    <w:lvl w:ilvl="6" w:tplc="5D7E3310" w:tentative="1">
      <w:start w:val="1"/>
      <w:numFmt w:val="bullet"/>
      <w:lvlText w:val=""/>
      <w:lvlJc w:val="left"/>
      <w:pPr>
        <w:ind w:left="5040" w:hanging="360"/>
      </w:pPr>
      <w:rPr>
        <w:rFonts w:ascii="Symbol" w:hAnsi="Symbol" w:hint="default"/>
      </w:rPr>
    </w:lvl>
    <w:lvl w:ilvl="7" w:tplc="7D1E6032" w:tentative="1">
      <w:start w:val="1"/>
      <w:numFmt w:val="bullet"/>
      <w:lvlText w:val="o"/>
      <w:lvlJc w:val="left"/>
      <w:pPr>
        <w:ind w:left="5760" w:hanging="360"/>
      </w:pPr>
      <w:rPr>
        <w:rFonts w:ascii="Courier New" w:hAnsi="Courier New" w:cs="Courier New" w:hint="default"/>
      </w:rPr>
    </w:lvl>
    <w:lvl w:ilvl="8" w:tplc="ED00D5FE" w:tentative="1">
      <w:start w:val="1"/>
      <w:numFmt w:val="bullet"/>
      <w:lvlText w:val=""/>
      <w:lvlJc w:val="left"/>
      <w:pPr>
        <w:ind w:left="6480" w:hanging="360"/>
      </w:pPr>
      <w:rPr>
        <w:rFonts w:ascii="Wingdings" w:hAnsi="Wingdings" w:hint="default"/>
      </w:rPr>
    </w:lvl>
  </w:abstractNum>
  <w:abstractNum w:abstractNumId="5" w15:restartNumberingAfterBreak="0">
    <w:nsid w:val="13821187"/>
    <w:multiLevelType w:val="multilevel"/>
    <w:tmpl w:val="4B4AE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847290"/>
    <w:multiLevelType w:val="hybridMultilevel"/>
    <w:tmpl w:val="8B166C96"/>
    <w:lvl w:ilvl="0" w:tplc="EEB63E00">
      <w:start w:val="1"/>
      <w:numFmt w:val="bullet"/>
      <w:lvlText w:val=""/>
      <w:lvlJc w:val="left"/>
      <w:pPr>
        <w:ind w:left="720" w:hanging="360"/>
      </w:pPr>
      <w:rPr>
        <w:rFonts w:ascii="Symbol" w:hAnsi="Symbol" w:hint="default"/>
      </w:rPr>
    </w:lvl>
    <w:lvl w:ilvl="1" w:tplc="E2127DB8" w:tentative="1">
      <w:start w:val="1"/>
      <w:numFmt w:val="bullet"/>
      <w:lvlText w:val="o"/>
      <w:lvlJc w:val="left"/>
      <w:pPr>
        <w:ind w:left="1440" w:hanging="360"/>
      </w:pPr>
      <w:rPr>
        <w:rFonts w:ascii="Courier New" w:hAnsi="Courier New" w:cs="Courier New" w:hint="default"/>
      </w:rPr>
    </w:lvl>
    <w:lvl w:ilvl="2" w:tplc="7F30BDFA" w:tentative="1">
      <w:start w:val="1"/>
      <w:numFmt w:val="bullet"/>
      <w:lvlText w:val=""/>
      <w:lvlJc w:val="left"/>
      <w:pPr>
        <w:ind w:left="2160" w:hanging="360"/>
      </w:pPr>
      <w:rPr>
        <w:rFonts w:ascii="Wingdings" w:hAnsi="Wingdings" w:hint="default"/>
      </w:rPr>
    </w:lvl>
    <w:lvl w:ilvl="3" w:tplc="CC0EE802" w:tentative="1">
      <w:start w:val="1"/>
      <w:numFmt w:val="bullet"/>
      <w:lvlText w:val=""/>
      <w:lvlJc w:val="left"/>
      <w:pPr>
        <w:ind w:left="2880" w:hanging="360"/>
      </w:pPr>
      <w:rPr>
        <w:rFonts w:ascii="Symbol" w:hAnsi="Symbol" w:hint="default"/>
      </w:rPr>
    </w:lvl>
    <w:lvl w:ilvl="4" w:tplc="535C5B68" w:tentative="1">
      <w:start w:val="1"/>
      <w:numFmt w:val="bullet"/>
      <w:lvlText w:val="o"/>
      <w:lvlJc w:val="left"/>
      <w:pPr>
        <w:ind w:left="3600" w:hanging="360"/>
      </w:pPr>
      <w:rPr>
        <w:rFonts w:ascii="Courier New" w:hAnsi="Courier New" w:cs="Courier New" w:hint="default"/>
      </w:rPr>
    </w:lvl>
    <w:lvl w:ilvl="5" w:tplc="FBD00C28" w:tentative="1">
      <w:start w:val="1"/>
      <w:numFmt w:val="bullet"/>
      <w:lvlText w:val=""/>
      <w:lvlJc w:val="left"/>
      <w:pPr>
        <w:ind w:left="4320" w:hanging="360"/>
      </w:pPr>
      <w:rPr>
        <w:rFonts w:ascii="Wingdings" w:hAnsi="Wingdings" w:hint="default"/>
      </w:rPr>
    </w:lvl>
    <w:lvl w:ilvl="6" w:tplc="AE8477C8" w:tentative="1">
      <w:start w:val="1"/>
      <w:numFmt w:val="bullet"/>
      <w:lvlText w:val=""/>
      <w:lvlJc w:val="left"/>
      <w:pPr>
        <w:ind w:left="5040" w:hanging="360"/>
      </w:pPr>
      <w:rPr>
        <w:rFonts w:ascii="Symbol" w:hAnsi="Symbol" w:hint="default"/>
      </w:rPr>
    </w:lvl>
    <w:lvl w:ilvl="7" w:tplc="D5B4FC5C" w:tentative="1">
      <w:start w:val="1"/>
      <w:numFmt w:val="bullet"/>
      <w:lvlText w:val="o"/>
      <w:lvlJc w:val="left"/>
      <w:pPr>
        <w:ind w:left="5760" w:hanging="360"/>
      </w:pPr>
      <w:rPr>
        <w:rFonts w:ascii="Courier New" w:hAnsi="Courier New" w:cs="Courier New" w:hint="default"/>
      </w:rPr>
    </w:lvl>
    <w:lvl w:ilvl="8" w:tplc="E098D0F4" w:tentative="1">
      <w:start w:val="1"/>
      <w:numFmt w:val="bullet"/>
      <w:lvlText w:val=""/>
      <w:lvlJc w:val="left"/>
      <w:pPr>
        <w:ind w:left="6480" w:hanging="360"/>
      </w:pPr>
      <w:rPr>
        <w:rFonts w:ascii="Wingdings" w:hAnsi="Wingdings" w:hint="default"/>
      </w:rPr>
    </w:lvl>
  </w:abstractNum>
  <w:abstractNum w:abstractNumId="7" w15:restartNumberingAfterBreak="0">
    <w:nsid w:val="1AEA3848"/>
    <w:multiLevelType w:val="hybridMultilevel"/>
    <w:tmpl w:val="E25EDC98"/>
    <w:lvl w:ilvl="0" w:tplc="3CC6F796">
      <w:start w:val="1"/>
      <w:numFmt w:val="decimal"/>
      <w:lvlText w:val="%1."/>
      <w:lvlJc w:val="left"/>
      <w:pPr>
        <w:ind w:left="720" w:hanging="360"/>
      </w:pPr>
    </w:lvl>
    <w:lvl w:ilvl="1" w:tplc="CB82C380" w:tentative="1">
      <w:start w:val="1"/>
      <w:numFmt w:val="lowerLetter"/>
      <w:lvlText w:val="%2."/>
      <w:lvlJc w:val="left"/>
      <w:pPr>
        <w:ind w:left="1440" w:hanging="360"/>
      </w:pPr>
    </w:lvl>
    <w:lvl w:ilvl="2" w:tplc="BDD40306" w:tentative="1">
      <w:start w:val="1"/>
      <w:numFmt w:val="lowerRoman"/>
      <w:lvlText w:val="%3."/>
      <w:lvlJc w:val="right"/>
      <w:pPr>
        <w:ind w:left="2160" w:hanging="180"/>
      </w:pPr>
    </w:lvl>
    <w:lvl w:ilvl="3" w:tplc="7EFE4756" w:tentative="1">
      <w:start w:val="1"/>
      <w:numFmt w:val="decimal"/>
      <w:lvlText w:val="%4."/>
      <w:lvlJc w:val="left"/>
      <w:pPr>
        <w:ind w:left="2880" w:hanging="360"/>
      </w:pPr>
    </w:lvl>
    <w:lvl w:ilvl="4" w:tplc="0DD631C2" w:tentative="1">
      <w:start w:val="1"/>
      <w:numFmt w:val="lowerLetter"/>
      <w:lvlText w:val="%5."/>
      <w:lvlJc w:val="left"/>
      <w:pPr>
        <w:ind w:left="3600" w:hanging="360"/>
      </w:pPr>
    </w:lvl>
    <w:lvl w:ilvl="5" w:tplc="28DCF706" w:tentative="1">
      <w:start w:val="1"/>
      <w:numFmt w:val="lowerRoman"/>
      <w:lvlText w:val="%6."/>
      <w:lvlJc w:val="right"/>
      <w:pPr>
        <w:ind w:left="4320" w:hanging="180"/>
      </w:pPr>
    </w:lvl>
    <w:lvl w:ilvl="6" w:tplc="556A15F2" w:tentative="1">
      <w:start w:val="1"/>
      <w:numFmt w:val="decimal"/>
      <w:lvlText w:val="%7."/>
      <w:lvlJc w:val="left"/>
      <w:pPr>
        <w:ind w:left="5040" w:hanging="360"/>
      </w:pPr>
    </w:lvl>
    <w:lvl w:ilvl="7" w:tplc="56F43132" w:tentative="1">
      <w:start w:val="1"/>
      <w:numFmt w:val="lowerLetter"/>
      <w:lvlText w:val="%8."/>
      <w:lvlJc w:val="left"/>
      <w:pPr>
        <w:ind w:left="5760" w:hanging="360"/>
      </w:pPr>
    </w:lvl>
    <w:lvl w:ilvl="8" w:tplc="C67057AE" w:tentative="1">
      <w:start w:val="1"/>
      <w:numFmt w:val="lowerRoman"/>
      <w:lvlText w:val="%9."/>
      <w:lvlJc w:val="right"/>
      <w:pPr>
        <w:ind w:left="6480" w:hanging="180"/>
      </w:pPr>
    </w:lvl>
  </w:abstractNum>
  <w:abstractNum w:abstractNumId="8" w15:restartNumberingAfterBreak="0">
    <w:nsid w:val="22901FD7"/>
    <w:multiLevelType w:val="hybridMultilevel"/>
    <w:tmpl w:val="3468CB64"/>
    <w:lvl w:ilvl="0" w:tplc="FBFEFF5A">
      <w:start w:val="1"/>
      <w:numFmt w:val="decimal"/>
      <w:lvlText w:val="%1)"/>
      <w:lvlJc w:val="left"/>
      <w:pPr>
        <w:ind w:left="720" w:hanging="360"/>
      </w:pPr>
      <w:rPr>
        <w:rFonts w:hint="default"/>
      </w:rPr>
    </w:lvl>
    <w:lvl w:ilvl="1" w:tplc="A4062732" w:tentative="1">
      <w:start w:val="1"/>
      <w:numFmt w:val="lowerLetter"/>
      <w:lvlText w:val="%2."/>
      <w:lvlJc w:val="left"/>
      <w:pPr>
        <w:ind w:left="1440" w:hanging="360"/>
      </w:pPr>
    </w:lvl>
    <w:lvl w:ilvl="2" w:tplc="093A6918" w:tentative="1">
      <w:start w:val="1"/>
      <w:numFmt w:val="lowerRoman"/>
      <w:lvlText w:val="%3."/>
      <w:lvlJc w:val="right"/>
      <w:pPr>
        <w:ind w:left="2160" w:hanging="180"/>
      </w:pPr>
    </w:lvl>
    <w:lvl w:ilvl="3" w:tplc="441A08BA" w:tentative="1">
      <w:start w:val="1"/>
      <w:numFmt w:val="decimal"/>
      <w:lvlText w:val="%4."/>
      <w:lvlJc w:val="left"/>
      <w:pPr>
        <w:ind w:left="2880" w:hanging="360"/>
      </w:pPr>
    </w:lvl>
    <w:lvl w:ilvl="4" w:tplc="40B24C9A" w:tentative="1">
      <w:start w:val="1"/>
      <w:numFmt w:val="lowerLetter"/>
      <w:lvlText w:val="%5."/>
      <w:lvlJc w:val="left"/>
      <w:pPr>
        <w:ind w:left="3600" w:hanging="360"/>
      </w:pPr>
    </w:lvl>
    <w:lvl w:ilvl="5" w:tplc="3172624C" w:tentative="1">
      <w:start w:val="1"/>
      <w:numFmt w:val="lowerRoman"/>
      <w:lvlText w:val="%6."/>
      <w:lvlJc w:val="right"/>
      <w:pPr>
        <w:ind w:left="4320" w:hanging="180"/>
      </w:pPr>
    </w:lvl>
    <w:lvl w:ilvl="6" w:tplc="6D0A76E4" w:tentative="1">
      <w:start w:val="1"/>
      <w:numFmt w:val="decimal"/>
      <w:lvlText w:val="%7."/>
      <w:lvlJc w:val="left"/>
      <w:pPr>
        <w:ind w:left="5040" w:hanging="360"/>
      </w:pPr>
    </w:lvl>
    <w:lvl w:ilvl="7" w:tplc="63D2C560" w:tentative="1">
      <w:start w:val="1"/>
      <w:numFmt w:val="lowerLetter"/>
      <w:lvlText w:val="%8."/>
      <w:lvlJc w:val="left"/>
      <w:pPr>
        <w:ind w:left="5760" w:hanging="360"/>
      </w:pPr>
    </w:lvl>
    <w:lvl w:ilvl="8" w:tplc="A620CA18" w:tentative="1">
      <w:start w:val="1"/>
      <w:numFmt w:val="lowerRoman"/>
      <w:lvlText w:val="%9."/>
      <w:lvlJc w:val="right"/>
      <w:pPr>
        <w:ind w:left="6480" w:hanging="180"/>
      </w:pPr>
    </w:lvl>
  </w:abstractNum>
  <w:abstractNum w:abstractNumId="9" w15:restartNumberingAfterBreak="0">
    <w:nsid w:val="25E45428"/>
    <w:multiLevelType w:val="hybridMultilevel"/>
    <w:tmpl w:val="1CD68E68"/>
    <w:lvl w:ilvl="0" w:tplc="28AE117A">
      <w:start w:val="1"/>
      <w:numFmt w:val="decimal"/>
      <w:lvlText w:val="%1)"/>
      <w:lvlJc w:val="left"/>
      <w:pPr>
        <w:ind w:left="720" w:hanging="360"/>
      </w:pPr>
      <w:rPr>
        <w:rFonts w:hint="default"/>
      </w:rPr>
    </w:lvl>
    <w:lvl w:ilvl="1" w:tplc="F8708C38" w:tentative="1">
      <w:start w:val="1"/>
      <w:numFmt w:val="lowerLetter"/>
      <w:lvlText w:val="%2."/>
      <w:lvlJc w:val="left"/>
      <w:pPr>
        <w:ind w:left="1440" w:hanging="360"/>
      </w:pPr>
    </w:lvl>
    <w:lvl w:ilvl="2" w:tplc="C1F45532" w:tentative="1">
      <w:start w:val="1"/>
      <w:numFmt w:val="lowerRoman"/>
      <w:lvlText w:val="%3."/>
      <w:lvlJc w:val="right"/>
      <w:pPr>
        <w:ind w:left="2160" w:hanging="180"/>
      </w:pPr>
    </w:lvl>
    <w:lvl w:ilvl="3" w:tplc="D3DAF5AE" w:tentative="1">
      <w:start w:val="1"/>
      <w:numFmt w:val="decimal"/>
      <w:lvlText w:val="%4."/>
      <w:lvlJc w:val="left"/>
      <w:pPr>
        <w:ind w:left="2880" w:hanging="360"/>
      </w:pPr>
    </w:lvl>
    <w:lvl w:ilvl="4" w:tplc="B9D49548" w:tentative="1">
      <w:start w:val="1"/>
      <w:numFmt w:val="lowerLetter"/>
      <w:lvlText w:val="%5."/>
      <w:lvlJc w:val="left"/>
      <w:pPr>
        <w:ind w:left="3600" w:hanging="360"/>
      </w:pPr>
    </w:lvl>
    <w:lvl w:ilvl="5" w:tplc="92D09D24" w:tentative="1">
      <w:start w:val="1"/>
      <w:numFmt w:val="lowerRoman"/>
      <w:lvlText w:val="%6."/>
      <w:lvlJc w:val="right"/>
      <w:pPr>
        <w:ind w:left="4320" w:hanging="180"/>
      </w:pPr>
    </w:lvl>
    <w:lvl w:ilvl="6" w:tplc="069871F2" w:tentative="1">
      <w:start w:val="1"/>
      <w:numFmt w:val="decimal"/>
      <w:lvlText w:val="%7."/>
      <w:lvlJc w:val="left"/>
      <w:pPr>
        <w:ind w:left="5040" w:hanging="360"/>
      </w:pPr>
    </w:lvl>
    <w:lvl w:ilvl="7" w:tplc="B024C01C" w:tentative="1">
      <w:start w:val="1"/>
      <w:numFmt w:val="lowerLetter"/>
      <w:lvlText w:val="%8."/>
      <w:lvlJc w:val="left"/>
      <w:pPr>
        <w:ind w:left="5760" w:hanging="360"/>
      </w:pPr>
    </w:lvl>
    <w:lvl w:ilvl="8" w:tplc="9B2A0C96" w:tentative="1">
      <w:start w:val="1"/>
      <w:numFmt w:val="lowerRoman"/>
      <w:lvlText w:val="%9."/>
      <w:lvlJc w:val="right"/>
      <w:pPr>
        <w:ind w:left="6480" w:hanging="180"/>
      </w:pPr>
    </w:lvl>
  </w:abstractNum>
  <w:abstractNum w:abstractNumId="10" w15:restartNumberingAfterBreak="0">
    <w:nsid w:val="2A4A1070"/>
    <w:multiLevelType w:val="hybridMultilevel"/>
    <w:tmpl w:val="9BF81650"/>
    <w:lvl w:ilvl="0" w:tplc="B5BA4310">
      <w:start w:val="1"/>
      <w:numFmt w:val="bullet"/>
      <w:lvlText w:val=""/>
      <w:lvlJc w:val="left"/>
      <w:pPr>
        <w:ind w:left="720" w:hanging="360"/>
      </w:pPr>
      <w:rPr>
        <w:rFonts w:ascii="Symbol" w:hAnsi="Symbol" w:hint="default"/>
      </w:rPr>
    </w:lvl>
    <w:lvl w:ilvl="1" w:tplc="4886B436" w:tentative="1">
      <w:start w:val="1"/>
      <w:numFmt w:val="bullet"/>
      <w:lvlText w:val="o"/>
      <w:lvlJc w:val="left"/>
      <w:pPr>
        <w:ind w:left="1440" w:hanging="360"/>
      </w:pPr>
      <w:rPr>
        <w:rFonts w:ascii="Courier New" w:hAnsi="Courier New" w:cs="Courier New" w:hint="default"/>
      </w:rPr>
    </w:lvl>
    <w:lvl w:ilvl="2" w:tplc="1FC05602" w:tentative="1">
      <w:start w:val="1"/>
      <w:numFmt w:val="bullet"/>
      <w:lvlText w:val=""/>
      <w:lvlJc w:val="left"/>
      <w:pPr>
        <w:ind w:left="2160" w:hanging="360"/>
      </w:pPr>
      <w:rPr>
        <w:rFonts w:ascii="Wingdings" w:hAnsi="Wingdings" w:hint="default"/>
      </w:rPr>
    </w:lvl>
    <w:lvl w:ilvl="3" w:tplc="F4842662" w:tentative="1">
      <w:start w:val="1"/>
      <w:numFmt w:val="bullet"/>
      <w:lvlText w:val=""/>
      <w:lvlJc w:val="left"/>
      <w:pPr>
        <w:ind w:left="2880" w:hanging="360"/>
      </w:pPr>
      <w:rPr>
        <w:rFonts w:ascii="Symbol" w:hAnsi="Symbol" w:hint="default"/>
      </w:rPr>
    </w:lvl>
    <w:lvl w:ilvl="4" w:tplc="E97A8C7A" w:tentative="1">
      <w:start w:val="1"/>
      <w:numFmt w:val="bullet"/>
      <w:lvlText w:val="o"/>
      <w:lvlJc w:val="left"/>
      <w:pPr>
        <w:ind w:left="3600" w:hanging="360"/>
      </w:pPr>
      <w:rPr>
        <w:rFonts w:ascii="Courier New" w:hAnsi="Courier New" w:cs="Courier New" w:hint="default"/>
      </w:rPr>
    </w:lvl>
    <w:lvl w:ilvl="5" w:tplc="B84CF1A2" w:tentative="1">
      <w:start w:val="1"/>
      <w:numFmt w:val="bullet"/>
      <w:lvlText w:val=""/>
      <w:lvlJc w:val="left"/>
      <w:pPr>
        <w:ind w:left="4320" w:hanging="360"/>
      </w:pPr>
      <w:rPr>
        <w:rFonts w:ascii="Wingdings" w:hAnsi="Wingdings" w:hint="default"/>
      </w:rPr>
    </w:lvl>
    <w:lvl w:ilvl="6" w:tplc="8A7A0BC6" w:tentative="1">
      <w:start w:val="1"/>
      <w:numFmt w:val="bullet"/>
      <w:lvlText w:val=""/>
      <w:lvlJc w:val="left"/>
      <w:pPr>
        <w:ind w:left="5040" w:hanging="360"/>
      </w:pPr>
      <w:rPr>
        <w:rFonts w:ascii="Symbol" w:hAnsi="Symbol" w:hint="default"/>
      </w:rPr>
    </w:lvl>
    <w:lvl w:ilvl="7" w:tplc="E8A474A4" w:tentative="1">
      <w:start w:val="1"/>
      <w:numFmt w:val="bullet"/>
      <w:lvlText w:val="o"/>
      <w:lvlJc w:val="left"/>
      <w:pPr>
        <w:ind w:left="5760" w:hanging="360"/>
      </w:pPr>
      <w:rPr>
        <w:rFonts w:ascii="Courier New" w:hAnsi="Courier New" w:cs="Courier New" w:hint="default"/>
      </w:rPr>
    </w:lvl>
    <w:lvl w:ilvl="8" w:tplc="1EF29F16" w:tentative="1">
      <w:start w:val="1"/>
      <w:numFmt w:val="bullet"/>
      <w:lvlText w:val=""/>
      <w:lvlJc w:val="left"/>
      <w:pPr>
        <w:ind w:left="6480" w:hanging="360"/>
      </w:pPr>
      <w:rPr>
        <w:rFonts w:ascii="Wingdings" w:hAnsi="Wingdings" w:hint="default"/>
      </w:rPr>
    </w:lvl>
  </w:abstractNum>
  <w:abstractNum w:abstractNumId="11" w15:restartNumberingAfterBreak="0">
    <w:nsid w:val="2B5E7730"/>
    <w:multiLevelType w:val="hybridMultilevel"/>
    <w:tmpl w:val="8D6A9150"/>
    <w:lvl w:ilvl="0" w:tplc="133C3600">
      <w:start w:val="1"/>
      <w:numFmt w:val="decimal"/>
      <w:lvlText w:val="%1."/>
      <w:lvlJc w:val="left"/>
      <w:pPr>
        <w:ind w:left="720" w:hanging="360"/>
      </w:pPr>
    </w:lvl>
    <w:lvl w:ilvl="1" w:tplc="04404556" w:tentative="1">
      <w:start w:val="1"/>
      <w:numFmt w:val="lowerLetter"/>
      <w:lvlText w:val="%2."/>
      <w:lvlJc w:val="left"/>
      <w:pPr>
        <w:ind w:left="1440" w:hanging="360"/>
      </w:pPr>
    </w:lvl>
    <w:lvl w:ilvl="2" w:tplc="6AB630A4" w:tentative="1">
      <w:start w:val="1"/>
      <w:numFmt w:val="lowerRoman"/>
      <w:lvlText w:val="%3."/>
      <w:lvlJc w:val="right"/>
      <w:pPr>
        <w:ind w:left="2160" w:hanging="180"/>
      </w:pPr>
    </w:lvl>
    <w:lvl w:ilvl="3" w:tplc="5D9494EC" w:tentative="1">
      <w:start w:val="1"/>
      <w:numFmt w:val="decimal"/>
      <w:lvlText w:val="%4."/>
      <w:lvlJc w:val="left"/>
      <w:pPr>
        <w:ind w:left="2880" w:hanging="360"/>
      </w:pPr>
    </w:lvl>
    <w:lvl w:ilvl="4" w:tplc="D08C2024" w:tentative="1">
      <w:start w:val="1"/>
      <w:numFmt w:val="lowerLetter"/>
      <w:lvlText w:val="%5."/>
      <w:lvlJc w:val="left"/>
      <w:pPr>
        <w:ind w:left="3600" w:hanging="360"/>
      </w:pPr>
    </w:lvl>
    <w:lvl w:ilvl="5" w:tplc="90F23DAA" w:tentative="1">
      <w:start w:val="1"/>
      <w:numFmt w:val="lowerRoman"/>
      <w:lvlText w:val="%6."/>
      <w:lvlJc w:val="right"/>
      <w:pPr>
        <w:ind w:left="4320" w:hanging="180"/>
      </w:pPr>
    </w:lvl>
    <w:lvl w:ilvl="6" w:tplc="150E27CE" w:tentative="1">
      <w:start w:val="1"/>
      <w:numFmt w:val="decimal"/>
      <w:lvlText w:val="%7."/>
      <w:lvlJc w:val="left"/>
      <w:pPr>
        <w:ind w:left="5040" w:hanging="360"/>
      </w:pPr>
    </w:lvl>
    <w:lvl w:ilvl="7" w:tplc="91D8B74C" w:tentative="1">
      <w:start w:val="1"/>
      <w:numFmt w:val="lowerLetter"/>
      <w:lvlText w:val="%8."/>
      <w:lvlJc w:val="left"/>
      <w:pPr>
        <w:ind w:left="5760" w:hanging="360"/>
      </w:pPr>
    </w:lvl>
    <w:lvl w:ilvl="8" w:tplc="5830A824" w:tentative="1">
      <w:start w:val="1"/>
      <w:numFmt w:val="lowerRoman"/>
      <w:lvlText w:val="%9."/>
      <w:lvlJc w:val="right"/>
      <w:pPr>
        <w:ind w:left="6480" w:hanging="180"/>
      </w:pPr>
    </w:lvl>
  </w:abstractNum>
  <w:abstractNum w:abstractNumId="12" w15:restartNumberingAfterBreak="0">
    <w:nsid w:val="2D7763FD"/>
    <w:multiLevelType w:val="multilevel"/>
    <w:tmpl w:val="56B0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50179E"/>
    <w:multiLevelType w:val="hybridMultilevel"/>
    <w:tmpl w:val="CE9A7190"/>
    <w:lvl w:ilvl="0" w:tplc="DCECED7E">
      <w:start w:val="1"/>
      <w:numFmt w:val="bullet"/>
      <w:lvlText w:val=""/>
      <w:lvlJc w:val="left"/>
      <w:pPr>
        <w:ind w:left="720" w:hanging="360"/>
      </w:pPr>
      <w:rPr>
        <w:rFonts w:ascii="Symbol" w:hAnsi="Symbol" w:hint="default"/>
      </w:rPr>
    </w:lvl>
    <w:lvl w:ilvl="1" w:tplc="B7A83EDC" w:tentative="1">
      <w:start w:val="1"/>
      <w:numFmt w:val="bullet"/>
      <w:lvlText w:val="o"/>
      <w:lvlJc w:val="left"/>
      <w:pPr>
        <w:ind w:left="1440" w:hanging="360"/>
      </w:pPr>
      <w:rPr>
        <w:rFonts w:ascii="Courier New" w:hAnsi="Courier New" w:cs="Courier New" w:hint="default"/>
      </w:rPr>
    </w:lvl>
    <w:lvl w:ilvl="2" w:tplc="F29E396A" w:tentative="1">
      <w:start w:val="1"/>
      <w:numFmt w:val="bullet"/>
      <w:lvlText w:val=""/>
      <w:lvlJc w:val="left"/>
      <w:pPr>
        <w:ind w:left="2160" w:hanging="360"/>
      </w:pPr>
      <w:rPr>
        <w:rFonts w:ascii="Wingdings" w:hAnsi="Wingdings" w:hint="default"/>
      </w:rPr>
    </w:lvl>
    <w:lvl w:ilvl="3" w:tplc="119016F6" w:tentative="1">
      <w:start w:val="1"/>
      <w:numFmt w:val="bullet"/>
      <w:lvlText w:val=""/>
      <w:lvlJc w:val="left"/>
      <w:pPr>
        <w:ind w:left="2880" w:hanging="360"/>
      </w:pPr>
      <w:rPr>
        <w:rFonts w:ascii="Symbol" w:hAnsi="Symbol" w:hint="default"/>
      </w:rPr>
    </w:lvl>
    <w:lvl w:ilvl="4" w:tplc="20801DF6" w:tentative="1">
      <w:start w:val="1"/>
      <w:numFmt w:val="bullet"/>
      <w:lvlText w:val="o"/>
      <w:lvlJc w:val="left"/>
      <w:pPr>
        <w:ind w:left="3600" w:hanging="360"/>
      </w:pPr>
      <w:rPr>
        <w:rFonts w:ascii="Courier New" w:hAnsi="Courier New" w:cs="Courier New" w:hint="default"/>
      </w:rPr>
    </w:lvl>
    <w:lvl w:ilvl="5" w:tplc="E7706DC8" w:tentative="1">
      <w:start w:val="1"/>
      <w:numFmt w:val="bullet"/>
      <w:lvlText w:val=""/>
      <w:lvlJc w:val="left"/>
      <w:pPr>
        <w:ind w:left="4320" w:hanging="360"/>
      </w:pPr>
      <w:rPr>
        <w:rFonts w:ascii="Wingdings" w:hAnsi="Wingdings" w:hint="default"/>
      </w:rPr>
    </w:lvl>
    <w:lvl w:ilvl="6" w:tplc="ED8A591C" w:tentative="1">
      <w:start w:val="1"/>
      <w:numFmt w:val="bullet"/>
      <w:lvlText w:val=""/>
      <w:lvlJc w:val="left"/>
      <w:pPr>
        <w:ind w:left="5040" w:hanging="360"/>
      </w:pPr>
      <w:rPr>
        <w:rFonts w:ascii="Symbol" w:hAnsi="Symbol" w:hint="default"/>
      </w:rPr>
    </w:lvl>
    <w:lvl w:ilvl="7" w:tplc="EDCE9C8A" w:tentative="1">
      <w:start w:val="1"/>
      <w:numFmt w:val="bullet"/>
      <w:lvlText w:val="o"/>
      <w:lvlJc w:val="left"/>
      <w:pPr>
        <w:ind w:left="5760" w:hanging="360"/>
      </w:pPr>
      <w:rPr>
        <w:rFonts w:ascii="Courier New" w:hAnsi="Courier New" w:cs="Courier New" w:hint="default"/>
      </w:rPr>
    </w:lvl>
    <w:lvl w:ilvl="8" w:tplc="C9241684" w:tentative="1">
      <w:start w:val="1"/>
      <w:numFmt w:val="bullet"/>
      <w:lvlText w:val=""/>
      <w:lvlJc w:val="left"/>
      <w:pPr>
        <w:ind w:left="6480" w:hanging="360"/>
      </w:pPr>
      <w:rPr>
        <w:rFonts w:ascii="Wingdings" w:hAnsi="Wingdings" w:hint="default"/>
      </w:rPr>
    </w:lvl>
  </w:abstractNum>
  <w:abstractNum w:abstractNumId="14" w15:restartNumberingAfterBreak="0">
    <w:nsid w:val="4A061296"/>
    <w:multiLevelType w:val="hybridMultilevel"/>
    <w:tmpl w:val="5A32C6AC"/>
    <w:lvl w:ilvl="0" w:tplc="830C023A">
      <w:start w:val="1"/>
      <w:numFmt w:val="decimal"/>
      <w:lvlText w:val="%1."/>
      <w:lvlJc w:val="left"/>
      <w:pPr>
        <w:ind w:left="720" w:hanging="360"/>
      </w:pPr>
    </w:lvl>
    <w:lvl w:ilvl="1" w:tplc="E0BC45A2" w:tentative="1">
      <w:start w:val="1"/>
      <w:numFmt w:val="lowerLetter"/>
      <w:lvlText w:val="%2."/>
      <w:lvlJc w:val="left"/>
      <w:pPr>
        <w:ind w:left="1440" w:hanging="360"/>
      </w:pPr>
    </w:lvl>
    <w:lvl w:ilvl="2" w:tplc="EAFC5576" w:tentative="1">
      <w:start w:val="1"/>
      <w:numFmt w:val="lowerRoman"/>
      <w:lvlText w:val="%3."/>
      <w:lvlJc w:val="right"/>
      <w:pPr>
        <w:ind w:left="2160" w:hanging="180"/>
      </w:pPr>
    </w:lvl>
    <w:lvl w:ilvl="3" w:tplc="2146F4EE" w:tentative="1">
      <w:start w:val="1"/>
      <w:numFmt w:val="decimal"/>
      <w:lvlText w:val="%4."/>
      <w:lvlJc w:val="left"/>
      <w:pPr>
        <w:ind w:left="2880" w:hanging="360"/>
      </w:pPr>
    </w:lvl>
    <w:lvl w:ilvl="4" w:tplc="13C83684" w:tentative="1">
      <w:start w:val="1"/>
      <w:numFmt w:val="lowerLetter"/>
      <w:lvlText w:val="%5."/>
      <w:lvlJc w:val="left"/>
      <w:pPr>
        <w:ind w:left="3600" w:hanging="360"/>
      </w:pPr>
    </w:lvl>
    <w:lvl w:ilvl="5" w:tplc="F6942014" w:tentative="1">
      <w:start w:val="1"/>
      <w:numFmt w:val="lowerRoman"/>
      <w:lvlText w:val="%6."/>
      <w:lvlJc w:val="right"/>
      <w:pPr>
        <w:ind w:left="4320" w:hanging="180"/>
      </w:pPr>
    </w:lvl>
    <w:lvl w:ilvl="6" w:tplc="0FBAD720" w:tentative="1">
      <w:start w:val="1"/>
      <w:numFmt w:val="decimal"/>
      <w:lvlText w:val="%7."/>
      <w:lvlJc w:val="left"/>
      <w:pPr>
        <w:ind w:left="5040" w:hanging="360"/>
      </w:pPr>
    </w:lvl>
    <w:lvl w:ilvl="7" w:tplc="9C4C8C86" w:tentative="1">
      <w:start w:val="1"/>
      <w:numFmt w:val="lowerLetter"/>
      <w:lvlText w:val="%8."/>
      <w:lvlJc w:val="left"/>
      <w:pPr>
        <w:ind w:left="5760" w:hanging="360"/>
      </w:pPr>
    </w:lvl>
    <w:lvl w:ilvl="8" w:tplc="72EE826E" w:tentative="1">
      <w:start w:val="1"/>
      <w:numFmt w:val="lowerRoman"/>
      <w:lvlText w:val="%9."/>
      <w:lvlJc w:val="right"/>
      <w:pPr>
        <w:ind w:left="6480" w:hanging="180"/>
      </w:pPr>
    </w:lvl>
  </w:abstractNum>
  <w:abstractNum w:abstractNumId="15" w15:restartNumberingAfterBreak="0">
    <w:nsid w:val="4EB95ECF"/>
    <w:multiLevelType w:val="hybridMultilevel"/>
    <w:tmpl w:val="F5742DD4"/>
    <w:lvl w:ilvl="0" w:tplc="3AD09DD0">
      <w:start w:val="1"/>
      <w:numFmt w:val="bullet"/>
      <w:lvlText w:val=""/>
      <w:lvlJc w:val="left"/>
      <w:pPr>
        <w:ind w:left="720" w:hanging="360"/>
      </w:pPr>
      <w:rPr>
        <w:rFonts w:ascii="Symbol" w:hAnsi="Symbol" w:hint="default"/>
      </w:rPr>
    </w:lvl>
    <w:lvl w:ilvl="1" w:tplc="D3920B7C" w:tentative="1">
      <w:start w:val="1"/>
      <w:numFmt w:val="bullet"/>
      <w:lvlText w:val="o"/>
      <w:lvlJc w:val="left"/>
      <w:pPr>
        <w:ind w:left="1440" w:hanging="360"/>
      </w:pPr>
      <w:rPr>
        <w:rFonts w:ascii="Courier New" w:hAnsi="Courier New" w:cs="Courier New" w:hint="default"/>
      </w:rPr>
    </w:lvl>
    <w:lvl w:ilvl="2" w:tplc="E3AE0808" w:tentative="1">
      <w:start w:val="1"/>
      <w:numFmt w:val="bullet"/>
      <w:lvlText w:val=""/>
      <w:lvlJc w:val="left"/>
      <w:pPr>
        <w:ind w:left="2160" w:hanging="360"/>
      </w:pPr>
      <w:rPr>
        <w:rFonts w:ascii="Wingdings" w:hAnsi="Wingdings" w:hint="default"/>
      </w:rPr>
    </w:lvl>
    <w:lvl w:ilvl="3" w:tplc="69B2280C" w:tentative="1">
      <w:start w:val="1"/>
      <w:numFmt w:val="bullet"/>
      <w:lvlText w:val=""/>
      <w:lvlJc w:val="left"/>
      <w:pPr>
        <w:ind w:left="2880" w:hanging="360"/>
      </w:pPr>
      <w:rPr>
        <w:rFonts w:ascii="Symbol" w:hAnsi="Symbol" w:hint="default"/>
      </w:rPr>
    </w:lvl>
    <w:lvl w:ilvl="4" w:tplc="9CFACCA6" w:tentative="1">
      <w:start w:val="1"/>
      <w:numFmt w:val="bullet"/>
      <w:lvlText w:val="o"/>
      <w:lvlJc w:val="left"/>
      <w:pPr>
        <w:ind w:left="3600" w:hanging="360"/>
      </w:pPr>
      <w:rPr>
        <w:rFonts w:ascii="Courier New" w:hAnsi="Courier New" w:cs="Courier New" w:hint="default"/>
      </w:rPr>
    </w:lvl>
    <w:lvl w:ilvl="5" w:tplc="B106DA1E" w:tentative="1">
      <w:start w:val="1"/>
      <w:numFmt w:val="bullet"/>
      <w:lvlText w:val=""/>
      <w:lvlJc w:val="left"/>
      <w:pPr>
        <w:ind w:left="4320" w:hanging="360"/>
      </w:pPr>
      <w:rPr>
        <w:rFonts w:ascii="Wingdings" w:hAnsi="Wingdings" w:hint="default"/>
      </w:rPr>
    </w:lvl>
    <w:lvl w:ilvl="6" w:tplc="29A023B4" w:tentative="1">
      <w:start w:val="1"/>
      <w:numFmt w:val="bullet"/>
      <w:lvlText w:val=""/>
      <w:lvlJc w:val="left"/>
      <w:pPr>
        <w:ind w:left="5040" w:hanging="360"/>
      </w:pPr>
      <w:rPr>
        <w:rFonts w:ascii="Symbol" w:hAnsi="Symbol" w:hint="default"/>
      </w:rPr>
    </w:lvl>
    <w:lvl w:ilvl="7" w:tplc="1FFC53AE" w:tentative="1">
      <w:start w:val="1"/>
      <w:numFmt w:val="bullet"/>
      <w:lvlText w:val="o"/>
      <w:lvlJc w:val="left"/>
      <w:pPr>
        <w:ind w:left="5760" w:hanging="360"/>
      </w:pPr>
      <w:rPr>
        <w:rFonts w:ascii="Courier New" w:hAnsi="Courier New" w:cs="Courier New" w:hint="default"/>
      </w:rPr>
    </w:lvl>
    <w:lvl w:ilvl="8" w:tplc="8CB690F8" w:tentative="1">
      <w:start w:val="1"/>
      <w:numFmt w:val="bullet"/>
      <w:lvlText w:val=""/>
      <w:lvlJc w:val="left"/>
      <w:pPr>
        <w:ind w:left="6480" w:hanging="360"/>
      </w:pPr>
      <w:rPr>
        <w:rFonts w:ascii="Wingdings" w:hAnsi="Wingdings" w:hint="default"/>
      </w:rPr>
    </w:lvl>
  </w:abstractNum>
  <w:abstractNum w:abstractNumId="16" w15:restartNumberingAfterBreak="0">
    <w:nsid w:val="504948BB"/>
    <w:multiLevelType w:val="hybridMultilevel"/>
    <w:tmpl w:val="C288911E"/>
    <w:lvl w:ilvl="0" w:tplc="B8181A4C">
      <w:start w:val="1"/>
      <w:numFmt w:val="bullet"/>
      <w:lvlText w:val=""/>
      <w:lvlJc w:val="left"/>
      <w:pPr>
        <w:ind w:left="720" w:hanging="360"/>
      </w:pPr>
      <w:rPr>
        <w:rFonts w:ascii="Symbol" w:hAnsi="Symbol" w:hint="default"/>
      </w:rPr>
    </w:lvl>
    <w:lvl w:ilvl="1" w:tplc="5404874C" w:tentative="1">
      <w:start w:val="1"/>
      <w:numFmt w:val="bullet"/>
      <w:lvlText w:val="o"/>
      <w:lvlJc w:val="left"/>
      <w:pPr>
        <w:ind w:left="1440" w:hanging="360"/>
      </w:pPr>
      <w:rPr>
        <w:rFonts w:ascii="Courier New" w:hAnsi="Courier New" w:cs="Courier New" w:hint="default"/>
      </w:rPr>
    </w:lvl>
    <w:lvl w:ilvl="2" w:tplc="FA06787E" w:tentative="1">
      <w:start w:val="1"/>
      <w:numFmt w:val="bullet"/>
      <w:lvlText w:val=""/>
      <w:lvlJc w:val="left"/>
      <w:pPr>
        <w:ind w:left="2160" w:hanging="360"/>
      </w:pPr>
      <w:rPr>
        <w:rFonts w:ascii="Wingdings" w:hAnsi="Wingdings" w:hint="default"/>
      </w:rPr>
    </w:lvl>
    <w:lvl w:ilvl="3" w:tplc="06F06A62" w:tentative="1">
      <w:start w:val="1"/>
      <w:numFmt w:val="bullet"/>
      <w:lvlText w:val=""/>
      <w:lvlJc w:val="left"/>
      <w:pPr>
        <w:ind w:left="2880" w:hanging="360"/>
      </w:pPr>
      <w:rPr>
        <w:rFonts w:ascii="Symbol" w:hAnsi="Symbol" w:hint="default"/>
      </w:rPr>
    </w:lvl>
    <w:lvl w:ilvl="4" w:tplc="A3A6AE8C" w:tentative="1">
      <w:start w:val="1"/>
      <w:numFmt w:val="bullet"/>
      <w:lvlText w:val="o"/>
      <w:lvlJc w:val="left"/>
      <w:pPr>
        <w:ind w:left="3600" w:hanging="360"/>
      </w:pPr>
      <w:rPr>
        <w:rFonts w:ascii="Courier New" w:hAnsi="Courier New" w:cs="Courier New" w:hint="default"/>
      </w:rPr>
    </w:lvl>
    <w:lvl w:ilvl="5" w:tplc="E2E4D500" w:tentative="1">
      <w:start w:val="1"/>
      <w:numFmt w:val="bullet"/>
      <w:lvlText w:val=""/>
      <w:lvlJc w:val="left"/>
      <w:pPr>
        <w:ind w:left="4320" w:hanging="360"/>
      </w:pPr>
      <w:rPr>
        <w:rFonts w:ascii="Wingdings" w:hAnsi="Wingdings" w:hint="default"/>
      </w:rPr>
    </w:lvl>
    <w:lvl w:ilvl="6" w:tplc="139A78FC" w:tentative="1">
      <w:start w:val="1"/>
      <w:numFmt w:val="bullet"/>
      <w:lvlText w:val=""/>
      <w:lvlJc w:val="left"/>
      <w:pPr>
        <w:ind w:left="5040" w:hanging="360"/>
      </w:pPr>
      <w:rPr>
        <w:rFonts w:ascii="Symbol" w:hAnsi="Symbol" w:hint="default"/>
      </w:rPr>
    </w:lvl>
    <w:lvl w:ilvl="7" w:tplc="BA8C2AC0" w:tentative="1">
      <w:start w:val="1"/>
      <w:numFmt w:val="bullet"/>
      <w:lvlText w:val="o"/>
      <w:lvlJc w:val="left"/>
      <w:pPr>
        <w:ind w:left="5760" w:hanging="360"/>
      </w:pPr>
      <w:rPr>
        <w:rFonts w:ascii="Courier New" w:hAnsi="Courier New" w:cs="Courier New" w:hint="default"/>
      </w:rPr>
    </w:lvl>
    <w:lvl w:ilvl="8" w:tplc="5FCEB4CC" w:tentative="1">
      <w:start w:val="1"/>
      <w:numFmt w:val="bullet"/>
      <w:lvlText w:val=""/>
      <w:lvlJc w:val="left"/>
      <w:pPr>
        <w:ind w:left="6480" w:hanging="360"/>
      </w:pPr>
      <w:rPr>
        <w:rFonts w:ascii="Wingdings" w:hAnsi="Wingdings" w:hint="default"/>
      </w:rPr>
    </w:lvl>
  </w:abstractNum>
  <w:abstractNum w:abstractNumId="17" w15:restartNumberingAfterBreak="0">
    <w:nsid w:val="5690093A"/>
    <w:multiLevelType w:val="hybridMultilevel"/>
    <w:tmpl w:val="2794BC08"/>
    <w:lvl w:ilvl="0" w:tplc="54E2E5EA">
      <w:start w:val="1"/>
      <w:numFmt w:val="decimal"/>
      <w:lvlText w:val="%1."/>
      <w:lvlJc w:val="left"/>
      <w:pPr>
        <w:ind w:left="720" w:hanging="360"/>
      </w:pPr>
      <w:rPr>
        <w:rFonts w:hint="default"/>
      </w:rPr>
    </w:lvl>
    <w:lvl w:ilvl="1" w:tplc="F6A4B112" w:tentative="1">
      <w:start w:val="1"/>
      <w:numFmt w:val="lowerLetter"/>
      <w:lvlText w:val="%2."/>
      <w:lvlJc w:val="left"/>
      <w:pPr>
        <w:ind w:left="1440" w:hanging="360"/>
      </w:pPr>
    </w:lvl>
    <w:lvl w:ilvl="2" w:tplc="A328A8B0" w:tentative="1">
      <w:start w:val="1"/>
      <w:numFmt w:val="lowerRoman"/>
      <w:lvlText w:val="%3."/>
      <w:lvlJc w:val="right"/>
      <w:pPr>
        <w:ind w:left="2160" w:hanging="180"/>
      </w:pPr>
    </w:lvl>
    <w:lvl w:ilvl="3" w:tplc="D6926034" w:tentative="1">
      <w:start w:val="1"/>
      <w:numFmt w:val="decimal"/>
      <w:lvlText w:val="%4."/>
      <w:lvlJc w:val="left"/>
      <w:pPr>
        <w:ind w:left="2880" w:hanging="360"/>
      </w:pPr>
    </w:lvl>
    <w:lvl w:ilvl="4" w:tplc="022C89FC" w:tentative="1">
      <w:start w:val="1"/>
      <w:numFmt w:val="lowerLetter"/>
      <w:lvlText w:val="%5."/>
      <w:lvlJc w:val="left"/>
      <w:pPr>
        <w:ind w:left="3600" w:hanging="360"/>
      </w:pPr>
    </w:lvl>
    <w:lvl w:ilvl="5" w:tplc="1FEC0760" w:tentative="1">
      <w:start w:val="1"/>
      <w:numFmt w:val="lowerRoman"/>
      <w:lvlText w:val="%6."/>
      <w:lvlJc w:val="right"/>
      <w:pPr>
        <w:ind w:left="4320" w:hanging="180"/>
      </w:pPr>
    </w:lvl>
    <w:lvl w:ilvl="6" w:tplc="6CB49AE4" w:tentative="1">
      <w:start w:val="1"/>
      <w:numFmt w:val="decimal"/>
      <w:lvlText w:val="%7."/>
      <w:lvlJc w:val="left"/>
      <w:pPr>
        <w:ind w:left="5040" w:hanging="360"/>
      </w:pPr>
    </w:lvl>
    <w:lvl w:ilvl="7" w:tplc="A9B4E4D2" w:tentative="1">
      <w:start w:val="1"/>
      <w:numFmt w:val="lowerLetter"/>
      <w:lvlText w:val="%8."/>
      <w:lvlJc w:val="left"/>
      <w:pPr>
        <w:ind w:left="5760" w:hanging="360"/>
      </w:pPr>
    </w:lvl>
    <w:lvl w:ilvl="8" w:tplc="0C8A6C0E" w:tentative="1">
      <w:start w:val="1"/>
      <w:numFmt w:val="lowerRoman"/>
      <w:lvlText w:val="%9."/>
      <w:lvlJc w:val="right"/>
      <w:pPr>
        <w:ind w:left="6480" w:hanging="180"/>
      </w:pPr>
    </w:lvl>
  </w:abstractNum>
  <w:abstractNum w:abstractNumId="18" w15:restartNumberingAfterBreak="0">
    <w:nsid w:val="57D124F8"/>
    <w:multiLevelType w:val="hybridMultilevel"/>
    <w:tmpl w:val="D57201A6"/>
    <w:lvl w:ilvl="0" w:tplc="BB6A879E">
      <w:start w:val="1"/>
      <w:numFmt w:val="bullet"/>
      <w:lvlText w:val=""/>
      <w:lvlJc w:val="left"/>
      <w:pPr>
        <w:ind w:left="720" w:hanging="360"/>
      </w:pPr>
      <w:rPr>
        <w:rFonts w:ascii="Symbol" w:hAnsi="Symbol" w:hint="default"/>
      </w:rPr>
    </w:lvl>
    <w:lvl w:ilvl="1" w:tplc="23909D18" w:tentative="1">
      <w:start w:val="1"/>
      <w:numFmt w:val="bullet"/>
      <w:lvlText w:val="o"/>
      <w:lvlJc w:val="left"/>
      <w:pPr>
        <w:ind w:left="1440" w:hanging="360"/>
      </w:pPr>
      <w:rPr>
        <w:rFonts w:ascii="Courier New" w:hAnsi="Courier New" w:cs="Courier New" w:hint="default"/>
      </w:rPr>
    </w:lvl>
    <w:lvl w:ilvl="2" w:tplc="4D30A54A" w:tentative="1">
      <w:start w:val="1"/>
      <w:numFmt w:val="bullet"/>
      <w:lvlText w:val=""/>
      <w:lvlJc w:val="left"/>
      <w:pPr>
        <w:ind w:left="2160" w:hanging="360"/>
      </w:pPr>
      <w:rPr>
        <w:rFonts w:ascii="Wingdings" w:hAnsi="Wingdings" w:hint="default"/>
      </w:rPr>
    </w:lvl>
    <w:lvl w:ilvl="3" w:tplc="72D0F522" w:tentative="1">
      <w:start w:val="1"/>
      <w:numFmt w:val="bullet"/>
      <w:lvlText w:val=""/>
      <w:lvlJc w:val="left"/>
      <w:pPr>
        <w:ind w:left="2880" w:hanging="360"/>
      </w:pPr>
      <w:rPr>
        <w:rFonts w:ascii="Symbol" w:hAnsi="Symbol" w:hint="default"/>
      </w:rPr>
    </w:lvl>
    <w:lvl w:ilvl="4" w:tplc="C27EE3B6" w:tentative="1">
      <w:start w:val="1"/>
      <w:numFmt w:val="bullet"/>
      <w:lvlText w:val="o"/>
      <w:lvlJc w:val="left"/>
      <w:pPr>
        <w:ind w:left="3600" w:hanging="360"/>
      </w:pPr>
      <w:rPr>
        <w:rFonts w:ascii="Courier New" w:hAnsi="Courier New" w:cs="Courier New" w:hint="default"/>
      </w:rPr>
    </w:lvl>
    <w:lvl w:ilvl="5" w:tplc="526EC2A4" w:tentative="1">
      <w:start w:val="1"/>
      <w:numFmt w:val="bullet"/>
      <w:lvlText w:val=""/>
      <w:lvlJc w:val="left"/>
      <w:pPr>
        <w:ind w:left="4320" w:hanging="360"/>
      </w:pPr>
      <w:rPr>
        <w:rFonts w:ascii="Wingdings" w:hAnsi="Wingdings" w:hint="default"/>
      </w:rPr>
    </w:lvl>
    <w:lvl w:ilvl="6" w:tplc="9F5E54F4" w:tentative="1">
      <w:start w:val="1"/>
      <w:numFmt w:val="bullet"/>
      <w:lvlText w:val=""/>
      <w:lvlJc w:val="left"/>
      <w:pPr>
        <w:ind w:left="5040" w:hanging="360"/>
      </w:pPr>
      <w:rPr>
        <w:rFonts w:ascii="Symbol" w:hAnsi="Symbol" w:hint="default"/>
      </w:rPr>
    </w:lvl>
    <w:lvl w:ilvl="7" w:tplc="6890FAE0" w:tentative="1">
      <w:start w:val="1"/>
      <w:numFmt w:val="bullet"/>
      <w:lvlText w:val="o"/>
      <w:lvlJc w:val="left"/>
      <w:pPr>
        <w:ind w:left="5760" w:hanging="360"/>
      </w:pPr>
      <w:rPr>
        <w:rFonts w:ascii="Courier New" w:hAnsi="Courier New" w:cs="Courier New" w:hint="default"/>
      </w:rPr>
    </w:lvl>
    <w:lvl w:ilvl="8" w:tplc="0D9C606C" w:tentative="1">
      <w:start w:val="1"/>
      <w:numFmt w:val="bullet"/>
      <w:lvlText w:val=""/>
      <w:lvlJc w:val="left"/>
      <w:pPr>
        <w:ind w:left="6480" w:hanging="360"/>
      </w:pPr>
      <w:rPr>
        <w:rFonts w:ascii="Wingdings" w:hAnsi="Wingdings" w:hint="default"/>
      </w:rPr>
    </w:lvl>
  </w:abstractNum>
  <w:abstractNum w:abstractNumId="19" w15:restartNumberingAfterBreak="0">
    <w:nsid w:val="59583C59"/>
    <w:multiLevelType w:val="hybridMultilevel"/>
    <w:tmpl w:val="CB48462A"/>
    <w:lvl w:ilvl="0" w:tplc="73D64F98">
      <w:start w:val="1"/>
      <w:numFmt w:val="bullet"/>
      <w:lvlText w:val=""/>
      <w:lvlJc w:val="left"/>
      <w:pPr>
        <w:ind w:left="720" w:hanging="360"/>
      </w:pPr>
      <w:rPr>
        <w:rFonts w:ascii="Symbol" w:hAnsi="Symbol" w:hint="default"/>
      </w:rPr>
    </w:lvl>
    <w:lvl w:ilvl="1" w:tplc="026649D2" w:tentative="1">
      <w:start w:val="1"/>
      <w:numFmt w:val="bullet"/>
      <w:lvlText w:val="o"/>
      <w:lvlJc w:val="left"/>
      <w:pPr>
        <w:ind w:left="1440" w:hanging="360"/>
      </w:pPr>
      <w:rPr>
        <w:rFonts w:ascii="Courier New" w:hAnsi="Courier New" w:cs="Courier New" w:hint="default"/>
      </w:rPr>
    </w:lvl>
    <w:lvl w:ilvl="2" w:tplc="8468325E" w:tentative="1">
      <w:start w:val="1"/>
      <w:numFmt w:val="bullet"/>
      <w:lvlText w:val=""/>
      <w:lvlJc w:val="left"/>
      <w:pPr>
        <w:ind w:left="2160" w:hanging="360"/>
      </w:pPr>
      <w:rPr>
        <w:rFonts w:ascii="Wingdings" w:hAnsi="Wingdings" w:hint="default"/>
      </w:rPr>
    </w:lvl>
    <w:lvl w:ilvl="3" w:tplc="93DABD38" w:tentative="1">
      <w:start w:val="1"/>
      <w:numFmt w:val="bullet"/>
      <w:lvlText w:val=""/>
      <w:lvlJc w:val="left"/>
      <w:pPr>
        <w:ind w:left="2880" w:hanging="360"/>
      </w:pPr>
      <w:rPr>
        <w:rFonts w:ascii="Symbol" w:hAnsi="Symbol" w:hint="default"/>
      </w:rPr>
    </w:lvl>
    <w:lvl w:ilvl="4" w:tplc="A80A259C" w:tentative="1">
      <w:start w:val="1"/>
      <w:numFmt w:val="bullet"/>
      <w:lvlText w:val="o"/>
      <w:lvlJc w:val="left"/>
      <w:pPr>
        <w:ind w:left="3600" w:hanging="360"/>
      </w:pPr>
      <w:rPr>
        <w:rFonts w:ascii="Courier New" w:hAnsi="Courier New" w:cs="Courier New" w:hint="default"/>
      </w:rPr>
    </w:lvl>
    <w:lvl w:ilvl="5" w:tplc="19D67970" w:tentative="1">
      <w:start w:val="1"/>
      <w:numFmt w:val="bullet"/>
      <w:lvlText w:val=""/>
      <w:lvlJc w:val="left"/>
      <w:pPr>
        <w:ind w:left="4320" w:hanging="360"/>
      </w:pPr>
      <w:rPr>
        <w:rFonts w:ascii="Wingdings" w:hAnsi="Wingdings" w:hint="default"/>
      </w:rPr>
    </w:lvl>
    <w:lvl w:ilvl="6" w:tplc="47ACE120" w:tentative="1">
      <w:start w:val="1"/>
      <w:numFmt w:val="bullet"/>
      <w:lvlText w:val=""/>
      <w:lvlJc w:val="left"/>
      <w:pPr>
        <w:ind w:left="5040" w:hanging="360"/>
      </w:pPr>
      <w:rPr>
        <w:rFonts w:ascii="Symbol" w:hAnsi="Symbol" w:hint="default"/>
      </w:rPr>
    </w:lvl>
    <w:lvl w:ilvl="7" w:tplc="2A402F36" w:tentative="1">
      <w:start w:val="1"/>
      <w:numFmt w:val="bullet"/>
      <w:lvlText w:val="o"/>
      <w:lvlJc w:val="left"/>
      <w:pPr>
        <w:ind w:left="5760" w:hanging="360"/>
      </w:pPr>
      <w:rPr>
        <w:rFonts w:ascii="Courier New" w:hAnsi="Courier New" w:cs="Courier New" w:hint="default"/>
      </w:rPr>
    </w:lvl>
    <w:lvl w:ilvl="8" w:tplc="B8CCEEA6" w:tentative="1">
      <w:start w:val="1"/>
      <w:numFmt w:val="bullet"/>
      <w:lvlText w:val=""/>
      <w:lvlJc w:val="left"/>
      <w:pPr>
        <w:ind w:left="6480" w:hanging="360"/>
      </w:pPr>
      <w:rPr>
        <w:rFonts w:ascii="Wingdings" w:hAnsi="Wingdings" w:hint="default"/>
      </w:rPr>
    </w:lvl>
  </w:abstractNum>
  <w:abstractNum w:abstractNumId="20" w15:restartNumberingAfterBreak="0">
    <w:nsid w:val="5B1D3A8A"/>
    <w:multiLevelType w:val="hybridMultilevel"/>
    <w:tmpl w:val="09BAA3FC"/>
    <w:lvl w:ilvl="0" w:tplc="4CC6C804">
      <w:start w:val="1"/>
      <w:numFmt w:val="bullet"/>
      <w:lvlText w:val=""/>
      <w:lvlJc w:val="left"/>
      <w:pPr>
        <w:ind w:left="720" w:hanging="360"/>
      </w:pPr>
      <w:rPr>
        <w:rFonts w:ascii="Symbol" w:hAnsi="Symbol" w:hint="default"/>
      </w:rPr>
    </w:lvl>
    <w:lvl w:ilvl="1" w:tplc="C854F0E6" w:tentative="1">
      <w:start w:val="1"/>
      <w:numFmt w:val="bullet"/>
      <w:lvlText w:val="o"/>
      <w:lvlJc w:val="left"/>
      <w:pPr>
        <w:ind w:left="1440" w:hanging="360"/>
      </w:pPr>
      <w:rPr>
        <w:rFonts w:ascii="Courier New" w:hAnsi="Courier New" w:cs="Courier New" w:hint="default"/>
      </w:rPr>
    </w:lvl>
    <w:lvl w:ilvl="2" w:tplc="4740D9DC" w:tentative="1">
      <w:start w:val="1"/>
      <w:numFmt w:val="bullet"/>
      <w:lvlText w:val=""/>
      <w:lvlJc w:val="left"/>
      <w:pPr>
        <w:ind w:left="2160" w:hanging="360"/>
      </w:pPr>
      <w:rPr>
        <w:rFonts w:ascii="Wingdings" w:hAnsi="Wingdings" w:hint="default"/>
      </w:rPr>
    </w:lvl>
    <w:lvl w:ilvl="3" w:tplc="4CC81628" w:tentative="1">
      <w:start w:val="1"/>
      <w:numFmt w:val="bullet"/>
      <w:lvlText w:val=""/>
      <w:lvlJc w:val="left"/>
      <w:pPr>
        <w:ind w:left="2880" w:hanging="360"/>
      </w:pPr>
      <w:rPr>
        <w:rFonts w:ascii="Symbol" w:hAnsi="Symbol" w:hint="default"/>
      </w:rPr>
    </w:lvl>
    <w:lvl w:ilvl="4" w:tplc="793EE45E" w:tentative="1">
      <w:start w:val="1"/>
      <w:numFmt w:val="bullet"/>
      <w:lvlText w:val="o"/>
      <w:lvlJc w:val="left"/>
      <w:pPr>
        <w:ind w:left="3600" w:hanging="360"/>
      </w:pPr>
      <w:rPr>
        <w:rFonts w:ascii="Courier New" w:hAnsi="Courier New" w:cs="Courier New" w:hint="default"/>
      </w:rPr>
    </w:lvl>
    <w:lvl w:ilvl="5" w:tplc="7C60093A" w:tentative="1">
      <w:start w:val="1"/>
      <w:numFmt w:val="bullet"/>
      <w:lvlText w:val=""/>
      <w:lvlJc w:val="left"/>
      <w:pPr>
        <w:ind w:left="4320" w:hanging="360"/>
      </w:pPr>
      <w:rPr>
        <w:rFonts w:ascii="Wingdings" w:hAnsi="Wingdings" w:hint="default"/>
      </w:rPr>
    </w:lvl>
    <w:lvl w:ilvl="6" w:tplc="693A470C" w:tentative="1">
      <w:start w:val="1"/>
      <w:numFmt w:val="bullet"/>
      <w:lvlText w:val=""/>
      <w:lvlJc w:val="left"/>
      <w:pPr>
        <w:ind w:left="5040" w:hanging="360"/>
      </w:pPr>
      <w:rPr>
        <w:rFonts w:ascii="Symbol" w:hAnsi="Symbol" w:hint="default"/>
      </w:rPr>
    </w:lvl>
    <w:lvl w:ilvl="7" w:tplc="07C442DE" w:tentative="1">
      <w:start w:val="1"/>
      <w:numFmt w:val="bullet"/>
      <w:lvlText w:val="o"/>
      <w:lvlJc w:val="left"/>
      <w:pPr>
        <w:ind w:left="5760" w:hanging="360"/>
      </w:pPr>
      <w:rPr>
        <w:rFonts w:ascii="Courier New" w:hAnsi="Courier New" w:cs="Courier New" w:hint="default"/>
      </w:rPr>
    </w:lvl>
    <w:lvl w:ilvl="8" w:tplc="A3568AC4" w:tentative="1">
      <w:start w:val="1"/>
      <w:numFmt w:val="bullet"/>
      <w:lvlText w:val=""/>
      <w:lvlJc w:val="left"/>
      <w:pPr>
        <w:ind w:left="6480" w:hanging="360"/>
      </w:pPr>
      <w:rPr>
        <w:rFonts w:ascii="Wingdings" w:hAnsi="Wingdings" w:hint="default"/>
      </w:rPr>
    </w:lvl>
  </w:abstractNum>
  <w:abstractNum w:abstractNumId="21" w15:restartNumberingAfterBreak="0">
    <w:nsid w:val="61804152"/>
    <w:multiLevelType w:val="hybridMultilevel"/>
    <w:tmpl w:val="64685688"/>
    <w:lvl w:ilvl="0" w:tplc="1D00CE7A">
      <w:start w:val="1"/>
      <w:numFmt w:val="decimal"/>
      <w:lvlText w:val="%1)"/>
      <w:lvlJc w:val="left"/>
      <w:pPr>
        <w:ind w:left="720" w:hanging="360"/>
      </w:pPr>
    </w:lvl>
    <w:lvl w:ilvl="1" w:tplc="A5726EDE" w:tentative="1">
      <w:start w:val="1"/>
      <w:numFmt w:val="lowerLetter"/>
      <w:lvlText w:val="%2."/>
      <w:lvlJc w:val="left"/>
      <w:pPr>
        <w:ind w:left="1440" w:hanging="360"/>
      </w:pPr>
    </w:lvl>
    <w:lvl w:ilvl="2" w:tplc="B84CD864" w:tentative="1">
      <w:start w:val="1"/>
      <w:numFmt w:val="lowerRoman"/>
      <w:lvlText w:val="%3."/>
      <w:lvlJc w:val="right"/>
      <w:pPr>
        <w:ind w:left="2160" w:hanging="180"/>
      </w:pPr>
    </w:lvl>
    <w:lvl w:ilvl="3" w:tplc="01BA7406" w:tentative="1">
      <w:start w:val="1"/>
      <w:numFmt w:val="decimal"/>
      <w:lvlText w:val="%4."/>
      <w:lvlJc w:val="left"/>
      <w:pPr>
        <w:ind w:left="2880" w:hanging="360"/>
      </w:pPr>
    </w:lvl>
    <w:lvl w:ilvl="4" w:tplc="6B529C10" w:tentative="1">
      <w:start w:val="1"/>
      <w:numFmt w:val="lowerLetter"/>
      <w:lvlText w:val="%5."/>
      <w:lvlJc w:val="left"/>
      <w:pPr>
        <w:ind w:left="3600" w:hanging="360"/>
      </w:pPr>
    </w:lvl>
    <w:lvl w:ilvl="5" w:tplc="A000C654" w:tentative="1">
      <w:start w:val="1"/>
      <w:numFmt w:val="lowerRoman"/>
      <w:lvlText w:val="%6."/>
      <w:lvlJc w:val="right"/>
      <w:pPr>
        <w:ind w:left="4320" w:hanging="180"/>
      </w:pPr>
    </w:lvl>
    <w:lvl w:ilvl="6" w:tplc="06A64C70" w:tentative="1">
      <w:start w:val="1"/>
      <w:numFmt w:val="decimal"/>
      <w:lvlText w:val="%7."/>
      <w:lvlJc w:val="left"/>
      <w:pPr>
        <w:ind w:left="5040" w:hanging="360"/>
      </w:pPr>
    </w:lvl>
    <w:lvl w:ilvl="7" w:tplc="FE2EF4C6" w:tentative="1">
      <w:start w:val="1"/>
      <w:numFmt w:val="lowerLetter"/>
      <w:lvlText w:val="%8."/>
      <w:lvlJc w:val="left"/>
      <w:pPr>
        <w:ind w:left="5760" w:hanging="360"/>
      </w:pPr>
    </w:lvl>
    <w:lvl w:ilvl="8" w:tplc="E6D4DA74" w:tentative="1">
      <w:start w:val="1"/>
      <w:numFmt w:val="lowerRoman"/>
      <w:lvlText w:val="%9."/>
      <w:lvlJc w:val="right"/>
      <w:pPr>
        <w:ind w:left="6480" w:hanging="180"/>
      </w:pPr>
    </w:lvl>
  </w:abstractNum>
  <w:abstractNum w:abstractNumId="22" w15:restartNumberingAfterBreak="0">
    <w:nsid w:val="69BB7238"/>
    <w:multiLevelType w:val="hybridMultilevel"/>
    <w:tmpl w:val="4650BB7C"/>
    <w:lvl w:ilvl="0" w:tplc="1E761D44">
      <w:start w:val="1"/>
      <w:numFmt w:val="decimal"/>
      <w:lvlText w:val="%1."/>
      <w:lvlJc w:val="left"/>
      <w:pPr>
        <w:ind w:left="720" w:hanging="360"/>
      </w:pPr>
    </w:lvl>
    <w:lvl w:ilvl="1" w:tplc="41B08A32" w:tentative="1">
      <w:start w:val="1"/>
      <w:numFmt w:val="lowerLetter"/>
      <w:lvlText w:val="%2."/>
      <w:lvlJc w:val="left"/>
      <w:pPr>
        <w:ind w:left="1440" w:hanging="360"/>
      </w:pPr>
    </w:lvl>
    <w:lvl w:ilvl="2" w:tplc="2C365B08" w:tentative="1">
      <w:start w:val="1"/>
      <w:numFmt w:val="lowerRoman"/>
      <w:lvlText w:val="%3."/>
      <w:lvlJc w:val="right"/>
      <w:pPr>
        <w:ind w:left="2160" w:hanging="180"/>
      </w:pPr>
    </w:lvl>
    <w:lvl w:ilvl="3" w:tplc="BEE050E2" w:tentative="1">
      <w:start w:val="1"/>
      <w:numFmt w:val="decimal"/>
      <w:lvlText w:val="%4."/>
      <w:lvlJc w:val="left"/>
      <w:pPr>
        <w:ind w:left="2880" w:hanging="360"/>
      </w:pPr>
    </w:lvl>
    <w:lvl w:ilvl="4" w:tplc="864234B0" w:tentative="1">
      <w:start w:val="1"/>
      <w:numFmt w:val="lowerLetter"/>
      <w:lvlText w:val="%5."/>
      <w:lvlJc w:val="left"/>
      <w:pPr>
        <w:ind w:left="3600" w:hanging="360"/>
      </w:pPr>
    </w:lvl>
    <w:lvl w:ilvl="5" w:tplc="CCB0FC32" w:tentative="1">
      <w:start w:val="1"/>
      <w:numFmt w:val="lowerRoman"/>
      <w:lvlText w:val="%6."/>
      <w:lvlJc w:val="right"/>
      <w:pPr>
        <w:ind w:left="4320" w:hanging="180"/>
      </w:pPr>
    </w:lvl>
    <w:lvl w:ilvl="6" w:tplc="A1524C0E" w:tentative="1">
      <w:start w:val="1"/>
      <w:numFmt w:val="decimal"/>
      <w:lvlText w:val="%7."/>
      <w:lvlJc w:val="left"/>
      <w:pPr>
        <w:ind w:left="5040" w:hanging="360"/>
      </w:pPr>
    </w:lvl>
    <w:lvl w:ilvl="7" w:tplc="44BAF6C8" w:tentative="1">
      <w:start w:val="1"/>
      <w:numFmt w:val="lowerLetter"/>
      <w:lvlText w:val="%8."/>
      <w:lvlJc w:val="left"/>
      <w:pPr>
        <w:ind w:left="5760" w:hanging="360"/>
      </w:pPr>
    </w:lvl>
    <w:lvl w:ilvl="8" w:tplc="E06E6530" w:tentative="1">
      <w:start w:val="1"/>
      <w:numFmt w:val="lowerRoman"/>
      <w:lvlText w:val="%9."/>
      <w:lvlJc w:val="right"/>
      <w:pPr>
        <w:ind w:left="6480" w:hanging="180"/>
      </w:pPr>
    </w:lvl>
  </w:abstractNum>
  <w:abstractNum w:abstractNumId="23" w15:restartNumberingAfterBreak="0">
    <w:nsid w:val="69F40A75"/>
    <w:multiLevelType w:val="hybridMultilevel"/>
    <w:tmpl w:val="AA540C92"/>
    <w:lvl w:ilvl="0" w:tplc="1952D7B0">
      <w:start w:val="1"/>
      <w:numFmt w:val="decimal"/>
      <w:lvlText w:val="%1."/>
      <w:lvlJc w:val="left"/>
      <w:pPr>
        <w:ind w:left="720" w:hanging="360"/>
      </w:pPr>
    </w:lvl>
    <w:lvl w:ilvl="1" w:tplc="F48C5814" w:tentative="1">
      <w:start w:val="1"/>
      <w:numFmt w:val="lowerLetter"/>
      <w:lvlText w:val="%2."/>
      <w:lvlJc w:val="left"/>
      <w:pPr>
        <w:ind w:left="1440" w:hanging="360"/>
      </w:pPr>
    </w:lvl>
    <w:lvl w:ilvl="2" w:tplc="9402B420" w:tentative="1">
      <w:start w:val="1"/>
      <w:numFmt w:val="lowerRoman"/>
      <w:lvlText w:val="%3."/>
      <w:lvlJc w:val="right"/>
      <w:pPr>
        <w:ind w:left="2160" w:hanging="180"/>
      </w:pPr>
    </w:lvl>
    <w:lvl w:ilvl="3" w:tplc="B4906B02" w:tentative="1">
      <w:start w:val="1"/>
      <w:numFmt w:val="decimal"/>
      <w:lvlText w:val="%4."/>
      <w:lvlJc w:val="left"/>
      <w:pPr>
        <w:ind w:left="2880" w:hanging="360"/>
      </w:pPr>
    </w:lvl>
    <w:lvl w:ilvl="4" w:tplc="AD147F8C" w:tentative="1">
      <w:start w:val="1"/>
      <w:numFmt w:val="lowerLetter"/>
      <w:lvlText w:val="%5."/>
      <w:lvlJc w:val="left"/>
      <w:pPr>
        <w:ind w:left="3600" w:hanging="360"/>
      </w:pPr>
    </w:lvl>
    <w:lvl w:ilvl="5" w:tplc="8FCAB35A" w:tentative="1">
      <w:start w:val="1"/>
      <w:numFmt w:val="lowerRoman"/>
      <w:lvlText w:val="%6."/>
      <w:lvlJc w:val="right"/>
      <w:pPr>
        <w:ind w:left="4320" w:hanging="180"/>
      </w:pPr>
    </w:lvl>
    <w:lvl w:ilvl="6" w:tplc="37B81128" w:tentative="1">
      <w:start w:val="1"/>
      <w:numFmt w:val="decimal"/>
      <w:lvlText w:val="%7."/>
      <w:lvlJc w:val="left"/>
      <w:pPr>
        <w:ind w:left="5040" w:hanging="360"/>
      </w:pPr>
    </w:lvl>
    <w:lvl w:ilvl="7" w:tplc="77600C84" w:tentative="1">
      <w:start w:val="1"/>
      <w:numFmt w:val="lowerLetter"/>
      <w:lvlText w:val="%8."/>
      <w:lvlJc w:val="left"/>
      <w:pPr>
        <w:ind w:left="5760" w:hanging="360"/>
      </w:pPr>
    </w:lvl>
    <w:lvl w:ilvl="8" w:tplc="8B9C5698" w:tentative="1">
      <w:start w:val="1"/>
      <w:numFmt w:val="lowerRoman"/>
      <w:lvlText w:val="%9."/>
      <w:lvlJc w:val="right"/>
      <w:pPr>
        <w:ind w:left="6480" w:hanging="180"/>
      </w:pPr>
    </w:lvl>
  </w:abstractNum>
  <w:abstractNum w:abstractNumId="24" w15:restartNumberingAfterBreak="0">
    <w:nsid w:val="6C5017A1"/>
    <w:multiLevelType w:val="hybridMultilevel"/>
    <w:tmpl w:val="5BA89598"/>
    <w:lvl w:ilvl="0" w:tplc="5FFA8B76">
      <w:start w:val="1"/>
      <w:numFmt w:val="decimal"/>
      <w:lvlText w:val="%1)"/>
      <w:lvlJc w:val="left"/>
      <w:pPr>
        <w:ind w:left="720" w:hanging="360"/>
      </w:pPr>
    </w:lvl>
    <w:lvl w:ilvl="1" w:tplc="9BBAD776" w:tentative="1">
      <w:start w:val="1"/>
      <w:numFmt w:val="lowerLetter"/>
      <w:lvlText w:val="%2."/>
      <w:lvlJc w:val="left"/>
      <w:pPr>
        <w:ind w:left="1440" w:hanging="360"/>
      </w:pPr>
    </w:lvl>
    <w:lvl w:ilvl="2" w:tplc="67B02F7C" w:tentative="1">
      <w:start w:val="1"/>
      <w:numFmt w:val="lowerRoman"/>
      <w:lvlText w:val="%3."/>
      <w:lvlJc w:val="right"/>
      <w:pPr>
        <w:ind w:left="2160" w:hanging="180"/>
      </w:pPr>
    </w:lvl>
    <w:lvl w:ilvl="3" w:tplc="1808359C" w:tentative="1">
      <w:start w:val="1"/>
      <w:numFmt w:val="decimal"/>
      <w:lvlText w:val="%4."/>
      <w:lvlJc w:val="left"/>
      <w:pPr>
        <w:ind w:left="2880" w:hanging="360"/>
      </w:pPr>
    </w:lvl>
    <w:lvl w:ilvl="4" w:tplc="1AE88B4C" w:tentative="1">
      <w:start w:val="1"/>
      <w:numFmt w:val="lowerLetter"/>
      <w:lvlText w:val="%5."/>
      <w:lvlJc w:val="left"/>
      <w:pPr>
        <w:ind w:left="3600" w:hanging="360"/>
      </w:pPr>
    </w:lvl>
    <w:lvl w:ilvl="5" w:tplc="5734E45E" w:tentative="1">
      <w:start w:val="1"/>
      <w:numFmt w:val="lowerRoman"/>
      <w:lvlText w:val="%6."/>
      <w:lvlJc w:val="right"/>
      <w:pPr>
        <w:ind w:left="4320" w:hanging="180"/>
      </w:pPr>
    </w:lvl>
    <w:lvl w:ilvl="6" w:tplc="AFF25A7A" w:tentative="1">
      <w:start w:val="1"/>
      <w:numFmt w:val="decimal"/>
      <w:lvlText w:val="%7."/>
      <w:lvlJc w:val="left"/>
      <w:pPr>
        <w:ind w:left="5040" w:hanging="360"/>
      </w:pPr>
    </w:lvl>
    <w:lvl w:ilvl="7" w:tplc="57D021BA" w:tentative="1">
      <w:start w:val="1"/>
      <w:numFmt w:val="lowerLetter"/>
      <w:lvlText w:val="%8."/>
      <w:lvlJc w:val="left"/>
      <w:pPr>
        <w:ind w:left="5760" w:hanging="360"/>
      </w:pPr>
    </w:lvl>
    <w:lvl w:ilvl="8" w:tplc="5A747A48" w:tentative="1">
      <w:start w:val="1"/>
      <w:numFmt w:val="lowerRoman"/>
      <w:lvlText w:val="%9."/>
      <w:lvlJc w:val="right"/>
      <w:pPr>
        <w:ind w:left="6480" w:hanging="180"/>
      </w:pPr>
    </w:lvl>
  </w:abstractNum>
  <w:abstractNum w:abstractNumId="25" w15:restartNumberingAfterBreak="0">
    <w:nsid w:val="755A4C03"/>
    <w:multiLevelType w:val="multilevel"/>
    <w:tmpl w:val="B9D0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92E3A5F"/>
    <w:multiLevelType w:val="hybridMultilevel"/>
    <w:tmpl w:val="350097B0"/>
    <w:lvl w:ilvl="0" w:tplc="B9F6B9B2">
      <w:start w:val="1"/>
      <w:numFmt w:val="decimal"/>
      <w:lvlText w:val="%1)"/>
      <w:lvlJc w:val="left"/>
      <w:pPr>
        <w:ind w:left="720" w:hanging="360"/>
      </w:pPr>
    </w:lvl>
    <w:lvl w:ilvl="1" w:tplc="598255A2" w:tentative="1">
      <w:start w:val="1"/>
      <w:numFmt w:val="lowerLetter"/>
      <w:lvlText w:val="%2."/>
      <w:lvlJc w:val="left"/>
      <w:pPr>
        <w:ind w:left="1440" w:hanging="360"/>
      </w:pPr>
    </w:lvl>
    <w:lvl w:ilvl="2" w:tplc="A7142498" w:tentative="1">
      <w:start w:val="1"/>
      <w:numFmt w:val="lowerRoman"/>
      <w:lvlText w:val="%3."/>
      <w:lvlJc w:val="right"/>
      <w:pPr>
        <w:ind w:left="2160" w:hanging="180"/>
      </w:pPr>
    </w:lvl>
    <w:lvl w:ilvl="3" w:tplc="555AF106" w:tentative="1">
      <w:start w:val="1"/>
      <w:numFmt w:val="decimal"/>
      <w:lvlText w:val="%4."/>
      <w:lvlJc w:val="left"/>
      <w:pPr>
        <w:ind w:left="2880" w:hanging="360"/>
      </w:pPr>
    </w:lvl>
    <w:lvl w:ilvl="4" w:tplc="167ABDF4" w:tentative="1">
      <w:start w:val="1"/>
      <w:numFmt w:val="lowerLetter"/>
      <w:lvlText w:val="%5."/>
      <w:lvlJc w:val="left"/>
      <w:pPr>
        <w:ind w:left="3600" w:hanging="360"/>
      </w:pPr>
    </w:lvl>
    <w:lvl w:ilvl="5" w:tplc="E4EE40CA" w:tentative="1">
      <w:start w:val="1"/>
      <w:numFmt w:val="lowerRoman"/>
      <w:lvlText w:val="%6."/>
      <w:lvlJc w:val="right"/>
      <w:pPr>
        <w:ind w:left="4320" w:hanging="180"/>
      </w:pPr>
    </w:lvl>
    <w:lvl w:ilvl="6" w:tplc="ED9E8A10" w:tentative="1">
      <w:start w:val="1"/>
      <w:numFmt w:val="decimal"/>
      <w:lvlText w:val="%7."/>
      <w:lvlJc w:val="left"/>
      <w:pPr>
        <w:ind w:left="5040" w:hanging="360"/>
      </w:pPr>
    </w:lvl>
    <w:lvl w:ilvl="7" w:tplc="2E68A244" w:tentative="1">
      <w:start w:val="1"/>
      <w:numFmt w:val="lowerLetter"/>
      <w:lvlText w:val="%8."/>
      <w:lvlJc w:val="left"/>
      <w:pPr>
        <w:ind w:left="5760" w:hanging="360"/>
      </w:pPr>
    </w:lvl>
    <w:lvl w:ilvl="8" w:tplc="7C789588" w:tentative="1">
      <w:start w:val="1"/>
      <w:numFmt w:val="lowerRoman"/>
      <w:lvlText w:val="%9."/>
      <w:lvlJc w:val="right"/>
      <w:pPr>
        <w:ind w:left="6480" w:hanging="180"/>
      </w:pPr>
    </w:lvl>
  </w:abstractNum>
  <w:abstractNum w:abstractNumId="27" w15:restartNumberingAfterBreak="0">
    <w:nsid w:val="7A572A42"/>
    <w:multiLevelType w:val="hybridMultilevel"/>
    <w:tmpl w:val="CE7E3A3E"/>
    <w:lvl w:ilvl="0" w:tplc="13B42A16">
      <w:start w:val="1"/>
      <w:numFmt w:val="bullet"/>
      <w:lvlText w:val=""/>
      <w:lvlJc w:val="left"/>
      <w:pPr>
        <w:ind w:left="720" w:hanging="360"/>
      </w:pPr>
      <w:rPr>
        <w:rFonts w:ascii="Wingdings" w:hAnsi="Wingdings" w:hint="default"/>
      </w:rPr>
    </w:lvl>
    <w:lvl w:ilvl="1" w:tplc="F62A3114" w:tentative="1">
      <w:start w:val="1"/>
      <w:numFmt w:val="bullet"/>
      <w:lvlText w:val="o"/>
      <w:lvlJc w:val="left"/>
      <w:pPr>
        <w:ind w:left="1440" w:hanging="360"/>
      </w:pPr>
      <w:rPr>
        <w:rFonts w:ascii="Courier New" w:hAnsi="Courier New" w:cs="Courier New" w:hint="default"/>
      </w:rPr>
    </w:lvl>
    <w:lvl w:ilvl="2" w:tplc="1ECCBC9E" w:tentative="1">
      <w:start w:val="1"/>
      <w:numFmt w:val="bullet"/>
      <w:lvlText w:val=""/>
      <w:lvlJc w:val="left"/>
      <w:pPr>
        <w:ind w:left="2160" w:hanging="360"/>
      </w:pPr>
      <w:rPr>
        <w:rFonts w:ascii="Wingdings" w:hAnsi="Wingdings" w:hint="default"/>
      </w:rPr>
    </w:lvl>
    <w:lvl w:ilvl="3" w:tplc="9A44AD3E" w:tentative="1">
      <w:start w:val="1"/>
      <w:numFmt w:val="bullet"/>
      <w:lvlText w:val=""/>
      <w:lvlJc w:val="left"/>
      <w:pPr>
        <w:ind w:left="2880" w:hanging="360"/>
      </w:pPr>
      <w:rPr>
        <w:rFonts w:ascii="Symbol" w:hAnsi="Symbol" w:hint="default"/>
      </w:rPr>
    </w:lvl>
    <w:lvl w:ilvl="4" w:tplc="A7362D46" w:tentative="1">
      <w:start w:val="1"/>
      <w:numFmt w:val="bullet"/>
      <w:lvlText w:val="o"/>
      <w:lvlJc w:val="left"/>
      <w:pPr>
        <w:ind w:left="3600" w:hanging="360"/>
      </w:pPr>
      <w:rPr>
        <w:rFonts w:ascii="Courier New" w:hAnsi="Courier New" w:cs="Courier New" w:hint="default"/>
      </w:rPr>
    </w:lvl>
    <w:lvl w:ilvl="5" w:tplc="5EB25E9C" w:tentative="1">
      <w:start w:val="1"/>
      <w:numFmt w:val="bullet"/>
      <w:lvlText w:val=""/>
      <w:lvlJc w:val="left"/>
      <w:pPr>
        <w:ind w:left="4320" w:hanging="360"/>
      </w:pPr>
      <w:rPr>
        <w:rFonts w:ascii="Wingdings" w:hAnsi="Wingdings" w:hint="default"/>
      </w:rPr>
    </w:lvl>
    <w:lvl w:ilvl="6" w:tplc="EDCAEC98" w:tentative="1">
      <w:start w:val="1"/>
      <w:numFmt w:val="bullet"/>
      <w:lvlText w:val=""/>
      <w:lvlJc w:val="left"/>
      <w:pPr>
        <w:ind w:left="5040" w:hanging="360"/>
      </w:pPr>
      <w:rPr>
        <w:rFonts w:ascii="Symbol" w:hAnsi="Symbol" w:hint="default"/>
      </w:rPr>
    </w:lvl>
    <w:lvl w:ilvl="7" w:tplc="3E825B2A" w:tentative="1">
      <w:start w:val="1"/>
      <w:numFmt w:val="bullet"/>
      <w:lvlText w:val="o"/>
      <w:lvlJc w:val="left"/>
      <w:pPr>
        <w:ind w:left="5760" w:hanging="360"/>
      </w:pPr>
      <w:rPr>
        <w:rFonts w:ascii="Courier New" w:hAnsi="Courier New" w:cs="Courier New" w:hint="default"/>
      </w:rPr>
    </w:lvl>
    <w:lvl w:ilvl="8" w:tplc="B9B04160" w:tentative="1">
      <w:start w:val="1"/>
      <w:numFmt w:val="bullet"/>
      <w:lvlText w:val=""/>
      <w:lvlJc w:val="left"/>
      <w:pPr>
        <w:ind w:left="6480" w:hanging="360"/>
      </w:pPr>
      <w:rPr>
        <w:rFonts w:ascii="Wingdings" w:hAnsi="Wingdings" w:hint="default"/>
      </w:rPr>
    </w:lvl>
  </w:abstractNum>
  <w:abstractNum w:abstractNumId="28" w15:restartNumberingAfterBreak="0">
    <w:nsid w:val="7CEB0E09"/>
    <w:multiLevelType w:val="hybridMultilevel"/>
    <w:tmpl w:val="2B06045E"/>
    <w:lvl w:ilvl="0" w:tplc="142E726A">
      <w:start w:val="1"/>
      <w:numFmt w:val="bullet"/>
      <w:lvlText w:val=""/>
      <w:lvlJc w:val="left"/>
      <w:pPr>
        <w:ind w:left="720" w:hanging="360"/>
      </w:pPr>
      <w:rPr>
        <w:rFonts w:ascii="Symbol" w:hAnsi="Symbol" w:hint="default"/>
      </w:rPr>
    </w:lvl>
    <w:lvl w:ilvl="1" w:tplc="D30C1EEA" w:tentative="1">
      <w:start w:val="1"/>
      <w:numFmt w:val="bullet"/>
      <w:lvlText w:val="o"/>
      <w:lvlJc w:val="left"/>
      <w:pPr>
        <w:ind w:left="1440" w:hanging="360"/>
      </w:pPr>
      <w:rPr>
        <w:rFonts w:ascii="Courier New" w:hAnsi="Courier New" w:cs="Courier New" w:hint="default"/>
      </w:rPr>
    </w:lvl>
    <w:lvl w:ilvl="2" w:tplc="79A8BA1E" w:tentative="1">
      <w:start w:val="1"/>
      <w:numFmt w:val="bullet"/>
      <w:lvlText w:val=""/>
      <w:lvlJc w:val="left"/>
      <w:pPr>
        <w:ind w:left="2160" w:hanging="360"/>
      </w:pPr>
      <w:rPr>
        <w:rFonts w:ascii="Wingdings" w:hAnsi="Wingdings" w:hint="default"/>
      </w:rPr>
    </w:lvl>
    <w:lvl w:ilvl="3" w:tplc="7F1E0B2E" w:tentative="1">
      <w:start w:val="1"/>
      <w:numFmt w:val="bullet"/>
      <w:lvlText w:val=""/>
      <w:lvlJc w:val="left"/>
      <w:pPr>
        <w:ind w:left="2880" w:hanging="360"/>
      </w:pPr>
      <w:rPr>
        <w:rFonts w:ascii="Symbol" w:hAnsi="Symbol" w:hint="default"/>
      </w:rPr>
    </w:lvl>
    <w:lvl w:ilvl="4" w:tplc="67746C6A" w:tentative="1">
      <w:start w:val="1"/>
      <w:numFmt w:val="bullet"/>
      <w:lvlText w:val="o"/>
      <w:lvlJc w:val="left"/>
      <w:pPr>
        <w:ind w:left="3600" w:hanging="360"/>
      </w:pPr>
      <w:rPr>
        <w:rFonts w:ascii="Courier New" w:hAnsi="Courier New" w:cs="Courier New" w:hint="default"/>
      </w:rPr>
    </w:lvl>
    <w:lvl w:ilvl="5" w:tplc="75A2391A" w:tentative="1">
      <w:start w:val="1"/>
      <w:numFmt w:val="bullet"/>
      <w:lvlText w:val=""/>
      <w:lvlJc w:val="left"/>
      <w:pPr>
        <w:ind w:left="4320" w:hanging="360"/>
      </w:pPr>
      <w:rPr>
        <w:rFonts w:ascii="Wingdings" w:hAnsi="Wingdings" w:hint="default"/>
      </w:rPr>
    </w:lvl>
    <w:lvl w:ilvl="6" w:tplc="ED50BBCA" w:tentative="1">
      <w:start w:val="1"/>
      <w:numFmt w:val="bullet"/>
      <w:lvlText w:val=""/>
      <w:lvlJc w:val="left"/>
      <w:pPr>
        <w:ind w:left="5040" w:hanging="360"/>
      </w:pPr>
      <w:rPr>
        <w:rFonts w:ascii="Symbol" w:hAnsi="Symbol" w:hint="default"/>
      </w:rPr>
    </w:lvl>
    <w:lvl w:ilvl="7" w:tplc="E624A0E0" w:tentative="1">
      <w:start w:val="1"/>
      <w:numFmt w:val="bullet"/>
      <w:lvlText w:val="o"/>
      <w:lvlJc w:val="left"/>
      <w:pPr>
        <w:ind w:left="5760" w:hanging="360"/>
      </w:pPr>
      <w:rPr>
        <w:rFonts w:ascii="Courier New" w:hAnsi="Courier New" w:cs="Courier New" w:hint="default"/>
      </w:rPr>
    </w:lvl>
    <w:lvl w:ilvl="8" w:tplc="3D1E0B0A" w:tentative="1">
      <w:start w:val="1"/>
      <w:numFmt w:val="bullet"/>
      <w:lvlText w:val=""/>
      <w:lvlJc w:val="left"/>
      <w:pPr>
        <w:ind w:left="6480" w:hanging="360"/>
      </w:pPr>
      <w:rPr>
        <w:rFonts w:ascii="Wingdings" w:hAnsi="Wingdings" w:hint="default"/>
      </w:rPr>
    </w:lvl>
  </w:abstractNum>
  <w:abstractNum w:abstractNumId="29" w15:restartNumberingAfterBreak="0">
    <w:nsid w:val="7D2E1834"/>
    <w:multiLevelType w:val="hybridMultilevel"/>
    <w:tmpl w:val="7FD6DD9C"/>
    <w:lvl w:ilvl="0" w:tplc="35708046">
      <w:start w:val="1"/>
      <w:numFmt w:val="decimal"/>
      <w:lvlText w:val="%1)"/>
      <w:lvlJc w:val="left"/>
      <w:pPr>
        <w:ind w:left="720" w:hanging="360"/>
      </w:pPr>
    </w:lvl>
    <w:lvl w:ilvl="1" w:tplc="83CC8AB2" w:tentative="1">
      <w:start w:val="1"/>
      <w:numFmt w:val="lowerLetter"/>
      <w:lvlText w:val="%2."/>
      <w:lvlJc w:val="left"/>
      <w:pPr>
        <w:ind w:left="1440" w:hanging="360"/>
      </w:pPr>
    </w:lvl>
    <w:lvl w:ilvl="2" w:tplc="5226F3A8" w:tentative="1">
      <w:start w:val="1"/>
      <w:numFmt w:val="lowerRoman"/>
      <w:lvlText w:val="%3."/>
      <w:lvlJc w:val="right"/>
      <w:pPr>
        <w:ind w:left="2160" w:hanging="180"/>
      </w:pPr>
    </w:lvl>
    <w:lvl w:ilvl="3" w:tplc="025E1B74" w:tentative="1">
      <w:start w:val="1"/>
      <w:numFmt w:val="decimal"/>
      <w:lvlText w:val="%4."/>
      <w:lvlJc w:val="left"/>
      <w:pPr>
        <w:ind w:left="2880" w:hanging="360"/>
      </w:pPr>
    </w:lvl>
    <w:lvl w:ilvl="4" w:tplc="8D3805DE" w:tentative="1">
      <w:start w:val="1"/>
      <w:numFmt w:val="lowerLetter"/>
      <w:lvlText w:val="%5."/>
      <w:lvlJc w:val="left"/>
      <w:pPr>
        <w:ind w:left="3600" w:hanging="360"/>
      </w:pPr>
    </w:lvl>
    <w:lvl w:ilvl="5" w:tplc="65781E02" w:tentative="1">
      <w:start w:val="1"/>
      <w:numFmt w:val="lowerRoman"/>
      <w:lvlText w:val="%6."/>
      <w:lvlJc w:val="right"/>
      <w:pPr>
        <w:ind w:left="4320" w:hanging="180"/>
      </w:pPr>
    </w:lvl>
    <w:lvl w:ilvl="6" w:tplc="899498D4" w:tentative="1">
      <w:start w:val="1"/>
      <w:numFmt w:val="decimal"/>
      <w:lvlText w:val="%7."/>
      <w:lvlJc w:val="left"/>
      <w:pPr>
        <w:ind w:left="5040" w:hanging="360"/>
      </w:pPr>
    </w:lvl>
    <w:lvl w:ilvl="7" w:tplc="90D84F3E" w:tentative="1">
      <w:start w:val="1"/>
      <w:numFmt w:val="lowerLetter"/>
      <w:lvlText w:val="%8."/>
      <w:lvlJc w:val="left"/>
      <w:pPr>
        <w:ind w:left="5760" w:hanging="360"/>
      </w:pPr>
    </w:lvl>
    <w:lvl w:ilvl="8" w:tplc="6920507A" w:tentative="1">
      <w:start w:val="1"/>
      <w:numFmt w:val="lowerRoman"/>
      <w:lvlText w:val="%9."/>
      <w:lvlJc w:val="right"/>
      <w:pPr>
        <w:ind w:left="6480" w:hanging="180"/>
      </w:pPr>
    </w:lvl>
  </w:abstractNum>
  <w:abstractNum w:abstractNumId="30" w15:restartNumberingAfterBreak="0">
    <w:nsid w:val="7F9306FF"/>
    <w:multiLevelType w:val="hybridMultilevel"/>
    <w:tmpl w:val="16C27580"/>
    <w:lvl w:ilvl="0" w:tplc="E892C0A4">
      <w:start w:val="1"/>
      <w:numFmt w:val="decimal"/>
      <w:lvlText w:val="%1."/>
      <w:lvlJc w:val="left"/>
      <w:pPr>
        <w:ind w:left="720" w:hanging="360"/>
      </w:pPr>
    </w:lvl>
    <w:lvl w:ilvl="1" w:tplc="C9647EA2" w:tentative="1">
      <w:start w:val="1"/>
      <w:numFmt w:val="lowerLetter"/>
      <w:lvlText w:val="%2."/>
      <w:lvlJc w:val="left"/>
      <w:pPr>
        <w:ind w:left="1440" w:hanging="360"/>
      </w:pPr>
    </w:lvl>
    <w:lvl w:ilvl="2" w:tplc="6ACA2D14" w:tentative="1">
      <w:start w:val="1"/>
      <w:numFmt w:val="lowerRoman"/>
      <w:lvlText w:val="%3."/>
      <w:lvlJc w:val="right"/>
      <w:pPr>
        <w:ind w:left="2160" w:hanging="180"/>
      </w:pPr>
    </w:lvl>
    <w:lvl w:ilvl="3" w:tplc="B04613A8" w:tentative="1">
      <w:start w:val="1"/>
      <w:numFmt w:val="decimal"/>
      <w:lvlText w:val="%4."/>
      <w:lvlJc w:val="left"/>
      <w:pPr>
        <w:ind w:left="2880" w:hanging="360"/>
      </w:pPr>
    </w:lvl>
    <w:lvl w:ilvl="4" w:tplc="8544FE98" w:tentative="1">
      <w:start w:val="1"/>
      <w:numFmt w:val="lowerLetter"/>
      <w:lvlText w:val="%5."/>
      <w:lvlJc w:val="left"/>
      <w:pPr>
        <w:ind w:left="3600" w:hanging="360"/>
      </w:pPr>
    </w:lvl>
    <w:lvl w:ilvl="5" w:tplc="A04878B6" w:tentative="1">
      <w:start w:val="1"/>
      <w:numFmt w:val="lowerRoman"/>
      <w:lvlText w:val="%6."/>
      <w:lvlJc w:val="right"/>
      <w:pPr>
        <w:ind w:left="4320" w:hanging="180"/>
      </w:pPr>
    </w:lvl>
    <w:lvl w:ilvl="6" w:tplc="6152EF78" w:tentative="1">
      <w:start w:val="1"/>
      <w:numFmt w:val="decimal"/>
      <w:lvlText w:val="%7."/>
      <w:lvlJc w:val="left"/>
      <w:pPr>
        <w:ind w:left="5040" w:hanging="360"/>
      </w:pPr>
    </w:lvl>
    <w:lvl w:ilvl="7" w:tplc="8B1E6D2C" w:tentative="1">
      <w:start w:val="1"/>
      <w:numFmt w:val="lowerLetter"/>
      <w:lvlText w:val="%8."/>
      <w:lvlJc w:val="left"/>
      <w:pPr>
        <w:ind w:left="5760" w:hanging="360"/>
      </w:pPr>
    </w:lvl>
    <w:lvl w:ilvl="8" w:tplc="9ECCA342" w:tentative="1">
      <w:start w:val="1"/>
      <w:numFmt w:val="lowerRoman"/>
      <w:lvlText w:val="%9."/>
      <w:lvlJc w:val="right"/>
      <w:pPr>
        <w:ind w:left="6480" w:hanging="180"/>
      </w:pPr>
    </w:lvl>
  </w:abstractNum>
  <w:num w:numId="1">
    <w:abstractNumId w:val="28"/>
  </w:num>
  <w:num w:numId="2">
    <w:abstractNumId w:val="19"/>
  </w:num>
  <w:num w:numId="3">
    <w:abstractNumId w:val="1"/>
  </w:num>
  <w:num w:numId="4">
    <w:abstractNumId w:val="18"/>
  </w:num>
  <w:num w:numId="5">
    <w:abstractNumId w:val="4"/>
  </w:num>
  <w:num w:numId="6">
    <w:abstractNumId w:val="8"/>
  </w:num>
  <w:num w:numId="7">
    <w:abstractNumId w:val="25"/>
  </w:num>
  <w:num w:numId="8">
    <w:abstractNumId w:val="26"/>
  </w:num>
  <w:num w:numId="9">
    <w:abstractNumId w:val="9"/>
  </w:num>
  <w:num w:numId="10">
    <w:abstractNumId w:val="3"/>
  </w:num>
  <w:num w:numId="11">
    <w:abstractNumId w:val="5"/>
  </w:num>
  <w:num w:numId="12">
    <w:abstractNumId w:val="21"/>
  </w:num>
  <w:num w:numId="13">
    <w:abstractNumId w:val="12"/>
  </w:num>
  <w:num w:numId="14">
    <w:abstractNumId w:val="24"/>
  </w:num>
  <w:num w:numId="15">
    <w:abstractNumId w:val="2"/>
  </w:num>
  <w:num w:numId="16">
    <w:abstractNumId w:val="29"/>
  </w:num>
  <w:num w:numId="17">
    <w:abstractNumId w:val="0"/>
  </w:num>
  <w:num w:numId="18">
    <w:abstractNumId w:val="15"/>
  </w:num>
  <w:num w:numId="19">
    <w:abstractNumId w:val="20"/>
  </w:num>
  <w:num w:numId="20">
    <w:abstractNumId w:val="10"/>
  </w:num>
  <w:num w:numId="21">
    <w:abstractNumId w:val="27"/>
  </w:num>
  <w:num w:numId="22">
    <w:abstractNumId w:val="16"/>
  </w:num>
  <w:num w:numId="23">
    <w:abstractNumId w:val="14"/>
  </w:num>
  <w:num w:numId="24">
    <w:abstractNumId w:val="17"/>
  </w:num>
  <w:num w:numId="25">
    <w:abstractNumId w:val="11"/>
  </w:num>
  <w:num w:numId="26">
    <w:abstractNumId w:val="30"/>
  </w:num>
  <w:num w:numId="27">
    <w:abstractNumId w:val="22"/>
  </w:num>
  <w:num w:numId="28">
    <w:abstractNumId w:val="7"/>
  </w:num>
  <w:num w:numId="29">
    <w:abstractNumId w:val="23"/>
  </w:num>
  <w:num w:numId="30">
    <w:abstractNumId w:val="6"/>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471"/>
    <w:rsid w:val="00002589"/>
    <w:rsid w:val="00016309"/>
    <w:rsid w:val="0003189F"/>
    <w:rsid w:val="00035036"/>
    <w:rsid w:val="000424C3"/>
    <w:rsid w:val="000504B7"/>
    <w:rsid w:val="00061422"/>
    <w:rsid w:val="000678F2"/>
    <w:rsid w:val="000751BB"/>
    <w:rsid w:val="00077181"/>
    <w:rsid w:val="000A5E41"/>
    <w:rsid w:val="000A7409"/>
    <w:rsid w:val="000B269D"/>
    <w:rsid w:val="000B41A4"/>
    <w:rsid w:val="000B4380"/>
    <w:rsid w:val="000B6799"/>
    <w:rsid w:val="000C0930"/>
    <w:rsid w:val="000C2D2E"/>
    <w:rsid w:val="000C31CF"/>
    <w:rsid w:val="000D6BE5"/>
    <w:rsid w:val="000E1C78"/>
    <w:rsid w:val="000E3775"/>
    <w:rsid w:val="000E65E0"/>
    <w:rsid w:val="00104925"/>
    <w:rsid w:val="0010710D"/>
    <w:rsid w:val="0011109B"/>
    <w:rsid w:val="00124FB3"/>
    <w:rsid w:val="00130A14"/>
    <w:rsid w:val="001429BC"/>
    <w:rsid w:val="00150DDF"/>
    <w:rsid w:val="00156E53"/>
    <w:rsid w:val="00157AC6"/>
    <w:rsid w:val="00174841"/>
    <w:rsid w:val="00174EF9"/>
    <w:rsid w:val="00175805"/>
    <w:rsid w:val="00182EDE"/>
    <w:rsid w:val="0019441D"/>
    <w:rsid w:val="0019555F"/>
    <w:rsid w:val="00196D90"/>
    <w:rsid w:val="001B594F"/>
    <w:rsid w:val="001C30D4"/>
    <w:rsid w:val="001D5FAC"/>
    <w:rsid w:val="001D6AB5"/>
    <w:rsid w:val="001F03CD"/>
    <w:rsid w:val="001F198E"/>
    <w:rsid w:val="00221EC8"/>
    <w:rsid w:val="00224335"/>
    <w:rsid w:val="00226FBF"/>
    <w:rsid w:val="00227234"/>
    <w:rsid w:val="0024214A"/>
    <w:rsid w:val="002464B2"/>
    <w:rsid w:val="00255EF2"/>
    <w:rsid w:val="00262471"/>
    <w:rsid w:val="00263683"/>
    <w:rsid w:val="00290F41"/>
    <w:rsid w:val="00296389"/>
    <w:rsid w:val="002B11EA"/>
    <w:rsid w:val="002B2100"/>
    <w:rsid w:val="002B507C"/>
    <w:rsid w:val="002D6A61"/>
    <w:rsid w:val="002E416C"/>
    <w:rsid w:val="0030276F"/>
    <w:rsid w:val="00310735"/>
    <w:rsid w:val="00314DBE"/>
    <w:rsid w:val="00322439"/>
    <w:rsid w:val="003246EE"/>
    <w:rsid w:val="00346A2D"/>
    <w:rsid w:val="00363370"/>
    <w:rsid w:val="00376C41"/>
    <w:rsid w:val="00383BB7"/>
    <w:rsid w:val="0038422A"/>
    <w:rsid w:val="00395CA1"/>
    <w:rsid w:val="003A2039"/>
    <w:rsid w:val="003A6BA5"/>
    <w:rsid w:val="003A724D"/>
    <w:rsid w:val="003B3F45"/>
    <w:rsid w:val="003D104F"/>
    <w:rsid w:val="003D2BC3"/>
    <w:rsid w:val="003D3B22"/>
    <w:rsid w:val="003E1A1A"/>
    <w:rsid w:val="003F0A8B"/>
    <w:rsid w:val="003F7BCB"/>
    <w:rsid w:val="00411B27"/>
    <w:rsid w:val="00411D65"/>
    <w:rsid w:val="00414921"/>
    <w:rsid w:val="00422498"/>
    <w:rsid w:val="00423A66"/>
    <w:rsid w:val="00430742"/>
    <w:rsid w:val="00432BD1"/>
    <w:rsid w:val="00436090"/>
    <w:rsid w:val="00447884"/>
    <w:rsid w:val="004479A8"/>
    <w:rsid w:val="00453180"/>
    <w:rsid w:val="00457AF4"/>
    <w:rsid w:val="0046436E"/>
    <w:rsid w:val="004A1AB1"/>
    <w:rsid w:val="004C621E"/>
    <w:rsid w:val="004F076C"/>
    <w:rsid w:val="004F099E"/>
    <w:rsid w:val="004F2F14"/>
    <w:rsid w:val="004F50DA"/>
    <w:rsid w:val="00504DA9"/>
    <w:rsid w:val="00507D66"/>
    <w:rsid w:val="00517878"/>
    <w:rsid w:val="00520826"/>
    <w:rsid w:val="00525C35"/>
    <w:rsid w:val="00527BF7"/>
    <w:rsid w:val="0053284C"/>
    <w:rsid w:val="00540E14"/>
    <w:rsid w:val="00541697"/>
    <w:rsid w:val="00541802"/>
    <w:rsid w:val="0054383D"/>
    <w:rsid w:val="0056253F"/>
    <w:rsid w:val="0056320B"/>
    <w:rsid w:val="00580347"/>
    <w:rsid w:val="00582AA7"/>
    <w:rsid w:val="00582D18"/>
    <w:rsid w:val="00585FC4"/>
    <w:rsid w:val="005B0235"/>
    <w:rsid w:val="005C1364"/>
    <w:rsid w:val="005D2706"/>
    <w:rsid w:val="005F06CD"/>
    <w:rsid w:val="00607B73"/>
    <w:rsid w:val="0061151D"/>
    <w:rsid w:val="00620D07"/>
    <w:rsid w:val="00625486"/>
    <w:rsid w:val="00626168"/>
    <w:rsid w:val="006326EE"/>
    <w:rsid w:val="00646170"/>
    <w:rsid w:val="006569D5"/>
    <w:rsid w:val="0066102C"/>
    <w:rsid w:val="0069084D"/>
    <w:rsid w:val="00690868"/>
    <w:rsid w:val="006A76CA"/>
    <w:rsid w:val="006B681D"/>
    <w:rsid w:val="006B763B"/>
    <w:rsid w:val="006D1177"/>
    <w:rsid w:val="006F4D55"/>
    <w:rsid w:val="006F754A"/>
    <w:rsid w:val="00741ECF"/>
    <w:rsid w:val="0076282E"/>
    <w:rsid w:val="00766EAE"/>
    <w:rsid w:val="007719B9"/>
    <w:rsid w:val="0077789D"/>
    <w:rsid w:val="00781A6B"/>
    <w:rsid w:val="0078437F"/>
    <w:rsid w:val="0079627A"/>
    <w:rsid w:val="007A23B5"/>
    <w:rsid w:val="007A2972"/>
    <w:rsid w:val="007A4047"/>
    <w:rsid w:val="007A4E4C"/>
    <w:rsid w:val="007B3971"/>
    <w:rsid w:val="007E5237"/>
    <w:rsid w:val="007F1B41"/>
    <w:rsid w:val="007F4606"/>
    <w:rsid w:val="008170DD"/>
    <w:rsid w:val="0083540C"/>
    <w:rsid w:val="008413D6"/>
    <w:rsid w:val="008513E9"/>
    <w:rsid w:val="00855A53"/>
    <w:rsid w:val="00892CD6"/>
    <w:rsid w:val="008B27EA"/>
    <w:rsid w:val="008C02C1"/>
    <w:rsid w:val="008C0690"/>
    <w:rsid w:val="008C6DB4"/>
    <w:rsid w:val="008D2CC8"/>
    <w:rsid w:val="008D40D0"/>
    <w:rsid w:val="008D5FFA"/>
    <w:rsid w:val="008E390A"/>
    <w:rsid w:val="008E7EE9"/>
    <w:rsid w:val="008F445D"/>
    <w:rsid w:val="00906E16"/>
    <w:rsid w:val="00906E95"/>
    <w:rsid w:val="00911DA7"/>
    <w:rsid w:val="00914D82"/>
    <w:rsid w:val="00926DA5"/>
    <w:rsid w:val="009315DA"/>
    <w:rsid w:val="00933C4C"/>
    <w:rsid w:val="00935112"/>
    <w:rsid w:val="00940CCC"/>
    <w:rsid w:val="00953554"/>
    <w:rsid w:val="0096455D"/>
    <w:rsid w:val="00964581"/>
    <w:rsid w:val="00972AEA"/>
    <w:rsid w:val="00972FDF"/>
    <w:rsid w:val="0099062B"/>
    <w:rsid w:val="009A034C"/>
    <w:rsid w:val="009A0D7F"/>
    <w:rsid w:val="009A25DE"/>
    <w:rsid w:val="009B1818"/>
    <w:rsid w:val="009B5411"/>
    <w:rsid w:val="009C5981"/>
    <w:rsid w:val="009D6FED"/>
    <w:rsid w:val="009E1964"/>
    <w:rsid w:val="009E7A12"/>
    <w:rsid w:val="009F323E"/>
    <w:rsid w:val="00A0624D"/>
    <w:rsid w:val="00A309F3"/>
    <w:rsid w:val="00A4093B"/>
    <w:rsid w:val="00A4434A"/>
    <w:rsid w:val="00A44B52"/>
    <w:rsid w:val="00A61058"/>
    <w:rsid w:val="00A61960"/>
    <w:rsid w:val="00A730E4"/>
    <w:rsid w:val="00A87E62"/>
    <w:rsid w:val="00A974E9"/>
    <w:rsid w:val="00AA472A"/>
    <w:rsid w:val="00AB08BE"/>
    <w:rsid w:val="00AC4B9B"/>
    <w:rsid w:val="00AD567F"/>
    <w:rsid w:val="00AD583A"/>
    <w:rsid w:val="00AD6625"/>
    <w:rsid w:val="00AE7D69"/>
    <w:rsid w:val="00AF3D41"/>
    <w:rsid w:val="00AF5F1C"/>
    <w:rsid w:val="00B05B56"/>
    <w:rsid w:val="00B36753"/>
    <w:rsid w:val="00B37594"/>
    <w:rsid w:val="00B438ED"/>
    <w:rsid w:val="00B4597C"/>
    <w:rsid w:val="00B549EA"/>
    <w:rsid w:val="00B637E2"/>
    <w:rsid w:val="00B66B37"/>
    <w:rsid w:val="00B67C85"/>
    <w:rsid w:val="00B74FB5"/>
    <w:rsid w:val="00B81B5E"/>
    <w:rsid w:val="00B84A94"/>
    <w:rsid w:val="00B964F9"/>
    <w:rsid w:val="00BB02E6"/>
    <w:rsid w:val="00BB1029"/>
    <w:rsid w:val="00BB3117"/>
    <w:rsid w:val="00BB3EA3"/>
    <w:rsid w:val="00BC21D7"/>
    <w:rsid w:val="00BC5867"/>
    <w:rsid w:val="00BE1847"/>
    <w:rsid w:val="00BE6124"/>
    <w:rsid w:val="00BF01E3"/>
    <w:rsid w:val="00C02FB8"/>
    <w:rsid w:val="00C114D6"/>
    <w:rsid w:val="00C1415E"/>
    <w:rsid w:val="00C23BF1"/>
    <w:rsid w:val="00C36153"/>
    <w:rsid w:val="00C45203"/>
    <w:rsid w:val="00C469CC"/>
    <w:rsid w:val="00C47AA1"/>
    <w:rsid w:val="00C5008C"/>
    <w:rsid w:val="00C60403"/>
    <w:rsid w:val="00C83CC8"/>
    <w:rsid w:val="00C97AD8"/>
    <w:rsid w:val="00CA3154"/>
    <w:rsid w:val="00CB0960"/>
    <w:rsid w:val="00CB680A"/>
    <w:rsid w:val="00CC36D7"/>
    <w:rsid w:val="00CC56DB"/>
    <w:rsid w:val="00CE1BB4"/>
    <w:rsid w:val="00CE5ECF"/>
    <w:rsid w:val="00CE7402"/>
    <w:rsid w:val="00CF0573"/>
    <w:rsid w:val="00CF2E24"/>
    <w:rsid w:val="00D019AD"/>
    <w:rsid w:val="00D06B0E"/>
    <w:rsid w:val="00D17693"/>
    <w:rsid w:val="00D21A0F"/>
    <w:rsid w:val="00D37EF3"/>
    <w:rsid w:val="00D5334E"/>
    <w:rsid w:val="00D630D4"/>
    <w:rsid w:val="00D64147"/>
    <w:rsid w:val="00D65B69"/>
    <w:rsid w:val="00D73451"/>
    <w:rsid w:val="00D96B4E"/>
    <w:rsid w:val="00DC42AF"/>
    <w:rsid w:val="00DE38A4"/>
    <w:rsid w:val="00DF1DB9"/>
    <w:rsid w:val="00E02E47"/>
    <w:rsid w:val="00E04A4A"/>
    <w:rsid w:val="00E26DB3"/>
    <w:rsid w:val="00E324D6"/>
    <w:rsid w:val="00E34395"/>
    <w:rsid w:val="00E3670F"/>
    <w:rsid w:val="00E63E96"/>
    <w:rsid w:val="00E75984"/>
    <w:rsid w:val="00E76328"/>
    <w:rsid w:val="00E77713"/>
    <w:rsid w:val="00E80C8B"/>
    <w:rsid w:val="00E9527A"/>
    <w:rsid w:val="00E965A5"/>
    <w:rsid w:val="00EA18A3"/>
    <w:rsid w:val="00EA24C1"/>
    <w:rsid w:val="00EA3469"/>
    <w:rsid w:val="00EA4F7A"/>
    <w:rsid w:val="00EA542B"/>
    <w:rsid w:val="00EB26EA"/>
    <w:rsid w:val="00EB7BA6"/>
    <w:rsid w:val="00EC53A9"/>
    <w:rsid w:val="00EC7245"/>
    <w:rsid w:val="00ED27F2"/>
    <w:rsid w:val="00ED2C3A"/>
    <w:rsid w:val="00ED5A4B"/>
    <w:rsid w:val="00EE0D5E"/>
    <w:rsid w:val="00EE110F"/>
    <w:rsid w:val="00EE3D18"/>
    <w:rsid w:val="00EF0C12"/>
    <w:rsid w:val="00EF2F55"/>
    <w:rsid w:val="00EF3150"/>
    <w:rsid w:val="00EF3DBE"/>
    <w:rsid w:val="00F13E6C"/>
    <w:rsid w:val="00F20CAE"/>
    <w:rsid w:val="00F236B3"/>
    <w:rsid w:val="00F25BFB"/>
    <w:rsid w:val="00F4133F"/>
    <w:rsid w:val="00F54EF1"/>
    <w:rsid w:val="00F56374"/>
    <w:rsid w:val="00F56C50"/>
    <w:rsid w:val="00F64F4E"/>
    <w:rsid w:val="00F72D2A"/>
    <w:rsid w:val="00F751F0"/>
    <w:rsid w:val="00F83119"/>
    <w:rsid w:val="00F8586C"/>
    <w:rsid w:val="00F85CAB"/>
    <w:rsid w:val="00FA51B9"/>
    <w:rsid w:val="00FB42D4"/>
    <w:rsid w:val="00FC2C7F"/>
    <w:rsid w:val="00FE2C9A"/>
    <w:rsid w:val="00FF6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7CBB9C"/>
  <w15:docId w15:val="{32EC6A8E-F7D1-4D7A-9908-9A50B88D4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1CF"/>
    <w:pPr>
      <w:spacing w:after="160" w:line="360" w:lineRule="auto"/>
      <w:jc w:val="both"/>
    </w:pPr>
    <w:rPr>
      <w:rFonts w:ascii="Arial" w:hAnsi="Arial"/>
      <w:lang w:val="en-GB"/>
    </w:rPr>
  </w:style>
  <w:style w:type="paragraph" w:styleId="Heading1">
    <w:name w:val="heading 1"/>
    <w:basedOn w:val="Normal"/>
    <w:next w:val="Normal"/>
    <w:link w:val="Heading1Char"/>
    <w:uiPriority w:val="9"/>
    <w:qFormat/>
    <w:rsid w:val="00EE3D18"/>
    <w:pPr>
      <w:keepNext/>
      <w:keepLines/>
      <w:spacing w:before="480" w:after="0"/>
      <w:outlineLvl w:val="0"/>
    </w:pPr>
    <w:rPr>
      <w:rFonts w:eastAsiaTheme="majorEastAsia" w:cstheme="majorBidi"/>
      <w:b/>
      <w:bCs/>
      <w:sz w:val="32"/>
      <w:szCs w:val="28"/>
      <w:lang w:val="en-US"/>
    </w:rPr>
  </w:style>
  <w:style w:type="paragraph" w:styleId="Heading2">
    <w:name w:val="heading 2"/>
    <w:basedOn w:val="Normal"/>
    <w:next w:val="Normal"/>
    <w:link w:val="Heading2Char"/>
    <w:autoRedefine/>
    <w:uiPriority w:val="9"/>
    <w:unhideWhenUsed/>
    <w:qFormat/>
    <w:rsid w:val="000C31CF"/>
    <w:pPr>
      <w:outlineLvl w:val="1"/>
    </w:pPr>
    <w:rPr>
      <w:rFonts w:cs="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D18"/>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0C31CF"/>
    <w:rPr>
      <w:rFonts w:ascii="Arial" w:hAnsi="Arial" w:cs="Arial"/>
      <w:b/>
      <w:sz w:val="28"/>
      <w:lang w:val="en-GB"/>
    </w:rPr>
  </w:style>
  <w:style w:type="paragraph" w:customStyle="1" w:styleId="Default">
    <w:name w:val="Default"/>
    <w:rsid w:val="00B81B5E"/>
    <w:pPr>
      <w:autoSpaceDE w:val="0"/>
      <w:autoSpaceDN w:val="0"/>
      <w:adjustRightInd w:val="0"/>
      <w:spacing w:after="0" w:line="240" w:lineRule="auto"/>
    </w:pPr>
    <w:rPr>
      <w:rFonts w:ascii="Arial" w:hAnsi="Arial" w:cs="Arial"/>
      <w:color w:val="000000"/>
      <w:sz w:val="24"/>
      <w:szCs w:val="24"/>
      <w:lang w:val="en-GB"/>
    </w:rPr>
  </w:style>
  <w:style w:type="paragraph" w:styleId="ListParagraph">
    <w:name w:val="List Paragraph"/>
    <w:basedOn w:val="Normal"/>
    <w:uiPriority w:val="34"/>
    <w:qFormat/>
    <w:rsid w:val="00690868"/>
    <w:pPr>
      <w:ind w:left="720"/>
      <w:contextualSpacing/>
    </w:pPr>
  </w:style>
  <w:style w:type="paragraph" w:styleId="Header">
    <w:name w:val="header"/>
    <w:basedOn w:val="Normal"/>
    <w:link w:val="HeaderChar"/>
    <w:uiPriority w:val="99"/>
    <w:unhideWhenUsed/>
    <w:rsid w:val="006908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868"/>
    <w:rPr>
      <w:rFonts w:ascii="Arial" w:hAnsi="Arial"/>
      <w:sz w:val="24"/>
      <w:lang w:val="en-GB"/>
    </w:rPr>
  </w:style>
  <w:style w:type="paragraph" w:styleId="Footer">
    <w:name w:val="footer"/>
    <w:basedOn w:val="Normal"/>
    <w:link w:val="FooterChar"/>
    <w:uiPriority w:val="99"/>
    <w:unhideWhenUsed/>
    <w:rsid w:val="006908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868"/>
    <w:rPr>
      <w:rFonts w:ascii="Arial" w:hAnsi="Arial"/>
      <w:sz w:val="24"/>
      <w:lang w:val="en-GB"/>
    </w:rPr>
  </w:style>
  <w:style w:type="paragraph" w:styleId="NormalWeb">
    <w:name w:val="Normal (Web)"/>
    <w:basedOn w:val="Normal"/>
    <w:uiPriority w:val="99"/>
    <w:semiHidden/>
    <w:unhideWhenUsed/>
    <w:rsid w:val="00E9527A"/>
    <w:pPr>
      <w:spacing w:before="100" w:beforeAutospacing="1" w:after="100" w:afterAutospacing="1" w:line="240" w:lineRule="auto"/>
      <w:jc w:val="left"/>
    </w:pPr>
    <w:rPr>
      <w:rFonts w:ascii="Times New Roman" w:eastAsia="Times New Roman" w:hAnsi="Times New Roman" w:cs="Times New Roman"/>
      <w:szCs w:val="24"/>
      <w:lang w:eastAsia="en-GB"/>
    </w:rPr>
  </w:style>
  <w:style w:type="table" w:styleId="TableGrid">
    <w:name w:val="Table Grid"/>
    <w:basedOn w:val="TableNormal"/>
    <w:uiPriority w:val="59"/>
    <w:rsid w:val="00453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6C50"/>
    <w:rPr>
      <w:color w:val="0000FF"/>
      <w:u w:val="single"/>
    </w:rPr>
  </w:style>
  <w:style w:type="paragraph" w:styleId="BalloonText">
    <w:name w:val="Balloon Text"/>
    <w:basedOn w:val="Normal"/>
    <w:link w:val="BalloonTextChar"/>
    <w:uiPriority w:val="99"/>
    <w:semiHidden/>
    <w:unhideWhenUsed/>
    <w:rsid w:val="00302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276F"/>
    <w:rPr>
      <w:rFonts w:ascii="Tahoma" w:hAnsi="Tahoma" w:cs="Tahoma"/>
      <w:sz w:val="16"/>
      <w:szCs w:val="16"/>
      <w:lang w:val="en-GB"/>
    </w:rPr>
  </w:style>
  <w:style w:type="paragraph" w:styleId="Caption">
    <w:name w:val="caption"/>
    <w:basedOn w:val="Normal"/>
    <w:next w:val="Normal"/>
    <w:uiPriority w:val="35"/>
    <w:unhideWhenUsed/>
    <w:qFormat/>
    <w:rsid w:val="00892CD6"/>
    <w:pPr>
      <w:spacing w:after="200" w:line="240" w:lineRule="auto"/>
    </w:pPr>
    <w:rPr>
      <w:b/>
      <w:bCs/>
      <w:color w:val="4F81BD" w:themeColor="accent1"/>
      <w:sz w:val="18"/>
      <w:szCs w:val="18"/>
    </w:rPr>
  </w:style>
  <w:style w:type="paragraph" w:styleId="TOCHeading">
    <w:name w:val="TOC Heading"/>
    <w:basedOn w:val="Heading1"/>
    <w:next w:val="Normal"/>
    <w:uiPriority w:val="39"/>
    <w:unhideWhenUsed/>
    <w:qFormat/>
    <w:rsid w:val="00C02FB8"/>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C02FB8"/>
    <w:pPr>
      <w:spacing w:after="100"/>
    </w:pPr>
  </w:style>
  <w:style w:type="paragraph" w:styleId="TOC2">
    <w:name w:val="toc 2"/>
    <w:basedOn w:val="Normal"/>
    <w:next w:val="Normal"/>
    <w:autoRedefine/>
    <w:uiPriority w:val="39"/>
    <w:unhideWhenUsed/>
    <w:rsid w:val="00C02FB8"/>
    <w:pPr>
      <w:spacing w:after="100"/>
      <w:ind w:left="220"/>
    </w:pPr>
  </w:style>
  <w:style w:type="paragraph" w:customStyle="1" w:styleId="s3">
    <w:name w:val="s3"/>
    <w:basedOn w:val="Normal"/>
    <w:rsid w:val="00227234"/>
    <w:pPr>
      <w:spacing w:before="100" w:beforeAutospacing="1" w:after="100" w:afterAutospacing="1" w:line="240" w:lineRule="auto"/>
      <w:jc w:val="left"/>
    </w:pPr>
    <w:rPr>
      <w:rFonts w:ascii="Times New Roman" w:eastAsiaTheme="minorEastAsia" w:hAnsi="Times New Roman" w:cs="Times New Roman"/>
      <w:sz w:val="24"/>
      <w:szCs w:val="24"/>
      <w:lang w:eastAsia="en-GB"/>
    </w:rPr>
  </w:style>
  <w:style w:type="character" w:customStyle="1" w:styleId="s2">
    <w:name w:val="s2"/>
    <w:basedOn w:val="DefaultParagraphFont"/>
    <w:rsid w:val="00227234"/>
  </w:style>
  <w:style w:type="paragraph" w:customStyle="1" w:styleId="s5">
    <w:name w:val="s5"/>
    <w:basedOn w:val="Normal"/>
    <w:rsid w:val="00227234"/>
    <w:pPr>
      <w:spacing w:before="100" w:beforeAutospacing="1" w:after="100" w:afterAutospacing="1" w:line="240" w:lineRule="auto"/>
      <w:jc w:val="left"/>
    </w:pPr>
    <w:rPr>
      <w:rFonts w:ascii="Times New Roman" w:eastAsiaTheme="minorEastAsia" w:hAnsi="Times New Roman" w:cs="Times New Roman"/>
      <w:sz w:val="24"/>
      <w:szCs w:val="24"/>
      <w:lang w:eastAsia="en-GB"/>
    </w:rPr>
  </w:style>
  <w:style w:type="character" w:customStyle="1" w:styleId="s4">
    <w:name w:val="s4"/>
    <w:basedOn w:val="DefaultParagraphFont"/>
    <w:rsid w:val="00227234"/>
  </w:style>
  <w:style w:type="character" w:customStyle="1" w:styleId="apple-converted-space">
    <w:name w:val="apple-converted-space"/>
    <w:basedOn w:val="DefaultParagraphFont"/>
    <w:rsid w:val="00227234"/>
  </w:style>
  <w:style w:type="character" w:customStyle="1" w:styleId="s6">
    <w:name w:val="s6"/>
    <w:basedOn w:val="DefaultParagraphFont"/>
    <w:rsid w:val="00227234"/>
  </w:style>
  <w:style w:type="paragraph" w:customStyle="1" w:styleId="s7">
    <w:name w:val="s7"/>
    <w:basedOn w:val="Normal"/>
    <w:rsid w:val="00227234"/>
    <w:pPr>
      <w:spacing w:before="100" w:beforeAutospacing="1" w:after="100" w:afterAutospacing="1" w:line="240" w:lineRule="auto"/>
      <w:jc w:val="left"/>
    </w:pPr>
    <w:rPr>
      <w:rFonts w:ascii="Times New Roman" w:eastAsiaTheme="minorEastAsia" w:hAnsi="Times New Roman" w:cs="Times New Roman"/>
      <w:sz w:val="24"/>
      <w:szCs w:val="24"/>
      <w:lang w:eastAsia="en-GB"/>
    </w:rPr>
  </w:style>
  <w:style w:type="paragraph" w:customStyle="1" w:styleId="s10">
    <w:name w:val="s10"/>
    <w:basedOn w:val="Normal"/>
    <w:rsid w:val="00227234"/>
    <w:pPr>
      <w:spacing w:before="100" w:beforeAutospacing="1" w:after="100" w:afterAutospacing="1" w:line="240" w:lineRule="auto"/>
      <w:jc w:val="left"/>
    </w:pPr>
    <w:rPr>
      <w:rFonts w:ascii="Times New Roman" w:eastAsiaTheme="minorEastAsia" w:hAnsi="Times New Roman" w:cs="Times New Roman"/>
      <w:sz w:val="24"/>
      <w:szCs w:val="24"/>
      <w:lang w:eastAsia="en-GB"/>
    </w:rPr>
  </w:style>
  <w:style w:type="character" w:customStyle="1" w:styleId="s8">
    <w:name w:val="s8"/>
    <w:basedOn w:val="DefaultParagraphFont"/>
    <w:rsid w:val="00227234"/>
  </w:style>
  <w:style w:type="character" w:customStyle="1" w:styleId="s9">
    <w:name w:val="s9"/>
    <w:basedOn w:val="DefaultParagraphFont"/>
    <w:rsid w:val="00227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customXml" Target="ink/ink49.xml"/><Relationship Id="rId21" Type="http://schemas.openxmlformats.org/officeDocument/2006/relationships/customXml" Target="ink/ink3.xml"/><Relationship Id="rId42" Type="http://schemas.openxmlformats.org/officeDocument/2006/relationships/customXml" Target="ink/ink14.xml"/><Relationship Id="rId47" Type="http://schemas.openxmlformats.org/officeDocument/2006/relationships/image" Target="media/image25.png"/><Relationship Id="rId63" Type="http://schemas.openxmlformats.org/officeDocument/2006/relationships/image" Target="media/image33.png"/><Relationship Id="rId68" Type="http://schemas.openxmlformats.org/officeDocument/2006/relationships/customXml" Target="ink/ink26.xml"/><Relationship Id="rId84" Type="http://schemas.openxmlformats.org/officeDocument/2006/relationships/image" Target="media/image44.png"/><Relationship Id="rId89" Type="http://schemas.openxmlformats.org/officeDocument/2006/relationships/customXml" Target="ink/ink36.xml"/><Relationship Id="rId112" Type="http://schemas.openxmlformats.org/officeDocument/2006/relationships/image" Target="media/image59.png"/><Relationship Id="rId16" Type="http://schemas.openxmlformats.org/officeDocument/2006/relationships/image" Target="media/image9.jpeg"/><Relationship Id="rId107" Type="http://schemas.openxmlformats.org/officeDocument/2006/relationships/customXml" Target="ink/ink44.xml"/><Relationship Id="rId11" Type="http://schemas.openxmlformats.org/officeDocument/2006/relationships/image" Target="media/image4.jpeg"/><Relationship Id="rId32" Type="http://schemas.openxmlformats.org/officeDocument/2006/relationships/image" Target="media/image17.png"/><Relationship Id="rId37" Type="http://schemas.openxmlformats.org/officeDocument/2006/relationships/customXml" Target="ink/ink11.xml"/><Relationship Id="rId53" Type="http://schemas.openxmlformats.org/officeDocument/2006/relationships/image" Target="media/image28.png"/><Relationship Id="rId58" Type="http://schemas.openxmlformats.org/officeDocument/2006/relationships/customXml" Target="ink/ink21.xml"/><Relationship Id="rId74" Type="http://schemas.openxmlformats.org/officeDocument/2006/relationships/customXml" Target="ink/ink29.xml"/><Relationship Id="rId79" Type="http://schemas.openxmlformats.org/officeDocument/2006/relationships/customXml" Target="ink/ink31.xml"/><Relationship Id="rId102" Type="http://schemas.openxmlformats.org/officeDocument/2006/relationships/image" Target="media/image54.png"/><Relationship Id="rId123"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47.png"/><Relationship Id="rId95" Type="http://schemas.openxmlformats.org/officeDocument/2006/relationships/customXml" Target="ink/ink39.xml"/><Relationship Id="rId22" Type="http://schemas.openxmlformats.org/officeDocument/2006/relationships/image" Target="media/image12.png"/><Relationship Id="rId27" Type="http://schemas.openxmlformats.org/officeDocument/2006/relationships/customXml" Target="ink/ink6.xml"/><Relationship Id="rId43" Type="http://schemas.openxmlformats.org/officeDocument/2006/relationships/image" Target="media/image22.png"/><Relationship Id="rId48" Type="http://schemas.openxmlformats.org/officeDocument/2006/relationships/customXml" Target="ink/ink16.xml"/><Relationship Id="rId64" Type="http://schemas.openxmlformats.org/officeDocument/2006/relationships/customXml" Target="ink/ink24.xml"/><Relationship Id="rId69" Type="http://schemas.openxmlformats.org/officeDocument/2006/relationships/image" Target="media/image36.png"/><Relationship Id="rId113" Type="http://schemas.openxmlformats.org/officeDocument/2006/relationships/customXml" Target="ink/ink47.xml"/><Relationship Id="rId118" Type="http://schemas.openxmlformats.org/officeDocument/2006/relationships/image" Target="media/image62.png"/><Relationship Id="rId80" Type="http://schemas.openxmlformats.org/officeDocument/2006/relationships/image" Target="media/image42.png"/><Relationship Id="rId85" Type="http://schemas.openxmlformats.org/officeDocument/2006/relationships/customXml" Target="ink/ink34.xml"/><Relationship Id="rId12" Type="http://schemas.openxmlformats.org/officeDocument/2006/relationships/image" Target="media/image5.jpeg"/><Relationship Id="rId17" Type="http://schemas.openxmlformats.org/officeDocument/2006/relationships/customXml" Target="ink/ink1.xml"/><Relationship Id="rId33" Type="http://schemas.openxmlformats.org/officeDocument/2006/relationships/customXml" Target="ink/ink9.xml"/><Relationship Id="rId38" Type="http://schemas.openxmlformats.org/officeDocument/2006/relationships/image" Target="media/image20.png"/><Relationship Id="rId59" Type="http://schemas.openxmlformats.org/officeDocument/2006/relationships/image" Target="media/image31.png"/><Relationship Id="rId103" Type="http://schemas.openxmlformats.org/officeDocument/2006/relationships/customXml" Target="ink/ink42.xml"/><Relationship Id="rId108" Type="http://schemas.openxmlformats.org/officeDocument/2006/relationships/image" Target="media/image57.png"/><Relationship Id="rId54" Type="http://schemas.openxmlformats.org/officeDocument/2006/relationships/customXml" Target="ink/ink19.xml"/><Relationship Id="rId70" Type="http://schemas.openxmlformats.org/officeDocument/2006/relationships/customXml" Target="ink/ink27.xml"/><Relationship Id="rId75" Type="http://schemas.openxmlformats.org/officeDocument/2006/relationships/image" Target="media/image39.png"/><Relationship Id="rId91" Type="http://schemas.openxmlformats.org/officeDocument/2006/relationships/customXml" Target="ink/ink37.xml"/><Relationship Id="rId96" Type="http://schemas.openxmlformats.org/officeDocument/2006/relationships/image" Target="media/image50.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ustomXml" Target="ink/ink4.xml"/><Relationship Id="rId28" Type="http://schemas.openxmlformats.org/officeDocument/2006/relationships/image" Target="media/image15.png"/><Relationship Id="rId49" Type="http://schemas.openxmlformats.org/officeDocument/2006/relationships/image" Target="media/image26.png"/><Relationship Id="rId114" Type="http://schemas.openxmlformats.org/officeDocument/2006/relationships/image" Target="media/image60.png"/><Relationship Id="rId119" Type="http://schemas.openxmlformats.org/officeDocument/2006/relationships/image" Target="media/image63.png"/><Relationship Id="rId44" Type="http://schemas.openxmlformats.org/officeDocument/2006/relationships/image" Target="media/image23.png"/><Relationship Id="rId60" Type="http://schemas.openxmlformats.org/officeDocument/2006/relationships/customXml" Target="ink/ink22.xml"/><Relationship Id="rId65" Type="http://schemas.openxmlformats.org/officeDocument/2006/relationships/image" Target="media/image34.png"/><Relationship Id="rId81" Type="http://schemas.openxmlformats.org/officeDocument/2006/relationships/customXml" Target="ink/ink32.xml"/><Relationship Id="rId86"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0.png"/><Relationship Id="rId39" Type="http://schemas.openxmlformats.org/officeDocument/2006/relationships/customXml" Target="ink/ink12.xml"/><Relationship Id="rId109" Type="http://schemas.openxmlformats.org/officeDocument/2006/relationships/customXml" Target="ink/ink45.xml"/><Relationship Id="rId34" Type="http://schemas.openxmlformats.org/officeDocument/2006/relationships/image" Target="media/image18.png"/><Relationship Id="rId50" Type="http://schemas.openxmlformats.org/officeDocument/2006/relationships/customXml" Target="ink/ink17.xml"/><Relationship Id="rId55" Type="http://schemas.openxmlformats.org/officeDocument/2006/relationships/image" Target="media/image29.png"/><Relationship Id="rId76" Type="http://schemas.openxmlformats.org/officeDocument/2006/relationships/customXml" Target="ink/ink30.xml"/><Relationship Id="rId97" Type="http://schemas.openxmlformats.org/officeDocument/2006/relationships/image" Target="media/image51.png"/><Relationship Id="rId104" Type="http://schemas.openxmlformats.org/officeDocument/2006/relationships/image" Target="media/image55.png"/><Relationship Id="rId120" Type="http://schemas.openxmlformats.org/officeDocument/2006/relationships/image" Target="media/image64.png"/><Relationship Id="rId7" Type="http://schemas.openxmlformats.org/officeDocument/2006/relationships/endnotes" Target="endnotes.xml"/><Relationship Id="rId71" Type="http://schemas.openxmlformats.org/officeDocument/2006/relationships/image" Target="media/image37.png"/><Relationship Id="rId92" Type="http://schemas.openxmlformats.org/officeDocument/2006/relationships/image" Target="media/image48.png"/><Relationship Id="rId2" Type="http://schemas.openxmlformats.org/officeDocument/2006/relationships/numbering" Target="numbering.xml"/><Relationship Id="rId29" Type="http://schemas.openxmlformats.org/officeDocument/2006/relationships/customXml" Target="ink/ink7.xml"/><Relationship Id="rId24" Type="http://schemas.openxmlformats.org/officeDocument/2006/relationships/image" Target="media/image13.png"/><Relationship Id="rId40" Type="http://schemas.openxmlformats.org/officeDocument/2006/relationships/image" Target="media/image21.png"/><Relationship Id="rId45" Type="http://schemas.openxmlformats.org/officeDocument/2006/relationships/image" Target="media/image24.png"/><Relationship Id="rId66" Type="http://schemas.openxmlformats.org/officeDocument/2006/relationships/customXml" Target="ink/ink25.xml"/><Relationship Id="rId87" Type="http://schemas.openxmlformats.org/officeDocument/2006/relationships/customXml" Target="ink/ink35.xml"/><Relationship Id="rId110" Type="http://schemas.openxmlformats.org/officeDocument/2006/relationships/image" Target="media/image58.png"/><Relationship Id="rId115" Type="http://schemas.openxmlformats.org/officeDocument/2006/relationships/customXml" Target="ink/ink48.xml"/><Relationship Id="rId61" Type="http://schemas.openxmlformats.org/officeDocument/2006/relationships/image" Target="media/image32.png"/><Relationship Id="rId82" Type="http://schemas.openxmlformats.org/officeDocument/2006/relationships/image" Target="media/image43.png"/><Relationship Id="rId19" Type="http://schemas.openxmlformats.org/officeDocument/2006/relationships/customXml" Target="ink/ink2.xml"/><Relationship Id="rId14" Type="http://schemas.openxmlformats.org/officeDocument/2006/relationships/image" Target="media/image7.jpeg"/><Relationship Id="rId30" Type="http://schemas.openxmlformats.org/officeDocument/2006/relationships/image" Target="media/image16.png"/><Relationship Id="rId35" Type="http://schemas.openxmlformats.org/officeDocument/2006/relationships/customXml" Target="ink/ink10.xml"/><Relationship Id="rId56" Type="http://schemas.openxmlformats.org/officeDocument/2006/relationships/customXml" Target="ink/ink20.xml"/><Relationship Id="rId77" Type="http://schemas.openxmlformats.org/officeDocument/2006/relationships/image" Target="media/image40.png"/><Relationship Id="rId100" Type="http://schemas.openxmlformats.org/officeDocument/2006/relationships/image" Target="media/image53.png"/><Relationship Id="rId105" Type="http://schemas.openxmlformats.org/officeDocument/2006/relationships/customXml" Target="ink/ink43.xml"/><Relationship Id="rId8" Type="http://schemas.openxmlformats.org/officeDocument/2006/relationships/image" Target="media/image1.jpeg"/><Relationship Id="rId51" Type="http://schemas.openxmlformats.org/officeDocument/2006/relationships/image" Target="media/image27.png"/><Relationship Id="rId72" Type="http://schemas.openxmlformats.org/officeDocument/2006/relationships/customXml" Target="ink/ink28.xml"/><Relationship Id="rId93" Type="http://schemas.openxmlformats.org/officeDocument/2006/relationships/customXml" Target="ink/ink38.xml"/><Relationship Id="rId98" Type="http://schemas.openxmlformats.org/officeDocument/2006/relationships/image" Target="media/image52.png"/><Relationship Id="rId121" Type="http://schemas.openxmlformats.org/officeDocument/2006/relationships/footer" Target="footer1.xml"/><Relationship Id="rId3" Type="http://schemas.openxmlformats.org/officeDocument/2006/relationships/styles" Target="styles.xml"/><Relationship Id="rId25" Type="http://schemas.openxmlformats.org/officeDocument/2006/relationships/customXml" Target="ink/ink5.xml"/><Relationship Id="rId46" Type="http://schemas.openxmlformats.org/officeDocument/2006/relationships/customXml" Target="ink/ink15.xml"/><Relationship Id="rId67" Type="http://schemas.openxmlformats.org/officeDocument/2006/relationships/image" Target="media/image35.png"/><Relationship Id="rId116" Type="http://schemas.openxmlformats.org/officeDocument/2006/relationships/image" Target="media/image61.png"/><Relationship Id="rId20" Type="http://schemas.openxmlformats.org/officeDocument/2006/relationships/image" Target="media/image11.png"/><Relationship Id="rId41" Type="http://schemas.openxmlformats.org/officeDocument/2006/relationships/customXml" Target="ink/ink13.xml"/><Relationship Id="rId62" Type="http://schemas.openxmlformats.org/officeDocument/2006/relationships/customXml" Target="ink/ink23.xml"/><Relationship Id="rId83" Type="http://schemas.openxmlformats.org/officeDocument/2006/relationships/customXml" Target="ink/ink33.xml"/><Relationship Id="rId88" Type="http://schemas.openxmlformats.org/officeDocument/2006/relationships/image" Target="media/image46.png"/><Relationship Id="rId111" Type="http://schemas.openxmlformats.org/officeDocument/2006/relationships/customXml" Target="ink/ink46.xml"/><Relationship Id="rId15" Type="http://schemas.openxmlformats.org/officeDocument/2006/relationships/image" Target="media/image8.jpeg"/><Relationship Id="rId36" Type="http://schemas.openxmlformats.org/officeDocument/2006/relationships/image" Target="media/image19.png"/><Relationship Id="rId57" Type="http://schemas.openxmlformats.org/officeDocument/2006/relationships/image" Target="media/image30.png"/><Relationship Id="rId106" Type="http://schemas.openxmlformats.org/officeDocument/2006/relationships/image" Target="media/image56.png"/><Relationship Id="rId10" Type="http://schemas.openxmlformats.org/officeDocument/2006/relationships/image" Target="media/image3.png"/><Relationship Id="rId31" Type="http://schemas.openxmlformats.org/officeDocument/2006/relationships/customXml" Target="ink/ink8.xml"/><Relationship Id="rId52" Type="http://schemas.openxmlformats.org/officeDocument/2006/relationships/customXml" Target="ink/ink18.xml"/><Relationship Id="rId73" Type="http://schemas.openxmlformats.org/officeDocument/2006/relationships/image" Target="media/image38.png"/><Relationship Id="rId78" Type="http://schemas.openxmlformats.org/officeDocument/2006/relationships/image" Target="media/image41.png"/><Relationship Id="rId94" Type="http://schemas.openxmlformats.org/officeDocument/2006/relationships/image" Target="media/image49.png"/><Relationship Id="rId99" Type="http://schemas.openxmlformats.org/officeDocument/2006/relationships/customXml" Target="ink/ink40.xml"/><Relationship Id="rId101" Type="http://schemas.openxmlformats.org/officeDocument/2006/relationships/customXml" Target="ink/ink41.xml"/><Relationship Id="rId1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7:07.990"/>
    </inkml:context>
    <inkml:brush xml:id="br0">
      <inkml:brushProperty name="width" value="0.05031" units="cm"/>
      <inkml:brushProperty name="height" value="0.05031" units="cm"/>
      <inkml:brushProperty name="color" value="#333333"/>
    </inkml:brush>
  </inkml:definitions>
  <inkml:trace contextRef="#ctx0" brushRef="#br0">1 161 24575,'55'43'0,"0"0"0,0 0 0,17 20 0,-13-22 0,-33-43 0,-1-6 0,5-8 0,4-6 0,0-10 0,-4 3 0,-5 3 0,1-6 0,4 8 0,4 2 0,2-6 0,1 6 0,5-7 0,-8 13 0,4-2 0,-5 2 0,5 0 0,-12 0 0,4 4 0,-4 4 0,-8 8 0,-1 0 0,17 32 0,4 8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2:58.675"/>
    </inkml:context>
    <inkml:brush xml:id="br0">
      <inkml:brushProperty name="width" value="0.04987" units="cm"/>
      <inkml:brushProperty name="height" value="0.04987" units="cm"/>
      <inkml:brushProperty name="color" value="#333333"/>
    </inkml:brush>
  </inkml:definitions>
  <inkml:trace contextRef="#ctx0" brushRef="#br0">1 321 24575,'68'13'0,"-12"-5"0,-13-6 0,-3-2 0,-3 0 0,5 0 0,-3 0 0,2 0 0,3 0 0,1-6 0,-6-6 0,3-11 0,-6-8 0,1 0 0,-9 0 0,-2 8 0,-6 0 0,-7 7 0,-5 0 0,0 4 0,4 4 0,0-1 0,-1 5 0,-3-5 0,0 1 0,21-29 0,10-8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2:52.038"/>
    </inkml:context>
    <inkml:brush xml:id="br0">
      <inkml:brushProperty name="width" value="0.04987" units="cm"/>
      <inkml:brushProperty name="height" value="0.04987" units="cm"/>
      <inkml:brushProperty name="color" value="#333333"/>
    </inkml:brush>
  </inkml:definitions>
  <inkml:trace contextRef="#ctx0" brushRef="#br0">1 71 24575,'41'66'0,"-14"-18"0,-11-23 0,0-7 0,4-1 0,2-6 0,6-6 0,0-5 0,5 0 0,-2 0 0,1 0 0,3 0 0,-2-1 0,7-3 0,0-12 0,-5-8 0,3-1 0,-6 6 0,-2-4 0,2 3 0,-10 4 0,2 5 0,-4-1 0,0 4 0,-6-3 0,-2-1 0,1 4 0,7 1 0,18-12 0,1-6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2:45.051"/>
    </inkml:context>
    <inkml:brush xml:id="br0">
      <inkml:brushProperty name="width" value="0.04987" units="cm"/>
      <inkml:brushProperty name="height" value="0.04987" units="cm"/>
      <inkml:brushProperty name="color" value="#333333"/>
    </inkml:brush>
  </inkml:definitions>
  <inkml:trace contextRef="#ctx0" brushRef="#br0">1 204 24575,'92'25'0,"-13"8"0,-72-19 0,5 6 0,9-4 0,3 0 0,-3-3 0,4 3 0,-6-8 0,9 1 0,-8-5 0,5 5 0,-5-1 0,-3-3 0,-1-1 0,1-3 0,-1-1 0,0 0 0,-5 0 0,7-1 0,1-3 0,1-10 0,4-14 0,-6-2 0,10-10 0,-3 0 0,11 5 0,-7-7 0,6 6 0,-7 2 0,0 2 0,-9 8 0,-3 5 0,-2 1 0,-3 11 0,-4 12 0,-2-3 0,-5 14 0,-16 8 0,-3 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1:47.808"/>
    </inkml:context>
    <inkml:brush xml:id="br0">
      <inkml:brushProperty name="width" value="0.10022" units="cm"/>
      <inkml:brushProperty name="height" value="0.60133" units="cm"/>
      <inkml:brushProperty name="inkEffects" value="pencil"/>
    </inkml:brush>
  </inkml:definitions>
  <inkml:trace contextRef="#ctx0" brushRef="#br0">0 120 16383,'60'70'0,"-20"-20"0,-17-24 0,-9-13 0,3 1 0,0 0 0,2-2 0,1-5 0,-2 0 0,1-2 0,2 0 0,9-2 0,0 0 0,6-2 0,1-1 0,6 0 0,2-2 0,2-6 0,-4-9 0,2-6 0,-5-10 0,0-1 0,-5 0 0,-8 1 0,-4 6 0,-6 0 0,0 9 0,-3 5 0,-1 2 0,-3 1 0,0 4 0,0 2 0,13 4 0,0-4 0,29-15 0,0-8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1:44.514"/>
    </inkml:context>
    <inkml:brush xml:id="br0">
      <inkml:brushProperty name="width" value="0.10022" units="cm"/>
      <inkml:brushProperty name="height" value="0.60133" units="cm"/>
      <inkml:brushProperty name="inkEffects" value="pencil"/>
    </inkml:brush>
  </inkml:definitions>
  <inkml:trace contextRef="#ctx0" brushRef="#br0">0 230 16383,'52'10'0,"-11"1"0,-17 2 0,-5-6 0,14 11 0,-9-11 0,10 6 0,-5-3 0,4-3 0,0-3 0,4-4 0,0 0 0,6 0 0,-6 0 0,-4 0 0,-3-1 0,-3-4 0,-4-5 0,2-4 0,-2-6 0,2 0 0,0 0 0,2-4 0,-2 5 0,2-5 0,0 7 0,-3-3 0,-2 5 0,-1 4 0,-9 2 0,-2 2 0,2 3 0,-5 0 0,6 1 0,-6-3 0,2-1 0,23-25 0,6-6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1:38.236"/>
    </inkml:context>
    <inkml:brush xml:id="br0">
      <inkml:brushProperty name="width" value="0.10022" units="cm"/>
      <inkml:brushProperty name="height" value="0.60133" units="cm"/>
      <inkml:brushProperty name="inkEffects" value="pencil"/>
    </inkml:brush>
  </inkml:definitions>
  <inkml:trace contextRef="#ctx0" brushRef="#br0">0 190 16383,'36'33'0,"-10"-6"0,-8-15 0,-8-2 0,4-6 0,2 0 0,4-4 0,0 0 0,0 0 0,0 0 0,9 0 0,-9-6 0,7-4 0,-6-5 0,5-8 0,-2 1 0,1-1 0,0 2 0,2 1 0,-1 0 0,4 0 0,0 0 0,-3 4 0,-1 3 0,-3 2 0,-7 1 0,-6 0 0,2 4 0,0 2 0,20 0 0,0-2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1:31.471"/>
    </inkml:context>
    <inkml:brush xml:id="br0">
      <inkml:brushProperty name="width" value="0.10022" units="cm"/>
      <inkml:brushProperty name="height" value="0.60133" units="cm"/>
      <inkml:brushProperty name="inkEffects" value="pencil"/>
    </inkml:brush>
  </inkml:definitions>
  <inkml:trace contextRef="#ctx0" brushRef="#br0">171 50 16383,'46'54'0,"-16"-10"0,-12-12 0,-5-4 0,3-5 0,2 0 0,5-6 0,0-4 0,3-1 0,2-5 0,5-4 0,3 1 0,5-4 0,2 0 0,-1 0 0,6-4 0,-1-3 0,-1-10 0,-1-4 0,0-3 0,-6 6 0,-1-5 0,-2 7 0,0 0 0,-2-2 0,-12 3 0,-2-2 0,-6 6 0,-1 5 0,-2-1 0,3-7 0,15-20 0,8-8 0</inkml:trace>
  <inkml:trace contextRef="#ctx0" brushRef="#br0" timeOffset="1367">0 121 16383,'36'38'0,"0"1"0,8 17 0,-29-22 0,-12-8 0,6-2 0,5 2 0,-1-7 0,-2 0 0,2-3 0,-1-3 0,2-7 0,-3-3 0,2-2 0,3-1 0,4 0 0,6 0 0,4 0 0,2-10 0,8-7 0,-2-6 0,10-7 0,-1-1 0,2-2 0,-5 5 0,-4-2 0,-3 10 0,-10 0 0,-2 6 0,-11 1 0,-1 2 0,-3 5 0,0 2 0,0 4 0,9-4 0,4-3 0,5-11 0,2-3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1:21.271"/>
    </inkml:context>
    <inkml:brush xml:id="br0">
      <inkml:brushProperty name="width" value="0.10022" units="cm"/>
      <inkml:brushProperty name="height" value="0.60133" units="cm"/>
      <inkml:brushProperty name="inkEffects" value="pencil"/>
    </inkml:brush>
  </inkml:definitions>
  <inkml:trace contextRef="#ctx0" brushRef="#br0">0 120 16383,'67'71'0,"-8"-12"0,-49-49 0,4-4 0,6-3 0,3-2 0,1-1 0,8 0 0,0 0 0,3 0 0,3-6 0,-1-4 0,2-4 0,-2-5 0,-1 1 0,2 2 0,-8-1 0,3 0 0,-6 2 0,2 0 0,1 2 0,-4 3 0,-3 0 0,-2 0 0,-1 0 0,0 0 0,0 4 0,4 1 0,3 2 0,11-16 0,3-8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1:15.463"/>
    </inkml:context>
    <inkml:brush xml:id="br0">
      <inkml:brushProperty name="width" value="0.10022" units="cm"/>
      <inkml:brushProperty name="height" value="0.60133" units="cm"/>
      <inkml:brushProperty name="inkEffects" value="pencil"/>
    </inkml:brush>
  </inkml:definitions>
  <inkml:trace contextRef="#ctx0" brushRef="#br0">0 120 16383,'28'71'0,"-5"-9"0,-20-48 0,7-2 0,7-5 0,0 0 0,3-3 0,-1-1 0,7-3 0,2 0 0,2 0 0,3 0 0,-1-9 0,1-4 0,2-2 0,2-1 0,2-1 0,-3 1 0,-3 3 0,1-1 0,0 0 0,-2 2 0,-5 1 0,0 1 0,-3 0 0,1 0 0,-5 0 0,6 0 0,-6 0 0,2 0 0,-2 1 0,0 2 0,-4-1 0,-2 3 0,-4-2 0,1 2 0,2 2 0,-1 1 0,20-15 0,0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1:08.797"/>
    </inkml:context>
    <inkml:brush xml:id="br0">
      <inkml:brushProperty name="width" value="0.10022" units="cm"/>
      <inkml:brushProperty name="height" value="0.60133" units="cm"/>
      <inkml:brushProperty name="inkEffects" value="pencil"/>
    </inkml:brush>
  </inkml:definitions>
  <inkml:trace contextRef="#ctx0" brushRef="#br0">0 220 16383,'0'0'0</inkml:trace>
  <inkml:trace contextRef="#ctx0" brushRef="#br0" timeOffset="1406">259 110 16383,'17'49'0,"-4"-4"0,-13-28 0,4-2 0,3-2 0,1-2 0,-1-1 0,5-4 0,-1-3 0,3-2 0,3-1 0,3 0 0,-1-1 0,-2-2 0,0-6 0,-3-5 0,3-3 0,0 0 0,-2 2 0,2-2 0,-3 3 0,-2 2 0,8 1 0,-8-2 0,5-1 0,-4 2 0,0 5 0,-1-1 0,2 2 0,-4-4 0,4 0 0,-2 3 0,1 1 0,-2 3 0,-1-1 0,4 4 0,-2 0 0,15 0 0,4-22 0,15-6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1:03.080"/>
    </inkml:context>
    <inkml:brush xml:id="br0">
      <inkml:brushProperty name="width" value="0.10022" units="cm"/>
      <inkml:brushProperty name="height" value="0.60133" units="cm"/>
      <inkml:brushProperty name="inkEffects" value="pencil"/>
    </inkml:brush>
  </inkml:definitions>
  <inkml:trace contextRef="#ctx0" brushRef="#br0">0 1769 16383,'0'0'0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1:01.847"/>
    </inkml:context>
    <inkml:brush xml:id="br0">
      <inkml:brushProperty name="width" value="0.10022" units="cm"/>
      <inkml:brushProperty name="height" value="0.60133" units="cm"/>
      <inkml:brushProperty name="inkEffects" value="pencil"/>
    </inkml:brush>
  </inkml:definitions>
  <inkml:trace contextRef="#ctx0" brushRef="#br0">0 0 16383,'0'0'0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0:58.308"/>
    </inkml:context>
    <inkml:brush xml:id="br0">
      <inkml:brushProperty name="width" value="0.10022" units="cm"/>
      <inkml:brushProperty name="height" value="0.60133" units="cm"/>
      <inkml:brushProperty name="inkEffects" value="pencil"/>
    </inkml:brush>
  </inkml:definitions>
  <inkml:trace contextRef="#ctx0" brushRef="#br0">0 100 16383,'51'6'0,"-1"-1"0,40 4 0,-47-9 0,3 0 0,8 0 0,6 0 0,7 0 0,2 0 0,1 0 0,-8 0 0,-2 0 0,-10-3 0,0-1 0,-14 1 0,-3 3 0,-12 0 0,-1 0 0,-6 0 0,-80-49 0,21 19 0,0-1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56.327"/>
    </inkml:context>
    <inkml:brush xml:id="br0">
      <inkml:brushProperty name="width" value="0.05029" units="cm"/>
      <inkml:brushProperty name="height" value="0.05029" units="cm"/>
      <inkml:brushProperty name="color" value="#333333"/>
    </inkml:brush>
  </inkml:definitions>
  <inkml:trace contextRef="#ctx0" brushRef="#br0">1 544 24575,'43'39'0,"0"0"0,20 9 0,-19-27 0,-5-16 0,-4-5 0,14 0 0,-16 0 0,18-7 0,-9-10 0,3-13 0,4-4 0,-9-11 0,-1 8 0,1-8 0,-6 9 0,1 1 0,-5 3 0,-5 2 0,9 3 0,-4 7 0,4-7 0,-4 7 0,7-2 0,3-3 0,11-7 0,-21-5 0,0-5 0,5-6 0,-1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49.244"/>
    </inkml:context>
    <inkml:brush xml:id="br0">
      <inkml:brushProperty name="width" value="0.05029" units="cm"/>
      <inkml:brushProperty name="height" value="0.05029" units="cm"/>
      <inkml:brushProperty name="color" value="#333333"/>
    </inkml:brush>
  </inkml:definitions>
  <inkml:trace contextRef="#ctx0" brushRef="#br0">0 287 24575,'44'35'0,"-1"-1"0,28 12 0,-17-31 0,-9-10 0,0-3 0,1-2 0,-8 0 0,6 0 0,-10 0 0,6 0 0,-5-14 0,6-6 0,-8-9 0,2-6 0,-3 7 0,-1-8 0,-3 13 0,-3-7 0,4 4 0,-4 1 0,-3 3 0,-2 7 0,2 0 0,-2 0 0,14 0 0,11-20 0,17-6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44.571"/>
    </inkml:context>
    <inkml:brush xml:id="br0">
      <inkml:brushProperty name="width" value="0.05029" units="cm"/>
      <inkml:brushProperty name="height" value="0.05029" units="cm"/>
      <inkml:brushProperty name="color" value="#333333"/>
    </inkml:brush>
  </inkml:definitions>
  <inkml:trace contextRef="#ctx0" brushRef="#br0">1 303 24575,'38'16'0,"1"-2"0,-5-14 0,1 0 0,0 0 0,-3 0 0,3 0 0,-3 0 0,4 0 0,-4 0 0,-2 0 0,0-10 0,0 0 0,-1-14 0,-4 4 0,2-2 0,-7-3 0,0 1 0,-5-1 0,-5 8 0,0 7 0,-5 0 0,6-5 0,-1 2 0,5 3 0,27-37 0,6-4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41.769"/>
    </inkml:context>
    <inkml:brush xml:id="br0">
      <inkml:brushProperty name="width" value="0.05029" units="cm"/>
      <inkml:brushProperty name="height" value="0.05029" units="cm"/>
      <inkml:brushProperty name="color" value="#333333"/>
    </inkml:brush>
  </inkml:definitions>
  <inkml:trace contextRef="#ctx0" brushRef="#br0">0 136 24575,'46'38'0,"-1"0"0,-1-2 0,-6-12 0,-14-24 0,-1 0 0,6 0 0,-7 0 0,3 0 0,2-1 0,-7-4 0,7-7 0,-2-13 0,-1 5 0,1-11 0,-2 1 0,3 0 0,-5 1 0,-5 9 0,-1 8 0,0-3 0,-2 3 0,-3-3 0,4 7 0,-6 1 0,7 7 0,0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36.994"/>
    </inkml:context>
    <inkml:brush xml:id="br0">
      <inkml:brushProperty name="width" value="0.05029" units="cm"/>
      <inkml:brushProperty name="height" value="0.05029" units="cm"/>
      <inkml:brushProperty name="color" value="#333333"/>
    </inkml:brush>
  </inkml:definitions>
  <inkml:trace contextRef="#ctx0" brushRef="#br0">0 151 24575,'36'46'0,"1"-11"0,1-12 0,3-6 0,6-8 0,3-4 0,4-4 0,5-1 0,-4 0 0,-1-13 0,-4-7 0,-8-2 0,3-3 0,-16 5 0,-4-6 0,-1 13 0,-4-2 0,-5 3 0,-5-3 0,0 7 0,5 1 0,0 7 0,1-7 0,19-28 0,5-14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20.359"/>
    </inkml:context>
    <inkml:brush xml:id="br0">
      <inkml:brushProperty name="width" value="0.05029" units="cm"/>
      <inkml:brushProperty name="height" value="0.05029" units="cm"/>
      <inkml:brushProperty name="color" value="#333333"/>
    </inkml:brush>
  </inkml:definitions>
  <inkml:trace contextRef="#ctx0" brushRef="#br0">0 469 24575,'62'47'0,"6"-3"0,-8-14 0,7-6 0,9-4 0,1-10 0,4-5 0,-2-5 0,6-5 0,-2-22 0,-3-13 0,-1-9 0,-13-1 0,-2-2 0,-9-4 0,-4 4 0,-11 7 0,-3 11 0,-7 4 0,-6 5 0,-4 0 0,2 1 0,-2 4 0,0-4 0,22-19 0,7-4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14.467"/>
    </inkml:context>
    <inkml:brush xml:id="br0">
      <inkml:brushProperty name="width" value="0.05029" units="cm"/>
      <inkml:brushProperty name="height" value="0.05029" units="cm"/>
      <inkml:brushProperty name="color" value="#333333"/>
    </inkml:brush>
  </inkml:definitions>
  <inkml:trace contextRef="#ctx0" brushRef="#br0">0 515 24575,'57'8'0,"-1"1"0,38 4 0,-55-13 0,-2 0 0,5 0 0,-9-2 0,8-3 0,-6-10 0,4-8 0,-3-1 0,6-11 0,-15 13 0,4-12 0,-3 1 0,-6 6 0,0 0 0,-7 7 0,2 1 0,3 9 0,-8-8 0,3 3 0,3-4 0,7 4 0,1-7 0,4-3 0,-10 3 0,5 2 0,-1 3 0,-4 2 0,27-13 0,2-4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12.039"/>
    </inkml:context>
    <inkml:brush xml:id="br0">
      <inkml:brushProperty name="width" value="0.05029" units="cm"/>
      <inkml:brushProperty name="height" value="0.05029" units="cm"/>
      <inkml:brushProperty name="color" value="#333333"/>
    </inkml:brush>
  </inkml:definitions>
  <inkml:trace contextRef="#ctx0" brushRef="#br0">0 137 24575,'82'50'0,"-18"-20"0,-18-20 0,-4-10 0,-9 0 0,7 0 0,-1 0 0,1 0 0,7-1 0,-6-4 0,6-16 0,-7-9 0,-1-3 0,1 2 0,-13 8 0,-2 3 0,-6 5 0,-4 4 0,0 5 0,0 6 0,14-14 0,2-2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09.843"/>
    </inkml:context>
    <inkml:brush xml:id="br0">
      <inkml:brushProperty name="width" value="0.05029" units="cm"/>
      <inkml:brushProperty name="height" value="0.05029" units="cm"/>
      <inkml:brushProperty name="color" value="#333333"/>
    </inkml:brush>
  </inkml:definitions>
  <inkml:trace contextRef="#ctx0" brushRef="#br0">0 1 24575,'9'53'0,"-1"0"0,2 24 0,-7-27 0,-3-24 0,7 7 0,3-13 0,5-1 0,6-9 0,-5-3 0,4-7 0,4 0 0,1 0 0,-1 0 0,1 0 0,-5 0 0,5 0 0,-5-7 0,6-3 0,-13-4 0,2-1 0,-3 2 0,3 3 0,0-4 0,0 4 0,-5-2 0,0 2 0,-5-1 0,6 6 0,-1-1 0,5 6 0,-2-1 0,-3-4 0,5-2 0,1-3 0,-1-3 0,5 2 0,17-9 0,3-3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05.599"/>
    </inkml:context>
    <inkml:brush xml:id="br0">
      <inkml:brushProperty name="width" value="0.05029" units="cm"/>
      <inkml:brushProperty name="height" value="0.05029" units="cm"/>
      <inkml:brushProperty name="color" value="#333333"/>
    </inkml:brush>
  </inkml:definitions>
  <inkml:trace contextRef="#ctx0" brushRef="#br0">0 349 24575,'49'33'0,"0"1"0,21 6 0,-21-26 0,-14-14 0,-1 0 0,4 0 0,-4 0 0,6 0 0,6 0 0,4 0 0,2-26 0,-1-9 0,-6-12 0,0-3 0,-1 8 0,-9-4 0,-5 21 0,-4 0 0,-5 10 0,0-5 0,5 5 0,-5 5 0,0-4 0,5 4 0,-1-3 0,19-23 0,3-4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04.788"/>
    </inkml:context>
    <inkml:brush xml:id="br0">
      <inkml:brushProperty name="width" value="0.05029" units="cm"/>
      <inkml:brushProperty name="height" value="0.05029" units="cm"/>
      <inkml:brushProperty name="color" value="#333333"/>
    </inkml:brush>
  </inkml:definitions>
  <inkml:trace contextRef="#ctx0" brushRef="#br0">1 288 24575,'50'33'0,"0"1"0,21 16 0,-33-11 0,-12-19 0,7-7 0,-2-8 0,7-3 0,-3-2 0,7-5 0,-1-10 0,-1-5 0,5-21 0,-9 3 0,4-2 0,-6-2 0,-4 6 0,-2 11 0,-2 5 0,2 3 0,-3-3 0,6-2 0,4 7 0,-7 0 0,8-5 0,-8 10 0,36-31 0,0-1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03.929"/>
    </inkml:context>
    <inkml:brush xml:id="br0">
      <inkml:brushProperty name="width" value="0.05029" units="cm"/>
      <inkml:brushProperty name="height" value="0.05029" units="cm"/>
      <inkml:brushProperty name="color" value="#333333"/>
    </inkml:brush>
  </inkml:definitions>
  <inkml:trace contextRef="#ctx0" brushRef="#br0">0 46 24575,'69'42'0,"0"0"0,-8-1 0,-8-10 0,-13-26 0,-4 5 0,4-5 0,-6 0 0,1-5 0,-3 0 0,-2 0 0,4 0 0,-4 0 0,4-7 0,-9-3 0,-2-5 0,2-5 0,-1 0 0,1 0 0,2-6 0,-7 11 0,-1-3 0,-9 3 0,8 5 0,-3 0 0,4 6 0,16-16 0,5 3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8:01"/>
    </inkml:context>
    <inkml:brush xml:id="br0">
      <inkml:brushProperty name="width" value="0.05029" units="cm"/>
      <inkml:brushProperty name="height" value="0.05029" units="cm"/>
      <inkml:brushProperty name="color" value="#333333"/>
    </inkml:brush>
  </inkml:definitions>
  <inkml:trace contextRef="#ctx0" brushRef="#br0">1 424 24575,'50'12'0,"0"1"0,23 2 0,-31-10 0,-9-5 0,-6 0 0,3 0 0,-5 0 0,1 0 0,6 0 0,-7 0 0,12-1 0,-7-5 0,9-14 0,-4-10 0,4-7 0,-9 7 0,8-7 0,-7 12 0,7-12 0,-2 7 0,6-4 0,-2 4 0,10 5 0,6-1 0,16-19 0,5-10 0</inkml:trace>
  <inkml:trace contextRef="#ctx0" brushRef="#br0" timeOffset="1125">139 983 24575,'82'0'0,"-1"0"0,-51 0 0,2 0 0,6 0 0,-1-1 0,5-6 0,-1-8 0,-11-5 0,5-6 0,-6-2 0,8 4 0,-7-6 0,0 0 0,0 0 0,1 1 0,-1 4 0,-2-4 0,-2 4 0,2 3 0,-3 2 0,-1 3 0,1 2 0,-6 0 0,1 0 0,3 5 0,2 0 0,-1 0 0,1-5 0,14-7 0,8-2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7:55.384"/>
    </inkml:context>
    <inkml:brush xml:id="br0">
      <inkml:brushProperty name="width" value="0.05029" units="cm"/>
      <inkml:brushProperty name="height" value="0.05029" units="cm"/>
      <inkml:brushProperty name="color" value="#333333"/>
    </inkml:brush>
  </inkml:definitions>
  <inkml:trace contextRef="#ctx0" brushRef="#br0">61 212 24575,'48'25'0,"1"1"0,22 4 0,-26-20 0,-10-10 0,4 0 0,5 0 0,-4 0 0,2-8 0,-7-8 0,6-4 0,-6-5 0,5-9 0,-5 4 0,4 3 0,-9 7 0,7 3 0,-12 2 0,7 0 0,-6 0 0,-5 0 0,0 0 0,0 6 0,0 4 0,-6 4 0,-5 1 0,0 0 0,18-7 0,4-1 0</inkml:trace>
  <inkml:trace contextRef="#ctx0" brushRef="#br0" timeOffset="2015">0 1028 24575,'61'0'0,"-1"0"0,-6-3 0,-7-4 0,-7-14 0,6-5 0,4-20 0,7-1 0,-1-8 0,4-9 0,6 3 0,1-8 0,3 4 0,3 1 0,-8 9 0,-6 9 0,-9 11 0,17-17 0,4-3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7:51.673"/>
    </inkml:context>
    <inkml:brush xml:id="br0">
      <inkml:brushProperty name="width" value="0.05029" units="cm"/>
      <inkml:brushProperty name="height" value="0.05029" units="cm"/>
      <inkml:brushProperty name="color" value="#333333"/>
    </inkml:brush>
  </inkml:definitions>
  <inkml:trace contextRef="#ctx0" brushRef="#br0">1 197 24575,'35'46'0,"0"0"0,26 10 0,-11-38 0,-4-18 0,-1-8 0,0-8 0,1-10 0,-1-10 0,4-4 0,-4 5 0,4-6 0,-9 6 0,-1 5 0,1 5 0,-11 11 0,1-1 0,-10 5 0,0 0 0,-3 3 0,-2 7 0,0 0 0,0 0 0,14-6 0,3-3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7:47.815"/>
    </inkml:context>
    <inkml:brush xml:id="br0">
      <inkml:brushProperty name="width" value="0.05029" units="cm"/>
      <inkml:brushProperty name="height" value="0.05029" units="cm"/>
      <inkml:brushProperty name="color" value="#333333"/>
    </inkml:brush>
  </inkml:definitions>
  <inkml:trace contextRef="#ctx0" brushRef="#br0">1 242 24575,'50'42'0,"-9"-17"0,-10-16 0,-2-9 0,1 0 0,2-2 0,2-3 0,1-5 0,7-17 0,-8 2 0,6-11 0,-1 5 0,1 0 0,-3 3 0,-7 3 0,-1 3 0,-2 7 0,-2-1 0,-7 1 0,4 7 0,-7 3 0,7 3 0,8-5 0,9-1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5:30.605"/>
    </inkml:context>
    <inkml:brush xml:id="br0">
      <inkml:brushProperty name="width" value="0.04987" units="cm"/>
      <inkml:brushProperty name="height" value="0.04987" units="cm"/>
      <inkml:brushProperty name="color" value="#333333"/>
    </inkml:brush>
  </inkml:definitions>
  <inkml:trace contextRef="#ctx0" brushRef="#br0">1 285 24575,'55'37'0,"1"-1"0,21 7 0,-32-28 0,-12-16 0,-1-3 0,2-8 0,6-4 0,-1-8 0,1-2 0,-5-10 0,1 1 0,0-1 0,-2 2 0,-2 2 0,5 4 0,-6 9 0,5-3 0,-8 7 0,15-22 0,1-2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5:24.245"/>
    </inkml:context>
    <inkml:brush xml:id="br0">
      <inkml:brushProperty name="width" value="0.04987" units="cm"/>
      <inkml:brushProperty name="height" value="0.04987" units="cm"/>
      <inkml:brushProperty name="color" value="#333333"/>
    </inkml:brush>
  </inkml:definitions>
  <inkml:trace contextRef="#ctx0" brushRef="#br0">1 119 24575,'64'66'0,"-4"-13"0,-41-53 0,4 0 0,6 0 0,-3-9 0,6-3 0,-5-12 0,5 1 0,-4-4 0,3 3 0,-8 5 0,1-1 0,-5 5 0,1 0 0,3 5 0,-4 2 0,-5 2 0,-3-2 0,3 3 0,1 5 0,1-6 0,-4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5:21.190"/>
    </inkml:context>
    <inkml:brush xml:id="br0">
      <inkml:brushProperty name="width" value="0.04987" units="cm"/>
      <inkml:brushProperty name="height" value="0.04987" units="cm"/>
      <inkml:brushProperty name="color" value="#333333"/>
    </inkml:brush>
  </inkml:definitions>
  <inkml:trace contextRef="#ctx0" brushRef="#br0">1 36 24575,'66'65'0,"-27"-14"0,-20-23 0,-11-8 0,6-6 0,2-2 0,5-5 0,-2-2 0,4-5 0,2 0 0,3 0 0,1-5 0,3-3 0,-1-8 0,-7-4 0,5-1 0,-9 1 0,5 2 0,-5 2 0,-4 3 0,-4-3 0,3 8 0,-3 4 0,3-1 0,-3 1 0,3 0 0,1 4 0,1 0 0,-1 0 0,-3-5 0,15-18 0,-3-8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5:15.773"/>
    </inkml:context>
    <inkml:brush xml:id="br0">
      <inkml:brushProperty name="width" value="0.04987" units="cm"/>
      <inkml:brushProperty name="height" value="0.04987" units="cm"/>
      <inkml:brushProperty name="color" value="#333333"/>
    </inkml:brush>
  </inkml:definitions>
  <inkml:trace contextRef="#ctx0" brushRef="#br0">0 108 24575,'77'46'0,"-22"-19"0,-20-17 0,-8-10 0,1 0 0,-1 0 0,-3 0 0,0 0 0,2 0 0,-2 0 0,1 0 0,-9 0 0,0 0 0,-5 0 0,5 0 0,0 0 0,-1-2 0,-7-2 0,3-6 0,1-6 0,0-1 0,4 1 0,2 0 0,2 0 0,-1-3 0,0 7 0,17-19 0,8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5:13.003"/>
    </inkml:context>
    <inkml:brush xml:id="br0">
      <inkml:brushProperty name="width" value="0.04987" units="cm"/>
      <inkml:brushProperty name="height" value="0.04987" units="cm"/>
      <inkml:brushProperty name="color" value="#333333"/>
    </inkml:brush>
  </inkml:definitions>
  <inkml:trace contextRef="#ctx0" brushRef="#br0">0 155 24575,'51'23'0,"1"0"0,19 5 0,-31-19 0,-17-9 0,1 0 0,3 0 0,-4 0 0,9 0 0,-14-9 0,6-3 0,3-8 0,-8 0 0,6 2 0,-5-2 0,-3 4 0,-1-3 0,-3 4 0,-1-1 0,0 4 0,0 4 0,-5-2 0,-4 2 0,4 3 0,-6-11 0,5 3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5:09.433"/>
    </inkml:context>
    <inkml:brush xml:id="br0">
      <inkml:brushProperty name="width" value="0.04987" units="cm"/>
      <inkml:brushProperty name="height" value="0.04987" units="cm"/>
      <inkml:brushProperty name="color" value="#333333"/>
    </inkml:brush>
  </inkml:definitions>
  <inkml:trace contextRef="#ctx0" brushRef="#br0">1 286 24575,'68'39'0,"-18"-15"0,-17-16 0,-11-8 0,8 0 0,-2 0 0,1-3 0,2-5 0,4-1 0,-4-11 0,2 1 0,-1-5 0,2-3 0,-2 4 0,-3-4 0,-2 8 0,-3 0 0,-4-1 0,2 7 0,-2 1 0,-5-4 0,1 5 0,-6-4 0,23-18 0,-1-5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5:00.274"/>
    </inkml:context>
    <inkml:brush xml:id="br0">
      <inkml:brushProperty name="width" value="0.04987" units="cm"/>
      <inkml:brushProperty name="height" value="0.04987" units="cm"/>
      <inkml:brushProperty name="color" value="#333333"/>
    </inkml:brush>
  </inkml:definitions>
  <inkml:trace contextRef="#ctx0" brushRef="#br0">0 179 24575,'45'43'0,"-5"-7"0,-9-15 0,5-9 0,2-6 0,4-6 0,-2 0 0,1 0 0,-2 0 0,2 0 0,-1 0 0,-3-4 0,2-7 0,-7-4 0,-4-13 0,-2 3 0,2 2 0,-7-1 0,2 0 0,-4 6 0,-3 2 0,1 3 0,-5 1 0,1 1 0,7 3 0,0-2 0,3 2 0,17-13 0,3-4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4:51.547"/>
    </inkml:context>
    <inkml:brush xml:id="br0">
      <inkml:brushProperty name="width" value="0.04987" units="cm"/>
      <inkml:brushProperty name="height" value="0.04987" units="cm"/>
      <inkml:brushProperty name="color" value="#333333"/>
    </inkml:brush>
  </inkml:definitions>
  <inkml:trace contextRef="#ctx0" brushRef="#br0">1 131 24575,'21'35'0,"-5"-4"0,-4-2 0,4-5 0,6-7 0,6-5 0,5 0 0,2-11 0,9 3 0,6-2 0,1-2 0,1-6 0,-5-2 0,-2-11 0,-5-5 0,-6-5 0,-10 5 0,-2-6 0,-2 6 0,1 6 0,-5 2 0,0 5 0,-5-5 0,1 4 0,0 5 0,0-3 0,0 6 0,0 0 0,0 4 0,15-15 0,5-5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1:54:27.672"/>
    </inkml:context>
    <inkml:brush xml:id="br0">
      <inkml:brushProperty name="width" value="0.04987" units="cm"/>
      <inkml:brushProperty name="height" value="0.04987" units="cm"/>
      <inkml:brushProperty name="color" value="#333333"/>
    </inkml:brush>
  </inkml:definitions>
  <inkml:trace contextRef="#ctx0" brushRef="#br0">1 143 24575,'26'71'0,"-5"-11"0,-19-50 0,2-1 0,5-2 0,5-2 0,5-1 0,6-4 0,1 0 0,2 0 0,0 0 0,3-5 0,1-3 0,9-9 0,-6-7 0,1 3 0,-3-4 0,0 3 0,4-3 0,-16 9 0,3-1 0,-2 5 0,-10 2 0,4-1 0,-8-1 0,2 1 0,2 3 0,0 4 0,0 3 0,0 1 0,10-26 0,3-7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3:20.005"/>
    </inkml:context>
    <inkml:brush xml:id="br0">
      <inkml:brushProperty name="width" value="0.05029" units="cm"/>
      <inkml:brushProperty name="height" value="0.05029" units="cm"/>
      <inkml:brushProperty name="color" value="#333333"/>
    </inkml:brush>
  </inkml:definitions>
  <inkml:trace contextRef="#ctx0" brushRef="#br0">1106 1 24575,'-20'66'0,"0"0"0,-8 0 0,-1-2 0,4-12 0,-1 1 0,-9 23 0,-2 6 0,7-15 0,-1 3 0,1 5 0,5-4 0,1 5 0,0 3 0,0 2 0,2-3 0,1 2 0,-1 3 0,2 2 0,-1 1-1639,3-6 1,0 1-1,1 2 1,-1 2 0,1 0-1,-1 2 1574,1-6 0,0 2 0,0 1 0,0 0 1,0 2-1,0 2 0,0 0 0,1-1 1,0 2-1,0 1 0,1 1 0,-1 1 1,0 0-1,0 1 0,-1-1 0,0 3 1,-1 1-1,1 0 0,-1 1 0,-1 0 1,1 0-1,0 0 0,1 1 65,0-10 0,1 1 0,0 0 0,0 0 0,0 0 0,0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3:10.614"/>
    </inkml:context>
    <inkml:brush xml:id="br0">
      <inkml:brushProperty name="width" value="0.05029" units="cm"/>
      <inkml:brushProperty name="height" value="0.05029" units="cm"/>
      <inkml:brushProperty name="color" value="#333333"/>
    </inkml:brush>
  </inkml:definitions>
  <inkml:trace contextRef="#ctx0" brushRef="#br0">91 485 24575,'50'72'0,"-20"-17"0,-20-23 0,-1-10 0,4-7 0,6 0 0,8-6 0,-11-3 0,13-6 0,-4 0 0,11-3 0,4-7 0,4-10 0,1-21 0,14 4 0,6-13 0,7 5 0,4-11 0,-5 8 0,-1-3 0,-1 4 0,2 2 0,1 1 0,-7 4 0,-6-1 0,-9 11 0,11-24 0,1 6 0</inkml:trace>
  <inkml:trace contextRef="#ctx0" brushRef="#br0" timeOffset="2526">0 1103 24575,'77'54'0,"-25"-5"0,-21-7 0,-10 2 0,10-11 0,-1 8 0,0-20 0,0 0 0,1-10 0,-1-1 0,7-3 0,3-7 0,6-7 0,4-3 0,4-22 0,6-8 0,1-7 0,-1 2 0,1-1 0,-1 1 0,-6 0 0,-4-1 0,-3-6 0,19-8 0,4-9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3:06.191"/>
    </inkml:context>
    <inkml:brush xml:id="br0">
      <inkml:brushProperty name="width" value="0.05029" units="cm"/>
      <inkml:brushProperty name="height" value="0.05029" units="cm"/>
      <inkml:brushProperty name="color" value="#333333"/>
    </inkml:brush>
  </inkml:definitions>
  <inkml:trace contextRef="#ctx0" brushRef="#br0">0 137 24575,'30'52'0,"1"0"0,9 19 0,-13-34 0,-5-19 0,3-3 0,3 2 0,-2-12 0,2 0 0,2-5 0,-3 0 0,3 0 0,-1-8 0,11-7 0,1-7 0,4-9 0,7-5 0,4-5 0,-4 1 0,-2 5 0,2-6 0,-1 11 0,-1 3 0,9-15 0,3 2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3:02.435"/>
    </inkml:context>
    <inkml:brush xml:id="br0">
      <inkml:brushProperty name="width" value="0.05029" units="cm"/>
      <inkml:brushProperty name="height" value="0.05029" units="cm"/>
      <inkml:brushProperty name="color" value="#333333"/>
    </inkml:brush>
  </inkml:definitions>
  <inkml:trace contextRef="#ctx0" brushRef="#br0">1 197 24575,'53'9'0,"0"-1"0,22 2 0,-29-6 0,-16-4 0,0 0 0,0 0 0,-1 0 0,-4 0 0,7 1 0,-7 4 0,12-3 0,-7 3 0,14-3 0,-4-2 0,11-7 0,-1-3 0,-8-10 0,9-5 0,-3-6 0,3-4 0,26-17 0,-38 21 0,1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2:58.976"/>
    </inkml:context>
    <inkml:brush xml:id="br0">
      <inkml:brushProperty name="width" value="0.05029" units="cm"/>
      <inkml:brushProperty name="height" value="0.05029" units="cm"/>
      <inkml:brushProperty name="color" value="#333333"/>
    </inkml:brush>
  </inkml:definitions>
  <inkml:trace contextRef="#ctx0" brushRef="#br0">0 227 24575,'83'26'0,"-3"-5"0,-49-16 0,-3 0 0,-3 7 0,2 0 0,-5-2 0,10-10 0,-7 0 0,12 0 0,-7 0 0,9 0 0,-4 0 0,11-8 0,-6-7 0,9-4 0,-4-11 0,0 3 0,6-8 0,3-1 0,1 6 0,4 3 0,15-15 0,3-6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2:56.573"/>
    </inkml:context>
    <inkml:brush xml:id="br0">
      <inkml:brushProperty name="width" value="0.05029" units="cm"/>
      <inkml:brushProperty name="height" value="0.05029" units="cm"/>
      <inkml:brushProperty name="color" value="#333333"/>
    </inkml:brush>
  </inkml:definitions>
  <inkml:trace contextRef="#ctx0" brushRef="#br0">15 106 24575,'-4'61'0,"0"-1"0,0-4 0,1-8 0,3-7 0,2-4 0,3-7 0,-2-2 0,7-2 0,2-11 0,8-10 0,-1-4 0,6-1 0,0 0 0,5 0 0,6-1 0,-1-4 0,5-15 0,-4-11 0,6-9 0,-2 0 0,-1-4 0,-1 0 0,-1 4 0,5 3 0,-10 8 0,3 4 0,-4-2 0,-6 7 0,-2 2 0,-4 6 0,1 2 0,-5 0 0,-5-5 0,0 6 0,5-2 0,0 5 0,1-5 0,-1 2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2:31.936"/>
    </inkml:context>
    <inkml:brush xml:id="br0">
      <inkml:brushProperty name="width" value="0.05029" units="cm"/>
      <inkml:brushProperty name="height" value="0.05029" units="cm"/>
      <inkml:brushProperty name="color" value="#333333"/>
    </inkml:brush>
  </inkml:definitions>
  <inkml:trace contextRef="#ctx0" brushRef="#br0">1 303 24575,'63'16'0,"-12"-5"0,-14-8 0,-7-3 0,0 0 0,1 0 0,-1 0 0,0 0 0,0-15 0,0-10 0,1-1 0,-1-9 0,-2 12 0,-2-8 0,2 6 0,-3 0 0,-3 3 0,-2 7 0,2 0 0,-2 0 0,-4 6 0,-6 4 0,0-17 0,5-3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2:25.607"/>
    </inkml:context>
    <inkml:brush xml:id="br0">
      <inkml:brushProperty name="width" value="0.05029" units="cm"/>
      <inkml:brushProperty name="height" value="0.05029" units="cm"/>
      <inkml:brushProperty name="color" value="#333333"/>
    </inkml:brush>
  </inkml:definitions>
  <inkml:trace contextRef="#ctx0" brushRef="#br0">1 76 24575,'16'47'0,"-2"2"0,-14-14 0,8 1 0,7-8 0,9-3 0,4-9 0,-4-10 0,4-6 0,-2 0 0,4 0 0,5 0 0,-3-18 0,3-7 0,1-12 0,-6 1 0,7 6 0,-12 5 0,17 6 0,-7-1 0,7 3 0,-11 2 0,29-20 0,-3-5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2:19.630"/>
    </inkml:context>
    <inkml:brush xml:id="br0">
      <inkml:brushProperty name="width" value="0.05029" units="cm"/>
      <inkml:brushProperty name="height" value="0.05029" units="cm"/>
      <inkml:brushProperty name="color" value="#333333"/>
    </inkml:brush>
  </inkml:definitions>
  <inkml:trace contextRef="#ctx0" brushRef="#br0">0 152 24575,'48'25'0,"0"1"0,31 14 0,-44-40 0,-1 2 0,1 3 0,-3 1 0,3 4 0,-3-3 0,-1-7 0,-1 0 0,0 0 0,0 0 0,1 0 0,0-7 0,5-3 0,-6-13 0,10-2 0,-8-12 0,14 6 0,-6 5 0,0 5 0,-3 0 0,-7 0 0,1 8 0,-1 8 0,7-10 0,2-2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06T22:02:13.697"/>
    </inkml:context>
    <inkml:brush xml:id="br0">
      <inkml:brushProperty name="width" value="0.05029" units="cm"/>
      <inkml:brushProperty name="height" value="0.05029" units="cm"/>
      <inkml:brushProperty name="color" value="#333333"/>
    </inkml:brush>
  </inkml:definitions>
  <inkml:trace contextRef="#ctx0" brushRef="#br0">61 31 24575,'50'59'0,"1"-1"0,-15-18 0,-2-9 0,7-9 0,-18-27 0,-3-5 0,4-10 0,-1 1 0,7-6 0,-3 5 0,4-5 0,-1 11 0,12-1 0,0 2 0,12-21 0,-7-6 0</inkml:trace>
  <inkml:trace contextRef="#ctx0" brushRef="#br0" timeOffset="2873">0 575 24575,'63'17'0,"-11"-4"0,-17-13 0,2 0 0,0 0 0,1 0 0,3 0 0,1 0 0,3 0 0,-8-1 0,8-4 0,2-10 0,4-11 0,-1-2 0,-4-2 0,-13 6 0,-3 4 0,-9 3 0,-1 2 0,-5 0 0,-5 0 0,3 5 0,-3 0 0,9 6 0,1-1 0,14 4 0,-2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912067D-2867-4651-BF5C-A6F51F104E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31</Pages>
  <Words>6274</Words>
  <Characters>35762</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Samata Khatoon (1919228)</cp:lastModifiedBy>
  <cp:revision>69</cp:revision>
  <dcterms:created xsi:type="dcterms:W3CDTF">2021-09-06T20:52:00Z</dcterms:created>
  <dcterms:modified xsi:type="dcterms:W3CDTF">2021-09-06T22:03:00Z</dcterms:modified>
</cp:coreProperties>
</file>