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06D59A"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1. Introduction</w:t>
      </w:r>
    </w:p>
    <w:p w14:paraId="5E76EA92" w14:textId="448C7611" w:rsidR="00144F1F" w:rsidRPr="008765E0" w:rsidRDefault="00000000" w:rsidP="008765E0">
      <w:pPr>
        <w:spacing w:after="240" w:line="360" w:lineRule="auto"/>
        <w:rPr>
          <w:rFonts w:ascii="Times New Roman" w:hAnsi="Times New Roman"/>
        </w:rPr>
      </w:pPr>
      <w:r w:rsidRPr="008B0116">
        <w:rPr>
          <w:rFonts w:ascii="Times New Roman" w:hAnsi="Times New Roman"/>
          <w:lang w:val="en-GB"/>
        </w:rPr>
        <w:t xml:space="preserve">Rural tourism has emerged over the past two decades as a strategic pathway for rural development, poverty alleviation and cultural preservation while offering tourists distinctive experiential products that differ from mass urban tourism. </w:t>
      </w:r>
      <w:r w:rsidR="000037F0">
        <w:rPr>
          <w:rFonts w:ascii="Times New Roman" w:hAnsi="Times New Roman"/>
          <w:lang w:val="en-GB"/>
        </w:rPr>
        <w:t>According to (Wei and Liu, 2023)</w:t>
      </w:r>
      <w:r w:rsidR="00BC0C16">
        <w:rPr>
          <w:rFonts w:ascii="Times New Roman" w:hAnsi="Times New Roman"/>
          <w:lang w:val="en-GB"/>
        </w:rPr>
        <w:t>, r</w:t>
      </w:r>
      <w:r w:rsidRPr="008B0116">
        <w:rPr>
          <w:rFonts w:ascii="Times New Roman" w:hAnsi="Times New Roman"/>
          <w:lang w:val="en-GB"/>
        </w:rPr>
        <w:t>ural tourism</w:t>
      </w:r>
      <w:r w:rsidR="00BC0C16">
        <w:rPr>
          <w:rFonts w:ascii="Times New Roman" w:hAnsi="Times New Roman"/>
          <w:lang w:val="en-GB"/>
        </w:rPr>
        <w:t xml:space="preserve"> - </w:t>
      </w:r>
      <w:r w:rsidRPr="008B0116">
        <w:rPr>
          <w:rFonts w:ascii="Times New Roman" w:hAnsi="Times New Roman"/>
          <w:lang w:val="en-GB"/>
        </w:rPr>
        <w:t xml:space="preserve">broadly understood as travel to non-urban places where visitors seek nature, culture, local livelihoods and community-based experiences has become a central strategy for rural development, diversification of livelihoods and cultural preservation in many parts of the world. In parallel, the tourism sector has experienced rapid digitalisation: information and communication technologies (ICTs) such as search engines, social media, mobile apps, online booking platforms, digital payments and location-based services now shape tourists’ information search, decision-making, in-trip behaviour and post post-trip evaluation </w:t>
      </w:r>
      <w:r w:rsidRPr="008B0116">
        <w:rPr>
          <w:rFonts w:ascii="Times New Roman" w:hAnsi="Times New Roman"/>
          <w:kern w:val="0"/>
          <w:lang w:val="en-GB"/>
        </w:rPr>
        <w:t xml:space="preserve">(Lee </w:t>
      </w:r>
      <w:r w:rsidRPr="008B0116">
        <w:rPr>
          <w:rFonts w:ascii="Times New Roman" w:hAnsi="Times New Roman"/>
          <w:i/>
          <w:iCs/>
          <w:kern w:val="0"/>
          <w:lang w:val="en-GB"/>
        </w:rPr>
        <w:t>et al.</w:t>
      </w:r>
      <w:r w:rsidRPr="008B0116">
        <w:rPr>
          <w:rFonts w:ascii="Times New Roman" w:hAnsi="Times New Roman"/>
          <w:kern w:val="0"/>
          <w:lang w:val="en-GB"/>
        </w:rPr>
        <w:t xml:space="preserve">, 2021; Molina-Collado </w:t>
      </w:r>
      <w:r w:rsidRPr="008B0116">
        <w:rPr>
          <w:rFonts w:ascii="Times New Roman" w:hAnsi="Times New Roman"/>
          <w:i/>
          <w:iCs/>
          <w:kern w:val="0"/>
          <w:lang w:val="en-GB"/>
        </w:rPr>
        <w:t>et al.</w:t>
      </w:r>
      <w:r w:rsidRPr="008B0116">
        <w:rPr>
          <w:rFonts w:ascii="Times New Roman" w:hAnsi="Times New Roman"/>
          <w:kern w:val="0"/>
          <w:lang w:val="en-GB"/>
        </w:rPr>
        <w:t>, 2022)</w:t>
      </w:r>
      <w:r w:rsidRPr="008B0116">
        <w:rPr>
          <w:rFonts w:ascii="Times New Roman" w:hAnsi="Times New Roman"/>
          <w:lang w:val="en-GB"/>
        </w:rPr>
        <w:t xml:space="preserve">. The combined growth of rural tourism and tourism digitalisation raises urgent research and policy questions about how and why tourists choose rural experiences, how ICTs mediate those choices and experiences, and how rural hosts can harness digital tools to capture economic benefits while managing socio-cultural and environmental trade-offs </w:t>
      </w:r>
      <w:r w:rsidRPr="008B0116">
        <w:rPr>
          <w:rFonts w:ascii="Times New Roman" w:hAnsi="Times New Roman"/>
          <w:kern w:val="0"/>
        </w:rPr>
        <w:t xml:space="preserve">(Lee </w:t>
      </w:r>
      <w:r w:rsidRPr="008B0116">
        <w:rPr>
          <w:rFonts w:ascii="Times New Roman" w:hAnsi="Times New Roman"/>
          <w:i/>
          <w:iCs/>
          <w:kern w:val="0"/>
        </w:rPr>
        <w:t>et al.</w:t>
      </w:r>
      <w:r w:rsidRPr="008B0116">
        <w:rPr>
          <w:rFonts w:ascii="Times New Roman" w:hAnsi="Times New Roman"/>
          <w:kern w:val="0"/>
        </w:rPr>
        <w:t xml:space="preserve">, 2021; Torabi, </w:t>
      </w:r>
      <w:proofErr w:type="spellStart"/>
      <w:r w:rsidRPr="008B0116">
        <w:rPr>
          <w:rFonts w:ascii="Times New Roman" w:hAnsi="Times New Roman"/>
          <w:kern w:val="0"/>
        </w:rPr>
        <w:t>Pourtaheri</w:t>
      </w:r>
      <w:proofErr w:type="spellEnd"/>
      <w:r w:rsidRPr="008B0116">
        <w:rPr>
          <w:rFonts w:ascii="Times New Roman" w:hAnsi="Times New Roman"/>
          <w:kern w:val="0"/>
        </w:rPr>
        <w:t xml:space="preserve">, </w:t>
      </w:r>
      <w:r w:rsidRPr="008B0116">
        <w:rPr>
          <w:rFonts w:ascii="Times New Roman" w:hAnsi="Times New Roman"/>
          <w:i/>
          <w:iCs/>
          <w:kern w:val="0"/>
        </w:rPr>
        <w:t>et al.</w:t>
      </w:r>
      <w:r w:rsidRPr="008B0116">
        <w:rPr>
          <w:rFonts w:ascii="Times New Roman" w:hAnsi="Times New Roman"/>
          <w:kern w:val="0"/>
        </w:rPr>
        <w:t>, 2023)</w:t>
      </w:r>
      <w:r w:rsidRPr="008B0116">
        <w:rPr>
          <w:rFonts w:ascii="Times New Roman" w:hAnsi="Times New Roman"/>
          <w:lang w:val="en-GB"/>
        </w:rPr>
        <w:t>.</w:t>
      </w:r>
    </w:p>
    <w:p w14:paraId="1311D9BB" w14:textId="43149FCE"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Nepal has long been a tourism-dependent economy in certain regions (trekking, cultural tourism and wildlife), but in recent years attention has broadened toward rural, community and homestay initiatives that distribute benefits beyond established hubs. (Kaski District is the core case area where rural homestays, village circuits and community-based tourism are increasingly promoted as instruments of local development, cultural preservation and diversification of tourist products. Multiple field studies and recent local reviews show that homestay schemes and community tourism projects in Kaski have strengthened household incomes, encouraged heritage maintenance, and stimulated micro-entrepreneurship — while raising concerns about carrying capacity, socio-cultural change and equitable benefit sharing. Nepal is an illustrative and timely case. Long known for mountain trekking and cultural tourism, Nepal has actively promoted community-based and homestay tourism to broaden the geographic and socio-economic distribution of tourism benefits beyond traditional corridors (Annapurna, Everest and Chitwan) and to leverage the country’s rich rural landscapes and cultural diversity </w:t>
      </w:r>
      <w:r w:rsidRPr="008B0116">
        <w:rPr>
          <w:rFonts w:ascii="Times New Roman" w:hAnsi="Times New Roman"/>
        </w:rPr>
        <w:t>(</w:t>
      </w:r>
      <w:r w:rsidR="00E50A1D" w:rsidRPr="008B0116">
        <w:rPr>
          <w:rFonts w:ascii="Times New Roman" w:hAnsi="Times New Roman"/>
        </w:rPr>
        <w:t>G</w:t>
      </w:r>
      <w:r w:rsidRPr="008B0116">
        <w:rPr>
          <w:rFonts w:ascii="Times New Roman" w:hAnsi="Times New Roman"/>
        </w:rPr>
        <w:t>lobal College International and Kharel, 2024)</w:t>
      </w:r>
      <w:r w:rsidRPr="008B0116">
        <w:rPr>
          <w:rFonts w:ascii="Times New Roman" w:hAnsi="Times New Roman"/>
          <w:lang w:val="en-GB"/>
        </w:rPr>
        <w:t xml:space="preserve">. At the same time, different access to ICT infrastructure, variable </w:t>
      </w:r>
      <w:r w:rsidRPr="008B0116">
        <w:rPr>
          <w:rFonts w:ascii="Times New Roman" w:hAnsi="Times New Roman"/>
          <w:lang w:val="en-GB"/>
        </w:rPr>
        <w:lastRenderedPageBreak/>
        <w:t xml:space="preserve">digital literacy, and complex governance arrangements shape how local actors-households, homestay operators, community organizations and micro-enterprises-adopt and use digital tools to market, sell and manage rural tourism experiences </w:t>
      </w:r>
      <w:r w:rsidRPr="008B0116">
        <w:rPr>
          <w:rFonts w:ascii="Times New Roman" w:hAnsi="Times New Roman"/>
        </w:rPr>
        <w:t xml:space="preserve">(Kharel, 2024; Tiwari, Devkota and </w:t>
      </w:r>
      <w:proofErr w:type="spellStart"/>
      <w:r w:rsidRPr="008B0116">
        <w:rPr>
          <w:rFonts w:ascii="Times New Roman" w:hAnsi="Times New Roman"/>
        </w:rPr>
        <w:t>Lawaju</w:t>
      </w:r>
      <w:proofErr w:type="spellEnd"/>
      <w:r w:rsidRPr="008B0116">
        <w:rPr>
          <w:rFonts w:ascii="Times New Roman" w:hAnsi="Times New Roman"/>
        </w:rPr>
        <w:t>, 2025)</w:t>
      </w:r>
      <w:r w:rsidRPr="008B0116">
        <w:rPr>
          <w:rFonts w:ascii="Times New Roman" w:hAnsi="Times New Roman"/>
          <w:lang w:val="en-GB"/>
        </w:rPr>
        <w:t>. Kaski District, home to Pokhara and the Annapurna gateway, presents a particularly useful empirical setting because it contains a mix of well-known tourism hubs and nearby less-visited rural communities actively developing homestays and community tourism initiatives. Studying tourist motivations and ICT usage in Kaski helps illuminate patterns relevant across Nepal and similar developing-countries’ rural tourism context.</w:t>
      </w:r>
    </w:p>
    <w:p w14:paraId="0FF83671" w14:textId="116F0A41" w:rsidR="00144F1F" w:rsidRPr="008B0116" w:rsidRDefault="006C325B" w:rsidP="008765E0">
      <w:pPr>
        <w:spacing w:after="240" w:line="360" w:lineRule="auto"/>
        <w:rPr>
          <w:rFonts w:ascii="Times New Roman" w:hAnsi="Times New Roman"/>
        </w:rPr>
      </w:pPr>
      <w:r>
        <w:rPr>
          <w:rFonts w:ascii="Times New Roman" w:hAnsi="Times New Roman"/>
          <w:lang w:val="en-GB"/>
        </w:rPr>
        <w:t xml:space="preserve">The push-pull motivation framework is the academic foundation for comprehending why people travel: pull factors (destination attributes like natural scenery, cultural authenticity, safety, or affordability)  draw travellers to particular locations, while push factors (internal psychological drivers like escape, novelty, relaxation, and social motives) generate the desire to travel (Dann, 1977; Crompton, 1979; Pearce, 1982). </w:t>
      </w:r>
      <w:r w:rsidR="00000000" w:rsidRPr="008B0116">
        <w:rPr>
          <w:rFonts w:ascii="Times New Roman" w:hAnsi="Times New Roman"/>
          <w:lang w:val="en-GB"/>
        </w:rPr>
        <w:t xml:space="preserve">Over time the push–pull dichotomy has been refined to account for complex interactions, situational moderators (age, trip length, market origin) and overlapping constructs; contemporary empirical work continues to use push–pull as a practical and theoretically grounded approach to measure tourist motivation </w:t>
      </w:r>
      <w:r w:rsidR="00000000" w:rsidRPr="008B0116">
        <w:rPr>
          <w:rFonts w:ascii="Times New Roman" w:hAnsi="Times New Roman"/>
        </w:rPr>
        <w:t>(Joseph and Gillariose, 2025)</w:t>
      </w:r>
      <w:r w:rsidR="00000000" w:rsidRPr="008B0116">
        <w:rPr>
          <w:rFonts w:ascii="Times New Roman" w:hAnsi="Times New Roman"/>
          <w:lang w:val="en-GB"/>
        </w:rPr>
        <w:t xml:space="preserve">. Given the particular character of rural tourism </w:t>
      </w:r>
      <w:r w:rsidR="00E07CEB">
        <w:rPr>
          <w:rFonts w:ascii="Times New Roman" w:hAnsi="Times New Roman"/>
          <w:lang w:val="en-GB"/>
        </w:rPr>
        <w:t>-</w:t>
      </w:r>
      <w:r w:rsidR="00000000" w:rsidRPr="008B0116">
        <w:rPr>
          <w:rFonts w:ascii="Times New Roman" w:hAnsi="Times New Roman"/>
          <w:lang w:val="en-GB"/>
        </w:rPr>
        <w:t xml:space="preserve"> strong appeal to nature immersion, cultural authenticity, and escape from urban routines</w:t>
      </w:r>
      <w:r w:rsidR="00E07CEB">
        <w:rPr>
          <w:rFonts w:ascii="Times New Roman" w:hAnsi="Times New Roman"/>
          <w:lang w:val="en-GB"/>
        </w:rPr>
        <w:t xml:space="preserve">, </w:t>
      </w:r>
      <w:r w:rsidR="00000000" w:rsidRPr="008B0116">
        <w:rPr>
          <w:rFonts w:ascii="Times New Roman" w:hAnsi="Times New Roman"/>
          <w:lang w:val="en-GB"/>
        </w:rPr>
        <w:t xml:space="preserve">the push–pull model remains germane for the Kaski context, but it demands local validation and integration with technology usage variables to capture contemporary behaviour. </w:t>
      </w:r>
    </w:p>
    <w:p w14:paraId="404D520F" w14:textId="7D8AD40D" w:rsidR="00144F1F" w:rsidRPr="008B0116" w:rsidRDefault="00E47501" w:rsidP="008765E0">
      <w:pPr>
        <w:spacing w:after="240" w:line="360" w:lineRule="auto"/>
        <w:rPr>
          <w:rFonts w:ascii="Times New Roman" w:hAnsi="Times New Roman"/>
          <w:lang w:val="en-GB"/>
        </w:rPr>
      </w:pPr>
      <w:r w:rsidRPr="008B0116">
        <w:rPr>
          <w:rFonts w:ascii="Times New Roman" w:hAnsi="Times New Roman"/>
          <w:lang w:val="en-GB"/>
        </w:rPr>
        <w:t>This study therefore integrates three strands: (1) measurement of push and pull motivation factors for rural tourism visitors; (2) measurement of ICT adoption and usage across pre-trip and in-trip phases; and (3) assessment of tourist satisfaction as an outcome informed by motivations and ICT usage. Methodologically, the study builds on validated survey instruments commonly used in motivation and ICT adoption research, and tests mediating and moderating relationships among these constructs in Kaski District (questionnaire instrument provided)</w:t>
      </w:r>
      <w:r w:rsidR="003443B0" w:rsidRPr="008B0116">
        <w:rPr>
          <w:rFonts w:ascii="Times New Roman" w:hAnsi="Times New Roman"/>
          <w:lang w:val="en-GB"/>
        </w:rPr>
        <w:t xml:space="preserve">. The contribution is </w:t>
      </w:r>
      <w:proofErr w:type="spellStart"/>
      <w:r w:rsidR="003443B0" w:rsidRPr="008B0116">
        <w:rPr>
          <w:rFonts w:ascii="Times New Roman" w:hAnsi="Times New Roman"/>
          <w:lang w:val="en-GB"/>
        </w:rPr>
        <w:t>two fold</w:t>
      </w:r>
      <w:proofErr w:type="spellEnd"/>
      <w:r w:rsidR="003443B0" w:rsidRPr="008B0116">
        <w:rPr>
          <w:rFonts w:ascii="Times New Roman" w:hAnsi="Times New Roman"/>
          <w:lang w:val="en-GB"/>
        </w:rPr>
        <w:t xml:space="preserve">: empirically, the study supplies context-sensitive evidence from a developing-country rural tourism setting; theoretically, it integrates motivation theory with ICT adoption frameworks to better explain contemporary rural tourist behaviour and satisfaction; and practically, it identifies </w:t>
      </w:r>
      <w:r w:rsidR="003443B0" w:rsidRPr="008B0116">
        <w:rPr>
          <w:rFonts w:ascii="Times New Roman" w:hAnsi="Times New Roman"/>
          <w:lang w:val="en-GB"/>
        </w:rPr>
        <w:lastRenderedPageBreak/>
        <w:t>leverage points for local stakeholders seeking to strengthen inclusive, sustainable rural tourism in Kaski and similar destinations.</w:t>
      </w:r>
    </w:p>
    <w:p w14:paraId="6F35AC48" w14:textId="6C890A28" w:rsidR="00144F1F" w:rsidRPr="008B0116" w:rsidRDefault="003443B0" w:rsidP="008765E0">
      <w:pPr>
        <w:spacing w:after="240" w:line="360" w:lineRule="auto"/>
        <w:rPr>
          <w:rFonts w:ascii="Times New Roman" w:hAnsi="Times New Roman"/>
          <w:lang w:val="en-GB"/>
        </w:rPr>
      </w:pPr>
      <w:r w:rsidRPr="008B0116">
        <w:rPr>
          <w:rFonts w:ascii="Times New Roman" w:hAnsi="Times New Roman"/>
          <w:lang w:val="en-GB"/>
        </w:rPr>
        <w:t>The remainder of this document reviews the literature on rural tourism and tourist motivation, summarizes contemporary findings about ICT adoption in tourism (with emphasis on rural contexts), and identifies empirical gaps that motivate the present research in Kaski District.</w:t>
      </w:r>
    </w:p>
    <w:p w14:paraId="447C4389" w14:textId="7AB4371A" w:rsidR="00144F1F" w:rsidRPr="008B0116" w:rsidRDefault="007C2AA1" w:rsidP="008765E0">
      <w:pPr>
        <w:spacing w:after="240" w:line="360" w:lineRule="auto"/>
        <w:rPr>
          <w:rFonts w:ascii="Times New Roman" w:hAnsi="Times New Roman"/>
          <w:b/>
          <w:bCs/>
          <w:lang w:val="en-GB"/>
        </w:rPr>
      </w:pPr>
      <w:r>
        <w:rPr>
          <w:rFonts w:ascii="Times New Roman" w:hAnsi="Times New Roman"/>
          <w:b/>
          <w:bCs/>
          <w:lang w:val="en-GB"/>
        </w:rPr>
        <w:t xml:space="preserve">1.1 </w:t>
      </w:r>
      <w:r w:rsidR="00000000" w:rsidRPr="008B0116">
        <w:rPr>
          <w:rFonts w:ascii="Times New Roman" w:hAnsi="Times New Roman"/>
          <w:b/>
          <w:bCs/>
          <w:lang w:val="en-GB"/>
        </w:rPr>
        <w:t>Aims of the Research</w:t>
      </w:r>
    </w:p>
    <w:p w14:paraId="6E37C2F2"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The primary goal of this study is to examine the dynamics of rural tourism with a focus on motivational factors, ICT adoption, and tourist satisfaction in Kaski District, Nepal. Specifically, the research seeks to:</w:t>
      </w:r>
    </w:p>
    <w:p w14:paraId="6C3EB87F" w14:textId="77777777" w:rsidR="00144F1F" w:rsidRPr="00943468" w:rsidRDefault="00000000" w:rsidP="008765E0">
      <w:pPr>
        <w:numPr>
          <w:ilvl w:val="0"/>
          <w:numId w:val="1"/>
        </w:numPr>
        <w:spacing w:after="240" w:line="360" w:lineRule="auto"/>
        <w:rPr>
          <w:rFonts w:ascii="Times New Roman" w:hAnsi="Times New Roman"/>
        </w:rPr>
      </w:pPr>
      <w:r w:rsidRPr="00943468">
        <w:rPr>
          <w:rFonts w:ascii="Times New Roman" w:hAnsi="Times New Roman"/>
          <w:lang w:val="en-GB"/>
        </w:rPr>
        <w:t>Identify and analyse push and pull motivational factors that drive tourists to engage in rural tourism in Kaski District.</w:t>
      </w:r>
    </w:p>
    <w:p w14:paraId="3D38C045" w14:textId="77777777" w:rsidR="00144F1F" w:rsidRPr="00943468" w:rsidRDefault="00000000" w:rsidP="008765E0">
      <w:pPr>
        <w:numPr>
          <w:ilvl w:val="0"/>
          <w:numId w:val="1"/>
        </w:numPr>
        <w:spacing w:after="240" w:line="360" w:lineRule="auto"/>
        <w:rPr>
          <w:rFonts w:ascii="Times New Roman" w:hAnsi="Times New Roman"/>
        </w:rPr>
      </w:pPr>
      <w:r w:rsidRPr="00943468">
        <w:rPr>
          <w:rFonts w:ascii="Times New Roman" w:hAnsi="Times New Roman"/>
          <w:lang w:val="en-GB"/>
        </w:rPr>
        <w:t>Assess the role of ICT adoption in shaping tourist experiences, including trip planning, communication, and on-site engagement.</w:t>
      </w:r>
    </w:p>
    <w:p w14:paraId="4534F2B4" w14:textId="77777777" w:rsidR="00144F1F" w:rsidRPr="00943468" w:rsidRDefault="00000000" w:rsidP="008765E0">
      <w:pPr>
        <w:numPr>
          <w:ilvl w:val="0"/>
          <w:numId w:val="1"/>
        </w:numPr>
        <w:spacing w:after="240" w:line="360" w:lineRule="auto"/>
        <w:rPr>
          <w:rFonts w:ascii="Times New Roman" w:hAnsi="Times New Roman"/>
        </w:rPr>
      </w:pPr>
      <w:r w:rsidRPr="00943468">
        <w:rPr>
          <w:rFonts w:ascii="Times New Roman" w:hAnsi="Times New Roman"/>
          <w:lang w:val="en-GB"/>
        </w:rPr>
        <w:t>Evaluate tourist satisfaction levels with rural tourism services, facilities, and experiences in the study area.</w:t>
      </w:r>
    </w:p>
    <w:p w14:paraId="1B4FC2DA" w14:textId="77777777" w:rsidR="00144F1F" w:rsidRPr="00943468" w:rsidRDefault="00000000" w:rsidP="008765E0">
      <w:pPr>
        <w:numPr>
          <w:ilvl w:val="0"/>
          <w:numId w:val="1"/>
        </w:numPr>
        <w:spacing w:after="240" w:line="360" w:lineRule="auto"/>
        <w:rPr>
          <w:rFonts w:ascii="Times New Roman" w:hAnsi="Times New Roman"/>
        </w:rPr>
      </w:pPr>
      <w:r w:rsidRPr="00943468">
        <w:rPr>
          <w:rFonts w:ascii="Times New Roman" w:hAnsi="Times New Roman"/>
          <w:lang w:val="en-GB"/>
        </w:rPr>
        <w:t>Examine the influence of demographic and travel-related variables (e.g., gender, age, place of origin, occupation, marital status, vacation frequency, duration of stay) on motivation, ICT adoption, and satisfaction.</w:t>
      </w:r>
    </w:p>
    <w:p w14:paraId="5DF2E868" w14:textId="77777777" w:rsidR="00144F1F" w:rsidRPr="00943468" w:rsidRDefault="00000000" w:rsidP="008765E0">
      <w:pPr>
        <w:numPr>
          <w:ilvl w:val="0"/>
          <w:numId w:val="1"/>
        </w:numPr>
        <w:spacing w:after="240" w:line="360" w:lineRule="auto"/>
        <w:rPr>
          <w:rFonts w:ascii="Times New Roman" w:hAnsi="Times New Roman"/>
        </w:rPr>
      </w:pPr>
      <w:r w:rsidRPr="00943468">
        <w:rPr>
          <w:rFonts w:ascii="Times New Roman" w:hAnsi="Times New Roman"/>
          <w:lang w:val="en-GB"/>
        </w:rPr>
        <w:t>Provide recommendations for stakeholders (tourism planners, local communities, and policymakers) to enhance the appeal, competitiveness, and sustainability of rural tourism in Nepal.</w:t>
      </w:r>
    </w:p>
    <w:p w14:paraId="5D8E84F5" w14:textId="111BC284" w:rsidR="00144F1F" w:rsidRDefault="007C2AA1" w:rsidP="008765E0">
      <w:pPr>
        <w:spacing w:after="240" w:line="360" w:lineRule="auto"/>
        <w:rPr>
          <w:rFonts w:ascii="Times New Roman" w:hAnsi="Times New Roman"/>
          <w:b/>
          <w:bCs/>
          <w:lang w:val="en-GB"/>
        </w:rPr>
      </w:pPr>
      <w:r>
        <w:rPr>
          <w:rFonts w:ascii="Times New Roman" w:hAnsi="Times New Roman"/>
          <w:b/>
          <w:bCs/>
          <w:lang w:val="en-GB"/>
        </w:rPr>
        <w:t xml:space="preserve">1.2 </w:t>
      </w:r>
      <w:r w:rsidR="00000000" w:rsidRPr="008B0116">
        <w:rPr>
          <w:rFonts w:ascii="Times New Roman" w:hAnsi="Times New Roman"/>
          <w:b/>
          <w:bCs/>
          <w:lang w:val="en-GB"/>
        </w:rPr>
        <w:t>Research Questions</w:t>
      </w:r>
    </w:p>
    <w:p w14:paraId="74E07B3B" w14:textId="37098ECE" w:rsidR="007C2AA1" w:rsidRPr="007C2AA1" w:rsidRDefault="007C2AA1" w:rsidP="008765E0">
      <w:pPr>
        <w:spacing w:after="240" w:line="360" w:lineRule="auto"/>
        <w:rPr>
          <w:rFonts w:ascii="Times New Roman" w:hAnsi="Times New Roman"/>
          <w:lang w:val="en-GB"/>
        </w:rPr>
      </w:pPr>
      <w:r>
        <w:rPr>
          <w:rFonts w:ascii="Times New Roman" w:hAnsi="Times New Roman"/>
          <w:lang w:val="en-GB"/>
        </w:rPr>
        <w:t>The research questions associated with this study are mentioned below:</w:t>
      </w:r>
    </w:p>
    <w:p w14:paraId="3F8FA18A" w14:textId="0449297A" w:rsidR="00144F1F" w:rsidRPr="008B0116" w:rsidRDefault="00000000" w:rsidP="008765E0">
      <w:pPr>
        <w:pStyle w:val="ListParagraph"/>
        <w:numPr>
          <w:ilvl w:val="0"/>
          <w:numId w:val="2"/>
        </w:numPr>
        <w:suppressAutoHyphens w:val="0"/>
        <w:spacing w:after="240" w:line="360" w:lineRule="auto"/>
        <w:rPr>
          <w:rFonts w:ascii="Times New Roman" w:hAnsi="Times New Roman"/>
        </w:rPr>
      </w:pPr>
      <w:r w:rsidRPr="008B0116">
        <w:rPr>
          <w:rFonts w:ascii="Times New Roman" w:hAnsi="Times New Roman"/>
          <w:lang w:val="en-GB"/>
        </w:rPr>
        <w:t xml:space="preserve">What are the main </w:t>
      </w:r>
      <w:r w:rsidRPr="008B0116">
        <w:rPr>
          <w:rFonts w:ascii="Times New Roman" w:hAnsi="Times New Roman"/>
          <w:b/>
          <w:bCs/>
          <w:lang w:val="en-GB"/>
        </w:rPr>
        <w:t>push factors</w:t>
      </w:r>
      <w:r w:rsidRPr="008B0116">
        <w:rPr>
          <w:rFonts w:ascii="Times New Roman" w:hAnsi="Times New Roman"/>
          <w:lang w:val="en-GB"/>
        </w:rPr>
        <w:t xml:space="preserve"> (personal motivations) influencing tourists to engage in rural tourism experiences and their </w:t>
      </w:r>
      <w:r w:rsidR="00A12B55" w:rsidRPr="008B0116">
        <w:rPr>
          <w:rFonts w:ascii="Times New Roman" w:hAnsi="Times New Roman"/>
          <w:lang w:val="en-GB"/>
        </w:rPr>
        <w:t xml:space="preserve">impact on the </w:t>
      </w:r>
      <w:r w:rsidRPr="008B0116">
        <w:rPr>
          <w:rFonts w:ascii="Times New Roman" w:hAnsi="Times New Roman"/>
          <w:lang w:val="en-GB"/>
        </w:rPr>
        <w:t xml:space="preserve">satisfaction </w:t>
      </w:r>
      <w:r w:rsidR="00A12B55" w:rsidRPr="008B0116">
        <w:rPr>
          <w:rFonts w:ascii="Times New Roman" w:hAnsi="Times New Roman"/>
          <w:lang w:val="en-GB"/>
        </w:rPr>
        <w:t>level of rural tourists</w:t>
      </w:r>
      <w:r w:rsidRPr="008B0116">
        <w:rPr>
          <w:rFonts w:ascii="Times New Roman" w:hAnsi="Times New Roman"/>
          <w:lang w:val="en-GB"/>
        </w:rPr>
        <w:t>?</w:t>
      </w:r>
    </w:p>
    <w:p w14:paraId="0435129D" w14:textId="77777777" w:rsidR="00144F1F" w:rsidRPr="008B0116" w:rsidRDefault="00000000" w:rsidP="008765E0">
      <w:pPr>
        <w:pStyle w:val="ListParagraph"/>
        <w:numPr>
          <w:ilvl w:val="0"/>
          <w:numId w:val="2"/>
        </w:numPr>
        <w:suppressAutoHyphens w:val="0"/>
        <w:spacing w:after="240" w:line="360" w:lineRule="auto"/>
        <w:rPr>
          <w:rFonts w:ascii="Times New Roman" w:hAnsi="Times New Roman"/>
        </w:rPr>
      </w:pPr>
      <w:r w:rsidRPr="008B0116">
        <w:rPr>
          <w:rFonts w:ascii="Times New Roman" w:hAnsi="Times New Roman"/>
          <w:lang w:val="en-GB"/>
        </w:rPr>
        <w:lastRenderedPageBreak/>
        <w:t xml:space="preserve">What are the key </w:t>
      </w:r>
      <w:r w:rsidRPr="008B0116">
        <w:rPr>
          <w:rFonts w:ascii="Times New Roman" w:hAnsi="Times New Roman"/>
          <w:b/>
          <w:bCs/>
          <w:lang w:val="en-GB"/>
        </w:rPr>
        <w:t>pull factors</w:t>
      </w:r>
      <w:r w:rsidRPr="008B0116">
        <w:rPr>
          <w:rFonts w:ascii="Times New Roman" w:hAnsi="Times New Roman"/>
          <w:lang w:val="en-GB"/>
        </w:rPr>
        <w:t xml:space="preserve"> (destination characteristics) that attract tourists to rural tourism destinations and their impact on the satisfaction of rural tourist on tourism experiences?</w:t>
      </w:r>
    </w:p>
    <w:p w14:paraId="0317BE98" w14:textId="77777777" w:rsidR="00144F1F" w:rsidRPr="008B0116" w:rsidRDefault="00000000" w:rsidP="008765E0">
      <w:pPr>
        <w:pStyle w:val="ListParagraph"/>
        <w:numPr>
          <w:ilvl w:val="0"/>
          <w:numId w:val="2"/>
        </w:numPr>
        <w:suppressAutoHyphens w:val="0"/>
        <w:spacing w:after="240" w:line="360" w:lineRule="auto"/>
        <w:rPr>
          <w:rFonts w:ascii="Times New Roman" w:hAnsi="Times New Roman"/>
        </w:rPr>
      </w:pPr>
      <w:r w:rsidRPr="008B0116">
        <w:rPr>
          <w:rFonts w:ascii="Times New Roman" w:hAnsi="Times New Roman"/>
          <w:lang w:val="en-GB"/>
        </w:rPr>
        <w:t xml:space="preserve">How do tourists </w:t>
      </w:r>
      <w:r w:rsidRPr="008B0116">
        <w:rPr>
          <w:rFonts w:ascii="Times New Roman" w:hAnsi="Times New Roman"/>
          <w:b/>
          <w:bCs/>
          <w:lang w:val="en-GB"/>
        </w:rPr>
        <w:t>adopt ICT tools</w:t>
      </w:r>
      <w:r w:rsidRPr="008B0116">
        <w:rPr>
          <w:rFonts w:ascii="Times New Roman" w:hAnsi="Times New Roman"/>
          <w:lang w:val="en-GB"/>
        </w:rPr>
        <w:t xml:space="preserve"> (e.g., smartphones, internet, debit/credit cards, cameras) in planning, experiencing, and remembering their rural tourism trips and its impact on the satisfaction of the tourists?</w:t>
      </w:r>
    </w:p>
    <w:p w14:paraId="40F7917B" w14:textId="77777777" w:rsidR="00144F1F" w:rsidRPr="008B0116" w:rsidRDefault="00000000" w:rsidP="008765E0">
      <w:pPr>
        <w:pStyle w:val="ListParagraph"/>
        <w:numPr>
          <w:ilvl w:val="0"/>
          <w:numId w:val="2"/>
        </w:numPr>
        <w:suppressAutoHyphens w:val="0"/>
        <w:spacing w:after="240" w:line="360" w:lineRule="auto"/>
        <w:rPr>
          <w:rFonts w:ascii="Times New Roman" w:hAnsi="Times New Roman"/>
        </w:rPr>
      </w:pPr>
      <w:r w:rsidRPr="008B0116">
        <w:rPr>
          <w:rFonts w:ascii="Times New Roman" w:hAnsi="Times New Roman"/>
          <w:lang w:val="en-GB"/>
        </w:rPr>
        <w:t xml:space="preserve">What is the level of </w:t>
      </w:r>
      <w:r w:rsidRPr="008B0116">
        <w:rPr>
          <w:rFonts w:ascii="Times New Roman" w:hAnsi="Times New Roman"/>
          <w:b/>
          <w:bCs/>
          <w:lang w:val="en-GB"/>
        </w:rPr>
        <w:t>satisfaction</w:t>
      </w:r>
      <w:r w:rsidRPr="008B0116">
        <w:rPr>
          <w:rFonts w:ascii="Times New Roman" w:hAnsi="Times New Roman"/>
          <w:lang w:val="en-GB"/>
        </w:rPr>
        <w:t xml:space="preserve"> among tourists with rural tourism services (e.g., accommodation, food, activities, safety, interaction with locals) and the impact on satisfaction due to push factors, pull factors and the adoption of ICT?</w:t>
      </w:r>
    </w:p>
    <w:p w14:paraId="7494E15E" w14:textId="77777777" w:rsidR="00144F1F" w:rsidRPr="008B0116" w:rsidRDefault="00000000" w:rsidP="008765E0">
      <w:pPr>
        <w:pStyle w:val="ListParagraph"/>
        <w:numPr>
          <w:ilvl w:val="0"/>
          <w:numId w:val="2"/>
        </w:numPr>
        <w:suppressAutoHyphens w:val="0"/>
        <w:spacing w:after="240" w:line="360" w:lineRule="auto"/>
        <w:rPr>
          <w:rFonts w:ascii="Times New Roman" w:hAnsi="Times New Roman"/>
        </w:rPr>
      </w:pPr>
      <w:r w:rsidRPr="008B0116">
        <w:rPr>
          <w:rFonts w:ascii="Times New Roman" w:hAnsi="Times New Roman"/>
          <w:lang w:val="en-GB"/>
        </w:rPr>
        <w:t xml:space="preserve">How do </w:t>
      </w:r>
      <w:r w:rsidRPr="008B0116">
        <w:rPr>
          <w:rFonts w:ascii="Times New Roman" w:hAnsi="Times New Roman"/>
          <w:b/>
          <w:bCs/>
          <w:lang w:val="en-GB"/>
        </w:rPr>
        <w:t>demographic factors</w:t>
      </w:r>
      <w:r w:rsidRPr="008B0116">
        <w:rPr>
          <w:rFonts w:ascii="Times New Roman" w:hAnsi="Times New Roman"/>
          <w:lang w:val="en-GB"/>
        </w:rPr>
        <w:t xml:space="preserve"> (age, gender, origin, occupation, education, etc.) influence motivations, ICT use, and satisfaction in rural tourism?</w:t>
      </w:r>
    </w:p>
    <w:p w14:paraId="487C74CB" w14:textId="03920833" w:rsidR="00144F1F" w:rsidRPr="008B0116" w:rsidRDefault="00A75BF7" w:rsidP="008765E0">
      <w:pPr>
        <w:spacing w:after="240" w:line="360" w:lineRule="auto"/>
        <w:rPr>
          <w:rFonts w:ascii="Times New Roman" w:hAnsi="Times New Roman"/>
          <w:b/>
          <w:bCs/>
          <w:lang w:val="en-GB"/>
        </w:rPr>
      </w:pPr>
      <w:r>
        <w:rPr>
          <w:rFonts w:ascii="Times New Roman" w:hAnsi="Times New Roman"/>
          <w:b/>
          <w:bCs/>
          <w:lang w:val="en-GB"/>
        </w:rPr>
        <w:t xml:space="preserve">1.3 </w:t>
      </w:r>
      <w:r w:rsidR="00000000" w:rsidRPr="008B0116">
        <w:rPr>
          <w:rFonts w:ascii="Times New Roman" w:hAnsi="Times New Roman"/>
          <w:b/>
          <w:bCs/>
          <w:lang w:val="en-GB"/>
        </w:rPr>
        <w:t>Significance of the Research</w:t>
      </w:r>
    </w:p>
    <w:p w14:paraId="69996D1B"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This study is significant for both theoretical and practical reasons.</w:t>
      </w:r>
    </w:p>
    <w:p w14:paraId="7613A281" w14:textId="0D94B882" w:rsidR="00144F1F" w:rsidRPr="008B0116" w:rsidRDefault="00000000" w:rsidP="008765E0">
      <w:pPr>
        <w:spacing w:after="240" w:line="360" w:lineRule="auto"/>
        <w:ind w:left="284"/>
        <w:jc w:val="left"/>
        <w:rPr>
          <w:rFonts w:ascii="Times New Roman" w:hAnsi="Times New Roman"/>
        </w:rPr>
      </w:pPr>
      <w:r w:rsidRPr="008B0116">
        <w:rPr>
          <w:rFonts w:ascii="Times New Roman" w:hAnsi="Times New Roman"/>
          <w:b/>
          <w:bCs/>
          <w:lang w:val="en-GB"/>
        </w:rPr>
        <w:t>Theoretical Contribution:</w:t>
      </w:r>
      <w:r w:rsidRPr="008B0116">
        <w:rPr>
          <w:rFonts w:ascii="Times New Roman" w:hAnsi="Times New Roman"/>
          <w:lang w:val="en-GB"/>
        </w:rPr>
        <w:br/>
        <w:t xml:space="preserve">The research enriches the literature on rural tourism by addressing motivational factors and ICT adoption in the context of Nepal, a developing country with unique socio-cultural and environmental characteristics. While much of the existing literature emphasizes urban and mass tourism, this study highlights rural destinations, contributing to the broader understanding of sustainable and alternative tourism models. Furthermore, by integrating motivation theories with ICT adoption frameworks, the study provides a multidimensional perspective on tourist </w:t>
      </w:r>
      <w:proofErr w:type="spellStart"/>
      <w:r w:rsidRPr="008B0116">
        <w:rPr>
          <w:rFonts w:ascii="Times New Roman" w:hAnsi="Times New Roman"/>
          <w:lang w:val="en-GB"/>
        </w:rPr>
        <w:t>behavior</w:t>
      </w:r>
      <w:proofErr w:type="spellEnd"/>
      <w:r w:rsidRPr="008B0116">
        <w:rPr>
          <w:rFonts w:ascii="Times New Roman" w:hAnsi="Times New Roman"/>
          <w:lang w:val="en-GB"/>
        </w:rPr>
        <w:t>.</w:t>
      </w:r>
    </w:p>
    <w:p w14:paraId="6A4E350F" w14:textId="77777777" w:rsidR="00144F1F" w:rsidRPr="008B0116" w:rsidRDefault="00000000" w:rsidP="008765E0">
      <w:pPr>
        <w:spacing w:after="240" w:line="360" w:lineRule="auto"/>
        <w:ind w:left="284"/>
        <w:jc w:val="left"/>
        <w:rPr>
          <w:rFonts w:ascii="Times New Roman" w:hAnsi="Times New Roman"/>
        </w:rPr>
      </w:pPr>
      <w:r w:rsidRPr="008B0116">
        <w:rPr>
          <w:rFonts w:ascii="Times New Roman" w:hAnsi="Times New Roman"/>
          <w:b/>
          <w:bCs/>
          <w:lang w:val="en-GB"/>
        </w:rPr>
        <w:t>Practical Contribution:</w:t>
      </w:r>
      <w:r w:rsidRPr="008B0116">
        <w:rPr>
          <w:rFonts w:ascii="Times New Roman" w:hAnsi="Times New Roman"/>
          <w:lang w:val="en-GB"/>
        </w:rPr>
        <w:br/>
        <w:t>The findings provide valuable insights for rural tourism stakeholders in Kaski District and beyond. By identifying the most influential push and pull factors, tourism planners and service providers can design experiences that align with tourists’ intrinsic and extrinsic motivations. The analysis of ICT adoption underscores the importance of digital connectivity and financial technologies in enhancing tourist convenience and engagement. Evaluating satisfaction levels offers a foundation for improving service quality, thereby encouraging repeat visits and positive word-of-mouth promotion.</w:t>
      </w:r>
    </w:p>
    <w:p w14:paraId="55566693" w14:textId="77777777" w:rsidR="00144F1F" w:rsidRPr="008B0116" w:rsidRDefault="00000000" w:rsidP="008765E0">
      <w:pPr>
        <w:spacing w:after="240" w:line="360" w:lineRule="auto"/>
        <w:ind w:left="284"/>
        <w:jc w:val="left"/>
        <w:rPr>
          <w:rFonts w:ascii="Times New Roman" w:hAnsi="Times New Roman"/>
        </w:rPr>
      </w:pPr>
      <w:r w:rsidRPr="008B0116">
        <w:rPr>
          <w:rFonts w:ascii="Times New Roman" w:hAnsi="Times New Roman"/>
          <w:b/>
          <w:bCs/>
          <w:lang w:val="en-GB"/>
        </w:rPr>
        <w:lastRenderedPageBreak/>
        <w:t>Socio-Economic Significance:</w:t>
      </w:r>
      <w:r w:rsidRPr="008B0116">
        <w:rPr>
          <w:rFonts w:ascii="Times New Roman" w:hAnsi="Times New Roman"/>
          <w:lang w:val="en-GB"/>
        </w:rPr>
        <w:br/>
        <w:t>At a broader level, the study supports the development of rural tourism as a tool for community empowerment and economic diversification in Nepal. By promoting culturally rich, environmentally sustainable, and technologically facilitated tourism experiences, the research contributes to local livelihoods while preserving cultural heritage and natural landscapes.</w:t>
      </w:r>
    </w:p>
    <w:p w14:paraId="6EAA0558"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In sum, this study not only advances academic understanding of rural tourism but also provides actionable insights to strengthen Nepal’s tourism sector, positioning Kaski District as a competitive rural tourism destination.</w:t>
      </w:r>
    </w:p>
    <w:p w14:paraId="0B9BE90C" w14:textId="52E45BA8" w:rsidR="00144F1F" w:rsidRDefault="00216AAC" w:rsidP="008765E0">
      <w:pPr>
        <w:spacing w:after="240" w:line="360" w:lineRule="auto"/>
        <w:rPr>
          <w:rFonts w:ascii="Times New Roman" w:hAnsi="Times New Roman"/>
          <w:b/>
          <w:bCs/>
          <w:lang w:val="en-GB"/>
        </w:rPr>
      </w:pPr>
      <w:r>
        <w:rPr>
          <w:rFonts w:ascii="Times New Roman" w:hAnsi="Times New Roman"/>
          <w:b/>
          <w:bCs/>
          <w:lang w:val="en-GB"/>
        </w:rPr>
        <w:t xml:space="preserve">1.4 </w:t>
      </w:r>
      <w:r w:rsidR="00000000" w:rsidRPr="008B0116">
        <w:rPr>
          <w:rFonts w:ascii="Times New Roman" w:hAnsi="Times New Roman"/>
          <w:b/>
          <w:bCs/>
          <w:lang w:val="en-GB"/>
        </w:rPr>
        <w:t>Research Objectives</w:t>
      </w:r>
    </w:p>
    <w:p w14:paraId="2FE3CC19" w14:textId="628DEE7A" w:rsidR="00216AAC" w:rsidRPr="00216AAC" w:rsidRDefault="00216AAC" w:rsidP="008765E0">
      <w:pPr>
        <w:spacing w:after="240" w:line="360" w:lineRule="auto"/>
        <w:rPr>
          <w:rFonts w:ascii="Times New Roman" w:hAnsi="Times New Roman"/>
          <w:lang w:val="en-GB"/>
        </w:rPr>
      </w:pPr>
      <w:r>
        <w:rPr>
          <w:rFonts w:ascii="Times New Roman" w:hAnsi="Times New Roman"/>
          <w:lang w:val="en-GB"/>
        </w:rPr>
        <w:t>The objectives of the study are listed below:</w:t>
      </w:r>
    </w:p>
    <w:p w14:paraId="7748305F" w14:textId="4C162A5D" w:rsidR="00144F1F" w:rsidRPr="008B0116" w:rsidRDefault="00000000" w:rsidP="008765E0">
      <w:pPr>
        <w:numPr>
          <w:ilvl w:val="0"/>
          <w:numId w:val="3"/>
        </w:numPr>
        <w:suppressAutoHyphens w:val="0"/>
        <w:spacing w:after="240" w:line="360" w:lineRule="auto"/>
        <w:rPr>
          <w:rFonts w:ascii="Times New Roman" w:hAnsi="Times New Roman"/>
        </w:rPr>
      </w:pPr>
      <w:r w:rsidRPr="008B0116">
        <w:rPr>
          <w:rFonts w:ascii="Times New Roman" w:hAnsi="Times New Roman"/>
          <w:lang w:val="en-GB"/>
        </w:rPr>
        <w:t xml:space="preserve">To examine the </w:t>
      </w:r>
      <w:r w:rsidRPr="008B0116">
        <w:rPr>
          <w:rFonts w:ascii="Times New Roman" w:hAnsi="Times New Roman"/>
          <w:b/>
          <w:bCs/>
          <w:lang w:val="en-GB"/>
        </w:rPr>
        <w:t>motivational push factors</w:t>
      </w:r>
      <w:r w:rsidRPr="008B0116">
        <w:rPr>
          <w:rFonts w:ascii="Times New Roman" w:hAnsi="Times New Roman"/>
          <w:lang w:val="en-GB"/>
        </w:rPr>
        <w:t xml:space="preserve"> that influence tourists to choose rural tourism in Kaski District, Nepal</w:t>
      </w:r>
      <w:r w:rsidR="00A12B55" w:rsidRPr="008B0116">
        <w:rPr>
          <w:rFonts w:ascii="Times New Roman" w:hAnsi="Times New Roman"/>
          <w:lang w:val="en-GB"/>
        </w:rPr>
        <w:t xml:space="preserve"> and their impact on the satisfaction of rural tourists’ experiences</w:t>
      </w:r>
      <w:r w:rsidRPr="008B0116">
        <w:rPr>
          <w:rFonts w:ascii="Times New Roman" w:hAnsi="Times New Roman"/>
          <w:lang w:val="en-GB"/>
        </w:rPr>
        <w:t>.</w:t>
      </w:r>
    </w:p>
    <w:p w14:paraId="2774A380" w14:textId="37967AAA" w:rsidR="00144F1F" w:rsidRPr="008B0116" w:rsidRDefault="00000000" w:rsidP="008765E0">
      <w:pPr>
        <w:numPr>
          <w:ilvl w:val="0"/>
          <w:numId w:val="3"/>
        </w:numPr>
        <w:suppressAutoHyphens w:val="0"/>
        <w:spacing w:after="240" w:line="360" w:lineRule="auto"/>
        <w:rPr>
          <w:rFonts w:ascii="Times New Roman" w:hAnsi="Times New Roman"/>
        </w:rPr>
      </w:pPr>
      <w:r w:rsidRPr="008B0116">
        <w:rPr>
          <w:rFonts w:ascii="Times New Roman" w:hAnsi="Times New Roman"/>
          <w:lang w:val="en-GB"/>
        </w:rPr>
        <w:t xml:space="preserve">To </w:t>
      </w:r>
      <w:proofErr w:type="spellStart"/>
      <w:r w:rsidRPr="008B0116">
        <w:rPr>
          <w:rFonts w:ascii="Times New Roman" w:hAnsi="Times New Roman"/>
          <w:lang w:val="en-GB"/>
        </w:rPr>
        <w:t>analyze</w:t>
      </w:r>
      <w:proofErr w:type="spellEnd"/>
      <w:r w:rsidRPr="008B0116">
        <w:rPr>
          <w:rFonts w:ascii="Times New Roman" w:hAnsi="Times New Roman"/>
          <w:lang w:val="en-GB"/>
        </w:rPr>
        <w:t xml:space="preserve"> the </w:t>
      </w:r>
      <w:r w:rsidRPr="008B0116">
        <w:rPr>
          <w:rFonts w:ascii="Times New Roman" w:hAnsi="Times New Roman"/>
          <w:b/>
          <w:bCs/>
          <w:lang w:val="en-GB"/>
        </w:rPr>
        <w:t>pull factors</w:t>
      </w:r>
      <w:r w:rsidRPr="008B0116">
        <w:rPr>
          <w:rFonts w:ascii="Times New Roman" w:hAnsi="Times New Roman"/>
          <w:lang w:val="en-GB"/>
        </w:rPr>
        <w:t xml:space="preserve"> (destination attributes) that attract tourists to rural tourism sites</w:t>
      </w:r>
      <w:r w:rsidR="00A12B55" w:rsidRPr="008B0116">
        <w:rPr>
          <w:rFonts w:ascii="Times New Roman" w:hAnsi="Times New Roman"/>
          <w:lang w:val="en-GB"/>
        </w:rPr>
        <w:t xml:space="preserve"> and their impact on satisfaction or tourists</w:t>
      </w:r>
      <w:r w:rsidRPr="008B0116">
        <w:rPr>
          <w:rFonts w:ascii="Times New Roman" w:hAnsi="Times New Roman"/>
          <w:lang w:val="en-GB"/>
        </w:rPr>
        <w:t>.</w:t>
      </w:r>
    </w:p>
    <w:p w14:paraId="40B12A0F" w14:textId="6FEDCC0B" w:rsidR="00144F1F" w:rsidRPr="008B0116" w:rsidRDefault="00000000" w:rsidP="008765E0">
      <w:pPr>
        <w:numPr>
          <w:ilvl w:val="0"/>
          <w:numId w:val="3"/>
        </w:numPr>
        <w:suppressAutoHyphens w:val="0"/>
        <w:spacing w:after="240" w:line="360" w:lineRule="auto"/>
        <w:rPr>
          <w:rFonts w:ascii="Times New Roman" w:hAnsi="Times New Roman"/>
        </w:rPr>
      </w:pPr>
      <w:r w:rsidRPr="008B0116">
        <w:rPr>
          <w:rFonts w:ascii="Times New Roman" w:hAnsi="Times New Roman"/>
          <w:lang w:val="en-GB"/>
        </w:rPr>
        <w:t xml:space="preserve">To explore the extent of </w:t>
      </w:r>
      <w:r w:rsidRPr="008B0116">
        <w:rPr>
          <w:rFonts w:ascii="Times New Roman" w:hAnsi="Times New Roman"/>
          <w:b/>
          <w:bCs/>
          <w:lang w:val="en-GB"/>
        </w:rPr>
        <w:t>ICT adoption</w:t>
      </w:r>
      <w:r w:rsidRPr="008B0116">
        <w:rPr>
          <w:rFonts w:ascii="Times New Roman" w:hAnsi="Times New Roman"/>
          <w:lang w:val="en-GB"/>
        </w:rPr>
        <w:t xml:space="preserve"> among tourists during their rural tourism experiences</w:t>
      </w:r>
      <w:r w:rsidR="00A12B55" w:rsidRPr="008B0116">
        <w:rPr>
          <w:rFonts w:ascii="Times New Roman" w:hAnsi="Times New Roman"/>
          <w:lang w:val="en-GB"/>
        </w:rPr>
        <w:t xml:space="preserve"> and its impact on satisfaction</w:t>
      </w:r>
      <w:r w:rsidRPr="008B0116">
        <w:rPr>
          <w:rFonts w:ascii="Times New Roman" w:hAnsi="Times New Roman"/>
          <w:lang w:val="en-GB"/>
        </w:rPr>
        <w:t>.</w:t>
      </w:r>
    </w:p>
    <w:p w14:paraId="67A76301" w14:textId="77777777" w:rsidR="00144F1F" w:rsidRPr="008B0116" w:rsidRDefault="00000000" w:rsidP="008765E0">
      <w:pPr>
        <w:numPr>
          <w:ilvl w:val="0"/>
          <w:numId w:val="3"/>
        </w:numPr>
        <w:suppressAutoHyphens w:val="0"/>
        <w:spacing w:after="240" w:line="360" w:lineRule="auto"/>
        <w:rPr>
          <w:rFonts w:ascii="Times New Roman" w:hAnsi="Times New Roman"/>
        </w:rPr>
      </w:pPr>
      <w:r w:rsidRPr="008B0116">
        <w:rPr>
          <w:rFonts w:ascii="Times New Roman" w:hAnsi="Times New Roman"/>
          <w:lang w:val="en-GB"/>
        </w:rPr>
        <w:t xml:space="preserve">To assess the level of </w:t>
      </w:r>
      <w:r w:rsidRPr="008B0116">
        <w:rPr>
          <w:rFonts w:ascii="Times New Roman" w:hAnsi="Times New Roman"/>
          <w:b/>
          <w:bCs/>
          <w:lang w:val="en-GB"/>
        </w:rPr>
        <w:t>tourist satisfaction</w:t>
      </w:r>
      <w:r w:rsidRPr="008B0116">
        <w:rPr>
          <w:rFonts w:ascii="Times New Roman" w:hAnsi="Times New Roman"/>
          <w:lang w:val="en-GB"/>
        </w:rPr>
        <w:t xml:space="preserve"> with rural tourism services and experiences.</w:t>
      </w:r>
    </w:p>
    <w:p w14:paraId="1B8E0A3D" w14:textId="77777777" w:rsidR="00144F1F" w:rsidRPr="008B0116" w:rsidRDefault="00000000" w:rsidP="008765E0">
      <w:pPr>
        <w:numPr>
          <w:ilvl w:val="0"/>
          <w:numId w:val="3"/>
        </w:numPr>
        <w:suppressAutoHyphens w:val="0"/>
        <w:spacing w:after="240" w:line="360" w:lineRule="auto"/>
        <w:rPr>
          <w:rFonts w:ascii="Times New Roman" w:hAnsi="Times New Roman"/>
          <w:lang w:val="en-GB"/>
        </w:rPr>
      </w:pPr>
      <w:r w:rsidRPr="008B0116">
        <w:rPr>
          <w:rFonts w:ascii="Times New Roman" w:hAnsi="Times New Roman"/>
          <w:lang w:val="en-GB"/>
        </w:rPr>
        <w:t>To study the relationship between demographics, motivations, ICT adoption, and satisfaction in shaping tourists’ attitudes toward rural tourism.</w:t>
      </w:r>
    </w:p>
    <w:p w14:paraId="3B50D063" w14:textId="77777777" w:rsidR="002D129B" w:rsidRDefault="002D129B" w:rsidP="008765E0">
      <w:pPr>
        <w:spacing w:after="240" w:line="360" w:lineRule="auto"/>
        <w:rPr>
          <w:rFonts w:ascii="Times New Roman" w:hAnsi="Times New Roman"/>
          <w:b/>
          <w:bCs/>
          <w:lang w:val="en-GB"/>
        </w:rPr>
      </w:pPr>
    </w:p>
    <w:p w14:paraId="7BC498AD" w14:textId="77777777" w:rsidR="002D129B" w:rsidRDefault="002D129B">
      <w:pPr>
        <w:suppressAutoHyphens w:val="0"/>
        <w:rPr>
          <w:rFonts w:ascii="Times New Roman" w:hAnsi="Times New Roman"/>
          <w:b/>
          <w:bCs/>
          <w:lang w:val="en-GB"/>
        </w:rPr>
      </w:pPr>
      <w:r>
        <w:rPr>
          <w:rFonts w:ascii="Times New Roman" w:hAnsi="Times New Roman"/>
          <w:b/>
          <w:bCs/>
          <w:lang w:val="en-GB"/>
        </w:rPr>
        <w:br w:type="page"/>
      </w:r>
    </w:p>
    <w:p w14:paraId="332B76B7" w14:textId="2FDC80FD"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lastRenderedPageBreak/>
        <w:t>2. Literature Review</w:t>
      </w:r>
    </w:p>
    <w:p w14:paraId="257618EF"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2.1 Defining rural tourism and its development trajectories</w:t>
      </w:r>
    </w:p>
    <w:p w14:paraId="3EA7431E" w14:textId="74F27F20"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Rural tourism is increasingly defined in literature as a subset of tourism in which visitors experience rural settings, lifestyles, culture, and natural environments, often seeking authenticity, escape from urban life, and slower-paced experiences </w:t>
      </w:r>
      <w:r w:rsidRPr="008B0116">
        <w:rPr>
          <w:rFonts w:ascii="Times New Roman" w:hAnsi="Times New Roman"/>
          <w:kern w:val="0"/>
        </w:rPr>
        <w:t>(Nieves-Pavón, López-Mosquera and Sánchez González, 2025)</w:t>
      </w:r>
      <w:r w:rsidRPr="008B0116">
        <w:rPr>
          <w:rFonts w:ascii="Times New Roman" w:hAnsi="Times New Roman"/>
          <w:lang w:val="en-GB"/>
        </w:rPr>
        <w:t>. The evolution has been from agritourism and village stays toward more integrated community-based and sustainable models that address environmental, economic, and socio-cultural dimensions (</w:t>
      </w:r>
      <w:proofErr w:type="spellStart"/>
      <w:r w:rsidRPr="008B0116">
        <w:rPr>
          <w:rFonts w:ascii="Times New Roman" w:hAnsi="Times New Roman"/>
          <w:lang w:val="en-GB"/>
        </w:rPr>
        <w:t>Giotis</w:t>
      </w:r>
      <w:proofErr w:type="spellEnd"/>
      <w:r w:rsidRPr="008B0116">
        <w:rPr>
          <w:rFonts w:ascii="Times New Roman" w:hAnsi="Times New Roman"/>
          <w:lang w:val="en-GB"/>
        </w:rPr>
        <w:t xml:space="preserve"> &amp; </w:t>
      </w:r>
      <w:proofErr w:type="spellStart"/>
      <w:r w:rsidRPr="008B0116">
        <w:rPr>
          <w:rFonts w:ascii="Times New Roman" w:hAnsi="Times New Roman"/>
          <w:lang w:val="en-GB"/>
        </w:rPr>
        <w:t>Papadionysiou</w:t>
      </w:r>
      <w:proofErr w:type="spellEnd"/>
      <w:r w:rsidRPr="008B0116">
        <w:rPr>
          <w:rFonts w:ascii="Times New Roman" w:hAnsi="Times New Roman"/>
          <w:lang w:val="en-GB"/>
        </w:rPr>
        <w:t>, 2022)</w:t>
      </w:r>
      <w:r w:rsidR="00CD10A1">
        <w:rPr>
          <w:rFonts w:ascii="Times New Roman" w:hAnsi="Times New Roman"/>
          <w:lang w:val="en-GB"/>
        </w:rPr>
        <w:t>.</w:t>
      </w:r>
      <w:r w:rsidRPr="008B0116">
        <w:rPr>
          <w:rFonts w:ascii="Times New Roman" w:hAnsi="Times New Roman"/>
          <w:lang w:val="en-GB"/>
        </w:rPr>
        <w:t xml:space="preserve"> Mapping studies of community-based rural tourism from 2005 to 2023 show a shift in emphasis: from economic impacts toward governance, local empowerment, resilience, environmental stewardship, and well-being of rural communities </w:t>
      </w:r>
      <w:r w:rsidRPr="008B0116">
        <w:rPr>
          <w:rFonts w:ascii="Times New Roman" w:hAnsi="Times New Roman"/>
          <w:kern w:val="0"/>
        </w:rPr>
        <w:t xml:space="preserve">(Tiwari </w:t>
      </w:r>
      <w:r w:rsidRPr="008B0116">
        <w:rPr>
          <w:rFonts w:ascii="Times New Roman" w:hAnsi="Times New Roman"/>
          <w:i/>
          <w:iCs/>
          <w:kern w:val="0"/>
        </w:rPr>
        <w:t>et al.</w:t>
      </w:r>
      <w:r w:rsidRPr="008B0116">
        <w:rPr>
          <w:rFonts w:ascii="Times New Roman" w:hAnsi="Times New Roman"/>
          <w:kern w:val="0"/>
        </w:rPr>
        <w:t>, 2024)</w:t>
      </w:r>
      <w:r w:rsidRPr="008B0116">
        <w:rPr>
          <w:rFonts w:ascii="Times New Roman" w:hAnsi="Times New Roman"/>
          <w:lang w:val="en-GB"/>
        </w:rPr>
        <w:t>;</w:t>
      </w:r>
      <w:r w:rsidR="00925158">
        <w:rPr>
          <w:rFonts w:ascii="Times New Roman" w:hAnsi="Times New Roman"/>
          <w:lang w:val="en-GB"/>
        </w:rPr>
        <w:t>Cordova-</w:t>
      </w:r>
      <w:proofErr w:type="spellStart"/>
      <w:r w:rsidR="00925158">
        <w:rPr>
          <w:rFonts w:ascii="Times New Roman" w:hAnsi="Times New Roman"/>
          <w:lang w:val="en-GB"/>
        </w:rPr>
        <w:t>Buiza</w:t>
      </w:r>
      <w:proofErr w:type="spellEnd"/>
      <w:r w:rsidR="00925158">
        <w:rPr>
          <w:rFonts w:ascii="Times New Roman" w:hAnsi="Times New Roman"/>
          <w:lang w:val="en-GB"/>
        </w:rPr>
        <w:t>, Medina-Viruel &amp; Perez-Galvez, 2025).</w:t>
      </w:r>
      <w:r w:rsidRPr="008B0116">
        <w:rPr>
          <w:rFonts w:ascii="Times New Roman" w:hAnsi="Times New Roman"/>
          <w:lang w:val="en-GB"/>
        </w:rPr>
        <w:t xml:space="preserve"> </w:t>
      </w:r>
    </w:p>
    <w:p w14:paraId="30226262"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Rural tourism is a heterogeneous field: definitions range from agritourism and farm-based visitor activities to community-based homestays, ecotourism and experience-based village tourism. Recent syntheses highlight three clusters of rural tourism research: (a) economic development and livelihood diversification, (b) socio-cultural impacts and governance of community tourism, and (c) environmental impacts and sustainable management </w:t>
      </w:r>
      <w:r w:rsidRPr="008B0116">
        <w:rPr>
          <w:rFonts w:ascii="Times New Roman" w:hAnsi="Times New Roman"/>
          <w:kern w:val="0"/>
          <w:lang w:val="en-GB"/>
        </w:rPr>
        <w:t xml:space="preserve">(Molina-Collado </w:t>
      </w:r>
      <w:r w:rsidRPr="008B0116">
        <w:rPr>
          <w:rFonts w:ascii="Times New Roman" w:hAnsi="Times New Roman"/>
          <w:i/>
          <w:iCs/>
          <w:kern w:val="0"/>
          <w:lang w:val="en-GB"/>
        </w:rPr>
        <w:t>et al.</w:t>
      </w:r>
      <w:r w:rsidRPr="008B0116">
        <w:rPr>
          <w:rFonts w:ascii="Times New Roman" w:hAnsi="Times New Roman"/>
          <w:kern w:val="0"/>
          <w:lang w:val="en-GB"/>
        </w:rPr>
        <w:t>, 2022; Liu, Chiang and Ko, 2023)</w:t>
      </w:r>
      <w:r w:rsidRPr="008B0116">
        <w:rPr>
          <w:rFonts w:ascii="Times New Roman" w:hAnsi="Times New Roman"/>
          <w:lang w:val="en-GB"/>
        </w:rPr>
        <w:t xml:space="preserve">. The Covid-19 pandemic and subsequent recovery have brought rural tourism into sharper focus because domestic and nature-based tourism demand increased, and many communities looked to homestays and community-based tourism (CBT) as more resilient, lower-density alternatives to mass tourism </w:t>
      </w:r>
      <w:r w:rsidRPr="008B0116">
        <w:rPr>
          <w:rFonts w:ascii="Times New Roman" w:hAnsi="Times New Roman"/>
        </w:rPr>
        <w:t>(</w:t>
      </w:r>
      <w:proofErr w:type="spellStart"/>
      <w:r w:rsidRPr="008B0116">
        <w:rPr>
          <w:rFonts w:ascii="Times New Roman" w:hAnsi="Times New Roman"/>
        </w:rPr>
        <w:t>Humagain</w:t>
      </w:r>
      <w:proofErr w:type="spellEnd"/>
      <w:r w:rsidRPr="008B0116">
        <w:rPr>
          <w:rFonts w:ascii="Times New Roman" w:hAnsi="Times New Roman"/>
        </w:rPr>
        <w:t xml:space="preserve"> and Singleton, 2021; </w:t>
      </w:r>
      <w:proofErr w:type="spellStart"/>
      <w:r w:rsidRPr="008B0116">
        <w:rPr>
          <w:rFonts w:ascii="Times New Roman" w:hAnsi="Times New Roman"/>
        </w:rPr>
        <w:t>Pasanchay</w:t>
      </w:r>
      <w:proofErr w:type="spellEnd"/>
      <w:r w:rsidRPr="008B0116">
        <w:rPr>
          <w:rFonts w:ascii="Times New Roman" w:hAnsi="Times New Roman"/>
        </w:rPr>
        <w:t xml:space="preserve"> and Schott, 2021; Dai, Chen and Zheng, 2025)</w:t>
      </w:r>
      <w:r w:rsidRPr="008B0116">
        <w:rPr>
          <w:rFonts w:ascii="Times New Roman" w:hAnsi="Times New Roman"/>
          <w:lang w:val="en-GB"/>
        </w:rPr>
        <w:t xml:space="preserve">. These trends make rural tourism both a development opportunity and a management challenge: balancing economic benefits, cultural integrity and environmental carrying capacity. </w:t>
      </w:r>
    </w:p>
    <w:p w14:paraId="536C1324" w14:textId="0141631A"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2.2 Push</w:t>
      </w:r>
      <w:r w:rsidR="00D57FC9">
        <w:rPr>
          <w:rFonts w:ascii="Times New Roman" w:hAnsi="Times New Roman"/>
          <w:b/>
          <w:bCs/>
          <w:lang w:val="en-GB"/>
        </w:rPr>
        <w:t xml:space="preserve"> - P</w:t>
      </w:r>
      <w:r w:rsidRPr="008B0116">
        <w:rPr>
          <w:rFonts w:ascii="Times New Roman" w:hAnsi="Times New Roman"/>
          <w:b/>
          <w:bCs/>
          <w:lang w:val="en-GB"/>
        </w:rPr>
        <w:t>ull motivation theory</w:t>
      </w:r>
    </w:p>
    <w:p w14:paraId="74271CC6" w14:textId="16EAFEEA"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For rural tourism specifically, empirical studies consistently identify nature and landscape, cultural authenticity, tranquillity, and opportunities for learning as dominant pull factors; push motives commonly include escape from routine, relaxation, family bonding and novelty seeking </w:t>
      </w:r>
      <w:r w:rsidRPr="008B0116">
        <w:rPr>
          <w:rFonts w:ascii="Times New Roman" w:hAnsi="Times New Roman"/>
          <w:kern w:val="0"/>
        </w:rPr>
        <w:t>(</w:t>
      </w:r>
      <w:proofErr w:type="spellStart"/>
      <w:r w:rsidRPr="008B0116">
        <w:rPr>
          <w:rFonts w:ascii="Times New Roman" w:hAnsi="Times New Roman"/>
          <w:kern w:val="0"/>
        </w:rPr>
        <w:t>Humagain</w:t>
      </w:r>
      <w:proofErr w:type="spellEnd"/>
      <w:r w:rsidRPr="008B0116">
        <w:rPr>
          <w:rFonts w:ascii="Times New Roman" w:hAnsi="Times New Roman"/>
          <w:kern w:val="0"/>
        </w:rPr>
        <w:t xml:space="preserve"> and Singleton, 2021; Tang </w:t>
      </w:r>
      <w:r w:rsidRPr="008B0116">
        <w:rPr>
          <w:rFonts w:ascii="Times New Roman" w:hAnsi="Times New Roman"/>
          <w:i/>
          <w:iCs/>
          <w:kern w:val="0"/>
        </w:rPr>
        <w:t>et al.</w:t>
      </w:r>
      <w:r w:rsidRPr="008B0116">
        <w:rPr>
          <w:rFonts w:ascii="Times New Roman" w:hAnsi="Times New Roman"/>
          <w:kern w:val="0"/>
        </w:rPr>
        <w:t xml:space="preserve">, 2022; Xu </w:t>
      </w:r>
      <w:r w:rsidRPr="008B0116">
        <w:rPr>
          <w:rFonts w:ascii="Times New Roman" w:hAnsi="Times New Roman"/>
          <w:i/>
          <w:iCs/>
          <w:kern w:val="0"/>
        </w:rPr>
        <w:t>et al.</w:t>
      </w:r>
      <w:r w:rsidRPr="008B0116">
        <w:rPr>
          <w:rFonts w:ascii="Times New Roman" w:hAnsi="Times New Roman"/>
          <w:kern w:val="0"/>
        </w:rPr>
        <w:t>, 2025)</w:t>
      </w:r>
      <w:r w:rsidRPr="008B0116">
        <w:rPr>
          <w:rFonts w:ascii="Times New Roman" w:hAnsi="Times New Roman"/>
          <w:lang w:val="en-GB"/>
        </w:rPr>
        <w:t xml:space="preserve">. The push-pull framework </w:t>
      </w:r>
      <w:r w:rsidRPr="008B0116">
        <w:rPr>
          <w:rFonts w:ascii="Times New Roman" w:hAnsi="Times New Roman"/>
          <w:lang w:val="en-GB"/>
        </w:rPr>
        <w:lastRenderedPageBreak/>
        <w:t xml:space="preserve">remains a dominant theoretical lens for understanding why tourists travel and pick certain destinations. Classic scholarship </w:t>
      </w:r>
      <w:r w:rsidRPr="008B0116">
        <w:rPr>
          <w:rFonts w:ascii="Times New Roman" w:hAnsi="Times New Roman"/>
          <w:kern w:val="0"/>
        </w:rPr>
        <w:t>(Nieves-Pavón, López-Mosquera and Sánchez González, 2025)</w:t>
      </w:r>
      <w:r w:rsidRPr="008B0116">
        <w:rPr>
          <w:rFonts w:ascii="Times New Roman" w:hAnsi="Times New Roman"/>
          <w:lang w:val="en-GB"/>
        </w:rPr>
        <w:t>(Dann, 1977; Crompton, 1979; Pearce, 1982) established the push–pull distinction: push motives (e.g., escape, rest, socialization, ego enhancement) create an internal desire to travel; pull motives (e.g., natural scenery, cultural attractions, infrastructure) attract travellers to particular destinations. These constructs have been empirically operationalized across settings and remain central in contemporary motivation research</w:t>
      </w:r>
      <w:r w:rsidRPr="008B0116">
        <w:rPr>
          <w:rFonts w:ascii="Times New Roman" w:hAnsi="Times New Roman"/>
        </w:rPr>
        <w:t>(Joseph and Gillariose, 2025</w:t>
      </w:r>
      <w:r w:rsidR="009877BD">
        <w:rPr>
          <w:rFonts w:ascii="Times New Roman" w:hAnsi="Times New Roman"/>
        </w:rPr>
        <w:t xml:space="preserve">; </w:t>
      </w:r>
      <w:r w:rsidRPr="008B0116">
        <w:rPr>
          <w:rFonts w:ascii="Times New Roman" w:hAnsi="Times New Roman"/>
          <w:lang w:val="en-GB"/>
        </w:rPr>
        <w:t xml:space="preserve">Crompton, 1979). Recent empirical work continues to support the two-factor model while also demonstrating nuanced interactions — for example, pull factors often exert stronger direct influences on destination choice and satisfaction, whereas push motives shape the desire to travel and the type of experience sought </w:t>
      </w:r>
      <w:r w:rsidRPr="008B0116">
        <w:rPr>
          <w:rFonts w:ascii="Times New Roman" w:hAnsi="Times New Roman"/>
          <w:kern w:val="0"/>
        </w:rPr>
        <w:t xml:space="preserve">(Tang </w:t>
      </w:r>
      <w:r w:rsidRPr="008B0116">
        <w:rPr>
          <w:rFonts w:ascii="Times New Roman" w:hAnsi="Times New Roman"/>
          <w:i/>
          <w:iCs/>
          <w:kern w:val="0"/>
        </w:rPr>
        <w:t>et al.</w:t>
      </w:r>
      <w:r w:rsidRPr="008B0116">
        <w:rPr>
          <w:rFonts w:ascii="Times New Roman" w:hAnsi="Times New Roman"/>
          <w:kern w:val="0"/>
        </w:rPr>
        <w:t>, 2022; Ayoub and Mohamed, 2024)</w:t>
      </w:r>
      <w:r w:rsidRPr="008B0116">
        <w:rPr>
          <w:rFonts w:ascii="Times New Roman" w:hAnsi="Times New Roman"/>
          <w:lang w:val="en-GB"/>
        </w:rPr>
        <w:t xml:space="preserve">. </w:t>
      </w:r>
    </w:p>
    <w:p w14:paraId="1B87C9D3" w14:textId="4504BAE9" w:rsidR="00144F1F" w:rsidRPr="008B0116" w:rsidRDefault="007B6DF2" w:rsidP="00981CC6">
      <w:pPr>
        <w:spacing w:line="276" w:lineRule="auto"/>
        <w:rPr>
          <w:rFonts w:ascii="Times New Roman" w:hAnsi="Times New Roman"/>
        </w:rPr>
      </w:pPr>
      <w:r w:rsidRPr="007B6DF2">
        <w:rPr>
          <w:rFonts w:ascii="Times New Roman" w:hAnsi="Times New Roman"/>
          <w:noProof/>
        </w:rPr>
        <w:drawing>
          <wp:inline distT="0" distB="0" distL="0" distR="0" wp14:anchorId="6183607C" wp14:editId="4B5FA505">
            <wp:extent cx="5942330" cy="4673600"/>
            <wp:effectExtent l="19050" t="19050" r="20320" b="12700"/>
            <wp:docPr id="242066782" name="Picture 1" descr="A white text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066782" name="Picture 1" descr="A white text with black text"/>
                    <pic:cNvPicPr/>
                  </pic:nvPicPr>
                  <pic:blipFill>
                    <a:blip r:embed="rId7"/>
                    <a:stretch>
                      <a:fillRect/>
                    </a:stretch>
                  </pic:blipFill>
                  <pic:spPr>
                    <a:xfrm>
                      <a:off x="0" y="0"/>
                      <a:ext cx="5954047" cy="4682815"/>
                    </a:xfrm>
                    <a:prstGeom prst="rect">
                      <a:avLst/>
                    </a:prstGeom>
                    <a:ln>
                      <a:solidFill>
                        <a:srgbClr val="EE0000"/>
                      </a:solidFill>
                    </a:ln>
                  </pic:spPr>
                </pic:pic>
              </a:graphicData>
            </a:graphic>
          </wp:inline>
        </w:drawing>
      </w:r>
    </w:p>
    <w:p w14:paraId="43565ABA" w14:textId="46A77D5A" w:rsidR="00144F1F" w:rsidRPr="0059707E" w:rsidRDefault="0059707E" w:rsidP="008765E0">
      <w:pPr>
        <w:spacing w:after="240" w:line="360" w:lineRule="auto"/>
        <w:jc w:val="center"/>
        <w:rPr>
          <w:rFonts w:ascii="Times New Roman" w:hAnsi="Times New Roman"/>
          <w:i/>
          <w:iCs/>
        </w:rPr>
      </w:pPr>
      <w:r>
        <w:rPr>
          <w:rFonts w:ascii="Times New Roman" w:hAnsi="Times New Roman"/>
          <w:i/>
          <w:iCs/>
        </w:rPr>
        <w:t>Figure 2.1: Push and Pull Theory</w:t>
      </w:r>
    </w:p>
    <w:p w14:paraId="46C52D89"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lastRenderedPageBreak/>
        <w:t>2.3 Tourist satisfaction and the motivation–experience link</w:t>
      </w:r>
    </w:p>
    <w:p w14:paraId="1570C0FB"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Satisfaction is a key outcome variable in tourism studies, linked to post-trip behaviours such as positive word-of-mouth (WOM), destination loyalty, and revisitation. Research shows that both push and pull motives can influence satisfaction, though often indirectly via destination image and the actual experience </w:t>
      </w:r>
      <w:r w:rsidRPr="008B0116">
        <w:rPr>
          <w:rFonts w:ascii="Times New Roman" w:hAnsi="Times New Roman"/>
          <w:kern w:val="0"/>
        </w:rPr>
        <w:t xml:space="preserve">(Tang </w:t>
      </w:r>
      <w:r w:rsidRPr="008B0116">
        <w:rPr>
          <w:rFonts w:ascii="Times New Roman" w:hAnsi="Times New Roman"/>
          <w:i/>
          <w:iCs/>
          <w:kern w:val="0"/>
        </w:rPr>
        <w:t>et al.</w:t>
      </w:r>
      <w:r w:rsidRPr="008B0116">
        <w:rPr>
          <w:rFonts w:ascii="Times New Roman" w:hAnsi="Times New Roman"/>
          <w:kern w:val="0"/>
        </w:rPr>
        <w:t xml:space="preserve">, 2022; Jameel </w:t>
      </w:r>
      <w:r w:rsidRPr="008B0116">
        <w:rPr>
          <w:rFonts w:ascii="Times New Roman" w:hAnsi="Times New Roman"/>
          <w:i/>
          <w:iCs/>
          <w:kern w:val="0"/>
        </w:rPr>
        <w:t>et al.</w:t>
      </w:r>
      <w:r w:rsidRPr="008B0116">
        <w:rPr>
          <w:rFonts w:ascii="Times New Roman" w:hAnsi="Times New Roman"/>
          <w:kern w:val="0"/>
        </w:rPr>
        <w:t>, 2025)</w:t>
      </w:r>
      <w:r w:rsidRPr="008B0116">
        <w:rPr>
          <w:rFonts w:ascii="Times New Roman" w:hAnsi="Times New Roman"/>
          <w:lang w:val="en-GB"/>
        </w:rPr>
        <w:t xml:space="preserve">. In rural homestay settings, satisfaction is multi-dimensional — encompassing service quality, cultural interactions, natural environment quality, food and accommodation, and perceived value — and it drives loyalty and economic benefits for hosts </w:t>
      </w:r>
      <w:r w:rsidRPr="008B0116">
        <w:rPr>
          <w:rFonts w:ascii="Times New Roman" w:hAnsi="Times New Roman"/>
        </w:rPr>
        <w:t xml:space="preserve">(Tiwari, Devkota and </w:t>
      </w:r>
      <w:proofErr w:type="spellStart"/>
      <w:r w:rsidRPr="008B0116">
        <w:rPr>
          <w:rFonts w:ascii="Times New Roman" w:hAnsi="Times New Roman"/>
        </w:rPr>
        <w:t>Lawaju</w:t>
      </w:r>
      <w:proofErr w:type="spellEnd"/>
      <w:r w:rsidRPr="008B0116">
        <w:rPr>
          <w:rFonts w:ascii="Times New Roman" w:hAnsi="Times New Roman"/>
        </w:rPr>
        <w:t>, 2025)</w:t>
      </w:r>
      <w:r w:rsidRPr="008B0116">
        <w:rPr>
          <w:rFonts w:ascii="Times New Roman" w:hAnsi="Times New Roman"/>
          <w:lang w:val="en-GB"/>
        </w:rPr>
        <w:t xml:space="preserve">. Therefore, combining motivation measures with satisfaction indicators allows the present study to map how initial motives translate into evaluative outcomes in Kaski’s rural experiences. </w:t>
      </w:r>
    </w:p>
    <w:p w14:paraId="0A1561E3"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2.4 ICT adoption in tourism: conceptual models and tourism-specific findings</w:t>
      </w:r>
    </w:p>
    <w:p w14:paraId="7158EE6B"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ICT (Information and Communication Technology) in tourism encompasses a broad set of tools: internet access, mobile apps, social media, online booking platforms, digital content (user reviews, blogs), maps, digital payment, etc. It is used across the travel cycle: information search, pre-trip planning, in-trip navigation and experience, post-trip evaluation. Recent literature also emphasizes “smart tourism technologies” (STTs) including interactivity, accessibility, informativeness, and user competence. ICTs transform the tourism value chain by: (a) expanding information access (user-generated content, official information), (b) enabling distribution (OTAs, direct booking), (c) supporting in-trip services (maps, navigation, digital guides), and (d) enabling post-trip evaluation and marketing (reviews, social media) </w:t>
      </w:r>
      <w:r w:rsidRPr="008B0116">
        <w:rPr>
          <w:rFonts w:ascii="Times New Roman" w:hAnsi="Times New Roman"/>
          <w:kern w:val="0"/>
          <w:lang w:val="en-GB"/>
        </w:rPr>
        <w:t xml:space="preserve">(Lee </w:t>
      </w:r>
      <w:r w:rsidRPr="008B0116">
        <w:rPr>
          <w:rFonts w:ascii="Times New Roman" w:hAnsi="Times New Roman"/>
          <w:i/>
          <w:iCs/>
          <w:kern w:val="0"/>
          <w:lang w:val="en-GB"/>
        </w:rPr>
        <w:t>et al.</w:t>
      </w:r>
      <w:r w:rsidRPr="008B0116">
        <w:rPr>
          <w:rFonts w:ascii="Times New Roman" w:hAnsi="Times New Roman"/>
          <w:kern w:val="0"/>
          <w:lang w:val="en-GB"/>
        </w:rPr>
        <w:t xml:space="preserve">, 2021; Molina-Collado </w:t>
      </w:r>
      <w:r w:rsidRPr="008B0116">
        <w:rPr>
          <w:rFonts w:ascii="Times New Roman" w:hAnsi="Times New Roman"/>
          <w:i/>
          <w:iCs/>
          <w:kern w:val="0"/>
          <w:lang w:val="en-GB"/>
        </w:rPr>
        <w:t>et al.</w:t>
      </w:r>
      <w:r w:rsidRPr="008B0116">
        <w:rPr>
          <w:rFonts w:ascii="Times New Roman" w:hAnsi="Times New Roman"/>
          <w:kern w:val="0"/>
          <w:lang w:val="en-GB"/>
        </w:rPr>
        <w:t>, 2022)</w:t>
      </w:r>
      <w:r w:rsidRPr="008B0116">
        <w:rPr>
          <w:rFonts w:ascii="Times New Roman" w:hAnsi="Times New Roman"/>
          <w:lang w:val="en-GB"/>
        </w:rPr>
        <w:t xml:space="preserve">. Empirical tourism studies using UTAUT variants find that perceived usefulness (performance expectancy), ease of use (effort expectancy) and facilitating conditions (infrastructure, training) are consistently strong predictors of intention to use tourism ICTs, while social influence and the habit play context-dependent roles </w:t>
      </w:r>
      <w:r w:rsidRPr="008B0116">
        <w:rPr>
          <w:rFonts w:ascii="Times New Roman" w:hAnsi="Times New Roman"/>
          <w:kern w:val="0"/>
          <w:lang w:val="en-GB"/>
        </w:rPr>
        <w:t xml:space="preserve">(Chang </w:t>
      </w:r>
      <w:r w:rsidRPr="008B0116">
        <w:rPr>
          <w:rFonts w:ascii="Times New Roman" w:hAnsi="Times New Roman"/>
          <w:i/>
          <w:iCs/>
          <w:kern w:val="0"/>
          <w:lang w:val="en-GB"/>
        </w:rPr>
        <w:t>et al.</w:t>
      </w:r>
      <w:r w:rsidRPr="008B0116">
        <w:rPr>
          <w:rFonts w:ascii="Times New Roman" w:hAnsi="Times New Roman"/>
          <w:kern w:val="0"/>
          <w:lang w:val="en-GB"/>
        </w:rPr>
        <w:t xml:space="preserve">, 2022; Ali </w:t>
      </w:r>
      <w:r w:rsidRPr="008B0116">
        <w:rPr>
          <w:rFonts w:ascii="Times New Roman" w:hAnsi="Times New Roman"/>
          <w:i/>
          <w:iCs/>
          <w:kern w:val="0"/>
          <w:lang w:val="en-GB"/>
        </w:rPr>
        <w:t>et al.</w:t>
      </w:r>
      <w:r w:rsidRPr="008B0116">
        <w:rPr>
          <w:rFonts w:ascii="Times New Roman" w:hAnsi="Times New Roman"/>
          <w:kern w:val="0"/>
          <w:lang w:val="en-GB"/>
        </w:rPr>
        <w:t>, 2024)</w:t>
      </w:r>
      <w:r w:rsidRPr="008B0116">
        <w:rPr>
          <w:rFonts w:ascii="Times New Roman" w:hAnsi="Times New Roman"/>
          <w:lang w:val="en-GB"/>
        </w:rPr>
        <w:t xml:space="preserve">. In rural contexts, facilitating conditions often act as binding constraints: inadequate internet coverage, power outages, and limited digital payments infrastructure reduce the likelihood that small homestays or community enterprises will meaningfully use digital channels </w:t>
      </w:r>
      <w:r w:rsidRPr="008B0116">
        <w:rPr>
          <w:rFonts w:ascii="Times New Roman" w:hAnsi="Times New Roman"/>
          <w:kern w:val="0"/>
        </w:rPr>
        <w:t xml:space="preserve">(Global College International and Kharel, 2024; Ledesma-Chaves </w:t>
      </w:r>
      <w:r w:rsidRPr="008B0116">
        <w:rPr>
          <w:rFonts w:ascii="Times New Roman" w:hAnsi="Times New Roman"/>
          <w:i/>
          <w:iCs/>
          <w:kern w:val="0"/>
        </w:rPr>
        <w:t>et al.</w:t>
      </w:r>
      <w:r w:rsidRPr="008B0116">
        <w:rPr>
          <w:rFonts w:ascii="Times New Roman" w:hAnsi="Times New Roman"/>
          <w:kern w:val="0"/>
        </w:rPr>
        <w:t>, 2024)</w:t>
      </w:r>
      <w:r w:rsidRPr="008B0116">
        <w:rPr>
          <w:rFonts w:ascii="Times New Roman" w:hAnsi="Times New Roman"/>
          <w:lang w:val="en-GB"/>
        </w:rPr>
        <w:t xml:space="preserve">. </w:t>
      </w:r>
    </w:p>
    <w:p w14:paraId="7BBF7E78" w14:textId="77777777" w:rsidR="00144F1F" w:rsidRPr="008B0116" w:rsidRDefault="00144F1F" w:rsidP="008765E0">
      <w:pPr>
        <w:spacing w:after="240" w:line="360" w:lineRule="auto"/>
        <w:rPr>
          <w:rFonts w:ascii="Times New Roman" w:hAnsi="Times New Roman"/>
          <w:lang w:val="en-GB"/>
        </w:rPr>
      </w:pPr>
    </w:p>
    <w:p w14:paraId="7C63CEAE"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lastRenderedPageBreak/>
        <w:t xml:space="preserve">Technology shapes each stage of the travel cycle. In the </w:t>
      </w:r>
      <w:r w:rsidRPr="008B0116">
        <w:rPr>
          <w:rFonts w:ascii="Times New Roman" w:hAnsi="Times New Roman"/>
          <w:i/>
          <w:iCs/>
          <w:lang w:val="en-GB"/>
        </w:rPr>
        <w:t>pre-trip</w:t>
      </w:r>
      <w:r w:rsidRPr="008B0116">
        <w:rPr>
          <w:rFonts w:ascii="Times New Roman" w:hAnsi="Times New Roman"/>
          <w:lang w:val="en-GB"/>
        </w:rPr>
        <w:t xml:space="preserve"> phase, tourists rely heavily on search engines, travel platforms, and social media content to identify rural experiences and to assess authenticity and safety </w:t>
      </w:r>
      <w:r w:rsidRPr="008B0116">
        <w:rPr>
          <w:rFonts w:ascii="Times New Roman" w:hAnsi="Times New Roman"/>
          <w:kern w:val="0"/>
        </w:rPr>
        <w:t xml:space="preserve">(Molina-Collado </w:t>
      </w:r>
      <w:r w:rsidRPr="008B0116">
        <w:rPr>
          <w:rFonts w:ascii="Times New Roman" w:hAnsi="Times New Roman"/>
          <w:i/>
          <w:iCs/>
          <w:kern w:val="0"/>
        </w:rPr>
        <w:t>et al.</w:t>
      </w:r>
      <w:r w:rsidRPr="008B0116">
        <w:rPr>
          <w:rFonts w:ascii="Times New Roman" w:hAnsi="Times New Roman"/>
          <w:kern w:val="0"/>
        </w:rPr>
        <w:t>, 2022)</w:t>
      </w:r>
      <w:r w:rsidRPr="008B0116">
        <w:rPr>
          <w:rFonts w:ascii="Times New Roman" w:hAnsi="Times New Roman"/>
          <w:lang w:val="en-GB"/>
        </w:rPr>
        <w:t xml:space="preserve">. During </w:t>
      </w:r>
      <w:r w:rsidRPr="008B0116">
        <w:rPr>
          <w:rFonts w:ascii="Times New Roman" w:hAnsi="Times New Roman"/>
          <w:i/>
          <w:iCs/>
          <w:lang w:val="en-GB"/>
        </w:rPr>
        <w:t>in-trip</w:t>
      </w:r>
      <w:r w:rsidRPr="008B0116">
        <w:rPr>
          <w:rFonts w:ascii="Times New Roman" w:hAnsi="Times New Roman"/>
          <w:lang w:val="en-GB"/>
        </w:rPr>
        <w:t xml:space="preserve"> phases, mobile phones, navigation apps, and messaging tools fulfil communication and safety needs, and enhance experience through on-site information (Augmented Reality, AR), location-based suggestions and in-trip bookings </w:t>
      </w:r>
      <w:r w:rsidRPr="008B0116">
        <w:rPr>
          <w:rFonts w:ascii="Times New Roman" w:hAnsi="Times New Roman"/>
          <w:kern w:val="0"/>
          <w:lang w:val="en-GB"/>
        </w:rPr>
        <w:t xml:space="preserve">(Torabi, Rezvani, </w:t>
      </w:r>
      <w:r w:rsidRPr="008B0116">
        <w:rPr>
          <w:rFonts w:ascii="Times New Roman" w:hAnsi="Times New Roman"/>
          <w:i/>
          <w:iCs/>
          <w:kern w:val="0"/>
          <w:lang w:val="en-GB"/>
        </w:rPr>
        <w:t>et al.</w:t>
      </w:r>
      <w:r w:rsidRPr="008B0116">
        <w:rPr>
          <w:rFonts w:ascii="Times New Roman" w:hAnsi="Times New Roman"/>
          <w:kern w:val="0"/>
          <w:lang w:val="en-GB"/>
        </w:rPr>
        <w:t xml:space="preserve">, 2023; Yap </w:t>
      </w:r>
      <w:r w:rsidRPr="008B0116">
        <w:rPr>
          <w:rFonts w:ascii="Times New Roman" w:hAnsi="Times New Roman"/>
          <w:i/>
          <w:iCs/>
          <w:kern w:val="0"/>
          <w:lang w:val="en-GB"/>
        </w:rPr>
        <w:t>et al.</w:t>
      </w:r>
      <w:r w:rsidRPr="008B0116">
        <w:rPr>
          <w:rFonts w:ascii="Times New Roman" w:hAnsi="Times New Roman"/>
          <w:kern w:val="0"/>
          <w:lang w:val="en-GB"/>
        </w:rPr>
        <w:t>, 2025)</w:t>
      </w:r>
      <w:r w:rsidRPr="008B0116">
        <w:rPr>
          <w:rFonts w:ascii="Times New Roman" w:hAnsi="Times New Roman"/>
          <w:lang w:val="en-GB"/>
        </w:rPr>
        <w:t xml:space="preserve">. In the </w:t>
      </w:r>
      <w:r w:rsidRPr="008B0116">
        <w:rPr>
          <w:rFonts w:ascii="Times New Roman" w:hAnsi="Times New Roman"/>
          <w:i/>
          <w:iCs/>
          <w:lang w:val="en-GB"/>
        </w:rPr>
        <w:t>post-trip</w:t>
      </w:r>
      <w:r w:rsidRPr="008B0116">
        <w:rPr>
          <w:rFonts w:ascii="Times New Roman" w:hAnsi="Times New Roman"/>
          <w:lang w:val="en-GB"/>
        </w:rPr>
        <w:t xml:space="preserve"> phase, reviews and user-generated content contribute to destination image formation for other potential visitors </w:t>
      </w:r>
      <w:r w:rsidRPr="008B0116">
        <w:rPr>
          <w:rFonts w:ascii="Times New Roman" w:hAnsi="Times New Roman"/>
          <w:kern w:val="0"/>
          <w:lang w:val="en-GB"/>
        </w:rPr>
        <w:t xml:space="preserve">(Lee </w:t>
      </w:r>
      <w:r w:rsidRPr="008B0116">
        <w:rPr>
          <w:rFonts w:ascii="Times New Roman" w:hAnsi="Times New Roman"/>
          <w:i/>
          <w:iCs/>
          <w:kern w:val="0"/>
          <w:lang w:val="en-GB"/>
        </w:rPr>
        <w:t>et al.</w:t>
      </w:r>
      <w:r w:rsidRPr="008B0116">
        <w:rPr>
          <w:rFonts w:ascii="Times New Roman" w:hAnsi="Times New Roman"/>
          <w:kern w:val="0"/>
          <w:lang w:val="en-GB"/>
        </w:rPr>
        <w:t xml:space="preserve">, 2021; </w:t>
      </w:r>
      <w:proofErr w:type="spellStart"/>
      <w:r w:rsidRPr="008B0116">
        <w:rPr>
          <w:rFonts w:ascii="Times New Roman" w:hAnsi="Times New Roman"/>
          <w:kern w:val="0"/>
          <w:lang w:val="en-GB"/>
        </w:rPr>
        <w:t>Bilynets</w:t>
      </w:r>
      <w:proofErr w:type="spellEnd"/>
      <w:r w:rsidRPr="008B0116">
        <w:rPr>
          <w:rFonts w:ascii="Times New Roman" w:hAnsi="Times New Roman"/>
          <w:kern w:val="0"/>
          <w:lang w:val="en-GB"/>
        </w:rPr>
        <w:t xml:space="preserve">, </w:t>
      </w:r>
      <w:proofErr w:type="spellStart"/>
      <w:r w:rsidRPr="008B0116">
        <w:rPr>
          <w:rFonts w:ascii="Times New Roman" w:hAnsi="Times New Roman"/>
          <w:kern w:val="0"/>
          <w:lang w:val="en-GB"/>
        </w:rPr>
        <w:t>Trkman</w:t>
      </w:r>
      <w:proofErr w:type="spellEnd"/>
      <w:r w:rsidRPr="008B0116">
        <w:rPr>
          <w:rFonts w:ascii="Times New Roman" w:hAnsi="Times New Roman"/>
          <w:kern w:val="0"/>
          <w:lang w:val="en-GB"/>
        </w:rPr>
        <w:t xml:space="preserve"> and Knežević Cvelbar, 2024)</w:t>
      </w:r>
      <w:r w:rsidRPr="008B0116">
        <w:rPr>
          <w:rFonts w:ascii="Times New Roman" w:hAnsi="Times New Roman"/>
          <w:lang w:val="en-GB"/>
        </w:rPr>
        <w:t xml:space="preserve">. Studies show that tourists’ ICT use enhances perceived convenience and information access, often increasing satisfaction when the technology works seamlessly; conversely, poor connectivity or complicated digital processes reduce satisfaction and can harm WOM. </w:t>
      </w:r>
    </w:p>
    <w:p w14:paraId="5D13CB36" w14:textId="5280C80A" w:rsidR="00861E05" w:rsidRDefault="00000000" w:rsidP="008765E0">
      <w:pPr>
        <w:spacing w:after="240" w:line="360" w:lineRule="auto"/>
        <w:rPr>
          <w:rFonts w:ascii="Times New Roman" w:hAnsi="Times New Roman"/>
        </w:rPr>
      </w:pPr>
      <w:r w:rsidRPr="008B0116">
        <w:rPr>
          <w:rFonts w:ascii="Times New Roman" w:hAnsi="Times New Roman"/>
          <w:lang w:val="en-GB"/>
        </w:rPr>
        <w:t xml:space="preserve">Studies from China, Southeast Asia and parts of South Asia indicate that ICT adoption in rural tourism grows rapidly when government policy supports digital inclusion, and when private actors (platforms, intermediaries, NGOs) invest in training and infrastructure </w:t>
      </w:r>
      <w:r w:rsidRPr="008B0116">
        <w:rPr>
          <w:rFonts w:ascii="Times New Roman" w:hAnsi="Times New Roman"/>
          <w:kern w:val="0"/>
        </w:rPr>
        <w:t xml:space="preserve">(Zhu, Ma and Leng, 2022; </w:t>
      </w:r>
      <w:proofErr w:type="spellStart"/>
      <w:r w:rsidRPr="008B0116">
        <w:rPr>
          <w:rFonts w:ascii="Times New Roman" w:hAnsi="Times New Roman"/>
          <w:kern w:val="0"/>
        </w:rPr>
        <w:t>Bilynets</w:t>
      </w:r>
      <w:proofErr w:type="spellEnd"/>
      <w:r w:rsidRPr="008B0116">
        <w:rPr>
          <w:rFonts w:ascii="Times New Roman" w:hAnsi="Times New Roman"/>
          <w:kern w:val="0"/>
        </w:rPr>
        <w:t xml:space="preserve">, </w:t>
      </w:r>
      <w:proofErr w:type="spellStart"/>
      <w:r w:rsidRPr="008B0116">
        <w:rPr>
          <w:rFonts w:ascii="Times New Roman" w:hAnsi="Times New Roman"/>
          <w:kern w:val="0"/>
        </w:rPr>
        <w:t>Trkman</w:t>
      </w:r>
      <w:proofErr w:type="spellEnd"/>
      <w:r w:rsidRPr="008B0116">
        <w:rPr>
          <w:rFonts w:ascii="Times New Roman" w:hAnsi="Times New Roman"/>
          <w:kern w:val="0"/>
        </w:rPr>
        <w:t xml:space="preserve"> and Knežević Cvelbar, 2024)</w:t>
      </w:r>
      <w:r w:rsidRPr="008B0116">
        <w:rPr>
          <w:rFonts w:ascii="Times New Roman" w:hAnsi="Times New Roman"/>
          <w:lang w:val="en-GB"/>
        </w:rPr>
        <w:t xml:space="preserve">. Comparative research suggests that push–pull motivations in developing countries often include livelihood-oriented pull (affordability, local experiences) and pandemic-era health and safety concerns as new pull dimensions </w:t>
      </w:r>
      <w:r w:rsidRPr="008B0116">
        <w:rPr>
          <w:rFonts w:ascii="Times New Roman" w:hAnsi="Times New Roman"/>
          <w:kern w:val="0"/>
        </w:rPr>
        <w:t>(</w:t>
      </w:r>
      <w:proofErr w:type="spellStart"/>
      <w:r w:rsidRPr="008B0116">
        <w:rPr>
          <w:rFonts w:ascii="Times New Roman" w:hAnsi="Times New Roman"/>
          <w:kern w:val="0"/>
        </w:rPr>
        <w:t>Humagain</w:t>
      </w:r>
      <w:proofErr w:type="spellEnd"/>
      <w:r w:rsidRPr="008B0116">
        <w:rPr>
          <w:rFonts w:ascii="Times New Roman" w:hAnsi="Times New Roman"/>
          <w:kern w:val="0"/>
        </w:rPr>
        <w:t xml:space="preserve"> and Singleton, 2021; Robina-Ramírez, Ravina-Ripoll and Castellano-Álvarez, 2023)</w:t>
      </w:r>
      <w:r w:rsidRPr="008B0116">
        <w:rPr>
          <w:rFonts w:ascii="Times New Roman" w:hAnsi="Times New Roman"/>
          <w:lang w:val="en-GB"/>
        </w:rPr>
        <w:t xml:space="preserve">. These regional patterns are important comparators for Nepal’s Kaski District, where both domestic and international visitors coexist and where policy support (e.g., Digital Nepal Framework) signals a government intent to raise digital capacities, though rollout remains uneven </w:t>
      </w:r>
      <w:r w:rsidRPr="008B0116">
        <w:rPr>
          <w:rFonts w:ascii="Times New Roman" w:hAnsi="Times New Roman"/>
        </w:rPr>
        <w:t>(Global College International and Kharel, 2024)</w:t>
      </w:r>
      <w:r w:rsidRPr="008B0116">
        <w:rPr>
          <w:rFonts w:ascii="Times New Roman" w:hAnsi="Times New Roman"/>
          <w:lang w:val="en-GB"/>
        </w:rPr>
        <w:t xml:space="preserve">. </w:t>
      </w:r>
    </w:p>
    <w:p w14:paraId="230B53BC" w14:textId="784C07CF" w:rsidR="00861E05" w:rsidRPr="00861E05" w:rsidRDefault="00861E05" w:rsidP="008765E0">
      <w:pPr>
        <w:spacing w:after="240" w:line="360" w:lineRule="auto"/>
        <w:rPr>
          <w:rFonts w:ascii="Times New Roman" w:hAnsi="Times New Roman"/>
          <w:b/>
          <w:bCs/>
        </w:rPr>
      </w:pPr>
      <w:r w:rsidRPr="00861E05">
        <w:rPr>
          <w:rFonts w:ascii="Times New Roman" w:hAnsi="Times New Roman"/>
          <w:b/>
          <w:bCs/>
        </w:rPr>
        <w:t>2.5 Homestays, community Tourism and Sustainability in Nepal</w:t>
      </w:r>
    </w:p>
    <w:p w14:paraId="4FFC9971" w14:textId="65830957" w:rsidR="00861E05" w:rsidRPr="00861E05" w:rsidRDefault="00870E86" w:rsidP="008765E0">
      <w:pPr>
        <w:spacing w:after="240" w:line="360" w:lineRule="auto"/>
        <w:rPr>
          <w:rFonts w:ascii="Times New Roman" w:hAnsi="Times New Roman"/>
        </w:rPr>
      </w:pPr>
      <w:r w:rsidRPr="004B2CB3">
        <w:rPr>
          <w:rFonts w:ascii="Times New Roman" w:hAnsi="Times New Roman"/>
        </w:rPr>
        <w:t>The potential of homestays and CBT to disperse the advantages of tourism, conserve culture, and give rural households more stable sources of income is highlighted in Nepalese literature (post-2015 literature; new empirical Nepalese homestay studies)</w:t>
      </w:r>
      <w:r w:rsidR="00861E05" w:rsidRPr="004B2CB3">
        <w:rPr>
          <w:rFonts w:ascii="Times New Roman" w:hAnsi="Times New Roman"/>
        </w:rPr>
        <w:t>. However, studies also caution about risks: commodification of culture, un</w:t>
      </w:r>
      <w:r w:rsidRPr="004B2CB3">
        <w:rPr>
          <w:rFonts w:ascii="Times New Roman" w:hAnsi="Times New Roman"/>
        </w:rPr>
        <w:t>equal</w:t>
      </w:r>
      <w:r w:rsidR="00861E05" w:rsidRPr="004B2CB3">
        <w:rPr>
          <w:rFonts w:ascii="Times New Roman" w:hAnsi="Times New Roman"/>
        </w:rPr>
        <w:t xml:space="preserve"> benefit sharing, </w:t>
      </w:r>
      <w:r w:rsidRPr="004B2CB3">
        <w:rPr>
          <w:rFonts w:ascii="Times New Roman" w:hAnsi="Times New Roman"/>
        </w:rPr>
        <w:t xml:space="preserve">poor </w:t>
      </w:r>
      <w:r w:rsidR="00861E05" w:rsidRPr="004B2CB3">
        <w:rPr>
          <w:rFonts w:ascii="Times New Roman" w:hAnsi="Times New Roman"/>
        </w:rPr>
        <w:t xml:space="preserve">sanitation and service quality, and environmental </w:t>
      </w:r>
      <w:r w:rsidRPr="004B2CB3">
        <w:rPr>
          <w:rFonts w:ascii="Times New Roman" w:hAnsi="Times New Roman"/>
        </w:rPr>
        <w:t xml:space="preserve">stresses close to </w:t>
      </w:r>
      <w:r w:rsidR="00861E05" w:rsidRPr="004B2CB3">
        <w:rPr>
          <w:rFonts w:ascii="Times New Roman" w:hAnsi="Times New Roman"/>
        </w:rPr>
        <w:t xml:space="preserve">sensitive ecosystems (Annapurna area studies; Nepal homestay reviews). Empirical research from Nepal’s homestay communities shows tourists rate cultural </w:t>
      </w:r>
      <w:r w:rsidR="00861E05" w:rsidRPr="004B2CB3">
        <w:rPr>
          <w:rFonts w:ascii="Times New Roman" w:hAnsi="Times New Roman"/>
        </w:rPr>
        <w:lastRenderedPageBreak/>
        <w:t xml:space="preserve">authenticity and natural experiences highly, but they also expect basic standards of cleanliness, safety and communications- areas where ICTs (information provision, booking clarity, emergency contacts) can make a difference (Tiwari, 2025; Tiwari, Devkota and </w:t>
      </w:r>
      <w:proofErr w:type="spellStart"/>
      <w:r w:rsidR="00861E05" w:rsidRPr="004B2CB3">
        <w:rPr>
          <w:rFonts w:ascii="Times New Roman" w:hAnsi="Times New Roman"/>
        </w:rPr>
        <w:t>Lawaju</w:t>
      </w:r>
      <w:proofErr w:type="spellEnd"/>
      <w:r w:rsidR="00861E05" w:rsidRPr="004B2CB3">
        <w:rPr>
          <w:rFonts w:ascii="Times New Roman" w:hAnsi="Times New Roman"/>
        </w:rPr>
        <w:t xml:space="preserve">, 2025). </w:t>
      </w:r>
      <w:r w:rsidR="00861E05">
        <w:rPr>
          <w:rFonts w:ascii="Times New Roman" w:hAnsi="Times New Roman"/>
        </w:rPr>
        <w:t>Research in Kaski therefore needs to measure both motivation and ICT expectations to identify where investments in digital capacity would most improve satisfaction and equitable benefits.</w:t>
      </w:r>
    </w:p>
    <w:p w14:paraId="1EFAEA03"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2.6 Gaps and directions: what a Kaski study can add</w:t>
      </w:r>
    </w:p>
    <w:p w14:paraId="1AF0390D"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 xml:space="preserve">The literature review highlights several gaps that the proposed study addresses: </w:t>
      </w:r>
    </w:p>
    <w:p w14:paraId="0CC977E6" w14:textId="5D97C18E" w:rsidR="00144F1F" w:rsidRPr="008B0116" w:rsidRDefault="00000000" w:rsidP="008765E0">
      <w:pPr>
        <w:numPr>
          <w:ilvl w:val="0"/>
          <w:numId w:val="4"/>
        </w:numPr>
        <w:spacing w:after="240" w:line="360" w:lineRule="auto"/>
        <w:rPr>
          <w:rFonts w:ascii="Times New Roman" w:hAnsi="Times New Roman"/>
        </w:rPr>
      </w:pPr>
      <w:r w:rsidRPr="008B0116">
        <w:rPr>
          <w:rFonts w:ascii="Times New Roman" w:hAnsi="Times New Roman"/>
          <w:b/>
          <w:bCs/>
          <w:lang w:val="en-GB"/>
        </w:rPr>
        <w:t>Integrated measurement</w:t>
      </w:r>
      <w:r w:rsidR="00DB1039">
        <w:rPr>
          <w:rFonts w:ascii="Times New Roman" w:hAnsi="Times New Roman"/>
          <w:lang w:val="en-GB"/>
        </w:rPr>
        <w:t>:</w:t>
      </w:r>
      <w:r w:rsidRPr="008B0116">
        <w:rPr>
          <w:rFonts w:ascii="Times New Roman" w:hAnsi="Times New Roman"/>
          <w:lang w:val="en-GB"/>
        </w:rPr>
        <w:t xml:space="preserve"> While separate literatures examine tourist motivation and tourism ICT adoption, fewer studies integrate both constructs with satisfaction outcomes in the same empirical setting, especially in developing-country rural contexts </w:t>
      </w:r>
      <w:r w:rsidRPr="008B0116">
        <w:rPr>
          <w:rFonts w:ascii="Times New Roman" w:hAnsi="Times New Roman"/>
          <w:kern w:val="0"/>
          <w:lang w:val="en-GB"/>
        </w:rPr>
        <w:t xml:space="preserve">(Molina-Collado </w:t>
      </w:r>
      <w:r w:rsidRPr="008B0116">
        <w:rPr>
          <w:rFonts w:ascii="Times New Roman" w:hAnsi="Times New Roman"/>
          <w:i/>
          <w:iCs/>
          <w:kern w:val="0"/>
          <w:lang w:val="en-GB"/>
        </w:rPr>
        <w:t>et al.</w:t>
      </w:r>
      <w:r w:rsidRPr="008B0116">
        <w:rPr>
          <w:rFonts w:ascii="Times New Roman" w:hAnsi="Times New Roman"/>
          <w:kern w:val="0"/>
          <w:lang w:val="en-GB"/>
        </w:rPr>
        <w:t xml:space="preserve">, 2022; Ali </w:t>
      </w:r>
      <w:r w:rsidRPr="008B0116">
        <w:rPr>
          <w:rFonts w:ascii="Times New Roman" w:hAnsi="Times New Roman"/>
          <w:i/>
          <w:iCs/>
          <w:kern w:val="0"/>
          <w:lang w:val="en-GB"/>
        </w:rPr>
        <w:t>et al.</w:t>
      </w:r>
      <w:r w:rsidRPr="008B0116">
        <w:rPr>
          <w:rFonts w:ascii="Times New Roman" w:hAnsi="Times New Roman"/>
          <w:kern w:val="0"/>
          <w:lang w:val="en-GB"/>
        </w:rPr>
        <w:t>, 2024)</w:t>
      </w:r>
      <w:r w:rsidRPr="008B0116">
        <w:rPr>
          <w:rFonts w:ascii="Times New Roman" w:hAnsi="Times New Roman"/>
          <w:lang w:val="en-GB"/>
        </w:rPr>
        <w:t xml:space="preserve">. Destination attribute (pull) versus traveller attribute (push) relative strength specifically in rural Nepal-what draws tourists to rural Nepal, and how ICTs influence or mediate those pull factors. </w:t>
      </w:r>
      <w:r w:rsidRPr="00AA2379">
        <w:rPr>
          <w:rFonts w:ascii="Times New Roman" w:hAnsi="Times New Roman"/>
          <w:lang w:val="en-GB"/>
        </w:rPr>
        <w:t>Demographic</w:t>
      </w:r>
      <w:r w:rsidRPr="00B57EB4">
        <w:rPr>
          <w:rFonts w:ascii="Times New Roman" w:hAnsi="Times New Roman"/>
          <w:lang w:val="en-GB"/>
        </w:rPr>
        <w:t xml:space="preserve"> and socio-economic moderators</w:t>
      </w:r>
      <w:r w:rsidRPr="008B0116">
        <w:rPr>
          <w:rFonts w:ascii="Times New Roman" w:hAnsi="Times New Roman"/>
          <w:lang w:val="en-GB"/>
        </w:rPr>
        <w:t xml:space="preserve"> (age, gender, education, income) in the interplay between motivation, ICT adoption and tourist satisfaction are under-explored in Nepal.</w:t>
      </w:r>
      <w:r w:rsidRPr="008B0116">
        <w:rPr>
          <w:rFonts w:ascii="Times New Roman" w:hAnsi="Times New Roman"/>
          <w:b/>
          <w:bCs/>
          <w:lang w:val="en-GB"/>
        </w:rPr>
        <w:t xml:space="preserve"> </w:t>
      </w:r>
    </w:p>
    <w:p w14:paraId="280973AB" w14:textId="1FBDEB20" w:rsidR="00144F1F" w:rsidRPr="008B0116" w:rsidRDefault="00000000" w:rsidP="008765E0">
      <w:pPr>
        <w:numPr>
          <w:ilvl w:val="0"/>
          <w:numId w:val="4"/>
        </w:numPr>
        <w:spacing w:after="240" w:line="360" w:lineRule="auto"/>
        <w:rPr>
          <w:rFonts w:ascii="Times New Roman" w:hAnsi="Times New Roman"/>
        </w:rPr>
      </w:pPr>
      <w:r w:rsidRPr="008B0116">
        <w:rPr>
          <w:rFonts w:ascii="Times New Roman" w:hAnsi="Times New Roman"/>
          <w:b/>
          <w:bCs/>
          <w:lang w:val="en-GB"/>
        </w:rPr>
        <w:t>Phase-specific ICT use</w:t>
      </w:r>
      <w:r w:rsidR="00DB1039">
        <w:rPr>
          <w:rFonts w:ascii="Times New Roman" w:hAnsi="Times New Roman"/>
          <w:lang w:val="en-GB"/>
        </w:rPr>
        <w:t>:</w:t>
      </w:r>
      <w:r w:rsidRPr="008B0116">
        <w:rPr>
          <w:rFonts w:ascii="Times New Roman" w:hAnsi="Times New Roman"/>
          <w:lang w:val="en-GB"/>
        </w:rPr>
        <w:t xml:space="preserve"> Many studies aggregate ICT adoption. Distinguishing pre-trip, in-trip and post-trip ICT use (as the questionnaire does) can reveal differential effects on decision-making and satisfaction </w:t>
      </w:r>
      <w:r w:rsidRPr="008B0116">
        <w:rPr>
          <w:rFonts w:ascii="Times New Roman" w:hAnsi="Times New Roman"/>
          <w:kern w:val="0"/>
          <w:lang w:val="en-GB"/>
        </w:rPr>
        <w:t xml:space="preserve">(Torabi, </w:t>
      </w:r>
      <w:proofErr w:type="spellStart"/>
      <w:r w:rsidRPr="008B0116">
        <w:rPr>
          <w:rFonts w:ascii="Times New Roman" w:hAnsi="Times New Roman"/>
          <w:kern w:val="0"/>
          <w:lang w:val="en-GB"/>
        </w:rPr>
        <w:t>Pourtaheri</w:t>
      </w:r>
      <w:proofErr w:type="spellEnd"/>
      <w:r w:rsidRPr="008B0116">
        <w:rPr>
          <w:rFonts w:ascii="Times New Roman" w:hAnsi="Times New Roman"/>
          <w:kern w:val="0"/>
          <w:lang w:val="en-GB"/>
        </w:rPr>
        <w:t xml:space="preserve">, </w:t>
      </w:r>
      <w:r w:rsidRPr="008B0116">
        <w:rPr>
          <w:rFonts w:ascii="Times New Roman" w:hAnsi="Times New Roman"/>
          <w:i/>
          <w:iCs/>
          <w:kern w:val="0"/>
          <w:lang w:val="en-GB"/>
        </w:rPr>
        <w:t>et al.</w:t>
      </w:r>
      <w:r w:rsidRPr="008B0116">
        <w:rPr>
          <w:rFonts w:ascii="Times New Roman" w:hAnsi="Times New Roman"/>
          <w:kern w:val="0"/>
          <w:lang w:val="en-GB"/>
        </w:rPr>
        <w:t xml:space="preserve">, 2023; Yap </w:t>
      </w:r>
      <w:r w:rsidRPr="008B0116">
        <w:rPr>
          <w:rFonts w:ascii="Times New Roman" w:hAnsi="Times New Roman"/>
          <w:i/>
          <w:iCs/>
          <w:kern w:val="0"/>
          <w:lang w:val="en-GB"/>
        </w:rPr>
        <w:t>et al.</w:t>
      </w:r>
      <w:r w:rsidRPr="008B0116">
        <w:rPr>
          <w:rFonts w:ascii="Times New Roman" w:hAnsi="Times New Roman"/>
          <w:kern w:val="0"/>
          <w:lang w:val="en-GB"/>
        </w:rPr>
        <w:t>, 2025)</w:t>
      </w:r>
      <w:r w:rsidRPr="008B0116">
        <w:rPr>
          <w:rFonts w:ascii="Times New Roman" w:hAnsi="Times New Roman"/>
          <w:lang w:val="en-GB"/>
        </w:rPr>
        <w:t xml:space="preserve">. </w:t>
      </w:r>
      <w:r w:rsidRPr="00DB1039">
        <w:rPr>
          <w:rFonts w:ascii="Times New Roman" w:hAnsi="Times New Roman"/>
          <w:lang w:val="en-GB"/>
        </w:rPr>
        <w:t>Measurement of ICT use at different stages</w:t>
      </w:r>
      <w:r w:rsidRPr="008B0116">
        <w:rPr>
          <w:rFonts w:ascii="Times New Roman" w:hAnsi="Times New Roman"/>
          <w:lang w:val="en-GB"/>
        </w:rPr>
        <w:t xml:space="preserve"> (pre-trip, in-trip, post-trip) is less common; many studies aggregate ICT adoption, not distinguishing how usage in different phases might influence satisfaction or motivation.</w:t>
      </w:r>
    </w:p>
    <w:p w14:paraId="0DA73B0B" w14:textId="1E904C91" w:rsidR="00144F1F" w:rsidRPr="008B0116" w:rsidRDefault="00000000" w:rsidP="008765E0">
      <w:pPr>
        <w:numPr>
          <w:ilvl w:val="0"/>
          <w:numId w:val="4"/>
        </w:numPr>
        <w:spacing w:after="240" w:line="360" w:lineRule="auto"/>
        <w:rPr>
          <w:rFonts w:ascii="Times New Roman" w:hAnsi="Times New Roman"/>
        </w:rPr>
      </w:pPr>
      <w:r w:rsidRPr="008B0116">
        <w:rPr>
          <w:rFonts w:ascii="Times New Roman" w:hAnsi="Times New Roman"/>
          <w:b/>
          <w:bCs/>
          <w:lang w:val="en-GB"/>
        </w:rPr>
        <w:t>Contextual evidence for Nepal</w:t>
      </w:r>
      <w:r w:rsidR="00BC7ACF">
        <w:rPr>
          <w:rFonts w:ascii="Times New Roman" w:hAnsi="Times New Roman"/>
          <w:b/>
          <w:bCs/>
          <w:lang w:val="en-GB"/>
        </w:rPr>
        <w:t>:</w:t>
      </w:r>
      <w:r w:rsidRPr="008B0116">
        <w:rPr>
          <w:rFonts w:ascii="Times New Roman" w:hAnsi="Times New Roman"/>
          <w:lang w:val="en-GB"/>
        </w:rPr>
        <w:t xml:space="preserve"> Nepalese studies are growing but often focus on policy frameworks or single community case studies. Kaski, with both well-developed hubs and peripheral rural communities, is a valuable site to study cross-cutting patterns and heterogeneity among tourists and hosts </w:t>
      </w:r>
      <w:r w:rsidRPr="008B0116">
        <w:rPr>
          <w:rFonts w:ascii="Times New Roman" w:hAnsi="Times New Roman"/>
        </w:rPr>
        <w:t>(Global College International and Kharel, 2024)</w:t>
      </w:r>
      <w:r w:rsidRPr="008B0116">
        <w:rPr>
          <w:rFonts w:ascii="Times New Roman" w:hAnsi="Times New Roman"/>
          <w:lang w:val="en-GB"/>
        </w:rPr>
        <w:t xml:space="preserve">. </w:t>
      </w:r>
      <w:r w:rsidRPr="005940C2">
        <w:rPr>
          <w:rFonts w:ascii="Times New Roman" w:hAnsi="Times New Roman"/>
          <w:lang w:val="en-GB"/>
        </w:rPr>
        <w:t>Localized empirical studies</w:t>
      </w:r>
      <w:r w:rsidRPr="008B0116">
        <w:rPr>
          <w:rFonts w:ascii="Times New Roman" w:hAnsi="Times New Roman"/>
          <w:lang w:val="en-GB"/>
        </w:rPr>
        <w:t xml:space="preserve"> in Nepal on the combination of tourist motivation (especially push vs pull), ICT adoption/use, and satisfaction in rural contexts are still few. Many Nepal </w:t>
      </w:r>
      <w:r w:rsidRPr="008B0116">
        <w:rPr>
          <w:rFonts w:ascii="Times New Roman" w:hAnsi="Times New Roman"/>
          <w:lang w:val="en-GB"/>
        </w:rPr>
        <w:lastRenderedPageBreak/>
        <w:t>studies focus on tourism broadly or digital policy frameworks rather than linking all three in specific rural districts like Kaski.</w:t>
      </w:r>
    </w:p>
    <w:p w14:paraId="417433E6" w14:textId="53E385A5" w:rsidR="00B952EE" w:rsidRDefault="00000000" w:rsidP="008765E0">
      <w:pPr>
        <w:numPr>
          <w:ilvl w:val="0"/>
          <w:numId w:val="4"/>
        </w:numPr>
        <w:spacing w:after="240" w:line="360" w:lineRule="auto"/>
        <w:rPr>
          <w:rFonts w:ascii="Times New Roman" w:hAnsi="Times New Roman"/>
        </w:rPr>
      </w:pPr>
      <w:r w:rsidRPr="008B0116">
        <w:rPr>
          <w:rFonts w:ascii="Times New Roman" w:hAnsi="Times New Roman"/>
          <w:b/>
          <w:bCs/>
          <w:lang w:val="en-GB"/>
        </w:rPr>
        <w:t>Equity and capacity</w:t>
      </w:r>
      <w:r w:rsidR="00BC7ACF">
        <w:rPr>
          <w:rFonts w:ascii="Times New Roman" w:hAnsi="Times New Roman"/>
          <w:b/>
          <w:bCs/>
          <w:lang w:val="en-GB"/>
        </w:rPr>
        <w:t>:</w:t>
      </w:r>
      <w:r w:rsidRPr="008B0116">
        <w:rPr>
          <w:rFonts w:ascii="Times New Roman" w:hAnsi="Times New Roman"/>
          <w:lang w:val="en-GB"/>
        </w:rPr>
        <w:t xml:space="preserve"> How ICT adoption affects which households benefit, gendered access to digital tools, and community governance remain under-examined in many studies; Kaski’s diversity allows examination of these distributional outcomes (CBT literature cautions). </w:t>
      </w:r>
      <w:r w:rsidRPr="004F2271">
        <w:rPr>
          <w:rFonts w:ascii="Times New Roman" w:hAnsi="Times New Roman"/>
          <w:lang w:val="en-GB"/>
        </w:rPr>
        <w:t>Role of new or emerging technologies</w:t>
      </w:r>
      <w:r w:rsidRPr="008B0116">
        <w:rPr>
          <w:rFonts w:ascii="Times New Roman" w:hAnsi="Times New Roman"/>
          <w:lang w:val="en-GB"/>
        </w:rPr>
        <w:t xml:space="preserve"> (digital twins, AI, etc.) in rural Nepal tourism motivation &amp; experience has hardly been studied.</w:t>
      </w:r>
      <w:r w:rsidRPr="008B0116">
        <w:rPr>
          <w:rFonts w:ascii="Times New Roman" w:hAnsi="Times New Roman"/>
        </w:rPr>
        <w:t xml:space="preserve"> </w:t>
      </w:r>
    </w:p>
    <w:p w14:paraId="46EB7EA9" w14:textId="6A510686" w:rsidR="00144F1F" w:rsidRPr="00B952EE" w:rsidRDefault="00000000" w:rsidP="00B952EE">
      <w:pPr>
        <w:spacing w:after="240" w:line="360" w:lineRule="auto"/>
        <w:rPr>
          <w:rFonts w:ascii="Times New Roman" w:hAnsi="Times New Roman"/>
        </w:rPr>
      </w:pPr>
      <w:r w:rsidRPr="00B952EE">
        <w:rPr>
          <w:rFonts w:ascii="Times New Roman" w:hAnsi="Times New Roman"/>
          <w:b/>
          <w:bCs/>
          <w:lang w:val="en-GB"/>
        </w:rPr>
        <w:t>2.7 Conceptual framework and hypotheses</w:t>
      </w:r>
    </w:p>
    <w:p w14:paraId="5366F063" w14:textId="77777777" w:rsidR="00144F1F" w:rsidRDefault="00000000" w:rsidP="008765E0">
      <w:pPr>
        <w:spacing w:after="240" w:line="360" w:lineRule="auto"/>
        <w:rPr>
          <w:rFonts w:ascii="Times New Roman" w:hAnsi="Times New Roman"/>
          <w:lang w:val="en-GB"/>
        </w:rPr>
      </w:pPr>
      <w:r w:rsidRPr="008B0116">
        <w:rPr>
          <w:rFonts w:ascii="Times New Roman" w:hAnsi="Times New Roman"/>
          <w:lang w:val="en-GB"/>
        </w:rPr>
        <w:t xml:space="preserve">Drawing on push–pull motivation theory (Dann, 1977; Crompton, 1979), UTAUT-style ICT adoption models </w:t>
      </w:r>
      <w:r w:rsidRPr="008B0116">
        <w:rPr>
          <w:rFonts w:ascii="Times New Roman" w:hAnsi="Times New Roman"/>
          <w:kern w:val="0"/>
        </w:rPr>
        <w:t xml:space="preserve">(Chang </w:t>
      </w:r>
      <w:r w:rsidRPr="008B0116">
        <w:rPr>
          <w:rFonts w:ascii="Times New Roman" w:hAnsi="Times New Roman"/>
          <w:i/>
          <w:iCs/>
          <w:kern w:val="0"/>
        </w:rPr>
        <w:t>et al.</w:t>
      </w:r>
      <w:r w:rsidRPr="008B0116">
        <w:rPr>
          <w:rFonts w:ascii="Times New Roman" w:hAnsi="Times New Roman"/>
          <w:kern w:val="0"/>
        </w:rPr>
        <w:t xml:space="preserve">, 2022; Ali </w:t>
      </w:r>
      <w:r w:rsidRPr="008B0116">
        <w:rPr>
          <w:rFonts w:ascii="Times New Roman" w:hAnsi="Times New Roman"/>
          <w:i/>
          <w:iCs/>
          <w:kern w:val="0"/>
        </w:rPr>
        <w:t>et al.</w:t>
      </w:r>
      <w:r w:rsidRPr="008B0116">
        <w:rPr>
          <w:rFonts w:ascii="Times New Roman" w:hAnsi="Times New Roman"/>
          <w:kern w:val="0"/>
        </w:rPr>
        <w:t>, 2024)</w:t>
      </w:r>
      <w:r w:rsidRPr="008B0116">
        <w:rPr>
          <w:rFonts w:ascii="Times New Roman" w:hAnsi="Times New Roman"/>
          <w:lang w:val="en-GB"/>
        </w:rPr>
        <w:t xml:space="preserve">, and empirical findings on ICT-mediated tourist satisfaction </w:t>
      </w:r>
      <w:r w:rsidRPr="008B0116">
        <w:rPr>
          <w:rFonts w:ascii="Times New Roman" w:hAnsi="Times New Roman"/>
          <w:kern w:val="0"/>
        </w:rPr>
        <w:t xml:space="preserve">(Lee </w:t>
      </w:r>
      <w:r w:rsidRPr="008B0116">
        <w:rPr>
          <w:rFonts w:ascii="Times New Roman" w:hAnsi="Times New Roman"/>
          <w:i/>
          <w:iCs/>
          <w:kern w:val="0"/>
        </w:rPr>
        <w:t>et al.</w:t>
      </w:r>
      <w:r w:rsidRPr="008B0116">
        <w:rPr>
          <w:rFonts w:ascii="Times New Roman" w:hAnsi="Times New Roman"/>
          <w:kern w:val="0"/>
        </w:rPr>
        <w:t xml:space="preserve">, 2021; Torabi, </w:t>
      </w:r>
      <w:proofErr w:type="spellStart"/>
      <w:r w:rsidRPr="008B0116">
        <w:rPr>
          <w:rFonts w:ascii="Times New Roman" w:hAnsi="Times New Roman"/>
          <w:kern w:val="0"/>
        </w:rPr>
        <w:t>Pourtaheri</w:t>
      </w:r>
      <w:proofErr w:type="spellEnd"/>
      <w:r w:rsidRPr="008B0116">
        <w:rPr>
          <w:rFonts w:ascii="Times New Roman" w:hAnsi="Times New Roman"/>
          <w:kern w:val="0"/>
        </w:rPr>
        <w:t xml:space="preserve">, </w:t>
      </w:r>
      <w:r w:rsidRPr="008B0116">
        <w:rPr>
          <w:rFonts w:ascii="Times New Roman" w:hAnsi="Times New Roman"/>
          <w:i/>
          <w:iCs/>
          <w:kern w:val="0"/>
        </w:rPr>
        <w:t>et al.</w:t>
      </w:r>
      <w:r w:rsidRPr="008B0116">
        <w:rPr>
          <w:rFonts w:ascii="Times New Roman" w:hAnsi="Times New Roman"/>
          <w:kern w:val="0"/>
        </w:rPr>
        <w:t>, 2023)</w:t>
      </w:r>
      <w:r w:rsidRPr="008B0116">
        <w:rPr>
          <w:rFonts w:ascii="Times New Roman" w:hAnsi="Times New Roman"/>
          <w:lang w:val="en-GB"/>
        </w:rPr>
        <w:t xml:space="preserve">, the study tests relationships in which (a) push and pull motivations predict destination choice and satisfaction, (b) ICT adoption/use (pre-trip and in-trip) moderates or mediates the link between motivations and satisfaction, and (c) demographic and trip-related variables (origin, age, trip duration) further moderate these effects. This integrated approach aims to produce actionable insights for community tourism managers, local governments and development agencies operating in Kaski and comparable rural destinations. </w:t>
      </w:r>
    </w:p>
    <w:p w14:paraId="2F20DB62"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Based on this review, the following conceptual relationships / hypotheses are suggested (which likely align with your questionnaire):</w:t>
      </w:r>
    </w:p>
    <w:p w14:paraId="1A8D1B24" w14:textId="77777777" w:rsidR="00144F1F" w:rsidRPr="008B0116" w:rsidRDefault="00000000" w:rsidP="008765E0">
      <w:pPr>
        <w:numPr>
          <w:ilvl w:val="0"/>
          <w:numId w:val="5"/>
        </w:numPr>
        <w:spacing w:after="240" w:line="360" w:lineRule="auto"/>
        <w:rPr>
          <w:rFonts w:ascii="Times New Roman" w:hAnsi="Times New Roman"/>
          <w:lang w:val="en-GB"/>
        </w:rPr>
      </w:pPr>
      <w:r w:rsidRPr="008B0116">
        <w:rPr>
          <w:rFonts w:ascii="Times New Roman" w:hAnsi="Times New Roman"/>
          <w:lang w:val="en-GB"/>
        </w:rPr>
        <w:t>H1: Push motivations positively influence tourists’ intention to visit rural areas in Kaski.</w:t>
      </w:r>
    </w:p>
    <w:p w14:paraId="3256F411" w14:textId="77777777" w:rsidR="00144F1F" w:rsidRPr="008B0116" w:rsidRDefault="00000000" w:rsidP="008765E0">
      <w:pPr>
        <w:numPr>
          <w:ilvl w:val="0"/>
          <w:numId w:val="5"/>
        </w:numPr>
        <w:spacing w:after="240" w:line="360" w:lineRule="auto"/>
        <w:rPr>
          <w:rFonts w:ascii="Times New Roman" w:hAnsi="Times New Roman"/>
          <w:lang w:val="en-GB"/>
        </w:rPr>
      </w:pPr>
      <w:r w:rsidRPr="008B0116">
        <w:rPr>
          <w:rFonts w:ascii="Times New Roman" w:hAnsi="Times New Roman"/>
          <w:lang w:val="en-GB"/>
        </w:rPr>
        <w:t>H2: Pull motivations positively influence tourists’ intention to visit rural areas in Kaski.</w:t>
      </w:r>
    </w:p>
    <w:p w14:paraId="4CDE0EA9" w14:textId="77777777" w:rsidR="00144F1F" w:rsidRPr="008B0116" w:rsidRDefault="00000000" w:rsidP="008765E0">
      <w:pPr>
        <w:numPr>
          <w:ilvl w:val="0"/>
          <w:numId w:val="5"/>
        </w:numPr>
        <w:spacing w:after="240" w:line="360" w:lineRule="auto"/>
        <w:rPr>
          <w:rFonts w:ascii="Times New Roman" w:hAnsi="Times New Roman"/>
          <w:lang w:val="en-GB"/>
        </w:rPr>
      </w:pPr>
      <w:r w:rsidRPr="008B0116">
        <w:rPr>
          <w:rFonts w:ascii="Times New Roman" w:hAnsi="Times New Roman"/>
          <w:lang w:val="en-GB"/>
        </w:rPr>
        <w:t>H3: ICT adoption (pre-trip &amp; in-trip) mediates/moderates the relationship between motivation (push &amp; pull) and tourist satisfaction.</w:t>
      </w:r>
    </w:p>
    <w:p w14:paraId="7DE5451A" w14:textId="77777777" w:rsidR="00144F1F" w:rsidRPr="008B0116" w:rsidRDefault="00000000" w:rsidP="008765E0">
      <w:pPr>
        <w:numPr>
          <w:ilvl w:val="0"/>
          <w:numId w:val="5"/>
        </w:numPr>
        <w:spacing w:after="240" w:line="360" w:lineRule="auto"/>
        <w:rPr>
          <w:rFonts w:ascii="Times New Roman" w:hAnsi="Times New Roman"/>
          <w:lang w:val="en-GB"/>
        </w:rPr>
      </w:pPr>
      <w:r w:rsidRPr="008B0116">
        <w:rPr>
          <w:rFonts w:ascii="Times New Roman" w:hAnsi="Times New Roman"/>
          <w:lang w:val="en-GB"/>
        </w:rPr>
        <w:t>H4: Demographic variables (age, gender, education, income) moderate the effect of motivation and ICT adoption on satisfaction.</w:t>
      </w:r>
    </w:p>
    <w:p w14:paraId="5F99033C" w14:textId="77777777" w:rsidR="00144F1F" w:rsidRPr="008B0116" w:rsidRDefault="00000000" w:rsidP="008765E0">
      <w:pPr>
        <w:numPr>
          <w:ilvl w:val="0"/>
          <w:numId w:val="5"/>
        </w:numPr>
        <w:spacing w:after="240" w:line="360" w:lineRule="auto"/>
        <w:rPr>
          <w:rFonts w:ascii="Times New Roman" w:hAnsi="Times New Roman"/>
          <w:lang w:val="en-GB"/>
        </w:rPr>
      </w:pPr>
      <w:r w:rsidRPr="008B0116">
        <w:rPr>
          <w:rFonts w:ascii="Times New Roman" w:hAnsi="Times New Roman"/>
          <w:lang w:val="en-GB"/>
        </w:rPr>
        <w:lastRenderedPageBreak/>
        <w:t>H5: Pull motivations have stronger influence on satisfaction than push in rural tourism context of Kaski.</w:t>
      </w:r>
    </w:p>
    <w:p w14:paraId="0C1DFA54" w14:textId="23A7F3C3" w:rsidR="00144F1F" w:rsidRPr="008B0116" w:rsidRDefault="00144F1F" w:rsidP="008765E0">
      <w:pPr>
        <w:spacing w:after="240" w:line="360" w:lineRule="auto"/>
        <w:rPr>
          <w:rFonts w:ascii="Times New Roman" w:hAnsi="Times New Roman"/>
        </w:rPr>
      </w:pPr>
    </w:p>
    <w:p w14:paraId="71EF1D0F" w14:textId="3056DB2C" w:rsidR="00BC7D17" w:rsidRPr="00BC7D17" w:rsidRDefault="00BC7D17" w:rsidP="008765E0">
      <w:pPr>
        <w:suppressAutoHyphens w:val="0"/>
        <w:spacing w:after="240" w:line="360" w:lineRule="auto"/>
        <w:rPr>
          <w:rFonts w:ascii="Times New Roman" w:hAnsi="Times New Roman"/>
          <w:b/>
          <w:bCs/>
          <w:lang w:val="en-GB"/>
        </w:rPr>
      </w:pPr>
      <w:r w:rsidRPr="00BC7D17">
        <w:rPr>
          <w:rFonts w:ascii="Times New Roman" w:hAnsi="Times New Roman"/>
          <w:b/>
          <w:bCs/>
          <w:noProof/>
          <w:lang w:val="en-GB"/>
        </w:rPr>
        <w:drawing>
          <wp:inline distT="0" distB="0" distL="0" distR="0" wp14:anchorId="26DFC757" wp14:editId="3FD0CF41">
            <wp:extent cx="5943600" cy="3133090"/>
            <wp:effectExtent l="0" t="0" r="0" b="0"/>
            <wp:docPr id="2046552229" name="Picture 15" descr="A diagram of a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552229" name="Picture 15" descr="A diagram of a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133090"/>
                    </a:xfrm>
                    <a:prstGeom prst="rect">
                      <a:avLst/>
                    </a:prstGeom>
                    <a:noFill/>
                    <a:ln>
                      <a:noFill/>
                    </a:ln>
                  </pic:spPr>
                </pic:pic>
              </a:graphicData>
            </a:graphic>
          </wp:inline>
        </w:drawing>
      </w:r>
    </w:p>
    <w:p w14:paraId="7D961EED" w14:textId="33E23FAA" w:rsidR="00BC7D17" w:rsidRPr="0059707E" w:rsidRDefault="00BC7D17" w:rsidP="008765E0">
      <w:pPr>
        <w:spacing w:after="240" w:line="360" w:lineRule="auto"/>
        <w:jc w:val="center"/>
        <w:rPr>
          <w:rFonts w:ascii="Times New Roman" w:hAnsi="Times New Roman"/>
          <w:i/>
          <w:iCs/>
        </w:rPr>
      </w:pPr>
      <w:r>
        <w:rPr>
          <w:rFonts w:ascii="Times New Roman" w:hAnsi="Times New Roman"/>
          <w:i/>
          <w:iCs/>
        </w:rPr>
        <w:t>Figure 2.2: Conceptual Framework</w:t>
      </w:r>
    </w:p>
    <w:p w14:paraId="54CBB06C" w14:textId="77777777" w:rsidR="007A4412" w:rsidRPr="008B0116" w:rsidRDefault="007A4412" w:rsidP="008765E0">
      <w:pPr>
        <w:suppressAutoHyphens w:val="0"/>
        <w:spacing w:after="240" w:line="360" w:lineRule="auto"/>
        <w:rPr>
          <w:rFonts w:ascii="Times New Roman" w:hAnsi="Times New Roman"/>
          <w:b/>
          <w:bCs/>
          <w:lang w:val="en-GB"/>
        </w:rPr>
      </w:pPr>
    </w:p>
    <w:p w14:paraId="08CC3FB5" w14:textId="77777777" w:rsidR="007A4412" w:rsidRPr="008B0116" w:rsidRDefault="007A4412" w:rsidP="008765E0">
      <w:pPr>
        <w:suppressAutoHyphens w:val="0"/>
        <w:spacing w:after="240" w:line="360" w:lineRule="auto"/>
        <w:rPr>
          <w:rFonts w:ascii="Times New Roman" w:hAnsi="Times New Roman"/>
          <w:b/>
          <w:bCs/>
          <w:lang w:val="en-GB"/>
        </w:rPr>
      </w:pPr>
      <w:r w:rsidRPr="008B0116">
        <w:rPr>
          <w:rFonts w:ascii="Times New Roman" w:hAnsi="Times New Roman"/>
          <w:b/>
          <w:bCs/>
          <w:lang w:val="en-GB"/>
        </w:rPr>
        <w:br w:type="page"/>
      </w:r>
    </w:p>
    <w:p w14:paraId="751920B5" w14:textId="14C074D8" w:rsidR="00144F1F" w:rsidRPr="008B0116" w:rsidRDefault="00000000" w:rsidP="008765E0">
      <w:pPr>
        <w:suppressAutoHyphens w:val="0"/>
        <w:spacing w:after="240" w:line="360" w:lineRule="auto"/>
        <w:rPr>
          <w:rFonts w:ascii="Times New Roman" w:hAnsi="Times New Roman"/>
          <w:b/>
          <w:bCs/>
          <w:lang w:val="en-GB"/>
        </w:rPr>
      </w:pPr>
      <w:r w:rsidRPr="008B0116">
        <w:rPr>
          <w:rFonts w:ascii="Times New Roman" w:hAnsi="Times New Roman"/>
          <w:b/>
          <w:bCs/>
          <w:lang w:val="en-GB"/>
        </w:rPr>
        <w:lastRenderedPageBreak/>
        <w:t>3. Research Design and Methodology</w:t>
      </w:r>
    </w:p>
    <w:p w14:paraId="6008C8CC" w14:textId="7B1F8DF2" w:rsidR="00144F1F" w:rsidRPr="008B0116" w:rsidRDefault="00AF396D" w:rsidP="008765E0">
      <w:pPr>
        <w:spacing w:after="240" w:line="360" w:lineRule="auto"/>
        <w:rPr>
          <w:rFonts w:ascii="Times New Roman" w:hAnsi="Times New Roman"/>
          <w:lang w:val="en-GB"/>
        </w:rPr>
      </w:pPr>
      <w:r>
        <w:rPr>
          <w:rFonts w:ascii="Times New Roman" w:hAnsi="Times New Roman"/>
          <w:lang w:val="en-GB"/>
        </w:rPr>
        <w:t>The m</w:t>
      </w:r>
      <w:r w:rsidRPr="008B0116">
        <w:rPr>
          <w:rFonts w:ascii="Times New Roman" w:hAnsi="Times New Roman"/>
          <w:lang w:val="en-GB"/>
        </w:rPr>
        <w:t>ethodology</w:t>
      </w:r>
      <w:r>
        <w:rPr>
          <w:rFonts w:ascii="Times New Roman" w:hAnsi="Times New Roman"/>
          <w:lang w:val="en-GB"/>
        </w:rPr>
        <w:t xml:space="preserve"> or approach </w:t>
      </w:r>
      <w:r w:rsidRPr="008B0116">
        <w:rPr>
          <w:rFonts w:ascii="Times New Roman" w:hAnsi="Times New Roman"/>
          <w:lang w:val="en-GB"/>
        </w:rPr>
        <w:t xml:space="preserve">used by this study </w:t>
      </w:r>
      <w:r>
        <w:rPr>
          <w:rFonts w:ascii="Times New Roman" w:hAnsi="Times New Roman"/>
          <w:lang w:val="en-GB"/>
        </w:rPr>
        <w:t xml:space="preserve">to accomplish the </w:t>
      </w:r>
      <w:r w:rsidRPr="008B0116">
        <w:rPr>
          <w:rFonts w:ascii="Times New Roman" w:hAnsi="Times New Roman"/>
          <w:lang w:val="en-GB"/>
        </w:rPr>
        <w:t xml:space="preserve">objective </w:t>
      </w:r>
      <w:r>
        <w:rPr>
          <w:rFonts w:ascii="Times New Roman" w:hAnsi="Times New Roman"/>
          <w:lang w:val="en-GB"/>
        </w:rPr>
        <w:t xml:space="preserve">of this research, which </w:t>
      </w:r>
      <w:r w:rsidRPr="008B0116">
        <w:rPr>
          <w:rFonts w:ascii="Times New Roman" w:hAnsi="Times New Roman"/>
          <w:lang w:val="en-GB"/>
        </w:rPr>
        <w:t>empirical</w:t>
      </w:r>
      <w:r>
        <w:rPr>
          <w:rFonts w:ascii="Times New Roman" w:hAnsi="Times New Roman"/>
          <w:lang w:val="en-GB"/>
        </w:rPr>
        <w:t>ly</w:t>
      </w:r>
      <w:r w:rsidRPr="008B0116">
        <w:rPr>
          <w:rFonts w:ascii="Times New Roman" w:hAnsi="Times New Roman"/>
          <w:lang w:val="en-GB"/>
        </w:rPr>
        <w:t xml:space="preserve"> test</w:t>
      </w:r>
      <w:r>
        <w:rPr>
          <w:rFonts w:ascii="Times New Roman" w:hAnsi="Times New Roman"/>
          <w:lang w:val="en-GB"/>
        </w:rPr>
        <w:t xml:space="preserve">s </w:t>
      </w:r>
      <w:r w:rsidRPr="008B0116">
        <w:rPr>
          <w:rFonts w:ascii="Times New Roman" w:hAnsi="Times New Roman"/>
          <w:lang w:val="en-GB"/>
        </w:rPr>
        <w:t xml:space="preserve">the proposed rural tourism satisfaction model. This proposed rural tourism satisfaction model was empirically tested using a survey of rural tourists </w:t>
      </w:r>
      <w:r w:rsidR="007A4412" w:rsidRPr="008B0116">
        <w:rPr>
          <w:rFonts w:ascii="Times New Roman" w:hAnsi="Times New Roman"/>
          <w:lang w:val="en-GB"/>
        </w:rPr>
        <w:t xml:space="preserve">who visited </w:t>
      </w:r>
      <w:r w:rsidRPr="008B0116">
        <w:rPr>
          <w:rFonts w:ascii="Times New Roman" w:hAnsi="Times New Roman"/>
          <w:lang w:val="en-GB"/>
        </w:rPr>
        <w:t xml:space="preserve">Kaski district of Nepal </w:t>
      </w:r>
      <w:r w:rsidR="007A4412" w:rsidRPr="008B0116">
        <w:rPr>
          <w:rFonts w:ascii="Times New Roman" w:hAnsi="Times New Roman"/>
          <w:lang w:val="en-GB"/>
        </w:rPr>
        <w:t>a</w:t>
      </w:r>
      <w:r w:rsidRPr="008B0116">
        <w:rPr>
          <w:rFonts w:ascii="Times New Roman" w:hAnsi="Times New Roman"/>
          <w:lang w:val="en-GB"/>
        </w:rPr>
        <w:t>nd it is this survey that is described in this chapter in terms of its population and sampling, and in terms of its data collection and analysis methods.</w:t>
      </w:r>
    </w:p>
    <w:p w14:paraId="4C0C1C7D"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3.1 Research Population</w:t>
      </w:r>
    </w:p>
    <w:p w14:paraId="07ADD436" w14:textId="5E471DA8" w:rsidR="00144F1F" w:rsidRPr="008B0116" w:rsidRDefault="00E945BD" w:rsidP="008765E0">
      <w:pPr>
        <w:spacing w:after="240" w:line="360" w:lineRule="auto"/>
        <w:rPr>
          <w:rFonts w:ascii="Times New Roman" w:hAnsi="Times New Roman"/>
        </w:rPr>
      </w:pPr>
      <w:r>
        <w:rPr>
          <w:rFonts w:ascii="Times New Roman" w:hAnsi="Times New Roman"/>
          <w:lang w:val="en-GB"/>
        </w:rPr>
        <w:t>Tourists</w:t>
      </w:r>
      <w:r w:rsidRPr="008B0116">
        <w:rPr>
          <w:rFonts w:ascii="Times New Roman" w:hAnsi="Times New Roman"/>
          <w:lang w:val="en-GB"/>
        </w:rPr>
        <w:t xml:space="preserve"> who visited and stayed at different </w:t>
      </w:r>
      <w:r w:rsidR="007A4412" w:rsidRPr="008B0116">
        <w:rPr>
          <w:rFonts w:ascii="Times New Roman" w:hAnsi="Times New Roman"/>
          <w:lang w:val="en-GB"/>
        </w:rPr>
        <w:t>homestays, hotels, and</w:t>
      </w:r>
      <w:r>
        <w:rPr>
          <w:rFonts w:ascii="Times New Roman" w:hAnsi="Times New Roman"/>
          <w:lang w:val="en-GB"/>
        </w:rPr>
        <w:t>,</w:t>
      </w:r>
      <w:r w:rsidR="007A4412" w:rsidRPr="008B0116">
        <w:rPr>
          <w:rFonts w:ascii="Times New Roman" w:hAnsi="Times New Roman"/>
          <w:lang w:val="en-GB"/>
        </w:rPr>
        <w:t xml:space="preserve"> lodges</w:t>
      </w:r>
      <w:r w:rsidRPr="008B0116">
        <w:rPr>
          <w:rFonts w:ascii="Times New Roman" w:hAnsi="Times New Roman"/>
          <w:lang w:val="en-GB"/>
        </w:rPr>
        <w:t xml:space="preserve"> of Kaski district</w:t>
      </w:r>
      <w:r w:rsidR="004572DC">
        <w:rPr>
          <w:rFonts w:ascii="Times New Roman" w:hAnsi="Times New Roman"/>
          <w:lang w:val="en-GB"/>
        </w:rPr>
        <w:t xml:space="preserve"> are the research population for this survey</w:t>
      </w:r>
      <w:r w:rsidR="007A4412" w:rsidRPr="008B0116">
        <w:rPr>
          <w:rFonts w:ascii="Times New Roman" w:hAnsi="Times New Roman"/>
          <w:lang w:val="en-GB"/>
        </w:rPr>
        <w:t>.</w:t>
      </w:r>
      <w:r w:rsidR="004572DC">
        <w:rPr>
          <w:rFonts w:ascii="Times New Roman" w:hAnsi="Times New Roman"/>
          <w:lang w:val="en-GB"/>
        </w:rPr>
        <w:t xml:space="preserve"> One of the most visited tourist destination in the western region and Gandaki Province of Nepal is the</w:t>
      </w:r>
      <w:r w:rsidRPr="008B0116">
        <w:rPr>
          <w:rFonts w:ascii="Times New Roman" w:hAnsi="Times New Roman"/>
          <w:lang w:val="en-GB"/>
        </w:rPr>
        <w:t xml:space="preserve"> Kaski district</w:t>
      </w:r>
      <w:r w:rsidR="004572DC">
        <w:rPr>
          <w:rFonts w:ascii="Times New Roman" w:hAnsi="Times New Roman"/>
          <w:lang w:val="en-GB"/>
        </w:rPr>
        <w:t>.</w:t>
      </w:r>
      <w:r w:rsidRPr="008B0116">
        <w:rPr>
          <w:rFonts w:ascii="Times New Roman" w:hAnsi="Times New Roman"/>
          <w:lang w:val="en-GB"/>
        </w:rPr>
        <w:t xml:space="preserve"> </w:t>
      </w:r>
      <w:r w:rsidR="00C822EC">
        <w:rPr>
          <w:rFonts w:ascii="Times New Roman" w:hAnsi="Times New Roman"/>
          <w:lang w:val="en-GB"/>
        </w:rPr>
        <w:t xml:space="preserve">There is much to discover, and each season has its own special attractions, such touring villages, cultures and customs, mountains, valleys, lakes, rivers, forests, flora and fauna, and more. This district has high popularity for trekking and </w:t>
      </w:r>
      <w:r w:rsidR="00506A58">
        <w:rPr>
          <w:rFonts w:ascii="Times New Roman" w:hAnsi="Times New Roman"/>
          <w:lang w:val="en-GB"/>
        </w:rPr>
        <w:t xml:space="preserve">other </w:t>
      </w:r>
      <w:r w:rsidR="00C822EC">
        <w:rPr>
          <w:rFonts w:ascii="Times New Roman" w:hAnsi="Times New Roman"/>
          <w:lang w:val="en-GB"/>
        </w:rPr>
        <w:t>adventure tourism.</w:t>
      </w:r>
    </w:p>
    <w:p w14:paraId="32B2C534"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3.2 Sampling</w:t>
      </w:r>
    </w:p>
    <w:p w14:paraId="54454291" w14:textId="741B71D7" w:rsidR="00550505" w:rsidRDefault="00550505" w:rsidP="008765E0">
      <w:pPr>
        <w:spacing w:after="240" w:line="360" w:lineRule="auto"/>
        <w:rPr>
          <w:rFonts w:ascii="Times New Roman" w:hAnsi="Times New Roman"/>
          <w:szCs w:val="24"/>
        </w:rPr>
      </w:pPr>
      <w:r>
        <w:rPr>
          <w:rFonts w:ascii="Times New Roman" w:hAnsi="Times New Roman"/>
          <w:szCs w:val="24"/>
        </w:rPr>
        <w:t>Using a random sampling method, 386 samples were selected for the opinion survey of 500 questionnaires distributed to all respondents in order to collect data from foreign visitors to Nepal’s Kaski district, even though statistically the sample size (n) is 385 using the equation of 3% overall.</w:t>
      </w:r>
    </w:p>
    <w:p w14:paraId="45B74526" w14:textId="11DB2C82" w:rsidR="00144F1F" w:rsidRPr="008B0116" w:rsidRDefault="00000000" w:rsidP="008765E0">
      <w:pPr>
        <w:spacing w:after="240" w:line="360" w:lineRule="auto"/>
        <w:rPr>
          <w:rFonts w:ascii="Times New Roman" w:hAnsi="Times New Roman"/>
          <w:szCs w:val="24"/>
        </w:rPr>
      </w:pPr>
      <w:r w:rsidRPr="008B0116">
        <w:rPr>
          <w:rFonts w:ascii="Times New Roman" w:hAnsi="Times New Roman"/>
          <w:szCs w:val="24"/>
        </w:rPr>
        <w:t xml:space="preserve">The size </w:t>
      </w:r>
      <w:r w:rsidR="00522085">
        <w:rPr>
          <w:rFonts w:ascii="Times New Roman" w:hAnsi="Times New Roman"/>
          <w:szCs w:val="24"/>
        </w:rPr>
        <w:t xml:space="preserve">of survey </w:t>
      </w:r>
      <w:r w:rsidRPr="008B0116">
        <w:rPr>
          <w:rFonts w:ascii="Times New Roman" w:hAnsi="Times New Roman"/>
          <w:szCs w:val="24"/>
        </w:rPr>
        <w:t>is determined</w:t>
      </w:r>
      <w:r w:rsidR="00522085">
        <w:rPr>
          <w:rFonts w:ascii="Times New Roman" w:hAnsi="Times New Roman"/>
          <w:szCs w:val="24"/>
        </w:rPr>
        <w:t xml:space="preserve"> using</w:t>
      </w:r>
      <w:r w:rsidRPr="008B0116">
        <w:rPr>
          <w:rFonts w:ascii="Times New Roman" w:hAnsi="Times New Roman"/>
          <w:szCs w:val="24"/>
        </w:rPr>
        <w:t xml:space="preserve"> Cohen's formula:</w:t>
      </w:r>
    </w:p>
    <w:p w14:paraId="22E4AC4E" w14:textId="6EAC7655" w:rsidR="00144F1F" w:rsidRPr="008B0116" w:rsidRDefault="00FE2869" w:rsidP="008765E0">
      <w:pPr>
        <w:spacing w:after="240" w:line="360" w:lineRule="auto"/>
        <w:rPr>
          <w:rFonts w:ascii="Times New Roman" w:hAnsi="Times New Roman"/>
        </w:rPr>
      </w:pPr>
      <w:r>
        <w:rPr>
          <w:rFonts w:ascii="Times New Roman" w:hAnsi="Times New Roman"/>
          <w:sz w:val="28"/>
          <w:szCs w:val="28"/>
        </w:rPr>
        <w:t>S</w:t>
      </w:r>
      <w:r w:rsidRPr="008B0116">
        <w:rPr>
          <w:rFonts w:ascii="Times New Roman" w:hAnsi="Times New Roman"/>
          <w:sz w:val="28"/>
          <w:szCs w:val="28"/>
        </w:rPr>
        <w:t>ample size (S) = Z</w:t>
      </w:r>
      <w:r w:rsidRPr="008B0116">
        <w:rPr>
          <w:rFonts w:ascii="Times New Roman" w:hAnsi="Times New Roman"/>
          <w:sz w:val="28"/>
          <w:szCs w:val="28"/>
          <w:vertAlign w:val="superscript"/>
        </w:rPr>
        <w:t>2</w:t>
      </w:r>
      <w:r w:rsidRPr="008B0116">
        <w:rPr>
          <w:rFonts w:ascii="Times New Roman" w:hAnsi="Times New Roman"/>
          <w:sz w:val="28"/>
          <w:szCs w:val="28"/>
        </w:rPr>
        <w:t xml:space="preserve">: </w:t>
      </w:r>
      <m:oMath>
        <m:f>
          <m:fPr>
            <m:ctrlPr>
              <w:rPr>
                <w:rFonts w:ascii="Cambria Math" w:hAnsi="Cambria Math"/>
              </w:rPr>
            </m:ctrlPr>
          </m:fPr>
          <m:num>
            <m:r>
              <w:rPr>
                <w:rFonts w:ascii="Cambria Math" w:hAnsi="Cambria Math"/>
              </w:rPr>
              <m:t>pq</m:t>
            </m:r>
          </m:num>
          <m:den>
            <m:sSup>
              <m:sSupPr>
                <m:ctrlPr>
                  <w:rPr>
                    <w:rFonts w:ascii="Cambria Math" w:hAnsi="Cambria Math"/>
                  </w:rPr>
                </m:ctrlPr>
              </m:sSupPr>
              <m:e>
                <m:r>
                  <w:rPr>
                    <w:rFonts w:ascii="Cambria Math" w:hAnsi="Cambria Math"/>
                  </w:rPr>
                  <m:t>EM</m:t>
                </m:r>
              </m:e>
              <m:sup>
                <m:r>
                  <w:rPr>
                    <w:rFonts w:ascii="Cambria Math" w:hAnsi="Cambria Math"/>
                  </w:rPr>
                  <m:t>2</m:t>
                </m:r>
              </m:sup>
            </m:sSup>
          </m:den>
        </m:f>
      </m:oMath>
      <w:r w:rsidRPr="008B0116">
        <w:rPr>
          <w:rFonts w:ascii="Times New Roman" w:hAnsi="Times New Roman"/>
          <w:sz w:val="28"/>
          <w:szCs w:val="28"/>
        </w:rPr>
        <w:t xml:space="preserve">          = (1.96)</w:t>
      </w:r>
      <w:r w:rsidRPr="008B0116">
        <w:rPr>
          <w:rFonts w:ascii="Times New Roman" w:hAnsi="Times New Roman"/>
          <w:sz w:val="28"/>
          <w:szCs w:val="28"/>
          <w:vertAlign w:val="superscript"/>
        </w:rPr>
        <w:t>2</w:t>
      </w:r>
      <m:oMath>
        <m:f>
          <m:fPr>
            <m:ctrlPr>
              <w:rPr>
                <w:rFonts w:ascii="Cambria Math" w:hAnsi="Cambria Math"/>
              </w:rPr>
            </m:ctrlPr>
          </m:fPr>
          <m:num>
            <m:r>
              <w:rPr>
                <w:rFonts w:ascii="Cambria Math" w:hAnsi="Cambria Math"/>
              </w:rPr>
              <m:t>0.5*0.5</m:t>
            </m:r>
          </m:num>
          <m:den>
            <m:r>
              <w:rPr>
                <w:rFonts w:ascii="Cambria Math" w:hAnsi="Cambria Math"/>
              </w:rPr>
              <m:t>0.05</m:t>
            </m:r>
          </m:den>
        </m:f>
      </m:oMath>
      <w:r w:rsidRPr="008B0116">
        <w:rPr>
          <w:rFonts w:ascii="Times New Roman" w:hAnsi="Times New Roman"/>
          <w:sz w:val="28"/>
          <w:szCs w:val="28"/>
        </w:rPr>
        <w:t xml:space="preserve">     = 384.16</w:t>
      </w:r>
    </w:p>
    <w:p w14:paraId="39B2FC96"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3.3 Data collection Procedure</w:t>
      </w:r>
    </w:p>
    <w:p w14:paraId="2290CE93" w14:textId="2141E0AD"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 xml:space="preserve">The data for the survey conducted by this study was collected using a five variables structured Questionnaire </w:t>
      </w:r>
      <w:r w:rsidR="005B0207">
        <w:rPr>
          <w:rFonts w:ascii="Times New Roman" w:hAnsi="Times New Roman"/>
          <w:lang w:val="en-GB"/>
        </w:rPr>
        <w:t xml:space="preserve">with ten statements </w:t>
      </w:r>
      <w:r w:rsidRPr="008B0116">
        <w:rPr>
          <w:rFonts w:ascii="Times New Roman" w:hAnsi="Times New Roman"/>
          <w:lang w:val="en-GB"/>
        </w:rPr>
        <w:t>in each section</w:t>
      </w:r>
      <w:r w:rsidR="00DA4D31">
        <w:rPr>
          <w:rFonts w:ascii="Times New Roman" w:hAnsi="Times New Roman"/>
          <w:lang w:val="en-GB"/>
        </w:rPr>
        <w:t xml:space="preserve"> d</w:t>
      </w:r>
      <w:r w:rsidRPr="008B0116">
        <w:rPr>
          <w:rFonts w:ascii="Times New Roman" w:hAnsi="Times New Roman"/>
          <w:lang w:val="en-GB"/>
        </w:rPr>
        <w:t xml:space="preserve">istributed </w:t>
      </w:r>
      <w:r w:rsidR="00845601">
        <w:rPr>
          <w:rFonts w:ascii="Times New Roman" w:hAnsi="Times New Roman"/>
          <w:lang w:val="en-GB"/>
        </w:rPr>
        <w:t xml:space="preserve">to the </w:t>
      </w:r>
      <w:r w:rsidRPr="008B0116">
        <w:rPr>
          <w:rFonts w:ascii="Times New Roman" w:hAnsi="Times New Roman"/>
          <w:lang w:val="en-GB"/>
        </w:rPr>
        <w:t xml:space="preserve">selected population. </w:t>
      </w:r>
      <w:r w:rsidR="00993702">
        <w:rPr>
          <w:rFonts w:ascii="Times New Roman" w:hAnsi="Times New Roman"/>
          <w:lang w:val="en-GB"/>
        </w:rPr>
        <w:t xml:space="preserve">The demographics of rural tourists, their push and pull motivations, their ICT adoption rates, and their levels of satisfaction make up the five distinct sections or variables. </w:t>
      </w:r>
      <w:r w:rsidRPr="008B0116">
        <w:rPr>
          <w:rFonts w:ascii="Times New Roman" w:hAnsi="Times New Roman"/>
          <w:lang w:val="en-GB"/>
        </w:rPr>
        <w:t>Apart from the demographic variables,</w:t>
      </w:r>
      <w:r w:rsidR="00993702">
        <w:rPr>
          <w:rFonts w:ascii="Times New Roman" w:hAnsi="Times New Roman"/>
          <w:lang w:val="en-GB"/>
        </w:rPr>
        <w:t xml:space="preserve"> a five-point Likert scale will be used to record the level of agreement with each statement </w:t>
      </w:r>
      <w:r w:rsidR="00993702">
        <w:rPr>
          <w:rFonts w:ascii="Times New Roman" w:hAnsi="Times New Roman"/>
          <w:lang w:val="en-GB"/>
        </w:rPr>
        <w:lastRenderedPageBreak/>
        <w:t xml:space="preserve">in the other four variables or sections. The goes </w:t>
      </w:r>
      <w:r w:rsidRPr="008B0116">
        <w:rPr>
          <w:rFonts w:ascii="Times New Roman" w:hAnsi="Times New Roman"/>
          <w:lang w:val="en-GB"/>
        </w:rPr>
        <w:t>from strongly disagree</w:t>
      </w:r>
      <w:r w:rsidR="00993702">
        <w:rPr>
          <w:rFonts w:ascii="Times New Roman" w:hAnsi="Times New Roman"/>
          <w:lang w:val="en-GB"/>
        </w:rPr>
        <w:t xml:space="preserve"> to</w:t>
      </w:r>
      <w:r w:rsidRPr="008B0116">
        <w:rPr>
          <w:rFonts w:ascii="Times New Roman" w:hAnsi="Times New Roman"/>
          <w:lang w:val="en-GB"/>
        </w:rPr>
        <w:t xml:space="preserve"> disagree</w:t>
      </w:r>
      <w:r w:rsidR="00993702">
        <w:rPr>
          <w:rFonts w:ascii="Times New Roman" w:hAnsi="Times New Roman"/>
          <w:lang w:val="en-GB"/>
        </w:rPr>
        <w:t xml:space="preserve"> to</w:t>
      </w:r>
      <w:r w:rsidRPr="008B0116">
        <w:rPr>
          <w:rFonts w:ascii="Times New Roman" w:hAnsi="Times New Roman"/>
          <w:lang w:val="en-GB"/>
        </w:rPr>
        <w:t xml:space="preserve"> neutral</w:t>
      </w:r>
      <w:r w:rsidR="00993702">
        <w:rPr>
          <w:rFonts w:ascii="Times New Roman" w:hAnsi="Times New Roman"/>
          <w:lang w:val="en-GB"/>
        </w:rPr>
        <w:t xml:space="preserve"> to</w:t>
      </w:r>
      <w:r w:rsidRPr="008B0116">
        <w:rPr>
          <w:rFonts w:ascii="Times New Roman" w:hAnsi="Times New Roman"/>
          <w:lang w:val="en-GB"/>
        </w:rPr>
        <w:t xml:space="preserve"> agree </w:t>
      </w:r>
      <w:r w:rsidR="00993702">
        <w:rPr>
          <w:rFonts w:ascii="Times New Roman" w:hAnsi="Times New Roman"/>
          <w:lang w:val="en-GB"/>
        </w:rPr>
        <w:t xml:space="preserve">to </w:t>
      </w:r>
      <w:r w:rsidRPr="008B0116">
        <w:rPr>
          <w:rFonts w:ascii="Times New Roman" w:hAnsi="Times New Roman"/>
          <w:lang w:val="en-GB"/>
        </w:rPr>
        <w:t>strongly agree.</w:t>
      </w:r>
    </w:p>
    <w:p w14:paraId="2851AD34" w14:textId="77777777" w:rsidR="00144F1F" w:rsidRPr="008B0116" w:rsidRDefault="00144F1F" w:rsidP="008765E0">
      <w:pPr>
        <w:spacing w:after="240" w:line="360" w:lineRule="auto"/>
        <w:rPr>
          <w:rFonts w:ascii="Times New Roman" w:hAnsi="Times New Roman"/>
          <w:lang w:val="en-GB"/>
        </w:rPr>
      </w:pPr>
    </w:p>
    <w:p w14:paraId="606E6886"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3.4 Data Analysis Method</w:t>
      </w:r>
    </w:p>
    <w:p w14:paraId="06ACC535"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The perceptions of the rural tourists that were surveyed by this study were </w:t>
      </w:r>
      <w:proofErr w:type="spellStart"/>
      <w:r w:rsidRPr="008B0116">
        <w:rPr>
          <w:rFonts w:ascii="Times New Roman" w:hAnsi="Times New Roman"/>
          <w:lang w:val="en-GB"/>
        </w:rPr>
        <w:t>analyzed</w:t>
      </w:r>
      <w:proofErr w:type="spellEnd"/>
      <w:r w:rsidRPr="008B0116">
        <w:rPr>
          <w:rFonts w:ascii="Times New Roman" w:hAnsi="Times New Roman"/>
          <w:lang w:val="en-GB"/>
        </w:rPr>
        <w:t xml:space="preserve"> using Statistical Package for Social Sciences (SPSS). Data validity and reliability test was done using Cronbach alpha for all the Likert Scale variables of this study.  Some descriptive and inferential tests were then performed on this data. The same descriptive statistics were also </w:t>
      </w:r>
      <w:proofErr w:type="spellStart"/>
      <w:r w:rsidRPr="008B0116">
        <w:rPr>
          <w:rFonts w:ascii="Times New Roman" w:hAnsi="Times New Roman"/>
          <w:lang w:val="en-GB"/>
        </w:rPr>
        <w:t>analyzed</w:t>
      </w:r>
      <w:proofErr w:type="spellEnd"/>
      <w:r w:rsidRPr="008B0116">
        <w:rPr>
          <w:rFonts w:ascii="Times New Roman" w:hAnsi="Times New Roman"/>
          <w:lang w:val="en-GB"/>
        </w:rPr>
        <w:t xml:space="preserve"> for the demographics of the surveyed tourists mainly in terms of frequencies and mean analysis. Inferential analysis was performed in the form of Pearson’s correlation tests between Likert-scale variables, and linear regression equations were calculated for the variables with positive Pearson’s correlation tests. The impact of the demographics of tourists on their satisfaction was tested using ANOVA. The confidence level of 95% is applicable to all the tests conducted by this study with a significance p-value between 0.00 and 0.05. </w:t>
      </w:r>
    </w:p>
    <w:p w14:paraId="2D1644A4" w14:textId="77777777" w:rsidR="00144F1F" w:rsidRPr="008B0116" w:rsidRDefault="00000000" w:rsidP="008765E0">
      <w:pPr>
        <w:pageBreakBefore/>
        <w:suppressAutoHyphens w:val="0"/>
        <w:spacing w:after="240" w:line="360" w:lineRule="auto"/>
        <w:rPr>
          <w:rFonts w:ascii="Times New Roman" w:hAnsi="Times New Roman"/>
          <w:b/>
          <w:bCs/>
          <w:lang w:val="en-GB"/>
        </w:rPr>
      </w:pPr>
      <w:r w:rsidRPr="008B0116">
        <w:rPr>
          <w:rFonts w:ascii="Times New Roman" w:hAnsi="Times New Roman"/>
          <w:b/>
          <w:bCs/>
          <w:lang w:val="en-GB"/>
        </w:rPr>
        <w:lastRenderedPageBreak/>
        <w:t>4.   Result and Discussion</w:t>
      </w:r>
    </w:p>
    <w:p w14:paraId="7AE0DBEA" w14:textId="2C3113EC" w:rsidR="00BD66F0" w:rsidRDefault="00BD66F0" w:rsidP="008765E0">
      <w:pPr>
        <w:spacing w:after="240" w:line="360" w:lineRule="auto"/>
        <w:rPr>
          <w:rFonts w:ascii="Times New Roman" w:hAnsi="Times New Roman"/>
          <w:lang w:val="en-GB"/>
        </w:rPr>
      </w:pPr>
      <w:r>
        <w:rPr>
          <w:rFonts w:ascii="Times New Roman" w:hAnsi="Times New Roman"/>
          <w:lang w:val="en-GB"/>
        </w:rPr>
        <w:t xml:space="preserve">The findings of the data analysis on the variables influencing rural tourists’ perceived satisfaction in achieving the study’s objective are presented in this section. </w:t>
      </w:r>
      <w:r w:rsidR="00BF28E4">
        <w:rPr>
          <w:rFonts w:ascii="Times New Roman" w:hAnsi="Times New Roman"/>
          <w:lang w:val="en-GB"/>
        </w:rPr>
        <w:t>Based on the statistical techniques discussed in the third section namely inferential statistics, descriptive statistics, and reliability and validity tests, three primary results/findings are presented below along with the discussion and implications.</w:t>
      </w:r>
    </w:p>
    <w:p w14:paraId="18311BF1" w14:textId="77777777" w:rsidR="00144F1F" w:rsidRPr="008B0116" w:rsidRDefault="00144F1F" w:rsidP="008765E0">
      <w:pPr>
        <w:spacing w:after="240" w:line="360" w:lineRule="auto"/>
        <w:rPr>
          <w:rFonts w:ascii="Times New Roman" w:hAnsi="Times New Roman"/>
          <w:lang w:val="en-GB"/>
        </w:rPr>
      </w:pPr>
    </w:p>
    <w:p w14:paraId="2F09B89B"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4.1 Reliability and Validity</w:t>
      </w:r>
    </w:p>
    <w:p w14:paraId="22FBD3CC" w14:textId="30829550" w:rsidR="00144F1F" w:rsidRPr="008B0116" w:rsidRDefault="00B13B07" w:rsidP="008765E0">
      <w:pPr>
        <w:spacing w:after="240" w:line="360" w:lineRule="auto"/>
        <w:rPr>
          <w:rFonts w:ascii="Times New Roman" w:hAnsi="Times New Roman"/>
          <w:lang w:val="en-GB"/>
        </w:rPr>
      </w:pPr>
      <w:r>
        <w:rPr>
          <w:rFonts w:ascii="Times New Roman" w:hAnsi="Times New Roman"/>
          <w:lang w:val="en-GB"/>
        </w:rPr>
        <w:t>T</w:t>
      </w:r>
      <w:r w:rsidRPr="008B0116">
        <w:rPr>
          <w:rFonts w:ascii="Times New Roman" w:hAnsi="Times New Roman"/>
          <w:lang w:val="en-GB"/>
        </w:rPr>
        <w:t xml:space="preserve">he reliability of the questionnaire used </w:t>
      </w:r>
      <w:r>
        <w:rPr>
          <w:rFonts w:ascii="Times New Roman" w:hAnsi="Times New Roman"/>
          <w:lang w:val="en-GB"/>
        </w:rPr>
        <w:t>to collect</w:t>
      </w:r>
      <w:r w:rsidRPr="008B0116">
        <w:rPr>
          <w:rFonts w:ascii="Times New Roman" w:hAnsi="Times New Roman"/>
          <w:lang w:val="en-GB"/>
        </w:rPr>
        <w:t xml:space="preserve"> the </w:t>
      </w:r>
      <w:r>
        <w:rPr>
          <w:rFonts w:ascii="Times New Roman" w:hAnsi="Times New Roman"/>
          <w:lang w:val="en-GB"/>
        </w:rPr>
        <w:t xml:space="preserve">survey </w:t>
      </w:r>
      <w:r w:rsidRPr="008B0116">
        <w:rPr>
          <w:rFonts w:ascii="Times New Roman" w:hAnsi="Times New Roman"/>
          <w:lang w:val="en-GB"/>
        </w:rPr>
        <w:t xml:space="preserve">data </w:t>
      </w:r>
      <w:r>
        <w:rPr>
          <w:rFonts w:ascii="Times New Roman" w:hAnsi="Times New Roman"/>
          <w:lang w:val="en-GB"/>
        </w:rPr>
        <w:t xml:space="preserve">for this </w:t>
      </w:r>
      <w:r w:rsidRPr="008B0116">
        <w:rPr>
          <w:rFonts w:ascii="Times New Roman" w:hAnsi="Times New Roman"/>
          <w:lang w:val="en-GB"/>
        </w:rPr>
        <w:t>study</w:t>
      </w:r>
      <w:r>
        <w:rPr>
          <w:rFonts w:ascii="Times New Roman" w:hAnsi="Times New Roman"/>
          <w:lang w:val="en-GB"/>
        </w:rPr>
        <w:t xml:space="preserve"> is attested by table 4.1, which shows</w:t>
      </w:r>
      <w:r w:rsidRPr="008B0116">
        <w:rPr>
          <w:rFonts w:ascii="Times New Roman" w:hAnsi="Times New Roman"/>
          <w:lang w:val="en-GB"/>
        </w:rPr>
        <w:t xml:space="preserve"> Cronbach’s alpha (α)</w:t>
      </w:r>
      <w:r>
        <w:rPr>
          <w:rFonts w:ascii="Times New Roman" w:hAnsi="Times New Roman"/>
          <w:lang w:val="en-GB"/>
        </w:rPr>
        <w:t xml:space="preserve"> is</w:t>
      </w:r>
      <w:r w:rsidRPr="008B0116">
        <w:rPr>
          <w:rFonts w:ascii="Times New Roman" w:hAnsi="Times New Roman"/>
          <w:lang w:val="en-GB"/>
        </w:rPr>
        <w:t xml:space="preserve"> greater than 0.70 for two variables</w:t>
      </w:r>
      <w:r>
        <w:rPr>
          <w:rFonts w:ascii="Times New Roman" w:hAnsi="Times New Roman"/>
          <w:lang w:val="en-GB"/>
        </w:rPr>
        <w:t xml:space="preserve">: </w:t>
      </w:r>
      <w:r w:rsidRPr="008B0116">
        <w:rPr>
          <w:rFonts w:ascii="Times New Roman" w:hAnsi="Times New Roman"/>
          <w:lang w:val="en-GB"/>
        </w:rPr>
        <w:t>Traveller’s push factors and  Satisfaction of the Tourist</w:t>
      </w:r>
      <w:r>
        <w:rPr>
          <w:rFonts w:ascii="Times New Roman" w:hAnsi="Times New Roman"/>
          <w:lang w:val="en-GB"/>
        </w:rPr>
        <w:t xml:space="preserve">, with the exception of the variables on </w:t>
      </w:r>
      <w:r w:rsidRPr="008B0116">
        <w:rPr>
          <w:rFonts w:ascii="Times New Roman" w:hAnsi="Times New Roman"/>
          <w:lang w:val="en-GB"/>
        </w:rPr>
        <w:t xml:space="preserve">the Pulling attributes of the destination and adoption of ICT by rural tourists. </w:t>
      </w:r>
      <w:r>
        <w:rPr>
          <w:rFonts w:ascii="Times New Roman" w:hAnsi="Times New Roman"/>
          <w:lang w:val="en-GB"/>
        </w:rPr>
        <w:t xml:space="preserve">For the two variables, the </w:t>
      </w:r>
      <w:r w:rsidRPr="008B0116">
        <w:rPr>
          <w:rFonts w:ascii="Times New Roman" w:hAnsi="Times New Roman"/>
          <w:lang w:val="en-GB"/>
        </w:rPr>
        <w:t>Cronbach alpha coefficient variables are 0.649 and 0.633</w:t>
      </w:r>
      <w:r>
        <w:rPr>
          <w:rFonts w:ascii="Times New Roman" w:hAnsi="Times New Roman"/>
          <w:lang w:val="en-GB"/>
        </w:rPr>
        <w:t>, respectively</w:t>
      </w:r>
      <w:r w:rsidRPr="008B0116">
        <w:rPr>
          <w:rFonts w:ascii="Times New Roman" w:hAnsi="Times New Roman"/>
          <w:lang w:val="en-GB"/>
        </w:rPr>
        <w:t xml:space="preserve">. </w:t>
      </w:r>
      <w:r>
        <w:rPr>
          <w:rFonts w:ascii="Times New Roman" w:hAnsi="Times New Roman"/>
          <w:lang w:val="en-GB"/>
        </w:rPr>
        <w:t xml:space="preserve">According to </w:t>
      </w:r>
      <w:r w:rsidRPr="008B0116">
        <w:rPr>
          <w:rFonts w:ascii="Times New Roman" w:hAnsi="Times New Roman"/>
          <w:lang w:val="en-GB"/>
        </w:rPr>
        <w:t xml:space="preserve">Darren and Mallery (2003) </w:t>
      </w:r>
      <w:r>
        <w:rPr>
          <w:rFonts w:ascii="Times New Roman" w:hAnsi="Times New Roman"/>
          <w:lang w:val="en-GB"/>
        </w:rPr>
        <w:t>referenced</w:t>
      </w:r>
      <w:r w:rsidRPr="008B0116">
        <w:rPr>
          <w:rFonts w:ascii="Times New Roman" w:hAnsi="Times New Roman"/>
          <w:lang w:val="en-GB"/>
        </w:rPr>
        <w:t xml:space="preserve"> by </w:t>
      </w:r>
      <w:proofErr w:type="spellStart"/>
      <w:r w:rsidRPr="008B0116">
        <w:rPr>
          <w:rFonts w:ascii="Times New Roman" w:hAnsi="Times New Roman"/>
          <w:lang w:val="en-GB"/>
        </w:rPr>
        <w:t>Belaja</w:t>
      </w:r>
      <w:proofErr w:type="spellEnd"/>
      <w:r w:rsidRPr="008B0116">
        <w:rPr>
          <w:rFonts w:ascii="Times New Roman" w:hAnsi="Times New Roman"/>
          <w:lang w:val="en-GB"/>
        </w:rPr>
        <w:t xml:space="preserve"> et al. (2012)</w:t>
      </w:r>
      <w:r>
        <w:rPr>
          <w:rFonts w:ascii="Times New Roman" w:hAnsi="Times New Roman"/>
          <w:lang w:val="en-GB"/>
        </w:rPr>
        <w:t>,</w:t>
      </w:r>
      <w:r w:rsidRPr="008B0116">
        <w:rPr>
          <w:rFonts w:ascii="Times New Roman" w:hAnsi="Times New Roman"/>
          <w:lang w:val="en-GB"/>
        </w:rPr>
        <w:t xml:space="preserve"> Cronbach alpha coefficients between 0.6 and 0.7 are acceptable </w:t>
      </w:r>
      <w:r>
        <w:rPr>
          <w:rFonts w:ascii="Times New Roman" w:hAnsi="Times New Roman"/>
          <w:lang w:val="en-GB"/>
        </w:rPr>
        <w:t xml:space="preserve">despite </w:t>
      </w:r>
      <w:r w:rsidRPr="008B0116">
        <w:rPr>
          <w:rFonts w:ascii="Times New Roman" w:hAnsi="Times New Roman"/>
          <w:lang w:val="en-GB"/>
        </w:rPr>
        <w:t xml:space="preserve">they are questionable. </w:t>
      </w:r>
      <w:r>
        <w:rPr>
          <w:rFonts w:ascii="Times New Roman" w:hAnsi="Times New Roman"/>
          <w:lang w:val="en-GB"/>
        </w:rPr>
        <w:t>Therefore, the coefficient value is acceptable. For each of the four variables, all ten items were used.</w:t>
      </w:r>
    </w:p>
    <w:p w14:paraId="39EE963F" w14:textId="77777777" w:rsidR="00144F1F" w:rsidRPr="008B0116" w:rsidRDefault="00000000" w:rsidP="008765E0">
      <w:pPr>
        <w:spacing w:after="240" w:line="360" w:lineRule="auto"/>
        <w:jc w:val="center"/>
        <w:rPr>
          <w:rFonts w:ascii="Times New Roman" w:hAnsi="Times New Roman"/>
          <w:b/>
          <w:bCs/>
          <w:lang w:val="en-GB"/>
        </w:rPr>
      </w:pPr>
      <w:r w:rsidRPr="008B0116">
        <w:rPr>
          <w:rFonts w:ascii="Times New Roman" w:hAnsi="Times New Roman"/>
          <w:b/>
          <w:bCs/>
          <w:lang w:val="en-GB"/>
        </w:rPr>
        <w:t>Table 4.1: Reliability results for the survey’s variables</w:t>
      </w:r>
    </w:p>
    <w:p w14:paraId="48DEE069" w14:textId="7103ECC9" w:rsidR="00E34325" w:rsidRPr="00E34325" w:rsidRDefault="00E34325" w:rsidP="008765E0">
      <w:pPr>
        <w:spacing w:after="240" w:line="360" w:lineRule="auto"/>
        <w:rPr>
          <w:rFonts w:ascii="Times New Roman" w:hAnsi="Times New Roman"/>
          <w:lang w:val="en-GB"/>
        </w:rPr>
      </w:pPr>
      <w:r w:rsidRPr="00E34325">
        <w:rPr>
          <w:rFonts w:ascii="Times New Roman" w:hAnsi="Times New Roman"/>
          <w:noProof/>
          <w:lang w:val="en-GB"/>
        </w:rPr>
        <w:drawing>
          <wp:inline distT="0" distB="0" distL="0" distR="0" wp14:anchorId="0DC49042" wp14:editId="180061B6">
            <wp:extent cx="6229350" cy="1041400"/>
            <wp:effectExtent l="0" t="0" r="0" b="6350"/>
            <wp:docPr id="435311418" name="Picture 3"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311418" name="Picture 3" descr="A close-up of a computer scree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29350" cy="1041400"/>
                    </a:xfrm>
                    <a:prstGeom prst="rect">
                      <a:avLst/>
                    </a:prstGeom>
                    <a:noFill/>
                    <a:ln>
                      <a:noFill/>
                    </a:ln>
                  </pic:spPr>
                </pic:pic>
              </a:graphicData>
            </a:graphic>
          </wp:inline>
        </w:drawing>
      </w:r>
    </w:p>
    <w:p w14:paraId="54775D97" w14:textId="5373FDB9" w:rsidR="00144F1F" w:rsidRPr="008B0116" w:rsidRDefault="00144F1F" w:rsidP="008765E0">
      <w:pPr>
        <w:spacing w:after="240" w:line="360" w:lineRule="auto"/>
        <w:rPr>
          <w:rFonts w:ascii="Times New Roman" w:hAnsi="Times New Roman"/>
          <w:lang w:val="en-GB"/>
        </w:rPr>
      </w:pPr>
    </w:p>
    <w:p w14:paraId="21CC6DE1"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4.2 Descriptive Statistics</w:t>
      </w:r>
    </w:p>
    <w:p w14:paraId="6148C711" w14:textId="1A907E71" w:rsidR="00DA1BA5" w:rsidRDefault="00DA1BA5" w:rsidP="008765E0">
      <w:pPr>
        <w:spacing w:after="240" w:line="360" w:lineRule="auto"/>
        <w:rPr>
          <w:rFonts w:ascii="Times New Roman" w:hAnsi="Times New Roman"/>
          <w:lang w:val="en-GB"/>
        </w:rPr>
      </w:pPr>
      <w:r>
        <w:rPr>
          <w:rFonts w:ascii="Times New Roman" w:hAnsi="Times New Roman"/>
          <w:lang w:val="en-GB"/>
        </w:rPr>
        <w:t xml:space="preserve">The frequency statistics for the demographics of the survey participants, their push and pull motivators, their opinion on the value of ICT during their rural tourism experience are shown in </w:t>
      </w:r>
      <w:r>
        <w:rPr>
          <w:rFonts w:ascii="Times New Roman" w:hAnsi="Times New Roman"/>
          <w:lang w:val="en-GB"/>
        </w:rPr>
        <w:lastRenderedPageBreak/>
        <w:t>this section. This section also includes frequency statistics on the perceived subjective level of these respondents’ satisfaction.</w:t>
      </w:r>
    </w:p>
    <w:p w14:paraId="293013BF" w14:textId="77777777" w:rsidR="00144F1F" w:rsidRPr="008B0116" w:rsidRDefault="00144F1F" w:rsidP="008765E0">
      <w:pPr>
        <w:spacing w:after="240" w:line="360" w:lineRule="auto"/>
        <w:rPr>
          <w:rFonts w:ascii="Times New Roman" w:hAnsi="Times New Roman"/>
          <w:lang w:val="en-GB"/>
        </w:rPr>
      </w:pPr>
    </w:p>
    <w:p w14:paraId="3472579C"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4.2.1 Demographics</w:t>
      </w:r>
    </w:p>
    <w:p w14:paraId="2197D19E"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The demographic profiles of the respondents of this study can be found in Table 4.2. Those demographic profiles are presented in the Figure 4.1 to Figure 4.10. </w:t>
      </w:r>
      <w:r w:rsidRPr="008B0116">
        <w:rPr>
          <w:rFonts w:ascii="Times New Roman" w:hAnsi="Times New Roman"/>
        </w:rPr>
        <w:t>The demographic profile shows a fairly balanced gender distribution with more males (56%) than females (44%). The majority of respondents are between 25–30 years (27.5%), followed by those below 24 (21.5%) and 31–40 years (20.5%), while older age groups make up smaller shares. Most participants come from Europe (62.2%), with smaller proportions from SAARC countries (15.3%) and North America (8.8%). In terms of education, a large share are graduates (32.3%) or postgraduates (29.2%), with fewer holding diplomas (26.6%) or pre-university qualifications (12%). Over half occupy middle management positions (50.8%), while 25.4% hold no managerial role. Occupation-wise, the majority are employed (57%), while students and others each account for 18.7%. More than half are single (51.8%), with 32.9% married. In terms of lifestyle, most travel more than once a year (68.4%) and intend longer stays, with 54.4% planning over 8 days. However, many had only spent 2 days or less at the destination so far (40.9%), suggesting either short visits or that data was collected early in their stay.</w:t>
      </w:r>
    </w:p>
    <w:p w14:paraId="58515AFC" w14:textId="77777777" w:rsidR="00144F1F" w:rsidRPr="008B0116" w:rsidRDefault="00144F1F" w:rsidP="008765E0">
      <w:pPr>
        <w:spacing w:after="240" w:line="360" w:lineRule="auto"/>
        <w:rPr>
          <w:rFonts w:ascii="Times New Roman" w:hAnsi="Times New Roman"/>
          <w:lang w:val="en-GB"/>
        </w:rPr>
      </w:pPr>
    </w:p>
    <w:p w14:paraId="441C656A" w14:textId="77777777" w:rsidR="00144F1F" w:rsidRPr="008B0116" w:rsidRDefault="00000000" w:rsidP="008765E0">
      <w:pPr>
        <w:spacing w:after="240" w:line="360" w:lineRule="auto"/>
        <w:jc w:val="center"/>
        <w:rPr>
          <w:rFonts w:ascii="Times New Roman" w:hAnsi="Times New Roman"/>
          <w:b/>
          <w:bCs/>
          <w:lang w:val="en-GB"/>
        </w:rPr>
      </w:pPr>
      <w:r w:rsidRPr="008B0116">
        <w:rPr>
          <w:rFonts w:ascii="Times New Roman" w:hAnsi="Times New Roman"/>
          <w:b/>
          <w:bCs/>
          <w:lang w:val="en-GB"/>
        </w:rPr>
        <w:t>Table 4.2 Demographic profiles</w:t>
      </w:r>
    </w:p>
    <w:tbl>
      <w:tblPr>
        <w:tblW w:w="9350" w:type="dxa"/>
        <w:tblCellMar>
          <w:left w:w="10" w:type="dxa"/>
          <w:right w:w="10" w:type="dxa"/>
        </w:tblCellMar>
        <w:tblLook w:val="0000" w:firstRow="0" w:lastRow="0" w:firstColumn="0" w:lastColumn="0" w:noHBand="0" w:noVBand="0"/>
      </w:tblPr>
      <w:tblGrid>
        <w:gridCol w:w="988"/>
        <w:gridCol w:w="2835"/>
        <w:gridCol w:w="3189"/>
        <w:gridCol w:w="2338"/>
      </w:tblGrid>
      <w:tr w:rsidR="00144F1F" w:rsidRPr="008B0116" w14:paraId="7398FE26" w14:textId="77777777">
        <w:tc>
          <w:tcPr>
            <w:tcW w:w="98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B749E" w14:textId="77777777" w:rsidR="00144F1F" w:rsidRPr="008B0116" w:rsidRDefault="00000000" w:rsidP="008765E0">
            <w:pPr>
              <w:spacing w:after="240" w:line="360" w:lineRule="auto"/>
              <w:jc w:val="center"/>
              <w:rPr>
                <w:rFonts w:ascii="Times New Roman" w:hAnsi="Times New Roman"/>
                <w:b/>
                <w:bCs/>
                <w:sz w:val="20"/>
                <w:szCs w:val="20"/>
                <w:lang w:val="en-GB"/>
              </w:rPr>
            </w:pPr>
            <w:r w:rsidRPr="008B0116">
              <w:rPr>
                <w:rFonts w:ascii="Times New Roman" w:hAnsi="Times New Roman"/>
                <w:b/>
                <w:bCs/>
                <w:sz w:val="20"/>
                <w:szCs w:val="20"/>
                <w:lang w:val="en-GB"/>
              </w:rPr>
              <w:t>A</w:t>
            </w:r>
          </w:p>
        </w:tc>
        <w:tc>
          <w:tcPr>
            <w:tcW w:w="28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659477" w14:textId="77777777" w:rsidR="00144F1F" w:rsidRPr="008B0116" w:rsidRDefault="00000000" w:rsidP="008765E0">
            <w:pPr>
              <w:spacing w:after="240" w:line="360" w:lineRule="auto"/>
              <w:rPr>
                <w:rFonts w:ascii="Times New Roman" w:hAnsi="Times New Roman"/>
                <w:b/>
                <w:bCs/>
                <w:sz w:val="20"/>
                <w:szCs w:val="20"/>
                <w:lang w:val="en-GB"/>
              </w:rPr>
            </w:pPr>
            <w:r w:rsidRPr="008B0116">
              <w:rPr>
                <w:rFonts w:ascii="Times New Roman" w:hAnsi="Times New Roman"/>
                <w:b/>
                <w:bCs/>
                <w:sz w:val="20"/>
                <w:szCs w:val="20"/>
                <w:lang w:val="en-GB"/>
              </w:rPr>
              <w:t>Demographics</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4FD3C26" w14:textId="77777777" w:rsidR="00144F1F" w:rsidRPr="008B0116" w:rsidRDefault="00000000" w:rsidP="008765E0">
            <w:pPr>
              <w:spacing w:after="240" w:line="360" w:lineRule="auto"/>
              <w:rPr>
                <w:rFonts w:ascii="Times New Roman" w:hAnsi="Times New Roman"/>
                <w:b/>
                <w:bCs/>
                <w:sz w:val="20"/>
                <w:szCs w:val="20"/>
                <w:lang w:val="en-GB"/>
              </w:rPr>
            </w:pPr>
            <w:r w:rsidRPr="008B0116">
              <w:rPr>
                <w:rFonts w:ascii="Times New Roman" w:hAnsi="Times New Roman"/>
                <w:b/>
                <w:bCs/>
                <w:sz w:val="20"/>
                <w:szCs w:val="20"/>
                <w:lang w:val="en-GB"/>
              </w:rPr>
              <w:t>Categories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1F94A02" w14:textId="77777777" w:rsidR="00144F1F" w:rsidRPr="008B0116" w:rsidRDefault="00000000" w:rsidP="008765E0">
            <w:pPr>
              <w:spacing w:after="240" w:line="360" w:lineRule="auto"/>
              <w:jc w:val="center"/>
              <w:rPr>
                <w:rFonts w:ascii="Times New Roman" w:hAnsi="Times New Roman"/>
                <w:b/>
                <w:bCs/>
                <w:sz w:val="20"/>
                <w:szCs w:val="20"/>
                <w:lang w:val="en-GB"/>
              </w:rPr>
            </w:pPr>
            <w:r w:rsidRPr="008B0116">
              <w:rPr>
                <w:rFonts w:ascii="Times New Roman" w:hAnsi="Times New Roman"/>
                <w:b/>
                <w:bCs/>
                <w:sz w:val="20"/>
                <w:szCs w:val="20"/>
                <w:lang w:val="en-GB"/>
              </w:rPr>
              <w:t>Percentage</w:t>
            </w:r>
          </w:p>
        </w:tc>
      </w:tr>
      <w:tr w:rsidR="00144F1F" w:rsidRPr="008B0116" w14:paraId="1BAD1B32" w14:textId="77777777">
        <w:tc>
          <w:tcPr>
            <w:tcW w:w="98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5AE653"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A1</w:t>
            </w:r>
          </w:p>
        </w:tc>
        <w:tc>
          <w:tcPr>
            <w:tcW w:w="283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D42D4FE"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Gender</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7F2021F"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 xml:space="preserve">Male </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A481DD3"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56</w:t>
            </w:r>
          </w:p>
        </w:tc>
      </w:tr>
      <w:tr w:rsidR="00144F1F" w:rsidRPr="008B0116" w14:paraId="0C468391"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AF90416"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E1E9F4E"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7D2289D"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Female</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46CC821"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44</w:t>
            </w:r>
          </w:p>
        </w:tc>
      </w:tr>
      <w:tr w:rsidR="00144F1F" w:rsidRPr="008B0116" w14:paraId="019ABF3E" w14:textId="77777777">
        <w:tc>
          <w:tcPr>
            <w:tcW w:w="9350"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832029C" w14:textId="77777777" w:rsidR="00144F1F" w:rsidRPr="008B0116" w:rsidRDefault="00144F1F" w:rsidP="008765E0">
            <w:pPr>
              <w:spacing w:after="240" w:line="360" w:lineRule="auto"/>
              <w:jc w:val="center"/>
              <w:rPr>
                <w:rFonts w:ascii="Times New Roman" w:hAnsi="Times New Roman"/>
                <w:sz w:val="20"/>
                <w:szCs w:val="20"/>
                <w:lang w:val="en-GB"/>
              </w:rPr>
            </w:pPr>
          </w:p>
        </w:tc>
      </w:tr>
      <w:tr w:rsidR="00144F1F" w:rsidRPr="008B0116" w14:paraId="24A0A1F5" w14:textId="77777777">
        <w:tc>
          <w:tcPr>
            <w:tcW w:w="98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8A75337"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A2</w:t>
            </w:r>
          </w:p>
        </w:tc>
        <w:tc>
          <w:tcPr>
            <w:tcW w:w="283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6302678"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Age Group</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40A57E"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Below 24</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B19B779"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21.5</w:t>
            </w:r>
          </w:p>
        </w:tc>
      </w:tr>
      <w:tr w:rsidR="00144F1F" w:rsidRPr="008B0116" w14:paraId="14872159"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171F75D"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C2B8FF0"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E3DCC45"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25 – 30</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3D243FD"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27.5</w:t>
            </w:r>
          </w:p>
        </w:tc>
      </w:tr>
      <w:tr w:rsidR="00144F1F" w:rsidRPr="008B0116" w14:paraId="67BBB898"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F16FE0B"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01CB400"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8325331"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31 – 40</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DAE6DEB"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20.5</w:t>
            </w:r>
          </w:p>
        </w:tc>
      </w:tr>
      <w:tr w:rsidR="00144F1F" w:rsidRPr="008B0116" w14:paraId="6A7E5F08"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7A59276"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5F07A48"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8FE596"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41 – 50</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C6785A2"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14.8</w:t>
            </w:r>
          </w:p>
        </w:tc>
      </w:tr>
      <w:tr w:rsidR="00144F1F" w:rsidRPr="008B0116" w14:paraId="1BC01E51"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D10A52E"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29D7F12"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F20B991"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Over 50</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57BDC53"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15.8</w:t>
            </w:r>
          </w:p>
        </w:tc>
      </w:tr>
      <w:tr w:rsidR="00144F1F" w:rsidRPr="008B0116" w14:paraId="2732C1DB" w14:textId="77777777">
        <w:tc>
          <w:tcPr>
            <w:tcW w:w="9350"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457CBD0" w14:textId="77777777" w:rsidR="00144F1F" w:rsidRPr="008B0116" w:rsidRDefault="00144F1F" w:rsidP="008765E0">
            <w:pPr>
              <w:spacing w:after="240" w:line="360" w:lineRule="auto"/>
              <w:jc w:val="center"/>
              <w:rPr>
                <w:rFonts w:ascii="Times New Roman" w:hAnsi="Times New Roman"/>
                <w:sz w:val="20"/>
                <w:szCs w:val="20"/>
                <w:lang w:val="en-GB"/>
              </w:rPr>
            </w:pPr>
          </w:p>
        </w:tc>
      </w:tr>
      <w:tr w:rsidR="00144F1F" w:rsidRPr="008B0116" w14:paraId="770A4948" w14:textId="77777777">
        <w:tc>
          <w:tcPr>
            <w:tcW w:w="98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43B97C"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A3</w:t>
            </w:r>
          </w:p>
        </w:tc>
        <w:tc>
          <w:tcPr>
            <w:tcW w:w="283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E2FBC75"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Place of Origin</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85DE2B9"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SAARC Countries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CF7D65"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15.3</w:t>
            </w:r>
          </w:p>
        </w:tc>
      </w:tr>
      <w:tr w:rsidR="00144F1F" w:rsidRPr="008B0116" w14:paraId="23AF9C76"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0AA34D5"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CB9BBF2"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C6C3AAE"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Europe</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142A82"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62.2</w:t>
            </w:r>
          </w:p>
        </w:tc>
      </w:tr>
      <w:tr w:rsidR="00144F1F" w:rsidRPr="008B0116" w14:paraId="352C1D15"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3122F8A"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BB67E5A"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31A0587"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North America</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8530D25"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8.8</w:t>
            </w:r>
          </w:p>
        </w:tc>
      </w:tr>
      <w:tr w:rsidR="00144F1F" w:rsidRPr="008B0116" w14:paraId="4243190C"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86483E5"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24DD28"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8450FD5"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China</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C7D6973"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1.3</w:t>
            </w:r>
          </w:p>
        </w:tc>
      </w:tr>
      <w:tr w:rsidR="00144F1F" w:rsidRPr="008B0116" w14:paraId="57142B31"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324CB03"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58CE9E9"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9F675D9"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Other Asian Countries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F13D662"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2.8</w:t>
            </w:r>
          </w:p>
        </w:tc>
      </w:tr>
      <w:tr w:rsidR="00144F1F" w:rsidRPr="008B0116" w14:paraId="00CE8CE5"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BC9DC7B"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A1C20D1"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423CC5E"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Other</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C63EED7"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9.6</w:t>
            </w:r>
          </w:p>
        </w:tc>
      </w:tr>
      <w:tr w:rsidR="00144F1F" w:rsidRPr="008B0116" w14:paraId="081040AC" w14:textId="77777777">
        <w:tc>
          <w:tcPr>
            <w:tcW w:w="9350"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FFD80E" w14:textId="77777777" w:rsidR="00144F1F" w:rsidRPr="008B0116" w:rsidRDefault="00144F1F" w:rsidP="008765E0">
            <w:pPr>
              <w:spacing w:after="240" w:line="360" w:lineRule="auto"/>
              <w:jc w:val="center"/>
              <w:rPr>
                <w:rFonts w:ascii="Times New Roman" w:hAnsi="Times New Roman"/>
                <w:sz w:val="20"/>
                <w:szCs w:val="20"/>
                <w:lang w:val="en-GB"/>
              </w:rPr>
            </w:pPr>
          </w:p>
        </w:tc>
      </w:tr>
      <w:tr w:rsidR="00144F1F" w:rsidRPr="008B0116" w14:paraId="5ABA5928" w14:textId="77777777">
        <w:tc>
          <w:tcPr>
            <w:tcW w:w="98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8DAC35"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A4</w:t>
            </w:r>
          </w:p>
        </w:tc>
        <w:tc>
          <w:tcPr>
            <w:tcW w:w="283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146BC5"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Highest Academic Qualification</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A774632"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Pre-University</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CCCE000"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12</w:t>
            </w:r>
          </w:p>
        </w:tc>
      </w:tr>
      <w:tr w:rsidR="00144F1F" w:rsidRPr="008B0116" w14:paraId="42FC5B2E"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9FB48CB"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82477D9"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A16B373"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Diploma/Certificate</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EF00BE"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26.6</w:t>
            </w:r>
          </w:p>
        </w:tc>
      </w:tr>
      <w:tr w:rsidR="00144F1F" w:rsidRPr="008B0116" w14:paraId="015BFA39"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642CB9A"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B89AF42"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C15486C"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Graduates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7884215"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32.3</w:t>
            </w:r>
          </w:p>
        </w:tc>
      </w:tr>
      <w:tr w:rsidR="00144F1F" w:rsidRPr="008B0116" w14:paraId="6E59EF6F"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9B00F9"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5812701"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6C20870"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Post Graduate</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CCA7792"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29.2</w:t>
            </w:r>
          </w:p>
        </w:tc>
      </w:tr>
      <w:tr w:rsidR="00144F1F" w:rsidRPr="008B0116" w14:paraId="313524F0" w14:textId="77777777">
        <w:tc>
          <w:tcPr>
            <w:tcW w:w="9350"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B435589" w14:textId="77777777" w:rsidR="00144F1F" w:rsidRPr="008B0116" w:rsidRDefault="00144F1F" w:rsidP="008765E0">
            <w:pPr>
              <w:spacing w:after="240" w:line="360" w:lineRule="auto"/>
              <w:jc w:val="center"/>
              <w:rPr>
                <w:rFonts w:ascii="Times New Roman" w:hAnsi="Times New Roman"/>
                <w:sz w:val="20"/>
                <w:szCs w:val="20"/>
                <w:lang w:val="en-GB"/>
              </w:rPr>
            </w:pPr>
          </w:p>
        </w:tc>
      </w:tr>
      <w:tr w:rsidR="00144F1F" w:rsidRPr="008B0116" w14:paraId="6C6DB079" w14:textId="77777777">
        <w:tc>
          <w:tcPr>
            <w:tcW w:w="98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D6DF8E"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A5</w:t>
            </w:r>
          </w:p>
        </w:tc>
        <w:tc>
          <w:tcPr>
            <w:tcW w:w="283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44B38A7"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Management Position</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4C9585B"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None</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B4F4DEF"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25.4</w:t>
            </w:r>
          </w:p>
        </w:tc>
      </w:tr>
      <w:tr w:rsidR="00144F1F" w:rsidRPr="008B0116" w14:paraId="0A345E19"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7180C51"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09D4ABC"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D48B077"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Low</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8A6987A"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13.1</w:t>
            </w:r>
          </w:p>
        </w:tc>
      </w:tr>
      <w:tr w:rsidR="00144F1F" w:rsidRPr="008B0116" w14:paraId="488FD5DD"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60A91BE"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E85E364"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714419"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Middle</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14E6BF1"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50.8</w:t>
            </w:r>
          </w:p>
        </w:tc>
      </w:tr>
      <w:tr w:rsidR="00144F1F" w:rsidRPr="008B0116" w14:paraId="4D230B3D"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10C6CE8"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BAD027"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DD05A22"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Top</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D1EAEC1"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10.7</w:t>
            </w:r>
          </w:p>
        </w:tc>
      </w:tr>
      <w:tr w:rsidR="00144F1F" w:rsidRPr="008B0116" w14:paraId="597AC504" w14:textId="77777777">
        <w:tc>
          <w:tcPr>
            <w:tcW w:w="9350"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472F701" w14:textId="77777777" w:rsidR="00144F1F" w:rsidRPr="008B0116" w:rsidRDefault="00144F1F" w:rsidP="008765E0">
            <w:pPr>
              <w:spacing w:after="240" w:line="360" w:lineRule="auto"/>
              <w:jc w:val="center"/>
              <w:rPr>
                <w:rFonts w:ascii="Times New Roman" w:hAnsi="Times New Roman"/>
                <w:sz w:val="20"/>
                <w:szCs w:val="20"/>
                <w:lang w:val="en-GB"/>
              </w:rPr>
            </w:pPr>
          </w:p>
        </w:tc>
      </w:tr>
      <w:tr w:rsidR="00144F1F" w:rsidRPr="008B0116" w14:paraId="5321B0E3" w14:textId="77777777">
        <w:tc>
          <w:tcPr>
            <w:tcW w:w="98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5E51A9F"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A6</w:t>
            </w:r>
          </w:p>
        </w:tc>
        <w:tc>
          <w:tcPr>
            <w:tcW w:w="283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13B1C61"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Occupation</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3BC8E2D"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Student</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3A7457D"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18.7</w:t>
            </w:r>
          </w:p>
        </w:tc>
      </w:tr>
      <w:tr w:rsidR="00144F1F" w:rsidRPr="008B0116" w14:paraId="71D2FAF7"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E8BE48F"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7CC1199"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ACBF7A5"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Employed</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DE83F59"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57</w:t>
            </w:r>
          </w:p>
        </w:tc>
      </w:tr>
      <w:tr w:rsidR="00144F1F" w:rsidRPr="008B0116" w14:paraId="1E06EA2A"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F2DA6E"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B27BD1"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A44A9D7"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Pensioner</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7345754"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5.7</w:t>
            </w:r>
          </w:p>
        </w:tc>
      </w:tr>
      <w:tr w:rsidR="00144F1F" w:rsidRPr="008B0116" w14:paraId="601C84B2"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A520D07"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8CA68C3"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821C28D"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Other</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2318087"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18.7</w:t>
            </w:r>
          </w:p>
        </w:tc>
      </w:tr>
      <w:tr w:rsidR="00144F1F" w:rsidRPr="008B0116" w14:paraId="5964F3EF" w14:textId="77777777">
        <w:tc>
          <w:tcPr>
            <w:tcW w:w="9350"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11B8FB5" w14:textId="77777777" w:rsidR="00144F1F" w:rsidRPr="008B0116" w:rsidRDefault="00144F1F" w:rsidP="008765E0">
            <w:pPr>
              <w:spacing w:after="240" w:line="360" w:lineRule="auto"/>
              <w:jc w:val="center"/>
              <w:rPr>
                <w:rFonts w:ascii="Times New Roman" w:hAnsi="Times New Roman"/>
                <w:sz w:val="20"/>
                <w:szCs w:val="20"/>
                <w:lang w:val="en-GB"/>
              </w:rPr>
            </w:pPr>
          </w:p>
        </w:tc>
      </w:tr>
      <w:tr w:rsidR="00144F1F" w:rsidRPr="008B0116" w14:paraId="5C003A8E" w14:textId="77777777">
        <w:tc>
          <w:tcPr>
            <w:tcW w:w="98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EF0838"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A7</w:t>
            </w:r>
          </w:p>
        </w:tc>
        <w:tc>
          <w:tcPr>
            <w:tcW w:w="283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D1B1181"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Marital Status</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27B4E70"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Single</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7D10F4"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51.8</w:t>
            </w:r>
          </w:p>
        </w:tc>
      </w:tr>
      <w:tr w:rsidR="00144F1F" w:rsidRPr="008B0116" w14:paraId="7784AFC7"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FD3323B"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43AB057"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A8BC834"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Married</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8C617B"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32.9</w:t>
            </w:r>
          </w:p>
        </w:tc>
      </w:tr>
      <w:tr w:rsidR="00144F1F" w:rsidRPr="008B0116" w14:paraId="276688DE"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8586E7D"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937B5E"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BF08357"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Divorced</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EB714E"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2.8</w:t>
            </w:r>
          </w:p>
        </w:tc>
      </w:tr>
      <w:tr w:rsidR="00144F1F" w:rsidRPr="008B0116" w14:paraId="57A50A89"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39D63B9"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077716"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7080C1"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Other</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40825F5"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12.4</w:t>
            </w:r>
          </w:p>
        </w:tc>
      </w:tr>
      <w:tr w:rsidR="00144F1F" w:rsidRPr="008B0116" w14:paraId="0A873F00" w14:textId="77777777">
        <w:tc>
          <w:tcPr>
            <w:tcW w:w="9350"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192099A" w14:textId="77777777" w:rsidR="00144F1F" w:rsidRPr="008B0116" w:rsidRDefault="00144F1F" w:rsidP="008765E0">
            <w:pPr>
              <w:spacing w:after="240" w:line="360" w:lineRule="auto"/>
              <w:jc w:val="center"/>
              <w:rPr>
                <w:rFonts w:ascii="Times New Roman" w:hAnsi="Times New Roman"/>
                <w:sz w:val="20"/>
                <w:szCs w:val="20"/>
                <w:lang w:val="en-GB"/>
              </w:rPr>
            </w:pPr>
          </w:p>
        </w:tc>
      </w:tr>
      <w:tr w:rsidR="00144F1F" w:rsidRPr="008B0116" w14:paraId="1B8B6988" w14:textId="77777777">
        <w:tc>
          <w:tcPr>
            <w:tcW w:w="98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88A5C4"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A8</w:t>
            </w:r>
          </w:p>
        </w:tc>
        <w:tc>
          <w:tcPr>
            <w:tcW w:w="283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4BFD9B"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Frequency of Vacations</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4D265B"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Once a year</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C570F5"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31.6</w:t>
            </w:r>
          </w:p>
        </w:tc>
      </w:tr>
      <w:tr w:rsidR="00144F1F" w:rsidRPr="008B0116" w14:paraId="29DF35E9"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E5C4A11"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9248D7"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0131B5"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More than once a year</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0DC98D1"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68.4</w:t>
            </w:r>
          </w:p>
        </w:tc>
      </w:tr>
      <w:tr w:rsidR="00144F1F" w:rsidRPr="008B0116" w14:paraId="45C87C2E" w14:textId="77777777">
        <w:tc>
          <w:tcPr>
            <w:tcW w:w="9350"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323F705" w14:textId="77777777" w:rsidR="00144F1F" w:rsidRPr="008B0116" w:rsidRDefault="00144F1F" w:rsidP="008765E0">
            <w:pPr>
              <w:spacing w:after="240" w:line="360" w:lineRule="auto"/>
              <w:jc w:val="center"/>
              <w:rPr>
                <w:rFonts w:ascii="Times New Roman" w:hAnsi="Times New Roman"/>
                <w:sz w:val="20"/>
                <w:szCs w:val="20"/>
                <w:lang w:val="en-GB"/>
              </w:rPr>
            </w:pPr>
          </w:p>
        </w:tc>
      </w:tr>
      <w:tr w:rsidR="00144F1F" w:rsidRPr="008B0116" w14:paraId="00D5D4BE" w14:textId="77777777">
        <w:tc>
          <w:tcPr>
            <w:tcW w:w="98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750CE99"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A9</w:t>
            </w:r>
          </w:p>
        </w:tc>
        <w:tc>
          <w:tcPr>
            <w:tcW w:w="283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2128DE9"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Intended Duration of the Stay</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CDB04AE"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2 days or less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4F434E"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11.7</w:t>
            </w:r>
          </w:p>
        </w:tc>
      </w:tr>
      <w:tr w:rsidR="00144F1F" w:rsidRPr="008B0116" w14:paraId="5B38237A"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64F227D"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4EAE85B"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E0D353"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3 - 5 days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17D44C"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23.1</w:t>
            </w:r>
          </w:p>
        </w:tc>
      </w:tr>
      <w:tr w:rsidR="00144F1F" w:rsidRPr="008B0116" w14:paraId="50B40354"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3B5F52D"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68B7F30"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9B24FC"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6 - 8 days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AE6BB81"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10.9</w:t>
            </w:r>
          </w:p>
        </w:tc>
      </w:tr>
      <w:tr w:rsidR="00144F1F" w:rsidRPr="008B0116" w14:paraId="31A7A595"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4F08196"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9A829B0"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5428BF"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More than 8 days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EABD8C4"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54.4</w:t>
            </w:r>
          </w:p>
        </w:tc>
      </w:tr>
      <w:tr w:rsidR="00144F1F" w:rsidRPr="008B0116" w14:paraId="09C5DC8A" w14:textId="77777777">
        <w:tc>
          <w:tcPr>
            <w:tcW w:w="9350"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7880F76" w14:textId="77777777" w:rsidR="00144F1F" w:rsidRPr="008B0116" w:rsidRDefault="00144F1F" w:rsidP="008765E0">
            <w:pPr>
              <w:spacing w:after="240" w:line="360" w:lineRule="auto"/>
              <w:jc w:val="center"/>
              <w:rPr>
                <w:rFonts w:ascii="Times New Roman" w:hAnsi="Times New Roman"/>
                <w:sz w:val="20"/>
                <w:szCs w:val="20"/>
                <w:lang w:val="en-GB"/>
              </w:rPr>
            </w:pPr>
          </w:p>
        </w:tc>
      </w:tr>
      <w:tr w:rsidR="00144F1F" w:rsidRPr="008B0116" w14:paraId="32582E7E" w14:textId="77777777">
        <w:tc>
          <w:tcPr>
            <w:tcW w:w="98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AA563B"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A10</w:t>
            </w:r>
          </w:p>
        </w:tc>
        <w:tc>
          <w:tcPr>
            <w:tcW w:w="283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BABC78"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Days already spent at the destination</w:t>
            </w: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DD39C9"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2 days or less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6FEA6F7"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40.9</w:t>
            </w:r>
          </w:p>
        </w:tc>
      </w:tr>
      <w:tr w:rsidR="00144F1F" w:rsidRPr="008B0116" w14:paraId="6FCBB4AB"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BFC6CAA"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DE1AE3F"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5E65D5B"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3 – 5 days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1986E49"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24.4</w:t>
            </w:r>
          </w:p>
        </w:tc>
      </w:tr>
      <w:tr w:rsidR="00144F1F" w:rsidRPr="008B0116" w14:paraId="6F56DF11"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4DEEF44"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78DFA51"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CC8BD96"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6 – 8 days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C1DD3E6"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11.1</w:t>
            </w:r>
          </w:p>
        </w:tc>
      </w:tr>
      <w:tr w:rsidR="00144F1F" w:rsidRPr="008B0116" w14:paraId="20322A06" w14:textId="77777777">
        <w:tc>
          <w:tcPr>
            <w:tcW w:w="98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B87813" w14:textId="77777777" w:rsidR="00144F1F" w:rsidRPr="008B0116" w:rsidRDefault="00144F1F" w:rsidP="008765E0">
            <w:pPr>
              <w:spacing w:after="240" w:line="360" w:lineRule="auto"/>
              <w:rPr>
                <w:rFonts w:ascii="Times New Roman" w:hAnsi="Times New Roman"/>
                <w:sz w:val="20"/>
                <w:szCs w:val="20"/>
                <w:lang w:val="en-GB"/>
              </w:rPr>
            </w:pPr>
          </w:p>
        </w:tc>
        <w:tc>
          <w:tcPr>
            <w:tcW w:w="283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9E35622" w14:textId="77777777" w:rsidR="00144F1F" w:rsidRPr="008B0116" w:rsidRDefault="00144F1F" w:rsidP="008765E0">
            <w:pPr>
              <w:spacing w:after="240" w:line="360" w:lineRule="auto"/>
              <w:rPr>
                <w:rFonts w:ascii="Times New Roman" w:hAnsi="Times New Roman"/>
                <w:sz w:val="20"/>
                <w:szCs w:val="20"/>
                <w:lang w:val="en-GB"/>
              </w:rPr>
            </w:pPr>
          </w:p>
        </w:tc>
        <w:tc>
          <w:tcPr>
            <w:tcW w:w="31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16C191E"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More than 8 days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B0C414D"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23.6</w:t>
            </w:r>
          </w:p>
        </w:tc>
      </w:tr>
    </w:tbl>
    <w:p w14:paraId="3F82F62E" w14:textId="77777777" w:rsidR="00144F1F" w:rsidRPr="008B0116" w:rsidRDefault="00144F1F" w:rsidP="008765E0">
      <w:pPr>
        <w:spacing w:after="240" w:line="360" w:lineRule="auto"/>
        <w:rPr>
          <w:rFonts w:ascii="Times New Roman" w:hAnsi="Times New Roman"/>
          <w:b/>
          <w:bCs/>
          <w:lang w:val="en-GB"/>
        </w:rPr>
      </w:pPr>
    </w:p>
    <w:p w14:paraId="1E2B1FED"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noProof/>
        </w:rPr>
        <w:drawing>
          <wp:anchor distT="0" distB="0" distL="114300" distR="114300" simplePos="0" relativeHeight="251659264" behindDoc="0" locked="0" layoutInCell="1" allowOverlap="1" wp14:anchorId="1183D5B8" wp14:editId="09AAB1F7">
            <wp:simplePos x="0" y="0"/>
            <wp:positionH relativeFrom="column">
              <wp:posOffset>3213878</wp:posOffset>
            </wp:positionH>
            <wp:positionV relativeFrom="paragraph">
              <wp:posOffset>210577</wp:posOffset>
            </wp:positionV>
            <wp:extent cx="3445514" cy="2215518"/>
            <wp:effectExtent l="0" t="0" r="2536" b="0"/>
            <wp:wrapTight wrapText="bothSides">
              <wp:wrapPolygon edited="0">
                <wp:start x="0" y="0"/>
                <wp:lineTo x="0" y="21359"/>
                <wp:lineTo x="21496" y="21359"/>
                <wp:lineTo x="21496" y="0"/>
                <wp:lineTo x="0" y="0"/>
              </wp:wrapPolygon>
            </wp:wrapTight>
            <wp:docPr id="1026489134" name="Picture 1" descr="A colorful pie chart with numbers and text with Crust in the backgroun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l="8963" r="2341"/>
                    <a:stretch>
                      <a:fillRect/>
                    </a:stretch>
                  </pic:blipFill>
                  <pic:spPr>
                    <a:xfrm>
                      <a:off x="0" y="0"/>
                      <a:ext cx="3445514" cy="2215518"/>
                    </a:xfrm>
                    <a:prstGeom prst="rect">
                      <a:avLst/>
                    </a:prstGeom>
                    <a:noFill/>
                    <a:ln>
                      <a:noFill/>
                      <a:prstDash/>
                    </a:ln>
                  </pic:spPr>
                </pic:pic>
              </a:graphicData>
            </a:graphic>
          </wp:anchor>
        </w:drawing>
      </w:r>
      <w:r w:rsidRPr="008B0116">
        <w:rPr>
          <w:rFonts w:ascii="Times New Roman" w:hAnsi="Times New Roman"/>
          <w:noProof/>
        </w:rPr>
        <w:drawing>
          <wp:anchor distT="0" distB="0" distL="114300" distR="114300" simplePos="0" relativeHeight="251658240" behindDoc="0" locked="0" layoutInCell="1" allowOverlap="1" wp14:anchorId="7479F418" wp14:editId="059632BC">
            <wp:simplePos x="0" y="0"/>
            <wp:positionH relativeFrom="column">
              <wp:posOffset>-42547</wp:posOffset>
            </wp:positionH>
            <wp:positionV relativeFrom="paragraph">
              <wp:posOffset>238758</wp:posOffset>
            </wp:positionV>
            <wp:extent cx="2781933" cy="2201546"/>
            <wp:effectExtent l="0" t="0" r="0" b="8254"/>
            <wp:wrapTight wrapText="bothSides">
              <wp:wrapPolygon edited="0">
                <wp:start x="0" y="0"/>
                <wp:lineTo x="0" y="21494"/>
                <wp:lineTo x="21452" y="21494"/>
                <wp:lineTo x="21452" y="0"/>
                <wp:lineTo x="0" y="0"/>
              </wp:wrapPolygon>
            </wp:wrapTight>
            <wp:docPr id="359931650" name="Picture 1" descr="A blue and yellow rectangular column with percentag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l="9533" t="11240" r="7257" b="8833"/>
                    <a:stretch>
                      <a:fillRect/>
                    </a:stretch>
                  </pic:blipFill>
                  <pic:spPr>
                    <a:xfrm>
                      <a:off x="0" y="0"/>
                      <a:ext cx="2781933" cy="2201546"/>
                    </a:xfrm>
                    <a:prstGeom prst="rect">
                      <a:avLst/>
                    </a:prstGeom>
                    <a:noFill/>
                    <a:ln>
                      <a:noFill/>
                      <a:prstDash/>
                    </a:ln>
                  </pic:spPr>
                </pic:pic>
              </a:graphicData>
            </a:graphic>
          </wp:anchor>
        </w:drawing>
      </w:r>
      <w:r w:rsidRPr="008B0116">
        <w:rPr>
          <w:rFonts w:ascii="Times New Roman" w:hAnsi="Times New Roman"/>
          <w:b/>
          <w:bCs/>
          <w:u w:val="single"/>
          <w:lang w:val="en-GB"/>
        </w:rPr>
        <w:t>Presentation of Demographic Profiles in Chart</w:t>
      </w:r>
    </w:p>
    <w:p w14:paraId="77747912" w14:textId="77777777" w:rsidR="00144F1F" w:rsidRPr="008B0116" w:rsidRDefault="00144F1F" w:rsidP="008765E0">
      <w:pPr>
        <w:spacing w:after="240" w:line="360" w:lineRule="auto"/>
        <w:rPr>
          <w:rFonts w:ascii="Times New Roman" w:hAnsi="Times New Roman"/>
        </w:rPr>
      </w:pPr>
    </w:p>
    <w:p w14:paraId="4A55ADA9" w14:textId="77777777" w:rsidR="00144F1F" w:rsidRPr="008B0116" w:rsidRDefault="00144F1F" w:rsidP="008765E0">
      <w:pPr>
        <w:spacing w:after="240" w:line="360" w:lineRule="auto"/>
        <w:rPr>
          <w:rFonts w:ascii="Times New Roman" w:hAnsi="Times New Roman"/>
        </w:rPr>
      </w:pPr>
    </w:p>
    <w:p w14:paraId="53F40BA1" w14:textId="77777777" w:rsidR="00144F1F" w:rsidRPr="008B0116" w:rsidRDefault="00144F1F" w:rsidP="008765E0">
      <w:pPr>
        <w:spacing w:after="240" w:line="360" w:lineRule="auto"/>
        <w:rPr>
          <w:rFonts w:ascii="Times New Roman" w:hAnsi="Times New Roman"/>
        </w:rPr>
      </w:pPr>
    </w:p>
    <w:p w14:paraId="546EF428" w14:textId="77777777" w:rsidR="00144F1F" w:rsidRPr="008B0116" w:rsidRDefault="00144F1F" w:rsidP="008765E0">
      <w:pPr>
        <w:spacing w:after="240" w:line="360" w:lineRule="auto"/>
        <w:rPr>
          <w:rFonts w:ascii="Times New Roman" w:hAnsi="Times New Roman"/>
        </w:rPr>
      </w:pPr>
    </w:p>
    <w:p w14:paraId="3F99861C" w14:textId="77777777" w:rsidR="00144F1F" w:rsidRPr="008B0116" w:rsidRDefault="00144F1F" w:rsidP="008765E0">
      <w:pPr>
        <w:spacing w:after="240" w:line="360" w:lineRule="auto"/>
        <w:rPr>
          <w:rFonts w:ascii="Times New Roman" w:hAnsi="Times New Roman"/>
        </w:rPr>
      </w:pPr>
    </w:p>
    <w:p w14:paraId="7FBAC95E" w14:textId="77777777" w:rsidR="00144F1F" w:rsidRPr="008B0116" w:rsidRDefault="00144F1F" w:rsidP="008765E0">
      <w:pPr>
        <w:spacing w:after="240" w:line="360" w:lineRule="auto"/>
        <w:rPr>
          <w:rFonts w:ascii="Times New Roman" w:hAnsi="Times New Roman"/>
        </w:rPr>
      </w:pPr>
    </w:p>
    <w:p w14:paraId="3BCC1C40" w14:textId="77777777" w:rsidR="00144F1F" w:rsidRPr="008B0116" w:rsidRDefault="00000000" w:rsidP="008765E0">
      <w:pPr>
        <w:spacing w:after="240" w:line="360" w:lineRule="auto"/>
        <w:ind w:firstLine="720"/>
        <w:rPr>
          <w:rFonts w:ascii="Times New Roman" w:hAnsi="Times New Roman"/>
        </w:rPr>
      </w:pPr>
      <w:r w:rsidRPr="008B0116">
        <w:rPr>
          <w:rFonts w:ascii="Times New Roman" w:hAnsi="Times New Roman"/>
          <w:i/>
          <w:iCs/>
          <w:noProof/>
          <w:lang w:val="en-GB"/>
        </w:rPr>
        <w:drawing>
          <wp:anchor distT="0" distB="0" distL="114300" distR="114300" simplePos="0" relativeHeight="251661312" behindDoc="0" locked="0" layoutInCell="1" allowOverlap="1" wp14:anchorId="6E250D11" wp14:editId="1E733CEA">
            <wp:simplePos x="0" y="0"/>
            <wp:positionH relativeFrom="page">
              <wp:align>right</wp:align>
            </wp:positionH>
            <wp:positionV relativeFrom="paragraph">
              <wp:posOffset>233043</wp:posOffset>
            </wp:positionV>
            <wp:extent cx="3574417" cy="2334892"/>
            <wp:effectExtent l="0" t="0" r="6983" b="8258"/>
            <wp:wrapTight wrapText="bothSides">
              <wp:wrapPolygon edited="0">
                <wp:start x="0" y="0"/>
                <wp:lineTo x="0" y="21506"/>
                <wp:lineTo x="21527" y="21506"/>
                <wp:lineTo x="21527" y="0"/>
                <wp:lineTo x="0" y="0"/>
              </wp:wrapPolygon>
            </wp:wrapTight>
            <wp:docPr id="176939071" name="Picture 12" descr="A colorful pie chart with numbers and tex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l="9877"/>
                    <a:stretch>
                      <a:fillRect/>
                    </a:stretch>
                  </pic:blipFill>
                  <pic:spPr>
                    <a:xfrm>
                      <a:off x="0" y="0"/>
                      <a:ext cx="3574417" cy="2334892"/>
                    </a:xfrm>
                    <a:prstGeom prst="rect">
                      <a:avLst/>
                    </a:prstGeom>
                    <a:noFill/>
                    <a:ln>
                      <a:noFill/>
                      <a:prstDash/>
                    </a:ln>
                  </pic:spPr>
                </pic:pic>
              </a:graphicData>
            </a:graphic>
          </wp:anchor>
        </w:drawing>
      </w:r>
      <w:r w:rsidRPr="008B0116">
        <w:rPr>
          <w:rFonts w:ascii="Times New Roman" w:hAnsi="Times New Roman"/>
          <w:i/>
          <w:iCs/>
          <w:noProof/>
        </w:rPr>
        <w:drawing>
          <wp:anchor distT="0" distB="0" distL="114300" distR="114300" simplePos="0" relativeHeight="251660288" behindDoc="0" locked="0" layoutInCell="1" allowOverlap="1" wp14:anchorId="45F49AAC" wp14:editId="53DEA521">
            <wp:simplePos x="0" y="0"/>
            <wp:positionH relativeFrom="column">
              <wp:posOffset>-91440</wp:posOffset>
            </wp:positionH>
            <wp:positionV relativeFrom="paragraph">
              <wp:posOffset>233043</wp:posOffset>
            </wp:positionV>
            <wp:extent cx="3087371" cy="2679704"/>
            <wp:effectExtent l="0" t="0" r="0" b="6346"/>
            <wp:wrapTight wrapText="bothSides">
              <wp:wrapPolygon edited="0">
                <wp:start x="0" y="0"/>
                <wp:lineTo x="0" y="21498"/>
                <wp:lineTo x="21458" y="21498"/>
                <wp:lineTo x="21458" y="0"/>
                <wp:lineTo x="0" y="0"/>
              </wp:wrapPolygon>
            </wp:wrapTight>
            <wp:docPr id="2011413266" name="Picture 1" descr="A graph with blue bars and black tex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t="9756"/>
                    <a:stretch>
                      <a:fillRect/>
                    </a:stretch>
                  </pic:blipFill>
                  <pic:spPr>
                    <a:xfrm>
                      <a:off x="0" y="0"/>
                      <a:ext cx="3087371" cy="2679704"/>
                    </a:xfrm>
                    <a:prstGeom prst="rect">
                      <a:avLst/>
                    </a:prstGeom>
                    <a:noFill/>
                    <a:ln>
                      <a:noFill/>
                      <a:prstDash/>
                    </a:ln>
                  </pic:spPr>
                </pic:pic>
              </a:graphicData>
            </a:graphic>
          </wp:anchor>
        </w:drawing>
      </w:r>
      <w:r w:rsidRPr="008B0116">
        <w:rPr>
          <w:rFonts w:ascii="Times New Roman" w:hAnsi="Times New Roman"/>
          <w:i/>
          <w:iCs/>
        </w:rPr>
        <w:t>Figure 4.1: Gender</w:t>
      </w:r>
      <w:r w:rsidRPr="008B0116">
        <w:rPr>
          <w:rFonts w:ascii="Times New Roman" w:hAnsi="Times New Roman"/>
          <w:i/>
          <w:iCs/>
        </w:rPr>
        <w:tab/>
      </w:r>
      <w:r w:rsidRPr="008B0116">
        <w:rPr>
          <w:rFonts w:ascii="Times New Roman" w:hAnsi="Times New Roman"/>
          <w:i/>
          <w:iCs/>
        </w:rPr>
        <w:tab/>
      </w:r>
      <w:r w:rsidRPr="008B0116">
        <w:rPr>
          <w:rFonts w:ascii="Times New Roman" w:hAnsi="Times New Roman"/>
          <w:i/>
          <w:iCs/>
        </w:rPr>
        <w:tab/>
      </w:r>
      <w:r w:rsidRPr="008B0116">
        <w:rPr>
          <w:rFonts w:ascii="Times New Roman" w:hAnsi="Times New Roman"/>
          <w:i/>
          <w:iCs/>
        </w:rPr>
        <w:tab/>
      </w:r>
      <w:r w:rsidRPr="008B0116">
        <w:rPr>
          <w:rFonts w:ascii="Times New Roman" w:hAnsi="Times New Roman"/>
          <w:i/>
          <w:iCs/>
        </w:rPr>
        <w:tab/>
        <w:t>Figure 4.2: Age Group</w:t>
      </w:r>
      <w:r w:rsidRPr="008B0116">
        <w:rPr>
          <w:rFonts w:ascii="Times New Roman" w:hAnsi="Times New Roman"/>
          <w:i/>
          <w:iCs/>
        </w:rPr>
        <w:tab/>
      </w:r>
    </w:p>
    <w:p w14:paraId="20649BE4" w14:textId="77777777" w:rsidR="00144F1F" w:rsidRPr="008B0116" w:rsidRDefault="00144F1F" w:rsidP="008765E0">
      <w:pPr>
        <w:spacing w:after="240" w:line="360" w:lineRule="auto"/>
        <w:rPr>
          <w:rFonts w:ascii="Times New Roman" w:hAnsi="Times New Roman"/>
        </w:rPr>
      </w:pPr>
    </w:p>
    <w:p w14:paraId="4EBD4F19" w14:textId="77777777" w:rsidR="00144F1F" w:rsidRPr="008B0116" w:rsidRDefault="00000000" w:rsidP="008765E0">
      <w:pPr>
        <w:spacing w:after="240" w:line="360" w:lineRule="auto"/>
        <w:ind w:firstLine="720"/>
        <w:rPr>
          <w:rFonts w:ascii="Times New Roman" w:hAnsi="Times New Roman"/>
        </w:rPr>
      </w:pPr>
      <w:r w:rsidRPr="008B0116">
        <w:rPr>
          <w:rFonts w:ascii="Times New Roman" w:hAnsi="Times New Roman"/>
          <w:b/>
          <w:bCs/>
          <w:i/>
          <w:iCs/>
          <w:noProof/>
          <w:lang w:val="en-GB"/>
        </w:rPr>
        <w:lastRenderedPageBreak/>
        <w:drawing>
          <wp:anchor distT="0" distB="0" distL="114300" distR="114300" simplePos="0" relativeHeight="251663360" behindDoc="0" locked="0" layoutInCell="1" allowOverlap="1" wp14:anchorId="1F71CB5E" wp14:editId="6B938999">
            <wp:simplePos x="0" y="0"/>
            <wp:positionH relativeFrom="column">
              <wp:posOffset>3157852</wp:posOffset>
            </wp:positionH>
            <wp:positionV relativeFrom="paragraph">
              <wp:posOffset>377144</wp:posOffset>
            </wp:positionV>
            <wp:extent cx="2815593" cy="2031997"/>
            <wp:effectExtent l="0" t="0" r="3807" b="6353"/>
            <wp:wrapTight wrapText="bothSides">
              <wp:wrapPolygon edited="0">
                <wp:start x="0" y="0"/>
                <wp:lineTo x="0" y="21472"/>
                <wp:lineTo x="21483" y="21472"/>
                <wp:lineTo x="21483" y="0"/>
                <wp:lineTo x="0" y="0"/>
              </wp:wrapPolygon>
            </wp:wrapTight>
            <wp:docPr id="286099787" name="Picture 1" descr="A graph of different colored squar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t="7038"/>
                    <a:stretch>
                      <a:fillRect/>
                    </a:stretch>
                  </pic:blipFill>
                  <pic:spPr>
                    <a:xfrm>
                      <a:off x="0" y="0"/>
                      <a:ext cx="2815593" cy="2031997"/>
                    </a:xfrm>
                    <a:prstGeom prst="rect">
                      <a:avLst/>
                    </a:prstGeom>
                    <a:noFill/>
                    <a:ln>
                      <a:noFill/>
                      <a:prstDash/>
                    </a:ln>
                  </pic:spPr>
                </pic:pic>
              </a:graphicData>
            </a:graphic>
          </wp:anchor>
        </w:drawing>
      </w:r>
      <w:r w:rsidRPr="008B0116">
        <w:rPr>
          <w:rFonts w:ascii="Times New Roman" w:hAnsi="Times New Roman"/>
          <w:i/>
          <w:iCs/>
          <w:noProof/>
        </w:rPr>
        <w:drawing>
          <wp:anchor distT="0" distB="0" distL="114300" distR="114300" simplePos="0" relativeHeight="251668480" behindDoc="0" locked="0" layoutInCell="1" allowOverlap="1" wp14:anchorId="1612921E" wp14:editId="617C5327">
            <wp:simplePos x="0" y="0"/>
            <wp:positionH relativeFrom="column">
              <wp:posOffset>182880</wp:posOffset>
            </wp:positionH>
            <wp:positionV relativeFrom="paragraph">
              <wp:posOffset>356231</wp:posOffset>
            </wp:positionV>
            <wp:extent cx="2837182" cy="2025652"/>
            <wp:effectExtent l="0" t="0" r="1268" b="0"/>
            <wp:wrapTight wrapText="bothSides">
              <wp:wrapPolygon edited="0">
                <wp:start x="0" y="0"/>
                <wp:lineTo x="0" y="21329"/>
                <wp:lineTo x="21465" y="21329"/>
                <wp:lineTo x="21465" y="0"/>
                <wp:lineTo x="0" y="0"/>
              </wp:wrapPolygon>
            </wp:wrapTight>
            <wp:docPr id="1413135851" name="Picture 1" descr="A graph of different colored squar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2837182" cy="2025652"/>
                    </a:xfrm>
                    <a:prstGeom prst="rect">
                      <a:avLst/>
                    </a:prstGeom>
                    <a:noFill/>
                    <a:ln>
                      <a:noFill/>
                      <a:prstDash/>
                    </a:ln>
                  </pic:spPr>
                </pic:pic>
              </a:graphicData>
            </a:graphic>
          </wp:anchor>
        </w:drawing>
      </w:r>
      <w:r w:rsidRPr="008B0116">
        <w:rPr>
          <w:rFonts w:ascii="Times New Roman" w:hAnsi="Times New Roman"/>
          <w:i/>
          <w:iCs/>
        </w:rPr>
        <w:t>Figure 4.3: Place of Origin</w:t>
      </w:r>
      <w:r w:rsidRPr="008B0116">
        <w:rPr>
          <w:rFonts w:ascii="Times New Roman" w:hAnsi="Times New Roman"/>
          <w:i/>
          <w:iCs/>
        </w:rPr>
        <w:tab/>
      </w:r>
      <w:r w:rsidRPr="008B0116">
        <w:rPr>
          <w:rFonts w:ascii="Times New Roman" w:hAnsi="Times New Roman"/>
          <w:i/>
          <w:iCs/>
        </w:rPr>
        <w:tab/>
      </w:r>
      <w:r w:rsidRPr="008B0116">
        <w:rPr>
          <w:rFonts w:ascii="Times New Roman" w:hAnsi="Times New Roman"/>
          <w:i/>
          <w:iCs/>
        </w:rPr>
        <w:tab/>
      </w:r>
      <w:r w:rsidRPr="008B0116">
        <w:rPr>
          <w:rFonts w:ascii="Times New Roman" w:hAnsi="Times New Roman"/>
          <w:i/>
          <w:iCs/>
        </w:rPr>
        <w:tab/>
        <w:t>Figure 4.4: Academic Qualification</w:t>
      </w:r>
      <w:r w:rsidRPr="008B0116">
        <w:rPr>
          <w:rFonts w:ascii="Times New Roman" w:hAnsi="Times New Roman"/>
          <w:i/>
          <w:iCs/>
        </w:rPr>
        <w:tab/>
      </w:r>
    </w:p>
    <w:p w14:paraId="4F9040AE" w14:textId="77777777" w:rsidR="00144F1F" w:rsidRPr="008B0116" w:rsidRDefault="00000000" w:rsidP="008765E0">
      <w:pPr>
        <w:spacing w:after="240" w:line="360" w:lineRule="auto"/>
        <w:ind w:firstLine="720"/>
        <w:rPr>
          <w:rFonts w:ascii="Times New Roman" w:hAnsi="Times New Roman"/>
          <w:i/>
          <w:iCs/>
          <w:lang w:val="en-GB"/>
        </w:rPr>
      </w:pPr>
      <w:r w:rsidRPr="008B0116">
        <w:rPr>
          <w:rFonts w:ascii="Times New Roman" w:hAnsi="Times New Roman"/>
          <w:i/>
          <w:iCs/>
          <w:lang w:val="en-GB"/>
        </w:rPr>
        <w:t>Figure 4.5: Management Position</w:t>
      </w:r>
      <w:r w:rsidRPr="008B0116">
        <w:rPr>
          <w:rFonts w:ascii="Times New Roman" w:hAnsi="Times New Roman"/>
          <w:i/>
          <w:iCs/>
          <w:lang w:val="en-GB"/>
        </w:rPr>
        <w:tab/>
      </w:r>
      <w:r w:rsidRPr="008B0116">
        <w:rPr>
          <w:rFonts w:ascii="Times New Roman" w:hAnsi="Times New Roman"/>
          <w:i/>
          <w:iCs/>
          <w:lang w:val="en-GB"/>
        </w:rPr>
        <w:tab/>
      </w:r>
      <w:r w:rsidRPr="008B0116">
        <w:rPr>
          <w:rFonts w:ascii="Times New Roman" w:hAnsi="Times New Roman"/>
          <w:i/>
          <w:iCs/>
          <w:lang w:val="en-GB"/>
        </w:rPr>
        <w:tab/>
        <w:t>Figure 4.6: Occupation</w:t>
      </w:r>
    </w:p>
    <w:p w14:paraId="6C0E41CD" w14:textId="77777777" w:rsidR="00144F1F" w:rsidRPr="008B0116" w:rsidRDefault="00000000" w:rsidP="008765E0">
      <w:pPr>
        <w:spacing w:after="240" w:line="360" w:lineRule="auto"/>
        <w:ind w:firstLine="720"/>
        <w:rPr>
          <w:rFonts w:ascii="Times New Roman" w:hAnsi="Times New Roman"/>
        </w:rPr>
      </w:pPr>
      <w:r w:rsidRPr="008B0116">
        <w:rPr>
          <w:rFonts w:ascii="Times New Roman" w:hAnsi="Times New Roman"/>
          <w:b/>
          <w:bCs/>
          <w:i/>
          <w:iCs/>
          <w:noProof/>
          <w:lang w:val="en-GB"/>
        </w:rPr>
        <w:drawing>
          <wp:anchor distT="0" distB="0" distL="114300" distR="114300" simplePos="0" relativeHeight="251664384" behindDoc="0" locked="0" layoutInCell="1" allowOverlap="1" wp14:anchorId="798ED93B" wp14:editId="78309302">
            <wp:simplePos x="0" y="0"/>
            <wp:positionH relativeFrom="margin">
              <wp:align>left</wp:align>
            </wp:positionH>
            <wp:positionV relativeFrom="paragraph">
              <wp:posOffset>6986</wp:posOffset>
            </wp:positionV>
            <wp:extent cx="3302538" cy="2039349"/>
            <wp:effectExtent l="0" t="0" r="0" b="0"/>
            <wp:wrapTight wrapText="bothSides">
              <wp:wrapPolygon edited="0">
                <wp:start x="0" y="0"/>
                <wp:lineTo x="0" y="21391"/>
                <wp:lineTo x="21434" y="21391"/>
                <wp:lineTo x="21434" y="0"/>
                <wp:lineTo x="0" y="0"/>
              </wp:wrapPolygon>
            </wp:wrapTight>
            <wp:docPr id="1072424307" name="Picture 1" descr="A graph of a person with different colored bar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3302538" cy="2039349"/>
                    </a:xfrm>
                    <a:prstGeom prst="rect">
                      <a:avLst/>
                    </a:prstGeom>
                    <a:noFill/>
                    <a:ln>
                      <a:noFill/>
                      <a:prstDash/>
                    </a:ln>
                  </pic:spPr>
                </pic:pic>
              </a:graphicData>
            </a:graphic>
          </wp:anchor>
        </w:drawing>
      </w:r>
      <w:r w:rsidRPr="008B0116">
        <w:rPr>
          <w:rFonts w:ascii="Times New Roman" w:hAnsi="Times New Roman"/>
          <w:b/>
          <w:bCs/>
          <w:i/>
          <w:iCs/>
          <w:noProof/>
          <w:lang w:val="fr-FR"/>
        </w:rPr>
        <w:drawing>
          <wp:anchor distT="0" distB="0" distL="114300" distR="114300" simplePos="0" relativeHeight="251669504" behindDoc="0" locked="0" layoutInCell="1" allowOverlap="1" wp14:anchorId="7A84A730" wp14:editId="4E0ED931">
            <wp:simplePos x="0" y="0"/>
            <wp:positionH relativeFrom="column">
              <wp:posOffset>3445559</wp:posOffset>
            </wp:positionH>
            <wp:positionV relativeFrom="paragraph">
              <wp:posOffset>0</wp:posOffset>
            </wp:positionV>
            <wp:extent cx="2799078" cy="2060572"/>
            <wp:effectExtent l="0" t="0" r="1272" b="0"/>
            <wp:wrapTight wrapText="bothSides">
              <wp:wrapPolygon edited="0">
                <wp:start x="0" y="0"/>
                <wp:lineTo x="0" y="21374"/>
                <wp:lineTo x="21468" y="21374"/>
                <wp:lineTo x="21468" y="0"/>
                <wp:lineTo x="0" y="0"/>
              </wp:wrapPolygon>
            </wp:wrapTight>
            <wp:docPr id="934773104" name="Picture 1" descr="A graph of a vacati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2799078" cy="2060572"/>
                    </a:xfrm>
                    <a:prstGeom prst="rect">
                      <a:avLst/>
                    </a:prstGeom>
                    <a:noFill/>
                    <a:ln>
                      <a:noFill/>
                      <a:prstDash/>
                    </a:ln>
                  </pic:spPr>
                </pic:pic>
              </a:graphicData>
            </a:graphic>
          </wp:anchor>
        </w:drawing>
      </w:r>
      <w:r w:rsidRPr="008B0116">
        <w:rPr>
          <w:rFonts w:ascii="Times New Roman" w:hAnsi="Times New Roman"/>
          <w:i/>
          <w:iCs/>
          <w:lang w:val="en-GB"/>
        </w:rPr>
        <w:t>Figure 4.7: Marital Status</w:t>
      </w:r>
      <w:r w:rsidRPr="008B0116">
        <w:rPr>
          <w:rFonts w:ascii="Times New Roman" w:hAnsi="Times New Roman"/>
          <w:i/>
          <w:iCs/>
          <w:lang w:val="en-GB"/>
        </w:rPr>
        <w:tab/>
      </w:r>
      <w:r w:rsidRPr="008B0116">
        <w:rPr>
          <w:rFonts w:ascii="Times New Roman" w:hAnsi="Times New Roman"/>
          <w:i/>
          <w:iCs/>
          <w:lang w:val="en-GB"/>
        </w:rPr>
        <w:tab/>
      </w:r>
      <w:r w:rsidRPr="008B0116">
        <w:rPr>
          <w:rFonts w:ascii="Times New Roman" w:hAnsi="Times New Roman"/>
          <w:i/>
          <w:iCs/>
          <w:lang w:val="en-GB"/>
        </w:rPr>
        <w:tab/>
      </w:r>
      <w:r w:rsidRPr="008B0116">
        <w:rPr>
          <w:rFonts w:ascii="Times New Roman" w:hAnsi="Times New Roman"/>
          <w:i/>
          <w:iCs/>
          <w:lang w:val="en-GB"/>
        </w:rPr>
        <w:tab/>
        <w:t>Figure 4.8: Frequency of Vacation</w:t>
      </w:r>
    </w:p>
    <w:p w14:paraId="79FF5991"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b/>
          <w:bCs/>
          <w:noProof/>
          <w:lang w:val="en-GB"/>
        </w:rPr>
        <w:drawing>
          <wp:anchor distT="0" distB="0" distL="114300" distR="114300" simplePos="0" relativeHeight="251670528" behindDoc="0" locked="0" layoutInCell="1" allowOverlap="1" wp14:anchorId="2AAF1747" wp14:editId="1A1CB68B">
            <wp:simplePos x="0" y="0"/>
            <wp:positionH relativeFrom="margin">
              <wp:posOffset>-82424</wp:posOffset>
            </wp:positionH>
            <wp:positionV relativeFrom="paragraph">
              <wp:posOffset>212287</wp:posOffset>
            </wp:positionV>
            <wp:extent cx="3529327" cy="2186943"/>
            <wp:effectExtent l="0" t="0" r="0" b="3807"/>
            <wp:wrapTight wrapText="bothSides">
              <wp:wrapPolygon edited="0">
                <wp:start x="0" y="0"/>
                <wp:lineTo x="0" y="21449"/>
                <wp:lineTo x="21456" y="21449"/>
                <wp:lineTo x="21456" y="0"/>
                <wp:lineTo x="0" y="0"/>
              </wp:wrapPolygon>
            </wp:wrapTight>
            <wp:docPr id="1592397565" name="Picture 1" descr="A pie chart with different colored circl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3529327" cy="2186943"/>
                    </a:xfrm>
                    <a:prstGeom prst="rect">
                      <a:avLst/>
                    </a:prstGeom>
                    <a:noFill/>
                    <a:ln>
                      <a:noFill/>
                      <a:prstDash/>
                    </a:ln>
                  </pic:spPr>
                </pic:pic>
              </a:graphicData>
            </a:graphic>
          </wp:anchor>
        </w:drawing>
      </w:r>
    </w:p>
    <w:p w14:paraId="541C18DE" w14:textId="77777777" w:rsidR="00144F1F" w:rsidRPr="008B0116" w:rsidRDefault="00144F1F" w:rsidP="008765E0">
      <w:pPr>
        <w:spacing w:after="240" w:line="360" w:lineRule="auto"/>
        <w:rPr>
          <w:rFonts w:ascii="Times New Roman" w:hAnsi="Times New Roman"/>
          <w:b/>
          <w:bCs/>
          <w:lang w:val="en-GB"/>
        </w:rPr>
      </w:pPr>
    </w:p>
    <w:p w14:paraId="54F2ECF7" w14:textId="77777777" w:rsidR="00144F1F" w:rsidRPr="008B0116" w:rsidRDefault="00144F1F" w:rsidP="008765E0">
      <w:pPr>
        <w:spacing w:after="240" w:line="360" w:lineRule="auto"/>
        <w:rPr>
          <w:rFonts w:ascii="Times New Roman" w:hAnsi="Times New Roman"/>
          <w:b/>
          <w:bCs/>
          <w:lang w:val="en-GB"/>
        </w:rPr>
      </w:pPr>
    </w:p>
    <w:p w14:paraId="0679A44A" w14:textId="77777777" w:rsidR="00144F1F" w:rsidRPr="008B0116" w:rsidRDefault="00144F1F" w:rsidP="008765E0">
      <w:pPr>
        <w:spacing w:after="240" w:line="360" w:lineRule="auto"/>
        <w:rPr>
          <w:rFonts w:ascii="Times New Roman" w:hAnsi="Times New Roman"/>
          <w:lang w:val="en-GB"/>
        </w:rPr>
      </w:pPr>
    </w:p>
    <w:p w14:paraId="03A05539"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ab/>
      </w:r>
    </w:p>
    <w:p w14:paraId="38F210DF" w14:textId="77777777" w:rsidR="00144F1F" w:rsidRPr="008B0116" w:rsidRDefault="00144F1F" w:rsidP="008765E0">
      <w:pPr>
        <w:spacing w:after="240" w:line="360" w:lineRule="auto"/>
        <w:ind w:firstLine="720"/>
        <w:rPr>
          <w:rFonts w:ascii="Times New Roman" w:hAnsi="Times New Roman"/>
          <w:lang w:val="en-GB"/>
        </w:rPr>
      </w:pPr>
    </w:p>
    <w:p w14:paraId="397E1873" w14:textId="77777777" w:rsidR="00144F1F" w:rsidRPr="008B0116" w:rsidRDefault="00144F1F" w:rsidP="008765E0">
      <w:pPr>
        <w:spacing w:after="240" w:line="360" w:lineRule="auto"/>
        <w:ind w:firstLine="720"/>
        <w:rPr>
          <w:rFonts w:ascii="Times New Roman" w:hAnsi="Times New Roman"/>
          <w:lang w:val="en-GB"/>
        </w:rPr>
      </w:pPr>
    </w:p>
    <w:p w14:paraId="357CBAA9" w14:textId="77777777" w:rsidR="00144F1F" w:rsidRPr="008B0116" w:rsidRDefault="00000000" w:rsidP="008765E0">
      <w:pPr>
        <w:spacing w:after="240" w:line="360" w:lineRule="auto"/>
        <w:ind w:firstLine="720"/>
        <w:rPr>
          <w:rFonts w:ascii="Times New Roman" w:hAnsi="Times New Roman"/>
        </w:rPr>
      </w:pPr>
      <w:r w:rsidRPr="008B0116">
        <w:rPr>
          <w:rFonts w:ascii="Times New Roman" w:hAnsi="Times New Roman"/>
          <w:b/>
          <w:bCs/>
          <w:i/>
          <w:iCs/>
          <w:noProof/>
          <w:lang w:val="en-GB"/>
        </w:rPr>
        <w:lastRenderedPageBreak/>
        <w:drawing>
          <wp:anchor distT="0" distB="0" distL="114300" distR="114300" simplePos="0" relativeHeight="251667456" behindDoc="0" locked="0" layoutInCell="1" allowOverlap="1" wp14:anchorId="5A93AB5E" wp14:editId="6E2209D1">
            <wp:simplePos x="0" y="0"/>
            <wp:positionH relativeFrom="column">
              <wp:posOffset>203838</wp:posOffset>
            </wp:positionH>
            <wp:positionV relativeFrom="paragraph">
              <wp:posOffset>269876</wp:posOffset>
            </wp:positionV>
            <wp:extent cx="4523107" cy="2468249"/>
            <wp:effectExtent l="0" t="0" r="0" b="8251"/>
            <wp:wrapTight wrapText="bothSides">
              <wp:wrapPolygon edited="0">
                <wp:start x="0" y="0"/>
                <wp:lineTo x="0" y="21506"/>
                <wp:lineTo x="21470" y="21506"/>
                <wp:lineTo x="21470" y="0"/>
                <wp:lineTo x="0" y="0"/>
              </wp:wrapPolygon>
            </wp:wrapTight>
            <wp:docPr id="1827758635" name="Picture 1" descr="A pie chart with numbers and a diagra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l="20200" r="3659" b="22177"/>
                    <a:stretch>
                      <a:fillRect/>
                    </a:stretch>
                  </pic:blipFill>
                  <pic:spPr>
                    <a:xfrm>
                      <a:off x="0" y="0"/>
                      <a:ext cx="4523107" cy="2468249"/>
                    </a:xfrm>
                    <a:prstGeom prst="rect">
                      <a:avLst/>
                    </a:prstGeom>
                    <a:noFill/>
                    <a:ln>
                      <a:noFill/>
                      <a:prstDash/>
                    </a:ln>
                  </pic:spPr>
                </pic:pic>
              </a:graphicData>
            </a:graphic>
          </wp:anchor>
        </w:drawing>
      </w:r>
      <w:r w:rsidRPr="008B0116">
        <w:rPr>
          <w:rFonts w:ascii="Times New Roman" w:hAnsi="Times New Roman"/>
          <w:i/>
          <w:iCs/>
          <w:lang w:val="en-GB"/>
        </w:rPr>
        <w:t>Figure 4.9: Intended Duration of the Stay</w:t>
      </w:r>
    </w:p>
    <w:p w14:paraId="0D11B8CB" w14:textId="77777777" w:rsidR="00144F1F" w:rsidRPr="008B0116" w:rsidRDefault="00144F1F" w:rsidP="008765E0">
      <w:pPr>
        <w:spacing w:after="240" w:line="360" w:lineRule="auto"/>
        <w:rPr>
          <w:rFonts w:ascii="Times New Roman" w:hAnsi="Times New Roman"/>
          <w:b/>
          <w:bCs/>
          <w:lang w:val="en-GB"/>
        </w:rPr>
      </w:pPr>
    </w:p>
    <w:p w14:paraId="7BEAFD96" w14:textId="77777777" w:rsidR="00144F1F" w:rsidRPr="008B0116" w:rsidRDefault="00144F1F" w:rsidP="008765E0">
      <w:pPr>
        <w:spacing w:after="240" w:line="360" w:lineRule="auto"/>
        <w:rPr>
          <w:rFonts w:ascii="Times New Roman" w:hAnsi="Times New Roman"/>
          <w:lang w:val="en-GB"/>
        </w:rPr>
      </w:pPr>
    </w:p>
    <w:p w14:paraId="010F6C64" w14:textId="77777777" w:rsidR="00144F1F" w:rsidRPr="008B0116" w:rsidRDefault="00144F1F" w:rsidP="008765E0">
      <w:pPr>
        <w:spacing w:after="240" w:line="360" w:lineRule="auto"/>
        <w:rPr>
          <w:rFonts w:ascii="Times New Roman" w:hAnsi="Times New Roman"/>
          <w:lang w:val="en-GB"/>
        </w:rPr>
      </w:pPr>
    </w:p>
    <w:p w14:paraId="47BDE669" w14:textId="77777777" w:rsidR="00144F1F" w:rsidRPr="008B0116" w:rsidRDefault="00144F1F" w:rsidP="008765E0">
      <w:pPr>
        <w:spacing w:after="240" w:line="360" w:lineRule="auto"/>
        <w:rPr>
          <w:rFonts w:ascii="Times New Roman" w:hAnsi="Times New Roman"/>
          <w:lang w:val="en-GB"/>
        </w:rPr>
      </w:pPr>
    </w:p>
    <w:p w14:paraId="5B3D18D2" w14:textId="77777777" w:rsidR="00144F1F" w:rsidRPr="008B0116" w:rsidRDefault="00144F1F" w:rsidP="008765E0">
      <w:pPr>
        <w:spacing w:after="240" w:line="360" w:lineRule="auto"/>
        <w:rPr>
          <w:rFonts w:ascii="Times New Roman" w:hAnsi="Times New Roman"/>
          <w:lang w:val="en-GB"/>
        </w:rPr>
      </w:pPr>
    </w:p>
    <w:p w14:paraId="51EE0AF4" w14:textId="77777777" w:rsidR="00144F1F" w:rsidRPr="008B0116" w:rsidRDefault="00144F1F" w:rsidP="008765E0">
      <w:pPr>
        <w:suppressAutoHyphens w:val="0"/>
        <w:spacing w:after="240" w:line="360" w:lineRule="auto"/>
        <w:rPr>
          <w:rFonts w:ascii="Times New Roman" w:hAnsi="Times New Roman"/>
          <w:b/>
          <w:bCs/>
          <w:lang w:val="en-GB"/>
        </w:rPr>
      </w:pPr>
    </w:p>
    <w:p w14:paraId="3427043D" w14:textId="77777777" w:rsidR="00144F1F" w:rsidRPr="008B0116" w:rsidRDefault="00144F1F" w:rsidP="008765E0">
      <w:pPr>
        <w:suppressAutoHyphens w:val="0"/>
        <w:spacing w:after="240" w:line="360" w:lineRule="auto"/>
        <w:rPr>
          <w:rFonts w:ascii="Times New Roman" w:hAnsi="Times New Roman"/>
          <w:b/>
          <w:bCs/>
          <w:lang w:val="en-GB"/>
        </w:rPr>
      </w:pPr>
    </w:p>
    <w:p w14:paraId="57DA6A95" w14:textId="77777777" w:rsidR="00144F1F" w:rsidRPr="008B0116" w:rsidRDefault="00000000" w:rsidP="008765E0">
      <w:pPr>
        <w:suppressAutoHyphens w:val="0"/>
        <w:spacing w:after="240" w:line="360" w:lineRule="auto"/>
        <w:rPr>
          <w:rFonts w:ascii="Times New Roman" w:hAnsi="Times New Roman"/>
        </w:rPr>
      </w:pPr>
      <w:r w:rsidRPr="008B0116">
        <w:rPr>
          <w:rFonts w:ascii="Times New Roman" w:hAnsi="Times New Roman"/>
        </w:rPr>
        <w:tab/>
      </w:r>
      <w:r w:rsidRPr="008B0116">
        <w:rPr>
          <w:rFonts w:ascii="Times New Roman" w:hAnsi="Times New Roman"/>
          <w:i/>
          <w:iCs/>
        </w:rPr>
        <w:t>Figure 4. 10: Days already spent on the destination</w:t>
      </w:r>
    </w:p>
    <w:p w14:paraId="7137A879" w14:textId="1595818E" w:rsidR="00144F1F" w:rsidRPr="008B0116" w:rsidRDefault="00975D3B" w:rsidP="008765E0">
      <w:pPr>
        <w:suppressAutoHyphens w:val="0"/>
        <w:spacing w:after="240" w:line="360" w:lineRule="auto"/>
        <w:rPr>
          <w:rFonts w:ascii="Times New Roman" w:hAnsi="Times New Roman"/>
          <w:b/>
          <w:bCs/>
        </w:rPr>
      </w:pPr>
      <w:r>
        <w:rPr>
          <w:rFonts w:ascii="Times New Roman" w:hAnsi="Times New Roman"/>
          <w:b/>
          <w:bCs/>
        </w:rPr>
        <w:t>PUSH FACTORS</w:t>
      </w:r>
    </w:p>
    <w:p w14:paraId="7F471BB2" w14:textId="77777777" w:rsidR="00144F1F" w:rsidRPr="008B0116" w:rsidRDefault="00000000" w:rsidP="008765E0">
      <w:pPr>
        <w:suppressAutoHyphens w:val="0"/>
        <w:spacing w:after="240" w:line="360" w:lineRule="auto"/>
        <w:rPr>
          <w:rFonts w:ascii="Times New Roman" w:hAnsi="Times New Roman"/>
        </w:rPr>
      </w:pPr>
      <w:r w:rsidRPr="008B0116">
        <w:rPr>
          <w:rFonts w:ascii="Times New Roman" w:hAnsi="Times New Roman"/>
        </w:rPr>
        <w:t xml:space="preserve">The results of the </w:t>
      </w:r>
      <w:r w:rsidRPr="008B0116">
        <w:rPr>
          <w:rFonts w:ascii="Times New Roman" w:hAnsi="Times New Roman"/>
          <w:b/>
          <w:bCs/>
        </w:rPr>
        <w:t>push motivation factors</w:t>
      </w:r>
      <w:r w:rsidRPr="008B0116">
        <w:rPr>
          <w:rFonts w:ascii="Times New Roman" w:hAnsi="Times New Roman"/>
        </w:rPr>
        <w:t xml:space="preserve"> indicate that most respondents are strongly motivated by the desire to </w:t>
      </w:r>
      <w:r w:rsidRPr="008B0116">
        <w:rPr>
          <w:rFonts w:ascii="Times New Roman" w:hAnsi="Times New Roman"/>
          <w:b/>
          <w:bCs/>
        </w:rPr>
        <w:t>discover new cultures (B4, mean = 4.43)</w:t>
      </w:r>
      <w:r w:rsidRPr="008B0116">
        <w:rPr>
          <w:rFonts w:ascii="Times New Roman" w:hAnsi="Times New Roman"/>
        </w:rPr>
        <w:t xml:space="preserve">, </w:t>
      </w:r>
      <w:r w:rsidRPr="008B0116">
        <w:rPr>
          <w:rFonts w:ascii="Times New Roman" w:hAnsi="Times New Roman"/>
          <w:b/>
          <w:bCs/>
        </w:rPr>
        <w:t>create new happy memories (B7, mean = 4.30)</w:t>
      </w:r>
      <w:r w:rsidRPr="008B0116">
        <w:rPr>
          <w:rFonts w:ascii="Times New Roman" w:hAnsi="Times New Roman"/>
        </w:rPr>
        <w:t xml:space="preserve">, and </w:t>
      </w:r>
      <w:r w:rsidRPr="008B0116">
        <w:rPr>
          <w:rFonts w:ascii="Times New Roman" w:hAnsi="Times New Roman"/>
          <w:b/>
          <w:bCs/>
        </w:rPr>
        <w:t>seek relaxation (B3, mean = 4.15)</w:t>
      </w:r>
      <w:r w:rsidRPr="008B0116">
        <w:rPr>
          <w:rFonts w:ascii="Times New Roman" w:hAnsi="Times New Roman"/>
        </w:rPr>
        <w:t xml:space="preserve">. Learning about nature (B5, mean = 4.16) and escaping daily routines (B1, mean = 4.05) also scored high. In contrast, spending quality time with family (B6, mean = 3.30) was rated the lowest, suggesting that rural tourism is seen more as an individual or experiential pursuit rather than a family-oriented activity. Other factors such as doing something different from urban tourism (B10, mean = 3.85), emptying one’s system (B8, mean = 3.70), and repeating past happy experiences (B9, mean = 3.65) scored moderately. Overall, the findings highlight that </w:t>
      </w:r>
      <w:r w:rsidRPr="008B0116">
        <w:rPr>
          <w:rFonts w:ascii="Times New Roman" w:hAnsi="Times New Roman"/>
          <w:b/>
          <w:bCs/>
        </w:rPr>
        <w:t>self-enrichment, cultural discovery, and emotional fulfillment are the strongest motivational drivers</w:t>
      </w:r>
      <w:r w:rsidRPr="008B0116">
        <w:rPr>
          <w:rFonts w:ascii="Times New Roman" w:hAnsi="Times New Roman"/>
        </w:rPr>
        <w:t xml:space="preserve"> for rural tourism, while family bonding plays a comparatively smaller role.</w:t>
      </w:r>
    </w:p>
    <w:p w14:paraId="65FE71AD" w14:textId="77777777" w:rsidR="00144F1F" w:rsidRPr="008B0116" w:rsidRDefault="00000000" w:rsidP="008765E0">
      <w:pPr>
        <w:suppressAutoHyphens w:val="0"/>
        <w:spacing w:after="240" w:line="360" w:lineRule="auto"/>
        <w:jc w:val="center"/>
        <w:rPr>
          <w:rFonts w:ascii="Times New Roman" w:hAnsi="Times New Roman"/>
        </w:rPr>
      </w:pPr>
      <w:r w:rsidRPr="008B0116">
        <w:rPr>
          <w:rFonts w:ascii="Times New Roman" w:hAnsi="Times New Roman"/>
          <w:b/>
          <w:bCs/>
          <w:lang w:val="en-GB"/>
        </w:rPr>
        <w:t>Table 4.3 Push Factors</w:t>
      </w:r>
    </w:p>
    <w:p w14:paraId="5C274AA6" w14:textId="2896E8DF" w:rsidR="00085C37" w:rsidRPr="00085C37" w:rsidRDefault="00085C37" w:rsidP="008765E0">
      <w:pPr>
        <w:spacing w:after="240" w:line="360" w:lineRule="auto"/>
        <w:rPr>
          <w:rFonts w:ascii="Times New Roman" w:hAnsi="Times New Roman"/>
          <w:lang w:val="en-GB"/>
        </w:rPr>
      </w:pPr>
      <w:r w:rsidRPr="00085C37">
        <w:rPr>
          <w:rFonts w:ascii="Times New Roman" w:hAnsi="Times New Roman"/>
          <w:noProof/>
          <w:lang w:val="en-GB"/>
        </w:rPr>
        <w:lastRenderedPageBreak/>
        <w:drawing>
          <wp:inline distT="0" distB="0" distL="0" distR="0" wp14:anchorId="33443EBB" wp14:editId="635A0573">
            <wp:extent cx="5943600" cy="2278380"/>
            <wp:effectExtent l="0" t="0" r="0" b="7620"/>
            <wp:docPr id="652084373" name="Picture 5" descr="A table with numbers and le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084373" name="Picture 5" descr="A table with numbers and letter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2278380"/>
                    </a:xfrm>
                    <a:prstGeom prst="rect">
                      <a:avLst/>
                    </a:prstGeom>
                    <a:noFill/>
                    <a:ln>
                      <a:noFill/>
                    </a:ln>
                  </pic:spPr>
                </pic:pic>
              </a:graphicData>
            </a:graphic>
          </wp:inline>
        </w:drawing>
      </w:r>
    </w:p>
    <w:p w14:paraId="3691DBEA" w14:textId="77777777" w:rsidR="00085C37" w:rsidRPr="008B0116" w:rsidRDefault="00085C37" w:rsidP="008765E0">
      <w:pPr>
        <w:spacing w:after="240" w:line="360" w:lineRule="auto"/>
        <w:rPr>
          <w:rFonts w:ascii="Times New Roman" w:hAnsi="Times New Roman"/>
          <w:lang w:val="en-GB"/>
        </w:rPr>
      </w:pPr>
    </w:p>
    <w:p w14:paraId="557F3602" w14:textId="77777777" w:rsidR="00144F1F" w:rsidRPr="008B0116" w:rsidRDefault="00144F1F" w:rsidP="008765E0">
      <w:pPr>
        <w:spacing w:after="240" w:line="360" w:lineRule="auto"/>
        <w:rPr>
          <w:rFonts w:ascii="Times New Roman" w:hAnsi="Times New Roman"/>
          <w:lang w:val="en-GB"/>
        </w:rPr>
      </w:pPr>
    </w:p>
    <w:p w14:paraId="0C47BE46" w14:textId="77777777" w:rsidR="00144F1F" w:rsidRPr="008B0116" w:rsidRDefault="00144F1F" w:rsidP="008765E0">
      <w:pPr>
        <w:spacing w:after="240" w:line="360" w:lineRule="auto"/>
        <w:rPr>
          <w:rFonts w:ascii="Times New Roman" w:hAnsi="Times New Roman"/>
        </w:rPr>
      </w:pPr>
    </w:p>
    <w:p w14:paraId="375B4B36" w14:textId="77777777" w:rsidR="00144F1F" w:rsidRPr="008B0116" w:rsidRDefault="00144F1F" w:rsidP="008765E0">
      <w:pPr>
        <w:spacing w:after="240" w:line="360" w:lineRule="auto"/>
        <w:rPr>
          <w:rFonts w:ascii="Times New Roman" w:hAnsi="Times New Roman"/>
        </w:rPr>
      </w:pPr>
    </w:p>
    <w:p w14:paraId="446130E8" w14:textId="77777777" w:rsidR="00144F1F" w:rsidRPr="008B0116" w:rsidRDefault="00000000" w:rsidP="008765E0">
      <w:pPr>
        <w:spacing w:after="240" w:line="360" w:lineRule="auto"/>
        <w:jc w:val="center"/>
        <w:rPr>
          <w:rFonts w:ascii="Times New Roman" w:hAnsi="Times New Roman"/>
        </w:rPr>
      </w:pPr>
      <w:r w:rsidRPr="008B0116">
        <w:rPr>
          <w:rFonts w:ascii="Times New Roman" w:hAnsi="Times New Roman"/>
          <w:i/>
          <w:iCs/>
          <w:noProof/>
        </w:rPr>
        <w:drawing>
          <wp:anchor distT="0" distB="0" distL="114300" distR="114300" simplePos="0" relativeHeight="251671552" behindDoc="0" locked="0" layoutInCell="1" allowOverlap="1" wp14:anchorId="2ADF7A82" wp14:editId="5A6B9023">
            <wp:simplePos x="0" y="0"/>
            <wp:positionH relativeFrom="margin">
              <wp:align>left</wp:align>
            </wp:positionH>
            <wp:positionV relativeFrom="paragraph">
              <wp:posOffset>192</wp:posOffset>
            </wp:positionV>
            <wp:extent cx="6410977" cy="3835359"/>
            <wp:effectExtent l="0" t="0" r="8873" b="0"/>
            <wp:wrapTight wrapText="bothSides">
              <wp:wrapPolygon edited="0">
                <wp:start x="0" y="0"/>
                <wp:lineTo x="0" y="21461"/>
                <wp:lineTo x="21502" y="21461"/>
                <wp:lineTo x="21502" y="0"/>
                <wp:lineTo x="0" y="0"/>
              </wp:wrapPolygon>
            </wp:wrapTight>
            <wp:docPr id="765018336" name="Picture 1" descr="A graph of different colored bar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6410977" cy="3835359"/>
                    </a:xfrm>
                    <a:prstGeom prst="rect">
                      <a:avLst/>
                    </a:prstGeom>
                    <a:noFill/>
                    <a:ln>
                      <a:noFill/>
                      <a:prstDash/>
                    </a:ln>
                  </pic:spPr>
                </pic:pic>
              </a:graphicData>
            </a:graphic>
          </wp:anchor>
        </w:drawing>
      </w:r>
      <w:r w:rsidRPr="008B0116">
        <w:rPr>
          <w:rFonts w:ascii="Times New Roman" w:hAnsi="Times New Roman"/>
          <w:i/>
          <w:iCs/>
          <w:lang w:val="en-GB"/>
        </w:rPr>
        <w:t>Figure 4.11: Push Factors</w:t>
      </w:r>
    </w:p>
    <w:p w14:paraId="5F9E0966"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lastRenderedPageBreak/>
        <w:t>PULL FACTORS</w:t>
      </w:r>
    </w:p>
    <w:p w14:paraId="4CDB7515"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The </w:t>
      </w:r>
      <w:r w:rsidRPr="008B0116">
        <w:rPr>
          <w:rFonts w:ascii="Times New Roman" w:hAnsi="Times New Roman"/>
          <w:b/>
          <w:bCs/>
          <w:lang w:val="en-GB"/>
        </w:rPr>
        <w:t>pull factors</w:t>
      </w:r>
      <w:r w:rsidRPr="008B0116">
        <w:rPr>
          <w:rFonts w:ascii="Times New Roman" w:hAnsi="Times New Roman"/>
          <w:lang w:val="en-GB"/>
        </w:rPr>
        <w:t xml:space="preserve"> results show that respondents are most strongly attracted to </w:t>
      </w:r>
      <w:r w:rsidRPr="008B0116">
        <w:rPr>
          <w:rFonts w:ascii="Times New Roman" w:hAnsi="Times New Roman"/>
          <w:b/>
          <w:bCs/>
          <w:lang w:val="en-GB"/>
        </w:rPr>
        <w:t>beautiful landscapes (C6, mean = 4.58)</w:t>
      </w:r>
      <w:r w:rsidRPr="008B0116">
        <w:rPr>
          <w:rFonts w:ascii="Times New Roman" w:hAnsi="Times New Roman"/>
          <w:lang w:val="en-GB"/>
        </w:rPr>
        <w:t xml:space="preserve">, followed by </w:t>
      </w:r>
      <w:r w:rsidRPr="008B0116">
        <w:rPr>
          <w:rFonts w:ascii="Times New Roman" w:hAnsi="Times New Roman"/>
          <w:b/>
          <w:bCs/>
          <w:lang w:val="en-GB"/>
        </w:rPr>
        <w:t>new cultural experiences (C9, mean = 4.28)</w:t>
      </w:r>
      <w:r w:rsidRPr="008B0116">
        <w:rPr>
          <w:rFonts w:ascii="Times New Roman" w:hAnsi="Times New Roman"/>
          <w:lang w:val="en-GB"/>
        </w:rPr>
        <w:t xml:space="preserve"> and </w:t>
      </w:r>
      <w:r w:rsidRPr="008B0116">
        <w:rPr>
          <w:rFonts w:ascii="Times New Roman" w:hAnsi="Times New Roman"/>
          <w:b/>
          <w:bCs/>
          <w:lang w:val="en-GB"/>
        </w:rPr>
        <w:t>exciting adventures (C2, mean = 4.19)</w:t>
      </w:r>
      <w:r w:rsidRPr="008B0116">
        <w:rPr>
          <w:rFonts w:ascii="Times New Roman" w:hAnsi="Times New Roman"/>
          <w:lang w:val="en-GB"/>
        </w:rPr>
        <w:t xml:space="preserve">. A clean, pollution-free environment (C5, mean = 4.15) and peaceful, hassle-free surroundings (C4, mean = 4.03) also scored high, underlining the importance of natural beauty, cultural exposure, and relaxation in rural tourism. Memorable souvenirs (C1, mean = 3.95) and affordability (C8, mean = 3.72) were moderately important, while safety (C3, mean = 3.39) and animal attractions (C10, mean = 3.50) received comparatively lower ratings. The least influential factor was a </w:t>
      </w:r>
      <w:r w:rsidRPr="008B0116">
        <w:rPr>
          <w:rFonts w:ascii="Times New Roman" w:hAnsi="Times New Roman"/>
          <w:b/>
          <w:bCs/>
          <w:lang w:val="en-GB"/>
        </w:rPr>
        <w:t>social agenda like adoption of children (C7, mean = 2.74)</w:t>
      </w:r>
      <w:r w:rsidRPr="008B0116">
        <w:rPr>
          <w:rFonts w:ascii="Times New Roman" w:hAnsi="Times New Roman"/>
          <w:lang w:val="en-GB"/>
        </w:rPr>
        <w:t>, which indicates that tourists are generally motivated more by personal enrichment and natural experiences than by social or humanitarian causes.</w:t>
      </w:r>
    </w:p>
    <w:p w14:paraId="1A27771B"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Overall, the findings highlight that </w:t>
      </w:r>
      <w:r w:rsidRPr="008B0116">
        <w:rPr>
          <w:rFonts w:ascii="Times New Roman" w:hAnsi="Times New Roman"/>
          <w:b/>
          <w:bCs/>
          <w:lang w:val="en-GB"/>
        </w:rPr>
        <w:t>the strongest pull motivations in rural tourism are natural beauty, cultural immersion, and adventure</w:t>
      </w:r>
      <w:r w:rsidRPr="008B0116">
        <w:rPr>
          <w:rFonts w:ascii="Times New Roman" w:hAnsi="Times New Roman"/>
          <w:lang w:val="en-GB"/>
        </w:rPr>
        <w:t>, while cost and safety play secondary roles, and social agendas are the least attractive.</w:t>
      </w:r>
    </w:p>
    <w:p w14:paraId="7710FD6E" w14:textId="5CFD8B31" w:rsidR="00144F1F" w:rsidRDefault="00000000" w:rsidP="008765E0">
      <w:pPr>
        <w:suppressAutoHyphens w:val="0"/>
        <w:spacing w:after="240" w:line="360" w:lineRule="auto"/>
        <w:jc w:val="center"/>
        <w:rPr>
          <w:rFonts w:ascii="Times New Roman" w:hAnsi="Times New Roman"/>
          <w:b/>
          <w:bCs/>
          <w:lang w:val="en-GB"/>
        </w:rPr>
      </w:pPr>
      <w:r w:rsidRPr="008B0116">
        <w:rPr>
          <w:rFonts w:ascii="Times New Roman" w:hAnsi="Times New Roman"/>
          <w:b/>
          <w:bCs/>
          <w:lang w:val="en-GB"/>
        </w:rPr>
        <w:t>Table 4.3 Push Factors</w:t>
      </w:r>
    </w:p>
    <w:p w14:paraId="24CC25D1" w14:textId="6E730D34" w:rsidR="001C0C8E" w:rsidRPr="001C0C8E" w:rsidRDefault="001C0C8E" w:rsidP="008765E0">
      <w:pPr>
        <w:suppressAutoHyphens w:val="0"/>
        <w:spacing w:after="240" w:line="360" w:lineRule="auto"/>
        <w:rPr>
          <w:rFonts w:ascii="Times New Roman" w:hAnsi="Times New Roman"/>
          <w:b/>
          <w:bCs/>
          <w:lang w:val="en-GB"/>
        </w:rPr>
      </w:pPr>
      <w:r w:rsidRPr="008B0116">
        <w:rPr>
          <w:rFonts w:ascii="Times New Roman" w:hAnsi="Times New Roman"/>
          <w:noProof/>
          <w:lang w:val="en-GB"/>
        </w:rPr>
        <w:lastRenderedPageBreak/>
        <w:drawing>
          <wp:anchor distT="0" distB="0" distL="114300" distR="114300" simplePos="0" relativeHeight="251673600" behindDoc="0" locked="0" layoutInCell="1" allowOverlap="1" wp14:anchorId="6B85706B" wp14:editId="48A8E442">
            <wp:simplePos x="0" y="0"/>
            <wp:positionH relativeFrom="margin">
              <wp:posOffset>36195</wp:posOffset>
            </wp:positionH>
            <wp:positionV relativeFrom="paragraph">
              <wp:posOffset>2181860</wp:posOffset>
            </wp:positionV>
            <wp:extent cx="6553835" cy="3770630"/>
            <wp:effectExtent l="0" t="0" r="0" b="1270"/>
            <wp:wrapTight wrapText="bothSides">
              <wp:wrapPolygon edited="0">
                <wp:start x="0" y="0"/>
                <wp:lineTo x="0" y="21498"/>
                <wp:lineTo x="21535" y="21498"/>
                <wp:lineTo x="21535" y="0"/>
                <wp:lineTo x="0" y="0"/>
              </wp:wrapPolygon>
            </wp:wrapTight>
            <wp:docPr id="1858510114" name="Picture 1" descr="A graph of different colored lin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6553835" cy="377063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Pr="001C0C8E">
        <w:rPr>
          <w:rFonts w:ascii="Times New Roman" w:hAnsi="Times New Roman"/>
          <w:b/>
          <w:bCs/>
          <w:noProof/>
          <w:lang w:val="en-GB"/>
        </w:rPr>
        <w:drawing>
          <wp:inline distT="0" distB="0" distL="0" distR="0" wp14:anchorId="1EEDD334" wp14:editId="4AF96DDE">
            <wp:extent cx="6183517" cy="2103755"/>
            <wp:effectExtent l="0" t="0" r="8255" b="0"/>
            <wp:docPr id="1614135344" name="Picture 9"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135344" name="Picture 9" descr="A table with numbers and letters&#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185403" cy="2104397"/>
                    </a:xfrm>
                    <a:prstGeom prst="rect">
                      <a:avLst/>
                    </a:prstGeom>
                    <a:noFill/>
                    <a:ln>
                      <a:noFill/>
                    </a:ln>
                  </pic:spPr>
                </pic:pic>
              </a:graphicData>
            </a:graphic>
          </wp:inline>
        </w:drawing>
      </w:r>
    </w:p>
    <w:p w14:paraId="6E85DAFB" w14:textId="77777777" w:rsidR="00144F1F" w:rsidRPr="008B0116" w:rsidRDefault="00000000" w:rsidP="008765E0">
      <w:pPr>
        <w:spacing w:after="240" w:line="360" w:lineRule="auto"/>
        <w:jc w:val="center"/>
        <w:rPr>
          <w:rFonts w:ascii="Times New Roman" w:hAnsi="Times New Roman"/>
          <w:i/>
          <w:iCs/>
          <w:lang w:val="en-GB"/>
        </w:rPr>
      </w:pPr>
      <w:r w:rsidRPr="008B0116">
        <w:rPr>
          <w:rFonts w:ascii="Times New Roman" w:hAnsi="Times New Roman"/>
          <w:i/>
          <w:iCs/>
          <w:lang w:val="en-GB"/>
        </w:rPr>
        <w:t>Figure 4.12: Pull Factors</w:t>
      </w:r>
    </w:p>
    <w:p w14:paraId="3B41EF6E"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ICT Adoption</w:t>
      </w:r>
    </w:p>
    <w:p w14:paraId="6B8B3190"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The results of </w:t>
      </w:r>
      <w:r w:rsidRPr="008B0116">
        <w:rPr>
          <w:rFonts w:ascii="Times New Roman" w:hAnsi="Times New Roman"/>
          <w:b/>
          <w:bCs/>
          <w:lang w:val="en-GB"/>
        </w:rPr>
        <w:t>ICT adoption</w:t>
      </w:r>
      <w:r w:rsidRPr="008B0116">
        <w:rPr>
          <w:rFonts w:ascii="Times New Roman" w:hAnsi="Times New Roman"/>
          <w:lang w:val="en-GB"/>
        </w:rPr>
        <w:t xml:space="preserve"> show that tourists consider some technologies far more useful than others during rural tourism. </w:t>
      </w:r>
      <w:r w:rsidRPr="008B0116">
        <w:rPr>
          <w:rFonts w:ascii="Times New Roman" w:hAnsi="Times New Roman"/>
          <w:b/>
          <w:bCs/>
          <w:lang w:val="en-GB"/>
        </w:rPr>
        <w:t>Internet use (D7, mean = 4.22)</w:t>
      </w:r>
      <w:r w:rsidRPr="008B0116">
        <w:rPr>
          <w:rFonts w:ascii="Times New Roman" w:hAnsi="Times New Roman"/>
          <w:lang w:val="en-GB"/>
        </w:rPr>
        <w:t xml:space="preserve"> emerged as the most important, followed closely by </w:t>
      </w:r>
      <w:r w:rsidRPr="008B0116">
        <w:rPr>
          <w:rFonts w:ascii="Times New Roman" w:hAnsi="Times New Roman"/>
          <w:b/>
          <w:bCs/>
          <w:lang w:val="en-GB"/>
        </w:rPr>
        <w:t>credit/debit cards for expenses (D6, mean = 3.90)</w:t>
      </w:r>
      <w:r w:rsidRPr="008B0116">
        <w:rPr>
          <w:rFonts w:ascii="Times New Roman" w:hAnsi="Times New Roman"/>
          <w:lang w:val="en-GB"/>
        </w:rPr>
        <w:t xml:space="preserve"> and </w:t>
      </w:r>
      <w:r w:rsidRPr="008B0116">
        <w:rPr>
          <w:rFonts w:ascii="Times New Roman" w:hAnsi="Times New Roman"/>
          <w:b/>
          <w:bCs/>
          <w:lang w:val="en-GB"/>
        </w:rPr>
        <w:t>cell phones for communication (D2, mean = 3.89)</w:t>
      </w:r>
      <w:r w:rsidRPr="008B0116">
        <w:rPr>
          <w:rFonts w:ascii="Times New Roman" w:hAnsi="Times New Roman"/>
          <w:lang w:val="en-GB"/>
        </w:rPr>
        <w:t xml:space="preserve">. ICT tools for planning trips (D10, mean = 3.79) and video cameras for keeping memories (D1, mean = 3.37) were moderately valued. On the other hand, </w:t>
      </w:r>
      <w:r w:rsidRPr="008B0116">
        <w:rPr>
          <w:rFonts w:ascii="Times New Roman" w:hAnsi="Times New Roman"/>
          <w:lang w:val="en-GB"/>
        </w:rPr>
        <w:lastRenderedPageBreak/>
        <w:t xml:space="preserve">devices like </w:t>
      </w:r>
      <w:r w:rsidRPr="008B0116">
        <w:rPr>
          <w:rFonts w:ascii="Times New Roman" w:hAnsi="Times New Roman"/>
          <w:b/>
          <w:bCs/>
          <w:lang w:val="en-GB"/>
        </w:rPr>
        <w:t>iPads (D3, mean = 2.32)</w:t>
      </w:r>
      <w:r w:rsidRPr="008B0116">
        <w:rPr>
          <w:rFonts w:ascii="Times New Roman" w:hAnsi="Times New Roman"/>
          <w:lang w:val="en-GB"/>
        </w:rPr>
        <w:t xml:space="preserve">, </w:t>
      </w:r>
      <w:r w:rsidRPr="008B0116">
        <w:rPr>
          <w:rFonts w:ascii="Times New Roman" w:hAnsi="Times New Roman"/>
          <w:b/>
          <w:bCs/>
          <w:lang w:val="en-GB"/>
        </w:rPr>
        <w:t>laptops (D4, mean = 2.35)</w:t>
      </w:r>
      <w:r w:rsidRPr="008B0116">
        <w:rPr>
          <w:rFonts w:ascii="Times New Roman" w:hAnsi="Times New Roman"/>
          <w:lang w:val="en-GB"/>
        </w:rPr>
        <w:t xml:space="preserve">, </w:t>
      </w:r>
      <w:r w:rsidRPr="008B0116">
        <w:rPr>
          <w:rFonts w:ascii="Times New Roman" w:hAnsi="Times New Roman"/>
          <w:b/>
          <w:bCs/>
          <w:lang w:val="en-GB"/>
        </w:rPr>
        <w:t>radios (D5, mean = 2.20)</w:t>
      </w:r>
      <w:r w:rsidRPr="008B0116">
        <w:rPr>
          <w:rFonts w:ascii="Times New Roman" w:hAnsi="Times New Roman"/>
          <w:lang w:val="en-GB"/>
        </w:rPr>
        <w:t xml:space="preserve">, and </w:t>
      </w:r>
      <w:r w:rsidRPr="008B0116">
        <w:rPr>
          <w:rFonts w:ascii="Times New Roman" w:hAnsi="Times New Roman"/>
          <w:b/>
          <w:bCs/>
          <w:lang w:val="en-GB"/>
        </w:rPr>
        <w:t>television (D8, mean = 2.11)</w:t>
      </w:r>
      <w:r w:rsidRPr="008B0116">
        <w:rPr>
          <w:rFonts w:ascii="Times New Roman" w:hAnsi="Times New Roman"/>
          <w:lang w:val="en-GB"/>
        </w:rPr>
        <w:t xml:space="preserve"> were rated much lower, suggesting they are not considered essential. Emergency-only ICT use (D9, mean = 3.13) also scored modestly.</w:t>
      </w:r>
    </w:p>
    <w:p w14:paraId="55F96303"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In short, tourists in rural settings prioritize </w:t>
      </w:r>
      <w:r w:rsidRPr="008B0116">
        <w:rPr>
          <w:rFonts w:ascii="Times New Roman" w:hAnsi="Times New Roman"/>
          <w:b/>
          <w:bCs/>
          <w:lang w:val="en-GB"/>
        </w:rPr>
        <w:t>connectivity (internet, phones), financial convenience (cards), and trip preparation tools</w:t>
      </w:r>
      <w:r w:rsidRPr="008B0116">
        <w:rPr>
          <w:rFonts w:ascii="Times New Roman" w:hAnsi="Times New Roman"/>
          <w:lang w:val="en-GB"/>
        </w:rPr>
        <w:t>, while traditional media and bulky devices are seen as less relevant</w:t>
      </w:r>
    </w:p>
    <w:p w14:paraId="5B58541D" w14:textId="77777777" w:rsidR="00144F1F" w:rsidRDefault="00000000" w:rsidP="008765E0">
      <w:pPr>
        <w:spacing w:after="240" w:line="360" w:lineRule="auto"/>
        <w:jc w:val="center"/>
        <w:rPr>
          <w:rFonts w:ascii="Times New Roman" w:hAnsi="Times New Roman"/>
          <w:b/>
          <w:bCs/>
          <w:lang w:val="en-GB"/>
        </w:rPr>
      </w:pPr>
      <w:r w:rsidRPr="008B0116">
        <w:rPr>
          <w:rFonts w:ascii="Times New Roman" w:hAnsi="Times New Roman"/>
          <w:b/>
          <w:bCs/>
          <w:lang w:val="en-GB"/>
        </w:rPr>
        <w:t>Table 4.4: ICT Adoption</w:t>
      </w:r>
    </w:p>
    <w:p w14:paraId="64B1BF89" w14:textId="4EEF70F9" w:rsidR="00D974A6" w:rsidRPr="00D974A6" w:rsidRDefault="00D974A6" w:rsidP="008765E0">
      <w:pPr>
        <w:spacing w:after="240" w:line="360" w:lineRule="auto"/>
        <w:jc w:val="center"/>
        <w:rPr>
          <w:rFonts w:ascii="Times New Roman" w:hAnsi="Times New Roman"/>
          <w:b/>
          <w:bCs/>
          <w:lang w:val="en-GB"/>
        </w:rPr>
      </w:pPr>
      <w:r w:rsidRPr="00D974A6">
        <w:rPr>
          <w:rFonts w:ascii="Times New Roman" w:hAnsi="Times New Roman"/>
          <w:b/>
          <w:bCs/>
          <w:noProof/>
          <w:lang w:val="en-GB"/>
        </w:rPr>
        <w:drawing>
          <wp:inline distT="0" distB="0" distL="0" distR="0" wp14:anchorId="436A6BAE" wp14:editId="100FDBB5">
            <wp:extent cx="6379605" cy="2159251"/>
            <wp:effectExtent l="0" t="0" r="2540" b="0"/>
            <wp:docPr id="7228798" name="Picture 11" descr="A table with numbers and le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8798" name="Picture 11" descr="A table with numbers and letter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87905" cy="2162060"/>
                    </a:xfrm>
                    <a:prstGeom prst="rect">
                      <a:avLst/>
                    </a:prstGeom>
                    <a:noFill/>
                    <a:ln>
                      <a:noFill/>
                    </a:ln>
                  </pic:spPr>
                </pic:pic>
              </a:graphicData>
            </a:graphic>
          </wp:inline>
        </w:drawing>
      </w:r>
    </w:p>
    <w:p w14:paraId="59D31F91" w14:textId="77777777" w:rsidR="00D974A6" w:rsidRPr="008B0116" w:rsidRDefault="00D974A6" w:rsidP="008765E0">
      <w:pPr>
        <w:spacing w:after="240" w:line="360" w:lineRule="auto"/>
        <w:jc w:val="center"/>
        <w:rPr>
          <w:rFonts w:ascii="Times New Roman" w:hAnsi="Times New Roman"/>
          <w:b/>
          <w:bCs/>
          <w:lang w:val="en-GB"/>
        </w:rPr>
      </w:pPr>
    </w:p>
    <w:p w14:paraId="12A50671" w14:textId="77777777" w:rsidR="00144F1F" w:rsidRPr="008B0116" w:rsidRDefault="00144F1F" w:rsidP="008765E0">
      <w:pPr>
        <w:spacing w:after="240" w:line="360" w:lineRule="auto"/>
        <w:rPr>
          <w:rFonts w:ascii="Times New Roman" w:hAnsi="Times New Roman"/>
          <w:lang w:val="en-GB"/>
        </w:rPr>
      </w:pPr>
    </w:p>
    <w:p w14:paraId="5FF4C68F" w14:textId="77777777" w:rsidR="00144F1F" w:rsidRPr="008B0116" w:rsidRDefault="00144F1F" w:rsidP="008765E0">
      <w:pPr>
        <w:spacing w:after="240" w:line="360" w:lineRule="auto"/>
        <w:rPr>
          <w:rFonts w:ascii="Times New Roman" w:hAnsi="Times New Roman"/>
        </w:rPr>
      </w:pPr>
    </w:p>
    <w:p w14:paraId="757E1B44"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b/>
          <w:bCs/>
          <w:noProof/>
          <w:lang w:val="en-GB"/>
        </w:rPr>
        <w:lastRenderedPageBreak/>
        <w:drawing>
          <wp:inline distT="0" distB="0" distL="0" distR="0" wp14:anchorId="4297E8F6" wp14:editId="58D0FB9C">
            <wp:extent cx="6612520" cy="4525859"/>
            <wp:effectExtent l="0" t="0" r="0" b="8041"/>
            <wp:docPr id="366305961" name="Picture 1" descr="A graph of different colored lin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6612520" cy="4525859"/>
                    </a:xfrm>
                    <a:prstGeom prst="rect">
                      <a:avLst/>
                    </a:prstGeom>
                    <a:noFill/>
                    <a:ln>
                      <a:noFill/>
                      <a:prstDash/>
                    </a:ln>
                  </pic:spPr>
                </pic:pic>
              </a:graphicData>
            </a:graphic>
          </wp:inline>
        </w:drawing>
      </w:r>
    </w:p>
    <w:p w14:paraId="01E8F9D7" w14:textId="77777777" w:rsidR="00144F1F" w:rsidRPr="008B0116" w:rsidRDefault="00000000" w:rsidP="008765E0">
      <w:pPr>
        <w:spacing w:after="240" w:line="360" w:lineRule="auto"/>
        <w:jc w:val="center"/>
        <w:rPr>
          <w:rFonts w:ascii="Times New Roman" w:hAnsi="Times New Roman"/>
          <w:i/>
          <w:iCs/>
          <w:lang w:val="en-GB"/>
        </w:rPr>
      </w:pPr>
      <w:r w:rsidRPr="008B0116">
        <w:rPr>
          <w:rFonts w:ascii="Times New Roman" w:hAnsi="Times New Roman"/>
          <w:i/>
          <w:iCs/>
          <w:lang w:val="en-GB"/>
        </w:rPr>
        <w:t>Figure 4.13: ICT Adoption</w:t>
      </w:r>
    </w:p>
    <w:p w14:paraId="61C56394" w14:textId="3E1A3857" w:rsidR="00144F1F" w:rsidRPr="008B0116" w:rsidRDefault="0089727A" w:rsidP="008765E0">
      <w:pPr>
        <w:spacing w:after="240" w:line="360" w:lineRule="auto"/>
        <w:rPr>
          <w:rFonts w:ascii="Times New Roman" w:hAnsi="Times New Roman"/>
          <w:b/>
          <w:bCs/>
          <w:lang w:val="en-GB"/>
        </w:rPr>
      </w:pPr>
      <w:r>
        <w:rPr>
          <w:rFonts w:ascii="Times New Roman" w:hAnsi="Times New Roman"/>
          <w:b/>
          <w:bCs/>
          <w:lang w:val="en-GB"/>
        </w:rPr>
        <w:t>TOURIST SATISFACTION</w:t>
      </w:r>
    </w:p>
    <w:p w14:paraId="6C8A00A1"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The results of </w:t>
      </w:r>
      <w:r w:rsidRPr="008B0116">
        <w:rPr>
          <w:rFonts w:ascii="Times New Roman" w:hAnsi="Times New Roman"/>
          <w:b/>
          <w:bCs/>
          <w:lang w:val="en-GB"/>
        </w:rPr>
        <w:t>tourist satisfaction</w:t>
      </w:r>
      <w:r w:rsidRPr="008B0116">
        <w:rPr>
          <w:rFonts w:ascii="Times New Roman" w:hAnsi="Times New Roman"/>
          <w:lang w:val="en-GB"/>
        </w:rPr>
        <w:t xml:space="preserve"> indicate that visitors were most satisfied with </w:t>
      </w:r>
      <w:r w:rsidRPr="008B0116">
        <w:rPr>
          <w:rFonts w:ascii="Times New Roman" w:hAnsi="Times New Roman"/>
          <w:b/>
          <w:bCs/>
          <w:lang w:val="en-GB"/>
        </w:rPr>
        <w:t>discovering new places and cultures (E2, mean = 4.38)</w:t>
      </w:r>
      <w:r w:rsidRPr="008B0116">
        <w:rPr>
          <w:rFonts w:ascii="Times New Roman" w:hAnsi="Times New Roman"/>
          <w:lang w:val="en-GB"/>
        </w:rPr>
        <w:t xml:space="preserve"> and </w:t>
      </w:r>
      <w:r w:rsidRPr="008B0116">
        <w:rPr>
          <w:rFonts w:ascii="Times New Roman" w:hAnsi="Times New Roman"/>
          <w:b/>
          <w:bCs/>
          <w:lang w:val="en-GB"/>
        </w:rPr>
        <w:t>interactions with local people (E9, mean = 4.35)</w:t>
      </w:r>
      <w:r w:rsidRPr="008B0116">
        <w:rPr>
          <w:rFonts w:ascii="Times New Roman" w:hAnsi="Times New Roman"/>
          <w:lang w:val="en-GB"/>
        </w:rPr>
        <w:t xml:space="preserve">, highlighting the cultural and social appeal of rural tourism. High satisfaction was also seen in </w:t>
      </w:r>
      <w:r w:rsidRPr="008B0116">
        <w:rPr>
          <w:rFonts w:ascii="Times New Roman" w:hAnsi="Times New Roman"/>
          <w:b/>
          <w:bCs/>
          <w:lang w:val="en-GB"/>
        </w:rPr>
        <w:t>food (E3, mean = 4.03)</w:t>
      </w:r>
      <w:r w:rsidRPr="008B0116">
        <w:rPr>
          <w:rFonts w:ascii="Times New Roman" w:hAnsi="Times New Roman"/>
          <w:lang w:val="en-GB"/>
        </w:rPr>
        <w:t xml:space="preserve">, </w:t>
      </w:r>
      <w:r w:rsidRPr="008B0116">
        <w:rPr>
          <w:rFonts w:ascii="Times New Roman" w:hAnsi="Times New Roman"/>
          <w:b/>
          <w:bCs/>
          <w:lang w:val="en-GB"/>
        </w:rPr>
        <w:t>weather (E4, mean = 4.03)</w:t>
      </w:r>
      <w:r w:rsidRPr="008B0116">
        <w:rPr>
          <w:rFonts w:ascii="Times New Roman" w:hAnsi="Times New Roman"/>
          <w:lang w:val="en-GB"/>
        </w:rPr>
        <w:t xml:space="preserve">, hotel services (E1, mean = 3.93), affordability (E7, mean = 3.92), and safety (E10, mean = 3.99). However, satisfaction was moderate regarding </w:t>
      </w:r>
      <w:r w:rsidRPr="008B0116">
        <w:rPr>
          <w:rFonts w:ascii="Times New Roman" w:hAnsi="Times New Roman"/>
          <w:b/>
          <w:bCs/>
          <w:lang w:val="en-GB"/>
        </w:rPr>
        <w:t>leisure activities (E5, mean = 3.54)</w:t>
      </w:r>
      <w:r w:rsidRPr="008B0116">
        <w:rPr>
          <w:rFonts w:ascii="Times New Roman" w:hAnsi="Times New Roman"/>
          <w:lang w:val="en-GB"/>
        </w:rPr>
        <w:t xml:space="preserve">, </w:t>
      </w:r>
      <w:r w:rsidRPr="008B0116">
        <w:rPr>
          <w:rFonts w:ascii="Times New Roman" w:hAnsi="Times New Roman"/>
          <w:b/>
          <w:bCs/>
          <w:lang w:val="en-GB"/>
        </w:rPr>
        <w:t>nature exploration opportunities (E6, mean = 3.61)</w:t>
      </w:r>
      <w:r w:rsidRPr="008B0116">
        <w:rPr>
          <w:rFonts w:ascii="Times New Roman" w:hAnsi="Times New Roman"/>
          <w:lang w:val="en-GB"/>
        </w:rPr>
        <w:t xml:space="preserve">, and especially the </w:t>
      </w:r>
      <w:r w:rsidRPr="008B0116">
        <w:rPr>
          <w:rFonts w:ascii="Times New Roman" w:hAnsi="Times New Roman"/>
          <w:b/>
          <w:bCs/>
          <w:lang w:val="en-GB"/>
        </w:rPr>
        <w:t>low level of noise and pollution (E8, mean = 3.38)</w:t>
      </w:r>
      <w:r w:rsidRPr="008B0116">
        <w:rPr>
          <w:rFonts w:ascii="Times New Roman" w:hAnsi="Times New Roman"/>
          <w:lang w:val="en-GB"/>
        </w:rPr>
        <w:t>, which scored the lowest.</w:t>
      </w:r>
    </w:p>
    <w:p w14:paraId="0547057F"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lastRenderedPageBreak/>
        <w:t xml:space="preserve">Overall, the findings show that tourists are highly satisfied with </w:t>
      </w:r>
      <w:r w:rsidRPr="008B0116">
        <w:rPr>
          <w:rFonts w:ascii="Times New Roman" w:hAnsi="Times New Roman"/>
          <w:b/>
          <w:bCs/>
          <w:lang w:val="en-GB"/>
        </w:rPr>
        <w:t>cultural discovery, social interaction, and basic services</w:t>
      </w:r>
      <w:r w:rsidRPr="008B0116">
        <w:rPr>
          <w:rFonts w:ascii="Times New Roman" w:hAnsi="Times New Roman"/>
          <w:lang w:val="en-GB"/>
        </w:rPr>
        <w:t xml:space="preserve">, but see room for improvement in </w:t>
      </w:r>
      <w:r w:rsidRPr="008B0116">
        <w:rPr>
          <w:rFonts w:ascii="Times New Roman" w:hAnsi="Times New Roman"/>
          <w:b/>
          <w:bCs/>
          <w:lang w:val="en-GB"/>
        </w:rPr>
        <w:t>recreational activities, environmental quality, and nature-based offerings</w:t>
      </w:r>
      <w:r w:rsidRPr="008B0116">
        <w:rPr>
          <w:rFonts w:ascii="Times New Roman" w:hAnsi="Times New Roman"/>
          <w:lang w:val="en-GB"/>
        </w:rPr>
        <w:t>.</w:t>
      </w:r>
    </w:p>
    <w:p w14:paraId="10AA86EC" w14:textId="77777777" w:rsidR="00144F1F" w:rsidRPr="008B0116" w:rsidRDefault="00000000" w:rsidP="008765E0">
      <w:pPr>
        <w:spacing w:after="240" w:line="360" w:lineRule="auto"/>
        <w:jc w:val="center"/>
        <w:rPr>
          <w:rFonts w:ascii="Times New Roman" w:hAnsi="Times New Roman"/>
          <w:b/>
          <w:bCs/>
        </w:rPr>
      </w:pPr>
      <w:r w:rsidRPr="008B0116">
        <w:rPr>
          <w:rFonts w:ascii="Times New Roman" w:hAnsi="Times New Roman"/>
          <w:b/>
          <w:bCs/>
        </w:rPr>
        <w:t>Table 4.5: Tourist Satisfaction</w:t>
      </w:r>
    </w:p>
    <w:p w14:paraId="11F03232" w14:textId="2B07F00F" w:rsidR="00DA4B1F" w:rsidRPr="00DA4B1F" w:rsidRDefault="00DA4B1F" w:rsidP="008765E0">
      <w:pPr>
        <w:spacing w:after="240" w:line="360" w:lineRule="auto"/>
        <w:rPr>
          <w:rFonts w:ascii="Times New Roman" w:hAnsi="Times New Roman"/>
          <w:lang w:val="en-GB"/>
        </w:rPr>
      </w:pPr>
      <w:r w:rsidRPr="00DA4B1F">
        <w:rPr>
          <w:rFonts w:ascii="Times New Roman" w:hAnsi="Times New Roman"/>
          <w:noProof/>
          <w:lang w:val="en-GB"/>
        </w:rPr>
        <w:drawing>
          <wp:inline distT="0" distB="0" distL="0" distR="0" wp14:anchorId="06FF79CC" wp14:editId="17514427">
            <wp:extent cx="5919746" cy="2058670"/>
            <wp:effectExtent l="0" t="0" r="5080" b="0"/>
            <wp:docPr id="257063301" name="Picture 13"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063301" name="Picture 13" descr="A table with numbers and letters&#10;&#10;AI-generated content may be incorrect."/>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1540" t="5280" r="1499" b="3238"/>
                    <a:stretch>
                      <a:fillRect/>
                    </a:stretch>
                  </pic:blipFill>
                  <pic:spPr bwMode="auto">
                    <a:xfrm>
                      <a:off x="0" y="0"/>
                      <a:ext cx="5936186" cy="2064387"/>
                    </a:xfrm>
                    <a:prstGeom prst="rect">
                      <a:avLst/>
                    </a:prstGeom>
                    <a:noFill/>
                    <a:ln>
                      <a:noFill/>
                    </a:ln>
                    <a:extLst>
                      <a:ext uri="{53640926-AAD7-44D8-BBD7-CCE9431645EC}">
                        <a14:shadowObscured xmlns:a14="http://schemas.microsoft.com/office/drawing/2010/main"/>
                      </a:ext>
                    </a:extLst>
                  </pic:spPr>
                </pic:pic>
              </a:graphicData>
            </a:graphic>
          </wp:inline>
        </w:drawing>
      </w:r>
    </w:p>
    <w:p w14:paraId="267641DF" w14:textId="2E5E8B99" w:rsidR="00DA4B1F" w:rsidRPr="008B0116" w:rsidRDefault="00DA4B1F" w:rsidP="008765E0">
      <w:pPr>
        <w:spacing w:after="240" w:line="360" w:lineRule="auto"/>
        <w:jc w:val="center"/>
        <w:rPr>
          <w:rFonts w:ascii="Times New Roman" w:hAnsi="Times New Roman"/>
          <w:i/>
          <w:iCs/>
          <w:lang w:val="en-GB"/>
        </w:rPr>
      </w:pPr>
      <w:r w:rsidRPr="008B0116">
        <w:rPr>
          <w:rFonts w:ascii="Times New Roman" w:hAnsi="Times New Roman"/>
          <w:noProof/>
          <w:lang w:val="en-GB"/>
        </w:rPr>
        <w:lastRenderedPageBreak/>
        <w:drawing>
          <wp:inline distT="0" distB="0" distL="0" distR="0" wp14:anchorId="1F69A395" wp14:editId="2F6B521E">
            <wp:extent cx="6432550" cy="4686300"/>
            <wp:effectExtent l="0" t="0" r="6350" b="0"/>
            <wp:docPr id="1751156190" name="Picture 6" descr="A graph of different colored lin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rcRect/>
                    <a:stretch>
                      <a:fillRect/>
                    </a:stretch>
                  </pic:blipFill>
                  <pic:spPr>
                    <a:xfrm>
                      <a:off x="0" y="0"/>
                      <a:ext cx="6444186" cy="4694777"/>
                    </a:xfrm>
                    <a:prstGeom prst="rect">
                      <a:avLst/>
                    </a:prstGeom>
                    <a:noFill/>
                    <a:ln>
                      <a:noFill/>
                      <a:prstDash/>
                    </a:ln>
                  </pic:spPr>
                </pic:pic>
              </a:graphicData>
            </a:graphic>
          </wp:inline>
        </w:drawing>
      </w:r>
      <w:r w:rsidRPr="008B0116">
        <w:rPr>
          <w:rFonts w:ascii="Times New Roman" w:hAnsi="Times New Roman"/>
          <w:i/>
          <w:iCs/>
          <w:lang w:val="en-GB"/>
        </w:rPr>
        <w:t>Figure 4.14: Tourist Satisfaction</w:t>
      </w:r>
    </w:p>
    <w:p w14:paraId="5B7CB982" w14:textId="77777777" w:rsidR="00144F1F" w:rsidRPr="008B0116" w:rsidRDefault="00000000" w:rsidP="008765E0">
      <w:pPr>
        <w:pageBreakBefore/>
        <w:suppressAutoHyphens w:val="0"/>
        <w:spacing w:after="240" w:line="360" w:lineRule="auto"/>
        <w:rPr>
          <w:rFonts w:ascii="Times New Roman" w:hAnsi="Times New Roman"/>
        </w:rPr>
      </w:pPr>
      <w:r w:rsidRPr="008B0116">
        <w:rPr>
          <w:rFonts w:ascii="Times New Roman" w:hAnsi="Times New Roman"/>
          <w:b/>
          <w:bCs/>
          <w:lang w:val="en-GB"/>
        </w:rPr>
        <w:lastRenderedPageBreak/>
        <w:t>4.3 Inferential Statistics</w:t>
      </w:r>
    </w:p>
    <w:p w14:paraId="5AE59FA5" w14:textId="639FFE0D"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 xml:space="preserve">The results of the </w:t>
      </w:r>
      <w:r w:rsidR="00B93B69">
        <w:rPr>
          <w:rFonts w:ascii="Times New Roman" w:hAnsi="Times New Roman"/>
          <w:lang w:val="en-GB"/>
        </w:rPr>
        <w:t>inferential statistics</w:t>
      </w:r>
      <w:r w:rsidRPr="008B0116">
        <w:rPr>
          <w:rFonts w:ascii="Times New Roman" w:hAnsi="Times New Roman"/>
          <w:lang w:val="en-GB"/>
        </w:rPr>
        <w:t xml:space="preserve"> tests performed by this study are presented in this section along with the results of the </w:t>
      </w:r>
      <w:r w:rsidR="00894F38" w:rsidRPr="008B0116">
        <w:rPr>
          <w:rFonts w:ascii="Times New Roman" w:hAnsi="Times New Roman"/>
          <w:lang w:val="en-GB"/>
        </w:rPr>
        <w:t>Pearson’s correlation test</w:t>
      </w:r>
      <w:r w:rsidRPr="008B0116">
        <w:rPr>
          <w:rFonts w:ascii="Times New Roman" w:hAnsi="Times New Roman"/>
          <w:lang w:val="en-GB"/>
        </w:rPr>
        <w:t xml:space="preserve"> and followed by the results of the</w:t>
      </w:r>
      <w:r w:rsidR="00894F38">
        <w:rPr>
          <w:rFonts w:ascii="Times New Roman" w:hAnsi="Times New Roman"/>
          <w:lang w:val="en-GB"/>
        </w:rPr>
        <w:t xml:space="preserve"> </w:t>
      </w:r>
      <w:r w:rsidR="00894F38" w:rsidRPr="008B0116">
        <w:rPr>
          <w:rFonts w:ascii="Times New Roman" w:hAnsi="Times New Roman"/>
          <w:lang w:val="en-GB"/>
        </w:rPr>
        <w:t>ANOVA</w:t>
      </w:r>
      <w:r w:rsidR="00894F38">
        <w:rPr>
          <w:rFonts w:ascii="Times New Roman" w:hAnsi="Times New Roman"/>
          <w:lang w:val="en-GB"/>
        </w:rPr>
        <w:t xml:space="preserve"> test</w:t>
      </w:r>
      <w:r w:rsidR="00B93B69">
        <w:rPr>
          <w:rFonts w:ascii="Times New Roman" w:hAnsi="Times New Roman"/>
          <w:lang w:val="en-GB"/>
        </w:rPr>
        <w:t xml:space="preserve"> and regression</w:t>
      </w:r>
      <w:r w:rsidR="00045307">
        <w:rPr>
          <w:rFonts w:ascii="Times New Roman" w:hAnsi="Times New Roman"/>
          <w:lang w:val="en-GB"/>
        </w:rPr>
        <w:t xml:space="preserve"> test</w:t>
      </w:r>
      <w:r w:rsidRPr="008B0116">
        <w:rPr>
          <w:rFonts w:ascii="Times New Roman" w:hAnsi="Times New Roman"/>
          <w:lang w:val="en-GB"/>
        </w:rPr>
        <w:t>.</w:t>
      </w:r>
    </w:p>
    <w:p w14:paraId="295E4552" w14:textId="77777777" w:rsidR="002A0CA7" w:rsidRDefault="002A0CA7" w:rsidP="008765E0">
      <w:pPr>
        <w:spacing w:after="240" w:line="360" w:lineRule="auto"/>
        <w:rPr>
          <w:rFonts w:ascii="Times New Roman" w:hAnsi="Times New Roman"/>
          <w:b/>
          <w:bCs/>
          <w:lang w:val="en-GB"/>
        </w:rPr>
      </w:pPr>
    </w:p>
    <w:p w14:paraId="362A5A9A" w14:textId="1DDC5965"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Pearson Correlation Test</w:t>
      </w:r>
    </w:p>
    <w:p w14:paraId="578249A7" w14:textId="77777777" w:rsidR="00144F1F" w:rsidRPr="008B0116" w:rsidRDefault="00000000" w:rsidP="008765E0">
      <w:pPr>
        <w:spacing w:after="240" w:line="360" w:lineRule="auto"/>
        <w:ind w:left="851" w:hanging="567"/>
        <w:jc w:val="center"/>
        <w:rPr>
          <w:rFonts w:ascii="Times New Roman" w:hAnsi="Times New Roman"/>
          <w:b/>
          <w:bCs/>
          <w:lang w:val="en-GB"/>
        </w:rPr>
      </w:pPr>
      <w:r w:rsidRPr="008B0116">
        <w:rPr>
          <w:rFonts w:ascii="Times New Roman" w:hAnsi="Times New Roman"/>
          <w:b/>
          <w:bCs/>
          <w:lang w:val="en-GB"/>
        </w:rPr>
        <w:t>Table 4.6: Correlation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79"/>
        <w:gridCol w:w="1911"/>
        <w:gridCol w:w="1081"/>
        <w:gridCol w:w="1315"/>
        <w:gridCol w:w="1474"/>
        <w:gridCol w:w="1790"/>
      </w:tblGrid>
      <w:tr w:rsidR="00144F1F" w:rsidRPr="008B0116" w14:paraId="75EDDFE4" w14:textId="77777777" w:rsidTr="000C5D02">
        <w:trPr>
          <w:cantSplit/>
        </w:trPr>
        <w:tc>
          <w:tcPr>
            <w:tcW w:w="5000" w:type="pct"/>
            <w:gridSpan w:val="6"/>
            <w:shd w:val="clear" w:color="auto" w:fill="FFFFFF"/>
            <w:tcMar>
              <w:top w:w="0" w:type="dxa"/>
              <w:left w:w="0" w:type="dxa"/>
              <w:bottom w:w="0" w:type="dxa"/>
              <w:right w:w="0" w:type="dxa"/>
            </w:tcMar>
            <w:vAlign w:val="center"/>
          </w:tcPr>
          <w:p w14:paraId="3C5076E4"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b/>
                <w:bCs/>
                <w:sz w:val="20"/>
                <w:szCs w:val="20"/>
                <w:lang w:val="en-GB"/>
              </w:rPr>
              <w:t>Correlations</w:t>
            </w:r>
          </w:p>
        </w:tc>
      </w:tr>
      <w:tr w:rsidR="00144F1F" w:rsidRPr="008B0116" w14:paraId="3BB12C99" w14:textId="77777777" w:rsidTr="000C5D02">
        <w:trPr>
          <w:cantSplit/>
        </w:trPr>
        <w:tc>
          <w:tcPr>
            <w:tcW w:w="1974" w:type="pct"/>
            <w:gridSpan w:val="2"/>
            <w:shd w:val="clear" w:color="auto" w:fill="FFFFFF"/>
            <w:tcMar>
              <w:top w:w="0" w:type="dxa"/>
              <w:left w:w="0" w:type="dxa"/>
              <w:bottom w:w="0" w:type="dxa"/>
              <w:right w:w="0" w:type="dxa"/>
            </w:tcMar>
            <w:vAlign w:val="bottom"/>
          </w:tcPr>
          <w:p w14:paraId="41B33094" w14:textId="77777777" w:rsidR="00144F1F" w:rsidRPr="008B0116" w:rsidRDefault="00144F1F" w:rsidP="008765E0">
            <w:pPr>
              <w:spacing w:after="240" w:line="360" w:lineRule="auto"/>
              <w:rPr>
                <w:rFonts w:ascii="Times New Roman" w:hAnsi="Times New Roman"/>
                <w:sz w:val="20"/>
                <w:szCs w:val="20"/>
                <w:lang w:val="en-GB"/>
              </w:rPr>
            </w:pPr>
          </w:p>
        </w:tc>
        <w:tc>
          <w:tcPr>
            <w:tcW w:w="578" w:type="pct"/>
            <w:shd w:val="clear" w:color="auto" w:fill="FFFFFF"/>
            <w:tcMar>
              <w:top w:w="0" w:type="dxa"/>
              <w:left w:w="0" w:type="dxa"/>
              <w:bottom w:w="0" w:type="dxa"/>
              <w:right w:w="0" w:type="dxa"/>
            </w:tcMar>
            <w:vAlign w:val="bottom"/>
          </w:tcPr>
          <w:p w14:paraId="125B7642"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Push Factors Mean Score</w:t>
            </w:r>
          </w:p>
        </w:tc>
        <w:tc>
          <w:tcPr>
            <w:tcW w:w="703" w:type="pct"/>
            <w:shd w:val="clear" w:color="auto" w:fill="FFFFFF"/>
            <w:tcMar>
              <w:top w:w="0" w:type="dxa"/>
              <w:left w:w="0" w:type="dxa"/>
              <w:bottom w:w="0" w:type="dxa"/>
              <w:right w:w="0" w:type="dxa"/>
            </w:tcMar>
            <w:vAlign w:val="bottom"/>
          </w:tcPr>
          <w:p w14:paraId="59D4894F"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Pull Factors Mean Score</w:t>
            </w:r>
          </w:p>
        </w:tc>
        <w:tc>
          <w:tcPr>
            <w:tcW w:w="788" w:type="pct"/>
            <w:shd w:val="clear" w:color="auto" w:fill="FFFFFF"/>
            <w:tcMar>
              <w:top w:w="0" w:type="dxa"/>
              <w:left w:w="0" w:type="dxa"/>
              <w:bottom w:w="0" w:type="dxa"/>
              <w:right w:w="0" w:type="dxa"/>
            </w:tcMar>
            <w:vAlign w:val="bottom"/>
          </w:tcPr>
          <w:p w14:paraId="49A4728A"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ICT Adoption Mean Score</w:t>
            </w:r>
          </w:p>
        </w:tc>
        <w:tc>
          <w:tcPr>
            <w:tcW w:w="956" w:type="pct"/>
            <w:shd w:val="clear" w:color="auto" w:fill="FFFFFF"/>
            <w:tcMar>
              <w:top w:w="0" w:type="dxa"/>
              <w:left w:w="0" w:type="dxa"/>
              <w:bottom w:w="0" w:type="dxa"/>
              <w:right w:w="0" w:type="dxa"/>
            </w:tcMar>
            <w:vAlign w:val="bottom"/>
          </w:tcPr>
          <w:p w14:paraId="44CB05FA"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Tourist Satisfaction Mean Score</w:t>
            </w:r>
          </w:p>
        </w:tc>
      </w:tr>
      <w:tr w:rsidR="00144F1F" w:rsidRPr="008B0116" w14:paraId="7FDFE664" w14:textId="77777777" w:rsidTr="000C5D02">
        <w:trPr>
          <w:cantSplit/>
        </w:trPr>
        <w:tc>
          <w:tcPr>
            <w:tcW w:w="952" w:type="pct"/>
            <w:vMerge w:val="restart"/>
            <w:shd w:val="clear" w:color="auto" w:fill="E0E0E0"/>
            <w:tcMar>
              <w:top w:w="0" w:type="dxa"/>
              <w:left w:w="0" w:type="dxa"/>
              <w:bottom w:w="0" w:type="dxa"/>
              <w:right w:w="0" w:type="dxa"/>
            </w:tcMar>
          </w:tcPr>
          <w:p w14:paraId="1708CF30"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 xml:space="preserve">Push Factors </w:t>
            </w:r>
          </w:p>
          <w:p w14:paraId="4801239A"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Mean Score</w:t>
            </w:r>
          </w:p>
        </w:tc>
        <w:tc>
          <w:tcPr>
            <w:tcW w:w="1022" w:type="pct"/>
            <w:shd w:val="clear" w:color="auto" w:fill="E0E0E0"/>
            <w:tcMar>
              <w:top w:w="0" w:type="dxa"/>
              <w:left w:w="0" w:type="dxa"/>
              <w:bottom w:w="0" w:type="dxa"/>
              <w:right w:w="0" w:type="dxa"/>
            </w:tcMar>
          </w:tcPr>
          <w:p w14:paraId="6EBFA981"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Pearson Correlation</w:t>
            </w:r>
          </w:p>
        </w:tc>
        <w:tc>
          <w:tcPr>
            <w:tcW w:w="578" w:type="pct"/>
            <w:shd w:val="clear" w:color="auto" w:fill="F9F9FB"/>
            <w:tcMar>
              <w:top w:w="0" w:type="dxa"/>
              <w:left w:w="0" w:type="dxa"/>
              <w:bottom w:w="0" w:type="dxa"/>
              <w:right w:w="0" w:type="dxa"/>
            </w:tcMar>
          </w:tcPr>
          <w:p w14:paraId="49D69C8B"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w:t>
            </w:r>
          </w:p>
        </w:tc>
        <w:tc>
          <w:tcPr>
            <w:tcW w:w="703" w:type="pct"/>
            <w:shd w:val="clear" w:color="auto" w:fill="F9F9FB"/>
            <w:tcMar>
              <w:top w:w="0" w:type="dxa"/>
              <w:left w:w="0" w:type="dxa"/>
              <w:bottom w:w="0" w:type="dxa"/>
              <w:right w:w="0" w:type="dxa"/>
            </w:tcMar>
          </w:tcPr>
          <w:p w14:paraId="494062E0" w14:textId="77777777" w:rsidR="00144F1F" w:rsidRPr="008B0116" w:rsidRDefault="00000000" w:rsidP="008765E0">
            <w:pPr>
              <w:spacing w:after="240" w:line="360" w:lineRule="auto"/>
              <w:jc w:val="center"/>
              <w:rPr>
                <w:rFonts w:ascii="Times New Roman" w:hAnsi="Times New Roman"/>
              </w:rPr>
            </w:pPr>
            <w:r w:rsidRPr="008B0116">
              <w:rPr>
                <w:rFonts w:ascii="Times New Roman" w:hAnsi="Times New Roman"/>
                <w:sz w:val="20"/>
                <w:szCs w:val="20"/>
                <w:lang w:val="en-GB"/>
              </w:rPr>
              <w:t>.537</w:t>
            </w:r>
            <w:r w:rsidRPr="008B0116">
              <w:rPr>
                <w:rFonts w:ascii="Times New Roman" w:hAnsi="Times New Roman"/>
                <w:sz w:val="20"/>
                <w:szCs w:val="20"/>
                <w:vertAlign w:val="superscript"/>
                <w:lang w:val="en-GB"/>
              </w:rPr>
              <w:t>**</w:t>
            </w:r>
          </w:p>
        </w:tc>
        <w:tc>
          <w:tcPr>
            <w:tcW w:w="788" w:type="pct"/>
            <w:shd w:val="clear" w:color="auto" w:fill="F9F9FB"/>
            <w:tcMar>
              <w:top w:w="0" w:type="dxa"/>
              <w:left w:w="0" w:type="dxa"/>
              <w:bottom w:w="0" w:type="dxa"/>
              <w:right w:w="0" w:type="dxa"/>
            </w:tcMar>
          </w:tcPr>
          <w:p w14:paraId="461E182C"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.046</w:t>
            </w:r>
          </w:p>
        </w:tc>
        <w:tc>
          <w:tcPr>
            <w:tcW w:w="956" w:type="pct"/>
            <w:shd w:val="clear" w:color="auto" w:fill="F9F9FB"/>
            <w:tcMar>
              <w:top w:w="0" w:type="dxa"/>
              <w:left w:w="0" w:type="dxa"/>
              <w:bottom w:w="0" w:type="dxa"/>
              <w:right w:w="0" w:type="dxa"/>
            </w:tcMar>
          </w:tcPr>
          <w:p w14:paraId="0B921FF0" w14:textId="77777777" w:rsidR="00144F1F" w:rsidRPr="008B0116" w:rsidRDefault="00000000" w:rsidP="008765E0">
            <w:pPr>
              <w:spacing w:after="240" w:line="360" w:lineRule="auto"/>
              <w:jc w:val="center"/>
              <w:rPr>
                <w:rFonts w:ascii="Times New Roman" w:hAnsi="Times New Roman"/>
              </w:rPr>
            </w:pPr>
            <w:r w:rsidRPr="008B0116">
              <w:rPr>
                <w:rFonts w:ascii="Times New Roman" w:hAnsi="Times New Roman"/>
                <w:sz w:val="20"/>
                <w:szCs w:val="20"/>
                <w:lang w:val="en-GB"/>
              </w:rPr>
              <w:t>.448</w:t>
            </w:r>
            <w:r w:rsidRPr="008B0116">
              <w:rPr>
                <w:rFonts w:ascii="Times New Roman" w:hAnsi="Times New Roman"/>
                <w:sz w:val="20"/>
                <w:szCs w:val="20"/>
                <w:vertAlign w:val="superscript"/>
                <w:lang w:val="en-GB"/>
              </w:rPr>
              <w:t>**</w:t>
            </w:r>
          </w:p>
        </w:tc>
      </w:tr>
      <w:tr w:rsidR="00144F1F" w:rsidRPr="008B0116" w14:paraId="581BDFCA" w14:textId="77777777" w:rsidTr="000C5D02">
        <w:trPr>
          <w:cantSplit/>
        </w:trPr>
        <w:tc>
          <w:tcPr>
            <w:tcW w:w="952" w:type="pct"/>
            <w:vMerge/>
            <w:shd w:val="clear" w:color="auto" w:fill="E0E0E0"/>
            <w:tcMar>
              <w:top w:w="0" w:type="dxa"/>
              <w:left w:w="0" w:type="dxa"/>
              <w:bottom w:w="0" w:type="dxa"/>
              <w:right w:w="0" w:type="dxa"/>
            </w:tcMar>
          </w:tcPr>
          <w:p w14:paraId="4B9690F9" w14:textId="77777777" w:rsidR="00144F1F" w:rsidRPr="008B0116" w:rsidRDefault="00144F1F" w:rsidP="008765E0">
            <w:pPr>
              <w:spacing w:after="240" w:line="360" w:lineRule="auto"/>
              <w:rPr>
                <w:rFonts w:ascii="Times New Roman" w:hAnsi="Times New Roman"/>
                <w:sz w:val="20"/>
                <w:szCs w:val="20"/>
                <w:lang w:val="en-GB"/>
              </w:rPr>
            </w:pPr>
          </w:p>
        </w:tc>
        <w:tc>
          <w:tcPr>
            <w:tcW w:w="1022" w:type="pct"/>
            <w:shd w:val="clear" w:color="auto" w:fill="E0E0E0"/>
            <w:tcMar>
              <w:top w:w="0" w:type="dxa"/>
              <w:left w:w="0" w:type="dxa"/>
              <w:bottom w:w="0" w:type="dxa"/>
              <w:right w:w="0" w:type="dxa"/>
            </w:tcMar>
          </w:tcPr>
          <w:p w14:paraId="6A448A07"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Sig. (2-tailed)</w:t>
            </w:r>
          </w:p>
        </w:tc>
        <w:tc>
          <w:tcPr>
            <w:tcW w:w="578" w:type="pct"/>
            <w:shd w:val="clear" w:color="auto" w:fill="F9F9FB"/>
            <w:tcMar>
              <w:top w:w="0" w:type="dxa"/>
              <w:left w:w="0" w:type="dxa"/>
              <w:bottom w:w="0" w:type="dxa"/>
              <w:right w:w="0" w:type="dxa"/>
            </w:tcMar>
            <w:vAlign w:val="center"/>
          </w:tcPr>
          <w:p w14:paraId="62702C1F" w14:textId="77777777" w:rsidR="00144F1F" w:rsidRPr="008B0116" w:rsidRDefault="00144F1F" w:rsidP="008765E0">
            <w:pPr>
              <w:spacing w:after="240" w:line="360" w:lineRule="auto"/>
              <w:jc w:val="center"/>
              <w:rPr>
                <w:rFonts w:ascii="Times New Roman" w:hAnsi="Times New Roman"/>
                <w:sz w:val="20"/>
                <w:szCs w:val="20"/>
                <w:lang w:val="en-GB"/>
              </w:rPr>
            </w:pPr>
          </w:p>
        </w:tc>
        <w:tc>
          <w:tcPr>
            <w:tcW w:w="703" w:type="pct"/>
            <w:shd w:val="clear" w:color="auto" w:fill="F9F9FB"/>
            <w:tcMar>
              <w:top w:w="0" w:type="dxa"/>
              <w:left w:w="0" w:type="dxa"/>
              <w:bottom w:w="0" w:type="dxa"/>
              <w:right w:w="0" w:type="dxa"/>
            </w:tcMar>
          </w:tcPr>
          <w:p w14:paraId="04598B97"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&lt;.001</w:t>
            </w:r>
          </w:p>
        </w:tc>
        <w:tc>
          <w:tcPr>
            <w:tcW w:w="788" w:type="pct"/>
            <w:shd w:val="clear" w:color="auto" w:fill="F9F9FB"/>
            <w:tcMar>
              <w:top w:w="0" w:type="dxa"/>
              <w:left w:w="0" w:type="dxa"/>
              <w:bottom w:w="0" w:type="dxa"/>
              <w:right w:w="0" w:type="dxa"/>
            </w:tcMar>
          </w:tcPr>
          <w:p w14:paraId="7A4CC9AA"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.365</w:t>
            </w:r>
          </w:p>
        </w:tc>
        <w:tc>
          <w:tcPr>
            <w:tcW w:w="956" w:type="pct"/>
            <w:shd w:val="clear" w:color="auto" w:fill="F9F9FB"/>
            <w:tcMar>
              <w:top w:w="0" w:type="dxa"/>
              <w:left w:w="0" w:type="dxa"/>
              <w:bottom w:w="0" w:type="dxa"/>
              <w:right w:w="0" w:type="dxa"/>
            </w:tcMar>
          </w:tcPr>
          <w:p w14:paraId="6EE1663B"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&lt;.001</w:t>
            </w:r>
          </w:p>
        </w:tc>
      </w:tr>
      <w:tr w:rsidR="00144F1F" w:rsidRPr="008B0116" w14:paraId="38E560EE" w14:textId="77777777" w:rsidTr="000C5D02">
        <w:trPr>
          <w:cantSplit/>
        </w:trPr>
        <w:tc>
          <w:tcPr>
            <w:tcW w:w="952" w:type="pct"/>
            <w:vMerge/>
            <w:shd w:val="clear" w:color="auto" w:fill="E0E0E0"/>
            <w:tcMar>
              <w:top w:w="0" w:type="dxa"/>
              <w:left w:w="0" w:type="dxa"/>
              <w:bottom w:w="0" w:type="dxa"/>
              <w:right w:w="0" w:type="dxa"/>
            </w:tcMar>
          </w:tcPr>
          <w:p w14:paraId="40653A0D" w14:textId="77777777" w:rsidR="00144F1F" w:rsidRPr="008B0116" w:rsidRDefault="00144F1F" w:rsidP="008765E0">
            <w:pPr>
              <w:spacing w:after="240" w:line="360" w:lineRule="auto"/>
              <w:rPr>
                <w:rFonts w:ascii="Times New Roman" w:hAnsi="Times New Roman"/>
                <w:sz w:val="20"/>
                <w:szCs w:val="20"/>
                <w:lang w:val="en-GB"/>
              </w:rPr>
            </w:pPr>
          </w:p>
        </w:tc>
        <w:tc>
          <w:tcPr>
            <w:tcW w:w="1022" w:type="pct"/>
            <w:shd w:val="clear" w:color="auto" w:fill="E0E0E0"/>
            <w:tcMar>
              <w:top w:w="0" w:type="dxa"/>
              <w:left w:w="0" w:type="dxa"/>
              <w:bottom w:w="0" w:type="dxa"/>
              <w:right w:w="0" w:type="dxa"/>
            </w:tcMar>
          </w:tcPr>
          <w:p w14:paraId="0670CD42"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Sum of Squares and Cross-products</w:t>
            </w:r>
          </w:p>
        </w:tc>
        <w:tc>
          <w:tcPr>
            <w:tcW w:w="578" w:type="pct"/>
            <w:shd w:val="clear" w:color="auto" w:fill="F9F9FB"/>
            <w:tcMar>
              <w:top w:w="0" w:type="dxa"/>
              <w:left w:w="0" w:type="dxa"/>
              <w:bottom w:w="0" w:type="dxa"/>
              <w:right w:w="0" w:type="dxa"/>
            </w:tcMar>
          </w:tcPr>
          <w:p w14:paraId="307F09DC"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70.153</w:t>
            </w:r>
          </w:p>
        </w:tc>
        <w:tc>
          <w:tcPr>
            <w:tcW w:w="703" w:type="pct"/>
            <w:shd w:val="clear" w:color="auto" w:fill="F9F9FB"/>
            <w:tcMar>
              <w:top w:w="0" w:type="dxa"/>
              <w:left w:w="0" w:type="dxa"/>
              <w:bottom w:w="0" w:type="dxa"/>
              <w:right w:w="0" w:type="dxa"/>
            </w:tcMar>
          </w:tcPr>
          <w:p w14:paraId="14AA0F32"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35.649</w:t>
            </w:r>
          </w:p>
        </w:tc>
        <w:tc>
          <w:tcPr>
            <w:tcW w:w="788" w:type="pct"/>
            <w:shd w:val="clear" w:color="auto" w:fill="F9F9FB"/>
            <w:tcMar>
              <w:top w:w="0" w:type="dxa"/>
              <w:left w:w="0" w:type="dxa"/>
              <w:bottom w:w="0" w:type="dxa"/>
              <w:right w:w="0" w:type="dxa"/>
            </w:tcMar>
          </w:tcPr>
          <w:p w14:paraId="5B15B593"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3.862</w:t>
            </w:r>
          </w:p>
        </w:tc>
        <w:tc>
          <w:tcPr>
            <w:tcW w:w="956" w:type="pct"/>
            <w:shd w:val="clear" w:color="auto" w:fill="F9F9FB"/>
            <w:tcMar>
              <w:top w:w="0" w:type="dxa"/>
              <w:left w:w="0" w:type="dxa"/>
              <w:bottom w:w="0" w:type="dxa"/>
              <w:right w:w="0" w:type="dxa"/>
            </w:tcMar>
          </w:tcPr>
          <w:p w14:paraId="6AE39C05"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32.150</w:t>
            </w:r>
          </w:p>
        </w:tc>
      </w:tr>
      <w:tr w:rsidR="00144F1F" w:rsidRPr="008B0116" w14:paraId="369C5C5A" w14:textId="77777777" w:rsidTr="000C5D02">
        <w:trPr>
          <w:cantSplit/>
        </w:trPr>
        <w:tc>
          <w:tcPr>
            <w:tcW w:w="952" w:type="pct"/>
            <w:vMerge/>
            <w:shd w:val="clear" w:color="auto" w:fill="E0E0E0"/>
            <w:tcMar>
              <w:top w:w="0" w:type="dxa"/>
              <w:left w:w="0" w:type="dxa"/>
              <w:bottom w:w="0" w:type="dxa"/>
              <w:right w:w="0" w:type="dxa"/>
            </w:tcMar>
          </w:tcPr>
          <w:p w14:paraId="52C460B4" w14:textId="77777777" w:rsidR="00144F1F" w:rsidRPr="008B0116" w:rsidRDefault="00144F1F" w:rsidP="008765E0">
            <w:pPr>
              <w:spacing w:after="240" w:line="360" w:lineRule="auto"/>
              <w:rPr>
                <w:rFonts w:ascii="Times New Roman" w:hAnsi="Times New Roman"/>
                <w:sz w:val="20"/>
                <w:szCs w:val="20"/>
                <w:lang w:val="en-GB"/>
              </w:rPr>
            </w:pPr>
          </w:p>
        </w:tc>
        <w:tc>
          <w:tcPr>
            <w:tcW w:w="1022" w:type="pct"/>
            <w:shd w:val="clear" w:color="auto" w:fill="E0E0E0"/>
            <w:tcMar>
              <w:top w:w="0" w:type="dxa"/>
              <w:left w:w="0" w:type="dxa"/>
              <w:bottom w:w="0" w:type="dxa"/>
              <w:right w:w="0" w:type="dxa"/>
            </w:tcMar>
          </w:tcPr>
          <w:p w14:paraId="52BEB5DA"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Covariance</w:t>
            </w:r>
          </w:p>
        </w:tc>
        <w:tc>
          <w:tcPr>
            <w:tcW w:w="578" w:type="pct"/>
            <w:shd w:val="clear" w:color="auto" w:fill="F9F9FB"/>
            <w:tcMar>
              <w:top w:w="0" w:type="dxa"/>
              <w:left w:w="0" w:type="dxa"/>
              <w:bottom w:w="0" w:type="dxa"/>
              <w:right w:w="0" w:type="dxa"/>
            </w:tcMar>
          </w:tcPr>
          <w:p w14:paraId="79534B93"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.182</w:t>
            </w:r>
          </w:p>
        </w:tc>
        <w:tc>
          <w:tcPr>
            <w:tcW w:w="703" w:type="pct"/>
            <w:shd w:val="clear" w:color="auto" w:fill="F9F9FB"/>
            <w:tcMar>
              <w:top w:w="0" w:type="dxa"/>
              <w:left w:w="0" w:type="dxa"/>
              <w:bottom w:w="0" w:type="dxa"/>
              <w:right w:w="0" w:type="dxa"/>
            </w:tcMar>
          </w:tcPr>
          <w:p w14:paraId="0B874F60"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.093</w:t>
            </w:r>
          </w:p>
        </w:tc>
        <w:tc>
          <w:tcPr>
            <w:tcW w:w="788" w:type="pct"/>
            <w:shd w:val="clear" w:color="auto" w:fill="F9F9FB"/>
            <w:tcMar>
              <w:top w:w="0" w:type="dxa"/>
              <w:left w:w="0" w:type="dxa"/>
              <w:bottom w:w="0" w:type="dxa"/>
              <w:right w:w="0" w:type="dxa"/>
            </w:tcMar>
          </w:tcPr>
          <w:p w14:paraId="60FCCAD9"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.010</w:t>
            </w:r>
          </w:p>
        </w:tc>
        <w:tc>
          <w:tcPr>
            <w:tcW w:w="956" w:type="pct"/>
            <w:shd w:val="clear" w:color="auto" w:fill="F9F9FB"/>
            <w:tcMar>
              <w:top w:w="0" w:type="dxa"/>
              <w:left w:w="0" w:type="dxa"/>
              <w:bottom w:w="0" w:type="dxa"/>
              <w:right w:w="0" w:type="dxa"/>
            </w:tcMar>
          </w:tcPr>
          <w:p w14:paraId="5CFED0C7"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.084</w:t>
            </w:r>
          </w:p>
        </w:tc>
      </w:tr>
      <w:tr w:rsidR="00144F1F" w:rsidRPr="008B0116" w14:paraId="22A40F22" w14:textId="77777777" w:rsidTr="000C5D02">
        <w:trPr>
          <w:cantSplit/>
        </w:trPr>
        <w:tc>
          <w:tcPr>
            <w:tcW w:w="952" w:type="pct"/>
            <w:vMerge/>
            <w:shd w:val="clear" w:color="auto" w:fill="E0E0E0"/>
            <w:tcMar>
              <w:top w:w="0" w:type="dxa"/>
              <w:left w:w="0" w:type="dxa"/>
              <w:bottom w:w="0" w:type="dxa"/>
              <w:right w:w="0" w:type="dxa"/>
            </w:tcMar>
          </w:tcPr>
          <w:p w14:paraId="278FBE6A" w14:textId="77777777" w:rsidR="00144F1F" w:rsidRPr="008B0116" w:rsidRDefault="00144F1F" w:rsidP="008765E0">
            <w:pPr>
              <w:spacing w:after="240" w:line="360" w:lineRule="auto"/>
              <w:rPr>
                <w:rFonts w:ascii="Times New Roman" w:hAnsi="Times New Roman"/>
                <w:sz w:val="20"/>
                <w:szCs w:val="20"/>
                <w:lang w:val="en-GB"/>
              </w:rPr>
            </w:pPr>
          </w:p>
        </w:tc>
        <w:tc>
          <w:tcPr>
            <w:tcW w:w="1022" w:type="pct"/>
            <w:shd w:val="clear" w:color="auto" w:fill="E0E0E0"/>
            <w:tcMar>
              <w:top w:w="0" w:type="dxa"/>
              <w:left w:w="0" w:type="dxa"/>
              <w:bottom w:w="0" w:type="dxa"/>
              <w:right w:w="0" w:type="dxa"/>
            </w:tcMar>
          </w:tcPr>
          <w:p w14:paraId="5088BA8E"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N</w:t>
            </w:r>
          </w:p>
        </w:tc>
        <w:tc>
          <w:tcPr>
            <w:tcW w:w="578" w:type="pct"/>
            <w:shd w:val="clear" w:color="auto" w:fill="F9F9FB"/>
            <w:tcMar>
              <w:top w:w="0" w:type="dxa"/>
              <w:left w:w="0" w:type="dxa"/>
              <w:bottom w:w="0" w:type="dxa"/>
              <w:right w:w="0" w:type="dxa"/>
            </w:tcMar>
          </w:tcPr>
          <w:p w14:paraId="2869AF75"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386</w:t>
            </w:r>
          </w:p>
        </w:tc>
        <w:tc>
          <w:tcPr>
            <w:tcW w:w="703" w:type="pct"/>
            <w:shd w:val="clear" w:color="auto" w:fill="F9F9FB"/>
            <w:tcMar>
              <w:top w:w="0" w:type="dxa"/>
              <w:left w:w="0" w:type="dxa"/>
              <w:bottom w:w="0" w:type="dxa"/>
              <w:right w:w="0" w:type="dxa"/>
            </w:tcMar>
          </w:tcPr>
          <w:p w14:paraId="797CD51F"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386</w:t>
            </w:r>
          </w:p>
        </w:tc>
        <w:tc>
          <w:tcPr>
            <w:tcW w:w="788" w:type="pct"/>
            <w:shd w:val="clear" w:color="auto" w:fill="F9F9FB"/>
            <w:tcMar>
              <w:top w:w="0" w:type="dxa"/>
              <w:left w:w="0" w:type="dxa"/>
              <w:bottom w:w="0" w:type="dxa"/>
              <w:right w:w="0" w:type="dxa"/>
            </w:tcMar>
          </w:tcPr>
          <w:p w14:paraId="4508FA40"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385</w:t>
            </w:r>
          </w:p>
        </w:tc>
        <w:tc>
          <w:tcPr>
            <w:tcW w:w="956" w:type="pct"/>
            <w:shd w:val="clear" w:color="auto" w:fill="F9F9FB"/>
            <w:tcMar>
              <w:top w:w="0" w:type="dxa"/>
              <w:left w:w="0" w:type="dxa"/>
              <w:bottom w:w="0" w:type="dxa"/>
              <w:right w:w="0" w:type="dxa"/>
            </w:tcMar>
          </w:tcPr>
          <w:p w14:paraId="047549FD"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385</w:t>
            </w:r>
          </w:p>
        </w:tc>
      </w:tr>
      <w:tr w:rsidR="00144F1F" w:rsidRPr="008B0116" w14:paraId="30703AA5" w14:textId="77777777" w:rsidTr="000C5D02">
        <w:trPr>
          <w:cantSplit/>
        </w:trPr>
        <w:tc>
          <w:tcPr>
            <w:tcW w:w="952" w:type="pct"/>
            <w:vMerge w:val="restart"/>
            <w:shd w:val="clear" w:color="auto" w:fill="E0E0E0"/>
            <w:tcMar>
              <w:top w:w="0" w:type="dxa"/>
              <w:left w:w="0" w:type="dxa"/>
              <w:bottom w:w="0" w:type="dxa"/>
              <w:right w:w="0" w:type="dxa"/>
            </w:tcMar>
          </w:tcPr>
          <w:p w14:paraId="0AE542E1"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 xml:space="preserve">Pull Factors </w:t>
            </w:r>
          </w:p>
          <w:p w14:paraId="184355B5"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Mean Score</w:t>
            </w:r>
          </w:p>
        </w:tc>
        <w:tc>
          <w:tcPr>
            <w:tcW w:w="1022" w:type="pct"/>
            <w:shd w:val="clear" w:color="auto" w:fill="E0E0E0"/>
            <w:tcMar>
              <w:top w:w="0" w:type="dxa"/>
              <w:left w:w="0" w:type="dxa"/>
              <w:bottom w:w="0" w:type="dxa"/>
              <w:right w:w="0" w:type="dxa"/>
            </w:tcMar>
          </w:tcPr>
          <w:p w14:paraId="6A3BBB6C"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Pearson Correlation</w:t>
            </w:r>
          </w:p>
        </w:tc>
        <w:tc>
          <w:tcPr>
            <w:tcW w:w="578" w:type="pct"/>
            <w:shd w:val="clear" w:color="auto" w:fill="F9F9FB"/>
            <w:tcMar>
              <w:top w:w="0" w:type="dxa"/>
              <w:left w:w="0" w:type="dxa"/>
              <w:bottom w:w="0" w:type="dxa"/>
              <w:right w:w="0" w:type="dxa"/>
            </w:tcMar>
          </w:tcPr>
          <w:p w14:paraId="109200B2" w14:textId="77777777" w:rsidR="00144F1F" w:rsidRPr="008B0116" w:rsidRDefault="00000000" w:rsidP="008765E0">
            <w:pPr>
              <w:spacing w:after="240" w:line="360" w:lineRule="auto"/>
              <w:jc w:val="center"/>
              <w:rPr>
                <w:rFonts w:ascii="Times New Roman" w:hAnsi="Times New Roman"/>
              </w:rPr>
            </w:pPr>
            <w:r w:rsidRPr="008B0116">
              <w:rPr>
                <w:rFonts w:ascii="Times New Roman" w:hAnsi="Times New Roman"/>
                <w:sz w:val="20"/>
                <w:szCs w:val="20"/>
                <w:lang w:val="en-GB"/>
              </w:rPr>
              <w:t>.537</w:t>
            </w:r>
            <w:r w:rsidRPr="008B0116">
              <w:rPr>
                <w:rFonts w:ascii="Times New Roman" w:hAnsi="Times New Roman"/>
                <w:sz w:val="20"/>
                <w:szCs w:val="20"/>
                <w:vertAlign w:val="superscript"/>
                <w:lang w:val="en-GB"/>
              </w:rPr>
              <w:t>**</w:t>
            </w:r>
          </w:p>
        </w:tc>
        <w:tc>
          <w:tcPr>
            <w:tcW w:w="703" w:type="pct"/>
            <w:shd w:val="clear" w:color="auto" w:fill="F9F9FB"/>
            <w:tcMar>
              <w:top w:w="0" w:type="dxa"/>
              <w:left w:w="0" w:type="dxa"/>
              <w:bottom w:w="0" w:type="dxa"/>
              <w:right w:w="0" w:type="dxa"/>
            </w:tcMar>
          </w:tcPr>
          <w:p w14:paraId="4C3153B4"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w:t>
            </w:r>
          </w:p>
        </w:tc>
        <w:tc>
          <w:tcPr>
            <w:tcW w:w="788" w:type="pct"/>
            <w:shd w:val="clear" w:color="auto" w:fill="F9F9FB"/>
            <w:tcMar>
              <w:top w:w="0" w:type="dxa"/>
              <w:left w:w="0" w:type="dxa"/>
              <w:bottom w:w="0" w:type="dxa"/>
              <w:right w:w="0" w:type="dxa"/>
            </w:tcMar>
          </w:tcPr>
          <w:p w14:paraId="1B64EC38" w14:textId="77777777" w:rsidR="00144F1F" w:rsidRPr="008B0116" w:rsidRDefault="00000000" w:rsidP="008765E0">
            <w:pPr>
              <w:spacing w:after="240" w:line="360" w:lineRule="auto"/>
              <w:jc w:val="center"/>
              <w:rPr>
                <w:rFonts w:ascii="Times New Roman" w:hAnsi="Times New Roman"/>
              </w:rPr>
            </w:pPr>
            <w:r w:rsidRPr="008B0116">
              <w:rPr>
                <w:rFonts w:ascii="Times New Roman" w:hAnsi="Times New Roman"/>
                <w:sz w:val="20"/>
                <w:szCs w:val="20"/>
                <w:lang w:val="en-GB"/>
              </w:rPr>
              <w:t>.202</w:t>
            </w:r>
            <w:r w:rsidRPr="008B0116">
              <w:rPr>
                <w:rFonts w:ascii="Times New Roman" w:hAnsi="Times New Roman"/>
                <w:sz w:val="20"/>
                <w:szCs w:val="20"/>
                <w:vertAlign w:val="superscript"/>
                <w:lang w:val="en-GB"/>
              </w:rPr>
              <w:t>**</w:t>
            </w:r>
          </w:p>
        </w:tc>
        <w:tc>
          <w:tcPr>
            <w:tcW w:w="956" w:type="pct"/>
            <w:shd w:val="clear" w:color="auto" w:fill="F9F9FB"/>
            <w:tcMar>
              <w:top w:w="0" w:type="dxa"/>
              <w:left w:w="0" w:type="dxa"/>
              <w:bottom w:w="0" w:type="dxa"/>
              <w:right w:w="0" w:type="dxa"/>
            </w:tcMar>
          </w:tcPr>
          <w:p w14:paraId="09C6F34B" w14:textId="77777777" w:rsidR="00144F1F" w:rsidRPr="008B0116" w:rsidRDefault="00000000" w:rsidP="008765E0">
            <w:pPr>
              <w:spacing w:after="240" w:line="360" w:lineRule="auto"/>
              <w:jc w:val="center"/>
              <w:rPr>
                <w:rFonts w:ascii="Times New Roman" w:hAnsi="Times New Roman"/>
              </w:rPr>
            </w:pPr>
            <w:r w:rsidRPr="008B0116">
              <w:rPr>
                <w:rFonts w:ascii="Times New Roman" w:hAnsi="Times New Roman"/>
                <w:sz w:val="20"/>
                <w:szCs w:val="20"/>
                <w:lang w:val="en-GB"/>
              </w:rPr>
              <w:t>.443</w:t>
            </w:r>
            <w:r w:rsidRPr="008B0116">
              <w:rPr>
                <w:rFonts w:ascii="Times New Roman" w:hAnsi="Times New Roman"/>
                <w:sz w:val="20"/>
                <w:szCs w:val="20"/>
                <w:vertAlign w:val="superscript"/>
                <w:lang w:val="en-GB"/>
              </w:rPr>
              <w:t>**</w:t>
            </w:r>
          </w:p>
        </w:tc>
      </w:tr>
      <w:tr w:rsidR="00144F1F" w:rsidRPr="008B0116" w14:paraId="613A3A1F" w14:textId="77777777" w:rsidTr="000C5D02">
        <w:trPr>
          <w:cantSplit/>
        </w:trPr>
        <w:tc>
          <w:tcPr>
            <w:tcW w:w="952" w:type="pct"/>
            <w:vMerge/>
            <w:shd w:val="clear" w:color="auto" w:fill="E0E0E0"/>
            <w:tcMar>
              <w:top w:w="0" w:type="dxa"/>
              <w:left w:w="0" w:type="dxa"/>
              <w:bottom w:w="0" w:type="dxa"/>
              <w:right w:w="0" w:type="dxa"/>
            </w:tcMar>
          </w:tcPr>
          <w:p w14:paraId="5C86A0D5" w14:textId="77777777" w:rsidR="00144F1F" w:rsidRPr="008B0116" w:rsidRDefault="00144F1F" w:rsidP="008765E0">
            <w:pPr>
              <w:spacing w:after="240" w:line="360" w:lineRule="auto"/>
              <w:rPr>
                <w:rFonts w:ascii="Times New Roman" w:hAnsi="Times New Roman"/>
                <w:sz w:val="20"/>
                <w:szCs w:val="20"/>
                <w:lang w:val="en-GB"/>
              </w:rPr>
            </w:pPr>
          </w:p>
        </w:tc>
        <w:tc>
          <w:tcPr>
            <w:tcW w:w="1022" w:type="pct"/>
            <w:shd w:val="clear" w:color="auto" w:fill="E0E0E0"/>
            <w:tcMar>
              <w:top w:w="0" w:type="dxa"/>
              <w:left w:w="0" w:type="dxa"/>
              <w:bottom w:w="0" w:type="dxa"/>
              <w:right w:w="0" w:type="dxa"/>
            </w:tcMar>
          </w:tcPr>
          <w:p w14:paraId="33D503DD"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Sig. (2-tailed)</w:t>
            </w:r>
          </w:p>
        </w:tc>
        <w:tc>
          <w:tcPr>
            <w:tcW w:w="578" w:type="pct"/>
            <w:shd w:val="clear" w:color="auto" w:fill="F9F9FB"/>
            <w:tcMar>
              <w:top w:w="0" w:type="dxa"/>
              <w:left w:w="0" w:type="dxa"/>
              <w:bottom w:w="0" w:type="dxa"/>
              <w:right w:w="0" w:type="dxa"/>
            </w:tcMar>
          </w:tcPr>
          <w:p w14:paraId="0E021220"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&lt;.001</w:t>
            </w:r>
          </w:p>
        </w:tc>
        <w:tc>
          <w:tcPr>
            <w:tcW w:w="703" w:type="pct"/>
            <w:shd w:val="clear" w:color="auto" w:fill="F9F9FB"/>
            <w:tcMar>
              <w:top w:w="0" w:type="dxa"/>
              <w:left w:w="0" w:type="dxa"/>
              <w:bottom w:w="0" w:type="dxa"/>
              <w:right w:w="0" w:type="dxa"/>
            </w:tcMar>
            <w:vAlign w:val="center"/>
          </w:tcPr>
          <w:p w14:paraId="007E0B21" w14:textId="77777777" w:rsidR="00144F1F" w:rsidRPr="008B0116" w:rsidRDefault="00144F1F" w:rsidP="008765E0">
            <w:pPr>
              <w:spacing w:after="240" w:line="360" w:lineRule="auto"/>
              <w:jc w:val="center"/>
              <w:rPr>
                <w:rFonts w:ascii="Times New Roman" w:hAnsi="Times New Roman"/>
                <w:sz w:val="20"/>
                <w:szCs w:val="20"/>
                <w:lang w:val="en-GB"/>
              </w:rPr>
            </w:pPr>
          </w:p>
        </w:tc>
        <w:tc>
          <w:tcPr>
            <w:tcW w:w="788" w:type="pct"/>
            <w:shd w:val="clear" w:color="auto" w:fill="F9F9FB"/>
            <w:tcMar>
              <w:top w:w="0" w:type="dxa"/>
              <w:left w:w="0" w:type="dxa"/>
              <w:bottom w:w="0" w:type="dxa"/>
              <w:right w:w="0" w:type="dxa"/>
            </w:tcMar>
          </w:tcPr>
          <w:p w14:paraId="7E7D989F"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&lt;.001</w:t>
            </w:r>
          </w:p>
        </w:tc>
        <w:tc>
          <w:tcPr>
            <w:tcW w:w="956" w:type="pct"/>
            <w:shd w:val="clear" w:color="auto" w:fill="F9F9FB"/>
            <w:tcMar>
              <w:top w:w="0" w:type="dxa"/>
              <w:left w:w="0" w:type="dxa"/>
              <w:bottom w:w="0" w:type="dxa"/>
              <w:right w:w="0" w:type="dxa"/>
            </w:tcMar>
          </w:tcPr>
          <w:p w14:paraId="33550F57"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&lt;.001</w:t>
            </w:r>
          </w:p>
        </w:tc>
      </w:tr>
      <w:tr w:rsidR="00144F1F" w:rsidRPr="008B0116" w14:paraId="7A411DD2" w14:textId="77777777" w:rsidTr="000C5D02">
        <w:trPr>
          <w:cantSplit/>
        </w:trPr>
        <w:tc>
          <w:tcPr>
            <w:tcW w:w="952" w:type="pct"/>
            <w:vMerge/>
            <w:shd w:val="clear" w:color="auto" w:fill="E0E0E0"/>
            <w:tcMar>
              <w:top w:w="0" w:type="dxa"/>
              <w:left w:w="0" w:type="dxa"/>
              <w:bottom w:w="0" w:type="dxa"/>
              <w:right w:w="0" w:type="dxa"/>
            </w:tcMar>
          </w:tcPr>
          <w:p w14:paraId="11D495F9" w14:textId="77777777" w:rsidR="00144F1F" w:rsidRPr="008B0116" w:rsidRDefault="00144F1F" w:rsidP="008765E0">
            <w:pPr>
              <w:spacing w:after="240" w:line="360" w:lineRule="auto"/>
              <w:rPr>
                <w:rFonts w:ascii="Times New Roman" w:hAnsi="Times New Roman"/>
                <w:sz w:val="20"/>
                <w:szCs w:val="20"/>
                <w:lang w:val="en-GB"/>
              </w:rPr>
            </w:pPr>
          </w:p>
        </w:tc>
        <w:tc>
          <w:tcPr>
            <w:tcW w:w="1022" w:type="pct"/>
            <w:shd w:val="clear" w:color="auto" w:fill="E0E0E0"/>
            <w:tcMar>
              <w:top w:w="0" w:type="dxa"/>
              <w:left w:w="0" w:type="dxa"/>
              <w:bottom w:w="0" w:type="dxa"/>
              <w:right w:w="0" w:type="dxa"/>
            </w:tcMar>
          </w:tcPr>
          <w:p w14:paraId="238A3BB7"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Sum of Squares and Cross-products</w:t>
            </w:r>
          </w:p>
        </w:tc>
        <w:tc>
          <w:tcPr>
            <w:tcW w:w="578" w:type="pct"/>
            <w:shd w:val="clear" w:color="auto" w:fill="F9F9FB"/>
            <w:tcMar>
              <w:top w:w="0" w:type="dxa"/>
              <w:left w:w="0" w:type="dxa"/>
              <w:bottom w:w="0" w:type="dxa"/>
              <w:right w:w="0" w:type="dxa"/>
            </w:tcMar>
          </w:tcPr>
          <w:p w14:paraId="09218F2F"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35.649</w:t>
            </w:r>
          </w:p>
        </w:tc>
        <w:tc>
          <w:tcPr>
            <w:tcW w:w="703" w:type="pct"/>
            <w:shd w:val="clear" w:color="auto" w:fill="F9F9FB"/>
            <w:tcMar>
              <w:top w:w="0" w:type="dxa"/>
              <w:left w:w="0" w:type="dxa"/>
              <w:bottom w:w="0" w:type="dxa"/>
              <w:right w:w="0" w:type="dxa"/>
            </w:tcMar>
          </w:tcPr>
          <w:p w14:paraId="677EBE49"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62.810</w:t>
            </w:r>
          </w:p>
        </w:tc>
        <w:tc>
          <w:tcPr>
            <w:tcW w:w="788" w:type="pct"/>
            <w:shd w:val="clear" w:color="auto" w:fill="F9F9FB"/>
            <w:tcMar>
              <w:top w:w="0" w:type="dxa"/>
              <w:left w:w="0" w:type="dxa"/>
              <w:bottom w:w="0" w:type="dxa"/>
              <w:right w:w="0" w:type="dxa"/>
            </w:tcMar>
          </w:tcPr>
          <w:p w14:paraId="0456E9EA"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15.968</w:t>
            </w:r>
          </w:p>
        </w:tc>
        <w:tc>
          <w:tcPr>
            <w:tcW w:w="956" w:type="pct"/>
            <w:shd w:val="clear" w:color="auto" w:fill="F9F9FB"/>
            <w:tcMar>
              <w:top w:w="0" w:type="dxa"/>
              <w:left w:w="0" w:type="dxa"/>
              <w:bottom w:w="0" w:type="dxa"/>
              <w:right w:w="0" w:type="dxa"/>
            </w:tcMar>
          </w:tcPr>
          <w:p w14:paraId="15585EFF"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30.055</w:t>
            </w:r>
          </w:p>
        </w:tc>
      </w:tr>
      <w:tr w:rsidR="00144F1F" w:rsidRPr="008B0116" w14:paraId="195A529F" w14:textId="77777777" w:rsidTr="000C5D02">
        <w:trPr>
          <w:cantSplit/>
        </w:trPr>
        <w:tc>
          <w:tcPr>
            <w:tcW w:w="952" w:type="pct"/>
            <w:vMerge/>
            <w:shd w:val="clear" w:color="auto" w:fill="E0E0E0"/>
            <w:tcMar>
              <w:top w:w="0" w:type="dxa"/>
              <w:left w:w="0" w:type="dxa"/>
              <w:bottom w:w="0" w:type="dxa"/>
              <w:right w:w="0" w:type="dxa"/>
            </w:tcMar>
          </w:tcPr>
          <w:p w14:paraId="2F22028B" w14:textId="77777777" w:rsidR="00144F1F" w:rsidRPr="008B0116" w:rsidRDefault="00144F1F" w:rsidP="008765E0">
            <w:pPr>
              <w:spacing w:after="240" w:line="360" w:lineRule="auto"/>
              <w:rPr>
                <w:rFonts w:ascii="Times New Roman" w:hAnsi="Times New Roman"/>
                <w:sz w:val="20"/>
                <w:szCs w:val="20"/>
                <w:lang w:val="en-GB"/>
              </w:rPr>
            </w:pPr>
          </w:p>
        </w:tc>
        <w:tc>
          <w:tcPr>
            <w:tcW w:w="1022" w:type="pct"/>
            <w:shd w:val="clear" w:color="auto" w:fill="E0E0E0"/>
            <w:tcMar>
              <w:top w:w="0" w:type="dxa"/>
              <w:left w:w="0" w:type="dxa"/>
              <w:bottom w:w="0" w:type="dxa"/>
              <w:right w:w="0" w:type="dxa"/>
            </w:tcMar>
          </w:tcPr>
          <w:p w14:paraId="46C84EB6"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Covariance</w:t>
            </w:r>
          </w:p>
        </w:tc>
        <w:tc>
          <w:tcPr>
            <w:tcW w:w="578" w:type="pct"/>
            <w:shd w:val="clear" w:color="auto" w:fill="F9F9FB"/>
            <w:tcMar>
              <w:top w:w="0" w:type="dxa"/>
              <w:left w:w="0" w:type="dxa"/>
              <w:bottom w:w="0" w:type="dxa"/>
              <w:right w:w="0" w:type="dxa"/>
            </w:tcMar>
          </w:tcPr>
          <w:p w14:paraId="0D806926"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.093</w:t>
            </w:r>
          </w:p>
        </w:tc>
        <w:tc>
          <w:tcPr>
            <w:tcW w:w="703" w:type="pct"/>
            <w:shd w:val="clear" w:color="auto" w:fill="F9F9FB"/>
            <w:tcMar>
              <w:top w:w="0" w:type="dxa"/>
              <w:left w:w="0" w:type="dxa"/>
              <w:bottom w:w="0" w:type="dxa"/>
              <w:right w:w="0" w:type="dxa"/>
            </w:tcMar>
          </w:tcPr>
          <w:p w14:paraId="124E7FCB"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.163</w:t>
            </w:r>
          </w:p>
        </w:tc>
        <w:tc>
          <w:tcPr>
            <w:tcW w:w="788" w:type="pct"/>
            <w:shd w:val="clear" w:color="auto" w:fill="F9F9FB"/>
            <w:tcMar>
              <w:top w:w="0" w:type="dxa"/>
              <w:left w:w="0" w:type="dxa"/>
              <w:bottom w:w="0" w:type="dxa"/>
              <w:right w:w="0" w:type="dxa"/>
            </w:tcMar>
          </w:tcPr>
          <w:p w14:paraId="68894FEE"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.042</w:t>
            </w:r>
          </w:p>
        </w:tc>
        <w:tc>
          <w:tcPr>
            <w:tcW w:w="956" w:type="pct"/>
            <w:shd w:val="clear" w:color="auto" w:fill="F9F9FB"/>
            <w:tcMar>
              <w:top w:w="0" w:type="dxa"/>
              <w:left w:w="0" w:type="dxa"/>
              <w:bottom w:w="0" w:type="dxa"/>
              <w:right w:w="0" w:type="dxa"/>
            </w:tcMar>
          </w:tcPr>
          <w:p w14:paraId="76CC5EB6"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.078</w:t>
            </w:r>
          </w:p>
        </w:tc>
      </w:tr>
      <w:tr w:rsidR="00144F1F" w:rsidRPr="008B0116" w14:paraId="0EC7AD83" w14:textId="77777777" w:rsidTr="000C5D02">
        <w:trPr>
          <w:cantSplit/>
        </w:trPr>
        <w:tc>
          <w:tcPr>
            <w:tcW w:w="952" w:type="pct"/>
            <w:vMerge/>
            <w:shd w:val="clear" w:color="auto" w:fill="E0E0E0"/>
            <w:tcMar>
              <w:top w:w="0" w:type="dxa"/>
              <w:left w:w="0" w:type="dxa"/>
              <w:bottom w:w="0" w:type="dxa"/>
              <w:right w:w="0" w:type="dxa"/>
            </w:tcMar>
          </w:tcPr>
          <w:p w14:paraId="392063D2" w14:textId="77777777" w:rsidR="00144F1F" w:rsidRPr="008B0116" w:rsidRDefault="00144F1F" w:rsidP="008765E0">
            <w:pPr>
              <w:spacing w:after="240" w:line="360" w:lineRule="auto"/>
              <w:rPr>
                <w:rFonts w:ascii="Times New Roman" w:hAnsi="Times New Roman"/>
                <w:sz w:val="20"/>
                <w:szCs w:val="20"/>
                <w:lang w:val="en-GB"/>
              </w:rPr>
            </w:pPr>
          </w:p>
        </w:tc>
        <w:tc>
          <w:tcPr>
            <w:tcW w:w="1022" w:type="pct"/>
            <w:shd w:val="clear" w:color="auto" w:fill="E0E0E0"/>
            <w:tcMar>
              <w:top w:w="0" w:type="dxa"/>
              <w:left w:w="0" w:type="dxa"/>
              <w:bottom w:w="0" w:type="dxa"/>
              <w:right w:w="0" w:type="dxa"/>
            </w:tcMar>
          </w:tcPr>
          <w:p w14:paraId="2AA242C3"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N</w:t>
            </w:r>
          </w:p>
        </w:tc>
        <w:tc>
          <w:tcPr>
            <w:tcW w:w="578" w:type="pct"/>
            <w:shd w:val="clear" w:color="auto" w:fill="F9F9FB"/>
            <w:tcMar>
              <w:top w:w="0" w:type="dxa"/>
              <w:left w:w="0" w:type="dxa"/>
              <w:bottom w:w="0" w:type="dxa"/>
              <w:right w:w="0" w:type="dxa"/>
            </w:tcMar>
          </w:tcPr>
          <w:p w14:paraId="2DE7F3A7"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386</w:t>
            </w:r>
          </w:p>
        </w:tc>
        <w:tc>
          <w:tcPr>
            <w:tcW w:w="703" w:type="pct"/>
            <w:shd w:val="clear" w:color="auto" w:fill="F9F9FB"/>
            <w:tcMar>
              <w:top w:w="0" w:type="dxa"/>
              <w:left w:w="0" w:type="dxa"/>
              <w:bottom w:w="0" w:type="dxa"/>
              <w:right w:w="0" w:type="dxa"/>
            </w:tcMar>
          </w:tcPr>
          <w:p w14:paraId="367B2C14"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386</w:t>
            </w:r>
          </w:p>
        </w:tc>
        <w:tc>
          <w:tcPr>
            <w:tcW w:w="788" w:type="pct"/>
            <w:shd w:val="clear" w:color="auto" w:fill="F9F9FB"/>
            <w:tcMar>
              <w:top w:w="0" w:type="dxa"/>
              <w:left w:w="0" w:type="dxa"/>
              <w:bottom w:w="0" w:type="dxa"/>
              <w:right w:w="0" w:type="dxa"/>
            </w:tcMar>
          </w:tcPr>
          <w:p w14:paraId="2E56D003"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385</w:t>
            </w:r>
          </w:p>
        </w:tc>
        <w:tc>
          <w:tcPr>
            <w:tcW w:w="956" w:type="pct"/>
            <w:shd w:val="clear" w:color="auto" w:fill="F9F9FB"/>
            <w:tcMar>
              <w:top w:w="0" w:type="dxa"/>
              <w:left w:w="0" w:type="dxa"/>
              <w:bottom w:w="0" w:type="dxa"/>
              <w:right w:w="0" w:type="dxa"/>
            </w:tcMar>
          </w:tcPr>
          <w:p w14:paraId="5376C746"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385</w:t>
            </w:r>
          </w:p>
        </w:tc>
      </w:tr>
      <w:tr w:rsidR="00144F1F" w:rsidRPr="008B0116" w14:paraId="1E02F8C4" w14:textId="77777777" w:rsidTr="000C5D02">
        <w:trPr>
          <w:cantSplit/>
        </w:trPr>
        <w:tc>
          <w:tcPr>
            <w:tcW w:w="952" w:type="pct"/>
            <w:vMerge w:val="restart"/>
            <w:shd w:val="clear" w:color="auto" w:fill="E0E0E0"/>
            <w:tcMar>
              <w:top w:w="0" w:type="dxa"/>
              <w:left w:w="0" w:type="dxa"/>
              <w:bottom w:w="0" w:type="dxa"/>
              <w:right w:w="0" w:type="dxa"/>
            </w:tcMar>
          </w:tcPr>
          <w:p w14:paraId="1D582F58"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 xml:space="preserve">ICT Adoption </w:t>
            </w:r>
          </w:p>
          <w:p w14:paraId="5B1CF1A6"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lastRenderedPageBreak/>
              <w:t>Mean Score</w:t>
            </w:r>
          </w:p>
        </w:tc>
        <w:tc>
          <w:tcPr>
            <w:tcW w:w="1022" w:type="pct"/>
            <w:shd w:val="clear" w:color="auto" w:fill="E0E0E0"/>
            <w:tcMar>
              <w:top w:w="0" w:type="dxa"/>
              <w:left w:w="0" w:type="dxa"/>
              <w:bottom w:w="0" w:type="dxa"/>
              <w:right w:w="0" w:type="dxa"/>
            </w:tcMar>
          </w:tcPr>
          <w:p w14:paraId="006F4D5E"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lastRenderedPageBreak/>
              <w:t>Pearson Correlation</w:t>
            </w:r>
          </w:p>
        </w:tc>
        <w:tc>
          <w:tcPr>
            <w:tcW w:w="578" w:type="pct"/>
            <w:shd w:val="clear" w:color="auto" w:fill="F9F9FB"/>
            <w:tcMar>
              <w:top w:w="0" w:type="dxa"/>
              <w:left w:w="0" w:type="dxa"/>
              <w:bottom w:w="0" w:type="dxa"/>
              <w:right w:w="0" w:type="dxa"/>
            </w:tcMar>
          </w:tcPr>
          <w:p w14:paraId="48F7BD61"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.046</w:t>
            </w:r>
          </w:p>
        </w:tc>
        <w:tc>
          <w:tcPr>
            <w:tcW w:w="703" w:type="pct"/>
            <w:shd w:val="clear" w:color="auto" w:fill="F9F9FB"/>
            <w:tcMar>
              <w:top w:w="0" w:type="dxa"/>
              <w:left w:w="0" w:type="dxa"/>
              <w:bottom w:w="0" w:type="dxa"/>
              <w:right w:w="0" w:type="dxa"/>
            </w:tcMar>
          </w:tcPr>
          <w:p w14:paraId="63290ED9" w14:textId="77777777" w:rsidR="00144F1F" w:rsidRPr="008B0116" w:rsidRDefault="00000000" w:rsidP="008765E0">
            <w:pPr>
              <w:spacing w:after="240" w:line="360" w:lineRule="auto"/>
              <w:jc w:val="center"/>
              <w:rPr>
                <w:rFonts w:ascii="Times New Roman" w:hAnsi="Times New Roman"/>
              </w:rPr>
            </w:pPr>
            <w:r w:rsidRPr="008B0116">
              <w:rPr>
                <w:rFonts w:ascii="Times New Roman" w:hAnsi="Times New Roman"/>
                <w:sz w:val="20"/>
                <w:szCs w:val="20"/>
                <w:lang w:val="en-GB"/>
              </w:rPr>
              <w:t>.202</w:t>
            </w:r>
            <w:r w:rsidRPr="008B0116">
              <w:rPr>
                <w:rFonts w:ascii="Times New Roman" w:hAnsi="Times New Roman"/>
                <w:sz w:val="20"/>
                <w:szCs w:val="20"/>
                <w:vertAlign w:val="superscript"/>
                <w:lang w:val="en-GB"/>
              </w:rPr>
              <w:t>**</w:t>
            </w:r>
          </w:p>
        </w:tc>
        <w:tc>
          <w:tcPr>
            <w:tcW w:w="788" w:type="pct"/>
            <w:shd w:val="clear" w:color="auto" w:fill="F9F9FB"/>
            <w:tcMar>
              <w:top w:w="0" w:type="dxa"/>
              <w:left w:w="0" w:type="dxa"/>
              <w:bottom w:w="0" w:type="dxa"/>
              <w:right w:w="0" w:type="dxa"/>
            </w:tcMar>
          </w:tcPr>
          <w:p w14:paraId="392B939E"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w:t>
            </w:r>
          </w:p>
        </w:tc>
        <w:tc>
          <w:tcPr>
            <w:tcW w:w="956" w:type="pct"/>
            <w:shd w:val="clear" w:color="auto" w:fill="F9F9FB"/>
            <w:tcMar>
              <w:top w:w="0" w:type="dxa"/>
              <w:left w:w="0" w:type="dxa"/>
              <w:bottom w:w="0" w:type="dxa"/>
              <w:right w:w="0" w:type="dxa"/>
            </w:tcMar>
          </w:tcPr>
          <w:p w14:paraId="57CAE6BE"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.034</w:t>
            </w:r>
          </w:p>
        </w:tc>
      </w:tr>
      <w:tr w:rsidR="00144F1F" w:rsidRPr="008B0116" w14:paraId="6C2620EF" w14:textId="77777777" w:rsidTr="000C5D02">
        <w:trPr>
          <w:cantSplit/>
        </w:trPr>
        <w:tc>
          <w:tcPr>
            <w:tcW w:w="952" w:type="pct"/>
            <w:vMerge/>
            <w:shd w:val="clear" w:color="auto" w:fill="E0E0E0"/>
            <w:tcMar>
              <w:top w:w="0" w:type="dxa"/>
              <w:left w:w="0" w:type="dxa"/>
              <w:bottom w:w="0" w:type="dxa"/>
              <w:right w:w="0" w:type="dxa"/>
            </w:tcMar>
          </w:tcPr>
          <w:p w14:paraId="730E46B3" w14:textId="77777777" w:rsidR="00144F1F" w:rsidRPr="008B0116" w:rsidRDefault="00144F1F" w:rsidP="008765E0">
            <w:pPr>
              <w:spacing w:after="240" w:line="360" w:lineRule="auto"/>
              <w:rPr>
                <w:rFonts w:ascii="Times New Roman" w:hAnsi="Times New Roman"/>
                <w:sz w:val="20"/>
                <w:szCs w:val="20"/>
                <w:lang w:val="en-GB"/>
              </w:rPr>
            </w:pPr>
          </w:p>
        </w:tc>
        <w:tc>
          <w:tcPr>
            <w:tcW w:w="1022" w:type="pct"/>
            <w:shd w:val="clear" w:color="auto" w:fill="E0E0E0"/>
            <w:tcMar>
              <w:top w:w="0" w:type="dxa"/>
              <w:left w:w="0" w:type="dxa"/>
              <w:bottom w:w="0" w:type="dxa"/>
              <w:right w:w="0" w:type="dxa"/>
            </w:tcMar>
          </w:tcPr>
          <w:p w14:paraId="05BB3685"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Sig. (2-tailed)</w:t>
            </w:r>
          </w:p>
        </w:tc>
        <w:tc>
          <w:tcPr>
            <w:tcW w:w="578" w:type="pct"/>
            <w:shd w:val="clear" w:color="auto" w:fill="F9F9FB"/>
            <w:tcMar>
              <w:top w:w="0" w:type="dxa"/>
              <w:left w:w="0" w:type="dxa"/>
              <w:bottom w:w="0" w:type="dxa"/>
              <w:right w:w="0" w:type="dxa"/>
            </w:tcMar>
          </w:tcPr>
          <w:p w14:paraId="7A273899"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.365</w:t>
            </w:r>
          </w:p>
        </w:tc>
        <w:tc>
          <w:tcPr>
            <w:tcW w:w="703" w:type="pct"/>
            <w:shd w:val="clear" w:color="auto" w:fill="F9F9FB"/>
            <w:tcMar>
              <w:top w:w="0" w:type="dxa"/>
              <w:left w:w="0" w:type="dxa"/>
              <w:bottom w:w="0" w:type="dxa"/>
              <w:right w:w="0" w:type="dxa"/>
            </w:tcMar>
          </w:tcPr>
          <w:p w14:paraId="4DB32CD5"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&lt;.001</w:t>
            </w:r>
          </w:p>
        </w:tc>
        <w:tc>
          <w:tcPr>
            <w:tcW w:w="788" w:type="pct"/>
            <w:shd w:val="clear" w:color="auto" w:fill="F9F9FB"/>
            <w:tcMar>
              <w:top w:w="0" w:type="dxa"/>
              <w:left w:w="0" w:type="dxa"/>
              <w:bottom w:w="0" w:type="dxa"/>
              <w:right w:w="0" w:type="dxa"/>
            </w:tcMar>
            <w:vAlign w:val="center"/>
          </w:tcPr>
          <w:p w14:paraId="6DCBCCE7" w14:textId="77777777" w:rsidR="00144F1F" w:rsidRPr="008B0116" w:rsidRDefault="00144F1F" w:rsidP="008765E0">
            <w:pPr>
              <w:spacing w:after="240" w:line="360" w:lineRule="auto"/>
              <w:jc w:val="center"/>
              <w:rPr>
                <w:rFonts w:ascii="Times New Roman" w:hAnsi="Times New Roman"/>
                <w:sz w:val="20"/>
                <w:szCs w:val="20"/>
                <w:lang w:val="en-GB"/>
              </w:rPr>
            </w:pPr>
          </w:p>
        </w:tc>
        <w:tc>
          <w:tcPr>
            <w:tcW w:w="956" w:type="pct"/>
            <w:shd w:val="clear" w:color="auto" w:fill="F9F9FB"/>
            <w:tcMar>
              <w:top w:w="0" w:type="dxa"/>
              <w:left w:w="0" w:type="dxa"/>
              <w:bottom w:w="0" w:type="dxa"/>
              <w:right w:w="0" w:type="dxa"/>
            </w:tcMar>
          </w:tcPr>
          <w:p w14:paraId="3E80BED7"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.502</w:t>
            </w:r>
          </w:p>
        </w:tc>
      </w:tr>
      <w:tr w:rsidR="00144F1F" w:rsidRPr="008B0116" w14:paraId="759966D7" w14:textId="77777777" w:rsidTr="000C5D02">
        <w:trPr>
          <w:cantSplit/>
        </w:trPr>
        <w:tc>
          <w:tcPr>
            <w:tcW w:w="952" w:type="pct"/>
            <w:vMerge/>
            <w:shd w:val="clear" w:color="auto" w:fill="E0E0E0"/>
            <w:tcMar>
              <w:top w:w="0" w:type="dxa"/>
              <w:left w:w="0" w:type="dxa"/>
              <w:bottom w:w="0" w:type="dxa"/>
              <w:right w:w="0" w:type="dxa"/>
            </w:tcMar>
          </w:tcPr>
          <w:p w14:paraId="0DCA6112" w14:textId="77777777" w:rsidR="00144F1F" w:rsidRPr="008B0116" w:rsidRDefault="00144F1F" w:rsidP="008765E0">
            <w:pPr>
              <w:spacing w:after="240" w:line="360" w:lineRule="auto"/>
              <w:rPr>
                <w:rFonts w:ascii="Times New Roman" w:hAnsi="Times New Roman"/>
                <w:sz w:val="20"/>
                <w:szCs w:val="20"/>
                <w:lang w:val="en-GB"/>
              </w:rPr>
            </w:pPr>
          </w:p>
        </w:tc>
        <w:tc>
          <w:tcPr>
            <w:tcW w:w="1022" w:type="pct"/>
            <w:shd w:val="clear" w:color="auto" w:fill="E0E0E0"/>
            <w:tcMar>
              <w:top w:w="0" w:type="dxa"/>
              <w:left w:w="0" w:type="dxa"/>
              <w:bottom w:w="0" w:type="dxa"/>
              <w:right w:w="0" w:type="dxa"/>
            </w:tcMar>
          </w:tcPr>
          <w:p w14:paraId="27FAA6EA"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Sum of Squares and Cross-products</w:t>
            </w:r>
          </w:p>
        </w:tc>
        <w:tc>
          <w:tcPr>
            <w:tcW w:w="578" w:type="pct"/>
            <w:shd w:val="clear" w:color="auto" w:fill="F9F9FB"/>
            <w:tcMar>
              <w:top w:w="0" w:type="dxa"/>
              <w:left w:w="0" w:type="dxa"/>
              <w:bottom w:w="0" w:type="dxa"/>
              <w:right w:w="0" w:type="dxa"/>
            </w:tcMar>
          </w:tcPr>
          <w:p w14:paraId="55E21B66"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3.862</w:t>
            </w:r>
          </w:p>
        </w:tc>
        <w:tc>
          <w:tcPr>
            <w:tcW w:w="703" w:type="pct"/>
            <w:shd w:val="clear" w:color="auto" w:fill="F9F9FB"/>
            <w:tcMar>
              <w:top w:w="0" w:type="dxa"/>
              <w:left w:w="0" w:type="dxa"/>
              <w:bottom w:w="0" w:type="dxa"/>
              <w:right w:w="0" w:type="dxa"/>
            </w:tcMar>
          </w:tcPr>
          <w:p w14:paraId="5E420154"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15.968</w:t>
            </w:r>
          </w:p>
        </w:tc>
        <w:tc>
          <w:tcPr>
            <w:tcW w:w="788" w:type="pct"/>
            <w:shd w:val="clear" w:color="auto" w:fill="F9F9FB"/>
            <w:tcMar>
              <w:top w:w="0" w:type="dxa"/>
              <w:left w:w="0" w:type="dxa"/>
              <w:bottom w:w="0" w:type="dxa"/>
              <w:right w:w="0" w:type="dxa"/>
            </w:tcMar>
          </w:tcPr>
          <w:p w14:paraId="2539D539"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99.234</w:t>
            </w:r>
          </w:p>
        </w:tc>
        <w:tc>
          <w:tcPr>
            <w:tcW w:w="956" w:type="pct"/>
            <w:shd w:val="clear" w:color="auto" w:fill="F9F9FB"/>
            <w:tcMar>
              <w:top w:w="0" w:type="dxa"/>
              <w:left w:w="0" w:type="dxa"/>
              <w:bottom w:w="0" w:type="dxa"/>
              <w:right w:w="0" w:type="dxa"/>
            </w:tcMar>
          </w:tcPr>
          <w:p w14:paraId="36B5C027"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2.933</w:t>
            </w:r>
          </w:p>
        </w:tc>
      </w:tr>
      <w:tr w:rsidR="00144F1F" w:rsidRPr="008B0116" w14:paraId="44FBC2EF" w14:textId="77777777" w:rsidTr="000C5D02">
        <w:trPr>
          <w:cantSplit/>
        </w:trPr>
        <w:tc>
          <w:tcPr>
            <w:tcW w:w="952" w:type="pct"/>
            <w:vMerge/>
            <w:shd w:val="clear" w:color="auto" w:fill="E0E0E0"/>
            <w:tcMar>
              <w:top w:w="0" w:type="dxa"/>
              <w:left w:w="0" w:type="dxa"/>
              <w:bottom w:w="0" w:type="dxa"/>
              <w:right w:w="0" w:type="dxa"/>
            </w:tcMar>
          </w:tcPr>
          <w:p w14:paraId="190B3BAC" w14:textId="77777777" w:rsidR="00144F1F" w:rsidRPr="008B0116" w:rsidRDefault="00144F1F" w:rsidP="008765E0">
            <w:pPr>
              <w:spacing w:after="240" w:line="360" w:lineRule="auto"/>
              <w:rPr>
                <w:rFonts w:ascii="Times New Roman" w:hAnsi="Times New Roman"/>
                <w:sz w:val="20"/>
                <w:szCs w:val="20"/>
                <w:lang w:val="en-GB"/>
              </w:rPr>
            </w:pPr>
          </w:p>
        </w:tc>
        <w:tc>
          <w:tcPr>
            <w:tcW w:w="1022" w:type="pct"/>
            <w:shd w:val="clear" w:color="auto" w:fill="E0E0E0"/>
            <w:tcMar>
              <w:top w:w="0" w:type="dxa"/>
              <w:left w:w="0" w:type="dxa"/>
              <w:bottom w:w="0" w:type="dxa"/>
              <w:right w:w="0" w:type="dxa"/>
            </w:tcMar>
          </w:tcPr>
          <w:p w14:paraId="5EFCE8CF"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Covariance</w:t>
            </w:r>
          </w:p>
        </w:tc>
        <w:tc>
          <w:tcPr>
            <w:tcW w:w="578" w:type="pct"/>
            <w:shd w:val="clear" w:color="auto" w:fill="F9F9FB"/>
            <w:tcMar>
              <w:top w:w="0" w:type="dxa"/>
              <w:left w:w="0" w:type="dxa"/>
              <w:bottom w:w="0" w:type="dxa"/>
              <w:right w:w="0" w:type="dxa"/>
            </w:tcMar>
          </w:tcPr>
          <w:p w14:paraId="277C374D"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.010</w:t>
            </w:r>
          </w:p>
        </w:tc>
        <w:tc>
          <w:tcPr>
            <w:tcW w:w="703" w:type="pct"/>
            <w:shd w:val="clear" w:color="auto" w:fill="F9F9FB"/>
            <w:tcMar>
              <w:top w:w="0" w:type="dxa"/>
              <w:left w:w="0" w:type="dxa"/>
              <w:bottom w:w="0" w:type="dxa"/>
              <w:right w:w="0" w:type="dxa"/>
            </w:tcMar>
          </w:tcPr>
          <w:p w14:paraId="6362403D"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.042</w:t>
            </w:r>
          </w:p>
        </w:tc>
        <w:tc>
          <w:tcPr>
            <w:tcW w:w="788" w:type="pct"/>
            <w:shd w:val="clear" w:color="auto" w:fill="F9F9FB"/>
            <w:tcMar>
              <w:top w:w="0" w:type="dxa"/>
              <w:left w:w="0" w:type="dxa"/>
              <w:bottom w:w="0" w:type="dxa"/>
              <w:right w:w="0" w:type="dxa"/>
            </w:tcMar>
          </w:tcPr>
          <w:p w14:paraId="4B475800"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.258</w:t>
            </w:r>
          </w:p>
        </w:tc>
        <w:tc>
          <w:tcPr>
            <w:tcW w:w="956" w:type="pct"/>
            <w:shd w:val="clear" w:color="auto" w:fill="F9F9FB"/>
            <w:tcMar>
              <w:top w:w="0" w:type="dxa"/>
              <w:left w:w="0" w:type="dxa"/>
              <w:bottom w:w="0" w:type="dxa"/>
              <w:right w:w="0" w:type="dxa"/>
            </w:tcMar>
          </w:tcPr>
          <w:p w14:paraId="0B07CACD"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.008</w:t>
            </w:r>
          </w:p>
        </w:tc>
      </w:tr>
      <w:tr w:rsidR="00144F1F" w:rsidRPr="008B0116" w14:paraId="04F213DA" w14:textId="77777777" w:rsidTr="000C5D02">
        <w:trPr>
          <w:cantSplit/>
        </w:trPr>
        <w:tc>
          <w:tcPr>
            <w:tcW w:w="952" w:type="pct"/>
            <w:vMerge/>
            <w:shd w:val="clear" w:color="auto" w:fill="E0E0E0"/>
            <w:tcMar>
              <w:top w:w="0" w:type="dxa"/>
              <w:left w:w="0" w:type="dxa"/>
              <w:bottom w:w="0" w:type="dxa"/>
              <w:right w:w="0" w:type="dxa"/>
            </w:tcMar>
          </w:tcPr>
          <w:p w14:paraId="097227F7" w14:textId="77777777" w:rsidR="00144F1F" w:rsidRPr="008B0116" w:rsidRDefault="00144F1F" w:rsidP="008765E0">
            <w:pPr>
              <w:spacing w:after="240" w:line="360" w:lineRule="auto"/>
              <w:rPr>
                <w:rFonts w:ascii="Times New Roman" w:hAnsi="Times New Roman"/>
                <w:sz w:val="20"/>
                <w:szCs w:val="20"/>
                <w:lang w:val="en-GB"/>
              </w:rPr>
            </w:pPr>
          </w:p>
        </w:tc>
        <w:tc>
          <w:tcPr>
            <w:tcW w:w="1022" w:type="pct"/>
            <w:shd w:val="clear" w:color="auto" w:fill="E0E0E0"/>
            <w:tcMar>
              <w:top w:w="0" w:type="dxa"/>
              <w:left w:w="0" w:type="dxa"/>
              <w:bottom w:w="0" w:type="dxa"/>
              <w:right w:w="0" w:type="dxa"/>
            </w:tcMar>
          </w:tcPr>
          <w:p w14:paraId="7B73D9BC"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N</w:t>
            </w:r>
          </w:p>
        </w:tc>
        <w:tc>
          <w:tcPr>
            <w:tcW w:w="578" w:type="pct"/>
            <w:shd w:val="clear" w:color="auto" w:fill="F9F9FB"/>
            <w:tcMar>
              <w:top w:w="0" w:type="dxa"/>
              <w:left w:w="0" w:type="dxa"/>
              <w:bottom w:w="0" w:type="dxa"/>
              <w:right w:w="0" w:type="dxa"/>
            </w:tcMar>
          </w:tcPr>
          <w:p w14:paraId="26750B8B"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385</w:t>
            </w:r>
          </w:p>
        </w:tc>
        <w:tc>
          <w:tcPr>
            <w:tcW w:w="703" w:type="pct"/>
            <w:shd w:val="clear" w:color="auto" w:fill="F9F9FB"/>
            <w:tcMar>
              <w:top w:w="0" w:type="dxa"/>
              <w:left w:w="0" w:type="dxa"/>
              <w:bottom w:w="0" w:type="dxa"/>
              <w:right w:w="0" w:type="dxa"/>
            </w:tcMar>
          </w:tcPr>
          <w:p w14:paraId="73488BEA"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385</w:t>
            </w:r>
          </w:p>
        </w:tc>
        <w:tc>
          <w:tcPr>
            <w:tcW w:w="788" w:type="pct"/>
            <w:shd w:val="clear" w:color="auto" w:fill="F9F9FB"/>
            <w:tcMar>
              <w:top w:w="0" w:type="dxa"/>
              <w:left w:w="0" w:type="dxa"/>
              <w:bottom w:w="0" w:type="dxa"/>
              <w:right w:w="0" w:type="dxa"/>
            </w:tcMar>
          </w:tcPr>
          <w:p w14:paraId="412C8798"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385</w:t>
            </w:r>
          </w:p>
        </w:tc>
        <w:tc>
          <w:tcPr>
            <w:tcW w:w="956" w:type="pct"/>
            <w:shd w:val="clear" w:color="auto" w:fill="F9F9FB"/>
            <w:tcMar>
              <w:top w:w="0" w:type="dxa"/>
              <w:left w:w="0" w:type="dxa"/>
              <w:bottom w:w="0" w:type="dxa"/>
              <w:right w:w="0" w:type="dxa"/>
            </w:tcMar>
          </w:tcPr>
          <w:p w14:paraId="645AA829"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385</w:t>
            </w:r>
          </w:p>
        </w:tc>
      </w:tr>
      <w:tr w:rsidR="00144F1F" w:rsidRPr="008B0116" w14:paraId="09706E86" w14:textId="77777777" w:rsidTr="000C5D02">
        <w:trPr>
          <w:cantSplit/>
        </w:trPr>
        <w:tc>
          <w:tcPr>
            <w:tcW w:w="952" w:type="pct"/>
            <w:vMerge w:val="restart"/>
            <w:shd w:val="clear" w:color="auto" w:fill="E0E0E0"/>
            <w:tcMar>
              <w:top w:w="0" w:type="dxa"/>
              <w:left w:w="0" w:type="dxa"/>
              <w:bottom w:w="0" w:type="dxa"/>
              <w:right w:w="0" w:type="dxa"/>
            </w:tcMar>
          </w:tcPr>
          <w:p w14:paraId="55F03556"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 xml:space="preserve">Tourist Satisfaction </w:t>
            </w:r>
          </w:p>
          <w:p w14:paraId="7B3B0559"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Mean Score</w:t>
            </w:r>
          </w:p>
        </w:tc>
        <w:tc>
          <w:tcPr>
            <w:tcW w:w="1022" w:type="pct"/>
            <w:shd w:val="clear" w:color="auto" w:fill="E0E0E0"/>
            <w:tcMar>
              <w:top w:w="0" w:type="dxa"/>
              <w:left w:w="0" w:type="dxa"/>
              <w:bottom w:w="0" w:type="dxa"/>
              <w:right w:w="0" w:type="dxa"/>
            </w:tcMar>
          </w:tcPr>
          <w:p w14:paraId="224910C2"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Pearson Correlation</w:t>
            </w:r>
          </w:p>
        </w:tc>
        <w:tc>
          <w:tcPr>
            <w:tcW w:w="578" w:type="pct"/>
            <w:shd w:val="clear" w:color="auto" w:fill="F9F9FB"/>
            <w:tcMar>
              <w:top w:w="0" w:type="dxa"/>
              <w:left w:w="0" w:type="dxa"/>
              <w:bottom w:w="0" w:type="dxa"/>
              <w:right w:w="0" w:type="dxa"/>
            </w:tcMar>
          </w:tcPr>
          <w:p w14:paraId="6814ABD4" w14:textId="77777777" w:rsidR="00144F1F" w:rsidRPr="008B0116" w:rsidRDefault="00000000" w:rsidP="008765E0">
            <w:pPr>
              <w:spacing w:after="240" w:line="360" w:lineRule="auto"/>
              <w:jc w:val="center"/>
              <w:rPr>
                <w:rFonts w:ascii="Times New Roman" w:hAnsi="Times New Roman"/>
              </w:rPr>
            </w:pPr>
            <w:r w:rsidRPr="008B0116">
              <w:rPr>
                <w:rFonts w:ascii="Times New Roman" w:hAnsi="Times New Roman"/>
                <w:sz w:val="20"/>
                <w:szCs w:val="20"/>
                <w:lang w:val="en-GB"/>
              </w:rPr>
              <w:t>.448</w:t>
            </w:r>
            <w:r w:rsidRPr="008B0116">
              <w:rPr>
                <w:rFonts w:ascii="Times New Roman" w:hAnsi="Times New Roman"/>
                <w:sz w:val="20"/>
                <w:szCs w:val="20"/>
                <w:vertAlign w:val="superscript"/>
                <w:lang w:val="en-GB"/>
              </w:rPr>
              <w:t>**</w:t>
            </w:r>
          </w:p>
        </w:tc>
        <w:tc>
          <w:tcPr>
            <w:tcW w:w="703" w:type="pct"/>
            <w:shd w:val="clear" w:color="auto" w:fill="F9F9FB"/>
            <w:tcMar>
              <w:top w:w="0" w:type="dxa"/>
              <w:left w:w="0" w:type="dxa"/>
              <w:bottom w:w="0" w:type="dxa"/>
              <w:right w:w="0" w:type="dxa"/>
            </w:tcMar>
          </w:tcPr>
          <w:p w14:paraId="7C10DD8C" w14:textId="77777777" w:rsidR="00144F1F" w:rsidRPr="008B0116" w:rsidRDefault="00000000" w:rsidP="008765E0">
            <w:pPr>
              <w:spacing w:after="240" w:line="360" w:lineRule="auto"/>
              <w:jc w:val="center"/>
              <w:rPr>
                <w:rFonts w:ascii="Times New Roman" w:hAnsi="Times New Roman"/>
              </w:rPr>
            </w:pPr>
            <w:r w:rsidRPr="008B0116">
              <w:rPr>
                <w:rFonts w:ascii="Times New Roman" w:hAnsi="Times New Roman"/>
                <w:sz w:val="20"/>
                <w:szCs w:val="20"/>
                <w:lang w:val="en-GB"/>
              </w:rPr>
              <w:t>.443</w:t>
            </w:r>
            <w:r w:rsidRPr="008B0116">
              <w:rPr>
                <w:rFonts w:ascii="Times New Roman" w:hAnsi="Times New Roman"/>
                <w:sz w:val="20"/>
                <w:szCs w:val="20"/>
                <w:vertAlign w:val="superscript"/>
                <w:lang w:val="en-GB"/>
              </w:rPr>
              <w:t>**</w:t>
            </w:r>
          </w:p>
        </w:tc>
        <w:tc>
          <w:tcPr>
            <w:tcW w:w="788" w:type="pct"/>
            <w:shd w:val="clear" w:color="auto" w:fill="F9F9FB"/>
            <w:tcMar>
              <w:top w:w="0" w:type="dxa"/>
              <w:left w:w="0" w:type="dxa"/>
              <w:bottom w:w="0" w:type="dxa"/>
              <w:right w:w="0" w:type="dxa"/>
            </w:tcMar>
          </w:tcPr>
          <w:p w14:paraId="2E103587"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.034</w:t>
            </w:r>
          </w:p>
        </w:tc>
        <w:tc>
          <w:tcPr>
            <w:tcW w:w="956" w:type="pct"/>
            <w:shd w:val="clear" w:color="auto" w:fill="F9F9FB"/>
            <w:tcMar>
              <w:top w:w="0" w:type="dxa"/>
              <w:left w:w="0" w:type="dxa"/>
              <w:bottom w:w="0" w:type="dxa"/>
              <w:right w:w="0" w:type="dxa"/>
            </w:tcMar>
          </w:tcPr>
          <w:p w14:paraId="3EE244A6"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w:t>
            </w:r>
          </w:p>
        </w:tc>
      </w:tr>
      <w:tr w:rsidR="00144F1F" w:rsidRPr="008B0116" w14:paraId="48F5190F" w14:textId="77777777" w:rsidTr="000C5D02">
        <w:trPr>
          <w:cantSplit/>
        </w:trPr>
        <w:tc>
          <w:tcPr>
            <w:tcW w:w="952" w:type="pct"/>
            <w:vMerge/>
            <w:shd w:val="clear" w:color="auto" w:fill="E0E0E0"/>
            <w:tcMar>
              <w:top w:w="0" w:type="dxa"/>
              <w:left w:w="0" w:type="dxa"/>
              <w:bottom w:w="0" w:type="dxa"/>
              <w:right w:w="0" w:type="dxa"/>
            </w:tcMar>
          </w:tcPr>
          <w:p w14:paraId="394CB278" w14:textId="77777777" w:rsidR="00144F1F" w:rsidRPr="008B0116" w:rsidRDefault="00144F1F" w:rsidP="008765E0">
            <w:pPr>
              <w:spacing w:after="240" w:line="360" w:lineRule="auto"/>
              <w:rPr>
                <w:rFonts w:ascii="Times New Roman" w:hAnsi="Times New Roman"/>
                <w:sz w:val="20"/>
                <w:szCs w:val="20"/>
                <w:lang w:val="en-GB"/>
              </w:rPr>
            </w:pPr>
          </w:p>
        </w:tc>
        <w:tc>
          <w:tcPr>
            <w:tcW w:w="1022" w:type="pct"/>
            <w:shd w:val="clear" w:color="auto" w:fill="E0E0E0"/>
            <w:tcMar>
              <w:top w:w="0" w:type="dxa"/>
              <w:left w:w="0" w:type="dxa"/>
              <w:bottom w:w="0" w:type="dxa"/>
              <w:right w:w="0" w:type="dxa"/>
            </w:tcMar>
          </w:tcPr>
          <w:p w14:paraId="4E676A61"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Sig. (2-tailed)</w:t>
            </w:r>
          </w:p>
        </w:tc>
        <w:tc>
          <w:tcPr>
            <w:tcW w:w="578" w:type="pct"/>
            <w:shd w:val="clear" w:color="auto" w:fill="F9F9FB"/>
            <w:tcMar>
              <w:top w:w="0" w:type="dxa"/>
              <w:left w:w="0" w:type="dxa"/>
              <w:bottom w:w="0" w:type="dxa"/>
              <w:right w:w="0" w:type="dxa"/>
            </w:tcMar>
          </w:tcPr>
          <w:p w14:paraId="7068DB56"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&lt;.001</w:t>
            </w:r>
          </w:p>
        </w:tc>
        <w:tc>
          <w:tcPr>
            <w:tcW w:w="703" w:type="pct"/>
            <w:shd w:val="clear" w:color="auto" w:fill="F9F9FB"/>
            <w:tcMar>
              <w:top w:w="0" w:type="dxa"/>
              <w:left w:w="0" w:type="dxa"/>
              <w:bottom w:w="0" w:type="dxa"/>
              <w:right w:w="0" w:type="dxa"/>
            </w:tcMar>
          </w:tcPr>
          <w:p w14:paraId="01B352C1"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&lt;.001</w:t>
            </w:r>
          </w:p>
        </w:tc>
        <w:tc>
          <w:tcPr>
            <w:tcW w:w="788" w:type="pct"/>
            <w:shd w:val="clear" w:color="auto" w:fill="F9F9FB"/>
            <w:tcMar>
              <w:top w:w="0" w:type="dxa"/>
              <w:left w:w="0" w:type="dxa"/>
              <w:bottom w:w="0" w:type="dxa"/>
              <w:right w:w="0" w:type="dxa"/>
            </w:tcMar>
          </w:tcPr>
          <w:p w14:paraId="577A67CA"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.502</w:t>
            </w:r>
          </w:p>
        </w:tc>
        <w:tc>
          <w:tcPr>
            <w:tcW w:w="956" w:type="pct"/>
            <w:shd w:val="clear" w:color="auto" w:fill="F9F9FB"/>
            <w:tcMar>
              <w:top w:w="0" w:type="dxa"/>
              <w:left w:w="0" w:type="dxa"/>
              <w:bottom w:w="0" w:type="dxa"/>
              <w:right w:w="0" w:type="dxa"/>
            </w:tcMar>
            <w:vAlign w:val="center"/>
          </w:tcPr>
          <w:p w14:paraId="0DEC9AA3" w14:textId="77777777" w:rsidR="00144F1F" w:rsidRPr="008B0116" w:rsidRDefault="00144F1F" w:rsidP="008765E0">
            <w:pPr>
              <w:spacing w:after="240" w:line="360" w:lineRule="auto"/>
              <w:jc w:val="center"/>
              <w:rPr>
                <w:rFonts w:ascii="Times New Roman" w:hAnsi="Times New Roman"/>
                <w:sz w:val="20"/>
                <w:szCs w:val="20"/>
                <w:lang w:val="en-GB"/>
              </w:rPr>
            </w:pPr>
          </w:p>
        </w:tc>
      </w:tr>
      <w:tr w:rsidR="00144F1F" w:rsidRPr="008B0116" w14:paraId="21C56E21" w14:textId="77777777" w:rsidTr="000C5D02">
        <w:trPr>
          <w:cantSplit/>
        </w:trPr>
        <w:tc>
          <w:tcPr>
            <w:tcW w:w="952" w:type="pct"/>
            <w:vMerge/>
            <w:shd w:val="clear" w:color="auto" w:fill="E0E0E0"/>
            <w:tcMar>
              <w:top w:w="0" w:type="dxa"/>
              <w:left w:w="0" w:type="dxa"/>
              <w:bottom w:w="0" w:type="dxa"/>
              <w:right w:w="0" w:type="dxa"/>
            </w:tcMar>
          </w:tcPr>
          <w:p w14:paraId="7DCF36FA" w14:textId="77777777" w:rsidR="00144F1F" w:rsidRPr="008B0116" w:rsidRDefault="00144F1F" w:rsidP="008765E0">
            <w:pPr>
              <w:spacing w:after="240" w:line="360" w:lineRule="auto"/>
              <w:rPr>
                <w:rFonts w:ascii="Times New Roman" w:hAnsi="Times New Roman"/>
                <w:sz w:val="20"/>
                <w:szCs w:val="20"/>
                <w:lang w:val="en-GB"/>
              </w:rPr>
            </w:pPr>
          </w:p>
        </w:tc>
        <w:tc>
          <w:tcPr>
            <w:tcW w:w="1022" w:type="pct"/>
            <w:shd w:val="clear" w:color="auto" w:fill="E0E0E0"/>
            <w:tcMar>
              <w:top w:w="0" w:type="dxa"/>
              <w:left w:w="0" w:type="dxa"/>
              <w:bottom w:w="0" w:type="dxa"/>
              <w:right w:w="0" w:type="dxa"/>
            </w:tcMar>
          </w:tcPr>
          <w:p w14:paraId="117D0F8E"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Sum of Squares and Cross-products</w:t>
            </w:r>
          </w:p>
        </w:tc>
        <w:tc>
          <w:tcPr>
            <w:tcW w:w="578" w:type="pct"/>
            <w:shd w:val="clear" w:color="auto" w:fill="F9F9FB"/>
            <w:tcMar>
              <w:top w:w="0" w:type="dxa"/>
              <w:left w:w="0" w:type="dxa"/>
              <w:bottom w:w="0" w:type="dxa"/>
              <w:right w:w="0" w:type="dxa"/>
            </w:tcMar>
          </w:tcPr>
          <w:p w14:paraId="05CA8272"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32.150</w:t>
            </w:r>
          </w:p>
        </w:tc>
        <w:tc>
          <w:tcPr>
            <w:tcW w:w="703" w:type="pct"/>
            <w:shd w:val="clear" w:color="auto" w:fill="F9F9FB"/>
            <w:tcMar>
              <w:top w:w="0" w:type="dxa"/>
              <w:left w:w="0" w:type="dxa"/>
              <w:bottom w:w="0" w:type="dxa"/>
              <w:right w:w="0" w:type="dxa"/>
            </w:tcMar>
          </w:tcPr>
          <w:p w14:paraId="44FB0A4F"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30.055</w:t>
            </w:r>
          </w:p>
        </w:tc>
        <w:tc>
          <w:tcPr>
            <w:tcW w:w="788" w:type="pct"/>
            <w:shd w:val="clear" w:color="auto" w:fill="F9F9FB"/>
            <w:tcMar>
              <w:top w:w="0" w:type="dxa"/>
              <w:left w:w="0" w:type="dxa"/>
              <w:bottom w:w="0" w:type="dxa"/>
              <w:right w:w="0" w:type="dxa"/>
            </w:tcMar>
          </w:tcPr>
          <w:p w14:paraId="6DC749B2"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2.933</w:t>
            </w:r>
          </w:p>
        </w:tc>
        <w:tc>
          <w:tcPr>
            <w:tcW w:w="956" w:type="pct"/>
            <w:shd w:val="clear" w:color="auto" w:fill="F9F9FB"/>
            <w:tcMar>
              <w:top w:w="0" w:type="dxa"/>
              <w:left w:w="0" w:type="dxa"/>
              <w:bottom w:w="0" w:type="dxa"/>
              <w:right w:w="0" w:type="dxa"/>
            </w:tcMar>
          </w:tcPr>
          <w:p w14:paraId="11631911"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73.476</w:t>
            </w:r>
          </w:p>
        </w:tc>
      </w:tr>
      <w:tr w:rsidR="00144F1F" w:rsidRPr="008B0116" w14:paraId="479711B4" w14:textId="77777777" w:rsidTr="000C5D02">
        <w:trPr>
          <w:cantSplit/>
        </w:trPr>
        <w:tc>
          <w:tcPr>
            <w:tcW w:w="952" w:type="pct"/>
            <w:vMerge/>
            <w:shd w:val="clear" w:color="auto" w:fill="E0E0E0"/>
            <w:tcMar>
              <w:top w:w="0" w:type="dxa"/>
              <w:left w:w="0" w:type="dxa"/>
              <w:bottom w:w="0" w:type="dxa"/>
              <w:right w:w="0" w:type="dxa"/>
            </w:tcMar>
          </w:tcPr>
          <w:p w14:paraId="2E1EB05F" w14:textId="77777777" w:rsidR="00144F1F" w:rsidRPr="008B0116" w:rsidRDefault="00144F1F" w:rsidP="008765E0">
            <w:pPr>
              <w:spacing w:after="240" w:line="360" w:lineRule="auto"/>
              <w:rPr>
                <w:rFonts w:ascii="Times New Roman" w:hAnsi="Times New Roman"/>
                <w:sz w:val="20"/>
                <w:szCs w:val="20"/>
                <w:lang w:val="en-GB"/>
              </w:rPr>
            </w:pPr>
          </w:p>
        </w:tc>
        <w:tc>
          <w:tcPr>
            <w:tcW w:w="1022" w:type="pct"/>
            <w:shd w:val="clear" w:color="auto" w:fill="E0E0E0"/>
            <w:tcMar>
              <w:top w:w="0" w:type="dxa"/>
              <w:left w:w="0" w:type="dxa"/>
              <w:bottom w:w="0" w:type="dxa"/>
              <w:right w:w="0" w:type="dxa"/>
            </w:tcMar>
          </w:tcPr>
          <w:p w14:paraId="6A60F1D1"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Covariance</w:t>
            </w:r>
          </w:p>
        </w:tc>
        <w:tc>
          <w:tcPr>
            <w:tcW w:w="578" w:type="pct"/>
            <w:shd w:val="clear" w:color="auto" w:fill="F9F9FB"/>
            <w:tcMar>
              <w:top w:w="0" w:type="dxa"/>
              <w:left w:w="0" w:type="dxa"/>
              <w:bottom w:w="0" w:type="dxa"/>
              <w:right w:w="0" w:type="dxa"/>
            </w:tcMar>
          </w:tcPr>
          <w:p w14:paraId="2429DFCE"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.084</w:t>
            </w:r>
          </w:p>
        </w:tc>
        <w:tc>
          <w:tcPr>
            <w:tcW w:w="703" w:type="pct"/>
            <w:shd w:val="clear" w:color="auto" w:fill="F9F9FB"/>
            <w:tcMar>
              <w:top w:w="0" w:type="dxa"/>
              <w:left w:w="0" w:type="dxa"/>
              <w:bottom w:w="0" w:type="dxa"/>
              <w:right w:w="0" w:type="dxa"/>
            </w:tcMar>
          </w:tcPr>
          <w:p w14:paraId="757BA57E"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.078</w:t>
            </w:r>
          </w:p>
        </w:tc>
        <w:tc>
          <w:tcPr>
            <w:tcW w:w="788" w:type="pct"/>
            <w:shd w:val="clear" w:color="auto" w:fill="F9F9FB"/>
            <w:tcMar>
              <w:top w:w="0" w:type="dxa"/>
              <w:left w:w="0" w:type="dxa"/>
              <w:bottom w:w="0" w:type="dxa"/>
              <w:right w:w="0" w:type="dxa"/>
            </w:tcMar>
          </w:tcPr>
          <w:p w14:paraId="2388D3CD"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.008</w:t>
            </w:r>
          </w:p>
        </w:tc>
        <w:tc>
          <w:tcPr>
            <w:tcW w:w="956" w:type="pct"/>
            <w:shd w:val="clear" w:color="auto" w:fill="F9F9FB"/>
            <w:tcMar>
              <w:top w:w="0" w:type="dxa"/>
              <w:left w:w="0" w:type="dxa"/>
              <w:bottom w:w="0" w:type="dxa"/>
              <w:right w:w="0" w:type="dxa"/>
            </w:tcMar>
          </w:tcPr>
          <w:p w14:paraId="53323138"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.191</w:t>
            </w:r>
          </w:p>
        </w:tc>
      </w:tr>
      <w:tr w:rsidR="00144F1F" w:rsidRPr="008B0116" w14:paraId="769E3D70" w14:textId="77777777" w:rsidTr="000C5D02">
        <w:trPr>
          <w:cantSplit/>
        </w:trPr>
        <w:tc>
          <w:tcPr>
            <w:tcW w:w="952" w:type="pct"/>
            <w:vMerge/>
            <w:shd w:val="clear" w:color="auto" w:fill="E0E0E0"/>
            <w:tcMar>
              <w:top w:w="0" w:type="dxa"/>
              <w:left w:w="0" w:type="dxa"/>
              <w:bottom w:w="0" w:type="dxa"/>
              <w:right w:w="0" w:type="dxa"/>
            </w:tcMar>
          </w:tcPr>
          <w:p w14:paraId="098EF080" w14:textId="77777777" w:rsidR="00144F1F" w:rsidRPr="008B0116" w:rsidRDefault="00144F1F" w:rsidP="008765E0">
            <w:pPr>
              <w:spacing w:after="240" w:line="360" w:lineRule="auto"/>
              <w:rPr>
                <w:rFonts w:ascii="Times New Roman" w:hAnsi="Times New Roman"/>
                <w:sz w:val="20"/>
                <w:szCs w:val="20"/>
                <w:lang w:val="en-GB"/>
              </w:rPr>
            </w:pPr>
          </w:p>
        </w:tc>
        <w:tc>
          <w:tcPr>
            <w:tcW w:w="1022" w:type="pct"/>
            <w:shd w:val="clear" w:color="auto" w:fill="E0E0E0"/>
            <w:tcMar>
              <w:top w:w="0" w:type="dxa"/>
              <w:left w:w="0" w:type="dxa"/>
              <w:bottom w:w="0" w:type="dxa"/>
              <w:right w:w="0" w:type="dxa"/>
            </w:tcMar>
          </w:tcPr>
          <w:p w14:paraId="4BAD0443" w14:textId="77777777" w:rsidR="00144F1F" w:rsidRPr="008B0116" w:rsidRDefault="00000000" w:rsidP="008765E0">
            <w:pPr>
              <w:spacing w:after="240" w:line="360" w:lineRule="auto"/>
              <w:jc w:val="left"/>
              <w:rPr>
                <w:rFonts w:ascii="Times New Roman" w:hAnsi="Times New Roman"/>
                <w:sz w:val="20"/>
                <w:szCs w:val="20"/>
                <w:lang w:val="en-GB"/>
              </w:rPr>
            </w:pPr>
            <w:r w:rsidRPr="008B0116">
              <w:rPr>
                <w:rFonts w:ascii="Times New Roman" w:hAnsi="Times New Roman"/>
                <w:sz w:val="20"/>
                <w:szCs w:val="20"/>
                <w:lang w:val="en-GB"/>
              </w:rPr>
              <w:t>N</w:t>
            </w:r>
          </w:p>
        </w:tc>
        <w:tc>
          <w:tcPr>
            <w:tcW w:w="578" w:type="pct"/>
            <w:shd w:val="clear" w:color="auto" w:fill="F9F9FB"/>
            <w:tcMar>
              <w:top w:w="0" w:type="dxa"/>
              <w:left w:w="0" w:type="dxa"/>
              <w:bottom w:w="0" w:type="dxa"/>
              <w:right w:w="0" w:type="dxa"/>
            </w:tcMar>
          </w:tcPr>
          <w:p w14:paraId="47896D29"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385</w:t>
            </w:r>
          </w:p>
        </w:tc>
        <w:tc>
          <w:tcPr>
            <w:tcW w:w="703" w:type="pct"/>
            <w:shd w:val="clear" w:color="auto" w:fill="F9F9FB"/>
            <w:tcMar>
              <w:top w:w="0" w:type="dxa"/>
              <w:left w:w="0" w:type="dxa"/>
              <w:bottom w:w="0" w:type="dxa"/>
              <w:right w:w="0" w:type="dxa"/>
            </w:tcMar>
          </w:tcPr>
          <w:p w14:paraId="7E2D8A2B"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385</w:t>
            </w:r>
          </w:p>
        </w:tc>
        <w:tc>
          <w:tcPr>
            <w:tcW w:w="788" w:type="pct"/>
            <w:shd w:val="clear" w:color="auto" w:fill="F9F9FB"/>
            <w:tcMar>
              <w:top w:w="0" w:type="dxa"/>
              <w:left w:w="0" w:type="dxa"/>
              <w:bottom w:w="0" w:type="dxa"/>
              <w:right w:w="0" w:type="dxa"/>
            </w:tcMar>
          </w:tcPr>
          <w:p w14:paraId="341A9061"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385</w:t>
            </w:r>
          </w:p>
        </w:tc>
        <w:tc>
          <w:tcPr>
            <w:tcW w:w="956" w:type="pct"/>
            <w:shd w:val="clear" w:color="auto" w:fill="F9F9FB"/>
            <w:tcMar>
              <w:top w:w="0" w:type="dxa"/>
              <w:left w:w="0" w:type="dxa"/>
              <w:bottom w:w="0" w:type="dxa"/>
              <w:right w:w="0" w:type="dxa"/>
            </w:tcMar>
          </w:tcPr>
          <w:p w14:paraId="7A219D58" w14:textId="77777777" w:rsidR="00144F1F" w:rsidRPr="008B0116" w:rsidRDefault="00000000" w:rsidP="008765E0">
            <w:pPr>
              <w:spacing w:after="240" w:line="360" w:lineRule="auto"/>
              <w:jc w:val="center"/>
              <w:rPr>
                <w:rFonts w:ascii="Times New Roman" w:hAnsi="Times New Roman"/>
                <w:sz w:val="20"/>
                <w:szCs w:val="20"/>
                <w:lang w:val="en-GB"/>
              </w:rPr>
            </w:pPr>
            <w:r w:rsidRPr="008B0116">
              <w:rPr>
                <w:rFonts w:ascii="Times New Roman" w:hAnsi="Times New Roman"/>
                <w:sz w:val="20"/>
                <w:szCs w:val="20"/>
                <w:lang w:val="en-GB"/>
              </w:rPr>
              <w:t>385</w:t>
            </w:r>
          </w:p>
        </w:tc>
      </w:tr>
      <w:tr w:rsidR="00144F1F" w:rsidRPr="008B0116" w14:paraId="59C68043" w14:textId="77777777" w:rsidTr="000C5D02">
        <w:trPr>
          <w:cantSplit/>
        </w:trPr>
        <w:tc>
          <w:tcPr>
            <w:tcW w:w="5000" w:type="pct"/>
            <w:gridSpan w:val="6"/>
            <w:shd w:val="clear" w:color="auto" w:fill="FFFFFF"/>
            <w:tcMar>
              <w:top w:w="0" w:type="dxa"/>
              <w:left w:w="0" w:type="dxa"/>
              <w:bottom w:w="0" w:type="dxa"/>
              <w:right w:w="0" w:type="dxa"/>
            </w:tcMar>
          </w:tcPr>
          <w:p w14:paraId="2FA7F749" w14:textId="77777777" w:rsidR="00144F1F" w:rsidRPr="008B0116" w:rsidRDefault="00000000" w:rsidP="008765E0">
            <w:pPr>
              <w:spacing w:after="240" w:line="360" w:lineRule="auto"/>
              <w:rPr>
                <w:rFonts w:ascii="Times New Roman" w:hAnsi="Times New Roman"/>
                <w:sz w:val="20"/>
                <w:szCs w:val="20"/>
                <w:lang w:val="en-GB"/>
              </w:rPr>
            </w:pPr>
            <w:r w:rsidRPr="008B0116">
              <w:rPr>
                <w:rFonts w:ascii="Times New Roman" w:hAnsi="Times New Roman"/>
                <w:sz w:val="20"/>
                <w:szCs w:val="20"/>
                <w:lang w:val="en-GB"/>
              </w:rPr>
              <w:t>**. Correlation is significant at the 0.01 level (2-tailed).</w:t>
            </w:r>
          </w:p>
        </w:tc>
      </w:tr>
    </w:tbl>
    <w:p w14:paraId="2F3374E4" w14:textId="77777777" w:rsidR="00144F1F" w:rsidRDefault="00144F1F" w:rsidP="008765E0">
      <w:pPr>
        <w:spacing w:after="240" w:line="360" w:lineRule="auto"/>
        <w:rPr>
          <w:rFonts w:ascii="Times New Roman" w:hAnsi="Times New Roman"/>
          <w:lang w:val="en-GB"/>
        </w:rPr>
      </w:pPr>
    </w:p>
    <w:p w14:paraId="2398F1D0" w14:textId="1ADB7876" w:rsidR="00D974A6" w:rsidRPr="008B0116" w:rsidRDefault="00D974A6" w:rsidP="008765E0">
      <w:pPr>
        <w:spacing w:after="240" w:line="360" w:lineRule="auto"/>
        <w:rPr>
          <w:rFonts w:ascii="Times New Roman" w:hAnsi="Times New Roman"/>
          <w:lang w:val="en-GB"/>
        </w:rPr>
      </w:pPr>
      <w:r w:rsidRPr="008B0116">
        <w:rPr>
          <w:rFonts w:ascii="Times New Roman" w:hAnsi="Times New Roman"/>
          <w:lang w:val="en-GB"/>
        </w:rPr>
        <w:t xml:space="preserve">The results of Pearson’s correlation tests performed by this study which appear in </w:t>
      </w:r>
      <w:r w:rsidR="00270781">
        <w:rPr>
          <w:rFonts w:ascii="Times New Roman" w:hAnsi="Times New Roman"/>
          <w:lang w:val="en-GB"/>
        </w:rPr>
        <w:t xml:space="preserve">above mentioned </w:t>
      </w:r>
      <w:r w:rsidRPr="008B0116">
        <w:rPr>
          <w:rFonts w:ascii="Times New Roman" w:hAnsi="Times New Roman"/>
          <w:lang w:val="en-GB"/>
        </w:rPr>
        <w:t>Table no 4.17 and can be summarized as follows in terms of their confirmation or disconfirmation of the hypotheses of this study.</w:t>
      </w:r>
    </w:p>
    <w:p w14:paraId="3D818883" w14:textId="77777777" w:rsidR="00D974A6" w:rsidRPr="008B0116" w:rsidRDefault="00D974A6" w:rsidP="008765E0">
      <w:pPr>
        <w:spacing w:after="240" w:line="360" w:lineRule="auto"/>
        <w:ind w:left="851" w:hanging="567"/>
        <w:rPr>
          <w:rFonts w:ascii="Times New Roman" w:hAnsi="Times New Roman"/>
          <w:lang w:val="en-GB"/>
        </w:rPr>
      </w:pPr>
      <w:r w:rsidRPr="008B0116">
        <w:rPr>
          <w:rFonts w:ascii="Times New Roman" w:hAnsi="Times New Roman"/>
          <w:lang w:val="en-GB"/>
        </w:rPr>
        <w:t>H1: There is direct relationship between the motivating factors pushing a rural tourist towards rural tourism, and his or her satisfaction with his or her rural tourism experience.</w:t>
      </w:r>
    </w:p>
    <w:p w14:paraId="2D5EDC2A" w14:textId="77777777" w:rsidR="00D974A6" w:rsidRPr="008B0116" w:rsidRDefault="00D974A6" w:rsidP="008765E0">
      <w:pPr>
        <w:spacing w:after="240" w:line="360" w:lineRule="auto"/>
        <w:ind w:left="851" w:hanging="567"/>
        <w:rPr>
          <w:rFonts w:ascii="Times New Roman" w:hAnsi="Times New Roman"/>
          <w:lang w:val="en-GB"/>
        </w:rPr>
      </w:pPr>
      <w:r w:rsidRPr="008B0116">
        <w:rPr>
          <w:rFonts w:ascii="Times New Roman" w:hAnsi="Times New Roman"/>
          <w:lang w:val="en-GB"/>
        </w:rPr>
        <w:t>H2: There is direct relationship between the tourism destination motivation factors that are pulling a rural tourist into a rural tourism, and his or her satisfaction with his or her rural tourism experiences.</w:t>
      </w:r>
    </w:p>
    <w:p w14:paraId="2B30F12E" w14:textId="77777777" w:rsidR="00D974A6" w:rsidRPr="008B0116" w:rsidRDefault="00D974A6" w:rsidP="008765E0">
      <w:pPr>
        <w:spacing w:after="240" w:line="360" w:lineRule="auto"/>
        <w:ind w:left="851" w:hanging="567"/>
        <w:rPr>
          <w:rFonts w:ascii="Times New Roman" w:hAnsi="Times New Roman"/>
          <w:lang w:val="en-GB"/>
        </w:rPr>
      </w:pPr>
      <w:r w:rsidRPr="008B0116">
        <w:rPr>
          <w:rFonts w:ascii="Times New Roman" w:hAnsi="Times New Roman"/>
          <w:lang w:val="en-GB"/>
        </w:rPr>
        <w:t>H3: There is no direct relationship between the perceptions of a rural tourist on the usefulness of ICT during his or her rural tourism experiences, and his or her satisfaction with his or her rural tourism experiences.</w:t>
      </w:r>
    </w:p>
    <w:p w14:paraId="0FA134DA" w14:textId="77777777" w:rsidR="00D974A6" w:rsidRPr="008B0116" w:rsidRDefault="00D974A6" w:rsidP="008765E0">
      <w:pPr>
        <w:spacing w:after="240" w:line="360" w:lineRule="auto"/>
        <w:ind w:left="851" w:hanging="567"/>
        <w:rPr>
          <w:rFonts w:ascii="Times New Roman" w:hAnsi="Times New Roman"/>
          <w:lang w:val="en-GB"/>
        </w:rPr>
      </w:pPr>
      <w:r w:rsidRPr="008B0116">
        <w:rPr>
          <w:rFonts w:ascii="Times New Roman" w:hAnsi="Times New Roman"/>
          <w:lang w:val="en-GB"/>
        </w:rPr>
        <w:lastRenderedPageBreak/>
        <w:t>H4: There is a direct relationship between the tourism destination motivation factors that are pushing a rural tourist into rural tourism and the tourism destination motivation factors that are pulling a rural tourist into a rural tourism.</w:t>
      </w:r>
    </w:p>
    <w:p w14:paraId="7C855EF6" w14:textId="77777777" w:rsidR="00D974A6" w:rsidRPr="008B0116" w:rsidRDefault="00D974A6" w:rsidP="008765E0">
      <w:pPr>
        <w:spacing w:after="240" w:line="360" w:lineRule="auto"/>
        <w:rPr>
          <w:rFonts w:ascii="Times New Roman" w:hAnsi="Times New Roman"/>
          <w:lang w:val="en-GB"/>
        </w:rPr>
      </w:pPr>
    </w:p>
    <w:p w14:paraId="64180D8B"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ANOVA Test Results</w:t>
      </w:r>
    </w:p>
    <w:p w14:paraId="086AE959" w14:textId="1652509F" w:rsidR="00DF171E" w:rsidRDefault="00000000" w:rsidP="008765E0">
      <w:pPr>
        <w:spacing w:after="240" w:line="360" w:lineRule="auto"/>
        <w:rPr>
          <w:rFonts w:ascii="Times New Roman" w:hAnsi="Times New Roman"/>
          <w:lang w:val="en-GB"/>
        </w:rPr>
      </w:pPr>
      <w:r w:rsidRPr="008B0116">
        <w:rPr>
          <w:rFonts w:ascii="Times New Roman" w:hAnsi="Times New Roman"/>
          <w:lang w:val="en-GB"/>
        </w:rPr>
        <w:t xml:space="preserve">The </w:t>
      </w:r>
      <w:r w:rsidR="00DF171E">
        <w:rPr>
          <w:rFonts w:ascii="Times New Roman" w:hAnsi="Times New Roman"/>
          <w:lang w:val="en-GB"/>
        </w:rPr>
        <w:t xml:space="preserve">findings of </w:t>
      </w:r>
      <w:r w:rsidRPr="008B0116">
        <w:rPr>
          <w:rFonts w:ascii="Times New Roman" w:hAnsi="Times New Roman"/>
          <w:lang w:val="en-GB"/>
        </w:rPr>
        <w:t xml:space="preserve">ANOVA tests performed </w:t>
      </w:r>
      <w:r w:rsidR="00DF171E">
        <w:rPr>
          <w:rFonts w:ascii="Times New Roman" w:hAnsi="Times New Roman"/>
          <w:lang w:val="en-GB"/>
        </w:rPr>
        <w:t>in</w:t>
      </w:r>
      <w:r w:rsidRPr="008B0116">
        <w:rPr>
          <w:rFonts w:ascii="Times New Roman" w:hAnsi="Times New Roman"/>
          <w:lang w:val="en-GB"/>
        </w:rPr>
        <w:t xml:space="preserve"> this study </w:t>
      </w:r>
      <w:r w:rsidR="008213DC">
        <w:rPr>
          <w:rFonts w:ascii="Times New Roman" w:hAnsi="Times New Roman"/>
          <w:lang w:val="en-GB"/>
        </w:rPr>
        <w:t>are displayed</w:t>
      </w:r>
      <w:r w:rsidRPr="008B0116">
        <w:rPr>
          <w:rFonts w:ascii="Times New Roman" w:hAnsi="Times New Roman"/>
          <w:lang w:val="en-GB"/>
        </w:rPr>
        <w:t xml:space="preserve"> in following tables. </w:t>
      </w:r>
      <w:r w:rsidR="00DF171E">
        <w:rPr>
          <w:rFonts w:ascii="Times New Roman" w:hAnsi="Times New Roman"/>
          <w:lang w:val="en-GB"/>
        </w:rPr>
        <w:t>Regarding the confirmation or disconfirmation of the study’s ideas, theories or hypothesis, the ANOVA test results might be summed up as follows. The ANOVA tests looked at whether push factors, pull factors, ICT adoption, and tourist satisfaction are significantly influenced by demographic and travel related parameters.</w:t>
      </w:r>
    </w:p>
    <w:p w14:paraId="01D5FDB8" w14:textId="0E57605B" w:rsidR="00144F1F" w:rsidRPr="008B0116" w:rsidRDefault="00000000" w:rsidP="008765E0">
      <w:pPr>
        <w:numPr>
          <w:ilvl w:val="0"/>
          <w:numId w:val="6"/>
        </w:numPr>
        <w:spacing w:after="240" w:line="360" w:lineRule="auto"/>
        <w:rPr>
          <w:rFonts w:ascii="Times New Roman" w:hAnsi="Times New Roman"/>
        </w:rPr>
      </w:pPr>
      <w:r w:rsidRPr="008B0116">
        <w:rPr>
          <w:rFonts w:ascii="Times New Roman" w:hAnsi="Times New Roman"/>
          <w:b/>
          <w:bCs/>
          <w:lang w:val="en-GB"/>
        </w:rPr>
        <w:t>Gender</w:t>
      </w:r>
      <w:r w:rsidRPr="008B0116">
        <w:rPr>
          <w:rFonts w:ascii="Times New Roman" w:hAnsi="Times New Roman"/>
          <w:lang w:val="en-GB"/>
        </w:rPr>
        <w:t xml:space="preserve"> – </w:t>
      </w:r>
      <w:r w:rsidR="00D0615A">
        <w:rPr>
          <w:rFonts w:ascii="Times New Roman" w:hAnsi="Times New Roman"/>
          <w:lang w:val="en-GB"/>
        </w:rPr>
        <w:t>Shows s</w:t>
      </w:r>
      <w:r w:rsidRPr="008B0116">
        <w:rPr>
          <w:rFonts w:ascii="Times New Roman" w:hAnsi="Times New Roman"/>
          <w:lang w:val="en-GB"/>
        </w:rPr>
        <w:t>ignificant differences across all four dimensions (push, pull, ICT adoption, and satisfaction), confirming that gender influences tourist motivations, technology use, and satisfaction levels.</w:t>
      </w:r>
    </w:p>
    <w:p w14:paraId="0973358B" w14:textId="77777777" w:rsidR="00144F1F" w:rsidRPr="008B0116" w:rsidRDefault="00000000" w:rsidP="008765E0">
      <w:pPr>
        <w:numPr>
          <w:ilvl w:val="0"/>
          <w:numId w:val="6"/>
        </w:numPr>
        <w:spacing w:after="240" w:line="360" w:lineRule="auto"/>
        <w:rPr>
          <w:rFonts w:ascii="Times New Roman" w:hAnsi="Times New Roman"/>
        </w:rPr>
      </w:pPr>
      <w:r w:rsidRPr="008B0116">
        <w:rPr>
          <w:rFonts w:ascii="Times New Roman" w:hAnsi="Times New Roman"/>
          <w:b/>
          <w:bCs/>
          <w:lang w:val="en-GB"/>
        </w:rPr>
        <w:t>Age Group</w:t>
      </w:r>
      <w:r w:rsidRPr="008B0116">
        <w:rPr>
          <w:rFonts w:ascii="Times New Roman" w:hAnsi="Times New Roman"/>
          <w:lang w:val="en-GB"/>
        </w:rPr>
        <w:t xml:space="preserve"> – Significant effects were observed for push factors and tourist satisfaction, but not for pull factors or ICT adoption. This partially confirms the hypothesis that age influences motivation and satisfaction but not equally across all areas.</w:t>
      </w:r>
    </w:p>
    <w:p w14:paraId="23D9C3BB" w14:textId="77777777" w:rsidR="00144F1F" w:rsidRPr="008B0116" w:rsidRDefault="00000000" w:rsidP="008765E0">
      <w:pPr>
        <w:numPr>
          <w:ilvl w:val="0"/>
          <w:numId w:val="6"/>
        </w:numPr>
        <w:spacing w:after="240" w:line="360" w:lineRule="auto"/>
        <w:rPr>
          <w:rFonts w:ascii="Times New Roman" w:hAnsi="Times New Roman"/>
        </w:rPr>
      </w:pPr>
      <w:r w:rsidRPr="008B0116">
        <w:rPr>
          <w:rFonts w:ascii="Times New Roman" w:hAnsi="Times New Roman"/>
          <w:b/>
          <w:bCs/>
          <w:lang w:val="en-GB"/>
        </w:rPr>
        <w:t>Place/Country of Origin</w:t>
      </w:r>
      <w:r w:rsidRPr="008B0116">
        <w:rPr>
          <w:rFonts w:ascii="Times New Roman" w:hAnsi="Times New Roman"/>
          <w:lang w:val="en-GB"/>
        </w:rPr>
        <w:t xml:space="preserve"> – Highly significant effects were found for all four dimensions, confirming that tourists’ origin strongly influences their motivation, technology use, and satisfaction.</w:t>
      </w:r>
    </w:p>
    <w:p w14:paraId="7436AA2C" w14:textId="77777777" w:rsidR="00144F1F" w:rsidRPr="008B0116" w:rsidRDefault="00000000" w:rsidP="008765E0">
      <w:pPr>
        <w:numPr>
          <w:ilvl w:val="0"/>
          <w:numId w:val="6"/>
        </w:numPr>
        <w:spacing w:after="240" w:line="360" w:lineRule="auto"/>
        <w:rPr>
          <w:rFonts w:ascii="Times New Roman" w:hAnsi="Times New Roman"/>
        </w:rPr>
      </w:pPr>
      <w:r w:rsidRPr="008B0116">
        <w:rPr>
          <w:rFonts w:ascii="Times New Roman" w:hAnsi="Times New Roman"/>
          <w:b/>
          <w:bCs/>
          <w:lang w:val="en-GB"/>
        </w:rPr>
        <w:t>Highest Academic Qualification</w:t>
      </w:r>
      <w:r w:rsidRPr="008B0116">
        <w:rPr>
          <w:rFonts w:ascii="Times New Roman" w:hAnsi="Times New Roman"/>
          <w:lang w:val="en-GB"/>
        </w:rPr>
        <w:t xml:space="preserve"> – No significant effects were found for any factor, disconfirming the hypothesis that education level influences motivations, ICT adoption, or satisfaction.</w:t>
      </w:r>
    </w:p>
    <w:p w14:paraId="702B555A" w14:textId="77777777" w:rsidR="00144F1F" w:rsidRPr="008B0116" w:rsidRDefault="00000000" w:rsidP="008765E0">
      <w:pPr>
        <w:numPr>
          <w:ilvl w:val="0"/>
          <w:numId w:val="6"/>
        </w:numPr>
        <w:spacing w:after="240" w:line="360" w:lineRule="auto"/>
        <w:rPr>
          <w:rFonts w:ascii="Times New Roman" w:hAnsi="Times New Roman"/>
        </w:rPr>
      </w:pPr>
      <w:r w:rsidRPr="008B0116">
        <w:rPr>
          <w:rFonts w:ascii="Times New Roman" w:hAnsi="Times New Roman"/>
          <w:b/>
          <w:bCs/>
          <w:lang w:val="en-GB"/>
        </w:rPr>
        <w:t>Management Position</w:t>
      </w:r>
      <w:r w:rsidRPr="008B0116">
        <w:rPr>
          <w:rFonts w:ascii="Times New Roman" w:hAnsi="Times New Roman"/>
          <w:lang w:val="en-GB"/>
        </w:rPr>
        <w:t xml:space="preserve"> – No significant effects were detected across all dimensions, indicating that management level has no role in shaping motivation, ICT adoption, or satisfaction.</w:t>
      </w:r>
    </w:p>
    <w:p w14:paraId="49764D90" w14:textId="77777777" w:rsidR="00144F1F" w:rsidRPr="008B0116" w:rsidRDefault="00000000" w:rsidP="008765E0">
      <w:pPr>
        <w:numPr>
          <w:ilvl w:val="0"/>
          <w:numId w:val="6"/>
        </w:numPr>
        <w:spacing w:after="240" w:line="360" w:lineRule="auto"/>
        <w:rPr>
          <w:rFonts w:ascii="Times New Roman" w:hAnsi="Times New Roman"/>
        </w:rPr>
      </w:pPr>
      <w:r w:rsidRPr="008B0116">
        <w:rPr>
          <w:rFonts w:ascii="Times New Roman" w:hAnsi="Times New Roman"/>
          <w:b/>
          <w:bCs/>
          <w:lang w:val="en-GB"/>
        </w:rPr>
        <w:lastRenderedPageBreak/>
        <w:t>Occupation</w:t>
      </w:r>
      <w:r w:rsidRPr="008B0116">
        <w:rPr>
          <w:rFonts w:ascii="Times New Roman" w:hAnsi="Times New Roman"/>
          <w:lang w:val="en-GB"/>
        </w:rPr>
        <w:t xml:space="preserve"> – Significant effects were found for push factors and satisfaction, but not for pull factors or ICT adoption. This partially confirms the hypothesis, suggesting occupation matters for certain dimensions only.</w:t>
      </w:r>
    </w:p>
    <w:p w14:paraId="5A8A6E7E" w14:textId="77777777" w:rsidR="00144F1F" w:rsidRPr="008B0116" w:rsidRDefault="00000000" w:rsidP="008765E0">
      <w:pPr>
        <w:numPr>
          <w:ilvl w:val="0"/>
          <w:numId w:val="6"/>
        </w:numPr>
        <w:spacing w:after="240" w:line="360" w:lineRule="auto"/>
        <w:rPr>
          <w:rFonts w:ascii="Times New Roman" w:hAnsi="Times New Roman"/>
        </w:rPr>
      </w:pPr>
      <w:r w:rsidRPr="008B0116">
        <w:rPr>
          <w:rFonts w:ascii="Times New Roman" w:hAnsi="Times New Roman"/>
          <w:b/>
          <w:bCs/>
          <w:lang w:val="en-GB"/>
        </w:rPr>
        <w:t>Marital Status</w:t>
      </w:r>
      <w:r w:rsidRPr="008B0116">
        <w:rPr>
          <w:rFonts w:ascii="Times New Roman" w:hAnsi="Times New Roman"/>
          <w:lang w:val="en-GB"/>
        </w:rPr>
        <w:t xml:space="preserve"> – Significant effects were found for push factors and ICT adoption, but not for pull factors or satisfaction. Thus, marital status has selective influence.</w:t>
      </w:r>
    </w:p>
    <w:p w14:paraId="0BBDC82B" w14:textId="77777777" w:rsidR="00144F1F" w:rsidRPr="008B0116" w:rsidRDefault="00000000" w:rsidP="008765E0">
      <w:pPr>
        <w:numPr>
          <w:ilvl w:val="0"/>
          <w:numId w:val="6"/>
        </w:numPr>
        <w:spacing w:after="240" w:line="360" w:lineRule="auto"/>
        <w:rPr>
          <w:rFonts w:ascii="Times New Roman" w:hAnsi="Times New Roman"/>
        </w:rPr>
      </w:pPr>
      <w:r w:rsidRPr="008B0116">
        <w:rPr>
          <w:rFonts w:ascii="Times New Roman" w:hAnsi="Times New Roman"/>
          <w:b/>
          <w:bCs/>
          <w:lang w:val="en-GB"/>
        </w:rPr>
        <w:t>Frequency of Vacation</w:t>
      </w:r>
      <w:r w:rsidRPr="008B0116">
        <w:rPr>
          <w:rFonts w:ascii="Times New Roman" w:hAnsi="Times New Roman"/>
          <w:lang w:val="en-GB"/>
        </w:rPr>
        <w:t xml:space="preserve"> – Significant effects were observed only for ICT adoption and satisfaction, not for push or pull factors. This indicates that vacation frequency influences technology reliance and satisfaction more than motivations.</w:t>
      </w:r>
    </w:p>
    <w:p w14:paraId="0AB4DEC9" w14:textId="77777777" w:rsidR="00144F1F" w:rsidRPr="008B0116" w:rsidRDefault="00000000" w:rsidP="008765E0">
      <w:pPr>
        <w:numPr>
          <w:ilvl w:val="0"/>
          <w:numId w:val="6"/>
        </w:numPr>
        <w:spacing w:after="240" w:line="360" w:lineRule="auto"/>
        <w:rPr>
          <w:rFonts w:ascii="Times New Roman" w:hAnsi="Times New Roman"/>
        </w:rPr>
      </w:pPr>
      <w:r w:rsidRPr="008B0116">
        <w:rPr>
          <w:rFonts w:ascii="Times New Roman" w:hAnsi="Times New Roman"/>
          <w:b/>
          <w:bCs/>
          <w:lang w:val="en-GB"/>
        </w:rPr>
        <w:t>Intended Duration of Stay</w:t>
      </w:r>
      <w:r w:rsidRPr="008B0116">
        <w:rPr>
          <w:rFonts w:ascii="Times New Roman" w:hAnsi="Times New Roman"/>
          <w:lang w:val="en-GB"/>
        </w:rPr>
        <w:t xml:space="preserve"> – Significant effects were found only for ICT adoption, showing that length of stay affects technology usage but not motivation or satisfaction.</w:t>
      </w:r>
    </w:p>
    <w:p w14:paraId="57D36B3B" w14:textId="50EF644B"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Overall, the results confirm that </w:t>
      </w:r>
      <w:r w:rsidR="00FA437C">
        <w:rPr>
          <w:rFonts w:ascii="Times New Roman" w:hAnsi="Times New Roman"/>
          <w:lang w:val="en-GB"/>
        </w:rPr>
        <w:t xml:space="preserve">at least one aspect of tourist </w:t>
      </w:r>
      <w:proofErr w:type="spellStart"/>
      <w:r w:rsidR="00FA437C">
        <w:rPr>
          <w:rFonts w:ascii="Times New Roman" w:hAnsi="Times New Roman"/>
          <w:lang w:val="en-GB"/>
        </w:rPr>
        <w:t>behavior</w:t>
      </w:r>
      <w:proofErr w:type="spellEnd"/>
      <w:r w:rsidR="00FA437C">
        <w:rPr>
          <w:rFonts w:ascii="Times New Roman" w:hAnsi="Times New Roman"/>
          <w:lang w:val="en-GB"/>
        </w:rPr>
        <w:t xml:space="preserve"> and satisfaction is influenced by </w:t>
      </w:r>
      <w:r w:rsidRPr="008B0116">
        <w:rPr>
          <w:rFonts w:ascii="Times New Roman" w:hAnsi="Times New Roman"/>
          <w:lang w:val="en-GB"/>
        </w:rPr>
        <w:t xml:space="preserve">gender, age, place of origin, occupation, marital status, vacation frequency, and duration of stay, while education and management position do not. </w:t>
      </w:r>
      <w:r w:rsidR="00FB2382">
        <w:rPr>
          <w:rFonts w:ascii="Times New Roman" w:hAnsi="Times New Roman"/>
          <w:lang w:val="en-GB"/>
        </w:rPr>
        <w:t>Place of origin stands as t</w:t>
      </w:r>
      <w:r w:rsidRPr="008B0116">
        <w:rPr>
          <w:rFonts w:ascii="Times New Roman" w:hAnsi="Times New Roman"/>
          <w:lang w:val="en-GB"/>
        </w:rPr>
        <w:t>he strongest differentiating factor</w:t>
      </w:r>
      <w:r w:rsidR="00FB2382">
        <w:rPr>
          <w:rFonts w:ascii="Times New Roman" w:hAnsi="Times New Roman"/>
          <w:lang w:val="en-GB"/>
        </w:rPr>
        <w:t xml:space="preserve"> by </w:t>
      </w:r>
      <w:r w:rsidRPr="008B0116">
        <w:rPr>
          <w:rFonts w:ascii="Times New Roman" w:hAnsi="Times New Roman"/>
          <w:lang w:val="en-GB"/>
        </w:rPr>
        <w:t>significantly affect</w:t>
      </w:r>
      <w:r w:rsidR="00FB2382">
        <w:rPr>
          <w:rFonts w:ascii="Times New Roman" w:hAnsi="Times New Roman"/>
          <w:lang w:val="en-GB"/>
        </w:rPr>
        <w:t xml:space="preserve">ing </w:t>
      </w:r>
      <w:r w:rsidRPr="008B0116">
        <w:rPr>
          <w:rFonts w:ascii="Times New Roman" w:hAnsi="Times New Roman"/>
          <w:lang w:val="en-GB"/>
        </w:rPr>
        <w:t>all dimensions.</w:t>
      </w:r>
    </w:p>
    <w:p w14:paraId="64C5A8B3" w14:textId="598796AE" w:rsidR="00144F1F" w:rsidRDefault="00843EE9" w:rsidP="008765E0">
      <w:pPr>
        <w:spacing w:after="240" w:line="360" w:lineRule="auto"/>
        <w:rPr>
          <w:rFonts w:ascii="Times New Roman" w:hAnsi="Times New Roman"/>
          <w:b/>
          <w:bCs/>
          <w:lang w:val="en-GB"/>
        </w:rPr>
      </w:pPr>
      <w:r>
        <w:rPr>
          <w:rFonts w:ascii="Times New Roman" w:hAnsi="Times New Roman"/>
          <w:b/>
          <w:bCs/>
          <w:lang w:val="en-GB"/>
        </w:rPr>
        <w:t xml:space="preserve">Table 4.7: </w:t>
      </w:r>
      <w:r w:rsidRPr="008B0116">
        <w:rPr>
          <w:rFonts w:ascii="Times New Roman" w:hAnsi="Times New Roman"/>
          <w:b/>
          <w:bCs/>
          <w:lang w:val="en-GB"/>
        </w:rPr>
        <w:t>Gender of the Respondent</w:t>
      </w:r>
    </w:p>
    <w:tbl>
      <w:tblPr>
        <w:tblW w:w="10346" w:type="dxa"/>
        <w:tblLayout w:type="fixed"/>
        <w:tblCellMar>
          <w:left w:w="10" w:type="dxa"/>
          <w:right w:w="10" w:type="dxa"/>
        </w:tblCellMar>
        <w:tblLook w:val="0000" w:firstRow="0" w:lastRow="0" w:firstColumn="0" w:lastColumn="0" w:noHBand="0" w:noVBand="0"/>
      </w:tblPr>
      <w:tblGrid>
        <w:gridCol w:w="2575"/>
        <w:gridCol w:w="1665"/>
        <w:gridCol w:w="1539"/>
        <w:gridCol w:w="1067"/>
        <w:gridCol w:w="1366"/>
        <w:gridCol w:w="1067"/>
        <w:gridCol w:w="1067"/>
      </w:tblGrid>
      <w:tr w:rsidR="00144F1F" w:rsidRPr="008B0116" w14:paraId="405B5A31" w14:textId="77777777" w:rsidTr="00C31408">
        <w:trPr>
          <w:cantSplit/>
        </w:trPr>
        <w:tc>
          <w:tcPr>
            <w:tcW w:w="10346"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0DE5B4F2"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b/>
                <w:bCs/>
                <w:lang w:val="en-GB"/>
              </w:rPr>
              <w:t>ANOVA</w:t>
            </w:r>
          </w:p>
        </w:tc>
      </w:tr>
      <w:tr w:rsidR="00144F1F" w:rsidRPr="008B0116" w14:paraId="57A7C556" w14:textId="77777777" w:rsidTr="00C31408">
        <w:trPr>
          <w:cantSplit/>
        </w:trPr>
        <w:tc>
          <w:tcPr>
            <w:tcW w:w="4240"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0B9FDF13" w14:textId="77777777" w:rsidR="00144F1F" w:rsidRPr="008B0116" w:rsidRDefault="00144F1F" w:rsidP="008765E0">
            <w:pPr>
              <w:spacing w:after="240" w:line="360" w:lineRule="auto"/>
              <w:rPr>
                <w:rFonts w:ascii="Times New Roman" w:hAnsi="Times New Roman"/>
                <w:lang w:val="en-GB"/>
              </w:rPr>
            </w:pPr>
          </w:p>
        </w:tc>
        <w:tc>
          <w:tcPr>
            <w:tcW w:w="1539"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0F3D842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Sum of Squares</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4603214F" w14:textId="77777777" w:rsidR="00144F1F" w:rsidRPr="008B0116" w:rsidRDefault="00000000" w:rsidP="008765E0">
            <w:pPr>
              <w:spacing w:after="240" w:line="360" w:lineRule="auto"/>
              <w:jc w:val="center"/>
              <w:rPr>
                <w:rFonts w:ascii="Times New Roman" w:hAnsi="Times New Roman"/>
                <w:lang w:val="en-GB"/>
              </w:rPr>
            </w:pPr>
            <w:proofErr w:type="spellStart"/>
            <w:r w:rsidRPr="008B0116">
              <w:rPr>
                <w:rFonts w:ascii="Times New Roman" w:hAnsi="Times New Roman"/>
                <w:lang w:val="en-GB"/>
              </w:rPr>
              <w:t>df</w:t>
            </w:r>
            <w:proofErr w:type="spellEnd"/>
          </w:p>
        </w:tc>
        <w:tc>
          <w:tcPr>
            <w:tcW w:w="136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0121B170"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Mean Square</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04A0D215"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F</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8A8328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Sig.</w:t>
            </w:r>
          </w:p>
        </w:tc>
      </w:tr>
      <w:tr w:rsidR="00144F1F" w:rsidRPr="008B0116" w14:paraId="699D4D92" w14:textId="77777777" w:rsidTr="00C31408">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A4A4FB1"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Push Factors Mean</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FE01A8E"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367B0F3"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2.870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BFC1B6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1B39F3F"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2.870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2F11E82"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16.380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72C4D4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&lt;.001</w:t>
            </w:r>
          </w:p>
        </w:tc>
      </w:tr>
      <w:tr w:rsidR="00144F1F" w:rsidRPr="008B0116" w14:paraId="6BA12718" w14:textId="77777777" w:rsidTr="00C31408">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2B5BD65"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12F9FFD"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B196DA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67.283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99050BF"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0768841"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.175</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E55E96D"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0E8BCD6"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16B724A9" w14:textId="77777777" w:rsidTr="00C31408">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065BD41"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A1A3210"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9FF8CA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70.153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BC3611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385</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170B6AD"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C1CE655"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BBD42C4"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1879CD29" w14:textId="77777777" w:rsidTr="00C31408">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B061781"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Pull Factors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3C05482"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476ABE3"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.936</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7ACE0D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E3A1C2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.936</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656D6AA"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5.810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C761113"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.016</w:t>
            </w:r>
          </w:p>
        </w:tc>
      </w:tr>
      <w:tr w:rsidR="00144F1F" w:rsidRPr="008B0116" w14:paraId="58882D0E" w14:textId="77777777" w:rsidTr="00C31408">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3C06DC5"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83FEA2B"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707580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61.873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FC8C74D"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492CF1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.161</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F201B7E"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DCBA511"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5EC87210" w14:textId="77777777" w:rsidTr="00C31408">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B354E8B"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713303E"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62E9D3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62.810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551B633"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385</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AC781FE"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2D2C158"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A501F2B"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70242CA6" w14:textId="77777777" w:rsidTr="00C31408">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ACCA78E"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ICT Adoption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844C0F6"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0AB770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2.330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D033E2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07572B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2.330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4BE574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9.209</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528251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.003</w:t>
            </w:r>
          </w:p>
        </w:tc>
      </w:tr>
      <w:tr w:rsidR="00144F1F" w:rsidRPr="008B0116" w14:paraId="3DDC9138" w14:textId="77777777" w:rsidTr="00C31408">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6D1C877"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9044B88"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4D27321"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96.904</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89780D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736BFBA"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.253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A661391"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9098914"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5929962D" w14:textId="77777777" w:rsidTr="00C31408">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1BBD9B9"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E9C79E1"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3FC8740"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99.234</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9DD8C4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35B3418"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CEA4E50"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3CB4BD8"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1072CE1C" w14:textId="77777777" w:rsidTr="00C31408">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B732E2A"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Tourist Satisfaction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CBED7B9"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066C593"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1.815</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1B66B7F"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E46D1D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1.815</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DECCB65"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9.700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043B491"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.002</w:t>
            </w:r>
          </w:p>
        </w:tc>
      </w:tr>
      <w:tr w:rsidR="00144F1F" w:rsidRPr="008B0116" w14:paraId="4C885DDE" w14:textId="77777777" w:rsidTr="00C31408">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F59BAD3"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0610266"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4A5E36A"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71.661</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B12239C"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1ED0A29"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.187</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DABB5B6"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F66F9C3"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72A5B467" w14:textId="77777777" w:rsidTr="00C31408">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685F80C"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C89BB7F"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AEB00D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73.476</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48CA601"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2C9430B"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E1DA5D5"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26FB5FE" w14:textId="77777777" w:rsidR="00144F1F" w:rsidRPr="008B0116" w:rsidRDefault="00144F1F" w:rsidP="008765E0">
            <w:pPr>
              <w:spacing w:after="240" w:line="360" w:lineRule="auto"/>
              <w:jc w:val="center"/>
              <w:rPr>
                <w:rFonts w:ascii="Times New Roman" w:hAnsi="Times New Roman"/>
                <w:lang w:val="en-GB"/>
              </w:rPr>
            </w:pPr>
          </w:p>
        </w:tc>
      </w:tr>
    </w:tbl>
    <w:p w14:paraId="5A06B92B" w14:textId="77777777" w:rsidR="00144F1F" w:rsidRPr="008B0116" w:rsidRDefault="00144F1F" w:rsidP="008765E0">
      <w:pPr>
        <w:spacing w:after="240" w:line="360" w:lineRule="auto"/>
        <w:rPr>
          <w:rFonts w:ascii="Times New Roman" w:hAnsi="Times New Roman"/>
          <w:lang w:val="en-GB"/>
        </w:rPr>
      </w:pPr>
    </w:p>
    <w:p w14:paraId="4EFA9A3C" w14:textId="0AD1B49E" w:rsidR="00144F1F" w:rsidRPr="008B0116" w:rsidRDefault="00843EE9" w:rsidP="008765E0">
      <w:pPr>
        <w:spacing w:after="240" w:line="360" w:lineRule="auto"/>
        <w:rPr>
          <w:rFonts w:ascii="Times New Roman" w:hAnsi="Times New Roman"/>
          <w:b/>
          <w:bCs/>
          <w:lang w:val="en-GB"/>
        </w:rPr>
      </w:pPr>
      <w:r>
        <w:rPr>
          <w:rFonts w:ascii="Times New Roman" w:hAnsi="Times New Roman"/>
          <w:b/>
          <w:bCs/>
          <w:lang w:val="en-GB"/>
        </w:rPr>
        <w:t xml:space="preserve">Table 4.8: </w:t>
      </w:r>
      <w:r w:rsidRPr="008B0116">
        <w:rPr>
          <w:rFonts w:ascii="Times New Roman" w:hAnsi="Times New Roman"/>
          <w:b/>
          <w:bCs/>
          <w:lang w:val="en-GB"/>
        </w:rPr>
        <w:t>Age Group of the Respondent</w:t>
      </w:r>
    </w:p>
    <w:tbl>
      <w:tblPr>
        <w:tblW w:w="10346" w:type="dxa"/>
        <w:tblLayout w:type="fixed"/>
        <w:tblCellMar>
          <w:left w:w="10" w:type="dxa"/>
          <w:right w:w="10" w:type="dxa"/>
        </w:tblCellMar>
        <w:tblLook w:val="0000" w:firstRow="0" w:lastRow="0" w:firstColumn="0" w:lastColumn="0" w:noHBand="0" w:noVBand="0"/>
      </w:tblPr>
      <w:tblGrid>
        <w:gridCol w:w="2575"/>
        <w:gridCol w:w="1665"/>
        <w:gridCol w:w="1539"/>
        <w:gridCol w:w="1067"/>
        <w:gridCol w:w="1366"/>
        <w:gridCol w:w="1067"/>
        <w:gridCol w:w="1067"/>
      </w:tblGrid>
      <w:tr w:rsidR="00144F1F" w:rsidRPr="008B0116" w14:paraId="1E02D1EA" w14:textId="77777777">
        <w:trPr>
          <w:cantSplit/>
        </w:trPr>
        <w:tc>
          <w:tcPr>
            <w:tcW w:w="10346"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7EFBD40C"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b/>
                <w:bCs/>
                <w:lang w:val="en-GB"/>
              </w:rPr>
              <w:t>ANOVA</w:t>
            </w:r>
          </w:p>
        </w:tc>
      </w:tr>
      <w:tr w:rsidR="00144F1F" w:rsidRPr="008B0116" w14:paraId="254375C6" w14:textId="77777777">
        <w:trPr>
          <w:cantSplit/>
        </w:trPr>
        <w:tc>
          <w:tcPr>
            <w:tcW w:w="4240"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6D3BB3BB" w14:textId="77777777" w:rsidR="00144F1F" w:rsidRPr="008B0116" w:rsidRDefault="00144F1F" w:rsidP="008765E0">
            <w:pPr>
              <w:spacing w:after="240" w:line="360" w:lineRule="auto"/>
              <w:rPr>
                <w:rFonts w:ascii="Times New Roman" w:hAnsi="Times New Roman"/>
                <w:lang w:val="en-GB"/>
              </w:rPr>
            </w:pPr>
          </w:p>
        </w:tc>
        <w:tc>
          <w:tcPr>
            <w:tcW w:w="1539"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66AEFD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Sum of Squares</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6F7FDBF3" w14:textId="77777777" w:rsidR="00144F1F" w:rsidRPr="008B0116" w:rsidRDefault="00000000" w:rsidP="008765E0">
            <w:pPr>
              <w:spacing w:after="240" w:line="360" w:lineRule="auto"/>
              <w:jc w:val="center"/>
              <w:rPr>
                <w:rFonts w:ascii="Times New Roman" w:hAnsi="Times New Roman"/>
                <w:lang w:val="en-GB"/>
              </w:rPr>
            </w:pPr>
            <w:proofErr w:type="spellStart"/>
            <w:r w:rsidRPr="008B0116">
              <w:rPr>
                <w:rFonts w:ascii="Times New Roman" w:hAnsi="Times New Roman"/>
                <w:lang w:val="en-GB"/>
              </w:rPr>
              <w:t>df</w:t>
            </w:r>
            <w:proofErr w:type="spellEnd"/>
          </w:p>
        </w:tc>
        <w:tc>
          <w:tcPr>
            <w:tcW w:w="136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1725F91C"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Mean Square</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6D2562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F</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6E3FEBBC"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Sig.</w:t>
            </w:r>
          </w:p>
        </w:tc>
      </w:tr>
      <w:tr w:rsidR="00144F1F" w:rsidRPr="008B0116" w14:paraId="4AFDD7E9"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809E4C1"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Push Factors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E997FF4"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1CE8431"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2.159</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AB2096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B1F2702"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.540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52854D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3.025</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74C73A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.018</w:t>
            </w:r>
          </w:p>
        </w:tc>
      </w:tr>
      <w:tr w:rsidR="00144F1F" w:rsidRPr="008B0116" w14:paraId="5C945B80"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750E46F"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558212F"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0FDDE0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67.994</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63B2669"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381</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63D2D4A"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.178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3FF2AA1"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F13258D"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5BEDD93D"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2873011"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74BCB99"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1CE9B1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70.153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E210B3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385</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4B7FD7F"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184B3AC"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AEDB2B7"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2F7DEE78"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EB3F34B"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Pull Factors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88960EE"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9587EBF"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.712</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30361F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3D329CF"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.178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6F7D08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1.092</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C088FB5"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.360</w:t>
            </w:r>
          </w:p>
        </w:tc>
      </w:tr>
      <w:tr w:rsidR="00144F1F" w:rsidRPr="008B0116" w14:paraId="15C740F7"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D3231A9"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9A7DF7C"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8356FA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62.097</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508A70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381</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7FC2662"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.163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F5966F4"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3CF60F5"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7AE56374"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81412C8"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5214E55"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9C6FE3F"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62.810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214C240"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385</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16D0BC2"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F68EAA4"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6FE7543"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4F685128"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D254A5B"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ICT Adoption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AA27095"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4C5D0B5"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1.787</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3E47BA9"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F68B5F3"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.447</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F18DD8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1.742</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7F865D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.140</w:t>
            </w:r>
          </w:p>
        </w:tc>
      </w:tr>
      <w:tr w:rsidR="00144F1F" w:rsidRPr="008B0116" w14:paraId="6EA92E35"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FFE5A1F"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BD45B5D"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CC1BB40"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97.447</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F39767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380</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A839D82"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.256</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63E66FB"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3019476"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1BC114DE"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B5EA210"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87C257E"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DB718F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99.234</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446369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4A91DCB"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6E8AD8A"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7567B33"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69D414A6"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94A4B1C"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Tourist Satisfaction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2304F6F"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2641C21"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1.926</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59810C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5C886A0"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.481</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8E163EC"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2.557</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9C3064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.038</w:t>
            </w:r>
          </w:p>
        </w:tc>
      </w:tr>
      <w:tr w:rsidR="00144F1F" w:rsidRPr="008B0116" w14:paraId="73BE626C"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8291C1E"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C286F62"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645DD31"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71.551</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1436B6D"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380</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27D3180"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.188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7E0F3D6"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BF727CB"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34733B20"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9D2B49B"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3678363"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528481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73.476</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561FC4F"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B1942C3"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322E112"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C214C26" w14:textId="77777777" w:rsidR="00144F1F" w:rsidRPr="008B0116" w:rsidRDefault="00144F1F" w:rsidP="008765E0">
            <w:pPr>
              <w:spacing w:after="240" w:line="360" w:lineRule="auto"/>
              <w:jc w:val="center"/>
              <w:rPr>
                <w:rFonts w:ascii="Times New Roman" w:hAnsi="Times New Roman"/>
                <w:lang w:val="en-GB"/>
              </w:rPr>
            </w:pPr>
          </w:p>
        </w:tc>
      </w:tr>
    </w:tbl>
    <w:p w14:paraId="69A7384F" w14:textId="77777777" w:rsidR="00B32296" w:rsidRDefault="00B32296" w:rsidP="008765E0">
      <w:pPr>
        <w:suppressAutoHyphens w:val="0"/>
        <w:spacing w:after="240" w:line="360" w:lineRule="auto"/>
        <w:rPr>
          <w:rFonts w:ascii="Times New Roman" w:hAnsi="Times New Roman"/>
          <w:b/>
          <w:bCs/>
          <w:lang w:val="en-GB"/>
        </w:rPr>
      </w:pPr>
    </w:p>
    <w:p w14:paraId="552209FF" w14:textId="171A9D0A" w:rsidR="00144F1F" w:rsidRPr="008B0116" w:rsidRDefault="00A23FC2" w:rsidP="008765E0">
      <w:pPr>
        <w:spacing w:after="240" w:line="360" w:lineRule="auto"/>
        <w:rPr>
          <w:rFonts w:ascii="Times New Roman" w:hAnsi="Times New Roman"/>
          <w:b/>
          <w:bCs/>
          <w:lang w:val="en-GB"/>
        </w:rPr>
      </w:pPr>
      <w:r>
        <w:rPr>
          <w:rFonts w:ascii="Times New Roman" w:hAnsi="Times New Roman"/>
          <w:b/>
          <w:bCs/>
          <w:lang w:val="en-GB"/>
        </w:rPr>
        <w:t xml:space="preserve">Table 4.9: </w:t>
      </w:r>
      <w:r w:rsidRPr="008B0116">
        <w:rPr>
          <w:rFonts w:ascii="Times New Roman" w:hAnsi="Times New Roman"/>
          <w:b/>
          <w:bCs/>
          <w:lang w:val="en-GB"/>
        </w:rPr>
        <w:t>Place/Country of Origin</w:t>
      </w:r>
    </w:p>
    <w:tbl>
      <w:tblPr>
        <w:tblW w:w="10346" w:type="dxa"/>
        <w:tblLayout w:type="fixed"/>
        <w:tblCellMar>
          <w:left w:w="10" w:type="dxa"/>
          <w:right w:w="10" w:type="dxa"/>
        </w:tblCellMar>
        <w:tblLook w:val="0000" w:firstRow="0" w:lastRow="0" w:firstColumn="0" w:lastColumn="0" w:noHBand="0" w:noVBand="0"/>
      </w:tblPr>
      <w:tblGrid>
        <w:gridCol w:w="2575"/>
        <w:gridCol w:w="1665"/>
        <w:gridCol w:w="1539"/>
        <w:gridCol w:w="1067"/>
        <w:gridCol w:w="1366"/>
        <w:gridCol w:w="1067"/>
        <w:gridCol w:w="1067"/>
      </w:tblGrid>
      <w:tr w:rsidR="00144F1F" w:rsidRPr="008B0116" w14:paraId="41C5CB58" w14:textId="77777777">
        <w:trPr>
          <w:cantSplit/>
        </w:trPr>
        <w:tc>
          <w:tcPr>
            <w:tcW w:w="10346"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15E65E8C"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b/>
                <w:bCs/>
                <w:lang w:val="en-GB"/>
              </w:rPr>
              <w:t>ANOVA</w:t>
            </w:r>
          </w:p>
        </w:tc>
      </w:tr>
      <w:tr w:rsidR="00144F1F" w:rsidRPr="008B0116" w14:paraId="0D5813B1" w14:textId="77777777">
        <w:trPr>
          <w:cantSplit/>
        </w:trPr>
        <w:tc>
          <w:tcPr>
            <w:tcW w:w="4240"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5C16C86F" w14:textId="77777777" w:rsidR="00144F1F" w:rsidRPr="008B0116" w:rsidRDefault="00144F1F" w:rsidP="008765E0">
            <w:pPr>
              <w:spacing w:after="240" w:line="360" w:lineRule="auto"/>
              <w:rPr>
                <w:rFonts w:ascii="Times New Roman" w:hAnsi="Times New Roman"/>
                <w:lang w:val="en-GB"/>
              </w:rPr>
            </w:pPr>
          </w:p>
        </w:tc>
        <w:tc>
          <w:tcPr>
            <w:tcW w:w="1539"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71141F8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Sum of Squares</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C09F8F3" w14:textId="77777777" w:rsidR="00144F1F" w:rsidRPr="008B0116" w:rsidRDefault="00000000" w:rsidP="008765E0">
            <w:pPr>
              <w:spacing w:after="240" w:line="360" w:lineRule="auto"/>
              <w:jc w:val="center"/>
              <w:rPr>
                <w:rFonts w:ascii="Times New Roman" w:hAnsi="Times New Roman"/>
                <w:lang w:val="en-GB"/>
              </w:rPr>
            </w:pPr>
            <w:proofErr w:type="spellStart"/>
            <w:r w:rsidRPr="008B0116">
              <w:rPr>
                <w:rFonts w:ascii="Times New Roman" w:hAnsi="Times New Roman"/>
                <w:lang w:val="en-GB"/>
              </w:rPr>
              <w:t>df</w:t>
            </w:r>
            <w:proofErr w:type="spellEnd"/>
          </w:p>
        </w:tc>
        <w:tc>
          <w:tcPr>
            <w:tcW w:w="136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15A04EA2"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Mean Square</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41F553D9"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F</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7B9E921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Sig.</w:t>
            </w:r>
          </w:p>
        </w:tc>
      </w:tr>
      <w:tr w:rsidR="00144F1F" w:rsidRPr="008B0116" w14:paraId="3C6F27F3"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6F826C6"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Push Factors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8F4399E"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C534B5F"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4.892</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27F67C9"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5</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CBD4F8D"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.978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5A1C3A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5.697</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9DB483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&lt;.001</w:t>
            </w:r>
          </w:p>
        </w:tc>
      </w:tr>
      <w:tr w:rsidR="00144F1F" w:rsidRPr="008B0116" w14:paraId="25E1FD9A"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F5C5C50"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54E2407"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1C91EE0"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65.261</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BB2344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380</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E8CEE9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.172</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FA95944"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ED253B4"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5822506E"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9CAD549"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5653148"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6204FE1"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70.153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0A53179"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385</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C67B46B"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1812EF6"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3F34EC8"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5C42D689"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7747CE1"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Pull Factors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AE79351"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10B3A2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4.009</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6C2DF0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5</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CF403B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.802</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83F3EFA"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5.181</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D5FB8D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&lt;.001</w:t>
            </w:r>
          </w:p>
        </w:tc>
      </w:tr>
      <w:tr w:rsidR="00144F1F" w:rsidRPr="008B0116" w14:paraId="66A997FB"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B2D3C16"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166C433"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E81B8D0"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58.801</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19BC6B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380</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022914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.155</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92C18DF"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BC3192C"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467FFE32"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33860B6"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4E2E880"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FFE742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62.810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FBAED89"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385</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13773CA"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761F01D"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345594E"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6A4D055A"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7479D8E"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ICT Adoption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1741ECF"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ECEDD50"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12.911</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10D386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5</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339A873"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2.582</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600263C"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11.337</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EC79933"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&lt;.001</w:t>
            </w:r>
          </w:p>
        </w:tc>
      </w:tr>
      <w:tr w:rsidR="00144F1F" w:rsidRPr="008B0116" w14:paraId="294E3DB8"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7D34702"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F57CE1F"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68B768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86.323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F4E9E82"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379</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623EB6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.228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B0A596F"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715C5B3"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1FE73173"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9A27F94"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A053266"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46B408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99.234</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197743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A51BDB7"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CE7F29D"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95368C5"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137295BE"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360C121"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Tourist Satisfaction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1DDB2E1"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1243BC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5.108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6170E0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5</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D82D5C0"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1.022</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F4EF619"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5.663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34404A1"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&lt;.001</w:t>
            </w:r>
          </w:p>
        </w:tc>
      </w:tr>
      <w:tr w:rsidR="00144F1F" w:rsidRPr="008B0116" w14:paraId="18F60305"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DE75A3D"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F7DA330"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1EA37CA"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68.369</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16B0193"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379</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12818E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.180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A512299"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5A93F81"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0C32B634"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0DE9169"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57D44A1"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1BECC60"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73.476</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FB34A5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C374EFB"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0DDE48C"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B95C852" w14:textId="77777777" w:rsidR="00144F1F" w:rsidRPr="008B0116" w:rsidRDefault="00144F1F" w:rsidP="008765E0">
            <w:pPr>
              <w:spacing w:after="240" w:line="360" w:lineRule="auto"/>
              <w:jc w:val="center"/>
              <w:rPr>
                <w:rFonts w:ascii="Times New Roman" w:hAnsi="Times New Roman"/>
                <w:lang w:val="en-GB"/>
              </w:rPr>
            </w:pPr>
          </w:p>
        </w:tc>
      </w:tr>
    </w:tbl>
    <w:p w14:paraId="10849627" w14:textId="77777777" w:rsidR="00144F1F" w:rsidRPr="008B0116" w:rsidRDefault="00144F1F" w:rsidP="008765E0">
      <w:pPr>
        <w:spacing w:after="240" w:line="360" w:lineRule="auto"/>
        <w:rPr>
          <w:rFonts w:ascii="Times New Roman" w:hAnsi="Times New Roman"/>
          <w:lang w:val="en-GB"/>
        </w:rPr>
      </w:pPr>
    </w:p>
    <w:p w14:paraId="4980FE8E" w14:textId="449CF2AD" w:rsidR="00144F1F" w:rsidRPr="008B0116" w:rsidRDefault="002E2353" w:rsidP="008765E0">
      <w:pPr>
        <w:spacing w:after="240" w:line="360" w:lineRule="auto"/>
        <w:rPr>
          <w:rFonts w:ascii="Times New Roman" w:hAnsi="Times New Roman"/>
          <w:b/>
          <w:bCs/>
          <w:lang w:val="en-GB"/>
        </w:rPr>
      </w:pPr>
      <w:r>
        <w:rPr>
          <w:rFonts w:ascii="Times New Roman" w:hAnsi="Times New Roman"/>
          <w:b/>
          <w:bCs/>
          <w:lang w:val="en-GB"/>
        </w:rPr>
        <w:t xml:space="preserve">Table 4.10: </w:t>
      </w:r>
      <w:r w:rsidRPr="008B0116">
        <w:rPr>
          <w:rFonts w:ascii="Times New Roman" w:hAnsi="Times New Roman"/>
          <w:b/>
          <w:bCs/>
          <w:lang w:val="en-GB"/>
        </w:rPr>
        <w:t>Highest Academic Qualification</w:t>
      </w:r>
    </w:p>
    <w:tbl>
      <w:tblPr>
        <w:tblW w:w="10346" w:type="dxa"/>
        <w:tblLayout w:type="fixed"/>
        <w:tblCellMar>
          <w:left w:w="10" w:type="dxa"/>
          <w:right w:w="10" w:type="dxa"/>
        </w:tblCellMar>
        <w:tblLook w:val="0000" w:firstRow="0" w:lastRow="0" w:firstColumn="0" w:lastColumn="0" w:noHBand="0" w:noVBand="0"/>
      </w:tblPr>
      <w:tblGrid>
        <w:gridCol w:w="2575"/>
        <w:gridCol w:w="1665"/>
        <w:gridCol w:w="1539"/>
        <w:gridCol w:w="1067"/>
        <w:gridCol w:w="1366"/>
        <w:gridCol w:w="1067"/>
        <w:gridCol w:w="1067"/>
      </w:tblGrid>
      <w:tr w:rsidR="00144F1F" w:rsidRPr="008B0116" w14:paraId="7AA9B89A" w14:textId="77777777">
        <w:trPr>
          <w:cantSplit/>
        </w:trPr>
        <w:tc>
          <w:tcPr>
            <w:tcW w:w="10346"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74B263C0"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b/>
                <w:bCs/>
                <w:lang w:val="en-GB"/>
              </w:rPr>
              <w:t>ANOVA</w:t>
            </w:r>
          </w:p>
        </w:tc>
      </w:tr>
      <w:tr w:rsidR="00144F1F" w:rsidRPr="008B0116" w14:paraId="1B1F8EB0" w14:textId="77777777">
        <w:trPr>
          <w:cantSplit/>
        </w:trPr>
        <w:tc>
          <w:tcPr>
            <w:tcW w:w="4240"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5C1BF5E3" w14:textId="77777777" w:rsidR="00144F1F" w:rsidRPr="008B0116" w:rsidRDefault="00144F1F" w:rsidP="008765E0">
            <w:pPr>
              <w:spacing w:after="240" w:line="360" w:lineRule="auto"/>
              <w:rPr>
                <w:rFonts w:ascii="Times New Roman" w:hAnsi="Times New Roman"/>
                <w:lang w:val="en-GB"/>
              </w:rPr>
            </w:pPr>
          </w:p>
        </w:tc>
        <w:tc>
          <w:tcPr>
            <w:tcW w:w="1539"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7B4EEBD"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Sum of Squares</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337AA5E" w14:textId="77777777" w:rsidR="00144F1F" w:rsidRPr="008B0116" w:rsidRDefault="00000000" w:rsidP="008765E0">
            <w:pPr>
              <w:spacing w:after="240" w:line="360" w:lineRule="auto"/>
              <w:jc w:val="center"/>
              <w:rPr>
                <w:rFonts w:ascii="Times New Roman" w:hAnsi="Times New Roman"/>
                <w:lang w:val="en-GB"/>
              </w:rPr>
            </w:pPr>
            <w:proofErr w:type="spellStart"/>
            <w:r w:rsidRPr="008B0116">
              <w:rPr>
                <w:rFonts w:ascii="Times New Roman" w:hAnsi="Times New Roman"/>
                <w:lang w:val="en-GB"/>
              </w:rPr>
              <w:t>df</w:t>
            </w:r>
            <w:proofErr w:type="spellEnd"/>
          </w:p>
        </w:tc>
        <w:tc>
          <w:tcPr>
            <w:tcW w:w="136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798FAC9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Mean Square</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17DD11E5"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F</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17044D8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Sig.</w:t>
            </w:r>
          </w:p>
        </w:tc>
      </w:tr>
      <w:tr w:rsidR="00144F1F" w:rsidRPr="008B0116" w14:paraId="79A63E05"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4B1AA77"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Push Factors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EE5575E"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F559D92"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.435</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28ABD83"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F950B6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.145</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3E34CD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.790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20735C2"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.500</w:t>
            </w:r>
          </w:p>
        </w:tc>
      </w:tr>
      <w:tr w:rsidR="00144F1F" w:rsidRPr="008B0116" w14:paraId="38FAA3B6"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9A65141"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C882C29"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F132359"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69.711</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C3FC9F2"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380</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633471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.183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83B3910"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308F061"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1C323E46"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2675B4E"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2267F2D"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9E9B1E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70.146</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55A992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FB2236A"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00586D3"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F124D75"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23942D36"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E8BC2D2"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Pull Factors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2BDBF63"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46435A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.902</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36ADE5F"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5E1BDC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.301</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03A37E9"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1.848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47FBD7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.138</w:t>
            </w:r>
          </w:p>
        </w:tc>
      </w:tr>
      <w:tr w:rsidR="00144F1F" w:rsidRPr="008B0116" w14:paraId="58A23397"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6974630"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46C638B"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D33CFF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61.818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7BE3C5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380</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81D3742"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.163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3DDC986"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E88FEC2"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71D50400"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1A1FCE6"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E6FE39D"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57BD2A1"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62.720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A4C471A"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B507768"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90184C7"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A4FC8BE"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38900745"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407722F"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ICT Adoption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CB4240D"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5D802A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1.524</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AEAAB4A"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7BA21E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.508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AB47E9A"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1.972</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969BD4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.118</w:t>
            </w:r>
          </w:p>
        </w:tc>
      </w:tr>
      <w:tr w:rsidR="00144F1F" w:rsidRPr="008B0116" w14:paraId="24E7E633"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873A2CF"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7399047"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660CCA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97.640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A98333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379</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BF13A7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.258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05DBD22"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72D6E28"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086FD6CF"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F76FB21"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28D2191"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B4D85D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99.165</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813DACD"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382</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CBDBA93"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5AB538C"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8B0F9E7"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175157AC"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590660A"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Tourist Satisfaction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FA7793B"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6E29FFA"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1.048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F2027F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FAA0905"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.349</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928D9F0"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1.829</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F3D8CDA"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.141</w:t>
            </w:r>
          </w:p>
        </w:tc>
      </w:tr>
      <w:tr w:rsidR="00144F1F" w:rsidRPr="008B0116" w14:paraId="367E05BA"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69D181C"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3B2AD9B"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8BAFF6F"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72.401</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8E5FCFF"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379</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A279AE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.191</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C6E68B4"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2B3CAF6"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08B3D332"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BAE798E"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F79ECEB"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382ACEA"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73.449</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7307A0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382</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9C64365"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6146643"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7A3F9D3" w14:textId="77777777" w:rsidR="00144F1F" w:rsidRPr="008B0116" w:rsidRDefault="00144F1F" w:rsidP="008765E0">
            <w:pPr>
              <w:spacing w:after="240" w:line="360" w:lineRule="auto"/>
              <w:jc w:val="center"/>
              <w:rPr>
                <w:rFonts w:ascii="Times New Roman" w:hAnsi="Times New Roman"/>
                <w:lang w:val="en-GB"/>
              </w:rPr>
            </w:pPr>
          </w:p>
        </w:tc>
      </w:tr>
    </w:tbl>
    <w:p w14:paraId="75B9D9D6" w14:textId="77777777" w:rsidR="00144F1F" w:rsidRPr="008B0116" w:rsidRDefault="00144F1F" w:rsidP="008765E0">
      <w:pPr>
        <w:spacing w:after="240" w:line="360" w:lineRule="auto"/>
        <w:rPr>
          <w:rFonts w:ascii="Times New Roman" w:hAnsi="Times New Roman"/>
          <w:lang w:val="en-GB"/>
        </w:rPr>
      </w:pPr>
    </w:p>
    <w:p w14:paraId="0A681B34" w14:textId="77777777" w:rsidR="00073D1C" w:rsidRDefault="00073D1C" w:rsidP="008765E0">
      <w:pPr>
        <w:spacing w:after="240" w:line="360" w:lineRule="auto"/>
        <w:rPr>
          <w:rFonts w:ascii="Times New Roman" w:hAnsi="Times New Roman"/>
          <w:b/>
          <w:bCs/>
          <w:lang w:val="en-GB"/>
        </w:rPr>
      </w:pPr>
    </w:p>
    <w:p w14:paraId="28A5040E" w14:textId="77777777" w:rsidR="00073D1C" w:rsidRDefault="00073D1C" w:rsidP="008765E0">
      <w:pPr>
        <w:suppressAutoHyphens w:val="0"/>
        <w:spacing w:after="240" w:line="360" w:lineRule="auto"/>
        <w:rPr>
          <w:rFonts w:ascii="Times New Roman" w:hAnsi="Times New Roman"/>
          <w:b/>
          <w:bCs/>
          <w:lang w:val="en-GB"/>
        </w:rPr>
      </w:pPr>
      <w:r>
        <w:rPr>
          <w:rFonts w:ascii="Times New Roman" w:hAnsi="Times New Roman"/>
          <w:b/>
          <w:bCs/>
          <w:lang w:val="en-GB"/>
        </w:rPr>
        <w:br w:type="page"/>
      </w:r>
    </w:p>
    <w:p w14:paraId="75E6DB2E" w14:textId="10274238" w:rsidR="00144F1F" w:rsidRPr="008B0116" w:rsidRDefault="002E2353" w:rsidP="008765E0">
      <w:pPr>
        <w:spacing w:after="240" w:line="360" w:lineRule="auto"/>
        <w:rPr>
          <w:rFonts w:ascii="Times New Roman" w:hAnsi="Times New Roman"/>
          <w:b/>
          <w:bCs/>
          <w:lang w:val="en-GB"/>
        </w:rPr>
      </w:pPr>
      <w:r>
        <w:rPr>
          <w:rFonts w:ascii="Times New Roman" w:hAnsi="Times New Roman"/>
          <w:b/>
          <w:bCs/>
          <w:lang w:val="en-GB"/>
        </w:rPr>
        <w:lastRenderedPageBreak/>
        <w:t xml:space="preserve">Table 4.11: </w:t>
      </w:r>
      <w:r w:rsidRPr="008B0116">
        <w:rPr>
          <w:rFonts w:ascii="Times New Roman" w:hAnsi="Times New Roman"/>
          <w:b/>
          <w:bCs/>
          <w:lang w:val="en-GB"/>
        </w:rPr>
        <w:t>Management Position</w:t>
      </w:r>
    </w:p>
    <w:tbl>
      <w:tblPr>
        <w:tblW w:w="10346" w:type="dxa"/>
        <w:tblLayout w:type="fixed"/>
        <w:tblCellMar>
          <w:left w:w="10" w:type="dxa"/>
          <w:right w:w="10" w:type="dxa"/>
        </w:tblCellMar>
        <w:tblLook w:val="0000" w:firstRow="0" w:lastRow="0" w:firstColumn="0" w:lastColumn="0" w:noHBand="0" w:noVBand="0"/>
      </w:tblPr>
      <w:tblGrid>
        <w:gridCol w:w="2575"/>
        <w:gridCol w:w="1665"/>
        <w:gridCol w:w="1539"/>
        <w:gridCol w:w="1067"/>
        <w:gridCol w:w="1366"/>
        <w:gridCol w:w="1067"/>
        <w:gridCol w:w="1067"/>
      </w:tblGrid>
      <w:tr w:rsidR="00144F1F" w:rsidRPr="008B0116" w14:paraId="480559DD" w14:textId="77777777">
        <w:trPr>
          <w:cantSplit/>
        </w:trPr>
        <w:tc>
          <w:tcPr>
            <w:tcW w:w="10346"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3473580A"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b/>
                <w:bCs/>
                <w:lang w:val="en-GB"/>
              </w:rPr>
              <w:t>ANOVA</w:t>
            </w:r>
          </w:p>
        </w:tc>
      </w:tr>
      <w:tr w:rsidR="00144F1F" w:rsidRPr="008B0116" w14:paraId="5ADFDAB8" w14:textId="77777777">
        <w:trPr>
          <w:cantSplit/>
        </w:trPr>
        <w:tc>
          <w:tcPr>
            <w:tcW w:w="4240"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10555226" w14:textId="77777777" w:rsidR="00144F1F" w:rsidRPr="008B0116" w:rsidRDefault="00144F1F" w:rsidP="008765E0">
            <w:pPr>
              <w:spacing w:after="240" w:line="360" w:lineRule="auto"/>
              <w:rPr>
                <w:rFonts w:ascii="Times New Roman" w:hAnsi="Times New Roman"/>
                <w:lang w:val="en-GB"/>
              </w:rPr>
            </w:pPr>
          </w:p>
        </w:tc>
        <w:tc>
          <w:tcPr>
            <w:tcW w:w="1539"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43D2DA2"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Sum of Squares</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A0C71AD" w14:textId="77777777" w:rsidR="00144F1F" w:rsidRPr="008B0116" w:rsidRDefault="00000000" w:rsidP="008765E0">
            <w:pPr>
              <w:spacing w:after="240" w:line="360" w:lineRule="auto"/>
              <w:jc w:val="center"/>
              <w:rPr>
                <w:rFonts w:ascii="Times New Roman" w:hAnsi="Times New Roman"/>
                <w:lang w:val="en-GB"/>
              </w:rPr>
            </w:pPr>
            <w:proofErr w:type="spellStart"/>
            <w:r w:rsidRPr="008B0116">
              <w:rPr>
                <w:rFonts w:ascii="Times New Roman" w:hAnsi="Times New Roman"/>
                <w:lang w:val="en-GB"/>
              </w:rPr>
              <w:t>df</w:t>
            </w:r>
            <w:proofErr w:type="spellEnd"/>
          </w:p>
        </w:tc>
        <w:tc>
          <w:tcPr>
            <w:tcW w:w="136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A71BAD0"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Mean Square</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818838C"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F</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1F7B5E5D"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Sig.</w:t>
            </w:r>
          </w:p>
        </w:tc>
      </w:tr>
      <w:tr w:rsidR="00144F1F" w:rsidRPr="008B0116" w14:paraId="16B77059"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8D6A2E1"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Push Factors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D336A01"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876812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.265</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545985F"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9F3613C"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.088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8E603DA"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.488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B2E9FDC"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.691</w:t>
            </w:r>
          </w:p>
        </w:tc>
      </w:tr>
      <w:tr w:rsidR="00144F1F" w:rsidRPr="008B0116" w14:paraId="31729951"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65DCD5E"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79C4A1E"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1D438D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68.441</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5965991"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378</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3F6DD00"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.181</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089343A"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AA545C5"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0335005F"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47090EB"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D744EB4"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1FC263C"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68.706</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153934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381</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E45EF92"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C0499A5"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7870E1C"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0EE8C13D"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35BF8D5"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Pull Factors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A65BF54"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C69A99F"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.847</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C9D03C5"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EA6493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.282</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C53F370"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1.740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BAEE089"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.158</w:t>
            </w:r>
          </w:p>
        </w:tc>
      </w:tr>
      <w:tr w:rsidR="00144F1F" w:rsidRPr="008B0116" w14:paraId="597A146F"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249EFFE"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988AAE8"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B1152A2"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61.365</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29BEE3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378</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30E73E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.162</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C80EFC8"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97BB275"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67FFB9EE"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B6ECFAD"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521E229"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FEE0F3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62.212</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ACAA66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381</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B5E3C5F"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93ECD86"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95F4C52"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01F6E80C"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88CDEFD"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ICT Adoption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F536F98"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EECF25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1.267</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319981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7ECBC2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.422</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FFB833A"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1.677</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EE63E7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.171</w:t>
            </w:r>
          </w:p>
        </w:tc>
      </w:tr>
      <w:tr w:rsidR="00144F1F" w:rsidRPr="008B0116" w14:paraId="52A7F71A"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830CA28"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2C84A69"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8DB5B82"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94.904</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252815D"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377</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239B64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.252</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B12DEC4"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DF8F3A5"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043D829A"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0BF8B85"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F583673"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62D980C"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96.170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E2EB5A9"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380</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0FC022B"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EEBE325"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A75CCC6"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0F577BAD"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6C80A0A"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Tourist Satisfaction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335EF0A"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71FF819"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.766</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07DAA0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FF0C24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.255</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25B1C8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1.328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C6239FC"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.265</w:t>
            </w:r>
          </w:p>
        </w:tc>
      </w:tr>
      <w:tr w:rsidR="00144F1F" w:rsidRPr="008B0116" w14:paraId="68F61122"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A304A88"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9A7FD1B"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CA5A30A"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72.435</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96C933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377</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5599ED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.192</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A2F9ED5"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FED2D78"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07C56507"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2FC3C90"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1AC39C6"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7315C7D"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73.200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BB5EF0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380</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DA04558"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89144B2"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80520BA" w14:textId="77777777" w:rsidR="00144F1F" w:rsidRPr="008B0116" w:rsidRDefault="00144F1F" w:rsidP="008765E0">
            <w:pPr>
              <w:spacing w:after="240" w:line="360" w:lineRule="auto"/>
              <w:jc w:val="center"/>
              <w:rPr>
                <w:rFonts w:ascii="Times New Roman" w:hAnsi="Times New Roman"/>
                <w:lang w:val="en-GB"/>
              </w:rPr>
            </w:pPr>
          </w:p>
        </w:tc>
      </w:tr>
    </w:tbl>
    <w:p w14:paraId="3AC16EC6" w14:textId="77777777" w:rsidR="00144F1F" w:rsidRPr="008B0116" w:rsidRDefault="00144F1F" w:rsidP="008765E0">
      <w:pPr>
        <w:spacing w:after="240" w:line="360" w:lineRule="auto"/>
        <w:rPr>
          <w:rFonts w:ascii="Times New Roman" w:hAnsi="Times New Roman"/>
          <w:lang w:val="en-GB"/>
        </w:rPr>
      </w:pPr>
    </w:p>
    <w:p w14:paraId="29C3625F" w14:textId="517B358D" w:rsidR="00144F1F" w:rsidRPr="008B0116" w:rsidRDefault="002E2353" w:rsidP="008765E0">
      <w:pPr>
        <w:spacing w:after="240" w:line="360" w:lineRule="auto"/>
        <w:rPr>
          <w:rFonts w:ascii="Times New Roman" w:hAnsi="Times New Roman"/>
          <w:b/>
          <w:bCs/>
          <w:lang w:val="en-GB"/>
        </w:rPr>
      </w:pPr>
      <w:r>
        <w:rPr>
          <w:rFonts w:ascii="Times New Roman" w:hAnsi="Times New Roman"/>
          <w:b/>
          <w:bCs/>
          <w:lang w:val="en-GB"/>
        </w:rPr>
        <w:t xml:space="preserve">Table 4.12: </w:t>
      </w:r>
      <w:r w:rsidRPr="008B0116">
        <w:rPr>
          <w:rFonts w:ascii="Times New Roman" w:hAnsi="Times New Roman"/>
          <w:b/>
          <w:bCs/>
          <w:lang w:val="en-GB"/>
        </w:rPr>
        <w:t>Occupation</w:t>
      </w:r>
    </w:p>
    <w:tbl>
      <w:tblPr>
        <w:tblW w:w="10346" w:type="dxa"/>
        <w:tblLayout w:type="fixed"/>
        <w:tblCellMar>
          <w:left w:w="10" w:type="dxa"/>
          <w:right w:w="10" w:type="dxa"/>
        </w:tblCellMar>
        <w:tblLook w:val="0000" w:firstRow="0" w:lastRow="0" w:firstColumn="0" w:lastColumn="0" w:noHBand="0" w:noVBand="0"/>
      </w:tblPr>
      <w:tblGrid>
        <w:gridCol w:w="2575"/>
        <w:gridCol w:w="1665"/>
        <w:gridCol w:w="1539"/>
        <w:gridCol w:w="1067"/>
        <w:gridCol w:w="1366"/>
        <w:gridCol w:w="1067"/>
        <w:gridCol w:w="1067"/>
      </w:tblGrid>
      <w:tr w:rsidR="00144F1F" w:rsidRPr="008B0116" w14:paraId="1C6DF29E" w14:textId="77777777">
        <w:trPr>
          <w:cantSplit/>
        </w:trPr>
        <w:tc>
          <w:tcPr>
            <w:tcW w:w="10346"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47A19214"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ANOVA</w:t>
            </w:r>
          </w:p>
        </w:tc>
      </w:tr>
      <w:tr w:rsidR="00144F1F" w:rsidRPr="008B0116" w14:paraId="2D8246E8" w14:textId="77777777">
        <w:trPr>
          <w:cantSplit/>
        </w:trPr>
        <w:tc>
          <w:tcPr>
            <w:tcW w:w="4240"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410159B6" w14:textId="77777777" w:rsidR="00144F1F" w:rsidRPr="008B0116" w:rsidRDefault="00144F1F" w:rsidP="008765E0">
            <w:pPr>
              <w:spacing w:after="240" w:line="360" w:lineRule="auto"/>
              <w:rPr>
                <w:rFonts w:ascii="Times New Roman" w:hAnsi="Times New Roman"/>
                <w:b/>
                <w:bCs/>
                <w:lang w:val="en-GB"/>
              </w:rPr>
            </w:pPr>
          </w:p>
        </w:tc>
        <w:tc>
          <w:tcPr>
            <w:tcW w:w="1539"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6BDB6B70"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Sum of Squares</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5BB59D19" w14:textId="77777777" w:rsidR="00144F1F" w:rsidRPr="00C31408" w:rsidRDefault="00000000" w:rsidP="008765E0">
            <w:pPr>
              <w:spacing w:after="240" w:line="360" w:lineRule="auto"/>
              <w:jc w:val="center"/>
              <w:rPr>
                <w:rFonts w:ascii="Times New Roman" w:hAnsi="Times New Roman"/>
                <w:lang w:val="en-GB"/>
              </w:rPr>
            </w:pPr>
            <w:proofErr w:type="spellStart"/>
            <w:r w:rsidRPr="00C31408">
              <w:rPr>
                <w:rFonts w:ascii="Times New Roman" w:hAnsi="Times New Roman"/>
                <w:lang w:val="en-GB"/>
              </w:rPr>
              <w:t>df</w:t>
            </w:r>
            <w:proofErr w:type="spellEnd"/>
          </w:p>
        </w:tc>
        <w:tc>
          <w:tcPr>
            <w:tcW w:w="136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6158BA32"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Mean Square</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3EC0282"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F</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028EFBF"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Sig.</w:t>
            </w:r>
          </w:p>
        </w:tc>
      </w:tr>
      <w:tr w:rsidR="00144F1F" w:rsidRPr="00C31408" w14:paraId="40C6E476"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9E707EC" w14:textId="77777777" w:rsidR="00144F1F" w:rsidRPr="00C31408" w:rsidRDefault="00000000" w:rsidP="008765E0">
            <w:pPr>
              <w:spacing w:after="240" w:line="360" w:lineRule="auto"/>
              <w:jc w:val="left"/>
              <w:rPr>
                <w:rFonts w:ascii="Times New Roman" w:hAnsi="Times New Roman"/>
                <w:lang w:val="en-GB"/>
              </w:rPr>
            </w:pPr>
            <w:r w:rsidRPr="00C31408">
              <w:rPr>
                <w:rFonts w:ascii="Times New Roman" w:hAnsi="Times New Roman"/>
                <w:lang w:val="en-GB"/>
              </w:rPr>
              <w:lastRenderedPageBreak/>
              <w:t>Push Factors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F27DA2D" w14:textId="77777777" w:rsidR="00144F1F" w:rsidRPr="00C31408" w:rsidRDefault="00000000" w:rsidP="008765E0">
            <w:pPr>
              <w:spacing w:after="240" w:line="360" w:lineRule="auto"/>
              <w:rPr>
                <w:rFonts w:ascii="Times New Roman" w:hAnsi="Times New Roman"/>
                <w:lang w:val="en-GB"/>
              </w:rPr>
            </w:pPr>
            <w:r w:rsidRPr="00C31408">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6E9CA7D"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4.380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209E497"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0936421"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1.460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174EF6D"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8.479</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E11ED3B"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&lt;.001</w:t>
            </w:r>
          </w:p>
        </w:tc>
      </w:tr>
      <w:tr w:rsidR="00144F1F" w:rsidRPr="00C31408" w14:paraId="258207EB"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9375404" w14:textId="77777777" w:rsidR="00144F1F" w:rsidRPr="00C31408"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A9EEC6D" w14:textId="77777777" w:rsidR="00144F1F" w:rsidRPr="00C31408" w:rsidRDefault="00000000" w:rsidP="008765E0">
            <w:pPr>
              <w:spacing w:after="240" w:line="360" w:lineRule="auto"/>
              <w:rPr>
                <w:rFonts w:ascii="Times New Roman" w:hAnsi="Times New Roman"/>
                <w:lang w:val="en-GB"/>
              </w:rPr>
            </w:pPr>
            <w:r w:rsidRPr="00C31408">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DE0FCAB"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65.773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B4A1B9D"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382</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5123AA9"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.172</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761636C" w14:textId="77777777" w:rsidR="00144F1F" w:rsidRPr="00C31408"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E301427" w14:textId="77777777" w:rsidR="00144F1F" w:rsidRPr="00C31408" w:rsidRDefault="00144F1F" w:rsidP="008765E0">
            <w:pPr>
              <w:spacing w:after="240" w:line="360" w:lineRule="auto"/>
              <w:jc w:val="center"/>
              <w:rPr>
                <w:rFonts w:ascii="Times New Roman" w:hAnsi="Times New Roman"/>
                <w:lang w:val="en-GB"/>
              </w:rPr>
            </w:pPr>
          </w:p>
        </w:tc>
      </w:tr>
      <w:tr w:rsidR="00144F1F" w:rsidRPr="00C31408" w14:paraId="2FC4B55D"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8767D7E" w14:textId="77777777" w:rsidR="00144F1F" w:rsidRPr="00C31408"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4B90A50" w14:textId="77777777" w:rsidR="00144F1F" w:rsidRPr="00C31408" w:rsidRDefault="00000000" w:rsidP="008765E0">
            <w:pPr>
              <w:spacing w:after="240" w:line="360" w:lineRule="auto"/>
              <w:rPr>
                <w:rFonts w:ascii="Times New Roman" w:hAnsi="Times New Roman"/>
                <w:lang w:val="en-GB"/>
              </w:rPr>
            </w:pPr>
            <w:r w:rsidRPr="00C31408">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9CD7A1B"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70.153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AD20586"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385</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62AA37F" w14:textId="77777777" w:rsidR="00144F1F" w:rsidRPr="00C31408"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CCF135B" w14:textId="77777777" w:rsidR="00144F1F" w:rsidRPr="00C31408"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F266A30" w14:textId="77777777" w:rsidR="00144F1F" w:rsidRPr="00C31408" w:rsidRDefault="00144F1F" w:rsidP="008765E0">
            <w:pPr>
              <w:spacing w:after="240" w:line="360" w:lineRule="auto"/>
              <w:jc w:val="center"/>
              <w:rPr>
                <w:rFonts w:ascii="Times New Roman" w:hAnsi="Times New Roman"/>
                <w:lang w:val="en-GB"/>
              </w:rPr>
            </w:pPr>
          </w:p>
        </w:tc>
      </w:tr>
      <w:tr w:rsidR="00144F1F" w:rsidRPr="00C31408" w14:paraId="06CE1DC4"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86E896D" w14:textId="77777777" w:rsidR="00144F1F" w:rsidRPr="00C31408" w:rsidRDefault="00000000" w:rsidP="008765E0">
            <w:pPr>
              <w:spacing w:after="240" w:line="360" w:lineRule="auto"/>
              <w:jc w:val="left"/>
              <w:rPr>
                <w:rFonts w:ascii="Times New Roman" w:hAnsi="Times New Roman"/>
                <w:lang w:val="en-GB"/>
              </w:rPr>
            </w:pPr>
            <w:r w:rsidRPr="00C31408">
              <w:rPr>
                <w:rFonts w:ascii="Times New Roman" w:hAnsi="Times New Roman"/>
                <w:lang w:val="en-GB"/>
              </w:rPr>
              <w:t>Pull Factors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39AEFDE" w14:textId="77777777" w:rsidR="00144F1F" w:rsidRPr="00C31408" w:rsidRDefault="00000000" w:rsidP="008765E0">
            <w:pPr>
              <w:spacing w:after="240" w:line="360" w:lineRule="auto"/>
              <w:rPr>
                <w:rFonts w:ascii="Times New Roman" w:hAnsi="Times New Roman"/>
                <w:lang w:val="en-GB"/>
              </w:rPr>
            </w:pPr>
            <w:r w:rsidRPr="00C31408">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9F0E63F"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1.171</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9BDED7C"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64C656B"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.390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BDB9CA0"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2.419</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3148F66"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.066</w:t>
            </w:r>
          </w:p>
        </w:tc>
      </w:tr>
      <w:tr w:rsidR="00144F1F" w:rsidRPr="00C31408" w14:paraId="5C1D6C1B"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C589649" w14:textId="77777777" w:rsidR="00144F1F" w:rsidRPr="00C31408"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D8A3D31" w14:textId="77777777" w:rsidR="00144F1F" w:rsidRPr="00C31408" w:rsidRDefault="00000000" w:rsidP="008765E0">
            <w:pPr>
              <w:spacing w:after="240" w:line="360" w:lineRule="auto"/>
              <w:rPr>
                <w:rFonts w:ascii="Times New Roman" w:hAnsi="Times New Roman"/>
                <w:lang w:val="en-GB"/>
              </w:rPr>
            </w:pPr>
            <w:r w:rsidRPr="00C31408">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B5A765E"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61.639</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87BA765"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382</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AD1D72F"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.161</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F390BE7" w14:textId="77777777" w:rsidR="00144F1F" w:rsidRPr="00C31408"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A8A70FC" w14:textId="77777777" w:rsidR="00144F1F" w:rsidRPr="00C31408" w:rsidRDefault="00144F1F" w:rsidP="008765E0">
            <w:pPr>
              <w:spacing w:after="240" w:line="360" w:lineRule="auto"/>
              <w:jc w:val="center"/>
              <w:rPr>
                <w:rFonts w:ascii="Times New Roman" w:hAnsi="Times New Roman"/>
                <w:lang w:val="en-GB"/>
              </w:rPr>
            </w:pPr>
          </w:p>
        </w:tc>
      </w:tr>
      <w:tr w:rsidR="00144F1F" w:rsidRPr="00C31408" w14:paraId="475D43B4"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FC92B9C" w14:textId="77777777" w:rsidR="00144F1F" w:rsidRPr="00C31408"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39AFDC7" w14:textId="77777777" w:rsidR="00144F1F" w:rsidRPr="00C31408" w:rsidRDefault="00000000" w:rsidP="008765E0">
            <w:pPr>
              <w:spacing w:after="240" w:line="360" w:lineRule="auto"/>
              <w:rPr>
                <w:rFonts w:ascii="Times New Roman" w:hAnsi="Times New Roman"/>
                <w:lang w:val="en-GB"/>
              </w:rPr>
            </w:pPr>
            <w:r w:rsidRPr="00C31408">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C0689BE"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62.810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1DF1EAE"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385</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7A8DF30" w14:textId="77777777" w:rsidR="00144F1F" w:rsidRPr="00C31408"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4871672" w14:textId="77777777" w:rsidR="00144F1F" w:rsidRPr="00C31408"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D74DD5E" w14:textId="77777777" w:rsidR="00144F1F" w:rsidRPr="00C31408" w:rsidRDefault="00144F1F" w:rsidP="008765E0">
            <w:pPr>
              <w:spacing w:after="240" w:line="360" w:lineRule="auto"/>
              <w:jc w:val="center"/>
              <w:rPr>
                <w:rFonts w:ascii="Times New Roman" w:hAnsi="Times New Roman"/>
                <w:lang w:val="en-GB"/>
              </w:rPr>
            </w:pPr>
          </w:p>
        </w:tc>
      </w:tr>
      <w:tr w:rsidR="00144F1F" w:rsidRPr="00C31408" w14:paraId="74E0DA84"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FFB2116" w14:textId="77777777" w:rsidR="00144F1F" w:rsidRPr="00C31408" w:rsidRDefault="00000000" w:rsidP="008765E0">
            <w:pPr>
              <w:spacing w:after="240" w:line="360" w:lineRule="auto"/>
              <w:jc w:val="left"/>
              <w:rPr>
                <w:rFonts w:ascii="Times New Roman" w:hAnsi="Times New Roman"/>
                <w:lang w:val="en-GB"/>
              </w:rPr>
            </w:pPr>
            <w:r w:rsidRPr="00C31408">
              <w:rPr>
                <w:rFonts w:ascii="Times New Roman" w:hAnsi="Times New Roman"/>
                <w:lang w:val="en-GB"/>
              </w:rPr>
              <w:t>ICT Adoption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0313AE2" w14:textId="77777777" w:rsidR="00144F1F" w:rsidRPr="00C31408" w:rsidRDefault="00000000" w:rsidP="008765E0">
            <w:pPr>
              <w:spacing w:after="240" w:line="360" w:lineRule="auto"/>
              <w:rPr>
                <w:rFonts w:ascii="Times New Roman" w:hAnsi="Times New Roman"/>
                <w:lang w:val="en-GB"/>
              </w:rPr>
            </w:pPr>
            <w:r w:rsidRPr="00C31408">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BACCD8A"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1.883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F55EE03"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E98E2D9"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.628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A437F1D"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2.457</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A706508"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.063</w:t>
            </w:r>
          </w:p>
        </w:tc>
      </w:tr>
      <w:tr w:rsidR="00144F1F" w:rsidRPr="00C31408" w14:paraId="78635788"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12BE865" w14:textId="77777777" w:rsidR="00144F1F" w:rsidRPr="00C31408"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C7F6101" w14:textId="77777777" w:rsidR="00144F1F" w:rsidRPr="00C31408" w:rsidRDefault="00000000" w:rsidP="008765E0">
            <w:pPr>
              <w:spacing w:after="240" w:line="360" w:lineRule="auto"/>
              <w:rPr>
                <w:rFonts w:ascii="Times New Roman" w:hAnsi="Times New Roman"/>
                <w:lang w:val="en-GB"/>
              </w:rPr>
            </w:pPr>
            <w:r w:rsidRPr="00C31408">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DB93601"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97.350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559D1FA"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381</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1D9495A"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.256</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7DFB9E5" w14:textId="77777777" w:rsidR="00144F1F" w:rsidRPr="00C31408"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CEB4282" w14:textId="77777777" w:rsidR="00144F1F" w:rsidRPr="00C31408" w:rsidRDefault="00144F1F" w:rsidP="008765E0">
            <w:pPr>
              <w:spacing w:after="240" w:line="360" w:lineRule="auto"/>
              <w:jc w:val="center"/>
              <w:rPr>
                <w:rFonts w:ascii="Times New Roman" w:hAnsi="Times New Roman"/>
                <w:lang w:val="en-GB"/>
              </w:rPr>
            </w:pPr>
          </w:p>
        </w:tc>
      </w:tr>
      <w:tr w:rsidR="00144F1F" w:rsidRPr="00C31408" w14:paraId="3735056D"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621E23D" w14:textId="77777777" w:rsidR="00144F1F" w:rsidRPr="00C31408"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CF0EBF1" w14:textId="77777777" w:rsidR="00144F1F" w:rsidRPr="00C31408" w:rsidRDefault="00000000" w:rsidP="008765E0">
            <w:pPr>
              <w:spacing w:after="240" w:line="360" w:lineRule="auto"/>
              <w:rPr>
                <w:rFonts w:ascii="Times New Roman" w:hAnsi="Times New Roman"/>
                <w:lang w:val="en-GB"/>
              </w:rPr>
            </w:pPr>
            <w:r w:rsidRPr="00C31408">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19855B7"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99.234</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C1D2D2A"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384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65A7C60" w14:textId="77777777" w:rsidR="00144F1F" w:rsidRPr="00C31408"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86239BB" w14:textId="77777777" w:rsidR="00144F1F" w:rsidRPr="00C31408"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B4D8005" w14:textId="77777777" w:rsidR="00144F1F" w:rsidRPr="00C31408" w:rsidRDefault="00144F1F" w:rsidP="008765E0">
            <w:pPr>
              <w:spacing w:after="240" w:line="360" w:lineRule="auto"/>
              <w:jc w:val="center"/>
              <w:rPr>
                <w:rFonts w:ascii="Times New Roman" w:hAnsi="Times New Roman"/>
                <w:lang w:val="en-GB"/>
              </w:rPr>
            </w:pPr>
          </w:p>
        </w:tc>
      </w:tr>
      <w:tr w:rsidR="00144F1F" w:rsidRPr="00C31408" w14:paraId="04B7D919"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81DF6A0" w14:textId="77777777" w:rsidR="00144F1F" w:rsidRPr="00C31408" w:rsidRDefault="00000000" w:rsidP="008765E0">
            <w:pPr>
              <w:spacing w:after="240" w:line="360" w:lineRule="auto"/>
              <w:rPr>
                <w:rFonts w:ascii="Times New Roman" w:hAnsi="Times New Roman"/>
                <w:lang w:val="en-GB"/>
              </w:rPr>
            </w:pPr>
            <w:r w:rsidRPr="00C31408">
              <w:rPr>
                <w:rFonts w:ascii="Times New Roman" w:hAnsi="Times New Roman"/>
                <w:lang w:val="en-GB"/>
              </w:rPr>
              <w:t>Tourist Satisfaction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08B0B4E" w14:textId="77777777" w:rsidR="00144F1F" w:rsidRPr="00C31408" w:rsidRDefault="00000000" w:rsidP="008765E0">
            <w:pPr>
              <w:spacing w:after="240" w:line="360" w:lineRule="auto"/>
              <w:rPr>
                <w:rFonts w:ascii="Times New Roman" w:hAnsi="Times New Roman"/>
                <w:lang w:val="en-GB"/>
              </w:rPr>
            </w:pPr>
            <w:r w:rsidRPr="00C31408">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13D6522"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2.900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B5DB33A"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4B19069"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.967</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AFDEBE8"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5.218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A4FDC01"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.002</w:t>
            </w:r>
          </w:p>
        </w:tc>
      </w:tr>
      <w:tr w:rsidR="00144F1F" w:rsidRPr="00C31408" w14:paraId="3A930A6C"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C10598B" w14:textId="77777777" w:rsidR="00144F1F" w:rsidRPr="00C31408"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A47EB95" w14:textId="77777777" w:rsidR="00144F1F" w:rsidRPr="00C31408" w:rsidRDefault="00000000" w:rsidP="008765E0">
            <w:pPr>
              <w:spacing w:after="240" w:line="360" w:lineRule="auto"/>
              <w:rPr>
                <w:rFonts w:ascii="Times New Roman" w:hAnsi="Times New Roman"/>
                <w:lang w:val="en-GB"/>
              </w:rPr>
            </w:pPr>
            <w:r w:rsidRPr="00C31408">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42594E8"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70.576</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0CE8A0E"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381</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E932C00"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.185</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F0BF1F1" w14:textId="77777777" w:rsidR="00144F1F" w:rsidRPr="00C31408"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84D5A6F" w14:textId="77777777" w:rsidR="00144F1F" w:rsidRPr="00C31408" w:rsidRDefault="00144F1F" w:rsidP="008765E0">
            <w:pPr>
              <w:spacing w:after="240" w:line="360" w:lineRule="auto"/>
              <w:jc w:val="center"/>
              <w:rPr>
                <w:rFonts w:ascii="Times New Roman" w:hAnsi="Times New Roman"/>
                <w:lang w:val="en-GB"/>
              </w:rPr>
            </w:pPr>
          </w:p>
        </w:tc>
      </w:tr>
      <w:tr w:rsidR="00144F1F" w:rsidRPr="00C31408" w14:paraId="31100F46"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603B09E" w14:textId="77777777" w:rsidR="00144F1F" w:rsidRPr="00C31408"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69B8001" w14:textId="77777777" w:rsidR="00144F1F" w:rsidRPr="00C31408" w:rsidRDefault="00000000" w:rsidP="008765E0">
            <w:pPr>
              <w:spacing w:after="240" w:line="360" w:lineRule="auto"/>
              <w:rPr>
                <w:rFonts w:ascii="Times New Roman" w:hAnsi="Times New Roman"/>
                <w:lang w:val="en-GB"/>
              </w:rPr>
            </w:pPr>
            <w:r w:rsidRPr="00C31408">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68A81B3"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73.476</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A9E99FB" w14:textId="77777777" w:rsidR="00144F1F" w:rsidRPr="00C31408" w:rsidRDefault="00000000" w:rsidP="008765E0">
            <w:pPr>
              <w:spacing w:after="240" w:line="360" w:lineRule="auto"/>
              <w:jc w:val="center"/>
              <w:rPr>
                <w:rFonts w:ascii="Times New Roman" w:hAnsi="Times New Roman"/>
                <w:lang w:val="en-GB"/>
              </w:rPr>
            </w:pPr>
            <w:r w:rsidRPr="00C31408">
              <w:rPr>
                <w:rFonts w:ascii="Times New Roman" w:hAnsi="Times New Roman"/>
                <w:lang w:val="en-GB"/>
              </w:rPr>
              <w:t>384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185DF84" w14:textId="77777777" w:rsidR="00144F1F" w:rsidRPr="00C31408"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7DCA0AD" w14:textId="77777777" w:rsidR="00144F1F" w:rsidRPr="00C31408"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60CB889" w14:textId="77777777" w:rsidR="00144F1F" w:rsidRPr="00C31408" w:rsidRDefault="00144F1F" w:rsidP="008765E0">
            <w:pPr>
              <w:spacing w:after="240" w:line="360" w:lineRule="auto"/>
              <w:jc w:val="center"/>
              <w:rPr>
                <w:rFonts w:ascii="Times New Roman" w:hAnsi="Times New Roman"/>
                <w:lang w:val="en-GB"/>
              </w:rPr>
            </w:pPr>
          </w:p>
        </w:tc>
      </w:tr>
    </w:tbl>
    <w:p w14:paraId="5026D06A" w14:textId="77777777" w:rsidR="00144F1F" w:rsidRPr="00C31408" w:rsidRDefault="00144F1F" w:rsidP="008765E0">
      <w:pPr>
        <w:spacing w:after="240" w:line="360" w:lineRule="auto"/>
        <w:rPr>
          <w:rFonts w:ascii="Times New Roman" w:hAnsi="Times New Roman"/>
          <w:lang w:val="en-GB"/>
        </w:rPr>
      </w:pPr>
    </w:p>
    <w:p w14:paraId="1B2E3832" w14:textId="77777777" w:rsidR="00A13A4F" w:rsidRDefault="00A13A4F" w:rsidP="008765E0">
      <w:pPr>
        <w:spacing w:after="240" w:line="360" w:lineRule="auto"/>
        <w:rPr>
          <w:rFonts w:ascii="Times New Roman" w:hAnsi="Times New Roman"/>
          <w:b/>
          <w:bCs/>
          <w:lang w:val="en-GB"/>
        </w:rPr>
      </w:pPr>
    </w:p>
    <w:p w14:paraId="3387DA88" w14:textId="77777777" w:rsidR="00A13A4F" w:rsidRDefault="00A13A4F" w:rsidP="008765E0">
      <w:pPr>
        <w:suppressAutoHyphens w:val="0"/>
        <w:spacing w:after="240" w:line="360" w:lineRule="auto"/>
        <w:rPr>
          <w:rFonts w:ascii="Times New Roman" w:hAnsi="Times New Roman"/>
          <w:b/>
          <w:bCs/>
          <w:lang w:val="en-GB"/>
        </w:rPr>
      </w:pPr>
      <w:r>
        <w:rPr>
          <w:rFonts w:ascii="Times New Roman" w:hAnsi="Times New Roman"/>
          <w:b/>
          <w:bCs/>
          <w:lang w:val="en-GB"/>
        </w:rPr>
        <w:br w:type="page"/>
      </w:r>
    </w:p>
    <w:p w14:paraId="7C164021" w14:textId="7B0A18D2" w:rsidR="00144F1F" w:rsidRPr="008B0116" w:rsidRDefault="00567E9E" w:rsidP="008765E0">
      <w:pPr>
        <w:spacing w:after="240" w:line="360" w:lineRule="auto"/>
        <w:rPr>
          <w:rFonts w:ascii="Times New Roman" w:hAnsi="Times New Roman"/>
          <w:b/>
          <w:bCs/>
          <w:lang w:val="en-GB"/>
        </w:rPr>
      </w:pPr>
      <w:r>
        <w:rPr>
          <w:rFonts w:ascii="Times New Roman" w:hAnsi="Times New Roman"/>
          <w:b/>
          <w:bCs/>
          <w:lang w:val="en-GB"/>
        </w:rPr>
        <w:lastRenderedPageBreak/>
        <w:t xml:space="preserve">Table 4.13: </w:t>
      </w:r>
      <w:r w:rsidRPr="008B0116">
        <w:rPr>
          <w:rFonts w:ascii="Times New Roman" w:hAnsi="Times New Roman"/>
          <w:b/>
          <w:bCs/>
          <w:lang w:val="en-GB"/>
        </w:rPr>
        <w:t>Marital Status</w:t>
      </w:r>
    </w:p>
    <w:tbl>
      <w:tblPr>
        <w:tblW w:w="10346" w:type="dxa"/>
        <w:tblLayout w:type="fixed"/>
        <w:tblCellMar>
          <w:left w:w="10" w:type="dxa"/>
          <w:right w:w="10" w:type="dxa"/>
        </w:tblCellMar>
        <w:tblLook w:val="0000" w:firstRow="0" w:lastRow="0" w:firstColumn="0" w:lastColumn="0" w:noHBand="0" w:noVBand="0"/>
      </w:tblPr>
      <w:tblGrid>
        <w:gridCol w:w="2575"/>
        <w:gridCol w:w="1665"/>
        <w:gridCol w:w="1539"/>
        <w:gridCol w:w="1067"/>
        <w:gridCol w:w="1366"/>
        <w:gridCol w:w="1067"/>
        <w:gridCol w:w="1067"/>
      </w:tblGrid>
      <w:tr w:rsidR="00144F1F" w:rsidRPr="008B0116" w14:paraId="3645C7A7" w14:textId="77777777">
        <w:trPr>
          <w:cantSplit/>
        </w:trPr>
        <w:tc>
          <w:tcPr>
            <w:tcW w:w="10346"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7CA73915"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ANOVA</w:t>
            </w:r>
          </w:p>
        </w:tc>
      </w:tr>
      <w:tr w:rsidR="00144F1F" w:rsidRPr="008B0116" w14:paraId="4F1AAFB8" w14:textId="77777777">
        <w:trPr>
          <w:cantSplit/>
        </w:trPr>
        <w:tc>
          <w:tcPr>
            <w:tcW w:w="4240"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E09103C" w14:textId="77777777" w:rsidR="00144F1F" w:rsidRPr="008A742A" w:rsidRDefault="00144F1F" w:rsidP="008765E0">
            <w:pPr>
              <w:spacing w:after="240" w:line="360" w:lineRule="auto"/>
              <w:jc w:val="left"/>
              <w:rPr>
                <w:rFonts w:ascii="Times New Roman" w:hAnsi="Times New Roman"/>
                <w:lang w:val="en-GB"/>
              </w:rPr>
            </w:pPr>
          </w:p>
        </w:tc>
        <w:tc>
          <w:tcPr>
            <w:tcW w:w="1539"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CC09AF9"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Sum of Squares</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74061FBD" w14:textId="77777777" w:rsidR="00144F1F" w:rsidRPr="008A742A" w:rsidRDefault="00000000" w:rsidP="008765E0">
            <w:pPr>
              <w:spacing w:after="240" w:line="360" w:lineRule="auto"/>
              <w:jc w:val="center"/>
              <w:rPr>
                <w:rFonts w:ascii="Times New Roman" w:hAnsi="Times New Roman"/>
                <w:lang w:val="en-GB"/>
              </w:rPr>
            </w:pPr>
            <w:proofErr w:type="spellStart"/>
            <w:r w:rsidRPr="008A742A">
              <w:rPr>
                <w:rFonts w:ascii="Times New Roman" w:hAnsi="Times New Roman"/>
                <w:lang w:val="en-GB"/>
              </w:rPr>
              <w:t>df</w:t>
            </w:r>
            <w:proofErr w:type="spellEnd"/>
          </w:p>
        </w:tc>
        <w:tc>
          <w:tcPr>
            <w:tcW w:w="136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9FC9B55"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Mean Square</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5ADFE784"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F</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5AC19269"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Sig.</w:t>
            </w:r>
          </w:p>
        </w:tc>
      </w:tr>
      <w:tr w:rsidR="00144F1F" w:rsidRPr="008B0116" w14:paraId="4396839A"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DD3FD0F" w14:textId="77777777" w:rsidR="00144F1F" w:rsidRPr="008A742A" w:rsidRDefault="00000000" w:rsidP="008765E0">
            <w:pPr>
              <w:spacing w:after="240" w:line="360" w:lineRule="auto"/>
              <w:jc w:val="left"/>
              <w:rPr>
                <w:rFonts w:ascii="Times New Roman" w:hAnsi="Times New Roman"/>
                <w:lang w:val="en-GB"/>
              </w:rPr>
            </w:pPr>
            <w:r w:rsidRPr="008A742A">
              <w:rPr>
                <w:rFonts w:ascii="Times New Roman" w:hAnsi="Times New Roman"/>
                <w:lang w:val="en-GB"/>
              </w:rPr>
              <w:t>Push Factors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8A012C5" w14:textId="77777777" w:rsidR="00144F1F" w:rsidRPr="008A742A" w:rsidRDefault="00000000" w:rsidP="008765E0">
            <w:pPr>
              <w:spacing w:after="240" w:line="360" w:lineRule="auto"/>
              <w:jc w:val="left"/>
              <w:rPr>
                <w:rFonts w:ascii="Times New Roman" w:hAnsi="Times New Roman"/>
                <w:lang w:val="en-GB"/>
              </w:rPr>
            </w:pPr>
            <w:r w:rsidRPr="008A742A">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FFD061B"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1.734</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8DFFAEB"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3AA03A7"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.578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C5B084A"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3.227</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B59EAED"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.023</w:t>
            </w:r>
          </w:p>
        </w:tc>
      </w:tr>
      <w:tr w:rsidR="00144F1F" w:rsidRPr="008B0116" w14:paraId="4B6C15E6"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0438E61" w14:textId="77777777" w:rsidR="00144F1F" w:rsidRPr="008A742A" w:rsidRDefault="00144F1F" w:rsidP="008765E0">
            <w:pPr>
              <w:spacing w:after="240" w:line="360" w:lineRule="auto"/>
              <w:jc w:val="left"/>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AB9D423" w14:textId="77777777" w:rsidR="00144F1F" w:rsidRPr="008A742A" w:rsidRDefault="00000000" w:rsidP="008765E0">
            <w:pPr>
              <w:spacing w:after="240" w:line="360" w:lineRule="auto"/>
              <w:jc w:val="left"/>
              <w:rPr>
                <w:rFonts w:ascii="Times New Roman" w:hAnsi="Times New Roman"/>
                <w:lang w:val="en-GB"/>
              </w:rPr>
            </w:pPr>
            <w:r w:rsidRPr="008A742A">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60C25B3"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68.419</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B0F03DE"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382</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A142C33"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.179</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2F05E1E" w14:textId="77777777" w:rsidR="00144F1F" w:rsidRPr="008A742A"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A578A94" w14:textId="77777777" w:rsidR="00144F1F" w:rsidRPr="008A742A" w:rsidRDefault="00144F1F" w:rsidP="008765E0">
            <w:pPr>
              <w:spacing w:after="240" w:line="360" w:lineRule="auto"/>
              <w:jc w:val="center"/>
              <w:rPr>
                <w:rFonts w:ascii="Times New Roman" w:hAnsi="Times New Roman"/>
                <w:lang w:val="en-GB"/>
              </w:rPr>
            </w:pPr>
          </w:p>
        </w:tc>
      </w:tr>
      <w:tr w:rsidR="00144F1F" w:rsidRPr="008B0116" w14:paraId="42E50BF7"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C90F2FF" w14:textId="77777777" w:rsidR="00144F1F" w:rsidRPr="008A742A" w:rsidRDefault="00144F1F" w:rsidP="008765E0">
            <w:pPr>
              <w:spacing w:after="240" w:line="360" w:lineRule="auto"/>
              <w:jc w:val="left"/>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FC6DD54" w14:textId="77777777" w:rsidR="00144F1F" w:rsidRPr="008A742A" w:rsidRDefault="00000000" w:rsidP="008765E0">
            <w:pPr>
              <w:spacing w:after="240" w:line="360" w:lineRule="auto"/>
              <w:jc w:val="left"/>
              <w:rPr>
                <w:rFonts w:ascii="Times New Roman" w:hAnsi="Times New Roman"/>
                <w:lang w:val="en-GB"/>
              </w:rPr>
            </w:pPr>
            <w:r w:rsidRPr="008A742A">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B25BE4C"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70.153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2026131"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385</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057911B" w14:textId="77777777" w:rsidR="00144F1F" w:rsidRPr="008A742A"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A669FD6" w14:textId="77777777" w:rsidR="00144F1F" w:rsidRPr="008A742A"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E0EA536" w14:textId="77777777" w:rsidR="00144F1F" w:rsidRPr="008A742A" w:rsidRDefault="00144F1F" w:rsidP="008765E0">
            <w:pPr>
              <w:spacing w:after="240" w:line="360" w:lineRule="auto"/>
              <w:jc w:val="center"/>
              <w:rPr>
                <w:rFonts w:ascii="Times New Roman" w:hAnsi="Times New Roman"/>
                <w:lang w:val="en-GB"/>
              </w:rPr>
            </w:pPr>
          </w:p>
        </w:tc>
      </w:tr>
      <w:tr w:rsidR="00144F1F" w:rsidRPr="008B0116" w14:paraId="08D5E0EE"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808EC9A" w14:textId="77777777" w:rsidR="00144F1F" w:rsidRPr="008A742A" w:rsidRDefault="00000000" w:rsidP="008765E0">
            <w:pPr>
              <w:spacing w:after="240" w:line="360" w:lineRule="auto"/>
              <w:jc w:val="left"/>
              <w:rPr>
                <w:rFonts w:ascii="Times New Roman" w:hAnsi="Times New Roman"/>
                <w:lang w:val="en-GB"/>
              </w:rPr>
            </w:pPr>
            <w:r w:rsidRPr="008A742A">
              <w:rPr>
                <w:rFonts w:ascii="Times New Roman" w:hAnsi="Times New Roman"/>
                <w:lang w:val="en-GB"/>
              </w:rPr>
              <w:t>Pull Factors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969C309" w14:textId="77777777" w:rsidR="00144F1F" w:rsidRPr="008A742A" w:rsidRDefault="00000000" w:rsidP="008765E0">
            <w:pPr>
              <w:spacing w:after="240" w:line="360" w:lineRule="auto"/>
              <w:jc w:val="left"/>
              <w:rPr>
                <w:rFonts w:ascii="Times New Roman" w:hAnsi="Times New Roman"/>
                <w:lang w:val="en-GB"/>
              </w:rPr>
            </w:pPr>
            <w:r w:rsidRPr="008A742A">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96C0A1C"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.858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0CCA5D8"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60328DC"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.286</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2434E26"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1.764</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B19D38E"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.154</w:t>
            </w:r>
          </w:p>
        </w:tc>
      </w:tr>
      <w:tr w:rsidR="00144F1F" w:rsidRPr="008B0116" w14:paraId="5D2850F0"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022C4FC" w14:textId="77777777" w:rsidR="00144F1F" w:rsidRPr="008A742A" w:rsidRDefault="00144F1F" w:rsidP="008765E0">
            <w:pPr>
              <w:spacing w:after="240" w:line="360" w:lineRule="auto"/>
              <w:jc w:val="left"/>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0EBA5B4" w14:textId="77777777" w:rsidR="00144F1F" w:rsidRPr="008A742A" w:rsidRDefault="00000000" w:rsidP="008765E0">
            <w:pPr>
              <w:spacing w:after="240" w:line="360" w:lineRule="auto"/>
              <w:jc w:val="left"/>
              <w:rPr>
                <w:rFonts w:ascii="Times New Roman" w:hAnsi="Times New Roman"/>
                <w:lang w:val="en-GB"/>
              </w:rPr>
            </w:pPr>
            <w:r w:rsidRPr="008A742A">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B40C00A"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61.952</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E13E459"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382</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C2C0452"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.162</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FAE9D65" w14:textId="77777777" w:rsidR="00144F1F" w:rsidRPr="008A742A"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8D92334" w14:textId="77777777" w:rsidR="00144F1F" w:rsidRPr="008A742A" w:rsidRDefault="00144F1F" w:rsidP="008765E0">
            <w:pPr>
              <w:spacing w:after="240" w:line="360" w:lineRule="auto"/>
              <w:jc w:val="center"/>
              <w:rPr>
                <w:rFonts w:ascii="Times New Roman" w:hAnsi="Times New Roman"/>
                <w:lang w:val="en-GB"/>
              </w:rPr>
            </w:pPr>
          </w:p>
        </w:tc>
      </w:tr>
      <w:tr w:rsidR="00144F1F" w:rsidRPr="008B0116" w14:paraId="2EFA3D0D"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EB5F93A" w14:textId="77777777" w:rsidR="00144F1F" w:rsidRPr="008A742A" w:rsidRDefault="00144F1F" w:rsidP="008765E0">
            <w:pPr>
              <w:spacing w:after="240" w:line="360" w:lineRule="auto"/>
              <w:jc w:val="left"/>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6271171" w14:textId="77777777" w:rsidR="00144F1F" w:rsidRPr="008A742A" w:rsidRDefault="00000000" w:rsidP="008765E0">
            <w:pPr>
              <w:spacing w:after="240" w:line="360" w:lineRule="auto"/>
              <w:jc w:val="left"/>
              <w:rPr>
                <w:rFonts w:ascii="Times New Roman" w:hAnsi="Times New Roman"/>
                <w:lang w:val="en-GB"/>
              </w:rPr>
            </w:pPr>
            <w:r w:rsidRPr="008A742A">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3D50121"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62.810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D992A1B"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385</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7F0FC7D" w14:textId="77777777" w:rsidR="00144F1F" w:rsidRPr="008A742A"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3132779" w14:textId="77777777" w:rsidR="00144F1F" w:rsidRPr="008A742A"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0DDFB31" w14:textId="77777777" w:rsidR="00144F1F" w:rsidRPr="008A742A" w:rsidRDefault="00144F1F" w:rsidP="008765E0">
            <w:pPr>
              <w:spacing w:after="240" w:line="360" w:lineRule="auto"/>
              <w:jc w:val="center"/>
              <w:rPr>
                <w:rFonts w:ascii="Times New Roman" w:hAnsi="Times New Roman"/>
                <w:lang w:val="en-GB"/>
              </w:rPr>
            </w:pPr>
          </w:p>
        </w:tc>
      </w:tr>
      <w:tr w:rsidR="00144F1F" w:rsidRPr="008B0116" w14:paraId="7F7DE8FC"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104F9AF" w14:textId="77777777" w:rsidR="00144F1F" w:rsidRPr="008A742A" w:rsidRDefault="00000000" w:rsidP="008765E0">
            <w:pPr>
              <w:spacing w:after="240" w:line="360" w:lineRule="auto"/>
              <w:jc w:val="left"/>
              <w:rPr>
                <w:rFonts w:ascii="Times New Roman" w:hAnsi="Times New Roman"/>
                <w:lang w:val="en-GB"/>
              </w:rPr>
            </w:pPr>
            <w:r w:rsidRPr="008A742A">
              <w:rPr>
                <w:rFonts w:ascii="Times New Roman" w:hAnsi="Times New Roman"/>
                <w:lang w:val="en-GB"/>
              </w:rPr>
              <w:t>ICT Adoption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6EB7FDF" w14:textId="77777777" w:rsidR="00144F1F" w:rsidRPr="008A742A" w:rsidRDefault="00000000" w:rsidP="008765E0">
            <w:pPr>
              <w:spacing w:after="240" w:line="360" w:lineRule="auto"/>
              <w:jc w:val="left"/>
              <w:rPr>
                <w:rFonts w:ascii="Times New Roman" w:hAnsi="Times New Roman"/>
                <w:lang w:val="en-GB"/>
              </w:rPr>
            </w:pPr>
            <w:r w:rsidRPr="008A742A">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3956AEC"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4.695</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633C291"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ABBFE8F"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1.565</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9216B2D"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6.306</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2194BCD"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&lt;.001</w:t>
            </w:r>
          </w:p>
        </w:tc>
      </w:tr>
      <w:tr w:rsidR="00144F1F" w:rsidRPr="008B0116" w14:paraId="45B8605D"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C6012DF" w14:textId="77777777" w:rsidR="00144F1F" w:rsidRPr="008A742A" w:rsidRDefault="00144F1F" w:rsidP="008765E0">
            <w:pPr>
              <w:spacing w:after="240" w:line="360" w:lineRule="auto"/>
              <w:jc w:val="left"/>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CC0AA4A" w14:textId="77777777" w:rsidR="00144F1F" w:rsidRPr="008A742A" w:rsidRDefault="00000000" w:rsidP="008765E0">
            <w:pPr>
              <w:spacing w:after="240" w:line="360" w:lineRule="auto"/>
              <w:jc w:val="left"/>
              <w:rPr>
                <w:rFonts w:ascii="Times New Roman" w:hAnsi="Times New Roman"/>
                <w:lang w:val="en-GB"/>
              </w:rPr>
            </w:pPr>
            <w:r w:rsidRPr="008A742A">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65191FA"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94.539</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25A0D65"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381</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3C0B2FC"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.248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29F3879" w14:textId="77777777" w:rsidR="00144F1F" w:rsidRPr="008A742A"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1466C5F" w14:textId="77777777" w:rsidR="00144F1F" w:rsidRPr="008A742A" w:rsidRDefault="00144F1F" w:rsidP="008765E0">
            <w:pPr>
              <w:spacing w:after="240" w:line="360" w:lineRule="auto"/>
              <w:jc w:val="center"/>
              <w:rPr>
                <w:rFonts w:ascii="Times New Roman" w:hAnsi="Times New Roman"/>
                <w:lang w:val="en-GB"/>
              </w:rPr>
            </w:pPr>
          </w:p>
        </w:tc>
      </w:tr>
      <w:tr w:rsidR="00144F1F" w:rsidRPr="008B0116" w14:paraId="0DE1A4FC"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D55A02F" w14:textId="77777777" w:rsidR="00144F1F" w:rsidRPr="008A742A" w:rsidRDefault="00144F1F" w:rsidP="008765E0">
            <w:pPr>
              <w:spacing w:after="240" w:line="360" w:lineRule="auto"/>
              <w:jc w:val="left"/>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8EF0117" w14:textId="77777777" w:rsidR="00144F1F" w:rsidRPr="008A742A" w:rsidRDefault="00000000" w:rsidP="008765E0">
            <w:pPr>
              <w:spacing w:after="240" w:line="360" w:lineRule="auto"/>
              <w:jc w:val="left"/>
              <w:rPr>
                <w:rFonts w:ascii="Times New Roman" w:hAnsi="Times New Roman"/>
                <w:lang w:val="en-GB"/>
              </w:rPr>
            </w:pPr>
            <w:r w:rsidRPr="008A742A">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409BD47"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99.234</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4AF122C"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384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B5929D3" w14:textId="77777777" w:rsidR="00144F1F" w:rsidRPr="008A742A"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6A68FFF" w14:textId="77777777" w:rsidR="00144F1F" w:rsidRPr="008A742A"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EEEE55A" w14:textId="77777777" w:rsidR="00144F1F" w:rsidRPr="008A742A" w:rsidRDefault="00144F1F" w:rsidP="008765E0">
            <w:pPr>
              <w:spacing w:after="240" w:line="360" w:lineRule="auto"/>
              <w:jc w:val="center"/>
              <w:rPr>
                <w:rFonts w:ascii="Times New Roman" w:hAnsi="Times New Roman"/>
                <w:lang w:val="en-GB"/>
              </w:rPr>
            </w:pPr>
          </w:p>
        </w:tc>
      </w:tr>
      <w:tr w:rsidR="00144F1F" w:rsidRPr="008B0116" w14:paraId="7DC0CA05"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483119E" w14:textId="77777777" w:rsidR="00144F1F" w:rsidRPr="008A742A" w:rsidRDefault="00000000" w:rsidP="008765E0">
            <w:pPr>
              <w:spacing w:after="240" w:line="360" w:lineRule="auto"/>
              <w:jc w:val="left"/>
              <w:rPr>
                <w:rFonts w:ascii="Times New Roman" w:hAnsi="Times New Roman"/>
                <w:lang w:val="en-GB"/>
              </w:rPr>
            </w:pPr>
            <w:r w:rsidRPr="008A742A">
              <w:rPr>
                <w:rFonts w:ascii="Times New Roman" w:hAnsi="Times New Roman"/>
                <w:lang w:val="en-GB"/>
              </w:rPr>
              <w:t>Tourist Satisfaction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347AB78" w14:textId="77777777" w:rsidR="00144F1F" w:rsidRPr="008A742A" w:rsidRDefault="00000000" w:rsidP="008765E0">
            <w:pPr>
              <w:spacing w:after="240" w:line="360" w:lineRule="auto"/>
              <w:jc w:val="left"/>
              <w:rPr>
                <w:rFonts w:ascii="Times New Roman" w:hAnsi="Times New Roman"/>
                <w:lang w:val="en-GB"/>
              </w:rPr>
            </w:pPr>
            <w:r w:rsidRPr="008A742A">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F8A08F6"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1.238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D86B48F"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3C9C111"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.413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E009167"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2.177</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6D6E94C"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.090</w:t>
            </w:r>
          </w:p>
        </w:tc>
      </w:tr>
      <w:tr w:rsidR="00144F1F" w:rsidRPr="008B0116" w14:paraId="641894A8"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813119B" w14:textId="77777777" w:rsidR="00144F1F" w:rsidRPr="008A742A" w:rsidRDefault="00144F1F" w:rsidP="008765E0">
            <w:pPr>
              <w:spacing w:after="240" w:line="360" w:lineRule="auto"/>
              <w:jc w:val="left"/>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E9767D0" w14:textId="77777777" w:rsidR="00144F1F" w:rsidRPr="008A742A" w:rsidRDefault="00000000" w:rsidP="008765E0">
            <w:pPr>
              <w:spacing w:after="240" w:line="360" w:lineRule="auto"/>
              <w:jc w:val="left"/>
              <w:rPr>
                <w:rFonts w:ascii="Times New Roman" w:hAnsi="Times New Roman"/>
                <w:lang w:val="en-GB"/>
              </w:rPr>
            </w:pPr>
            <w:r w:rsidRPr="008A742A">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1765DBE"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72.238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4F7314B"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381</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A2AD9F8"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.190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8F8E320" w14:textId="77777777" w:rsidR="00144F1F" w:rsidRPr="008A742A"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F2E08E8" w14:textId="77777777" w:rsidR="00144F1F" w:rsidRPr="008A742A" w:rsidRDefault="00144F1F" w:rsidP="008765E0">
            <w:pPr>
              <w:spacing w:after="240" w:line="360" w:lineRule="auto"/>
              <w:jc w:val="center"/>
              <w:rPr>
                <w:rFonts w:ascii="Times New Roman" w:hAnsi="Times New Roman"/>
                <w:lang w:val="en-GB"/>
              </w:rPr>
            </w:pPr>
          </w:p>
        </w:tc>
      </w:tr>
      <w:tr w:rsidR="00144F1F" w:rsidRPr="008B0116" w14:paraId="5C6404A9"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E0BCBD9" w14:textId="77777777" w:rsidR="00144F1F" w:rsidRPr="008A742A" w:rsidRDefault="00144F1F" w:rsidP="008765E0">
            <w:pPr>
              <w:spacing w:after="240" w:line="360" w:lineRule="auto"/>
              <w:jc w:val="left"/>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597FD01" w14:textId="77777777" w:rsidR="00144F1F" w:rsidRPr="008A742A" w:rsidRDefault="00000000" w:rsidP="008765E0">
            <w:pPr>
              <w:spacing w:after="240" w:line="360" w:lineRule="auto"/>
              <w:jc w:val="left"/>
              <w:rPr>
                <w:rFonts w:ascii="Times New Roman" w:hAnsi="Times New Roman"/>
                <w:lang w:val="en-GB"/>
              </w:rPr>
            </w:pPr>
            <w:r w:rsidRPr="008A742A">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2D1D98A"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73.476</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7937C97" w14:textId="77777777" w:rsidR="00144F1F" w:rsidRPr="008A742A" w:rsidRDefault="00000000" w:rsidP="008765E0">
            <w:pPr>
              <w:spacing w:after="240" w:line="360" w:lineRule="auto"/>
              <w:jc w:val="center"/>
              <w:rPr>
                <w:rFonts w:ascii="Times New Roman" w:hAnsi="Times New Roman"/>
                <w:lang w:val="en-GB"/>
              </w:rPr>
            </w:pPr>
            <w:r w:rsidRPr="008A742A">
              <w:rPr>
                <w:rFonts w:ascii="Times New Roman" w:hAnsi="Times New Roman"/>
                <w:lang w:val="en-GB"/>
              </w:rPr>
              <w:t>384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01F97A0" w14:textId="77777777" w:rsidR="00144F1F" w:rsidRPr="008A742A"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708CF30" w14:textId="77777777" w:rsidR="00144F1F" w:rsidRPr="008A742A"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80113DD" w14:textId="77777777" w:rsidR="00144F1F" w:rsidRPr="008A742A" w:rsidRDefault="00144F1F" w:rsidP="008765E0">
            <w:pPr>
              <w:spacing w:after="240" w:line="360" w:lineRule="auto"/>
              <w:jc w:val="center"/>
              <w:rPr>
                <w:rFonts w:ascii="Times New Roman" w:hAnsi="Times New Roman"/>
                <w:lang w:val="en-GB"/>
              </w:rPr>
            </w:pPr>
          </w:p>
        </w:tc>
      </w:tr>
    </w:tbl>
    <w:p w14:paraId="0413BF82" w14:textId="77777777" w:rsidR="00144F1F" w:rsidRPr="008B0116" w:rsidRDefault="00144F1F" w:rsidP="008765E0">
      <w:pPr>
        <w:spacing w:after="240" w:line="360" w:lineRule="auto"/>
        <w:rPr>
          <w:rFonts w:ascii="Times New Roman" w:hAnsi="Times New Roman"/>
          <w:b/>
          <w:bCs/>
          <w:lang w:val="en-GB"/>
        </w:rPr>
      </w:pPr>
    </w:p>
    <w:p w14:paraId="04A6983A" w14:textId="7B2334F9" w:rsidR="00144F1F" w:rsidRPr="008B0116" w:rsidRDefault="00567E9E" w:rsidP="008765E0">
      <w:pPr>
        <w:spacing w:after="240" w:line="360" w:lineRule="auto"/>
        <w:rPr>
          <w:rFonts w:ascii="Times New Roman" w:hAnsi="Times New Roman"/>
          <w:b/>
          <w:bCs/>
          <w:lang w:val="en-GB"/>
        </w:rPr>
      </w:pPr>
      <w:r>
        <w:rPr>
          <w:rFonts w:ascii="Times New Roman" w:hAnsi="Times New Roman"/>
          <w:b/>
          <w:bCs/>
          <w:lang w:val="en-GB"/>
        </w:rPr>
        <w:t xml:space="preserve">Table 4.14: </w:t>
      </w:r>
      <w:r w:rsidRPr="008B0116">
        <w:rPr>
          <w:rFonts w:ascii="Times New Roman" w:hAnsi="Times New Roman"/>
          <w:b/>
          <w:bCs/>
          <w:lang w:val="en-GB"/>
        </w:rPr>
        <w:t>Frequency of Vacation</w:t>
      </w:r>
    </w:p>
    <w:tbl>
      <w:tblPr>
        <w:tblW w:w="10346" w:type="dxa"/>
        <w:tblLayout w:type="fixed"/>
        <w:tblCellMar>
          <w:left w:w="10" w:type="dxa"/>
          <w:right w:w="10" w:type="dxa"/>
        </w:tblCellMar>
        <w:tblLook w:val="0000" w:firstRow="0" w:lastRow="0" w:firstColumn="0" w:lastColumn="0" w:noHBand="0" w:noVBand="0"/>
      </w:tblPr>
      <w:tblGrid>
        <w:gridCol w:w="2575"/>
        <w:gridCol w:w="1665"/>
        <w:gridCol w:w="1539"/>
        <w:gridCol w:w="1067"/>
        <w:gridCol w:w="1366"/>
        <w:gridCol w:w="1067"/>
        <w:gridCol w:w="1067"/>
      </w:tblGrid>
      <w:tr w:rsidR="00144F1F" w:rsidRPr="008B0116" w14:paraId="2968D3B1" w14:textId="77777777">
        <w:trPr>
          <w:cantSplit/>
        </w:trPr>
        <w:tc>
          <w:tcPr>
            <w:tcW w:w="10346"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062A8CD1"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b/>
                <w:bCs/>
                <w:lang w:val="en-GB"/>
              </w:rPr>
              <w:t>ANOVA</w:t>
            </w:r>
          </w:p>
        </w:tc>
      </w:tr>
      <w:tr w:rsidR="00144F1F" w:rsidRPr="008B0116" w14:paraId="2767B6CD" w14:textId="77777777">
        <w:trPr>
          <w:cantSplit/>
        </w:trPr>
        <w:tc>
          <w:tcPr>
            <w:tcW w:w="4240"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58DF5C2" w14:textId="77777777" w:rsidR="00144F1F" w:rsidRPr="008B0116" w:rsidRDefault="00144F1F" w:rsidP="008765E0">
            <w:pPr>
              <w:spacing w:after="240" w:line="360" w:lineRule="auto"/>
              <w:rPr>
                <w:rFonts w:ascii="Times New Roman" w:hAnsi="Times New Roman"/>
                <w:lang w:val="en-GB"/>
              </w:rPr>
            </w:pPr>
          </w:p>
        </w:tc>
        <w:tc>
          <w:tcPr>
            <w:tcW w:w="1539"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219DFC1"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Sum of Squares</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55A9C581" w14:textId="77777777" w:rsidR="00144F1F" w:rsidRPr="008B0116" w:rsidRDefault="00000000" w:rsidP="008765E0">
            <w:pPr>
              <w:spacing w:after="240" w:line="360" w:lineRule="auto"/>
              <w:jc w:val="center"/>
              <w:rPr>
                <w:rFonts w:ascii="Times New Roman" w:hAnsi="Times New Roman"/>
                <w:lang w:val="en-GB"/>
              </w:rPr>
            </w:pPr>
            <w:proofErr w:type="spellStart"/>
            <w:r w:rsidRPr="008B0116">
              <w:rPr>
                <w:rFonts w:ascii="Times New Roman" w:hAnsi="Times New Roman"/>
                <w:lang w:val="en-GB"/>
              </w:rPr>
              <w:t>df</w:t>
            </w:r>
            <w:proofErr w:type="spellEnd"/>
          </w:p>
        </w:tc>
        <w:tc>
          <w:tcPr>
            <w:tcW w:w="136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6D0AD042"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Mean Square</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52E4717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F</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0E25F1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Sig.</w:t>
            </w:r>
          </w:p>
        </w:tc>
      </w:tr>
      <w:tr w:rsidR="00144F1F" w:rsidRPr="008B0116" w14:paraId="3491E3F6"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0DC9317"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lastRenderedPageBreak/>
              <w:t>Push Factors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903B12C"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DB0BA5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.018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FE8FE15"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868561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.018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5BC018F"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.100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89483D2"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.752</w:t>
            </w:r>
          </w:p>
        </w:tc>
      </w:tr>
      <w:tr w:rsidR="00144F1F" w:rsidRPr="008B0116" w14:paraId="14F155A2"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BE31195"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1266A54"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9C9F341"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70.135</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385DD2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182FC0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.183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90AD1D0"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F1FE06B"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14AFC91E"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96EE11A"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DBE4D3A"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8A59F69"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70.153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4E14401"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385</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0FAB16E"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C75A55A"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8551FC0"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0BF57A22"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6C33880"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Pull Factors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A5B4D9B"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BBD1B9C"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.029</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0D9038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068C29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.029</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DFEA47A"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.175</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CF8B2F1"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.676</w:t>
            </w:r>
          </w:p>
        </w:tc>
      </w:tr>
      <w:tr w:rsidR="00144F1F" w:rsidRPr="008B0116" w14:paraId="109B9675"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35B0EC4"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75259AF"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D47584D"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62.781</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51377FC"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6EEDBAF"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.163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46E99F3"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214BCCC"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19743C9F"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BE7D0C2"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7407C8A"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FF6A0B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62.810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380332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385</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836E1CA"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C80E9F0"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89B50B7"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6BB530B5"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B4665D2"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ICT Adoption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6BCFCC2"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B3985A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1.593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8C9362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A2F51E1"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1.593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4650B2A"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6.248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36A2FB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.013</w:t>
            </w:r>
          </w:p>
        </w:tc>
      </w:tr>
      <w:tr w:rsidR="00144F1F" w:rsidRPr="008B0116" w14:paraId="1701BFB8"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11A768F"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F430785"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9843C4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97.641</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10A3EA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11236A2"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.255</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2C68D8A"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630BE50"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0860B5DE"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924BDF7"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1986CD5"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F93FD1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99.234</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B617A21"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59719DA"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0C7C68B"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B189032"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59310D42"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12DC81D"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Tourist Satisfaction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462B86E"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A4A4121"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1.539</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DB18D3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F845FD5"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1.539</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45D6630"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8.191</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E262A49"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.004</w:t>
            </w:r>
          </w:p>
        </w:tc>
      </w:tr>
      <w:tr w:rsidR="00144F1F" w:rsidRPr="008B0116" w14:paraId="7CA7EFDB"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9D6758B"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36823CC"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D321BD5"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71.938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662823C"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C2B190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.188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C6CFF15"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C82B008"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3559AA5E"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1A9934D"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184DCCB"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1174033"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73.476</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406A01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D38A211"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0AE4EDB"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A13D186" w14:textId="77777777" w:rsidR="00144F1F" w:rsidRPr="008B0116" w:rsidRDefault="00144F1F" w:rsidP="008765E0">
            <w:pPr>
              <w:spacing w:after="240" w:line="360" w:lineRule="auto"/>
              <w:jc w:val="center"/>
              <w:rPr>
                <w:rFonts w:ascii="Times New Roman" w:hAnsi="Times New Roman"/>
                <w:lang w:val="en-GB"/>
              </w:rPr>
            </w:pPr>
          </w:p>
        </w:tc>
      </w:tr>
    </w:tbl>
    <w:p w14:paraId="4BE9A3D3" w14:textId="77777777" w:rsidR="00144F1F" w:rsidRPr="008B0116" w:rsidRDefault="00144F1F" w:rsidP="008765E0">
      <w:pPr>
        <w:spacing w:after="240" w:line="360" w:lineRule="auto"/>
        <w:rPr>
          <w:rFonts w:ascii="Times New Roman" w:hAnsi="Times New Roman"/>
          <w:lang w:val="en-GB"/>
        </w:rPr>
      </w:pPr>
    </w:p>
    <w:p w14:paraId="2155D20D" w14:textId="77777777" w:rsidR="00DC6BB7" w:rsidRDefault="00DC6BB7" w:rsidP="008765E0">
      <w:pPr>
        <w:spacing w:after="240" w:line="360" w:lineRule="auto"/>
        <w:rPr>
          <w:rFonts w:ascii="Times New Roman" w:hAnsi="Times New Roman"/>
          <w:b/>
          <w:bCs/>
          <w:lang w:val="en-GB"/>
        </w:rPr>
      </w:pPr>
    </w:p>
    <w:p w14:paraId="57700CE8" w14:textId="77777777" w:rsidR="00DC6BB7" w:rsidRDefault="00DC6BB7" w:rsidP="008765E0">
      <w:pPr>
        <w:suppressAutoHyphens w:val="0"/>
        <w:spacing w:after="240" w:line="360" w:lineRule="auto"/>
        <w:rPr>
          <w:rFonts w:ascii="Times New Roman" w:hAnsi="Times New Roman"/>
          <w:b/>
          <w:bCs/>
          <w:lang w:val="en-GB"/>
        </w:rPr>
      </w:pPr>
      <w:r>
        <w:rPr>
          <w:rFonts w:ascii="Times New Roman" w:hAnsi="Times New Roman"/>
          <w:b/>
          <w:bCs/>
          <w:lang w:val="en-GB"/>
        </w:rPr>
        <w:br w:type="page"/>
      </w:r>
    </w:p>
    <w:p w14:paraId="5D3EC106" w14:textId="494F07B1" w:rsidR="00144F1F" w:rsidRPr="008B0116" w:rsidRDefault="005F0534" w:rsidP="008765E0">
      <w:pPr>
        <w:spacing w:after="240" w:line="360" w:lineRule="auto"/>
        <w:rPr>
          <w:rFonts w:ascii="Times New Roman" w:hAnsi="Times New Roman"/>
          <w:b/>
          <w:bCs/>
          <w:lang w:val="en-GB"/>
        </w:rPr>
      </w:pPr>
      <w:r>
        <w:rPr>
          <w:rFonts w:ascii="Times New Roman" w:hAnsi="Times New Roman"/>
          <w:b/>
          <w:bCs/>
          <w:lang w:val="en-GB"/>
        </w:rPr>
        <w:lastRenderedPageBreak/>
        <w:t xml:space="preserve">Table 4.15: </w:t>
      </w:r>
      <w:r w:rsidRPr="008B0116">
        <w:rPr>
          <w:rFonts w:ascii="Times New Roman" w:hAnsi="Times New Roman"/>
          <w:b/>
          <w:bCs/>
          <w:lang w:val="en-GB"/>
        </w:rPr>
        <w:t>Intended duration of the stay</w:t>
      </w:r>
    </w:p>
    <w:tbl>
      <w:tblPr>
        <w:tblW w:w="10346" w:type="dxa"/>
        <w:tblLayout w:type="fixed"/>
        <w:tblCellMar>
          <w:left w:w="10" w:type="dxa"/>
          <w:right w:w="10" w:type="dxa"/>
        </w:tblCellMar>
        <w:tblLook w:val="0000" w:firstRow="0" w:lastRow="0" w:firstColumn="0" w:lastColumn="0" w:noHBand="0" w:noVBand="0"/>
      </w:tblPr>
      <w:tblGrid>
        <w:gridCol w:w="2575"/>
        <w:gridCol w:w="1665"/>
        <w:gridCol w:w="1539"/>
        <w:gridCol w:w="1067"/>
        <w:gridCol w:w="1366"/>
        <w:gridCol w:w="1067"/>
        <w:gridCol w:w="1067"/>
      </w:tblGrid>
      <w:tr w:rsidR="00144F1F" w:rsidRPr="008B0116" w14:paraId="04FB2739" w14:textId="77777777">
        <w:trPr>
          <w:cantSplit/>
        </w:trPr>
        <w:tc>
          <w:tcPr>
            <w:tcW w:w="10346"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4B7FE82F"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b/>
                <w:bCs/>
                <w:lang w:val="en-GB"/>
              </w:rPr>
              <w:t>ANOVA</w:t>
            </w:r>
          </w:p>
        </w:tc>
      </w:tr>
      <w:tr w:rsidR="00144F1F" w:rsidRPr="008B0116" w14:paraId="6BBFBC71" w14:textId="77777777">
        <w:trPr>
          <w:cantSplit/>
        </w:trPr>
        <w:tc>
          <w:tcPr>
            <w:tcW w:w="4240"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21C6882" w14:textId="77777777" w:rsidR="00144F1F" w:rsidRPr="008B0116" w:rsidRDefault="00144F1F" w:rsidP="008765E0">
            <w:pPr>
              <w:spacing w:after="240" w:line="360" w:lineRule="auto"/>
              <w:rPr>
                <w:rFonts w:ascii="Times New Roman" w:hAnsi="Times New Roman"/>
                <w:lang w:val="en-GB"/>
              </w:rPr>
            </w:pPr>
          </w:p>
        </w:tc>
        <w:tc>
          <w:tcPr>
            <w:tcW w:w="1539"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06E222EA"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Sum of Squares</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C621CC3" w14:textId="77777777" w:rsidR="00144F1F" w:rsidRPr="008B0116" w:rsidRDefault="00000000" w:rsidP="008765E0">
            <w:pPr>
              <w:spacing w:after="240" w:line="360" w:lineRule="auto"/>
              <w:jc w:val="center"/>
              <w:rPr>
                <w:rFonts w:ascii="Times New Roman" w:hAnsi="Times New Roman"/>
                <w:lang w:val="en-GB"/>
              </w:rPr>
            </w:pPr>
            <w:proofErr w:type="spellStart"/>
            <w:r w:rsidRPr="008B0116">
              <w:rPr>
                <w:rFonts w:ascii="Times New Roman" w:hAnsi="Times New Roman"/>
                <w:lang w:val="en-GB"/>
              </w:rPr>
              <w:t>df</w:t>
            </w:r>
            <w:proofErr w:type="spellEnd"/>
          </w:p>
        </w:tc>
        <w:tc>
          <w:tcPr>
            <w:tcW w:w="136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4AF62FB1"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Mean Square</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619084BF"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F</w:t>
            </w:r>
          </w:p>
        </w:tc>
        <w:tc>
          <w:tcPr>
            <w:tcW w:w="106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00417F5D"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Sig.</w:t>
            </w:r>
          </w:p>
        </w:tc>
      </w:tr>
      <w:tr w:rsidR="00144F1F" w:rsidRPr="008B0116" w14:paraId="5E554301"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5AD3AF5"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Push Factors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1BB8D43"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3272F63"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.944</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151BFF5"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83DEF6D"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.315</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B16DEC5"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1.737</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76D11E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.159</w:t>
            </w:r>
          </w:p>
        </w:tc>
      </w:tr>
      <w:tr w:rsidR="00144F1F" w:rsidRPr="008B0116" w14:paraId="7023E772"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7F86704"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F94BC46"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807AFA1"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69.209</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9E9AA6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382</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43AEF02"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.181</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3F00568"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A0C2CE9"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00E7B998"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C72E379"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E8D5187"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E7D873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70.153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0B8A39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385</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5668BF8E"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B89936A"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7E90168"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11B19889"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4C7A248"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Pull Factors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9A9887D"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7E5EAA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.143</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A6871F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3EA0F3D"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.048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5577B90"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.291</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82C2C70"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.832</w:t>
            </w:r>
          </w:p>
        </w:tc>
      </w:tr>
      <w:tr w:rsidR="00144F1F" w:rsidRPr="008B0116" w14:paraId="45688F80"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5357D0F"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00B989E"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7EABC03"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62.666</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33BBE65"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382</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603F379"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.164</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0A02713"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B07CDA3"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4622289C"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755FE8F"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913A4B8"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1A2E87C"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62.810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1BD950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385</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610AAE97"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1D8C586"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41EA163"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6D2F5114"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277CB3C0"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ICT Adoption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608A6BC"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4F18045"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3.080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FD2A83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F8C14F4"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1.027</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C0CBFDD"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4.068</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029585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.007</w:t>
            </w:r>
          </w:p>
        </w:tc>
      </w:tr>
      <w:tr w:rsidR="00144F1F" w:rsidRPr="008B0116" w14:paraId="24092595"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B466B0B"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7856BB8"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482732D"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96.154</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B89261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381</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78728A7"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.252</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72F88E1"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5A2DD1C"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24FA8D5D"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DF397A1"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50CAE70"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28CEC4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99.234</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3526292"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A9C6D02"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E0EA3C4"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2AD7F55"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7D026555" w14:textId="77777777">
        <w:trPr>
          <w:cantSplit/>
        </w:trPr>
        <w:tc>
          <w:tcPr>
            <w:tcW w:w="2575"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B0DE614"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Tourist Satisfaction Mean Score</w:t>
            </w: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F405713"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Between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2592429"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1.080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0CCEB79"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0724BBD"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.360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BD066C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1.894</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503C753"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.130</w:t>
            </w:r>
          </w:p>
        </w:tc>
      </w:tr>
      <w:tr w:rsidR="00144F1F" w:rsidRPr="008B0116" w14:paraId="380D610F"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FF67832"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D6DFBFF"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Within Groups</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F69135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72.396</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D17E92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381</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958D40F"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.190</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FCC418F"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29FBB2F6"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3EC98767" w14:textId="77777777">
        <w:trPr>
          <w:cantSplit/>
        </w:trPr>
        <w:tc>
          <w:tcPr>
            <w:tcW w:w="2575"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451402E" w14:textId="77777777" w:rsidR="00144F1F" w:rsidRPr="008B0116" w:rsidRDefault="00144F1F" w:rsidP="008765E0">
            <w:pPr>
              <w:spacing w:after="240" w:line="360" w:lineRule="auto"/>
              <w:rPr>
                <w:rFonts w:ascii="Times New Roman" w:hAnsi="Times New Roman"/>
                <w:lang w:val="en-GB"/>
              </w:rPr>
            </w:pPr>
          </w:p>
        </w:tc>
        <w:tc>
          <w:tcPr>
            <w:tcW w:w="166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C182CB4"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Total</w:t>
            </w:r>
          </w:p>
        </w:tc>
        <w:tc>
          <w:tcPr>
            <w:tcW w:w="1539"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677E94D"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73.476</w:t>
            </w: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13E2F2C"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384</w:t>
            </w:r>
          </w:p>
        </w:tc>
        <w:tc>
          <w:tcPr>
            <w:tcW w:w="13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79A4A317"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3C11B027" w14:textId="77777777" w:rsidR="00144F1F" w:rsidRPr="008B0116" w:rsidRDefault="00144F1F" w:rsidP="008765E0">
            <w:pPr>
              <w:spacing w:after="240" w:line="360" w:lineRule="auto"/>
              <w:jc w:val="center"/>
              <w:rPr>
                <w:rFonts w:ascii="Times New Roman" w:hAnsi="Times New Roman"/>
                <w:lang w:val="en-GB"/>
              </w:rPr>
            </w:pPr>
          </w:p>
        </w:tc>
        <w:tc>
          <w:tcPr>
            <w:tcW w:w="106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0D9F9952" w14:textId="77777777" w:rsidR="00144F1F" w:rsidRPr="008B0116" w:rsidRDefault="00144F1F" w:rsidP="008765E0">
            <w:pPr>
              <w:spacing w:after="240" w:line="360" w:lineRule="auto"/>
              <w:jc w:val="center"/>
              <w:rPr>
                <w:rFonts w:ascii="Times New Roman" w:hAnsi="Times New Roman"/>
                <w:lang w:val="en-GB"/>
              </w:rPr>
            </w:pPr>
          </w:p>
        </w:tc>
      </w:tr>
    </w:tbl>
    <w:p w14:paraId="7288F324" w14:textId="77777777" w:rsidR="00BC5DAA" w:rsidRDefault="00BC5DAA" w:rsidP="008765E0">
      <w:pPr>
        <w:spacing w:after="240" w:line="360" w:lineRule="auto"/>
        <w:rPr>
          <w:rFonts w:ascii="Times New Roman" w:hAnsi="Times New Roman"/>
          <w:b/>
          <w:bCs/>
          <w:lang w:val="en-GB"/>
        </w:rPr>
      </w:pPr>
    </w:p>
    <w:p w14:paraId="0F33A91C" w14:textId="0C17CA05" w:rsidR="00AB78F8" w:rsidRDefault="00AB78F8" w:rsidP="008765E0">
      <w:pPr>
        <w:spacing w:after="240" w:line="360" w:lineRule="auto"/>
        <w:rPr>
          <w:rFonts w:ascii="Times New Roman" w:hAnsi="Times New Roman"/>
          <w:b/>
          <w:bCs/>
          <w:lang w:val="en-GB"/>
        </w:rPr>
      </w:pPr>
      <w:r>
        <w:rPr>
          <w:rFonts w:ascii="Times New Roman" w:hAnsi="Times New Roman"/>
          <w:b/>
          <w:bCs/>
          <w:lang w:val="en-GB"/>
        </w:rPr>
        <w:t>Regression Analysis</w:t>
      </w:r>
    </w:p>
    <w:p w14:paraId="5D3D1CA5" w14:textId="3E5A08EC" w:rsidR="001C0D6E" w:rsidRPr="008B0116" w:rsidRDefault="001C0D6E" w:rsidP="008765E0">
      <w:pPr>
        <w:spacing w:after="240" w:line="360" w:lineRule="auto"/>
        <w:rPr>
          <w:rFonts w:ascii="Times New Roman" w:hAnsi="Times New Roman"/>
          <w:lang w:val="en-GB"/>
        </w:rPr>
      </w:pPr>
      <w:r w:rsidRPr="008B0116">
        <w:rPr>
          <w:rFonts w:ascii="Times New Roman" w:hAnsi="Times New Roman"/>
          <w:lang w:val="en-GB"/>
        </w:rPr>
        <w:t xml:space="preserve">The results of the linear regression test </w:t>
      </w:r>
      <w:r w:rsidR="000B424F">
        <w:rPr>
          <w:rFonts w:ascii="Times New Roman" w:hAnsi="Times New Roman"/>
          <w:lang w:val="en-GB"/>
        </w:rPr>
        <w:t>conducted for</w:t>
      </w:r>
      <w:r w:rsidRPr="008B0116">
        <w:rPr>
          <w:rFonts w:ascii="Times New Roman" w:hAnsi="Times New Roman"/>
          <w:lang w:val="en-GB"/>
        </w:rPr>
        <w:t xml:space="preserve"> this study are </w:t>
      </w:r>
      <w:r w:rsidR="000B424F">
        <w:rPr>
          <w:rFonts w:ascii="Times New Roman" w:hAnsi="Times New Roman"/>
          <w:lang w:val="en-GB"/>
        </w:rPr>
        <w:t xml:space="preserve">shown </w:t>
      </w:r>
      <w:r w:rsidRPr="008B0116">
        <w:rPr>
          <w:rFonts w:ascii="Times New Roman" w:hAnsi="Times New Roman"/>
          <w:lang w:val="en-GB"/>
        </w:rPr>
        <w:t xml:space="preserve">in </w:t>
      </w:r>
      <w:r w:rsidR="000B424F">
        <w:rPr>
          <w:rFonts w:ascii="Times New Roman" w:hAnsi="Times New Roman"/>
          <w:lang w:val="en-GB"/>
        </w:rPr>
        <w:t xml:space="preserve">the </w:t>
      </w:r>
      <w:r w:rsidRPr="008B0116">
        <w:rPr>
          <w:rFonts w:ascii="Times New Roman" w:hAnsi="Times New Roman"/>
          <w:lang w:val="en-GB"/>
        </w:rPr>
        <w:t>table</w:t>
      </w:r>
      <w:r w:rsidR="000B424F">
        <w:rPr>
          <w:rFonts w:ascii="Times New Roman" w:hAnsi="Times New Roman"/>
          <w:lang w:val="en-GB"/>
        </w:rPr>
        <w:t>s</w:t>
      </w:r>
      <w:r w:rsidRPr="008B0116">
        <w:rPr>
          <w:rFonts w:ascii="Times New Roman" w:hAnsi="Times New Roman"/>
          <w:lang w:val="en-GB"/>
        </w:rPr>
        <w:t xml:space="preserve"> 4.</w:t>
      </w:r>
      <w:r>
        <w:rPr>
          <w:rFonts w:ascii="Times New Roman" w:hAnsi="Times New Roman"/>
          <w:lang w:val="en-GB"/>
        </w:rPr>
        <w:t>16</w:t>
      </w:r>
      <w:r w:rsidRPr="008B0116">
        <w:rPr>
          <w:rFonts w:ascii="Times New Roman" w:hAnsi="Times New Roman"/>
          <w:lang w:val="en-GB"/>
        </w:rPr>
        <w:t xml:space="preserve"> and 4.1</w:t>
      </w:r>
      <w:r w:rsidR="00061772">
        <w:rPr>
          <w:rFonts w:ascii="Times New Roman" w:hAnsi="Times New Roman"/>
          <w:lang w:val="en-GB"/>
        </w:rPr>
        <w:t>7</w:t>
      </w:r>
      <w:r w:rsidR="000B424F">
        <w:rPr>
          <w:rFonts w:ascii="Times New Roman" w:hAnsi="Times New Roman"/>
          <w:lang w:val="en-GB"/>
        </w:rPr>
        <w:t xml:space="preserve"> and the following equation relates rural tourists’ push and pull motivation to tourism satisfaction.</w:t>
      </w:r>
    </w:p>
    <w:p w14:paraId="1EA93AAF" w14:textId="77777777" w:rsidR="001C0D6E" w:rsidRDefault="001C0D6E" w:rsidP="008765E0">
      <w:pPr>
        <w:spacing w:after="240" w:line="360" w:lineRule="auto"/>
        <w:rPr>
          <w:rFonts w:ascii="Times New Roman" w:hAnsi="Times New Roman"/>
          <w:b/>
          <w:bCs/>
          <w:lang w:val="en-GB"/>
        </w:rPr>
      </w:pPr>
    </w:p>
    <w:p w14:paraId="6A34C986" w14:textId="1BC5D2C6" w:rsidR="00144F1F" w:rsidRPr="008B0116" w:rsidRDefault="00B61A32" w:rsidP="008765E0">
      <w:pPr>
        <w:spacing w:after="240" w:line="360" w:lineRule="auto"/>
        <w:jc w:val="center"/>
        <w:rPr>
          <w:rFonts w:ascii="Times New Roman" w:hAnsi="Times New Roman"/>
          <w:b/>
          <w:bCs/>
          <w:lang w:val="en-GB"/>
        </w:rPr>
      </w:pPr>
      <w:r>
        <w:rPr>
          <w:rFonts w:ascii="Times New Roman" w:hAnsi="Times New Roman"/>
          <w:b/>
          <w:bCs/>
          <w:lang w:val="en-GB"/>
        </w:rPr>
        <w:t xml:space="preserve">Table 4.16: </w:t>
      </w:r>
      <w:r w:rsidRPr="008B0116">
        <w:rPr>
          <w:rFonts w:ascii="Times New Roman" w:hAnsi="Times New Roman"/>
          <w:b/>
          <w:bCs/>
          <w:lang w:val="en-GB"/>
        </w:rPr>
        <w:t>Regression Analysis Test Result</w:t>
      </w:r>
      <w:r w:rsidR="00025961">
        <w:rPr>
          <w:rFonts w:ascii="Times New Roman" w:hAnsi="Times New Roman"/>
          <w:b/>
          <w:bCs/>
          <w:lang w:val="en-GB"/>
        </w:rPr>
        <w:t xml:space="preserve"> (Push Factors and Tourist Satisfaction)</w:t>
      </w:r>
    </w:p>
    <w:tbl>
      <w:tblPr>
        <w:tblW w:w="9408" w:type="dxa"/>
        <w:tblLayout w:type="fixed"/>
        <w:tblCellMar>
          <w:left w:w="10" w:type="dxa"/>
          <w:right w:w="10" w:type="dxa"/>
        </w:tblCellMar>
        <w:tblLook w:val="0000" w:firstRow="0" w:lastRow="0" w:firstColumn="0" w:lastColumn="0" w:noHBand="0" w:noVBand="0"/>
      </w:tblPr>
      <w:tblGrid>
        <w:gridCol w:w="759"/>
        <w:gridCol w:w="2399"/>
        <w:gridCol w:w="1315"/>
        <w:gridCol w:w="1315"/>
        <w:gridCol w:w="1516"/>
        <w:gridCol w:w="1052"/>
        <w:gridCol w:w="1052"/>
      </w:tblGrid>
      <w:tr w:rsidR="00144F1F" w:rsidRPr="008B0116" w14:paraId="31B14865" w14:textId="77777777">
        <w:trPr>
          <w:cantSplit/>
        </w:trPr>
        <w:tc>
          <w:tcPr>
            <w:tcW w:w="9408"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062417CA" w14:textId="77777777" w:rsidR="00144F1F" w:rsidRPr="008B0116" w:rsidRDefault="00000000" w:rsidP="008765E0">
            <w:pPr>
              <w:spacing w:after="240" w:line="360" w:lineRule="auto"/>
              <w:rPr>
                <w:rFonts w:ascii="Times New Roman" w:hAnsi="Times New Roman"/>
              </w:rPr>
            </w:pPr>
            <w:proofErr w:type="spellStart"/>
            <w:r w:rsidRPr="008B0116">
              <w:rPr>
                <w:rFonts w:ascii="Times New Roman" w:hAnsi="Times New Roman"/>
                <w:b/>
                <w:bCs/>
                <w:lang w:val="en-GB"/>
              </w:rPr>
              <w:t>Coefficients</w:t>
            </w:r>
            <w:r w:rsidRPr="008B0116">
              <w:rPr>
                <w:rFonts w:ascii="Times New Roman" w:hAnsi="Times New Roman"/>
                <w:b/>
                <w:bCs/>
                <w:vertAlign w:val="superscript"/>
                <w:lang w:val="en-GB"/>
              </w:rPr>
              <w:t>a</w:t>
            </w:r>
            <w:proofErr w:type="spellEnd"/>
          </w:p>
        </w:tc>
      </w:tr>
      <w:tr w:rsidR="00144F1F" w:rsidRPr="008B0116" w14:paraId="6C2C2118" w14:textId="77777777">
        <w:trPr>
          <w:cantSplit/>
        </w:trPr>
        <w:tc>
          <w:tcPr>
            <w:tcW w:w="3158" w:type="dxa"/>
            <w:gridSpan w:val="2"/>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79332461"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Model</w:t>
            </w:r>
          </w:p>
        </w:tc>
        <w:tc>
          <w:tcPr>
            <w:tcW w:w="2630"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A078756"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Unstandardized Coefficients</w:t>
            </w:r>
          </w:p>
        </w:tc>
        <w:tc>
          <w:tcPr>
            <w:tcW w:w="151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4DDFCFE0"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Standardized Coefficients</w:t>
            </w:r>
          </w:p>
        </w:tc>
        <w:tc>
          <w:tcPr>
            <w:tcW w:w="1052" w:type="dxa"/>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1E3691DA"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t</w:t>
            </w:r>
          </w:p>
        </w:tc>
        <w:tc>
          <w:tcPr>
            <w:tcW w:w="1052" w:type="dxa"/>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E862AF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Sig.</w:t>
            </w:r>
          </w:p>
        </w:tc>
      </w:tr>
      <w:tr w:rsidR="00144F1F" w:rsidRPr="008B0116" w14:paraId="43B38D5D" w14:textId="77777777">
        <w:trPr>
          <w:cantSplit/>
        </w:trPr>
        <w:tc>
          <w:tcPr>
            <w:tcW w:w="3158" w:type="dxa"/>
            <w:gridSpan w:val="2"/>
            <w:vMerge/>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73FE9937" w14:textId="77777777" w:rsidR="00144F1F" w:rsidRPr="008B0116" w:rsidRDefault="00144F1F" w:rsidP="008765E0">
            <w:pPr>
              <w:spacing w:after="240" w:line="360" w:lineRule="auto"/>
              <w:rPr>
                <w:rFonts w:ascii="Times New Roman" w:hAnsi="Times New Roman"/>
                <w:lang w:val="en-GB"/>
              </w:rPr>
            </w:pPr>
          </w:p>
        </w:tc>
        <w:tc>
          <w:tcPr>
            <w:tcW w:w="1315"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0948CAC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B</w:t>
            </w:r>
          </w:p>
        </w:tc>
        <w:tc>
          <w:tcPr>
            <w:tcW w:w="1315"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4898924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Std. Error</w:t>
            </w:r>
          </w:p>
        </w:tc>
        <w:tc>
          <w:tcPr>
            <w:tcW w:w="1516"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0319BE5"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Beta</w:t>
            </w:r>
          </w:p>
        </w:tc>
        <w:tc>
          <w:tcPr>
            <w:tcW w:w="1052" w:type="dxa"/>
            <w:vMerge/>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A3666B3" w14:textId="77777777" w:rsidR="00144F1F" w:rsidRPr="008B0116" w:rsidRDefault="00144F1F" w:rsidP="008765E0">
            <w:pPr>
              <w:spacing w:after="240" w:line="360" w:lineRule="auto"/>
              <w:jc w:val="center"/>
              <w:rPr>
                <w:rFonts w:ascii="Times New Roman" w:hAnsi="Times New Roman"/>
                <w:lang w:val="en-GB"/>
              </w:rPr>
            </w:pPr>
          </w:p>
        </w:tc>
        <w:tc>
          <w:tcPr>
            <w:tcW w:w="1052" w:type="dxa"/>
            <w:vMerge/>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040EB7F3" w14:textId="77777777" w:rsidR="00144F1F" w:rsidRPr="008B0116" w:rsidRDefault="00144F1F" w:rsidP="008765E0">
            <w:pPr>
              <w:spacing w:after="240" w:line="360" w:lineRule="auto"/>
              <w:jc w:val="center"/>
              <w:rPr>
                <w:rFonts w:ascii="Times New Roman" w:hAnsi="Times New Roman"/>
                <w:lang w:val="en-GB"/>
              </w:rPr>
            </w:pPr>
          </w:p>
        </w:tc>
      </w:tr>
      <w:tr w:rsidR="00144F1F" w:rsidRPr="008B0116" w14:paraId="111D8CBD" w14:textId="77777777">
        <w:trPr>
          <w:cantSplit/>
        </w:trPr>
        <w:tc>
          <w:tcPr>
            <w:tcW w:w="759"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A430971"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1</w:t>
            </w:r>
          </w:p>
        </w:tc>
        <w:tc>
          <w:tcPr>
            <w:tcW w:w="2399"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58CE1A07"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(Constant)</w:t>
            </w:r>
          </w:p>
        </w:tc>
        <w:tc>
          <w:tcPr>
            <w:tcW w:w="131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5C9608C"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2.100</w:t>
            </w:r>
          </w:p>
        </w:tc>
        <w:tc>
          <w:tcPr>
            <w:tcW w:w="131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989CB2D"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.186</w:t>
            </w:r>
          </w:p>
        </w:tc>
        <w:tc>
          <w:tcPr>
            <w:tcW w:w="151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464461FA" w14:textId="77777777" w:rsidR="00144F1F" w:rsidRPr="008B0116" w:rsidRDefault="00144F1F" w:rsidP="008765E0">
            <w:pPr>
              <w:spacing w:after="240" w:line="360" w:lineRule="auto"/>
              <w:jc w:val="center"/>
              <w:rPr>
                <w:rFonts w:ascii="Times New Roman" w:hAnsi="Times New Roman"/>
                <w:lang w:val="en-GB"/>
              </w:rPr>
            </w:pPr>
          </w:p>
        </w:tc>
        <w:tc>
          <w:tcPr>
            <w:tcW w:w="1052"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86F8B7C"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11.259</w:t>
            </w:r>
          </w:p>
        </w:tc>
        <w:tc>
          <w:tcPr>
            <w:tcW w:w="1052"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A4701D0"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&lt;.001</w:t>
            </w:r>
          </w:p>
        </w:tc>
      </w:tr>
      <w:tr w:rsidR="00144F1F" w:rsidRPr="008B0116" w14:paraId="7062BAF9" w14:textId="77777777">
        <w:trPr>
          <w:cantSplit/>
        </w:trPr>
        <w:tc>
          <w:tcPr>
            <w:tcW w:w="759"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35ACF206" w14:textId="77777777" w:rsidR="00144F1F" w:rsidRPr="008B0116" w:rsidRDefault="00144F1F" w:rsidP="008765E0">
            <w:pPr>
              <w:spacing w:after="240" w:line="360" w:lineRule="auto"/>
              <w:rPr>
                <w:rFonts w:ascii="Times New Roman" w:hAnsi="Times New Roman"/>
                <w:lang w:val="en-GB"/>
              </w:rPr>
            </w:pPr>
          </w:p>
        </w:tc>
        <w:tc>
          <w:tcPr>
            <w:tcW w:w="2399"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46CD8EF8"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Push Factors Mean Score</w:t>
            </w:r>
          </w:p>
        </w:tc>
        <w:tc>
          <w:tcPr>
            <w:tcW w:w="131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56F2A22C"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.458</w:t>
            </w:r>
          </w:p>
        </w:tc>
        <w:tc>
          <w:tcPr>
            <w:tcW w:w="1315"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5446945"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.047</w:t>
            </w:r>
          </w:p>
        </w:tc>
        <w:tc>
          <w:tcPr>
            <w:tcW w:w="151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C875C80"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.448</w:t>
            </w:r>
          </w:p>
        </w:tc>
        <w:tc>
          <w:tcPr>
            <w:tcW w:w="1052"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FF46B93"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9.803</w:t>
            </w:r>
          </w:p>
        </w:tc>
        <w:tc>
          <w:tcPr>
            <w:tcW w:w="1052"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ECFAE69"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&lt;.001</w:t>
            </w:r>
          </w:p>
        </w:tc>
      </w:tr>
      <w:tr w:rsidR="00144F1F" w:rsidRPr="008B0116" w14:paraId="5893DCA0" w14:textId="77777777">
        <w:trPr>
          <w:cantSplit/>
        </w:trPr>
        <w:tc>
          <w:tcPr>
            <w:tcW w:w="9408"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16ABD194"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a. Dependent Variable: Tourist Satisfaction Mean Score</w:t>
            </w:r>
          </w:p>
        </w:tc>
      </w:tr>
    </w:tbl>
    <w:p w14:paraId="2B8DFA64" w14:textId="77777777" w:rsidR="001C0D6E" w:rsidRDefault="001C0D6E" w:rsidP="008765E0">
      <w:pPr>
        <w:spacing w:after="240" w:line="360" w:lineRule="auto"/>
        <w:rPr>
          <w:rFonts w:ascii="Times New Roman" w:hAnsi="Times New Roman"/>
          <w:lang w:val="en-GB"/>
        </w:rPr>
      </w:pPr>
    </w:p>
    <w:p w14:paraId="6886D9BD" w14:textId="37F7769B"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ab/>
      </w:r>
      <w:r w:rsidRPr="008B0116">
        <w:rPr>
          <w:rFonts w:ascii="Times New Roman" w:hAnsi="Times New Roman"/>
          <w:lang w:val="en-GB"/>
        </w:rPr>
        <w:tab/>
        <w:t>Tourism Satisfaction = 2.100 + (0.458* Push Motivation)</w:t>
      </w:r>
    </w:p>
    <w:p w14:paraId="185C282A" w14:textId="67CE7CF6"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The</w:t>
      </w:r>
      <w:r w:rsidR="00905D72">
        <w:rPr>
          <w:rFonts w:ascii="Times New Roman" w:hAnsi="Times New Roman"/>
          <w:lang w:val="en-GB"/>
        </w:rPr>
        <w:t xml:space="preserve"> result from above</w:t>
      </w:r>
      <w:r w:rsidRPr="008B0116">
        <w:rPr>
          <w:rFonts w:ascii="Times New Roman" w:hAnsi="Times New Roman"/>
          <w:lang w:val="en-GB"/>
        </w:rPr>
        <w:t xml:space="preserve"> regression analysis </w:t>
      </w:r>
      <w:r w:rsidR="00905D72">
        <w:rPr>
          <w:rFonts w:ascii="Times New Roman" w:hAnsi="Times New Roman"/>
          <w:lang w:val="en-GB"/>
        </w:rPr>
        <w:t xml:space="preserve">portrays </w:t>
      </w:r>
      <w:r w:rsidRPr="008B0116">
        <w:rPr>
          <w:rFonts w:ascii="Times New Roman" w:hAnsi="Times New Roman"/>
          <w:lang w:val="en-GB"/>
        </w:rPr>
        <w:t xml:space="preserve">that </w:t>
      </w:r>
      <w:r w:rsidRPr="008B0116">
        <w:rPr>
          <w:rFonts w:ascii="Times New Roman" w:hAnsi="Times New Roman"/>
          <w:b/>
          <w:bCs/>
          <w:lang w:val="en-GB"/>
        </w:rPr>
        <w:t>push motivational factors have a significant positive effect on tourist satisfaction</w:t>
      </w:r>
      <w:r w:rsidRPr="008B0116">
        <w:rPr>
          <w:rFonts w:ascii="Times New Roman" w:hAnsi="Times New Roman"/>
          <w:lang w:val="en-GB"/>
        </w:rPr>
        <w:t xml:space="preserve">. The unstandardized coefficient (B = 0.458, </w:t>
      </w:r>
      <w:r w:rsidRPr="008B0116">
        <w:rPr>
          <w:rFonts w:ascii="Times New Roman" w:hAnsi="Times New Roman"/>
          <w:i/>
          <w:iCs/>
          <w:lang w:val="en-GB"/>
        </w:rPr>
        <w:t>p</w:t>
      </w:r>
      <w:r w:rsidRPr="008B0116">
        <w:rPr>
          <w:rFonts w:ascii="Times New Roman" w:hAnsi="Times New Roman"/>
          <w:lang w:val="en-GB"/>
        </w:rPr>
        <w:t xml:space="preserve"> &lt; .001) indicates that</w:t>
      </w:r>
      <w:r w:rsidR="00905D72">
        <w:rPr>
          <w:rFonts w:ascii="Times New Roman" w:hAnsi="Times New Roman"/>
          <w:lang w:val="en-GB"/>
        </w:rPr>
        <w:t xml:space="preserve"> the tourist satisfaction score rises by 0.458 units for every unit increase in the push factors mean score</w:t>
      </w:r>
      <w:r w:rsidRPr="008B0116">
        <w:rPr>
          <w:rFonts w:ascii="Times New Roman" w:hAnsi="Times New Roman"/>
          <w:lang w:val="en-GB"/>
        </w:rPr>
        <w:t xml:space="preserve">, holding other factors constant. The standardized coefficient (Beta = 0.448) suggests a moderately strong relationship, meaning push factors explain a meaningful proportion of variation in satisfaction. The high </w:t>
      </w:r>
      <w:r w:rsidRPr="008B0116">
        <w:rPr>
          <w:rFonts w:ascii="Times New Roman" w:hAnsi="Times New Roman"/>
          <w:i/>
          <w:iCs/>
          <w:lang w:val="en-GB"/>
        </w:rPr>
        <w:t>t</w:t>
      </w:r>
      <w:r w:rsidRPr="008B0116">
        <w:rPr>
          <w:rFonts w:ascii="Times New Roman" w:hAnsi="Times New Roman"/>
          <w:lang w:val="en-GB"/>
        </w:rPr>
        <w:t xml:space="preserve">-value (9.803) and the </w:t>
      </w:r>
      <w:r w:rsidR="00854057">
        <w:rPr>
          <w:rFonts w:ascii="Times New Roman" w:hAnsi="Times New Roman"/>
          <w:lang w:val="en-GB"/>
        </w:rPr>
        <w:t xml:space="preserve">extremely </w:t>
      </w:r>
      <w:r w:rsidRPr="008B0116">
        <w:rPr>
          <w:rFonts w:ascii="Times New Roman" w:hAnsi="Times New Roman"/>
          <w:lang w:val="en-GB"/>
        </w:rPr>
        <w:t>low significance level (</w:t>
      </w:r>
      <w:r w:rsidRPr="008B0116">
        <w:rPr>
          <w:rFonts w:ascii="Times New Roman" w:hAnsi="Times New Roman"/>
          <w:i/>
          <w:iCs/>
          <w:lang w:val="en-GB"/>
        </w:rPr>
        <w:t>p</w:t>
      </w:r>
      <w:r w:rsidRPr="008B0116">
        <w:rPr>
          <w:rFonts w:ascii="Times New Roman" w:hAnsi="Times New Roman"/>
          <w:lang w:val="en-GB"/>
        </w:rPr>
        <w:t xml:space="preserve"> &lt; .001) confirm the robustness of this relationship.</w:t>
      </w:r>
    </w:p>
    <w:p w14:paraId="227D9A71" w14:textId="251E627F"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In summary, the result </w:t>
      </w:r>
      <w:r w:rsidR="00EC455F">
        <w:rPr>
          <w:rFonts w:ascii="Times New Roman" w:hAnsi="Times New Roman"/>
          <w:lang w:val="en-GB"/>
        </w:rPr>
        <w:t>supports the theory</w:t>
      </w:r>
      <w:r w:rsidRPr="008B0116">
        <w:rPr>
          <w:rFonts w:ascii="Times New Roman" w:hAnsi="Times New Roman"/>
          <w:lang w:val="en-GB"/>
        </w:rPr>
        <w:t xml:space="preserve"> that </w:t>
      </w:r>
      <w:r w:rsidRPr="008B0116">
        <w:rPr>
          <w:rFonts w:ascii="Times New Roman" w:hAnsi="Times New Roman"/>
          <w:b/>
          <w:bCs/>
          <w:lang w:val="en-GB"/>
        </w:rPr>
        <w:t>tourists</w:t>
      </w:r>
      <w:r w:rsidR="00EC455F">
        <w:rPr>
          <w:rFonts w:ascii="Times New Roman" w:hAnsi="Times New Roman"/>
          <w:b/>
          <w:bCs/>
          <w:lang w:val="en-GB"/>
        </w:rPr>
        <w:t>/travellers</w:t>
      </w:r>
      <w:r w:rsidRPr="008B0116">
        <w:rPr>
          <w:rFonts w:ascii="Times New Roman" w:hAnsi="Times New Roman"/>
          <w:b/>
          <w:bCs/>
          <w:lang w:val="en-GB"/>
        </w:rPr>
        <w:t xml:space="preserve"> who are more strongly </w:t>
      </w:r>
      <w:r w:rsidR="00EC455F">
        <w:rPr>
          <w:rFonts w:ascii="Times New Roman" w:hAnsi="Times New Roman"/>
          <w:b/>
          <w:bCs/>
          <w:lang w:val="en-GB"/>
        </w:rPr>
        <w:t>driven</w:t>
      </w:r>
      <w:r w:rsidRPr="008B0116">
        <w:rPr>
          <w:rFonts w:ascii="Times New Roman" w:hAnsi="Times New Roman"/>
          <w:b/>
          <w:bCs/>
          <w:lang w:val="en-GB"/>
        </w:rPr>
        <w:t xml:space="preserve"> by push factors (e.g., relaxation, cultural enrichment, escape from routine) tend to report higher satisfaction with their rural tourism experiences</w:t>
      </w:r>
      <w:r w:rsidRPr="008B0116">
        <w:rPr>
          <w:rFonts w:ascii="Times New Roman" w:hAnsi="Times New Roman"/>
          <w:lang w:val="en-GB"/>
        </w:rPr>
        <w:t>.</w:t>
      </w:r>
    </w:p>
    <w:p w14:paraId="543E2299" w14:textId="77777777" w:rsidR="00144F1F" w:rsidRPr="008B0116" w:rsidRDefault="00144F1F" w:rsidP="008765E0">
      <w:pPr>
        <w:spacing w:after="240" w:line="360" w:lineRule="auto"/>
        <w:rPr>
          <w:rFonts w:ascii="Times New Roman" w:hAnsi="Times New Roman"/>
        </w:rPr>
      </w:pPr>
    </w:p>
    <w:p w14:paraId="6EC2343A"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noProof/>
        </w:rPr>
        <w:lastRenderedPageBreak/>
        <w:drawing>
          <wp:anchor distT="0" distB="0" distL="114300" distR="114300" simplePos="0" relativeHeight="251674624" behindDoc="0" locked="0" layoutInCell="1" allowOverlap="1" wp14:anchorId="100395E8" wp14:editId="749A9A41">
            <wp:simplePos x="0" y="0"/>
            <wp:positionH relativeFrom="column">
              <wp:posOffset>-246375</wp:posOffset>
            </wp:positionH>
            <wp:positionV relativeFrom="paragraph">
              <wp:posOffset>0</wp:posOffset>
            </wp:positionV>
            <wp:extent cx="5915025" cy="3487421"/>
            <wp:effectExtent l="0" t="0" r="9525" b="0"/>
            <wp:wrapTight wrapText="bothSides">
              <wp:wrapPolygon edited="0">
                <wp:start x="0" y="0"/>
                <wp:lineTo x="0" y="21474"/>
                <wp:lineTo x="21496" y="21474"/>
                <wp:lineTo x="21496" y="0"/>
                <wp:lineTo x="0" y="0"/>
              </wp:wrapPolygon>
            </wp:wrapTight>
            <wp:docPr id="1496109367" name="Picture 1" descr="A graph of a person with a blue lin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915025" cy="3487421"/>
                    </a:xfrm>
                    <a:prstGeom prst="rect">
                      <a:avLst/>
                    </a:prstGeom>
                    <a:noFill/>
                    <a:ln>
                      <a:noFill/>
                      <a:prstDash/>
                    </a:ln>
                  </pic:spPr>
                </pic:pic>
              </a:graphicData>
            </a:graphic>
          </wp:anchor>
        </w:drawing>
      </w:r>
    </w:p>
    <w:p w14:paraId="2B5A7D72"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noProof/>
        </w:rPr>
        <w:drawing>
          <wp:anchor distT="0" distB="0" distL="114300" distR="114300" simplePos="0" relativeHeight="251675648" behindDoc="0" locked="0" layoutInCell="1" allowOverlap="1" wp14:anchorId="6A1C998F" wp14:editId="663BFD28">
            <wp:simplePos x="0" y="0"/>
            <wp:positionH relativeFrom="column">
              <wp:posOffset>83823</wp:posOffset>
            </wp:positionH>
            <wp:positionV relativeFrom="paragraph">
              <wp:posOffset>182249</wp:posOffset>
            </wp:positionV>
            <wp:extent cx="4831717" cy="3558543"/>
            <wp:effectExtent l="0" t="0" r="6983" b="3807"/>
            <wp:wrapTight wrapText="bothSides">
              <wp:wrapPolygon edited="0">
                <wp:start x="0" y="0"/>
                <wp:lineTo x="0" y="21507"/>
                <wp:lineTo x="21546" y="21507"/>
                <wp:lineTo x="21546" y="0"/>
                <wp:lineTo x="0" y="0"/>
              </wp:wrapPolygon>
            </wp:wrapTight>
            <wp:docPr id="1267117" name="Picture 1" descr="A graph of a normal graph&#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rcRect l="19408" r="16092"/>
                    <a:stretch>
                      <a:fillRect/>
                    </a:stretch>
                  </pic:blipFill>
                  <pic:spPr>
                    <a:xfrm>
                      <a:off x="0" y="0"/>
                      <a:ext cx="4831717" cy="3558543"/>
                    </a:xfrm>
                    <a:prstGeom prst="rect">
                      <a:avLst/>
                    </a:prstGeom>
                    <a:noFill/>
                    <a:ln>
                      <a:noFill/>
                      <a:prstDash/>
                    </a:ln>
                  </pic:spPr>
                </pic:pic>
              </a:graphicData>
            </a:graphic>
          </wp:anchor>
        </w:drawing>
      </w:r>
    </w:p>
    <w:p w14:paraId="498B594D" w14:textId="77777777" w:rsidR="00144F1F" w:rsidRPr="008B0116" w:rsidRDefault="00144F1F" w:rsidP="008765E0">
      <w:pPr>
        <w:spacing w:after="240" w:line="360" w:lineRule="auto"/>
        <w:rPr>
          <w:rFonts w:ascii="Times New Roman" w:hAnsi="Times New Roman"/>
        </w:rPr>
      </w:pPr>
    </w:p>
    <w:p w14:paraId="01EDC57B" w14:textId="77777777" w:rsidR="00144F1F" w:rsidRPr="008B0116" w:rsidRDefault="00144F1F" w:rsidP="008765E0">
      <w:pPr>
        <w:spacing w:after="240" w:line="360" w:lineRule="auto"/>
        <w:rPr>
          <w:rFonts w:ascii="Times New Roman" w:hAnsi="Times New Roman"/>
        </w:rPr>
      </w:pPr>
    </w:p>
    <w:p w14:paraId="19BD9F62" w14:textId="77777777" w:rsidR="00144F1F" w:rsidRPr="008B0116" w:rsidRDefault="00144F1F" w:rsidP="008765E0">
      <w:pPr>
        <w:spacing w:after="240" w:line="360" w:lineRule="auto"/>
        <w:rPr>
          <w:rFonts w:ascii="Times New Roman" w:hAnsi="Times New Roman"/>
        </w:rPr>
      </w:pPr>
    </w:p>
    <w:p w14:paraId="1A981FB7" w14:textId="77777777" w:rsidR="00144F1F" w:rsidRPr="008B0116" w:rsidRDefault="00144F1F" w:rsidP="008765E0">
      <w:pPr>
        <w:spacing w:after="240" w:line="360" w:lineRule="auto"/>
        <w:rPr>
          <w:rFonts w:ascii="Times New Roman" w:hAnsi="Times New Roman"/>
        </w:rPr>
      </w:pPr>
    </w:p>
    <w:p w14:paraId="590560EF" w14:textId="77777777" w:rsidR="00144F1F" w:rsidRPr="008B0116" w:rsidRDefault="00144F1F" w:rsidP="008765E0">
      <w:pPr>
        <w:spacing w:after="240" w:line="360" w:lineRule="auto"/>
        <w:rPr>
          <w:rFonts w:ascii="Times New Roman" w:hAnsi="Times New Roman"/>
        </w:rPr>
      </w:pPr>
    </w:p>
    <w:p w14:paraId="3E64862B" w14:textId="77777777" w:rsidR="00144F1F" w:rsidRPr="008B0116" w:rsidRDefault="00144F1F" w:rsidP="008765E0">
      <w:pPr>
        <w:spacing w:after="240" w:line="360" w:lineRule="auto"/>
        <w:rPr>
          <w:rFonts w:ascii="Times New Roman" w:hAnsi="Times New Roman"/>
        </w:rPr>
      </w:pPr>
    </w:p>
    <w:p w14:paraId="317BF531" w14:textId="77777777" w:rsidR="00144F1F" w:rsidRPr="008B0116" w:rsidRDefault="00144F1F" w:rsidP="008765E0">
      <w:pPr>
        <w:spacing w:after="240" w:line="360" w:lineRule="auto"/>
        <w:rPr>
          <w:rFonts w:ascii="Times New Roman" w:hAnsi="Times New Roman"/>
        </w:rPr>
      </w:pPr>
    </w:p>
    <w:p w14:paraId="7B7A1CE8" w14:textId="77777777" w:rsidR="00144F1F" w:rsidRPr="008B0116" w:rsidRDefault="00144F1F" w:rsidP="008765E0">
      <w:pPr>
        <w:spacing w:after="240" w:line="360" w:lineRule="auto"/>
        <w:rPr>
          <w:rFonts w:ascii="Times New Roman" w:hAnsi="Times New Roman"/>
        </w:rPr>
      </w:pPr>
    </w:p>
    <w:p w14:paraId="16B3F4C2" w14:textId="77777777" w:rsidR="00144F1F" w:rsidRPr="008B0116" w:rsidRDefault="00144F1F" w:rsidP="008765E0">
      <w:pPr>
        <w:spacing w:after="240" w:line="360" w:lineRule="auto"/>
        <w:rPr>
          <w:rFonts w:ascii="Times New Roman" w:hAnsi="Times New Roman"/>
        </w:rPr>
      </w:pPr>
    </w:p>
    <w:p w14:paraId="10C16F5A" w14:textId="77777777" w:rsidR="00144F1F" w:rsidRPr="008B0116" w:rsidRDefault="00144F1F" w:rsidP="008765E0">
      <w:pPr>
        <w:spacing w:after="240" w:line="360" w:lineRule="auto"/>
        <w:rPr>
          <w:rFonts w:ascii="Times New Roman" w:hAnsi="Times New Roman"/>
        </w:rPr>
      </w:pPr>
    </w:p>
    <w:p w14:paraId="67D97E00" w14:textId="77777777" w:rsidR="00144F1F" w:rsidRPr="008B0116" w:rsidRDefault="00144F1F" w:rsidP="008765E0">
      <w:pPr>
        <w:spacing w:after="240" w:line="360" w:lineRule="auto"/>
        <w:jc w:val="left"/>
        <w:rPr>
          <w:rFonts w:ascii="Times New Roman" w:hAnsi="Times New Roman"/>
        </w:rPr>
      </w:pPr>
    </w:p>
    <w:p w14:paraId="1DC3A995"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noProof/>
        </w:rPr>
        <w:drawing>
          <wp:inline distT="0" distB="0" distL="0" distR="0" wp14:anchorId="266BCB30" wp14:editId="105EBA3F">
            <wp:extent cx="5943600" cy="3504566"/>
            <wp:effectExtent l="0" t="0" r="0" b="634"/>
            <wp:docPr id="2117118788" name="Picture 1" descr="A graph of a scatter plo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5943600" cy="3504566"/>
                    </a:xfrm>
                    <a:prstGeom prst="rect">
                      <a:avLst/>
                    </a:prstGeom>
                    <a:noFill/>
                    <a:ln>
                      <a:noFill/>
                      <a:prstDash/>
                    </a:ln>
                  </pic:spPr>
                </pic:pic>
              </a:graphicData>
            </a:graphic>
          </wp:inline>
        </w:drawing>
      </w:r>
    </w:p>
    <w:p w14:paraId="764D7BF6" w14:textId="77777777" w:rsidR="00144F1F" w:rsidRPr="008B0116" w:rsidRDefault="00144F1F" w:rsidP="008765E0">
      <w:pPr>
        <w:spacing w:after="240" w:line="360" w:lineRule="auto"/>
        <w:rPr>
          <w:rFonts w:ascii="Times New Roman" w:hAnsi="Times New Roman"/>
        </w:rPr>
      </w:pPr>
    </w:p>
    <w:p w14:paraId="15998D79" w14:textId="625CB72E" w:rsidR="00144F1F" w:rsidRPr="008B0116" w:rsidRDefault="00F71918" w:rsidP="008765E0">
      <w:pPr>
        <w:spacing w:after="240" w:line="360" w:lineRule="auto"/>
        <w:rPr>
          <w:rFonts w:ascii="Times New Roman" w:hAnsi="Times New Roman"/>
        </w:rPr>
      </w:pPr>
      <w:r>
        <w:rPr>
          <w:rFonts w:ascii="Times New Roman" w:hAnsi="Times New Roman"/>
          <w:b/>
          <w:bCs/>
          <w:lang w:val="en-GB"/>
        </w:rPr>
        <w:t>Table 4.17:</w:t>
      </w:r>
      <w:r w:rsidR="00025961" w:rsidRPr="00025961">
        <w:rPr>
          <w:rFonts w:ascii="Times New Roman" w:hAnsi="Times New Roman"/>
          <w:b/>
          <w:bCs/>
          <w:lang w:val="en-GB"/>
        </w:rPr>
        <w:t xml:space="preserve"> </w:t>
      </w:r>
      <w:r w:rsidR="00025961" w:rsidRPr="008B0116">
        <w:rPr>
          <w:rFonts w:ascii="Times New Roman" w:hAnsi="Times New Roman"/>
          <w:b/>
          <w:bCs/>
          <w:lang w:val="en-GB"/>
        </w:rPr>
        <w:t>Regression Analysis Test Result</w:t>
      </w:r>
      <w:r w:rsidR="00025961">
        <w:rPr>
          <w:rFonts w:ascii="Times New Roman" w:hAnsi="Times New Roman"/>
          <w:b/>
          <w:bCs/>
          <w:lang w:val="en-GB"/>
        </w:rPr>
        <w:t xml:space="preserve"> (Pull Factors and Tourist Satisfaction)</w:t>
      </w:r>
    </w:p>
    <w:tbl>
      <w:tblPr>
        <w:tblW w:w="9408" w:type="dxa"/>
        <w:tblLayout w:type="fixed"/>
        <w:tblCellMar>
          <w:left w:w="10" w:type="dxa"/>
          <w:right w:w="10" w:type="dxa"/>
        </w:tblCellMar>
        <w:tblLook w:val="0000" w:firstRow="0" w:lastRow="0" w:firstColumn="0" w:lastColumn="0" w:noHBand="0" w:noVBand="0"/>
      </w:tblPr>
      <w:tblGrid>
        <w:gridCol w:w="768"/>
        <w:gridCol w:w="2305"/>
        <w:gridCol w:w="1333"/>
        <w:gridCol w:w="1333"/>
        <w:gridCol w:w="1537"/>
        <w:gridCol w:w="1066"/>
        <w:gridCol w:w="1066"/>
      </w:tblGrid>
      <w:tr w:rsidR="00144F1F" w:rsidRPr="008B0116" w14:paraId="0E698C12" w14:textId="77777777">
        <w:trPr>
          <w:cantSplit/>
        </w:trPr>
        <w:tc>
          <w:tcPr>
            <w:tcW w:w="9408"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center"/>
          </w:tcPr>
          <w:p w14:paraId="3ED50D3C" w14:textId="77777777" w:rsidR="00144F1F" w:rsidRPr="008B0116" w:rsidRDefault="00000000" w:rsidP="008765E0">
            <w:pPr>
              <w:spacing w:after="240" w:line="360" w:lineRule="auto"/>
              <w:jc w:val="left"/>
              <w:rPr>
                <w:rFonts w:ascii="Times New Roman" w:hAnsi="Times New Roman"/>
              </w:rPr>
            </w:pPr>
            <w:proofErr w:type="spellStart"/>
            <w:r w:rsidRPr="008B0116">
              <w:rPr>
                <w:rFonts w:ascii="Times New Roman" w:hAnsi="Times New Roman"/>
                <w:b/>
                <w:bCs/>
                <w:lang w:val="en-GB"/>
              </w:rPr>
              <w:t>Coefficients</w:t>
            </w:r>
            <w:r w:rsidRPr="008B0116">
              <w:rPr>
                <w:rFonts w:ascii="Times New Roman" w:hAnsi="Times New Roman"/>
                <w:b/>
                <w:bCs/>
                <w:vertAlign w:val="superscript"/>
                <w:lang w:val="en-GB"/>
              </w:rPr>
              <w:t>a</w:t>
            </w:r>
            <w:proofErr w:type="spellEnd"/>
          </w:p>
        </w:tc>
      </w:tr>
      <w:tr w:rsidR="00144F1F" w:rsidRPr="008B0116" w14:paraId="4CD4CB2D" w14:textId="77777777">
        <w:trPr>
          <w:cantSplit/>
        </w:trPr>
        <w:tc>
          <w:tcPr>
            <w:tcW w:w="3073" w:type="dxa"/>
            <w:gridSpan w:val="2"/>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022F36C8"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Model</w:t>
            </w:r>
          </w:p>
        </w:tc>
        <w:tc>
          <w:tcPr>
            <w:tcW w:w="2666" w:type="dxa"/>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6855388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Unstandardized Coefficients</w:t>
            </w:r>
          </w:p>
        </w:tc>
        <w:tc>
          <w:tcPr>
            <w:tcW w:w="153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8664A6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Standardized Coefficients</w:t>
            </w:r>
          </w:p>
        </w:tc>
        <w:tc>
          <w:tcPr>
            <w:tcW w:w="1066" w:type="dxa"/>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7741BE43"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t</w:t>
            </w:r>
          </w:p>
        </w:tc>
        <w:tc>
          <w:tcPr>
            <w:tcW w:w="1066" w:type="dxa"/>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02D16EA"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Sig.</w:t>
            </w:r>
          </w:p>
        </w:tc>
      </w:tr>
      <w:tr w:rsidR="00144F1F" w:rsidRPr="008B0116" w14:paraId="6C82C0A8" w14:textId="77777777">
        <w:trPr>
          <w:cantSplit/>
        </w:trPr>
        <w:tc>
          <w:tcPr>
            <w:tcW w:w="3073" w:type="dxa"/>
            <w:gridSpan w:val="2"/>
            <w:vMerge/>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1A8351B8" w14:textId="77777777" w:rsidR="00144F1F" w:rsidRPr="008B0116" w:rsidRDefault="00144F1F" w:rsidP="008765E0">
            <w:pPr>
              <w:spacing w:after="240" w:line="360" w:lineRule="auto"/>
              <w:jc w:val="center"/>
              <w:rPr>
                <w:rFonts w:ascii="Times New Roman" w:hAnsi="Times New Roman"/>
                <w:lang w:val="en-GB"/>
              </w:rPr>
            </w:pPr>
          </w:p>
        </w:tc>
        <w:tc>
          <w:tcPr>
            <w:tcW w:w="1333"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AE2C78D"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B</w:t>
            </w:r>
          </w:p>
        </w:tc>
        <w:tc>
          <w:tcPr>
            <w:tcW w:w="1333"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90E3F8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Std. Error</w:t>
            </w:r>
          </w:p>
        </w:tc>
        <w:tc>
          <w:tcPr>
            <w:tcW w:w="1537" w:type="dxa"/>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2A890BD"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Beta</w:t>
            </w:r>
          </w:p>
        </w:tc>
        <w:tc>
          <w:tcPr>
            <w:tcW w:w="1066" w:type="dxa"/>
            <w:vMerge/>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37C562F3" w14:textId="77777777" w:rsidR="00144F1F" w:rsidRPr="008B0116" w:rsidRDefault="00144F1F" w:rsidP="008765E0">
            <w:pPr>
              <w:spacing w:after="240" w:line="360" w:lineRule="auto"/>
              <w:rPr>
                <w:rFonts w:ascii="Times New Roman" w:hAnsi="Times New Roman"/>
                <w:lang w:val="en-GB"/>
              </w:rPr>
            </w:pPr>
          </w:p>
        </w:tc>
        <w:tc>
          <w:tcPr>
            <w:tcW w:w="1066" w:type="dxa"/>
            <w:vMerge/>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vAlign w:val="bottom"/>
          </w:tcPr>
          <w:p w14:paraId="2A71D846" w14:textId="77777777" w:rsidR="00144F1F" w:rsidRPr="008B0116" w:rsidRDefault="00144F1F" w:rsidP="008765E0">
            <w:pPr>
              <w:spacing w:after="240" w:line="360" w:lineRule="auto"/>
              <w:rPr>
                <w:rFonts w:ascii="Times New Roman" w:hAnsi="Times New Roman"/>
                <w:lang w:val="en-GB"/>
              </w:rPr>
            </w:pPr>
          </w:p>
        </w:tc>
      </w:tr>
      <w:tr w:rsidR="00144F1F" w:rsidRPr="008B0116" w14:paraId="29E64F4E" w14:textId="77777777">
        <w:trPr>
          <w:cantSplit/>
        </w:trPr>
        <w:tc>
          <w:tcPr>
            <w:tcW w:w="768" w:type="dxa"/>
            <w:vMerge w:val="restart"/>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6F25D4F4"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1</w:t>
            </w:r>
          </w:p>
        </w:tc>
        <w:tc>
          <w:tcPr>
            <w:tcW w:w="230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19679273"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(Constant)</w:t>
            </w:r>
          </w:p>
        </w:tc>
        <w:tc>
          <w:tcPr>
            <w:tcW w:w="133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569F85B"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2.073</w:t>
            </w:r>
          </w:p>
        </w:tc>
        <w:tc>
          <w:tcPr>
            <w:tcW w:w="133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3D6985D6"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.192</w:t>
            </w:r>
          </w:p>
        </w:tc>
        <w:tc>
          <w:tcPr>
            <w:tcW w:w="153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vAlign w:val="center"/>
          </w:tcPr>
          <w:p w14:paraId="14404739" w14:textId="77777777" w:rsidR="00144F1F" w:rsidRPr="008B0116" w:rsidRDefault="00144F1F" w:rsidP="008765E0">
            <w:pPr>
              <w:spacing w:after="240" w:line="360" w:lineRule="auto"/>
              <w:jc w:val="center"/>
              <w:rPr>
                <w:rFonts w:ascii="Times New Roman" w:hAnsi="Times New Roman"/>
                <w:lang w:val="en-GB"/>
              </w:rPr>
            </w:pPr>
          </w:p>
        </w:tc>
        <w:tc>
          <w:tcPr>
            <w:tcW w:w="10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00F91F71"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10.799</w:t>
            </w:r>
          </w:p>
        </w:tc>
        <w:tc>
          <w:tcPr>
            <w:tcW w:w="10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037DB55"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&lt;.001</w:t>
            </w:r>
          </w:p>
        </w:tc>
      </w:tr>
      <w:tr w:rsidR="00144F1F" w:rsidRPr="008B0116" w14:paraId="5C0BAC56" w14:textId="77777777">
        <w:trPr>
          <w:cantSplit/>
        </w:trPr>
        <w:tc>
          <w:tcPr>
            <w:tcW w:w="768" w:type="dxa"/>
            <w:vMerge/>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037D3948" w14:textId="77777777" w:rsidR="00144F1F" w:rsidRPr="008B0116" w:rsidRDefault="00144F1F" w:rsidP="008765E0">
            <w:pPr>
              <w:spacing w:after="240" w:line="360" w:lineRule="auto"/>
              <w:rPr>
                <w:rFonts w:ascii="Times New Roman" w:hAnsi="Times New Roman"/>
                <w:lang w:val="en-GB"/>
              </w:rPr>
            </w:pPr>
          </w:p>
        </w:tc>
        <w:tc>
          <w:tcPr>
            <w:tcW w:w="2305" w:type="dxa"/>
            <w:tcBorders>
              <w:top w:val="single" w:sz="4" w:space="0" w:color="000000"/>
              <w:left w:val="single" w:sz="4" w:space="0" w:color="000000"/>
              <w:bottom w:val="single" w:sz="4" w:space="0" w:color="000000"/>
              <w:right w:val="single" w:sz="4" w:space="0" w:color="000000"/>
            </w:tcBorders>
            <w:shd w:val="clear" w:color="auto" w:fill="E0E0E0"/>
            <w:tcMar>
              <w:top w:w="0" w:type="dxa"/>
              <w:left w:w="0" w:type="dxa"/>
              <w:bottom w:w="0" w:type="dxa"/>
              <w:right w:w="0" w:type="dxa"/>
            </w:tcMar>
          </w:tcPr>
          <w:p w14:paraId="760B3FBE" w14:textId="77777777" w:rsidR="00144F1F" w:rsidRPr="008B0116" w:rsidRDefault="00000000" w:rsidP="008765E0">
            <w:pPr>
              <w:spacing w:after="240" w:line="360" w:lineRule="auto"/>
              <w:jc w:val="left"/>
              <w:rPr>
                <w:rFonts w:ascii="Times New Roman" w:hAnsi="Times New Roman"/>
                <w:lang w:val="en-GB"/>
              </w:rPr>
            </w:pPr>
            <w:r w:rsidRPr="008B0116">
              <w:rPr>
                <w:rFonts w:ascii="Times New Roman" w:hAnsi="Times New Roman"/>
                <w:lang w:val="en-GB"/>
              </w:rPr>
              <w:t>Pull Factors Mean Score</w:t>
            </w:r>
          </w:p>
        </w:tc>
        <w:tc>
          <w:tcPr>
            <w:tcW w:w="133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28994BE5"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.479</w:t>
            </w:r>
          </w:p>
        </w:tc>
        <w:tc>
          <w:tcPr>
            <w:tcW w:w="1333"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1C014B03"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.050</w:t>
            </w:r>
          </w:p>
        </w:tc>
        <w:tc>
          <w:tcPr>
            <w:tcW w:w="1537"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78A77C1E"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.443</w:t>
            </w:r>
          </w:p>
        </w:tc>
        <w:tc>
          <w:tcPr>
            <w:tcW w:w="10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4C51766C"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9.661</w:t>
            </w:r>
          </w:p>
        </w:tc>
        <w:tc>
          <w:tcPr>
            <w:tcW w:w="1066" w:type="dxa"/>
            <w:tcBorders>
              <w:top w:val="single" w:sz="4" w:space="0" w:color="000000"/>
              <w:left w:val="single" w:sz="4" w:space="0" w:color="000000"/>
              <w:bottom w:val="single" w:sz="4" w:space="0" w:color="000000"/>
              <w:right w:val="single" w:sz="4" w:space="0" w:color="000000"/>
            </w:tcBorders>
            <w:shd w:val="clear" w:color="auto" w:fill="F9F9FB"/>
            <w:tcMar>
              <w:top w:w="0" w:type="dxa"/>
              <w:left w:w="0" w:type="dxa"/>
              <w:bottom w:w="0" w:type="dxa"/>
              <w:right w:w="0" w:type="dxa"/>
            </w:tcMar>
          </w:tcPr>
          <w:p w14:paraId="6C38D9E2" w14:textId="77777777" w:rsidR="00144F1F" w:rsidRPr="008B0116" w:rsidRDefault="00000000" w:rsidP="008765E0">
            <w:pPr>
              <w:spacing w:after="240" w:line="360" w:lineRule="auto"/>
              <w:jc w:val="center"/>
              <w:rPr>
                <w:rFonts w:ascii="Times New Roman" w:hAnsi="Times New Roman"/>
                <w:lang w:val="en-GB"/>
              </w:rPr>
            </w:pPr>
            <w:r w:rsidRPr="008B0116">
              <w:rPr>
                <w:rFonts w:ascii="Times New Roman" w:hAnsi="Times New Roman"/>
                <w:lang w:val="en-GB"/>
              </w:rPr>
              <w:t>&lt;.001</w:t>
            </w:r>
          </w:p>
        </w:tc>
      </w:tr>
      <w:tr w:rsidR="00144F1F" w:rsidRPr="008B0116" w14:paraId="7C083306" w14:textId="77777777">
        <w:trPr>
          <w:cantSplit/>
        </w:trPr>
        <w:tc>
          <w:tcPr>
            <w:tcW w:w="9408" w:type="dxa"/>
            <w:gridSpan w:val="7"/>
            <w:tcBorders>
              <w:top w:val="single" w:sz="4" w:space="0" w:color="000000"/>
              <w:left w:val="single" w:sz="4" w:space="0" w:color="000000"/>
              <w:bottom w:val="single" w:sz="4" w:space="0" w:color="000000"/>
              <w:right w:val="single" w:sz="4" w:space="0" w:color="000000"/>
            </w:tcBorders>
            <w:shd w:val="clear" w:color="auto" w:fill="FFFFFF"/>
            <w:tcMar>
              <w:top w:w="0" w:type="dxa"/>
              <w:left w:w="0" w:type="dxa"/>
              <w:bottom w:w="0" w:type="dxa"/>
              <w:right w:w="0" w:type="dxa"/>
            </w:tcMar>
          </w:tcPr>
          <w:p w14:paraId="46DF352F"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lastRenderedPageBreak/>
              <w:t>a. Dependent Variable: Tourist Satisfaction Mean Score</w:t>
            </w:r>
          </w:p>
        </w:tc>
      </w:tr>
    </w:tbl>
    <w:p w14:paraId="619A5D0C" w14:textId="77777777" w:rsidR="00144F1F" w:rsidRPr="008B0116" w:rsidRDefault="00144F1F" w:rsidP="008765E0">
      <w:pPr>
        <w:spacing w:after="240" w:line="360" w:lineRule="auto"/>
        <w:rPr>
          <w:rFonts w:ascii="Times New Roman" w:hAnsi="Times New Roman"/>
          <w:lang w:val="en-GB"/>
        </w:rPr>
      </w:pPr>
    </w:p>
    <w:p w14:paraId="79F0768A" w14:textId="77777777" w:rsidR="00144F1F" w:rsidRPr="008B0116" w:rsidRDefault="00000000" w:rsidP="008765E0">
      <w:pPr>
        <w:spacing w:after="240" w:line="360" w:lineRule="auto"/>
        <w:rPr>
          <w:rFonts w:ascii="Times New Roman" w:hAnsi="Times New Roman"/>
          <w:lang w:val="en-GB"/>
        </w:rPr>
      </w:pPr>
      <w:r w:rsidRPr="008B0116">
        <w:rPr>
          <w:rFonts w:ascii="Times New Roman" w:hAnsi="Times New Roman"/>
          <w:lang w:val="en-GB"/>
        </w:rPr>
        <w:tab/>
      </w:r>
      <w:r w:rsidRPr="008B0116">
        <w:rPr>
          <w:rFonts w:ascii="Times New Roman" w:hAnsi="Times New Roman"/>
          <w:lang w:val="en-GB"/>
        </w:rPr>
        <w:tab/>
        <w:t>Tourism Satisfaction = 2.073 + (0.479* Pull Motivation)</w:t>
      </w:r>
    </w:p>
    <w:p w14:paraId="19007C87" w14:textId="085C0AAB" w:rsidR="00144F1F" w:rsidRPr="008B0116" w:rsidRDefault="00000000" w:rsidP="008765E0">
      <w:pPr>
        <w:spacing w:after="240" w:line="360" w:lineRule="auto"/>
        <w:rPr>
          <w:rFonts w:ascii="Times New Roman" w:hAnsi="Times New Roman"/>
        </w:rPr>
      </w:pPr>
      <w:r w:rsidRPr="008B0116">
        <w:rPr>
          <w:rFonts w:ascii="Times New Roman" w:hAnsi="Times New Roman"/>
        </w:rPr>
        <w:t xml:space="preserve">The regression analysis indicates that </w:t>
      </w:r>
      <w:r w:rsidRPr="008B0116">
        <w:rPr>
          <w:rFonts w:ascii="Times New Roman" w:hAnsi="Times New Roman"/>
          <w:b/>
          <w:bCs/>
        </w:rPr>
        <w:t>pull</w:t>
      </w:r>
      <w:r w:rsidR="0072768D">
        <w:rPr>
          <w:rFonts w:ascii="Times New Roman" w:hAnsi="Times New Roman"/>
          <w:b/>
          <w:bCs/>
        </w:rPr>
        <w:t xml:space="preserve"> variables</w:t>
      </w:r>
      <w:r w:rsidRPr="008B0116">
        <w:rPr>
          <w:rFonts w:ascii="Times New Roman" w:hAnsi="Times New Roman"/>
          <w:b/>
          <w:bCs/>
        </w:rPr>
        <w:t xml:space="preserve"> have a significant positive influence on tourist satisfaction</w:t>
      </w:r>
      <w:r w:rsidRPr="008B0116">
        <w:rPr>
          <w:rFonts w:ascii="Times New Roman" w:hAnsi="Times New Roman"/>
        </w:rPr>
        <w:t xml:space="preserve">. </w:t>
      </w:r>
      <w:r w:rsidR="00E834E4">
        <w:rPr>
          <w:rFonts w:ascii="Times New Roman" w:hAnsi="Times New Roman"/>
        </w:rPr>
        <w:t xml:space="preserve">According to the </w:t>
      </w:r>
      <w:r w:rsidRPr="008B0116">
        <w:rPr>
          <w:rFonts w:ascii="Times New Roman" w:hAnsi="Times New Roman"/>
        </w:rPr>
        <w:t>unstandardized coefficient (</w:t>
      </w:r>
      <w:r w:rsidRPr="008B0116">
        <w:rPr>
          <w:rFonts w:ascii="Times New Roman" w:hAnsi="Times New Roman"/>
          <w:b/>
          <w:bCs/>
        </w:rPr>
        <w:t>B = 0.479, p &lt; .001</w:t>
      </w:r>
      <w:r w:rsidRPr="008B0116">
        <w:rPr>
          <w:rFonts w:ascii="Times New Roman" w:hAnsi="Times New Roman"/>
        </w:rPr>
        <w:t>)</w:t>
      </w:r>
      <w:r w:rsidR="00E834E4">
        <w:rPr>
          <w:rFonts w:ascii="Times New Roman" w:hAnsi="Times New Roman"/>
        </w:rPr>
        <w:t>, the tourist satisfaction score rises by 0.479 units for every unit increase in the mean score of the pull variables</w:t>
      </w:r>
      <w:r w:rsidRPr="008B0116">
        <w:rPr>
          <w:rFonts w:ascii="Times New Roman" w:hAnsi="Times New Roman"/>
        </w:rPr>
        <w:t>. The standardized coefficient (</w:t>
      </w:r>
      <w:r w:rsidRPr="008B0116">
        <w:rPr>
          <w:rFonts w:ascii="Times New Roman" w:hAnsi="Times New Roman"/>
          <w:b/>
          <w:bCs/>
        </w:rPr>
        <w:t>Beta = 0.443</w:t>
      </w:r>
      <w:r w:rsidRPr="008B0116">
        <w:rPr>
          <w:rFonts w:ascii="Times New Roman" w:hAnsi="Times New Roman"/>
        </w:rPr>
        <w:t xml:space="preserve">) demonstrates a moderately strong relationship between pull factors and satisfaction. The </w:t>
      </w:r>
      <w:r w:rsidRPr="008B0116">
        <w:rPr>
          <w:rFonts w:ascii="Times New Roman" w:hAnsi="Times New Roman"/>
          <w:i/>
          <w:iCs/>
        </w:rPr>
        <w:t>t</w:t>
      </w:r>
      <w:r w:rsidRPr="008B0116">
        <w:rPr>
          <w:rFonts w:ascii="Times New Roman" w:hAnsi="Times New Roman"/>
        </w:rPr>
        <w:t>-value (9.661) with a significance level below 0.001 confirms that this effect is both statistically significant and reliable.</w:t>
      </w:r>
    </w:p>
    <w:p w14:paraId="42B60C34"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b/>
          <w:bCs/>
          <w:noProof/>
          <w:lang w:val="en-GB"/>
        </w:rPr>
        <w:drawing>
          <wp:inline distT="0" distB="0" distL="0" distR="0" wp14:anchorId="1D1BB325" wp14:editId="4AB44505">
            <wp:extent cx="5947870" cy="3273085"/>
            <wp:effectExtent l="0" t="0" r="0" b="3515"/>
            <wp:docPr id="2033821238"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947870" cy="3273085"/>
                    </a:xfrm>
                    <a:prstGeom prst="rect">
                      <a:avLst/>
                    </a:prstGeom>
                    <a:noFill/>
                    <a:ln>
                      <a:noFill/>
                      <a:prstDash/>
                    </a:ln>
                  </pic:spPr>
                </pic:pic>
              </a:graphicData>
            </a:graphic>
          </wp:inline>
        </w:drawing>
      </w:r>
    </w:p>
    <w:p w14:paraId="5CFEF377" w14:textId="77777777" w:rsidR="00144F1F" w:rsidRPr="008B0116" w:rsidRDefault="00144F1F" w:rsidP="008765E0">
      <w:pPr>
        <w:spacing w:after="240" w:line="360" w:lineRule="auto"/>
        <w:rPr>
          <w:rFonts w:ascii="Times New Roman" w:hAnsi="Times New Roman"/>
          <w:b/>
          <w:bCs/>
          <w:lang w:val="en-GB"/>
        </w:rPr>
      </w:pPr>
    </w:p>
    <w:p w14:paraId="3BCF0E7F"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b/>
          <w:bCs/>
          <w:noProof/>
          <w:lang w:val="en-GB"/>
        </w:rPr>
        <w:lastRenderedPageBreak/>
        <w:drawing>
          <wp:inline distT="0" distB="0" distL="0" distR="0" wp14:anchorId="00C89B99" wp14:editId="2B05FAB3">
            <wp:extent cx="5249991" cy="3212588"/>
            <wp:effectExtent l="0" t="0" r="7809" b="6862"/>
            <wp:docPr id="1017472537" name="Picture 1" descr="A graph of a normal graph"/>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rcRect l="14794" r="7689"/>
                    <a:stretch>
                      <a:fillRect/>
                    </a:stretch>
                  </pic:blipFill>
                  <pic:spPr>
                    <a:xfrm>
                      <a:off x="0" y="0"/>
                      <a:ext cx="5249991" cy="3212588"/>
                    </a:xfrm>
                    <a:prstGeom prst="rect">
                      <a:avLst/>
                    </a:prstGeom>
                    <a:noFill/>
                    <a:ln>
                      <a:noFill/>
                      <a:prstDash/>
                    </a:ln>
                  </pic:spPr>
                </pic:pic>
              </a:graphicData>
            </a:graphic>
          </wp:inline>
        </w:drawing>
      </w:r>
    </w:p>
    <w:p w14:paraId="116BF80E" w14:textId="77777777" w:rsidR="00144F1F" w:rsidRPr="008B0116" w:rsidRDefault="00144F1F" w:rsidP="008765E0">
      <w:pPr>
        <w:spacing w:after="240" w:line="360" w:lineRule="auto"/>
        <w:rPr>
          <w:rFonts w:ascii="Times New Roman" w:hAnsi="Times New Roman"/>
          <w:b/>
          <w:bCs/>
          <w:lang w:val="en-GB"/>
        </w:rPr>
      </w:pPr>
    </w:p>
    <w:p w14:paraId="7617E35C"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b/>
          <w:bCs/>
          <w:noProof/>
          <w:lang w:val="en-GB"/>
        </w:rPr>
        <w:drawing>
          <wp:inline distT="0" distB="0" distL="0" distR="0" wp14:anchorId="1F6F6EC3" wp14:editId="10F8E3A1">
            <wp:extent cx="5943600" cy="3504566"/>
            <wp:effectExtent l="0" t="0" r="0" b="634"/>
            <wp:docPr id="748367466" name="Picture 1" descr="A graph with blue dots&#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5943600" cy="3504566"/>
                    </a:xfrm>
                    <a:prstGeom prst="rect">
                      <a:avLst/>
                    </a:prstGeom>
                    <a:noFill/>
                    <a:ln>
                      <a:noFill/>
                      <a:prstDash/>
                    </a:ln>
                  </pic:spPr>
                </pic:pic>
              </a:graphicData>
            </a:graphic>
          </wp:inline>
        </w:drawing>
      </w:r>
    </w:p>
    <w:p w14:paraId="0D7A3C0F" w14:textId="77777777" w:rsidR="00144F1F" w:rsidRPr="008B0116" w:rsidRDefault="00144F1F" w:rsidP="008765E0">
      <w:pPr>
        <w:spacing w:after="240" w:line="360" w:lineRule="auto"/>
        <w:rPr>
          <w:rFonts w:ascii="Times New Roman" w:hAnsi="Times New Roman"/>
          <w:b/>
          <w:bCs/>
          <w:lang w:val="en-GB"/>
        </w:rPr>
      </w:pPr>
    </w:p>
    <w:p w14:paraId="255EB3D6"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Discussion</w:t>
      </w:r>
    </w:p>
    <w:p w14:paraId="3D25EEE9" w14:textId="663B4760" w:rsidR="00144F1F" w:rsidRDefault="00000000" w:rsidP="008765E0">
      <w:pPr>
        <w:spacing w:after="240" w:line="360" w:lineRule="auto"/>
        <w:rPr>
          <w:rFonts w:ascii="Times New Roman" w:hAnsi="Times New Roman"/>
          <w:lang w:val="en-GB"/>
        </w:rPr>
      </w:pPr>
      <w:r w:rsidRPr="008B0116">
        <w:rPr>
          <w:rFonts w:ascii="Times New Roman" w:hAnsi="Times New Roman"/>
          <w:lang w:val="en-GB"/>
        </w:rPr>
        <w:lastRenderedPageBreak/>
        <w:t xml:space="preserve">The findings of this study highlight the central role of </w:t>
      </w:r>
      <w:r w:rsidRPr="008B0116">
        <w:rPr>
          <w:rFonts w:ascii="Times New Roman" w:hAnsi="Times New Roman"/>
          <w:b/>
          <w:bCs/>
          <w:lang w:val="en-GB"/>
        </w:rPr>
        <w:t>tourist motivations</w:t>
      </w:r>
      <w:r w:rsidR="00A0219B">
        <w:rPr>
          <w:rFonts w:ascii="Times New Roman" w:hAnsi="Times New Roman"/>
          <w:b/>
          <w:bCs/>
          <w:lang w:val="en-GB"/>
        </w:rPr>
        <w:t xml:space="preserve"> </w:t>
      </w:r>
      <w:r w:rsidR="00853563">
        <w:rPr>
          <w:rFonts w:ascii="Times New Roman" w:hAnsi="Times New Roman"/>
          <w:b/>
          <w:bCs/>
          <w:lang w:val="en-GB"/>
        </w:rPr>
        <w:t>-</w:t>
      </w:r>
      <w:r w:rsidR="00A0219B">
        <w:rPr>
          <w:rFonts w:ascii="Times New Roman" w:hAnsi="Times New Roman"/>
          <w:b/>
          <w:bCs/>
          <w:lang w:val="en-GB"/>
        </w:rPr>
        <w:t xml:space="preserve"> </w:t>
      </w:r>
      <w:r w:rsidRPr="008B0116">
        <w:rPr>
          <w:rFonts w:ascii="Times New Roman" w:hAnsi="Times New Roman"/>
          <w:lang w:val="en-GB"/>
        </w:rPr>
        <w:t>both push and pull factors</w:t>
      </w:r>
      <w:r w:rsidR="00A0219B">
        <w:rPr>
          <w:rFonts w:ascii="Times New Roman" w:hAnsi="Times New Roman"/>
          <w:lang w:val="en-GB"/>
        </w:rPr>
        <w:t xml:space="preserve"> - </w:t>
      </w:r>
      <w:r w:rsidRPr="008B0116">
        <w:rPr>
          <w:rFonts w:ascii="Times New Roman" w:hAnsi="Times New Roman"/>
          <w:lang w:val="en-GB"/>
        </w:rPr>
        <w:t xml:space="preserve">in </w:t>
      </w:r>
      <w:r w:rsidR="00A0219B">
        <w:rPr>
          <w:rFonts w:ascii="Times New Roman" w:hAnsi="Times New Roman"/>
          <w:lang w:val="en-GB"/>
        </w:rPr>
        <w:t xml:space="preserve">determining how satisfied (level of </w:t>
      </w:r>
      <w:r w:rsidRPr="008B0116">
        <w:rPr>
          <w:rFonts w:ascii="Times New Roman" w:hAnsi="Times New Roman"/>
          <w:lang w:val="en-GB"/>
        </w:rPr>
        <w:t>satisfaction</w:t>
      </w:r>
      <w:r w:rsidR="00A0219B">
        <w:rPr>
          <w:rFonts w:ascii="Times New Roman" w:hAnsi="Times New Roman"/>
          <w:lang w:val="en-GB"/>
        </w:rPr>
        <w:t>)</w:t>
      </w:r>
      <w:r w:rsidRPr="008B0116">
        <w:rPr>
          <w:rFonts w:ascii="Times New Roman" w:hAnsi="Times New Roman"/>
          <w:lang w:val="en-GB"/>
        </w:rPr>
        <w:t xml:space="preserve"> with rural tourism in Kaski District</w:t>
      </w:r>
      <w:r w:rsidR="001A7F0A">
        <w:rPr>
          <w:rFonts w:ascii="Times New Roman" w:hAnsi="Times New Roman"/>
          <w:lang w:val="en-GB"/>
        </w:rPr>
        <w:t xml:space="preserve"> of</w:t>
      </w:r>
      <w:r w:rsidRPr="008B0116">
        <w:rPr>
          <w:rFonts w:ascii="Times New Roman" w:hAnsi="Times New Roman"/>
          <w:lang w:val="en-GB"/>
        </w:rPr>
        <w:t xml:space="preserve"> Nepal. Push factors </w:t>
      </w:r>
      <w:r w:rsidR="00FF0D06">
        <w:rPr>
          <w:rFonts w:ascii="Times New Roman" w:hAnsi="Times New Roman"/>
          <w:lang w:val="en-GB"/>
        </w:rPr>
        <w:t xml:space="preserve">like </w:t>
      </w:r>
      <w:r w:rsidRPr="008B0116">
        <w:rPr>
          <w:rFonts w:ascii="Times New Roman" w:hAnsi="Times New Roman"/>
          <w:lang w:val="en-GB"/>
        </w:rPr>
        <w:t xml:space="preserve">cultural enrichment, relaxation, and the search for memorable experiences scored highest, while pull </w:t>
      </w:r>
      <w:r w:rsidR="00FF0D06">
        <w:rPr>
          <w:rFonts w:ascii="Times New Roman" w:hAnsi="Times New Roman"/>
          <w:lang w:val="en-GB"/>
        </w:rPr>
        <w:t>elements such as</w:t>
      </w:r>
      <w:r w:rsidRPr="008B0116">
        <w:rPr>
          <w:rFonts w:ascii="Times New Roman" w:hAnsi="Times New Roman"/>
          <w:lang w:val="en-GB"/>
        </w:rPr>
        <w:t xml:space="preserve"> beautiful landscapes, cultural immersion, and adventure were most influential. </w:t>
      </w:r>
      <w:r w:rsidR="0005201C">
        <w:rPr>
          <w:rFonts w:ascii="Times New Roman" w:hAnsi="Times New Roman"/>
          <w:lang w:val="en-GB"/>
        </w:rPr>
        <w:t>The result from the regression analysis</w:t>
      </w:r>
      <w:r w:rsidRPr="008B0116">
        <w:rPr>
          <w:rFonts w:ascii="Times New Roman" w:hAnsi="Times New Roman"/>
          <w:lang w:val="en-GB"/>
        </w:rPr>
        <w:t xml:space="preserve"> further confirmed that both </w:t>
      </w:r>
      <w:r w:rsidR="0005201C">
        <w:rPr>
          <w:rFonts w:ascii="Times New Roman" w:hAnsi="Times New Roman"/>
          <w:lang w:val="en-GB"/>
        </w:rPr>
        <w:t xml:space="preserve">motivational </w:t>
      </w:r>
      <w:r w:rsidR="0005201C" w:rsidRPr="008B0116">
        <w:rPr>
          <w:rFonts w:ascii="Times New Roman" w:hAnsi="Times New Roman"/>
          <w:lang w:val="en-GB"/>
        </w:rPr>
        <w:t>factors significantly and positively predict tourist satisfaction</w:t>
      </w:r>
      <w:r w:rsidR="0005201C">
        <w:rPr>
          <w:rFonts w:ascii="Times New Roman" w:hAnsi="Times New Roman"/>
          <w:lang w:val="en-GB"/>
        </w:rPr>
        <w:t xml:space="preserve"> i.e.</w:t>
      </w:r>
      <w:r w:rsidR="0005201C" w:rsidRPr="008B0116">
        <w:rPr>
          <w:rFonts w:ascii="Times New Roman" w:hAnsi="Times New Roman"/>
          <w:lang w:val="en-GB"/>
        </w:rPr>
        <w:t xml:space="preserve"> </w:t>
      </w:r>
      <w:r w:rsidRPr="008B0116">
        <w:rPr>
          <w:rFonts w:ascii="Times New Roman" w:hAnsi="Times New Roman"/>
          <w:lang w:val="en-GB"/>
        </w:rPr>
        <w:t xml:space="preserve">push (β = 0.448, </w:t>
      </w:r>
      <w:r w:rsidRPr="008B0116">
        <w:rPr>
          <w:rFonts w:ascii="Times New Roman" w:hAnsi="Times New Roman"/>
          <w:i/>
          <w:iCs/>
          <w:lang w:val="en-GB"/>
        </w:rPr>
        <w:t>p</w:t>
      </w:r>
      <w:r w:rsidRPr="008B0116">
        <w:rPr>
          <w:rFonts w:ascii="Times New Roman" w:hAnsi="Times New Roman"/>
          <w:lang w:val="en-GB"/>
        </w:rPr>
        <w:t xml:space="preserve"> &lt; .001) and pull (β = 0.443, </w:t>
      </w:r>
      <w:r w:rsidRPr="008B0116">
        <w:rPr>
          <w:rFonts w:ascii="Times New Roman" w:hAnsi="Times New Roman"/>
          <w:i/>
          <w:iCs/>
          <w:lang w:val="en-GB"/>
        </w:rPr>
        <w:t>p</w:t>
      </w:r>
      <w:r w:rsidRPr="008B0116">
        <w:rPr>
          <w:rFonts w:ascii="Times New Roman" w:hAnsi="Times New Roman"/>
          <w:lang w:val="en-GB"/>
        </w:rPr>
        <w:t xml:space="preserve"> &lt; .001). This reinforces established literature (e.g., Lee, 2021; Torabi et al., 2023) which emphasizes that motivation</w:t>
      </w:r>
      <w:r w:rsidR="00AB67B3">
        <w:rPr>
          <w:rFonts w:ascii="Times New Roman" w:hAnsi="Times New Roman"/>
          <w:lang w:val="en-GB"/>
        </w:rPr>
        <w:t xml:space="preserve"> factors</w:t>
      </w:r>
      <w:r w:rsidR="00901D7F">
        <w:rPr>
          <w:rFonts w:ascii="Times New Roman" w:hAnsi="Times New Roman"/>
          <w:lang w:val="en-GB"/>
        </w:rPr>
        <w:t xml:space="preserve"> </w:t>
      </w:r>
      <w:r w:rsidR="00AB67B3">
        <w:rPr>
          <w:rFonts w:ascii="Times New Roman" w:hAnsi="Times New Roman"/>
          <w:lang w:val="en-GB"/>
        </w:rPr>
        <w:t>(</w:t>
      </w:r>
      <w:r w:rsidR="00901D7F">
        <w:rPr>
          <w:rFonts w:ascii="Times New Roman" w:hAnsi="Times New Roman"/>
          <w:lang w:val="en-GB"/>
        </w:rPr>
        <w:t>visitors</w:t>
      </w:r>
      <w:r w:rsidR="00AB67B3">
        <w:rPr>
          <w:rFonts w:ascii="Times New Roman" w:hAnsi="Times New Roman"/>
          <w:lang w:val="en-GB"/>
        </w:rPr>
        <w:t xml:space="preserve"> internal psychological drivers</w:t>
      </w:r>
      <w:r w:rsidRPr="008B0116">
        <w:rPr>
          <w:rFonts w:ascii="Times New Roman" w:hAnsi="Times New Roman"/>
          <w:lang w:val="en-GB"/>
        </w:rPr>
        <w:t xml:space="preserve"> and destination attributes</w:t>
      </w:r>
      <w:r w:rsidR="00AB67B3">
        <w:rPr>
          <w:rFonts w:ascii="Times New Roman" w:hAnsi="Times New Roman"/>
          <w:lang w:val="en-GB"/>
        </w:rPr>
        <w:t>)</w:t>
      </w:r>
      <w:r w:rsidRPr="008B0116">
        <w:rPr>
          <w:rFonts w:ascii="Times New Roman" w:hAnsi="Times New Roman"/>
          <w:lang w:val="en-GB"/>
        </w:rPr>
        <w:t xml:space="preserve"> jointly determine satisfaction and revisit intentions.</w:t>
      </w:r>
    </w:p>
    <w:p w14:paraId="734B3623"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In contrast, </w:t>
      </w:r>
      <w:r w:rsidRPr="008B0116">
        <w:rPr>
          <w:rFonts w:ascii="Times New Roman" w:hAnsi="Times New Roman"/>
          <w:b/>
          <w:bCs/>
          <w:lang w:val="en-GB"/>
        </w:rPr>
        <w:t>ICT adoption showed a mixed pattern</w:t>
      </w:r>
      <w:r w:rsidRPr="008B0116">
        <w:rPr>
          <w:rFonts w:ascii="Times New Roman" w:hAnsi="Times New Roman"/>
          <w:lang w:val="en-GB"/>
        </w:rPr>
        <w:t xml:space="preserve">. While internet access, mobile phones, and digital payments were rated highly useful, devices like radios, TVs, laptops, and tablets were considered largely irrelevant to rural tourism experiences. Correlation analysis confirmed that ICT adoption had only a weak association with pull factors and no direct relationship with satisfaction. This suggests that ICT serves primarily as a </w:t>
      </w:r>
      <w:r w:rsidRPr="00375A0C">
        <w:rPr>
          <w:rFonts w:ascii="Times New Roman" w:hAnsi="Times New Roman"/>
          <w:lang w:val="en-GB"/>
        </w:rPr>
        <w:t>supporting tool,</w:t>
      </w:r>
      <w:r w:rsidRPr="008B0116">
        <w:rPr>
          <w:rFonts w:ascii="Times New Roman" w:hAnsi="Times New Roman"/>
          <w:lang w:val="en-GB"/>
        </w:rPr>
        <w:t xml:space="preserve"> enabling access to destination information and convenience, rather than directly driving satisfaction. This finding contrasts with some smart tourism literature but aligns with rural tourism studies noting that infrastructure constraints (poor connectivity, limited training) restrict ICT’s impact (Kharel, 2024).</w:t>
      </w:r>
    </w:p>
    <w:p w14:paraId="78A30692"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The ANOVA results revealed that </w:t>
      </w:r>
      <w:r w:rsidRPr="008B0116">
        <w:rPr>
          <w:rFonts w:ascii="Times New Roman" w:hAnsi="Times New Roman"/>
          <w:b/>
          <w:bCs/>
          <w:lang w:val="en-GB"/>
        </w:rPr>
        <w:t>tourist demographics significantly influence motivations and satisfaction</w:t>
      </w:r>
      <w:r w:rsidRPr="008B0116">
        <w:rPr>
          <w:rFonts w:ascii="Times New Roman" w:hAnsi="Times New Roman"/>
          <w:lang w:val="en-GB"/>
        </w:rPr>
        <w:t>. Gender, age, place of origin, occupation, marital status, vacation frequency, and intended duration of stay were all significant determinants of at least one factor, whereas education level and management position had no significant effect. Importantly, place of origin emerged as the strongest differentiator across all dimensions, underlining the importance of tailoring rural tourism strategies to specific market segments.</w:t>
      </w:r>
    </w:p>
    <w:p w14:paraId="325626AE"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Overall, the study confirms that </w:t>
      </w:r>
      <w:r w:rsidRPr="008B0116">
        <w:rPr>
          <w:rFonts w:ascii="Times New Roman" w:hAnsi="Times New Roman"/>
          <w:b/>
          <w:bCs/>
          <w:lang w:val="en-GB"/>
        </w:rPr>
        <w:t>rural tourism in Kaski is shaped primarily by tourists’ intrinsic motivations and destination attributes</w:t>
      </w:r>
      <w:r w:rsidRPr="008B0116">
        <w:rPr>
          <w:rFonts w:ascii="Times New Roman" w:hAnsi="Times New Roman"/>
          <w:lang w:val="en-GB"/>
        </w:rPr>
        <w:t>, while ICT adoption plays an indirect and secondary role.</w:t>
      </w:r>
    </w:p>
    <w:p w14:paraId="39F5C92E"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t>Implications of the Study</w:t>
      </w:r>
    </w:p>
    <w:p w14:paraId="42C83C13" w14:textId="77777777" w:rsidR="008B0116" w:rsidRPr="008B0116" w:rsidRDefault="00000000" w:rsidP="008765E0">
      <w:pPr>
        <w:numPr>
          <w:ilvl w:val="0"/>
          <w:numId w:val="7"/>
        </w:numPr>
        <w:spacing w:after="240" w:line="360" w:lineRule="auto"/>
        <w:rPr>
          <w:rFonts w:ascii="Times New Roman" w:hAnsi="Times New Roman"/>
        </w:rPr>
      </w:pPr>
      <w:r w:rsidRPr="008B0116">
        <w:rPr>
          <w:rFonts w:ascii="Times New Roman" w:hAnsi="Times New Roman"/>
          <w:b/>
          <w:bCs/>
          <w:lang w:val="en-GB"/>
        </w:rPr>
        <w:t>For Tourism Planners and Policymakers</w:t>
      </w:r>
      <w:r w:rsidRPr="008B0116">
        <w:rPr>
          <w:rFonts w:ascii="Times New Roman" w:hAnsi="Times New Roman"/>
        </w:rPr>
        <w:t xml:space="preserve">: </w:t>
      </w:r>
    </w:p>
    <w:p w14:paraId="2533B072" w14:textId="0336D6F4" w:rsidR="00144F1F" w:rsidRPr="008B0116" w:rsidRDefault="00F8527E" w:rsidP="008765E0">
      <w:pPr>
        <w:spacing w:after="240" w:line="360" w:lineRule="auto"/>
        <w:ind w:left="720"/>
        <w:rPr>
          <w:rFonts w:ascii="Times New Roman" w:hAnsi="Times New Roman"/>
        </w:rPr>
      </w:pPr>
      <w:r>
        <w:rPr>
          <w:rFonts w:ascii="Times New Roman" w:hAnsi="Times New Roman"/>
          <w:lang w:val="en-GB"/>
        </w:rPr>
        <w:lastRenderedPageBreak/>
        <w:t>Investors should make i</w:t>
      </w:r>
      <w:r w:rsidRPr="008B0116">
        <w:rPr>
          <w:rFonts w:ascii="Times New Roman" w:hAnsi="Times New Roman"/>
          <w:lang w:val="en-GB"/>
        </w:rPr>
        <w:t>nvestments prioritiz</w:t>
      </w:r>
      <w:r>
        <w:rPr>
          <w:rFonts w:ascii="Times New Roman" w:hAnsi="Times New Roman"/>
          <w:lang w:val="en-GB"/>
        </w:rPr>
        <w:t>ing</w:t>
      </w:r>
      <w:r w:rsidRPr="008B0116">
        <w:rPr>
          <w:rFonts w:ascii="Times New Roman" w:hAnsi="Times New Roman"/>
          <w:lang w:val="en-GB"/>
        </w:rPr>
        <w:t xml:space="preserve"> </w:t>
      </w:r>
      <w:r w:rsidRPr="008B0116">
        <w:rPr>
          <w:rFonts w:ascii="Times New Roman" w:hAnsi="Times New Roman"/>
          <w:b/>
          <w:bCs/>
          <w:lang w:val="en-GB"/>
        </w:rPr>
        <w:t>preserv</w:t>
      </w:r>
      <w:r>
        <w:rPr>
          <w:rFonts w:ascii="Times New Roman" w:hAnsi="Times New Roman"/>
          <w:b/>
          <w:bCs/>
          <w:lang w:val="en-GB"/>
        </w:rPr>
        <w:t>ation of</w:t>
      </w:r>
      <w:r w:rsidRPr="008B0116">
        <w:rPr>
          <w:rFonts w:ascii="Times New Roman" w:hAnsi="Times New Roman"/>
          <w:b/>
          <w:bCs/>
          <w:lang w:val="en-GB"/>
        </w:rPr>
        <w:t xml:space="preserve"> natural beauty, promoting cultural authenticity, and creating peaceful environments</w:t>
      </w:r>
      <w:r w:rsidRPr="008B0116">
        <w:rPr>
          <w:rFonts w:ascii="Times New Roman" w:hAnsi="Times New Roman"/>
          <w:lang w:val="en-GB"/>
        </w:rPr>
        <w:t xml:space="preserve">, as these are the strongest pull factors linked to satisfaction. </w:t>
      </w:r>
      <w:r>
        <w:rPr>
          <w:rFonts w:ascii="Times New Roman" w:hAnsi="Times New Roman"/>
          <w:b/>
          <w:bCs/>
          <w:lang w:val="en-GB"/>
        </w:rPr>
        <w:t>D</w:t>
      </w:r>
      <w:r w:rsidRPr="008B0116">
        <w:rPr>
          <w:rFonts w:ascii="Times New Roman" w:hAnsi="Times New Roman"/>
          <w:b/>
          <w:bCs/>
          <w:lang w:val="en-GB"/>
        </w:rPr>
        <w:t>igital infrastructure development</w:t>
      </w:r>
      <w:r w:rsidRPr="008B0116">
        <w:rPr>
          <w:rFonts w:ascii="Times New Roman" w:hAnsi="Times New Roman"/>
          <w:lang w:val="en-GB"/>
        </w:rPr>
        <w:t xml:space="preserve"> (reliable internet, mobile payments) to enhance ICT adoption, especially in remote rural areas</w:t>
      </w:r>
      <w:r>
        <w:rPr>
          <w:rFonts w:ascii="Times New Roman" w:hAnsi="Times New Roman"/>
          <w:lang w:val="en-GB"/>
        </w:rPr>
        <w:t xml:space="preserve"> should be focused while drafting the policies</w:t>
      </w:r>
      <w:r w:rsidRPr="008B0116">
        <w:rPr>
          <w:rFonts w:ascii="Times New Roman" w:hAnsi="Times New Roman"/>
          <w:lang w:val="en-GB"/>
        </w:rPr>
        <w:t>.</w:t>
      </w:r>
    </w:p>
    <w:p w14:paraId="26B81A23" w14:textId="77777777" w:rsidR="008B0116" w:rsidRPr="008B0116" w:rsidRDefault="00000000" w:rsidP="008765E0">
      <w:pPr>
        <w:numPr>
          <w:ilvl w:val="0"/>
          <w:numId w:val="7"/>
        </w:numPr>
        <w:spacing w:after="240" w:line="360" w:lineRule="auto"/>
        <w:rPr>
          <w:rFonts w:ascii="Times New Roman" w:hAnsi="Times New Roman"/>
        </w:rPr>
      </w:pPr>
      <w:r w:rsidRPr="008B0116">
        <w:rPr>
          <w:rFonts w:ascii="Times New Roman" w:hAnsi="Times New Roman"/>
          <w:b/>
          <w:bCs/>
          <w:lang w:val="en-GB"/>
        </w:rPr>
        <w:t>For Local Communities and Service Providers</w:t>
      </w:r>
    </w:p>
    <w:p w14:paraId="292E28B8" w14:textId="3553111D" w:rsidR="00144F1F" w:rsidRPr="008B0116" w:rsidRDefault="00735E79" w:rsidP="008765E0">
      <w:pPr>
        <w:spacing w:after="240" w:line="360" w:lineRule="auto"/>
        <w:ind w:left="720"/>
        <w:rPr>
          <w:rFonts w:ascii="Times New Roman" w:hAnsi="Times New Roman"/>
        </w:rPr>
      </w:pPr>
      <w:r>
        <w:rPr>
          <w:rFonts w:ascii="Times New Roman" w:hAnsi="Times New Roman"/>
          <w:lang w:val="en-GB"/>
        </w:rPr>
        <w:t xml:space="preserve">Tourism </w:t>
      </w:r>
      <w:r w:rsidRPr="008B0116">
        <w:rPr>
          <w:rFonts w:ascii="Times New Roman" w:hAnsi="Times New Roman"/>
          <w:lang w:val="en-GB"/>
        </w:rPr>
        <w:t xml:space="preserve">Experiences should be designed around </w:t>
      </w:r>
      <w:r w:rsidRPr="008B0116">
        <w:rPr>
          <w:rFonts w:ascii="Times New Roman" w:hAnsi="Times New Roman"/>
          <w:b/>
          <w:bCs/>
          <w:lang w:val="en-GB"/>
        </w:rPr>
        <w:t>push motivations</w:t>
      </w:r>
      <w:r w:rsidRPr="008B0116">
        <w:rPr>
          <w:rFonts w:ascii="Times New Roman" w:hAnsi="Times New Roman"/>
          <w:lang w:val="en-GB"/>
        </w:rPr>
        <w:t>, such as opportunities for cultural exchange, relaxation, and memory-making.</w:t>
      </w:r>
      <w:r w:rsidR="008B0116" w:rsidRPr="008B0116">
        <w:rPr>
          <w:rFonts w:ascii="Times New Roman" w:hAnsi="Times New Roman"/>
        </w:rPr>
        <w:t xml:space="preserve"> </w:t>
      </w:r>
      <w:r w:rsidRPr="008B0116">
        <w:rPr>
          <w:rFonts w:ascii="Times New Roman" w:hAnsi="Times New Roman"/>
          <w:lang w:val="en-GB"/>
        </w:rPr>
        <w:t xml:space="preserve">Enhancing </w:t>
      </w:r>
      <w:r w:rsidRPr="008B0116">
        <w:rPr>
          <w:rFonts w:ascii="Times New Roman" w:hAnsi="Times New Roman"/>
          <w:b/>
          <w:bCs/>
          <w:lang w:val="en-GB"/>
        </w:rPr>
        <w:t>affordability and safety</w:t>
      </w:r>
      <w:r w:rsidRPr="008B0116">
        <w:rPr>
          <w:rFonts w:ascii="Times New Roman" w:hAnsi="Times New Roman"/>
          <w:lang w:val="en-GB"/>
        </w:rPr>
        <w:t>, while offering small-scale adventure and nature-based activities, can further boost satisfaction.</w:t>
      </w:r>
      <w:r w:rsidR="008B0116" w:rsidRPr="008B0116">
        <w:rPr>
          <w:rFonts w:ascii="Times New Roman" w:hAnsi="Times New Roman"/>
          <w:lang w:val="en-GB"/>
        </w:rPr>
        <w:t xml:space="preserve"> </w:t>
      </w:r>
      <w:r w:rsidRPr="008B0116">
        <w:rPr>
          <w:rFonts w:ascii="Times New Roman" w:hAnsi="Times New Roman"/>
          <w:lang w:val="en-GB"/>
        </w:rPr>
        <w:t xml:space="preserve">Training programs in </w:t>
      </w:r>
      <w:r w:rsidRPr="008B0116">
        <w:rPr>
          <w:rFonts w:ascii="Times New Roman" w:hAnsi="Times New Roman"/>
          <w:b/>
          <w:bCs/>
          <w:lang w:val="en-GB"/>
        </w:rPr>
        <w:t>digital marketing and ICT use</w:t>
      </w:r>
      <w:r w:rsidRPr="008B0116">
        <w:rPr>
          <w:rFonts w:ascii="Times New Roman" w:hAnsi="Times New Roman"/>
          <w:lang w:val="en-GB"/>
        </w:rPr>
        <w:t xml:space="preserve"> will help rural hosts leverage online platforms without overdependence on intermediaries.</w:t>
      </w:r>
    </w:p>
    <w:p w14:paraId="02144F13" w14:textId="77777777" w:rsidR="008B0116" w:rsidRPr="008B0116" w:rsidRDefault="00000000" w:rsidP="008765E0">
      <w:pPr>
        <w:numPr>
          <w:ilvl w:val="0"/>
          <w:numId w:val="7"/>
        </w:numPr>
        <w:spacing w:after="240" w:line="360" w:lineRule="auto"/>
        <w:rPr>
          <w:rFonts w:ascii="Times New Roman" w:hAnsi="Times New Roman"/>
        </w:rPr>
      </w:pPr>
      <w:r w:rsidRPr="008B0116">
        <w:rPr>
          <w:rFonts w:ascii="Times New Roman" w:hAnsi="Times New Roman"/>
          <w:b/>
          <w:bCs/>
          <w:lang w:val="en-GB"/>
        </w:rPr>
        <w:t>For Researchers</w:t>
      </w:r>
    </w:p>
    <w:p w14:paraId="43C4275D" w14:textId="1418CFCF" w:rsidR="00A3631B" w:rsidRDefault="00000000" w:rsidP="008765E0">
      <w:pPr>
        <w:spacing w:after="240" w:line="360" w:lineRule="auto"/>
        <w:ind w:left="720"/>
        <w:rPr>
          <w:rFonts w:ascii="Times New Roman" w:hAnsi="Times New Roman"/>
          <w:lang w:val="en-GB"/>
        </w:rPr>
      </w:pPr>
      <w:r w:rsidRPr="008B0116">
        <w:rPr>
          <w:rFonts w:ascii="Times New Roman" w:hAnsi="Times New Roman"/>
          <w:lang w:val="en-GB"/>
        </w:rPr>
        <w:t xml:space="preserve">The results highlight the need to integrate </w:t>
      </w:r>
      <w:r w:rsidRPr="008B0116">
        <w:rPr>
          <w:rFonts w:ascii="Times New Roman" w:hAnsi="Times New Roman"/>
          <w:b/>
          <w:bCs/>
          <w:lang w:val="en-GB"/>
        </w:rPr>
        <w:t>motivation theories with technology adoption frameworks</w:t>
      </w:r>
      <w:r w:rsidRPr="008B0116">
        <w:rPr>
          <w:rFonts w:ascii="Times New Roman" w:hAnsi="Times New Roman"/>
          <w:lang w:val="en-GB"/>
        </w:rPr>
        <w:t xml:space="preserve"> in rural tourism research.</w:t>
      </w:r>
      <w:r w:rsidR="008B0116" w:rsidRPr="008B0116">
        <w:rPr>
          <w:rFonts w:ascii="Times New Roman" w:hAnsi="Times New Roman"/>
        </w:rPr>
        <w:t xml:space="preserve"> </w:t>
      </w:r>
      <w:r w:rsidRPr="008B0116">
        <w:rPr>
          <w:rFonts w:ascii="Times New Roman" w:hAnsi="Times New Roman"/>
          <w:lang w:val="en-GB"/>
        </w:rPr>
        <w:t xml:space="preserve">Future work could explore </w:t>
      </w:r>
      <w:r w:rsidRPr="008B0116">
        <w:rPr>
          <w:rFonts w:ascii="Times New Roman" w:hAnsi="Times New Roman"/>
          <w:b/>
          <w:bCs/>
          <w:lang w:val="en-GB"/>
        </w:rPr>
        <w:t>mediating roles</w:t>
      </w:r>
      <w:r w:rsidRPr="008B0116">
        <w:rPr>
          <w:rFonts w:ascii="Times New Roman" w:hAnsi="Times New Roman"/>
          <w:lang w:val="en-GB"/>
        </w:rPr>
        <w:t xml:space="preserve"> (e.g., ICT → service convenience → satisfaction) rather than expecting direct effects of ICT adoption on satisfaction.</w:t>
      </w:r>
    </w:p>
    <w:p w14:paraId="16E8FD5C" w14:textId="77777777" w:rsidR="00A3631B" w:rsidRDefault="00A3631B" w:rsidP="008765E0">
      <w:pPr>
        <w:suppressAutoHyphens w:val="0"/>
        <w:spacing w:after="240" w:line="360" w:lineRule="auto"/>
        <w:rPr>
          <w:rFonts w:ascii="Times New Roman" w:hAnsi="Times New Roman"/>
          <w:lang w:val="en-GB"/>
        </w:rPr>
      </w:pPr>
      <w:r>
        <w:rPr>
          <w:rFonts w:ascii="Times New Roman" w:hAnsi="Times New Roman"/>
          <w:lang w:val="en-GB"/>
        </w:rPr>
        <w:br w:type="page"/>
      </w:r>
    </w:p>
    <w:p w14:paraId="0D3887A7" w14:textId="77777777" w:rsidR="00144F1F" w:rsidRPr="008B0116" w:rsidRDefault="00000000" w:rsidP="008765E0">
      <w:pPr>
        <w:spacing w:after="240" w:line="360" w:lineRule="auto"/>
        <w:rPr>
          <w:rFonts w:ascii="Times New Roman" w:hAnsi="Times New Roman"/>
          <w:b/>
          <w:bCs/>
          <w:lang w:val="en-GB"/>
        </w:rPr>
      </w:pPr>
      <w:r w:rsidRPr="008B0116">
        <w:rPr>
          <w:rFonts w:ascii="Times New Roman" w:hAnsi="Times New Roman"/>
          <w:b/>
          <w:bCs/>
          <w:lang w:val="en-GB"/>
        </w:rPr>
        <w:lastRenderedPageBreak/>
        <w:t>Conclusion</w:t>
      </w:r>
    </w:p>
    <w:p w14:paraId="4CB8CD9C" w14:textId="61D90F85"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This study examined the relationship between </w:t>
      </w:r>
      <w:r w:rsidR="001E549D">
        <w:rPr>
          <w:rFonts w:ascii="Times New Roman" w:hAnsi="Times New Roman"/>
          <w:lang w:val="en-GB"/>
        </w:rPr>
        <w:t xml:space="preserve">push and pull </w:t>
      </w:r>
      <w:r w:rsidRPr="008B0116">
        <w:rPr>
          <w:rFonts w:ascii="Times New Roman" w:hAnsi="Times New Roman"/>
          <w:lang w:val="en-GB"/>
        </w:rPr>
        <w:t xml:space="preserve">motivational factors, ICT adoption, and tourist satisfaction in the rural tourism context of Kaski District, Nepal. The results show that </w:t>
      </w:r>
      <w:r w:rsidRPr="008B0116">
        <w:rPr>
          <w:rFonts w:ascii="Times New Roman" w:hAnsi="Times New Roman"/>
          <w:b/>
          <w:bCs/>
          <w:lang w:val="en-GB"/>
        </w:rPr>
        <w:t>push and pull motivations are the strongest predictors of satisfaction</w:t>
      </w:r>
      <w:r w:rsidRPr="008B0116">
        <w:rPr>
          <w:rFonts w:ascii="Times New Roman" w:hAnsi="Times New Roman"/>
          <w:lang w:val="en-GB"/>
        </w:rPr>
        <w:t>, with tourists most motivated by cultural enrichment, relaxation, natural landscapes, and authentic rural experiences. ICT adoption, while useful for communication and convenience, does not directly predict satisfaction, reflecting infrastructural challenges and the experiential nature of rural tourism. Demographic characteristics, especially gender, age, place of origin, and occupation, significantly influence motivations and satisfaction, underscoring the need for targeted strategies.</w:t>
      </w:r>
    </w:p>
    <w:p w14:paraId="79236591" w14:textId="77777777"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In conclusion, the study demonstrates that </w:t>
      </w:r>
      <w:r w:rsidRPr="008B0116">
        <w:rPr>
          <w:rFonts w:ascii="Times New Roman" w:hAnsi="Times New Roman"/>
          <w:b/>
          <w:bCs/>
          <w:lang w:val="en-GB"/>
        </w:rPr>
        <w:t>rural tourism success in Kaski depends on aligning destination offerings with tourists’ intrinsic motivations and pull factors, while strengthening ICT infrastructure and local digital capabilities to support accessibility and engagement</w:t>
      </w:r>
      <w:r w:rsidRPr="008B0116">
        <w:rPr>
          <w:rFonts w:ascii="Times New Roman" w:hAnsi="Times New Roman"/>
          <w:lang w:val="en-GB"/>
        </w:rPr>
        <w:t>. By integrating motivation and technology perspectives, this research contributes to both theory and practice, offering insights for sustainable rural tourism development in Nepal.</w:t>
      </w:r>
    </w:p>
    <w:p w14:paraId="369E35AD" w14:textId="77777777" w:rsidR="00144F1F" w:rsidRPr="008B0116" w:rsidRDefault="00000000" w:rsidP="008765E0">
      <w:pPr>
        <w:spacing w:after="240" w:line="360" w:lineRule="auto"/>
        <w:rPr>
          <w:rFonts w:ascii="Times New Roman" w:hAnsi="Times New Roman"/>
          <w:b/>
          <w:bCs/>
        </w:rPr>
      </w:pPr>
      <w:r w:rsidRPr="008B0116">
        <w:rPr>
          <w:rFonts w:ascii="Times New Roman" w:hAnsi="Times New Roman"/>
          <w:b/>
          <w:bCs/>
        </w:rPr>
        <w:t xml:space="preserve">Reflection: </w:t>
      </w:r>
    </w:p>
    <w:p w14:paraId="6E7E0C8E" w14:textId="036CBE8E" w:rsidR="00144F1F" w:rsidRPr="008B0116" w:rsidRDefault="00000000" w:rsidP="008765E0">
      <w:pPr>
        <w:spacing w:after="240" w:line="360" w:lineRule="auto"/>
        <w:rPr>
          <w:rFonts w:ascii="Times New Roman" w:hAnsi="Times New Roman"/>
        </w:rPr>
      </w:pPr>
      <w:r w:rsidRPr="008B0116">
        <w:rPr>
          <w:rFonts w:ascii="Times New Roman" w:hAnsi="Times New Roman"/>
          <w:lang w:val="en-GB"/>
        </w:rPr>
        <w:t xml:space="preserve">Quantitative Research Methods (LCDB 7011) is one of the taught module in Part I of the DBA. It is my favourite module as I love playing with the numbers. Our module leader Dr. Badir Miftah is also very kind, supportive, helpful and flexible person, who had guided all of us and made clear understanding of all the contents </w:t>
      </w:r>
      <w:r w:rsidR="00DD2A77">
        <w:rPr>
          <w:rFonts w:ascii="Times New Roman" w:hAnsi="Times New Roman"/>
          <w:lang w:val="en-GB"/>
        </w:rPr>
        <w:t>as well as using Quantitative data analysis software</w:t>
      </w:r>
      <w:r w:rsidRPr="008B0116">
        <w:rPr>
          <w:rFonts w:ascii="Times New Roman" w:hAnsi="Times New Roman"/>
          <w:lang w:val="en-GB"/>
        </w:rPr>
        <w:t xml:space="preserve"> SPSS. From this module, I gained valuable knowledge and practical skills in quantitative research methods. One of the key areas of learning was the use of surveys as a data collection tool. I learned not only how to design and administer surveys effectively, but also how to ensure that the questions align with research objectives, avoid bias, and capture measurable insights. This provided me with a strong foundation for collecting valid and reliable data in future research projects.</w:t>
      </w:r>
    </w:p>
    <w:p w14:paraId="4EA66907" w14:textId="67CC489E" w:rsidR="00144F1F" w:rsidRPr="00DD1868" w:rsidRDefault="00000000" w:rsidP="008765E0">
      <w:pPr>
        <w:spacing w:after="240" w:line="360" w:lineRule="auto"/>
        <w:rPr>
          <w:rFonts w:ascii="Times New Roman" w:hAnsi="Times New Roman"/>
          <w:lang w:val="en-GB"/>
        </w:rPr>
      </w:pPr>
      <w:r w:rsidRPr="008B0116">
        <w:rPr>
          <w:rFonts w:ascii="Times New Roman" w:hAnsi="Times New Roman"/>
          <w:lang w:val="en-GB"/>
        </w:rPr>
        <w:t xml:space="preserve">Equally important was developing competence in data analysis using SPSS. Through hands-on practice, I learned how to code, enter, and clean data, as well as apply statistical techniques to make sense of large datasets. This included running descriptive statistics, correlations, and more advanced analyses like ANOVA, Regression, T-test, Chi-square test, etc. These skills are crucial </w:t>
      </w:r>
      <w:r w:rsidRPr="008B0116">
        <w:rPr>
          <w:rFonts w:ascii="Times New Roman" w:hAnsi="Times New Roman"/>
          <w:lang w:val="en-GB"/>
        </w:rPr>
        <w:lastRenderedPageBreak/>
        <w:t>for identifying patterns, testing hypotheses, and drawing evidence-based conclusions.</w:t>
      </w:r>
      <w:r w:rsidR="00F245A4">
        <w:rPr>
          <w:rFonts w:ascii="Times New Roman" w:hAnsi="Times New Roman"/>
          <w:lang w:val="en-GB"/>
        </w:rPr>
        <w:t xml:space="preserve"> </w:t>
      </w:r>
      <w:r w:rsidRPr="008B0116">
        <w:rPr>
          <w:rFonts w:ascii="Times New Roman" w:hAnsi="Times New Roman"/>
          <w:lang w:val="en-GB"/>
        </w:rPr>
        <w:t>I also explored reliability testing, particularly through Cronbach’s alpha, which highlighted the importance of ensuring that research instruments are consistent and trustworthy. Understanding reliability reinforced the idea that strong research requires rigor and attention to the quality of measurement tools.</w:t>
      </w:r>
    </w:p>
    <w:p w14:paraId="565D21B9" w14:textId="054F2DEC" w:rsidR="00441004" w:rsidRDefault="00441004" w:rsidP="008765E0">
      <w:pPr>
        <w:spacing w:after="240" w:line="360" w:lineRule="auto"/>
        <w:rPr>
          <w:rFonts w:ascii="Times New Roman" w:hAnsi="Times New Roman"/>
          <w:lang w:val="en-GB"/>
        </w:rPr>
      </w:pPr>
      <w:r>
        <w:rPr>
          <w:rFonts w:ascii="Times New Roman" w:hAnsi="Times New Roman"/>
          <w:lang w:val="en-GB"/>
        </w:rPr>
        <w:t>In addition, I gained proficiency in both descriptive and inferential statistical analysis, which enhanced my capacity to investigate relationship between the variables, evaluate predictive modules, and provide insights that go beyond simple associations. This analytical approach is particularly helpful for answering complicated research problems in business and management contexts.</w:t>
      </w:r>
    </w:p>
    <w:p w14:paraId="209CB539" w14:textId="6955353F" w:rsidR="00E0757B" w:rsidRDefault="00802888" w:rsidP="008765E0">
      <w:pPr>
        <w:spacing w:after="240" w:line="360" w:lineRule="auto"/>
        <w:rPr>
          <w:rFonts w:ascii="Times New Roman" w:hAnsi="Times New Roman"/>
          <w:lang w:val="en-GB"/>
        </w:rPr>
      </w:pPr>
      <w:r>
        <w:rPr>
          <w:rFonts w:ascii="Times New Roman" w:hAnsi="Times New Roman"/>
          <w:lang w:val="en-GB"/>
        </w:rPr>
        <w:t>To sum up</w:t>
      </w:r>
      <w:r w:rsidRPr="008B0116">
        <w:rPr>
          <w:rFonts w:ascii="Times New Roman" w:hAnsi="Times New Roman"/>
          <w:lang w:val="en-GB"/>
        </w:rPr>
        <w:t xml:space="preserve">, </w:t>
      </w:r>
      <w:r w:rsidR="00E0757B">
        <w:rPr>
          <w:rFonts w:ascii="Times New Roman" w:hAnsi="Times New Roman"/>
          <w:lang w:val="en-GB"/>
        </w:rPr>
        <w:t>these skills serve as both technical instruments and stepping stones to developing into a more reflective and rigorous researcher. As I look forward to my DBA journey, these skills/abilities give me confidence and will undoubtedly help me conduct independent research. They will enable me to design robust methodologies, analyse data in systematic manner, and contribute significant findings to academic knowledge and real-world business challenges.</w:t>
      </w:r>
    </w:p>
    <w:p w14:paraId="707C81D0" w14:textId="77777777" w:rsidR="00E0757B" w:rsidRDefault="00E0757B" w:rsidP="008765E0">
      <w:pPr>
        <w:spacing w:after="240" w:line="360" w:lineRule="auto"/>
        <w:rPr>
          <w:rFonts w:ascii="Times New Roman" w:hAnsi="Times New Roman"/>
          <w:lang w:val="en-GB"/>
        </w:rPr>
      </w:pPr>
    </w:p>
    <w:sectPr w:rsidR="00E0757B">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E6A581" w14:textId="77777777" w:rsidR="00381BB6" w:rsidRDefault="00381BB6">
      <w:pPr>
        <w:spacing w:line="240" w:lineRule="auto"/>
      </w:pPr>
      <w:r>
        <w:separator/>
      </w:r>
    </w:p>
  </w:endnote>
  <w:endnote w:type="continuationSeparator" w:id="0">
    <w:p w14:paraId="50254A20" w14:textId="77777777" w:rsidR="00381BB6" w:rsidRDefault="00381B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D3965B" w14:textId="77777777" w:rsidR="00381BB6" w:rsidRDefault="00381BB6">
      <w:pPr>
        <w:spacing w:line="240" w:lineRule="auto"/>
      </w:pPr>
      <w:r>
        <w:rPr>
          <w:color w:val="000000"/>
        </w:rPr>
        <w:separator/>
      </w:r>
    </w:p>
  </w:footnote>
  <w:footnote w:type="continuationSeparator" w:id="0">
    <w:p w14:paraId="677FCD76" w14:textId="77777777" w:rsidR="00381BB6" w:rsidRDefault="00381BB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9615D"/>
    <w:multiLevelType w:val="multilevel"/>
    <w:tmpl w:val="E2BCE6F0"/>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1" w15:restartNumberingAfterBreak="0">
    <w:nsid w:val="16834D4B"/>
    <w:multiLevelType w:val="multilevel"/>
    <w:tmpl w:val="E4F8804C"/>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2" w15:restartNumberingAfterBreak="0">
    <w:nsid w:val="318F749E"/>
    <w:multiLevelType w:val="multilevel"/>
    <w:tmpl w:val="6792B11A"/>
    <w:lvl w:ilvl="0">
      <w:start w:val="1"/>
      <w:numFmt w:val="decimal"/>
      <w:lvlText w:val="%1."/>
      <w:lvlJc w:val="left"/>
      <w:pPr>
        <w:ind w:left="720" w:hanging="360"/>
      </w:pPr>
      <w:rPr>
        <w:rFonts w:ascii="Times New Roman" w:hAnsi="Times New Roman" w:cs="Times New Roman" w:hint="default"/>
      </w:rPr>
    </w:lvl>
    <w:lvl w:ilvl="1">
      <w:numFmt w:val="bullet"/>
      <w:lvlText w:val="o"/>
      <w:lvlJc w:val="left"/>
      <w:pPr>
        <w:ind w:left="1440" w:hanging="360"/>
      </w:pPr>
      <w:rPr>
        <w:rFonts w:ascii="Courier New" w:hAnsi="Courier New"/>
        <w:sz w:val="20"/>
      </w:r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3" w15:restartNumberingAfterBreak="0">
    <w:nsid w:val="6D1F7DFA"/>
    <w:multiLevelType w:val="multilevel"/>
    <w:tmpl w:val="4CD85D9A"/>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4" w15:restartNumberingAfterBreak="0">
    <w:nsid w:val="71A8132B"/>
    <w:multiLevelType w:val="multilevel"/>
    <w:tmpl w:val="F5D6A44E"/>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5" w15:restartNumberingAfterBreak="0">
    <w:nsid w:val="756208D2"/>
    <w:multiLevelType w:val="multilevel"/>
    <w:tmpl w:val="20941BA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6" w15:restartNumberingAfterBreak="0">
    <w:nsid w:val="7FE71036"/>
    <w:multiLevelType w:val="multilevel"/>
    <w:tmpl w:val="55C86D1A"/>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num w:numId="1" w16cid:durableId="839664154">
    <w:abstractNumId w:val="1"/>
  </w:num>
  <w:num w:numId="2" w16cid:durableId="1563759003">
    <w:abstractNumId w:val="4"/>
  </w:num>
  <w:num w:numId="3" w16cid:durableId="587733942">
    <w:abstractNumId w:val="0"/>
  </w:num>
  <w:num w:numId="4" w16cid:durableId="467627521">
    <w:abstractNumId w:val="3"/>
  </w:num>
  <w:num w:numId="5" w16cid:durableId="1966159081">
    <w:abstractNumId w:val="5"/>
  </w:num>
  <w:num w:numId="6" w16cid:durableId="2118941521">
    <w:abstractNumId w:val="6"/>
  </w:num>
  <w:num w:numId="7" w16cid:durableId="12726647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4F1F"/>
    <w:rsid w:val="000037F0"/>
    <w:rsid w:val="0002503D"/>
    <w:rsid w:val="00025961"/>
    <w:rsid w:val="00036695"/>
    <w:rsid w:val="00045307"/>
    <w:rsid w:val="0005201C"/>
    <w:rsid w:val="000566B3"/>
    <w:rsid w:val="00061772"/>
    <w:rsid w:val="00072535"/>
    <w:rsid w:val="00073D1C"/>
    <w:rsid w:val="00085C37"/>
    <w:rsid w:val="000B1A3A"/>
    <w:rsid w:val="000B424F"/>
    <w:rsid w:val="000C5D02"/>
    <w:rsid w:val="000D6FFD"/>
    <w:rsid w:val="000E385D"/>
    <w:rsid w:val="000F7370"/>
    <w:rsid w:val="00120EA5"/>
    <w:rsid w:val="00144F1F"/>
    <w:rsid w:val="001A7F0A"/>
    <w:rsid w:val="001B7F46"/>
    <w:rsid w:val="001C0C8E"/>
    <w:rsid w:val="001C0D6E"/>
    <w:rsid w:val="001D4CF4"/>
    <w:rsid w:val="001E549D"/>
    <w:rsid w:val="00216AAC"/>
    <w:rsid w:val="00270781"/>
    <w:rsid w:val="00287EB6"/>
    <w:rsid w:val="002A0CA7"/>
    <w:rsid w:val="002A28C4"/>
    <w:rsid w:val="002C5DC6"/>
    <w:rsid w:val="002D129B"/>
    <w:rsid w:val="002D43E3"/>
    <w:rsid w:val="002E2353"/>
    <w:rsid w:val="002E338A"/>
    <w:rsid w:val="002E6227"/>
    <w:rsid w:val="0031046F"/>
    <w:rsid w:val="0032654B"/>
    <w:rsid w:val="003443B0"/>
    <w:rsid w:val="0034508C"/>
    <w:rsid w:val="00361B0C"/>
    <w:rsid w:val="00375A0C"/>
    <w:rsid w:val="00381BB6"/>
    <w:rsid w:val="003902E8"/>
    <w:rsid w:val="003C4DA9"/>
    <w:rsid w:val="003C57CD"/>
    <w:rsid w:val="00434F98"/>
    <w:rsid w:val="00441004"/>
    <w:rsid w:val="00456D9B"/>
    <w:rsid w:val="004572DC"/>
    <w:rsid w:val="00491BB9"/>
    <w:rsid w:val="004B2CB3"/>
    <w:rsid w:val="004D0D98"/>
    <w:rsid w:val="004F1264"/>
    <w:rsid w:val="004F158E"/>
    <w:rsid w:val="004F2271"/>
    <w:rsid w:val="00506A58"/>
    <w:rsid w:val="00522085"/>
    <w:rsid w:val="00550505"/>
    <w:rsid w:val="00567E9E"/>
    <w:rsid w:val="00573728"/>
    <w:rsid w:val="0057595B"/>
    <w:rsid w:val="00587034"/>
    <w:rsid w:val="005940C2"/>
    <w:rsid w:val="0059707E"/>
    <w:rsid w:val="005A51CD"/>
    <w:rsid w:val="005B0207"/>
    <w:rsid w:val="005F0534"/>
    <w:rsid w:val="006435B9"/>
    <w:rsid w:val="00655912"/>
    <w:rsid w:val="00664E14"/>
    <w:rsid w:val="00672796"/>
    <w:rsid w:val="006C325B"/>
    <w:rsid w:val="006C40A4"/>
    <w:rsid w:val="006E5A2A"/>
    <w:rsid w:val="00711519"/>
    <w:rsid w:val="0072768D"/>
    <w:rsid w:val="00735E79"/>
    <w:rsid w:val="007416FE"/>
    <w:rsid w:val="0078459B"/>
    <w:rsid w:val="007A4412"/>
    <w:rsid w:val="007B6DF2"/>
    <w:rsid w:val="007C2AA1"/>
    <w:rsid w:val="007E4A70"/>
    <w:rsid w:val="00802888"/>
    <w:rsid w:val="0081004A"/>
    <w:rsid w:val="008213DC"/>
    <w:rsid w:val="00843EE9"/>
    <w:rsid w:val="00845601"/>
    <w:rsid w:val="00853563"/>
    <w:rsid w:val="00854057"/>
    <w:rsid w:val="00861E05"/>
    <w:rsid w:val="00870E86"/>
    <w:rsid w:val="008765E0"/>
    <w:rsid w:val="00883F23"/>
    <w:rsid w:val="00894F38"/>
    <w:rsid w:val="0089727A"/>
    <w:rsid w:val="008A742A"/>
    <w:rsid w:val="008B0116"/>
    <w:rsid w:val="008B1291"/>
    <w:rsid w:val="00901D7F"/>
    <w:rsid w:val="00905D72"/>
    <w:rsid w:val="00911DF5"/>
    <w:rsid w:val="00924420"/>
    <w:rsid w:val="00925158"/>
    <w:rsid w:val="00943468"/>
    <w:rsid w:val="00943B74"/>
    <w:rsid w:val="009564C2"/>
    <w:rsid w:val="00963C12"/>
    <w:rsid w:val="00975D3B"/>
    <w:rsid w:val="00981CC6"/>
    <w:rsid w:val="009877BD"/>
    <w:rsid w:val="00990D55"/>
    <w:rsid w:val="00991270"/>
    <w:rsid w:val="00993702"/>
    <w:rsid w:val="009B3070"/>
    <w:rsid w:val="009C6A9B"/>
    <w:rsid w:val="00A0219B"/>
    <w:rsid w:val="00A12B55"/>
    <w:rsid w:val="00A13A4F"/>
    <w:rsid w:val="00A23FC2"/>
    <w:rsid w:val="00A3631B"/>
    <w:rsid w:val="00A5510A"/>
    <w:rsid w:val="00A75BF7"/>
    <w:rsid w:val="00A80D58"/>
    <w:rsid w:val="00AA2379"/>
    <w:rsid w:val="00AB67B3"/>
    <w:rsid w:val="00AB78F8"/>
    <w:rsid w:val="00AF396D"/>
    <w:rsid w:val="00B06E99"/>
    <w:rsid w:val="00B13B07"/>
    <w:rsid w:val="00B157F8"/>
    <w:rsid w:val="00B32296"/>
    <w:rsid w:val="00B33FCD"/>
    <w:rsid w:val="00B41965"/>
    <w:rsid w:val="00B57EB4"/>
    <w:rsid w:val="00B61A32"/>
    <w:rsid w:val="00B76A4C"/>
    <w:rsid w:val="00B93B69"/>
    <w:rsid w:val="00B952EE"/>
    <w:rsid w:val="00BC0C16"/>
    <w:rsid w:val="00BC4114"/>
    <w:rsid w:val="00BC5DAA"/>
    <w:rsid w:val="00BC7ACF"/>
    <w:rsid w:val="00BC7D17"/>
    <w:rsid w:val="00BD66F0"/>
    <w:rsid w:val="00BF28E4"/>
    <w:rsid w:val="00C05F8A"/>
    <w:rsid w:val="00C1596D"/>
    <w:rsid w:val="00C21D2F"/>
    <w:rsid w:val="00C23324"/>
    <w:rsid w:val="00C31408"/>
    <w:rsid w:val="00C50B3C"/>
    <w:rsid w:val="00C822EC"/>
    <w:rsid w:val="00CC3CED"/>
    <w:rsid w:val="00CD10A1"/>
    <w:rsid w:val="00D03641"/>
    <w:rsid w:val="00D0615A"/>
    <w:rsid w:val="00D07D30"/>
    <w:rsid w:val="00D13E81"/>
    <w:rsid w:val="00D50921"/>
    <w:rsid w:val="00D54E43"/>
    <w:rsid w:val="00D55028"/>
    <w:rsid w:val="00D57FC9"/>
    <w:rsid w:val="00D70468"/>
    <w:rsid w:val="00D746C4"/>
    <w:rsid w:val="00D77E3B"/>
    <w:rsid w:val="00D974A6"/>
    <w:rsid w:val="00DA1BA5"/>
    <w:rsid w:val="00DA4B1F"/>
    <w:rsid w:val="00DA4D31"/>
    <w:rsid w:val="00DB1039"/>
    <w:rsid w:val="00DC6BB7"/>
    <w:rsid w:val="00DD1868"/>
    <w:rsid w:val="00DD2A77"/>
    <w:rsid w:val="00DE42F0"/>
    <w:rsid w:val="00DF171E"/>
    <w:rsid w:val="00E0757B"/>
    <w:rsid w:val="00E07CEB"/>
    <w:rsid w:val="00E23847"/>
    <w:rsid w:val="00E34325"/>
    <w:rsid w:val="00E373D7"/>
    <w:rsid w:val="00E40028"/>
    <w:rsid w:val="00E435F4"/>
    <w:rsid w:val="00E47501"/>
    <w:rsid w:val="00E50A1D"/>
    <w:rsid w:val="00E50CFC"/>
    <w:rsid w:val="00E61B91"/>
    <w:rsid w:val="00E62FAD"/>
    <w:rsid w:val="00E77F7A"/>
    <w:rsid w:val="00E834E4"/>
    <w:rsid w:val="00E93D9D"/>
    <w:rsid w:val="00E945BD"/>
    <w:rsid w:val="00EC455F"/>
    <w:rsid w:val="00ED6AE3"/>
    <w:rsid w:val="00EE03D3"/>
    <w:rsid w:val="00EE7F72"/>
    <w:rsid w:val="00F002C1"/>
    <w:rsid w:val="00F22FC4"/>
    <w:rsid w:val="00F245A4"/>
    <w:rsid w:val="00F30262"/>
    <w:rsid w:val="00F42C4D"/>
    <w:rsid w:val="00F71918"/>
    <w:rsid w:val="00F8527E"/>
    <w:rsid w:val="00F90109"/>
    <w:rsid w:val="00FA437C"/>
    <w:rsid w:val="00FB2382"/>
    <w:rsid w:val="00FC388B"/>
    <w:rsid w:val="00FE2869"/>
    <w:rsid w:val="00FF0D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35674"/>
  <w15:docId w15:val="{35C7C3B5-8DD8-4BF3-A2BA-E51068512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2"/>
        <w:szCs w:val="22"/>
        <w:lang w:val="en-US" w:eastAsia="en-US" w:bidi="ar-SA"/>
      </w:rPr>
    </w:rPrDefault>
    <w:pPrDefault>
      <w:pPr>
        <w:autoSpaceDN w:val="0"/>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eastAsia="Times New Roman"/>
      <w:sz w:val="24"/>
    </w:rPr>
  </w:style>
  <w:style w:type="paragraph" w:styleId="Heading1">
    <w:name w:val="heading 1"/>
    <w:basedOn w:val="Normal"/>
    <w:next w:val="Normal"/>
    <w:uiPriority w:val="9"/>
    <w:qFormat/>
    <w:pPr>
      <w:keepNext/>
      <w:keepLines/>
      <w:spacing w:before="360" w:after="80"/>
      <w:outlineLvl w:val="0"/>
    </w:pPr>
    <w:rPr>
      <w:rFonts w:ascii="Cambria" w:hAnsi="Cambria"/>
      <w:color w:val="365F9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Cambria" w:hAnsi="Cambria"/>
      <w:color w:val="365F9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365F9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365F91"/>
    </w:rPr>
  </w:style>
  <w:style w:type="paragraph" w:styleId="Heading5">
    <w:name w:val="heading 5"/>
    <w:basedOn w:val="Normal"/>
    <w:next w:val="Normal"/>
    <w:uiPriority w:val="9"/>
    <w:semiHidden/>
    <w:unhideWhenUsed/>
    <w:qFormat/>
    <w:pPr>
      <w:keepNext/>
      <w:keepLines/>
      <w:spacing w:before="80" w:after="40"/>
      <w:outlineLvl w:val="4"/>
    </w:pPr>
    <w:rPr>
      <w:color w:val="365F91"/>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paragraph" w:styleId="Heading7">
    <w:name w:val="heading 7"/>
    <w:basedOn w:val="Normal"/>
    <w:next w:val="Normal"/>
    <w:pPr>
      <w:keepNext/>
      <w:keepLines/>
      <w:spacing w:before="40"/>
      <w:outlineLvl w:val="6"/>
    </w:pPr>
    <w:rPr>
      <w:color w:val="595959"/>
    </w:rPr>
  </w:style>
  <w:style w:type="paragraph" w:styleId="Heading8">
    <w:name w:val="heading 8"/>
    <w:basedOn w:val="Normal"/>
    <w:next w:val="Normal"/>
    <w:pPr>
      <w:keepNext/>
      <w:keepLines/>
      <w:outlineLvl w:val="7"/>
    </w:pPr>
    <w:rPr>
      <w:i/>
      <w:iCs/>
      <w:color w:val="272727"/>
    </w:rPr>
  </w:style>
  <w:style w:type="paragraph" w:styleId="Heading9">
    <w:name w:val="heading 9"/>
    <w:basedOn w:val="Normal"/>
    <w:next w:val="Normal"/>
    <w:pPr>
      <w:keepNext/>
      <w:keepLines/>
      <w:outlineLvl w:val="8"/>
    </w:pPr>
    <w:rPr>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mbria" w:eastAsia="Times New Roman" w:hAnsi="Cambria" w:cs="Times New Roman"/>
      <w:color w:val="365F91"/>
      <w:sz w:val="40"/>
      <w:szCs w:val="40"/>
    </w:rPr>
  </w:style>
  <w:style w:type="character" w:customStyle="1" w:styleId="Heading2Char">
    <w:name w:val="Heading 2 Char"/>
    <w:basedOn w:val="DefaultParagraphFont"/>
    <w:rPr>
      <w:rFonts w:ascii="Cambria" w:eastAsia="Times New Roman" w:hAnsi="Cambria" w:cs="Times New Roman"/>
      <w:color w:val="365F91"/>
      <w:sz w:val="32"/>
      <w:szCs w:val="32"/>
    </w:rPr>
  </w:style>
  <w:style w:type="character" w:customStyle="1" w:styleId="Heading3Char">
    <w:name w:val="Heading 3 Char"/>
    <w:basedOn w:val="DefaultParagraphFont"/>
    <w:rPr>
      <w:rFonts w:eastAsia="Times New Roman" w:cs="Times New Roman"/>
      <w:color w:val="365F91"/>
      <w:sz w:val="28"/>
      <w:szCs w:val="28"/>
    </w:rPr>
  </w:style>
  <w:style w:type="character" w:customStyle="1" w:styleId="Heading4Char">
    <w:name w:val="Heading 4 Char"/>
    <w:basedOn w:val="DefaultParagraphFont"/>
    <w:rPr>
      <w:rFonts w:eastAsia="Times New Roman" w:cs="Times New Roman"/>
      <w:i/>
      <w:iCs/>
      <w:color w:val="365F91"/>
      <w:sz w:val="24"/>
    </w:rPr>
  </w:style>
  <w:style w:type="character" w:customStyle="1" w:styleId="Heading5Char">
    <w:name w:val="Heading 5 Char"/>
    <w:basedOn w:val="DefaultParagraphFont"/>
    <w:rPr>
      <w:rFonts w:eastAsia="Times New Roman" w:cs="Times New Roman"/>
      <w:color w:val="365F91"/>
      <w:sz w:val="24"/>
    </w:rPr>
  </w:style>
  <w:style w:type="character" w:customStyle="1" w:styleId="Heading6Char">
    <w:name w:val="Heading 6 Char"/>
    <w:basedOn w:val="DefaultParagraphFont"/>
    <w:rPr>
      <w:rFonts w:eastAsia="Times New Roman" w:cs="Times New Roman"/>
      <w:i/>
      <w:iCs/>
      <w:color w:val="595959"/>
      <w:sz w:val="24"/>
    </w:rPr>
  </w:style>
  <w:style w:type="character" w:customStyle="1" w:styleId="Heading7Char">
    <w:name w:val="Heading 7 Char"/>
    <w:basedOn w:val="DefaultParagraphFont"/>
    <w:rPr>
      <w:rFonts w:eastAsia="Times New Roman" w:cs="Times New Roman"/>
      <w:color w:val="595959"/>
      <w:sz w:val="24"/>
    </w:rPr>
  </w:style>
  <w:style w:type="character" w:customStyle="1" w:styleId="Heading8Char">
    <w:name w:val="Heading 8 Char"/>
    <w:basedOn w:val="DefaultParagraphFont"/>
    <w:rPr>
      <w:rFonts w:eastAsia="Times New Roman" w:cs="Times New Roman"/>
      <w:i/>
      <w:iCs/>
      <w:color w:val="272727"/>
      <w:sz w:val="24"/>
    </w:rPr>
  </w:style>
  <w:style w:type="character" w:customStyle="1" w:styleId="Heading9Char">
    <w:name w:val="Heading 9 Char"/>
    <w:basedOn w:val="DefaultParagraphFont"/>
    <w:rPr>
      <w:rFonts w:eastAsia="Times New Roman" w:cs="Times New Roman"/>
      <w:color w:val="272727"/>
      <w:sz w:val="24"/>
    </w:rPr>
  </w:style>
  <w:style w:type="paragraph" w:styleId="Title">
    <w:name w:val="Title"/>
    <w:basedOn w:val="Normal"/>
    <w:next w:val="Normal"/>
    <w:uiPriority w:val="10"/>
    <w:qFormat/>
    <w:pPr>
      <w:spacing w:after="80" w:line="240" w:lineRule="auto"/>
      <w:contextualSpacing/>
    </w:pPr>
    <w:rPr>
      <w:rFonts w:ascii="Cambria" w:hAnsi="Cambria"/>
      <w:spacing w:val="-10"/>
      <w:sz w:val="56"/>
      <w:szCs w:val="56"/>
    </w:rPr>
  </w:style>
  <w:style w:type="character" w:customStyle="1" w:styleId="TitleChar">
    <w:name w:val="Title Char"/>
    <w:basedOn w:val="DefaultParagraphFont"/>
    <w:rPr>
      <w:rFonts w:ascii="Cambria" w:eastAsia="Times New Roman" w:hAnsi="Cambria" w:cs="Times New Roman"/>
      <w:spacing w:val="-10"/>
      <w:kern w:val="3"/>
      <w:sz w:val="56"/>
      <w:szCs w:val="56"/>
    </w:rPr>
  </w:style>
  <w:style w:type="paragraph" w:styleId="Subtitle">
    <w:name w:val="Subtitle"/>
    <w:basedOn w:val="Normal"/>
    <w:next w:val="Normal"/>
    <w:uiPriority w:val="11"/>
    <w:qFormat/>
    <w:pPr>
      <w:spacing w:after="160"/>
    </w:pPr>
    <w:rPr>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after="160"/>
      <w:jc w:val="center"/>
    </w:pPr>
    <w:rPr>
      <w:i/>
      <w:iCs/>
      <w:color w:val="404040"/>
    </w:rPr>
  </w:style>
  <w:style w:type="character" w:customStyle="1" w:styleId="QuoteChar">
    <w:name w:val="Quote Char"/>
    <w:basedOn w:val="DefaultParagraphFont"/>
    <w:rPr>
      <w:rFonts w:eastAsia="Times New Roman"/>
      <w:i/>
      <w:iCs/>
      <w:color w:val="404040"/>
      <w:sz w:val="24"/>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365F91"/>
    </w:rPr>
  </w:style>
  <w:style w:type="paragraph" w:styleId="IntenseQuote">
    <w:name w:val="Intense Quote"/>
    <w:basedOn w:val="Normal"/>
    <w:next w:val="Normal"/>
    <w:pPr>
      <w:pBdr>
        <w:top w:val="single" w:sz="4" w:space="10" w:color="365F91"/>
        <w:bottom w:val="single" w:sz="4" w:space="10" w:color="365F91"/>
      </w:pBdr>
      <w:spacing w:before="360" w:after="360"/>
      <w:ind w:left="864" w:right="864"/>
      <w:jc w:val="center"/>
    </w:pPr>
    <w:rPr>
      <w:i/>
      <w:iCs/>
      <w:color w:val="365F91"/>
    </w:rPr>
  </w:style>
  <w:style w:type="character" w:customStyle="1" w:styleId="IntenseQuoteChar">
    <w:name w:val="Intense Quote Char"/>
    <w:basedOn w:val="DefaultParagraphFont"/>
    <w:rPr>
      <w:rFonts w:eastAsia="Times New Roman"/>
      <w:i/>
      <w:iCs/>
      <w:color w:val="365F91"/>
      <w:sz w:val="24"/>
    </w:rPr>
  </w:style>
  <w:style w:type="character" w:styleId="IntenseReference">
    <w:name w:val="Intense Reference"/>
    <w:basedOn w:val="DefaultParagraphFont"/>
    <w:rPr>
      <w:b/>
      <w:bCs/>
      <w:smallCaps/>
      <w:color w:val="365F91"/>
      <w:spacing w:val="5"/>
    </w:rPr>
  </w:style>
  <w:style w:type="character" w:styleId="Hyperlink">
    <w:name w:val="Hyperlink"/>
    <w:basedOn w:val="DefaultParagraphFont"/>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B1D8B7B-7135-4CD9-A10C-7B7FB01C8787}">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49</Pages>
  <Words>8221</Words>
  <Characters>46865</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54977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Mahendra Tamang (2419259)</dc:creator>
  <dc:description/>
  <cp:lastModifiedBy>Mahendra Tamang (2419259)</cp:lastModifiedBy>
  <cp:revision>234</cp:revision>
  <dcterms:created xsi:type="dcterms:W3CDTF">2025-10-02T22:30:00Z</dcterms:created>
  <dcterms:modified xsi:type="dcterms:W3CDTF">2025-10-03T04:06:00Z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zotero-version="7.0.19"&gt;&lt;session id="mW6EaioT"/&gt;&lt;style id="http://www.zotero.org/styles/harvard-cite-them-right" locale="en-US" hasBibliography="1" bibliographyStyleHasBeenSet="0"/&gt;&lt;prefs&gt;&lt;pref name="fieldType" value="Field"/&gt;&lt;pref </vt:lpwstr>
  </property>
  <property fmtid="{D5CDD505-2E9C-101B-9397-08002B2CF9AE}" pid="3" name="ZOTERO_PREF_2">
    <vt:lpwstr>name="automaticJournalAbbreviations" value="true"/&gt;&lt;/prefs&gt;&lt;/data&gt;</vt:lpwstr>
  </property>
</Properties>
</file>