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6EC0E9" w14:textId="77777777" w:rsidR="00606BD5" w:rsidRDefault="00606BD5" w:rsidP="00B00878">
      <w:pPr>
        <w:spacing w:line="279" w:lineRule="auto"/>
        <w:rPr>
          <w:rFonts w:ascii="Arial Nova" w:eastAsia="Arial Nova" w:hAnsi="Arial Nova" w:cs="Arial Nova"/>
          <w:kern w:val="0"/>
          <w:sz w:val="72"/>
          <w:szCs w:val="72"/>
          <w:lang w:val="en-US" w:eastAsia="ja-JP"/>
          <w14:ligatures w14:val="none"/>
        </w:rPr>
      </w:pPr>
      <w:r>
        <w:rPr>
          <w:noProof/>
        </w:rPr>
        <w:drawing>
          <wp:inline distT="0" distB="0" distL="0" distR="0" wp14:anchorId="20BF8696" wp14:editId="6E9AECAD">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0F0D0C55" w14:textId="324050F6" w:rsidR="00DC2D34" w:rsidRPr="00A35F29" w:rsidRDefault="00DC2D34" w:rsidP="00B00878">
      <w:pPr>
        <w:spacing w:line="279" w:lineRule="auto"/>
        <w:rPr>
          <w:rFonts w:ascii="Arial Nova" w:eastAsia="Arial Nova" w:hAnsi="Arial Nova" w:cs="Arial Nova"/>
          <w:kern w:val="0"/>
          <w:sz w:val="96"/>
          <w:szCs w:val="96"/>
          <w:lang w:val="en-US" w:eastAsia="ja-JP"/>
          <w14:ligatures w14:val="none"/>
        </w:rPr>
      </w:pPr>
      <w:r w:rsidRPr="00A35F29">
        <w:rPr>
          <w:rFonts w:ascii="Arial Nova" w:eastAsia="Arial Nova" w:hAnsi="Arial Nova" w:cs="Arial Nova"/>
          <w:kern w:val="0"/>
          <w:sz w:val="72"/>
          <w:szCs w:val="72"/>
          <w:lang w:val="en-US" w:eastAsia="ja-JP"/>
          <w14:ligatures w14:val="none"/>
        </w:rPr>
        <w:t>Cover Page</w:t>
      </w:r>
    </w:p>
    <w:p w14:paraId="029ECA69" w14:textId="77777777" w:rsidR="00DC2D34" w:rsidRPr="00A35F29" w:rsidRDefault="00DC2D34" w:rsidP="00B00878">
      <w:pPr>
        <w:spacing w:line="279" w:lineRule="auto"/>
        <w:rPr>
          <w:rFonts w:ascii="Arial Nova" w:eastAsia="Arial Nova" w:hAnsi="Arial Nova" w:cs="Arial Nova"/>
          <w:kern w:val="0"/>
          <w:sz w:val="72"/>
          <w:szCs w:val="72"/>
          <w:lang w:val="en-US" w:eastAsia="ja-JP"/>
          <w14:ligatures w14:val="none"/>
        </w:rPr>
      </w:pPr>
      <w:r w:rsidRPr="00A35F29">
        <w:rPr>
          <w:rFonts w:ascii="Arial Nova" w:eastAsia="Arial Nova" w:hAnsi="Arial Nova" w:cs="Arial Nova"/>
          <w:kern w:val="0"/>
          <w:sz w:val="72"/>
          <w:szCs w:val="72"/>
          <w:lang w:val="en-US" w:eastAsia="ja-JP"/>
          <w14:ligatures w14:val="none"/>
        </w:rPr>
        <w:t xml:space="preserve">            Shakan Pitters</w:t>
      </w:r>
    </w:p>
    <w:p w14:paraId="20C7D418" w14:textId="77777777" w:rsidR="00DC2D34" w:rsidRPr="00A35F29" w:rsidRDefault="00DC2D34" w:rsidP="00B00878">
      <w:pPr>
        <w:spacing w:line="279" w:lineRule="auto"/>
        <w:jc w:val="center"/>
        <w:rPr>
          <w:rFonts w:ascii="Arial Nova" w:eastAsia="Arial Nova" w:hAnsi="Arial Nova" w:cs="Arial Nova"/>
          <w:kern w:val="0"/>
          <w:sz w:val="72"/>
          <w:szCs w:val="72"/>
          <w:lang w:val="en-US" w:eastAsia="ja-JP"/>
          <w14:ligatures w14:val="none"/>
        </w:rPr>
      </w:pPr>
    </w:p>
    <w:p w14:paraId="2D206E2B" w14:textId="77777777" w:rsidR="00DC2D34" w:rsidRPr="00A35F29" w:rsidRDefault="00DC2D34" w:rsidP="00B00878">
      <w:pPr>
        <w:spacing w:line="279" w:lineRule="auto"/>
        <w:jc w:val="center"/>
        <w:rPr>
          <w:rFonts w:ascii="Arial Nova" w:eastAsia="Arial Nova" w:hAnsi="Arial Nova" w:cs="Arial Nova"/>
          <w:kern w:val="0"/>
          <w:sz w:val="72"/>
          <w:szCs w:val="72"/>
          <w:lang w:val="en-US" w:eastAsia="ja-JP"/>
          <w14:ligatures w14:val="none"/>
        </w:rPr>
      </w:pPr>
      <w:r w:rsidRPr="00A35F29">
        <w:rPr>
          <w:rFonts w:ascii="Arial Nova" w:eastAsia="Arial Nova" w:hAnsi="Arial Nova" w:cs="Arial Nova"/>
          <w:b/>
          <w:bCs/>
          <w:kern w:val="0"/>
          <w:sz w:val="72"/>
          <w:szCs w:val="72"/>
          <w:lang w:val="en-US" w:eastAsia="ja-JP"/>
          <w14:ligatures w14:val="none"/>
        </w:rPr>
        <w:t>Student Number</w:t>
      </w:r>
      <w:r w:rsidRPr="00A35F29">
        <w:rPr>
          <w:rFonts w:ascii="Arial Nova" w:eastAsia="Arial Nova" w:hAnsi="Arial Nova" w:cs="Arial Nova"/>
          <w:kern w:val="0"/>
          <w:sz w:val="72"/>
          <w:szCs w:val="72"/>
          <w:lang w:val="en-US" w:eastAsia="ja-JP"/>
          <w14:ligatures w14:val="none"/>
        </w:rPr>
        <w:t>: 2319072</w:t>
      </w:r>
    </w:p>
    <w:p w14:paraId="502F431C" w14:textId="2E17BC47" w:rsidR="00DC2D34" w:rsidRPr="00A35F29" w:rsidRDefault="00DC2D34" w:rsidP="00B00878">
      <w:pPr>
        <w:spacing w:line="279" w:lineRule="auto"/>
        <w:jc w:val="center"/>
        <w:rPr>
          <w:rFonts w:ascii="Arial Nova" w:eastAsia="Arial Nova" w:hAnsi="Arial Nova" w:cs="Arial Nova"/>
          <w:kern w:val="0"/>
          <w:sz w:val="72"/>
          <w:szCs w:val="72"/>
          <w:lang w:val="en-US" w:eastAsia="ja-JP"/>
          <w14:ligatures w14:val="none"/>
        </w:rPr>
      </w:pPr>
      <w:r w:rsidRPr="00A35F29">
        <w:rPr>
          <w:rFonts w:ascii="Arial Nova" w:eastAsia="Arial Nova" w:hAnsi="Arial Nova" w:cs="Arial Nova"/>
          <w:b/>
          <w:bCs/>
          <w:kern w:val="0"/>
          <w:sz w:val="72"/>
          <w:szCs w:val="72"/>
          <w:lang w:val="en-US" w:eastAsia="ja-JP"/>
          <w14:ligatures w14:val="none"/>
        </w:rPr>
        <w:t>Module Code</w:t>
      </w:r>
      <w:r w:rsidRPr="00A35F29">
        <w:rPr>
          <w:rFonts w:ascii="Arial Nova" w:eastAsia="Arial Nova" w:hAnsi="Arial Nova" w:cs="Arial Nova"/>
          <w:kern w:val="0"/>
          <w:sz w:val="72"/>
          <w:szCs w:val="72"/>
          <w:lang w:val="en-US" w:eastAsia="ja-JP"/>
          <w14:ligatures w14:val="none"/>
        </w:rPr>
        <w:t>:</w:t>
      </w:r>
      <w:r w:rsidR="00B647FC">
        <w:rPr>
          <w:rFonts w:ascii="Arial Nova" w:eastAsia="Arial Nova" w:hAnsi="Arial Nova" w:cs="Arial Nova"/>
          <w:kern w:val="0"/>
          <w:sz w:val="72"/>
          <w:szCs w:val="72"/>
          <w:lang w:val="en-US" w:eastAsia="ja-JP"/>
          <w14:ligatures w14:val="none"/>
        </w:rPr>
        <w:t xml:space="preserve"> BMHP5015</w:t>
      </w:r>
    </w:p>
    <w:p w14:paraId="402E5AB2" w14:textId="2C6CD473" w:rsidR="00DC2D34" w:rsidRPr="00A35F29" w:rsidRDefault="00DC2D34" w:rsidP="00B00878">
      <w:pPr>
        <w:spacing w:line="279" w:lineRule="auto"/>
        <w:jc w:val="center"/>
        <w:rPr>
          <w:rFonts w:ascii="Arial Nova" w:eastAsia="Arial Nova" w:hAnsi="Arial Nova" w:cs="Arial Nova"/>
          <w:kern w:val="0"/>
          <w:sz w:val="72"/>
          <w:szCs w:val="72"/>
          <w:lang w:val="en-US" w:eastAsia="ja-JP"/>
          <w14:ligatures w14:val="none"/>
        </w:rPr>
      </w:pPr>
      <w:r w:rsidRPr="00A35F29">
        <w:rPr>
          <w:rFonts w:ascii="Arial Nova" w:eastAsia="Arial Nova" w:hAnsi="Arial Nova" w:cs="Arial Nova"/>
          <w:b/>
          <w:bCs/>
          <w:kern w:val="0"/>
          <w:sz w:val="72"/>
          <w:szCs w:val="72"/>
          <w:lang w:val="en-US" w:eastAsia="ja-JP"/>
          <w14:ligatures w14:val="none"/>
        </w:rPr>
        <w:t>Lecturer:</w:t>
      </w:r>
      <w:r w:rsidRPr="00A35F29">
        <w:rPr>
          <w:rFonts w:ascii="Arial Nova" w:eastAsia="Arial Nova" w:hAnsi="Arial Nova" w:cs="Arial Nova"/>
          <w:kern w:val="0"/>
          <w:sz w:val="72"/>
          <w:szCs w:val="72"/>
          <w:lang w:val="en-US" w:eastAsia="ja-JP"/>
          <w14:ligatures w14:val="none"/>
        </w:rPr>
        <w:t xml:space="preserve"> </w:t>
      </w:r>
      <w:r w:rsidR="00370C5C">
        <w:rPr>
          <w:rFonts w:ascii="Arial Nova" w:eastAsia="Arial Nova" w:hAnsi="Arial Nova" w:cs="Arial Nova"/>
          <w:kern w:val="0"/>
          <w:sz w:val="72"/>
          <w:szCs w:val="72"/>
          <w:lang w:val="en-US" w:eastAsia="ja-JP"/>
          <w14:ligatures w14:val="none"/>
        </w:rPr>
        <w:t>Danni Dunn</w:t>
      </w:r>
      <w:r w:rsidR="00B647FC">
        <w:rPr>
          <w:rFonts w:ascii="Arial Nova" w:eastAsia="Arial Nova" w:hAnsi="Arial Nova" w:cs="Arial Nova"/>
          <w:kern w:val="0"/>
          <w:sz w:val="72"/>
          <w:szCs w:val="72"/>
          <w:lang w:val="en-US" w:eastAsia="ja-JP"/>
          <w14:ligatures w14:val="none"/>
        </w:rPr>
        <w:t xml:space="preserve"> </w:t>
      </w:r>
    </w:p>
    <w:p w14:paraId="1FB47BB9" w14:textId="0B4A5D28" w:rsidR="00DC2D34" w:rsidRDefault="00DC2D34" w:rsidP="00933A00">
      <w:pPr>
        <w:spacing w:before="100" w:beforeAutospacing="1" w:after="100" w:afterAutospacing="1" w:line="240" w:lineRule="auto"/>
        <w:outlineLvl w:val="0"/>
        <w:rPr>
          <w:rFonts w:ascii="Arial Nova" w:eastAsia="Arial" w:hAnsi="Arial Nova" w:cs="Arial"/>
          <w:sz w:val="72"/>
          <w:szCs w:val="72"/>
        </w:rPr>
      </w:pPr>
      <w:r w:rsidRPr="00A35F29">
        <w:rPr>
          <w:rFonts w:ascii="Arial Nova" w:eastAsia="Arial Nova" w:hAnsi="Arial Nova" w:cs="Arial Nova"/>
          <w:b/>
          <w:bCs/>
          <w:kern w:val="0"/>
          <w:sz w:val="72"/>
          <w:szCs w:val="72"/>
          <w:lang w:val="en-US" w:eastAsia="ja-JP"/>
          <w14:ligatures w14:val="none"/>
        </w:rPr>
        <w:t>Assignment Title:</w:t>
      </w:r>
      <w:r w:rsidRPr="00A35F29">
        <w:rPr>
          <w:rFonts w:ascii="Arial Nova" w:eastAsia="Arial Nova" w:hAnsi="Arial Nova" w:cs="Arial Nova"/>
          <w:kern w:val="0"/>
          <w:sz w:val="72"/>
          <w:szCs w:val="72"/>
          <w:lang w:val="en-US" w:eastAsia="ja-JP"/>
          <w14:ligatures w14:val="none"/>
        </w:rPr>
        <w:t xml:space="preserve"> </w:t>
      </w:r>
      <w:r w:rsidRPr="00F34209">
        <w:rPr>
          <w:rFonts w:ascii="Arial Nova" w:eastAsia="Arial" w:hAnsi="Arial Nova" w:cs="Arial"/>
          <w:sz w:val="72"/>
          <w:szCs w:val="72"/>
        </w:rPr>
        <w:t xml:space="preserve">Component </w:t>
      </w:r>
      <w:r w:rsidR="00370C5C">
        <w:rPr>
          <w:rFonts w:ascii="Arial Nova" w:eastAsia="Arial" w:hAnsi="Arial Nova" w:cs="Arial"/>
          <w:sz w:val="72"/>
          <w:szCs w:val="72"/>
        </w:rPr>
        <w:t>1</w:t>
      </w:r>
      <w:r w:rsidRPr="00F34209">
        <w:rPr>
          <w:rFonts w:ascii="Arial Nova" w:eastAsia="Arial" w:hAnsi="Arial Nova" w:cs="Arial"/>
          <w:sz w:val="72"/>
          <w:szCs w:val="72"/>
        </w:rPr>
        <w:t xml:space="preserve">: </w:t>
      </w:r>
      <w:r w:rsidR="000F4E25">
        <w:rPr>
          <w:rFonts w:ascii="Arial Nova" w:eastAsia="Arial" w:hAnsi="Arial Nova" w:cs="Arial"/>
          <w:sz w:val="72"/>
          <w:szCs w:val="72"/>
        </w:rPr>
        <w:t xml:space="preserve">Online Portfolio </w:t>
      </w:r>
      <w:r w:rsidR="00E70291">
        <w:rPr>
          <w:rFonts w:ascii="Arial Nova" w:eastAsia="Arial" w:hAnsi="Arial Nova" w:cs="Arial"/>
          <w:sz w:val="72"/>
          <w:szCs w:val="72"/>
        </w:rPr>
        <w:t>of</w:t>
      </w:r>
      <w:r w:rsidR="009F7C24">
        <w:rPr>
          <w:rFonts w:ascii="Arial Nova" w:eastAsia="Arial" w:hAnsi="Arial Nova" w:cs="Arial"/>
          <w:sz w:val="72"/>
          <w:szCs w:val="72"/>
        </w:rPr>
        <w:t xml:space="preserve"> Set Exercises</w:t>
      </w:r>
    </w:p>
    <w:p w14:paraId="4D71FD13" w14:textId="77777777" w:rsidR="000F4E25" w:rsidRDefault="000F4E25" w:rsidP="00933A00">
      <w:pPr>
        <w:spacing w:before="100" w:beforeAutospacing="1" w:after="100" w:afterAutospacing="1" w:line="240" w:lineRule="auto"/>
        <w:outlineLvl w:val="0"/>
        <w:rPr>
          <w:rFonts w:ascii="Arial Nova" w:hAnsi="Arial Nova" w:cs="Arial"/>
          <w:sz w:val="72"/>
          <w:szCs w:val="72"/>
        </w:rPr>
      </w:pPr>
    </w:p>
    <w:p w14:paraId="6410DB56" w14:textId="77777777" w:rsidR="00DC2D34" w:rsidRDefault="00DC2D34" w:rsidP="00933A00">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185157AD" w14:textId="77777777" w:rsidR="00606BD5" w:rsidRDefault="00606BD5" w:rsidP="00933A00">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414778D8" w14:textId="77777777" w:rsidR="00606BD5" w:rsidRPr="00933A00" w:rsidRDefault="00606BD5" w:rsidP="00933A00">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334089F6" w14:textId="691CF3BA" w:rsidR="00933A00" w:rsidRPr="004A6815" w:rsidRDefault="00933A00" w:rsidP="00933A00">
      <w:pPr>
        <w:spacing w:before="100" w:beforeAutospacing="1" w:after="100" w:afterAutospacing="1" w:line="240" w:lineRule="auto"/>
        <w:outlineLvl w:val="0"/>
        <w:rPr>
          <w:rFonts w:ascii="Times New Roman" w:eastAsia="Times New Roman" w:hAnsi="Times New Roman" w:cs="Times New Roman"/>
          <w:b/>
          <w:bCs/>
          <w:kern w:val="36"/>
          <w:sz w:val="48"/>
          <w:szCs w:val="48"/>
          <w:u w:val="single"/>
          <w14:ligatures w14:val="none"/>
        </w:rPr>
      </w:pPr>
      <w:r w:rsidRPr="004A6815">
        <w:rPr>
          <w:rFonts w:ascii="Times New Roman" w:eastAsia="Times New Roman" w:hAnsi="Times New Roman" w:cs="Times New Roman"/>
          <w:b/>
          <w:bCs/>
          <w:kern w:val="36"/>
          <w:sz w:val="48"/>
          <w:szCs w:val="48"/>
          <w:u w:val="single"/>
          <w14:ligatures w14:val="none"/>
        </w:rPr>
        <w:t xml:space="preserve">COMPONENT 1 – ONLINE PORTFOLIO </w:t>
      </w:r>
    </w:p>
    <w:p w14:paraId="4DF965A7" w14:textId="77777777" w:rsidR="00933A00" w:rsidRPr="00933A00" w:rsidRDefault="00933A00" w:rsidP="00933A00">
      <w:pPr>
        <w:spacing w:before="100" w:beforeAutospacing="1" w:after="100" w:afterAutospacing="1" w:line="240" w:lineRule="auto"/>
        <w:rPr>
          <w:rFonts w:ascii="Times New Roman" w:hAnsi="Times New Roman" w:cs="Times New Roman"/>
          <w:kern w:val="0"/>
          <w14:ligatures w14:val="none"/>
        </w:rPr>
      </w:pPr>
    </w:p>
    <w:p w14:paraId="400AC39A" w14:textId="783E9E44" w:rsidR="00933A00" w:rsidRPr="004A6815" w:rsidRDefault="00933A00" w:rsidP="00933A00">
      <w:pPr>
        <w:spacing w:before="100" w:beforeAutospacing="1" w:after="100" w:afterAutospacing="1" w:line="240" w:lineRule="auto"/>
        <w:outlineLvl w:val="0"/>
        <w:rPr>
          <w:rFonts w:ascii="Times New Roman" w:hAnsi="Times New Roman" w:cs="Times New Roman"/>
          <w:b/>
          <w:bCs/>
          <w:kern w:val="36"/>
          <w:sz w:val="48"/>
          <w:szCs w:val="48"/>
          <w:u w:val="single"/>
          <w14:ligatures w14:val="none"/>
        </w:rPr>
      </w:pPr>
      <w:r w:rsidRPr="004A6815">
        <w:rPr>
          <w:rFonts w:ascii="Times New Roman" w:eastAsia="Times New Roman" w:hAnsi="Times New Roman" w:cs="Times New Roman"/>
          <w:b/>
          <w:bCs/>
          <w:kern w:val="36"/>
          <w:sz w:val="48"/>
          <w:szCs w:val="48"/>
          <w:u w:val="single"/>
          <w14:ligatures w14:val="none"/>
        </w:rPr>
        <w:t xml:space="preserve">Task 1 – Personal Brand </w:t>
      </w:r>
    </w:p>
    <w:p w14:paraId="77FECEE6" w14:textId="77777777" w:rsidR="00933A00" w:rsidRPr="004A6815" w:rsidRDefault="00933A00" w:rsidP="00933A00">
      <w:pPr>
        <w:spacing w:before="100" w:beforeAutospacing="1" w:after="100" w:afterAutospacing="1" w:line="240" w:lineRule="auto"/>
        <w:rPr>
          <w:rFonts w:ascii="Times New Roman" w:hAnsi="Times New Roman" w:cs="Times New Roman"/>
          <w:kern w:val="0"/>
          <w:u w:val="single"/>
          <w14:ligatures w14:val="none"/>
        </w:rPr>
      </w:pPr>
    </w:p>
    <w:p w14:paraId="0554333C" w14:textId="77777777" w:rsidR="00933A00" w:rsidRPr="00933A00" w:rsidRDefault="00933A00" w:rsidP="00933A00">
      <w:pPr>
        <w:spacing w:before="100" w:beforeAutospacing="1" w:after="100" w:afterAutospacing="1" w:line="240" w:lineRule="auto"/>
        <w:rPr>
          <w:rFonts w:ascii="Times New Roman" w:hAnsi="Times New Roman" w:cs="Times New Roman"/>
          <w:kern w:val="0"/>
          <w14:ligatures w14:val="none"/>
        </w:rPr>
      </w:pPr>
      <w:r w:rsidRPr="00933A00">
        <w:rPr>
          <w:rFonts w:ascii="Times New Roman" w:hAnsi="Times New Roman" w:cs="Times New Roman"/>
          <w:kern w:val="0"/>
          <w14:ligatures w14:val="none"/>
        </w:rPr>
        <w:t>A personal brand refers to the unique combination of skills, values, behaviours, and professional identity that an individual communicates to employers and colleagues (Shepherd, 2005). In the health and social care sector, where professionalism, trust, and compassion are essential, developing a strong personal brand is particularly important. My current personal brand centres around reliability, empathy, teamwork, and a growing commitment to supporting vulnerable individuals. These qualities align closely with the core values promoted by Skills for Care (2022), such as dignity, respect, and person-centred care.</w:t>
      </w:r>
    </w:p>
    <w:p w14:paraId="0A3E4B02" w14:textId="77777777" w:rsidR="00933A00" w:rsidRPr="00933A00" w:rsidRDefault="00933A00" w:rsidP="00933A00">
      <w:pPr>
        <w:spacing w:before="100" w:beforeAutospacing="1" w:after="100" w:afterAutospacing="1" w:line="240" w:lineRule="auto"/>
        <w:rPr>
          <w:rFonts w:ascii="Times New Roman" w:hAnsi="Times New Roman" w:cs="Times New Roman"/>
          <w:kern w:val="0"/>
          <w14:ligatures w14:val="none"/>
        </w:rPr>
      </w:pPr>
    </w:p>
    <w:p w14:paraId="12D046C6" w14:textId="77777777" w:rsidR="00933A00" w:rsidRPr="00933A00" w:rsidRDefault="00933A00" w:rsidP="00933A00">
      <w:pPr>
        <w:spacing w:before="100" w:beforeAutospacing="1" w:after="100" w:afterAutospacing="1" w:line="240" w:lineRule="auto"/>
        <w:rPr>
          <w:rFonts w:ascii="Times New Roman" w:hAnsi="Times New Roman" w:cs="Times New Roman"/>
          <w:kern w:val="0"/>
          <w14:ligatures w14:val="none"/>
        </w:rPr>
      </w:pPr>
      <w:r w:rsidRPr="00933A00">
        <w:rPr>
          <w:rFonts w:ascii="Times New Roman" w:hAnsi="Times New Roman" w:cs="Times New Roman"/>
          <w:kern w:val="0"/>
          <w14:ligatures w14:val="none"/>
        </w:rPr>
        <w:t>However, to reach my long-term employment goals within the sector, I recognise the need to refine and strengthen this brand. First, I aim to improve my confidence in professional communication, especially in multidisciplinary settings where clarity and assertiveness are essential. Second, I intend to further develop a digital professional presence through platforms such as LinkedIn, which will allow me to showcase my achievements, training, and reflective practice. Peters (1997) argues that individuals must take ownership of their own career narrative, and by doing this, I can present myself as a competent, motivated, and reflective practitioner. Strengthening my skills, confidence, and online visibility will support my progression into more specialised roles within health and social care.</w:t>
      </w:r>
    </w:p>
    <w:p w14:paraId="5B37D280" w14:textId="3D67BDDA" w:rsidR="00933A00" w:rsidRPr="00933A00" w:rsidRDefault="00933A00" w:rsidP="00933A00">
      <w:pPr>
        <w:spacing w:after="0" w:line="240" w:lineRule="auto"/>
        <w:rPr>
          <w:rFonts w:ascii="Times New Roman" w:eastAsia="Times New Roman" w:hAnsi="Times New Roman" w:cs="Times New Roman"/>
          <w:kern w:val="0"/>
          <w14:ligatures w14:val="none"/>
        </w:rPr>
      </w:pPr>
    </w:p>
    <w:p w14:paraId="079357AA" w14:textId="6A2C37DB" w:rsidR="00933A00" w:rsidRPr="00D87F8A" w:rsidRDefault="00933A00" w:rsidP="00933A00">
      <w:pPr>
        <w:spacing w:before="100" w:beforeAutospacing="1" w:after="100" w:afterAutospacing="1" w:line="240" w:lineRule="auto"/>
        <w:outlineLvl w:val="0"/>
        <w:rPr>
          <w:rFonts w:ascii="Times New Roman" w:hAnsi="Times New Roman" w:cs="Times New Roman"/>
          <w:b/>
          <w:bCs/>
          <w:kern w:val="36"/>
          <w:sz w:val="48"/>
          <w:szCs w:val="48"/>
          <w:u w:val="single"/>
          <w14:ligatures w14:val="none"/>
        </w:rPr>
      </w:pPr>
      <w:r w:rsidRPr="00D87F8A">
        <w:rPr>
          <w:rFonts w:ascii="Times New Roman" w:eastAsia="Times New Roman" w:hAnsi="Times New Roman" w:cs="Times New Roman"/>
          <w:b/>
          <w:bCs/>
          <w:kern w:val="36"/>
          <w:sz w:val="48"/>
          <w:szCs w:val="48"/>
          <w:u w:val="single"/>
          <w14:ligatures w14:val="none"/>
        </w:rPr>
        <w:t xml:space="preserve">Task 2 – Network Map &amp; Rationale </w:t>
      </w:r>
    </w:p>
    <w:p w14:paraId="3A96BC19" w14:textId="77777777" w:rsidR="00933A00" w:rsidRPr="00933A00" w:rsidRDefault="00933A00" w:rsidP="00933A00">
      <w:pPr>
        <w:spacing w:before="100" w:beforeAutospacing="1" w:after="100" w:afterAutospacing="1" w:line="240" w:lineRule="auto"/>
        <w:rPr>
          <w:rFonts w:ascii="Times New Roman" w:hAnsi="Times New Roman" w:cs="Times New Roman"/>
          <w:kern w:val="0"/>
          <w14:ligatures w14:val="none"/>
        </w:rPr>
      </w:pPr>
    </w:p>
    <w:p w14:paraId="43BACC6B" w14:textId="77777777" w:rsidR="00933A00" w:rsidRPr="00933A00" w:rsidRDefault="00933A00" w:rsidP="00933A00">
      <w:pPr>
        <w:spacing w:before="100" w:beforeAutospacing="1" w:after="100" w:afterAutospacing="1" w:line="240" w:lineRule="auto"/>
        <w:rPr>
          <w:rFonts w:ascii="Times New Roman" w:hAnsi="Times New Roman" w:cs="Times New Roman"/>
          <w:kern w:val="0"/>
          <w14:ligatures w14:val="none"/>
        </w:rPr>
      </w:pPr>
      <w:r w:rsidRPr="00933A00">
        <w:rPr>
          <w:rFonts w:ascii="Times New Roman" w:hAnsi="Times New Roman" w:cs="Times New Roman"/>
          <w:kern w:val="0"/>
          <w14:ligatures w14:val="none"/>
        </w:rPr>
        <w:t>My professional network includes four key dimensions: career, support, social, and community. Within the career dimension, I am connected to lecturers, placement supervisors, colleagues from voluntary roles, and professionals within the NHS. These individuals provide guidance, references, and opportunities to learn about different career pathways. The support dimension consists of family, friends, and mentors who contribute emotional and motivational support, which is essential for managing stress and maintaining resilience. My social network includes peers from my course and work environments, allowing me to share experiences, ideas, and skills. Finally, the community dimension includes organisations such as Skills for Care, local health charities, and community support groups.</w:t>
      </w:r>
    </w:p>
    <w:p w14:paraId="70410DB1" w14:textId="77777777" w:rsidR="00933A00" w:rsidRPr="00933A00" w:rsidRDefault="00933A00" w:rsidP="00933A00">
      <w:pPr>
        <w:spacing w:before="100" w:beforeAutospacing="1" w:after="100" w:afterAutospacing="1" w:line="240" w:lineRule="auto"/>
        <w:rPr>
          <w:rFonts w:ascii="Times New Roman" w:hAnsi="Times New Roman" w:cs="Times New Roman"/>
          <w:kern w:val="0"/>
          <w14:ligatures w14:val="none"/>
        </w:rPr>
      </w:pPr>
    </w:p>
    <w:p w14:paraId="0AB743ED" w14:textId="77777777" w:rsidR="00933A00" w:rsidRPr="00933A00" w:rsidRDefault="00933A00" w:rsidP="00933A00">
      <w:pPr>
        <w:spacing w:before="100" w:beforeAutospacing="1" w:after="100" w:afterAutospacing="1" w:line="240" w:lineRule="auto"/>
        <w:rPr>
          <w:rFonts w:ascii="Times New Roman" w:hAnsi="Times New Roman" w:cs="Times New Roman"/>
          <w:kern w:val="0"/>
          <w14:ligatures w14:val="none"/>
        </w:rPr>
      </w:pPr>
      <w:proofErr w:type="spellStart"/>
      <w:r w:rsidRPr="00933A00">
        <w:rPr>
          <w:rFonts w:ascii="Times New Roman" w:hAnsi="Times New Roman" w:cs="Times New Roman"/>
          <w:kern w:val="0"/>
          <w14:ligatures w14:val="none"/>
        </w:rPr>
        <w:t>Granovetter’s</w:t>
      </w:r>
      <w:proofErr w:type="spellEnd"/>
      <w:r w:rsidRPr="00933A00">
        <w:rPr>
          <w:rFonts w:ascii="Times New Roman" w:hAnsi="Times New Roman" w:cs="Times New Roman"/>
          <w:kern w:val="0"/>
          <w14:ligatures w14:val="none"/>
        </w:rPr>
        <w:t xml:space="preserve"> (1973) “strength of weak ties” theory highlights the importance of connections beyond close personal relationships, as these broader links often lead to new opportunities. This is particularly relevant in the health and social care sector, where collaboration across organisations is common. Networking is also recognised as a crucial employability skill by the Department of Health and Social Care (DHSC, 2021). My rationale for valuing this network is based on its ability to support both personal and professional development. By continuing to nurture and expand these connections, I can enhance my knowledge, confidence, and access to future employment opportunities.</w:t>
      </w:r>
    </w:p>
    <w:p w14:paraId="33B5A1E8" w14:textId="53741784" w:rsidR="00933A00" w:rsidRPr="00933A00" w:rsidRDefault="00933A00" w:rsidP="00933A00">
      <w:pPr>
        <w:spacing w:after="0" w:line="240" w:lineRule="auto"/>
        <w:rPr>
          <w:rFonts w:ascii="Times New Roman" w:eastAsia="Times New Roman" w:hAnsi="Times New Roman" w:cs="Times New Roman"/>
          <w:kern w:val="0"/>
          <w14:ligatures w14:val="none"/>
        </w:rPr>
      </w:pPr>
    </w:p>
    <w:p w14:paraId="5A110DB5" w14:textId="31D597C5" w:rsidR="00933A00" w:rsidRPr="00D87F8A" w:rsidRDefault="00933A00" w:rsidP="00933A00">
      <w:pPr>
        <w:spacing w:before="100" w:beforeAutospacing="1" w:after="100" w:afterAutospacing="1" w:line="240" w:lineRule="auto"/>
        <w:outlineLvl w:val="0"/>
        <w:rPr>
          <w:rFonts w:ascii="Times New Roman" w:hAnsi="Times New Roman" w:cs="Times New Roman"/>
          <w:b/>
          <w:bCs/>
          <w:kern w:val="36"/>
          <w:sz w:val="48"/>
          <w:szCs w:val="48"/>
          <w:u w:val="single"/>
          <w14:ligatures w14:val="none"/>
        </w:rPr>
      </w:pPr>
      <w:r w:rsidRPr="00D87F8A">
        <w:rPr>
          <w:rFonts w:ascii="Times New Roman" w:eastAsia="Times New Roman" w:hAnsi="Times New Roman" w:cs="Times New Roman"/>
          <w:b/>
          <w:bCs/>
          <w:kern w:val="36"/>
          <w:sz w:val="48"/>
          <w:szCs w:val="48"/>
          <w:u w:val="single"/>
          <w14:ligatures w14:val="none"/>
        </w:rPr>
        <w:t xml:space="preserve">Task 3 – Blog </w:t>
      </w:r>
    </w:p>
    <w:p w14:paraId="5B47BD15" w14:textId="77777777" w:rsidR="00933A00" w:rsidRPr="00933A00" w:rsidRDefault="00933A00" w:rsidP="00933A00">
      <w:pPr>
        <w:spacing w:before="100" w:beforeAutospacing="1" w:after="100" w:afterAutospacing="1" w:line="240" w:lineRule="auto"/>
        <w:rPr>
          <w:rFonts w:ascii="Times New Roman" w:hAnsi="Times New Roman" w:cs="Times New Roman"/>
          <w:kern w:val="0"/>
          <w14:ligatures w14:val="none"/>
        </w:rPr>
      </w:pPr>
    </w:p>
    <w:p w14:paraId="6A2DB0C8" w14:textId="77777777" w:rsidR="00933A00" w:rsidRPr="00933A00" w:rsidRDefault="00933A00" w:rsidP="00933A00">
      <w:pPr>
        <w:spacing w:before="100" w:beforeAutospacing="1" w:after="100" w:afterAutospacing="1" w:line="240" w:lineRule="auto"/>
        <w:rPr>
          <w:rFonts w:ascii="Times New Roman" w:hAnsi="Times New Roman" w:cs="Times New Roman"/>
          <w:kern w:val="0"/>
          <w14:ligatures w14:val="none"/>
        </w:rPr>
      </w:pPr>
      <w:r w:rsidRPr="00933A00">
        <w:rPr>
          <w:rFonts w:ascii="Times New Roman" w:hAnsi="Times New Roman" w:cs="Times New Roman"/>
          <w:kern w:val="0"/>
          <w14:ligatures w14:val="none"/>
        </w:rPr>
        <w:t>Title: Why Digital Health Tools Are Transforming Support for Older Adults in the UK</w:t>
      </w:r>
    </w:p>
    <w:p w14:paraId="75E3E6E8" w14:textId="77777777" w:rsidR="00933A00" w:rsidRPr="00933A00" w:rsidRDefault="00933A00" w:rsidP="00933A00">
      <w:pPr>
        <w:spacing w:before="100" w:beforeAutospacing="1" w:after="100" w:afterAutospacing="1" w:line="240" w:lineRule="auto"/>
        <w:rPr>
          <w:rFonts w:ascii="Times New Roman" w:hAnsi="Times New Roman" w:cs="Times New Roman"/>
          <w:kern w:val="0"/>
          <w14:ligatures w14:val="none"/>
        </w:rPr>
      </w:pPr>
    </w:p>
    <w:p w14:paraId="431E54F5" w14:textId="77777777" w:rsidR="00933A00" w:rsidRPr="00933A00" w:rsidRDefault="00933A00" w:rsidP="00933A00">
      <w:pPr>
        <w:spacing w:before="100" w:beforeAutospacing="1" w:after="100" w:afterAutospacing="1" w:line="240" w:lineRule="auto"/>
        <w:rPr>
          <w:rFonts w:ascii="Times New Roman" w:hAnsi="Times New Roman" w:cs="Times New Roman"/>
          <w:kern w:val="0"/>
          <w14:ligatures w14:val="none"/>
        </w:rPr>
      </w:pPr>
      <w:r w:rsidRPr="00933A00">
        <w:rPr>
          <w:rFonts w:ascii="Times New Roman" w:hAnsi="Times New Roman" w:cs="Times New Roman"/>
          <w:kern w:val="0"/>
          <w14:ligatures w14:val="none"/>
        </w:rPr>
        <w:t>Digital health tools have become increasingly important in supporting older adults across the UK, particularly those living with long-term conditions. With pressure on NHS and social care services continuing to rise, digital platforms such as remote monitoring apps, virtual check-ins, and online support communities are helping to bridge gaps in access and improve quality of life. My chosen audience for this blog is family carers, who often seek reliable information about how technology can support their loved ones.</w:t>
      </w:r>
    </w:p>
    <w:p w14:paraId="7DAE0C73" w14:textId="77777777" w:rsidR="00933A00" w:rsidRPr="00933A00" w:rsidRDefault="00933A00" w:rsidP="00933A00">
      <w:pPr>
        <w:spacing w:before="100" w:beforeAutospacing="1" w:after="100" w:afterAutospacing="1" w:line="240" w:lineRule="auto"/>
        <w:rPr>
          <w:rFonts w:ascii="Times New Roman" w:hAnsi="Times New Roman" w:cs="Times New Roman"/>
          <w:kern w:val="0"/>
          <w14:ligatures w14:val="none"/>
        </w:rPr>
      </w:pPr>
    </w:p>
    <w:p w14:paraId="192082A1" w14:textId="77777777" w:rsidR="00933A00" w:rsidRPr="00933A00" w:rsidRDefault="00933A00" w:rsidP="00933A00">
      <w:pPr>
        <w:spacing w:before="100" w:beforeAutospacing="1" w:after="100" w:afterAutospacing="1" w:line="240" w:lineRule="auto"/>
        <w:rPr>
          <w:rFonts w:ascii="Times New Roman" w:hAnsi="Times New Roman" w:cs="Times New Roman"/>
          <w:kern w:val="0"/>
          <w14:ligatures w14:val="none"/>
        </w:rPr>
      </w:pPr>
      <w:r w:rsidRPr="00933A00">
        <w:rPr>
          <w:rFonts w:ascii="Times New Roman" w:hAnsi="Times New Roman" w:cs="Times New Roman"/>
          <w:kern w:val="0"/>
          <w14:ligatures w14:val="none"/>
        </w:rPr>
        <w:t xml:space="preserve">One of the biggest benefits of digital health tools is the ability to monitor health conditions from home. For example, wearable devices can track blood pressure, heart rate, and mobility patterns, alerting professionals to changes before they become serious. According to Age UK (2023), early intervention can significantly reduce hospital admissions and increase independence. Additionally, virtual GP appointments and </w:t>
      </w:r>
      <w:proofErr w:type="spellStart"/>
      <w:r w:rsidRPr="00933A00">
        <w:rPr>
          <w:rFonts w:ascii="Times New Roman" w:hAnsi="Times New Roman" w:cs="Times New Roman"/>
          <w:kern w:val="0"/>
          <w14:ligatures w14:val="none"/>
        </w:rPr>
        <w:t>telehealth</w:t>
      </w:r>
      <w:proofErr w:type="spellEnd"/>
      <w:r w:rsidRPr="00933A00">
        <w:rPr>
          <w:rFonts w:ascii="Times New Roman" w:hAnsi="Times New Roman" w:cs="Times New Roman"/>
          <w:kern w:val="0"/>
          <w14:ligatures w14:val="none"/>
        </w:rPr>
        <w:t xml:space="preserve"> consultations have made healthcare more accessible for older people who struggle with transport or mobility.</w:t>
      </w:r>
    </w:p>
    <w:p w14:paraId="0F400EB7" w14:textId="77777777" w:rsidR="00933A00" w:rsidRPr="00933A00" w:rsidRDefault="00933A00" w:rsidP="00933A00">
      <w:pPr>
        <w:spacing w:before="100" w:beforeAutospacing="1" w:after="100" w:afterAutospacing="1" w:line="240" w:lineRule="auto"/>
        <w:rPr>
          <w:rFonts w:ascii="Times New Roman" w:hAnsi="Times New Roman" w:cs="Times New Roman"/>
          <w:kern w:val="0"/>
          <w14:ligatures w14:val="none"/>
        </w:rPr>
      </w:pPr>
    </w:p>
    <w:p w14:paraId="27814D1C" w14:textId="77777777" w:rsidR="00933A00" w:rsidRPr="00933A00" w:rsidRDefault="00933A00" w:rsidP="00933A00">
      <w:pPr>
        <w:spacing w:before="100" w:beforeAutospacing="1" w:after="100" w:afterAutospacing="1" w:line="240" w:lineRule="auto"/>
        <w:rPr>
          <w:rFonts w:ascii="Times New Roman" w:hAnsi="Times New Roman" w:cs="Times New Roman"/>
          <w:kern w:val="0"/>
          <w14:ligatures w14:val="none"/>
        </w:rPr>
      </w:pPr>
      <w:r w:rsidRPr="00933A00">
        <w:rPr>
          <w:rFonts w:ascii="Times New Roman" w:hAnsi="Times New Roman" w:cs="Times New Roman"/>
          <w:kern w:val="0"/>
          <w14:ligatures w14:val="none"/>
        </w:rPr>
        <w:t>Another advantage is the emotional support provided by online communities. Loneliness affects more than one million older adults in the UK (Campaign to End Loneliness, 2022). Digital peer support groups offer a space for connection, shared experiences, and advice, reducing social isolation.</w:t>
      </w:r>
    </w:p>
    <w:p w14:paraId="267801B7" w14:textId="77777777" w:rsidR="00933A00" w:rsidRPr="00933A00" w:rsidRDefault="00933A00" w:rsidP="00933A00">
      <w:pPr>
        <w:spacing w:before="100" w:beforeAutospacing="1" w:after="100" w:afterAutospacing="1" w:line="240" w:lineRule="auto"/>
        <w:rPr>
          <w:rFonts w:ascii="Times New Roman" w:hAnsi="Times New Roman" w:cs="Times New Roman"/>
          <w:kern w:val="0"/>
          <w14:ligatures w14:val="none"/>
        </w:rPr>
      </w:pPr>
    </w:p>
    <w:p w14:paraId="64E69B73" w14:textId="77777777" w:rsidR="00933A00" w:rsidRPr="00933A00" w:rsidRDefault="00933A00" w:rsidP="00933A00">
      <w:pPr>
        <w:spacing w:before="100" w:beforeAutospacing="1" w:after="100" w:afterAutospacing="1" w:line="240" w:lineRule="auto"/>
        <w:rPr>
          <w:rFonts w:ascii="Times New Roman" w:hAnsi="Times New Roman" w:cs="Times New Roman"/>
          <w:kern w:val="0"/>
          <w14:ligatures w14:val="none"/>
        </w:rPr>
      </w:pPr>
      <w:r w:rsidRPr="00933A00">
        <w:rPr>
          <w:rFonts w:ascii="Times New Roman" w:hAnsi="Times New Roman" w:cs="Times New Roman"/>
          <w:kern w:val="0"/>
          <w14:ligatures w14:val="none"/>
        </w:rPr>
        <w:t>However, challenges remain. Digital literacy varies, and some older adults may lack confidence or access to suitable devices. Carers play a crucial role in helping older people adopt and maintain digital tools. With the right support, technology can significantly improve wellbeing, independence, and communication with professionals.</w:t>
      </w:r>
    </w:p>
    <w:p w14:paraId="7DE68009" w14:textId="77777777" w:rsidR="00933A00" w:rsidRPr="00933A00" w:rsidRDefault="00933A00" w:rsidP="00933A00">
      <w:pPr>
        <w:spacing w:before="100" w:beforeAutospacing="1" w:after="100" w:afterAutospacing="1" w:line="240" w:lineRule="auto"/>
        <w:rPr>
          <w:rFonts w:ascii="Times New Roman" w:hAnsi="Times New Roman" w:cs="Times New Roman"/>
          <w:kern w:val="0"/>
          <w14:ligatures w14:val="none"/>
        </w:rPr>
      </w:pPr>
    </w:p>
    <w:p w14:paraId="0ECAE3BE" w14:textId="77777777" w:rsidR="00933A00" w:rsidRPr="00933A00" w:rsidRDefault="00933A00" w:rsidP="00933A00">
      <w:pPr>
        <w:spacing w:before="100" w:beforeAutospacing="1" w:after="100" w:afterAutospacing="1" w:line="240" w:lineRule="auto"/>
        <w:rPr>
          <w:rFonts w:ascii="Times New Roman" w:hAnsi="Times New Roman" w:cs="Times New Roman"/>
          <w:kern w:val="0"/>
          <w14:ligatures w14:val="none"/>
        </w:rPr>
      </w:pPr>
      <w:r w:rsidRPr="00933A00">
        <w:rPr>
          <w:rFonts w:ascii="Times New Roman" w:hAnsi="Times New Roman" w:cs="Times New Roman"/>
          <w:kern w:val="0"/>
          <w14:ligatures w14:val="none"/>
        </w:rPr>
        <w:t>Digital health is not a replacement for face-to-face care, but it is an essential tool in today’s health and social care landscape. Carers who embrace these innovations can help older loved ones live healthier, safer, and more connected lives.</w:t>
      </w:r>
    </w:p>
    <w:p w14:paraId="188F96EA" w14:textId="45F0DFCD" w:rsidR="00933A00" w:rsidRPr="00933A00" w:rsidRDefault="00933A00" w:rsidP="00933A00">
      <w:pPr>
        <w:spacing w:after="0" w:line="240" w:lineRule="auto"/>
        <w:rPr>
          <w:rFonts w:ascii="Times New Roman" w:eastAsia="Times New Roman" w:hAnsi="Times New Roman" w:cs="Times New Roman"/>
          <w:kern w:val="0"/>
          <w14:ligatures w14:val="none"/>
        </w:rPr>
      </w:pPr>
    </w:p>
    <w:p w14:paraId="1DC983F5" w14:textId="77777777" w:rsidR="00830218" w:rsidRPr="00830218" w:rsidRDefault="00933A00" w:rsidP="00830218">
      <w:pPr>
        <w:spacing w:before="100" w:beforeAutospacing="1" w:after="100" w:afterAutospacing="1" w:line="240" w:lineRule="auto"/>
        <w:outlineLvl w:val="0"/>
        <w:rPr>
          <w:rFonts w:ascii="Times New Roman" w:eastAsia="Times New Roman" w:hAnsi="Times New Roman" w:cs="Times New Roman"/>
          <w:b/>
          <w:bCs/>
          <w:kern w:val="36"/>
          <w:sz w:val="48"/>
          <w:szCs w:val="48"/>
          <w:u w:val="single"/>
          <w14:ligatures w14:val="none"/>
        </w:rPr>
      </w:pPr>
      <w:r w:rsidRPr="00830218">
        <w:rPr>
          <w:rFonts w:ascii="Times New Roman" w:eastAsia="Times New Roman" w:hAnsi="Times New Roman" w:cs="Times New Roman"/>
          <w:b/>
          <w:bCs/>
          <w:kern w:val="36"/>
          <w:sz w:val="48"/>
          <w:szCs w:val="48"/>
          <w:u w:val="single"/>
          <w14:ligatures w14:val="none"/>
        </w:rPr>
        <w:t xml:space="preserve">Task 4 – NHS Equality, Diversity &amp; Inclusion Quiz </w:t>
      </w:r>
    </w:p>
    <w:p w14:paraId="489BEEBE" w14:textId="63325A92" w:rsidR="00933A00" w:rsidRPr="00933A00" w:rsidRDefault="00933A00" w:rsidP="00830218">
      <w:pPr>
        <w:spacing w:before="100" w:beforeAutospacing="1" w:after="100" w:afterAutospacing="1" w:line="240" w:lineRule="auto"/>
        <w:outlineLvl w:val="0"/>
        <w:rPr>
          <w:rFonts w:ascii="Times New Roman" w:hAnsi="Times New Roman" w:cs="Times New Roman"/>
          <w:kern w:val="0"/>
          <w14:ligatures w14:val="none"/>
        </w:rPr>
      </w:pPr>
      <w:r w:rsidRPr="00933A00">
        <w:rPr>
          <w:rFonts w:ascii="Times New Roman" w:hAnsi="Times New Roman" w:cs="Times New Roman"/>
          <w:kern w:val="0"/>
          <w14:ligatures w14:val="none"/>
        </w:rPr>
        <w:t>Primary goal: The main aim of the NHS EDI Improvement Plan is to create a fair, inclusive, and equitable working environment where all staff can thrive and patient care is improved through equality-focused practices.</w:t>
      </w:r>
    </w:p>
    <w:p w14:paraId="2122CB0A" w14:textId="77777777" w:rsidR="00933A00" w:rsidRPr="00933A00" w:rsidRDefault="00933A00" w:rsidP="00933A00">
      <w:pPr>
        <w:numPr>
          <w:ilvl w:val="0"/>
          <w:numId w:val="1"/>
        </w:numPr>
        <w:spacing w:before="100" w:beforeAutospacing="1" w:after="100" w:afterAutospacing="1" w:line="240" w:lineRule="auto"/>
        <w:rPr>
          <w:rFonts w:ascii="Times New Roman" w:hAnsi="Times New Roman" w:cs="Times New Roman"/>
          <w:kern w:val="0"/>
          <w14:ligatures w14:val="none"/>
        </w:rPr>
      </w:pPr>
      <w:r w:rsidRPr="00933A00">
        <w:rPr>
          <w:rFonts w:ascii="Times New Roman" w:hAnsi="Times New Roman" w:cs="Times New Roman"/>
          <w:kern w:val="0"/>
          <w14:ligatures w14:val="none"/>
        </w:rPr>
        <w:t>Gender pay gap: The plan aims to address the gender pay gap by improving career progression opportunities for women and increasing transparency in pay structures.</w:t>
      </w:r>
    </w:p>
    <w:p w14:paraId="4ED3F435" w14:textId="1AB7D70B" w:rsidR="00933A00" w:rsidRPr="00933A00" w:rsidRDefault="00933A00" w:rsidP="00933A00">
      <w:pPr>
        <w:numPr>
          <w:ilvl w:val="0"/>
          <w:numId w:val="1"/>
        </w:numPr>
        <w:spacing w:before="100" w:beforeAutospacing="1" w:after="100" w:afterAutospacing="1" w:line="240" w:lineRule="auto"/>
        <w:rPr>
          <w:rFonts w:ascii="Times New Roman" w:hAnsi="Times New Roman" w:cs="Times New Roman"/>
          <w:kern w:val="0"/>
          <w14:ligatures w14:val="none"/>
        </w:rPr>
      </w:pPr>
      <w:r w:rsidRPr="00933A00">
        <w:rPr>
          <w:rFonts w:ascii="Times New Roman" w:hAnsi="Times New Roman" w:cs="Times New Roman"/>
          <w:kern w:val="0"/>
          <w14:ligatures w14:val="none"/>
        </w:rPr>
        <w:t>Intersectionality: Intersectionality refers to the way different aspects of a person’s identity</w:t>
      </w:r>
      <w:r w:rsidR="00830218">
        <w:rPr>
          <w:rFonts w:ascii="Times New Roman" w:hAnsi="Times New Roman" w:cs="Times New Roman"/>
          <w:kern w:val="0"/>
          <w14:ligatures w14:val="none"/>
        </w:rPr>
        <w:t xml:space="preserve"> </w:t>
      </w:r>
      <w:r w:rsidRPr="00933A00">
        <w:rPr>
          <w:rFonts w:ascii="Times New Roman" w:hAnsi="Times New Roman" w:cs="Times New Roman"/>
          <w:kern w:val="0"/>
          <w14:ligatures w14:val="none"/>
        </w:rPr>
        <w:t>such as gender, ethnicity, disability or age</w:t>
      </w:r>
      <w:r w:rsidR="00830218">
        <w:rPr>
          <w:rFonts w:ascii="Times New Roman" w:hAnsi="Times New Roman" w:cs="Times New Roman"/>
          <w:kern w:val="0"/>
          <w14:ligatures w14:val="none"/>
        </w:rPr>
        <w:t xml:space="preserve"> </w:t>
      </w:r>
      <w:r w:rsidRPr="00933A00">
        <w:rPr>
          <w:rFonts w:ascii="Times New Roman" w:hAnsi="Times New Roman" w:cs="Times New Roman"/>
          <w:kern w:val="0"/>
          <w14:ligatures w14:val="none"/>
        </w:rPr>
        <w:t>combine to influence their experiences of discrimination or inequality.</w:t>
      </w:r>
    </w:p>
    <w:p w14:paraId="344C6A39" w14:textId="77777777" w:rsidR="00933A00" w:rsidRPr="00933A00" w:rsidRDefault="00933A00" w:rsidP="00933A00">
      <w:pPr>
        <w:numPr>
          <w:ilvl w:val="0"/>
          <w:numId w:val="1"/>
        </w:numPr>
        <w:spacing w:before="100" w:beforeAutospacing="1" w:after="100" w:afterAutospacing="1" w:line="240" w:lineRule="auto"/>
        <w:rPr>
          <w:rFonts w:ascii="Times New Roman" w:hAnsi="Times New Roman" w:cs="Times New Roman"/>
          <w:kern w:val="0"/>
          <w14:ligatures w14:val="none"/>
        </w:rPr>
      </w:pPr>
      <w:r w:rsidRPr="00933A00">
        <w:rPr>
          <w:rFonts w:ascii="Times New Roman" w:hAnsi="Times New Roman" w:cs="Times New Roman"/>
          <w:kern w:val="0"/>
          <w14:ligatures w14:val="none"/>
        </w:rPr>
        <w:t>Psychological safety: It is important because staff need to feel safe to speak up, report concerns, and contribute ideas without fear of negative consequences, which improves both wellbeing and patient safety.</w:t>
      </w:r>
    </w:p>
    <w:p w14:paraId="7293E5CB" w14:textId="77777777" w:rsidR="00933A00" w:rsidRPr="00933A00" w:rsidRDefault="00933A00" w:rsidP="00933A00">
      <w:pPr>
        <w:numPr>
          <w:ilvl w:val="0"/>
          <w:numId w:val="1"/>
        </w:numPr>
        <w:spacing w:before="100" w:beforeAutospacing="1" w:after="100" w:afterAutospacing="1" w:line="240" w:lineRule="auto"/>
        <w:rPr>
          <w:rFonts w:ascii="Times New Roman" w:hAnsi="Times New Roman" w:cs="Times New Roman"/>
          <w:kern w:val="0"/>
          <w14:ligatures w14:val="none"/>
        </w:rPr>
      </w:pPr>
      <w:r w:rsidRPr="00933A00">
        <w:rPr>
          <w:rFonts w:ascii="Times New Roman" w:hAnsi="Times New Roman" w:cs="Times New Roman"/>
          <w:kern w:val="0"/>
          <w14:ligatures w14:val="none"/>
        </w:rPr>
        <w:t>Internationally recruited staff: The plan suggests strengthening induction processes, improving cultural support, and ensuring fair access to development opportunities.</w:t>
      </w:r>
    </w:p>
    <w:p w14:paraId="2EE39BD3" w14:textId="77777777" w:rsidR="00933A00" w:rsidRPr="00933A00" w:rsidRDefault="00933A00" w:rsidP="00933A00">
      <w:pPr>
        <w:numPr>
          <w:ilvl w:val="0"/>
          <w:numId w:val="1"/>
        </w:numPr>
        <w:spacing w:before="100" w:beforeAutospacing="1" w:after="100" w:afterAutospacing="1" w:line="240" w:lineRule="auto"/>
        <w:rPr>
          <w:rFonts w:ascii="Times New Roman" w:hAnsi="Times New Roman" w:cs="Times New Roman"/>
          <w:kern w:val="0"/>
          <w14:ligatures w14:val="none"/>
        </w:rPr>
      </w:pPr>
      <w:r w:rsidRPr="00933A00">
        <w:rPr>
          <w:rFonts w:ascii="Times New Roman" w:hAnsi="Times New Roman" w:cs="Times New Roman"/>
          <w:kern w:val="0"/>
          <w14:ligatures w14:val="none"/>
        </w:rPr>
        <w:t>Leadership’s role: Leaders are expected to model inclusive behaviours, challenge discrimination, and drive progress by embedding EDI values in organisational culture.</w:t>
      </w:r>
    </w:p>
    <w:p w14:paraId="6CDDC9E3" w14:textId="77777777" w:rsidR="00933A00" w:rsidRPr="00933A00" w:rsidRDefault="00933A00" w:rsidP="00933A00">
      <w:pPr>
        <w:numPr>
          <w:ilvl w:val="0"/>
          <w:numId w:val="1"/>
        </w:numPr>
        <w:spacing w:before="100" w:beforeAutospacing="1" w:after="100" w:afterAutospacing="1" w:line="240" w:lineRule="auto"/>
        <w:rPr>
          <w:rFonts w:ascii="Times New Roman" w:hAnsi="Times New Roman" w:cs="Times New Roman"/>
          <w:kern w:val="0"/>
          <w14:ligatures w14:val="none"/>
        </w:rPr>
      </w:pPr>
      <w:r w:rsidRPr="00933A00">
        <w:rPr>
          <w:rFonts w:ascii="Times New Roman" w:hAnsi="Times New Roman" w:cs="Times New Roman"/>
          <w:kern w:val="0"/>
          <w14:ligatures w14:val="none"/>
        </w:rPr>
        <w:t>Reducing health inequalities: One approach is improving access to training and career development opportunities for underrepresented groups in the workforce.</w:t>
      </w:r>
    </w:p>
    <w:p w14:paraId="1396FA4F" w14:textId="77777777" w:rsidR="00933A00" w:rsidRPr="00933A00" w:rsidRDefault="00933A00" w:rsidP="00933A00">
      <w:pPr>
        <w:numPr>
          <w:ilvl w:val="0"/>
          <w:numId w:val="1"/>
        </w:numPr>
        <w:spacing w:before="100" w:beforeAutospacing="1" w:after="100" w:afterAutospacing="1" w:line="240" w:lineRule="auto"/>
        <w:rPr>
          <w:rFonts w:ascii="Times New Roman" w:hAnsi="Times New Roman" w:cs="Times New Roman"/>
          <w:kern w:val="0"/>
          <w14:ligatures w14:val="none"/>
        </w:rPr>
      </w:pPr>
      <w:r w:rsidRPr="00933A00">
        <w:rPr>
          <w:rFonts w:ascii="Times New Roman" w:hAnsi="Times New Roman" w:cs="Times New Roman"/>
          <w:kern w:val="0"/>
          <w14:ligatures w14:val="none"/>
        </w:rPr>
        <w:t>Data on protected characteristics: Data collection helps the NHS identify inequalities, monitor progress, and make evidence-based decisions to improve inclusion.</w:t>
      </w:r>
    </w:p>
    <w:p w14:paraId="220D714F" w14:textId="77777777" w:rsidR="00933A00" w:rsidRPr="00933A00" w:rsidRDefault="00933A00" w:rsidP="00933A00">
      <w:pPr>
        <w:numPr>
          <w:ilvl w:val="0"/>
          <w:numId w:val="1"/>
        </w:numPr>
        <w:spacing w:before="100" w:beforeAutospacing="1" w:after="100" w:afterAutospacing="1" w:line="240" w:lineRule="auto"/>
        <w:rPr>
          <w:rFonts w:ascii="Times New Roman" w:hAnsi="Times New Roman" w:cs="Times New Roman"/>
          <w:kern w:val="0"/>
          <w14:ligatures w14:val="none"/>
        </w:rPr>
      </w:pPr>
      <w:r w:rsidRPr="00933A00">
        <w:rPr>
          <w:rFonts w:ascii="Times New Roman" w:hAnsi="Times New Roman" w:cs="Times New Roman"/>
          <w:kern w:val="0"/>
          <w14:ligatures w14:val="none"/>
        </w:rPr>
        <w:t>Flexible working: Flexible working supports equality by helping staff balance work with caring responsibilities, health needs, or personal circumstances.</w:t>
      </w:r>
    </w:p>
    <w:p w14:paraId="78C0978C" w14:textId="77777777" w:rsidR="00933A00" w:rsidRPr="00933A00" w:rsidRDefault="00933A00" w:rsidP="00933A00">
      <w:pPr>
        <w:numPr>
          <w:ilvl w:val="0"/>
          <w:numId w:val="1"/>
        </w:numPr>
        <w:spacing w:before="100" w:beforeAutospacing="1" w:after="100" w:afterAutospacing="1" w:line="240" w:lineRule="auto"/>
        <w:rPr>
          <w:rFonts w:ascii="Times New Roman" w:hAnsi="Times New Roman" w:cs="Times New Roman"/>
          <w:kern w:val="0"/>
          <w14:ligatures w14:val="none"/>
        </w:rPr>
      </w:pPr>
      <w:r w:rsidRPr="00933A00">
        <w:rPr>
          <w:rFonts w:ascii="Times New Roman" w:hAnsi="Times New Roman" w:cs="Times New Roman"/>
          <w:kern w:val="0"/>
          <w14:ligatures w14:val="none"/>
        </w:rPr>
        <w:t>Bullying and harassment: One strategy is strengthening reporting systems and providing training to ensure managers address incidents promptly and effectively.</w:t>
      </w:r>
    </w:p>
    <w:p w14:paraId="0F82CA60" w14:textId="50C8E473" w:rsidR="00933A00" w:rsidRPr="00933A00" w:rsidRDefault="00933A00" w:rsidP="00933A00">
      <w:pPr>
        <w:spacing w:after="0" w:line="240" w:lineRule="auto"/>
        <w:rPr>
          <w:rFonts w:ascii="Times New Roman" w:eastAsia="Times New Roman" w:hAnsi="Times New Roman" w:cs="Times New Roman"/>
          <w:kern w:val="0"/>
          <w14:ligatures w14:val="none"/>
        </w:rPr>
      </w:pPr>
    </w:p>
    <w:p w14:paraId="279A89BC" w14:textId="0E43E7EE" w:rsidR="00933A00" w:rsidRPr="004711B5" w:rsidRDefault="00933A00" w:rsidP="00933A00">
      <w:pPr>
        <w:spacing w:before="100" w:beforeAutospacing="1" w:after="100" w:afterAutospacing="1" w:line="240" w:lineRule="auto"/>
        <w:outlineLvl w:val="0"/>
        <w:rPr>
          <w:rFonts w:ascii="Times New Roman" w:hAnsi="Times New Roman" w:cs="Times New Roman"/>
          <w:b/>
          <w:bCs/>
          <w:kern w:val="36"/>
          <w:sz w:val="48"/>
          <w:szCs w:val="48"/>
          <w:u w:val="single"/>
          <w14:ligatures w14:val="none"/>
        </w:rPr>
      </w:pPr>
      <w:r w:rsidRPr="004711B5">
        <w:rPr>
          <w:rFonts w:ascii="Times New Roman" w:eastAsia="Times New Roman" w:hAnsi="Times New Roman" w:cs="Times New Roman"/>
          <w:b/>
          <w:bCs/>
          <w:kern w:val="36"/>
          <w:sz w:val="48"/>
          <w:szCs w:val="48"/>
          <w:u w:val="single"/>
          <w14:ligatures w14:val="none"/>
        </w:rPr>
        <w:t xml:space="preserve">Task 5 – Letter to My Younger Self </w:t>
      </w:r>
    </w:p>
    <w:p w14:paraId="6EA2C85C" w14:textId="77777777" w:rsidR="00933A00" w:rsidRPr="004711B5" w:rsidRDefault="00933A00" w:rsidP="00933A00">
      <w:pPr>
        <w:spacing w:before="100" w:beforeAutospacing="1" w:after="100" w:afterAutospacing="1" w:line="240" w:lineRule="auto"/>
        <w:rPr>
          <w:rFonts w:ascii="Times New Roman" w:hAnsi="Times New Roman" w:cs="Times New Roman"/>
          <w:kern w:val="0"/>
          <w:u w:val="single"/>
          <w14:ligatures w14:val="none"/>
        </w:rPr>
      </w:pPr>
    </w:p>
    <w:p w14:paraId="75ED742B" w14:textId="77777777" w:rsidR="00933A00" w:rsidRPr="00933A00" w:rsidRDefault="00933A00" w:rsidP="00933A00">
      <w:pPr>
        <w:spacing w:before="100" w:beforeAutospacing="1" w:after="100" w:afterAutospacing="1" w:line="240" w:lineRule="auto"/>
        <w:rPr>
          <w:rFonts w:ascii="Times New Roman" w:hAnsi="Times New Roman" w:cs="Times New Roman"/>
          <w:kern w:val="0"/>
          <w14:ligatures w14:val="none"/>
        </w:rPr>
      </w:pPr>
      <w:r w:rsidRPr="00933A00">
        <w:rPr>
          <w:rFonts w:ascii="Times New Roman" w:hAnsi="Times New Roman" w:cs="Times New Roman"/>
          <w:kern w:val="0"/>
          <w14:ligatures w14:val="none"/>
        </w:rPr>
        <w:t>Dear Younger Me,</w:t>
      </w:r>
    </w:p>
    <w:p w14:paraId="318E947A" w14:textId="77777777" w:rsidR="00933A00" w:rsidRPr="00933A00" w:rsidRDefault="00933A00" w:rsidP="00933A00">
      <w:pPr>
        <w:spacing w:before="100" w:beforeAutospacing="1" w:after="100" w:afterAutospacing="1" w:line="240" w:lineRule="auto"/>
        <w:rPr>
          <w:rFonts w:ascii="Times New Roman" w:hAnsi="Times New Roman" w:cs="Times New Roman"/>
          <w:kern w:val="0"/>
          <w14:ligatures w14:val="none"/>
        </w:rPr>
      </w:pPr>
    </w:p>
    <w:p w14:paraId="45E2D3BA" w14:textId="1F229D8A" w:rsidR="00933A00" w:rsidRPr="00933A00" w:rsidRDefault="00933A00" w:rsidP="00933A00">
      <w:pPr>
        <w:spacing w:before="100" w:beforeAutospacing="1" w:after="100" w:afterAutospacing="1" w:line="240" w:lineRule="auto"/>
        <w:rPr>
          <w:rFonts w:ascii="Times New Roman" w:hAnsi="Times New Roman" w:cs="Times New Roman"/>
          <w:kern w:val="0"/>
          <w14:ligatures w14:val="none"/>
        </w:rPr>
      </w:pPr>
      <w:r w:rsidRPr="00933A00">
        <w:rPr>
          <w:rFonts w:ascii="Times New Roman" w:hAnsi="Times New Roman" w:cs="Times New Roman"/>
          <w:kern w:val="0"/>
          <w14:ligatures w14:val="none"/>
        </w:rPr>
        <w:t>I know this period in your life feels overwhelming. You are trying to manage responsibilities, expectations, and emotions without always understanding how to cope with them. Looking back now, I realise that what you needed most were the skills of emotional intelligence and resilience</w:t>
      </w:r>
      <w:r w:rsidR="00FE1378">
        <w:rPr>
          <w:rFonts w:ascii="Times New Roman" w:hAnsi="Times New Roman" w:cs="Times New Roman"/>
          <w:kern w:val="0"/>
          <w14:ligatures w14:val="none"/>
        </w:rPr>
        <w:t xml:space="preserve"> </w:t>
      </w:r>
      <w:r w:rsidRPr="00933A00">
        <w:rPr>
          <w:rFonts w:ascii="Times New Roman" w:hAnsi="Times New Roman" w:cs="Times New Roman"/>
          <w:kern w:val="0"/>
          <w14:ligatures w14:val="none"/>
        </w:rPr>
        <w:t>skills that you will later develop and rely on throughout your personal and professional journey.</w:t>
      </w:r>
    </w:p>
    <w:p w14:paraId="29E16462" w14:textId="77777777" w:rsidR="00933A00" w:rsidRPr="00933A00" w:rsidRDefault="00933A00" w:rsidP="00933A00">
      <w:pPr>
        <w:spacing w:before="100" w:beforeAutospacing="1" w:after="100" w:afterAutospacing="1" w:line="240" w:lineRule="auto"/>
        <w:rPr>
          <w:rFonts w:ascii="Times New Roman" w:hAnsi="Times New Roman" w:cs="Times New Roman"/>
          <w:kern w:val="0"/>
          <w14:ligatures w14:val="none"/>
        </w:rPr>
      </w:pPr>
    </w:p>
    <w:p w14:paraId="46D4C6F6" w14:textId="77777777" w:rsidR="00933A00" w:rsidRPr="00933A00" w:rsidRDefault="00933A00" w:rsidP="00933A00">
      <w:pPr>
        <w:spacing w:before="100" w:beforeAutospacing="1" w:after="100" w:afterAutospacing="1" w:line="240" w:lineRule="auto"/>
        <w:rPr>
          <w:rFonts w:ascii="Times New Roman" w:hAnsi="Times New Roman" w:cs="Times New Roman"/>
          <w:kern w:val="0"/>
          <w14:ligatures w14:val="none"/>
        </w:rPr>
      </w:pPr>
      <w:r w:rsidRPr="00933A00">
        <w:rPr>
          <w:rFonts w:ascii="Times New Roman" w:hAnsi="Times New Roman" w:cs="Times New Roman"/>
          <w:kern w:val="0"/>
          <w14:ligatures w14:val="none"/>
        </w:rPr>
        <w:t>Emotional intelligence, which includes self-awareness, self-regulation, empathy, and social skills, would have helped you understand your feelings rather than suppress them. You often blamed yourself for reacting emotionally, but those reactions were normal. If you had known how to identify and express your emotions more clearly, you would have felt more confident and in control.</w:t>
      </w:r>
    </w:p>
    <w:p w14:paraId="6BE1B085" w14:textId="77777777" w:rsidR="00933A00" w:rsidRPr="00933A00" w:rsidRDefault="00933A00" w:rsidP="00933A00">
      <w:pPr>
        <w:spacing w:before="100" w:beforeAutospacing="1" w:after="100" w:afterAutospacing="1" w:line="240" w:lineRule="auto"/>
        <w:rPr>
          <w:rFonts w:ascii="Times New Roman" w:hAnsi="Times New Roman" w:cs="Times New Roman"/>
          <w:kern w:val="0"/>
          <w14:ligatures w14:val="none"/>
        </w:rPr>
      </w:pPr>
    </w:p>
    <w:p w14:paraId="4C3DC066" w14:textId="126C7E8C" w:rsidR="00933A00" w:rsidRPr="00933A00" w:rsidRDefault="00933A00" w:rsidP="00933A00">
      <w:pPr>
        <w:spacing w:before="100" w:beforeAutospacing="1" w:after="100" w:afterAutospacing="1" w:line="240" w:lineRule="auto"/>
        <w:rPr>
          <w:rFonts w:ascii="Times New Roman" w:hAnsi="Times New Roman" w:cs="Times New Roman"/>
          <w:kern w:val="0"/>
          <w14:ligatures w14:val="none"/>
        </w:rPr>
      </w:pPr>
      <w:r w:rsidRPr="00933A00">
        <w:rPr>
          <w:rFonts w:ascii="Times New Roman" w:hAnsi="Times New Roman" w:cs="Times New Roman"/>
          <w:kern w:val="0"/>
          <w14:ligatures w14:val="none"/>
        </w:rPr>
        <w:t>Resilience is another quality you were already developing without realising it. Every challenge you faced made you stronger, even when it didn’t feel like it. The resilience theories we study today highlight the importance of coping strategies, support networks, and a positive mindset. Had you understood this earlier, you would have known that setbacks were not failures</w:t>
      </w:r>
      <w:r w:rsidR="00FE1378">
        <w:rPr>
          <w:rFonts w:ascii="Times New Roman" w:hAnsi="Times New Roman" w:cs="Times New Roman"/>
          <w:kern w:val="0"/>
          <w14:ligatures w14:val="none"/>
        </w:rPr>
        <w:t xml:space="preserve"> </w:t>
      </w:r>
      <w:r w:rsidRPr="00933A00">
        <w:rPr>
          <w:rFonts w:ascii="Times New Roman" w:hAnsi="Times New Roman" w:cs="Times New Roman"/>
          <w:kern w:val="0"/>
          <w14:ligatures w14:val="none"/>
        </w:rPr>
        <w:t>they were stepping stones.</w:t>
      </w:r>
    </w:p>
    <w:p w14:paraId="780ADA0D" w14:textId="77777777" w:rsidR="00933A00" w:rsidRPr="00933A00" w:rsidRDefault="00933A00" w:rsidP="00933A00">
      <w:pPr>
        <w:spacing w:before="100" w:beforeAutospacing="1" w:after="100" w:afterAutospacing="1" w:line="240" w:lineRule="auto"/>
        <w:rPr>
          <w:rFonts w:ascii="Times New Roman" w:hAnsi="Times New Roman" w:cs="Times New Roman"/>
          <w:kern w:val="0"/>
          <w14:ligatures w14:val="none"/>
        </w:rPr>
      </w:pPr>
    </w:p>
    <w:p w14:paraId="535C0C1F" w14:textId="77777777" w:rsidR="00933A00" w:rsidRPr="00933A00" w:rsidRDefault="00933A00" w:rsidP="00933A00">
      <w:pPr>
        <w:spacing w:before="100" w:beforeAutospacing="1" w:after="100" w:afterAutospacing="1" w:line="240" w:lineRule="auto"/>
        <w:rPr>
          <w:rFonts w:ascii="Times New Roman" w:hAnsi="Times New Roman" w:cs="Times New Roman"/>
          <w:kern w:val="0"/>
          <w14:ligatures w14:val="none"/>
        </w:rPr>
      </w:pPr>
      <w:r w:rsidRPr="00933A00">
        <w:rPr>
          <w:rFonts w:ascii="Times New Roman" w:hAnsi="Times New Roman" w:cs="Times New Roman"/>
          <w:kern w:val="0"/>
          <w14:ligatures w14:val="none"/>
        </w:rPr>
        <w:t>If I could give you advice, it would be this: trust your ability to grow. Everything you experience now is shaping you into someone capable, compassionate, and determined. These same strengths will guide you through your future work in health and social care, helping you support others facing their own challenges.</w:t>
      </w:r>
    </w:p>
    <w:p w14:paraId="0D49F494" w14:textId="77777777" w:rsidR="00933A00" w:rsidRPr="00933A00" w:rsidRDefault="00933A00" w:rsidP="00933A00">
      <w:pPr>
        <w:spacing w:before="100" w:beforeAutospacing="1" w:after="100" w:afterAutospacing="1" w:line="240" w:lineRule="auto"/>
        <w:rPr>
          <w:rFonts w:ascii="Times New Roman" w:hAnsi="Times New Roman" w:cs="Times New Roman"/>
          <w:kern w:val="0"/>
          <w14:ligatures w14:val="none"/>
        </w:rPr>
      </w:pPr>
    </w:p>
    <w:p w14:paraId="69389A25" w14:textId="77777777" w:rsidR="00933A00" w:rsidRDefault="00933A00" w:rsidP="00933A00">
      <w:pPr>
        <w:spacing w:before="100" w:beforeAutospacing="1" w:after="100" w:afterAutospacing="1" w:line="240" w:lineRule="auto"/>
        <w:rPr>
          <w:rFonts w:ascii="Times New Roman" w:hAnsi="Times New Roman" w:cs="Times New Roman"/>
          <w:kern w:val="0"/>
          <w14:ligatures w14:val="none"/>
        </w:rPr>
      </w:pPr>
      <w:r w:rsidRPr="00933A00">
        <w:rPr>
          <w:rFonts w:ascii="Times New Roman" w:hAnsi="Times New Roman" w:cs="Times New Roman"/>
          <w:kern w:val="0"/>
          <w14:ligatures w14:val="none"/>
        </w:rPr>
        <w:t>Keep going. You will be proud of who you become.</w:t>
      </w:r>
    </w:p>
    <w:p w14:paraId="2BD215E4" w14:textId="13B47999" w:rsidR="00E97E4B" w:rsidRDefault="00E97E4B" w:rsidP="00933A00">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Kind Regards</w:t>
      </w:r>
    </w:p>
    <w:p w14:paraId="41022BB0" w14:textId="7FAEC951" w:rsidR="00E97E4B" w:rsidRPr="00933A00" w:rsidRDefault="00E97E4B" w:rsidP="00933A00">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Shakan Pitters</w:t>
      </w:r>
    </w:p>
    <w:p w14:paraId="3B7E691D" w14:textId="6F4A3078" w:rsidR="00933A00" w:rsidRPr="00933A00" w:rsidRDefault="00933A00" w:rsidP="00933A00">
      <w:pPr>
        <w:spacing w:after="0" w:line="240" w:lineRule="auto"/>
        <w:rPr>
          <w:rFonts w:ascii="Times New Roman" w:eastAsia="Times New Roman" w:hAnsi="Times New Roman" w:cs="Times New Roman"/>
          <w:kern w:val="0"/>
          <w14:ligatures w14:val="none"/>
        </w:rPr>
      </w:pPr>
    </w:p>
    <w:p w14:paraId="7B93580C" w14:textId="2DB0B631" w:rsidR="00933A00" w:rsidRPr="00E079D8" w:rsidRDefault="00933A00" w:rsidP="00933A00">
      <w:pPr>
        <w:spacing w:before="100" w:beforeAutospacing="1" w:after="100" w:afterAutospacing="1" w:line="240" w:lineRule="auto"/>
        <w:outlineLvl w:val="0"/>
        <w:rPr>
          <w:rFonts w:ascii="Times New Roman" w:hAnsi="Times New Roman" w:cs="Times New Roman"/>
          <w:b/>
          <w:bCs/>
          <w:kern w:val="36"/>
          <w:sz w:val="48"/>
          <w:szCs w:val="48"/>
          <w:u w:val="single"/>
          <w14:ligatures w14:val="none"/>
        </w:rPr>
      </w:pPr>
      <w:r w:rsidRPr="00E079D8">
        <w:rPr>
          <w:rFonts w:ascii="Times New Roman" w:eastAsia="Times New Roman" w:hAnsi="Times New Roman" w:cs="Times New Roman"/>
          <w:b/>
          <w:bCs/>
          <w:kern w:val="36"/>
          <w:sz w:val="48"/>
          <w:szCs w:val="48"/>
          <w:u w:val="single"/>
          <w14:ligatures w14:val="none"/>
        </w:rPr>
        <w:t xml:space="preserve">Task 6 – Gantt Chart </w:t>
      </w:r>
    </w:p>
    <w:p w14:paraId="5EA5AE62" w14:textId="77777777" w:rsidR="00933A00" w:rsidRPr="00E079D8" w:rsidRDefault="00933A00" w:rsidP="00933A00">
      <w:pPr>
        <w:spacing w:before="100" w:beforeAutospacing="1" w:after="100" w:afterAutospacing="1" w:line="240" w:lineRule="auto"/>
        <w:rPr>
          <w:rFonts w:ascii="Times New Roman" w:hAnsi="Times New Roman" w:cs="Times New Roman"/>
          <w:kern w:val="0"/>
          <w:u w:val="single"/>
          <w14:ligatures w14:val="none"/>
        </w:rPr>
      </w:pPr>
    </w:p>
    <w:p w14:paraId="151FC058" w14:textId="77777777" w:rsidR="00933A00" w:rsidRPr="00933A00" w:rsidRDefault="00933A00" w:rsidP="00933A00">
      <w:pPr>
        <w:spacing w:before="100" w:beforeAutospacing="1" w:after="100" w:afterAutospacing="1" w:line="240" w:lineRule="auto"/>
        <w:rPr>
          <w:rFonts w:ascii="Times New Roman" w:hAnsi="Times New Roman" w:cs="Times New Roman"/>
          <w:kern w:val="0"/>
          <w14:ligatures w14:val="none"/>
        </w:rPr>
      </w:pPr>
      <w:r w:rsidRPr="00933A00">
        <w:rPr>
          <w:rFonts w:ascii="Times New Roman" w:hAnsi="Times New Roman" w:cs="Times New Roman"/>
          <w:kern w:val="0"/>
          <w14:ligatures w14:val="none"/>
        </w:rPr>
        <w:t>To achieve my long-term employment goals in health and social care, I created a Gantt chart outlining the key tasks, timeframes, and stages required for progression. The chart begins with short-term goals such as completing my academic assignments, engaging in professional development activities, enhancing my CV, and strengthening my LinkedIn profile. These tasks are scheduled over the next three to six months.</w:t>
      </w:r>
    </w:p>
    <w:p w14:paraId="7E22A22B" w14:textId="77777777" w:rsidR="00933A00" w:rsidRPr="00933A00" w:rsidRDefault="00933A00" w:rsidP="00933A00">
      <w:pPr>
        <w:spacing w:before="100" w:beforeAutospacing="1" w:after="100" w:afterAutospacing="1" w:line="240" w:lineRule="auto"/>
        <w:rPr>
          <w:rFonts w:ascii="Times New Roman" w:hAnsi="Times New Roman" w:cs="Times New Roman"/>
          <w:kern w:val="0"/>
          <w14:ligatures w14:val="none"/>
        </w:rPr>
      </w:pPr>
    </w:p>
    <w:p w14:paraId="11B4404A" w14:textId="77777777" w:rsidR="00933A00" w:rsidRPr="00933A00" w:rsidRDefault="00933A00" w:rsidP="00933A00">
      <w:pPr>
        <w:spacing w:before="100" w:beforeAutospacing="1" w:after="100" w:afterAutospacing="1" w:line="240" w:lineRule="auto"/>
        <w:rPr>
          <w:rFonts w:ascii="Times New Roman" w:hAnsi="Times New Roman" w:cs="Times New Roman"/>
          <w:kern w:val="0"/>
          <w14:ligatures w14:val="none"/>
        </w:rPr>
      </w:pPr>
      <w:r w:rsidRPr="00933A00">
        <w:rPr>
          <w:rFonts w:ascii="Times New Roman" w:hAnsi="Times New Roman" w:cs="Times New Roman"/>
          <w:kern w:val="0"/>
          <w14:ligatures w14:val="none"/>
        </w:rPr>
        <w:t>Medium-term tasks include securing placement or voluntary work to build practical experience, attending training events such as safeguarding and communication workshops, and networking with professionals in the sector. These will take place over the next six to twelve months. In the long term, spanning one to three years, the chart includes applying for employment in specialist settings with opportunities for progression, completing further training, and working towards leadership qualifications.</w:t>
      </w:r>
    </w:p>
    <w:p w14:paraId="4B130351" w14:textId="77777777" w:rsidR="00933A00" w:rsidRPr="00933A00" w:rsidRDefault="00933A00" w:rsidP="00933A00">
      <w:pPr>
        <w:spacing w:before="100" w:beforeAutospacing="1" w:after="100" w:afterAutospacing="1" w:line="240" w:lineRule="auto"/>
        <w:rPr>
          <w:rFonts w:ascii="Times New Roman" w:hAnsi="Times New Roman" w:cs="Times New Roman"/>
          <w:kern w:val="0"/>
          <w14:ligatures w14:val="none"/>
        </w:rPr>
      </w:pPr>
    </w:p>
    <w:p w14:paraId="48B45889" w14:textId="49B56286" w:rsidR="00D867EB" w:rsidRDefault="00933A00" w:rsidP="00933A00">
      <w:pPr>
        <w:spacing w:before="100" w:beforeAutospacing="1" w:after="100" w:afterAutospacing="1" w:line="240" w:lineRule="auto"/>
        <w:rPr>
          <w:rFonts w:ascii="Times New Roman" w:hAnsi="Times New Roman" w:cs="Times New Roman"/>
          <w:kern w:val="0"/>
          <w14:ligatures w14:val="none"/>
        </w:rPr>
      </w:pPr>
      <w:r w:rsidRPr="00933A00">
        <w:rPr>
          <w:rFonts w:ascii="Times New Roman" w:hAnsi="Times New Roman" w:cs="Times New Roman"/>
          <w:kern w:val="0"/>
          <w14:ligatures w14:val="none"/>
        </w:rPr>
        <w:t>Using a Gantt chart helps me visually track progress and manage time effectively. It allows me to prioritise tasks, set realistic deadlines, and identify any barriers early, such as workload pressure or lack of opportunities. This structured planning tool is commonly used in project management, but it is equally beneficial for personal career development within the health and social care sector.</w:t>
      </w:r>
    </w:p>
    <w:p w14:paraId="12B8ABCA" w14:textId="77777777" w:rsidR="006814B3" w:rsidRDefault="006814B3" w:rsidP="00933A00">
      <w:pPr>
        <w:spacing w:before="100" w:beforeAutospacing="1" w:after="100" w:afterAutospacing="1" w:line="240" w:lineRule="auto"/>
        <w:rPr>
          <w:rFonts w:ascii="Times New Roman" w:hAnsi="Times New Roman" w:cs="Times New Roman"/>
          <w:kern w:val="0"/>
          <w14:ligatures w14:val="none"/>
        </w:rPr>
      </w:pPr>
    </w:p>
    <w:p w14:paraId="4228A51B" w14:textId="04350F36" w:rsidR="00656D50" w:rsidRDefault="00AB29C0" w:rsidP="00933A00">
      <w:pPr>
        <w:spacing w:before="100" w:beforeAutospacing="1" w:after="100" w:afterAutospacing="1" w:line="240" w:lineRule="auto"/>
        <w:rPr>
          <w:rFonts w:ascii="Times New Roman" w:hAnsi="Times New Roman" w:cs="Times New Roman"/>
          <w:kern w:val="0"/>
          <w14:ligatures w14:val="none"/>
        </w:rPr>
      </w:pPr>
      <w:r w:rsidRPr="00EB1E33">
        <w:rPr>
          <w:rFonts w:ascii="Times New Roman" w:hAnsi="Times New Roman" w:cs="Times New Roman"/>
          <w:i/>
          <w:iCs/>
          <w:noProof/>
          <w:kern w:val="0"/>
        </w:rPr>
        <w:drawing>
          <wp:anchor distT="0" distB="0" distL="114300" distR="114300" simplePos="0" relativeHeight="251660288" behindDoc="0" locked="0" layoutInCell="1" allowOverlap="1" wp14:anchorId="6C66B594" wp14:editId="242A2231">
            <wp:simplePos x="0" y="0"/>
            <wp:positionH relativeFrom="column">
              <wp:posOffset>0</wp:posOffset>
            </wp:positionH>
            <wp:positionV relativeFrom="paragraph">
              <wp:posOffset>1045210</wp:posOffset>
            </wp:positionV>
            <wp:extent cx="5731510" cy="3418205"/>
            <wp:effectExtent l="0" t="0" r="0" b="0"/>
            <wp:wrapTopAndBottom/>
            <wp:docPr id="12177525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752500" name="Picture 1217752500"/>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418205"/>
                    </a:xfrm>
                    <a:prstGeom prst="rect">
                      <a:avLst/>
                    </a:prstGeom>
                  </pic:spPr>
                </pic:pic>
              </a:graphicData>
            </a:graphic>
          </wp:anchor>
        </w:drawing>
      </w:r>
      <w:r w:rsidR="00EB1E33" w:rsidRPr="00EB1E33">
        <w:rPr>
          <w:rFonts w:ascii="Times New Roman" w:hAnsi="Times New Roman" w:cs="Times New Roman"/>
          <w:i/>
          <w:iCs/>
          <w:kern w:val="0"/>
          <w14:ligatures w14:val="none"/>
        </w:rPr>
        <w:t>My Gantt Chart Example</w:t>
      </w:r>
      <w:r w:rsidR="00EB1E33">
        <w:rPr>
          <w:rFonts w:ascii="Times New Roman" w:hAnsi="Times New Roman" w:cs="Times New Roman"/>
          <w:kern w:val="0"/>
          <w14:ligatures w14:val="none"/>
        </w:rPr>
        <w:t>.</w:t>
      </w:r>
    </w:p>
    <w:p w14:paraId="4982A8F3" w14:textId="77777777" w:rsidR="00177391" w:rsidRDefault="00177391" w:rsidP="00933A00">
      <w:pPr>
        <w:spacing w:before="100" w:beforeAutospacing="1" w:after="100" w:afterAutospacing="1" w:line="240" w:lineRule="auto"/>
        <w:rPr>
          <w:rFonts w:ascii="Times New Roman" w:hAnsi="Times New Roman" w:cs="Times New Roman"/>
          <w:kern w:val="0"/>
          <w14:ligatures w14:val="none"/>
        </w:rPr>
      </w:pPr>
    </w:p>
    <w:p w14:paraId="5F36B962" w14:textId="104282E9" w:rsidR="00933A00" w:rsidRDefault="00E06897" w:rsidP="00C95283">
      <w:pPr>
        <w:spacing w:after="0" w:line="240" w:lineRule="auto"/>
        <w:rPr>
          <w:rFonts w:ascii="Times New Roman" w:eastAsia="Times New Roman" w:hAnsi="Times New Roman" w:cs="Times New Roman"/>
          <w:kern w:val="0"/>
          <w14:ligatures w14:val="none"/>
        </w:rPr>
      </w:pPr>
      <w:r>
        <w:rPr>
          <w:rFonts w:ascii="Times New Roman" w:eastAsia="Times New Roman" w:hAnsi="Times New Roman" w:cs="Times New Roman"/>
          <w:noProof/>
          <w:kern w:val="0"/>
        </w:rPr>
        <w:drawing>
          <wp:anchor distT="0" distB="0" distL="114300" distR="114300" simplePos="0" relativeHeight="251659264" behindDoc="0" locked="0" layoutInCell="1" allowOverlap="1" wp14:anchorId="62A4CDDA" wp14:editId="5470E93A">
            <wp:simplePos x="0" y="0"/>
            <wp:positionH relativeFrom="column">
              <wp:posOffset>0</wp:posOffset>
            </wp:positionH>
            <wp:positionV relativeFrom="paragraph">
              <wp:posOffset>171450</wp:posOffset>
            </wp:positionV>
            <wp:extent cx="5731510" cy="4301490"/>
            <wp:effectExtent l="0" t="0" r="0" b="3810"/>
            <wp:wrapTopAndBottom/>
            <wp:docPr id="4564205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420514" name="Picture 456420514"/>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4301490"/>
                    </a:xfrm>
                    <a:prstGeom prst="rect">
                      <a:avLst/>
                    </a:prstGeom>
                  </pic:spPr>
                </pic:pic>
              </a:graphicData>
            </a:graphic>
            <wp14:sizeRelH relativeFrom="margin">
              <wp14:pctWidth>0</wp14:pctWidth>
            </wp14:sizeRelH>
            <wp14:sizeRelV relativeFrom="margin">
              <wp14:pctHeight>0</wp14:pctHeight>
            </wp14:sizeRelV>
          </wp:anchor>
        </w:drawing>
      </w:r>
    </w:p>
    <w:p w14:paraId="30AA1A3A" w14:textId="1DE471FD" w:rsidR="009A16D4" w:rsidRDefault="00EB1E33" w:rsidP="00C95283">
      <w:pPr>
        <w:spacing w:after="0" w:line="240" w:lineRule="auto"/>
        <w:rPr>
          <w:rFonts w:ascii="Times New Roman" w:eastAsia="Times New Roman" w:hAnsi="Times New Roman" w:cs="Times New Roman"/>
          <w:i/>
          <w:iCs/>
          <w:kern w:val="0"/>
          <w14:ligatures w14:val="none"/>
        </w:rPr>
      </w:pPr>
      <w:proofErr w:type="spellStart"/>
      <w:r>
        <w:rPr>
          <w:rFonts w:ascii="Times New Roman" w:eastAsia="Times New Roman" w:hAnsi="Times New Roman" w:cs="Times New Roman"/>
          <w:i/>
          <w:iCs/>
          <w:kern w:val="0"/>
          <w14:ligatures w14:val="none"/>
        </w:rPr>
        <w:t>Canva</w:t>
      </w:r>
      <w:proofErr w:type="spellEnd"/>
      <w:r w:rsidR="00EC153B">
        <w:rPr>
          <w:rFonts w:ascii="Times New Roman" w:eastAsia="Times New Roman" w:hAnsi="Times New Roman" w:cs="Times New Roman"/>
          <w:i/>
          <w:iCs/>
          <w:kern w:val="0"/>
          <w14:ligatures w14:val="none"/>
        </w:rPr>
        <w:t xml:space="preserve"> </w:t>
      </w:r>
      <w:r w:rsidR="009A16D4">
        <w:rPr>
          <w:rFonts w:ascii="Times New Roman" w:eastAsia="Times New Roman" w:hAnsi="Times New Roman" w:cs="Times New Roman"/>
          <w:i/>
          <w:iCs/>
          <w:kern w:val="0"/>
          <w14:ligatures w14:val="none"/>
        </w:rPr>
        <w:t>Gantt Chart Example.</w:t>
      </w:r>
    </w:p>
    <w:p w14:paraId="32ECFF55" w14:textId="77777777" w:rsidR="00177391" w:rsidRPr="009A16D4" w:rsidRDefault="00177391" w:rsidP="00C95283">
      <w:pPr>
        <w:spacing w:after="0" w:line="240" w:lineRule="auto"/>
        <w:rPr>
          <w:rFonts w:ascii="Times New Roman" w:eastAsia="Times New Roman" w:hAnsi="Times New Roman" w:cs="Times New Roman"/>
          <w:kern w:val="0"/>
          <w14:ligatures w14:val="none"/>
        </w:rPr>
      </w:pPr>
    </w:p>
    <w:p w14:paraId="3E7BB31F" w14:textId="33719BD8" w:rsidR="00933A00" w:rsidRPr="00AB16B1" w:rsidRDefault="00933A00" w:rsidP="00AB16B1">
      <w:pPr>
        <w:spacing w:before="100" w:beforeAutospacing="1" w:after="100" w:afterAutospacing="1" w:line="240" w:lineRule="auto"/>
        <w:outlineLvl w:val="0"/>
        <w:rPr>
          <w:rFonts w:ascii="Times New Roman" w:hAnsi="Times New Roman" w:cs="Times New Roman"/>
          <w:kern w:val="0"/>
          <w:u w:val="single"/>
          <w14:ligatures w14:val="none"/>
        </w:rPr>
      </w:pPr>
      <w:r w:rsidRPr="00AB16B1">
        <w:rPr>
          <w:rFonts w:ascii="Times New Roman" w:eastAsia="Times New Roman" w:hAnsi="Times New Roman" w:cs="Times New Roman"/>
          <w:b/>
          <w:bCs/>
          <w:kern w:val="36"/>
          <w:sz w:val="48"/>
          <w:szCs w:val="48"/>
          <w:u w:val="single"/>
          <w14:ligatures w14:val="none"/>
        </w:rPr>
        <w:t xml:space="preserve">Task 7 – Making Changes: Report </w:t>
      </w:r>
    </w:p>
    <w:p w14:paraId="2A938AF9" w14:textId="77777777" w:rsidR="00933A00" w:rsidRPr="00933A00" w:rsidRDefault="00933A00" w:rsidP="00933A00">
      <w:pPr>
        <w:spacing w:before="100" w:beforeAutospacing="1" w:after="100" w:afterAutospacing="1" w:line="240" w:lineRule="auto"/>
        <w:rPr>
          <w:rFonts w:ascii="Times New Roman" w:hAnsi="Times New Roman" w:cs="Times New Roman"/>
          <w:kern w:val="0"/>
          <w14:ligatures w14:val="none"/>
        </w:rPr>
      </w:pPr>
      <w:r w:rsidRPr="00933A00">
        <w:rPr>
          <w:rFonts w:ascii="Times New Roman" w:hAnsi="Times New Roman" w:cs="Times New Roman"/>
          <w:kern w:val="0"/>
          <w14:ligatures w14:val="none"/>
        </w:rPr>
        <w:t>Proposed Change: Introducing a structured wellbeing programme for staff within a care home.</w:t>
      </w:r>
    </w:p>
    <w:p w14:paraId="79473CB5" w14:textId="77777777" w:rsidR="00933A00" w:rsidRPr="00933A00" w:rsidRDefault="00933A00" w:rsidP="00933A00">
      <w:pPr>
        <w:spacing w:before="100" w:beforeAutospacing="1" w:after="100" w:afterAutospacing="1" w:line="240" w:lineRule="auto"/>
        <w:rPr>
          <w:rFonts w:ascii="Times New Roman" w:hAnsi="Times New Roman" w:cs="Times New Roman"/>
          <w:kern w:val="0"/>
          <w14:ligatures w14:val="none"/>
        </w:rPr>
      </w:pPr>
    </w:p>
    <w:p w14:paraId="3CF0EC2E" w14:textId="77777777" w:rsidR="00933A00" w:rsidRPr="00933A00" w:rsidRDefault="00933A00" w:rsidP="00933A00">
      <w:pPr>
        <w:spacing w:before="100" w:beforeAutospacing="1" w:after="100" w:afterAutospacing="1" w:line="240" w:lineRule="auto"/>
        <w:rPr>
          <w:rFonts w:ascii="Times New Roman" w:hAnsi="Times New Roman" w:cs="Times New Roman"/>
          <w:kern w:val="0"/>
          <w14:ligatures w14:val="none"/>
        </w:rPr>
      </w:pPr>
      <w:r w:rsidRPr="00933A00">
        <w:rPr>
          <w:rFonts w:ascii="Times New Roman" w:hAnsi="Times New Roman" w:cs="Times New Roman"/>
          <w:kern w:val="0"/>
          <w14:ligatures w14:val="none"/>
        </w:rPr>
        <w:t>Wellbeing initiatives are essential in health and social care settings due to the emotional and physical demands placed on staff. Research shows that improved wellbeing leads to better retention, reduced burnout, and higher-quality care (West et al., 2020). As manager, I propose implementing regular wellbeing sessions, including reflective practice meetings, stress-management workshops, and access to peer-support groups.</w:t>
      </w:r>
    </w:p>
    <w:p w14:paraId="01A1874B" w14:textId="77777777" w:rsidR="00933A00" w:rsidRPr="00933A00" w:rsidRDefault="00933A00" w:rsidP="00933A00">
      <w:pPr>
        <w:spacing w:before="100" w:beforeAutospacing="1" w:after="100" w:afterAutospacing="1" w:line="240" w:lineRule="auto"/>
        <w:rPr>
          <w:rFonts w:ascii="Times New Roman" w:hAnsi="Times New Roman" w:cs="Times New Roman"/>
          <w:kern w:val="0"/>
          <w14:ligatures w14:val="none"/>
        </w:rPr>
      </w:pPr>
    </w:p>
    <w:p w14:paraId="2CCFEEE9" w14:textId="77777777" w:rsidR="00933A00" w:rsidRPr="00933A00" w:rsidRDefault="00933A00" w:rsidP="00933A00">
      <w:pPr>
        <w:spacing w:before="100" w:beforeAutospacing="1" w:after="100" w:afterAutospacing="1" w:line="240" w:lineRule="auto"/>
        <w:rPr>
          <w:rFonts w:ascii="Times New Roman" w:hAnsi="Times New Roman" w:cs="Times New Roman"/>
          <w:kern w:val="0"/>
          <w14:ligatures w14:val="none"/>
        </w:rPr>
      </w:pPr>
      <w:r w:rsidRPr="00933A00">
        <w:rPr>
          <w:rFonts w:ascii="Times New Roman" w:hAnsi="Times New Roman" w:cs="Times New Roman"/>
          <w:kern w:val="0"/>
          <w14:ligatures w14:val="none"/>
        </w:rPr>
        <w:t xml:space="preserve">Skills Required: Clear communication, leadership, change management, and emotional intelligence are essential. Staff need to understand why the change is being introduced and how it benefits them. According to </w:t>
      </w:r>
      <w:proofErr w:type="spellStart"/>
      <w:r w:rsidRPr="00933A00">
        <w:rPr>
          <w:rFonts w:ascii="Times New Roman" w:hAnsi="Times New Roman" w:cs="Times New Roman"/>
          <w:kern w:val="0"/>
          <w14:ligatures w14:val="none"/>
        </w:rPr>
        <w:t>Kotter’s</w:t>
      </w:r>
      <w:proofErr w:type="spellEnd"/>
      <w:r w:rsidRPr="00933A00">
        <w:rPr>
          <w:rFonts w:ascii="Times New Roman" w:hAnsi="Times New Roman" w:cs="Times New Roman"/>
          <w:kern w:val="0"/>
          <w14:ligatures w14:val="none"/>
        </w:rPr>
        <w:t xml:space="preserve"> (1996) change model, successful change requires establishing urgency, building a guiding coalition, and communicating a clear vision.</w:t>
      </w:r>
    </w:p>
    <w:p w14:paraId="400D2FFF" w14:textId="77777777" w:rsidR="00933A00" w:rsidRPr="00933A00" w:rsidRDefault="00933A00" w:rsidP="00933A00">
      <w:pPr>
        <w:spacing w:before="100" w:beforeAutospacing="1" w:after="100" w:afterAutospacing="1" w:line="240" w:lineRule="auto"/>
        <w:rPr>
          <w:rFonts w:ascii="Times New Roman" w:hAnsi="Times New Roman" w:cs="Times New Roman"/>
          <w:kern w:val="0"/>
          <w14:ligatures w14:val="none"/>
        </w:rPr>
      </w:pPr>
    </w:p>
    <w:p w14:paraId="54F71653" w14:textId="77777777" w:rsidR="00933A00" w:rsidRPr="00933A00" w:rsidRDefault="00933A00" w:rsidP="00933A00">
      <w:pPr>
        <w:spacing w:before="100" w:beforeAutospacing="1" w:after="100" w:afterAutospacing="1" w:line="240" w:lineRule="auto"/>
        <w:rPr>
          <w:rFonts w:ascii="Times New Roman" w:hAnsi="Times New Roman" w:cs="Times New Roman"/>
          <w:kern w:val="0"/>
          <w14:ligatures w14:val="none"/>
        </w:rPr>
      </w:pPr>
      <w:r w:rsidRPr="00933A00">
        <w:rPr>
          <w:rFonts w:ascii="Times New Roman" w:hAnsi="Times New Roman" w:cs="Times New Roman"/>
          <w:kern w:val="0"/>
          <w14:ligatures w14:val="none"/>
        </w:rPr>
        <w:t>Barriers: Possible barriers include resistance to change, lack of time, and limited resources. Some staff may feel they are too busy or may not see the value initially. To address this, I would involve staff in planning, gather feedback, and gradually integrate wellbeing sessions into shift patterns.</w:t>
      </w:r>
    </w:p>
    <w:p w14:paraId="262057BA" w14:textId="77777777" w:rsidR="00933A00" w:rsidRPr="00933A00" w:rsidRDefault="00933A00" w:rsidP="00933A00">
      <w:pPr>
        <w:spacing w:before="100" w:beforeAutospacing="1" w:after="100" w:afterAutospacing="1" w:line="240" w:lineRule="auto"/>
        <w:rPr>
          <w:rFonts w:ascii="Times New Roman" w:hAnsi="Times New Roman" w:cs="Times New Roman"/>
          <w:kern w:val="0"/>
          <w14:ligatures w14:val="none"/>
        </w:rPr>
      </w:pPr>
    </w:p>
    <w:p w14:paraId="41D251C9" w14:textId="300B84EF" w:rsidR="00933A00" w:rsidRPr="00933A00" w:rsidRDefault="00933A00" w:rsidP="00933A00">
      <w:pPr>
        <w:spacing w:before="100" w:beforeAutospacing="1" w:after="100" w:afterAutospacing="1" w:line="240" w:lineRule="auto"/>
        <w:rPr>
          <w:rFonts w:ascii="Times New Roman" w:hAnsi="Times New Roman" w:cs="Times New Roman"/>
          <w:kern w:val="0"/>
          <w14:ligatures w14:val="none"/>
        </w:rPr>
      </w:pPr>
      <w:r w:rsidRPr="00933A00">
        <w:rPr>
          <w:rFonts w:ascii="Times New Roman" w:hAnsi="Times New Roman" w:cs="Times New Roman"/>
          <w:kern w:val="0"/>
          <w14:ligatures w14:val="none"/>
        </w:rPr>
        <w:t xml:space="preserve">By applying </w:t>
      </w:r>
      <w:proofErr w:type="spellStart"/>
      <w:r w:rsidRPr="00933A00">
        <w:rPr>
          <w:rFonts w:ascii="Times New Roman" w:hAnsi="Times New Roman" w:cs="Times New Roman"/>
          <w:kern w:val="0"/>
          <w14:ligatures w14:val="none"/>
        </w:rPr>
        <w:t>Kotter’s</w:t>
      </w:r>
      <w:proofErr w:type="spellEnd"/>
      <w:r w:rsidRPr="00933A00">
        <w:rPr>
          <w:rFonts w:ascii="Times New Roman" w:hAnsi="Times New Roman" w:cs="Times New Roman"/>
          <w:kern w:val="0"/>
          <w14:ligatures w14:val="none"/>
        </w:rPr>
        <w:t xml:space="preserve"> model, demonstrating strong leadership, and promoting a supportive culture, this change can be successfully implemented. In the long term, it will improve morale, reduce sickness rates, and enhance the overall quality of care delivered</w:t>
      </w:r>
      <w:r w:rsidR="005654DD">
        <w:rPr>
          <w:rFonts w:ascii="Times New Roman" w:hAnsi="Times New Roman" w:cs="Times New Roman"/>
          <w:kern w:val="0"/>
          <w14:ligatures w14:val="none"/>
        </w:rPr>
        <w:t>, which will only shine upon a positive light</w:t>
      </w:r>
      <w:r w:rsidR="00035E7D">
        <w:rPr>
          <w:rFonts w:ascii="Times New Roman" w:hAnsi="Times New Roman" w:cs="Times New Roman"/>
          <w:kern w:val="0"/>
          <w14:ligatures w14:val="none"/>
        </w:rPr>
        <w:t>.</w:t>
      </w:r>
    </w:p>
    <w:p w14:paraId="3C987658" w14:textId="6A8CC445" w:rsidR="00933A00" w:rsidRPr="00933A00" w:rsidRDefault="00933A00" w:rsidP="00933A00">
      <w:pPr>
        <w:spacing w:after="0" w:line="240" w:lineRule="auto"/>
        <w:rPr>
          <w:rFonts w:ascii="Times New Roman" w:eastAsia="Times New Roman" w:hAnsi="Times New Roman" w:cs="Times New Roman"/>
          <w:kern w:val="0"/>
          <w14:ligatures w14:val="none"/>
        </w:rPr>
      </w:pPr>
    </w:p>
    <w:p w14:paraId="2926D8C4" w14:textId="561BDCE4" w:rsidR="009C5CDA" w:rsidRPr="009C5CDA" w:rsidRDefault="00933A00" w:rsidP="00933A00">
      <w:pPr>
        <w:spacing w:before="100" w:beforeAutospacing="1" w:after="100" w:afterAutospacing="1" w:line="240" w:lineRule="auto"/>
        <w:outlineLvl w:val="0"/>
        <w:rPr>
          <w:rFonts w:ascii="Times New Roman" w:eastAsia="Times New Roman" w:hAnsi="Times New Roman" w:cs="Times New Roman"/>
          <w:b/>
          <w:bCs/>
          <w:kern w:val="36"/>
          <w:sz w:val="48"/>
          <w:szCs w:val="48"/>
          <w:u w:val="single"/>
          <w14:ligatures w14:val="none"/>
        </w:rPr>
      </w:pPr>
      <w:r w:rsidRPr="00933A00">
        <w:rPr>
          <w:rFonts w:ascii="Times New Roman" w:eastAsia="Times New Roman" w:hAnsi="Times New Roman" w:cs="Times New Roman"/>
          <w:b/>
          <w:bCs/>
          <w:kern w:val="36"/>
          <w:sz w:val="48"/>
          <w:szCs w:val="48"/>
          <w:u w:val="single"/>
          <w14:ligatures w14:val="none"/>
        </w:rPr>
        <w:t xml:space="preserve">Task 8 – Self-Reflection </w:t>
      </w:r>
    </w:p>
    <w:p w14:paraId="7C56F28D" w14:textId="77777777" w:rsidR="00933A00" w:rsidRPr="00933A00" w:rsidRDefault="00933A00" w:rsidP="00933A00">
      <w:pPr>
        <w:spacing w:before="100" w:beforeAutospacing="1" w:after="100" w:afterAutospacing="1" w:line="240" w:lineRule="auto"/>
        <w:rPr>
          <w:rFonts w:ascii="Times New Roman" w:hAnsi="Times New Roman" w:cs="Times New Roman"/>
          <w:kern w:val="0"/>
          <w14:ligatures w14:val="none"/>
        </w:rPr>
      </w:pPr>
    </w:p>
    <w:p w14:paraId="276A8584" w14:textId="4FBF87DF" w:rsidR="0004457D" w:rsidRDefault="0004457D" w:rsidP="00933A00">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Upon my self reflection I consider</w:t>
      </w:r>
      <w:r w:rsidR="00493636">
        <w:rPr>
          <w:rFonts w:ascii="Times New Roman" w:hAnsi="Times New Roman" w:cs="Times New Roman"/>
          <w:kern w:val="0"/>
          <w14:ligatures w14:val="none"/>
        </w:rPr>
        <w:t>ed</w:t>
      </w:r>
      <w:r w:rsidR="000765E2">
        <w:rPr>
          <w:rFonts w:ascii="Times New Roman" w:hAnsi="Times New Roman" w:cs="Times New Roman"/>
          <w:kern w:val="0"/>
          <w14:ligatures w14:val="none"/>
        </w:rPr>
        <w:t xml:space="preserve"> </w:t>
      </w:r>
      <w:proofErr w:type="spellStart"/>
      <w:r w:rsidR="004B6B9B" w:rsidRPr="00F90D64">
        <w:rPr>
          <w:rFonts w:ascii="Times New Roman" w:hAnsi="Times New Roman" w:cs="Times New Roman"/>
          <w:b/>
          <w:bCs/>
          <w:i/>
          <w:iCs/>
          <w:kern w:val="0"/>
          <w14:ligatures w14:val="none"/>
        </w:rPr>
        <w:t>Kolb’s</w:t>
      </w:r>
      <w:proofErr w:type="spellEnd"/>
      <w:r w:rsidR="004B6B9B" w:rsidRPr="00F90D64">
        <w:rPr>
          <w:rFonts w:ascii="Times New Roman" w:hAnsi="Times New Roman" w:cs="Times New Roman"/>
          <w:b/>
          <w:bCs/>
          <w:i/>
          <w:iCs/>
          <w:kern w:val="0"/>
          <w14:ligatures w14:val="none"/>
        </w:rPr>
        <w:t xml:space="preserve"> Exp</w:t>
      </w:r>
      <w:r w:rsidR="006D5150" w:rsidRPr="00F90D64">
        <w:rPr>
          <w:rFonts w:ascii="Times New Roman" w:hAnsi="Times New Roman" w:cs="Times New Roman"/>
          <w:b/>
          <w:bCs/>
          <w:i/>
          <w:iCs/>
          <w:kern w:val="0"/>
          <w14:ligatures w14:val="none"/>
        </w:rPr>
        <w:t>eriential Learning Cycle (1984)</w:t>
      </w:r>
      <w:r w:rsidR="00FB18DB">
        <w:rPr>
          <w:rFonts w:ascii="Times New Roman" w:hAnsi="Times New Roman" w:cs="Times New Roman"/>
          <w:kern w:val="0"/>
          <w14:ligatures w14:val="none"/>
        </w:rPr>
        <w:t xml:space="preserve"> as well as, </w:t>
      </w:r>
      <w:proofErr w:type="spellStart"/>
      <w:r w:rsidR="00F5530B" w:rsidRPr="00F90D64">
        <w:rPr>
          <w:rFonts w:ascii="Times New Roman" w:hAnsi="Times New Roman" w:cs="Times New Roman"/>
          <w:b/>
          <w:bCs/>
          <w:i/>
          <w:iCs/>
          <w:kern w:val="0"/>
          <w14:ligatures w14:val="none"/>
        </w:rPr>
        <w:t>Schön’s</w:t>
      </w:r>
      <w:proofErr w:type="spellEnd"/>
      <w:r w:rsidR="00F5530B" w:rsidRPr="00F90D64">
        <w:rPr>
          <w:rFonts w:ascii="Times New Roman" w:hAnsi="Times New Roman" w:cs="Times New Roman"/>
          <w:b/>
          <w:bCs/>
          <w:i/>
          <w:iCs/>
          <w:kern w:val="0"/>
          <w14:ligatures w14:val="none"/>
        </w:rPr>
        <w:t xml:space="preserve"> </w:t>
      </w:r>
      <w:r w:rsidR="00AC36AA" w:rsidRPr="00F90D64">
        <w:rPr>
          <w:rFonts w:ascii="Times New Roman" w:hAnsi="Times New Roman" w:cs="Times New Roman"/>
          <w:b/>
          <w:bCs/>
          <w:i/>
          <w:iCs/>
          <w:kern w:val="0"/>
          <w14:ligatures w14:val="none"/>
        </w:rPr>
        <w:t>Reflection</w:t>
      </w:r>
      <w:r w:rsidR="003F321F" w:rsidRPr="00F90D64">
        <w:rPr>
          <w:rFonts w:ascii="Times New Roman" w:hAnsi="Times New Roman" w:cs="Times New Roman"/>
          <w:b/>
          <w:bCs/>
          <w:i/>
          <w:iCs/>
          <w:kern w:val="0"/>
          <w14:ligatures w14:val="none"/>
        </w:rPr>
        <w:t>-In-Action &amp; Reflection-on</w:t>
      </w:r>
      <w:r w:rsidR="00BB7F31" w:rsidRPr="00F90D64">
        <w:rPr>
          <w:rFonts w:ascii="Times New Roman" w:hAnsi="Times New Roman" w:cs="Times New Roman"/>
          <w:b/>
          <w:bCs/>
          <w:i/>
          <w:iCs/>
          <w:kern w:val="0"/>
          <w14:ligatures w14:val="none"/>
        </w:rPr>
        <w:t>- Action (1983).</w:t>
      </w:r>
    </w:p>
    <w:p w14:paraId="2EA40582" w14:textId="3C90CF94" w:rsidR="00933A00" w:rsidRPr="00933A00" w:rsidRDefault="00933A00" w:rsidP="00933A00">
      <w:pPr>
        <w:spacing w:before="100" w:beforeAutospacing="1" w:after="100" w:afterAutospacing="1" w:line="240" w:lineRule="auto"/>
        <w:rPr>
          <w:rFonts w:ascii="Times New Roman" w:hAnsi="Times New Roman" w:cs="Times New Roman"/>
          <w:kern w:val="0"/>
          <w14:ligatures w14:val="none"/>
        </w:rPr>
      </w:pPr>
      <w:r w:rsidRPr="00933A00">
        <w:rPr>
          <w:rFonts w:ascii="Times New Roman" w:hAnsi="Times New Roman" w:cs="Times New Roman"/>
          <w:kern w:val="0"/>
          <w14:ligatures w14:val="none"/>
        </w:rPr>
        <w:t xml:space="preserve">Using </w:t>
      </w:r>
      <w:r w:rsidRPr="00213CE6">
        <w:rPr>
          <w:rFonts w:ascii="Times New Roman" w:hAnsi="Times New Roman" w:cs="Times New Roman"/>
          <w:b/>
          <w:bCs/>
          <w:i/>
          <w:iCs/>
          <w:kern w:val="0"/>
          <w14:ligatures w14:val="none"/>
        </w:rPr>
        <w:t>Gibbs Reflective Cycle (1988)</w:t>
      </w:r>
      <w:r w:rsidRPr="00933A00">
        <w:rPr>
          <w:rFonts w:ascii="Times New Roman" w:hAnsi="Times New Roman" w:cs="Times New Roman"/>
          <w:kern w:val="0"/>
          <w14:ligatures w14:val="none"/>
        </w:rPr>
        <w:t xml:space="preserve">, I have reflected on my development throughout this module. </w:t>
      </w:r>
      <w:r w:rsidR="00FD06D0">
        <w:rPr>
          <w:rFonts w:ascii="Times New Roman" w:hAnsi="Times New Roman" w:cs="Times New Roman"/>
          <w:kern w:val="0"/>
          <w14:ligatures w14:val="none"/>
        </w:rPr>
        <w:t xml:space="preserve">As the </w:t>
      </w:r>
      <w:r w:rsidR="00FD06D0" w:rsidRPr="00EB5691">
        <w:rPr>
          <w:rFonts w:ascii="Times New Roman" w:hAnsi="Times New Roman" w:cs="Times New Roman"/>
          <w:b/>
          <w:bCs/>
          <w:i/>
          <w:iCs/>
          <w:kern w:val="0"/>
          <w14:ligatures w14:val="none"/>
        </w:rPr>
        <w:t>week 9 slides show</w:t>
      </w:r>
      <w:r w:rsidR="00FD06D0">
        <w:rPr>
          <w:rFonts w:ascii="Times New Roman" w:hAnsi="Times New Roman" w:cs="Times New Roman"/>
          <w:kern w:val="0"/>
          <w14:ligatures w14:val="none"/>
        </w:rPr>
        <w:t xml:space="preserve"> on the Gibbs principles,</w:t>
      </w:r>
      <w:r w:rsidR="00FD06D0" w:rsidRPr="00933A00">
        <w:rPr>
          <w:rFonts w:ascii="Times New Roman" w:hAnsi="Times New Roman" w:cs="Times New Roman"/>
          <w:kern w:val="0"/>
          <w14:ligatures w14:val="none"/>
        </w:rPr>
        <w:t xml:space="preserve"> At</w:t>
      </w:r>
      <w:r w:rsidRPr="00933A00">
        <w:rPr>
          <w:rFonts w:ascii="Times New Roman" w:hAnsi="Times New Roman" w:cs="Times New Roman"/>
          <w:kern w:val="0"/>
          <w14:ligatures w14:val="none"/>
        </w:rPr>
        <w:t xml:space="preserve"> the beginning, I felt unsure about my professional identity and how to present myself confidently in the health and social care sector. As the module progressed, I became more aware of my strengths, such as empathy, communication, and teamwork, as well as areas requiring development, such as assertiveness and career planning.</w:t>
      </w:r>
    </w:p>
    <w:p w14:paraId="6574107C" w14:textId="77777777" w:rsidR="00933A00" w:rsidRPr="00933A00" w:rsidRDefault="00933A00" w:rsidP="00933A00">
      <w:pPr>
        <w:spacing w:before="100" w:beforeAutospacing="1" w:after="100" w:afterAutospacing="1" w:line="240" w:lineRule="auto"/>
        <w:rPr>
          <w:rFonts w:ascii="Times New Roman" w:hAnsi="Times New Roman" w:cs="Times New Roman"/>
          <w:kern w:val="0"/>
          <w14:ligatures w14:val="none"/>
        </w:rPr>
      </w:pPr>
    </w:p>
    <w:p w14:paraId="30A95118" w14:textId="77777777" w:rsidR="00933A00" w:rsidRPr="00933A00" w:rsidRDefault="00933A00" w:rsidP="00933A00">
      <w:pPr>
        <w:spacing w:before="100" w:beforeAutospacing="1" w:after="100" w:afterAutospacing="1" w:line="240" w:lineRule="auto"/>
        <w:rPr>
          <w:rFonts w:ascii="Times New Roman" w:hAnsi="Times New Roman" w:cs="Times New Roman"/>
          <w:kern w:val="0"/>
          <w14:ligatures w14:val="none"/>
        </w:rPr>
      </w:pPr>
      <w:r w:rsidRPr="00933A00">
        <w:rPr>
          <w:rFonts w:ascii="Times New Roman" w:hAnsi="Times New Roman" w:cs="Times New Roman"/>
          <w:kern w:val="0"/>
          <w14:ligatures w14:val="none"/>
        </w:rPr>
        <w:t>Through analysis, I recognised that personal branding is not just about appearance or qualifications but also about values, behaviours, and how I communicate with others. Understanding this helped me feel more confident about shaping the professional image I want to create. The activities on emotional intelligence and resilience also helped me understand how my past experiences have shaped my responses to challenges.</w:t>
      </w:r>
    </w:p>
    <w:p w14:paraId="6A98DCB5" w14:textId="77777777" w:rsidR="00933A00" w:rsidRPr="00933A00" w:rsidRDefault="00933A00" w:rsidP="00933A00">
      <w:pPr>
        <w:spacing w:before="100" w:beforeAutospacing="1" w:after="100" w:afterAutospacing="1" w:line="240" w:lineRule="auto"/>
        <w:rPr>
          <w:rFonts w:ascii="Times New Roman" w:hAnsi="Times New Roman" w:cs="Times New Roman"/>
          <w:kern w:val="0"/>
          <w14:ligatures w14:val="none"/>
        </w:rPr>
      </w:pPr>
    </w:p>
    <w:p w14:paraId="0558078A" w14:textId="2E4CC193" w:rsidR="00933A00" w:rsidRDefault="00933A00" w:rsidP="00933A00">
      <w:pPr>
        <w:spacing w:before="100" w:beforeAutospacing="1" w:after="100" w:afterAutospacing="1" w:line="240" w:lineRule="auto"/>
        <w:rPr>
          <w:rFonts w:ascii="Times New Roman" w:hAnsi="Times New Roman" w:cs="Times New Roman"/>
          <w:kern w:val="0"/>
          <w14:ligatures w14:val="none"/>
        </w:rPr>
      </w:pPr>
      <w:r w:rsidRPr="00933A00">
        <w:rPr>
          <w:rFonts w:ascii="Times New Roman" w:hAnsi="Times New Roman" w:cs="Times New Roman"/>
          <w:kern w:val="0"/>
          <w14:ligatures w14:val="none"/>
        </w:rPr>
        <w:t>In the conclusion stage of Gibbs</w:t>
      </w:r>
      <w:r w:rsidR="006E0013">
        <w:rPr>
          <w:rFonts w:ascii="Times New Roman" w:hAnsi="Times New Roman" w:cs="Times New Roman"/>
          <w:kern w:val="0"/>
          <w14:ligatures w14:val="none"/>
        </w:rPr>
        <w:t xml:space="preserve"> </w:t>
      </w:r>
      <w:r w:rsidRPr="00933A00">
        <w:rPr>
          <w:rFonts w:ascii="Times New Roman" w:hAnsi="Times New Roman" w:cs="Times New Roman"/>
          <w:kern w:val="0"/>
          <w14:ligatures w14:val="none"/>
        </w:rPr>
        <w:t xml:space="preserve">cycle, I recognised that my future practice </w:t>
      </w:r>
      <w:r w:rsidR="001246DF" w:rsidRPr="00933A00">
        <w:rPr>
          <w:rFonts w:ascii="Times New Roman" w:hAnsi="Times New Roman" w:cs="Times New Roman"/>
          <w:kern w:val="0"/>
          <w14:ligatures w14:val="none"/>
        </w:rPr>
        <w:t>would</w:t>
      </w:r>
      <w:r w:rsidRPr="00933A00">
        <w:rPr>
          <w:rFonts w:ascii="Times New Roman" w:hAnsi="Times New Roman" w:cs="Times New Roman"/>
          <w:kern w:val="0"/>
          <w14:ligatures w14:val="none"/>
        </w:rPr>
        <w:t xml:space="preserve"> </w:t>
      </w:r>
      <w:r w:rsidR="001246DF" w:rsidRPr="00933A00">
        <w:rPr>
          <w:rFonts w:ascii="Times New Roman" w:hAnsi="Times New Roman" w:cs="Times New Roman"/>
          <w:kern w:val="0"/>
          <w14:ligatures w14:val="none"/>
        </w:rPr>
        <w:t>receive help</w:t>
      </w:r>
      <w:r w:rsidRPr="00933A00">
        <w:rPr>
          <w:rFonts w:ascii="Times New Roman" w:hAnsi="Times New Roman" w:cs="Times New Roman"/>
          <w:kern w:val="0"/>
          <w14:ligatures w14:val="none"/>
        </w:rPr>
        <w:t xml:space="preserve"> from stronger self-awareness and reflective habits. My action plan </w:t>
      </w:r>
      <w:r w:rsidR="001246DF" w:rsidRPr="00933A00">
        <w:rPr>
          <w:rFonts w:ascii="Times New Roman" w:hAnsi="Times New Roman" w:cs="Times New Roman"/>
          <w:kern w:val="0"/>
          <w14:ligatures w14:val="none"/>
        </w:rPr>
        <w:t>includes</w:t>
      </w:r>
      <w:r w:rsidRPr="00933A00">
        <w:rPr>
          <w:rFonts w:ascii="Times New Roman" w:hAnsi="Times New Roman" w:cs="Times New Roman"/>
          <w:kern w:val="0"/>
          <w14:ligatures w14:val="none"/>
        </w:rPr>
        <w:t xml:space="preserve"> improving my digital professional presence, continuing to develop communication skills, and seeking opportunities for practical experience in care settings. Overall, this module has strengthened my employability skills, increased my confidence, and given me a clearer vision of my future career.</w:t>
      </w:r>
    </w:p>
    <w:p w14:paraId="2EA445A4" w14:textId="77777777" w:rsidR="007E71D9" w:rsidRDefault="007E71D9" w:rsidP="00933A00">
      <w:pPr>
        <w:spacing w:before="100" w:beforeAutospacing="1" w:after="100" w:afterAutospacing="1" w:line="240" w:lineRule="auto"/>
        <w:rPr>
          <w:rFonts w:ascii="Times New Roman" w:hAnsi="Times New Roman" w:cs="Times New Roman"/>
          <w:kern w:val="0"/>
          <w14:ligatures w14:val="none"/>
        </w:rPr>
      </w:pPr>
    </w:p>
    <w:p w14:paraId="660289B9" w14:textId="77777777" w:rsidR="007E71D9" w:rsidRPr="00933A00" w:rsidRDefault="007E71D9" w:rsidP="00933A00">
      <w:pPr>
        <w:spacing w:before="100" w:beforeAutospacing="1" w:after="100" w:afterAutospacing="1" w:line="240" w:lineRule="auto"/>
        <w:rPr>
          <w:rFonts w:ascii="Times New Roman" w:hAnsi="Times New Roman" w:cs="Times New Roman"/>
          <w:kern w:val="0"/>
          <w14:ligatures w14:val="none"/>
        </w:rPr>
      </w:pPr>
    </w:p>
    <w:p w14:paraId="1D25EF4F" w14:textId="2AF1BFDA" w:rsidR="00933A00" w:rsidRPr="00933A00" w:rsidRDefault="00933A00" w:rsidP="00933A00">
      <w:pPr>
        <w:spacing w:after="0" w:line="240" w:lineRule="auto"/>
        <w:rPr>
          <w:rFonts w:ascii="Times New Roman" w:eastAsia="Times New Roman" w:hAnsi="Times New Roman" w:cs="Times New Roman"/>
          <w:kern w:val="0"/>
          <w14:ligatures w14:val="none"/>
        </w:rPr>
      </w:pPr>
    </w:p>
    <w:p w14:paraId="535A69B0" w14:textId="311D28FE" w:rsidR="00933A00" w:rsidRPr="00933A00" w:rsidRDefault="00933A00" w:rsidP="00933A00">
      <w:pPr>
        <w:spacing w:before="100" w:beforeAutospacing="1" w:after="100" w:afterAutospacing="1" w:line="240" w:lineRule="auto"/>
        <w:outlineLvl w:val="0"/>
        <w:rPr>
          <w:rFonts w:ascii="Times New Roman" w:hAnsi="Times New Roman" w:cs="Times New Roman"/>
          <w:b/>
          <w:bCs/>
          <w:kern w:val="36"/>
          <w:sz w:val="48"/>
          <w:szCs w:val="48"/>
          <w14:ligatures w14:val="none"/>
        </w:rPr>
      </w:pPr>
    </w:p>
    <w:p w14:paraId="4E95636C" w14:textId="1EF3A63B" w:rsidR="00933A00" w:rsidRPr="00933A00" w:rsidRDefault="00933A00" w:rsidP="00933A00">
      <w:pPr>
        <w:spacing w:before="100" w:beforeAutospacing="1" w:after="100" w:afterAutospacing="1" w:line="240" w:lineRule="auto"/>
        <w:outlineLvl w:val="0"/>
        <w:rPr>
          <w:rFonts w:ascii="Times New Roman" w:eastAsia="Times New Roman" w:hAnsi="Times New Roman" w:cs="Times New Roman"/>
          <w:b/>
          <w:bCs/>
          <w:kern w:val="36"/>
          <w:sz w:val="48"/>
          <w:szCs w:val="48"/>
          <w:u w:val="single"/>
          <w14:ligatures w14:val="none"/>
        </w:rPr>
      </w:pPr>
      <w:r w:rsidRPr="00933A00">
        <w:rPr>
          <w:rFonts w:ascii="Times New Roman" w:eastAsia="Times New Roman" w:hAnsi="Times New Roman" w:cs="Times New Roman"/>
          <w:b/>
          <w:bCs/>
          <w:kern w:val="36"/>
          <w:sz w:val="48"/>
          <w:szCs w:val="48"/>
          <w:u w:val="single"/>
          <w14:ligatures w14:val="none"/>
        </w:rPr>
        <w:t>Reference List</w:t>
      </w:r>
    </w:p>
    <w:p w14:paraId="1E9B8758" w14:textId="2760F889" w:rsidR="00933A00" w:rsidRPr="000919D9" w:rsidRDefault="00933A00" w:rsidP="000919D9">
      <w:pPr>
        <w:spacing w:before="100" w:beforeAutospacing="1" w:after="100" w:afterAutospacing="1" w:line="240" w:lineRule="auto"/>
        <w:rPr>
          <w:rFonts w:ascii="Times New Roman" w:hAnsi="Times New Roman" w:cs="Times New Roman"/>
          <w:kern w:val="0"/>
          <w14:ligatures w14:val="none"/>
        </w:rPr>
      </w:pPr>
      <w:r w:rsidRPr="000919D9">
        <w:rPr>
          <w:rFonts w:ascii="Times New Roman" w:hAnsi="Times New Roman" w:cs="Times New Roman"/>
          <w:kern w:val="0"/>
          <w14:ligatures w14:val="none"/>
        </w:rPr>
        <w:t>Age UK (2023) Later Life in the United Kingdom.</w:t>
      </w:r>
    </w:p>
    <w:p w14:paraId="4FA3FA0F" w14:textId="65189440" w:rsidR="00933A00" w:rsidRPr="000919D9" w:rsidRDefault="00933A00" w:rsidP="000919D9">
      <w:pPr>
        <w:spacing w:before="100" w:beforeAutospacing="1" w:after="100" w:afterAutospacing="1" w:line="240" w:lineRule="auto"/>
        <w:rPr>
          <w:rFonts w:ascii="Times New Roman" w:hAnsi="Times New Roman" w:cs="Times New Roman"/>
          <w:kern w:val="0"/>
          <w14:ligatures w14:val="none"/>
        </w:rPr>
      </w:pPr>
      <w:r w:rsidRPr="000919D9">
        <w:rPr>
          <w:rFonts w:ascii="Times New Roman" w:hAnsi="Times New Roman" w:cs="Times New Roman"/>
          <w:kern w:val="0"/>
          <w14:ligatures w14:val="none"/>
        </w:rPr>
        <w:t>Campaign to End Loneliness (2022) The Facts on Loneliness.</w:t>
      </w:r>
    </w:p>
    <w:p w14:paraId="60BCE90A" w14:textId="77777777" w:rsidR="00933A00" w:rsidRPr="00933A00" w:rsidRDefault="00933A00" w:rsidP="00933A00">
      <w:pPr>
        <w:spacing w:before="100" w:beforeAutospacing="1" w:after="100" w:afterAutospacing="1" w:line="240" w:lineRule="auto"/>
        <w:rPr>
          <w:rFonts w:ascii="Times New Roman" w:hAnsi="Times New Roman" w:cs="Times New Roman"/>
          <w:kern w:val="0"/>
          <w14:ligatures w14:val="none"/>
        </w:rPr>
      </w:pPr>
      <w:r w:rsidRPr="00933A00">
        <w:rPr>
          <w:rFonts w:ascii="Times New Roman" w:hAnsi="Times New Roman" w:cs="Times New Roman"/>
          <w:kern w:val="0"/>
          <w14:ligatures w14:val="none"/>
        </w:rPr>
        <w:t>DHSC (2021) Health and Social Care Workforce Strategy.</w:t>
      </w:r>
    </w:p>
    <w:p w14:paraId="4A450B6F" w14:textId="77777777" w:rsidR="00933A00" w:rsidRPr="00933A00" w:rsidRDefault="00933A00" w:rsidP="00933A00">
      <w:pPr>
        <w:spacing w:before="100" w:beforeAutospacing="1" w:after="100" w:afterAutospacing="1" w:line="240" w:lineRule="auto"/>
        <w:rPr>
          <w:rFonts w:ascii="Times New Roman" w:hAnsi="Times New Roman" w:cs="Times New Roman"/>
          <w:kern w:val="0"/>
          <w14:ligatures w14:val="none"/>
        </w:rPr>
      </w:pPr>
      <w:r w:rsidRPr="00933A00">
        <w:rPr>
          <w:rFonts w:ascii="Times New Roman" w:hAnsi="Times New Roman" w:cs="Times New Roman"/>
          <w:kern w:val="0"/>
          <w14:ligatures w14:val="none"/>
        </w:rPr>
        <w:t>Gibbs, G. (1988) Learning by Doing: A Guide to Reflective Practice.</w:t>
      </w:r>
    </w:p>
    <w:p w14:paraId="55D48341" w14:textId="77777777" w:rsidR="00933A00" w:rsidRPr="00933A00" w:rsidRDefault="00933A00" w:rsidP="00933A00">
      <w:pPr>
        <w:spacing w:before="100" w:beforeAutospacing="1" w:after="100" w:afterAutospacing="1" w:line="240" w:lineRule="auto"/>
        <w:rPr>
          <w:rFonts w:ascii="Times New Roman" w:hAnsi="Times New Roman" w:cs="Times New Roman"/>
          <w:kern w:val="0"/>
          <w14:ligatures w14:val="none"/>
        </w:rPr>
      </w:pPr>
      <w:proofErr w:type="spellStart"/>
      <w:r w:rsidRPr="00933A00">
        <w:rPr>
          <w:rFonts w:ascii="Times New Roman" w:hAnsi="Times New Roman" w:cs="Times New Roman"/>
          <w:kern w:val="0"/>
          <w14:ligatures w14:val="none"/>
        </w:rPr>
        <w:t>Granovetter</w:t>
      </w:r>
      <w:proofErr w:type="spellEnd"/>
      <w:r w:rsidRPr="00933A00">
        <w:rPr>
          <w:rFonts w:ascii="Times New Roman" w:hAnsi="Times New Roman" w:cs="Times New Roman"/>
          <w:kern w:val="0"/>
          <w14:ligatures w14:val="none"/>
        </w:rPr>
        <w:t>, M. (1973) ‘The Strength of Weak Ties’, American Journal of Sociology, 78(6), pp. 1360–1380.</w:t>
      </w:r>
    </w:p>
    <w:p w14:paraId="54BC3DF6" w14:textId="77777777" w:rsidR="00933A00" w:rsidRPr="00933A00" w:rsidRDefault="00933A00" w:rsidP="00933A00">
      <w:pPr>
        <w:spacing w:before="100" w:beforeAutospacing="1" w:after="100" w:afterAutospacing="1" w:line="240" w:lineRule="auto"/>
        <w:rPr>
          <w:rFonts w:ascii="Times New Roman" w:hAnsi="Times New Roman" w:cs="Times New Roman"/>
          <w:kern w:val="0"/>
          <w14:ligatures w14:val="none"/>
        </w:rPr>
      </w:pPr>
      <w:proofErr w:type="spellStart"/>
      <w:r w:rsidRPr="00933A00">
        <w:rPr>
          <w:rFonts w:ascii="Times New Roman" w:hAnsi="Times New Roman" w:cs="Times New Roman"/>
          <w:kern w:val="0"/>
          <w14:ligatures w14:val="none"/>
        </w:rPr>
        <w:t>Kotter</w:t>
      </w:r>
      <w:proofErr w:type="spellEnd"/>
      <w:r w:rsidRPr="00933A00">
        <w:rPr>
          <w:rFonts w:ascii="Times New Roman" w:hAnsi="Times New Roman" w:cs="Times New Roman"/>
          <w:kern w:val="0"/>
          <w14:ligatures w14:val="none"/>
        </w:rPr>
        <w:t>, J. (1996) Leading Change.</w:t>
      </w:r>
    </w:p>
    <w:p w14:paraId="54A1EF0B" w14:textId="77777777" w:rsidR="00933A00" w:rsidRPr="00933A00" w:rsidRDefault="00933A00" w:rsidP="00933A00">
      <w:pPr>
        <w:spacing w:before="100" w:beforeAutospacing="1" w:after="100" w:afterAutospacing="1" w:line="240" w:lineRule="auto"/>
        <w:rPr>
          <w:rFonts w:ascii="Times New Roman" w:hAnsi="Times New Roman" w:cs="Times New Roman"/>
          <w:kern w:val="0"/>
          <w14:ligatures w14:val="none"/>
        </w:rPr>
      </w:pPr>
      <w:r w:rsidRPr="00933A00">
        <w:rPr>
          <w:rFonts w:ascii="Times New Roman" w:hAnsi="Times New Roman" w:cs="Times New Roman"/>
          <w:kern w:val="0"/>
          <w14:ligatures w14:val="none"/>
        </w:rPr>
        <w:t>Peters, T. (1997) ‘The Brand Called You’, Fast Company.</w:t>
      </w:r>
    </w:p>
    <w:p w14:paraId="635C4951" w14:textId="77777777" w:rsidR="00933A00" w:rsidRPr="00933A00" w:rsidRDefault="00933A00" w:rsidP="00933A00">
      <w:pPr>
        <w:spacing w:before="100" w:beforeAutospacing="1" w:after="100" w:afterAutospacing="1" w:line="240" w:lineRule="auto"/>
        <w:rPr>
          <w:rFonts w:ascii="Times New Roman" w:hAnsi="Times New Roman" w:cs="Times New Roman"/>
          <w:kern w:val="0"/>
          <w14:ligatures w14:val="none"/>
        </w:rPr>
      </w:pPr>
      <w:r w:rsidRPr="00933A00">
        <w:rPr>
          <w:rFonts w:ascii="Times New Roman" w:hAnsi="Times New Roman" w:cs="Times New Roman"/>
          <w:kern w:val="0"/>
          <w14:ligatures w14:val="none"/>
        </w:rPr>
        <w:t>Shepherd, I. (2005) ‘From Cattle and Coke to Charlie: Meeting the Challenge of Self-Marketing and Personal Branding’, Journal of Marketing Management, 21(5–6), pp. 589–606.</w:t>
      </w:r>
    </w:p>
    <w:p w14:paraId="66759DD6" w14:textId="77777777" w:rsidR="00933A00" w:rsidRPr="00933A00" w:rsidRDefault="00933A00" w:rsidP="00933A00">
      <w:pPr>
        <w:spacing w:before="100" w:beforeAutospacing="1" w:after="100" w:afterAutospacing="1" w:line="240" w:lineRule="auto"/>
        <w:rPr>
          <w:rFonts w:ascii="Times New Roman" w:hAnsi="Times New Roman" w:cs="Times New Roman"/>
          <w:kern w:val="0"/>
          <w14:ligatures w14:val="none"/>
        </w:rPr>
      </w:pPr>
      <w:r w:rsidRPr="00933A00">
        <w:rPr>
          <w:rFonts w:ascii="Times New Roman" w:hAnsi="Times New Roman" w:cs="Times New Roman"/>
          <w:kern w:val="0"/>
          <w14:ligatures w14:val="none"/>
        </w:rPr>
        <w:t>Skills for Care (2022) Core Skills and Values in Social Care.</w:t>
      </w:r>
    </w:p>
    <w:p w14:paraId="49350CC8" w14:textId="77777777" w:rsidR="00933A00" w:rsidRPr="00933A00" w:rsidRDefault="00933A00" w:rsidP="00933A00">
      <w:pPr>
        <w:spacing w:before="100" w:beforeAutospacing="1" w:after="100" w:afterAutospacing="1" w:line="240" w:lineRule="auto"/>
        <w:rPr>
          <w:rFonts w:ascii="Times New Roman" w:hAnsi="Times New Roman" w:cs="Times New Roman"/>
          <w:kern w:val="0"/>
          <w14:ligatures w14:val="none"/>
        </w:rPr>
      </w:pPr>
      <w:r w:rsidRPr="00933A00">
        <w:rPr>
          <w:rFonts w:ascii="Times New Roman" w:hAnsi="Times New Roman" w:cs="Times New Roman"/>
          <w:kern w:val="0"/>
          <w14:ligatures w14:val="none"/>
        </w:rPr>
        <w:t>West, M., Bailey, S. and Williams, E. (2020) The Courage of Compassion: Supporting Nurses and Midwives.</w:t>
      </w:r>
    </w:p>
    <w:p w14:paraId="61B83DD5" w14:textId="77777777" w:rsidR="00933A00" w:rsidRDefault="00933A00"/>
    <w:sectPr w:rsidR="00933A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9A3691"/>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F046F4F"/>
    <w:multiLevelType w:val="hybridMultilevel"/>
    <w:tmpl w:val="FA3A372C"/>
    <w:lvl w:ilvl="0" w:tplc="FFFFFFFF">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3A2772"/>
    <w:multiLevelType w:val="hybridMultilevel"/>
    <w:tmpl w:val="03400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9722459">
    <w:abstractNumId w:val="0"/>
  </w:num>
  <w:num w:numId="2" w16cid:durableId="1918399755">
    <w:abstractNumId w:val="1"/>
  </w:num>
  <w:num w:numId="3" w16cid:durableId="9265785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3A00"/>
    <w:rsid w:val="00035E7D"/>
    <w:rsid w:val="0004457D"/>
    <w:rsid w:val="000765E2"/>
    <w:rsid w:val="0008239C"/>
    <w:rsid w:val="000919D9"/>
    <w:rsid w:val="000F4E25"/>
    <w:rsid w:val="001246DF"/>
    <w:rsid w:val="00177391"/>
    <w:rsid w:val="00213CE6"/>
    <w:rsid w:val="00370C5C"/>
    <w:rsid w:val="003F321F"/>
    <w:rsid w:val="004711B5"/>
    <w:rsid w:val="00493636"/>
    <w:rsid w:val="004A6815"/>
    <w:rsid w:val="004B6B9B"/>
    <w:rsid w:val="004F4D85"/>
    <w:rsid w:val="005518C8"/>
    <w:rsid w:val="005654DD"/>
    <w:rsid w:val="00585708"/>
    <w:rsid w:val="005918A1"/>
    <w:rsid w:val="00606BD5"/>
    <w:rsid w:val="006563A3"/>
    <w:rsid w:val="00656D50"/>
    <w:rsid w:val="006814B3"/>
    <w:rsid w:val="006D5150"/>
    <w:rsid w:val="006E0013"/>
    <w:rsid w:val="007B239F"/>
    <w:rsid w:val="007B4612"/>
    <w:rsid w:val="007E71D9"/>
    <w:rsid w:val="00830218"/>
    <w:rsid w:val="008E5622"/>
    <w:rsid w:val="00905810"/>
    <w:rsid w:val="00933A00"/>
    <w:rsid w:val="009A16D4"/>
    <w:rsid w:val="009C5CDA"/>
    <w:rsid w:val="009E4C08"/>
    <w:rsid w:val="009F7C24"/>
    <w:rsid w:val="00A106E4"/>
    <w:rsid w:val="00AB16B1"/>
    <w:rsid w:val="00AB29C0"/>
    <w:rsid w:val="00AC36AA"/>
    <w:rsid w:val="00B647FC"/>
    <w:rsid w:val="00B85072"/>
    <w:rsid w:val="00BB7F31"/>
    <w:rsid w:val="00C95283"/>
    <w:rsid w:val="00D867EB"/>
    <w:rsid w:val="00D87F8A"/>
    <w:rsid w:val="00DC2D34"/>
    <w:rsid w:val="00E06897"/>
    <w:rsid w:val="00E079D8"/>
    <w:rsid w:val="00E70291"/>
    <w:rsid w:val="00E97E4B"/>
    <w:rsid w:val="00EB1E33"/>
    <w:rsid w:val="00EB5691"/>
    <w:rsid w:val="00EC153B"/>
    <w:rsid w:val="00F5530B"/>
    <w:rsid w:val="00F90D64"/>
    <w:rsid w:val="00FB18DB"/>
    <w:rsid w:val="00FD06D0"/>
    <w:rsid w:val="00FE1378"/>
    <w:rsid w:val="00FE2B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BE8254"/>
  <w15:chartTrackingRefBased/>
  <w15:docId w15:val="{E2790B74-E637-D048-B235-D5845DC835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3A0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3A0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3A0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3A0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3A0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3A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3A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3A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3A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3A0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3A0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3A0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3A0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3A0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3A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3A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3A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3A00"/>
    <w:rPr>
      <w:rFonts w:eastAsiaTheme="majorEastAsia" w:cstheme="majorBidi"/>
      <w:color w:val="272727" w:themeColor="text1" w:themeTint="D8"/>
    </w:rPr>
  </w:style>
  <w:style w:type="paragraph" w:styleId="Title">
    <w:name w:val="Title"/>
    <w:basedOn w:val="Normal"/>
    <w:next w:val="Normal"/>
    <w:link w:val="TitleChar"/>
    <w:uiPriority w:val="10"/>
    <w:qFormat/>
    <w:rsid w:val="00933A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3A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3A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3A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3A00"/>
    <w:pPr>
      <w:spacing w:before="160"/>
      <w:jc w:val="center"/>
    </w:pPr>
    <w:rPr>
      <w:i/>
      <w:iCs/>
      <w:color w:val="404040" w:themeColor="text1" w:themeTint="BF"/>
    </w:rPr>
  </w:style>
  <w:style w:type="character" w:customStyle="1" w:styleId="QuoteChar">
    <w:name w:val="Quote Char"/>
    <w:basedOn w:val="DefaultParagraphFont"/>
    <w:link w:val="Quote"/>
    <w:uiPriority w:val="29"/>
    <w:rsid w:val="00933A00"/>
    <w:rPr>
      <w:i/>
      <w:iCs/>
      <w:color w:val="404040" w:themeColor="text1" w:themeTint="BF"/>
    </w:rPr>
  </w:style>
  <w:style w:type="paragraph" w:styleId="ListParagraph">
    <w:name w:val="List Paragraph"/>
    <w:basedOn w:val="Normal"/>
    <w:uiPriority w:val="34"/>
    <w:qFormat/>
    <w:rsid w:val="00933A00"/>
    <w:pPr>
      <w:ind w:left="720"/>
      <w:contextualSpacing/>
    </w:pPr>
  </w:style>
  <w:style w:type="character" w:styleId="IntenseEmphasis">
    <w:name w:val="Intense Emphasis"/>
    <w:basedOn w:val="DefaultParagraphFont"/>
    <w:uiPriority w:val="21"/>
    <w:qFormat/>
    <w:rsid w:val="00933A00"/>
    <w:rPr>
      <w:i/>
      <w:iCs/>
      <w:color w:val="0F4761" w:themeColor="accent1" w:themeShade="BF"/>
    </w:rPr>
  </w:style>
  <w:style w:type="paragraph" w:styleId="IntenseQuote">
    <w:name w:val="Intense Quote"/>
    <w:basedOn w:val="Normal"/>
    <w:next w:val="Normal"/>
    <w:link w:val="IntenseQuoteChar"/>
    <w:uiPriority w:val="30"/>
    <w:qFormat/>
    <w:rsid w:val="00933A0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3A00"/>
    <w:rPr>
      <w:i/>
      <w:iCs/>
      <w:color w:val="0F4761" w:themeColor="accent1" w:themeShade="BF"/>
    </w:rPr>
  </w:style>
  <w:style w:type="character" w:styleId="IntenseReference">
    <w:name w:val="Intense Reference"/>
    <w:basedOn w:val="DefaultParagraphFont"/>
    <w:uiPriority w:val="32"/>
    <w:qFormat/>
    <w:rsid w:val="00933A00"/>
    <w:rPr>
      <w:b/>
      <w:bCs/>
      <w:smallCaps/>
      <w:color w:val="0F4761" w:themeColor="accent1" w:themeShade="BF"/>
      <w:spacing w:val="5"/>
    </w:rPr>
  </w:style>
  <w:style w:type="paragraph" w:customStyle="1" w:styleId="p1">
    <w:name w:val="p1"/>
    <w:basedOn w:val="Normal"/>
    <w:rsid w:val="00933A00"/>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933A00"/>
  </w:style>
  <w:style w:type="character" w:customStyle="1" w:styleId="apple-converted-space">
    <w:name w:val="apple-converted-space"/>
    <w:basedOn w:val="DefaultParagraphFont"/>
    <w:rsid w:val="00933A00"/>
  </w:style>
  <w:style w:type="paragraph" w:customStyle="1" w:styleId="p2">
    <w:name w:val="p2"/>
    <w:basedOn w:val="Normal"/>
    <w:rsid w:val="00933A00"/>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933A00"/>
  </w:style>
  <w:style w:type="paragraph" w:customStyle="1" w:styleId="p3">
    <w:name w:val="p3"/>
    <w:basedOn w:val="Normal"/>
    <w:rsid w:val="00933A00"/>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933A00"/>
  </w:style>
  <w:style w:type="character" w:customStyle="1" w:styleId="s4">
    <w:name w:val="s4"/>
    <w:basedOn w:val="DefaultParagraphFont"/>
    <w:rsid w:val="00933A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1474595">
      <w:bodyDiv w:val="1"/>
      <w:marLeft w:val="0"/>
      <w:marRight w:val="0"/>
      <w:marTop w:val="0"/>
      <w:marBottom w:val="0"/>
      <w:divBdr>
        <w:top w:val="none" w:sz="0" w:space="0" w:color="auto"/>
        <w:left w:val="none" w:sz="0" w:space="0" w:color="auto"/>
        <w:bottom w:val="none" w:sz="0" w:space="0" w:color="auto"/>
        <w:right w:val="none" w:sz="0" w:space="0" w:color="auto"/>
      </w:divBdr>
    </w:div>
    <w:div w:id="1732653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34</TotalTime>
  <Pages>1</Pages>
  <Words>2074</Words>
  <Characters>11823</Characters>
  <Application>Microsoft Office Word</Application>
  <DocSecurity>0</DocSecurity>
  <Lines>98</Lines>
  <Paragraphs>27</Paragraphs>
  <ScaleCrop>false</ScaleCrop>
  <Company/>
  <LinksUpToDate>false</LinksUpToDate>
  <CharactersWithSpaces>13870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Shakan Pitters (2319072)</dc:creator>
  <cp:keywords/>
  <dc:description/>
  <cp:lastModifiedBy>Shakan Pitters (2319072)</cp:lastModifiedBy>
  <cp:revision>36</cp:revision>
  <dcterms:created xsi:type="dcterms:W3CDTF">2025-11-11T11:51:00Z</dcterms:created>
  <dcterms:modified xsi:type="dcterms:W3CDTF">2025-11-17T00:09:00Z</dcterms:modified>
</cp:coreProperties>
</file>