
<file path=[Content_Types].xml><?xml version="1.0" encoding="utf-8"?>
<Types xmlns="http://schemas.openxmlformats.org/package/2006/content-types">
  <Default Extension="png" ContentType="image/png"/>
  <Default Extension="svg" ContentType="image/svg+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CB7CB0D" w14:textId="77777777" w:rsidR="00A93D43" w:rsidRPr="00803EFD" w:rsidRDefault="00A93D43" w:rsidP="00A93D43">
      <w:pPr>
        <w:jc w:val="center"/>
        <w:rPr>
          <w:rFonts w:cs="Times New Roman"/>
          <w:b/>
          <w:bCs/>
          <w:sz w:val="48"/>
          <w:szCs w:val="52"/>
        </w:rPr>
      </w:pPr>
    </w:p>
    <w:p w14:paraId="41F59ED2" w14:textId="77777777" w:rsidR="00A93D43" w:rsidRPr="00803EFD" w:rsidRDefault="00A93D43" w:rsidP="00A93D43">
      <w:pPr>
        <w:jc w:val="center"/>
        <w:rPr>
          <w:rFonts w:cs="Times New Roman"/>
          <w:b/>
          <w:bCs/>
          <w:sz w:val="48"/>
          <w:szCs w:val="52"/>
        </w:rPr>
      </w:pPr>
    </w:p>
    <w:p w14:paraId="5AB51445" w14:textId="4B8D4A63" w:rsidR="00A93D43" w:rsidRDefault="00554AB2" w:rsidP="00680F22">
      <w:pPr>
        <w:jc w:val="center"/>
        <w:rPr>
          <w:rFonts w:cs="Times New Roman"/>
          <w:b/>
          <w:bCs/>
          <w:sz w:val="48"/>
          <w:szCs w:val="52"/>
        </w:rPr>
      </w:pPr>
      <w:r w:rsidRPr="00803EFD">
        <w:rPr>
          <w:rFonts w:cs="Times New Roman"/>
          <w:b/>
          <w:bCs/>
          <w:sz w:val="48"/>
          <w:szCs w:val="52"/>
        </w:rPr>
        <w:t>Managing Project</w:t>
      </w:r>
      <w:r w:rsidR="006132AB">
        <w:rPr>
          <w:rFonts w:cs="Times New Roman"/>
          <w:b/>
          <w:bCs/>
          <w:sz w:val="48"/>
          <w:szCs w:val="52"/>
        </w:rPr>
        <w:t>s</w:t>
      </w:r>
      <w:bookmarkStart w:id="0" w:name="_GoBack"/>
      <w:bookmarkEnd w:id="0"/>
      <w:r w:rsidRPr="00803EFD">
        <w:rPr>
          <w:rFonts w:cs="Times New Roman"/>
          <w:b/>
          <w:bCs/>
          <w:sz w:val="48"/>
          <w:szCs w:val="52"/>
        </w:rPr>
        <w:t xml:space="preserve"> in the Organisation</w:t>
      </w:r>
    </w:p>
    <w:p w14:paraId="51888A77" w14:textId="62BF66B9" w:rsidR="00680F22" w:rsidRPr="00680F22" w:rsidRDefault="00680F22" w:rsidP="00680F22">
      <w:pPr>
        <w:jc w:val="center"/>
        <w:rPr>
          <w:rFonts w:cs="Times New Roman"/>
          <w:b/>
          <w:bCs/>
          <w:sz w:val="36"/>
          <w:szCs w:val="52"/>
        </w:rPr>
      </w:pPr>
      <w:r w:rsidRPr="00680F22">
        <w:rPr>
          <w:rFonts w:cs="Times New Roman"/>
          <w:b/>
          <w:bCs/>
          <w:sz w:val="36"/>
          <w:szCs w:val="52"/>
        </w:rPr>
        <w:t>Student Name: Gias Ahmed</w:t>
      </w:r>
    </w:p>
    <w:p w14:paraId="63D4A1DE" w14:textId="060C8FD4" w:rsidR="00680F22" w:rsidRPr="00680F22" w:rsidRDefault="00680F22" w:rsidP="00680F22">
      <w:pPr>
        <w:jc w:val="center"/>
        <w:rPr>
          <w:rFonts w:cs="Times New Roman"/>
          <w:b/>
          <w:bCs/>
          <w:sz w:val="36"/>
          <w:szCs w:val="52"/>
        </w:rPr>
      </w:pPr>
      <w:r w:rsidRPr="00680F22">
        <w:rPr>
          <w:rFonts w:cs="Times New Roman"/>
          <w:b/>
          <w:bCs/>
          <w:sz w:val="36"/>
          <w:szCs w:val="52"/>
        </w:rPr>
        <w:t>ID: 1709681</w:t>
      </w:r>
    </w:p>
    <w:p w14:paraId="6FD79100" w14:textId="77777777" w:rsidR="00A93D43" w:rsidRPr="00803EFD" w:rsidRDefault="00554AB2">
      <w:pPr>
        <w:spacing w:line="259" w:lineRule="auto"/>
        <w:jc w:val="left"/>
        <w:rPr>
          <w:rFonts w:cs="Times New Roman"/>
          <w:b/>
          <w:bCs/>
          <w:sz w:val="48"/>
          <w:szCs w:val="52"/>
        </w:rPr>
      </w:pPr>
      <w:r w:rsidRPr="00803EFD">
        <w:rPr>
          <w:rFonts w:cs="Times New Roman"/>
          <w:b/>
          <w:bCs/>
          <w:noProof/>
          <w:sz w:val="48"/>
          <w:szCs w:val="52"/>
          <w:lang w:val="en-US" w:bidi="ar-SA"/>
        </w:rPr>
        <mc:AlternateContent>
          <mc:Choice Requires="wps">
            <w:drawing>
              <wp:anchor distT="0" distB="0" distL="114300" distR="114300" simplePos="0" relativeHeight="251707392" behindDoc="0" locked="0" layoutInCell="1" allowOverlap="1" wp14:anchorId="6D75BC57" wp14:editId="58C74F37">
                <wp:simplePos x="0" y="0"/>
                <wp:positionH relativeFrom="column">
                  <wp:posOffset>2867025</wp:posOffset>
                </wp:positionH>
                <wp:positionV relativeFrom="paragraph">
                  <wp:posOffset>3961765</wp:posOffset>
                </wp:positionV>
                <wp:extent cx="247650" cy="200025"/>
                <wp:effectExtent l="0" t="0" r="0" b="9525"/>
                <wp:wrapNone/>
                <wp:docPr id="5" name="Rectangle 5"/>
                <wp:cNvGraphicFramePr/>
                <a:graphic xmlns:a="http://schemas.openxmlformats.org/drawingml/2006/main">
                  <a:graphicData uri="http://schemas.microsoft.com/office/word/2010/wordprocessingShape">
                    <wps:wsp>
                      <wps:cNvSpPr/>
                      <wps:spPr>
                        <a:xfrm>
                          <a:off x="0" y="0"/>
                          <a:ext cx="247650" cy="20002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rect id="Rectangle 5" o:spid="_x0000_s1025" style="width:19.5pt;height:15.75pt;margin-top:311.95pt;margin-left:225.75pt;mso-wrap-distance-bottom:0;mso-wrap-distance-left:9pt;mso-wrap-distance-right:9pt;mso-wrap-distance-top:0;mso-wrap-style:square;position:absolute;visibility:visible;v-text-anchor:middle;z-index:251708416" fillcolor="white" stroked="f" strokeweight="1pt"/>
            </w:pict>
          </mc:Fallback>
        </mc:AlternateContent>
      </w:r>
      <w:r w:rsidR="005B5805" w:rsidRPr="00803EFD">
        <w:rPr>
          <w:rFonts w:cs="Times New Roman"/>
          <w:b/>
          <w:bCs/>
          <w:sz w:val="48"/>
          <w:szCs w:val="52"/>
        </w:rPr>
        <w:br w:type="page"/>
      </w:r>
    </w:p>
    <w:p w14:paraId="3BE2A975" w14:textId="77777777" w:rsidR="00E26016" w:rsidRPr="00803EFD" w:rsidRDefault="00554AB2" w:rsidP="00A93D43">
      <w:pPr>
        <w:pStyle w:val="Heading1"/>
        <w:rPr>
          <w:rFonts w:cs="Times New Roman"/>
        </w:rPr>
      </w:pPr>
      <w:bookmarkStart w:id="1" w:name="_Toc46302291"/>
      <w:bookmarkStart w:id="2" w:name="_Toc46313963"/>
      <w:bookmarkStart w:id="3" w:name="_Toc46314062"/>
      <w:bookmarkStart w:id="4" w:name="_Toc46774659"/>
      <w:r w:rsidRPr="00803EFD">
        <w:rPr>
          <w:rFonts w:cs="Times New Roman"/>
        </w:rPr>
        <w:lastRenderedPageBreak/>
        <w:t>Executive Summary</w:t>
      </w:r>
      <w:bookmarkEnd w:id="1"/>
      <w:bookmarkEnd w:id="2"/>
      <w:bookmarkEnd w:id="3"/>
      <w:bookmarkEnd w:id="4"/>
      <w:r w:rsidRPr="00803EFD">
        <w:rPr>
          <w:rFonts w:cs="Times New Roman"/>
        </w:rPr>
        <w:t xml:space="preserve"> </w:t>
      </w:r>
    </w:p>
    <w:p w14:paraId="018BBC1C" w14:textId="77777777" w:rsidR="00E26016" w:rsidRPr="00803EFD" w:rsidRDefault="00554AB2" w:rsidP="00A41798">
      <w:pPr>
        <w:rPr>
          <w:rFonts w:eastAsiaTheme="majorEastAsia" w:cs="Times New Roman"/>
          <w:b/>
          <w:color w:val="2F5496" w:themeColor="accent1" w:themeShade="BF"/>
          <w:sz w:val="32"/>
          <w:szCs w:val="40"/>
        </w:rPr>
      </w:pPr>
      <w:r w:rsidRPr="00803EFD">
        <w:rPr>
          <w:rFonts w:cs="Times New Roman"/>
        </w:rPr>
        <w:t xml:space="preserve">The throughout report contains the management of a project of Tesco PLC named "Green Power Project". The report indicates the benefits of project management and the advantages and disadvantages of different project management tools. Project implication also has been applied. The author has shown the Gantt chart, PERT chart, NPV, work break down structure. Moreover, communicating with stakeholder, risk management, change management, reflective writing also is provided in this report. </w:t>
      </w:r>
      <w:r w:rsidRPr="00803EFD">
        <w:rPr>
          <w:rFonts w:cs="Times New Roman"/>
        </w:rPr>
        <w:br w:type="page"/>
      </w:r>
    </w:p>
    <w:sdt>
      <w:sdtPr>
        <w:rPr>
          <w:rFonts w:ascii="Times New Roman" w:eastAsiaTheme="minorHAnsi" w:hAnsi="Times New Roman" w:cs="Times New Roman"/>
          <w:color w:val="auto"/>
          <w:sz w:val="24"/>
          <w:szCs w:val="28"/>
          <w:lang w:val="en-GB" w:bidi="bn-BD"/>
        </w:rPr>
        <w:id w:val="-1038661798"/>
        <w:docPartObj>
          <w:docPartGallery w:val="Table of Contents"/>
          <w:docPartUnique/>
        </w:docPartObj>
      </w:sdtPr>
      <w:sdtEndPr>
        <w:rPr>
          <w:b/>
          <w:bCs/>
          <w:noProof/>
        </w:rPr>
      </w:sdtEndPr>
      <w:sdtContent>
        <w:p w14:paraId="68BC200A" w14:textId="77777777" w:rsidR="00803EFD" w:rsidRPr="00803EFD" w:rsidRDefault="00554AB2" w:rsidP="00EC2904">
          <w:pPr>
            <w:pStyle w:val="TOCHeading"/>
            <w:spacing w:line="240" w:lineRule="auto"/>
            <w:jc w:val="both"/>
            <w:rPr>
              <w:rFonts w:ascii="Times New Roman" w:hAnsi="Times New Roman" w:cs="Times New Roman"/>
              <w:noProof/>
            </w:rPr>
          </w:pPr>
          <w:r w:rsidRPr="00803EFD">
            <w:rPr>
              <w:rFonts w:ascii="Times New Roman" w:hAnsi="Times New Roman" w:cs="Times New Roman"/>
              <w:lang w:val="en-GB"/>
            </w:rPr>
            <w:t>Contents</w:t>
          </w:r>
          <w:r w:rsidRPr="00803EFD">
            <w:rPr>
              <w:rFonts w:ascii="Times New Roman" w:hAnsi="Times New Roman" w:cs="Times New Roman"/>
              <w:lang w:val="en-GB"/>
            </w:rPr>
            <w:fldChar w:fldCharType="begin"/>
          </w:r>
          <w:r w:rsidRPr="00803EFD">
            <w:rPr>
              <w:rFonts w:ascii="Times New Roman" w:hAnsi="Times New Roman" w:cs="Times New Roman"/>
              <w:lang w:val="en-GB"/>
            </w:rPr>
            <w:instrText xml:space="preserve"> TOC \o "1-3" \h \z \u </w:instrText>
          </w:r>
          <w:r w:rsidRPr="00803EFD">
            <w:rPr>
              <w:rFonts w:ascii="Times New Roman" w:hAnsi="Times New Roman" w:cs="Times New Roman"/>
              <w:lang w:val="en-GB"/>
            </w:rPr>
            <w:fldChar w:fldCharType="separate"/>
          </w:r>
        </w:p>
        <w:p w14:paraId="1425FD5F" w14:textId="77777777" w:rsidR="00803EFD" w:rsidRPr="00803EFD" w:rsidRDefault="00353278" w:rsidP="00EC2904">
          <w:pPr>
            <w:pStyle w:val="TOC1"/>
            <w:tabs>
              <w:tab w:val="right" w:leader="dot" w:pos="9350"/>
            </w:tabs>
            <w:spacing w:line="240" w:lineRule="auto"/>
            <w:rPr>
              <w:rFonts w:eastAsiaTheme="minorEastAsia" w:cs="Times New Roman"/>
              <w:noProof/>
              <w:sz w:val="22"/>
              <w:szCs w:val="22"/>
              <w:lang w:val="en-US" w:eastAsia="ko-KR" w:bidi="ar-SA"/>
            </w:rPr>
          </w:pPr>
          <w:hyperlink w:anchor="_Toc46774659" w:history="1">
            <w:r w:rsidR="00803EFD" w:rsidRPr="00803EFD">
              <w:rPr>
                <w:rStyle w:val="Hyperlink"/>
                <w:rFonts w:cs="Times New Roman"/>
                <w:noProof/>
              </w:rPr>
              <w:t>Executive Summary</w:t>
            </w:r>
            <w:r w:rsidR="00803EFD" w:rsidRPr="00803EFD">
              <w:rPr>
                <w:rFonts w:cs="Times New Roman"/>
                <w:noProof/>
                <w:webHidden/>
              </w:rPr>
              <w:tab/>
            </w:r>
            <w:r w:rsidR="00803EFD" w:rsidRPr="00803EFD">
              <w:rPr>
                <w:rFonts w:cs="Times New Roman"/>
                <w:noProof/>
                <w:webHidden/>
              </w:rPr>
              <w:fldChar w:fldCharType="begin"/>
            </w:r>
            <w:r w:rsidR="00803EFD" w:rsidRPr="00803EFD">
              <w:rPr>
                <w:rFonts w:cs="Times New Roman"/>
                <w:noProof/>
                <w:webHidden/>
              </w:rPr>
              <w:instrText xml:space="preserve"> PAGEREF _Toc46774659 \h </w:instrText>
            </w:r>
            <w:r w:rsidR="00803EFD" w:rsidRPr="00803EFD">
              <w:rPr>
                <w:rFonts w:cs="Times New Roman"/>
                <w:noProof/>
                <w:webHidden/>
              </w:rPr>
            </w:r>
            <w:r w:rsidR="00803EFD" w:rsidRPr="00803EFD">
              <w:rPr>
                <w:rFonts w:cs="Times New Roman"/>
                <w:noProof/>
                <w:webHidden/>
              </w:rPr>
              <w:fldChar w:fldCharType="separate"/>
            </w:r>
            <w:r w:rsidR="00EC2904">
              <w:rPr>
                <w:rFonts w:cs="Times New Roman"/>
                <w:noProof/>
                <w:webHidden/>
              </w:rPr>
              <w:t>1</w:t>
            </w:r>
            <w:r w:rsidR="00803EFD" w:rsidRPr="00803EFD">
              <w:rPr>
                <w:rFonts w:cs="Times New Roman"/>
                <w:noProof/>
                <w:webHidden/>
              </w:rPr>
              <w:fldChar w:fldCharType="end"/>
            </w:r>
          </w:hyperlink>
        </w:p>
        <w:p w14:paraId="1075ED5F" w14:textId="77777777" w:rsidR="00803EFD" w:rsidRPr="00803EFD" w:rsidRDefault="00353278" w:rsidP="00EC2904">
          <w:pPr>
            <w:pStyle w:val="TOC1"/>
            <w:tabs>
              <w:tab w:val="right" w:leader="dot" w:pos="9350"/>
            </w:tabs>
            <w:spacing w:line="240" w:lineRule="auto"/>
            <w:rPr>
              <w:rFonts w:eastAsiaTheme="minorEastAsia" w:cs="Times New Roman"/>
              <w:noProof/>
              <w:sz w:val="22"/>
              <w:szCs w:val="22"/>
              <w:lang w:val="en-US" w:eastAsia="ko-KR" w:bidi="ar-SA"/>
            </w:rPr>
          </w:pPr>
          <w:hyperlink w:anchor="_Toc46774660" w:history="1">
            <w:r w:rsidR="00803EFD" w:rsidRPr="00803EFD">
              <w:rPr>
                <w:rStyle w:val="Hyperlink"/>
                <w:rFonts w:cs="Times New Roman"/>
                <w:noProof/>
              </w:rPr>
              <w:t>Introduction</w:t>
            </w:r>
            <w:r w:rsidR="00803EFD" w:rsidRPr="00803EFD">
              <w:rPr>
                <w:rFonts w:cs="Times New Roman"/>
                <w:noProof/>
                <w:webHidden/>
              </w:rPr>
              <w:tab/>
            </w:r>
            <w:r w:rsidR="00803EFD" w:rsidRPr="00803EFD">
              <w:rPr>
                <w:rFonts w:cs="Times New Roman"/>
                <w:noProof/>
                <w:webHidden/>
              </w:rPr>
              <w:fldChar w:fldCharType="begin"/>
            </w:r>
            <w:r w:rsidR="00803EFD" w:rsidRPr="00803EFD">
              <w:rPr>
                <w:rFonts w:cs="Times New Roman"/>
                <w:noProof/>
                <w:webHidden/>
              </w:rPr>
              <w:instrText xml:space="preserve"> PAGEREF _Toc46774660 \h </w:instrText>
            </w:r>
            <w:r w:rsidR="00803EFD" w:rsidRPr="00803EFD">
              <w:rPr>
                <w:rFonts w:cs="Times New Roman"/>
                <w:noProof/>
                <w:webHidden/>
              </w:rPr>
            </w:r>
            <w:r w:rsidR="00803EFD" w:rsidRPr="00803EFD">
              <w:rPr>
                <w:rFonts w:cs="Times New Roman"/>
                <w:noProof/>
                <w:webHidden/>
              </w:rPr>
              <w:fldChar w:fldCharType="separate"/>
            </w:r>
            <w:r w:rsidR="00EC2904">
              <w:rPr>
                <w:rFonts w:cs="Times New Roman"/>
                <w:noProof/>
                <w:webHidden/>
              </w:rPr>
              <w:t>3</w:t>
            </w:r>
            <w:r w:rsidR="00803EFD" w:rsidRPr="00803EFD">
              <w:rPr>
                <w:rFonts w:cs="Times New Roman"/>
                <w:noProof/>
                <w:webHidden/>
              </w:rPr>
              <w:fldChar w:fldCharType="end"/>
            </w:r>
          </w:hyperlink>
        </w:p>
        <w:p w14:paraId="17201068" w14:textId="77777777" w:rsidR="00803EFD" w:rsidRPr="00803EFD" w:rsidRDefault="00353278" w:rsidP="00EC2904">
          <w:pPr>
            <w:pStyle w:val="TOC1"/>
            <w:tabs>
              <w:tab w:val="right" w:leader="dot" w:pos="9350"/>
            </w:tabs>
            <w:spacing w:line="240" w:lineRule="auto"/>
            <w:rPr>
              <w:rFonts w:eastAsiaTheme="minorEastAsia" w:cs="Times New Roman"/>
              <w:noProof/>
              <w:sz w:val="22"/>
              <w:szCs w:val="22"/>
              <w:lang w:val="en-US" w:eastAsia="ko-KR" w:bidi="ar-SA"/>
            </w:rPr>
          </w:pPr>
          <w:hyperlink w:anchor="_Toc46774661" w:history="1">
            <w:r w:rsidR="00803EFD" w:rsidRPr="00803EFD">
              <w:rPr>
                <w:rStyle w:val="Hyperlink"/>
                <w:rFonts w:cs="Times New Roman"/>
                <w:noProof/>
              </w:rPr>
              <w:t>Project Manager Quality</w:t>
            </w:r>
            <w:r w:rsidR="00803EFD" w:rsidRPr="00803EFD">
              <w:rPr>
                <w:rFonts w:cs="Times New Roman"/>
                <w:noProof/>
                <w:webHidden/>
              </w:rPr>
              <w:tab/>
            </w:r>
            <w:r w:rsidR="00803EFD" w:rsidRPr="00803EFD">
              <w:rPr>
                <w:rFonts w:cs="Times New Roman"/>
                <w:noProof/>
                <w:webHidden/>
              </w:rPr>
              <w:fldChar w:fldCharType="begin"/>
            </w:r>
            <w:r w:rsidR="00803EFD" w:rsidRPr="00803EFD">
              <w:rPr>
                <w:rFonts w:cs="Times New Roman"/>
                <w:noProof/>
                <w:webHidden/>
              </w:rPr>
              <w:instrText xml:space="preserve"> PAGEREF _Toc46774661 \h </w:instrText>
            </w:r>
            <w:r w:rsidR="00803EFD" w:rsidRPr="00803EFD">
              <w:rPr>
                <w:rFonts w:cs="Times New Roman"/>
                <w:noProof/>
                <w:webHidden/>
              </w:rPr>
            </w:r>
            <w:r w:rsidR="00803EFD" w:rsidRPr="00803EFD">
              <w:rPr>
                <w:rFonts w:cs="Times New Roman"/>
                <w:noProof/>
                <w:webHidden/>
              </w:rPr>
              <w:fldChar w:fldCharType="separate"/>
            </w:r>
            <w:r w:rsidR="00EC2904">
              <w:rPr>
                <w:rFonts w:cs="Times New Roman"/>
                <w:noProof/>
                <w:webHidden/>
              </w:rPr>
              <w:t>3</w:t>
            </w:r>
            <w:r w:rsidR="00803EFD" w:rsidRPr="00803EFD">
              <w:rPr>
                <w:rFonts w:cs="Times New Roman"/>
                <w:noProof/>
                <w:webHidden/>
              </w:rPr>
              <w:fldChar w:fldCharType="end"/>
            </w:r>
          </w:hyperlink>
        </w:p>
        <w:p w14:paraId="442236C7" w14:textId="77777777" w:rsidR="00803EFD" w:rsidRPr="00803EFD" w:rsidRDefault="00353278" w:rsidP="00EC2904">
          <w:pPr>
            <w:pStyle w:val="TOC1"/>
            <w:tabs>
              <w:tab w:val="right" w:leader="dot" w:pos="9350"/>
            </w:tabs>
            <w:spacing w:line="240" w:lineRule="auto"/>
            <w:rPr>
              <w:rFonts w:eastAsiaTheme="minorEastAsia" w:cs="Times New Roman"/>
              <w:noProof/>
              <w:sz w:val="22"/>
              <w:szCs w:val="22"/>
              <w:lang w:val="en-US" w:eastAsia="ko-KR" w:bidi="ar-SA"/>
            </w:rPr>
          </w:pPr>
          <w:hyperlink w:anchor="_Toc46774662" w:history="1">
            <w:r w:rsidR="00803EFD" w:rsidRPr="00803EFD">
              <w:rPr>
                <w:rStyle w:val="Hyperlink"/>
                <w:rFonts w:cs="Times New Roman"/>
                <w:noProof/>
              </w:rPr>
              <w:t>Project Scope Management</w:t>
            </w:r>
            <w:r w:rsidR="00803EFD" w:rsidRPr="00803EFD">
              <w:rPr>
                <w:rFonts w:cs="Times New Roman"/>
                <w:noProof/>
                <w:webHidden/>
              </w:rPr>
              <w:tab/>
            </w:r>
            <w:r w:rsidR="00803EFD" w:rsidRPr="00803EFD">
              <w:rPr>
                <w:rFonts w:cs="Times New Roman"/>
                <w:noProof/>
                <w:webHidden/>
              </w:rPr>
              <w:fldChar w:fldCharType="begin"/>
            </w:r>
            <w:r w:rsidR="00803EFD" w:rsidRPr="00803EFD">
              <w:rPr>
                <w:rFonts w:cs="Times New Roman"/>
                <w:noProof/>
                <w:webHidden/>
              </w:rPr>
              <w:instrText xml:space="preserve"> PAGEREF _Toc46774662 \h </w:instrText>
            </w:r>
            <w:r w:rsidR="00803EFD" w:rsidRPr="00803EFD">
              <w:rPr>
                <w:rFonts w:cs="Times New Roman"/>
                <w:noProof/>
                <w:webHidden/>
              </w:rPr>
            </w:r>
            <w:r w:rsidR="00803EFD" w:rsidRPr="00803EFD">
              <w:rPr>
                <w:rFonts w:cs="Times New Roman"/>
                <w:noProof/>
                <w:webHidden/>
              </w:rPr>
              <w:fldChar w:fldCharType="separate"/>
            </w:r>
            <w:r w:rsidR="00EC2904">
              <w:rPr>
                <w:rFonts w:cs="Times New Roman"/>
                <w:noProof/>
                <w:webHidden/>
              </w:rPr>
              <w:t>4</w:t>
            </w:r>
            <w:r w:rsidR="00803EFD" w:rsidRPr="00803EFD">
              <w:rPr>
                <w:rFonts w:cs="Times New Roman"/>
                <w:noProof/>
                <w:webHidden/>
              </w:rPr>
              <w:fldChar w:fldCharType="end"/>
            </w:r>
          </w:hyperlink>
        </w:p>
        <w:p w14:paraId="6F9C57B1" w14:textId="77777777" w:rsidR="00803EFD" w:rsidRPr="00803EFD" w:rsidRDefault="00353278" w:rsidP="00EC2904">
          <w:pPr>
            <w:pStyle w:val="TOC1"/>
            <w:tabs>
              <w:tab w:val="right" w:leader="dot" w:pos="9350"/>
            </w:tabs>
            <w:spacing w:line="240" w:lineRule="auto"/>
            <w:rPr>
              <w:rFonts w:eastAsiaTheme="minorEastAsia" w:cs="Times New Roman"/>
              <w:noProof/>
              <w:sz w:val="22"/>
              <w:szCs w:val="22"/>
              <w:lang w:val="en-US" w:eastAsia="ko-KR" w:bidi="ar-SA"/>
            </w:rPr>
          </w:pPr>
          <w:hyperlink w:anchor="_Toc46774663" w:history="1">
            <w:r w:rsidR="00803EFD" w:rsidRPr="00803EFD">
              <w:rPr>
                <w:rStyle w:val="Hyperlink"/>
                <w:rFonts w:cs="Times New Roman"/>
                <w:noProof/>
              </w:rPr>
              <w:t>Project Management Tools and Techniques</w:t>
            </w:r>
            <w:r w:rsidR="00803EFD" w:rsidRPr="00803EFD">
              <w:rPr>
                <w:rFonts w:cs="Times New Roman"/>
                <w:noProof/>
                <w:webHidden/>
              </w:rPr>
              <w:tab/>
            </w:r>
            <w:r w:rsidR="00803EFD" w:rsidRPr="00803EFD">
              <w:rPr>
                <w:rFonts w:cs="Times New Roman"/>
                <w:noProof/>
                <w:webHidden/>
              </w:rPr>
              <w:fldChar w:fldCharType="begin"/>
            </w:r>
            <w:r w:rsidR="00803EFD" w:rsidRPr="00803EFD">
              <w:rPr>
                <w:rFonts w:cs="Times New Roman"/>
                <w:noProof/>
                <w:webHidden/>
              </w:rPr>
              <w:instrText xml:space="preserve"> PAGEREF _Toc46774663 \h </w:instrText>
            </w:r>
            <w:r w:rsidR="00803EFD" w:rsidRPr="00803EFD">
              <w:rPr>
                <w:rFonts w:cs="Times New Roman"/>
                <w:noProof/>
                <w:webHidden/>
              </w:rPr>
            </w:r>
            <w:r w:rsidR="00803EFD" w:rsidRPr="00803EFD">
              <w:rPr>
                <w:rFonts w:cs="Times New Roman"/>
                <w:noProof/>
                <w:webHidden/>
              </w:rPr>
              <w:fldChar w:fldCharType="separate"/>
            </w:r>
            <w:r w:rsidR="00EC2904">
              <w:rPr>
                <w:rFonts w:cs="Times New Roman"/>
                <w:noProof/>
                <w:webHidden/>
              </w:rPr>
              <w:t>6</w:t>
            </w:r>
            <w:r w:rsidR="00803EFD" w:rsidRPr="00803EFD">
              <w:rPr>
                <w:rFonts w:cs="Times New Roman"/>
                <w:noProof/>
                <w:webHidden/>
              </w:rPr>
              <w:fldChar w:fldCharType="end"/>
            </w:r>
          </w:hyperlink>
        </w:p>
        <w:p w14:paraId="5BDD149D" w14:textId="77777777" w:rsidR="00803EFD" w:rsidRPr="00803EFD" w:rsidRDefault="00353278" w:rsidP="00EC2904">
          <w:pPr>
            <w:pStyle w:val="TOC2"/>
            <w:tabs>
              <w:tab w:val="right" w:leader="dot" w:pos="9350"/>
            </w:tabs>
            <w:spacing w:line="240" w:lineRule="auto"/>
            <w:rPr>
              <w:rFonts w:eastAsiaTheme="minorEastAsia" w:cs="Times New Roman"/>
              <w:noProof/>
              <w:sz w:val="22"/>
              <w:szCs w:val="22"/>
              <w:lang w:val="en-US" w:eastAsia="ko-KR" w:bidi="ar-SA"/>
            </w:rPr>
          </w:pPr>
          <w:hyperlink w:anchor="_Toc46774664" w:history="1">
            <w:r w:rsidR="00803EFD" w:rsidRPr="00803EFD">
              <w:rPr>
                <w:rStyle w:val="Hyperlink"/>
                <w:rFonts w:cs="Times New Roman"/>
                <w:noProof/>
              </w:rPr>
              <w:t>Project Management Tools</w:t>
            </w:r>
            <w:r w:rsidR="00803EFD" w:rsidRPr="00803EFD">
              <w:rPr>
                <w:rFonts w:cs="Times New Roman"/>
                <w:noProof/>
                <w:webHidden/>
              </w:rPr>
              <w:tab/>
            </w:r>
            <w:r w:rsidR="00803EFD" w:rsidRPr="00803EFD">
              <w:rPr>
                <w:rFonts w:cs="Times New Roman"/>
                <w:noProof/>
                <w:webHidden/>
              </w:rPr>
              <w:fldChar w:fldCharType="begin"/>
            </w:r>
            <w:r w:rsidR="00803EFD" w:rsidRPr="00803EFD">
              <w:rPr>
                <w:rFonts w:cs="Times New Roman"/>
                <w:noProof/>
                <w:webHidden/>
              </w:rPr>
              <w:instrText xml:space="preserve"> PAGEREF _Toc46774664 \h </w:instrText>
            </w:r>
            <w:r w:rsidR="00803EFD" w:rsidRPr="00803EFD">
              <w:rPr>
                <w:rFonts w:cs="Times New Roman"/>
                <w:noProof/>
                <w:webHidden/>
              </w:rPr>
            </w:r>
            <w:r w:rsidR="00803EFD" w:rsidRPr="00803EFD">
              <w:rPr>
                <w:rFonts w:cs="Times New Roman"/>
                <w:noProof/>
                <w:webHidden/>
              </w:rPr>
              <w:fldChar w:fldCharType="separate"/>
            </w:r>
            <w:r w:rsidR="00EC2904">
              <w:rPr>
                <w:rFonts w:cs="Times New Roman"/>
                <w:noProof/>
                <w:webHidden/>
              </w:rPr>
              <w:t>6</w:t>
            </w:r>
            <w:r w:rsidR="00803EFD" w:rsidRPr="00803EFD">
              <w:rPr>
                <w:rFonts w:cs="Times New Roman"/>
                <w:noProof/>
                <w:webHidden/>
              </w:rPr>
              <w:fldChar w:fldCharType="end"/>
            </w:r>
          </w:hyperlink>
        </w:p>
        <w:p w14:paraId="4B6CB9DB" w14:textId="77777777" w:rsidR="00803EFD" w:rsidRPr="00803EFD" w:rsidRDefault="00353278" w:rsidP="00EC2904">
          <w:pPr>
            <w:pStyle w:val="TOC2"/>
            <w:tabs>
              <w:tab w:val="right" w:leader="dot" w:pos="9350"/>
            </w:tabs>
            <w:spacing w:line="240" w:lineRule="auto"/>
            <w:rPr>
              <w:rFonts w:eastAsiaTheme="minorEastAsia" w:cs="Times New Roman"/>
              <w:noProof/>
              <w:sz w:val="22"/>
              <w:szCs w:val="22"/>
              <w:lang w:val="en-US" w:eastAsia="ko-KR" w:bidi="ar-SA"/>
            </w:rPr>
          </w:pPr>
          <w:hyperlink w:anchor="_Toc46774665" w:history="1">
            <w:r w:rsidR="00803EFD" w:rsidRPr="00803EFD">
              <w:rPr>
                <w:rStyle w:val="Hyperlink"/>
                <w:rFonts w:cs="Times New Roman"/>
                <w:noProof/>
              </w:rPr>
              <w:t>Project Management Techniques</w:t>
            </w:r>
            <w:r w:rsidR="00803EFD" w:rsidRPr="00803EFD">
              <w:rPr>
                <w:rFonts w:cs="Times New Roman"/>
                <w:noProof/>
                <w:webHidden/>
              </w:rPr>
              <w:tab/>
            </w:r>
            <w:r w:rsidR="00803EFD" w:rsidRPr="00803EFD">
              <w:rPr>
                <w:rFonts w:cs="Times New Roman"/>
                <w:noProof/>
                <w:webHidden/>
              </w:rPr>
              <w:fldChar w:fldCharType="begin"/>
            </w:r>
            <w:r w:rsidR="00803EFD" w:rsidRPr="00803EFD">
              <w:rPr>
                <w:rFonts w:cs="Times New Roman"/>
                <w:noProof/>
                <w:webHidden/>
              </w:rPr>
              <w:instrText xml:space="preserve"> PAGEREF _Toc46774665 \h </w:instrText>
            </w:r>
            <w:r w:rsidR="00803EFD" w:rsidRPr="00803EFD">
              <w:rPr>
                <w:rFonts w:cs="Times New Roman"/>
                <w:noProof/>
                <w:webHidden/>
              </w:rPr>
            </w:r>
            <w:r w:rsidR="00803EFD" w:rsidRPr="00803EFD">
              <w:rPr>
                <w:rFonts w:cs="Times New Roman"/>
                <w:noProof/>
                <w:webHidden/>
              </w:rPr>
              <w:fldChar w:fldCharType="separate"/>
            </w:r>
            <w:r w:rsidR="00EC2904">
              <w:rPr>
                <w:rFonts w:cs="Times New Roman"/>
                <w:noProof/>
                <w:webHidden/>
              </w:rPr>
              <w:t>7</w:t>
            </w:r>
            <w:r w:rsidR="00803EFD" w:rsidRPr="00803EFD">
              <w:rPr>
                <w:rFonts w:cs="Times New Roman"/>
                <w:noProof/>
                <w:webHidden/>
              </w:rPr>
              <w:fldChar w:fldCharType="end"/>
            </w:r>
          </w:hyperlink>
        </w:p>
        <w:p w14:paraId="2522D2D6" w14:textId="77777777" w:rsidR="00803EFD" w:rsidRPr="00803EFD" w:rsidRDefault="00353278" w:rsidP="00EC2904">
          <w:pPr>
            <w:pStyle w:val="TOC1"/>
            <w:tabs>
              <w:tab w:val="right" w:leader="dot" w:pos="9350"/>
            </w:tabs>
            <w:spacing w:line="240" w:lineRule="auto"/>
            <w:rPr>
              <w:rFonts w:eastAsiaTheme="minorEastAsia" w:cs="Times New Roman"/>
              <w:noProof/>
              <w:sz w:val="22"/>
              <w:szCs w:val="22"/>
              <w:lang w:val="en-US" w:eastAsia="ko-KR" w:bidi="ar-SA"/>
            </w:rPr>
          </w:pPr>
          <w:hyperlink w:anchor="_Toc46774666" w:history="1">
            <w:r w:rsidR="00803EFD" w:rsidRPr="00803EFD">
              <w:rPr>
                <w:rStyle w:val="Hyperlink"/>
                <w:rFonts w:cs="Times New Roman"/>
                <w:noProof/>
              </w:rPr>
              <w:t>Project Implementation</w:t>
            </w:r>
            <w:r w:rsidR="00803EFD" w:rsidRPr="00803EFD">
              <w:rPr>
                <w:rFonts w:cs="Times New Roman"/>
                <w:noProof/>
                <w:webHidden/>
              </w:rPr>
              <w:tab/>
            </w:r>
            <w:r w:rsidR="00803EFD" w:rsidRPr="00803EFD">
              <w:rPr>
                <w:rFonts w:cs="Times New Roman"/>
                <w:noProof/>
                <w:webHidden/>
              </w:rPr>
              <w:fldChar w:fldCharType="begin"/>
            </w:r>
            <w:r w:rsidR="00803EFD" w:rsidRPr="00803EFD">
              <w:rPr>
                <w:rFonts w:cs="Times New Roman"/>
                <w:noProof/>
                <w:webHidden/>
              </w:rPr>
              <w:instrText xml:space="preserve"> PAGEREF _Toc46774666 \h </w:instrText>
            </w:r>
            <w:r w:rsidR="00803EFD" w:rsidRPr="00803EFD">
              <w:rPr>
                <w:rFonts w:cs="Times New Roman"/>
                <w:noProof/>
                <w:webHidden/>
              </w:rPr>
            </w:r>
            <w:r w:rsidR="00803EFD" w:rsidRPr="00803EFD">
              <w:rPr>
                <w:rFonts w:cs="Times New Roman"/>
                <w:noProof/>
                <w:webHidden/>
              </w:rPr>
              <w:fldChar w:fldCharType="separate"/>
            </w:r>
            <w:r w:rsidR="00EC2904">
              <w:rPr>
                <w:rFonts w:cs="Times New Roman"/>
                <w:noProof/>
                <w:webHidden/>
              </w:rPr>
              <w:t>8</w:t>
            </w:r>
            <w:r w:rsidR="00803EFD" w:rsidRPr="00803EFD">
              <w:rPr>
                <w:rFonts w:cs="Times New Roman"/>
                <w:noProof/>
                <w:webHidden/>
              </w:rPr>
              <w:fldChar w:fldCharType="end"/>
            </w:r>
          </w:hyperlink>
        </w:p>
        <w:p w14:paraId="43FF3222" w14:textId="77777777" w:rsidR="00803EFD" w:rsidRPr="00803EFD" w:rsidRDefault="00353278" w:rsidP="00EC2904">
          <w:pPr>
            <w:pStyle w:val="TOC2"/>
            <w:tabs>
              <w:tab w:val="right" w:leader="dot" w:pos="9350"/>
            </w:tabs>
            <w:spacing w:line="240" w:lineRule="auto"/>
            <w:rPr>
              <w:rFonts w:eastAsiaTheme="minorEastAsia" w:cs="Times New Roman"/>
              <w:noProof/>
              <w:sz w:val="22"/>
              <w:szCs w:val="22"/>
              <w:lang w:val="en-US" w:eastAsia="ko-KR" w:bidi="ar-SA"/>
            </w:rPr>
          </w:pPr>
          <w:hyperlink w:anchor="_Toc46774667" w:history="1">
            <w:r w:rsidR="00803EFD" w:rsidRPr="00803EFD">
              <w:rPr>
                <w:rStyle w:val="Hyperlink"/>
                <w:rFonts w:cs="Times New Roman"/>
                <w:noProof/>
              </w:rPr>
              <w:t>Work Breakdown Structure</w:t>
            </w:r>
            <w:r w:rsidR="00803EFD" w:rsidRPr="00803EFD">
              <w:rPr>
                <w:rFonts w:cs="Times New Roman"/>
                <w:noProof/>
                <w:webHidden/>
              </w:rPr>
              <w:tab/>
            </w:r>
            <w:r w:rsidR="00803EFD" w:rsidRPr="00803EFD">
              <w:rPr>
                <w:rFonts w:cs="Times New Roman"/>
                <w:noProof/>
                <w:webHidden/>
              </w:rPr>
              <w:fldChar w:fldCharType="begin"/>
            </w:r>
            <w:r w:rsidR="00803EFD" w:rsidRPr="00803EFD">
              <w:rPr>
                <w:rFonts w:cs="Times New Roman"/>
                <w:noProof/>
                <w:webHidden/>
              </w:rPr>
              <w:instrText xml:space="preserve"> PAGEREF _Toc46774667 \h </w:instrText>
            </w:r>
            <w:r w:rsidR="00803EFD" w:rsidRPr="00803EFD">
              <w:rPr>
                <w:rFonts w:cs="Times New Roman"/>
                <w:noProof/>
                <w:webHidden/>
              </w:rPr>
            </w:r>
            <w:r w:rsidR="00803EFD" w:rsidRPr="00803EFD">
              <w:rPr>
                <w:rFonts w:cs="Times New Roman"/>
                <w:noProof/>
                <w:webHidden/>
              </w:rPr>
              <w:fldChar w:fldCharType="separate"/>
            </w:r>
            <w:r w:rsidR="00EC2904">
              <w:rPr>
                <w:rFonts w:cs="Times New Roman"/>
                <w:noProof/>
                <w:webHidden/>
              </w:rPr>
              <w:t>8</w:t>
            </w:r>
            <w:r w:rsidR="00803EFD" w:rsidRPr="00803EFD">
              <w:rPr>
                <w:rFonts w:cs="Times New Roman"/>
                <w:noProof/>
                <w:webHidden/>
              </w:rPr>
              <w:fldChar w:fldCharType="end"/>
            </w:r>
          </w:hyperlink>
        </w:p>
        <w:p w14:paraId="30332CC0" w14:textId="77777777" w:rsidR="00803EFD" w:rsidRPr="00803EFD" w:rsidRDefault="00353278" w:rsidP="00EC2904">
          <w:pPr>
            <w:pStyle w:val="TOC2"/>
            <w:tabs>
              <w:tab w:val="right" w:leader="dot" w:pos="9350"/>
            </w:tabs>
            <w:spacing w:line="240" w:lineRule="auto"/>
            <w:rPr>
              <w:rFonts w:eastAsiaTheme="minorEastAsia" w:cs="Times New Roman"/>
              <w:noProof/>
              <w:sz w:val="22"/>
              <w:szCs w:val="22"/>
              <w:lang w:val="en-US" w:eastAsia="ko-KR" w:bidi="ar-SA"/>
            </w:rPr>
          </w:pPr>
          <w:hyperlink w:anchor="_Toc46774668" w:history="1">
            <w:r w:rsidR="00803EFD" w:rsidRPr="00803EFD">
              <w:rPr>
                <w:rStyle w:val="Hyperlink"/>
                <w:rFonts w:cs="Times New Roman"/>
                <w:noProof/>
              </w:rPr>
              <w:t>Gantt Chart</w:t>
            </w:r>
            <w:r w:rsidR="00803EFD" w:rsidRPr="00803EFD">
              <w:rPr>
                <w:rFonts w:cs="Times New Roman"/>
                <w:noProof/>
                <w:webHidden/>
              </w:rPr>
              <w:tab/>
            </w:r>
            <w:r w:rsidR="00803EFD" w:rsidRPr="00803EFD">
              <w:rPr>
                <w:rFonts w:cs="Times New Roman"/>
                <w:noProof/>
                <w:webHidden/>
              </w:rPr>
              <w:fldChar w:fldCharType="begin"/>
            </w:r>
            <w:r w:rsidR="00803EFD" w:rsidRPr="00803EFD">
              <w:rPr>
                <w:rFonts w:cs="Times New Roman"/>
                <w:noProof/>
                <w:webHidden/>
              </w:rPr>
              <w:instrText xml:space="preserve"> PAGEREF _Toc46774668 \h </w:instrText>
            </w:r>
            <w:r w:rsidR="00803EFD" w:rsidRPr="00803EFD">
              <w:rPr>
                <w:rFonts w:cs="Times New Roman"/>
                <w:noProof/>
                <w:webHidden/>
              </w:rPr>
            </w:r>
            <w:r w:rsidR="00803EFD" w:rsidRPr="00803EFD">
              <w:rPr>
                <w:rFonts w:cs="Times New Roman"/>
                <w:noProof/>
                <w:webHidden/>
              </w:rPr>
              <w:fldChar w:fldCharType="separate"/>
            </w:r>
            <w:r w:rsidR="00EC2904">
              <w:rPr>
                <w:rFonts w:cs="Times New Roman"/>
                <w:noProof/>
                <w:webHidden/>
              </w:rPr>
              <w:t>8</w:t>
            </w:r>
            <w:r w:rsidR="00803EFD" w:rsidRPr="00803EFD">
              <w:rPr>
                <w:rFonts w:cs="Times New Roman"/>
                <w:noProof/>
                <w:webHidden/>
              </w:rPr>
              <w:fldChar w:fldCharType="end"/>
            </w:r>
          </w:hyperlink>
        </w:p>
        <w:p w14:paraId="364898E4" w14:textId="77777777" w:rsidR="00803EFD" w:rsidRPr="00803EFD" w:rsidRDefault="00353278" w:rsidP="00EC2904">
          <w:pPr>
            <w:pStyle w:val="TOC2"/>
            <w:tabs>
              <w:tab w:val="right" w:leader="dot" w:pos="9350"/>
            </w:tabs>
            <w:spacing w:line="240" w:lineRule="auto"/>
            <w:rPr>
              <w:rFonts w:eastAsiaTheme="minorEastAsia" w:cs="Times New Roman"/>
              <w:noProof/>
              <w:sz w:val="22"/>
              <w:szCs w:val="22"/>
              <w:lang w:val="en-US" w:eastAsia="ko-KR" w:bidi="ar-SA"/>
            </w:rPr>
          </w:pPr>
          <w:hyperlink w:anchor="_Toc46774669" w:history="1">
            <w:r w:rsidR="00803EFD" w:rsidRPr="00803EFD">
              <w:rPr>
                <w:rStyle w:val="Hyperlink"/>
                <w:rFonts w:cs="Times New Roman"/>
                <w:noProof/>
              </w:rPr>
              <w:t>PERT Chart</w:t>
            </w:r>
            <w:r w:rsidR="00803EFD" w:rsidRPr="00803EFD">
              <w:rPr>
                <w:rFonts w:cs="Times New Roman"/>
                <w:noProof/>
                <w:webHidden/>
              </w:rPr>
              <w:tab/>
            </w:r>
            <w:r w:rsidR="00803EFD" w:rsidRPr="00803EFD">
              <w:rPr>
                <w:rFonts w:cs="Times New Roman"/>
                <w:noProof/>
                <w:webHidden/>
              </w:rPr>
              <w:fldChar w:fldCharType="begin"/>
            </w:r>
            <w:r w:rsidR="00803EFD" w:rsidRPr="00803EFD">
              <w:rPr>
                <w:rFonts w:cs="Times New Roman"/>
                <w:noProof/>
                <w:webHidden/>
              </w:rPr>
              <w:instrText xml:space="preserve"> PAGEREF _Toc46774669 \h </w:instrText>
            </w:r>
            <w:r w:rsidR="00803EFD" w:rsidRPr="00803EFD">
              <w:rPr>
                <w:rFonts w:cs="Times New Roman"/>
                <w:noProof/>
                <w:webHidden/>
              </w:rPr>
            </w:r>
            <w:r w:rsidR="00803EFD" w:rsidRPr="00803EFD">
              <w:rPr>
                <w:rFonts w:cs="Times New Roman"/>
                <w:noProof/>
                <w:webHidden/>
              </w:rPr>
              <w:fldChar w:fldCharType="separate"/>
            </w:r>
            <w:r w:rsidR="00EC2904">
              <w:rPr>
                <w:rFonts w:cs="Times New Roman"/>
                <w:noProof/>
                <w:webHidden/>
              </w:rPr>
              <w:t>9</w:t>
            </w:r>
            <w:r w:rsidR="00803EFD" w:rsidRPr="00803EFD">
              <w:rPr>
                <w:rFonts w:cs="Times New Roman"/>
                <w:noProof/>
                <w:webHidden/>
              </w:rPr>
              <w:fldChar w:fldCharType="end"/>
            </w:r>
          </w:hyperlink>
        </w:p>
        <w:p w14:paraId="1A1E4630" w14:textId="77777777" w:rsidR="00803EFD" w:rsidRPr="00803EFD" w:rsidRDefault="00353278" w:rsidP="00EC2904">
          <w:pPr>
            <w:pStyle w:val="TOC2"/>
            <w:tabs>
              <w:tab w:val="right" w:leader="dot" w:pos="9350"/>
            </w:tabs>
            <w:spacing w:line="240" w:lineRule="auto"/>
            <w:rPr>
              <w:rFonts w:eastAsiaTheme="minorEastAsia" w:cs="Times New Roman"/>
              <w:noProof/>
              <w:sz w:val="22"/>
              <w:szCs w:val="22"/>
              <w:lang w:val="en-US" w:eastAsia="ko-KR" w:bidi="ar-SA"/>
            </w:rPr>
          </w:pPr>
          <w:hyperlink w:anchor="_Toc46774670" w:history="1">
            <w:r w:rsidR="00803EFD" w:rsidRPr="00803EFD">
              <w:rPr>
                <w:rStyle w:val="Hyperlink"/>
                <w:rFonts w:cs="Times New Roman"/>
                <w:noProof/>
              </w:rPr>
              <w:t>PRINCE2</w:t>
            </w:r>
            <w:r w:rsidR="00803EFD" w:rsidRPr="00803EFD">
              <w:rPr>
                <w:rFonts w:cs="Times New Roman"/>
                <w:noProof/>
                <w:webHidden/>
              </w:rPr>
              <w:tab/>
            </w:r>
            <w:r w:rsidR="00803EFD" w:rsidRPr="00803EFD">
              <w:rPr>
                <w:rFonts w:cs="Times New Roman"/>
                <w:noProof/>
                <w:webHidden/>
              </w:rPr>
              <w:fldChar w:fldCharType="begin"/>
            </w:r>
            <w:r w:rsidR="00803EFD" w:rsidRPr="00803EFD">
              <w:rPr>
                <w:rFonts w:cs="Times New Roman"/>
                <w:noProof/>
                <w:webHidden/>
              </w:rPr>
              <w:instrText xml:space="preserve"> PAGEREF _Toc46774670 \h </w:instrText>
            </w:r>
            <w:r w:rsidR="00803EFD" w:rsidRPr="00803EFD">
              <w:rPr>
                <w:rFonts w:cs="Times New Roman"/>
                <w:noProof/>
                <w:webHidden/>
              </w:rPr>
            </w:r>
            <w:r w:rsidR="00803EFD" w:rsidRPr="00803EFD">
              <w:rPr>
                <w:rFonts w:cs="Times New Roman"/>
                <w:noProof/>
                <w:webHidden/>
              </w:rPr>
              <w:fldChar w:fldCharType="separate"/>
            </w:r>
            <w:r w:rsidR="00EC2904">
              <w:rPr>
                <w:rFonts w:cs="Times New Roman"/>
                <w:noProof/>
                <w:webHidden/>
              </w:rPr>
              <w:t>10</w:t>
            </w:r>
            <w:r w:rsidR="00803EFD" w:rsidRPr="00803EFD">
              <w:rPr>
                <w:rFonts w:cs="Times New Roman"/>
                <w:noProof/>
                <w:webHidden/>
              </w:rPr>
              <w:fldChar w:fldCharType="end"/>
            </w:r>
          </w:hyperlink>
        </w:p>
        <w:p w14:paraId="16774D5F" w14:textId="77777777" w:rsidR="00803EFD" w:rsidRPr="00803EFD" w:rsidRDefault="00353278" w:rsidP="00EC2904">
          <w:pPr>
            <w:pStyle w:val="TOC2"/>
            <w:tabs>
              <w:tab w:val="right" w:leader="dot" w:pos="9350"/>
            </w:tabs>
            <w:spacing w:line="240" w:lineRule="auto"/>
            <w:rPr>
              <w:rFonts w:eastAsiaTheme="minorEastAsia" w:cs="Times New Roman"/>
              <w:noProof/>
              <w:sz w:val="22"/>
              <w:szCs w:val="22"/>
              <w:lang w:val="en-US" w:eastAsia="ko-KR" w:bidi="ar-SA"/>
            </w:rPr>
          </w:pPr>
          <w:hyperlink w:anchor="_Toc46774671" w:history="1">
            <w:r w:rsidR="00803EFD" w:rsidRPr="00803EFD">
              <w:rPr>
                <w:rStyle w:val="Hyperlink"/>
                <w:rFonts w:cs="Times New Roman"/>
                <w:noProof/>
              </w:rPr>
              <w:t>Project Approval Techniques</w:t>
            </w:r>
            <w:r w:rsidR="00803EFD" w:rsidRPr="00803EFD">
              <w:rPr>
                <w:rFonts w:cs="Times New Roman"/>
                <w:noProof/>
                <w:webHidden/>
              </w:rPr>
              <w:tab/>
            </w:r>
            <w:r w:rsidR="00803EFD" w:rsidRPr="00803EFD">
              <w:rPr>
                <w:rFonts w:cs="Times New Roman"/>
                <w:noProof/>
                <w:webHidden/>
              </w:rPr>
              <w:fldChar w:fldCharType="begin"/>
            </w:r>
            <w:r w:rsidR="00803EFD" w:rsidRPr="00803EFD">
              <w:rPr>
                <w:rFonts w:cs="Times New Roman"/>
                <w:noProof/>
                <w:webHidden/>
              </w:rPr>
              <w:instrText xml:space="preserve"> PAGEREF _Toc46774671 \h </w:instrText>
            </w:r>
            <w:r w:rsidR="00803EFD" w:rsidRPr="00803EFD">
              <w:rPr>
                <w:rFonts w:cs="Times New Roman"/>
                <w:noProof/>
                <w:webHidden/>
              </w:rPr>
            </w:r>
            <w:r w:rsidR="00803EFD" w:rsidRPr="00803EFD">
              <w:rPr>
                <w:rFonts w:cs="Times New Roman"/>
                <w:noProof/>
                <w:webHidden/>
              </w:rPr>
              <w:fldChar w:fldCharType="separate"/>
            </w:r>
            <w:r w:rsidR="00EC2904">
              <w:rPr>
                <w:rFonts w:cs="Times New Roman"/>
                <w:noProof/>
                <w:webHidden/>
              </w:rPr>
              <w:t>11</w:t>
            </w:r>
            <w:r w:rsidR="00803EFD" w:rsidRPr="00803EFD">
              <w:rPr>
                <w:rFonts w:cs="Times New Roman"/>
                <w:noProof/>
                <w:webHidden/>
              </w:rPr>
              <w:fldChar w:fldCharType="end"/>
            </w:r>
          </w:hyperlink>
        </w:p>
        <w:p w14:paraId="79DFF63F" w14:textId="77777777" w:rsidR="00803EFD" w:rsidRPr="00803EFD" w:rsidRDefault="00353278" w:rsidP="00EC2904">
          <w:pPr>
            <w:pStyle w:val="TOC1"/>
            <w:tabs>
              <w:tab w:val="right" w:leader="dot" w:pos="9350"/>
            </w:tabs>
            <w:spacing w:line="240" w:lineRule="auto"/>
            <w:rPr>
              <w:rFonts w:eastAsiaTheme="minorEastAsia" w:cs="Times New Roman"/>
              <w:noProof/>
              <w:sz w:val="22"/>
              <w:szCs w:val="22"/>
              <w:lang w:val="en-US" w:eastAsia="ko-KR" w:bidi="ar-SA"/>
            </w:rPr>
          </w:pPr>
          <w:hyperlink w:anchor="_Toc46774672" w:history="1">
            <w:r w:rsidR="00803EFD" w:rsidRPr="00803EFD">
              <w:rPr>
                <w:rStyle w:val="Hyperlink"/>
                <w:rFonts w:cs="Times New Roman"/>
                <w:noProof/>
              </w:rPr>
              <w:t>Project Communication Method</w:t>
            </w:r>
            <w:r w:rsidR="00803EFD" w:rsidRPr="00803EFD">
              <w:rPr>
                <w:rFonts w:cs="Times New Roman"/>
                <w:noProof/>
                <w:webHidden/>
              </w:rPr>
              <w:tab/>
            </w:r>
            <w:r w:rsidR="00803EFD" w:rsidRPr="00803EFD">
              <w:rPr>
                <w:rFonts w:cs="Times New Roman"/>
                <w:noProof/>
                <w:webHidden/>
              </w:rPr>
              <w:fldChar w:fldCharType="begin"/>
            </w:r>
            <w:r w:rsidR="00803EFD" w:rsidRPr="00803EFD">
              <w:rPr>
                <w:rFonts w:cs="Times New Roman"/>
                <w:noProof/>
                <w:webHidden/>
              </w:rPr>
              <w:instrText xml:space="preserve"> PAGEREF _Toc46774672 \h </w:instrText>
            </w:r>
            <w:r w:rsidR="00803EFD" w:rsidRPr="00803EFD">
              <w:rPr>
                <w:rFonts w:cs="Times New Roman"/>
                <w:noProof/>
                <w:webHidden/>
              </w:rPr>
            </w:r>
            <w:r w:rsidR="00803EFD" w:rsidRPr="00803EFD">
              <w:rPr>
                <w:rFonts w:cs="Times New Roman"/>
                <w:noProof/>
                <w:webHidden/>
              </w:rPr>
              <w:fldChar w:fldCharType="separate"/>
            </w:r>
            <w:r w:rsidR="00EC2904">
              <w:rPr>
                <w:rFonts w:cs="Times New Roman"/>
                <w:noProof/>
                <w:webHidden/>
              </w:rPr>
              <w:t>13</w:t>
            </w:r>
            <w:r w:rsidR="00803EFD" w:rsidRPr="00803EFD">
              <w:rPr>
                <w:rFonts w:cs="Times New Roman"/>
                <w:noProof/>
                <w:webHidden/>
              </w:rPr>
              <w:fldChar w:fldCharType="end"/>
            </w:r>
          </w:hyperlink>
        </w:p>
        <w:p w14:paraId="1FF6CCB2" w14:textId="77777777" w:rsidR="00803EFD" w:rsidRPr="00803EFD" w:rsidRDefault="00353278" w:rsidP="00EC2904">
          <w:pPr>
            <w:pStyle w:val="TOC1"/>
            <w:tabs>
              <w:tab w:val="right" w:leader="dot" w:pos="9350"/>
            </w:tabs>
            <w:spacing w:line="240" w:lineRule="auto"/>
            <w:rPr>
              <w:rFonts w:eastAsiaTheme="minorEastAsia" w:cs="Times New Roman"/>
              <w:noProof/>
              <w:sz w:val="22"/>
              <w:szCs w:val="22"/>
              <w:lang w:val="en-US" w:eastAsia="ko-KR" w:bidi="ar-SA"/>
            </w:rPr>
          </w:pPr>
          <w:hyperlink w:anchor="_Toc46774673" w:history="1">
            <w:r w:rsidR="00803EFD" w:rsidRPr="00803EFD">
              <w:rPr>
                <w:rStyle w:val="Hyperlink"/>
                <w:rFonts w:cs="Times New Roman"/>
                <w:noProof/>
              </w:rPr>
              <w:t>Risk Management</w:t>
            </w:r>
            <w:r w:rsidR="00803EFD" w:rsidRPr="00803EFD">
              <w:rPr>
                <w:rFonts w:cs="Times New Roman"/>
                <w:noProof/>
                <w:webHidden/>
              </w:rPr>
              <w:tab/>
            </w:r>
            <w:r w:rsidR="00803EFD" w:rsidRPr="00803EFD">
              <w:rPr>
                <w:rFonts w:cs="Times New Roman"/>
                <w:noProof/>
                <w:webHidden/>
              </w:rPr>
              <w:fldChar w:fldCharType="begin"/>
            </w:r>
            <w:r w:rsidR="00803EFD" w:rsidRPr="00803EFD">
              <w:rPr>
                <w:rFonts w:cs="Times New Roman"/>
                <w:noProof/>
                <w:webHidden/>
              </w:rPr>
              <w:instrText xml:space="preserve"> PAGEREF _Toc46774673 \h </w:instrText>
            </w:r>
            <w:r w:rsidR="00803EFD" w:rsidRPr="00803EFD">
              <w:rPr>
                <w:rFonts w:cs="Times New Roman"/>
                <w:noProof/>
                <w:webHidden/>
              </w:rPr>
            </w:r>
            <w:r w:rsidR="00803EFD" w:rsidRPr="00803EFD">
              <w:rPr>
                <w:rFonts w:cs="Times New Roman"/>
                <w:noProof/>
                <w:webHidden/>
              </w:rPr>
              <w:fldChar w:fldCharType="separate"/>
            </w:r>
            <w:r w:rsidR="00EC2904">
              <w:rPr>
                <w:rFonts w:cs="Times New Roman"/>
                <w:noProof/>
                <w:webHidden/>
              </w:rPr>
              <w:t>15</w:t>
            </w:r>
            <w:r w:rsidR="00803EFD" w:rsidRPr="00803EFD">
              <w:rPr>
                <w:rFonts w:cs="Times New Roman"/>
                <w:noProof/>
                <w:webHidden/>
              </w:rPr>
              <w:fldChar w:fldCharType="end"/>
            </w:r>
          </w:hyperlink>
        </w:p>
        <w:p w14:paraId="5A177B3D" w14:textId="77777777" w:rsidR="00803EFD" w:rsidRPr="00803EFD" w:rsidRDefault="00353278" w:rsidP="00EC2904">
          <w:pPr>
            <w:pStyle w:val="TOC1"/>
            <w:tabs>
              <w:tab w:val="right" w:leader="dot" w:pos="9350"/>
            </w:tabs>
            <w:spacing w:line="240" w:lineRule="auto"/>
            <w:rPr>
              <w:rFonts w:eastAsiaTheme="minorEastAsia" w:cs="Times New Roman"/>
              <w:noProof/>
              <w:sz w:val="22"/>
              <w:szCs w:val="22"/>
              <w:lang w:val="en-US" w:eastAsia="ko-KR" w:bidi="ar-SA"/>
            </w:rPr>
          </w:pPr>
          <w:hyperlink w:anchor="_Toc46774674" w:history="1">
            <w:r w:rsidR="00803EFD" w:rsidRPr="00803EFD">
              <w:rPr>
                <w:rStyle w:val="Hyperlink"/>
                <w:rFonts w:cs="Times New Roman"/>
                <w:noProof/>
              </w:rPr>
              <w:t>Change Management</w:t>
            </w:r>
            <w:r w:rsidR="00803EFD" w:rsidRPr="00803EFD">
              <w:rPr>
                <w:rFonts w:cs="Times New Roman"/>
                <w:noProof/>
                <w:webHidden/>
              </w:rPr>
              <w:tab/>
            </w:r>
            <w:r w:rsidR="00803EFD" w:rsidRPr="00803EFD">
              <w:rPr>
                <w:rFonts w:cs="Times New Roman"/>
                <w:noProof/>
                <w:webHidden/>
              </w:rPr>
              <w:fldChar w:fldCharType="begin"/>
            </w:r>
            <w:r w:rsidR="00803EFD" w:rsidRPr="00803EFD">
              <w:rPr>
                <w:rFonts w:cs="Times New Roman"/>
                <w:noProof/>
                <w:webHidden/>
              </w:rPr>
              <w:instrText xml:space="preserve"> PAGEREF _Toc46774674 \h </w:instrText>
            </w:r>
            <w:r w:rsidR="00803EFD" w:rsidRPr="00803EFD">
              <w:rPr>
                <w:rFonts w:cs="Times New Roman"/>
                <w:noProof/>
                <w:webHidden/>
              </w:rPr>
            </w:r>
            <w:r w:rsidR="00803EFD" w:rsidRPr="00803EFD">
              <w:rPr>
                <w:rFonts w:cs="Times New Roman"/>
                <w:noProof/>
                <w:webHidden/>
              </w:rPr>
              <w:fldChar w:fldCharType="separate"/>
            </w:r>
            <w:r w:rsidR="00EC2904">
              <w:rPr>
                <w:rFonts w:cs="Times New Roman"/>
                <w:noProof/>
                <w:webHidden/>
              </w:rPr>
              <w:t>16</w:t>
            </w:r>
            <w:r w:rsidR="00803EFD" w:rsidRPr="00803EFD">
              <w:rPr>
                <w:rFonts w:cs="Times New Roman"/>
                <w:noProof/>
                <w:webHidden/>
              </w:rPr>
              <w:fldChar w:fldCharType="end"/>
            </w:r>
          </w:hyperlink>
        </w:p>
        <w:p w14:paraId="51DFC44D" w14:textId="77777777" w:rsidR="00803EFD" w:rsidRPr="00803EFD" w:rsidRDefault="00353278" w:rsidP="00EC2904">
          <w:pPr>
            <w:pStyle w:val="TOC2"/>
            <w:tabs>
              <w:tab w:val="right" w:leader="dot" w:pos="9350"/>
            </w:tabs>
            <w:spacing w:line="240" w:lineRule="auto"/>
            <w:rPr>
              <w:rFonts w:eastAsiaTheme="minorEastAsia" w:cs="Times New Roman"/>
              <w:noProof/>
              <w:sz w:val="22"/>
              <w:szCs w:val="22"/>
              <w:lang w:val="en-US" w:eastAsia="ko-KR" w:bidi="ar-SA"/>
            </w:rPr>
          </w:pPr>
          <w:hyperlink w:anchor="_Toc46774675" w:history="1">
            <w:r w:rsidR="00803EFD" w:rsidRPr="00803EFD">
              <w:rPr>
                <w:rStyle w:val="Hyperlink"/>
                <w:rFonts w:cs="Times New Roman"/>
                <w:noProof/>
              </w:rPr>
              <w:t>Kotter’s Change Management</w:t>
            </w:r>
            <w:r w:rsidR="00803EFD" w:rsidRPr="00803EFD">
              <w:rPr>
                <w:rFonts w:cs="Times New Roman"/>
                <w:noProof/>
                <w:webHidden/>
              </w:rPr>
              <w:tab/>
            </w:r>
            <w:r w:rsidR="00803EFD" w:rsidRPr="00803EFD">
              <w:rPr>
                <w:rFonts w:cs="Times New Roman"/>
                <w:noProof/>
                <w:webHidden/>
              </w:rPr>
              <w:fldChar w:fldCharType="begin"/>
            </w:r>
            <w:r w:rsidR="00803EFD" w:rsidRPr="00803EFD">
              <w:rPr>
                <w:rFonts w:cs="Times New Roman"/>
                <w:noProof/>
                <w:webHidden/>
              </w:rPr>
              <w:instrText xml:space="preserve"> PAGEREF _Toc46774675 \h </w:instrText>
            </w:r>
            <w:r w:rsidR="00803EFD" w:rsidRPr="00803EFD">
              <w:rPr>
                <w:rFonts w:cs="Times New Roman"/>
                <w:noProof/>
                <w:webHidden/>
              </w:rPr>
            </w:r>
            <w:r w:rsidR="00803EFD" w:rsidRPr="00803EFD">
              <w:rPr>
                <w:rFonts w:cs="Times New Roman"/>
                <w:noProof/>
                <w:webHidden/>
              </w:rPr>
              <w:fldChar w:fldCharType="separate"/>
            </w:r>
            <w:r w:rsidR="00EC2904">
              <w:rPr>
                <w:rFonts w:cs="Times New Roman"/>
                <w:noProof/>
                <w:webHidden/>
              </w:rPr>
              <w:t>16</w:t>
            </w:r>
            <w:r w:rsidR="00803EFD" w:rsidRPr="00803EFD">
              <w:rPr>
                <w:rFonts w:cs="Times New Roman"/>
                <w:noProof/>
                <w:webHidden/>
              </w:rPr>
              <w:fldChar w:fldCharType="end"/>
            </w:r>
          </w:hyperlink>
        </w:p>
        <w:p w14:paraId="107AA274" w14:textId="77777777" w:rsidR="00803EFD" w:rsidRPr="00803EFD" w:rsidRDefault="00353278" w:rsidP="00EC2904">
          <w:pPr>
            <w:pStyle w:val="TOC2"/>
            <w:tabs>
              <w:tab w:val="right" w:leader="dot" w:pos="9350"/>
            </w:tabs>
            <w:spacing w:line="240" w:lineRule="auto"/>
            <w:rPr>
              <w:rFonts w:eastAsiaTheme="minorEastAsia" w:cs="Times New Roman"/>
              <w:noProof/>
              <w:sz w:val="22"/>
              <w:szCs w:val="22"/>
              <w:lang w:val="en-US" w:eastAsia="ko-KR" w:bidi="ar-SA"/>
            </w:rPr>
          </w:pPr>
          <w:hyperlink w:anchor="_Toc46774676" w:history="1">
            <w:r w:rsidR="00803EFD" w:rsidRPr="00803EFD">
              <w:rPr>
                <w:rStyle w:val="Hyperlink"/>
                <w:rFonts w:cs="Times New Roman"/>
                <w:noProof/>
              </w:rPr>
              <w:t>ADKAR Change Management</w:t>
            </w:r>
            <w:r w:rsidR="00803EFD" w:rsidRPr="00803EFD">
              <w:rPr>
                <w:rFonts w:cs="Times New Roman"/>
                <w:noProof/>
                <w:webHidden/>
              </w:rPr>
              <w:tab/>
            </w:r>
            <w:r w:rsidR="00803EFD" w:rsidRPr="00803EFD">
              <w:rPr>
                <w:rFonts w:cs="Times New Roman"/>
                <w:noProof/>
                <w:webHidden/>
              </w:rPr>
              <w:fldChar w:fldCharType="begin"/>
            </w:r>
            <w:r w:rsidR="00803EFD" w:rsidRPr="00803EFD">
              <w:rPr>
                <w:rFonts w:cs="Times New Roman"/>
                <w:noProof/>
                <w:webHidden/>
              </w:rPr>
              <w:instrText xml:space="preserve"> PAGEREF _Toc46774676 \h </w:instrText>
            </w:r>
            <w:r w:rsidR="00803EFD" w:rsidRPr="00803EFD">
              <w:rPr>
                <w:rFonts w:cs="Times New Roman"/>
                <w:noProof/>
                <w:webHidden/>
              </w:rPr>
            </w:r>
            <w:r w:rsidR="00803EFD" w:rsidRPr="00803EFD">
              <w:rPr>
                <w:rFonts w:cs="Times New Roman"/>
                <w:noProof/>
                <w:webHidden/>
              </w:rPr>
              <w:fldChar w:fldCharType="separate"/>
            </w:r>
            <w:r w:rsidR="00EC2904">
              <w:rPr>
                <w:rFonts w:cs="Times New Roman"/>
                <w:noProof/>
                <w:webHidden/>
              </w:rPr>
              <w:t>17</w:t>
            </w:r>
            <w:r w:rsidR="00803EFD" w:rsidRPr="00803EFD">
              <w:rPr>
                <w:rFonts w:cs="Times New Roman"/>
                <w:noProof/>
                <w:webHidden/>
              </w:rPr>
              <w:fldChar w:fldCharType="end"/>
            </w:r>
          </w:hyperlink>
        </w:p>
        <w:p w14:paraId="4BB705DF" w14:textId="77777777" w:rsidR="00803EFD" w:rsidRPr="00803EFD" w:rsidRDefault="00353278" w:rsidP="00EC2904">
          <w:pPr>
            <w:pStyle w:val="TOC1"/>
            <w:tabs>
              <w:tab w:val="right" w:leader="dot" w:pos="9350"/>
            </w:tabs>
            <w:spacing w:line="240" w:lineRule="auto"/>
            <w:rPr>
              <w:rFonts w:eastAsiaTheme="minorEastAsia" w:cs="Times New Roman"/>
              <w:noProof/>
              <w:sz w:val="22"/>
              <w:szCs w:val="22"/>
              <w:lang w:val="en-US" w:eastAsia="ko-KR" w:bidi="ar-SA"/>
            </w:rPr>
          </w:pPr>
          <w:hyperlink w:anchor="_Toc46774677" w:history="1">
            <w:r w:rsidR="00803EFD" w:rsidRPr="00803EFD">
              <w:rPr>
                <w:rStyle w:val="Hyperlink"/>
                <w:rFonts w:cs="Times New Roman"/>
                <w:noProof/>
              </w:rPr>
              <w:t>Reflection</w:t>
            </w:r>
            <w:r w:rsidR="00803EFD" w:rsidRPr="00803EFD">
              <w:rPr>
                <w:rFonts w:cs="Times New Roman"/>
                <w:noProof/>
                <w:webHidden/>
              </w:rPr>
              <w:tab/>
            </w:r>
            <w:r w:rsidR="00803EFD" w:rsidRPr="00803EFD">
              <w:rPr>
                <w:rFonts w:cs="Times New Roman"/>
                <w:noProof/>
                <w:webHidden/>
              </w:rPr>
              <w:fldChar w:fldCharType="begin"/>
            </w:r>
            <w:r w:rsidR="00803EFD" w:rsidRPr="00803EFD">
              <w:rPr>
                <w:rFonts w:cs="Times New Roman"/>
                <w:noProof/>
                <w:webHidden/>
              </w:rPr>
              <w:instrText xml:space="preserve"> PAGEREF _Toc46774677 \h </w:instrText>
            </w:r>
            <w:r w:rsidR="00803EFD" w:rsidRPr="00803EFD">
              <w:rPr>
                <w:rFonts w:cs="Times New Roman"/>
                <w:noProof/>
                <w:webHidden/>
              </w:rPr>
            </w:r>
            <w:r w:rsidR="00803EFD" w:rsidRPr="00803EFD">
              <w:rPr>
                <w:rFonts w:cs="Times New Roman"/>
                <w:noProof/>
                <w:webHidden/>
              </w:rPr>
              <w:fldChar w:fldCharType="separate"/>
            </w:r>
            <w:r w:rsidR="00EC2904">
              <w:rPr>
                <w:rFonts w:cs="Times New Roman"/>
                <w:noProof/>
                <w:webHidden/>
              </w:rPr>
              <w:t>18</w:t>
            </w:r>
            <w:r w:rsidR="00803EFD" w:rsidRPr="00803EFD">
              <w:rPr>
                <w:rFonts w:cs="Times New Roman"/>
                <w:noProof/>
                <w:webHidden/>
              </w:rPr>
              <w:fldChar w:fldCharType="end"/>
            </w:r>
          </w:hyperlink>
        </w:p>
        <w:p w14:paraId="47690BA9" w14:textId="77777777" w:rsidR="00803EFD" w:rsidRPr="00803EFD" w:rsidRDefault="00353278" w:rsidP="00EC2904">
          <w:pPr>
            <w:pStyle w:val="TOC2"/>
            <w:tabs>
              <w:tab w:val="right" w:leader="dot" w:pos="9350"/>
            </w:tabs>
            <w:spacing w:line="240" w:lineRule="auto"/>
            <w:rPr>
              <w:rFonts w:eastAsiaTheme="minorEastAsia" w:cs="Times New Roman"/>
              <w:noProof/>
              <w:sz w:val="22"/>
              <w:szCs w:val="22"/>
              <w:lang w:val="en-US" w:eastAsia="ko-KR" w:bidi="ar-SA"/>
            </w:rPr>
          </w:pPr>
          <w:hyperlink w:anchor="_Toc46774678" w:history="1">
            <w:r w:rsidR="00803EFD" w:rsidRPr="00803EFD">
              <w:rPr>
                <w:rStyle w:val="Hyperlink"/>
                <w:rFonts w:cs="Times New Roman"/>
                <w:noProof/>
              </w:rPr>
              <w:t>SWOT Analysis of Project Manager</w:t>
            </w:r>
            <w:r w:rsidR="00803EFD" w:rsidRPr="00803EFD">
              <w:rPr>
                <w:rFonts w:cs="Times New Roman"/>
                <w:noProof/>
                <w:webHidden/>
              </w:rPr>
              <w:tab/>
            </w:r>
            <w:r w:rsidR="00803EFD" w:rsidRPr="00803EFD">
              <w:rPr>
                <w:rFonts w:cs="Times New Roman"/>
                <w:noProof/>
                <w:webHidden/>
              </w:rPr>
              <w:fldChar w:fldCharType="begin"/>
            </w:r>
            <w:r w:rsidR="00803EFD" w:rsidRPr="00803EFD">
              <w:rPr>
                <w:rFonts w:cs="Times New Roman"/>
                <w:noProof/>
                <w:webHidden/>
              </w:rPr>
              <w:instrText xml:space="preserve"> PAGEREF _Toc46774678 \h </w:instrText>
            </w:r>
            <w:r w:rsidR="00803EFD" w:rsidRPr="00803EFD">
              <w:rPr>
                <w:rFonts w:cs="Times New Roman"/>
                <w:noProof/>
                <w:webHidden/>
              </w:rPr>
            </w:r>
            <w:r w:rsidR="00803EFD" w:rsidRPr="00803EFD">
              <w:rPr>
                <w:rFonts w:cs="Times New Roman"/>
                <w:noProof/>
                <w:webHidden/>
              </w:rPr>
              <w:fldChar w:fldCharType="separate"/>
            </w:r>
            <w:r w:rsidR="00EC2904">
              <w:rPr>
                <w:rFonts w:cs="Times New Roman"/>
                <w:noProof/>
                <w:webHidden/>
              </w:rPr>
              <w:t>18</w:t>
            </w:r>
            <w:r w:rsidR="00803EFD" w:rsidRPr="00803EFD">
              <w:rPr>
                <w:rFonts w:cs="Times New Roman"/>
                <w:noProof/>
                <w:webHidden/>
              </w:rPr>
              <w:fldChar w:fldCharType="end"/>
            </w:r>
          </w:hyperlink>
        </w:p>
        <w:p w14:paraId="23F12F75" w14:textId="77777777" w:rsidR="00803EFD" w:rsidRPr="00803EFD" w:rsidRDefault="00353278" w:rsidP="00EC2904">
          <w:pPr>
            <w:pStyle w:val="TOC2"/>
            <w:tabs>
              <w:tab w:val="right" w:leader="dot" w:pos="9350"/>
            </w:tabs>
            <w:spacing w:line="240" w:lineRule="auto"/>
            <w:rPr>
              <w:rFonts w:eastAsiaTheme="minorEastAsia" w:cs="Times New Roman"/>
              <w:noProof/>
              <w:sz w:val="22"/>
              <w:szCs w:val="22"/>
              <w:lang w:val="en-US" w:eastAsia="ko-KR" w:bidi="ar-SA"/>
            </w:rPr>
          </w:pPr>
          <w:hyperlink w:anchor="_Toc46774679" w:history="1">
            <w:r w:rsidR="00803EFD" w:rsidRPr="00803EFD">
              <w:rPr>
                <w:rStyle w:val="Hyperlink"/>
                <w:rFonts w:cs="Times New Roman"/>
                <w:noProof/>
              </w:rPr>
              <w:t>The Author’s Personal Reflection According to Kolb’s Reflection Cycle Model</w:t>
            </w:r>
            <w:r w:rsidR="00803EFD" w:rsidRPr="00803EFD">
              <w:rPr>
                <w:rFonts w:cs="Times New Roman"/>
                <w:noProof/>
                <w:webHidden/>
              </w:rPr>
              <w:tab/>
            </w:r>
            <w:r w:rsidR="00803EFD" w:rsidRPr="00803EFD">
              <w:rPr>
                <w:rFonts w:cs="Times New Roman"/>
                <w:noProof/>
                <w:webHidden/>
              </w:rPr>
              <w:fldChar w:fldCharType="begin"/>
            </w:r>
            <w:r w:rsidR="00803EFD" w:rsidRPr="00803EFD">
              <w:rPr>
                <w:rFonts w:cs="Times New Roman"/>
                <w:noProof/>
                <w:webHidden/>
              </w:rPr>
              <w:instrText xml:space="preserve"> PAGEREF _Toc46774679 \h </w:instrText>
            </w:r>
            <w:r w:rsidR="00803EFD" w:rsidRPr="00803EFD">
              <w:rPr>
                <w:rFonts w:cs="Times New Roman"/>
                <w:noProof/>
                <w:webHidden/>
              </w:rPr>
            </w:r>
            <w:r w:rsidR="00803EFD" w:rsidRPr="00803EFD">
              <w:rPr>
                <w:rFonts w:cs="Times New Roman"/>
                <w:noProof/>
                <w:webHidden/>
              </w:rPr>
              <w:fldChar w:fldCharType="separate"/>
            </w:r>
            <w:r w:rsidR="00EC2904">
              <w:rPr>
                <w:rFonts w:cs="Times New Roman"/>
                <w:noProof/>
                <w:webHidden/>
              </w:rPr>
              <w:t>19</w:t>
            </w:r>
            <w:r w:rsidR="00803EFD" w:rsidRPr="00803EFD">
              <w:rPr>
                <w:rFonts w:cs="Times New Roman"/>
                <w:noProof/>
                <w:webHidden/>
              </w:rPr>
              <w:fldChar w:fldCharType="end"/>
            </w:r>
          </w:hyperlink>
        </w:p>
        <w:p w14:paraId="76B665E8" w14:textId="77777777" w:rsidR="00803EFD" w:rsidRPr="00803EFD" w:rsidRDefault="00353278" w:rsidP="00EC2904">
          <w:pPr>
            <w:pStyle w:val="TOC2"/>
            <w:tabs>
              <w:tab w:val="right" w:leader="dot" w:pos="9350"/>
            </w:tabs>
            <w:spacing w:line="240" w:lineRule="auto"/>
            <w:rPr>
              <w:rFonts w:eastAsiaTheme="minorEastAsia" w:cs="Times New Roman"/>
              <w:noProof/>
              <w:sz w:val="22"/>
              <w:szCs w:val="22"/>
              <w:lang w:val="en-US" w:eastAsia="ko-KR" w:bidi="ar-SA"/>
            </w:rPr>
          </w:pPr>
          <w:hyperlink w:anchor="_Toc46774680" w:history="1">
            <w:r w:rsidR="00803EFD" w:rsidRPr="00803EFD">
              <w:rPr>
                <w:rStyle w:val="Hyperlink"/>
                <w:rFonts w:cs="Times New Roman"/>
                <w:noProof/>
              </w:rPr>
              <w:t>Personal Development Plan</w:t>
            </w:r>
            <w:r w:rsidR="00803EFD" w:rsidRPr="00803EFD">
              <w:rPr>
                <w:rFonts w:cs="Times New Roman"/>
                <w:noProof/>
                <w:webHidden/>
              </w:rPr>
              <w:tab/>
            </w:r>
            <w:r w:rsidR="00803EFD" w:rsidRPr="00803EFD">
              <w:rPr>
                <w:rFonts w:cs="Times New Roman"/>
                <w:noProof/>
                <w:webHidden/>
              </w:rPr>
              <w:fldChar w:fldCharType="begin"/>
            </w:r>
            <w:r w:rsidR="00803EFD" w:rsidRPr="00803EFD">
              <w:rPr>
                <w:rFonts w:cs="Times New Roman"/>
                <w:noProof/>
                <w:webHidden/>
              </w:rPr>
              <w:instrText xml:space="preserve"> PAGEREF _Toc46774680 \h </w:instrText>
            </w:r>
            <w:r w:rsidR="00803EFD" w:rsidRPr="00803EFD">
              <w:rPr>
                <w:rFonts w:cs="Times New Roman"/>
                <w:noProof/>
                <w:webHidden/>
              </w:rPr>
            </w:r>
            <w:r w:rsidR="00803EFD" w:rsidRPr="00803EFD">
              <w:rPr>
                <w:rFonts w:cs="Times New Roman"/>
                <w:noProof/>
                <w:webHidden/>
              </w:rPr>
              <w:fldChar w:fldCharType="separate"/>
            </w:r>
            <w:r w:rsidR="00EC2904">
              <w:rPr>
                <w:rFonts w:cs="Times New Roman"/>
                <w:noProof/>
                <w:webHidden/>
              </w:rPr>
              <w:t>20</w:t>
            </w:r>
            <w:r w:rsidR="00803EFD" w:rsidRPr="00803EFD">
              <w:rPr>
                <w:rFonts w:cs="Times New Roman"/>
                <w:noProof/>
                <w:webHidden/>
              </w:rPr>
              <w:fldChar w:fldCharType="end"/>
            </w:r>
          </w:hyperlink>
        </w:p>
        <w:p w14:paraId="4E705D48" w14:textId="77777777" w:rsidR="00803EFD" w:rsidRPr="00803EFD" w:rsidRDefault="00353278" w:rsidP="00EC2904">
          <w:pPr>
            <w:pStyle w:val="TOC1"/>
            <w:tabs>
              <w:tab w:val="right" w:leader="dot" w:pos="9350"/>
            </w:tabs>
            <w:spacing w:line="240" w:lineRule="auto"/>
            <w:rPr>
              <w:rFonts w:eastAsiaTheme="minorEastAsia" w:cs="Times New Roman"/>
              <w:noProof/>
              <w:sz w:val="22"/>
              <w:szCs w:val="22"/>
              <w:lang w:val="en-US" w:eastAsia="ko-KR" w:bidi="ar-SA"/>
            </w:rPr>
          </w:pPr>
          <w:hyperlink w:anchor="_Toc46774681" w:history="1">
            <w:r w:rsidR="00803EFD" w:rsidRPr="00803EFD">
              <w:rPr>
                <w:rStyle w:val="Hyperlink"/>
                <w:rFonts w:cs="Times New Roman"/>
                <w:noProof/>
              </w:rPr>
              <w:t>Conclusion</w:t>
            </w:r>
            <w:r w:rsidR="00803EFD" w:rsidRPr="00803EFD">
              <w:rPr>
                <w:rFonts w:cs="Times New Roman"/>
                <w:noProof/>
                <w:webHidden/>
              </w:rPr>
              <w:tab/>
            </w:r>
            <w:r w:rsidR="00803EFD" w:rsidRPr="00803EFD">
              <w:rPr>
                <w:rFonts w:cs="Times New Roman"/>
                <w:noProof/>
                <w:webHidden/>
              </w:rPr>
              <w:fldChar w:fldCharType="begin"/>
            </w:r>
            <w:r w:rsidR="00803EFD" w:rsidRPr="00803EFD">
              <w:rPr>
                <w:rFonts w:cs="Times New Roman"/>
                <w:noProof/>
                <w:webHidden/>
              </w:rPr>
              <w:instrText xml:space="preserve"> PAGEREF _Toc46774681 \h </w:instrText>
            </w:r>
            <w:r w:rsidR="00803EFD" w:rsidRPr="00803EFD">
              <w:rPr>
                <w:rFonts w:cs="Times New Roman"/>
                <w:noProof/>
                <w:webHidden/>
              </w:rPr>
            </w:r>
            <w:r w:rsidR="00803EFD" w:rsidRPr="00803EFD">
              <w:rPr>
                <w:rFonts w:cs="Times New Roman"/>
                <w:noProof/>
                <w:webHidden/>
              </w:rPr>
              <w:fldChar w:fldCharType="separate"/>
            </w:r>
            <w:r w:rsidR="00EC2904">
              <w:rPr>
                <w:rFonts w:cs="Times New Roman"/>
                <w:noProof/>
                <w:webHidden/>
              </w:rPr>
              <w:t>21</w:t>
            </w:r>
            <w:r w:rsidR="00803EFD" w:rsidRPr="00803EFD">
              <w:rPr>
                <w:rFonts w:cs="Times New Roman"/>
                <w:noProof/>
                <w:webHidden/>
              </w:rPr>
              <w:fldChar w:fldCharType="end"/>
            </w:r>
          </w:hyperlink>
        </w:p>
        <w:p w14:paraId="47B7717E" w14:textId="77777777" w:rsidR="00803EFD" w:rsidRPr="00803EFD" w:rsidRDefault="00353278" w:rsidP="00EC2904">
          <w:pPr>
            <w:pStyle w:val="TOC1"/>
            <w:tabs>
              <w:tab w:val="right" w:leader="dot" w:pos="9350"/>
            </w:tabs>
            <w:spacing w:line="240" w:lineRule="auto"/>
            <w:rPr>
              <w:rFonts w:eastAsiaTheme="minorEastAsia" w:cs="Times New Roman"/>
              <w:noProof/>
              <w:sz w:val="22"/>
              <w:szCs w:val="22"/>
              <w:lang w:val="en-US" w:eastAsia="ko-KR" w:bidi="ar-SA"/>
            </w:rPr>
          </w:pPr>
          <w:hyperlink w:anchor="_Toc46774682" w:history="1">
            <w:r w:rsidR="00803EFD" w:rsidRPr="00803EFD">
              <w:rPr>
                <w:rStyle w:val="Hyperlink"/>
                <w:rFonts w:cs="Times New Roman"/>
                <w:noProof/>
              </w:rPr>
              <w:t>References</w:t>
            </w:r>
            <w:r w:rsidR="00803EFD" w:rsidRPr="00803EFD">
              <w:rPr>
                <w:rFonts w:cs="Times New Roman"/>
                <w:noProof/>
                <w:webHidden/>
              </w:rPr>
              <w:tab/>
            </w:r>
            <w:r w:rsidR="00803EFD" w:rsidRPr="00803EFD">
              <w:rPr>
                <w:rFonts w:cs="Times New Roman"/>
                <w:noProof/>
                <w:webHidden/>
              </w:rPr>
              <w:fldChar w:fldCharType="begin"/>
            </w:r>
            <w:r w:rsidR="00803EFD" w:rsidRPr="00803EFD">
              <w:rPr>
                <w:rFonts w:cs="Times New Roman"/>
                <w:noProof/>
                <w:webHidden/>
              </w:rPr>
              <w:instrText xml:space="preserve"> PAGEREF _Toc46774682 \h </w:instrText>
            </w:r>
            <w:r w:rsidR="00803EFD" w:rsidRPr="00803EFD">
              <w:rPr>
                <w:rFonts w:cs="Times New Roman"/>
                <w:noProof/>
                <w:webHidden/>
              </w:rPr>
            </w:r>
            <w:r w:rsidR="00803EFD" w:rsidRPr="00803EFD">
              <w:rPr>
                <w:rFonts w:cs="Times New Roman"/>
                <w:noProof/>
                <w:webHidden/>
              </w:rPr>
              <w:fldChar w:fldCharType="separate"/>
            </w:r>
            <w:r w:rsidR="00EC2904">
              <w:rPr>
                <w:rFonts w:cs="Times New Roman"/>
                <w:noProof/>
                <w:webHidden/>
              </w:rPr>
              <w:t>22</w:t>
            </w:r>
            <w:r w:rsidR="00803EFD" w:rsidRPr="00803EFD">
              <w:rPr>
                <w:rFonts w:cs="Times New Roman"/>
                <w:noProof/>
                <w:webHidden/>
              </w:rPr>
              <w:fldChar w:fldCharType="end"/>
            </w:r>
          </w:hyperlink>
        </w:p>
        <w:p w14:paraId="6389BC8C" w14:textId="77777777" w:rsidR="00A93D43" w:rsidRPr="00803EFD" w:rsidRDefault="00554AB2" w:rsidP="00EC2904">
          <w:pPr>
            <w:spacing w:line="240" w:lineRule="auto"/>
            <w:rPr>
              <w:rFonts w:cs="Times New Roman"/>
            </w:rPr>
          </w:pPr>
          <w:r w:rsidRPr="00803EFD">
            <w:rPr>
              <w:rFonts w:cs="Times New Roman"/>
              <w:b/>
              <w:bCs/>
              <w:noProof/>
            </w:rPr>
            <w:fldChar w:fldCharType="end"/>
          </w:r>
        </w:p>
      </w:sdtContent>
    </w:sdt>
    <w:p w14:paraId="3EC192B2" w14:textId="77777777" w:rsidR="00680F22" w:rsidRDefault="00680F22" w:rsidP="00A93D43">
      <w:pPr>
        <w:pStyle w:val="Heading1"/>
        <w:rPr>
          <w:rFonts w:cs="Times New Roman"/>
        </w:rPr>
      </w:pPr>
      <w:bookmarkStart w:id="5" w:name="_Toc46774660"/>
    </w:p>
    <w:p w14:paraId="31415893" w14:textId="77777777" w:rsidR="00680F22" w:rsidRDefault="00680F22" w:rsidP="00A93D43">
      <w:pPr>
        <w:pStyle w:val="Heading1"/>
        <w:rPr>
          <w:rFonts w:cs="Times New Roman"/>
        </w:rPr>
      </w:pPr>
    </w:p>
    <w:p w14:paraId="32EFBD98" w14:textId="77777777" w:rsidR="00680F22" w:rsidRPr="00680F22" w:rsidRDefault="00680F22" w:rsidP="00680F22"/>
    <w:p w14:paraId="36133588" w14:textId="77777777" w:rsidR="00FE226E" w:rsidRPr="00803EFD" w:rsidRDefault="00554AB2" w:rsidP="00A93D43">
      <w:pPr>
        <w:pStyle w:val="Heading1"/>
        <w:rPr>
          <w:rFonts w:cs="Times New Roman"/>
        </w:rPr>
      </w:pPr>
      <w:r w:rsidRPr="00803EFD">
        <w:rPr>
          <w:rFonts w:cs="Times New Roman"/>
        </w:rPr>
        <w:lastRenderedPageBreak/>
        <w:t>Introduction</w:t>
      </w:r>
      <w:bookmarkEnd w:id="5"/>
      <w:r w:rsidRPr="00803EFD">
        <w:rPr>
          <w:rFonts w:cs="Times New Roman"/>
        </w:rPr>
        <w:t xml:space="preserve"> </w:t>
      </w:r>
    </w:p>
    <w:p w14:paraId="19F960C0" w14:textId="77777777" w:rsidR="000E19D5" w:rsidRPr="00803EFD" w:rsidRDefault="00554AB2" w:rsidP="000E19D5">
      <w:pPr>
        <w:rPr>
          <w:rFonts w:cs="Times New Roman"/>
        </w:rPr>
      </w:pPr>
      <w:r w:rsidRPr="00803EFD">
        <w:rPr>
          <w:rFonts w:cs="Times New Roman"/>
        </w:rPr>
        <w:t xml:space="preserve">Project management refers to utilising the skills, knowledge, instruments in the activities of the project to ensure the goals and aims of the project. Project management has a great impact on ensuring the success of the project. </w:t>
      </w:r>
      <w:r w:rsidR="00DB4450" w:rsidRPr="00803EFD">
        <w:rPr>
          <w:rFonts w:cs="Times New Roman"/>
        </w:rPr>
        <w:t>Project management consists of the planning, organising, overseeing, controlling of the project that leads the project to the success. Project manage</w:t>
      </w:r>
      <w:r w:rsidR="002F00FF" w:rsidRPr="00803EFD">
        <w:rPr>
          <w:rFonts w:cs="Times New Roman"/>
        </w:rPr>
        <w:t>ment contributes to allocate the resource in appropriate sectors that ensure the minimum resource usage, effective communication with stakeholders and other parties, maximi</w:t>
      </w:r>
      <w:r w:rsidR="006C7D4D" w:rsidRPr="00803EFD">
        <w:rPr>
          <w:rFonts w:cs="Times New Roman"/>
        </w:rPr>
        <w:t>s</w:t>
      </w:r>
      <w:r w:rsidR="002F00FF" w:rsidRPr="00803EFD">
        <w:rPr>
          <w:rFonts w:cs="Times New Roman"/>
        </w:rPr>
        <w:t xml:space="preserve">e the productivity, increase the satisfaction of the customer and proper management of risk. It also </w:t>
      </w:r>
      <w:r w:rsidR="00F76B53" w:rsidRPr="00803EFD">
        <w:rPr>
          <w:rFonts w:cs="Times New Roman"/>
        </w:rPr>
        <w:t>enhances</w:t>
      </w:r>
      <w:r w:rsidR="002F00FF" w:rsidRPr="00803EFD">
        <w:rPr>
          <w:rFonts w:cs="Times New Roman"/>
        </w:rPr>
        <w:t xml:space="preserve"> the quality of the project and helps to complete the project in a given time. The throughout report summarise the project of </w:t>
      </w:r>
      <w:r w:rsidR="001B61E5" w:rsidRPr="00803EFD">
        <w:rPr>
          <w:rFonts w:cs="Times New Roman"/>
        </w:rPr>
        <w:t>the chosen</w:t>
      </w:r>
      <w:r w:rsidR="002F00FF" w:rsidRPr="00803EFD">
        <w:rPr>
          <w:rFonts w:cs="Times New Roman"/>
        </w:rPr>
        <w:t xml:space="preserve"> organisation "Tesco PLC". Their project is to introduce a green power project by developing a solar panel. This report contains the tools and </w:t>
      </w:r>
      <w:r w:rsidR="001B61E5" w:rsidRPr="00803EFD">
        <w:rPr>
          <w:rFonts w:cs="Times New Roman"/>
        </w:rPr>
        <w:t>techniques</w:t>
      </w:r>
      <w:r w:rsidR="002F00FF" w:rsidRPr="00803EFD">
        <w:rPr>
          <w:rFonts w:cs="Times New Roman"/>
        </w:rPr>
        <w:t xml:space="preserve"> </w:t>
      </w:r>
      <w:r w:rsidR="001C639D" w:rsidRPr="00803EFD">
        <w:rPr>
          <w:rFonts w:cs="Times New Roman"/>
        </w:rPr>
        <w:t xml:space="preserve">used in this project, </w:t>
      </w:r>
      <w:r w:rsidR="001B61E5" w:rsidRPr="00803EFD">
        <w:rPr>
          <w:rFonts w:cs="Times New Roman"/>
        </w:rPr>
        <w:t>implication</w:t>
      </w:r>
      <w:r w:rsidR="001C639D" w:rsidRPr="00803EFD">
        <w:rPr>
          <w:rFonts w:cs="Times New Roman"/>
        </w:rPr>
        <w:t xml:space="preserve"> of the project, communicating, change management, risk management, getting feedback from the interest parties. </w:t>
      </w:r>
    </w:p>
    <w:p w14:paraId="0F015E06" w14:textId="77777777" w:rsidR="002F20F5" w:rsidRPr="00803EFD" w:rsidRDefault="00554AB2" w:rsidP="002F20F5">
      <w:pPr>
        <w:pStyle w:val="Heading1"/>
        <w:rPr>
          <w:rFonts w:cs="Times New Roman"/>
        </w:rPr>
      </w:pPr>
      <w:bookmarkStart w:id="6" w:name="_Toc46774661"/>
      <w:r w:rsidRPr="00803EFD">
        <w:rPr>
          <w:rFonts w:cs="Times New Roman"/>
        </w:rPr>
        <w:t>Project Manager Quality</w:t>
      </w:r>
      <w:bookmarkEnd w:id="6"/>
    </w:p>
    <w:p w14:paraId="4280CF77" w14:textId="77777777" w:rsidR="00F81485" w:rsidRPr="00803EFD" w:rsidRDefault="00554AB2" w:rsidP="002F20F5">
      <w:pPr>
        <w:rPr>
          <w:rFonts w:cs="Times New Roman"/>
        </w:rPr>
      </w:pPr>
      <w:r w:rsidRPr="00803EFD">
        <w:rPr>
          <w:rFonts w:cs="Times New Roman"/>
        </w:rPr>
        <w:t xml:space="preserve">The project managers of this project are quite </w:t>
      </w:r>
      <w:r w:rsidR="001B61E5" w:rsidRPr="00803EFD">
        <w:rPr>
          <w:rFonts w:cs="Times New Roman"/>
        </w:rPr>
        <w:t>capable</w:t>
      </w:r>
      <w:r w:rsidRPr="00803EFD">
        <w:rPr>
          <w:rFonts w:cs="Times New Roman"/>
        </w:rPr>
        <w:t xml:space="preserve"> of undertaking a good project. Their main role is to oversee the activities of the workers, ensuring the </w:t>
      </w:r>
      <w:r w:rsidR="001B61E5" w:rsidRPr="00803EFD">
        <w:rPr>
          <w:rFonts w:cs="Times New Roman"/>
        </w:rPr>
        <w:t>maximum</w:t>
      </w:r>
      <w:r w:rsidRPr="00803EFD">
        <w:rPr>
          <w:rFonts w:cs="Times New Roman"/>
        </w:rPr>
        <w:t xml:space="preserve"> effort of the workers, quality of the project</w:t>
      </w:r>
      <w:r w:rsidR="00F369A6" w:rsidRPr="00803EFD">
        <w:rPr>
          <w:rFonts w:cs="Times New Roman"/>
        </w:rPr>
        <w:t xml:space="preserve"> (</w:t>
      </w:r>
      <w:r w:rsidR="00F369A6" w:rsidRPr="00803EFD">
        <w:rPr>
          <w:rFonts w:cs="Times New Roman"/>
          <w:color w:val="222222"/>
          <w:szCs w:val="24"/>
          <w:shd w:val="clear" w:color="auto" w:fill="FFFFFF"/>
        </w:rPr>
        <w:t>Andler, 2016)</w:t>
      </w:r>
      <w:r w:rsidRPr="00803EFD">
        <w:rPr>
          <w:rFonts w:cs="Times New Roman"/>
        </w:rPr>
        <w:t>. They also keep track of the time management such as whether the workers are completing their assigned task time to time. Moreover, the managers of this project acquire good qualities. Such as they like to take ownership of the project, they are proactive in the project, communicate with the parties, motivate the workers, treat equally all the workers, manage the proper budget and do not withdraw anything for personal uses. Even they don't compromise the quality of the project and do not take bribe from others as well as do not publish the deceptive or false report to increase the expenses of the project. The project managers are dedicated and committed to their responsibilities</w:t>
      </w:r>
      <w:r w:rsidR="00F369A6" w:rsidRPr="00803EFD">
        <w:rPr>
          <w:rFonts w:cs="Times New Roman"/>
        </w:rPr>
        <w:t xml:space="preserve"> (</w:t>
      </w:r>
      <w:r w:rsidR="00F369A6" w:rsidRPr="00803EFD">
        <w:rPr>
          <w:rFonts w:cs="Times New Roman"/>
          <w:color w:val="222222"/>
          <w:szCs w:val="24"/>
          <w:shd w:val="clear" w:color="auto" w:fill="FFFFFF"/>
        </w:rPr>
        <w:t>Andler, 2016)</w:t>
      </w:r>
      <w:r w:rsidRPr="00803EFD">
        <w:rPr>
          <w:rFonts w:cs="Times New Roman"/>
        </w:rPr>
        <w:t xml:space="preserve">. </w:t>
      </w:r>
    </w:p>
    <w:p w14:paraId="62A3E66A" w14:textId="77777777" w:rsidR="00F81485" w:rsidRPr="00803EFD" w:rsidRDefault="00554AB2">
      <w:pPr>
        <w:spacing w:line="259" w:lineRule="auto"/>
        <w:jc w:val="left"/>
        <w:rPr>
          <w:rFonts w:cs="Times New Roman"/>
        </w:rPr>
      </w:pPr>
      <w:r w:rsidRPr="00803EFD">
        <w:rPr>
          <w:rFonts w:cs="Times New Roman"/>
        </w:rPr>
        <w:br w:type="page"/>
      </w:r>
    </w:p>
    <w:p w14:paraId="44CB56B6" w14:textId="77777777" w:rsidR="00F81485" w:rsidRPr="00803EFD" w:rsidRDefault="00554AB2" w:rsidP="005840B9">
      <w:pPr>
        <w:pStyle w:val="Heading1"/>
        <w:rPr>
          <w:rFonts w:cs="Times New Roman"/>
        </w:rPr>
      </w:pPr>
      <w:bookmarkStart w:id="7" w:name="_Toc46774662"/>
      <w:r w:rsidRPr="00803EFD">
        <w:rPr>
          <w:rFonts w:cs="Times New Roman"/>
        </w:rPr>
        <w:lastRenderedPageBreak/>
        <w:t>Project Scope Management</w:t>
      </w:r>
      <w:bookmarkEnd w:id="7"/>
      <w:r w:rsidRPr="00803EFD">
        <w:rPr>
          <w:rFonts w:cs="Times New Roman"/>
        </w:rPr>
        <w:t xml:space="preserve"> </w:t>
      </w:r>
    </w:p>
    <w:p w14:paraId="47CA54AA" w14:textId="77777777" w:rsidR="00775758" w:rsidRPr="00803EFD" w:rsidRDefault="00554AB2" w:rsidP="00F369A6">
      <w:pPr>
        <w:spacing w:before="240"/>
        <w:rPr>
          <w:rFonts w:cs="Times New Roman"/>
        </w:rPr>
      </w:pPr>
      <w:r w:rsidRPr="00803EFD">
        <w:rPr>
          <w:rFonts w:cs="Times New Roman"/>
        </w:rPr>
        <w:t xml:space="preserve">Project scope management includes the overview of the organisation, the title of the </w:t>
      </w:r>
      <w:r w:rsidR="001B61E5" w:rsidRPr="00803EFD">
        <w:rPr>
          <w:rFonts w:cs="Times New Roman"/>
        </w:rPr>
        <w:t>project</w:t>
      </w:r>
      <w:r w:rsidRPr="00803EFD">
        <w:rPr>
          <w:rFonts w:cs="Times New Roman"/>
        </w:rPr>
        <w:t>, the background of the project, man</w:t>
      </w:r>
      <w:r w:rsidR="001B61E5" w:rsidRPr="00803EFD">
        <w:rPr>
          <w:rFonts w:cs="Times New Roman"/>
        </w:rPr>
        <w:t>y</w:t>
      </w:r>
      <w:r w:rsidRPr="00803EFD">
        <w:rPr>
          <w:rFonts w:cs="Times New Roman"/>
        </w:rPr>
        <w:t xml:space="preserve"> </w:t>
      </w:r>
      <w:r w:rsidR="001B61E5" w:rsidRPr="00803EFD">
        <w:rPr>
          <w:rFonts w:cs="Times New Roman"/>
        </w:rPr>
        <w:t>high-level</w:t>
      </w:r>
      <w:r w:rsidRPr="00803EFD">
        <w:rPr>
          <w:rFonts w:cs="Times New Roman"/>
        </w:rPr>
        <w:t xml:space="preserve"> </w:t>
      </w:r>
      <w:r w:rsidR="001B61E5" w:rsidRPr="00803EFD">
        <w:rPr>
          <w:rFonts w:cs="Times New Roman"/>
        </w:rPr>
        <w:t>requirements</w:t>
      </w:r>
      <w:r w:rsidRPr="00803EFD">
        <w:rPr>
          <w:rFonts w:cs="Times New Roman"/>
        </w:rPr>
        <w:t xml:space="preserve">, the scope of the project. </w:t>
      </w:r>
      <w:r w:rsidR="001B61E5" w:rsidRPr="00803EFD">
        <w:rPr>
          <w:rFonts w:cs="Times New Roman"/>
        </w:rPr>
        <w:t>Project</w:t>
      </w:r>
      <w:r w:rsidRPr="00803EFD">
        <w:rPr>
          <w:rFonts w:cs="Times New Roman"/>
        </w:rPr>
        <w:t xml:space="preserve"> scope </w:t>
      </w:r>
      <w:r w:rsidR="001B61E5" w:rsidRPr="00803EFD">
        <w:rPr>
          <w:rFonts w:cs="Times New Roman"/>
        </w:rPr>
        <w:t>management</w:t>
      </w:r>
      <w:r w:rsidRPr="00803EFD">
        <w:rPr>
          <w:rFonts w:cs="Times New Roman"/>
        </w:rPr>
        <w:t xml:space="preserve"> also refers to </w:t>
      </w:r>
      <w:r w:rsidR="001B61E5" w:rsidRPr="00803EFD">
        <w:rPr>
          <w:rFonts w:cs="Times New Roman"/>
        </w:rPr>
        <w:t>the</w:t>
      </w:r>
      <w:r w:rsidRPr="00803EFD">
        <w:rPr>
          <w:rFonts w:cs="Times New Roman"/>
        </w:rPr>
        <w:t xml:space="preserve"> affected parties of the project and the stakeholder who has their interest affiliated to the project, time and schedules of the project</w:t>
      </w:r>
      <w:r w:rsidR="00F369A6" w:rsidRPr="00803EFD">
        <w:rPr>
          <w:rFonts w:cs="Times New Roman"/>
        </w:rPr>
        <w:t xml:space="preserve"> (</w:t>
      </w:r>
      <w:r w:rsidR="00F369A6" w:rsidRPr="00803EFD">
        <w:rPr>
          <w:rFonts w:cs="Times New Roman"/>
          <w:color w:val="222222"/>
          <w:szCs w:val="24"/>
          <w:shd w:val="clear" w:color="auto" w:fill="FFFFFF"/>
        </w:rPr>
        <w:t>Aven, 2016)</w:t>
      </w:r>
      <w:r w:rsidRPr="00803EFD">
        <w:rPr>
          <w:rFonts w:cs="Times New Roman"/>
        </w:rPr>
        <w:t xml:space="preserve">. </w:t>
      </w:r>
      <w:r w:rsidR="00E25F04" w:rsidRPr="00803EFD">
        <w:rPr>
          <w:rFonts w:cs="Times New Roman"/>
        </w:rPr>
        <w:t>These components of the project management are depicted below:</w:t>
      </w:r>
    </w:p>
    <w:p w14:paraId="381EE1B7" w14:textId="77777777" w:rsidR="00E25F04" w:rsidRPr="00803EFD" w:rsidRDefault="00554AB2" w:rsidP="000A1563">
      <w:pPr>
        <w:rPr>
          <w:rFonts w:cs="Times New Roman"/>
        </w:rPr>
      </w:pPr>
      <w:r w:rsidRPr="00803EFD">
        <w:rPr>
          <w:rFonts w:cs="Times New Roman"/>
          <w:b/>
          <w:bCs/>
        </w:rPr>
        <w:t xml:space="preserve">Overview </w:t>
      </w:r>
      <w:r w:rsidR="00CE1A2F" w:rsidRPr="00803EFD">
        <w:rPr>
          <w:rFonts w:cs="Times New Roman"/>
          <w:b/>
          <w:bCs/>
        </w:rPr>
        <w:t>of The Company</w:t>
      </w:r>
      <w:r w:rsidRPr="00803EFD">
        <w:rPr>
          <w:rFonts w:cs="Times New Roman"/>
        </w:rPr>
        <w:t>: The selected company is “Tesco PLC”.</w:t>
      </w:r>
      <w:r w:rsidR="00740048" w:rsidRPr="00803EFD">
        <w:rPr>
          <w:rFonts w:cs="Times New Roman"/>
        </w:rPr>
        <w:t xml:space="preserve"> It is the third-largest retailer of the world in terms of brutal sales and the worldwide 9th largest distributor measured in profits. Tesco is the UK global foodstuff and product general retailer based in Welwyn Garden City, Hertfordshire, United Kingdom. It is the UK market leader in foodstuffs (whose market value is approximately 28.4%), Ireland, Hungary and Thail</w:t>
      </w:r>
      <w:r w:rsidR="001B61E5" w:rsidRPr="00803EFD">
        <w:rPr>
          <w:rFonts w:cs="Times New Roman"/>
        </w:rPr>
        <w:t>and</w:t>
      </w:r>
      <w:r w:rsidR="00740048" w:rsidRPr="00803EFD">
        <w:rPr>
          <w:rFonts w:cs="Times New Roman"/>
        </w:rPr>
        <w:t xml:space="preserve"> and it has stores in seven nations in Asia and Europe</w:t>
      </w:r>
      <w:r w:rsidR="00F369A6" w:rsidRPr="00803EFD">
        <w:rPr>
          <w:rFonts w:cs="Times New Roman"/>
        </w:rPr>
        <w:t xml:space="preserve"> (</w:t>
      </w:r>
      <w:r w:rsidR="00F369A6" w:rsidRPr="00803EFD">
        <w:rPr>
          <w:rFonts w:cs="Times New Roman"/>
          <w:color w:val="222222"/>
          <w:szCs w:val="24"/>
          <w:shd w:val="clear" w:color="auto" w:fill="FFFFFF"/>
        </w:rPr>
        <w:t>Aven, 2016)</w:t>
      </w:r>
      <w:r w:rsidR="00740048" w:rsidRPr="00803EFD">
        <w:rPr>
          <w:rFonts w:cs="Times New Roman"/>
        </w:rPr>
        <w:t>.</w:t>
      </w:r>
    </w:p>
    <w:p w14:paraId="13C5E8CC" w14:textId="77777777" w:rsidR="00E25F04" w:rsidRPr="00803EFD" w:rsidRDefault="00554AB2" w:rsidP="000A1563">
      <w:pPr>
        <w:rPr>
          <w:rFonts w:cs="Times New Roman"/>
        </w:rPr>
      </w:pPr>
      <w:r w:rsidRPr="00803EFD">
        <w:rPr>
          <w:rFonts w:cs="Times New Roman"/>
          <w:b/>
          <w:bCs/>
        </w:rPr>
        <w:t xml:space="preserve">Project </w:t>
      </w:r>
      <w:r w:rsidR="00CE1A2F" w:rsidRPr="00803EFD">
        <w:rPr>
          <w:rFonts w:cs="Times New Roman"/>
          <w:b/>
          <w:bCs/>
        </w:rPr>
        <w:t>Title</w:t>
      </w:r>
      <w:r w:rsidRPr="00803EFD">
        <w:rPr>
          <w:rFonts w:cs="Times New Roman"/>
        </w:rPr>
        <w:t xml:space="preserve">: Tesco PLC is introducing five onshore firms and a solar panel that will facilitate 187 stored of Tesco in the UK. </w:t>
      </w:r>
      <w:r w:rsidR="001B61E5" w:rsidRPr="00803EFD">
        <w:rPr>
          <w:rFonts w:cs="Times New Roman"/>
        </w:rPr>
        <w:t>They</w:t>
      </w:r>
      <w:r w:rsidRPr="00803EFD">
        <w:rPr>
          <w:rFonts w:cs="Times New Roman"/>
        </w:rPr>
        <w:t xml:space="preserve"> are also trying to introduce one solar firm. Their </w:t>
      </w:r>
      <w:r w:rsidR="001E2E54" w:rsidRPr="00803EFD">
        <w:rPr>
          <w:rFonts w:cs="Times New Roman"/>
        </w:rPr>
        <w:t xml:space="preserve">motive is </w:t>
      </w:r>
      <w:r w:rsidR="001B61E5" w:rsidRPr="00803EFD">
        <w:rPr>
          <w:rFonts w:cs="Times New Roman"/>
        </w:rPr>
        <w:t>t</w:t>
      </w:r>
      <w:r w:rsidR="001E2E54" w:rsidRPr="00803EFD">
        <w:rPr>
          <w:rFonts w:cs="Times New Roman"/>
        </w:rPr>
        <w:t>o increase the green business and ensure the res</w:t>
      </w:r>
      <w:r w:rsidR="001B61E5" w:rsidRPr="00803EFD">
        <w:rPr>
          <w:rFonts w:cs="Times New Roman"/>
        </w:rPr>
        <w:t>ponsibilities</w:t>
      </w:r>
      <w:r w:rsidR="001E2E54" w:rsidRPr="00803EFD">
        <w:rPr>
          <w:rFonts w:cs="Times New Roman"/>
        </w:rPr>
        <w:t xml:space="preserve"> toward </w:t>
      </w:r>
      <w:r w:rsidR="001B61E5" w:rsidRPr="00803EFD">
        <w:rPr>
          <w:rFonts w:cs="Times New Roman"/>
        </w:rPr>
        <w:t>the environment</w:t>
      </w:r>
      <w:r w:rsidR="00A765FF" w:rsidRPr="00803EFD">
        <w:rPr>
          <w:rFonts w:cs="Times New Roman"/>
        </w:rPr>
        <w:t xml:space="preserve"> and society. Their project title is "</w:t>
      </w:r>
      <w:r w:rsidR="00600082" w:rsidRPr="00803EFD">
        <w:rPr>
          <w:rFonts w:cs="Times New Roman"/>
        </w:rPr>
        <w:t>Major Green Electricity Project”</w:t>
      </w:r>
      <w:r w:rsidR="00A33E0F" w:rsidRPr="00803EFD">
        <w:rPr>
          <w:rFonts w:cs="Times New Roman"/>
        </w:rPr>
        <w:t xml:space="preserve"> (</w:t>
      </w:r>
      <w:r w:rsidR="00A33E0F" w:rsidRPr="00803EFD">
        <w:rPr>
          <w:rFonts w:cs="Times New Roman"/>
          <w:color w:val="222222"/>
          <w:szCs w:val="24"/>
          <w:shd w:val="clear" w:color="auto" w:fill="FFFFFF"/>
        </w:rPr>
        <w:t>Blombäck, Brunninge, 2016)</w:t>
      </w:r>
      <w:r w:rsidR="00600082" w:rsidRPr="00803EFD">
        <w:rPr>
          <w:rFonts w:cs="Times New Roman"/>
        </w:rPr>
        <w:t>.</w:t>
      </w:r>
    </w:p>
    <w:p w14:paraId="2A80A03E" w14:textId="77777777" w:rsidR="005840B9" w:rsidRPr="00803EFD" w:rsidRDefault="00554AB2" w:rsidP="000A1563">
      <w:pPr>
        <w:rPr>
          <w:rFonts w:cs="Times New Roman"/>
        </w:rPr>
      </w:pPr>
      <w:r w:rsidRPr="00803EFD">
        <w:rPr>
          <w:rFonts w:cs="Times New Roman"/>
          <w:b/>
          <w:bCs/>
        </w:rPr>
        <w:t xml:space="preserve">Project Background and </w:t>
      </w:r>
      <w:r w:rsidR="00CE1A2F" w:rsidRPr="00803EFD">
        <w:rPr>
          <w:rFonts w:cs="Times New Roman"/>
          <w:b/>
          <w:bCs/>
        </w:rPr>
        <w:t>D</w:t>
      </w:r>
      <w:r w:rsidRPr="00803EFD">
        <w:rPr>
          <w:rFonts w:cs="Times New Roman"/>
          <w:b/>
          <w:bCs/>
        </w:rPr>
        <w:t>escription:</w:t>
      </w:r>
      <w:r w:rsidRPr="00803EFD">
        <w:rPr>
          <w:rFonts w:cs="Times New Roman"/>
        </w:rPr>
        <w:t xml:space="preserve"> Tesco PLC is growing rapidly and it is expanding its stores all over the world. </w:t>
      </w:r>
      <w:r w:rsidR="001B61E5" w:rsidRPr="00803EFD">
        <w:rPr>
          <w:rFonts w:cs="Times New Roman"/>
        </w:rPr>
        <w:t>So,</w:t>
      </w:r>
      <w:r w:rsidRPr="00803EFD">
        <w:rPr>
          <w:rFonts w:cs="Times New Roman"/>
        </w:rPr>
        <w:t xml:space="preserve"> there is </w:t>
      </w:r>
      <w:r w:rsidR="00857E14" w:rsidRPr="00803EFD">
        <w:rPr>
          <w:rFonts w:cs="Times New Roman"/>
        </w:rPr>
        <w:t xml:space="preserve">a huge cost of electricity and </w:t>
      </w:r>
      <w:r w:rsidR="001B61E5" w:rsidRPr="00803EFD">
        <w:rPr>
          <w:rFonts w:cs="Times New Roman"/>
        </w:rPr>
        <w:t>it</w:t>
      </w:r>
      <w:r w:rsidR="00857E14" w:rsidRPr="00803EFD">
        <w:rPr>
          <w:rFonts w:cs="Times New Roman"/>
        </w:rPr>
        <w:t xml:space="preserve"> produces a lot of Co2. Moreover, they think it is not ensuring the social resp</w:t>
      </w:r>
      <w:r w:rsidR="001B61E5" w:rsidRPr="00803EFD">
        <w:rPr>
          <w:rFonts w:cs="Times New Roman"/>
        </w:rPr>
        <w:t>onsibilities</w:t>
      </w:r>
      <w:r w:rsidR="00857E14" w:rsidRPr="00803EFD">
        <w:rPr>
          <w:rFonts w:cs="Times New Roman"/>
        </w:rPr>
        <w:t xml:space="preserve"> and it hampers the </w:t>
      </w:r>
      <w:r w:rsidR="001B61E5" w:rsidRPr="00803EFD">
        <w:rPr>
          <w:rFonts w:cs="Times New Roman"/>
        </w:rPr>
        <w:t>environment</w:t>
      </w:r>
      <w:r w:rsidR="00F369A6" w:rsidRPr="00803EFD">
        <w:rPr>
          <w:rFonts w:cs="Times New Roman"/>
        </w:rPr>
        <w:t xml:space="preserve"> (</w:t>
      </w:r>
      <w:r w:rsidR="00F369A6" w:rsidRPr="00803EFD">
        <w:rPr>
          <w:rFonts w:cs="Times New Roman"/>
          <w:color w:val="222222"/>
          <w:szCs w:val="24"/>
          <w:shd w:val="clear" w:color="auto" w:fill="FFFFFF"/>
        </w:rPr>
        <w:t>Aven, 2016)</w:t>
      </w:r>
      <w:r w:rsidR="00857E14" w:rsidRPr="00803EFD">
        <w:rPr>
          <w:rFonts w:cs="Times New Roman"/>
        </w:rPr>
        <w:t xml:space="preserve">. </w:t>
      </w:r>
      <w:r w:rsidR="001B61E5" w:rsidRPr="00803EFD">
        <w:rPr>
          <w:rFonts w:cs="Times New Roman"/>
        </w:rPr>
        <w:t>So,</w:t>
      </w:r>
      <w:r w:rsidR="00857E14" w:rsidRPr="00803EFD">
        <w:rPr>
          <w:rFonts w:cs="Times New Roman"/>
        </w:rPr>
        <w:t xml:space="preserve"> they are </w:t>
      </w:r>
      <w:r w:rsidR="001B61E5" w:rsidRPr="00803EFD">
        <w:rPr>
          <w:rFonts w:cs="Times New Roman"/>
        </w:rPr>
        <w:t>introducing</w:t>
      </w:r>
      <w:r w:rsidR="00857E14" w:rsidRPr="00803EFD">
        <w:rPr>
          <w:rFonts w:cs="Times New Roman"/>
        </w:rPr>
        <w:t xml:space="preserve"> the five onshore firms as well as one solar </w:t>
      </w:r>
      <w:r w:rsidR="001B61E5" w:rsidRPr="00803EFD">
        <w:rPr>
          <w:rFonts w:cs="Times New Roman"/>
        </w:rPr>
        <w:t>firm</w:t>
      </w:r>
      <w:r w:rsidR="00857E14" w:rsidRPr="00803EFD">
        <w:rPr>
          <w:rFonts w:cs="Times New Roman"/>
        </w:rPr>
        <w:t xml:space="preserve">. </w:t>
      </w:r>
      <w:r w:rsidR="001B61E5" w:rsidRPr="00803EFD">
        <w:rPr>
          <w:rFonts w:cs="Times New Roman"/>
        </w:rPr>
        <w:t>Moreover,</w:t>
      </w:r>
      <w:r w:rsidR="00857E14" w:rsidRPr="00803EFD">
        <w:rPr>
          <w:rFonts w:cs="Times New Roman"/>
        </w:rPr>
        <w:t xml:space="preserve"> their solar panel will give </w:t>
      </w:r>
      <w:r w:rsidR="001B61E5" w:rsidRPr="00803EFD">
        <w:rPr>
          <w:rFonts w:cs="Times New Roman"/>
        </w:rPr>
        <w:t>electricity</w:t>
      </w:r>
      <w:r w:rsidR="00857E14" w:rsidRPr="00803EFD">
        <w:rPr>
          <w:rFonts w:cs="Times New Roman"/>
        </w:rPr>
        <w:t xml:space="preserve"> to the 187 stores in the UK </w:t>
      </w:r>
      <w:r w:rsidR="005C358A" w:rsidRPr="00803EFD">
        <w:rPr>
          <w:rFonts w:cs="Times New Roman"/>
        </w:rPr>
        <w:t xml:space="preserve">that is equivalent </w:t>
      </w:r>
      <w:r w:rsidR="00857E14" w:rsidRPr="00803EFD">
        <w:rPr>
          <w:rFonts w:cs="Times New Roman"/>
        </w:rPr>
        <w:t xml:space="preserve">to </w:t>
      </w:r>
      <w:r w:rsidR="005C358A" w:rsidRPr="00803EFD">
        <w:rPr>
          <w:rFonts w:cs="Times New Roman"/>
        </w:rPr>
        <w:t xml:space="preserve">140,000 homes. </w:t>
      </w:r>
      <w:r w:rsidR="001B61E5" w:rsidRPr="00803EFD">
        <w:rPr>
          <w:rFonts w:cs="Times New Roman"/>
        </w:rPr>
        <w:t>Moreover,</w:t>
      </w:r>
      <w:r w:rsidR="005C358A" w:rsidRPr="00803EFD">
        <w:rPr>
          <w:rFonts w:cs="Times New Roman"/>
        </w:rPr>
        <w:t xml:space="preserve"> this green electricity will reduce 90,000 tons of CO2 per year. </w:t>
      </w:r>
    </w:p>
    <w:p w14:paraId="239044F7" w14:textId="77777777" w:rsidR="005C358A" w:rsidRPr="00803EFD" w:rsidRDefault="00554AB2" w:rsidP="000A1563">
      <w:pPr>
        <w:rPr>
          <w:rFonts w:cs="Times New Roman"/>
        </w:rPr>
      </w:pPr>
      <w:r w:rsidRPr="00803EFD">
        <w:rPr>
          <w:rFonts w:cs="Times New Roman"/>
          <w:b/>
          <w:bCs/>
        </w:rPr>
        <w:t>Project Scope:</w:t>
      </w:r>
      <w:r w:rsidRPr="00803EFD">
        <w:rPr>
          <w:rFonts w:cs="Times New Roman"/>
        </w:rPr>
        <w:t xml:space="preserve"> </w:t>
      </w:r>
      <w:r w:rsidR="00740048" w:rsidRPr="00803EFD">
        <w:rPr>
          <w:rFonts w:cs="Times New Roman"/>
        </w:rPr>
        <w:t xml:space="preserve">The largest scope of the project is that there is a </w:t>
      </w:r>
      <w:r w:rsidR="001B61E5" w:rsidRPr="00803EFD">
        <w:rPr>
          <w:rFonts w:cs="Times New Roman"/>
        </w:rPr>
        <w:t>chance</w:t>
      </w:r>
      <w:r w:rsidR="00740048" w:rsidRPr="00803EFD">
        <w:rPr>
          <w:rFonts w:cs="Times New Roman"/>
        </w:rPr>
        <w:t xml:space="preserve"> to serve the nation, serve the community and serve the country. Because by this project the </w:t>
      </w:r>
      <w:r w:rsidR="000C0B44" w:rsidRPr="00803EFD">
        <w:rPr>
          <w:rFonts w:cs="Times New Roman"/>
        </w:rPr>
        <w:t xml:space="preserve">organisation can save 90000 </w:t>
      </w:r>
      <w:r w:rsidR="001B61E5" w:rsidRPr="00803EFD">
        <w:rPr>
          <w:rFonts w:cs="Times New Roman"/>
        </w:rPr>
        <w:t>tons of</w:t>
      </w:r>
      <w:r w:rsidR="000C0B44" w:rsidRPr="00803EFD">
        <w:rPr>
          <w:rFonts w:cs="Times New Roman"/>
        </w:rPr>
        <w:t xml:space="preserve"> CO2 per year. </w:t>
      </w:r>
      <w:r w:rsidR="001B61E5" w:rsidRPr="00803EFD">
        <w:rPr>
          <w:rFonts w:cs="Times New Roman"/>
        </w:rPr>
        <w:t>Moreover,</w:t>
      </w:r>
      <w:r w:rsidR="000C0B44" w:rsidRPr="00803EFD">
        <w:rPr>
          <w:rFonts w:cs="Times New Roman"/>
        </w:rPr>
        <w:t xml:space="preserve"> the solar panel can give </w:t>
      </w:r>
      <w:r w:rsidR="001B61E5" w:rsidRPr="00803EFD">
        <w:rPr>
          <w:rFonts w:cs="Times New Roman"/>
        </w:rPr>
        <w:t>electricity</w:t>
      </w:r>
      <w:r w:rsidR="000C0B44" w:rsidRPr="00803EFD">
        <w:rPr>
          <w:rFonts w:cs="Times New Roman"/>
        </w:rPr>
        <w:t xml:space="preserve"> to 187 stores that reduce </w:t>
      </w:r>
      <w:r w:rsidR="001B61E5" w:rsidRPr="00803EFD">
        <w:rPr>
          <w:rFonts w:cs="Times New Roman"/>
        </w:rPr>
        <w:t>the</w:t>
      </w:r>
      <w:r w:rsidR="000C0B44" w:rsidRPr="00803EFD">
        <w:rPr>
          <w:rFonts w:cs="Times New Roman"/>
        </w:rPr>
        <w:t xml:space="preserve"> usage of harmful electricity. Moreover, there is a scope of 500 new jobs that will increase employment</w:t>
      </w:r>
      <w:r w:rsidR="00A33E0F" w:rsidRPr="00803EFD">
        <w:rPr>
          <w:rFonts w:cs="Times New Roman"/>
        </w:rPr>
        <w:t xml:space="preserve"> (</w:t>
      </w:r>
      <w:r w:rsidR="00A33E0F" w:rsidRPr="00803EFD">
        <w:rPr>
          <w:rFonts w:cs="Times New Roman"/>
          <w:color w:val="222222"/>
          <w:szCs w:val="24"/>
          <w:shd w:val="clear" w:color="auto" w:fill="FFFFFF"/>
        </w:rPr>
        <w:t>Blombäck, Brunninge, 2016)</w:t>
      </w:r>
      <w:r w:rsidR="000C0B44" w:rsidRPr="00803EFD">
        <w:rPr>
          <w:rFonts w:cs="Times New Roman"/>
        </w:rPr>
        <w:t xml:space="preserve">. </w:t>
      </w:r>
    </w:p>
    <w:p w14:paraId="70B2746B" w14:textId="77777777" w:rsidR="000C0B44" w:rsidRPr="00803EFD" w:rsidRDefault="00554AB2" w:rsidP="000A1563">
      <w:pPr>
        <w:rPr>
          <w:rFonts w:cs="Times New Roman"/>
        </w:rPr>
      </w:pPr>
      <w:r w:rsidRPr="00803EFD">
        <w:rPr>
          <w:rFonts w:cs="Times New Roman"/>
          <w:b/>
          <w:bCs/>
        </w:rPr>
        <w:lastRenderedPageBreak/>
        <w:t>High- level requirements:</w:t>
      </w:r>
      <w:r w:rsidRPr="00803EFD">
        <w:rPr>
          <w:rFonts w:cs="Times New Roman"/>
        </w:rPr>
        <w:t xml:space="preserve"> There are some requirements that Tesco PLC has to take into consideration. As it is a big project and the budget for it is high, </w:t>
      </w:r>
      <w:r w:rsidR="001B61E5" w:rsidRPr="00803EFD">
        <w:rPr>
          <w:rFonts w:cs="Times New Roman"/>
        </w:rPr>
        <w:t>Tesco</w:t>
      </w:r>
      <w:r w:rsidRPr="00803EFD">
        <w:rPr>
          <w:rFonts w:cs="Times New Roman"/>
        </w:rPr>
        <w:t xml:space="preserve"> has to consider many things. </w:t>
      </w:r>
      <w:r w:rsidR="000A1563" w:rsidRPr="00803EFD">
        <w:rPr>
          <w:rFonts w:cs="Times New Roman"/>
        </w:rPr>
        <w:t>Such as:</w:t>
      </w:r>
    </w:p>
    <w:p w14:paraId="09293206" w14:textId="77777777" w:rsidR="000A1563" w:rsidRPr="00803EFD" w:rsidRDefault="00554AB2" w:rsidP="000A1563">
      <w:pPr>
        <w:pStyle w:val="ListParagraph"/>
        <w:numPr>
          <w:ilvl w:val="0"/>
          <w:numId w:val="2"/>
        </w:numPr>
        <w:rPr>
          <w:rFonts w:cs="Times New Roman"/>
        </w:rPr>
      </w:pPr>
      <w:r w:rsidRPr="00803EFD">
        <w:rPr>
          <w:rFonts w:cs="Times New Roman"/>
        </w:rPr>
        <w:t>Providing the Financial Statements to the stakeholder and interest parties to show them enough assets to start the project.</w:t>
      </w:r>
    </w:p>
    <w:p w14:paraId="0C70BB1E" w14:textId="77777777" w:rsidR="000A1563" w:rsidRPr="00803EFD" w:rsidRDefault="00554AB2" w:rsidP="000A1563">
      <w:pPr>
        <w:pStyle w:val="ListParagraph"/>
        <w:numPr>
          <w:ilvl w:val="0"/>
          <w:numId w:val="2"/>
        </w:numPr>
        <w:rPr>
          <w:rFonts w:cs="Times New Roman"/>
        </w:rPr>
      </w:pPr>
      <w:r w:rsidRPr="00803EFD">
        <w:rPr>
          <w:rFonts w:cs="Times New Roman"/>
        </w:rPr>
        <w:t xml:space="preserve">Abide by the rules of </w:t>
      </w:r>
      <w:r w:rsidR="001B61E5" w:rsidRPr="00803EFD">
        <w:rPr>
          <w:rFonts w:cs="Times New Roman"/>
        </w:rPr>
        <w:t>government</w:t>
      </w:r>
      <w:r w:rsidRPr="00803EFD">
        <w:rPr>
          <w:rFonts w:cs="Times New Roman"/>
        </w:rPr>
        <w:t xml:space="preserve"> </w:t>
      </w:r>
      <w:r w:rsidR="001B61E5" w:rsidRPr="00803EFD">
        <w:rPr>
          <w:rFonts w:cs="Times New Roman"/>
        </w:rPr>
        <w:t>regarding</w:t>
      </w:r>
      <w:r w:rsidRPr="00803EFD">
        <w:rPr>
          <w:rFonts w:cs="Times New Roman"/>
        </w:rPr>
        <w:t xml:space="preserve"> </w:t>
      </w:r>
      <w:r w:rsidR="001B61E5" w:rsidRPr="00803EFD">
        <w:rPr>
          <w:rFonts w:cs="Times New Roman"/>
        </w:rPr>
        <w:t>building</w:t>
      </w:r>
      <w:r w:rsidRPr="00803EFD">
        <w:rPr>
          <w:rFonts w:cs="Times New Roman"/>
        </w:rPr>
        <w:t xml:space="preserve"> a solar panel and have to ensure the laws of construction in the </w:t>
      </w:r>
      <w:r w:rsidR="001B61E5" w:rsidRPr="00803EFD">
        <w:rPr>
          <w:rFonts w:cs="Times New Roman"/>
        </w:rPr>
        <w:t>government</w:t>
      </w:r>
      <w:r w:rsidRPr="00803EFD">
        <w:rPr>
          <w:rFonts w:cs="Times New Roman"/>
        </w:rPr>
        <w:t xml:space="preserve"> area.</w:t>
      </w:r>
    </w:p>
    <w:p w14:paraId="5BC72472" w14:textId="77777777" w:rsidR="000A1563" w:rsidRPr="00803EFD" w:rsidRDefault="00554AB2" w:rsidP="000A1563">
      <w:pPr>
        <w:pStyle w:val="ListParagraph"/>
        <w:numPr>
          <w:ilvl w:val="0"/>
          <w:numId w:val="2"/>
        </w:numPr>
        <w:rPr>
          <w:rFonts w:cs="Times New Roman"/>
        </w:rPr>
      </w:pPr>
      <w:r w:rsidRPr="00803EFD">
        <w:rPr>
          <w:rFonts w:cs="Times New Roman"/>
        </w:rPr>
        <w:t>Consider the locality where the five onshore wind farms and solar panel are going to build.</w:t>
      </w:r>
    </w:p>
    <w:p w14:paraId="01CE0C40" w14:textId="77777777" w:rsidR="005C119C" w:rsidRPr="00803EFD" w:rsidRDefault="00554AB2" w:rsidP="005C119C">
      <w:pPr>
        <w:rPr>
          <w:rFonts w:cs="Times New Roman"/>
        </w:rPr>
      </w:pPr>
      <w:r w:rsidRPr="00803EFD">
        <w:rPr>
          <w:rFonts w:cs="Times New Roman"/>
          <w:b/>
          <w:bCs/>
        </w:rPr>
        <w:t>Affected Parties</w:t>
      </w:r>
      <w:r w:rsidRPr="00803EFD">
        <w:rPr>
          <w:rFonts w:cs="Times New Roman"/>
        </w:rPr>
        <w:t xml:space="preserve">: The </w:t>
      </w:r>
      <w:r w:rsidR="001B61E5" w:rsidRPr="00803EFD">
        <w:rPr>
          <w:rFonts w:cs="Times New Roman"/>
        </w:rPr>
        <w:t>successful</w:t>
      </w:r>
      <w:r w:rsidRPr="00803EFD">
        <w:rPr>
          <w:rFonts w:cs="Times New Roman"/>
        </w:rPr>
        <w:t xml:space="preserve"> completion of the project </w:t>
      </w:r>
      <w:r w:rsidR="001B61E5" w:rsidRPr="00803EFD">
        <w:rPr>
          <w:rFonts w:cs="Times New Roman"/>
        </w:rPr>
        <w:t>will</w:t>
      </w:r>
      <w:r w:rsidRPr="00803EFD">
        <w:rPr>
          <w:rFonts w:cs="Times New Roman"/>
        </w:rPr>
        <w:t xml:space="preserve"> affect many interested parties. First of </w:t>
      </w:r>
      <w:r w:rsidR="001B61E5" w:rsidRPr="00803EFD">
        <w:rPr>
          <w:rFonts w:cs="Times New Roman"/>
        </w:rPr>
        <w:t>all,</w:t>
      </w:r>
      <w:r w:rsidRPr="00803EFD">
        <w:rPr>
          <w:rFonts w:cs="Times New Roman"/>
        </w:rPr>
        <w:t xml:space="preserve"> the investors </w:t>
      </w:r>
      <w:r w:rsidR="00B727F7" w:rsidRPr="00803EFD">
        <w:rPr>
          <w:rFonts w:cs="Times New Roman"/>
        </w:rPr>
        <w:t xml:space="preserve">will be affected because their money is on the project. Secondly, the stakeholder and the creditors, </w:t>
      </w:r>
      <w:r w:rsidR="001B61E5" w:rsidRPr="00803EFD">
        <w:rPr>
          <w:rFonts w:cs="Times New Roman"/>
        </w:rPr>
        <w:t>the stakeholder</w:t>
      </w:r>
      <w:r w:rsidR="00B727F7" w:rsidRPr="00803EFD">
        <w:rPr>
          <w:rFonts w:cs="Times New Roman"/>
        </w:rPr>
        <w:t xml:space="preserve"> </w:t>
      </w:r>
      <w:r w:rsidR="001B61E5" w:rsidRPr="00803EFD">
        <w:rPr>
          <w:rFonts w:cs="Times New Roman"/>
        </w:rPr>
        <w:t>will</w:t>
      </w:r>
      <w:r w:rsidR="00B727F7" w:rsidRPr="00803EFD">
        <w:rPr>
          <w:rFonts w:cs="Times New Roman"/>
        </w:rPr>
        <w:t xml:space="preserve"> be affected. Govt. will provide fund for this green project. So surely the govt will be affected for the project</w:t>
      </w:r>
      <w:r w:rsidR="00A33E0F" w:rsidRPr="00803EFD">
        <w:rPr>
          <w:rFonts w:cs="Times New Roman"/>
        </w:rPr>
        <w:t xml:space="preserve"> (</w:t>
      </w:r>
      <w:r w:rsidR="00A33E0F" w:rsidRPr="00803EFD">
        <w:rPr>
          <w:rFonts w:cs="Times New Roman"/>
          <w:color w:val="222222"/>
          <w:szCs w:val="24"/>
          <w:shd w:val="clear" w:color="auto" w:fill="FFFFFF"/>
        </w:rPr>
        <w:t>Aven, 2016)</w:t>
      </w:r>
      <w:r w:rsidR="00B727F7" w:rsidRPr="00803EFD">
        <w:rPr>
          <w:rFonts w:cs="Times New Roman"/>
        </w:rPr>
        <w:t xml:space="preserve">. </w:t>
      </w:r>
    </w:p>
    <w:p w14:paraId="58B896C4" w14:textId="77777777" w:rsidR="00B727F7" w:rsidRPr="00803EFD" w:rsidRDefault="00554AB2" w:rsidP="005C119C">
      <w:pPr>
        <w:rPr>
          <w:rFonts w:cs="Times New Roman"/>
        </w:rPr>
      </w:pPr>
      <w:r w:rsidRPr="00803EFD">
        <w:rPr>
          <w:rFonts w:cs="Times New Roman"/>
          <w:b/>
          <w:bCs/>
        </w:rPr>
        <w:t>Specific Exclusion from Scope</w:t>
      </w:r>
      <w:r w:rsidRPr="00803EFD">
        <w:rPr>
          <w:rFonts w:cs="Times New Roman"/>
        </w:rPr>
        <w:t xml:space="preserve">: The plan of the project will be incremental. That means it will be progressive </w:t>
      </w:r>
      <w:r w:rsidR="001B61E5" w:rsidRPr="00803EFD">
        <w:rPr>
          <w:rFonts w:cs="Times New Roman"/>
        </w:rPr>
        <w:t xml:space="preserve">and </w:t>
      </w:r>
      <w:r w:rsidRPr="00803EFD">
        <w:rPr>
          <w:rFonts w:cs="Times New Roman"/>
        </w:rPr>
        <w:t xml:space="preserve">each of the parts will be done consecutively. Their whole project will not roll out in one time. There </w:t>
      </w:r>
      <w:r w:rsidR="001B61E5" w:rsidRPr="00803EFD">
        <w:rPr>
          <w:rFonts w:cs="Times New Roman"/>
        </w:rPr>
        <w:t>will</w:t>
      </w:r>
      <w:r w:rsidRPr="00803EFD">
        <w:rPr>
          <w:rFonts w:cs="Times New Roman"/>
        </w:rPr>
        <w:t xml:space="preserve"> be proper planning, organising, controlling, scheduling over the project.  </w:t>
      </w:r>
    </w:p>
    <w:p w14:paraId="3C7CBACB" w14:textId="77777777" w:rsidR="00CE1A2F" w:rsidRPr="00803EFD" w:rsidRDefault="00554AB2" w:rsidP="005C119C">
      <w:pPr>
        <w:rPr>
          <w:rFonts w:cs="Times New Roman"/>
        </w:rPr>
      </w:pPr>
      <w:r w:rsidRPr="00803EFD">
        <w:rPr>
          <w:rFonts w:cs="Times New Roman"/>
          <w:b/>
          <w:bCs/>
        </w:rPr>
        <w:t>High-Level Timeline Schedule</w:t>
      </w:r>
      <w:r w:rsidRPr="00803EFD">
        <w:rPr>
          <w:rFonts w:cs="Times New Roman"/>
        </w:rPr>
        <w:t xml:space="preserve">: </w:t>
      </w:r>
      <w:r w:rsidR="00434095" w:rsidRPr="00803EFD">
        <w:rPr>
          <w:rFonts w:cs="Times New Roman"/>
        </w:rPr>
        <w:t xml:space="preserve">To keep track of the tasks, the project managers apply both Gantt chart and PERT chart. Both are important for </w:t>
      </w:r>
      <w:r w:rsidR="001B61E5" w:rsidRPr="00803EFD">
        <w:rPr>
          <w:rFonts w:cs="Times New Roman"/>
        </w:rPr>
        <w:t>keeping</w:t>
      </w:r>
      <w:r w:rsidR="00434095" w:rsidRPr="00803EFD">
        <w:rPr>
          <w:rFonts w:cs="Times New Roman"/>
        </w:rPr>
        <w:t xml:space="preserve"> track of the work. The applied Gantt chart and PERT chart are shown on the project management techniques section. </w:t>
      </w:r>
    </w:p>
    <w:p w14:paraId="1816C335" w14:textId="77777777" w:rsidR="00CE1A2F" w:rsidRPr="00803EFD" w:rsidRDefault="00554AB2">
      <w:pPr>
        <w:spacing w:line="259" w:lineRule="auto"/>
        <w:jc w:val="left"/>
        <w:rPr>
          <w:rFonts w:cs="Times New Roman"/>
        </w:rPr>
      </w:pPr>
      <w:r w:rsidRPr="00803EFD">
        <w:rPr>
          <w:rFonts w:cs="Times New Roman"/>
        </w:rPr>
        <w:br w:type="page"/>
      </w:r>
    </w:p>
    <w:p w14:paraId="3C4B8A57" w14:textId="77777777" w:rsidR="00B727F7" w:rsidRPr="00803EFD" w:rsidRDefault="00554AB2" w:rsidP="00CE1A2F">
      <w:pPr>
        <w:pStyle w:val="Heading1"/>
        <w:rPr>
          <w:rFonts w:cs="Times New Roman"/>
        </w:rPr>
      </w:pPr>
      <w:bookmarkStart w:id="8" w:name="_Toc46774663"/>
      <w:r w:rsidRPr="00803EFD">
        <w:rPr>
          <w:rFonts w:cs="Times New Roman"/>
        </w:rPr>
        <w:lastRenderedPageBreak/>
        <w:t>Project Management Tools and Techniques</w:t>
      </w:r>
      <w:bookmarkEnd w:id="8"/>
      <w:r w:rsidRPr="00803EFD">
        <w:rPr>
          <w:rFonts w:cs="Times New Roman"/>
        </w:rPr>
        <w:t xml:space="preserve"> </w:t>
      </w:r>
    </w:p>
    <w:p w14:paraId="39070D63" w14:textId="77777777" w:rsidR="00CE1A2F" w:rsidRPr="00803EFD" w:rsidRDefault="00554AB2" w:rsidP="00CE1A2F">
      <w:pPr>
        <w:rPr>
          <w:rFonts w:cs="Times New Roman"/>
        </w:rPr>
      </w:pPr>
      <w:r w:rsidRPr="00803EFD">
        <w:rPr>
          <w:rFonts w:cs="Times New Roman"/>
        </w:rPr>
        <w:t>Techniques of project management differ from traditional to creative. The method is to be selected depends on the nature of a project, its size, its group and other aspects</w:t>
      </w:r>
      <w:r w:rsidR="00A33E0F" w:rsidRPr="00803EFD">
        <w:rPr>
          <w:rFonts w:cs="Times New Roman"/>
        </w:rPr>
        <w:t xml:space="preserve"> (</w:t>
      </w:r>
      <w:r w:rsidR="00A33E0F" w:rsidRPr="00803EFD">
        <w:rPr>
          <w:rFonts w:cs="Times New Roman"/>
          <w:color w:val="222222"/>
          <w:szCs w:val="24"/>
          <w:shd w:val="clear" w:color="auto" w:fill="FFFFFF"/>
        </w:rPr>
        <w:t>Chauma, 2017).</w:t>
      </w:r>
      <w:r w:rsidRPr="00803EFD">
        <w:rPr>
          <w:rFonts w:cs="Times New Roman"/>
        </w:rPr>
        <w:t xml:space="preserve"> Most of them may be used in diverse sectors, but techniques commonly used or developed especially in certain fields of operation are present. Different project management tools are given below: </w:t>
      </w:r>
    </w:p>
    <w:p w14:paraId="5E996A60" w14:textId="77777777" w:rsidR="0062023A" w:rsidRPr="00803EFD" w:rsidRDefault="00554AB2" w:rsidP="0062023A">
      <w:pPr>
        <w:pStyle w:val="Heading2"/>
        <w:rPr>
          <w:rFonts w:cs="Times New Roman"/>
        </w:rPr>
      </w:pPr>
      <w:bookmarkStart w:id="9" w:name="_Toc46774664"/>
      <w:r w:rsidRPr="00803EFD">
        <w:rPr>
          <w:rFonts w:cs="Times New Roman"/>
        </w:rPr>
        <w:t xml:space="preserve">Project </w:t>
      </w:r>
      <w:r w:rsidR="001B61E5" w:rsidRPr="00803EFD">
        <w:rPr>
          <w:rFonts w:cs="Times New Roman"/>
        </w:rPr>
        <w:t>Management</w:t>
      </w:r>
      <w:r w:rsidRPr="00803EFD">
        <w:rPr>
          <w:rFonts w:cs="Times New Roman"/>
        </w:rPr>
        <w:t xml:space="preserve"> Tools</w:t>
      </w:r>
      <w:bookmarkEnd w:id="9"/>
      <w:r w:rsidRPr="00803EFD">
        <w:rPr>
          <w:rFonts w:cs="Times New Roman"/>
        </w:rPr>
        <w:t xml:space="preserve"> </w:t>
      </w:r>
    </w:p>
    <w:p w14:paraId="3E92D5CB" w14:textId="77777777" w:rsidR="006B0134" w:rsidRPr="00803EFD" w:rsidRDefault="00554AB2" w:rsidP="006B0134">
      <w:pPr>
        <w:pStyle w:val="ListParagraph"/>
        <w:numPr>
          <w:ilvl w:val="0"/>
          <w:numId w:val="3"/>
        </w:numPr>
        <w:rPr>
          <w:rFonts w:cs="Times New Roman"/>
        </w:rPr>
      </w:pPr>
      <w:r w:rsidRPr="00803EFD">
        <w:rPr>
          <w:rFonts w:cs="Times New Roman"/>
          <w:b/>
          <w:bCs/>
        </w:rPr>
        <w:t>Planning:</w:t>
      </w:r>
      <w:r w:rsidRPr="00803EFD">
        <w:rPr>
          <w:rFonts w:cs="Times New Roman"/>
        </w:rPr>
        <w:t xml:space="preserve"> In the </w:t>
      </w:r>
      <w:r w:rsidR="001B61E5" w:rsidRPr="00803EFD">
        <w:rPr>
          <w:rFonts w:cs="Times New Roman"/>
        </w:rPr>
        <w:t>Planning</w:t>
      </w:r>
      <w:r w:rsidRPr="00803EFD">
        <w:rPr>
          <w:rFonts w:cs="Times New Roman"/>
        </w:rPr>
        <w:t xml:space="preserve"> section, there are included </w:t>
      </w:r>
      <w:r w:rsidR="001B61E5" w:rsidRPr="00803EFD">
        <w:rPr>
          <w:rFonts w:cs="Times New Roman"/>
        </w:rPr>
        <w:t>several</w:t>
      </w:r>
      <w:r w:rsidRPr="00803EFD">
        <w:rPr>
          <w:rFonts w:cs="Times New Roman"/>
        </w:rPr>
        <w:t xml:space="preserve"> tasks like determining the gaols, aims, work breakdown structures, organising the work and </w:t>
      </w:r>
      <w:r w:rsidR="00F06971" w:rsidRPr="00803EFD">
        <w:rPr>
          <w:rFonts w:cs="Times New Roman"/>
        </w:rPr>
        <w:t xml:space="preserve">workers. Planning is the core </w:t>
      </w:r>
      <w:r w:rsidR="001B61E5" w:rsidRPr="00803EFD">
        <w:rPr>
          <w:rFonts w:cs="Times New Roman"/>
        </w:rPr>
        <w:t>techniques</w:t>
      </w:r>
      <w:r w:rsidR="00F06971" w:rsidRPr="00803EFD">
        <w:rPr>
          <w:rFonts w:cs="Times New Roman"/>
        </w:rPr>
        <w:t xml:space="preserve"> of a project and the project manager must go </w:t>
      </w:r>
      <w:r w:rsidR="001B61E5" w:rsidRPr="00803EFD">
        <w:rPr>
          <w:rFonts w:cs="Times New Roman"/>
        </w:rPr>
        <w:t>through</w:t>
      </w:r>
      <w:r w:rsidR="00F06971" w:rsidRPr="00803EFD">
        <w:rPr>
          <w:rFonts w:cs="Times New Roman"/>
        </w:rPr>
        <w:t xml:space="preserve"> from planning</w:t>
      </w:r>
      <w:r w:rsidR="00A33E0F" w:rsidRPr="00803EFD">
        <w:rPr>
          <w:rFonts w:cs="Times New Roman"/>
        </w:rPr>
        <w:t xml:space="preserve"> (</w:t>
      </w:r>
      <w:r w:rsidR="00A33E0F" w:rsidRPr="00803EFD">
        <w:rPr>
          <w:rFonts w:cs="Times New Roman"/>
          <w:color w:val="222222"/>
          <w:szCs w:val="24"/>
          <w:shd w:val="clear" w:color="auto" w:fill="FFFFFF"/>
        </w:rPr>
        <w:t>Chauma, 2017)</w:t>
      </w:r>
      <w:r w:rsidR="00F06971" w:rsidRPr="00803EFD">
        <w:rPr>
          <w:rFonts w:cs="Times New Roman"/>
        </w:rPr>
        <w:t xml:space="preserve">. Planning </w:t>
      </w:r>
      <w:r w:rsidR="001B61E5" w:rsidRPr="00803EFD">
        <w:rPr>
          <w:rFonts w:cs="Times New Roman"/>
        </w:rPr>
        <w:t>determine</w:t>
      </w:r>
      <w:r w:rsidR="00F06971" w:rsidRPr="00803EFD">
        <w:rPr>
          <w:rFonts w:cs="Times New Roman"/>
        </w:rPr>
        <w:t xml:space="preserve">s which task is preferable to do first and when the task will be done. Tesco PLC plans to complete </w:t>
      </w:r>
      <w:r w:rsidR="001B61E5" w:rsidRPr="00803EFD">
        <w:rPr>
          <w:rFonts w:cs="Times New Roman"/>
        </w:rPr>
        <w:t>their</w:t>
      </w:r>
      <w:r w:rsidR="00F06971" w:rsidRPr="00803EFD">
        <w:rPr>
          <w:rFonts w:cs="Times New Roman"/>
        </w:rPr>
        <w:t xml:space="preserve"> project by 2030. They are first planning to determine the gaol which is providing green electricity and </w:t>
      </w:r>
      <w:r w:rsidR="001B61E5" w:rsidRPr="00803EFD">
        <w:rPr>
          <w:rFonts w:cs="Times New Roman"/>
        </w:rPr>
        <w:t>reducing</w:t>
      </w:r>
      <w:r w:rsidR="00F06971" w:rsidRPr="00803EFD">
        <w:rPr>
          <w:rFonts w:cs="Times New Roman"/>
        </w:rPr>
        <w:t xml:space="preserve"> the CO2. </w:t>
      </w:r>
      <w:r w:rsidR="001B61E5" w:rsidRPr="00803EFD">
        <w:rPr>
          <w:rFonts w:cs="Times New Roman"/>
        </w:rPr>
        <w:t>Moreover,</w:t>
      </w:r>
      <w:r w:rsidR="00F06971" w:rsidRPr="00803EFD">
        <w:rPr>
          <w:rFonts w:cs="Times New Roman"/>
        </w:rPr>
        <w:t xml:space="preserve"> they are planning to first gather the fund from govt and investors. Then they are trying to select the best engineer and a barren field away from the locality</w:t>
      </w:r>
      <w:r w:rsidR="00A33E0F" w:rsidRPr="00803EFD">
        <w:rPr>
          <w:rFonts w:cs="Times New Roman"/>
        </w:rPr>
        <w:t xml:space="preserve"> (</w:t>
      </w:r>
      <w:r w:rsidR="00A33E0F" w:rsidRPr="00803EFD">
        <w:rPr>
          <w:rFonts w:cs="Times New Roman"/>
          <w:color w:val="222222"/>
          <w:szCs w:val="24"/>
          <w:shd w:val="clear" w:color="auto" w:fill="FFFFFF"/>
        </w:rPr>
        <w:t>Chauma, 2017)</w:t>
      </w:r>
      <w:r w:rsidR="00F06971" w:rsidRPr="00803EFD">
        <w:rPr>
          <w:rFonts w:cs="Times New Roman"/>
        </w:rPr>
        <w:t xml:space="preserve">. </w:t>
      </w:r>
    </w:p>
    <w:p w14:paraId="22209C52" w14:textId="77777777" w:rsidR="00F06971" w:rsidRPr="00803EFD" w:rsidRDefault="00554AB2" w:rsidP="006B0134">
      <w:pPr>
        <w:pStyle w:val="ListParagraph"/>
        <w:numPr>
          <w:ilvl w:val="0"/>
          <w:numId w:val="3"/>
        </w:numPr>
        <w:rPr>
          <w:rFonts w:cs="Times New Roman"/>
        </w:rPr>
      </w:pPr>
      <w:r w:rsidRPr="00803EFD">
        <w:rPr>
          <w:rFonts w:cs="Times New Roman"/>
          <w:b/>
          <w:bCs/>
        </w:rPr>
        <w:t>Scheduling</w:t>
      </w:r>
      <w:r w:rsidRPr="00803EFD">
        <w:rPr>
          <w:rFonts w:cs="Times New Roman"/>
        </w:rPr>
        <w:t xml:space="preserve">: Project scheduling build connectivity </w:t>
      </w:r>
      <w:r w:rsidR="006D0A08" w:rsidRPr="00803EFD">
        <w:rPr>
          <w:rFonts w:cs="Times New Roman"/>
        </w:rPr>
        <w:t>with workers and works. Gantt chart, PERT chart and critical path method are the best methods for the scheduling. Project scheduling determines the starting point and ending point of the task</w:t>
      </w:r>
      <w:r w:rsidR="00A33E0F" w:rsidRPr="00803EFD">
        <w:rPr>
          <w:rFonts w:cs="Times New Roman"/>
        </w:rPr>
        <w:t xml:space="preserve"> (</w:t>
      </w:r>
      <w:r w:rsidR="00A33E0F" w:rsidRPr="00803EFD">
        <w:rPr>
          <w:rFonts w:cs="Times New Roman"/>
          <w:color w:val="222222"/>
          <w:szCs w:val="24"/>
          <w:shd w:val="clear" w:color="auto" w:fill="FFFFFF"/>
        </w:rPr>
        <w:t>Cummings, Bridgman, 2016)</w:t>
      </w:r>
      <w:r w:rsidR="006D0A08" w:rsidRPr="00803EFD">
        <w:rPr>
          <w:rFonts w:cs="Times New Roman"/>
        </w:rPr>
        <w:t xml:space="preserve">. </w:t>
      </w:r>
      <w:r w:rsidR="00DE78FA" w:rsidRPr="00803EFD">
        <w:rPr>
          <w:rFonts w:cs="Times New Roman"/>
        </w:rPr>
        <w:t xml:space="preserve">Gantt chart shows the gap between the works and PERT chart shows the connectivity or sequence of the task. It determines which task is taking a long time, which task is more critical. Tesco PLC has used both Gantt chart and PERT chart to </w:t>
      </w:r>
      <w:r w:rsidR="001B61E5" w:rsidRPr="00803EFD">
        <w:rPr>
          <w:rFonts w:cs="Times New Roman"/>
        </w:rPr>
        <w:t>ensure</w:t>
      </w:r>
      <w:r w:rsidR="00DE78FA" w:rsidRPr="00803EFD">
        <w:rPr>
          <w:rFonts w:cs="Times New Roman"/>
        </w:rPr>
        <w:t xml:space="preserve"> the connectivity </w:t>
      </w:r>
      <w:r w:rsidR="001B61E5" w:rsidRPr="00803EFD">
        <w:rPr>
          <w:rFonts w:cs="Times New Roman"/>
        </w:rPr>
        <w:t>within</w:t>
      </w:r>
      <w:r w:rsidR="00DE78FA" w:rsidRPr="00803EFD">
        <w:rPr>
          <w:rFonts w:cs="Times New Roman"/>
        </w:rPr>
        <w:t xml:space="preserve"> the works. It contributes to the use of the better resource, people and money</w:t>
      </w:r>
      <w:r w:rsidR="00A33E0F" w:rsidRPr="00803EFD">
        <w:rPr>
          <w:rFonts w:cs="Times New Roman"/>
        </w:rPr>
        <w:t xml:space="preserve"> (</w:t>
      </w:r>
      <w:r w:rsidR="00A33E0F" w:rsidRPr="00803EFD">
        <w:rPr>
          <w:rFonts w:cs="Times New Roman"/>
          <w:color w:val="222222"/>
          <w:szCs w:val="24"/>
          <w:shd w:val="clear" w:color="auto" w:fill="FFFFFF"/>
        </w:rPr>
        <w:t>Cummings, Bridgman, 2016)</w:t>
      </w:r>
      <w:r w:rsidR="00DE78FA" w:rsidRPr="00803EFD">
        <w:rPr>
          <w:rFonts w:cs="Times New Roman"/>
        </w:rPr>
        <w:t xml:space="preserve">. </w:t>
      </w:r>
    </w:p>
    <w:p w14:paraId="5819CBE1" w14:textId="77777777" w:rsidR="00DE78FA" w:rsidRPr="00803EFD" w:rsidRDefault="00554AB2" w:rsidP="00DE78FA">
      <w:pPr>
        <w:pStyle w:val="ListParagraph"/>
        <w:numPr>
          <w:ilvl w:val="0"/>
          <w:numId w:val="3"/>
        </w:numPr>
        <w:rPr>
          <w:rFonts w:cs="Times New Roman"/>
        </w:rPr>
      </w:pPr>
      <w:r w:rsidRPr="00803EFD">
        <w:rPr>
          <w:rFonts w:cs="Times New Roman"/>
          <w:b/>
          <w:bCs/>
        </w:rPr>
        <w:t>Controlling</w:t>
      </w:r>
      <w:r w:rsidRPr="00803EFD">
        <w:rPr>
          <w:rFonts w:cs="Times New Roman"/>
        </w:rPr>
        <w:t xml:space="preserve">: </w:t>
      </w:r>
      <w:r w:rsidR="001B61E5" w:rsidRPr="00803EFD">
        <w:rPr>
          <w:rFonts w:cs="Times New Roman"/>
        </w:rPr>
        <w:t>Controlling</w:t>
      </w:r>
      <w:r w:rsidRPr="00803EFD">
        <w:rPr>
          <w:rFonts w:cs="Times New Roman"/>
        </w:rPr>
        <w:t xml:space="preserve"> refers to monitor, oversee, </w:t>
      </w:r>
      <w:r w:rsidR="001B61E5" w:rsidRPr="00803EFD">
        <w:rPr>
          <w:rFonts w:cs="Times New Roman"/>
        </w:rPr>
        <w:t>giving</w:t>
      </w:r>
      <w:r w:rsidRPr="00803EFD">
        <w:rPr>
          <w:rFonts w:cs="Times New Roman"/>
        </w:rPr>
        <w:t xml:space="preserve"> feedback on the works. It monitors the cost, assets, resources of the </w:t>
      </w:r>
      <w:r w:rsidR="001B61E5" w:rsidRPr="00803EFD">
        <w:rPr>
          <w:rFonts w:cs="Times New Roman"/>
        </w:rPr>
        <w:t>organisation</w:t>
      </w:r>
      <w:r w:rsidRPr="00803EFD">
        <w:rPr>
          <w:rFonts w:cs="Times New Roman"/>
        </w:rPr>
        <w:t xml:space="preserve"> and ensures that best use of the resources. Controlling is the last and final steps for the project because this step refers to giving feedback about all the activities. The project manager can give a various </w:t>
      </w:r>
      <w:r w:rsidR="00E256C6" w:rsidRPr="00803EFD">
        <w:rPr>
          <w:rFonts w:cs="Times New Roman"/>
        </w:rPr>
        <w:t xml:space="preserve">controlling report. For example, cost breakdown of the project, workbook for the employees to track all the activities of employees, </w:t>
      </w:r>
      <w:r w:rsidR="00B93A35" w:rsidRPr="00803EFD">
        <w:rPr>
          <w:rFonts w:cs="Times New Roman"/>
        </w:rPr>
        <w:t>variance report, time analysis report, cost report etc. Tesco PLC is introducing a cost breakdown report to ensure that the resources are allocating appropriately and the cost is minimised properly</w:t>
      </w:r>
      <w:r w:rsidR="00A33E0F" w:rsidRPr="00803EFD">
        <w:rPr>
          <w:rFonts w:cs="Times New Roman"/>
        </w:rPr>
        <w:t xml:space="preserve"> (</w:t>
      </w:r>
      <w:r w:rsidR="00A33E0F" w:rsidRPr="00803EFD">
        <w:rPr>
          <w:rFonts w:cs="Times New Roman"/>
          <w:color w:val="222222"/>
          <w:szCs w:val="24"/>
          <w:shd w:val="clear" w:color="auto" w:fill="FFFFFF"/>
        </w:rPr>
        <w:t>Cummings, Bridgman, 2016)</w:t>
      </w:r>
      <w:r w:rsidR="00B93A35" w:rsidRPr="00803EFD">
        <w:rPr>
          <w:rFonts w:cs="Times New Roman"/>
        </w:rPr>
        <w:t xml:space="preserve">. </w:t>
      </w:r>
    </w:p>
    <w:p w14:paraId="70AF6BA0" w14:textId="77777777" w:rsidR="006B0134" w:rsidRPr="00803EFD" w:rsidRDefault="006B0134" w:rsidP="00CE1A2F">
      <w:pPr>
        <w:rPr>
          <w:rFonts w:cs="Times New Roman"/>
        </w:rPr>
      </w:pPr>
    </w:p>
    <w:p w14:paraId="14C0C0C1" w14:textId="77777777" w:rsidR="00F81485" w:rsidRPr="00803EFD" w:rsidRDefault="00554AB2" w:rsidP="0062023A">
      <w:pPr>
        <w:pStyle w:val="Heading2"/>
        <w:rPr>
          <w:rFonts w:cs="Times New Roman"/>
        </w:rPr>
      </w:pPr>
      <w:bookmarkStart w:id="10" w:name="_Toc46774665"/>
      <w:r w:rsidRPr="00803EFD">
        <w:rPr>
          <w:rFonts w:cs="Times New Roman"/>
        </w:rPr>
        <w:t>Project</w:t>
      </w:r>
      <w:r w:rsidR="0062023A" w:rsidRPr="00803EFD">
        <w:rPr>
          <w:rFonts w:cs="Times New Roman"/>
        </w:rPr>
        <w:t xml:space="preserve"> </w:t>
      </w:r>
      <w:r w:rsidRPr="00803EFD">
        <w:rPr>
          <w:rFonts w:cs="Times New Roman"/>
        </w:rPr>
        <w:t>Management</w:t>
      </w:r>
      <w:r w:rsidR="0062023A" w:rsidRPr="00803EFD">
        <w:rPr>
          <w:rFonts w:cs="Times New Roman"/>
        </w:rPr>
        <w:t xml:space="preserve"> Techniques</w:t>
      </w:r>
      <w:bookmarkEnd w:id="10"/>
      <w:r w:rsidR="0062023A" w:rsidRPr="00803EFD">
        <w:rPr>
          <w:rFonts w:cs="Times New Roman"/>
        </w:rPr>
        <w:t xml:space="preserve"> </w:t>
      </w:r>
    </w:p>
    <w:p w14:paraId="41AF67AE" w14:textId="77777777" w:rsidR="00B93A35" w:rsidRPr="00803EFD" w:rsidRDefault="00554AB2" w:rsidP="002F20F5">
      <w:pPr>
        <w:rPr>
          <w:rFonts w:cs="Times New Roman"/>
        </w:rPr>
      </w:pPr>
      <w:r w:rsidRPr="00803EFD">
        <w:rPr>
          <w:rFonts w:cs="Times New Roman"/>
        </w:rPr>
        <w:t xml:space="preserve">There are three project management tools. </w:t>
      </w:r>
      <w:r w:rsidR="00B25613" w:rsidRPr="00803EFD">
        <w:rPr>
          <w:rFonts w:cs="Times New Roman"/>
        </w:rPr>
        <w:t xml:space="preserve">Those are Gantt charts, PERT chart and critical path technique. </w:t>
      </w:r>
    </w:p>
    <w:p w14:paraId="01296790" w14:textId="77777777" w:rsidR="002D451F" w:rsidRPr="00803EFD" w:rsidRDefault="00554AB2" w:rsidP="002D451F">
      <w:pPr>
        <w:pStyle w:val="ListParagraph"/>
        <w:numPr>
          <w:ilvl w:val="0"/>
          <w:numId w:val="6"/>
        </w:numPr>
        <w:rPr>
          <w:rFonts w:cs="Times New Roman"/>
        </w:rPr>
      </w:pPr>
      <w:r w:rsidRPr="00803EFD">
        <w:rPr>
          <w:rFonts w:cs="Times New Roman"/>
          <w:b/>
          <w:bCs/>
        </w:rPr>
        <w:t>Gantt Chart:</w:t>
      </w:r>
      <w:r w:rsidRPr="00803EFD">
        <w:rPr>
          <w:rFonts w:cs="Times New Roman"/>
        </w:rPr>
        <w:t xml:space="preserve"> </w:t>
      </w:r>
      <w:r w:rsidR="00413324" w:rsidRPr="00803EFD">
        <w:rPr>
          <w:rFonts w:cs="Times New Roman"/>
        </w:rPr>
        <w:t>Among the most widely known and helpful ways of presenting actions (tasks or incidents) against time is through a Gantt chart, widely used in the management of a project</w:t>
      </w:r>
      <w:r w:rsidR="00A33E0F" w:rsidRPr="00803EFD">
        <w:rPr>
          <w:rFonts w:cs="Times New Roman"/>
        </w:rPr>
        <w:t xml:space="preserve"> (</w:t>
      </w:r>
      <w:r w:rsidR="00A33E0F" w:rsidRPr="00803EFD">
        <w:rPr>
          <w:rFonts w:cs="Times New Roman"/>
          <w:color w:val="222222"/>
          <w:szCs w:val="24"/>
          <w:shd w:val="clear" w:color="auto" w:fill="FFFFFF"/>
        </w:rPr>
        <w:t>Demirkesen and Ozorhon, 2017)</w:t>
      </w:r>
      <w:r w:rsidR="00413324" w:rsidRPr="00803EFD">
        <w:rPr>
          <w:rFonts w:cs="Times New Roman"/>
        </w:rPr>
        <w:t xml:space="preserve">. A list of operations is on the left of the map and a correct time frame is displayed at the top. The location and period of the bar indicate the beginning, middle and end of the task. The time of each action is marked by a bar. </w:t>
      </w:r>
      <w:r w:rsidRPr="00803EFD">
        <w:rPr>
          <w:rFonts w:cs="Times New Roman"/>
        </w:rPr>
        <w:t xml:space="preserve">Gantt chart is preferable for Tesco PLC because </w:t>
      </w:r>
      <w:r w:rsidR="000178D7" w:rsidRPr="00803EFD">
        <w:rPr>
          <w:rFonts w:cs="Times New Roman"/>
        </w:rPr>
        <w:t>it indicates the schedule and the allocated time for each task Tesco PLC will easily identify their tasks and progressive of the task</w:t>
      </w:r>
      <w:r w:rsidR="00A33E0F" w:rsidRPr="00803EFD">
        <w:rPr>
          <w:rFonts w:cs="Times New Roman"/>
        </w:rPr>
        <w:t xml:space="preserve"> (</w:t>
      </w:r>
      <w:r w:rsidR="00A33E0F" w:rsidRPr="00803EFD">
        <w:rPr>
          <w:rFonts w:cs="Times New Roman"/>
          <w:color w:val="222222"/>
          <w:szCs w:val="24"/>
          <w:shd w:val="clear" w:color="auto" w:fill="FFFFFF"/>
        </w:rPr>
        <w:t>Demirkesen and Ozorhon, 2017)</w:t>
      </w:r>
      <w:r w:rsidR="000178D7" w:rsidRPr="00803EFD">
        <w:rPr>
          <w:rFonts w:cs="Times New Roman"/>
        </w:rPr>
        <w:t xml:space="preserve">. </w:t>
      </w:r>
    </w:p>
    <w:p w14:paraId="2C76C1A0" w14:textId="77777777" w:rsidR="00B25613" w:rsidRPr="00803EFD" w:rsidRDefault="00554AB2" w:rsidP="002D451F">
      <w:pPr>
        <w:pStyle w:val="ListParagraph"/>
        <w:numPr>
          <w:ilvl w:val="0"/>
          <w:numId w:val="6"/>
        </w:numPr>
        <w:rPr>
          <w:rFonts w:cs="Times New Roman"/>
        </w:rPr>
      </w:pPr>
      <w:r w:rsidRPr="00803EFD">
        <w:rPr>
          <w:rFonts w:cs="Times New Roman"/>
          <w:b/>
          <w:bCs/>
        </w:rPr>
        <w:t>Critical Path Techniques</w:t>
      </w:r>
      <w:r w:rsidRPr="00803EFD">
        <w:rPr>
          <w:rFonts w:cs="Times New Roman"/>
        </w:rPr>
        <w:t xml:space="preserve">: The strategy involves identifying and describing the essential tasks the task duration (sequence of jobs) from the start to the finish of a project. Tasks which affect the project's schedules and require more care and detailed supervision are important. The methodology of Critical Paths is used for complicated tasks in the design, security and software development fields for which implementation terms and schedules are important. Tesco PLC doesn't use any critical path techniques because it is quite </w:t>
      </w:r>
      <w:r w:rsidR="001B61E5" w:rsidRPr="00803EFD">
        <w:rPr>
          <w:rFonts w:cs="Times New Roman"/>
        </w:rPr>
        <w:t>resembling</w:t>
      </w:r>
      <w:r w:rsidRPr="00803EFD">
        <w:rPr>
          <w:rFonts w:cs="Times New Roman"/>
        </w:rPr>
        <w:t xml:space="preserve"> to the PERT chart and they follow the PERT chart</w:t>
      </w:r>
      <w:r w:rsidR="00A33E0F" w:rsidRPr="00803EFD">
        <w:rPr>
          <w:rFonts w:cs="Times New Roman"/>
        </w:rPr>
        <w:t xml:space="preserve"> (</w:t>
      </w:r>
      <w:r w:rsidR="00A33E0F" w:rsidRPr="00803EFD">
        <w:rPr>
          <w:rFonts w:cs="Times New Roman"/>
          <w:color w:val="222222"/>
          <w:szCs w:val="24"/>
          <w:shd w:val="clear" w:color="auto" w:fill="FFFFFF"/>
        </w:rPr>
        <w:t>Demirkesen and Ozorhon, 2017)</w:t>
      </w:r>
      <w:r w:rsidR="00A33E0F" w:rsidRPr="00803EFD">
        <w:rPr>
          <w:rFonts w:cs="Times New Roman"/>
        </w:rPr>
        <w:t xml:space="preserve">. </w:t>
      </w:r>
      <w:r w:rsidRPr="00803EFD">
        <w:rPr>
          <w:rFonts w:cs="Times New Roman"/>
        </w:rPr>
        <w:t xml:space="preserve"> </w:t>
      </w:r>
    </w:p>
    <w:p w14:paraId="62EEE773" w14:textId="77777777" w:rsidR="0044036B" w:rsidRPr="00803EFD" w:rsidRDefault="00554AB2" w:rsidP="00A33E0F">
      <w:pPr>
        <w:pStyle w:val="ListParagraph"/>
        <w:numPr>
          <w:ilvl w:val="0"/>
          <w:numId w:val="4"/>
        </w:numPr>
        <w:rPr>
          <w:rFonts w:cs="Times New Roman"/>
        </w:rPr>
      </w:pPr>
      <w:r w:rsidRPr="00803EFD">
        <w:rPr>
          <w:rFonts w:cs="Times New Roman"/>
          <w:b/>
          <w:bCs/>
        </w:rPr>
        <w:t>PERT Chart</w:t>
      </w:r>
      <w:r w:rsidRPr="00803EFD">
        <w:rPr>
          <w:rFonts w:cs="Times New Roman"/>
        </w:rPr>
        <w:t xml:space="preserve">: The Program Evaluation and Review Technique (PERT) is one of the commonly used methods of assessing and evaluating in different fields. This requires complicated and thorough preparation and visual analysis of PERT diagrams tests. Its central aspect is the review of projects' activities. The US Navy initially developed this method during the Cold War to make modern technology more effective. This approach is ideally suited for big and heavy-term projects with complex tasks and complex criteria. </w:t>
      </w:r>
      <w:r w:rsidR="000178D7" w:rsidRPr="00803EFD">
        <w:rPr>
          <w:rFonts w:cs="Times New Roman"/>
        </w:rPr>
        <w:t xml:space="preserve">This chart shows the link between every task and the time allocated to complete each task. Tesco PLC has used this chart to determine the duration of time to complete each task. </w:t>
      </w:r>
      <w:r w:rsidRPr="00803EFD">
        <w:rPr>
          <w:rFonts w:cs="Times New Roman"/>
        </w:rPr>
        <w:br w:type="page"/>
      </w:r>
    </w:p>
    <w:p w14:paraId="02320155" w14:textId="77777777" w:rsidR="00C13132" w:rsidRPr="00803EFD" w:rsidRDefault="00554AB2" w:rsidP="0044036B">
      <w:pPr>
        <w:pStyle w:val="Heading1"/>
        <w:rPr>
          <w:rFonts w:cs="Times New Roman"/>
        </w:rPr>
      </w:pPr>
      <w:bookmarkStart w:id="11" w:name="_Toc46774666"/>
      <w:r w:rsidRPr="00803EFD">
        <w:rPr>
          <w:rFonts w:cs="Times New Roman"/>
        </w:rPr>
        <w:lastRenderedPageBreak/>
        <w:t>Project Implementation</w:t>
      </w:r>
      <w:bookmarkEnd w:id="11"/>
      <w:r w:rsidRPr="00803EFD">
        <w:rPr>
          <w:rFonts w:cs="Times New Roman"/>
        </w:rPr>
        <w:t xml:space="preserve"> </w:t>
      </w:r>
    </w:p>
    <w:p w14:paraId="5369CDE1" w14:textId="77777777" w:rsidR="0044036B" w:rsidRPr="00803EFD" w:rsidRDefault="00554AB2" w:rsidP="0044036B">
      <w:pPr>
        <w:rPr>
          <w:rFonts w:cs="Times New Roman"/>
        </w:rPr>
      </w:pPr>
      <w:r w:rsidRPr="00803EFD">
        <w:rPr>
          <w:rFonts w:cs="Times New Roman"/>
        </w:rPr>
        <w:t>Project</w:t>
      </w:r>
      <w:r w:rsidR="00803763" w:rsidRPr="00803EFD">
        <w:rPr>
          <w:rFonts w:cs="Times New Roman"/>
        </w:rPr>
        <w:t xml:space="preserve"> </w:t>
      </w:r>
      <w:r w:rsidRPr="00803EFD">
        <w:rPr>
          <w:rFonts w:cs="Times New Roman"/>
        </w:rPr>
        <w:t>implementation</w:t>
      </w:r>
      <w:r w:rsidR="00803763" w:rsidRPr="00803EFD">
        <w:rPr>
          <w:rFonts w:cs="Times New Roman"/>
        </w:rPr>
        <w:t xml:space="preserve"> </w:t>
      </w:r>
      <w:r w:rsidRPr="00803EFD">
        <w:rPr>
          <w:rFonts w:cs="Times New Roman"/>
        </w:rPr>
        <w:t>refers</w:t>
      </w:r>
      <w:r w:rsidR="00803763" w:rsidRPr="00803EFD">
        <w:rPr>
          <w:rFonts w:cs="Times New Roman"/>
        </w:rPr>
        <w:t xml:space="preserve"> to transforming the planning of the project into activities. Project planning will be of no value without project </w:t>
      </w:r>
      <w:r w:rsidRPr="00803EFD">
        <w:rPr>
          <w:rFonts w:cs="Times New Roman"/>
        </w:rPr>
        <w:t>implementation</w:t>
      </w:r>
      <w:r w:rsidR="00803763" w:rsidRPr="00803EFD">
        <w:rPr>
          <w:rFonts w:cs="Times New Roman"/>
        </w:rPr>
        <w:t xml:space="preserve">. Project </w:t>
      </w:r>
      <w:r w:rsidRPr="00803EFD">
        <w:rPr>
          <w:rFonts w:cs="Times New Roman"/>
        </w:rPr>
        <w:t>implementation</w:t>
      </w:r>
      <w:r w:rsidR="00803763" w:rsidRPr="00803EFD">
        <w:rPr>
          <w:rFonts w:cs="Times New Roman"/>
        </w:rPr>
        <w:t xml:space="preserve"> requires the time management of the project, work breakdown of the project, qualities of the project manager, risk analysis, cost analysis, stakeholder analysis. </w:t>
      </w:r>
    </w:p>
    <w:p w14:paraId="1D0C0CD4" w14:textId="77777777" w:rsidR="00DF517A" w:rsidRPr="00803EFD" w:rsidRDefault="00554AB2" w:rsidP="0062023A">
      <w:pPr>
        <w:rPr>
          <w:rFonts w:cs="Times New Roman"/>
        </w:rPr>
      </w:pPr>
      <w:bookmarkStart w:id="12" w:name="_Toc46774667"/>
      <w:r w:rsidRPr="00803EFD">
        <w:rPr>
          <w:rStyle w:val="Heading2Char"/>
          <w:rFonts w:cs="Times New Roman"/>
          <w:lang w:val="en-GB"/>
        </w:rPr>
        <w:t xml:space="preserve">Work </w:t>
      </w:r>
      <w:r w:rsidR="0062023A" w:rsidRPr="00803EFD">
        <w:rPr>
          <w:rStyle w:val="Heading2Char"/>
          <w:rFonts w:cs="Times New Roman"/>
          <w:lang w:val="en-GB"/>
        </w:rPr>
        <w:t>Breakdown Structure</w:t>
      </w:r>
      <w:bookmarkEnd w:id="12"/>
      <w:r w:rsidRPr="00803EFD">
        <w:rPr>
          <w:rFonts w:cs="Times New Roman"/>
        </w:rPr>
        <w:t xml:space="preserve">: This structure identifies all the work that is going to </w:t>
      </w:r>
      <w:r w:rsidR="001B61E5" w:rsidRPr="00803EFD">
        <w:rPr>
          <w:rFonts w:cs="Times New Roman"/>
        </w:rPr>
        <w:t>undertake</w:t>
      </w:r>
      <w:r w:rsidRPr="00803EFD">
        <w:rPr>
          <w:rFonts w:cs="Times New Roman"/>
        </w:rPr>
        <w:t xml:space="preserve"> in the project. Work breakdown structure shows the sub-tasks of the main tasks and flow of the entire tasks</w:t>
      </w:r>
      <w:r w:rsidR="00A33E0F" w:rsidRPr="00803EFD">
        <w:rPr>
          <w:rFonts w:cs="Times New Roman"/>
        </w:rPr>
        <w:t xml:space="preserve"> (</w:t>
      </w:r>
      <w:r w:rsidR="00A33E0F" w:rsidRPr="00803EFD">
        <w:rPr>
          <w:rFonts w:cs="Times New Roman"/>
          <w:color w:val="222222"/>
          <w:szCs w:val="24"/>
          <w:shd w:val="clear" w:color="auto" w:fill="FFFFFF"/>
        </w:rPr>
        <w:t>Giannakis and Papadopoulos, 2016)</w:t>
      </w:r>
      <w:r w:rsidRPr="00803EFD">
        <w:rPr>
          <w:rFonts w:cs="Times New Roman"/>
        </w:rPr>
        <w:t xml:space="preserve">. The work breakdown structure of Tesco PLC green project is </w:t>
      </w:r>
      <w:r w:rsidR="001B61E5" w:rsidRPr="00803EFD">
        <w:rPr>
          <w:rFonts w:cs="Times New Roman"/>
        </w:rPr>
        <w:t>five</w:t>
      </w:r>
      <w:r w:rsidRPr="00803EFD">
        <w:rPr>
          <w:rFonts w:cs="Times New Roman"/>
        </w:rPr>
        <w:t xml:space="preserve"> below: </w:t>
      </w:r>
    </w:p>
    <w:p w14:paraId="7254F48F" w14:textId="77777777" w:rsidR="002D451F" w:rsidRPr="00803EFD" w:rsidRDefault="00554AB2" w:rsidP="002D451F">
      <w:pPr>
        <w:keepNext/>
        <w:rPr>
          <w:rFonts w:cs="Times New Roman"/>
        </w:rPr>
      </w:pPr>
      <w:r w:rsidRPr="00803EFD">
        <w:rPr>
          <w:rFonts w:cs="Times New Roman"/>
          <w:noProof/>
          <w:lang w:val="en-US" w:bidi="ar-SA"/>
        </w:rPr>
        <w:drawing>
          <wp:inline distT="0" distB="0" distL="0" distR="0" wp14:anchorId="7136C353" wp14:editId="5CF038E4">
            <wp:extent cx="5943600" cy="3903980"/>
            <wp:effectExtent l="0" t="0" r="57150" b="0"/>
            <wp:docPr id="51" name="Diagram 5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0370018" w14:textId="77777777" w:rsidR="00DF517A" w:rsidRPr="00803EFD" w:rsidRDefault="00554AB2" w:rsidP="002D451F">
      <w:pPr>
        <w:pStyle w:val="Caption"/>
        <w:jc w:val="center"/>
        <w:rPr>
          <w:rFonts w:cs="Times New Roman"/>
        </w:rPr>
      </w:pPr>
      <w:r w:rsidRPr="00803EFD">
        <w:rPr>
          <w:rFonts w:cs="Times New Roman"/>
        </w:rPr>
        <w:t xml:space="preserve">Figure </w:t>
      </w:r>
      <w:r w:rsidRPr="00803EFD">
        <w:rPr>
          <w:rFonts w:cs="Times New Roman"/>
        </w:rPr>
        <w:fldChar w:fldCharType="begin"/>
      </w:r>
      <w:r w:rsidRPr="00803EFD">
        <w:rPr>
          <w:rFonts w:cs="Times New Roman"/>
        </w:rPr>
        <w:instrText xml:space="preserve"> SEQ Figure \* ARABIC </w:instrText>
      </w:r>
      <w:r w:rsidRPr="00803EFD">
        <w:rPr>
          <w:rFonts w:cs="Times New Roman"/>
        </w:rPr>
        <w:fldChar w:fldCharType="separate"/>
      </w:r>
      <w:r w:rsidR="008A28E9" w:rsidRPr="00803EFD">
        <w:rPr>
          <w:rFonts w:cs="Times New Roman"/>
          <w:noProof/>
        </w:rPr>
        <w:t>1</w:t>
      </w:r>
      <w:r w:rsidRPr="00803EFD">
        <w:rPr>
          <w:rFonts w:cs="Times New Roman"/>
        </w:rPr>
        <w:fldChar w:fldCharType="end"/>
      </w:r>
      <w:r w:rsidRPr="00803EFD">
        <w:rPr>
          <w:rFonts w:cs="Times New Roman"/>
        </w:rPr>
        <w:t>: Work Breakdown Structure</w:t>
      </w:r>
      <w:r w:rsidRPr="00803EFD">
        <w:rPr>
          <w:rFonts w:cs="Times New Roman"/>
        </w:rPr>
        <w:br/>
        <w:t>Source: Author</w:t>
      </w:r>
    </w:p>
    <w:p w14:paraId="190B7329" w14:textId="77777777" w:rsidR="002D451F" w:rsidRPr="00803EFD" w:rsidRDefault="00554AB2" w:rsidP="0062023A">
      <w:pPr>
        <w:rPr>
          <w:rFonts w:cs="Times New Roman"/>
          <w:b/>
          <w:bCs/>
        </w:rPr>
      </w:pPr>
      <w:bookmarkStart w:id="13" w:name="_Toc46774668"/>
      <w:r w:rsidRPr="00803EFD">
        <w:rPr>
          <w:rStyle w:val="Heading2Char"/>
          <w:rFonts w:cs="Times New Roman"/>
          <w:lang w:val="en-GB"/>
        </w:rPr>
        <w:t>Gantt Chart</w:t>
      </w:r>
      <w:bookmarkEnd w:id="13"/>
      <w:r w:rsidRPr="00803EFD">
        <w:rPr>
          <w:rFonts w:cs="Times New Roman"/>
          <w:b/>
          <w:bCs/>
        </w:rPr>
        <w:t xml:space="preserve">: </w:t>
      </w:r>
      <w:r w:rsidRPr="00803EFD">
        <w:rPr>
          <w:rFonts w:cs="Times New Roman"/>
        </w:rPr>
        <w:t xml:space="preserve">Gantt Chart shows the time activity of the project. It determines the task and the allocated time for </w:t>
      </w:r>
      <w:r w:rsidR="001B61E5" w:rsidRPr="00803EFD">
        <w:rPr>
          <w:rFonts w:cs="Times New Roman"/>
        </w:rPr>
        <w:t>each</w:t>
      </w:r>
      <w:r w:rsidRPr="00803EFD">
        <w:rPr>
          <w:rFonts w:cs="Times New Roman"/>
        </w:rPr>
        <w:t xml:space="preserve"> task. The Gantt chart for Tesco PLC is given below: </w:t>
      </w:r>
    </w:p>
    <w:p w14:paraId="674DA896" w14:textId="77777777" w:rsidR="002D451F" w:rsidRPr="00803EFD" w:rsidRDefault="00554AB2" w:rsidP="002D451F">
      <w:pPr>
        <w:rPr>
          <w:rFonts w:cs="Times New Roman"/>
          <w:b/>
          <w:bCs/>
        </w:rPr>
      </w:pPr>
      <w:r w:rsidRPr="00803EFD">
        <w:rPr>
          <w:rFonts w:cs="Times New Roman"/>
          <w:noProof/>
          <w:lang w:val="en-US" w:bidi="ar-SA"/>
        </w:rPr>
        <w:lastRenderedPageBreak/>
        <w:drawing>
          <wp:inline distT="0" distB="0" distL="0" distR="0" wp14:anchorId="06C378D8" wp14:editId="13FFAD2B">
            <wp:extent cx="5943600" cy="2272553"/>
            <wp:effectExtent l="0" t="0" r="0" b="13970"/>
            <wp:docPr id="52" name="Chart 52">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se="http://schemas.microsoft.com/office/word/2015/wordml/symex" xmlns:a16="http://schemas.microsoft.com/office/drawing/2014/main" id="{2999458C-989F-4A01-8643-B39EEFF3FF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9496147" w14:textId="77777777" w:rsidR="002D451F" w:rsidRPr="00803EFD" w:rsidRDefault="00554AB2" w:rsidP="002D451F">
      <w:pPr>
        <w:pStyle w:val="Caption"/>
        <w:jc w:val="center"/>
        <w:rPr>
          <w:rFonts w:cs="Times New Roman"/>
        </w:rPr>
      </w:pPr>
      <w:r w:rsidRPr="00803EFD">
        <w:rPr>
          <w:rFonts w:cs="Times New Roman"/>
        </w:rPr>
        <w:t xml:space="preserve">Figure </w:t>
      </w:r>
      <w:r w:rsidRPr="00803EFD">
        <w:rPr>
          <w:rFonts w:cs="Times New Roman"/>
        </w:rPr>
        <w:fldChar w:fldCharType="begin"/>
      </w:r>
      <w:r w:rsidRPr="00803EFD">
        <w:rPr>
          <w:rFonts w:cs="Times New Roman"/>
        </w:rPr>
        <w:instrText xml:space="preserve"> SEQ Figure \* ARABIC </w:instrText>
      </w:r>
      <w:r w:rsidRPr="00803EFD">
        <w:rPr>
          <w:rFonts w:cs="Times New Roman"/>
        </w:rPr>
        <w:fldChar w:fldCharType="separate"/>
      </w:r>
      <w:r w:rsidR="008A28E9" w:rsidRPr="00803EFD">
        <w:rPr>
          <w:rFonts w:cs="Times New Roman"/>
          <w:noProof/>
        </w:rPr>
        <w:t>2</w:t>
      </w:r>
      <w:r w:rsidRPr="00803EFD">
        <w:rPr>
          <w:rFonts w:cs="Times New Roman"/>
        </w:rPr>
        <w:fldChar w:fldCharType="end"/>
      </w:r>
      <w:r w:rsidRPr="00803EFD">
        <w:rPr>
          <w:rFonts w:cs="Times New Roman"/>
        </w:rPr>
        <w:t>: Gantt Chart</w:t>
      </w:r>
      <w:r w:rsidRPr="00803EFD">
        <w:rPr>
          <w:rFonts w:cs="Times New Roman"/>
        </w:rPr>
        <w:br/>
        <w:t xml:space="preserve">Source: Author </w:t>
      </w:r>
    </w:p>
    <w:p w14:paraId="7F25B203" w14:textId="77777777" w:rsidR="002D451F" w:rsidRPr="00803EFD" w:rsidRDefault="00554AB2" w:rsidP="0062023A">
      <w:pPr>
        <w:rPr>
          <w:rFonts w:cs="Times New Roman"/>
          <w:b/>
          <w:bCs/>
        </w:rPr>
      </w:pPr>
      <w:bookmarkStart w:id="14" w:name="_Toc46774669"/>
      <w:r w:rsidRPr="00803EFD">
        <w:rPr>
          <w:rStyle w:val="Heading2Char"/>
          <w:rFonts w:cs="Times New Roman"/>
          <w:lang w:val="en-GB"/>
        </w:rPr>
        <w:t>PERT Chart</w:t>
      </w:r>
      <w:bookmarkEnd w:id="14"/>
      <w:r w:rsidRPr="00803EFD">
        <w:rPr>
          <w:rFonts w:cs="Times New Roman"/>
          <w:b/>
          <w:bCs/>
        </w:rPr>
        <w:t xml:space="preserve">: </w:t>
      </w:r>
      <w:r w:rsidRPr="00803EFD">
        <w:rPr>
          <w:rFonts w:cs="Times New Roman"/>
        </w:rPr>
        <w:t xml:space="preserve">PERT chart refers to the links between every </w:t>
      </w:r>
      <w:r w:rsidR="001B61E5" w:rsidRPr="00803EFD">
        <w:rPr>
          <w:rFonts w:cs="Times New Roman"/>
        </w:rPr>
        <w:t>risk</w:t>
      </w:r>
      <w:r w:rsidRPr="00803EFD">
        <w:rPr>
          <w:rFonts w:cs="Times New Roman"/>
        </w:rPr>
        <w:t xml:space="preserve">. It </w:t>
      </w:r>
      <w:r w:rsidR="001B61E5" w:rsidRPr="00803EFD">
        <w:rPr>
          <w:rFonts w:cs="Times New Roman"/>
        </w:rPr>
        <w:t>identifies</w:t>
      </w:r>
      <w:r w:rsidRPr="00803EFD">
        <w:rPr>
          <w:rFonts w:cs="Times New Roman"/>
        </w:rPr>
        <w:t xml:space="preserve"> the time allocation for completing each task and it identifies the critical time path for the project</w:t>
      </w:r>
      <w:r w:rsidR="00A33E0F" w:rsidRPr="00803EFD">
        <w:rPr>
          <w:rFonts w:cs="Times New Roman"/>
        </w:rPr>
        <w:t xml:space="preserve"> (</w:t>
      </w:r>
      <w:r w:rsidR="00A33E0F" w:rsidRPr="00803EFD">
        <w:rPr>
          <w:rFonts w:cs="Times New Roman"/>
          <w:color w:val="222222"/>
          <w:szCs w:val="24"/>
          <w:shd w:val="clear" w:color="auto" w:fill="FFFFFF"/>
        </w:rPr>
        <w:t>Giannakis and Papadopoulos, 2016)</w:t>
      </w:r>
      <w:r w:rsidR="00A33E0F" w:rsidRPr="00803EFD">
        <w:rPr>
          <w:rFonts w:cs="Times New Roman"/>
        </w:rPr>
        <w:t>. T</w:t>
      </w:r>
      <w:r w:rsidRPr="00803EFD">
        <w:rPr>
          <w:rFonts w:cs="Times New Roman"/>
        </w:rPr>
        <w:t xml:space="preserve">he PERT chart for Tesco PLC if given below: </w:t>
      </w:r>
    </w:p>
    <w:p w14:paraId="642B1965" w14:textId="77777777" w:rsidR="002D451F" w:rsidRPr="00803EFD" w:rsidRDefault="002D451F" w:rsidP="002D451F">
      <w:pPr>
        <w:rPr>
          <w:rFonts w:cs="Times New Roman"/>
        </w:rPr>
      </w:pPr>
    </w:p>
    <w:p w14:paraId="647A1EB7" w14:textId="77777777" w:rsidR="002D451F" w:rsidRPr="00803EFD" w:rsidRDefault="00554AB2" w:rsidP="002D451F">
      <w:pPr>
        <w:rPr>
          <w:rFonts w:cs="Times New Roman"/>
        </w:rPr>
      </w:pPr>
      <w:r w:rsidRPr="00803EFD">
        <w:rPr>
          <w:rFonts w:cs="Times New Roman"/>
          <w:noProof/>
          <w:lang w:val="en-US" w:bidi="ar-SA"/>
        </w:rPr>
        <mc:AlternateContent>
          <mc:Choice Requires="wps">
            <w:drawing>
              <wp:anchor distT="0" distB="0" distL="114300" distR="114300" simplePos="0" relativeHeight="251701248" behindDoc="0" locked="0" layoutInCell="1" allowOverlap="1" wp14:anchorId="52A31506" wp14:editId="556A6F2E">
                <wp:simplePos x="0" y="0"/>
                <wp:positionH relativeFrom="column">
                  <wp:posOffset>3608705</wp:posOffset>
                </wp:positionH>
                <wp:positionV relativeFrom="paragraph">
                  <wp:posOffset>320675</wp:posOffset>
                </wp:positionV>
                <wp:extent cx="781050" cy="276225"/>
                <wp:effectExtent l="0" t="228600" r="0" b="238125"/>
                <wp:wrapNone/>
                <wp:docPr id="27" name="Text Box 27"/>
                <wp:cNvGraphicFramePr/>
                <a:graphic xmlns:a="http://schemas.openxmlformats.org/drawingml/2006/main">
                  <a:graphicData uri="http://schemas.microsoft.com/office/word/2010/wordprocessingShape">
                    <wps:wsp>
                      <wps:cNvSpPr txBox="1"/>
                      <wps:spPr>
                        <a:xfrm rot="19111218">
                          <a:off x="0" y="0"/>
                          <a:ext cx="781050" cy="276225"/>
                        </a:xfrm>
                        <a:prstGeom prst="rect">
                          <a:avLst/>
                        </a:prstGeom>
                        <a:solidFill>
                          <a:schemeClr val="lt1"/>
                        </a:solidFill>
                        <a:ln w="6350">
                          <a:noFill/>
                        </a:ln>
                      </wps:spPr>
                      <wps:txbx>
                        <w:txbxContent>
                          <w:p w14:paraId="4F08F4E9" w14:textId="77777777" w:rsidR="001B61E5" w:rsidRPr="00C13132" w:rsidRDefault="00554AB2" w:rsidP="00DF517A">
                            <w:pPr>
                              <w:rPr>
                                <w:sz w:val="20"/>
                                <w:szCs w:val="22"/>
                                <w:lang w:val="en-US"/>
                              </w:rPr>
                            </w:pPr>
                            <w:r w:rsidRPr="00C13132">
                              <w:rPr>
                                <w:sz w:val="20"/>
                                <w:szCs w:val="22"/>
                                <w:lang w:val="en-US"/>
                              </w:rPr>
                              <w:t xml:space="preserve">Week </w:t>
                            </w:r>
                            <w:r>
                              <w:rPr>
                                <w:sz w:val="20"/>
                                <w:szCs w:val="22"/>
                                <w:lang w:val="en-US"/>
                              </w:rPr>
                              <w:t>1</w:t>
                            </w:r>
                            <w:r w:rsidRPr="00C13132">
                              <w:rPr>
                                <w:sz w:val="20"/>
                                <w:szCs w:val="22"/>
                                <w:lang w:val="en-US"/>
                              </w:rPr>
                              <w:t>0</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shapetype id="_x0000_t202" coordsize="21600,21600" o:spt="202" path="m,l,21600r21600,l21600,xe">
                <v:stroke joinstyle="miter"/>
                <v:path gradientshapeok="t" o:connecttype="rect"/>
              </v:shapetype>
              <v:shape id="Text Box 27" o:spid="_x0000_s1026" type="#_x0000_t202" style="position:absolute;left:0;text-align:left;margin-left:284.15pt;margin-top:25.25pt;width:61.5pt;height:21.75pt;rotation:-2718414fd;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" fillcolor="white [3201]" stroked="f" strokeweight=".5pt">
                <v:textbox>
                  <w:txbxContent>
                    <w:p w14:paraId="09CB30CC" w14:textId="77777777" w:rsidR="001B61E5" w:rsidRPr="00C13132" w:rsidRDefault="00554AB2" w:rsidP="00DF517A">
                      <w:pPr>
                        <w:rPr>
                          <w:sz w:val="20"/>
                          <w:szCs w:val="22"/>
                          <w:lang w:val="en-US"/>
                        </w:rPr>
                      </w:pPr>
                      <w:r w:rsidRPr="00C13132">
                        <w:rPr>
                          <w:sz w:val="20"/>
                          <w:szCs w:val="22"/>
                          <w:lang w:val="en-US"/>
                        </w:rPr>
                        <w:t xml:space="preserve">Week </w:t>
                      </w:r>
                      <w:r>
                        <w:rPr>
                          <w:sz w:val="20"/>
                          <w:szCs w:val="22"/>
                          <w:lang w:val="en-US"/>
                        </w:rPr>
                        <w:t>1</w:t>
                      </w:r>
                      <w:r w:rsidRPr="00C13132">
                        <w:rPr>
                          <w:sz w:val="20"/>
                          <w:szCs w:val="22"/>
                          <w:lang w:val="en-US"/>
                        </w:rPr>
                        <w:t>0</w:t>
                      </w:r>
                    </w:p>
                  </w:txbxContent>
                </v:textbox>
              </v:shape>
            </w:pict>
          </mc:Fallback>
        </mc:AlternateContent>
      </w:r>
      <w:r w:rsidRPr="00803EFD">
        <w:rPr>
          <w:rFonts w:cs="Times New Roman"/>
          <w:noProof/>
          <w:lang w:val="en-US" w:bidi="ar-SA"/>
        </w:rPr>
        <mc:AlternateContent>
          <mc:Choice Requires="wps">
            <w:drawing>
              <wp:anchor distT="0" distB="0" distL="114300" distR="114300" simplePos="0" relativeHeight="251695104" behindDoc="0" locked="0" layoutInCell="1" allowOverlap="1" wp14:anchorId="6F38160B" wp14:editId="55B29822">
                <wp:simplePos x="0" y="0"/>
                <wp:positionH relativeFrom="column">
                  <wp:posOffset>1866583</wp:posOffset>
                </wp:positionH>
                <wp:positionV relativeFrom="paragraph">
                  <wp:posOffset>359577</wp:posOffset>
                </wp:positionV>
                <wp:extent cx="781050" cy="276225"/>
                <wp:effectExtent l="0" t="228600" r="0" b="238125"/>
                <wp:wrapNone/>
                <wp:docPr id="28" name="Text Box 28"/>
                <wp:cNvGraphicFramePr/>
                <a:graphic xmlns:a="http://schemas.openxmlformats.org/drawingml/2006/main">
                  <a:graphicData uri="http://schemas.microsoft.com/office/word/2010/wordprocessingShape">
                    <wps:wsp>
                      <wps:cNvSpPr txBox="1"/>
                      <wps:spPr>
                        <a:xfrm rot="2507516">
                          <a:off x="0" y="0"/>
                          <a:ext cx="781050" cy="276225"/>
                        </a:xfrm>
                        <a:prstGeom prst="rect">
                          <a:avLst/>
                        </a:prstGeom>
                        <a:solidFill>
                          <a:schemeClr val="lt1"/>
                        </a:solidFill>
                        <a:ln w="6350">
                          <a:noFill/>
                        </a:ln>
                      </wps:spPr>
                      <wps:txbx>
                        <w:txbxContent>
                          <w:p w14:paraId="48D42DAF" w14:textId="77777777" w:rsidR="001B61E5" w:rsidRPr="00C13132" w:rsidRDefault="00554AB2" w:rsidP="00DF517A">
                            <w:pPr>
                              <w:rPr>
                                <w:sz w:val="20"/>
                                <w:szCs w:val="22"/>
                                <w:lang w:val="en-US"/>
                              </w:rPr>
                            </w:pPr>
                            <w:r w:rsidRPr="00C13132">
                              <w:rPr>
                                <w:sz w:val="20"/>
                                <w:szCs w:val="22"/>
                                <w:lang w:val="en-US"/>
                              </w:rPr>
                              <w:t xml:space="preserve">Week </w:t>
                            </w:r>
                            <w:r>
                              <w:rPr>
                                <w:sz w:val="20"/>
                                <w:szCs w:val="22"/>
                                <w:lang w:val="en-US"/>
                              </w:rPr>
                              <w:t>1</w:t>
                            </w:r>
                            <w:r w:rsidRPr="00C13132">
                              <w:rPr>
                                <w:sz w:val="20"/>
                                <w:szCs w:val="22"/>
                                <w:lang w:val="en-US"/>
                              </w:rPr>
                              <w:t>0</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shape id="Text Box 28" o:spid="_x0000_s1027" type="#_x0000_t202" style="position:absolute;left:0;text-align:left;margin-left:147pt;margin-top:28.3pt;width:61.5pt;height:21.75pt;rotation:2738876fd;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" fillcolor="white [3201]" stroked="f" strokeweight=".5pt">
                <v:textbox>
                  <w:txbxContent>
                    <w:p w14:paraId="5CA526EB" w14:textId="77777777" w:rsidR="001B61E5" w:rsidRPr="00C13132" w:rsidRDefault="00554AB2" w:rsidP="00DF517A">
                      <w:pPr>
                        <w:rPr>
                          <w:sz w:val="20"/>
                          <w:szCs w:val="22"/>
                          <w:lang w:val="en-US"/>
                        </w:rPr>
                      </w:pPr>
                      <w:r w:rsidRPr="00C13132">
                        <w:rPr>
                          <w:sz w:val="20"/>
                          <w:szCs w:val="22"/>
                          <w:lang w:val="en-US"/>
                        </w:rPr>
                        <w:t xml:space="preserve">Week </w:t>
                      </w:r>
                      <w:r>
                        <w:rPr>
                          <w:sz w:val="20"/>
                          <w:szCs w:val="22"/>
                          <w:lang w:val="en-US"/>
                        </w:rPr>
                        <w:t>1</w:t>
                      </w:r>
                      <w:r w:rsidRPr="00C13132">
                        <w:rPr>
                          <w:sz w:val="20"/>
                          <w:szCs w:val="22"/>
                          <w:lang w:val="en-US"/>
                        </w:rPr>
                        <w:t>0</w:t>
                      </w:r>
                    </w:p>
                  </w:txbxContent>
                </v:textbox>
              </v:shape>
            </w:pict>
          </mc:Fallback>
        </mc:AlternateContent>
      </w:r>
      <w:r w:rsidRPr="00803EFD">
        <w:rPr>
          <w:rFonts w:cs="Times New Roman"/>
          <w:noProof/>
          <w:lang w:val="en-US" w:bidi="ar-SA"/>
        </w:rPr>
        <mc:AlternateContent>
          <mc:Choice Requires="wps">
            <w:drawing>
              <wp:anchor distT="0" distB="0" distL="114300" distR="114300" simplePos="0" relativeHeight="251699200" behindDoc="0" locked="0" layoutInCell="1" allowOverlap="1" wp14:anchorId="3F833F2C" wp14:editId="291B4743">
                <wp:simplePos x="0" y="0"/>
                <wp:positionH relativeFrom="column">
                  <wp:posOffset>338882</wp:posOffset>
                </wp:positionH>
                <wp:positionV relativeFrom="paragraph">
                  <wp:posOffset>157480</wp:posOffset>
                </wp:positionV>
                <wp:extent cx="781050" cy="276225"/>
                <wp:effectExtent l="19050" t="190500" r="19050" b="200025"/>
                <wp:wrapNone/>
                <wp:docPr id="29" name="Text Box 29"/>
                <wp:cNvGraphicFramePr/>
                <a:graphic xmlns:a="http://schemas.openxmlformats.org/drawingml/2006/main">
                  <a:graphicData uri="http://schemas.microsoft.com/office/word/2010/wordprocessingShape">
                    <wps:wsp>
                      <wps:cNvSpPr txBox="1"/>
                      <wps:spPr>
                        <a:xfrm rot="19698958">
                          <a:off x="0" y="0"/>
                          <a:ext cx="781050" cy="276225"/>
                        </a:xfrm>
                        <a:prstGeom prst="rect">
                          <a:avLst/>
                        </a:prstGeom>
                        <a:solidFill>
                          <a:schemeClr val="lt1"/>
                        </a:solidFill>
                        <a:ln w="6350">
                          <a:noFill/>
                        </a:ln>
                      </wps:spPr>
                      <wps:txbx>
                        <w:txbxContent>
                          <w:p w14:paraId="2CAEA7A5" w14:textId="77777777" w:rsidR="001B61E5" w:rsidRPr="00C13132" w:rsidRDefault="00554AB2" w:rsidP="00DF517A">
                            <w:pPr>
                              <w:rPr>
                                <w:sz w:val="20"/>
                                <w:szCs w:val="22"/>
                                <w:lang w:val="en-US"/>
                              </w:rPr>
                            </w:pPr>
                            <w:r w:rsidRPr="00C13132">
                              <w:rPr>
                                <w:sz w:val="20"/>
                                <w:szCs w:val="22"/>
                                <w:lang w:val="en-US"/>
                              </w:rPr>
                              <w:t xml:space="preserve">Week </w:t>
                            </w:r>
                            <w:r>
                              <w:rPr>
                                <w:sz w:val="20"/>
                                <w:szCs w:val="22"/>
                                <w:lang w:val="en-US"/>
                              </w:rPr>
                              <w:t>6</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shape id="Text Box 29" o:spid="_x0000_s1028" type="#_x0000_t202" style="position:absolute;left:0;text-align:left;margin-left:26.7pt;margin-top:12.4pt;width:61.5pt;height:21.75pt;rotation:-2076445fd;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" fillcolor="white [3201]" stroked="f" strokeweight=".5pt">
                <v:textbox>
                  <w:txbxContent>
                    <w:p w14:paraId="4AFC0957" w14:textId="77777777" w:rsidR="001B61E5" w:rsidRPr="00C13132" w:rsidRDefault="00554AB2" w:rsidP="00DF517A">
                      <w:pPr>
                        <w:rPr>
                          <w:sz w:val="20"/>
                          <w:szCs w:val="22"/>
                          <w:lang w:val="en-US"/>
                        </w:rPr>
                      </w:pPr>
                      <w:r w:rsidRPr="00C13132">
                        <w:rPr>
                          <w:sz w:val="20"/>
                          <w:szCs w:val="22"/>
                          <w:lang w:val="en-US"/>
                        </w:rPr>
                        <w:t xml:space="preserve">Week </w:t>
                      </w:r>
                      <w:r>
                        <w:rPr>
                          <w:sz w:val="20"/>
                          <w:szCs w:val="22"/>
                          <w:lang w:val="en-US"/>
                        </w:rPr>
                        <w:t>6</w:t>
                      </w:r>
                    </w:p>
                  </w:txbxContent>
                </v:textbox>
              </v:shape>
            </w:pict>
          </mc:Fallback>
        </mc:AlternateContent>
      </w:r>
      <w:r w:rsidRPr="00803EFD">
        <w:rPr>
          <w:rFonts w:cs="Times New Roman"/>
          <w:noProof/>
          <w:lang w:val="en-US" w:bidi="ar-SA"/>
        </w:rPr>
        <mc:AlternateContent>
          <mc:Choice Requires="wps">
            <w:drawing>
              <wp:anchor distT="0" distB="0" distL="114300" distR="114300" simplePos="0" relativeHeight="251678720" behindDoc="0" locked="0" layoutInCell="1" allowOverlap="1" wp14:anchorId="1689ABBC" wp14:editId="3A8E0F55">
                <wp:simplePos x="0" y="0"/>
                <wp:positionH relativeFrom="column">
                  <wp:posOffset>1790700</wp:posOffset>
                </wp:positionH>
                <wp:positionV relativeFrom="paragraph">
                  <wp:posOffset>309880</wp:posOffset>
                </wp:positionV>
                <wp:extent cx="619125" cy="609600"/>
                <wp:effectExtent l="0" t="0" r="28575" b="19050"/>
                <wp:wrapNone/>
                <wp:docPr id="30" name="Straight Connector 30"/>
                <wp:cNvGraphicFramePr/>
                <a:graphic xmlns:a="http://schemas.openxmlformats.org/drawingml/2006/main">
                  <a:graphicData uri="http://schemas.microsoft.com/office/word/2010/wordprocessingShape">
                    <wps:wsp>
                      <wps:cNvCnPr/>
                      <wps:spPr>
                        <a:xfrm>
                          <a:off x="0" y="0"/>
                          <a:ext cx="619125" cy="6096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line id="Straight Connector 30" o:spid="_x0000_s1029" style="mso-wrap-distance-bottom:0;mso-wrap-distance-left:9pt;mso-wrap-distance-right:9pt;mso-wrap-distance-top:0;mso-wrap-style:square;position:absolute;visibility:visible;z-index:251679744" from="141pt,24.4pt" to="189.75pt,72.4pt" strokecolor="black" strokeweight="0.5pt">
                <v:stroke joinstyle="miter"/>
              </v:line>
            </w:pict>
          </mc:Fallback>
        </mc:AlternateContent>
      </w:r>
      <w:r w:rsidRPr="00803EFD">
        <w:rPr>
          <w:rFonts w:cs="Times New Roman"/>
          <w:noProof/>
          <w:lang w:val="en-US" w:bidi="ar-SA"/>
        </w:rPr>
        <mc:AlternateContent>
          <mc:Choice Requires="wps">
            <w:drawing>
              <wp:anchor distT="0" distB="0" distL="114300" distR="114300" simplePos="0" relativeHeight="251674624" behindDoc="0" locked="0" layoutInCell="1" allowOverlap="1" wp14:anchorId="76EF0704" wp14:editId="4AED2E2C">
                <wp:simplePos x="0" y="0"/>
                <wp:positionH relativeFrom="column">
                  <wp:posOffset>466725</wp:posOffset>
                </wp:positionH>
                <wp:positionV relativeFrom="paragraph">
                  <wp:posOffset>290830</wp:posOffset>
                </wp:positionV>
                <wp:extent cx="714375" cy="390525"/>
                <wp:effectExtent l="0" t="0" r="28575" b="28575"/>
                <wp:wrapNone/>
                <wp:docPr id="31" name="Straight Connector 31"/>
                <wp:cNvGraphicFramePr/>
                <a:graphic xmlns:a="http://schemas.openxmlformats.org/drawingml/2006/main">
                  <a:graphicData uri="http://schemas.microsoft.com/office/word/2010/wordprocessingShape">
                    <wps:wsp>
                      <wps:cNvCnPr/>
                      <wps:spPr>
                        <a:xfrm flipV="1">
                          <a:off x="0" y="0"/>
                          <a:ext cx="714375" cy="390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line id="Straight Connector 31" o:spid="_x0000_s1030" style="flip:y;mso-wrap-distance-bottom:0;mso-wrap-distance-left:9pt;mso-wrap-distance-right:9pt;mso-wrap-distance-top:0;mso-wrap-style:square;position:absolute;visibility:visible;z-index:251675648" from="36.75pt,22.9pt" to="93pt,53.65pt" strokecolor="black" strokeweight="0.5pt">
                <v:stroke joinstyle="miter"/>
              </v:line>
            </w:pict>
          </mc:Fallback>
        </mc:AlternateContent>
      </w:r>
      <w:r w:rsidRPr="00803EFD">
        <w:rPr>
          <w:rFonts w:cs="Times New Roman"/>
          <w:noProof/>
          <w:lang w:val="en-US" w:bidi="ar-SA"/>
        </w:rPr>
        <mc:AlternateContent>
          <mc:Choice Requires="wps">
            <w:drawing>
              <wp:anchor distT="0" distB="0" distL="114300" distR="114300" simplePos="0" relativeHeight="251666432" behindDoc="0" locked="0" layoutInCell="1" allowOverlap="1" wp14:anchorId="0811226F" wp14:editId="1462A4A3">
                <wp:simplePos x="0" y="0"/>
                <wp:positionH relativeFrom="column">
                  <wp:posOffset>1171575</wp:posOffset>
                </wp:positionH>
                <wp:positionV relativeFrom="paragraph">
                  <wp:posOffset>176530</wp:posOffset>
                </wp:positionV>
                <wp:extent cx="609600" cy="304800"/>
                <wp:effectExtent l="0" t="0" r="0" b="0"/>
                <wp:wrapNone/>
                <wp:docPr id="32" name="Rectangle 32"/>
                <wp:cNvGraphicFramePr/>
                <a:graphic xmlns:a="http://schemas.openxmlformats.org/drawingml/2006/main">
                  <a:graphicData uri="http://schemas.microsoft.com/office/word/2010/wordprocessingShape">
                    <wps:wsp>
                      <wps:cNvSpPr/>
                      <wps:spPr>
                        <a:xfrm>
                          <a:off x="0" y="0"/>
                          <a:ext cx="609600" cy="304800"/>
                        </a:xfrm>
                        <a:prstGeom prst="rect">
                          <a:avLst/>
                        </a:prstGeom>
                        <a:solidFill>
                          <a:schemeClr val="accent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79D70E" w14:textId="77777777" w:rsidR="001B61E5" w:rsidRPr="004A785D" w:rsidRDefault="00554AB2" w:rsidP="00DF517A">
                            <w:pPr>
                              <w:jc w:val="center"/>
                              <w:rPr>
                                <w:lang w:val="en-US"/>
                              </w:rPr>
                            </w:pPr>
                            <w:r>
                              <w:rPr>
                                <w:lang w:val="en-US"/>
                              </w:rPr>
                              <w:t>Task 2</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rect id="Rectangle 32" o:spid="_x0000_s1029" style="position:absolute;left:0;text-align:left;margin-left:92.25pt;margin-top:13.9pt;width:48pt;height:24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" fillcolor="#2f5496 [2404]" stroked="f" strokeweight="1pt">
                <v:textbox>
                  <w:txbxContent>
                    <w:p w14:paraId="7F2664A3" w14:textId="77777777" w:rsidR="001B61E5" w:rsidRPr="004A785D" w:rsidRDefault="00554AB2" w:rsidP="00DF517A">
                      <w:pPr>
                        <w:jc w:val="center"/>
                        <w:rPr>
                          <w:lang w:val="en-US"/>
                        </w:rPr>
                      </w:pPr>
                      <w:r>
                        <w:rPr>
                          <w:lang w:val="en-US"/>
                        </w:rPr>
                        <w:t>Task 2</w:t>
                      </w:r>
                    </w:p>
                  </w:txbxContent>
                </v:textbox>
              </v:rect>
            </w:pict>
          </mc:Fallback>
        </mc:AlternateContent>
      </w:r>
      <w:r w:rsidRPr="00803EFD">
        <w:rPr>
          <w:rFonts w:cs="Times New Roman"/>
          <w:noProof/>
          <w:lang w:val="en-US" w:bidi="ar-SA"/>
        </w:rPr>
        <mc:AlternateContent>
          <mc:Choice Requires="wps">
            <w:drawing>
              <wp:anchor distT="0" distB="0" distL="114300" distR="114300" simplePos="0" relativeHeight="251668480" behindDoc="0" locked="0" layoutInCell="1" allowOverlap="1" wp14:anchorId="2752D06A" wp14:editId="2F124C20">
                <wp:simplePos x="0" y="0"/>
                <wp:positionH relativeFrom="column">
                  <wp:posOffset>4371975</wp:posOffset>
                </wp:positionH>
                <wp:positionV relativeFrom="paragraph">
                  <wp:posOffset>224155</wp:posOffset>
                </wp:positionV>
                <wp:extent cx="609600" cy="304800"/>
                <wp:effectExtent l="0" t="0" r="0" b="0"/>
                <wp:wrapNone/>
                <wp:docPr id="33" name="Rectangle 33"/>
                <wp:cNvGraphicFramePr/>
                <a:graphic xmlns:a="http://schemas.openxmlformats.org/drawingml/2006/main">
                  <a:graphicData uri="http://schemas.microsoft.com/office/word/2010/wordprocessingShape">
                    <wps:wsp>
                      <wps:cNvSpPr/>
                      <wps:spPr>
                        <a:xfrm>
                          <a:off x="0" y="0"/>
                          <a:ext cx="609600" cy="304800"/>
                        </a:xfrm>
                        <a:prstGeom prst="rect">
                          <a:avLst/>
                        </a:prstGeom>
                        <a:solidFill>
                          <a:schemeClr val="accent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B7C6AF6" w14:textId="77777777" w:rsidR="001B61E5" w:rsidRPr="004A785D" w:rsidRDefault="00554AB2" w:rsidP="00DF517A">
                            <w:pPr>
                              <w:jc w:val="center"/>
                              <w:rPr>
                                <w:lang w:val="en-US"/>
                              </w:rPr>
                            </w:pPr>
                            <w:r>
                              <w:rPr>
                                <w:lang w:val="en-US"/>
                              </w:rPr>
                              <w:t>Task 6</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rect id="Rectangle 33" o:spid="_x0000_s1030" style="position:absolute;left:0;text-align:left;margin-left:344.25pt;margin-top:17.65pt;width:48pt;height:24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" fillcolor="#2f5496 [2404]" stroked="f" strokeweight="1pt">
                <v:textbox>
                  <w:txbxContent>
                    <w:p w14:paraId="699E2CE5" w14:textId="77777777" w:rsidR="001B61E5" w:rsidRPr="004A785D" w:rsidRDefault="00554AB2" w:rsidP="00DF517A">
                      <w:pPr>
                        <w:jc w:val="center"/>
                        <w:rPr>
                          <w:lang w:val="en-US"/>
                        </w:rPr>
                      </w:pPr>
                      <w:r>
                        <w:rPr>
                          <w:lang w:val="en-US"/>
                        </w:rPr>
                        <w:t>Task 6</w:t>
                      </w:r>
                    </w:p>
                  </w:txbxContent>
                </v:textbox>
              </v:rect>
            </w:pict>
          </mc:Fallback>
        </mc:AlternateContent>
      </w:r>
    </w:p>
    <w:p w14:paraId="3BF94951" w14:textId="77777777" w:rsidR="00DF517A" w:rsidRPr="00803EFD" w:rsidRDefault="00554AB2" w:rsidP="00DF517A">
      <w:pPr>
        <w:rPr>
          <w:rFonts w:cs="Times New Roman"/>
        </w:rPr>
      </w:pPr>
      <w:r w:rsidRPr="00803EFD">
        <w:rPr>
          <w:rFonts w:cs="Times New Roman"/>
          <w:noProof/>
          <w:lang w:val="en-US" w:bidi="ar-SA"/>
        </w:rPr>
        <mc:AlternateContent>
          <mc:Choice Requires="wps">
            <w:drawing>
              <wp:anchor distT="0" distB="0" distL="114300" distR="114300" simplePos="0" relativeHeight="251658240" behindDoc="0" locked="0" layoutInCell="1" allowOverlap="1" wp14:anchorId="6BFF2464" wp14:editId="3623F615">
                <wp:simplePos x="0" y="0"/>
                <wp:positionH relativeFrom="margin">
                  <wp:align>center</wp:align>
                </wp:positionH>
                <wp:positionV relativeFrom="paragraph">
                  <wp:posOffset>314960</wp:posOffset>
                </wp:positionV>
                <wp:extent cx="781050" cy="276225"/>
                <wp:effectExtent l="0" t="0" r="0" b="9525"/>
                <wp:wrapNone/>
                <wp:docPr id="34" name="Text Box 34"/>
                <wp:cNvGraphicFramePr/>
                <a:graphic xmlns:a="http://schemas.openxmlformats.org/drawingml/2006/main">
                  <a:graphicData uri="http://schemas.microsoft.com/office/word/2010/wordprocessingShape">
                    <wps:wsp>
                      <wps:cNvSpPr txBox="1"/>
                      <wps:spPr>
                        <a:xfrm>
                          <a:off x="0" y="0"/>
                          <a:ext cx="781050" cy="276225"/>
                        </a:xfrm>
                        <a:prstGeom prst="rect">
                          <a:avLst/>
                        </a:prstGeom>
                        <a:solidFill>
                          <a:schemeClr val="lt1"/>
                        </a:solidFill>
                        <a:ln w="6350">
                          <a:noFill/>
                        </a:ln>
                      </wps:spPr>
                      <wps:txbx>
                        <w:txbxContent>
                          <w:p w14:paraId="24955D07" w14:textId="77777777" w:rsidR="001B61E5" w:rsidRPr="00C13132" w:rsidRDefault="00554AB2" w:rsidP="00DF517A">
                            <w:pPr>
                              <w:rPr>
                                <w:sz w:val="20"/>
                                <w:szCs w:val="22"/>
                                <w:lang w:val="en-US"/>
                              </w:rPr>
                            </w:pPr>
                            <w:r w:rsidRPr="00C13132">
                              <w:rPr>
                                <w:sz w:val="20"/>
                                <w:szCs w:val="22"/>
                                <w:lang w:val="en-US"/>
                              </w:rPr>
                              <w:t xml:space="preserve">Week </w:t>
                            </w:r>
                            <w:r>
                              <w:rPr>
                                <w:sz w:val="20"/>
                                <w:szCs w:val="22"/>
                                <w:lang w:val="en-US"/>
                              </w:rPr>
                              <w:t>7</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shape id="Text Box 34" o:spid="_x0000_s1031" type="#_x0000_t202" style="position:absolute;left:0;text-align:left;margin-left:0;margin-top:24.8pt;width:61.5pt;height:21.75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" fillcolor="white [3201]" stroked="f" strokeweight=".5pt">
                <v:textbox>
                  <w:txbxContent>
                    <w:p w14:paraId="4D652957" w14:textId="77777777" w:rsidR="001B61E5" w:rsidRPr="00C13132" w:rsidRDefault="00554AB2" w:rsidP="00DF517A">
                      <w:pPr>
                        <w:rPr>
                          <w:sz w:val="20"/>
                          <w:szCs w:val="22"/>
                          <w:lang w:val="en-US"/>
                        </w:rPr>
                      </w:pPr>
                      <w:r w:rsidRPr="00C13132">
                        <w:rPr>
                          <w:sz w:val="20"/>
                          <w:szCs w:val="22"/>
                          <w:lang w:val="en-US"/>
                        </w:rPr>
                        <w:t xml:space="preserve">Week </w:t>
                      </w:r>
                      <w:r>
                        <w:rPr>
                          <w:sz w:val="20"/>
                          <w:szCs w:val="22"/>
                          <w:lang w:val="en-US"/>
                        </w:rPr>
                        <w:t>7</w:t>
                      </w:r>
                    </w:p>
                  </w:txbxContent>
                </v:textbox>
                <w10:wrap anchorx="margin"/>
              </v:shape>
            </w:pict>
          </mc:Fallback>
        </mc:AlternateContent>
      </w:r>
      <w:r w:rsidRPr="00803EFD">
        <w:rPr>
          <w:rFonts w:cs="Times New Roman"/>
          <w:noProof/>
          <w:lang w:val="en-US" w:bidi="ar-SA"/>
        </w:rPr>
        <mc:AlternateContent>
          <mc:Choice Requires="wps">
            <w:drawing>
              <wp:anchor distT="0" distB="0" distL="114300" distR="114300" simplePos="0" relativeHeight="251686912" behindDoc="0" locked="0" layoutInCell="1" allowOverlap="1" wp14:anchorId="1CA450E2" wp14:editId="66BFABFE">
                <wp:simplePos x="0" y="0"/>
                <wp:positionH relativeFrom="column">
                  <wp:posOffset>4667250</wp:posOffset>
                </wp:positionH>
                <wp:positionV relativeFrom="paragraph">
                  <wp:posOffset>173989</wp:posOffset>
                </wp:positionV>
                <wp:extent cx="19050" cy="895350"/>
                <wp:effectExtent l="0" t="0" r="19050" b="19050"/>
                <wp:wrapNone/>
                <wp:docPr id="35" name="Straight Connector 35"/>
                <wp:cNvGraphicFramePr/>
                <a:graphic xmlns:a="http://schemas.openxmlformats.org/drawingml/2006/main">
                  <a:graphicData uri="http://schemas.microsoft.com/office/word/2010/wordprocessingShape">
                    <wps:wsp>
                      <wps:cNvCnPr/>
                      <wps:spPr>
                        <a:xfrm flipH="1" flipV="1">
                          <a:off x="0" y="0"/>
                          <a:ext cx="19050" cy="895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line id="Straight Connector 35" o:spid="_x0000_s1034" style="flip:x y;mso-height-percent:0;mso-height-relative:margin;mso-width-percent:0;mso-width-relative:margin;mso-wrap-distance-bottom:0;mso-wrap-distance-left:9pt;mso-wrap-distance-right:9pt;mso-wrap-distance-top:0;mso-wrap-style:square;position:absolute;visibility:visible;z-index:251687936" from="367.5pt,13.7pt" to="369pt,84.2pt" strokecolor="black" strokeweight="0.5pt">
                <v:stroke joinstyle="miter"/>
              </v:line>
            </w:pict>
          </mc:Fallback>
        </mc:AlternateContent>
      </w:r>
      <w:r w:rsidRPr="00803EFD">
        <w:rPr>
          <w:rFonts w:cs="Times New Roman"/>
          <w:noProof/>
          <w:lang w:val="en-US" w:bidi="ar-SA"/>
        </w:rPr>
        <mc:AlternateContent>
          <mc:Choice Requires="wps">
            <w:drawing>
              <wp:anchor distT="0" distB="0" distL="114300" distR="114300" simplePos="0" relativeHeight="251684864" behindDoc="0" locked="0" layoutInCell="1" allowOverlap="1" wp14:anchorId="62360A76" wp14:editId="4E3C2CE1">
                <wp:simplePos x="0" y="0"/>
                <wp:positionH relativeFrom="column">
                  <wp:posOffset>3838575</wp:posOffset>
                </wp:positionH>
                <wp:positionV relativeFrom="paragraph">
                  <wp:posOffset>21590</wp:posOffset>
                </wp:positionV>
                <wp:extent cx="552450" cy="590550"/>
                <wp:effectExtent l="0" t="0" r="19050" b="19050"/>
                <wp:wrapNone/>
                <wp:docPr id="36" name="Straight Connector 36"/>
                <wp:cNvGraphicFramePr/>
                <a:graphic xmlns:a="http://schemas.openxmlformats.org/drawingml/2006/main">
                  <a:graphicData uri="http://schemas.microsoft.com/office/word/2010/wordprocessingShape">
                    <wps:wsp>
                      <wps:cNvCnPr/>
                      <wps:spPr>
                        <a:xfrm flipV="1">
                          <a:off x="0" y="0"/>
                          <a:ext cx="552450" cy="5905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line id="Straight Connector 36" o:spid="_x0000_s1035" style="flip:y;mso-wrap-distance-bottom:0;mso-wrap-distance-left:9pt;mso-wrap-distance-right:9pt;mso-wrap-distance-top:0;mso-wrap-style:square;position:absolute;visibility:visible;z-index:251685888" from="302.25pt,1.7pt" to="345.75pt,48.2pt" strokecolor="black" strokeweight="0.5pt">
                <v:stroke joinstyle="miter"/>
              </v:line>
            </w:pict>
          </mc:Fallback>
        </mc:AlternateContent>
      </w:r>
      <w:r w:rsidRPr="00803EFD">
        <w:rPr>
          <w:rFonts w:cs="Times New Roman"/>
          <w:noProof/>
          <w:lang w:val="en-US" w:bidi="ar-SA"/>
        </w:rPr>
        <mc:AlternateContent>
          <mc:Choice Requires="wps">
            <w:drawing>
              <wp:anchor distT="0" distB="0" distL="114300" distR="114300" simplePos="0" relativeHeight="251660288" behindDoc="0" locked="0" layoutInCell="1" allowOverlap="1" wp14:anchorId="75928FAC" wp14:editId="129EB4D2">
                <wp:simplePos x="0" y="0"/>
                <wp:positionH relativeFrom="column">
                  <wp:posOffset>38100</wp:posOffset>
                </wp:positionH>
                <wp:positionV relativeFrom="paragraph">
                  <wp:posOffset>316865</wp:posOffset>
                </wp:positionV>
                <wp:extent cx="609600" cy="304800"/>
                <wp:effectExtent l="0" t="0" r="0" b="0"/>
                <wp:wrapNone/>
                <wp:docPr id="37" name="Rectangle 37"/>
                <wp:cNvGraphicFramePr/>
                <a:graphic xmlns:a="http://schemas.openxmlformats.org/drawingml/2006/main">
                  <a:graphicData uri="http://schemas.microsoft.com/office/word/2010/wordprocessingShape">
                    <wps:wsp>
                      <wps:cNvSpPr/>
                      <wps:spPr>
                        <a:xfrm>
                          <a:off x="0" y="0"/>
                          <a:ext cx="609600" cy="304800"/>
                        </a:xfrm>
                        <a:prstGeom prst="rect">
                          <a:avLst/>
                        </a:prstGeom>
                        <a:solidFill>
                          <a:schemeClr val="accent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F2FEBCF" w14:textId="77777777" w:rsidR="001B61E5" w:rsidRPr="004A785D" w:rsidRDefault="00554AB2" w:rsidP="00DF517A">
                            <w:pPr>
                              <w:jc w:val="center"/>
                              <w:rPr>
                                <w:lang w:val="en-US"/>
                              </w:rPr>
                            </w:pPr>
                            <w:r>
                              <w:rPr>
                                <w:lang w:val="en-US"/>
                              </w:rPr>
                              <w:t>Task 1</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rect id="Rectangle 37" o:spid="_x0000_s1032" style="position:absolute;left:0;text-align:left;margin-left:3pt;margin-top:24.95pt;width:48pt;height:24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" fillcolor="#2f5496 [2404]" stroked="f" strokeweight="1pt">
                <v:textbox>
                  <w:txbxContent>
                    <w:p w14:paraId="77B9BEB7" w14:textId="77777777" w:rsidR="001B61E5" w:rsidRPr="004A785D" w:rsidRDefault="00554AB2" w:rsidP="00DF517A">
                      <w:pPr>
                        <w:jc w:val="center"/>
                        <w:rPr>
                          <w:lang w:val="en-US"/>
                        </w:rPr>
                      </w:pPr>
                      <w:r>
                        <w:rPr>
                          <w:lang w:val="en-US"/>
                        </w:rPr>
                        <w:t>Task 1</w:t>
                      </w:r>
                    </w:p>
                  </w:txbxContent>
                </v:textbox>
              </v:rect>
            </w:pict>
          </mc:Fallback>
        </mc:AlternateContent>
      </w:r>
    </w:p>
    <w:p w14:paraId="657E8569" w14:textId="77777777" w:rsidR="00DF517A" w:rsidRPr="00803EFD" w:rsidRDefault="00554AB2" w:rsidP="00DF517A">
      <w:pPr>
        <w:rPr>
          <w:rFonts w:cs="Times New Roman"/>
        </w:rPr>
      </w:pPr>
      <w:r w:rsidRPr="00803EFD">
        <w:rPr>
          <w:rFonts w:cs="Times New Roman"/>
          <w:noProof/>
          <w:lang w:val="en-US" w:bidi="ar-SA"/>
        </w:rPr>
        <mc:AlternateContent>
          <mc:Choice Requires="wps">
            <w:drawing>
              <wp:anchor distT="0" distB="0" distL="114300" distR="114300" simplePos="0" relativeHeight="251703296" behindDoc="0" locked="0" layoutInCell="1" allowOverlap="1" wp14:anchorId="6D8B8F2A" wp14:editId="1E0024E9">
                <wp:simplePos x="0" y="0"/>
                <wp:positionH relativeFrom="margin">
                  <wp:posOffset>4485958</wp:posOffset>
                </wp:positionH>
                <wp:positionV relativeFrom="paragraph">
                  <wp:posOffset>87313</wp:posOffset>
                </wp:positionV>
                <wp:extent cx="781050" cy="276225"/>
                <wp:effectExtent l="4762" t="0" r="4763" b="4762"/>
                <wp:wrapNone/>
                <wp:docPr id="38" name="Text Box 38"/>
                <wp:cNvGraphicFramePr/>
                <a:graphic xmlns:a="http://schemas.openxmlformats.org/drawingml/2006/main">
                  <a:graphicData uri="http://schemas.microsoft.com/office/word/2010/wordprocessingShape">
                    <wps:wsp>
                      <wps:cNvSpPr txBox="1"/>
                      <wps:spPr>
                        <a:xfrm rot="5400000">
                          <a:off x="0" y="0"/>
                          <a:ext cx="781050" cy="276225"/>
                        </a:xfrm>
                        <a:prstGeom prst="rect">
                          <a:avLst/>
                        </a:prstGeom>
                        <a:solidFill>
                          <a:schemeClr val="lt1"/>
                        </a:solidFill>
                        <a:ln w="6350">
                          <a:noFill/>
                        </a:ln>
                      </wps:spPr>
                      <wps:txbx>
                        <w:txbxContent>
                          <w:p w14:paraId="7250339C" w14:textId="77777777" w:rsidR="001B61E5" w:rsidRPr="00C13132" w:rsidRDefault="00554AB2" w:rsidP="00DF517A">
                            <w:pPr>
                              <w:rPr>
                                <w:sz w:val="20"/>
                                <w:szCs w:val="22"/>
                                <w:lang w:val="en-US"/>
                              </w:rPr>
                            </w:pPr>
                            <w:r w:rsidRPr="00C13132">
                              <w:rPr>
                                <w:sz w:val="20"/>
                                <w:szCs w:val="22"/>
                                <w:lang w:val="en-US"/>
                              </w:rPr>
                              <w:t xml:space="preserve">Week </w:t>
                            </w:r>
                            <w:r>
                              <w:rPr>
                                <w:sz w:val="20"/>
                                <w:szCs w:val="22"/>
                                <w:lang w:val="en-US"/>
                              </w:rPr>
                              <w:t>5</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shape id="Text Box 38" o:spid="_x0000_s1033" type="#_x0000_t202" style="position:absolute;left:0;text-align:left;margin-left:353.25pt;margin-top:6.9pt;width:61.5pt;height:21.75pt;rotation:90;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" fillcolor="white [3201]" stroked="f" strokeweight=".5pt">
                <v:textbox>
                  <w:txbxContent>
                    <w:p w14:paraId="1B1B3DBF" w14:textId="77777777" w:rsidR="001B61E5" w:rsidRPr="00C13132" w:rsidRDefault="00554AB2" w:rsidP="00DF517A">
                      <w:pPr>
                        <w:rPr>
                          <w:sz w:val="20"/>
                          <w:szCs w:val="22"/>
                          <w:lang w:val="en-US"/>
                        </w:rPr>
                      </w:pPr>
                      <w:r w:rsidRPr="00C13132">
                        <w:rPr>
                          <w:sz w:val="20"/>
                          <w:szCs w:val="22"/>
                          <w:lang w:val="en-US"/>
                        </w:rPr>
                        <w:t xml:space="preserve">Week </w:t>
                      </w:r>
                      <w:r>
                        <w:rPr>
                          <w:sz w:val="20"/>
                          <w:szCs w:val="22"/>
                          <w:lang w:val="en-US"/>
                        </w:rPr>
                        <w:t>5</w:t>
                      </w:r>
                    </w:p>
                  </w:txbxContent>
                </v:textbox>
                <w10:wrap anchorx="margin"/>
              </v:shape>
            </w:pict>
          </mc:Fallback>
        </mc:AlternateContent>
      </w:r>
      <w:r w:rsidRPr="00803EFD">
        <w:rPr>
          <w:rFonts w:cs="Times New Roman"/>
          <w:noProof/>
          <w:lang w:val="en-US" w:bidi="ar-SA"/>
        </w:rPr>
        <mc:AlternateContent>
          <mc:Choice Requires="wps">
            <w:drawing>
              <wp:anchor distT="0" distB="0" distL="114300" distR="114300" simplePos="0" relativeHeight="251691008" behindDoc="0" locked="0" layoutInCell="1" allowOverlap="1" wp14:anchorId="0694D2CB" wp14:editId="1667688D">
                <wp:simplePos x="0" y="0"/>
                <wp:positionH relativeFrom="column">
                  <wp:posOffset>5000625</wp:posOffset>
                </wp:positionH>
                <wp:positionV relativeFrom="paragraph">
                  <wp:posOffset>447675</wp:posOffset>
                </wp:positionV>
                <wp:extent cx="533400" cy="400050"/>
                <wp:effectExtent l="0" t="0" r="19050" b="19050"/>
                <wp:wrapNone/>
                <wp:docPr id="39" name="Straight Connector 39"/>
                <wp:cNvGraphicFramePr/>
                <a:graphic xmlns:a="http://schemas.openxmlformats.org/drawingml/2006/main">
                  <a:graphicData uri="http://schemas.microsoft.com/office/word/2010/wordprocessingShape">
                    <wps:wsp>
                      <wps:cNvCnPr/>
                      <wps:spPr>
                        <a:xfrm flipV="1">
                          <a:off x="0" y="0"/>
                          <a:ext cx="533400" cy="400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line id="Straight Connector 39" o:spid="_x0000_s1038" style="flip:y;mso-wrap-distance-bottom:0;mso-wrap-distance-left:9pt;mso-wrap-distance-right:9pt;mso-wrap-distance-top:0;mso-wrap-style:square;position:absolute;visibility:visible;z-index:251692032" from="393.75pt,35.25pt" to="435.75pt,66.75pt" strokecolor="black" strokeweight="0.5pt">
                <v:stroke joinstyle="miter"/>
              </v:line>
            </w:pict>
          </mc:Fallback>
        </mc:AlternateContent>
      </w:r>
      <w:r w:rsidRPr="00803EFD">
        <w:rPr>
          <w:rFonts w:cs="Times New Roman"/>
          <w:noProof/>
          <w:lang w:val="en-US" w:bidi="ar-SA"/>
        </w:rPr>
        <mc:AlternateContent>
          <mc:Choice Requires="wps">
            <w:drawing>
              <wp:anchor distT="0" distB="0" distL="114300" distR="114300" simplePos="0" relativeHeight="251682816" behindDoc="0" locked="0" layoutInCell="1" allowOverlap="1" wp14:anchorId="1822A28C" wp14:editId="03C2869E">
                <wp:simplePos x="0" y="0"/>
                <wp:positionH relativeFrom="column">
                  <wp:posOffset>2647950</wp:posOffset>
                </wp:positionH>
                <wp:positionV relativeFrom="paragraph">
                  <wp:posOffset>304800</wp:posOffset>
                </wp:positionV>
                <wp:extent cx="600075" cy="9525"/>
                <wp:effectExtent l="0" t="0" r="28575" b="28575"/>
                <wp:wrapNone/>
                <wp:docPr id="40" name="Straight Connector 40"/>
                <wp:cNvGraphicFramePr/>
                <a:graphic xmlns:a="http://schemas.openxmlformats.org/drawingml/2006/main">
                  <a:graphicData uri="http://schemas.microsoft.com/office/word/2010/wordprocessingShape">
                    <wps:wsp>
                      <wps:cNvCnPr/>
                      <wps:spPr>
                        <a:xfrm>
                          <a:off x="0" y="0"/>
                          <a:ext cx="60007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line id="Straight Connector 40" o:spid="_x0000_s1039" style="mso-wrap-distance-bottom:0;mso-wrap-distance-left:9pt;mso-wrap-distance-right:9pt;mso-wrap-distance-top:0;mso-wrap-style:square;position:absolute;visibility:visible;z-index:251683840" from="208.5pt,24pt" to="255.75pt,24.75pt" strokecolor="black" strokeweight="0.5pt">
                <v:stroke joinstyle="miter"/>
              </v:line>
            </w:pict>
          </mc:Fallback>
        </mc:AlternateContent>
      </w:r>
      <w:r w:rsidRPr="00803EFD">
        <w:rPr>
          <w:rFonts w:cs="Times New Roman"/>
          <w:noProof/>
          <w:lang w:val="en-US" w:bidi="ar-SA"/>
        </w:rPr>
        <mc:AlternateContent>
          <mc:Choice Requires="wps">
            <w:drawing>
              <wp:anchor distT="0" distB="0" distL="114300" distR="114300" simplePos="0" relativeHeight="251680768" behindDoc="0" locked="0" layoutInCell="1" allowOverlap="1" wp14:anchorId="58B2FFE3" wp14:editId="660F92E9">
                <wp:simplePos x="0" y="0"/>
                <wp:positionH relativeFrom="column">
                  <wp:posOffset>1762124</wp:posOffset>
                </wp:positionH>
                <wp:positionV relativeFrom="paragraph">
                  <wp:posOffset>390525</wp:posOffset>
                </wp:positionV>
                <wp:extent cx="1514475" cy="619125"/>
                <wp:effectExtent l="0" t="0" r="28575" b="28575"/>
                <wp:wrapNone/>
                <wp:docPr id="41" name="Straight Connector 41"/>
                <wp:cNvGraphicFramePr/>
                <a:graphic xmlns:a="http://schemas.openxmlformats.org/drawingml/2006/main">
                  <a:graphicData uri="http://schemas.microsoft.com/office/word/2010/wordprocessingShape">
                    <wps:wsp>
                      <wps:cNvCnPr/>
                      <wps:spPr>
                        <a:xfrm flipV="1">
                          <a:off x="0" y="0"/>
                          <a:ext cx="1514475" cy="6191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line id="Straight Connector 41" o:spid="_x0000_s1040" style="flip:y;mso-wrap-distance-bottom:0;mso-wrap-distance-left:9pt;mso-wrap-distance-right:9pt;mso-wrap-distance-top:0;mso-wrap-style:square;position:absolute;visibility:visible;z-index:251681792" from="138.75pt,30.75pt" to="258pt,79.5pt" strokecolor="black" strokeweight="0.5pt">
                <v:stroke joinstyle="miter"/>
              </v:line>
            </w:pict>
          </mc:Fallback>
        </mc:AlternateContent>
      </w:r>
      <w:r w:rsidRPr="00803EFD">
        <w:rPr>
          <w:rFonts w:cs="Times New Roman"/>
          <w:noProof/>
          <w:lang w:val="en-US" w:bidi="ar-SA"/>
        </w:rPr>
        <mc:AlternateContent>
          <mc:Choice Requires="wps">
            <w:drawing>
              <wp:anchor distT="0" distB="0" distL="114300" distR="114300" simplePos="0" relativeHeight="251688960" behindDoc="0" locked="0" layoutInCell="1" allowOverlap="1" wp14:anchorId="7E83E09D" wp14:editId="244CDD6D">
                <wp:simplePos x="0" y="0"/>
                <wp:positionH relativeFrom="column">
                  <wp:posOffset>3228975</wp:posOffset>
                </wp:positionH>
                <wp:positionV relativeFrom="paragraph">
                  <wp:posOffset>171450</wp:posOffset>
                </wp:positionV>
                <wp:extent cx="609600" cy="304800"/>
                <wp:effectExtent l="0" t="0" r="0" b="0"/>
                <wp:wrapNone/>
                <wp:docPr id="42" name="Rectangle 42"/>
                <wp:cNvGraphicFramePr/>
                <a:graphic xmlns:a="http://schemas.openxmlformats.org/drawingml/2006/main">
                  <a:graphicData uri="http://schemas.microsoft.com/office/word/2010/wordprocessingShape">
                    <wps:wsp>
                      <wps:cNvSpPr/>
                      <wps:spPr>
                        <a:xfrm>
                          <a:off x="0" y="0"/>
                          <a:ext cx="609600" cy="304800"/>
                        </a:xfrm>
                        <a:prstGeom prst="rect">
                          <a:avLst/>
                        </a:prstGeom>
                        <a:solidFill>
                          <a:schemeClr val="accent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D78B9D5" w14:textId="77777777" w:rsidR="001B61E5" w:rsidRPr="004A785D" w:rsidRDefault="00554AB2" w:rsidP="00DF517A">
                            <w:pPr>
                              <w:jc w:val="center"/>
                              <w:rPr>
                                <w:lang w:val="en-US"/>
                              </w:rPr>
                            </w:pPr>
                            <w:r>
                              <w:rPr>
                                <w:lang w:val="en-US"/>
                              </w:rPr>
                              <w:t>Task 5</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rect id="Rectangle 42" o:spid="_x0000_s1034" style="position:absolute;left:0;text-align:left;margin-left:254.25pt;margin-top:13.5pt;width:48pt;height:24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" fillcolor="#2f5496 [2404]" stroked="f" strokeweight="1pt">
                <v:textbox>
                  <w:txbxContent>
                    <w:p w14:paraId="2A09F67E" w14:textId="77777777" w:rsidR="001B61E5" w:rsidRPr="004A785D" w:rsidRDefault="00554AB2" w:rsidP="00DF517A">
                      <w:pPr>
                        <w:jc w:val="center"/>
                        <w:rPr>
                          <w:lang w:val="en-US"/>
                        </w:rPr>
                      </w:pPr>
                      <w:r>
                        <w:rPr>
                          <w:lang w:val="en-US"/>
                        </w:rPr>
                        <w:t>Task 5</w:t>
                      </w:r>
                    </w:p>
                  </w:txbxContent>
                </v:textbox>
              </v:rect>
            </w:pict>
          </mc:Fallback>
        </mc:AlternateContent>
      </w:r>
      <w:r w:rsidRPr="00803EFD">
        <w:rPr>
          <w:rFonts w:cs="Times New Roman"/>
          <w:noProof/>
          <w:lang w:val="en-US" w:bidi="ar-SA"/>
        </w:rPr>
        <mc:AlternateContent>
          <mc:Choice Requires="wps">
            <w:drawing>
              <wp:anchor distT="0" distB="0" distL="114300" distR="114300" simplePos="0" relativeHeight="251676672" behindDoc="0" locked="0" layoutInCell="1" allowOverlap="1" wp14:anchorId="33D751C6" wp14:editId="6668F517">
                <wp:simplePos x="0" y="0"/>
                <wp:positionH relativeFrom="column">
                  <wp:posOffset>400050</wp:posOffset>
                </wp:positionH>
                <wp:positionV relativeFrom="paragraph">
                  <wp:posOffset>238125</wp:posOffset>
                </wp:positionV>
                <wp:extent cx="733425" cy="771525"/>
                <wp:effectExtent l="0" t="0" r="28575" b="28575"/>
                <wp:wrapNone/>
                <wp:docPr id="43" name="Straight Connector 43"/>
                <wp:cNvGraphicFramePr/>
                <a:graphic xmlns:a="http://schemas.openxmlformats.org/drawingml/2006/main">
                  <a:graphicData uri="http://schemas.microsoft.com/office/word/2010/wordprocessingShape">
                    <wps:wsp>
                      <wps:cNvCnPr/>
                      <wps:spPr>
                        <a:xfrm>
                          <a:off x="0" y="0"/>
                          <a:ext cx="733425" cy="771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line id="Straight Connector 43" o:spid="_x0000_s1042" style="mso-wrap-distance-bottom:0;mso-wrap-distance-left:9pt;mso-wrap-distance-right:9pt;mso-wrap-distance-top:0;mso-wrap-style:square;position:absolute;visibility:visible;z-index:251677696" from="31.5pt,18.75pt" to="89.25pt,79.5pt" strokecolor="black" strokeweight="0.5pt">
                <v:stroke joinstyle="miter"/>
              </v:line>
            </w:pict>
          </mc:Fallback>
        </mc:AlternateContent>
      </w:r>
      <w:r w:rsidRPr="00803EFD">
        <w:rPr>
          <w:rFonts w:cs="Times New Roman"/>
          <w:noProof/>
          <w:lang w:val="en-US" w:bidi="ar-SA"/>
        </w:rPr>
        <mc:AlternateContent>
          <mc:Choice Requires="wps">
            <w:drawing>
              <wp:anchor distT="0" distB="0" distL="114300" distR="114300" simplePos="0" relativeHeight="251662336" behindDoc="0" locked="0" layoutInCell="1" allowOverlap="1" wp14:anchorId="638F5D3A" wp14:editId="0DF86D2A">
                <wp:simplePos x="0" y="0"/>
                <wp:positionH relativeFrom="column">
                  <wp:posOffset>1143000</wp:posOffset>
                </wp:positionH>
                <wp:positionV relativeFrom="paragraph">
                  <wp:posOffset>838200</wp:posOffset>
                </wp:positionV>
                <wp:extent cx="609600" cy="304800"/>
                <wp:effectExtent l="0" t="0" r="0" b="0"/>
                <wp:wrapNone/>
                <wp:docPr id="44" name="Rectangle 44"/>
                <wp:cNvGraphicFramePr/>
                <a:graphic xmlns:a="http://schemas.openxmlformats.org/drawingml/2006/main">
                  <a:graphicData uri="http://schemas.microsoft.com/office/word/2010/wordprocessingShape">
                    <wps:wsp>
                      <wps:cNvSpPr/>
                      <wps:spPr>
                        <a:xfrm>
                          <a:off x="0" y="0"/>
                          <a:ext cx="609600" cy="304800"/>
                        </a:xfrm>
                        <a:prstGeom prst="rect">
                          <a:avLst/>
                        </a:prstGeom>
                        <a:solidFill>
                          <a:schemeClr val="accent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DB54855" w14:textId="77777777" w:rsidR="001B61E5" w:rsidRPr="004A785D" w:rsidRDefault="00554AB2" w:rsidP="00DF517A">
                            <w:pPr>
                              <w:jc w:val="center"/>
                              <w:rPr>
                                <w:lang w:val="en-US"/>
                              </w:rPr>
                            </w:pPr>
                            <w:r>
                              <w:rPr>
                                <w:lang w:val="en-US"/>
                              </w:rPr>
                              <w:t>Task 3</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rect id="Rectangle 44" o:spid="_x0000_s1035" style="position:absolute;left:0;text-align:left;margin-left:90pt;margin-top:66pt;width:48pt;height:24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" fillcolor="#2f5496 [2404]" stroked="f" strokeweight="1pt">
                <v:textbox>
                  <w:txbxContent>
                    <w:p w14:paraId="01610C6E" w14:textId="77777777" w:rsidR="001B61E5" w:rsidRPr="004A785D" w:rsidRDefault="00554AB2" w:rsidP="00DF517A">
                      <w:pPr>
                        <w:jc w:val="center"/>
                        <w:rPr>
                          <w:lang w:val="en-US"/>
                        </w:rPr>
                      </w:pPr>
                      <w:r>
                        <w:rPr>
                          <w:lang w:val="en-US"/>
                        </w:rPr>
                        <w:t>Task 3</w:t>
                      </w:r>
                    </w:p>
                  </w:txbxContent>
                </v:textbox>
              </v:rect>
            </w:pict>
          </mc:Fallback>
        </mc:AlternateContent>
      </w:r>
      <w:r w:rsidRPr="00803EFD">
        <w:rPr>
          <w:rFonts w:cs="Times New Roman"/>
          <w:noProof/>
          <w:lang w:val="en-US" w:bidi="ar-SA"/>
        </w:rPr>
        <mc:AlternateContent>
          <mc:Choice Requires="wps">
            <w:drawing>
              <wp:anchor distT="0" distB="0" distL="114300" distR="114300" simplePos="0" relativeHeight="251664384" behindDoc="0" locked="0" layoutInCell="1" allowOverlap="1" wp14:anchorId="0E8097BD" wp14:editId="7649D8F7">
                <wp:simplePos x="0" y="0"/>
                <wp:positionH relativeFrom="column">
                  <wp:posOffset>2047875</wp:posOffset>
                </wp:positionH>
                <wp:positionV relativeFrom="paragraph">
                  <wp:posOffset>180975</wp:posOffset>
                </wp:positionV>
                <wp:extent cx="609600" cy="304800"/>
                <wp:effectExtent l="0" t="0" r="0" b="0"/>
                <wp:wrapNone/>
                <wp:docPr id="45" name="Rectangle 45"/>
                <wp:cNvGraphicFramePr/>
                <a:graphic xmlns:a="http://schemas.openxmlformats.org/drawingml/2006/main">
                  <a:graphicData uri="http://schemas.microsoft.com/office/word/2010/wordprocessingShape">
                    <wps:wsp>
                      <wps:cNvSpPr/>
                      <wps:spPr>
                        <a:xfrm>
                          <a:off x="0" y="0"/>
                          <a:ext cx="609600" cy="304800"/>
                        </a:xfrm>
                        <a:prstGeom prst="rect">
                          <a:avLst/>
                        </a:prstGeom>
                        <a:solidFill>
                          <a:schemeClr val="accent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F52803E" w14:textId="77777777" w:rsidR="001B61E5" w:rsidRPr="004A785D" w:rsidRDefault="00554AB2" w:rsidP="00DF517A">
                            <w:pPr>
                              <w:jc w:val="center"/>
                              <w:rPr>
                                <w:lang w:val="en-US"/>
                              </w:rPr>
                            </w:pPr>
                            <w:r>
                              <w:rPr>
                                <w:lang w:val="en-US"/>
                              </w:rPr>
                              <w:t>Task 4</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rect id="Rectangle 45" o:spid="_x0000_s1036" style="position:absolute;left:0;text-align:left;margin-left:161.25pt;margin-top:14.25pt;width:48pt;height:24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" fillcolor="#2f5496 [2404]" stroked="f" strokeweight="1pt">
                <v:textbox>
                  <w:txbxContent>
                    <w:p w14:paraId="204B29BF" w14:textId="77777777" w:rsidR="001B61E5" w:rsidRPr="004A785D" w:rsidRDefault="00554AB2" w:rsidP="00DF517A">
                      <w:pPr>
                        <w:jc w:val="center"/>
                        <w:rPr>
                          <w:lang w:val="en-US"/>
                        </w:rPr>
                      </w:pPr>
                      <w:r>
                        <w:rPr>
                          <w:lang w:val="en-US"/>
                        </w:rPr>
                        <w:t>Task 4</w:t>
                      </w:r>
                    </w:p>
                  </w:txbxContent>
                </v:textbox>
              </v:rect>
            </w:pict>
          </mc:Fallback>
        </mc:AlternateContent>
      </w:r>
      <w:r w:rsidRPr="00803EFD">
        <w:rPr>
          <w:rFonts w:cs="Times New Roman"/>
          <w:noProof/>
          <w:lang w:val="en-US" w:bidi="ar-SA"/>
        </w:rPr>
        <mc:AlternateContent>
          <mc:Choice Requires="wps">
            <w:drawing>
              <wp:anchor distT="0" distB="0" distL="114300" distR="114300" simplePos="0" relativeHeight="251670528" behindDoc="0" locked="0" layoutInCell="1" allowOverlap="1" wp14:anchorId="0A157B7D" wp14:editId="752F1258">
                <wp:simplePos x="0" y="0"/>
                <wp:positionH relativeFrom="column">
                  <wp:posOffset>4381500</wp:posOffset>
                </wp:positionH>
                <wp:positionV relativeFrom="paragraph">
                  <wp:posOffset>714375</wp:posOffset>
                </wp:positionV>
                <wp:extent cx="609600" cy="304800"/>
                <wp:effectExtent l="0" t="0" r="0" b="0"/>
                <wp:wrapNone/>
                <wp:docPr id="46" name="Rectangle 46"/>
                <wp:cNvGraphicFramePr/>
                <a:graphic xmlns:a="http://schemas.openxmlformats.org/drawingml/2006/main">
                  <a:graphicData uri="http://schemas.microsoft.com/office/word/2010/wordprocessingShape">
                    <wps:wsp>
                      <wps:cNvSpPr/>
                      <wps:spPr>
                        <a:xfrm>
                          <a:off x="0" y="0"/>
                          <a:ext cx="609600" cy="304800"/>
                        </a:xfrm>
                        <a:prstGeom prst="rect">
                          <a:avLst/>
                        </a:prstGeom>
                        <a:solidFill>
                          <a:schemeClr val="accent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BF81321" w14:textId="77777777" w:rsidR="001B61E5" w:rsidRPr="004A785D" w:rsidRDefault="00554AB2" w:rsidP="00DF517A">
                            <w:pPr>
                              <w:jc w:val="center"/>
                              <w:rPr>
                                <w:lang w:val="en-US"/>
                              </w:rPr>
                            </w:pPr>
                            <w:r>
                              <w:rPr>
                                <w:lang w:val="en-US"/>
                              </w:rPr>
                              <w:t>Task 7</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rect id="Rectangle 46" o:spid="_x0000_s1037" style="position:absolute;left:0;text-align:left;margin-left:345pt;margin-top:56.25pt;width:48pt;height:24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" fillcolor="#2f5496 [2404]" stroked="f" strokeweight="1pt">
                <v:textbox>
                  <w:txbxContent>
                    <w:p w14:paraId="2ACB1BAE" w14:textId="77777777" w:rsidR="001B61E5" w:rsidRPr="004A785D" w:rsidRDefault="00554AB2" w:rsidP="00DF517A">
                      <w:pPr>
                        <w:jc w:val="center"/>
                        <w:rPr>
                          <w:lang w:val="en-US"/>
                        </w:rPr>
                      </w:pPr>
                      <w:r>
                        <w:rPr>
                          <w:lang w:val="en-US"/>
                        </w:rPr>
                        <w:t>Task 7</w:t>
                      </w:r>
                    </w:p>
                  </w:txbxContent>
                </v:textbox>
              </v:rect>
            </w:pict>
          </mc:Fallback>
        </mc:AlternateContent>
      </w:r>
      <w:r w:rsidRPr="00803EFD">
        <w:rPr>
          <w:rFonts w:cs="Times New Roman"/>
          <w:noProof/>
          <w:lang w:val="en-US" w:bidi="ar-SA"/>
        </w:rPr>
        <mc:AlternateContent>
          <mc:Choice Requires="wps">
            <w:drawing>
              <wp:anchor distT="0" distB="0" distL="114300" distR="114300" simplePos="0" relativeHeight="251672576" behindDoc="0" locked="0" layoutInCell="1" allowOverlap="1" wp14:anchorId="29DFB30E" wp14:editId="05E4E7F2">
                <wp:simplePos x="0" y="0"/>
                <wp:positionH relativeFrom="column">
                  <wp:posOffset>5191125</wp:posOffset>
                </wp:positionH>
                <wp:positionV relativeFrom="paragraph">
                  <wp:posOffset>142875</wp:posOffset>
                </wp:positionV>
                <wp:extent cx="609600" cy="304800"/>
                <wp:effectExtent l="0" t="0" r="0" b="0"/>
                <wp:wrapNone/>
                <wp:docPr id="47" name="Rectangle 47"/>
                <wp:cNvGraphicFramePr/>
                <a:graphic xmlns:a="http://schemas.openxmlformats.org/drawingml/2006/main">
                  <a:graphicData uri="http://schemas.microsoft.com/office/word/2010/wordprocessingShape">
                    <wps:wsp>
                      <wps:cNvSpPr/>
                      <wps:spPr>
                        <a:xfrm>
                          <a:off x="0" y="0"/>
                          <a:ext cx="609600" cy="304800"/>
                        </a:xfrm>
                        <a:prstGeom prst="rect">
                          <a:avLst/>
                        </a:prstGeom>
                        <a:solidFill>
                          <a:schemeClr val="accent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E3BD12" w14:textId="77777777" w:rsidR="001B61E5" w:rsidRPr="004A785D" w:rsidRDefault="00554AB2" w:rsidP="00DF517A">
                            <w:pPr>
                              <w:jc w:val="center"/>
                              <w:rPr>
                                <w:lang w:val="en-US"/>
                              </w:rPr>
                            </w:pPr>
                            <w:r>
                              <w:rPr>
                                <w:lang w:val="en-US"/>
                              </w:rPr>
                              <w:t>Task 8</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rect id="Rectangle 47" o:spid="_x0000_s1038" style="position:absolute;left:0;text-align:left;margin-left:408.75pt;margin-top:11.25pt;width:48pt;height:24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" fillcolor="#2f5496 [2404]" stroked="f" strokeweight="1pt">
                <v:textbox>
                  <w:txbxContent>
                    <w:p w14:paraId="077A9570" w14:textId="77777777" w:rsidR="001B61E5" w:rsidRPr="004A785D" w:rsidRDefault="00554AB2" w:rsidP="00DF517A">
                      <w:pPr>
                        <w:jc w:val="center"/>
                        <w:rPr>
                          <w:lang w:val="en-US"/>
                        </w:rPr>
                      </w:pPr>
                      <w:r>
                        <w:rPr>
                          <w:lang w:val="en-US"/>
                        </w:rPr>
                        <w:t>Task 8</w:t>
                      </w:r>
                    </w:p>
                  </w:txbxContent>
                </v:textbox>
              </v:rect>
            </w:pict>
          </mc:Fallback>
        </mc:AlternateContent>
      </w:r>
    </w:p>
    <w:p w14:paraId="41D0F6F2" w14:textId="77777777" w:rsidR="00DF517A" w:rsidRPr="00803EFD" w:rsidRDefault="00554AB2" w:rsidP="00DF517A">
      <w:pPr>
        <w:rPr>
          <w:rFonts w:cs="Times New Roman"/>
        </w:rPr>
      </w:pPr>
      <w:r w:rsidRPr="00803EFD">
        <w:rPr>
          <w:rFonts w:cs="Times New Roman"/>
          <w:noProof/>
          <w:lang w:val="en-US" w:bidi="ar-SA"/>
        </w:rPr>
        <mc:AlternateContent>
          <mc:Choice Requires="wps">
            <w:drawing>
              <wp:anchor distT="0" distB="0" distL="114300" distR="114300" simplePos="0" relativeHeight="251705344" behindDoc="0" locked="0" layoutInCell="1" allowOverlap="1" wp14:anchorId="39A2E9CF" wp14:editId="39F07B33">
                <wp:simplePos x="0" y="0"/>
                <wp:positionH relativeFrom="margin">
                  <wp:posOffset>5066667</wp:posOffset>
                </wp:positionH>
                <wp:positionV relativeFrom="paragraph">
                  <wp:posOffset>314321</wp:posOffset>
                </wp:positionV>
                <wp:extent cx="781050" cy="276225"/>
                <wp:effectExtent l="19050" t="209550" r="19050" b="219075"/>
                <wp:wrapNone/>
                <wp:docPr id="48" name="Text Box 48"/>
                <wp:cNvGraphicFramePr/>
                <a:graphic xmlns:a="http://schemas.openxmlformats.org/drawingml/2006/main">
                  <a:graphicData uri="http://schemas.microsoft.com/office/word/2010/wordprocessingShape">
                    <wps:wsp>
                      <wps:cNvSpPr txBox="1"/>
                      <wps:spPr>
                        <a:xfrm rot="19392612">
                          <a:off x="0" y="0"/>
                          <a:ext cx="781050" cy="276225"/>
                        </a:xfrm>
                        <a:prstGeom prst="rect">
                          <a:avLst/>
                        </a:prstGeom>
                        <a:solidFill>
                          <a:schemeClr val="lt1"/>
                        </a:solidFill>
                        <a:ln w="6350">
                          <a:noFill/>
                        </a:ln>
                      </wps:spPr>
                      <wps:txbx>
                        <w:txbxContent>
                          <w:p w14:paraId="46051F6B" w14:textId="77777777" w:rsidR="001B61E5" w:rsidRDefault="00554AB2" w:rsidP="00DF517A">
                            <w:pPr>
                              <w:rPr>
                                <w:sz w:val="20"/>
                                <w:szCs w:val="22"/>
                                <w:lang w:val="en-US"/>
                              </w:rPr>
                            </w:pPr>
                            <w:r w:rsidRPr="00C13132">
                              <w:rPr>
                                <w:sz w:val="20"/>
                                <w:szCs w:val="22"/>
                                <w:lang w:val="en-US"/>
                              </w:rPr>
                              <w:t xml:space="preserve">Week </w:t>
                            </w:r>
                            <w:r>
                              <w:rPr>
                                <w:sz w:val="20"/>
                                <w:szCs w:val="22"/>
                                <w:lang w:val="en-US"/>
                              </w:rPr>
                              <w:t>7</w:t>
                            </w:r>
                          </w:p>
                          <w:p w14:paraId="4D93281B" w14:textId="77777777" w:rsidR="001B61E5" w:rsidRPr="00C13132" w:rsidRDefault="001B61E5" w:rsidP="00DF517A">
                            <w:pPr>
                              <w:rPr>
                                <w:sz w:val="20"/>
                                <w:szCs w:val="22"/>
                                <w:lang w:val="en-US"/>
                              </w:rPr>
                            </w:pP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shape id="Text Box 48" o:spid="_x0000_s1039" type="#_x0000_t202" style="position:absolute;left:0;text-align:left;margin-left:398.95pt;margin-top:24.75pt;width:61.5pt;height:21.75pt;rotation:-2411056fd;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" fillcolor="white [3201]" stroked="f" strokeweight=".5pt">
                <v:textbox>
                  <w:txbxContent>
                    <w:p w14:paraId="2E62569A" w14:textId="77777777" w:rsidR="001B61E5" w:rsidRDefault="00554AB2" w:rsidP="00DF517A">
                      <w:pPr>
                        <w:rPr>
                          <w:sz w:val="20"/>
                          <w:szCs w:val="22"/>
                          <w:lang w:val="en-US"/>
                        </w:rPr>
                      </w:pPr>
                      <w:r w:rsidRPr="00C13132">
                        <w:rPr>
                          <w:sz w:val="20"/>
                          <w:szCs w:val="22"/>
                          <w:lang w:val="en-US"/>
                        </w:rPr>
                        <w:t xml:space="preserve">Week </w:t>
                      </w:r>
                      <w:r>
                        <w:rPr>
                          <w:sz w:val="20"/>
                          <w:szCs w:val="22"/>
                          <w:lang w:val="en-US"/>
                        </w:rPr>
                        <w:t>7</w:t>
                      </w:r>
                    </w:p>
                    <w:p w14:paraId="0DA11A2E" w14:textId="77777777" w:rsidR="001B61E5" w:rsidRPr="00C13132" w:rsidRDefault="001B61E5" w:rsidP="00DF517A">
                      <w:pPr>
                        <w:rPr>
                          <w:sz w:val="20"/>
                          <w:szCs w:val="22"/>
                          <w:lang w:val="en-US"/>
                        </w:rPr>
                      </w:pPr>
                    </w:p>
                  </w:txbxContent>
                </v:textbox>
                <w10:wrap anchorx="margin"/>
              </v:shape>
            </w:pict>
          </mc:Fallback>
        </mc:AlternateContent>
      </w:r>
      <w:r w:rsidRPr="00803EFD">
        <w:rPr>
          <w:rFonts w:cs="Times New Roman"/>
          <w:noProof/>
          <w:lang w:val="en-US" w:bidi="ar-SA"/>
        </w:rPr>
        <mc:AlternateContent>
          <mc:Choice Requires="wps">
            <w:drawing>
              <wp:anchor distT="0" distB="0" distL="114300" distR="114300" simplePos="0" relativeHeight="251697152" behindDoc="0" locked="0" layoutInCell="1" allowOverlap="1" wp14:anchorId="59B31490" wp14:editId="4628CBA1">
                <wp:simplePos x="0" y="0"/>
                <wp:positionH relativeFrom="margin">
                  <wp:posOffset>209232</wp:posOffset>
                </wp:positionH>
                <wp:positionV relativeFrom="paragraph">
                  <wp:posOffset>270690</wp:posOffset>
                </wp:positionV>
                <wp:extent cx="781050" cy="276225"/>
                <wp:effectExtent l="195262" t="0" r="233363" b="4762"/>
                <wp:wrapNone/>
                <wp:docPr id="49" name="Text Box 49"/>
                <wp:cNvGraphicFramePr/>
                <a:graphic xmlns:a="http://schemas.openxmlformats.org/drawingml/2006/main">
                  <a:graphicData uri="http://schemas.microsoft.com/office/word/2010/wordprocessingShape">
                    <wps:wsp>
                      <wps:cNvSpPr txBox="1"/>
                      <wps:spPr>
                        <a:xfrm rot="2924929">
                          <a:off x="0" y="0"/>
                          <a:ext cx="781050" cy="276225"/>
                        </a:xfrm>
                        <a:prstGeom prst="rect">
                          <a:avLst/>
                        </a:prstGeom>
                        <a:solidFill>
                          <a:schemeClr val="lt1"/>
                        </a:solidFill>
                        <a:ln w="6350">
                          <a:noFill/>
                        </a:ln>
                      </wps:spPr>
                      <wps:txbx>
                        <w:txbxContent>
                          <w:p w14:paraId="5ACBC346" w14:textId="77777777" w:rsidR="001B61E5" w:rsidRPr="00C13132" w:rsidRDefault="00554AB2" w:rsidP="00DF517A">
                            <w:pPr>
                              <w:rPr>
                                <w:sz w:val="20"/>
                                <w:szCs w:val="22"/>
                                <w:lang w:val="en-US"/>
                              </w:rPr>
                            </w:pPr>
                            <w:r w:rsidRPr="00C13132">
                              <w:rPr>
                                <w:sz w:val="20"/>
                                <w:szCs w:val="22"/>
                                <w:lang w:val="en-US"/>
                              </w:rPr>
                              <w:t>Week 5</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shape id="Text Box 49" o:spid="_x0000_s1040" type="#_x0000_t202" style="position:absolute;left:0;text-align:left;margin-left:16.45pt;margin-top:21.3pt;width:61.5pt;height:21.75pt;rotation:3194802fd;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" fillcolor="white [3201]" stroked="f" strokeweight=".5pt">
                <v:textbox>
                  <w:txbxContent>
                    <w:p w14:paraId="00257F08" w14:textId="77777777" w:rsidR="001B61E5" w:rsidRPr="00C13132" w:rsidRDefault="00554AB2" w:rsidP="00DF517A">
                      <w:pPr>
                        <w:rPr>
                          <w:sz w:val="20"/>
                          <w:szCs w:val="22"/>
                          <w:lang w:val="en-US"/>
                        </w:rPr>
                      </w:pPr>
                      <w:r w:rsidRPr="00C13132">
                        <w:rPr>
                          <w:sz w:val="20"/>
                          <w:szCs w:val="22"/>
                          <w:lang w:val="en-US"/>
                        </w:rPr>
                        <w:t>Week 5</w:t>
                      </w:r>
                    </w:p>
                  </w:txbxContent>
                </v:textbox>
                <w10:wrap anchorx="margin"/>
              </v:shape>
            </w:pict>
          </mc:Fallback>
        </mc:AlternateContent>
      </w:r>
    </w:p>
    <w:p w14:paraId="089E67AD" w14:textId="77777777" w:rsidR="00DF517A" w:rsidRPr="00803EFD" w:rsidRDefault="00554AB2" w:rsidP="00DF517A">
      <w:pPr>
        <w:rPr>
          <w:rFonts w:cs="Times New Roman"/>
        </w:rPr>
      </w:pPr>
      <w:r w:rsidRPr="00803EFD">
        <w:rPr>
          <w:rFonts w:cs="Times New Roman"/>
          <w:noProof/>
          <w:lang w:val="en-US" w:bidi="ar-SA"/>
        </w:rPr>
        <mc:AlternateContent>
          <mc:Choice Requires="wps">
            <w:drawing>
              <wp:anchor distT="0" distB="0" distL="114300" distR="114300" simplePos="0" relativeHeight="251693056" behindDoc="0" locked="0" layoutInCell="1" allowOverlap="1" wp14:anchorId="2618A7DF" wp14:editId="1AECDB53">
                <wp:simplePos x="0" y="0"/>
                <wp:positionH relativeFrom="column">
                  <wp:posOffset>2114550</wp:posOffset>
                </wp:positionH>
                <wp:positionV relativeFrom="paragraph">
                  <wp:posOffset>52070</wp:posOffset>
                </wp:positionV>
                <wp:extent cx="781050" cy="276225"/>
                <wp:effectExtent l="38100" t="152400" r="19050" b="142875"/>
                <wp:wrapNone/>
                <wp:docPr id="50" name="Text Box 50"/>
                <wp:cNvGraphicFramePr/>
                <a:graphic xmlns:a="http://schemas.openxmlformats.org/drawingml/2006/main">
                  <a:graphicData uri="http://schemas.microsoft.com/office/word/2010/wordprocessingShape">
                    <wps:wsp>
                      <wps:cNvSpPr txBox="1"/>
                      <wps:spPr>
                        <a:xfrm rot="20241053">
                          <a:off x="0" y="0"/>
                          <a:ext cx="781050" cy="276225"/>
                        </a:xfrm>
                        <a:prstGeom prst="rect">
                          <a:avLst/>
                        </a:prstGeom>
                        <a:solidFill>
                          <a:schemeClr val="lt1"/>
                        </a:solidFill>
                        <a:ln w="6350">
                          <a:noFill/>
                        </a:ln>
                      </wps:spPr>
                      <wps:txbx>
                        <w:txbxContent>
                          <w:p w14:paraId="1F7D3E18" w14:textId="77777777" w:rsidR="001B61E5" w:rsidRPr="00C13132" w:rsidRDefault="00554AB2" w:rsidP="00DF517A">
                            <w:pPr>
                              <w:rPr>
                                <w:sz w:val="20"/>
                                <w:szCs w:val="22"/>
                                <w:lang w:val="en-US"/>
                              </w:rPr>
                            </w:pPr>
                            <w:r w:rsidRPr="00C13132">
                              <w:rPr>
                                <w:sz w:val="20"/>
                                <w:szCs w:val="22"/>
                                <w:lang w:val="en-US"/>
                              </w:rPr>
                              <w:t>Week 50</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e="http://schemas.microsoft.com/office/word/2015/wordml/symex">
            <w:pict>
              <v:shape id="Text Box 50" o:spid="_x0000_s1041" type="#_x0000_t202" style="position:absolute;left:0;text-align:left;margin-left:166.5pt;margin-top:4.1pt;width:61.5pt;height:21.75pt;rotation:-1484333fd;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" fillcolor="white [3201]" stroked="f" strokeweight=".5pt">
                <v:textbox>
                  <w:txbxContent>
                    <w:p w14:paraId="6A1CE95E" w14:textId="77777777" w:rsidR="001B61E5" w:rsidRPr="00C13132" w:rsidRDefault="00554AB2" w:rsidP="00DF517A">
                      <w:pPr>
                        <w:rPr>
                          <w:sz w:val="20"/>
                          <w:szCs w:val="22"/>
                          <w:lang w:val="en-US"/>
                        </w:rPr>
                      </w:pPr>
                      <w:r w:rsidRPr="00C13132">
                        <w:rPr>
                          <w:sz w:val="20"/>
                          <w:szCs w:val="22"/>
                          <w:lang w:val="en-US"/>
                        </w:rPr>
                        <w:t>Week 50</w:t>
                      </w:r>
                    </w:p>
                  </w:txbxContent>
                </v:textbox>
              </v:shape>
            </w:pict>
          </mc:Fallback>
        </mc:AlternateContent>
      </w:r>
    </w:p>
    <w:p w14:paraId="3FFC0F72" w14:textId="77777777" w:rsidR="00DF517A" w:rsidRPr="00803EFD" w:rsidRDefault="00DF517A" w:rsidP="00DF517A">
      <w:pPr>
        <w:rPr>
          <w:rFonts w:cs="Times New Roman"/>
        </w:rPr>
      </w:pPr>
    </w:p>
    <w:p w14:paraId="43E959B6" w14:textId="77777777" w:rsidR="00DF517A" w:rsidRPr="00803EFD" w:rsidRDefault="00554AB2" w:rsidP="00DF517A">
      <w:pPr>
        <w:pStyle w:val="Caption"/>
        <w:jc w:val="center"/>
        <w:rPr>
          <w:rFonts w:cs="Times New Roman"/>
        </w:rPr>
      </w:pPr>
      <w:r w:rsidRPr="00803EFD">
        <w:rPr>
          <w:rFonts w:cs="Times New Roman"/>
        </w:rPr>
        <w:t xml:space="preserve">Figure </w:t>
      </w:r>
      <w:r w:rsidR="00E26016" w:rsidRPr="00803EFD">
        <w:rPr>
          <w:rFonts w:cs="Times New Roman"/>
        </w:rPr>
        <w:t>3</w:t>
      </w:r>
      <w:r w:rsidRPr="00803EFD">
        <w:rPr>
          <w:rFonts w:cs="Times New Roman"/>
        </w:rPr>
        <w:t>: PERT Chart</w:t>
      </w:r>
      <w:r w:rsidRPr="00803EFD">
        <w:rPr>
          <w:rFonts w:cs="Times New Roman"/>
        </w:rPr>
        <w:br/>
        <w:t xml:space="preserve">Source: Author </w:t>
      </w:r>
    </w:p>
    <w:p w14:paraId="6A237807" w14:textId="77777777" w:rsidR="002D451F" w:rsidRPr="00803EFD" w:rsidRDefault="002D451F" w:rsidP="002D451F">
      <w:pPr>
        <w:rPr>
          <w:rFonts w:cs="Times New Roman"/>
        </w:rPr>
      </w:pPr>
    </w:p>
    <w:p w14:paraId="6DC0875F" w14:textId="77777777" w:rsidR="002D451F" w:rsidRPr="00803EFD" w:rsidRDefault="002D451F" w:rsidP="002D451F">
      <w:pPr>
        <w:rPr>
          <w:rFonts w:cs="Times New Roman"/>
        </w:rPr>
      </w:pPr>
    </w:p>
    <w:p w14:paraId="0E1637C2" w14:textId="77777777" w:rsidR="002D451F" w:rsidRPr="00803EFD" w:rsidRDefault="002D451F" w:rsidP="002D451F">
      <w:pPr>
        <w:rPr>
          <w:rFonts w:cs="Times New Roman"/>
        </w:rPr>
      </w:pPr>
    </w:p>
    <w:p w14:paraId="0565C4DA" w14:textId="77777777" w:rsidR="002D451F" w:rsidRPr="00803EFD" w:rsidRDefault="002D451F" w:rsidP="002D451F">
      <w:pPr>
        <w:rPr>
          <w:rFonts w:cs="Times New Roman"/>
        </w:rPr>
      </w:pPr>
    </w:p>
    <w:tbl>
      <w:tblPr>
        <w:tblStyle w:val="TableGrid"/>
        <w:tblW w:w="0" w:type="auto"/>
        <w:jc w:val="center"/>
        <w:tblLook w:val="04A0" w:firstRow="1" w:lastRow="0" w:firstColumn="1" w:lastColumn="0" w:noHBand="0" w:noVBand="1"/>
      </w:tblPr>
      <w:tblGrid>
        <w:gridCol w:w="3492"/>
        <w:gridCol w:w="3493"/>
      </w:tblGrid>
      <w:tr w:rsidR="0030758D" w:rsidRPr="00803EFD" w14:paraId="1484EAEA" w14:textId="77777777" w:rsidTr="000178D7">
        <w:trPr>
          <w:trHeight w:val="438"/>
          <w:jc w:val="center"/>
        </w:trPr>
        <w:tc>
          <w:tcPr>
            <w:tcW w:w="3492" w:type="dxa"/>
          </w:tcPr>
          <w:p w14:paraId="2C3D9B97" w14:textId="77777777" w:rsidR="00DF517A" w:rsidRPr="00803EFD" w:rsidRDefault="00554AB2" w:rsidP="00286CB5">
            <w:pPr>
              <w:jc w:val="center"/>
              <w:rPr>
                <w:rFonts w:cs="Times New Roman"/>
              </w:rPr>
            </w:pPr>
            <w:r w:rsidRPr="00803EFD">
              <w:rPr>
                <w:rFonts w:cs="Times New Roman"/>
              </w:rPr>
              <w:lastRenderedPageBreak/>
              <w:t xml:space="preserve">Task No </w:t>
            </w:r>
          </w:p>
        </w:tc>
        <w:tc>
          <w:tcPr>
            <w:tcW w:w="3493" w:type="dxa"/>
          </w:tcPr>
          <w:p w14:paraId="5286B2C4" w14:textId="77777777" w:rsidR="00DF517A" w:rsidRPr="00803EFD" w:rsidRDefault="00554AB2" w:rsidP="00286CB5">
            <w:pPr>
              <w:jc w:val="center"/>
              <w:rPr>
                <w:rFonts w:cs="Times New Roman"/>
              </w:rPr>
            </w:pPr>
            <w:r w:rsidRPr="00803EFD">
              <w:rPr>
                <w:rFonts w:cs="Times New Roman"/>
              </w:rPr>
              <w:t xml:space="preserve">Task Name </w:t>
            </w:r>
          </w:p>
        </w:tc>
      </w:tr>
      <w:tr w:rsidR="0030758D" w:rsidRPr="00803EFD" w14:paraId="0E84281C" w14:textId="77777777" w:rsidTr="000178D7">
        <w:trPr>
          <w:trHeight w:val="454"/>
          <w:jc w:val="center"/>
        </w:trPr>
        <w:tc>
          <w:tcPr>
            <w:tcW w:w="3492" w:type="dxa"/>
          </w:tcPr>
          <w:p w14:paraId="4A34C117" w14:textId="77777777" w:rsidR="00DF517A" w:rsidRPr="00803EFD" w:rsidRDefault="00554AB2" w:rsidP="00286CB5">
            <w:pPr>
              <w:jc w:val="center"/>
              <w:rPr>
                <w:rFonts w:cs="Times New Roman"/>
              </w:rPr>
            </w:pPr>
            <w:r w:rsidRPr="00803EFD">
              <w:rPr>
                <w:rFonts w:cs="Times New Roman"/>
              </w:rPr>
              <w:t>1</w:t>
            </w:r>
          </w:p>
        </w:tc>
        <w:tc>
          <w:tcPr>
            <w:tcW w:w="3493" w:type="dxa"/>
          </w:tcPr>
          <w:p w14:paraId="64E05E07" w14:textId="77777777" w:rsidR="00DF517A" w:rsidRPr="00803EFD" w:rsidRDefault="00554AB2" w:rsidP="00286CB5">
            <w:pPr>
              <w:jc w:val="center"/>
              <w:rPr>
                <w:rFonts w:cs="Times New Roman"/>
              </w:rPr>
            </w:pPr>
            <w:r w:rsidRPr="00803EFD">
              <w:rPr>
                <w:rFonts w:cs="Times New Roman"/>
              </w:rPr>
              <w:t xml:space="preserve">Starting the project </w:t>
            </w:r>
          </w:p>
        </w:tc>
      </w:tr>
      <w:tr w:rsidR="0030758D" w:rsidRPr="00803EFD" w14:paraId="597FF49D" w14:textId="77777777" w:rsidTr="000178D7">
        <w:trPr>
          <w:trHeight w:val="438"/>
          <w:jc w:val="center"/>
        </w:trPr>
        <w:tc>
          <w:tcPr>
            <w:tcW w:w="3492" w:type="dxa"/>
          </w:tcPr>
          <w:p w14:paraId="7F036D6B" w14:textId="77777777" w:rsidR="00DF517A" w:rsidRPr="00803EFD" w:rsidRDefault="00554AB2" w:rsidP="00286CB5">
            <w:pPr>
              <w:jc w:val="center"/>
              <w:rPr>
                <w:rFonts w:cs="Times New Roman"/>
              </w:rPr>
            </w:pPr>
            <w:r w:rsidRPr="00803EFD">
              <w:rPr>
                <w:rFonts w:cs="Times New Roman"/>
              </w:rPr>
              <w:t>2</w:t>
            </w:r>
          </w:p>
        </w:tc>
        <w:tc>
          <w:tcPr>
            <w:tcW w:w="3493" w:type="dxa"/>
          </w:tcPr>
          <w:p w14:paraId="4189AB5D" w14:textId="77777777" w:rsidR="00DF517A" w:rsidRPr="00803EFD" w:rsidRDefault="00554AB2" w:rsidP="00286CB5">
            <w:pPr>
              <w:jc w:val="center"/>
              <w:rPr>
                <w:rFonts w:cs="Times New Roman"/>
              </w:rPr>
            </w:pPr>
            <w:r w:rsidRPr="00803EFD">
              <w:rPr>
                <w:rFonts w:cs="Times New Roman"/>
              </w:rPr>
              <w:t xml:space="preserve">Planning </w:t>
            </w:r>
          </w:p>
        </w:tc>
      </w:tr>
      <w:tr w:rsidR="0030758D" w:rsidRPr="00803EFD" w14:paraId="4EFBE72B" w14:textId="77777777" w:rsidTr="000178D7">
        <w:trPr>
          <w:trHeight w:val="438"/>
          <w:jc w:val="center"/>
        </w:trPr>
        <w:tc>
          <w:tcPr>
            <w:tcW w:w="3492" w:type="dxa"/>
          </w:tcPr>
          <w:p w14:paraId="1CD7FF1B" w14:textId="77777777" w:rsidR="00DF517A" w:rsidRPr="00803EFD" w:rsidRDefault="00554AB2" w:rsidP="00286CB5">
            <w:pPr>
              <w:jc w:val="center"/>
              <w:rPr>
                <w:rFonts w:cs="Times New Roman"/>
              </w:rPr>
            </w:pPr>
            <w:r w:rsidRPr="00803EFD">
              <w:rPr>
                <w:rFonts w:cs="Times New Roman"/>
              </w:rPr>
              <w:t>3</w:t>
            </w:r>
          </w:p>
        </w:tc>
        <w:tc>
          <w:tcPr>
            <w:tcW w:w="3493" w:type="dxa"/>
          </w:tcPr>
          <w:p w14:paraId="25628102" w14:textId="77777777" w:rsidR="00DF517A" w:rsidRPr="00803EFD" w:rsidRDefault="00554AB2" w:rsidP="00286CB5">
            <w:pPr>
              <w:jc w:val="center"/>
              <w:rPr>
                <w:rFonts w:cs="Times New Roman"/>
              </w:rPr>
            </w:pPr>
            <w:r w:rsidRPr="00803EFD">
              <w:rPr>
                <w:rFonts w:cs="Times New Roman"/>
              </w:rPr>
              <w:t>Gathering funds</w:t>
            </w:r>
          </w:p>
        </w:tc>
      </w:tr>
      <w:tr w:rsidR="0030758D" w:rsidRPr="00803EFD" w14:paraId="1E6AD896" w14:textId="77777777" w:rsidTr="000178D7">
        <w:trPr>
          <w:trHeight w:val="438"/>
          <w:jc w:val="center"/>
        </w:trPr>
        <w:tc>
          <w:tcPr>
            <w:tcW w:w="3492" w:type="dxa"/>
          </w:tcPr>
          <w:p w14:paraId="30E0345D" w14:textId="77777777" w:rsidR="00DF517A" w:rsidRPr="00803EFD" w:rsidRDefault="00554AB2" w:rsidP="00286CB5">
            <w:pPr>
              <w:jc w:val="center"/>
              <w:rPr>
                <w:rFonts w:cs="Times New Roman"/>
              </w:rPr>
            </w:pPr>
            <w:r w:rsidRPr="00803EFD">
              <w:rPr>
                <w:rFonts w:cs="Times New Roman"/>
              </w:rPr>
              <w:t>4</w:t>
            </w:r>
          </w:p>
        </w:tc>
        <w:tc>
          <w:tcPr>
            <w:tcW w:w="3493" w:type="dxa"/>
          </w:tcPr>
          <w:p w14:paraId="2445A22A" w14:textId="77777777" w:rsidR="00DF517A" w:rsidRPr="00803EFD" w:rsidRDefault="00554AB2" w:rsidP="00286CB5">
            <w:pPr>
              <w:jc w:val="center"/>
              <w:rPr>
                <w:rFonts w:cs="Times New Roman"/>
              </w:rPr>
            </w:pPr>
            <w:r w:rsidRPr="00803EFD">
              <w:rPr>
                <w:rFonts w:cs="Times New Roman"/>
              </w:rPr>
              <w:t xml:space="preserve">Scheduling </w:t>
            </w:r>
          </w:p>
        </w:tc>
      </w:tr>
      <w:tr w:rsidR="0030758D" w:rsidRPr="00803EFD" w14:paraId="53F1B6DE" w14:textId="77777777" w:rsidTr="000178D7">
        <w:trPr>
          <w:trHeight w:val="454"/>
          <w:jc w:val="center"/>
        </w:trPr>
        <w:tc>
          <w:tcPr>
            <w:tcW w:w="3492" w:type="dxa"/>
          </w:tcPr>
          <w:p w14:paraId="0403B63B" w14:textId="77777777" w:rsidR="00DF517A" w:rsidRPr="00803EFD" w:rsidRDefault="00554AB2" w:rsidP="00286CB5">
            <w:pPr>
              <w:jc w:val="center"/>
              <w:rPr>
                <w:rFonts w:cs="Times New Roman"/>
              </w:rPr>
            </w:pPr>
            <w:r w:rsidRPr="00803EFD">
              <w:rPr>
                <w:rFonts w:cs="Times New Roman"/>
              </w:rPr>
              <w:t>5</w:t>
            </w:r>
          </w:p>
        </w:tc>
        <w:tc>
          <w:tcPr>
            <w:tcW w:w="3493" w:type="dxa"/>
          </w:tcPr>
          <w:p w14:paraId="1D72B0B4" w14:textId="77777777" w:rsidR="00DF517A" w:rsidRPr="00803EFD" w:rsidRDefault="00554AB2" w:rsidP="00286CB5">
            <w:pPr>
              <w:jc w:val="center"/>
              <w:rPr>
                <w:rFonts w:cs="Times New Roman"/>
              </w:rPr>
            </w:pPr>
            <w:r w:rsidRPr="00803EFD">
              <w:rPr>
                <w:rFonts w:cs="Times New Roman"/>
              </w:rPr>
              <w:t xml:space="preserve">Implementation </w:t>
            </w:r>
          </w:p>
        </w:tc>
      </w:tr>
      <w:tr w:rsidR="0030758D" w:rsidRPr="00803EFD" w14:paraId="67DD724B" w14:textId="77777777" w:rsidTr="000178D7">
        <w:trPr>
          <w:trHeight w:val="438"/>
          <w:jc w:val="center"/>
        </w:trPr>
        <w:tc>
          <w:tcPr>
            <w:tcW w:w="3492" w:type="dxa"/>
          </w:tcPr>
          <w:p w14:paraId="7B013571" w14:textId="77777777" w:rsidR="00DF517A" w:rsidRPr="00803EFD" w:rsidRDefault="00554AB2" w:rsidP="00286CB5">
            <w:pPr>
              <w:jc w:val="center"/>
              <w:rPr>
                <w:rFonts w:cs="Times New Roman"/>
              </w:rPr>
            </w:pPr>
            <w:r w:rsidRPr="00803EFD">
              <w:rPr>
                <w:rFonts w:cs="Times New Roman"/>
              </w:rPr>
              <w:t>6</w:t>
            </w:r>
          </w:p>
        </w:tc>
        <w:tc>
          <w:tcPr>
            <w:tcW w:w="3493" w:type="dxa"/>
          </w:tcPr>
          <w:p w14:paraId="786C253C" w14:textId="77777777" w:rsidR="00DF517A" w:rsidRPr="00803EFD" w:rsidRDefault="00554AB2" w:rsidP="00286CB5">
            <w:pPr>
              <w:jc w:val="center"/>
              <w:rPr>
                <w:rFonts w:cs="Times New Roman"/>
              </w:rPr>
            </w:pPr>
            <w:r w:rsidRPr="00803EFD">
              <w:rPr>
                <w:rFonts w:cs="Times New Roman"/>
              </w:rPr>
              <w:t xml:space="preserve">Giving feedback </w:t>
            </w:r>
          </w:p>
        </w:tc>
      </w:tr>
      <w:tr w:rsidR="0030758D" w:rsidRPr="00803EFD" w14:paraId="589C9969" w14:textId="77777777" w:rsidTr="000178D7">
        <w:trPr>
          <w:trHeight w:val="438"/>
          <w:jc w:val="center"/>
        </w:trPr>
        <w:tc>
          <w:tcPr>
            <w:tcW w:w="3492" w:type="dxa"/>
          </w:tcPr>
          <w:p w14:paraId="35769F0F" w14:textId="77777777" w:rsidR="00DF517A" w:rsidRPr="00803EFD" w:rsidRDefault="00554AB2" w:rsidP="00286CB5">
            <w:pPr>
              <w:jc w:val="center"/>
              <w:rPr>
                <w:rFonts w:cs="Times New Roman"/>
              </w:rPr>
            </w:pPr>
            <w:r w:rsidRPr="00803EFD">
              <w:rPr>
                <w:rFonts w:cs="Times New Roman"/>
              </w:rPr>
              <w:t>7</w:t>
            </w:r>
          </w:p>
        </w:tc>
        <w:tc>
          <w:tcPr>
            <w:tcW w:w="3493" w:type="dxa"/>
          </w:tcPr>
          <w:p w14:paraId="22C0C6F0" w14:textId="77777777" w:rsidR="00DF517A" w:rsidRPr="00803EFD" w:rsidRDefault="00554AB2" w:rsidP="00286CB5">
            <w:pPr>
              <w:jc w:val="center"/>
              <w:rPr>
                <w:rFonts w:cs="Times New Roman"/>
              </w:rPr>
            </w:pPr>
            <w:r w:rsidRPr="00803EFD">
              <w:rPr>
                <w:rFonts w:cs="Times New Roman"/>
              </w:rPr>
              <w:t>Communicating to the stockholder</w:t>
            </w:r>
          </w:p>
        </w:tc>
      </w:tr>
      <w:tr w:rsidR="0030758D" w:rsidRPr="00803EFD" w14:paraId="559A28F2" w14:textId="77777777" w:rsidTr="000178D7">
        <w:trPr>
          <w:trHeight w:val="438"/>
          <w:jc w:val="center"/>
        </w:trPr>
        <w:tc>
          <w:tcPr>
            <w:tcW w:w="3492" w:type="dxa"/>
          </w:tcPr>
          <w:p w14:paraId="0AB64224" w14:textId="77777777" w:rsidR="00DF517A" w:rsidRPr="00803EFD" w:rsidRDefault="00554AB2" w:rsidP="00286CB5">
            <w:pPr>
              <w:jc w:val="center"/>
              <w:rPr>
                <w:rFonts w:cs="Times New Roman"/>
              </w:rPr>
            </w:pPr>
            <w:r w:rsidRPr="00803EFD">
              <w:rPr>
                <w:rFonts w:cs="Times New Roman"/>
              </w:rPr>
              <w:t>8</w:t>
            </w:r>
          </w:p>
        </w:tc>
        <w:tc>
          <w:tcPr>
            <w:tcW w:w="3493" w:type="dxa"/>
          </w:tcPr>
          <w:p w14:paraId="0D140F43" w14:textId="77777777" w:rsidR="00DF517A" w:rsidRPr="00803EFD" w:rsidRDefault="00554AB2" w:rsidP="00286CB5">
            <w:pPr>
              <w:jc w:val="center"/>
              <w:rPr>
                <w:rFonts w:cs="Times New Roman"/>
              </w:rPr>
            </w:pPr>
            <w:r w:rsidRPr="00803EFD">
              <w:rPr>
                <w:rFonts w:cs="Times New Roman"/>
              </w:rPr>
              <w:t xml:space="preserve">Closing </w:t>
            </w:r>
          </w:p>
        </w:tc>
      </w:tr>
    </w:tbl>
    <w:p w14:paraId="1621C12E" w14:textId="77777777" w:rsidR="00DF517A" w:rsidRPr="00803EFD" w:rsidRDefault="00DF517A" w:rsidP="00DF517A">
      <w:pPr>
        <w:jc w:val="center"/>
        <w:rPr>
          <w:rFonts w:cs="Times New Roman"/>
        </w:rPr>
      </w:pPr>
    </w:p>
    <w:p w14:paraId="27FCBF74" w14:textId="77777777" w:rsidR="00803763" w:rsidRPr="00803EFD" w:rsidRDefault="00554AB2" w:rsidP="0062023A">
      <w:pPr>
        <w:rPr>
          <w:rFonts w:cs="Times New Roman"/>
        </w:rPr>
      </w:pPr>
      <w:bookmarkStart w:id="15" w:name="_Toc46774670"/>
      <w:r w:rsidRPr="00803EFD">
        <w:rPr>
          <w:rStyle w:val="Heading2Char"/>
          <w:rFonts w:cs="Times New Roman"/>
          <w:lang w:val="en-GB"/>
        </w:rPr>
        <w:t>PRINCE2</w:t>
      </w:r>
      <w:bookmarkEnd w:id="15"/>
      <w:r w:rsidRPr="00803EFD">
        <w:rPr>
          <w:rFonts w:cs="Times New Roman"/>
          <w:b/>
          <w:bCs/>
        </w:rPr>
        <w:t>:</w:t>
      </w:r>
      <w:r w:rsidRPr="00803EFD">
        <w:rPr>
          <w:rFonts w:cs="Times New Roman"/>
        </w:rPr>
        <w:t xml:space="preserve"> PRINCE2 is an innovative project management tool that gives the main skills to succeed as a project manager. It is used and known worldwide for its </w:t>
      </w:r>
      <w:r w:rsidR="001B61E5" w:rsidRPr="00803EFD">
        <w:rPr>
          <w:rFonts w:cs="Times New Roman"/>
        </w:rPr>
        <w:t>Projects</w:t>
      </w:r>
      <w:r w:rsidRPr="00803EFD">
        <w:rPr>
          <w:rFonts w:cs="Times New Roman"/>
        </w:rPr>
        <w:t xml:space="preserve"> </w:t>
      </w:r>
      <w:r w:rsidR="00C42223" w:rsidRPr="00803EFD">
        <w:rPr>
          <w:rFonts w:cs="Times New Roman"/>
        </w:rPr>
        <w:t>in</w:t>
      </w:r>
      <w:r w:rsidRPr="00803EFD">
        <w:rPr>
          <w:rFonts w:cs="Times New Roman"/>
        </w:rPr>
        <w:t xml:space="preserve"> Controlled Environments</w:t>
      </w:r>
      <w:r w:rsidR="00A33E0F" w:rsidRPr="00803EFD">
        <w:rPr>
          <w:rFonts w:cs="Times New Roman"/>
        </w:rPr>
        <w:t xml:space="preserve"> (</w:t>
      </w:r>
      <w:r w:rsidR="00A33E0F" w:rsidRPr="00803EFD">
        <w:rPr>
          <w:rFonts w:cs="Times New Roman"/>
          <w:color w:val="222222"/>
          <w:szCs w:val="24"/>
          <w:shd w:val="clear" w:color="auto" w:fill="FFFFFF"/>
        </w:rPr>
        <w:t>Heagney, 2016)</w:t>
      </w:r>
      <w:r w:rsidRPr="00803EFD">
        <w:rPr>
          <w:rFonts w:cs="Times New Roman"/>
        </w:rPr>
        <w:t>. It is fully scalable and with the new Framework update, it is easier to custo</w:t>
      </w:r>
      <w:r w:rsidR="00DF65CD" w:rsidRPr="00803EFD">
        <w:rPr>
          <w:rFonts w:cs="Times New Roman"/>
        </w:rPr>
        <w:t>mise</w:t>
      </w:r>
      <w:r w:rsidRPr="00803EFD">
        <w:rPr>
          <w:rFonts w:cs="Times New Roman"/>
        </w:rPr>
        <w:t xml:space="preserve"> for each project. PRINCE2 is the standar</w:t>
      </w:r>
      <w:r w:rsidR="00DF65CD" w:rsidRPr="00803EFD">
        <w:rPr>
          <w:rFonts w:cs="Times New Roman"/>
        </w:rPr>
        <w:t>dise</w:t>
      </w:r>
      <w:r w:rsidRPr="00803EFD">
        <w:rPr>
          <w:rFonts w:cs="Times New Roman"/>
        </w:rPr>
        <w:t>d form of project management and the qualification system for practitioners. It highlights the division between manageable and managing phases of projects.</w:t>
      </w:r>
    </w:p>
    <w:p w14:paraId="26499265" w14:textId="77777777" w:rsidR="00960728" w:rsidRPr="00803EFD" w:rsidRDefault="00554AB2" w:rsidP="00960728">
      <w:pPr>
        <w:keepNext/>
        <w:jc w:val="center"/>
        <w:rPr>
          <w:rFonts w:cs="Times New Roman"/>
        </w:rPr>
      </w:pPr>
      <w:r w:rsidRPr="00803EFD">
        <w:rPr>
          <w:rFonts w:cs="Times New Roman"/>
          <w:noProof/>
          <w:lang w:val="en-US" w:bidi="ar-SA"/>
        </w:rPr>
        <w:drawing>
          <wp:inline distT="0" distB="0" distL="0" distR="0" wp14:anchorId="0BA6B34E" wp14:editId="15397B00">
            <wp:extent cx="3971925" cy="2724757"/>
            <wp:effectExtent l="0" t="0" r="0" b="0"/>
            <wp:docPr id="54" name="Picture 54" descr="PRINCE2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989360" name="Picture 3" descr="PRINCE2 - Wikipedia"/>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4035016" cy="2768038"/>
                    </a:xfrm>
                    <a:prstGeom prst="rect">
                      <a:avLst/>
                    </a:prstGeom>
                    <a:noFill/>
                    <a:ln>
                      <a:noFill/>
                    </a:ln>
                  </pic:spPr>
                </pic:pic>
              </a:graphicData>
            </a:graphic>
          </wp:inline>
        </w:drawing>
      </w:r>
    </w:p>
    <w:p w14:paraId="6F81EA94" w14:textId="77777777" w:rsidR="00960728" w:rsidRPr="00803EFD" w:rsidRDefault="00554AB2" w:rsidP="00C42223">
      <w:pPr>
        <w:pStyle w:val="Caption"/>
        <w:jc w:val="center"/>
        <w:rPr>
          <w:rFonts w:cs="Times New Roman"/>
        </w:rPr>
      </w:pPr>
      <w:r w:rsidRPr="00803EFD">
        <w:rPr>
          <w:rFonts w:cs="Times New Roman"/>
        </w:rPr>
        <w:t xml:space="preserve">Figure </w:t>
      </w:r>
      <w:r w:rsidR="00E26016" w:rsidRPr="00803EFD">
        <w:rPr>
          <w:rFonts w:cs="Times New Roman"/>
        </w:rPr>
        <w:t>4</w:t>
      </w:r>
      <w:r w:rsidRPr="00803EFD">
        <w:rPr>
          <w:rFonts w:cs="Times New Roman"/>
        </w:rPr>
        <w:t>: PRINCE2</w:t>
      </w:r>
      <w:r w:rsidR="004A16DA" w:rsidRPr="00803EFD">
        <w:rPr>
          <w:rFonts w:cs="Times New Roman"/>
        </w:rPr>
        <w:br/>
        <w:t>Source</w:t>
      </w:r>
      <w:r w:rsidR="004A16DA" w:rsidRPr="00803EFD">
        <w:rPr>
          <w:rFonts w:cs="Times New Roman"/>
          <w:szCs w:val="18"/>
        </w:rPr>
        <w:t xml:space="preserve">: </w:t>
      </w:r>
      <w:r w:rsidR="00F369A6" w:rsidRPr="00803EFD">
        <w:rPr>
          <w:rFonts w:cs="Times New Roman"/>
          <w:szCs w:val="18"/>
        </w:rPr>
        <w:t>(</w:t>
      </w:r>
      <w:r w:rsidR="00F369A6" w:rsidRPr="00803EFD">
        <w:rPr>
          <w:rFonts w:cs="Times New Roman"/>
          <w:color w:val="222222"/>
          <w:szCs w:val="18"/>
          <w:shd w:val="clear" w:color="auto" w:fill="FFFFFF"/>
        </w:rPr>
        <w:t>Andler, 2016)</w:t>
      </w:r>
      <w:r w:rsidR="00F369A6" w:rsidRPr="00803EFD">
        <w:rPr>
          <w:rFonts w:cs="Times New Roman"/>
          <w:szCs w:val="18"/>
        </w:rPr>
        <w:t>.</w:t>
      </w:r>
    </w:p>
    <w:p w14:paraId="66113151" w14:textId="77777777" w:rsidR="00526E07" w:rsidRPr="00803EFD" w:rsidRDefault="00554AB2" w:rsidP="00526E07">
      <w:pPr>
        <w:rPr>
          <w:rFonts w:cs="Times New Roman"/>
        </w:rPr>
      </w:pPr>
      <w:r w:rsidRPr="00803EFD">
        <w:rPr>
          <w:rFonts w:cs="Times New Roman"/>
        </w:rPr>
        <w:lastRenderedPageBreak/>
        <w:t>Tesco PLC will be benefitted as an entity using the PID cycle:</w:t>
      </w:r>
    </w:p>
    <w:p w14:paraId="3C9DCC83" w14:textId="77777777" w:rsidR="00526E07" w:rsidRPr="00803EFD" w:rsidRDefault="00554AB2" w:rsidP="00526E07">
      <w:pPr>
        <w:pStyle w:val="ListParagraph"/>
        <w:numPr>
          <w:ilvl w:val="0"/>
          <w:numId w:val="4"/>
        </w:numPr>
        <w:rPr>
          <w:rFonts w:cs="Times New Roman"/>
        </w:rPr>
      </w:pPr>
      <w:r w:rsidRPr="00803EFD">
        <w:rPr>
          <w:rFonts w:cs="Times New Roman"/>
        </w:rPr>
        <w:t>A mutual and cohesive strategy.</w:t>
      </w:r>
    </w:p>
    <w:p w14:paraId="0CBBA080" w14:textId="77777777" w:rsidR="00526E07" w:rsidRPr="00803EFD" w:rsidRDefault="00554AB2" w:rsidP="00526E07">
      <w:pPr>
        <w:pStyle w:val="ListParagraph"/>
        <w:numPr>
          <w:ilvl w:val="0"/>
          <w:numId w:val="4"/>
        </w:numPr>
        <w:rPr>
          <w:rFonts w:cs="Times New Roman"/>
        </w:rPr>
      </w:pPr>
      <w:r w:rsidRPr="00803EFD">
        <w:rPr>
          <w:rFonts w:cs="Times New Roman"/>
        </w:rPr>
        <w:t xml:space="preserve">An ordered beginning, middle and end of </w:t>
      </w:r>
      <w:r w:rsidR="001B61E5" w:rsidRPr="00803EFD">
        <w:rPr>
          <w:rFonts w:cs="Times New Roman"/>
        </w:rPr>
        <w:t>a</w:t>
      </w:r>
      <w:r w:rsidRPr="00803EFD">
        <w:rPr>
          <w:rFonts w:cs="Times New Roman"/>
        </w:rPr>
        <w:t xml:space="preserve"> project</w:t>
      </w:r>
    </w:p>
    <w:p w14:paraId="1508F8FD" w14:textId="77777777" w:rsidR="00526E07" w:rsidRPr="00803EFD" w:rsidRDefault="00554AB2" w:rsidP="00526E07">
      <w:pPr>
        <w:pStyle w:val="ListParagraph"/>
        <w:numPr>
          <w:ilvl w:val="0"/>
          <w:numId w:val="4"/>
        </w:numPr>
        <w:rPr>
          <w:rFonts w:cs="Times New Roman"/>
        </w:rPr>
      </w:pPr>
      <w:r w:rsidRPr="00803EFD">
        <w:rPr>
          <w:rFonts w:cs="Times New Roman"/>
        </w:rPr>
        <w:t>Daily updates of program development.</w:t>
      </w:r>
    </w:p>
    <w:p w14:paraId="1444B504" w14:textId="77777777" w:rsidR="00526E07" w:rsidRPr="00803EFD" w:rsidRDefault="00554AB2" w:rsidP="00526E07">
      <w:pPr>
        <w:pStyle w:val="ListParagraph"/>
        <w:numPr>
          <w:ilvl w:val="0"/>
          <w:numId w:val="4"/>
        </w:numPr>
        <w:rPr>
          <w:rFonts w:cs="Times New Roman"/>
        </w:rPr>
      </w:pPr>
      <w:r w:rsidRPr="00803EFD">
        <w:rPr>
          <w:rFonts w:cs="Times New Roman"/>
        </w:rPr>
        <w:t>Ensure that there is still a commercial rationale for the project.</w:t>
      </w:r>
    </w:p>
    <w:p w14:paraId="2AE10949" w14:textId="77777777" w:rsidR="000178D7" w:rsidRPr="00803EFD" w:rsidRDefault="00554AB2" w:rsidP="00526E07">
      <w:pPr>
        <w:rPr>
          <w:rFonts w:cs="Times New Roman"/>
        </w:rPr>
      </w:pPr>
      <w:r w:rsidRPr="00803EFD">
        <w:rPr>
          <w:rFonts w:cs="Times New Roman"/>
        </w:rPr>
        <w:t>Also, the PMI's pulse of 2018 professional study shows companies that are more effective than those that are not engaging invalidated project management process.</w:t>
      </w:r>
      <w:r w:rsidR="0050015E" w:rsidRPr="00803EFD">
        <w:rPr>
          <w:rFonts w:cs="Times New Roman"/>
        </w:rPr>
        <w:t xml:space="preserve"> </w:t>
      </w:r>
      <w:r w:rsidR="001B61E5" w:rsidRPr="00803EFD">
        <w:rPr>
          <w:rFonts w:cs="Times New Roman"/>
        </w:rPr>
        <w:t>Moreover,</w:t>
      </w:r>
      <w:r w:rsidR="0050015E" w:rsidRPr="00803EFD">
        <w:rPr>
          <w:rFonts w:cs="Times New Roman"/>
        </w:rPr>
        <w:t xml:space="preserve"> PRINCE2 can </w:t>
      </w:r>
      <w:r w:rsidR="00F8300E" w:rsidRPr="00803EFD">
        <w:rPr>
          <w:rFonts w:cs="Times New Roman"/>
        </w:rPr>
        <w:t xml:space="preserve">facilitate the green project by </w:t>
      </w:r>
      <w:r w:rsidR="001B61E5" w:rsidRPr="00803EFD">
        <w:rPr>
          <w:rFonts w:cs="Times New Roman"/>
        </w:rPr>
        <w:t>reducing</w:t>
      </w:r>
      <w:r w:rsidR="00F8300E" w:rsidRPr="00803EFD">
        <w:rPr>
          <w:rFonts w:cs="Times New Roman"/>
        </w:rPr>
        <w:t xml:space="preserve"> the risk, implementation of the plan, increase the project quality and progress of the project</w:t>
      </w:r>
      <w:r w:rsidR="00A33E0F" w:rsidRPr="00803EFD">
        <w:rPr>
          <w:rFonts w:cs="Times New Roman"/>
        </w:rPr>
        <w:t xml:space="preserve"> (</w:t>
      </w:r>
      <w:r w:rsidR="00A33E0F" w:rsidRPr="00803EFD">
        <w:rPr>
          <w:rFonts w:cs="Times New Roman"/>
          <w:color w:val="222222"/>
          <w:szCs w:val="24"/>
          <w:shd w:val="clear" w:color="auto" w:fill="FFFFFF"/>
        </w:rPr>
        <w:t>Heagney, 20160</w:t>
      </w:r>
      <w:r w:rsidR="00F8300E" w:rsidRPr="00803EFD">
        <w:rPr>
          <w:rFonts w:cs="Times New Roman"/>
        </w:rPr>
        <w:t xml:space="preserve">. </w:t>
      </w:r>
    </w:p>
    <w:p w14:paraId="162DFD27" w14:textId="77777777" w:rsidR="00E41FF1" w:rsidRPr="00803EFD" w:rsidRDefault="00554AB2" w:rsidP="0062023A">
      <w:pPr>
        <w:rPr>
          <w:rFonts w:cs="Times New Roman"/>
        </w:rPr>
      </w:pPr>
      <w:bookmarkStart w:id="16" w:name="_Toc46774671"/>
      <w:r w:rsidRPr="00803EFD">
        <w:rPr>
          <w:rStyle w:val="Heading2Char"/>
          <w:rFonts w:cs="Times New Roman"/>
          <w:lang w:val="en-GB"/>
        </w:rPr>
        <w:t xml:space="preserve">Project </w:t>
      </w:r>
      <w:r w:rsidR="001B61E5" w:rsidRPr="00803EFD">
        <w:rPr>
          <w:rStyle w:val="Heading2Char"/>
          <w:rFonts w:cs="Times New Roman"/>
          <w:lang w:val="en-GB"/>
        </w:rPr>
        <w:t>Approval</w:t>
      </w:r>
      <w:r w:rsidRPr="00803EFD">
        <w:rPr>
          <w:rStyle w:val="Heading2Char"/>
          <w:rFonts w:cs="Times New Roman"/>
          <w:lang w:val="en-GB"/>
        </w:rPr>
        <w:t xml:space="preserve"> Techniques</w:t>
      </w:r>
      <w:bookmarkEnd w:id="16"/>
      <w:r w:rsidRPr="00803EFD">
        <w:rPr>
          <w:rFonts w:cs="Times New Roman"/>
        </w:rPr>
        <w:t xml:space="preserve">: </w:t>
      </w:r>
      <w:r w:rsidR="0062023A" w:rsidRPr="00803EFD">
        <w:rPr>
          <w:rFonts w:cs="Times New Roman"/>
        </w:rPr>
        <w:t>T</w:t>
      </w:r>
      <w:r w:rsidRPr="00803EFD">
        <w:rPr>
          <w:rFonts w:cs="Times New Roman"/>
        </w:rPr>
        <w:t xml:space="preserve">here is a different kind of project appraisal techniques. Such as NPV, IFF, Payback </w:t>
      </w:r>
      <w:r w:rsidR="001B61E5" w:rsidRPr="00803EFD">
        <w:rPr>
          <w:rFonts w:cs="Times New Roman"/>
        </w:rPr>
        <w:t>period</w:t>
      </w:r>
      <w:r w:rsidRPr="00803EFD">
        <w:rPr>
          <w:rFonts w:cs="Times New Roman"/>
        </w:rPr>
        <w:t xml:space="preserve"> etc. The most widely used project appraisal techniques are NPV. It determines whether the difference between PV of cash out</w:t>
      </w:r>
      <w:r w:rsidR="001B61E5" w:rsidRPr="00803EFD">
        <w:rPr>
          <w:rFonts w:cs="Times New Roman"/>
        </w:rPr>
        <w:t>flow</w:t>
      </w:r>
      <w:r w:rsidRPr="00803EFD">
        <w:rPr>
          <w:rFonts w:cs="Times New Roman"/>
        </w:rPr>
        <w:t xml:space="preserve"> and PV of cash inflow in </w:t>
      </w:r>
      <w:r w:rsidR="001B61E5" w:rsidRPr="00803EFD">
        <w:rPr>
          <w:rFonts w:cs="Times New Roman"/>
        </w:rPr>
        <w:t>positive</w:t>
      </w:r>
      <w:r w:rsidRPr="00803EFD">
        <w:rPr>
          <w:rFonts w:cs="Times New Roman"/>
        </w:rPr>
        <w:t xml:space="preserve"> or negative. The NPV of this project if given below:</w:t>
      </w:r>
    </w:p>
    <w:p w14:paraId="7D558D84" w14:textId="77777777" w:rsidR="00E41FF1" w:rsidRPr="00803EFD" w:rsidRDefault="00554AB2" w:rsidP="00E41FF1">
      <w:pPr>
        <w:pStyle w:val="ListParagraph"/>
        <w:rPr>
          <w:rFonts w:cs="Times New Roman"/>
        </w:rPr>
      </w:pPr>
      <w:r w:rsidRPr="00803EFD">
        <w:rPr>
          <w:rFonts w:cs="Times New Roman"/>
        </w:rPr>
        <w:t xml:space="preserve">The cash inflow for the next years will </w:t>
      </w:r>
      <w:r w:rsidR="001B61E5" w:rsidRPr="00803EFD">
        <w:rPr>
          <w:rFonts w:cs="Times New Roman"/>
        </w:rPr>
        <w:t>occur</w:t>
      </w:r>
      <w:r w:rsidRPr="00803EFD">
        <w:rPr>
          <w:rFonts w:cs="Times New Roman"/>
        </w:rPr>
        <w:t xml:space="preserve"> from sales after introducing the solar panel. </w:t>
      </w:r>
    </w:p>
    <w:p w14:paraId="562304AD" w14:textId="77777777" w:rsidR="00E41FF1" w:rsidRPr="00803EFD" w:rsidRDefault="00554AB2" w:rsidP="00E41FF1">
      <w:pPr>
        <w:rPr>
          <w:rFonts w:cs="Times New Roman"/>
        </w:rPr>
      </w:pPr>
      <w:r w:rsidRPr="00803EFD">
        <w:rPr>
          <w:rFonts w:cs="Times New Roman"/>
        </w:rPr>
        <w:t>Initial Investment I</w:t>
      </w:r>
      <w:r w:rsidRPr="00803EFD">
        <w:rPr>
          <w:rFonts w:cs="Times New Roman"/>
          <w:vertAlign w:val="subscript"/>
        </w:rPr>
        <w:t>0</w:t>
      </w:r>
      <w:r w:rsidRPr="00803EFD">
        <w:rPr>
          <w:rFonts w:cs="Times New Roman"/>
        </w:rPr>
        <w:t xml:space="preserve"> = £</w:t>
      </w:r>
      <w:r w:rsidR="005030F8" w:rsidRPr="00803EFD">
        <w:rPr>
          <w:rFonts w:cs="Times New Roman"/>
        </w:rPr>
        <w:t>3</w:t>
      </w:r>
      <w:r w:rsidRPr="00803EFD">
        <w:rPr>
          <w:rFonts w:cs="Times New Roman"/>
        </w:rPr>
        <w:t>,75,000</w:t>
      </w:r>
    </w:p>
    <w:p w14:paraId="18774747" w14:textId="77777777" w:rsidR="00E41FF1" w:rsidRPr="00803EFD" w:rsidRDefault="00554AB2" w:rsidP="00E41FF1">
      <w:pPr>
        <w:rPr>
          <w:rFonts w:cs="Times New Roman"/>
        </w:rPr>
      </w:pPr>
      <w:r w:rsidRPr="00803EFD">
        <w:rPr>
          <w:rFonts w:cs="Times New Roman"/>
        </w:rPr>
        <w:t>Cost of capital r = 1</w:t>
      </w:r>
      <w:r w:rsidR="005030F8" w:rsidRPr="00803EFD">
        <w:rPr>
          <w:rFonts w:cs="Times New Roman"/>
        </w:rPr>
        <w:t>2</w:t>
      </w:r>
      <w:r w:rsidRPr="00803EFD">
        <w:rPr>
          <w:rFonts w:cs="Times New Roman"/>
        </w:rPr>
        <w:t>%</w:t>
      </w:r>
    </w:p>
    <w:p w14:paraId="32F62DE2" w14:textId="77777777" w:rsidR="00E41FF1" w:rsidRPr="00803EFD" w:rsidRDefault="00554AB2" w:rsidP="00E41FF1">
      <w:pPr>
        <w:rPr>
          <w:rFonts w:cs="Times New Roman"/>
        </w:rPr>
      </w:pPr>
      <w:bookmarkStart w:id="17" w:name="_Hlk44863385"/>
      <w:r w:rsidRPr="00803EFD">
        <w:rPr>
          <w:rFonts w:cs="Times New Roman"/>
        </w:rPr>
        <w:t xml:space="preserve">The useful life = 6 years </w:t>
      </w:r>
    </w:p>
    <w:p w14:paraId="294B0EB2" w14:textId="77777777" w:rsidR="00E41FF1" w:rsidRPr="00803EFD" w:rsidRDefault="00554AB2" w:rsidP="00E41FF1">
      <w:pPr>
        <w:rPr>
          <w:rFonts w:cs="Times New Roman"/>
        </w:rPr>
      </w:pPr>
      <w:r w:rsidRPr="00803EFD">
        <w:rPr>
          <w:rFonts w:cs="Times New Roman"/>
        </w:rPr>
        <w:t>Net cash flow for the next five years will be £</w:t>
      </w:r>
      <w:r w:rsidR="005030F8" w:rsidRPr="00803EFD">
        <w:rPr>
          <w:rFonts w:cs="Times New Roman"/>
        </w:rPr>
        <w:t>90</w:t>
      </w:r>
      <w:r w:rsidRPr="00803EFD">
        <w:rPr>
          <w:rFonts w:cs="Times New Roman"/>
        </w:rPr>
        <w:t xml:space="preserve">,500 and at the last year the net cash flow will be £1,13,750 </w:t>
      </w:r>
    </w:p>
    <w:bookmarkEnd w:id="17"/>
    <w:p w14:paraId="3F7F831A" w14:textId="77777777" w:rsidR="00E41FF1" w:rsidRPr="00803EFD" w:rsidRDefault="00554AB2" w:rsidP="00E41FF1">
      <w:pPr>
        <w:rPr>
          <w:rFonts w:eastAsiaTheme="minorEastAsia" w:cs="Times New Roman"/>
          <w:sz w:val="32"/>
          <w:szCs w:val="36"/>
          <w:vertAlign w:val="subscript"/>
        </w:rPr>
      </w:pPr>
      <w:r w:rsidRPr="00803EFD">
        <w:rPr>
          <w:rFonts w:cs="Times New Roman"/>
        </w:rPr>
        <w:t>NPV =</w:t>
      </w:r>
      <w:bookmarkStart w:id="18" w:name="_Hlk44863336"/>
      <w:r w:rsidRPr="00803EFD">
        <w:rPr>
          <w:rFonts w:cs="Times New Roman"/>
        </w:rPr>
        <w:t xml:space="preserve"> </w:t>
      </w:r>
      <w:bookmarkStart w:id="19" w:name="_Hlk44860917"/>
      <m:oMath>
        <m:f>
          <m:fPr>
            <m:ctrlPr>
              <w:rPr>
                <w:rFonts w:ascii="Cambria Math" w:hAnsi="Cambria Math" w:cs="Times New Roman"/>
                <w:i/>
                <w:sz w:val="32"/>
                <w:szCs w:val="36"/>
              </w:rPr>
            </m:ctrlPr>
          </m:fPr>
          <m:num>
            <m:r>
              <w:rPr>
                <w:rFonts w:ascii="Cambria Math" w:hAnsi="Cambria Math" w:cs="Times New Roman"/>
                <w:sz w:val="32"/>
                <w:szCs w:val="36"/>
              </w:rPr>
              <m:t>CF 1</m:t>
            </m:r>
          </m:num>
          <m:den>
            <m:d>
              <m:dPr>
                <m:ctrlPr>
                  <w:rPr>
                    <w:rFonts w:ascii="Cambria Math" w:hAnsi="Cambria Math" w:cs="Times New Roman"/>
                    <w:i/>
                    <w:sz w:val="32"/>
                    <w:szCs w:val="36"/>
                  </w:rPr>
                </m:ctrlPr>
              </m:dPr>
              <m:e>
                <m:r>
                  <w:rPr>
                    <w:rFonts w:ascii="Cambria Math" w:hAnsi="Cambria Math" w:cs="Times New Roman"/>
                    <w:sz w:val="32"/>
                    <w:szCs w:val="36"/>
                  </w:rPr>
                  <m:t>1+r</m:t>
                </m:r>
              </m:e>
            </m:d>
            <m:r>
              <w:rPr>
                <w:rFonts w:ascii="Cambria Math" w:hAnsi="Cambria Math" w:cs="Times New Roman"/>
                <w:sz w:val="32"/>
                <w:szCs w:val="36"/>
              </w:rPr>
              <m:t>^1</m:t>
            </m:r>
          </m:den>
        </m:f>
      </m:oMath>
      <w:r w:rsidRPr="00803EFD">
        <w:rPr>
          <w:rFonts w:eastAsiaTheme="minorEastAsia" w:cs="Times New Roman"/>
          <w:sz w:val="32"/>
          <w:szCs w:val="36"/>
        </w:rPr>
        <w:t xml:space="preserve"> </w:t>
      </w:r>
      <w:bookmarkEnd w:id="19"/>
      <w:r w:rsidRPr="00803EFD">
        <w:rPr>
          <w:rFonts w:eastAsiaTheme="minorEastAsia" w:cs="Times New Roman"/>
          <w:sz w:val="32"/>
          <w:szCs w:val="36"/>
        </w:rPr>
        <w:t xml:space="preserve">+ </w:t>
      </w:r>
      <m:oMath>
        <m:f>
          <m:fPr>
            <m:ctrlPr>
              <w:rPr>
                <w:rFonts w:ascii="Cambria Math" w:eastAsiaTheme="minorEastAsia" w:hAnsi="Cambria Math" w:cs="Times New Roman"/>
                <w:i/>
                <w:sz w:val="32"/>
                <w:szCs w:val="36"/>
              </w:rPr>
            </m:ctrlPr>
          </m:fPr>
          <m:num>
            <m:r>
              <w:rPr>
                <w:rFonts w:ascii="Cambria Math" w:eastAsiaTheme="minorEastAsia" w:hAnsi="Cambria Math" w:cs="Times New Roman"/>
                <w:sz w:val="32"/>
                <w:szCs w:val="36"/>
              </w:rPr>
              <m:t>CF 2</m:t>
            </m:r>
          </m:num>
          <m:den>
            <m:d>
              <m:dPr>
                <m:ctrlPr>
                  <w:rPr>
                    <w:rFonts w:ascii="Cambria Math" w:eastAsiaTheme="minorEastAsia" w:hAnsi="Cambria Math" w:cs="Times New Roman"/>
                    <w:i/>
                    <w:sz w:val="32"/>
                    <w:szCs w:val="36"/>
                  </w:rPr>
                </m:ctrlPr>
              </m:dPr>
              <m:e>
                <m:r>
                  <w:rPr>
                    <w:rFonts w:ascii="Cambria Math" w:eastAsiaTheme="minorEastAsia" w:hAnsi="Cambria Math" w:cs="Times New Roman"/>
                    <w:sz w:val="32"/>
                    <w:szCs w:val="36"/>
                  </w:rPr>
                  <m:t>1+r</m:t>
                </m:r>
              </m:e>
            </m:d>
            <m:r>
              <w:rPr>
                <w:rFonts w:ascii="Cambria Math" w:eastAsiaTheme="minorEastAsia" w:hAnsi="Cambria Math" w:cs="Times New Roman"/>
                <w:sz w:val="32"/>
                <w:szCs w:val="36"/>
              </w:rPr>
              <m:t>^2</m:t>
            </m:r>
          </m:den>
        </m:f>
      </m:oMath>
      <w:r w:rsidRPr="00803EFD">
        <w:rPr>
          <w:rFonts w:eastAsiaTheme="minorEastAsia" w:cs="Times New Roman"/>
          <w:sz w:val="32"/>
          <w:szCs w:val="36"/>
        </w:rPr>
        <w:t xml:space="preserve"> + </w:t>
      </w:r>
      <m:oMath>
        <m:f>
          <m:fPr>
            <m:ctrlPr>
              <w:rPr>
                <w:rFonts w:ascii="Cambria Math" w:hAnsi="Cambria Math" w:cs="Times New Roman"/>
                <w:i/>
                <w:sz w:val="32"/>
                <w:szCs w:val="36"/>
              </w:rPr>
            </m:ctrlPr>
          </m:fPr>
          <m:num>
            <m:r>
              <w:rPr>
                <w:rFonts w:ascii="Cambria Math" w:hAnsi="Cambria Math" w:cs="Times New Roman"/>
                <w:sz w:val="32"/>
                <w:szCs w:val="36"/>
              </w:rPr>
              <m:t>CF 3</m:t>
            </m:r>
          </m:num>
          <m:den>
            <m:d>
              <m:dPr>
                <m:ctrlPr>
                  <w:rPr>
                    <w:rFonts w:ascii="Cambria Math" w:hAnsi="Cambria Math" w:cs="Times New Roman"/>
                    <w:i/>
                    <w:sz w:val="32"/>
                    <w:szCs w:val="36"/>
                  </w:rPr>
                </m:ctrlPr>
              </m:dPr>
              <m:e>
                <m:r>
                  <w:rPr>
                    <w:rFonts w:ascii="Cambria Math" w:hAnsi="Cambria Math" w:cs="Times New Roman"/>
                    <w:sz w:val="32"/>
                    <w:szCs w:val="36"/>
                  </w:rPr>
                  <m:t>1+r</m:t>
                </m:r>
              </m:e>
            </m:d>
            <m:r>
              <w:rPr>
                <w:rFonts w:ascii="Cambria Math" w:hAnsi="Cambria Math" w:cs="Times New Roman"/>
                <w:sz w:val="32"/>
                <w:szCs w:val="36"/>
              </w:rPr>
              <m:t>^3</m:t>
            </m:r>
          </m:den>
        </m:f>
      </m:oMath>
      <w:r w:rsidRPr="00803EFD">
        <w:rPr>
          <w:rFonts w:eastAsiaTheme="minorEastAsia" w:cs="Times New Roman"/>
          <w:sz w:val="32"/>
          <w:szCs w:val="36"/>
        </w:rPr>
        <w:t xml:space="preserve"> + </w:t>
      </w:r>
      <m:oMath>
        <m:f>
          <m:fPr>
            <m:ctrlPr>
              <w:rPr>
                <w:rFonts w:ascii="Cambria Math" w:hAnsi="Cambria Math" w:cs="Times New Roman"/>
                <w:i/>
                <w:sz w:val="32"/>
                <w:szCs w:val="36"/>
              </w:rPr>
            </m:ctrlPr>
          </m:fPr>
          <m:num>
            <m:r>
              <w:rPr>
                <w:rFonts w:ascii="Cambria Math" w:hAnsi="Cambria Math" w:cs="Times New Roman"/>
                <w:sz w:val="32"/>
                <w:szCs w:val="36"/>
              </w:rPr>
              <m:t>CF 4</m:t>
            </m:r>
          </m:num>
          <m:den>
            <m:d>
              <m:dPr>
                <m:ctrlPr>
                  <w:rPr>
                    <w:rFonts w:ascii="Cambria Math" w:hAnsi="Cambria Math" w:cs="Times New Roman"/>
                    <w:i/>
                    <w:sz w:val="32"/>
                    <w:szCs w:val="36"/>
                  </w:rPr>
                </m:ctrlPr>
              </m:dPr>
              <m:e>
                <m:r>
                  <w:rPr>
                    <w:rFonts w:ascii="Cambria Math" w:hAnsi="Cambria Math" w:cs="Times New Roman"/>
                    <w:sz w:val="32"/>
                    <w:szCs w:val="36"/>
                  </w:rPr>
                  <m:t>1+r</m:t>
                </m:r>
              </m:e>
            </m:d>
            <m:r>
              <w:rPr>
                <w:rFonts w:ascii="Cambria Math" w:hAnsi="Cambria Math" w:cs="Times New Roman"/>
                <w:sz w:val="32"/>
                <w:szCs w:val="36"/>
              </w:rPr>
              <m:t>^4</m:t>
            </m:r>
          </m:den>
        </m:f>
      </m:oMath>
      <w:r w:rsidRPr="00803EFD">
        <w:rPr>
          <w:rFonts w:eastAsiaTheme="minorEastAsia" w:cs="Times New Roman"/>
          <w:sz w:val="32"/>
          <w:szCs w:val="36"/>
        </w:rPr>
        <w:t xml:space="preserve"> + </w:t>
      </w:r>
      <m:oMath>
        <m:f>
          <m:fPr>
            <m:ctrlPr>
              <w:rPr>
                <w:rFonts w:ascii="Cambria Math" w:hAnsi="Cambria Math" w:cs="Times New Roman"/>
                <w:i/>
                <w:sz w:val="32"/>
                <w:szCs w:val="36"/>
              </w:rPr>
            </m:ctrlPr>
          </m:fPr>
          <m:num>
            <m:r>
              <w:rPr>
                <w:rFonts w:ascii="Cambria Math" w:hAnsi="Cambria Math" w:cs="Times New Roman"/>
                <w:sz w:val="32"/>
                <w:szCs w:val="36"/>
              </w:rPr>
              <m:t>CF 5</m:t>
            </m:r>
          </m:num>
          <m:den>
            <m:d>
              <m:dPr>
                <m:ctrlPr>
                  <w:rPr>
                    <w:rFonts w:ascii="Cambria Math" w:hAnsi="Cambria Math" w:cs="Times New Roman"/>
                    <w:i/>
                    <w:sz w:val="32"/>
                    <w:szCs w:val="36"/>
                  </w:rPr>
                </m:ctrlPr>
              </m:dPr>
              <m:e>
                <m:r>
                  <w:rPr>
                    <w:rFonts w:ascii="Cambria Math" w:hAnsi="Cambria Math" w:cs="Times New Roman"/>
                    <w:sz w:val="32"/>
                    <w:szCs w:val="36"/>
                  </w:rPr>
                  <m:t>1+r</m:t>
                </m:r>
              </m:e>
            </m:d>
            <m:r>
              <w:rPr>
                <w:rFonts w:ascii="Cambria Math" w:hAnsi="Cambria Math" w:cs="Times New Roman"/>
                <w:sz w:val="32"/>
                <w:szCs w:val="36"/>
              </w:rPr>
              <m:t>^5</m:t>
            </m:r>
          </m:den>
        </m:f>
      </m:oMath>
      <w:r w:rsidRPr="00803EFD">
        <w:rPr>
          <w:rFonts w:eastAsiaTheme="minorEastAsia" w:cs="Times New Roman"/>
          <w:sz w:val="32"/>
          <w:szCs w:val="36"/>
        </w:rPr>
        <w:t xml:space="preserve"> + </w:t>
      </w:r>
      <m:oMath>
        <m:f>
          <m:fPr>
            <m:ctrlPr>
              <w:rPr>
                <w:rFonts w:ascii="Cambria Math" w:hAnsi="Cambria Math" w:cs="Times New Roman"/>
                <w:i/>
                <w:sz w:val="32"/>
                <w:szCs w:val="36"/>
              </w:rPr>
            </m:ctrlPr>
          </m:fPr>
          <m:num>
            <m:r>
              <w:rPr>
                <w:rFonts w:ascii="Cambria Math" w:hAnsi="Cambria Math" w:cs="Times New Roman"/>
                <w:sz w:val="32"/>
                <w:szCs w:val="36"/>
              </w:rPr>
              <m:t>CF 6</m:t>
            </m:r>
          </m:num>
          <m:den>
            <m:d>
              <m:dPr>
                <m:ctrlPr>
                  <w:rPr>
                    <w:rFonts w:ascii="Cambria Math" w:hAnsi="Cambria Math" w:cs="Times New Roman"/>
                    <w:i/>
                    <w:sz w:val="32"/>
                    <w:szCs w:val="36"/>
                  </w:rPr>
                </m:ctrlPr>
              </m:dPr>
              <m:e>
                <m:r>
                  <w:rPr>
                    <w:rFonts w:ascii="Cambria Math" w:hAnsi="Cambria Math" w:cs="Times New Roman"/>
                    <w:sz w:val="32"/>
                    <w:szCs w:val="36"/>
                  </w:rPr>
                  <m:t>1+r</m:t>
                </m:r>
              </m:e>
            </m:d>
            <m:r>
              <w:rPr>
                <w:rFonts w:ascii="Cambria Math" w:hAnsi="Cambria Math" w:cs="Times New Roman"/>
                <w:sz w:val="32"/>
                <w:szCs w:val="36"/>
              </w:rPr>
              <m:t>^6</m:t>
            </m:r>
          </m:den>
        </m:f>
      </m:oMath>
      <w:r w:rsidRPr="00803EFD">
        <w:rPr>
          <w:rFonts w:eastAsiaTheme="minorEastAsia" w:cs="Times New Roman"/>
          <w:sz w:val="32"/>
          <w:szCs w:val="36"/>
        </w:rPr>
        <w:t xml:space="preserve"> – I</w:t>
      </w:r>
      <w:r w:rsidRPr="00803EFD">
        <w:rPr>
          <w:rFonts w:eastAsiaTheme="minorEastAsia" w:cs="Times New Roman"/>
          <w:sz w:val="32"/>
          <w:szCs w:val="36"/>
          <w:vertAlign w:val="subscript"/>
        </w:rPr>
        <w:t>0</w:t>
      </w:r>
      <w:bookmarkEnd w:id="18"/>
    </w:p>
    <w:p w14:paraId="19D55E61" w14:textId="77777777" w:rsidR="00E26016" w:rsidRPr="00803EFD" w:rsidRDefault="00E26016" w:rsidP="00E41FF1">
      <w:pPr>
        <w:rPr>
          <w:rFonts w:cs="Times New Roman"/>
        </w:rPr>
      </w:pPr>
    </w:p>
    <w:p w14:paraId="2992723A" w14:textId="77777777" w:rsidR="00E26016" w:rsidRPr="00803EFD" w:rsidRDefault="00E26016" w:rsidP="00E41FF1">
      <w:pPr>
        <w:rPr>
          <w:rFonts w:cs="Times New Roman"/>
        </w:rPr>
      </w:pPr>
    </w:p>
    <w:p w14:paraId="7234DD61" w14:textId="77777777" w:rsidR="00E26016" w:rsidRPr="00803EFD" w:rsidRDefault="00E26016" w:rsidP="00E41FF1">
      <w:pPr>
        <w:rPr>
          <w:rFonts w:cs="Times New Roman"/>
        </w:rPr>
      </w:pPr>
    </w:p>
    <w:p w14:paraId="711DC8EC" w14:textId="77777777" w:rsidR="00E26016" w:rsidRPr="00803EFD" w:rsidRDefault="00E26016" w:rsidP="00E41FF1">
      <w:pPr>
        <w:rPr>
          <w:rFonts w:cs="Times New Roman"/>
        </w:rPr>
      </w:pPr>
    </w:p>
    <w:p w14:paraId="1EB1FB26" w14:textId="77777777" w:rsidR="00A33E0F" w:rsidRPr="00803EFD" w:rsidRDefault="00A33E0F" w:rsidP="00E41FF1">
      <w:pPr>
        <w:rPr>
          <w:rFonts w:cs="Times New Roman"/>
        </w:rPr>
      </w:pPr>
    </w:p>
    <w:p w14:paraId="2CFCAC8F" w14:textId="77777777" w:rsidR="00E41FF1" w:rsidRPr="00803EFD" w:rsidRDefault="00554AB2" w:rsidP="00E41FF1">
      <w:pPr>
        <w:rPr>
          <w:rFonts w:cs="Times New Roman"/>
          <w:sz w:val="32"/>
          <w:szCs w:val="36"/>
          <w:vertAlign w:val="subscript"/>
        </w:rPr>
      </w:pPr>
      <w:r w:rsidRPr="00803EFD">
        <w:rPr>
          <w:rFonts w:cs="Times New Roman"/>
        </w:rPr>
        <w:lastRenderedPageBreak/>
        <w:t xml:space="preserve">Calculating Present Value of cash flows for the next useful year: </w:t>
      </w:r>
    </w:p>
    <w:tbl>
      <w:tblPr>
        <w:tblStyle w:val="TableGrid"/>
        <w:tblW w:w="0" w:type="auto"/>
        <w:tblLook w:val="04A0" w:firstRow="1" w:lastRow="0" w:firstColumn="1" w:lastColumn="0" w:noHBand="0" w:noVBand="1"/>
      </w:tblPr>
      <w:tblGrid>
        <w:gridCol w:w="1118"/>
        <w:gridCol w:w="2938"/>
        <w:gridCol w:w="1814"/>
        <w:gridCol w:w="2787"/>
      </w:tblGrid>
      <w:tr w:rsidR="0030758D" w:rsidRPr="00803EFD" w14:paraId="7BEF8585" w14:textId="77777777" w:rsidTr="00E41FF1">
        <w:trPr>
          <w:trHeight w:val="484"/>
        </w:trPr>
        <w:tc>
          <w:tcPr>
            <w:tcW w:w="1118" w:type="dxa"/>
            <w:tcBorders>
              <w:top w:val="single" w:sz="4" w:space="0" w:color="auto"/>
              <w:left w:val="single" w:sz="4" w:space="0" w:color="auto"/>
              <w:bottom w:val="single" w:sz="4" w:space="0" w:color="auto"/>
              <w:right w:val="single" w:sz="4" w:space="0" w:color="auto"/>
            </w:tcBorders>
            <w:hideMark/>
          </w:tcPr>
          <w:p w14:paraId="7474B5EC" w14:textId="77777777" w:rsidR="00E41FF1" w:rsidRPr="00803EFD" w:rsidRDefault="00554AB2">
            <w:pPr>
              <w:rPr>
                <w:rFonts w:cs="Times New Roman"/>
              </w:rPr>
            </w:pPr>
            <w:r w:rsidRPr="00803EFD">
              <w:rPr>
                <w:rFonts w:cs="Times New Roman"/>
              </w:rPr>
              <w:t xml:space="preserve">Year </w:t>
            </w:r>
          </w:p>
        </w:tc>
        <w:tc>
          <w:tcPr>
            <w:tcW w:w="2938" w:type="dxa"/>
            <w:tcBorders>
              <w:top w:val="single" w:sz="4" w:space="0" w:color="auto"/>
              <w:left w:val="single" w:sz="4" w:space="0" w:color="auto"/>
              <w:bottom w:val="single" w:sz="4" w:space="0" w:color="auto"/>
              <w:right w:val="single" w:sz="4" w:space="0" w:color="auto"/>
            </w:tcBorders>
            <w:hideMark/>
          </w:tcPr>
          <w:p w14:paraId="3C7425FB" w14:textId="77777777" w:rsidR="00E41FF1" w:rsidRPr="00803EFD" w:rsidRDefault="00554AB2">
            <w:pPr>
              <w:rPr>
                <w:rFonts w:cs="Times New Roman"/>
              </w:rPr>
            </w:pPr>
            <w:r w:rsidRPr="00803EFD">
              <w:rPr>
                <w:rFonts w:cs="Times New Roman"/>
              </w:rPr>
              <w:t>Cash Flows (£)</w:t>
            </w:r>
          </w:p>
        </w:tc>
        <w:tc>
          <w:tcPr>
            <w:tcW w:w="1814" w:type="dxa"/>
            <w:tcBorders>
              <w:top w:val="single" w:sz="4" w:space="0" w:color="auto"/>
              <w:left w:val="single" w:sz="4" w:space="0" w:color="auto"/>
              <w:bottom w:val="single" w:sz="4" w:space="0" w:color="auto"/>
              <w:right w:val="single" w:sz="4" w:space="0" w:color="auto"/>
            </w:tcBorders>
            <w:hideMark/>
          </w:tcPr>
          <w:p w14:paraId="4EE1E2C7" w14:textId="77777777" w:rsidR="00E41FF1" w:rsidRPr="00803EFD" w:rsidRDefault="00554AB2">
            <w:pPr>
              <w:rPr>
                <w:rFonts w:cs="Times New Roman"/>
              </w:rPr>
            </w:pPr>
            <w:r w:rsidRPr="00803EFD">
              <w:rPr>
                <w:rFonts w:cs="Times New Roman"/>
              </w:rPr>
              <w:t xml:space="preserve">Discount Factors </w:t>
            </w:r>
            <m:oMath>
              <m:f>
                <m:fPr>
                  <m:ctrlPr>
                    <w:rPr>
                      <w:rFonts w:ascii="Cambria Math" w:hAnsi="Cambria Math" w:cs="Times New Roman"/>
                      <w:i/>
                      <w:sz w:val="28"/>
                      <w:szCs w:val="32"/>
                    </w:rPr>
                  </m:ctrlPr>
                </m:fPr>
                <m:num>
                  <m:r>
                    <w:rPr>
                      <w:rFonts w:ascii="Cambria Math" w:hAnsi="Cambria Math" w:cs="Times New Roman"/>
                      <w:sz w:val="28"/>
                      <w:szCs w:val="32"/>
                    </w:rPr>
                    <m:t>1</m:t>
                  </m:r>
                </m:num>
                <m:den>
                  <m:d>
                    <m:dPr>
                      <m:ctrlPr>
                        <w:rPr>
                          <w:rFonts w:ascii="Cambria Math" w:hAnsi="Cambria Math" w:cs="Times New Roman"/>
                          <w:i/>
                          <w:sz w:val="28"/>
                          <w:szCs w:val="32"/>
                        </w:rPr>
                      </m:ctrlPr>
                    </m:dPr>
                    <m:e>
                      <m:r>
                        <w:rPr>
                          <w:rFonts w:ascii="Cambria Math" w:hAnsi="Cambria Math" w:cs="Times New Roman"/>
                          <w:sz w:val="28"/>
                          <w:szCs w:val="32"/>
                        </w:rPr>
                        <m:t>1+ .12</m:t>
                      </m:r>
                    </m:e>
                  </m:d>
                  <m:r>
                    <w:rPr>
                      <w:rFonts w:ascii="Cambria Math" w:hAnsi="Cambria Math" w:cs="Times New Roman"/>
                      <w:sz w:val="28"/>
                      <w:szCs w:val="32"/>
                    </w:rPr>
                    <m:t>^ n</m:t>
                  </m:r>
                </m:den>
              </m:f>
            </m:oMath>
          </w:p>
        </w:tc>
        <w:tc>
          <w:tcPr>
            <w:tcW w:w="2787" w:type="dxa"/>
            <w:tcBorders>
              <w:top w:val="single" w:sz="4" w:space="0" w:color="auto"/>
              <w:left w:val="single" w:sz="4" w:space="0" w:color="auto"/>
              <w:bottom w:val="single" w:sz="4" w:space="0" w:color="auto"/>
              <w:right w:val="single" w:sz="4" w:space="0" w:color="auto"/>
            </w:tcBorders>
            <w:hideMark/>
          </w:tcPr>
          <w:p w14:paraId="4AC5C8E7" w14:textId="77777777" w:rsidR="00E41FF1" w:rsidRPr="00803EFD" w:rsidRDefault="00554AB2">
            <w:pPr>
              <w:rPr>
                <w:rFonts w:cs="Times New Roman"/>
              </w:rPr>
            </w:pPr>
            <w:r w:rsidRPr="00803EFD">
              <w:rPr>
                <w:rFonts w:cs="Times New Roman"/>
              </w:rPr>
              <w:t>Present value (£)</w:t>
            </w:r>
          </w:p>
          <w:p w14:paraId="20B9333E" w14:textId="77777777" w:rsidR="00E41FF1" w:rsidRPr="00803EFD" w:rsidRDefault="00554AB2">
            <w:pPr>
              <w:rPr>
                <w:rFonts w:cs="Times New Roman"/>
                <w:vertAlign w:val="subscript"/>
              </w:rPr>
            </w:pPr>
            <w:r w:rsidRPr="00803EFD">
              <w:rPr>
                <w:rFonts w:cs="Times New Roman"/>
              </w:rPr>
              <w:t>Ce</w:t>
            </w:r>
            <w:r w:rsidRPr="00803EFD">
              <w:rPr>
                <w:rFonts w:cs="Times New Roman"/>
                <w:vertAlign w:val="subscript"/>
              </w:rPr>
              <w:t xml:space="preserve">fni ×  </w:t>
            </w:r>
            <m:oMath>
              <m:f>
                <m:fPr>
                  <m:ctrlPr>
                    <w:rPr>
                      <w:rFonts w:ascii="Cambria Math" w:hAnsi="Cambria Math" w:cs="Times New Roman"/>
                      <w:i/>
                      <w:sz w:val="28"/>
                      <w:szCs w:val="32"/>
                    </w:rPr>
                  </m:ctrlPr>
                </m:fPr>
                <m:num>
                  <m:r>
                    <w:rPr>
                      <w:rFonts w:ascii="Cambria Math" w:hAnsi="Cambria Math" w:cs="Times New Roman"/>
                      <w:sz w:val="28"/>
                      <w:szCs w:val="32"/>
                    </w:rPr>
                    <m:t>1</m:t>
                  </m:r>
                </m:num>
                <m:den>
                  <m:d>
                    <m:dPr>
                      <m:ctrlPr>
                        <w:rPr>
                          <w:rFonts w:ascii="Cambria Math" w:hAnsi="Cambria Math" w:cs="Times New Roman"/>
                          <w:i/>
                          <w:sz w:val="28"/>
                          <w:szCs w:val="32"/>
                        </w:rPr>
                      </m:ctrlPr>
                    </m:dPr>
                    <m:e>
                      <m:r>
                        <w:rPr>
                          <w:rFonts w:ascii="Cambria Math" w:hAnsi="Cambria Math" w:cs="Times New Roman"/>
                          <w:sz w:val="28"/>
                          <w:szCs w:val="32"/>
                        </w:rPr>
                        <m:t>1+ .12</m:t>
                      </m:r>
                    </m:e>
                  </m:d>
                  <m:r>
                    <w:rPr>
                      <w:rFonts w:ascii="Cambria Math" w:hAnsi="Cambria Math" w:cs="Times New Roman"/>
                      <w:sz w:val="28"/>
                      <w:szCs w:val="32"/>
                    </w:rPr>
                    <m:t>^ n</m:t>
                  </m:r>
                </m:den>
              </m:f>
            </m:oMath>
          </w:p>
        </w:tc>
      </w:tr>
      <w:tr w:rsidR="0030758D" w:rsidRPr="00803EFD" w14:paraId="63DE3A8D" w14:textId="77777777" w:rsidTr="00E41FF1">
        <w:trPr>
          <w:trHeight w:val="502"/>
        </w:trPr>
        <w:tc>
          <w:tcPr>
            <w:tcW w:w="1118" w:type="dxa"/>
            <w:tcBorders>
              <w:top w:val="single" w:sz="4" w:space="0" w:color="auto"/>
              <w:left w:val="single" w:sz="4" w:space="0" w:color="auto"/>
              <w:bottom w:val="single" w:sz="4" w:space="0" w:color="auto"/>
              <w:right w:val="single" w:sz="4" w:space="0" w:color="auto"/>
            </w:tcBorders>
            <w:hideMark/>
          </w:tcPr>
          <w:p w14:paraId="2EE241C5" w14:textId="77777777" w:rsidR="00E41FF1" w:rsidRPr="00803EFD" w:rsidRDefault="00554AB2">
            <w:pPr>
              <w:rPr>
                <w:rFonts w:cs="Times New Roman"/>
              </w:rPr>
            </w:pPr>
            <w:r w:rsidRPr="00803EFD">
              <w:rPr>
                <w:rFonts w:cs="Times New Roman"/>
              </w:rPr>
              <w:t>1</w:t>
            </w:r>
          </w:p>
        </w:tc>
        <w:tc>
          <w:tcPr>
            <w:tcW w:w="2938" w:type="dxa"/>
            <w:tcBorders>
              <w:top w:val="single" w:sz="4" w:space="0" w:color="auto"/>
              <w:left w:val="single" w:sz="4" w:space="0" w:color="auto"/>
              <w:bottom w:val="single" w:sz="4" w:space="0" w:color="auto"/>
              <w:right w:val="single" w:sz="4" w:space="0" w:color="auto"/>
            </w:tcBorders>
            <w:hideMark/>
          </w:tcPr>
          <w:p w14:paraId="3901DF2F" w14:textId="77777777" w:rsidR="00E41FF1" w:rsidRPr="00803EFD" w:rsidRDefault="00554AB2">
            <w:pPr>
              <w:rPr>
                <w:rFonts w:cs="Times New Roman"/>
              </w:rPr>
            </w:pPr>
            <w:r w:rsidRPr="00803EFD">
              <w:rPr>
                <w:rFonts w:cs="Times New Roman"/>
              </w:rPr>
              <w:t>90,500</w:t>
            </w:r>
          </w:p>
        </w:tc>
        <w:tc>
          <w:tcPr>
            <w:tcW w:w="1814" w:type="dxa"/>
            <w:tcBorders>
              <w:top w:val="single" w:sz="4" w:space="0" w:color="auto"/>
              <w:left w:val="single" w:sz="4" w:space="0" w:color="auto"/>
              <w:bottom w:val="single" w:sz="4" w:space="0" w:color="auto"/>
              <w:right w:val="single" w:sz="4" w:space="0" w:color="auto"/>
            </w:tcBorders>
            <w:hideMark/>
          </w:tcPr>
          <w:p w14:paraId="17DBE5E5" w14:textId="77777777" w:rsidR="00E41FF1" w:rsidRPr="00803EFD" w:rsidRDefault="00554AB2">
            <w:pPr>
              <w:rPr>
                <w:rFonts w:cs="Times New Roman"/>
              </w:rPr>
            </w:pPr>
            <w:r w:rsidRPr="00803EFD">
              <w:rPr>
                <w:rFonts w:cs="Times New Roman"/>
              </w:rPr>
              <w:t>0.893</w:t>
            </w:r>
          </w:p>
        </w:tc>
        <w:tc>
          <w:tcPr>
            <w:tcW w:w="2787" w:type="dxa"/>
            <w:tcBorders>
              <w:top w:val="single" w:sz="4" w:space="0" w:color="auto"/>
              <w:left w:val="single" w:sz="4" w:space="0" w:color="auto"/>
              <w:bottom w:val="single" w:sz="4" w:space="0" w:color="auto"/>
              <w:right w:val="single" w:sz="4" w:space="0" w:color="auto"/>
            </w:tcBorders>
            <w:hideMark/>
          </w:tcPr>
          <w:p w14:paraId="6A0F312B" w14:textId="77777777" w:rsidR="00E41FF1" w:rsidRPr="00803EFD" w:rsidRDefault="00554AB2">
            <w:pPr>
              <w:rPr>
                <w:rFonts w:cs="Times New Roman"/>
              </w:rPr>
            </w:pPr>
            <w:r w:rsidRPr="00803EFD">
              <w:rPr>
                <w:rFonts w:cs="Times New Roman"/>
              </w:rPr>
              <w:t>80,816.50</w:t>
            </w:r>
          </w:p>
        </w:tc>
      </w:tr>
      <w:tr w:rsidR="0030758D" w:rsidRPr="00803EFD" w14:paraId="2FE42CAE" w14:textId="77777777" w:rsidTr="00E41FF1">
        <w:trPr>
          <w:trHeight w:val="484"/>
        </w:trPr>
        <w:tc>
          <w:tcPr>
            <w:tcW w:w="1118" w:type="dxa"/>
            <w:tcBorders>
              <w:top w:val="single" w:sz="4" w:space="0" w:color="auto"/>
              <w:left w:val="single" w:sz="4" w:space="0" w:color="auto"/>
              <w:bottom w:val="single" w:sz="4" w:space="0" w:color="auto"/>
              <w:right w:val="single" w:sz="4" w:space="0" w:color="auto"/>
            </w:tcBorders>
            <w:hideMark/>
          </w:tcPr>
          <w:p w14:paraId="5F791DB2" w14:textId="77777777" w:rsidR="00E41FF1" w:rsidRPr="00803EFD" w:rsidRDefault="00554AB2">
            <w:pPr>
              <w:rPr>
                <w:rFonts w:cs="Times New Roman"/>
              </w:rPr>
            </w:pPr>
            <w:r w:rsidRPr="00803EFD">
              <w:rPr>
                <w:rFonts w:cs="Times New Roman"/>
              </w:rPr>
              <w:t>2</w:t>
            </w:r>
          </w:p>
        </w:tc>
        <w:tc>
          <w:tcPr>
            <w:tcW w:w="2938" w:type="dxa"/>
            <w:tcBorders>
              <w:top w:val="single" w:sz="4" w:space="0" w:color="auto"/>
              <w:left w:val="single" w:sz="4" w:space="0" w:color="auto"/>
              <w:bottom w:val="single" w:sz="4" w:space="0" w:color="auto"/>
              <w:right w:val="single" w:sz="4" w:space="0" w:color="auto"/>
            </w:tcBorders>
            <w:hideMark/>
          </w:tcPr>
          <w:p w14:paraId="447513C6" w14:textId="77777777" w:rsidR="00E41FF1" w:rsidRPr="00803EFD" w:rsidRDefault="00554AB2">
            <w:pPr>
              <w:rPr>
                <w:rFonts w:cs="Times New Roman"/>
              </w:rPr>
            </w:pPr>
            <w:r w:rsidRPr="00803EFD">
              <w:rPr>
                <w:rFonts w:cs="Times New Roman"/>
              </w:rPr>
              <w:t>90,500</w:t>
            </w:r>
          </w:p>
        </w:tc>
        <w:tc>
          <w:tcPr>
            <w:tcW w:w="1814" w:type="dxa"/>
            <w:tcBorders>
              <w:top w:val="single" w:sz="4" w:space="0" w:color="auto"/>
              <w:left w:val="single" w:sz="4" w:space="0" w:color="auto"/>
              <w:bottom w:val="single" w:sz="4" w:space="0" w:color="auto"/>
              <w:right w:val="single" w:sz="4" w:space="0" w:color="auto"/>
            </w:tcBorders>
            <w:hideMark/>
          </w:tcPr>
          <w:p w14:paraId="5A84722A" w14:textId="77777777" w:rsidR="00E41FF1" w:rsidRPr="00803EFD" w:rsidRDefault="00554AB2">
            <w:pPr>
              <w:rPr>
                <w:rFonts w:cs="Times New Roman"/>
              </w:rPr>
            </w:pPr>
            <w:r w:rsidRPr="00803EFD">
              <w:rPr>
                <w:rFonts w:cs="Times New Roman"/>
              </w:rPr>
              <w:t>0.797</w:t>
            </w:r>
          </w:p>
        </w:tc>
        <w:tc>
          <w:tcPr>
            <w:tcW w:w="2787" w:type="dxa"/>
            <w:tcBorders>
              <w:top w:val="single" w:sz="4" w:space="0" w:color="auto"/>
              <w:left w:val="single" w:sz="4" w:space="0" w:color="auto"/>
              <w:bottom w:val="single" w:sz="4" w:space="0" w:color="auto"/>
              <w:right w:val="single" w:sz="4" w:space="0" w:color="auto"/>
            </w:tcBorders>
            <w:hideMark/>
          </w:tcPr>
          <w:p w14:paraId="261C89EE" w14:textId="77777777" w:rsidR="00E41FF1" w:rsidRPr="00803EFD" w:rsidRDefault="00554AB2">
            <w:pPr>
              <w:rPr>
                <w:rFonts w:cs="Times New Roman"/>
              </w:rPr>
            </w:pPr>
            <w:r w:rsidRPr="00803EFD">
              <w:rPr>
                <w:rFonts w:cs="Times New Roman"/>
              </w:rPr>
              <w:t>72,128.50</w:t>
            </w:r>
          </w:p>
        </w:tc>
      </w:tr>
      <w:tr w:rsidR="0030758D" w:rsidRPr="00803EFD" w14:paraId="30468708" w14:textId="77777777" w:rsidTr="00E41FF1">
        <w:trPr>
          <w:trHeight w:val="484"/>
        </w:trPr>
        <w:tc>
          <w:tcPr>
            <w:tcW w:w="1118" w:type="dxa"/>
            <w:tcBorders>
              <w:top w:val="single" w:sz="4" w:space="0" w:color="auto"/>
              <w:left w:val="single" w:sz="4" w:space="0" w:color="auto"/>
              <w:bottom w:val="single" w:sz="4" w:space="0" w:color="auto"/>
              <w:right w:val="single" w:sz="4" w:space="0" w:color="auto"/>
            </w:tcBorders>
            <w:hideMark/>
          </w:tcPr>
          <w:p w14:paraId="5F92D20C" w14:textId="77777777" w:rsidR="00E41FF1" w:rsidRPr="00803EFD" w:rsidRDefault="00554AB2">
            <w:pPr>
              <w:rPr>
                <w:rFonts w:cs="Times New Roman"/>
              </w:rPr>
            </w:pPr>
            <w:r w:rsidRPr="00803EFD">
              <w:rPr>
                <w:rFonts w:cs="Times New Roman"/>
              </w:rPr>
              <w:t>3</w:t>
            </w:r>
          </w:p>
        </w:tc>
        <w:tc>
          <w:tcPr>
            <w:tcW w:w="2938" w:type="dxa"/>
            <w:tcBorders>
              <w:top w:val="single" w:sz="4" w:space="0" w:color="auto"/>
              <w:left w:val="single" w:sz="4" w:space="0" w:color="auto"/>
              <w:bottom w:val="single" w:sz="4" w:space="0" w:color="auto"/>
              <w:right w:val="single" w:sz="4" w:space="0" w:color="auto"/>
            </w:tcBorders>
            <w:hideMark/>
          </w:tcPr>
          <w:p w14:paraId="1E90F11A" w14:textId="77777777" w:rsidR="00E41FF1" w:rsidRPr="00803EFD" w:rsidRDefault="00554AB2">
            <w:pPr>
              <w:rPr>
                <w:rFonts w:cs="Times New Roman"/>
              </w:rPr>
            </w:pPr>
            <w:r w:rsidRPr="00803EFD">
              <w:rPr>
                <w:rFonts w:cs="Times New Roman"/>
              </w:rPr>
              <w:t>90,500</w:t>
            </w:r>
          </w:p>
        </w:tc>
        <w:tc>
          <w:tcPr>
            <w:tcW w:w="1814" w:type="dxa"/>
            <w:tcBorders>
              <w:top w:val="single" w:sz="4" w:space="0" w:color="auto"/>
              <w:left w:val="single" w:sz="4" w:space="0" w:color="auto"/>
              <w:bottom w:val="single" w:sz="4" w:space="0" w:color="auto"/>
              <w:right w:val="single" w:sz="4" w:space="0" w:color="auto"/>
            </w:tcBorders>
            <w:hideMark/>
          </w:tcPr>
          <w:p w14:paraId="397E24A6" w14:textId="77777777" w:rsidR="00E41FF1" w:rsidRPr="00803EFD" w:rsidRDefault="00554AB2">
            <w:pPr>
              <w:rPr>
                <w:rFonts w:cs="Times New Roman"/>
              </w:rPr>
            </w:pPr>
            <w:r w:rsidRPr="00803EFD">
              <w:rPr>
                <w:rFonts w:cs="Times New Roman"/>
              </w:rPr>
              <w:t>0.712</w:t>
            </w:r>
          </w:p>
        </w:tc>
        <w:tc>
          <w:tcPr>
            <w:tcW w:w="2787" w:type="dxa"/>
            <w:tcBorders>
              <w:top w:val="single" w:sz="4" w:space="0" w:color="auto"/>
              <w:left w:val="single" w:sz="4" w:space="0" w:color="auto"/>
              <w:bottom w:val="single" w:sz="4" w:space="0" w:color="auto"/>
              <w:right w:val="single" w:sz="4" w:space="0" w:color="auto"/>
            </w:tcBorders>
            <w:hideMark/>
          </w:tcPr>
          <w:p w14:paraId="3750C29B" w14:textId="77777777" w:rsidR="00E41FF1" w:rsidRPr="00803EFD" w:rsidRDefault="00554AB2">
            <w:pPr>
              <w:rPr>
                <w:rFonts w:cs="Times New Roman"/>
              </w:rPr>
            </w:pPr>
            <w:r w:rsidRPr="00803EFD">
              <w:rPr>
                <w:rFonts w:cs="Times New Roman"/>
              </w:rPr>
              <w:t>65,250.00</w:t>
            </w:r>
          </w:p>
        </w:tc>
      </w:tr>
      <w:tr w:rsidR="0030758D" w:rsidRPr="00803EFD" w14:paraId="44F2A213" w14:textId="77777777" w:rsidTr="00E41FF1">
        <w:trPr>
          <w:trHeight w:val="484"/>
        </w:trPr>
        <w:tc>
          <w:tcPr>
            <w:tcW w:w="1118" w:type="dxa"/>
            <w:tcBorders>
              <w:top w:val="single" w:sz="4" w:space="0" w:color="auto"/>
              <w:left w:val="single" w:sz="4" w:space="0" w:color="auto"/>
              <w:bottom w:val="single" w:sz="4" w:space="0" w:color="auto"/>
              <w:right w:val="single" w:sz="4" w:space="0" w:color="auto"/>
            </w:tcBorders>
            <w:hideMark/>
          </w:tcPr>
          <w:p w14:paraId="1CB705C4" w14:textId="77777777" w:rsidR="00E41FF1" w:rsidRPr="00803EFD" w:rsidRDefault="00554AB2">
            <w:pPr>
              <w:rPr>
                <w:rFonts w:cs="Times New Roman"/>
              </w:rPr>
            </w:pPr>
            <w:r w:rsidRPr="00803EFD">
              <w:rPr>
                <w:rFonts w:cs="Times New Roman"/>
              </w:rPr>
              <w:t>4</w:t>
            </w:r>
          </w:p>
        </w:tc>
        <w:tc>
          <w:tcPr>
            <w:tcW w:w="2938" w:type="dxa"/>
            <w:tcBorders>
              <w:top w:val="single" w:sz="4" w:space="0" w:color="auto"/>
              <w:left w:val="single" w:sz="4" w:space="0" w:color="auto"/>
              <w:bottom w:val="single" w:sz="4" w:space="0" w:color="auto"/>
              <w:right w:val="single" w:sz="4" w:space="0" w:color="auto"/>
            </w:tcBorders>
            <w:hideMark/>
          </w:tcPr>
          <w:p w14:paraId="3464EB19" w14:textId="77777777" w:rsidR="00E41FF1" w:rsidRPr="00803EFD" w:rsidRDefault="00554AB2">
            <w:pPr>
              <w:rPr>
                <w:rFonts w:cs="Times New Roman"/>
              </w:rPr>
            </w:pPr>
            <w:r w:rsidRPr="00803EFD">
              <w:rPr>
                <w:rFonts w:cs="Times New Roman"/>
              </w:rPr>
              <w:t>90,500</w:t>
            </w:r>
          </w:p>
        </w:tc>
        <w:tc>
          <w:tcPr>
            <w:tcW w:w="1814" w:type="dxa"/>
            <w:tcBorders>
              <w:top w:val="single" w:sz="4" w:space="0" w:color="auto"/>
              <w:left w:val="single" w:sz="4" w:space="0" w:color="auto"/>
              <w:bottom w:val="single" w:sz="4" w:space="0" w:color="auto"/>
              <w:right w:val="single" w:sz="4" w:space="0" w:color="auto"/>
            </w:tcBorders>
            <w:hideMark/>
          </w:tcPr>
          <w:p w14:paraId="1E9BEF15" w14:textId="77777777" w:rsidR="00E41FF1" w:rsidRPr="00803EFD" w:rsidRDefault="00554AB2">
            <w:pPr>
              <w:rPr>
                <w:rFonts w:cs="Times New Roman"/>
              </w:rPr>
            </w:pPr>
            <w:r w:rsidRPr="00803EFD">
              <w:rPr>
                <w:rFonts w:cs="Times New Roman"/>
              </w:rPr>
              <w:t>0.636</w:t>
            </w:r>
          </w:p>
        </w:tc>
        <w:tc>
          <w:tcPr>
            <w:tcW w:w="2787" w:type="dxa"/>
            <w:tcBorders>
              <w:top w:val="single" w:sz="4" w:space="0" w:color="auto"/>
              <w:left w:val="single" w:sz="4" w:space="0" w:color="auto"/>
              <w:bottom w:val="single" w:sz="4" w:space="0" w:color="auto"/>
              <w:right w:val="single" w:sz="4" w:space="0" w:color="auto"/>
            </w:tcBorders>
            <w:hideMark/>
          </w:tcPr>
          <w:p w14:paraId="5F2FB9AA" w14:textId="77777777" w:rsidR="00E41FF1" w:rsidRPr="00803EFD" w:rsidRDefault="00554AB2">
            <w:pPr>
              <w:rPr>
                <w:rFonts w:cs="Times New Roman"/>
              </w:rPr>
            </w:pPr>
            <w:r w:rsidRPr="00803EFD">
              <w:rPr>
                <w:rFonts w:cs="Times New Roman"/>
              </w:rPr>
              <w:t>57,558.00</w:t>
            </w:r>
          </w:p>
        </w:tc>
      </w:tr>
      <w:tr w:rsidR="0030758D" w:rsidRPr="00803EFD" w14:paraId="2703A2D7" w14:textId="77777777" w:rsidTr="00E41FF1">
        <w:trPr>
          <w:trHeight w:val="502"/>
        </w:trPr>
        <w:tc>
          <w:tcPr>
            <w:tcW w:w="1118" w:type="dxa"/>
            <w:tcBorders>
              <w:top w:val="single" w:sz="4" w:space="0" w:color="auto"/>
              <w:left w:val="single" w:sz="4" w:space="0" w:color="auto"/>
              <w:bottom w:val="single" w:sz="4" w:space="0" w:color="auto"/>
              <w:right w:val="single" w:sz="4" w:space="0" w:color="auto"/>
            </w:tcBorders>
            <w:hideMark/>
          </w:tcPr>
          <w:p w14:paraId="2B407B49" w14:textId="77777777" w:rsidR="00E41FF1" w:rsidRPr="00803EFD" w:rsidRDefault="00554AB2">
            <w:pPr>
              <w:rPr>
                <w:rFonts w:cs="Times New Roman"/>
              </w:rPr>
            </w:pPr>
            <w:r w:rsidRPr="00803EFD">
              <w:rPr>
                <w:rFonts w:cs="Times New Roman"/>
              </w:rPr>
              <w:t>5</w:t>
            </w:r>
          </w:p>
        </w:tc>
        <w:tc>
          <w:tcPr>
            <w:tcW w:w="2938" w:type="dxa"/>
            <w:tcBorders>
              <w:top w:val="single" w:sz="4" w:space="0" w:color="auto"/>
              <w:left w:val="single" w:sz="4" w:space="0" w:color="auto"/>
              <w:bottom w:val="single" w:sz="4" w:space="0" w:color="auto"/>
              <w:right w:val="single" w:sz="4" w:space="0" w:color="auto"/>
            </w:tcBorders>
            <w:hideMark/>
          </w:tcPr>
          <w:p w14:paraId="63C664D4" w14:textId="77777777" w:rsidR="00E41FF1" w:rsidRPr="00803EFD" w:rsidRDefault="00554AB2">
            <w:pPr>
              <w:rPr>
                <w:rFonts w:cs="Times New Roman"/>
              </w:rPr>
            </w:pPr>
            <w:r w:rsidRPr="00803EFD">
              <w:rPr>
                <w:rFonts w:cs="Times New Roman"/>
              </w:rPr>
              <w:t>90,500</w:t>
            </w:r>
          </w:p>
        </w:tc>
        <w:tc>
          <w:tcPr>
            <w:tcW w:w="1814" w:type="dxa"/>
            <w:tcBorders>
              <w:top w:val="single" w:sz="4" w:space="0" w:color="auto"/>
              <w:left w:val="single" w:sz="4" w:space="0" w:color="auto"/>
              <w:bottom w:val="single" w:sz="4" w:space="0" w:color="auto"/>
              <w:right w:val="single" w:sz="4" w:space="0" w:color="auto"/>
            </w:tcBorders>
            <w:hideMark/>
          </w:tcPr>
          <w:p w14:paraId="4D16F387" w14:textId="77777777" w:rsidR="00E41FF1" w:rsidRPr="00803EFD" w:rsidRDefault="00554AB2">
            <w:pPr>
              <w:rPr>
                <w:rFonts w:cs="Times New Roman"/>
              </w:rPr>
            </w:pPr>
            <w:r w:rsidRPr="00803EFD">
              <w:rPr>
                <w:rFonts w:cs="Times New Roman"/>
              </w:rPr>
              <w:t>0.567</w:t>
            </w:r>
          </w:p>
        </w:tc>
        <w:tc>
          <w:tcPr>
            <w:tcW w:w="2787" w:type="dxa"/>
            <w:tcBorders>
              <w:top w:val="single" w:sz="4" w:space="0" w:color="auto"/>
              <w:left w:val="single" w:sz="4" w:space="0" w:color="auto"/>
              <w:bottom w:val="single" w:sz="4" w:space="0" w:color="auto"/>
              <w:right w:val="single" w:sz="4" w:space="0" w:color="auto"/>
            </w:tcBorders>
            <w:hideMark/>
          </w:tcPr>
          <w:p w14:paraId="04896C12" w14:textId="77777777" w:rsidR="00E41FF1" w:rsidRPr="00803EFD" w:rsidRDefault="00554AB2">
            <w:pPr>
              <w:rPr>
                <w:rFonts w:cs="Times New Roman"/>
              </w:rPr>
            </w:pPr>
            <w:r w:rsidRPr="00803EFD">
              <w:rPr>
                <w:rFonts w:cs="Times New Roman"/>
              </w:rPr>
              <w:t>51,313.50</w:t>
            </w:r>
          </w:p>
        </w:tc>
      </w:tr>
      <w:tr w:rsidR="0030758D" w:rsidRPr="00803EFD" w14:paraId="65D0C2AD" w14:textId="77777777" w:rsidTr="00E41FF1">
        <w:trPr>
          <w:trHeight w:val="502"/>
        </w:trPr>
        <w:tc>
          <w:tcPr>
            <w:tcW w:w="1118" w:type="dxa"/>
            <w:tcBorders>
              <w:top w:val="single" w:sz="4" w:space="0" w:color="auto"/>
              <w:left w:val="single" w:sz="4" w:space="0" w:color="auto"/>
              <w:bottom w:val="single" w:sz="4" w:space="0" w:color="auto"/>
              <w:right w:val="single" w:sz="4" w:space="0" w:color="auto"/>
            </w:tcBorders>
            <w:hideMark/>
          </w:tcPr>
          <w:p w14:paraId="518AE3B4" w14:textId="77777777" w:rsidR="00E41FF1" w:rsidRPr="00803EFD" w:rsidRDefault="00554AB2">
            <w:pPr>
              <w:rPr>
                <w:rFonts w:cs="Times New Roman"/>
              </w:rPr>
            </w:pPr>
            <w:r w:rsidRPr="00803EFD">
              <w:rPr>
                <w:rFonts w:cs="Times New Roman"/>
              </w:rPr>
              <w:t>6</w:t>
            </w:r>
          </w:p>
        </w:tc>
        <w:tc>
          <w:tcPr>
            <w:tcW w:w="2938" w:type="dxa"/>
            <w:tcBorders>
              <w:top w:val="single" w:sz="4" w:space="0" w:color="auto"/>
              <w:left w:val="single" w:sz="4" w:space="0" w:color="auto"/>
              <w:bottom w:val="single" w:sz="4" w:space="0" w:color="auto"/>
              <w:right w:val="single" w:sz="4" w:space="0" w:color="auto"/>
            </w:tcBorders>
            <w:hideMark/>
          </w:tcPr>
          <w:p w14:paraId="584E42D0" w14:textId="77777777" w:rsidR="00E41FF1" w:rsidRPr="00803EFD" w:rsidRDefault="00554AB2">
            <w:pPr>
              <w:rPr>
                <w:rFonts w:cs="Times New Roman"/>
              </w:rPr>
            </w:pPr>
            <w:r w:rsidRPr="00803EFD">
              <w:rPr>
                <w:rFonts w:cs="Times New Roman"/>
              </w:rPr>
              <w:t>1,13,750</w:t>
            </w:r>
          </w:p>
        </w:tc>
        <w:tc>
          <w:tcPr>
            <w:tcW w:w="1814" w:type="dxa"/>
            <w:tcBorders>
              <w:top w:val="single" w:sz="4" w:space="0" w:color="auto"/>
              <w:left w:val="single" w:sz="4" w:space="0" w:color="auto"/>
              <w:bottom w:val="single" w:sz="4" w:space="0" w:color="auto"/>
              <w:right w:val="single" w:sz="4" w:space="0" w:color="auto"/>
            </w:tcBorders>
            <w:hideMark/>
          </w:tcPr>
          <w:p w14:paraId="4D65F7E8" w14:textId="77777777" w:rsidR="00E41FF1" w:rsidRPr="00803EFD" w:rsidRDefault="00554AB2">
            <w:pPr>
              <w:rPr>
                <w:rFonts w:cs="Times New Roman"/>
              </w:rPr>
            </w:pPr>
            <w:r w:rsidRPr="00803EFD">
              <w:rPr>
                <w:rFonts w:cs="Times New Roman"/>
              </w:rPr>
              <w:t>0.507</w:t>
            </w:r>
          </w:p>
        </w:tc>
        <w:tc>
          <w:tcPr>
            <w:tcW w:w="2787" w:type="dxa"/>
            <w:tcBorders>
              <w:top w:val="single" w:sz="4" w:space="0" w:color="auto"/>
              <w:left w:val="single" w:sz="4" w:space="0" w:color="auto"/>
              <w:bottom w:val="single" w:sz="4" w:space="0" w:color="auto"/>
              <w:right w:val="single" w:sz="4" w:space="0" w:color="auto"/>
            </w:tcBorders>
            <w:hideMark/>
          </w:tcPr>
          <w:p w14:paraId="5BE47105" w14:textId="77777777" w:rsidR="00E41FF1" w:rsidRPr="00803EFD" w:rsidRDefault="00554AB2">
            <w:pPr>
              <w:rPr>
                <w:rFonts w:cs="Times New Roman"/>
              </w:rPr>
            </w:pPr>
            <w:r w:rsidRPr="00803EFD">
              <w:rPr>
                <w:rFonts w:cs="Times New Roman"/>
              </w:rPr>
              <w:t>57,671.25</w:t>
            </w:r>
          </w:p>
        </w:tc>
      </w:tr>
      <w:tr w:rsidR="0030758D" w:rsidRPr="00803EFD" w14:paraId="0D7F5D8C" w14:textId="77777777" w:rsidTr="00E41FF1">
        <w:trPr>
          <w:trHeight w:val="484"/>
        </w:trPr>
        <w:tc>
          <w:tcPr>
            <w:tcW w:w="1118" w:type="dxa"/>
            <w:tcBorders>
              <w:top w:val="single" w:sz="4" w:space="0" w:color="auto"/>
              <w:left w:val="single" w:sz="4" w:space="0" w:color="auto"/>
              <w:bottom w:val="single" w:sz="4" w:space="0" w:color="auto"/>
              <w:right w:val="single" w:sz="4" w:space="0" w:color="auto"/>
            </w:tcBorders>
          </w:tcPr>
          <w:p w14:paraId="14C95C57" w14:textId="77777777" w:rsidR="00E41FF1" w:rsidRPr="00803EFD" w:rsidRDefault="00E41FF1">
            <w:pPr>
              <w:rPr>
                <w:rFonts w:cs="Times New Roman"/>
              </w:rPr>
            </w:pPr>
          </w:p>
        </w:tc>
        <w:tc>
          <w:tcPr>
            <w:tcW w:w="2938" w:type="dxa"/>
            <w:tcBorders>
              <w:top w:val="single" w:sz="4" w:space="0" w:color="auto"/>
              <w:left w:val="single" w:sz="4" w:space="0" w:color="auto"/>
              <w:bottom w:val="single" w:sz="4" w:space="0" w:color="auto"/>
              <w:right w:val="single" w:sz="4" w:space="0" w:color="auto"/>
            </w:tcBorders>
            <w:hideMark/>
          </w:tcPr>
          <w:p w14:paraId="0BE821E4" w14:textId="77777777" w:rsidR="00E41FF1" w:rsidRPr="00803EFD" w:rsidRDefault="00554AB2">
            <w:pPr>
              <w:rPr>
                <w:rFonts w:cs="Times New Roman"/>
              </w:rPr>
            </w:pPr>
            <w:r w:rsidRPr="00803EFD">
              <w:rPr>
                <w:rFonts w:cs="Times New Roman"/>
              </w:rPr>
              <w:t xml:space="preserve">Total </w:t>
            </w:r>
          </w:p>
        </w:tc>
        <w:tc>
          <w:tcPr>
            <w:tcW w:w="1814" w:type="dxa"/>
            <w:tcBorders>
              <w:top w:val="single" w:sz="4" w:space="0" w:color="auto"/>
              <w:left w:val="single" w:sz="4" w:space="0" w:color="auto"/>
              <w:bottom w:val="single" w:sz="4" w:space="0" w:color="auto"/>
              <w:right w:val="single" w:sz="4" w:space="0" w:color="auto"/>
            </w:tcBorders>
          </w:tcPr>
          <w:p w14:paraId="6368E8B7" w14:textId="77777777" w:rsidR="00E41FF1" w:rsidRPr="00803EFD" w:rsidRDefault="00E41FF1">
            <w:pPr>
              <w:rPr>
                <w:rFonts w:cs="Times New Roman"/>
              </w:rPr>
            </w:pPr>
          </w:p>
        </w:tc>
        <w:tc>
          <w:tcPr>
            <w:tcW w:w="2787" w:type="dxa"/>
            <w:tcBorders>
              <w:top w:val="single" w:sz="4" w:space="0" w:color="auto"/>
              <w:left w:val="single" w:sz="4" w:space="0" w:color="auto"/>
              <w:bottom w:val="single" w:sz="4" w:space="0" w:color="auto"/>
              <w:right w:val="single" w:sz="4" w:space="0" w:color="auto"/>
            </w:tcBorders>
            <w:hideMark/>
          </w:tcPr>
          <w:p w14:paraId="4AB499DC" w14:textId="77777777" w:rsidR="00E41FF1" w:rsidRPr="00803EFD" w:rsidRDefault="00554AB2">
            <w:pPr>
              <w:rPr>
                <w:rFonts w:cs="Times New Roman"/>
              </w:rPr>
            </w:pPr>
            <w:r w:rsidRPr="00803EFD">
              <w:rPr>
                <w:rFonts w:cs="Times New Roman"/>
              </w:rPr>
              <w:t>£3,19,033.75</w:t>
            </w:r>
          </w:p>
        </w:tc>
      </w:tr>
    </w:tbl>
    <w:p w14:paraId="6A34886B" w14:textId="77777777" w:rsidR="00E41FF1" w:rsidRPr="00803EFD" w:rsidRDefault="00E41FF1" w:rsidP="00E41FF1">
      <w:pPr>
        <w:rPr>
          <w:rFonts w:cs="Times New Roman"/>
        </w:rPr>
      </w:pPr>
    </w:p>
    <w:p w14:paraId="7C62526D" w14:textId="77777777" w:rsidR="00E41FF1" w:rsidRPr="00803EFD" w:rsidRDefault="00554AB2" w:rsidP="00E41FF1">
      <w:pPr>
        <w:rPr>
          <w:rFonts w:cs="Times New Roman"/>
        </w:rPr>
      </w:pPr>
      <w:r w:rsidRPr="00803EFD">
        <w:rPr>
          <w:rFonts w:cs="Times New Roman"/>
        </w:rPr>
        <w:t>NPV = £3,</w:t>
      </w:r>
      <w:r w:rsidR="005030F8" w:rsidRPr="00803EFD">
        <w:rPr>
          <w:rFonts w:cs="Times New Roman"/>
        </w:rPr>
        <w:t>84</w:t>
      </w:r>
      <w:r w:rsidRPr="00803EFD">
        <w:rPr>
          <w:rFonts w:cs="Times New Roman"/>
        </w:rPr>
        <w:t>,</w:t>
      </w:r>
      <w:r w:rsidR="005030F8" w:rsidRPr="00803EFD">
        <w:rPr>
          <w:rFonts w:cs="Times New Roman"/>
        </w:rPr>
        <w:t>736</w:t>
      </w:r>
      <w:r w:rsidRPr="00803EFD">
        <w:rPr>
          <w:rFonts w:cs="Times New Roman"/>
        </w:rPr>
        <w:t>.75 – £</w:t>
      </w:r>
      <w:r w:rsidR="005030F8" w:rsidRPr="00803EFD">
        <w:rPr>
          <w:rFonts w:cs="Times New Roman"/>
        </w:rPr>
        <w:t>3</w:t>
      </w:r>
      <w:r w:rsidRPr="00803EFD">
        <w:rPr>
          <w:rFonts w:cs="Times New Roman"/>
        </w:rPr>
        <w:t>,75,000</w:t>
      </w:r>
    </w:p>
    <w:p w14:paraId="63010C77" w14:textId="77777777" w:rsidR="00E41FF1" w:rsidRPr="00803EFD" w:rsidRDefault="00554AB2" w:rsidP="00E41FF1">
      <w:pPr>
        <w:tabs>
          <w:tab w:val="left" w:pos="2490"/>
        </w:tabs>
        <w:rPr>
          <w:rFonts w:cs="Times New Roman"/>
        </w:rPr>
      </w:pPr>
      <w:r w:rsidRPr="00803EFD">
        <w:rPr>
          <w:rFonts w:cs="Times New Roman"/>
        </w:rPr>
        <w:t xml:space="preserve">         = £</w:t>
      </w:r>
      <w:r w:rsidR="005030F8" w:rsidRPr="00803EFD">
        <w:rPr>
          <w:rFonts w:cs="Times New Roman"/>
        </w:rPr>
        <w:t>9736</w:t>
      </w:r>
      <w:r w:rsidRPr="00803EFD">
        <w:rPr>
          <w:rFonts w:cs="Times New Roman"/>
        </w:rPr>
        <w:t xml:space="preserve">.75 </w:t>
      </w:r>
    </w:p>
    <w:p w14:paraId="3A482E96" w14:textId="77777777" w:rsidR="00B66FD6" w:rsidRPr="00803EFD" w:rsidRDefault="00554AB2" w:rsidP="00B66FD6">
      <w:pPr>
        <w:rPr>
          <w:rFonts w:cs="Times New Roman"/>
        </w:rPr>
      </w:pPr>
      <w:r w:rsidRPr="00803EFD">
        <w:rPr>
          <w:rFonts w:cs="Times New Roman"/>
        </w:rPr>
        <w:t xml:space="preserve">Here the NPV is positive, so the project is acceptable. As the cash inflow </w:t>
      </w:r>
      <w:r w:rsidR="001B61E5" w:rsidRPr="00803EFD">
        <w:rPr>
          <w:rFonts w:cs="Times New Roman"/>
        </w:rPr>
        <w:t>f</w:t>
      </w:r>
      <w:r w:rsidRPr="00803EFD">
        <w:rPr>
          <w:rFonts w:cs="Times New Roman"/>
        </w:rPr>
        <w:t>rom the project is larger than the cash outflow of the project, that means the revenue of the project is larger than the cost of the project. But the higher positive NPV would be enjoyed if there is another project. The higher one is appropriate between two positive NPVs. Nonetheless, this is a single optimistic NPV project, so that this project is appropriate</w:t>
      </w:r>
      <w:r w:rsidR="00A33E0F" w:rsidRPr="00803EFD">
        <w:rPr>
          <w:rFonts w:cs="Times New Roman"/>
        </w:rPr>
        <w:t xml:space="preserve"> (</w:t>
      </w:r>
      <w:r w:rsidR="00A33E0F" w:rsidRPr="00803EFD">
        <w:rPr>
          <w:rFonts w:cs="Times New Roman"/>
          <w:color w:val="222222"/>
          <w:szCs w:val="24"/>
          <w:shd w:val="clear" w:color="auto" w:fill="FFFFFF"/>
        </w:rPr>
        <w:t>Heagney, 2016)</w:t>
      </w:r>
      <w:r w:rsidRPr="00803EFD">
        <w:rPr>
          <w:rFonts w:cs="Times New Roman"/>
        </w:rPr>
        <w:t>.</w:t>
      </w:r>
    </w:p>
    <w:p w14:paraId="7E3005E8" w14:textId="77777777" w:rsidR="00B66FD6" w:rsidRPr="00803EFD" w:rsidRDefault="00554AB2" w:rsidP="00E41FF1">
      <w:pPr>
        <w:tabs>
          <w:tab w:val="left" w:pos="2490"/>
        </w:tabs>
        <w:rPr>
          <w:rFonts w:cs="Times New Roman"/>
        </w:rPr>
      </w:pPr>
      <w:r w:rsidRPr="00803EFD">
        <w:rPr>
          <w:rFonts w:cs="Times New Roman"/>
        </w:rPr>
        <w:t xml:space="preserve">There </w:t>
      </w:r>
      <w:r w:rsidR="001B61E5" w:rsidRPr="00803EFD">
        <w:rPr>
          <w:rFonts w:cs="Times New Roman"/>
        </w:rPr>
        <w:t>is</w:t>
      </w:r>
      <w:r w:rsidRPr="00803EFD">
        <w:rPr>
          <w:rFonts w:cs="Times New Roman"/>
        </w:rPr>
        <w:t xml:space="preserve"> some recommendation </w:t>
      </w:r>
      <w:r w:rsidR="001B61E5" w:rsidRPr="00803EFD">
        <w:rPr>
          <w:rFonts w:cs="Times New Roman"/>
        </w:rPr>
        <w:t>that</w:t>
      </w:r>
      <w:r w:rsidRPr="00803EFD">
        <w:rPr>
          <w:rFonts w:cs="Times New Roman"/>
        </w:rPr>
        <w:t xml:space="preserve"> should be </w:t>
      </w:r>
      <w:r w:rsidR="001B61E5" w:rsidRPr="00803EFD">
        <w:rPr>
          <w:rFonts w:cs="Times New Roman"/>
        </w:rPr>
        <w:t>considered</w:t>
      </w:r>
      <w:r w:rsidRPr="00803EFD">
        <w:rPr>
          <w:rFonts w:cs="Times New Roman"/>
        </w:rPr>
        <w:t xml:space="preserve"> while introducing the project. This project will help the stakeholders to take a future decision and the quality and productivity will depend on </w:t>
      </w:r>
      <w:r w:rsidR="001B61E5" w:rsidRPr="00803EFD">
        <w:rPr>
          <w:rFonts w:cs="Times New Roman"/>
        </w:rPr>
        <w:t>this recommendation</w:t>
      </w:r>
      <w:r w:rsidRPr="00803EFD">
        <w:rPr>
          <w:rFonts w:cs="Times New Roman"/>
        </w:rPr>
        <w:t xml:space="preserve">. The </w:t>
      </w:r>
      <w:r w:rsidR="001B61E5" w:rsidRPr="00803EFD">
        <w:rPr>
          <w:rFonts w:cs="Times New Roman"/>
        </w:rPr>
        <w:t>recommendations</w:t>
      </w:r>
      <w:r w:rsidRPr="00803EFD">
        <w:rPr>
          <w:rFonts w:cs="Times New Roman"/>
        </w:rPr>
        <w:t xml:space="preserve"> are: </w:t>
      </w:r>
    </w:p>
    <w:p w14:paraId="135F982F" w14:textId="77777777" w:rsidR="00B66FD6" w:rsidRPr="00803EFD" w:rsidRDefault="00554AB2" w:rsidP="00B66FD6">
      <w:pPr>
        <w:pStyle w:val="ListParagraph"/>
        <w:numPr>
          <w:ilvl w:val="0"/>
          <w:numId w:val="7"/>
        </w:numPr>
        <w:tabs>
          <w:tab w:val="left" w:pos="2490"/>
        </w:tabs>
        <w:rPr>
          <w:rFonts w:cs="Times New Roman"/>
        </w:rPr>
      </w:pPr>
      <w:r w:rsidRPr="00803EFD">
        <w:rPr>
          <w:rFonts w:cs="Times New Roman"/>
        </w:rPr>
        <w:t xml:space="preserve">Tesco PLC should consider the opinion of high interest, high power of stakeholder. </w:t>
      </w:r>
    </w:p>
    <w:p w14:paraId="555E0323" w14:textId="77777777" w:rsidR="00B66FD6" w:rsidRPr="00803EFD" w:rsidRDefault="00554AB2" w:rsidP="00B66FD6">
      <w:pPr>
        <w:pStyle w:val="ListParagraph"/>
        <w:numPr>
          <w:ilvl w:val="0"/>
          <w:numId w:val="7"/>
        </w:numPr>
        <w:tabs>
          <w:tab w:val="left" w:pos="2490"/>
        </w:tabs>
        <w:rPr>
          <w:rFonts w:cs="Times New Roman"/>
        </w:rPr>
      </w:pPr>
      <w:r w:rsidRPr="00803EFD">
        <w:rPr>
          <w:rFonts w:cs="Times New Roman"/>
        </w:rPr>
        <w:t>The organisation should follow the PRINCE2 criteria, this will increase the quality of the project.</w:t>
      </w:r>
    </w:p>
    <w:p w14:paraId="12AB3B2C" w14:textId="77777777" w:rsidR="00194EF2" w:rsidRPr="00803EFD" w:rsidRDefault="00554AB2" w:rsidP="00B66FD6">
      <w:pPr>
        <w:pStyle w:val="ListParagraph"/>
        <w:numPr>
          <w:ilvl w:val="0"/>
          <w:numId w:val="7"/>
        </w:numPr>
        <w:tabs>
          <w:tab w:val="left" w:pos="2490"/>
        </w:tabs>
        <w:rPr>
          <w:rFonts w:cs="Times New Roman"/>
        </w:rPr>
      </w:pPr>
      <w:r w:rsidRPr="00803EFD">
        <w:rPr>
          <w:rFonts w:cs="Times New Roman"/>
        </w:rPr>
        <w:t xml:space="preserve">The solar panel should be </w:t>
      </w:r>
      <w:r w:rsidR="001B61E5" w:rsidRPr="00803EFD">
        <w:rPr>
          <w:rFonts w:cs="Times New Roman"/>
        </w:rPr>
        <w:t>introducing</w:t>
      </w:r>
      <w:r w:rsidRPr="00803EFD">
        <w:rPr>
          <w:rFonts w:cs="Times New Roman"/>
        </w:rPr>
        <w:t xml:space="preserve"> in the barren field, where there is no locality. </w:t>
      </w:r>
    </w:p>
    <w:p w14:paraId="4E09B836" w14:textId="77777777" w:rsidR="00B66FD6" w:rsidRPr="00803EFD" w:rsidRDefault="00554AB2" w:rsidP="00E26016">
      <w:pPr>
        <w:pStyle w:val="ListParagraph"/>
        <w:numPr>
          <w:ilvl w:val="0"/>
          <w:numId w:val="7"/>
        </w:numPr>
        <w:tabs>
          <w:tab w:val="left" w:pos="2490"/>
        </w:tabs>
        <w:rPr>
          <w:rFonts w:cs="Times New Roman"/>
        </w:rPr>
      </w:pPr>
      <w:r w:rsidRPr="00803EFD">
        <w:rPr>
          <w:rFonts w:cs="Times New Roman"/>
        </w:rPr>
        <w:t xml:space="preserve">Arranging engaging programs for stakeholders. </w:t>
      </w:r>
      <w:r w:rsidR="00194EF2" w:rsidRPr="00803EFD">
        <w:rPr>
          <w:rFonts w:cs="Times New Roman"/>
        </w:rPr>
        <w:br w:type="page"/>
      </w:r>
    </w:p>
    <w:p w14:paraId="65ECD66B" w14:textId="77777777" w:rsidR="00B66FD6" w:rsidRPr="00803EFD" w:rsidRDefault="00554AB2" w:rsidP="00194EF2">
      <w:pPr>
        <w:pStyle w:val="Heading1"/>
        <w:rPr>
          <w:rFonts w:cs="Times New Roman"/>
        </w:rPr>
      </w:pPr>
      <w:bookmarkStart w:id="20" w:name="_Toc46774672"/>
      <w:r w:rsidRPr="00803EFD">
        <w:rPr>
          <w:rFonts w:cs="Times New Roman"/>
        </w:rPr>
        <w:lastRenderedPageBreak/>
        <w:t>Project Communication Method</w:t>
      </w:r>
      <w:bookmarkEnd w:id="20"/>
      <w:r w:rsidRPr="00803EFD">
        <w:rPr>
          <w:rFonts w:cs="Times New Roman"/>
        </w:rPr>
        <w:t xml:space="preserve"> </w:t>
      </w:r>
    </w:p>
    <w:p w14:paraId="49EAA8CD" w14:textId="77777777" w:rsidR="00E26016" w:rsidRPr="00803EFD" w:rsidRDefault="00554AB2" w:rsidP="00E26016">
      <w:pPr>
        <w:rPr>
          <w:rFonts w:cs="Times New Roman"/>
          <w:b/>
          <w:bCs/>
        </w:rPr>
      </w:pPr>
      <w:r w:rsidRPr="00803EFD">
        <w:rPr>
          <w:rFonts w:cs="Times New Roman"/>
        </w:rPr>
        <w:t>Stakeholder</w:t>
      </w:r>
      <w:r w:rsidRPr="00803EFD">
        <w:rPr>
          <w:rFonts w:cs="Times New Roman"/>
          <w:b/>
          <w:bCs/>
        </w:rPr>
        <w:t xml:space="preserve"> </w:t>
      </w:r>
      <w:r w:rsidRPr="00803EFD">
        <w:rPr>
          <w:rFonts w:cs="Times New Roman"/>
        </w:rPr>
        <w:t xml:space="preserve">analysis includes the identification of all the stakeholder in a company, categorised them and analysed them in that selected category. There are three types of category of stakeholder. Key stakeholder, primary stakeholder and </w:t>
      </w:r>
      <w:r w:rsidR="001B61E5" w:rsidRPr="00803EFD">
        <w:rPr>
          <w:rFonts w:cs="Times New Roman"/>
        </w:rPr>
        <w:t>secondary</w:t>
      </w:r>
      <w:r w:rsidRPr="00803EFD">
        <w:rPr>
          <w:rFonts w:cs="Times New Roman"/>
        </w:rPr>
        <w:t xml:space="preserve"> stakeholder</w:t>
      </w:r>
      <w:r w:rsidR="00A36728" w:rsidRPr="00803EFD">
        <w:rPr>
          <w:rFonts w:cs="Times New Roman"/>
        </w:rPr>
        <w:t xml:space="preserve"> (</w:t>
      </w:r>
      <w:r w:rsidR="00A36728" w:rsidRPr="00803EFD">
        <w:rPr>
          <w:rFonts w:cs="Times New Roman"/>
          <w:color w:val="222222"/>
          <w:szCs w:val="24"/>
          <w:shd w:val="clear" w:color="auto" w:fill="FFFFFF"/>
        </w:rPr>
        <w:t>Hendradewa, 2019)</w:t>
      </w:r>
      <w:r w:rsidRPr="00803EFD">
        <w:rPr>
          <w:rFonts w:cs="Times New Roman"/>
        </w:rPr>
        <w:t>. The category of stakeholder can influence a lot in the implementation of the project. Their presence can progress or deny the project.</w:t>
      </w:r>
    </w:p>
    <w:p w14:paraId="4A5AA9D2" w14:textId="77777777" w:rsidR="00E26016" w:rsidRPr="00803EFD" w:rsidRDefault="00554AB2" w:rsidP="00E26016">
      <w:pPr>
        <w:pStyle w:val="ListParagraph"/>
        <w:keepNext/>
        <w:jc w:val="center"/>
        <w:rPr>
          <w:rFonts w:cs="Times New Roman"/>
        </w:rPr>
      </w:pPr>
      <w:r w:rsidRPr="00803EFD">
        <w:rPr>
          <w:rFonts w:cs="Times New Roman"/>
          <w:noProof/>
          <w:lang w:val="en-US" w:bidi="ar-SA"/>
        </w:rPr>
        <w:drawing>
          <wp:inline distT="0" distB="0" distL="0" distR="0" wp14:anchorId="5930634C" wp14:editId="305E5292">
            <wp:extent cx="4508500" cy="3381375"/>
            <wp:effectExtent l="0" t="0" r="6350" b="9525"/>
            <wp:docPr id="57" name="Picture 57" descr="Week 1 - Stakeholder interest/influence Matrix | Projec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45850" name="Picture 4" descr="Week 1 - Stakeholder interest/influence Matrix | Project ..."/>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4508500" cy="3381375"/>
                    </a:xfrm>
                    <a:prstGeom prst="rect">
                      <a:avLst/>
                    </a:prstGeom>
                    <a:noFill/>
                    <a:ln>
                      <a:noFill/>
                    </a:ln>
                  </pic:spPr>
                </pic:pic>
              </a:graphicData>
            </a:graphic>
          </wp:inline>
        </w:drawing>
      </w:r>
    </w:p>
    <w:p w14:paraId="1331C5F8" w14:textId="77777777" w:rsidR="00E26016" w:rsidRPr="00803EFD" w:rsidRDefault="00554AB2" w:rsidP="004A16DA">
      <w:pPr>
        <w:pStyle w:val="Caption"/>
        <w:jc w:val="center"/>
        <w:rPr>
          <w:rFonts w:cs="Times New Roman"/>
          <w:b/>
          <w:bCs/>
        </w:rPr>
      </w:pPr>
      <w:r w:rsidRPr="00803EFD">
        <w:rPr>
          <w:rFonts w:cs="Times New Roman"/>
        </w:rPr>
        <w:t>Figure</w:t>
      </w:r>
      <w:r w:rsidR="009503C3" w:rsidRPr="00803EFD">
        <w:rPr>
          <w:rFonts w:cs="Times New Roman"/>
        </w:rPr>
        <w:t xml:space="preserve"> 5</w:t>
      </w:r>
      <w:r w:rsidRPr="00803EFD">
        <w:rPr>
          <w:rFonts w:cs="Times New Roman"/>
        </w:rPr>
        <w:t>: Importance/ influence Matrix</w:t>
      </w:r>
      <w:r w:rsidR="004A16DA" w:rsidRPr="00803EFD">
        <w:rPr>
          <w:rFonts w:cs="Times New Roman"/>
        </w:rPr>
        <w:br/>
        <w:t xml:space="preserve">Source: </w:t>
      </w:r>
      <w:r w:rsidR="00A36728" w:rsidRPr="00803EFD">
        <w:rPr>
          <w:rFonts w:cs="Times New Roman"/>
        </w:rPr>
        <w:t>(</w:t>
      </w:r>
      <w:r w:rsidR="00A36728" w:rsidRPr="00803EFD">
        <w:rPr>
          <w:rFonts w:cs="Times New Roman"/>
          <w:color w:val="222222"/>
          <w:szCs w:val="18"/>
          <w:shd w:val="clear" w:color="auto" w:fill="FFFFFF"/>
        </w:rPr>
        <w:t>Hendradewa, 2019)</w:t>
      </w:r>
    </w:p>
    <w:p w14:paraId="7784650D" w14:textId="77777777" w:rsidR="00E26016" w:rsidRPr="00803EFD" w:rsidRDefault="00554AB2" w:rsidP="00E26016">
      <w:pPr>
        <w:rPr>
          <w:rFonts w:cs="Times New Roman"/>
        </w:rPr>
      </w:pPr>
      <w:r w:rsidRPr="00803EFD">
        <w:rPr>
          <w:rFonts w:cs="Times New Roman"/>
        </w:rPr>
        <w:t xml:space="preserve">There are four </w:t>
      </w:r>
      <w:r w:rsidR="001B61E5" w:rsidRPr="00803EFD">
        <w:rPr>
          <w:rFonts w:cs="Times New Roman"/>
        </w:rPr>
        <w:t>categories</w:t>
      </w:r>
      <w:r w:rsidRPr="00803EFD">
        <w:rPr>
          <w:rFonts w:cs="Times New Roman"/>
        </w:rPr>
        <w:t xml:space="preserve"> of stakeholder. </w:t>
      </w:r>
      <w:r w:rsidR="001B61E5" w:rsidRPr="00803EFD">
        <w:rPr>
          <w:rFonts w:cs="Times New Roman"/>
        </w:rPr>
        <w:t>The company</w:t>
      </w:r>
      <w:r w:rsidRPr="00803EFD">
        <w:rPr>
          <w:rFonts w:cs="Times New Roman"/>
        </w:rPr>
        <w:t xml:space="preserve"> </w:t>
      </w:r>
      <w:r w:rsidR="001B61E5" w:rsidRPr="00803EFD">
        <w:rPr>
          <w:rFonts w:cs="Times New Roman"/>
        </w:rPr>
        <w:t>should</w:t>
      </w:r>
      <w:r w:rsidRPr="00803EFD">
        <w:rPr>
          <w:rFonts w:cs="Times New Roman"/>
        </w:rPr>
        <w:t xml:space="preserve"> consider the influence of high power and high interest. They are the key player and engage closely with the company. And the company should avoid the low interest and low power of stakeholder</w:t>
      </w:r>
      <w:r w:rsidR="00F369A6" w:rsidRPr="00803EFD">
        <w:rPr>
          <w:rFonts w:cs="Times New Roman"/>
        </w:rPr>
        <w:t xml:space="preserve"> (</w:t>
      </w:r>
      <w:r w:rsidR="00F369A6" w:rsidRPr="00803EFD">
        <w:rPr>
          <w:rFonts w:cs="Times New Roman"/>
          <w:color w:val="222222"/>
          <w:szCs w:val="24"/>
          <w:shd w:val="clear" w:color="auto" w:fill="FFFFFF"/>
        </w:rPr>
        <w:t>Andler, 2016)</w:t>
      </w:r>
      <w:r w:rsidRPr="00803EFD">
        <w:rPr>
          <w:rFonts w:cs="Times New Roman"/>
        </w:rPr>
        <w:t xml:space="preserve">. They don’t give any effort and their decision </w:t>
      </w:r>
      <w:r w:rsidR="001B61E5" w:rsidRPr="00803EFD">
        <w:rPr>
          <w:rFonts w:cs="Times New Roman"/>
        </w:rPr>
        <w:t>do not</w:t>
      </w:r>
      <w:r w:rsidRPr="00803EFD">
        <w:rPr>
          <w:rFonts w:cs="Times New Roman"/>
        </w:rPr>
        <w:t xml:space="preserve"> affect the project management. Tesco PLC has high power and high interest of stakeholder. The stakeholder of the project are investors, creditors, govt, stockholder, employees etc. they are closely </w:t>
      </w:r>
      <w:r w:rsidR="001B61E5" w:rsidRPr="00803EFD">
        <w:rPr>
          <w:rFonts w:cs="Times New Roman"/>
        </w:rPr>
        <w:t>related</w:t>
      </w:r>
      <w:r w:rsidRPr="00803EFD">
        <w:rPr>
          <w:rFonts w:cs="Times New Roman"/>
        </w:rPr>
        <w:t xml:space="preserve"> to the company and they are interested in the project as their interest is affiliated with the project. Tesco PLC should give priority to their </w:t>
      </w:r>
      <w:r w:rsidR="001B61E5" w:rsidRPr="00803EFD">
        <w:rPr>
          <w:rFonts w:cs="Times New Roman"/>
        </w:rPr>
        <w:t>stakeholder</w:t>
      </w:r>
      <w:r w:rsidR="00A36728" w:rsidRPr="00803EFD">
        <w:rPr>
          <w:rFonts w:cs="Times New Roman"/>
        </w:rPr>
        <w:t xml:space="preserve"> (</w:t>
      </w:r>
      <w:r w:rsidR="00A36728" w:rsidRPr="00803EFD">
        <w:rPr>
          <w:rFonts w:cs="Times New Roman"/>
          <w:color w:val="222222"/>
          <w:szCs w:val="24"/>
          <w:shd w:val="clear" w:color="auto" w:fill="FFFFFF"/>
        </w:rPr>
        <w:t>Hendradewa, 2019)</w:t>
      </w:r>
      <w:r w:rsidRPr="00803EFD">
        <w:rPr>
          <w:rFonts w:cs="Times New Roman"/>
        </w:rPr>
        <w:t xml:space="preserve">. </w:t>
      </w:r>
    </w:p>
    <w:p w14:paraId="2D259923" w14:textId="77777777" w:rsidR="00E26016" w:rsidRPr="00803EFD" w:rsidRDefault="00554AB2" w:rsidP="00E26016">
      <w:pPr>
        <w:rPr>
          <w:rFonts w:cs="Times New Roman"/>
        </w:rPr>
      </w:pPr>
      <w:r w:rsidRPr="00803EFD">
        <w:rPr>
          <w:rFonts w:cs="Times New Roman"/>
        </w:rPr>
        <w:lastRenderedPageBreak/>
        <w:t xml:space="preserve">For communicating with the stakeholder, </w:t>
      </w:r>
      <w:r w:rsidR="001B61E5" w:rsidRPr="00803EFD">
        <w:rPr>
          <w:rFonts w:cs="Times New Roman"/>
        </w:rPr>
        <w:t>there</w:t>
      </w:r>
      <w:r w:rsidRPr="00803EFD">
        <w:rPr>
          <w:rFonts w:cs="Times New Roman"/>
        </w:rPr>
        <w:t xml:space="preserve"> should be a detailed engagement plan for the stakeholders. </w:t>
      </w:r>
      <w:r w:rsidR="009503C3" w:rsidRPr="00803EFD">
        <w:rPr>
          <w:rFonts w:cs="Times New Roman"/>
        </w:rPr>
        <w:t xml:space="preserve">The </w:t>
      </w:r>
      <w:r w:rsidR="001B61E5" w:rsidRPr="00803EFD">
        <w:rPr>
          <w:rFonts w:cs="Times New Roman"/>
        </w:rPr>
        <w:t>communication</w:t>
      </w:r>
      <w:r w:rsidR="009503C3" w:rsidRPr="00803EFD">
        <w:rPr>
          <w:rFonts w:cs="Times New Roman"/>
        </w:rPr>
        <w:t xml:space="preserve"> should be interactive. Global technology has </w:t>
      </w:r>
      <w:r w:rsidR="001B61E5" w:rsidRPr="00803EFD">
        <w:rPr>
          <w:rFonts w:cs="Times New Roman"/>
        </w:rPr>
        <w:t>increased</w:t>
      </w:r>
      <w:r w:rsidR="009503C3" w:rsidRPr="00803EFD">
        <w:rPr>
          <w:rFonts w:cs="Times New Roman"/>
        </w:rPr>
        <w:t xml:space="preserve"> the facilities for delivering information</w:t>
      </w:r>
      <w:r w:rsidR="00A36728" w:rsidRPr="00803EFD">
        <w:rPr>
          <w:rFonts w:cs="Times New Roman"/>
        </w:rPr>
        <w:t xml:space="preserve"> (</w:t>
      </w:r>
      <w:r w:rsidR="00A36728" w:rsidRPr="00803EFD">
        <w:rPr>
          <w:rFonts w:cs="Times New Roman"/>
          <w:color w:val="222222"/>
          <w:szCs w:val="24"/>
          <w:shd w:val="clear" w:color="auto" w:fill="FFFFFF"/>
        </w:rPr>
        <w:t>Hopkin, 2018)</w:t>
      </w:r>
      <w:r w:rsidR="009503C3" w:rsidRPr="00803EFD">
        <w:rPr>
          <w:rFonts w:cs="Times New Roman"/>
        </w:rPr>
        <w:t xml:space="preserve">. </w:t>
      </w:r>
      <w:r w:rsidRPr="00803EFD">
        <w:rPr>
          <w:rFonts w:cs="Times New Roman"/>
        </w:rPr>
        <w:t xml:space="preserve">This will help the stakeholder to connect with the company. Before this, stakeholder’s profile should be introduced and their authority and position should be determined. The engagement program </w:t>
      </w:r>
      <w:r w:rsidR="009503C3" w:rsidRPr="00803EFD">
        <w:rPr>
          <w:rFonts w:cs="Times New Roman"/>
        </w:rPr>
        <w:t>should require:</w:t>
      </w:r>
    </w:p>
    <w:p w14:paraId="16709F78" w14:textId="77777777" w:rsidR="009503C3" w:rsidRPr="00803EFD" w:rsidRDefault="00554AB2" w:rsidP="009503C3">
      <w:pPr>
        <w:pStyle w:val="ListParagraph"/>
        <w:numPr>
          <w:ilvl w:val="0"/>
          <w:numId w:val="9"/>
        </w:numPr>
        <w:rPr>
          <w:rFonts w:cs="Times New Roman"/>
        </w:rPr>
      </w:pPr>
      <w:r w:rsidRPr="00803EFD">
        <w:rPr>
          <w:rFonts w:cs="Times New Roman"/>
        </w:rPr>
        <w:t xml:space="preserve">Determining the position and authority </w:t>
      </w:r>
      <w:r w:rsidR="001B61E5" w:rsidRPr="00803EFD">
        <w:rPr>
          <w:rFonts w:cs="Times New Roman"/>
        </w:rPr>
        <w:t>of</w:t>
      </w:r>
      <w:r w:rsidRPr="00803EFD">
        <w:rPr>
          <w:rFonts w:cs="Times New Roman"/>
        </w:rPr>
        <w:t xml:space="preserve"> the stakeholder. </w:t>
      </w:r>
    </w:p>
    <w:p w14:paraId="79A28A91" w14:textId="77777777" w:rsidR="009503C3" w:rsidRPr="00803EFD" w:rsidRDefault="00554AB2" w:rsidP="009503C3">
      <w:pPr>
        <w:pStyle w:val="ListParagraph"/>
        <w:numPr>
          <w:ilvl w:val="0"/>
          <w:numId w:val="9"/>
        </w:numPr>
        <w:rPr>
          <w:rFonts w:cs="Times New Roman"/>
        </w:rPr>
      </w:pPr>
      <w:r w:rsidRPr="00803EFD">
        <w:rPr>
          <w:rFonts w:cs="Times New Roman"/>
        </w:rPr>
        <w:t xml:space="preserve">Consider their questions and enquires. </w:t>
      </w:r>
    </w:p>
    <w:p w14:paraId="6BAAE3EB" w14:textId="77777777" w:rsidR="009503C3" w:rsidRPr="00803EFD" w:rsidRDefault="00554AB2" w:rsidP="009503C3">
      <w:pPr>
        <w:pStyle w:val="ListParagraph"/>
        <w:numPr>
          <w:ilvl w:val="0"/>
          <w:numId w:val="9"/>
        </w:numPr>
        <w:rPr>
          <w:rFonts w:cs="Times New Roman"/>
        </w:rPr>
      </w:pPr>
      <w:r w:rsidRPr="00803EFD">
        <w:rPr>
          <w:rFonts w:cs="Times New Roman"/>
        </w:rPr>
        <w:t xml:space="preserve">Set a proper </w:t>
      </w:r>
      <w:r w:rsidR="001B61E5" w:rsidRPr="00803EFD">
        <w:rPr>
          <w:rFonts w:cs="Times New Roman"/>
        </w:rPr>
        <w:t>commutation</w:t>
      </w:r>
      <w:r w:rsidRPr="00803EFD">
        <w:rPr>
          <w:rFonts w:cs="Times New Roman"/>
        </w:rPr>
        <w:t xml:space="preserve"> method with them. </w:t>
      </w:r>
    </w:p>
    <w:p w14:paraId="15F6A955" w14:textId="77777777" w:rsidR="009503C3" w:rsidRPr="00803EFD" w:rsidRDefault="00554AB2" w:rsidP="009503C3">
      <w:pPr>
        <w:pStyle w:val="ListParagraph"/>
        <w:numPr>
          <w:ilvl w:val="0"/>
          <w:numId w:val="9"/>
        </w:numPr>
        <w:rPr>
          <w:rFonts w:cs="Times New Roman"/>
        </w:rPr>
      </w:pPr>
      <w:r w:rsidRPr="00803EFD">
        <w:rPr>
          <w:rFonts w:cs="Times New Roman"/>
        </w:rPr>
        <w:t xml:space="preserve">Avoiding making </w:t>
      </w:r>
      <w:r w:rsidR="001B61E5" w:rsidRPr="00803EFD">
        <w:rPr>
          <w:rFonts w:cs="Times New Roman"/>
        </w:rPr>
        <w:t>an assumption</w:t>
      </w:r>
      <w:r w:rsidRPr="00803EFD">
        <w:rPr>
          <w:rFonts w:cs="Times New Roman"/>
        </w:rPr>
        <w:t>.</w:t>
      </w:r>
    </w:p>
    <w:p w14:paraId="32CAD834" w14:textId="77777777" w:rsidR="009503C3" w:rsidRPr="00803EFD" w:rsidRDefault="00554AB2" w:rsidP="009503C3">
      <w:pPr>
        <w:pStyle w:val="ListParagraph"/>
        <w:numPr>
          <w:ilvl w:val="0"/>
          <w:numId w:val="9"/>
        </w:numPr>
        <w:rPr>
          <w:rFonts w:cs="Times New Roman"/>
        </w:rPr>
      </w:pPr>
      <w:r w:rsidRPr="00803EFD">
        <w:rPr>
          <w:rFonts w:cs="Times New Roman"/>
        </w:rPr>
        <w:t>Should build a strong relationship with them.</w:t>
      </w:r>
    </w:p>
    <w:p w14:paraId="2AD510D1" w14:textId="77777777" w:rsidR="009503C3" w:rsidRPr="00803EFD" w:rsidRDefault="00554AB2" w:rsidP="009503C3">
      <w:pPr>
        <w:pStyle w:val="ListParagraph"/>
        <w:numPr>
          <w:ilvl w:val="0"/>
          <w:numId w:val="9"/>
        </w:numPr>
        <w:rPr>
          <w:rFonts w:cs="Times New Roman"/>
        </w:rPr>
      </w:pPr>
      <w:r w:rsidRPr="00803EFD">
        <w:rPr>
          <w:rFonts w:cs="Times New Roman"/>
        </w:rPr>
        <w:t>There should be interactive communication.</w:t>
      </w:r>
    </w:p>
    <w:p w14:paraId="4AF2F82B" w14:textId="77777777" w:rsidR="009503C3" w:rsidRPr="00803EFD" w:rsidRDefault="00554AB2" w:rsidP="009503C3">
      <w:pPr>
        <w:pStyle w:val="ListParagraph"/>
        <w:numPr>
          <w:ilvl w:val="0"/>
          <w:numId w:val="9"/>
        </w:numPr>
        <w:rPr>
          <w:rFonts w:cs="Times New Roman"/>
        </w:rPr>
      </w:pPr>
      <w:r w:rsidRPr="00803EFD">
        <w:rPr>
          <w:rFonts w:cs="Times New Roman"/>
        </w:rPr>
        <w:t xml:space="preserve">Providing them feedback about the project. </w:t>
      </w:r>
    </w:p>
    <w:p w14:paraId="66276615" w14:textId="77777777" w:rsidR="009503C3" w:rsidRPr="00803EFD" w:rsidRDefault="00554AB2" w:rsidP="009503C3">
      <w:pPr>
        <w:pStyle w:val="ListParagraph"/>
        <w:numPr>
          <w:ilvl w:val="0"/>
          <w:numId w:val="9"/>
        </w:numPr>
        <w:rPr>
          <w:rFonts w:cs="Times New Roman"/>
        </w:rPr>
      </w:pPr>
      <w:r w:rsidRPr="00803EFD">
        <w:rPr>
          <w:rFonts w:cs="Times New Roman"/>
        </w:rPr>
        <w:t xml:space="preserve">maintain five key principles of building relationship </w:t>
      </w:r>
    </w:p>
    <w:p w14:paraId="10841304" w14:textId="77777777" w:rsidR="009503C3" w:rsidRPr="00803EFD" w:rsidRDefault="00554AB2" w:rsidP="009503C3">
      <w:pPr>
        <w:keepNext/>
        <w:ind w:left="360"/>
        <w:rPr>
          <w:rFonts w:cs="Times New Roman"/>
        </w:rPr>
      </w:pPr>
      <w:r w:rsidRPr="00803EFD">
        <w:rPr>
          <w:rFonts w:cs="Times New Roman"/>
          <w:noProof/>
          <w:lang w:val="en-US" w:bidi="ar-SA"/>
        </w:rPr>
        <w:drawing>
          <wp:inline distT="0" distB="0" distL="0" distR="0" wp14:anchorId="2D927D76" wp14:editId="67E3EA36">
            <wp:extent cx="5334000" cy="3019425"/>
            <wp:effectExtent l="38100" t="0" r="57150" b="0"/>
            <wp:docPr id="1" name="Diagram 1">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se="http://schemas.microsoft.com/office/word/2015/wordml/symex" xmlns:a16="http://schemas.microsoft.com/office/drawing/2014/main" id="{459EF5B8-6C03-EF48-B1CD-8AB30FCC9080}"/>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35DA3CB2" w14:textId="77777777" w:rsidR="009503C3" w:rsidRPr="00803EFD" w:rsidRDefault="00554AB2" w:rsidP="009503C3">
      <w:pPr>
        <w:pStyle w:val="Caption"/>
        <w:jc w:val="center"/>
        <w:rPr>
          <w:rFonts w:cs="Times New Roman"/>
        </w:rPr>
      </w:pPr>
      <w:r w:rsidRPr="00803EFD">
        <w:rPr>
          <w:rFonts w:cs="Times New Roman"/>
        </w:rPr>
        <w:t>Figure 6: Five key Principle of Building Relationship</w:t>
      </w:r>
      <w:r w:rsidR="004A16DA" w:rsidRPr="00803EFD">
        <w:rPr>
          <w:rFonts w:cs="Times New Roman"/>
        </w:rPr>
        <w:br/>
        <w:t xml:space="preserve">Source: </w:t>
      </w:r>
      <w:r w:rsidR="00A36728" w:rsidRPr="00803EFD">
        <w:rPr>
          <w:rFonts w:cs="Times New Roman"/>
          <w:szCs w:val="18"/>
        </w:rPr>
        <w:t>(</w:t>
      </w:r>
      <w:r w:rsidR="00A36728" w:rsidRPr="00803EFD">
        <w:rPr>
          <w:rFonts w:cs="Times New Roman"/>
          <w:color w:val="222222"/>
          <w:szCs w:val="18"/>
          <w:shd w:val="clear" w:color="auto" w:fill="FFFFFF"/>
        </w:rPr>
        <w:t>Hopkin, 2018)</w:t>
      </w:r>
    </w:p>
    <w:p w14:paraId="10575401" w14:textId="77777777" w:rsidR="009503C3" w:rsidRPr="00803EFD" w:rsidRDefault="009503C3" w:rsidP="009503C3">
      <w:pPr>
        <w:rPr>
          <w:rFonts w:cs="Times New Roman"/>
        </w:rPr>
      </w:pPr>
    </w:p>
    <w:p w14:paraId="013E6DF4" w14:textId="77777777" w:rsidR="00E26016" w:rsidRPr="00803EFD" w:rsidRDefault="00E26016" w:rsidP="00E26016">
      <w:pPr>
        <w:rPr>
          <w:rFonts w:cs="Times New Roman"/>
        </w:rPr>
      </w:pPr>
    </w:p>
    <w:p w14:paraId="530CD6F9" w14:textId="77777777" w:rsidR="00E41FF1" w:rsidRPr="00803EFD" w:rsidRDefault="00E41FF1" w:rsidP="00B87D1D">
      <w:pPr>
        <w:rPr>
          <w:rFonts w:cs="Times New Roman"/>
        </w:rPr>
      </w:pPr>
    </w:p>
    <w:p w14:paraId="2E9FE42D" w14:textId="77777777" w:rsidR="00E41FF1" w:rsidRPr="00803EFD" w:rsidRDefault="00554AB2" w:rsidP="009503C3">
      <w:pPr>
        <w:pStyle w:val="Heading1"/>
        <w:rPr>
          <w:rFonts w:cs="Times New Roman"/>
        </w:rPr>
      </w:pPr>
      <w:bookmarkStart w:id="21" w:name="_Toc46774673"/>
      <w:r w:rsidRPr="00803EFD">
        <w:rPr>
          <w:rFonts w:cs="Times New Roman"/>
        </w:rPr>
        <w:lastRenderedPageBreak/>
        <w:t>Risk Management</w:t>
      </w:r>
      <w:bookmarkEnd w:id="21"/>
    </w:p>
    <w:p w14:paraId="47016FDC" w14:textId="77777777" w:rsidR="00B87D1D" w:rsidRPr="00803EFD" w:rsidRDefault="00554AB2" w:rsidP="00B87D1D">
      <w:pPr>
        <w:rPr>
          <w:rFonts w:cs="Times New Roman"/>
        </w:rPr>
      </w:pPr>
      <w:r w:rsidRPr="00803EFD">
        <w:rPr>
          <w:rFonts w:cs="Times New Roman"/>
        </w:rPr>
        <w:t xml:space="preserve">Risk management refers to the identification of risk affiliated to the project and then utilise the </w:t>
      </w:r>
      <w:r w:rsidR="001B61E5" w:rsidRPr="00803EFD">
        <w:rPr>
          <w:rFonts w:cs="Times New Roman"/>
        </w:rPr>
        <w:t>knowledge</w:t>
      </w:r>
      <w:r w:rsidRPr="00803EFD">
        <w:rPr>
          <w:rFonts w:cs="Times New Roman"/>
        </w:rPr>
        <w:t>, experience, skill to minimise the risks. Their process of risk includes the planning of the risk, risk identification, analysing the risk: risk analysis can be two types quantitative and qualitative, give a response to the risk, controlling the risk. These are the process of controlling risk</w:t>
      </w:r>
      <w:r w:rsidR="00A36728" w:rsidRPr="00803EFD">
        <w:rPr>
          <w:rFonts w:cs="Times New Roman"/>
        </w:rPr>
        <w:t xml:space="preserve"> (</w:t>
      </w:r>
      <w:r w:rsidR="00A36728" w:rsidRPr="00803EFD">
        <w:rPr>
          <w:rFonts w:cs="Times New Roman"/>
          <w:color w:val="222222"/>
          <w:szCs w:val="24"/>
          <w:shd w:val="clear" w:color="auto" w:fill="FFFFFF"/>
        </w:rPr>
        <w:t>Hubbard, 2020)</w:t>
      </w:r>
      <w:r w:rsidRPr="00803EFD">
        <w:rPr>
          <w:rFonts w:cs="Times New Roman"/>
        </w:rPr>
        <w:t xml:space="preserve">. Tesco PLC has also their risk affiliated to the project management. There is a risk of failure of developing solar </w:t>
      </w:r>
      <w:r w:rsidR="001B61E5" w:rsidRPr="00803EFD">
        <w:rPr>
          <w:rFonts w:cs="Times New Roman"/>
        </w:rPr>
        <w:t>panel</w:t>
      </w:r>
      <w:r w:rsidRPr="00803EFD">
        <w:rPr>
          <w:rFonts w:cs="Times New Roman"/>
        </w:rPr>
        <w:t xml:space="preserve">. There is </w:t>
      </w:r>
      <w:r w:rsidR="001B61E5" w:rsidRPr="00803EFD">
        <w:rPr>
          <w:rFonts w:cs="Times New Roman"/>
        </w:rPr>
        <w:t>another</w:t>
      </w:r>
      <w:r w:rsidRPr="00803EFD">
        <w:rPr>
          <w:rFonts w:cs="Times New Roman"/>
        </w:rPr>
        <w:t xml:space="preserve"> risk that the bank may deny giving a loan to the project or govt may </w:t>
      </w:r>
      <w:r w:rsidR="001B61E5" w:rsidRPr="00803EFD">
        <w:rPr>
          <w:rFonts w:cs="Times New Roman"/>
        </w:rPr>
        <w:t>prohibit</w:t>
      </w:r>
      <w:r w:rsidRPr="00803EFD">
        <w:rPr>
          <w:rFonts w:cs="Times New Roman"/>
        </w:rPr>
        <w:t xml:space="preserve"> to introduce the solar panel in that locality. The risk breakdown structure </w:t>
      </w:r>
      <w:r w:rsidR="00DD21AB" w:rsidRPr="00803EFD">
        <w:rPr>
          <w:rFonts w:cs="Times New Roman"/>
        </w:rPr>
        <w:t>identifies</w:t>
      </w:r>
      <w:r w:rsidRPr="00803EFD">
        <w:rPr>
          <w:rFonts w:cs="Times New Roman"/>
        </w:rPr>
        <w:t xml:space="preserve"> the </w:t>
      </w:r>
      <w:r w:rsidR="00DD21AB" w:rsidRPr="00803EFD">
        <w:rPr>
          <w:rFonts w:cs="Times New Roman"/>
        </w:rPr>
        <w:t>risk embedded with the different sector</w:t>
      </w:r>
      <w:r w:rsidR="00A36728" w:rsidRPr="00803EFD">
        <w:rPr>
          <w:rFonts w:cs="Times New Roman"/>
        </w:rPr>
        <w:t xml:space="preserve"> (</w:t>
      </w:r>
      <w:r w:rsidR="00A36728" w:rsidRPr="00803EFD">
        <w:rPr>
          <w:rFonts w:cs="Times New Roman"/>
          <w:color w:val="222222"/>
          <w:szCs w:val="24"/>
          <w:shd w:val="clear" w:color="auto" w:fill="FFFFFF"/>
        </w:rPr>
        <w:t>Hubbard, 2020)</w:t>
      </w:r>
      <w:r w:rsidR="00DD21AB" w:rsidRPr="00803EFD">
        <w:rPr>
          <w:rFonts w:cs="Times New Roman"/>
        </w:rPr>
        <w:t xml:space="preserve">. The risk </w:t>
      </w:r>
      <w:r w:rsidR="001E6B42" w:rsidRPr="00803EFD">
        <w:rPr>
          <w:rFonts w:cs="Times New Roman"/>
        </w:rPr>
        <w:t xml:space="preserve">breakdown structure of Tesco PLC green power project is given below: </w:t>
      </w:r>
      <w:r w:rsidRPr="00803EFD">
        <w:rPr>
          <w:rFonts w:cs="Times New Roman"/>
        </w:rPr>
        <w:tab/>
      </w:r>
    </w:p>
    <w:p w14:paraId="1D2D18C6" w14:textId="77777777" w:rsidR="00380A9E" w:rsidRPr="00803EFD" w:rsidRDefault="00554AB2" w:rsidP="00380A9E">
      <w:pPr>
        <w:keepNext/>
        <w:rPr>
          <w:rFonts w:cs="Times New Roman"/>
        </w:rPr>
      </w:pPr>
      <w:r w:rsidRPr="00803EFD">
        <w:rPr>
          <w:rFonts w:cs="Times New Roman"/>
          <w:noProof/>
          <w:lang w:val="en-US" w:bidi="ar-SA"/>
        </w:rPr>
        <w:drawing>
          <wp:inline distT="0" distB="0" distL="0" distR="0" wp14:anchorId="2D9D0B5C" wp14:editId="7CC997EB">
            <wp:extent cx="5810250" cy="3505200"/>
            <wp:effectExtent l="0" t="0" r="19050" b="0"/>
            <wp:docPr id="58" name="Diagram 5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661C3334" w14:textId="77777777" w:rsidR="004A16DA" w:rsidRPr="00803EFD" w:rsidRDefault="00554AB2" w:rsidP="004A16DA">
      <w:pPr>
        <w:pStyle w:val="Caption"/>
        <w:jc w:val="center"/>
        <w:rPr>
          <w:rFonts w:cs="Times New Roman"/>
        </w:rPr>
      </w:pPr>
      <w:r w:rsidRPr="00803EFD">
        <w:rPr>
          <w:rFonts w:cs="Times New Roman"/>
        </w:rPr>
        <w:t>Figure 7: Risk Breakdown Structure</w:t>
      </w:r>
      <w:r w:rsidRPr="00803EFD">
        <w:rPr>
          <w:rFonts w:cs="Times New Roman"/>
        </w:rPr>
        <w:br/>
        <w:t xml:space="preserve">Source: </w:t>
      </w:r>
      <w:r w:rsidR="00A36728" w:rsidRPr="00803EFD">
        <w:rPr>
          <w:rFonts w:cs="Times New Roman"/>
        </w:rPr>
        <w:t xml:space="preserve">Author </w:t>
      </w:r>
    </w:p>
    <w:p w14:paraId="62E53279" w14:textId="77777777" w:rsidR="009503C3" w:rsidRPr="00803EFD" w:rsidRDefault="00554AB2" w:rsidP="009503C3">
      <w:pPr>
        <w:rPr>
          <w:rFonts w:cs="Times New Roman"/>
        </w:rPr>
      </w:pPr>
      <w:r w:rsidRPr="00803EFD">
        <w:rPr>
          <w:rFonts w:cs="Times New Roman"/>
        </w:rPr>
        <w:t>Brainstorming will be beneficial to reduce the risk of the project. The team Tesco PLC will attempt to generate their ideas to reduce the problem and make a proper solution to the problem</w:t>
      </w:r>
      <w:r w:rsidR="00A36728" w:rsidRPr="00803EFD">
        <w:rPr>
          <w:rFonts w:cs="Times New Roman"/>
        </w:rPr>
        <w:t xml:space="preserve"> (</w:t>
      </w:r>
      <w:r w:rsidR="00A36728" w:rsidRPr="00803EFD">
        <w:rPr>
          <w:rFonts w:cs="Times New Roman"/>
          <w:color w:val="222222"/>
          <w:szCs w:val="24"/>
          <w:shd w:val="clear" w:color="auto" w:fill="FFFFFF"/>
        </w:rPr>
        <w:t>Hubbard, 2020)</w:t>
      </w:r>
      <w:r w:rsidRPr="00803EFD">
        <w:rPr>
          <w:rFonts w:cs="Times New Roman"/>
        </w:rPr>
        <w:t xml:space="preserve">. </w:t>
      </w:r>
      <w:r w:rsidR="001B61E5" w:rsidRPr="00803EFD">
        <w:rPr>
          <w:rFonts w:cs="Times New Roman"/>
        </w:rPr>
        <w:t>Brainstorming</w:t>
      </w:r>
      <w:r w:rsidRPr="00803EFD">
        <w:rPr>
          <w:rFonts w:cs="Times New Roman"/>
        </w:rPr>
        <w:t xml:space="preserve"> in groups may seem to work faster than </w:t>
      </w:r>
      <w:r w:rsidR="001B61E5" w:rsidRPr="00803EFD">
        <w:rPr>
          <w:rFonts w:cs="Times New Roman"/>
        </w:rPr>
        <w:t>brainstorming</w:t>
      </w:r>
      <w:r w:rsidRPr="00803EFD">
        <w:rPr>
          <w:rFonts w:cs="Times New Roman"/>
        </w:rPr>
        <w:t xml:space="preserve"> in alone. </w:t>
      </w:r>
      <w:r w:rsidR="001B61E5" w:rsidRPr="00803EFD">
        <w:rPr>
          <w:rFonts w:cs="Times New Roman"/>
        </w:rPr>
        <w:t>Moreover,</w:t>
      </w:r>
      <w:r w:rsidRPr="00803EFD">
        <w:rPr>
          <w:rFonts w:cs="Times New Roman"/>
        </w:rPr>
        <w:t xml:space="preserve"> Tesco PLC can </w:t>
      </w:r>
      <w:r w:rsidR="001B61E5" w:rsidRPr="00803EFD">
        <w:rPr>
          <w:rFonts w:cs="Times New Roman"/>
        </w:rPr>
        <w:t>analyse</w:t>
      </w:r>
      <w:r w:rsidRPr="00803EFD">
        <w:rPr>
          <w:rFonts w:cs="Times New Roman"/>
        </w:rPr>
        <w:t xml:space="preserve"> SWOT for finding a solution to the problem.  </w:t>
      </w:r>
    </w:p>
    <w:p w14:paraId="0DCE2AF8" w14:textId="77777777" w:rsidR="003A11EE" w:rsidRPr="00803EFD" w:rsidRDefault="00554AB2" w:rsidP="004D2A44">
      <w:pPr>
        <w:pStyle w:val="Heading1"/>
        <w:rPr>
          <w:rFonts w:cs="Times New Roman"/>
        </w:rPr>
      </w:pPr>
      <w:bookmarkStart w:id="22" w:name="_Toc46774674"/>
      <w:r w:rsidRPr="00803EFD">
        <w:rPr>
          <w:rFonts w:cs="Times New Roman"/>
        </w:rPr>
        <w:lastRenderedPageBreak/>
        <w:t>Change Management</w:t>
      </w:r>
      <w:bookmarkEnd w:id="22"/>
    </w:p>
    <w:p w14:paraId="39532BDC" w14:textId="77777777" w:rsidR="00F2230A" w:rsidRPr="00803EFD" w:rsidRDefault="00554AB2" w:rsidP="00F2230A">
      <w:pPr>
        <w:rPr>
          <w:rFonts w:cs="Times New Roman"/>
        </w:rPr>
      </w:pPr>
      <w:r w:rsidRPr="00803EFD">
        <w:rPr>
          <w:rFonts w:cs="Times New Roman"/>
        </w:rPr>
        <w:t xml:space="preserve">Project management not always work according to the plan. Sometimes there needs a change in the plan. Changes will not bring good if they are not properly </w:t>
      </w:r>
      <w:r w:rsidR="001B61E5" w:rsidRPr="00803EFD">
        <w:rPr>
          <w:rFonts w:cs="Times New Roman"/>
        </w:rPr>
        <w:t>maintaining</w:t>
      </w:r>
      <w:r w:rsidRPr="00803EFD">
        <w:rPr>
          <w:rFonts w:cs="Times New Roman"/>
        </w:rPr>
        <w:t xml:space="preserve"> </w:t>
      </w:r>
      <w:r w:rsidR="001B61E5" w:rsidRPr="00803EFD">
        <w:rPr>
          <w:rFonts w:cs="Times New Roman"/>
        </w:rPr>
        <w:t>to</w:t>
      </w:r>
      <w:r w:rsidRPr="00803EFD">
        <w:rPr>
          <w:rFonts w:cs="Times New Roman"/>
        </w:rPr>
        <w:t xml:space="preserve"> properly introduced</w:t>
      </w:r>
      <w:r w:rsidR="00A36728" w:rsidRPr="00803EFD">
        <w:rPr>
          <w:rFonts w:cs="Times New Roman"/>
        </w:rPr>
        <w:t xml:space="preserve"> (</w:t>
      </w:r>
      <w:r w:rsidR="00A36728" w:rsidRPr="00803EFD">
        <w:rPr>
          <w:rFonts w:cs="Times New Roman"/>
          <w:color w:val="222222"/>
          <w:szCs w:val="24"/>
          <w:shd w:val="clear" w:color="auto" w:fill="FFFFFF"/>
        </w:rPr>
        <w:t>Javed and Syed, 2018)</w:t>
      </w:r>
      <w:r w:rsidRPr="00803EFD">
        <w:rPr>
          <w:rFonts w:cs="Times New Roman"/>
        </w:rPr>
        <w:t xml:space="preserve">. </w:t>
      </w:r>
      <w:r w:rsidR="001B61E5" w:rsidRPr="00803EFD">
        <w:rPr>
          <w:rFonts w:cs="Times New Roman"/>
        </w:rPr>
        <w:t>So,</w:t>
      </w:r>
      <w:r w:rsidRPr="00803EFD">
        <w:rPr>
          <w:rFonts w:cs="Times New Roman"/>
        </w:rPr>
        <w:t xml:space="preserve"> all of the parties first have to be communicated about the changes. Kotter’s change management may work here. </w:t>
      </w:r>
    </w:p>
    <w:p w14:paraId="46C66080" w14:textId="77777777" w:rsidR="0062023A" w:rsidRPr="00803EFD" w:rsidRDefault="00554AB2" w:rsidP="0062023A">
      <w:pPr>
        <w:pStyle w:val="Heading2"/>
        <w:rPr>
          <w:rFonts w:cs="Times New Roman"/>
        </w:rPr>
      </w:pPr>
      <w:bookmarkStart w:id="23" w:name="_Toc46774675"/>
      <w:r w:rsidRPr="00803EFD">
        <w:rPr>
          <w:rFonts w:cs="Times New Roman"/>
        </w:rPr>
        <w:t>Kotter’s Change Management</w:t>
      </w:r>
      <w:bookmarkEnd w:id="23"/>
    </w:p>
    <w:p w14:paraId="4370F693" w14:textId="77777777" w:rsidR="0084098F" w:rsidRPr="00803EFD" w:rsidRDefault="00554AB2" w:rsidP="0084098F">
      <w:pPr>
        <w:rPr>
          <w:rFonts w:cs="Times New Roman"/>
        </w:rPr>
      </w:pPr>
      <w:r w:rsidRPr="00803EFD">
        <w:rPr>
          <w:rFonts w:cs="Times New Roman"/>
        </w:rPr>
        <w:t xml:space="preserve">Kotter's changes model identifies the process of changing. For example, first, someone should feel the importance of change something. Then they should introduce the guideline, develop a vision about the changes, remove the barriers from the changes and then determine short goals and finally build the changes </w:t>
      </w:r>
      <w:r w:rsidRPr="00803EFD">
        <w:rPr>
          <w:rFonts w:cs="Times New Roman"/>
          <w:szCs w:val="24"/>
        </w:rPr>
        <w:t>(</w:t>
      </w:r>
      <w:r w:rsidRPr="00803EFD">
        <w:rPr>
          <w:rFonts w:cs="Times New Roman"/>
          <w:color w:val="222222"/>
          <w:szCs w:val="24"/>
          <w:shd w:val="clear" w:color="auto" w:fill="FFFFFF"/>
        </w:rPr>
        <w:t>Kerzner, 2019)</w:t>
      </w:r>
      <w:r w:rsidRPr="00803EFD">
        <w:rPr>
          <w:rFonts w:cs="Times New Roman"/>
          <w:szCs w:val="24"/>
        </w:rPr>
        <w:t>.</w:t>
      </w:r>
    </w:p>
    <w:p w14:paraId="5FB04AB4" w14:textId="77777777" w:rsidR="00F2230A" w:rsidRPr="00803EFD" w:rsidRDefault="00554AB2" w:rsidP="00F2230A">
      <w:pPr>
        <w:keepNext/>
        <w:jc w:val="center"/>
        <w:rPr>
          <w:rFonts w:cs="Times New Roman"/>
        </w:rPr>
      </w:pPr>
      <w:r w:rsidRPr="00803EFD">
        <w:rPr>
          <w:rFonts w:cs="Times New Roman"/>
          <w:noProof/>
          <w:lang w:val="en-US" w:bidi="ar-SA"/>
        </w:rPr>
        <w:drawing>
          <wp:inline distT="0" distB="0" distL="0" distR="0" wp14:anchorId="5CD607DB" wp14:editId="19F85592">
            <wp:extent cx="4144650" cy="3790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265243" name="Kotters-8-Step-Change-Model-1008x1024.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196528" cy="3838401"/>
                    </a:xfrm>
                    <a:prstGeom prst="rect">
                      <a:avLst/>
                    </a:prstGeom>
                  </pic:spPr>
                </pic:pic>
              </a:graphicData>
            </a:graphic>
          </wp:inline>
        </w:drawing>
      </w:r>
    </w:p>
    <w:p w14:paraId="092ECB69" w14:textId="77777777" w:rsidR="00F2230A" w:rsidRPr="00803EFD" w:rsidRDefault="00554AB2" w:rsidP="00F2230A">
      <w:pPr>
        <w:pStyle w:val="Caption"/>
        <w:jc w:val="center"/>
        <w:rPr>
          <w:rFonts w:cs="Times New Roman"/>
        </w:rPr>
      </w:pPr>
      <w:r w:rsidRPr="00803EFD">
        <w:rPr>
          <w:rFonts w:cs="Times New Roman"/>
        </w:rPr>
        <w:t>Figure</w:t>
      </w:r>
      <w:r w:rsidR="004A16DA" w:rsidRPr="00803EFD">
        <w:rPr>
          <w:rFonts w:cs="Times New Roman"/>
        </w:rPr>
        <w:t xml:space="preserve"> 8</w:t>
      </w:r>
      <w:r w:rsidRPr="00803EFD">
        <w:rPr>
          <w:rFonts w:cs="Times New Roman"/>
        </w:rPr>
        <w:t>: Kotter's Change Management</w:t>
      </w:r>
      <w:r w:rsidR="004A16DA" w:rsidRPr="00803EFD">
        <w:rPr>
          <w:rFonts w:cs="Times New Roman"/>
        </w:rPr>
        <w:br/>
        <w:t xml:space="preserve">Source: </w:t>
      </w:r>
      <w:r w:rsidR="00B31352" w:rsidRPr="00803EFD">
        <w:rPr>
          <w:rFonts w:cs="Times New Roman"/>
        </w:rPr>
        <w:t>(</w:t>
      </w:r>
      <w:r w:rsidR="00A36728" w:rsidRPr="00803EFD">
        <w:rPr>
          <w:rFonts w:cs="Times New Roman"/>
          <w:color w:val="222222"/>
          <w:szCs w:val="18"/>
          <w:shd w:val="clear" w:color="auto" w:fill="FFFFFF"/>
        </w:rPr>
        <w:t>Kerzner</w:t>
      </w:r>
      <w:r w:rsidR="00B31352" w:rsidRPr="00803EFD">
        <w:rPr>
          <w:rFonts w:cs="Times New Roman"/>
          <w:color w:val="222222"/>
          <w:szCs w:val="18"/>
          <w:shd w:val="clear" w:color="auto" w:fill="FFFFFF"/>
        </w:rPr>
        <w:t xml:space="preserve">, </w:t>
      </w:r>
      <w:r w:rsidR="00A36728" w:rsidRPr="00803EFD">
        <w:rPr>
          <w:rFonts w:cs="Times New Roman"/>
          <w:color w:val="222222"/>
          <w:szCs w:val="18"/>
          <w:shd w:val="clear" w:color="auto" w:fill="FFFFFF"/>
        </w:rPr>
        <w:t>2019</w:t>
      </w:r>
      <w:r w:rsidR="00B31352" w:rsidRPr="00803EFD">
        <w:rPr>
          <w:rFonts w:cs="Times New Roman"/>
          <w:color w:val="222222"/>
          <w:szCs w:val="18"/>
          <w:shd w:val="clear" w:color="auto" w:fill="FFFFFF"/>
        </w:rPr>
        <w:t>)</w:t>
      </w:r>
    </w:p>
    <w:p w14:paraId="633E43D3" w14:textId="77777777" w:rsidR="00F2230A" w:rsidRPr="00803EFD" w:rsidRDefault="00554AB2" w:rsidP="00F2230A">
      <w:pPr>
        <w:rPr>
          <w:rFonts w:cs="Times New Roman"/>
        </w:rPr>
      </w:pPr>
      <w:r w:rsidRPr="00803EFD">
        <w:rPr>
          <w:rFonts w:cs="Times New Roman"/>
        </w:rPr>
        <w:t xml:space="preserve">If Tesco PLC maintains all the process of Kotter’s </w:t>
      </w:r>
      <w:r w:rsidR="001B61E5" w:rsidRPr="00803EFD">
        <w:rPr>
          <w:rFonts w:cs="Times New Roman"/>
        </w:rPr>
        <w:t>change</w:t>
      </w:r>
      <w:r w:rsidRPr="00803EFD">
        <w:rPr>
          <w:rFonts w:cs="Times New Roman"/>
        </w:rPr>
        <w:t xml:space="preserve"> management, their changes will be </w:t>
      </w:r>
      <w:r w:rsidR="001B61E5" w:rsidRPr="00803EFD">
        <w:rPr>
          <w:rFonts w:cs="Times New Roman"/>
        </w:rPr>
        <w:t>succeeding</w:t>
      </w:r>
      <w:r w:rsidRPr="00803EFD">
        <w:rPr>
          <w:rFonts w:cs="Times New Roman"/>
        </w:rPr>
        <w:t xml:space="preserve">. Tesco PLC may change the plan like they can </w:t>
      </w:r>
      <w:r w:rsidR="001B61E5" w:rsidRPr="00803EFD">
        <w:rPr>
          <w:rFonts w:cs="Times New Roman"/>
        </w:rPr>
        <w:t>cognate</w:t>
      </w:r>
      <w:r w:rsidRPr="00803EFD">
        <w:rPr>
          <w:rFonts w:cs="Times New Roman"/>
        </w:rPr>
        <w:t xml:space="preserve"> the field of </w:t>
      </w:r>
      <w:r w:rsidR="007432E0" w:rsidRPr="00803EFD">
        <w:rPr>
          <w:rFonts w:cs="Times New Roman"/>
        </w:rPr>
        <w:t xml:space="preserve">the solar panel. </w:t>
      </w:r>
      <w:r w:rsidR="001B61E5" w:rsidRPr="00803EFD">
        <w:rPr>
          <w:rFonts w:cs="Times New Roman"/>
        </w:rPr>
        <w:t>First</w:t>
      </w:r>
      <w:r w:rsidR="007432E0" w:rsidRPr="00803EFD">
        <w:rPr>
          <w:rFonts w:cs="Times New Roman"/>
        </w:rPr>
        <w:t xml:space="preserve">, the managers should identify the importance of </w:t>
      </w:r>
      <w:r w:rsidR="001B61E5" w:rsidRPr="00803EFD">
        <w:rPr>
          <w:rFonts w:cs="Times New Roman"/>
        </w:rPr>
        <w:t>changing</w:t>
      </w:r>
      <w:r w:rsidR="007432E0" w:rsidRPr="00803EFD">
        <w:rPr>
          <w:rFonts w:cs="Times New Roman"/>
        </w:rPr>
        <w:t xml:space="preserve"> the field </w:t>
      </w:r>
      <w:r w:rsidR="001B61E5" w:rsidRPr="00803EFD">
        <w:rPr>
          <w:rFonts w:cs="Times New Roman"/>
        </w:rPr>
        <w:t>according</w:t>
      </w:r>
      <w:r w:rsidR="007432E0" w:rsidRPr="00803EFD">
        <w:rPr>
          <w:rFonts w:cs="Times New Roman"/>
        </w:rPr>
        <w:t xml:space="preserve"> to govt. </w:t>
      </w:r>
      <w:r w:rsidR="007432E0" w:rsidRPr="00803EFD">
        <w:rPr>
          <w:rFonts w:cs="Times New Roman"/>
        </w:rPr>
        <w:lastRenderedPageBreak/>
        <w:t xml:space="preserve">instruction, then they have to set the strategies, they have to communicate with other </w:t>
      </w:r>
      <w:r w:rsidR="00E26D9A" w:rsidRPr="00803EFD">
        <w:rPr>
          <w:rFonts w:cs="Times New Roman"/>
        </w:rPr>
        <w:t xml:space="preserve">personnel and set up a clear </w:t>
      </w:r>
      <w:r w:rsidR="001B61E5" w:rsidRPr="00803EFD">
        <w:rPr>
          <w:rFonts w:cs="Times New Roman"/>
        </w:rPr>
        <w:t>vision</w:t>
      </w:r>
      <w:r w:rsidR="00E26D9A" w:rsidRPr="00803EFD">
        <w:rPr>
          <w:rFonts w:cs="Times New Roman"/>
        </w:rPr>
        <w:t xml:space="preserve"> of the changes</w:t>
      </w:r>
      <w:r w:rsidR="00B31352" w:rsidRPr="00803EFD">
        <w:rPr>
          <w:rFonts w:cs="Times New Roman"/>
        </w:rPr>
        <w:t xml:space="preserve"> (</w:t>
      </w:r>
      <w:r w:rsidR="00B31352" w:rsidRPr="00803EFD">
        <w:rPr>
          <w:rFonts w:cs="Times New Roman"/>
          <w:color w:val="222222"/>
          <w:szCs w:val="24"/>
          <w:shd w:val="clear" w:color="auto" w:fill="FFFFFF"/>
        </w:rPr>
        <w:t>Morris, 2019)</w:t>
      </w:r>
      <w:r w:rsidR="00E26D9A" w:rsidRPr="00803EFD">
        <w:rPr>
          <w:rFonts w:cs="Times New Roman"/>
        </w:rPr>
        <w:t xml:space="preserve">. Then they </w:t>
      </w:r>
      <w:r w:rsidR="001B61E5" w:rsidRPr="00803EFD">
        <w:rPr>
          <w:rFonts w:cs="Times New Roman"/>
        </w:rPr>
        <w:t>should</w:t>
      </w:r>
      <w:r w:rsidR="00E26D9A" w:rsidRPr="00803EFD">
        <w:rPr>
          <w:rFonts w:cs="Times New Roman"/>
        </w:rPr>
        <w:t xml:space="preserve"> develop short term goal to accomplish the change management. </w:t>
      </w:r>
    </w:p>
    <w:p w14:paraId="66BCD6D5" w14:textId="77777777" w:rsidR="0062023A" w:rsidRPr="00803EFD" w:rsidRDefault="00554AB2" w:rsidP="0062023A">
      <w:pPr>
        <w:pStyle w:val="Heading2"/>
        <w:rPr>
          <w:rFonts w:cs="Times New Roman"/>
        </w:rPr>
      </w:pPr>
      <w:bookmarkStart w:id="24" w:name="_Toc46774676"/>
      <w:r w:rsidRPr="00803EFD">
        <w:rPr>
          <w:rFonts w:cs="Times New Roman"/>
        </w:rPr>
        <w:t>ADKAR Change Management</w:t>
      </w:r>
      <w:bookmarkEnd w:id="24"/>
    </w:p>
    <w:p w14:paraId="758A99C5" w14:textId="77777777" w:rsidR="004D2A44" w:rsidRPr="00803EFD" w:rsidRDefault="00554AB2" w:rsidP="00E26D9A">
      <w:pPr>
        <w:rPr>
          <w:rFonts w:cs="Times New Roman"/>
        </w:rPr>
      </w:pPr>
      <w:r w:rsidRPr="00803EFD">
        <w:rPr>
          <w:rFonts w:cs="Times New Roman"/>
        </w:rPr>
        <w:t>Another Change model is the ADKAR change model that consists of the process of change management</w:t>
      </w:r>
      <w:r w:rsidR="00B31352" w:rsidRPr="00803EFD">
        <w:rPr>
          <w:rFonts w:cs="Times New Roman"/>
        </w:rPr>
        <w:t xml:space="preserve"> (</w:t>
      </w:r>
      <w:r w:rsidR="00B31352" w:rsidRPr="00803EFD">
        <w:rPr>
          <w:rFonts w:cs="Times New Roman"/>
          <w:color w:val="222222"/>
          <w:szCs w:val="24"/>
          <w:shd w:val="clear" w:color="auto" w:fill="FFFFFF"/>
        </w:rPr>
        <w:t>Morris, 2019)</w:t>
      </w:r>
      <w:r w:rsidRPr="00803EFD">
        <w:rPr>
          <w:rFonts w:cs="Times New Roman"/>
        </w:rPr>
        <w:t xml:space="preserve">. </w:t>
      </w:r>
      <w:r w:rsidR="001B61E5" w:rsidRPr="00803EFD">
        <w:rPr>
          <w:rFonts w:cs="Times New Roman"/>
        </w:rPr>
        <w:t>For</w:t>
      </w:r>
      <w:r w:rsidRPr="00803EFD">
        <w:rPr>
          <w:rFonts w:cs="Times New Roman"/>
        </w:rPr>
        <w:t xml:space="preserve"> </w:t>
      </w:r>
      <w:r w:rsidR="001B61E5" w:rsidRPr="00803EFD">
        <w:rPr>
          <w:rFonts w:cs="Times New Roman"/>
        </w:rPr>
        <w:t>example,</w:t>
      </w:r>
      <w:r w:rsidRPr="00803EFD">
        <w:rPr>
          <w:rFonts w:cs="Times New Roman"/>
        </w:rPr>
        <w:t xml:space="preserve"> awareness, desire, knowledge, ability and scope.</w:t>
      </w:r>
    </w:p>
    <w:p w14:paraId="613A0616" w14:textId="77777777" w:rsidR="00E26D9A" w:rsidRPr="00803EFD" w:rsidRDefault="00554AB2" w:rsidP="00E26D9A">
      <w:pPr>
        <w:keepNext/>
        <w:jc w:val="center"/>
        <w:rPr>
          <w:rFonts w:cs="Times New Roman"/>
        </w:rPr>
      </w:pPr>
      <w:r w:rsidRPr="00803EFD">
        <w:rPr>
          <w:rFonts w:cs="Times New Roman"/>
          <w:noProof/>
          <w:lang w:val="en-US" w:bidi="ar-SA"/>
        </w:rPr>
        <w:drawing>
          <wp:inline distT="0" distB="0" distL="0" distR="0" wp14:anchorId="66F782ED" wp14:editId="4066A37A">
            <wp:extent cx="3547144" cy="32194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105693" name="ADKAR-Illustration.svg"/>
                    <pic:cNvPicPr/>
                  </pic:nvPicPr>
                  <pic:blipFill>
                    <a:blip r:embed="rId27" cstate="print">
                      <a:extLst>
                        <a:ext uri="{28A0092B-C50C-407E-A947-70E740481C1C}">
                          <a14:useLocalDpi xmlns:a14="http://schemas.microsoft.com/office/drawing/2010/main" val="0"/>
                        </a:ext>
                        <a:ext uri="{96DAC541-7B7A-43D3-8B79-37D633B846F1}">
                          <asvg:svgBlip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se="http://schemas.microsoft.com/office/word/2015/wordml/symex" xmlns:asvg="http://schemas.microsoft.com/office/drawing/2016/SVG/main" r:embed="rId28"/>
                        </a:ext>
                      </a:extLst>
                    </a:blip>
                    <a:stretch>
                      <a:fillRect/>
                    </a:stretch>
                  </pic:blipFill>
                  <pic:spPr>
                    <a:xfrm>
                      <a:off x="0" y="0"/>
                      <a:ext cx="3632998" cy="3297372"/>
                    </a:xfrm>
                    <a:prstGeom prst="rect">
                      <a:avLst/>
                    </a:prstGeom>
                  </pic:spPr>
                </pic:pic>
              </a:graphicData>
            </a:graphic>
          </wp:inline>
        </w:drawing>
      </w:r>
    </w:p>
    <w:p w14:paraId="0A086D03" w14:textId="77777777" w:rsidR="00E26D9A" w:rsidRPr="00803EFD" w:rsidRDefault="00554AB2" w:rsidP="00E26D9A">
      <w:pPr>
        <w:pStyle w:val="Caption"/>
        <w:jc w:val="center"/>
        <w:rPr>
          <w:rFonts w:cs="Times New Roman"/>
        </w:rPr>
      </w:pPr>
      <w:r w:rsidRPr="00803EFD">
        <w:rPr>
          <w:rFonts w:cs="Times New Roman"/>
        </w:rPr>
        <w:t>Figure</w:t>
      </w:r>
      <w:r w:rsidR="004A16DA" w:rsidRPr="00803EFD">
        <w:rPr>
          <w:rFonts w:cs="Times New Roman"/>
        </w:rPr>
        <w:t xml:space="preserve"> 9</w:t>
      </w:r>
      <w:r w:rsidRPr="00803EFD">
        <w:rPr>
          <w:rFonts w:cs="Times New Roman"/>
        </w:rPr>
        <w:t>: ADKAR Change Model</w:t>
      </w:r>
      <w:r w:rsidR="004A16DA" w:rsidRPr="00803EFD">
        <w:rPr>
          <w:rFonts w:cs="Times New Roman"/>
        </w:rPr>
        <w:br/>
        <w:t xml:space="preserve">Source: </w:t>
      </w:r>
      <w:r w:rsidR="00B31352" w:rsidRPr="00803EFD">
        <w:rPr>
          <w:rFonts w:cs="Times New Roman"/>
        </w:rPr>
        <w:t>(</w:t>
      </w:r>
      <w:r w:rsidR="00B31352" w:rsidRPr="00803EFD">
        <w:rPr>
          <w:rFonts w:cs="Times New Roman"/>
          <w:color w:val="222222"/>
          <w:szCs w:val="18"/>
          <w:shd w:val="clear" w:color="auto" w:fill="FFFFFF"/>
        </w:rPr>
        <w:t>Pugh., 2016)</w:t>
      </w:r>
    </w:p>
    <w:p w14:paraId="004AB89A" w14:textId="77777777" w:rsidR="0062023A" w:rsidRPr="00803EFD" w:rsidRDefault="00554AB2" w:rsidP="00E26D9A">
      <w:pPr>
        <w:rPr>
          <w:rFonts w:cs="Times New Roman"/>
        </w:rPr>
      </w:pPr>
      <w:r w:rsidRPr="00803EFD">
        <w:rPr>
          <w:rFonts w:cs="Times New Roman"/>
        </w:rPr>
        <w:t>Tesco PLC can use the ADKAR model if they want to make any changes in the Green power project. If the gov</w:t>
      </w:r>
      <w:r w:rsidR="0084098F" w:rsidRPr="00803EFD">
        <w:rPr>
          <w:rFonts w:cs="Times New Roman"/>
        </w:rPr>
        <w:t>ernment</w:t>
      </w:r>
      <w:r w:rsidRPr="00803EFD">
        <w:rPr>
          <w:rFonts w:cs="Times New Roman"/>
        </w:rPr>
        <w:t xml:space="preserve"> </w:t>
      </w:r>
      <w:r w:rsidR="001B61E5" w:rsidRPr="00803EFD">
        <w:rPr>
          <w:rFonts w:cs="Times New Roman"/>
        </w:rPr>
        <w:t>prohibit</w:t>
      </w:r>
      <w:r w:rsidRPr="00803EFD">
        <w:rPr>
          <w:rFonts w:cs="Times New Roman"/>
        </w:rPr>
        <w:t>s to construct solar panel in the locality, they may transfer the construction to a different place. The process may include the fi</w:t>
      </w:r>
      <w:r w:rsidR="001B61E5" w:rsidRPr="00803EFD">
        <w:rPr>
          <w:rFonts w:cs="Times New Roman"/>
        </w:rPr>
        <w:t>rs</w:t>
      </w:r>
      <w:r w:rsidRPr="00803EFD">
        <w:rPr>
          <w:rFonts w:cs="Times New Roman"/>
        </w:rPr>
        <w:t xml:space="preserve">t awareness of </w:t>
      </w:r>
      <w:r w:rsidR="0084098F" w:rsidRPr="00803EFD">
        <w:rPr>
          <w:rFonts w:cs="Times New Roman"/>
        </w:rPr>
        <w:t xml:space="preserve">government </w:t>
      </w:r>
      <w:r w:rsidRPr="00803EFD">
        <w:rPr>
          <w:rFonts w:cs="Times New Roman"/>
        </w:rPr>
        <w:t xml:space="preserve">intervention, then there will be a desire to </w:t>
      </w:r>
      <w:r w:rsidR="001B61E5" w:rsidRPr="00803EFD">
        <w:rPr>
          <w:rFonts w:cs="Times New Roman"/>
        </w:rPr>
        <w:t>transfer</w:t>
      </w:r>
      <w:r w:rsidRPr="00803EFD">
        <w:rPr>
          <w:rFonts w:cs="Times New Roman"/>
        </w:rPr>
        <w:t xml:space="preserve"> the construction to </w:t>
      </w:r>
      <w:r w:rsidR="001B61E5" w:rsidRPr="00803EFD">
        <w:rPr>
          <w:rFonts w:cs="Times New Roman"/>
        </w:rPr>
        <w:t>another</w:t>
      </w:r>
      <w:r w:rsidRPr="00803EFD">
        <w:rPr>
          <w:rFonts w:cs="Times New Roman"/>
        </w:rPr>
        <w:t xml:space="preserve"> place</w:t>
      </w:r>
      <w:r w:rsidR="005A1DB0" w:rsidRPr="00803EFD">
        <w:rPr>
          <w:rFonts w:cs="Times New Roman"/>
        </w:rPr>
        <w:t xml:space="preserve">. Moreover, they must know about </w:t>
      </w:r>
      <w:r w:rsidR="001B61E5" w:rsidRPr="00803EFD">
        <w:rPr>
          <w:rFonts w:cs="Times New Roman"/>
        </w:rPr>
        <w:t>exchanging</w:t>
      </w:r>
      <w:r w:rsidR="005A1DB0" w:rsidRPr="00803EFD">
        <w:rPr>
          <w:rFonts w:cs="Times New Roman"/>
        </w:rPr>
        <w:t xml:space="preserve"> the locality and all the procedures of laws</w:t>
      </w:r>
      <w:r w:rsidRPr="00803EFD">
        <w:rPr>
          <w:rFonts w:cs="Times New Roman"/>
        </w:rPr>
        <w:t xml:space="preserve"> and they must have the ability to bear </w:t>
      </w:r>
      <w:r w:rsidR="001B61E5" w:rsidRPr="00803EFD">
        <w:rPr>
          <w:rFonts w:cs="Times New Roman"/>
        </w:rPr>
        <w:t>these big changes</w:t>
      </w:r>
      <w:r w:rsidRPr="00803EFD">
        <w:rPr>
          <w:rFonts w:cs="Times New Roman"/>
        </w:rPr>
        <w:t xml:space="preserve">. </w:t>
      </w:r>
    </w:p>
    <w:p w14:paraId="4D989B60" w14:textId="77777777" w:rsidR="0062023A" w:rsidRPr="00803EFD" w:rsidRDefault="00554AB2">
      <w:pPr>
        <w:spacing w:line="259" w:lineRule="auto"/>
        <w:jc w:val="left"/>
        <w:rPr>
          <w:rFonts w:cs="Times New Roman"/>
        </w:rPr>
      </w:pPr>
      <w:r w:rsidRPr="00803EFD">
        <w:rPr>
          <w:rFonts w:cs="Times New Roman"/>
        </w:rPr>
        <w:br w:type="page"/>
      </w:r>
    </w:p>
    <w:p w14:paraId="728D8AE3" w14:textId="77777777" w:rsidR="00E26D9A" w:rsidRPr="00803EFD" w:rsidRDefault="00554AB2" w:rsidP="0062023A">
      <w:pPr>
        <w:pStyle w:val="Heading1"/>
        <w:rPr>
          <w:rFonts w:cs="Times New Roman"/>
        </w:rPr>
      </w:pPr>
      <w:bookmarkStart w:id="25" w:name="_Toc46774677"/>
      <w:r w:rsidRPr="00803EFD">
        <w:rPr>
          <w:rFonts w:cs="Times New Roman"/>
        </w:rPr>
        <w:lastRenderedPageBreak/>
        <w:t>Reflection</w:t>
      </w:r>
      <w:bookmarkEnd w:id="25"/>
      <w:r w:rsidRPr="00803EFD">
        <w:rPr>
          <w:rFonts w:cs="Times New Roman"/>
        </w:rPr>
        <w:t xml:space="preserve"> </w:t>
      </w:r>
    </w:p>
    <w:p w14:paraId="3B162CF6" w14:textId="77777777" w:rsidR="0062023A" w:rsidRPr="00803EFD" w:rsidRDefault="00554AB2" w:rsidP="0062023A">
      <w:pPr>
        <w:rPr>
          <w:rFonts w:cs="Times New Roman"/>
        </w:rPr>
      </w:pPr>
      <w:r w:rsidRPr="00803EFD">
        <w:rPr>
          <w:rFonts w:cs="Times New Roman"/>
        </w:rPr>
        <w:t xml:space="preserve">Refection indicates the learning and outcomes </w:t>
      </w:r>
      <w:r w:rsidR="00D95959" w:rsidRPr="00803EFD">
        <w:rPr>
          <w:rFonts w:cs="Times New Roman"/>
        </w:rPr>
        <w:t>that I have</w:t>
      </w:r>
      <w:r w:rsidRPr="00803EFD">
        <w:rPr>
          <w:rFonts w:cs="Times New Roman"/>
        </w:rPr>
        <w:t xml:space="preserve"> </w:t>
      </w:r>
      <w:r w:rsidR="001B61E5" w:rsidRPr="00803EFD">
        <w:rPr>
          <w:rFonts w:cs="Times New Roman"/>
        </w:rPr>
        <w:t>earn</w:t>
      </w:r>
      <w:r w:rsidR="00D95959" w:rsidRPr="00803EFD">
        <w:rPr>
          <w:rFonts w:cs="Times New Roman"/>
        </w:rPr>
        <w:t>ed</w:t>
      </w:r>
      <w:r w:rsidRPr="00803EFD">
        <w:rPr>
          <w:rFonts w:cs="Times New Roman"/>
        </w:rPr>
        <w:t xml:space="preserve"> during the project</w:t>
      </w:r>
      <w:r w:rsidR="004D66D3" w:rsidRPr="00803EFD">
        <w:rPr>
          <w:rFonts w:cs="Times New Roman"/>
        </w:rPr>
        <w:t xml:space="preserve"> (</w:t>
      </w:r>
      <w:r w:rsidR="004D66D3" w:rsidRPr="00803EFD">
        <w:rPr>
          <w:rFonts w:cs="Times New Roman"/>
          <w:color w:val="222222"/>
          <w:szCs w:val="24"/>
          <w:shd w:val="clear" w:color="auto" w:fill="FFFFFF"/>
        </w:rPr>
        <w:t>Romero, and Bohorquez, 2018)</w:t>
      </w:r>
      <w:r w:rsidRPr="00803EFD">
        <w:rPr>
          <w:rFonts w:cs="Times New Roman"/>
        </w:rPr>
        <w:t xml:space="preserve">. To identity the outcomes and personal development of the SWOT analysis, Kolb's </w:t>
      </w:r>
      <w:r w:rsidR="001B61E5" w:rsidRPr="00803EFD">
        <w:rPr>
          <w:rFonts w:cs="Times New Roman"/>
        </w:rPr>
        <w:t>reflection</w:t>
      </w:r>
      <w:r w:rsidRPr="00803EFD">
        <w:rPr>
          <w:rFonts w:cs="Times New Roman"/>
        </w:rPr>
        <w:t xml:space="preserve"> essay and </w:t>
      </w:r>
      <w:r w:rsidR="00B8398B" w:rsidRPr="00803EFD">
        <w:rPr>
          <w:rFonts w:cs="Times New Roman"/>
        </w:rPr>
        <w:t>P</w:t>
      </w:r>
      <w:r w:rsidRPr="00803EFD">
        <w:rPr>
          <w:rFonts w:cs="Times New Roman"/>
        </w:rPr>
        <w:t>ersonal Development Plan (P</w:t>
      </w:r>
      <w:r w:rsidR="000D2879" w:rsidRPr="00803EFD">
        <w:rPr>
          <w:rFonts w:cs="Times New Roman"/>
        </w:rPr>
        <w:t>DP</w:t>
      </w:r>
      <w:r w:rsidRPr="00803EFD">
        <w:rPr>
          <w:rFonts w:cs="Times New Roman"/>
        </w:rPr>
        <w:t xml:space="preserve">) as a project manager </w:t>
      </w:r>
      <w:r w:rsidR="00B1583F" w:rsidRPr="00803EFD">
        <w:rPr>
          <w:rFonts w:cs="Times New Roman"/>
        </w:rPr>
        <w:t>are</w:t>
      </w:r>
      <w:r w:rsidRPr="00803EFD">
        <w:rPr>
          <w:rFonts w:cs="Times New Roman"/>
        </w:rPr>
        <w:t xml:space="preserve"> </w:t>
      </w:r>
      <w:r w:rsidR="00B8398B" w:rsidRPr="00803EFD">
        <w:rPr>
          <w:rFonts w:cs="Times New Roman"/>
        </w:rPr>
        <w:t xml:space="preserve">given below: </w:t>
      </w:r>
    </w:p>
    <w:p w14:paraId="5CC7B501" w14:textId="77777777" w:rsidR="00B8398B" w:rsidRPr="00803EFD" w:rsidRDefault="00554AB2" w:rsidP="00B8398B">
      <w:pPr>
        <w:pStyle w:val="Heading2"/>
        <w:rPr>
          <w:rFonts w:cs="Times New Roman"/>
        </w:rPr>
      </w:pPr>
      <w:bookmarkStart w:id="26" w:name="_Toc46774678"/>
      <w:r w:rsidRPr="00803EFD">
        <w:rPr>
          <w:rFonts w:cs="Times New Roman"/>
        </w:rPr>
        <w:t>SWOT Analysis of Project Manager</w:t>
      </w:r>
      <w:bookmarkEnd w:id="26"/>
    </w:p>
    <w:p w14:paraId="7477C6D2" w14:textId="77777777" w:rsidR="00B8398B" w:rsidRPr="00803EFD" w:rsidRDefault="00554AB2" w:rsidP="00B8398B">
      <w:pPr>
        <w:rPr>
          <w:rFonts w:cs="Times New Roman"/>
        </w:rPr>
      </w:pPr>
      <w:r w:rsidRPr="00803EFD">
        <w:rPr>
          <w:rFonts w:cs="Times New Roman"/>
        </w:rPr>
        <w:t>SWOT analysis refers to the i</w:t>
      </w:r>
      <w:r w:rsidR="001B61E5" w:rsidRPr="00803EFD">
        <w:rPr>
          <w:rFonts w:cs="Times New Roman"/>
        </w:rPr>
        <w:t>den</w:t>
      </w:r>
      <w:r w:rsidRPr="00803EFD">
        <w:rPr>
          <w:rFonts w:cs="Times New Roman"/>
        </w:rPr>
        <w:t xml:space="preserve">tification of the strength, weakness, opportunity and threat. SWOT analysis has to apply for ensuring </w:t>
      </w:r>
      <w:r w:rsidR="00B1583F" w:rsidRPr="00803EFD">
        <w:rPr>
          <w:rFonts w:cs="Times New Roman"/>
        </w:rPr>
        <w:t>my</w:t>
      </w:r>
      <w:r w:rsidRPr="00803EFD">
        <w:rPr>
          <w:rFonts w:cs="Times New Roman"/>
        </w:rPr>
        <w:t xml:space="preserve"> </w:t>
      </w:r>
      <w:r w:rsidR="001B61E5" w:rsidRPr="00803EFD">
        <w:rPr>
          <w:rFonts w:cs="Times New Roman"/>
        </w:rPr>
        <w:t>capacities</w:t>
      </w:r>
      <w:r w:rsidRPr="00803EFD">
        <w:rPr>
          <w:rFonts w:cs="Times New Roman"/>
        </w:rPr>
        <w:t xml:space="preserve"> for the project:</w:t>
      </w:r>
    </w:p>
    <w:p w14:paraId="32134FDD" w14:textId="77777777" w:rsidR="00B8398B" w:rsidRPr="00803EFD" w:rsidRDefault="00554AB2" w:rsidP="00B8398B">
      <w:pPr>
        <w:rPr>
          <w:rFonts w:cs="Times New Roman"/>
        </w:rPr>
      </w:pPr>
      <w:r w:rsidRPr="00803EFD">
        <w:rPr>
          <w:rFonts w:cs="Times New Roman"/>
        </w:rPr>
        <w:t>Strength</w:t>
      </w:r>
      <w:r w:rsidR="00253EBE" w:rsidRPr="00803EFD">
        <w:rPr>
          <w:rFonts w:cs="Times New Roman"/>
        </w:rPr>
        <w:t>s</w:t>
      </w:r>
      <w:r w:rsidRPr="00803EFD">
        <w:rPr>
          <w:rFonts w:cs="Times New Roman"/>
        </w:rPr>
        <w:t xml:space="preserve">: </w:t>
      </w:r>
    </w:p>
    <w:p w14:paraId="29EBA894" w14:textId="77777777" w:rsidR="00B8398B" w:rsidRPr="00803EFD" w:rsidRDefault="00554AB2" w:rsidP="00B8398B">
      <w:pPr>
        <w:pStyle w:val="ListParagraph"/>
        <w:numPr>
          <w:ilvl w:val="0"/>
          <w:numId w:val="10"/>
        </w:numPr>
        <w:rPr>
          <w:rFonts w:cs="Times New Roman"/>
        </w:rPr>
      </w:pPr>
      <w:r w:rsidRPr="00803EFD">
        <w:rPr>
          <w:rFonts w:cs="Times New Roman"/>
        </w:rPr>
        <w:t>Good interpersonal skills.</w:t>
      </w:r>
    </w:p>
    <w:p w14:paraId="50AF00B1" w14:textId="77777777" w:rsidR="00B8398B" w:rsidRPr="00803EFD" w:rsidRDefault="00554AB2" w:rsidP="00B8398B">
      <w:pPr>
        <w:pStyle w:val="ListParagraph"/>
        <w:numPr>
          <w:ilvl w:val="0"/>
          <w:numId w:val="10"/>
        </w:numPr>
        <w:rPr>
          <w:rFonts w:cs="Times New Roman"/>
        </w:rPr>
      </w:pPr>
      <w:r w:rsidRPr="00803EFD">
        <w:rPr>
          <w:rFonts w:cs="Times New Roman"/>
        </w:rPr>
        <w:t xml:space="preserve">Capable of doing better planning. </w:t>
      </w:r>
    </w:p>
    <w:p w14:paraId="64BA78B7" w14:textId="77777777" w:rsidR="00B8398B" w:rsidRPr="00803EFD" w:rsidRDefault="00554AB2" w:rsidP="00B8398B">
      <w:pPr>
        <w:pStyle w:val="ListParagraph"/>
        <w:numPr>
          <w:ilvl w:val="0"/>
          <w:numId w:val="10"/>
        </w:numPr>
        <w:rPr>
          <w:rFonts w:cs="Times New Roman"/>
        </w:rPr>
      </w:pPr>
      <w:r w:rsidRPr="00803EFD">
        <w:rPr>
          <w:rFonts w:cs="Times New Roman"/>
        </w:rPr>
        <w:t xml:space="preserve">Motivate the workers. </w:t>
      </w:r>
    </w:p>
    <w:p w14:paraId="60B5EC54" w14:textId="77777777" w:rsidR="00B8398B" w:rsidRPr="00803EFD" w:rsidRDefault="00554AB2" w:rsidP="00B8398B">
      <w:pPr>
        <w:pStyle w:val="ListParagraph"/>
        <w:numPr>
          <w:ilvl w:val="0"/>
          <w:numId w:val="10"/>
        </w:numPr>
        <w:rPr>
          <w:rFonts w:cs="Times New Roman"/>
        </w:rPr>
      </w:pPr>
      <w:r w:rsidRPr="00803EFD">
        <w:rPr>
          <w:rFonts w:cs="Times New Roman"/>
        </w:rPr>
        <w:t xml:space="preserve">Good communication skill with stakeholder. </w:t>
      </w:r>
    </w:p>
    <w:p w14:paraId="3E384947" w14:textId="77777777" w:rsidR="00B8398B" w:rsidRPr="00803EFD" w:rsidRDefault="00554AB2" w:rsidP="00B8398B">
      <w:pPr>
        <w:rPr>
          <w:rFonts w:cs="Times New Roman"/>
        </w:rPr>
      </w:pPr>
      <w:r w:rsidRPr="00803EFD">
        <w:rPr>
          <w:rFonts w:cs="Times New Roman"/>
        </w:rPr>
        <w:t>Weakness</w:t>
      </w:r>
      <w:r w:rsidR="00253EBE" w:rsidRPr="00803EFD">
        <w:rPr>
          <w:rFonts w:cs="Times New Roman"/>
        </w:rPr>
        <w:t>es</w:t>
      </w:r>
      <w:r w:rsidRPr="00803EFD">
        <w:rPr>
          <w:rFonts w:cs="Times New Roman"/>
        </w:rPr>
        <w:t xml:space="preserve">: </w:t>
      </w:r>
    </w:p>
    <w:p w14:paraId="105FFED0" w14:textId="77777777" w:rsidR="00B8398B" w:rsidRPr="00803EFD" w:rsidRDefault="00554AB2" w:rsidP="00B8398B">
      <w:pPr>
        <w:pStyle w:val="ListParagraph"/>
        <w:numPr>
          <w:ilvl w:val="0"/>
          <w:numId w:val="11"/>
        </w:numPr>
        <w:rPr>
          <w:rFonts w:cs="Times New Roman"/>
        </w:rPr>
      </w:pPr>
      <w:r w:rsidRPr="00803EFD">
        <w:rPr>
          <w:rFonts w:cs="Times New Roman"/>
        </w:rPr>
        <w:t xml:space="preserve">Do not want to take the risk.  </w:t>
      </w:r>
    </w:p>
    <w:p w14:paraId="4DBF391E" w14:textId="77777777" w:rsidR="00B8398B" w:rsidRPr="00803EFD" w:rsidRDefault="00554AB2" w:rsidP="00B8398B">
      <w:pPr>
        <w:pStyle w:val="ListParagraph"/>
        <w:numPr>
          <w:ilvl w:val="0"/>
          <w:numId w:val="11"/>
        </w:numPr>
        <w:rPr>
          <w:rFonts w:cs="Times New Roman"/>
        </w:rPr>
      </w:pPr>
      <w:r w:rsidRPr="00803EFD">
        <w:rPr>
          <w:rFonts w:cs="Times New Roman"/>
        </w:rPr>
        <w:t xml:space="preserve">Think themselves as the owners of the </w:t>
      </w:r>
      <w:r w:rsidR="00F76B53" w:rsidRPr="00803EFD">
        <w:rPr>
          <w:rFonts w:cs="Times New Roman"/>
        </w:rPr>
        <w:t>project</w:t>
      </w:r>
      <w:r w:rsidRPr="00803EFD">
        <w:rPr>
          <w:rFonts w:cs="Times New Roman"/>
        </w:rPr>
        <w:t xml:space="preserve"> and order employees. </w:t>
      </w:r>
    </w:p>
    <w:p w14:paraId="3BFF1FA5" w14:textId="77777777" w:rsidR="00B8398B" w:rsidRPr="00803EFD" w:rsidRDefault="00554AB2" w:rsidP="00B8398B">
      <w:pPr>
        <w:rPr>
          <w:rFonts w:cs="Times New Roman"/>
        </w:rPr>
      </w:pPr>
      <w:r w:rsidRPr="00803EFD">
        <w:rPr>
          <w:rFonts w:cs="Times New Roman"/>
        </w:rPr>
        <w:t>Opportunit</w:t>
      </w:r>
      <w:r w:rsidR="00253EBE" w:rsidRPr="00803EFD">
        <w:rPr>
          <w:rFonts w:cs="Times New Roman"/>
        </w:rPr>
        <w:t>ies</w:t>
      </w:r>
      <w:r w:rsidRPr="00803EFD">
        <w:rPr>
          <w:rFonts w:cs="Times New Roman"/>
        </w:rPr>
        <w:t xml:space="preserve">: </w:t>
      </w:r>
    </w:p>
    <w:p w14:paraId="456DDE6C" w14:textId="77777777" w:rsidR="00B8398B" w:rsidRPr="00803EFD" w:rsidRDefault="00554AB2" w:rsidP="00B8398B">
      <w:pPr>
        <w:pStyle w:val="ListParagraph"/>
        <w:numPr>
          <w:ilvl w:val="0"/>
          <w:numId w:val="12"/>
        </w:numPr>
        <w:rPr>
          <w:rFonts w:cs="Times New Roman"/>
        </w:rPr>
      </w:pPr>
      <w:r w:rsidRPr="00803EFD">
        <w:rPr>
          <w:rFonts w:cs="Times New Roman"/>
        </w:rPr>
        <w:t xml:space="preserve">Can </w:t>
      </w:r>
      <w:r w:rsidR="00D3437D" w:rsidRPr="00803EFD">
        <w:rPr>
          <w:rFonts w:cs="Times New Roman"/>
        </w:rPr>
        <w:t xml:space="preserve">increase </w:t>
      </w:r>
      <w:r w:rsidR="00B1583F" w:rsidRPr="00803EFD">
        <w:rPr>
          <w:rFonts w:cs="Times New Roman"/>
        </w:rPr>
        <w:t>my</w:t>
      </w:r>
      <w:r w:rsidR="00D3437D" w:rsidRPr="00803EFD">
        <w:rPr>
          <w:rFonts w:cs="Times New Roman"/>
        </w:rPr>
        <w:t xml:space="preserve"> skills in a challenging project.</w:t>
      </w:r>
    </w:p>
    <w:p w14:paraId="22FABB24" w14:textId="77777777" w:rsidR="00D3437D" w:rsidRPr="00803EFD" w:rsidRDefault="00554AB2" w:rsidP="00B8398B">
      <w:pPr>
        <w:pStyle w:val="ListParagraph"/>
        <w:numPr>
          <w:ilvl w:val="0"/>
          <w:numId w:val="12"/>
        </w:numPr>
        <w:rPr>
          <w:rFonts w:cs="Times New Roman"/>
        </w:rPr>
      </w:pPr>
      <w:r w:rsidRPr="00803EFD">
        <w:rPr>
          <w:rFonts w:cs="Times New Roman"/>
        </w:rPr>
        <w:t>Interact with many big personalities and can make a connection.</w:t>
      </w:r>
    </w:p>
    <w:p w14:paraId="07EA08C2" w14:textId="77777777" w:rsidR="00D3437D" w:rsidRPr="00803EFD" w:rsidRDefault="00554AB2" w:rsidP="00D3437D">
      <w:pPr>
        <w:rPr>
          <w:rFonts w:cs="Times New Roman"/>
        </w:rPr>
      </w:pPr>
      <w:r w:rsidRPr="00803EFD">
        <w:rPr>
          <w:rFonts w:cs="Times New Roman"/>
        </w:rPr>
        <w:t>Threat</w:t>
      </w:r>
      <w:r w:rsidR="00253EBE" w:rsidRPr="00803EFD">
        <w:rPr>
          <w:rFonts w:cs="Times New Roman"/>
        </w:rPr>
        <w:t>s</w:t>
      </w:r>
      <w:r w:rsidRPr="00803EFD">
        <w:rPr>
          <w:rFonts w:cs="Times New Roman"/>
        </w:rPr>
        <w:t xml:space="preserve">: </w:t>
      </w:r>
    </w:p>
    <w:p w14:paraId="385EA230" w14:textId="77777777" w:rsidR="00D3437D" w:rsidRPr="00803EFD" w:rsidRDefault="00554AB2" w:rsidP="00B1583F">
      <w:pPr>
        <w:pStyle w:val="ListParagraph"/>
        <w:numPr>
          <w:ilvl w:val="0"/>
          <w:numId w:val="16"/>
        </w:numPr>
        <w:rPr>
          <w:rFonts w:cs="Times New Roman"/>
        </w:rPr>
      </w:pPr>
      <w:r w:rsidRPr="00803EFD">
        <w:rPr>
          <w:rFonts w:cs="Times New Roman"/>
        </w:rPr>
        <w:t>Stakeholders have the opportunity to hire someone else instead of me.</w:t>
      </w:r>
      <w:r w:rsidR="005B5805" w:rsidRPr="00803EFD">
        <w:rPr>
          <w:rFonts w:cs="Times New Roman"/>
        </w:rPr>
        <w:t xml:space="preserve"> </w:t>
      </w:r>
    </w:p>
    <w:p w14:paraId="2180EF9E" w14:textId="77777777" w:rsidR="00253EBE" w:rsidRPr="00803EFD" w:rsidRDefault="00554AB2" w:rsidP="00D3437D">
      <w:pPr>
        <w:pStyle w:val="ListParagraph"/>
        <w:numPr>
          <w:ilvl w:val="0"/>
          <w:numId w:val="13"/>
        </w:numPr>
        <w:rPr>
          <w:rFonts w:cs="Times New Roman"/>
        </w:rPr>
      </w:pPr>
      <w:r w:rsidRPr="00803EFD">
        <w:rPr>
          <w:rFonts w:cs="Times New Roman"/>
        </w:rPr>
        <w:t xml:space="preserve">Maximisation of the risk. </w:t>
      </w:r>
    </w:p>
    <w:p w14:paraId="6A75549E" w14:textId="77777777" w:rsidR="00253EBE" w:rsidRPr="00803EFD" w:rsidRDefault="00554AB2" w:rsidP="00253EBE">
      <w:pPr>
        <w:rPr>
          <w:rFonts w:cs="Times New Roman"/>
        </w:rPr>
      </w:pPr>
      <w:r w:rsidRPr="00803EFD">
        <w:rPr>
          <w:rFonts w:cs="Times New Roman"/>
        </w:rPr>
        <w:t xml:space="preserve">It is evident that there are few negative </w:t>
      </w:r>
      <w:r w:rsidR="00F76B53" w:rsidRPr="00803EFD">
        <w:rPr>
          <w:rFonts w:cs="Times New Roman"/>
        </w:rPr>
        <w:t>signs</w:t>
      </w:r>
      <w:r w:rsidRPr="00803EFD">
        <w:rPr>
          <w:rFonts w:cs="Times New Roman"/>
        </w:rPr>
        <w:t xml:space="preserve"> for </w:t>
      </w:r>
      <w:r w:rsidR="00B1583F" w:rsidRPr="00803EFD">
        <w:rPr>
          <w:rFonts w:cs="Times New Roman"/>
        </w:rPr>
        <w:t>me</w:t>
      </w:r>
      <w:r w:rsidRPr="00803EFD">
        <w:rPr>
          <w:rFonts w:cs="Times New Roman"/>
        </w:rPr>
        <w:t xml:space="preserve"> and there are many positive </w:t>
      </w:r>
      <w:r w:rsidR="00F76B53" w:rsidRPr="00803EFD">
        <w:rPr>
          <w:rFonts w:cs="Times New Roman"/>
        </w:rPr>
        <w:t>signs</w:t>
      </w:r>
      <w:r w:rsidRPr="00803EFD">
        <w:rPr>
          <w:rFonts w:cs="Times New Roman"/>
        </w:rPr>
        <w:t xml:space="preserve"> too. </w:t>
      </w:r>
      <w:r w:rsidR="00B1583F" w:rsidRPr="00803EFD">
        <w:rPr>
          <w:rFonts w:cs="Times New Roman"/>
        </w:rPr>
        <w:t>I am</w:t>
      </w:r>
      <w:r w:rsidRPr="00803EFD">
        <w:rPr>
          <w:rFonts w:cs="Times New Roman"/>
        </w:rPr>
        <w:t xml:space="preserve"> good </w:t>
      </w:r>
      <w:r w:rsidR="00B1583F" w:rsidRPr="00803EFD">
        <w:rPr>
          <w:rFonts w:cs="Times New Roman"/>
        </w:rPr>
        <w:t>at</w:t>
      </w:r>
      <w:r w:rsidRPr="00803EFD">
        <w:rPr>
          <w:rFonts w:cs="Times New Roman"/>
        </w:rPr>
        <w:t xml:space="preserve"> </w:t>
      </w:r>
      <w:r w:rsidR="00F76B53" w:rsidRPr="00803EFD">
        <w:rPr>
          <w:rFonts w:cs="Times New Roman"/>
        </w:rPr>
        <w:t>motivating</w:t>
      </w:r>
      <w:r w:rsidRPr="00803EFD">
        <w:rPr>
          <w:rFonts w:cs="Times New Roman"/>
        </w:rPr>
        <w:t xml:space="preserve"> </w:t>
      </w:r>
      <w:r w:rsidR="00B1583F" w:rsidRPr="00803EFD">
        <w:rPr>
          <w:rFonts w:cs="Times New Roman"/>
        </w:rPr>
        <w:t>my</w:t>
      </w:r>
      <w:r w:rsidRPr="00803EFD">
        <w:rPr>
          <w:rFonts w:cs="Times New Roman"/>
        </w:rPr>
        <w:t xml:space="preserve"> </w:t>
      </w:r>
      <w:r w:rsidR="00F76B53" w:rsidRPr="00803EFD">
        <w:rPr>
          <w:rFonts w:cs="Times New Roman"/>
        </w:rPr>
        <w:t>employees</w:t>
      </w:r>
      <w:r w:rsidRPr="00803EFD">
        <w:rPr>
          <w:rFonts w:cs="Times New Roman"/>
        </w:rPr>
        <w:t xml:space="preserve"> and </w:t>
      </w:r>
      <w:r w:rsidR="00F76B53" w:rsidRPr="00803EFD">
        <w:rPr>
          <w:rFonts w:cs="Times New Roman"/>
        </w:rPr>
        <w:t>controlling</w:t>
      </w:r>
      <w:r w:rsidRPr="00803EFD">
        <w:rPr>
          <w:rFonts w:cs="Times New Roman"/>
        </w:rPr>
        <w:t xml:space="preserve"> them. </w:t>
      </w:r>
      <w:r w:rsidR="00F76B53" w:rsidRPr="00803EFD">
        <w:rPr>
          <w:rFonts w:cs="Times New Roman"/>
        </w:rPr>
        <w:t>Moreover</w:t>
      </w:r>
      <w:r w:rsidR="00B1583F" w:rsidRPr="00803EFD">
        <w:rPr>
          <w:rFonts w:cs="Times New Roman"/>
        </w:rPr>
        <w:t>, I am</w:t>
      </w:r>
      <w:r w:rsidRPr="00803EFD">
        <w:rPr>
          <w:rFonts w:cs="Times New Roman"/>
        </w:rPr>
        <w:t xml:space="preserve"> good at interpersonal and communication skill. </w:t>
      </w:r>
      <w:r w:rsidRPr="00803EFD">
        <w:rPr>
          <w:rFonts w:cs="Times New Roman"/>
        </w:rPr>
        <w:br w:type="page"/>
      </w:r>
    </w:p>
    <w:p w14:paraId="323C1188" w14:textId="77777777" w:rsidR="00253EBE" w:rsidRPr="00803EFD" w:rsidRDefault="00554AB2" w:rsidP="00303AAD">
      <w:pPr>
        <w:pStyle w:val="Heading2"/>
        <w:rPr>
          <w:rFonts w:cs="Times New Roman"/>
        </w:rPr>
      </w:pPr>
      <w:bookmarkStart w:id="27" w:name="_Toc46774679"/>
      <w:r w:rsidRPr="00803EFD">
        <w:rPr>
          <w:rFonts w:cs="Times New Roman"/>
        </w:rPr>
        <w:lastRenderedPageBreak/>
        <w:t xml:space="preserve">The Author’s Personal Reflection According to </w:t>
      </w:r>
      <w:r w:rsidR="005B5805" w:rsidRPr="00803EFD">
        <w:rPr>
          <w:rFonts w:cs="Times New Roman"/>
        </w:rPr>
        <w:t>Kolb</w:t>
      </w:r>
      <w:r w:rsidR="00303AAD" w:rsidRPr="00803EFD">
        <w:rPr>
          <w:rFonts w:cs="Times New Roman"/>
        </w:rPr>
        <w:t>’</w:t>
      </w:r>
      <w:r w:rsidR="005B5805" w:rsidRPr="00803EFD">
        <w:rPr>
          <w:rFonts w:cs="Times New Roman"/>
        </w:rPr>
        <w:t xml:space="preserve">s </w:t>
      </w:r>
      <w:r w:rsidR="00303AAD" w:rsidRPr="00803EFD">
        <w:rPr>
          <w:rFonts w:cs="Times New Roman"/>
        </w:rPr>
        <w:t>Reflection Cycle</w:t>
      </w:r>
      <w:r w:rsidRPr="00803EFD">
        <w:rPr>
          <w:rFonts w:cs="Times New Roman"/>
        </w:rPr>
        <w:t xml:space="preserve"> Model</w:t>
      </w:r>
      <w:bookmarkEnd w:id="27"/>
      <w:r w:rsidR="00303AAD" w:rsidRPr="00803EFD">
        <w:rPr>
          <w:rFonts w:cs="Times New Roman"/>
        </w:rPr>
        <w:t xml:space="preserve"> </w:t>
      </w:r>
    </w:p>
    <w:p w14:paraId="457969F8" w14:textId="77777777" w:rsidR="00303AAD" w:rsidRPr="00803EFD" w:rsidRDefault="00554AB2" w:rsidP="00303AAD">
      <w:pPr>
        <w:rPr>
          <w:rFonts w:cs="Times New Roman"/>
        </w:rPr>
      </w:pPr>
      <w:r w:rsidRPr="00803EFD">
        <w:rPr>
          <w:rFonts w:cs="Times New Roman"/>
        </w:rPr>
        <w:t>My</w:t>
      </w:r>
      <w:r w:rsidR="005B5805" w:rsidRPr="00803EFD">
        <w:rPr>
          <w:rFonts w:cs="Times New Roman"/>
        </w:rPr>
        <w:t xml:space="preserve"> knowledge is based upon this method which is properly tested, evaluated and analysed in four phases. Kolb 's reflective model is called Experiential learning</w:t>
      </w:r>
      <w:r w:rsidR="00800924" w:rsidRPr="00803EFD">
        <w:rPr>
          <w:rFonts w:cs="Times New Roman"/>
        </w:rPr>
        <w:t xml:space="preserve"> (</w:t>
      </w:r>
      <w:r w:rsidR="00800924" w:rsidRPr="00803EFD">
        <w:rPr>
          <w:rFonts w:cs="Times New Roman"/>
          <w:color w:val="222222"/>
          <w:szCs w:val="24"/>
          <w:shd w:val="clear" w:color="auto" w:fill="FFFFFF"/>
        </w:rPr>
        <w:t>Tomkins and Ulus, 2016)</w:t>
      </w:r>
      <w:r w:rsidR="005B5805" w:rsidRPr="00803EFD">
        <w:rPr>
          <w:rFonts w:cs="Times New Roman"/>
        </w:rPr>
        <w:t xml:space="preserve">. Following the experience of this process, these new ideas become the starting point for another process. Much of Kolb 's theory concerns the inner minds of the study process. The </w:t>
      </w:r>
      <w:r w:rsidR="00F76B53" w:rsidRPr="00803EFD">
        <w:rPr>
          <w:rFonts w:cs="Times New Roman"/>
        </w:rPr>
        <w:t>reflection</w:t>
      </w:r>
      <w:r w:rsidR="005B5805" w:rsidRPr="00803EFD">
        <w:rPr>
          <w:rFonts w:cs="Times New Roman"/>
        </w:rPr>
        <w:t xml:space="preserve"> cycle of </w:t>
      </w:r>
      <w:r w:rsidR="00D95959" w:rsidRPr="00803EFD">
        <w:rPr>
          <w:rFonts w:cs="Times New Roman"/>
        </w:rPr>
        <w:t>mine</w:t>
      </w:r>
      <w:r w:rsidR="005B5805" w:rsidRPr="00803EFD">
        <w:rPr>
          <w:rFonts w:cs="Times New Roman"/>
        </w:rPr>
        <w:t xml:space="preserve"> is given below: </w:t>
      </w:r>
    </w:p>
    <w:p w14:paraId="5DE32795" w14:textId="77777777" w:rsidR="008A28E9" w:rsidRPr="00803EFD" w:rsidRDefault="00554AB2" w:rsidP="008A28E9">
      <w:pPr>
        <w:keepNext/>
        <w:jc w:val="center"/>
        <w:rPr>
          <w:rFonts w:cs="Times New Roman"/>
        </w:rPr>
      </w:pPr>
      <w:r w:rsidRPr="00803EFD">
        <w:rPr>
          <w:rFonts w:cs="Times New Roman"/>
          <w:noProof/>
          <w:lang w:val="en-US" w:bidi="ar-SA"/>
        </w:rPr>
        <w:drawing>
          <wp:inline distT="0" distB="0" distL="0" distR="0" wp14:anchorId="3C9A4FF2" wp14:editId="06F9BB7A">
            <wp:extent cx="3829050" cy="2933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662322" name="kolb-learning-cycle.jpg"/>
                    <pic:cNvPicPr/>
                  </pic:nvPicPr>
                  <pic:blipFill>
                    <a:blip r:embed="rId29">
                      <a:extLst>
                        <a:ext uri="{28A0092B-C50C-407E-A947-70E740481C1C}">
                          <a14:useLocalDpi xmlns:a14="http://schemas.microsoft.com/office/drawing/2010/main" val="0"/>
                        </a:ext>
                      </a:extLst>
                    </a:blip>
                    <a:stretch>
                      <a:fillRect/>
                    </a:stretch>
                  </pic:blipFill>
                  <pic:spPr>
                    <a:xfrm>
                      <a:off x="0" y="0"/>
                      <a:ext cx="3829050" cy="2933700"/>
                    </a:xfrm>
                    <a:prstGeom prst="rect">
                      <a:avLst/>
                    </a:prstGeom>
                  </pic:spPr>
                </pic:pic>
              </a:graphicData>
            </a:graphic>
          </wp:inline>
        </w:drawing>
      </w:r>
    </w:p>
    <w:p w14:paraId="6E726CD2" w14:textId="77777777" w:rsidR="004A16DA" w:rsidRPr="00803EFD" w:rsidRDefault="00554AB2" w:rsidP="004A16DA">
      <w:pPr>
        <w:pStyle w:val="Caption"/>
        <w:jc w:val="center"/>
        <w:rPr>
          <w:rFonts w:cs="Times New Roman"/>
        </w:rPr>
      </w:pPr>
      <w:r w:rsidRPr="00803EFD">
        <w:rPr>
          <w:rFonts w:cs="Times New Roman"/>
        </w:rPr>
        <w:t xml:space="preserve">Figure 10: </w:t>
      </w:r>
      <w:r w:rsidR="001B61E5" w:rsidRPr="00803EFD">
        <w:rPr>
          <w:rFonts w:cs="Times New Roman"/>
        </w:rPr>
        <w:t>Kolb’s</w:t>
      </w:r>
      <w:r w:rsidRPr="00803EFD">
        <w:rPr>
          <w:rFonts w:cs="Times New Roman"/>
        </w:rPr>
        <w:t xml:space="preserve"> </w:t>
      </w:r>
      <w:r w:rsidR="001B61E5" w:rsidRPr="00803EFD">
        <w:rPr>
          <w:rFonts w:cs="Times New Roman"/>
        </w:rPr>
        <w:t>Reflection</w:t>
      </w:r>
      <w:r w:rsidRPr="00803EFD">
        <w:rPr>
          <w:rFonts w:cs="Times New Roman"/>
        </w:rPr>
        <w:t xml:space="preserve"> Cycle</w:t>
      </w:r>
      <w:r w:rsidRPr="00803EFD">
        <w:rPr>
          <w:rFonts w:cs="Times New Roman"/>
        </w:rPr>
        <w:br/>
        <w:t xml:space="preserve">Source: </w:t>
      </w:r>
      <w:r w:rsidR="00800924" w:rsidRPr="00803EFD">
        <w:rPr>
          <w:rFonts w:cs="Times New Roman"/>
          <w:szCs w:val="18"/>
        </w:rPr>
        <w:t>(</w:t>
      </w:r>
      <w:r w:rsidR="00800924" w:rsidRPr="00803EFD">
        <w:rPr>
          <w:rFonts w:cs="Times New Roman"/>
          <w:color w:val="222222"/>
          <w:szCs w:val="18"/>
          <w:shd w:val="clear" w:color="auto" w:fill="FFFFFF"/>
        </w:rPr>
        <w:t>Romero, and Bohorquez, 2018)</w:t>
      </w:r>
    </w:p>
    <w:p w14:paraId="36C5B17F" w14:textId="77777777" w:rsidR="008A28E9" w:rsidRPr="00803EFD" w:rsidRDefault="00554AB2" w:rsidP="008A28E9">
      <w:pPr>
        <w:pStyle w:val="ListParagraph"/>
        <w:numPr>
          <w:ilvl w:val="0"/>
          <w:numId w:val="14"/>
        </w:numPr>
        <w:rPr>
          <w:rFonts w:cs="Times New Roman"/>
        </w:rPr>
      </w:pPr>
      <w:r w:rsidRPr="00803EFD">
        <w:rPr>
          <w:rFonts w:cs="Times New Roman"/>
          <w:b/>
          <w:bCs/>
        </w:rPr>
        <w:t xml:space="preserve">Concrete </w:t>
      </w:r>
      <w:r w:rsidR="00ED584D" w:rsidRPr="00803EFD">
        <w:rPr>
          <w:rFonts w:cs="Times New Roman"/>
          <w:b/>
          <w:bCs/>
        </w:rPr>
        <w:t>Experience</w:t>
      </w:r>
      <w:r w:rsidRPr="00803EFD">
        <w:rPr>
          <w:rFonts w:cs="Times New Roman"/>
        </w:rPr>
        <w:t xml:space="preserve">: The concrete </w:t>
      </w:r>
      <w:r w:rsidR="001B61E5" w:rsidRPr="00803EFD">
        <w:rPr>
          <w:rFonts w:cs="Times New Roman"/>
        </w:rPr>
        <w:t>experience</w:t>
      </w:r>
      <w:r w:rsidRPr="00803EFD">
        <w:rPr>
          <w:rFonts w:cs="Times New Roman"/>
        </w:rPr>
        <w:t xml:space="preserve"> of </w:t>
      </w:r>
      <w:r w:rsidR="00D95959" w:rsidRPr="00803EFD">
        <w:rPr>
          <w:rFonts w:cs="Times New Roman"/>
        </w:rPr>
        <w:t>mine in my</w:t>
      </w:r>
      <w:r w:rsidRPr="00803EFD">
        <w:rPr>
          <w:rFonts w:cs="Times New Roman"/>
        </w:rPr>
        <w:t xml:space="preserve"> life is to work within this big green project. The project is big as well as </w:t>
      </w:r>
      <w:r w:rsidR="001B61E5" w:rsidRPr="00803EFD">
        <w:rPr>
          <w:rFonts w:cs="Times New Roman"/>
        </w:rPr>
        <w:t>environment</w:t>
      </w:r>
      <w:r w:rsidRPr="00803EFD">
        <w:rPr>
          <w:rFonts w:cs="Times New Roman"/>
        </w:rPr>
        <w:t xml:space="preserve"> </w:t>
      </w:r>
      <w:r w:rsidR="001B61E5" w:rsidRPr="00803EFD">
        <w:rPr>
          <w:rFonts w:cs="Times New Roman"/>
        </w:rPr>
        <w:t>friendly</w:t>
      </w:r>
      <w:r w:rsidRPr="00803EFD">
        <w:rPr>
          <w:rFonts w:cs="Times New Roman"/>
        </w:rPr>
        <w:t xml:space="preserve"> also. </w:t>
      </w:r>
      <w:r w:rsidR="00D95959" w:rsidRPr="00803EFD">
        <w:rPr>
          <w:rFonts w:cs="Times New Roman"/>
        </w:rPr>
        <w:t>I am</w:t>
      </w:r>
      <w:r w:rsidRPr="00803EFD">
        <w:rPr>
          <w:rFonts w:cs="Times New Roman"/>
        </w:rPr>
        <w:t xml:space="preserve"> </w:t>
      </w:r>
      <w:r w:rsidR="001B61E5" w:rsidRPr="00803EFD">
        <w:rPr>
          <w:rFonts w:cs="Times New Roman"/>
        </w:rPr>
        <w:t>experienced</w:t>
      </w:r>
      <w:r w:rsidRPr="00803EFD">
        <w:rPr>
          <w:rFonts w:cs="Times New Roman"/>
        </w:rPr>
        <w:t xml:space="preserve"> to contribute to society</w:t>
      </w:r>
      <w:r w:rsidR="00800924" w:rsidRPr="00803EFD">
        <w:rPr>
          <w:rFonts w:cs="Times New Roman"/>
        </w:rPr>
        <w:t xml:space="preserve"> (</w:t>
      </w:r>
      <w:r w:rsidR="00800924" w:rsidRPr="00803EFD">
        <w:rPr>
          <w:rFonts w:cs="Times New Roman"/>
          <w:color w:val="222222"/>
          <w:szCs w:val="24"/>
          <w:shd w:val="clear" w:color="auto" w:fill="FFFFFF"/>
        </w:rPr>
        <w:t>Shafiq, Zhang, 2018)</w:t>
      </w:r>
      <w:r w:rsidRPr="00803EFD">
        <w:rPr>
          <w:rFonts w:cs="Times New Roman"/>
        </w:rPr>
        <w:t xml:space="preserve">. </w:t>
      </w:r>
    </w:p>
    <w:p w14:paraId="59371CB1" w14:textId="77777777" w:rsidR="008A28E9" w:rsidRPr="00803EFD" w:rsidRDefault="00554AB2" w:rsidP="008A28E9">
      <w:pPr>
        <w:pStyle w:val="ListParagraph"/>
        <w:numPr>
          <w:ilvl w:val="0"/>
          <w:numId w:val="14"/>
        </w:numPr>
        <w:rPr>
          <w:rFonts w:cs="Times New Roman"/>
        </w:rPr>
      </w:pPr>
      <w:r w:rsidRPr="00803EFD">
        <w:rPr>
          <w:rFonts w:cs="Times New Roman"/>
          <w:b/>
          <w:bCs/>
        </w:rPr>
        <w:t xml:space="preserve">Reflecting </w:t>
      </w:r>
      <w:r w:rsidR="00ED584D" w:rsidRPr="00803EFD">
        <w:rPr>
          <w:rFonts w:cs="Times New Roman"/>
          <w:b/>
          <w:bCs/>
        </w:rPr>
        <w:t>Observation:</w:t>
      </w:r>
      <w:r w:rsidR="00ED584D" w:rsidRPr="00803EFD">
        <w:rPr>
          <w:rFonts w:cs="Times New Roman"/>
        </w:rPr>
        <w:t xml:space="preserve"> </w:t>
      </w:r>
      <w:r w:rsidRPr="00803EFD">
        <w:rPr>
          <w:rFonts w:cs="Times New Roman"/>
        </w:rPr>
        <w:t xml:space="preserve">Reflective observation refers to gaining experience while working in the </w:t>
      </w:r>
      <w:r w:rsidR="001B61E5" w:rsidRPr="00803EFD">
        <w:rPr>
          <w:rFonts w:cs="Times New Roman"/>
        </w:rPr>
        <w:t>project</w:t>
      </w:r>
      <w:r w:rsidRPr="00803EFD">
        <w:rPr>
          <w:rFonts w:cs="Times New Roman"/>
        </w:rPr>
        <w:t xml:space="preserve">. By doing a green power </w:t>
      </w:r>
      <w:r w:rsidR="001B61E5" w:rsidRPr="00803EFD">
        <w:rPr>
          <w:rFonts w:cs="Times New Roman"/>
        </w:rPr>
        <w:t>project</w:t>
      </w:r>
      <w:r w:rsidRPr="00803EFD">
        <w:rPr>
          <w:rFonts w:cs="Times New Roman"/>
        </w:rPr>
        <w:t xml:space="preserve">, </w:t>
      </w:r>
      <w:r w:rsidR="00D95959" w:rsidRPr="00803EFD">
        <w:rPr>
          <w:rFonts w:cs="Times New Roman"/>
        </w:rPr>
        <w:t>I have learned</w:t>
      </w:r>
      <w:r w:rsidRPr="00803EFD">
        <w:rPr>
          <w:rFonts w:cs="Times New Roman"/>
        </w:rPr>
        <w:t xml:space="preserve"> cross-cultural issues, personal improvement, time management, </w:t>
      </w:r>
      <w:r w:rsidR="001B61E5" w:rsidRPr="00803EFD">
        <w:rPr>
          <w:rFonts w:cs="Times New Roman"/>
        </w:rPr>
        <w:t>communication</w:t>
      </w:r>
      <w:r w:rsidRPr="00803EFD">
        <w:rPr>
          <w:rFonts w:cs="Times New Roman"/>
        </w:rPr>
        <w:t xml:space="preserve"> skills, </w:t>
      </w:r>
      <w:r w:rsidR="001B61E5" w:rsidRPr="00803EFD">
        <w:rPr>
          <w:rFonts w:cs="Times New Roman"/>
        </w:rPr>
        <w:t>motivating</w:t>
      </w:r>
      <w:r w:rsidRPr="00803EFD">
        <w:rPr>
          <w:rFonts w:cs="Times New Roman"/>
        </w:rPr>
        <w:t xml:space="preserve"> the workers and good interpersonal skills</w:t>
      </w:r>
      <w:r w:rsidR="00800924" w:rsidRPr="00803EFD">
        <w:rPr>
          <w:rFonts w:cs="Times New Roman"/>
        </w:rPr>
        <w:t xml:space="preserve"> (</w:t>
      </w:r>
      <w:r w:rsidR="00800924" w:rsidRPr="00803EFD">
        <w:rPr>
          <w:rFonts w:cs="Times New Roman"/>
          <w:color w:val="222222"/>
          <w:szCs w:val="24"/>
          <w:shd w:val="clear" w:color="auto" w:fill="FFFFFF"/>
        </w:rPr>
        <w:t>Shafiq, Zhang, 2018)</w:t>
      </w:r>
      <w:r w:rsidRPr="00803EFD">
        <w:rPr>
          <w:rFonts w:cs="Times New Roman"/>
        </w:rPr>
        <w:t xml:space="preserve">. </w:t>
      </w:r>
    </w:p>
    <w:p w14:paraId="32549E0C" w14:textId="77777777" w:rsidR="008A28E9" w:rsidRPr="00803EFD" w:rsidRDefault="00554AB2" w:rsidP="008A28E9">
      <w:pPr>
        <w:pStyle w:val="ListParagraph"/>
        <w:numPr>
          <w:ilvl w:val="0"/>
          <w:numId w:val="14"/>
        </w:numPr>
        <w:rPr>
          <w:rFonts w:cs="Times New Roman"/>
        </w:rPr>
      </w:pPr>
      <w:r w:rsidRPr="00803EFD">
        <w:rPr>
          <w:rFonts w:cs="Times New Roman"/>
          <w:b/>
          <w:bCs/>
        </w:rPr>
        <w:t xml:space="preserve">Abstract </w:t>
      </w:r>
      <w:r w:rsidR="00ED584D" w:rsidRPr="00803EFD">
        <w:rPr>
          <w:rFonts w:cs="Times New Roman"/>
          <w:b/>
          <w:bCs/>
        </w:rPr>
        <w:t>Conceptualisation</w:t>
      </w:r>
      <w:r w:rsidRPr="00803EFD">
        <w:rPr>
          <w:rFonts w:cs="Times New Roman"/>
        </w:rPr>
        <w:t xml:space="preserve">: </w:t>
      </w:r>
      <w:r w:rsidR="00D95959" w:rsidRPr="00803EFD">
        <w:rPr>
          <w:rFonts w:cs="Times New Roman"/>
        </w:rPr>
        <w:t>I should apply my experience in real life</w:t>
      </w:r>
      <w:r w:rsidRPr="00803EFD">
        <w:rPr>
          <w:rFonts w:cs="Times New Roman"/>
        </w:rPr>
        <w:t xml:space="preserve">. </w:t>
      </w:r>
      <w:r w:rsidR="00D95959" w:rsidRPr="00803EFD">
        <w:rPr>
          <w:rFonts w:cs="Times New Roman"/>
        </w:rPr>
        <w:t xml:space="preserve">I </w:t>
      </w:r>
      <w:r w:rsidRPr="00803EFD">
        <w:rPr>
          <w:rFonts w:cs="Times New Roman"/>
        </w:rPr>
        <w:t xml:space="preserve">have identified better strategies, risk management, change management for the project. </w:t>
      </w:r>
      <w:r w:rsidR="001B61E5" w:rsidRPr="00803EFD">
        <w:rPr>
          <w:rFonts w:cs="Times New Roman"/>
        </w:rPr>
        <w:t>Moreover,</w:t>
      </w:r>
      <w:r w:rsidRPr="00803EFD">
        <w:rPr>
          <w:rFonts w:cs="Times New Roman"/>
        </w:rPr>
        <w:t xml:space="preserve"> </w:t>
      </w:r>
      <w:r w:rsidR="00D95959" w:rsidRPr="00803EFD">
        <w:rPr>
          <w:rFonts w:cs="Times New Roman"/>
        </w:rPr>
        <w:t>I am</w:t>
      </w:r>
      <w:r w:rsidRPr="00803EFD">
        <w:rPr>
          <w:rFonts w:cs="Times New Roman"/>
        </w:rPr>
        <w:t xml:space="preserve"> using </w:t>
      </w:r>
      <w:r w:rsidR="005D514D" w:rsidRPr="00803EFD">
        <w:rPr>
          <w:rFonts w:cs="Times New Roman"/>
        </w:rPr>
        <w:t>the proper resource and dealing with different cultures of people easily</w:t>
      </w:r>
      <w:r w:rsidR="00800924" w:rsidRPr="00803EFD">
        <w:rPr>
          <w:rFonts w:cs="Times New Roman"/>
        </w:rPr>
        <w:t xml:space="preserve"> (</w:t>
      </w:r>
      <w:r w:rsidR="00800924" w:rsidRPr="00803EFD">
        <w:rPr>
          <w:rFonts w:cs="Times New Roman"/>
          <w:color w:val="222222"/>
          <w:szCs w:val="24"/>
          <w:shd w:val="clear" w:color="auto" w:fill="FFFFFF"/>
        </w:rPr>
        <w:t>Sanghera, 2019)</w:t>
      </w:r>
      <w:r w:rsidR="005D514D" w:rsidRPr="00803EFD">
        <w:rPr>
          <w:rFonts w:cs="Times New Roman"/>
        </w:rPr>
        <w:t xml:space="preserve">. </w:t>
      </w:r>
    </w:p>
    <w:p w14:paraId="734013D7" w14:textId="77777777" w:rsidR="005D514D" w:rsidRPr="00803EFD" w:rsidRDefault="00554AB2" w:rsidP="008A28E9">
      <w:pPr>
        <w:pStyle w:val="ListParagraph"/>
        <w:numPr>
          <w:ilvl w:val="0"/>
          <w:numId w:val="14"/>
        </w:numPr>
        <w:rPr>
          <w:rFonts w:cs="Times New Roman"/>
        </w:rPr>
      </w:pPr>
      <w:r w:rsidRPr="00803EFD">
        <w:rPr>
          <w:rFonts w:cs="Times New Roman"/>
          <w:b/>
          <w:bCs/>
        </w:rPr>
        <w:lastRenderedPageBreak/>
        <w:t>Active Experimentation</w:t>
      </w:r>
      <w:r w:rsidRPr="00803EFD">
        <w:rPr>
          <w:rFonts w:cs="Times New Roman"/>
        </w:rPr>
        <w:t xml:space="preserve">: </w:t>
      </w:r>
      <w:r w:rsidR="00D95959" w:rsidRPr="00803EFD">
        <w:rPr>
          <w:rFonts w:cs="Times New Roman"/>
        </w:rPr>
        <w:t xml:space="preserve">I am </w:t>
      </w:r>
      <w:r w:rsidRPr="00803EFD">
        <w:rPr>
          <w:rFonts w:cs="Times New Roman"/>
        </w:rPr>
        <w:t>thinking of gaining tech</w:t>
      </w:r>
      <w:r w:rsidR="001B61E5" w:rsidRPr="00803EFD">
        <w:rPr>
          <w:rFonts w:cs="Times New Roman"/>
        </w:rPr>
        <w:t>no</w:t>
      </w:r>
      <w:r w:rsidRPr="00803EFD">
        <w:rPr>
          <w:rFonts w:cs="Times New Roman"/>
        </w:rPr>
        <w:t>logical train</w:t>
      </w:r>
      <w:r w:rsidR="001B61E5" w:rsidRPr="00803EFD">
        <w:rPr>
          <w:rFonts w:cs="Times New Roman"/>
        </w:rPr>
        <w:t>in</w:t>
      </w:r>
      <w:r w:rsidRPr="00803EFD">
        <w:rPr>
          <w:rFonts w:cs="Times New Roman"/>
        </w:rPr>
        <w:t xml:space="preserve">g to increase </w:t>
      </w:r>
      <w:r w:rsidR="001B61E5" w:rsidRPr="00803EFD">
        <w:rPr>
          <w:rFonts w:cs="Times New Roman"/>
        </w:rPr>
        <w:t>opportunities</w:t>
      </w:r>
      <w:r w:rsidRPr="00803EFD">
        <w:rPr>
          <w:rFonts w:cs="Times New Roman"/>
        </w:rPr>
        <w:t xml:space="preserve"> in the future. </w:t>
      </w:r>
      <w:r w:rsidR="00F76B53" w:rsidRPr="00803EFD">
        <w:rPr>
          <w:rFonts w:cs="Times New Roman"/>
        </w:rPr>
        <w:t>Moreover,</w:t>
      </w:r>
      <w:r w:rsidRPr="00803EFD">
        <w:rPr>
          <w:rFonts w:cs="Times New Roman"/>
        </w:rPr>
        <w:t xml:space="preserve"> </w:t>
      </w:r>
      <w:r w:rsidR="00D95959" w:rsidRPr="00803EFD">
        <w:rPr>
          <w:rFonts w:cs="Times New Roman"/>
        </w:rPr>
        <w:t>I am</w:t>
      </w:r>
      <w:r w:rsidRPr="00803EFD">
        <w:rPr>
          <w:rFonts w:cs="Times New Roman"/>
        </w:rPr>
        <w:t xml:space="preserve"> thinking to build a connection with man</w:t>
      </w:r>
      <w:r w:rsidR="001B61E5" w:rsidRPr="00803EFD">
        <w:rPr>
          <w:rFonts w:cs="Times New Roman"/>
        </w:rPr>
        <w:t>y</w:t>
      </w:r>
      <w:r w:rsidRPr="00803EFD">
        <w:rPr>
          <w:rFonts w:cs="Times New Roman"/>
        </w:rPr>
        <w:t xml:space="preserve"> people. </w:t>
      </w:r>
    </w:p>
    <w:p w14:paraId="7C460501" w14:textId="77777777" w:rsidR="008A28E9" w:rsidRPr="00803EFD" w:rsidRDefault="00554AB2" w:rsidP="000D2879">
      <w:pPr>
        <w:pStyle w:val="Heading2"/>
        <w:rPr>
          <w:rFonts w:cs="Times New Roman"/>
        </w:rPr>
      </w:pPr>
      <w:bookmarkStart w:id="28" w:name="_Toc46774680"/>
      <w:r w:rsidRPr="00803EFD">
        <w:rPr>
          <w:rFonts w:cs="Times New Roman"/>
        </w:rPr>
        <w:t>Personal Development Plan</w:t>
      </w:r>
      <w:bookmarkEnd w:id="28"/>
    </w:p>
    <w:p w14:paraId="253AF8C4" w14:textId="77777777" w:rsidR="000D2879" w:rsidRPr="00803EFD" w:rsidRDefault="00554AB2" w:rsidP="000D2879">
      <w:pPr>
        <w:rPr>
          <w:rFonts w:cs="Times New Roman"/>
        </w:rPr>
      </w:pPr>
      <w:r w:rsidRPr="00803EFD">
        <w:rPr>
          <w:rFonts w:cs="Times New Roman"/>
        </w:rPr>
        <w:t xml:space="preserve">As a project manager, I have </w:t>
      </w:r>
      <w:r w:rsidR="001B61E5" w:rsidRPr="00803EFD">
        <w:rPr>
          <w:rFonts w:cs="Times New Roman"/>
        </w:rPr>
        <w:t>planned</w:t>
      </w:r>
      <w:r w:rsidRPr="00803EFD">
        <w:rPr>
          <w:rFonts w:cs="Times New Roman"/>
        </w:rPr>
        <w:t xml:space="preserve"> to </w:t>
      </w:r>
      <w:r w:rsidR="001B61E5" w:rsidRPr="00803EFD">
        <w:rPr>
          <w:rFonts w:cs="Times New Roman"/>
        </w:rPr>
        <w:t>increase</w:t>
      </w:r>
      <w:r w:rsidRPr="00803EFD">
        <w:rPr>
          <w:rFonts w:cs="Times New Roman"/>
        </w:rPr>
        <w:t xml:space="preserve"> my skills in the future. </w:t>
      </w:r>
      <w:r w:rsidR="00A41798" w:rsidRPr="00803EFD">
        <w:rPr>
          <w:rFonts w:cs="Times New Roman"/>
        </w:rPr>
        <w:t xml:space="preserve">I want to see myself as a </w:t>
      </w:r>
      <w:r w:rsidR="001B61E5" w:rsidRPr="00803EFD">
        <w:rPr>
          <w:rFonts w:cs="Times New Roman"/>
        </w:rPr>
        <w:t>great project manager</w:t>
      </w:r>
      <w:r w:rsidR="00A41798" w:rsidRPr="00803EFD">
        <w:rPr>
          <w:rFonts w:cs="Times New Roman"/>
        </w:rPr>
        <w:t xml:space="preserve"> at a national level project in five years. </w:t>
      </w:r>
      <w:r w:rsidRPr="00803EFD">
        <w:rPr>
          <w:rFonts w:cs="Times New Roman"/>
        </w:rPr>
        <w:t>My development plan for the future is:</w:t>
      </w:r>
    </w:p>
    <w:tbl>
      <w:tblPr>
        <w:tblW w:w="95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500"/>
        <w:gridCol w:w="1815"/>
        <w:gridCol w:w="2044"/>
        <w:gridCol w:w="1736"/>
        <w:gridCol w:w="1472"/>
      </w:tblGrid>
      <w:tr w:rsidR="0030758D" w:rsidRPr="00803EFD" w14:paraId="47BEAA18" w14:textId="77777777" w:rsidTr="00E741E9">
        <w:trPr>
          <w:trHeight w:val="1430"/>
        </w:trPr>
        <w:tc>
          <w:tcPr>
            <w:tcW w:w="2500" w:type="dxa"/>
            <w:shd w:val="clear" w:color="auto" w:fill="00CCFF"/>
            <w:vAlign w:val="center"/>
          </w:tcPr>
          <w:p w14:paraId="6266455A" w14:textId="77777777" w:rsidR="0001740C" w:rsidRPr="00803EFD" w:rsidRDefault="00554AB2" w:rsidP="00E741E9">
            <w:pPr>
              <w:spacing w:line="240" w:lineRule="auto"/>
              <w:jc w:val="left"/>
              <w:rPr>
                <w:rFonts w:cs="Times New Roman"/>
                <w:b/>
                <w:sz w:val="22"/>
                <w:szCs w:val="22"/>
              </w:rPr>
            </w:pPr>
            <w:r w:rsidRPr="00803EFD">
              <w:rPr>
                <w:rFonts w:cs="Times New Roman"/>
                <w:b/>
                <w:sz w:val="22"/>
                <w:szCs w:val="22"/>
              </w:rPr>
              <w:t>SMART objectives</w:t>
            </w:r>
          </w:p>
          <w:p w14:paraId="087F78D9" w14:textId="77777777" w:rsidR="0001740C" w:rsidRPr="00803EFD" w:rsidRDefault="00554AB2" w:rsidP="00E741E9">
            <w:pPr>
              <w:spacing w:line="240" w:lineRule="auto"/>
              <w:jc w:val="left"/>
              <w:rPr>
                <w:rFonts w:cs="Times New Roman"/>
                <w:b/>
                <w:sz w:val="22"/>
                <w:szCs w:val="22"/>
              </w:rPr>
            </w:pPr>
            <w:r w:rsidRPr="00803EFD">
              <w:rPr>
                <w:rFonts w:cs="Times New Roman"/>
                <w:b/>
                <w:sz w:val="22"/>
                <w:szCs w:val="22"/>
              </w:rPr>
              <w:t>(short &amp; long term)</w:t>
            </w:r>
          </w:p>
        </w:tc>
        <w:tc>
          <w:tcPr>
            <w:tcW w:w="1815" w:type="dxa"/>
            <w:shd w:val="clear" w:color="auto" w:fill="00CCFF"/>
            <w:vAlign w:val="center"/>
          </w:tcPr>
          <w:p w14:paraId="1D4BC692" w14:textId="77777777" w:rsidR="0001740C" w:rsidRPr="00803EFD" w:rsidRDefault="00554AB2" w:rsidP="00E741E9">
            <w:pPr>
              <w:spacing w:line="240" w:lineRule="auto"/>
              <w:jc w:val="left"/>
              <w:rPr>
                <w:rFonts w:cs="Times New Roman"/>
                <w:b/>
                <w:sz w:val="22"/>
                <w:szCs w:val="22"/>
              </w:rPr>
            </w:pPr>
            <w:r w:rsidRPr="00803EFD">
              <w:rPr>
                <w:rFonts w:cs="Times New Roman"/>
                <w:b/>
                <w:sz w:val="22"/>
                <w:szCs w:val="22"/>
              </w:rPr>
              <w:t xml:space="preserve">Success criteria/priority – How will l know that l </w:t>
            </w:r>
            <w:r w:rsidR="008B0B10" w:rsidRPr="00803EFD">
              <w:rPr>
                <w:rFonts w:cs="Times New Roman"/>
                <w:b/>
                <w:sz w:val="22"/>
                <w:szCs w:val="22"/>
              </w:rPr>
              <w:t>has</w:t>
            </w:r>
            <w:r w:rsidRPr="00803EFD">
              <w:rPr>
                <w:rFonts w:cs="Times New Roman"/>
                <w:b/>
                <w:sz w:val="22"/>
                <w:szCs w:val="22"/>
              </w:rPr>
              <w:t xml:space="preserve"> achieved the objectives</w:t>
            </w:r>
          </w:p>
        </w:tc>
        <w:tc>
          <w:tcPr>
            <w:tcW w:w="2044" w:type="dxa"/>
            <w:shd w:val="clear" w:color="auto" w:fill="00CCFF"/>
            <w:vAlign w:val="center"/>
          </w:tcPr>
          <w:p w14:paraId="7F0D892E" w14:textId="77777777" w:rsidR="0001740C" w:rsidRPr="00803EFD" w:rsidRDefault="00554AB2" w:rsidP="00E741E9">
            <w:pPr>
              <w:spacing w:line="240" w:lineRule="auto"/>
              <w:jc w:val="left"/>
              <w:rPr>
                <w:rFonts w:cs="Times New Roman"/>
                <w:b/>
                <w:sz w:val="22"/>
                <w:szCs w:val="22"/>
              </w:rPr>
            </w:pPr>
            <w:r w:rsidRPr="00803EFD">
              <w:rPr>
                <w:rFonts w:cs="Times New Roman"/>
                <w:b/>
                <w:sz w:val="22"/>
                <w:szCs w:val="22"/>
              </w:rPr>
              <w:t>What activities/actions do I need to undertake to achieve my objectives?</w:t>
            </w:r>
          </w:p>
        </w:tc>
        <w:tc>
          <w:tcPr>
            <w:tcW w:w="1736" w:type="dxa"/>
            <w:shd w:val="clear" w:color="auto" w:fill="00CCFF"/>
            <w:vAlign w:val="center"/>
          </w:tcPr>
          <w:p w14:paraId="4554A81D" w14:textId="77777777" w:rsidR="0001740C" w:rsidRPr="00803EFD" w:rsidRDefault="00554AB2" w:rsidP="00E741E9">
            <w:pPr>
              <w:spacing w:line="240" w:lineRule="auto"/>
              <w:jc w:val="left"/>
              <w:rPr>
                <w:rFonts w:cs="Times New Roman"/>
                <w:b/>
                <w:sz w:val="22"/>
                <w:szCs w:val="22"/>
              </w:rPr>
            </w:pPr>
            <w:r w:rsidRPr="00803EFD">
              <w:rPr>
                <w:rFonts w:cs="Times New Roman"/>
                <w:b/>
                <w:sz w:val="22"/>
                <w:szCs w:val="22"/>
              </w:rPr>
              <w:t>What support/resources do I need to achieve my objectives</w:t>
            </w:r>
          </w:p>
        </w:tc>
        <w:tc>
          <w:tcPr>
            <w:tcW w:w="1472" w:type="dxa"/>
            <w:shd w:val="clear" w:color="auto" w:fill="00CCFF"/>
            <w:vAlign w:val="center"/>
          </w:tcPr>
          <w:p w14:paraId="5BC24ADB" w14:textId="77777777" w:rsidR="0001740C" w:rsidRPr="00803EFD" w:rsidRDefault="00554AB2" w:rsidP="00E741E9">
            <w:pPr>
              <w:spacing w:line="240" w:lineRule="auto"/>
              <w:jc w:val="left"/>
              <w:rPr>
                <w:rFonts w:cs="Times New Roman"/>
                <w:b/>
                <w:sz w:val="22"/>
                <w:szCs w:val="22"/>
              </w:rPr>
            </w:pPr>
            <w:r w:rsidRPr="00803EFD">
              <w:rPr>
                <w:rFonts w:cs="Times New Roman"/>
                <w:b/>
                <w:sz w:val="22"/>
                <w:szCs w:val="22"/>
              </w:rPr>
              <w:t>The target date for achieving my objectives</w:t>
            </w:r>
          </w:p>
        </w:tc>
      </w:tr>
      <w:tr w:rsidR="0030758D" w:rsidRPr="00803EFD" w14:paraId="625B325D" w14:textId="77777777" w:rsidTr="0001740C">
        <w:trPr>
          <w:trHeight w:val="1030"/>
        </w:trPr>
        <w:tc>
          <w:tcPr>
            <w:tcW w:w="2500" w:type="dxa"/>
            <w:shd w:val="clear" w:color="auto" w:fill="auto"/>
            <w:vAlign w:val="center"/>
          </w:tcPr>
          <w:p w14:paraId="78904231" w14:textId="77777777" w:rsidR="0001740C" w:rsidRPr="00803EFD" w:rsidRDefault="00554AB2" w:rsidP="00E741E9">
            <w:pPr>
              <w:spacing w:line="240" w:lineRule="auto"/>
              <w:jc w:val="left"/>
              <w:rPr>
                <w:rFonts w:cs="Times New Roman"/>
                <w:sz w:val="22"/>
                <w:szCs w:val="22"/>
              </w:rPr>
            </w:pPr>
            <w:r w:rsidRPr="00803EFD">
              <w:rPr>
                <w:rFonts w:cs="Times New Roman"/>
                <w:sz w:val="22"/>
                <w:szCs w:val="22"/>
              </w:rPr>
              <w:t>Getting Technological training</w:t>
            </w:r>
          </w:p>
        </w:tc>
        <w:tc>
          <w:tcPr>
            <w:tcW w:w="1815" w:type="dxa"/>
            <w:shd w:val="clear" w:color="auto" w:fill="auto"/>
            <w:vAlign w:val="center"/>
          </w:tcPr>
          <w:p w14:paraId="51484C15" w14:textId="77777777" w:rsidR="0001740C" w:rsidRPr="00803EFD" w:rsidRDefault="00554AB2" w:rsidP="00E741E9">
            <w:pPr>
              <w:spacing w:line="240" w:lineRule="auto"/>
              <w:jc w:val="left"/>
              <w:rPr>
                <w:rFonts w:cs="Times New Roman"/>
                <w:sz w:val="22"/>
                <w:szCs w:val="22"/>
              </w:rPr>
            </w:pPr>
            <w:r w:rsidRPr="00803EFD">
              <w:rPr>
                <w:rFonts w:cs="Times New Roman"/>
                <w:sz w:val="22"/>
                <w:szCs w:val="22"/>
              </w:rPr>
              <w:t>I will be better at running software like Excel, Database etc.</w:t>
            </w:r>
          </w:p>
        </w:tc>
        <w:tc>
          <w:tcPr>
            <w:tcW w:w="2044" w:type="dxa"/>
            <w:shd w:val="clear" w:color="auto" w:fill="auto"/>
            <w:vAlign w:val="center"/>
          </w:tcPr>
          <w:p w14:paraId="5D9BAC40" w14:textId="77777777" w:rsidR="0001740C" w:rsidRPr="00803EFD" w:rsidRDefault="00554AB2" w:rsidP="00E741E9">
            <w:pPr>
              <w:spacing w:line="240" w:lineRule="auto"/>
              <w:jc w:val="left"/>
              <w:rPr>
                <w:rFonts w:cs="Times New Roman"/>
                <w:sz w:val="22"/>
                <w:szCs w:val="22"/>
              </w:rPr>
            </w:pPr>
            <w:r w:rsidRPr="00803EFD">
              <w:rPr>
                <w:rFonts w:cs="Times New Roman"/>
                <w:sz w:val="22"/>
                <w:szCs w:val="22"/>
              </w:rPr>
              <w:t>Undertaking some online courser from platforms like Co</w:t>
            </w:r>
            <w:r w:rsidR="008B0B10" w:rsidRPr="00803EFD">
              <w:rPr>
                <w:rFonts w:cs="Times New Roman"/>
                <w:sz w:val="22"/>
                <w:szCs w:val="22"/>
              </w:rPr>
              <w:t>u</w:t>
            </w:r>
            <w:r w:rsidRPr="00803EFD">
              <w:rPr>
                <w:rFonts w:cs="Times New Roman"/>
                <w:sz w:val="22"/>
                <w:szCs w:val="22"/>
              </w:rPr>
              <w:t>r</w:t>
            </w:r>
            <w:r w:rsidR="008B0B10" w:rsidRPr="00803EFD">
              <w:rPr>
                <w:rFonts w:cs="Times New Roman"/>
                <w:sz w:val="22"/>
                <w:szCs w:val="22"/>
              </w:rPr>
              <w:t>s</w:t>
            </w:r>
            <w:r w:rsidRPr="00803EFD">
              <w:rPr>
                <w:rFonts w:cs="Times New Roman"/>
                <w:sz w:val="22"/>
                <w:szCs w:val="22"/>
              </w:rPr>
              <w:t>era, Udemy etc.</w:t>
            </w:r>
          </w:p>
        </w:tc>
        <w:tc>
          <w:tcPr>
            <w:tcW w:w="1736" w:type="dxa"/>
            <w:shd w:val="clear" w:color="auto" w:fill="auto"/>
            <w:vAlign w:val="center"/>
          </w:tcPr>
          <w:p w14:paraId="382BFF4C" w14:textId="77777777" w:rsidR="0001740C" w:rsidRPr="00803EFD" w:rsidRDefault="00554AB2" w:rsidP="00E741E9">
            <w:pPr>
              <w:spacing w:line="240" w:lineRule="auto"/>
              <w:jc w:val="left"/>
              <w:rPr>
                <w:rFonts w:cs="Times New Roman"/>
                <w:sz w:val="22"/>
                <w:szCs w:val="22"/>
              </w:rPr>
            </w:pPr>
            <w:r w:rsidRPr="00803EFD">
              <w:rPr>
                <w:rFonts w:cs="Times New Roman"/>
                <w:sz w:val="22"/>
                <w:szCs w:val="22"/>
              </w:rPr>
              <w:t>I will be in need of a personal computer, access to the internet and monitory support.</w:t>
            </w:r>
          </w:p>
        </w:tc>
        <w:tc>
          <w:tcPr>
            <w:tcW w:w="1472" w:type="dxa"/>
            <w:shd w:val="clear" w:color="auto" w:fill="auto"/>
            <w:vAlign w:val="center"/>
          </w:tcPr>
          <w:p w14:paraId="0AEDDD9B" w14:textId="77777777" w:rsidR="0001740C" w:rsidRPr="00803EFD" w:rsidRDefault="00554AB2" w:rsidP="00E741E9">
            <w:pPr>
              <w:spacing w:line="240" w:lineRule="auto"/>
              <w:jc w:val="left"/>
              <w:rPr>
                <w:rFonts w:cs="Times New Roman"/>
                <w:sz w:val="22"/>
                <w:szCs w:val="22"/>
              </w:rPr>
            </w:pPr>
            <w:r w:rsidRPr="00803EFD">
              <w:rPr>
                <w:rFonts w:cs="Times New Roman"/>
                <w:sz w:val="22"/>
                <w:szCs w:val="22"/>
              </w:rPr>
              <w:t>Nov-2020</w:t>
            </w:r>
          </w:p>
        </w:tc>
      </w:tr>
      <w:tr w:rsidR="0030758D" w:rsidRPr="00803EFD" w14:paraId="27E368C3" w14:textId="77777777" w:rsidTr="0001740C">
        <w:trPr>
          <w:trHeight w:val="1030"/>
        </w:trPr>
        <w:tc>
          <w:tcPr>
            <w:tcW w:w="2500" w:type="dxa"/>
            <w:shd w:val="clear" w:color="auto" w:fill="auto"/>
            <w:vAlign w:val="center"/>
          </w:tcPr>
          <w:p w14:paraId="5FA7F652" w14:textId="77777777" w:rsidR="0001740C" w:rsidRPr="00803EFD" w:rsidRDefault="00554AB2" w:rsidP="00E741E9">
            <w:pPr>
              <w:spacing w:line="240" w:lineRule="auto"/>
              <w:jc w:val="left"/>
              <w:rPr>
                <w:rFonts w:cs="Times New Roman"/>
                <w:sz w:val="22"/>
                <w:szCs w:val="22"/>
              </w:rPr>
            </w:pPr>
            <w:r w:rsidRPr="00803EFD">
              <w:rPr>
                <w:rFonts w:cs="Times New Roman"/>
                <w:sz w:val="22"/>
                <w:szCs w:val="22"/>
              </w:rPr>
              <w:t>Overcoming Cross-Cultural Issues</w:t>
            </w:r>
          </w:p>
        </w:tc>
        <w:tc>
          <w:tcPr>
            <w:tcW w:w="1815" w:type="dxa"/>
            <w:shd w:val="clear" w:color="auto" w:fill="auto"/>
            <w:vAlign w:val="center"/>
          </w:tcPr>
          <w:p w14:paraId="49A18E24" w14:textId="77777777" w:rsidR="0001740C" w:rsidRPr="00803EFD" w:rsidRDefault="00554AB2" w:rsidP="00E741E9">
            <w:pPr>
              <w:spacing w:line="240" w:lineRule="auto"/>
              <w:jc w:val="left"/>
              <w:rPr>
                <w:rFonts w:cs="Times New Roman"/>
                <w:sz w:val="22"/>
                <w:szCs w:val="22"/>
              </w:rPr>
            </w:pPr>
            <w:r w:rsidRPr="00803EFD">
              <w:rPr>
                <w:rFonts w:cs="Times New Roman"/>
                <w:sz w:val="22"/>
                <w:szCs w:val="22"/>
              </w:rPr>
              <w:t xml:space="preserve">I will be able to avoid </w:t>
            </w:r>
            <w:r w:rsidR="00E741E9" w:rsidRPr="00803EFD">
              <w:rPr>
                <w:rFonts w:cs="Times New Roman"/>
                <w:sz w:val="22"/>
                <w:szCs w:val="22"/>
              </w:rPr>
              <w:t>cross</w:t>
            </w:r>
            <w:r w:rsidRPr="00803EFD">
              <w:rPr>
                <w:rFonts w:cs="Times New Roman"/>
                <w:sz w:val="22"/>
                <w:szCs w:val="22"/>
              </w:rPr>
              <w:t>-cultural conflict</w:t>
            </w:r>
          </w:p>
        </w:tc>
        <w:tc>
          <w:tcPr>
            <w:tcW w:w="2044" w:type="dxa"/>
            <w:shd w:val="clear" w:color="auto" w:fill="auto"/>
            <w:vAlign w:val="center"/>
          </w:tcPr>
          <w:p w14:paraId="55D6D990" w14:textId="77777777" w:rsidR="0001740C" w:rsidRPr="00803EFD" w:rsidRDefault="00554AB2" w:rsidP="00E741E9">
            <w:pPr>
              <w:spacing w:line="240" w:lineRule="auto"/>
              <w:jc w:val="left"/>
              <w:rPr>
                <w:rFonts w:cs="Times New Roman"/>
                <w:sz w:val="22"/>
                <w:szCs w:val="22"/>
              </w:rPr>
            </w:pPr>
            <w:r w:rsidRPr="00803EFD">
              <w:rPr>
                <w:rFonts w:cs="Times New Roman"/>
                <w:sz w:val="22"/>
                <w:szCs w:val="22"/>
              </w:rPr>
              <w:t>I will communicate with a person from a different culture in an online and offline platform</w:t>
            </w:r>
          </w:p>
        </w:tc>
        <w:tc>
          <w:tcPr>
            <w:tcW w:w="1736" w:type="dxa"/>
            <w:shd w:val="clear" w:color="auto" w:fill="auto"/>
            <w:vAlign w:val="center"/>
          </w:tcPr>
          <w:p w14:paraId="2E654507" w14:textId="77777777" w:rsidR="0001740C" w:rsidRPr="00803EFD" w:rsidRDefault="00554AB2" w:rsidP="00E741E9">
            <w:pPr>
              <w:spacing w:line="240" w:lineRule="auto"/>
              <w:jc w:val="left"/>
              <w:rPr>
                <w:rFonts w:cs="Times New Roman"/>
                <w:sz w:val="22"/>
                <w:szCs w:val="22"/>
              </w:rPr>
            </w:pPr>
            <w:r w:rsidRPr="00803EFD">
              <w:rPr>
                <w:rFonts w:cs="Times New Roman"/>
                <w:sz w:val="22"/>
                <w:szCs w:val="22"/>
              </w:rPr>
              <w:t>Books and articles on cultural preferences.</w:t>
            </w:r>
          </w:p>
        </w:tc>
        <w:tc>
          <w:tcPr>
            <w:tcW w:w="1472" w:type="dxa"/>
            <w:shd w:val="clear" w:color="auto" w:fill="auto"/>
            <w:vAlign w:val="center"/>
          </w:tcPr>
          <w:p w14:paraId="7E15DD9A" w14:textId="77777777" w:rsidR="0001740C" w:rsidRPr="00803EFD" w:rsidRDefault="00554AB2" w:rsidP="00E741E9">
            <w:pPr>
              <w:spacing w:line="240" w:lineRule="auto"/>
              <w:jc w:val="left"/>
              <w:rPr>
                <w:rFonts w:cs="Times New Roman"/>
                <w:sz w:val="22"/>
                <w:szCs w:val="22"/>
              </w:rPr>
            </w:pPr>
            <w:r w:rsidRPr="00803EFD">
              <w:rPr>
                <w:rFonts w:cs="Times New Roman"/>
                <w:sz w:val="22"/>
                <w:szCs w:val="22"/>
              </w:rPr>
              <w:t>Feb-2021</w:t>
            </w:r>
          </w:p>
        </w:tc>
      </w:tr>
      <w:tr w:rsidR="0030758D" w:rsidRPr="00803EFD" w14:paraId="0FD0DECA" w14:textId="77777777" w:rsidTr="0001740C">
        <w:trPr>
          <w:trHeight w:val="895"/>
        </w:trPr>
        <w:tc>
          <w:tcPr>
            <w:tcW w:w="2500" w:type="dxa"/>
            <w:shd w:val="clear" w:color="auto" w:fill="auto"/>
            <w:vAlign w:val="center"/>
          </w:tcPr>
          <w:p w14:paraId="5A36D894" w14:textId="77777777" w:rsidR="0001740C" w:rsidRPr="00803EFD" w:rsidRDefault="00554AB2" w:rsidP="00E741E9">
            <w:pPr>
              <w:spacing w:line="240" w:lineRule="auto"/>
              <w:jc w:val="left"/>
              <w:rPr>
                <w:rFonts w:cs="Times New Roman"/>
                <w:sz w:val="22"/>
                <w:szCs w:val="22"/>
              </w:rPr>
            </w:pPr>
            <w:r w:rsidRPr="00803EFD">
              <w:rPr>
                <w:rFonts w:cs="Times New Roman"/>
                <w:sz w:val="22"/>
                <w:szCs w:val="22"/>
              </w:rPr>
              <w:t>Increasing communication skills</w:t>
            </w:r>
          </w:p>
        </w:tc>
        <w:tc>
          <w:tcPr>
            <w:tcW w:w="1815" w:type="dxa"/>
            <w:shd w:val="clear" w:color="auto" w:fill="auto"/>
            <w:vAlign w:val="center"/>
          </w:tcPr>
          <w:p w14:paraId="051F9A82" w14:textId="77777777" w:rsidR="0001740C" w:rsidRPr="00803EFD" w:rsidRDefault="00554AB2" w:rsidP="00E741E9">
            <w:pPr>
              <w:spacing w:line="240" w:lineRule="auto"/>
              <w:jc w:val="left"/>
              <w:rPr>
                <w:rFonts w:cs="Times New Roman"/>
                <w:sz w:val="22"/>
                <w:szCs w:val="22"/>
              </w:rPr>
            </w:pPr>
            <w:r w:rsidRPr="00803EFD">
              <w:rPr>
                <w:rFonts w:cs="Times New Roman"/>
                <w:sz w:val="22"/>
                <w:szCs w:val="22"/>
              </w:rPr>
              <w:t>I will be able to talk with people in different circumstances very effectively.</w:t>
            </w:r>
          </w:p>
        </w:tc>
        <w:tc>
          <w:tcPr>
            <w:tcW w:w="2044" w:type="dxa"/>
            <w:shd w:val="clear" w:color="auto" w:fill="auto"/>
            <w:vAlign w:val="center"/>
          </w:tcPr>
          <w:p w14:paraId="2877208E" w14:textId="77777777" w:rsidR="0001740C" w:rsidRPr="00803EFD" w:rsidRDefault="00554AB2" w:rsidP="00E741E9">
            <w:pPr>
              <w:spacing w:line="240" w:lineRule="auto"/>
              <w:jc w:val="left"/>
              <w:rPr>
                <w:rFonts w:cs="Times New Roman"/>
                <w:sz w:val="22"/>
                <w:szCs w:val="22"/>
              </w:rPr>
            </w:pPr>
            <w:r w:rsidRPr="00803EFD">
              <w:rPr>
                <w:rFonts w:cs="Times New Roman"/>
                <w:sz w:val="22"/>
                <w:szCs w:val="22"/>
              </w:rPr>
              <w:t>Undertaking online courses, making continuous practice by communication with peoples, Reading books on communication</w:t>
            </w:r>
          </w:p>
        </w:tc>
        <w:tc>
          <w:tcPr>
            <w:tcW w:w="1736" w:type="dxa"/>
            <w:shd w:val="clear" w:color="auto" w:fill="auto"/>
            <w:vAlign w:val="center"/>
          </w:tcPr>
          <w:p w14:paraId="7D28AB51" w14:textId="77777777" w:rsidR="0001740C" w:rsidRPr="00803EFD" w:rsidRDefault="00554AB2" w:rsidP="00E741E9">
            <w:pPr>
              <w:spacing w:line="240" w:lineRule="auto"/>
              <w:jc w:val="left"/>
              <w:rPr>
                <w:rFonts w:cs="Times New Roman"/>
                <w:sz w:val="22"/>
                <w:szCs w:val="22"/>
              </w:rPr>
            </w:pPr>
            <w:r w:rsidRPr="00803EFD">
              <w:rPr>
                <w:rFonts w:cs="Times New Roman"/>
                <w:sz w:val="22"/>
                <w:szCs w:val="22"/>
              </w:rPr>
              <w:t>Personal electric device for courses, necessary books and internet access,</w:t>
            </w:r>
          </w:p>
        </w:tc>
        <w:tc>
          <w:tcPr>
            <w:tcW w:w="1472" w:type="dxa"/>
            <w:shd w:val="clear" w:color="auto" w:fill="auto"/>
            <w:vAlign w:val="center"/>
          </w:tcPr>
          <w:p w14:paraId="1C414A6C" w14:textId="77777777" w:rsidR="0001740C" w:rsidRPr="00803EFD" w:rsidRDefault="00554AB2" w:rsidP="00E741E9">
            <w:pPr>
              <w:spacing w:line="240" w:lineRule="auto"/>
              <w:jc w:val="left"/>
              <w:rPr>
                <w:rFonts w:cs="Times New Roman"/>
                <w:sz w:val="22"/>
                <w:szCs w:val="22"/>
              </w:rPr>
            </w:pPr>
            <w:r w:rsidRPr="00803EFD">
              <w:rPr>
                <w:rFonts w:cs="Times New Roman"/>
                <w:sz w:val="22"/>
                <w:szCs w:val="22"/>
              </w:rPr>
              <w:t>Aug-2021</w:t>
            </w:r>
          </w:p>
        </w:tc>
      </w:tr>
      <w:tr w:rsidR="0030758D" w:rsidRPr="00803EFD" w14:paraId="61CD53C5" w14:textId="77777777" w:rsidTr="0001740C">
        <w:trPr>
          <w:trHeight w:val="1030"/>
        </w:trPr>
        <w:tc>
          <w:tcPr>
            <w:tcW w:w="2500" w:type="dxa"/>
            <w:shd w:val="clear" w:color="auto" w:fill="auto"/>
            <w:vAlign w:val="center"/>
          </w:tcPr>
          <w:p w14:paraId="5AFF9EC8" w14:textId="77777777" w:rsidR="0001740C" w:rsidRPr="00803EFD" w:rsidRDefault="00554AB2" w:rsidP="00E741E9">
            <w:pPr>
              <w:spacing w:line="240" w:lineRule="auto"/>
              <w:jc w:val="left"/>
              <w:rPr>
                <w:rFonts w:cs="Times New Roman"/>
                <w:sz w:val="22"/>
                <w:szCs w:val="22"/>
              </w:rPr>
            </w:pPr>
            <w:r w:rsidRPr="00803EFD">
              <w:rPr>
                <w:rFonts w:cs="Times New Roman"/>
                <w:sz w:val="22"/>
                <w:szCs w:val="22"/>
              </w:rPr>
              <w:t>Interact with many personnel and increase my connectivity</w:t>
            </w:r>
          </w:p>
        </w:tc>
        <w:tc>
          <w:tcPr>
            <w:tcW w:w="1815" w:type="dxa"/>
            <w:shd w:val="clear" w:color="auto" w:fill="auto"/>
            <w:vAlign w:val="center"/>
          </w:tcPr>
          <w:p w14:paraId="1B7B4FBA" w14:textId="77777777" w:rsidR="0001740C" w:rsidRPr="00803EFD" w:rsidRDefault="00554AB2" w:rsidP="00E741E9">
            <w:pPr>
              <w:spacing w:line="240" w:lineRule="auto"/>
              <w:jc w:val="left"/>
              <w:rPr>
                <w:rFonts w:cs="Times New Roman"/>
                <w:sz w:val="22"/>
                <w:szCs w:val="22"/>
              </w:rPr>
            </w:pPr>
            <w:r w:rsidRPr="00803EFD">
              <w:rPr>
                <w:rFonts w:cs="Times New Roman"/>
                <w:sz w:val="22"/>
                <w:szCs w:val="22"/>
              </w:rPr>
              <w:t>I will expand my network and will know a credible person from different places</w:t>
            </w:r>
          </w:p>
        </w:tc>
        <w:tc>
          <w:tcPr>
            <w:tcW w:w="2044" w:type="dxa"/>
            <w:shd w:val="clear" w:color="auto" w:fill="auto"/>
            <w:vAlign w:val="center"/>
          </w:tcPr>
          <w:p w14:paraId="64AE49B7" w14:textId="77777777" w:rsidR="0001740C" w:rsidRPr="00803EFD" w:rsidRDefault="00554AB2" w:rsidP="00E741E9">
            <w:pPr>
              <w:spacing w:line="240" w:lineRule="auto"/>
              <w:jc w:val="left"/>
              <w:rPr>
                <w:rFonts w:cs="Times New Roman"/>
                <w:sz w:val="22"/>
                <w:szCs w:val="22"/>
              </w:rPr>
            </w:pPr>
            <w:r w:rsidRPr="00803EFD">
              <w:rPr>
                <w:rFonts w:cs="Times New Roman"/>
                <w:sz w:val="22"/>
                <w:szCs w:val="22"/>
              </w:rPr>
              <w:t>I will attend seminars and workshops or work as a volunteer for making a connection</w:t>
            </w:r>
          </w:p>
        </w:tc>
        <w:tc>
          <w:tcPr>
            <w:tcW w:w="1736" w:type="dxa"/>
            <w:shd w:val="clear" w:color="auto" w:fill="auto"/>
            <w:vAlign w:val="center"/>
          </w:tcPr>
          <w:p w14:paraId="0D4EE5B3" w14:textId="77777777" w:rsidR="0001740C" w:rsidRPr="00803EFD" w:rsidRDefault="00554AB2" w:rsidP="00E741E9">
            <w:pPr>
              <w:spacing w:line="240" w:lineRule="auto"/>
              <w:jc w:val="left"/>
              <w:rPr>
                <w:rFonts w:cs="Times New Roman"/>
                <w:sz w:val="22"/>
                <w:szCs w:val="22"/>
              </w:rPr>
            </w:pPr>
            <w:r w:rsidRPr="00803EFD">
              <w:rPr>
                <w:rFonts w:cs="Times New Roman"/>
                <w:sz w:val="22"/>
                <w:szCs w:val="22"/>
              </w:rPr>
              <w:t>Basic communication hacks, information about events where I can expand networks</w:t>
            </w:r>
          </w:p>
        </w:tc>
        <w:tc>
          <w:tcPr>
            <w:tcW w:w="1472" w:type="dxa"/>
            <w:shd w:val="clear" w:color="auto" w:fill="auto"/>
            <w:vAlign w:val="center"/>
          </w:tcPr>
          <w:p w14:paraId="26CEACF1" w14:textId="77777777" w:rsidR="0001740C" w:rsidRPr="00803EFD" w:rsidRDefault="00554AB2" w:rsidP="00E741E9">
            <w:pPr>
              <w:spacing w:line="240" w:lineRule="auto"/>
              <w:jc w:val="left"/>
              <w:rPr>
                <w:rFonts w:cs="Times New Roman"/>
                <w:sz w:val="22"/>
                <w:szCs w:val="22"/>
              </w:rPr>
            </w:pPr>
            <w:r w:rsidRPr="00803EFD">
              <w:rPr>
                <w:rFonts w:cs="Times New Roman"/>
                <w:sz w:val="22"/>
                <w:szCs w:val="22"/>
              </w:rPr>
              <w:t>Oct-2021</w:t>
            </w:r>
          </w:p>
        </w:tc>
      </w:tr>
    </w:tbl>
    <w:p w14:paraId="1D138B94" w14:textId="77777777" w:rsidR="000D2879" w:rsidRPr="00803EFD" w:rsidRDefault="00554AB2" w:rsidP="005705EE">
      <w:pPr>
        <w:spacing w:line="259" w:lineRule="auto"/>
        <w:jc w:val="left"/>
        <w:rPr>
          <w:rFonts w:cs="Times New Roman"/>
        </w:rPr>
      </w:pPr>
      <w:r w:rsidRPr="00803EFD">
        <w:rPr>
          <w:rFonts w:cs="Times New Roman"/>
        </w:rPr>
        <w:br w:type="page"/>
      </w:r>
    </w:p>
    <w:p w14:paraId="11DE6C88" w14:textId="77777777" w:rsidR="00303AAD" w:rsidRPr="00803EFD" w:rsidRDefault="00554AB2" w:rsidP="005705EE">
      <w:pPr>
        <w:pStyle w:val="Heading1"/>
        <w:rPr>
          <w:rFonts w:cs="Times New Roman"/>
        </w:rPr>
      </w:pPr>
      <w:bookmarkStart w:id="29" w:name="_Toc46774681"/>
      <w:r w:rsidRPr="00803EFD">
        <w:rPr>
          <w:rFonts w:cs="Times New Roman"/>
        </w:rPr>
        <w:lastRenderedPageBreak/>
        <w:t>Conclusion</w:t>
      </w:r>
      <w:bookmarkEnd w:id="29"/>
      <w:r w:rsidRPr="00803EFD">
        <w:rPr>
          <w:rFonts w:cs="Times New Roman"/>
        </w:rPr>
        <w:t xml:space="preserve"> </w:t>
      </w:r>
    </w:p>
    <w:p w14:paraId="1CF666FD" w14:textId="77777777" w:rsidR="00D34696" w:rsidRPr="00803EFD" w:rsidRDefault="00554AB2" w:rsidP="005705EE">
      <w:pPr>
        <w:rPr>
          <w:rFonts w:cs="Times New Roman"/>
        </w:rPr>
      </w:pPr>
      <w:r w:rsidRPr="00803EFD">
        <w:rPr>
          <w:rFonts w:cs="Times New Roman"/>
        </w:rPr>
        <w:t>The full report covers the Tesco PLC project management "Green Power Plan." The study demonstrates the advantages and drawbacks of various project management techniques in project management. The author demonstrates the layout of the Gantt map, PERT map, NPV. Also, this report includes correspondence with the stakeholders, risk management, change management and insightful writing.</w:t>
      </w:r>
      <w:r w:rsidR="005C637C" w:rsidRPr="00803EFD">
        <w:rPr>
          <w:rFonts w:cs="Times New Roman"/>
        </w:rPr>
        <w:t xml:space="preserve"> The project contains some risks. One of them is the government’s intervention. Shortage of proper funds may cause risk. Moreover, the criteria of stakeholder </w:t>
      </w:r>
      <w:r w:rsidR="008B0B10" w:rsidRPr="00803EFD">
        <w:rPr>
          <w:rFonts w:cs="Times New Roman"/>
        </w:rPr>
        <w:t>are</w:t>
      </w:r>
      <w:r w:rsidR="005C637C" w:rsidRPr="00803EFD">
        <w:rPr>
          <w:rFonts w:cs="Times New Roman"/>
        </w:rPr>
        <w:t xml:space="preserve"> high power, high interest and the manager should adopt an appropriate communication method. The estimated NPV of this project is £9736.75 which indicates the project is acceptable because the NPV is positive. </w:t>
      </w:r>
    </w:p>
    <w:p w14:paraId="33D9B9A0" w14:textId="77777777" w:rsidR="00D34696" w:rsidRPr="00803EFD" w:rsidRDefault="00554AB2">
      <w:pPr>
        <w:spacing w:line="259" w:lineRule="auto"/>
        <w:jc w:val="left"/>
        <w:rPr>
          <w:rFonts w:cs="Times New Roman"/>
        </w:rPr>
      </w:pPr>
      <w:r w:rsidRPr="00803EFD">
        <w:rPr>
          <w:rFonts w:cs="Times New Roman"/>
        </w:rPr>
        <w:br w:type="page"/>
      </w:r>
    </w:p>
    <w:p w14:paraId="42B2EE11" w14:textId="77777777" w:rsidR="005705EE" w:rsidRPr="00803EFD" w:rsidRDefault="00554AB2" w:rsidP="00D34696">
      <w:pPr>
        <w:pStyle w:val="Heading1"/>
        <w:rPr>
          <w:rFonts w:cs="Times New Roman"/>
        </w:rPr>
      </w:pPr>
      <w:bookmarkStart w:id="30" w:name="_Toc46774682"/>
      <w:r w:rsidRPr="00803EFD">
        <w:rPr>
          <w:rFonts w:cs="Times New Roman"/>
        </w:rPr>
        <w:lastRenderedPageBreak/>
        <w:t>References</w:t>
      </w:r>
      <w:bookmarkEnd w:id="30"/>
    </w:p>
    <w:p w14:paraId="6563CBD4" w14:textId="77777777" w:rsidR="00F369A6" w:rsidRPr="00803EFD" w:rsidRDefault="00554AB2" w:rsidP="00D34696">
      <w:pPr>
        <w:rPr>
          <w:rFonts w:cs="Times New Roman"/>
          <w:color w:val="222222"/>
          <w:szCs w:val="24"/>
          <w:shd w:val="clear" w:color="auto" w:fill="FFFFFF"/>
        </w:rPr>
      </w:pPr>
      <w:r w:rsidRPr="00803EFD">
        <w:rPr>
          <w:rFonts w:cs="Times New Roman"/>
          <w:color w:val="222222"/>
          <w:szCs w:val="24"/>
          <w:shd w:val="clear" w:color="auto" w:fill="FFFFFF"/>
        </w:rPr>
        <w:t>Andler, N., 2016. </w:t>
      </w:r>
      <w:r w:rsidRPr="00803EFD">
        <w:rPr>
          <w:rFonts w:cs="Times New Roman"/>
          <w:i/>
          <w:iCs/>
          <w:color w:val="222222"/>
          <w:szCs w:val="24"/>
          <w:shd w:val="clear" w:color="auto" w:fill="FFFFFF"/>
        </w:rPr>
        <w:t>Tools for project management, workshops and consulting: a must-have compendium of essential tools and techniques</w:t>
      </w:r>
      <w:r w:rsidRPr="00803EFD">
        <w:rPr>
          <w:rFonts w:cs="Times New Roman"/>
          <w:color w:val="222222"/>
          <w:szCs w:val="24"/>
          <w:shd w:val="clear" w:color="auto" w:fill="FFFFFF"/>
        </w:rPr>
        <w:t>. John Wiley &amp; Sons.</w:t>
      </w:r>
    </w:p>
    <w:p w14:paraId="408F730F" w14:textId="77777777" w:rsidR="00F369A6" w:rsidRPr="00803EFD" w:rsidRDefault="00554AB2" w:rsidP="00D34696">
      <w:pPr>
        <w:rPr>
          <w:rFonts w:cs="Times New Roman"/>
          <w:color w:val="222222"/>
          <w:szCs w:val="24"/>
          <w:shd w:val="clear" w:color="auto" w:fill="FFFFFF"/>
        </w:rPr>
      </w:pPr>
      <w:r w:rsidRPr="00803EFD">
        <w:rPr>
          <w:rFonts w:cs="Times New Roman"/>
          <w:color w:val="222222"/>
          <w:szCs w:val="24"/>
          <w:shd w:val="clear" w:color="auto" w:fill="FFFFFF"/>
        </w:rPr>
        <w:t>Aven, T., 2016. Risk assessment and risk management: Review of recent advances on their foundation. </w:t>
      </w:r>
      <w:r w:rsidRPr="00803EFD">
        <w:rPr>
          <w:rFonts w:cs="Times New Roman"/>
          <w:i/>
          <w:iCs/>
          <w:color w:val="222222"/>
          <w:szCs w:val="24"/>
          <w:shd w:val="clear" w:color="auto" w:fill="FFFFFF"/>
        </w:rPr>
        <w:t>European Journal of Operational Research</w:t>
      </w:r>
      <w:r w:rsidRPr="00803EFD">
        <w:rPr>
          <w:rFonts w:cs="Times New Roman"/>
          <w:color w:val="222222"/>
          <w:szCs w:val="24"/>
          <w:shd w:val="clear" w:color="auto" w:fill="FFFFFF"/>
        </w:rPr>
        <w:t>, </w:t>
      </w:r>
      <w:r w:rsidRPr="00803EFD">
        <w:rPr>
          <w:rFonts w:cs="Times New Roman"/>
          <w:i/>
          <w:iCs/>
          <w:color w:val="222222"/>
          <w:szCs w:val="24"/>
          <w:shd w:val="clear" w:color="auto" w:fill="FFFFFF"/>
        </w:rPr>
        <w:t>253</w:t>
      </w:r>
      <w:r w:rsidRPr="00803EFD">
        <w:rPr>
          <w:rFonts w:cs="Times New Roman"/>
          <w:color w:val="222222"/>
          <w:szCs w:val="24"/>
          <w:shd w:val="clear" w:color="auto" w:fill="FFFFFF"/>
        </w:rPr>
        <w:t>(1), pp.1-13.</w:t>
      </w:r>
    </w:p>
    <w:p w14:paraId="5A3DE7A1" w14:textId="77777777" w:rsidR="00F369A6" w:rsidRPr="00803EFD" w:rsidRDefault="00554AB2" w:rsidP="00D34696">
      <w:pPr>
        <w:rPr>
          <w:rFonts w:cs="Times New Roman"/>
          <w:color w:val="222222"/>
          <w:szCs w:val="24"/>
          <w:shd w:val="clear" w:color="auto" w:fill="FFFFFF"/>
        </w:rPr>
      </w:pPr>
      <w:r w:rsidRPr="00803EFD">
        <w:rPr>
          <w:rFonts w:cs="Times New Roman"/>
          <w:color w:val="222222"/>
          <w:szCs w:val="24"/>
          <w:shd w:val="clear" w:color="auto" w:fill="FFFFFF"/>
        </w:rPr>
        <w:t>Blombäck, A. and Brunninge, O., 2016. Identifying the role of heritage communication: A stakeholder-function framework. </w:t>
      </w:r>
      <w:r w:rsidRPr="00803EFD">
        <w:rPr>
          <w:rFonts w:cs="Times New Roman"/>
          <w:i/>
          <w:iCs/>
          <w:color w:val="222222"/>
          <w:szCs w:val="24"/>
          <w:shd w:val="clear" w:color="auto" w:fill="FFFFFF"/>
        </w:rPr>
        <w:t>International Studies of Management &amp; Organ</w:t>
      </w:r>
      <w:r w:rsidR="00DF65CD" w:rsidRPr="00803EFD">
        <w:rPr>
          <w:rFonts w:cs="Times New Roman"/>
          <w:i/>
          <w:iCs/>
          <w:color w:val="222222"/>
          <w:szCs w:val="24"/>
          <w:shd w:val="clear" w:color="auto" w:fill="FFFFFF"/>
        </w:rPr>
        <w:t>isa</w:t>
      </w:r>
      <w:r w:rsidRPr="00803EFD">
        <w:rPr>
          <w:rFonts w:cs="Times New Roman"/>
          <w:i/>
          <w:iCs/>
          <w:color w:val="222222"/>
          <w:szCs w:val="24"/>
          <w:shd w:val="clear" w:color="auto" w:fill="FFFFFF"/>
        </w:rPr>
        <w:t>tion</w:t>
      </w:r>
      <w:r w:rsidRPr="00803EFD">
        <w:rPr>
          <w:rFonts w:cs="Times New Roman"/>
          <w:color w:val="222222"/>
          <w:szCs w:val="24"/>
          <w:shd w:val="clear" w:color="auto" w:fill="FFFFFF"/>
        </w:rPr>
        <w:t>, </w:t>
      </w:r>
      <w:r w:rsidRPr="00803EFD">
        <w:rPr>
          <w:rFonts w:cs="Times New Roman"/>
          <w:i/>
          <w:iCs/>
          <w:color w:val="222222"/>
          <w:szCs w:val="24"/>
          <w:shd w:val="clear" w:color="auto" w:fill="FFFFFF"/>
        </w:rPr>
        <w:t>46</w:t>
      </w:r>
      <w:r w:rsidRPr="00803EFD">
        <w:rPr>
          <w:rFonts w:cs="Times New Roman"/>
          <w:color w:val="222222"/>
          <w:szCs w:val="24"/>
          <w:shd w:val="clear" w:color="auto" w:fill="FFFFFF"/>
        </w:rPr>
        <w:t>(4), pp.256-268.</w:t>
      </w:r>
    </w:p>
    <w:p w14:paraId="13EBFBE2" w14:textId="77777777" w:rsidR="00F369A6" w:rsidRPr="00803EFD" w:rsidRDefault="00554AB2" w:rsidP="00D34696">
      <w:pPr>
        <w:rPr>
          <w:rFonts w:cs="Times New Roman"/>
          <w:color w:val="222222"/>
          <w:szCs w:val="24"/>
          <w:shd w:val="clear" w:color="auto" w:fill="FFFFFF"/>
        </w:rPr>
      </w:pPr>
      <w:r w:rsidRPr="00803EFD">
        <w:rPr>
          <w:rFonts w:cs="Times New Roman"/>
          <w:color w:val="222222"/>
          <w:szCs w:val="24"/>
          <w:shd w:val="clear" w:color="auto" w:fill="FFFFFF"/>
        </w:rPr>
        <w:t>Chauma, C.N., 2017. </w:t>
      </w:r>
      <w:r w:rsidRPr="00803EFD">
        <w:rPr>
          <w:rFonts w:cs="Times New Roman"/>
          <w:i/>
          <w:iCs/>
          <w:color w:val="222222"/>
          <w:szCs w:val="24"/>
          <w:shd w:val="clear" w:color="auto" w:fill="FFFFFF"/>
        </w:rPr>
        <w:t>The application of project management tools and techniques in ICT SME projects in Western Cape</w:t>
      </w:r>
      <w:r w:rsidRPr="00803EFD">
        <w:rPr>
          <w:rFonts w:cs="Times New Roman"/>
          <w:color w:val="222222"/>
          <w:szCs w:val="24"/>
          <w:shd w:val="clear" w:color="auto" w:fill="FFFFFF"/>
        </w:rPr>
        <w:t> (Doctoral dissertation, Cape Peninsula University of Technology).</w:t>
      </w:r>
    </w:p>
    <w:p w14:paraId="5F2AD242" w14:textId="77777777" w:rsidR="00F369A6" w:rsidRPr="00803EFD" w:rsidRDefault="00554AB2" w:rsidP="00D34696">
      <w:pPr>
        <w:rPr>
          <w:rFonts w:cs="Times New Roman"/>
          <w:color w:val="222222"/>
          <w:szCs w:val="24"/>
          <w:shd w:val="clear" w:color="auto" w:fill="FFFFFF"/>
        </w:rPr>
      </w:pPr>
      <w:r w:rsidRPr="00803EFD">
        <w:rPr>
          <w:rFonts w:cs="Times New Roman"/>
          <w:color w:val="222222"/>
          <w:szCs w:val="24"/>
          <w:shd w:val="clear" w:color="auto" w:fill="FFFFFF"/>
        </w:rPr>
        <w:t>Cummings, S., Bridgman, T. and Brown, K.G., 2016. Unfreezing change as three steps: Rethinking Kurt Lewin’s legacy for change management. </w:t>
      </w:r>
      <w:r w:rsidRPr="00803EFD">
        <w:rPr>
          <w:rFonts w:cs="Times New Roman"/>
          <w:i/>
          <w:iCs/>
          <w:color w:val="222222"/>
          <w:szCs w:val="24"/>
          <w:shd w:val="clear" w:color="auto" w:fill="FFFFFF"/>
        </w:rPr>
        <w:t>Human Relations</w:t>
      </w:r>
      <w:r w:rsidRPr="00803EFD">
        <w:rPr>
          <w:rFonts w:cs="Times New Roman"/>
          <w:color w:val="222222"/>
          <w:szCs w:val="24"/>
          <w:shd w:val="clear" w:color="auto" w:fill="FFFFFF"/>
        </w:rPr>
        <w:t>, </w:t>
      </w:r>
      <w:r w:rsidRPr="00803EFD">
        <w:rPr>
          <w:rFonts w:cs="Times New Roman"/>
          <w:i/>
          <w:iCs/>
          <w:color w:val="222222"/>
          <w:szCs w:val="24"/>
          <w:shd w:val="clear" w:color="auto" w:fill="FFFFFF"/>
        </w:rPr>
        <w:t>69</w:t>
      </w:r>
      <w:r w:rsidRPr="00803EFD">
        <w:rPr>
          <w:rFonts w:cs="Times New Roman"/>
          <w:color w:val="222222"/>
          <w:szCs w:val="24"/>
          <w:shd w:val="clear" w:color="auto" w:fill="FFFFFF"/>
        </w:rPr>
        <w:t>(1), pp.33-60.</w:t>
      </w:r>
    </w:p>
    <w:p w14:paraId="08D120EC" w14:textId="77777777" w:rsidR="00F369A6" w:rsidRPr="00803EFD" w:rsidRDefault="00554AB2" w:rsidP="00D34696">
      <w:pPr>
        <w:rPr>
          <w:rFonts w:cs="Times New Roman"/>
          <w:color w:val="222222"/>
          <w:szCs w:val="24"/>
          <w:shd w:val="clear" w:color="auto" w:fill="FFFFFF"/>
        </w:rPr>
      </w:pPr>
      <w:r w:rsidRPr="00803EFD">
        <w:rPr>
          <w:rFonts w:cs="Times New Roman"/>
          <w:color w:val="222222"/>
          <w:szCs w:val="24"/>
          <w:shd w:val="clear" w:color="auto" w:fill="FFFFFF"/>
        </w:rPr>
        <w:t>Demirkesen, S. and Ozorhon, B., 2017. Impact of integration management on construction project management performance. </w:t>
      </w:r>
      <w:r w:rsidRPr="00803EFD">
        <w:rPr>
          <w:rFonts w:cs="Times New Roman"/>
          <w:i/>
          <w:iCs/>
          <w:color w:val="222222"/>
          <w:szCs w:val="24"/>
          <w:shd w:val="clear" w:color="auto" w:fill="FFFFFF"/>
        </w:rPr>
        <w:t>International Journal of Project Management</w:t>
      </w:r>
      <w:r w:rsidRPr="00803EFD">
        <w:rPr>
          <w:rFonts w:cs="Times New Roman"/>
          <w:color w:val="222222"/>
          <w:szCs w:val="24"/>
          <w:shd w:val="clear" w:color="auto" w:fill="FFFFFF"/>
        </w:rPr>
        <w:t>, </w:t>
      </w:r>
      <w:r w:rsidRPr="00803EFD">
        <w:rPr>
          <w:rFonts w:cs="Times New Roman"/>
          <w:i/>
          <w:iCs/>
          <w:color w:val="222222"/>
          <w:szCs w:val="24"/>
          <w:shd w:val="clear" w:color="auto" w:fill="FFFFFF"/>
        </w:rPr>
        <w:t>35</w:t>
      </w:r>
      <w:r w:rsidRPr="00803EFD">
        <w:rPr>
          <w:rFonts w:cs="Times New Roman"/>
          <w:color w:val="222222"/>
          <w:szCs w:val="24"/>
          <w:shd w:val="clear" w:color="auto" w:fill="FFFFFF"/>
        </w:rPr>
        <w:t>(8), pp.1639-1654.</w:t>
      </w:r>
    </w:p>
    <w:p w14:paraId="59E8A346" w14:textId="77777777" w:rsidR="00F369A6" w:rsidRPr="00803EFD" w:rsidRDefault="00554AB2" w:rsidP="00D34696">
      <w:pPr>
        <w:rPr>
          <w:rFonts w:cs="Times New Roman"/>
          <w:color w:val="222222"/>
          <w:szCs w:val="24"/>
          <w:shd w:val="clear" w:color="auto" w:fill="FFFFFF"/>
        </w:rPr>
      </w:pPr>
      <w:r w:rsidRPr="00803EFD">
        <w:rPr>
          <w:rFonts w:cs="Times New Roman"/>
          <w:color w:val="222222"/>
          <w:szCs w:val="24"/>
          <w:shd w:val="clear" w:color="auto" w:fill="FFFFFF"/>
        </w:rPr>
        <w:t>Giannakis, M. and Papadopoulos, T., 2016. Supply chain sustainability: A risk management approach. </w:t>
      </w:r>
      <w:r w:rsidRPr="00803EFD">
        <w:rPr>
          <w:rFonts w:cs="Times New Roman"/>
          <w:i/>
          <w:iCs/>
          <w:color w:val="222222"/>
          <w:szCs w:val="24"/>
          <w:shd w:val="clear" w:color="auto" w:fill="FFFFFF"/>
        </w:rPr>
        <w:t>International Journal of Production Economics</w:t>
      </w:r>
      <w:r w:rsidRPr="00803EFD">
        <w:rPr>
          <w:rFonts w:cs="Times New Roman"/>
          <w:color w:val="222222"/>
          <w:szCs w:val="24"/>
          <w:shd w:val="clear" w:color="auto" w:fill="FFFFFF"/>
        </w:rPr>
        <w:t>, </w:t>
      </w:r>
      <w:r w:rsidRPr="00803EFD">
        <w:rPr>
          <w:rFonts w:cs="Times New Roman"/>
          <w:i/>
          <w:iCs/>
          <w:color w:val="222222"/>
          <w:szCs w:val="24"/>
          <w:shd w:val="clear" w:color="auto" w:fill="FFFFFF"/>
        </w:rPr>
        <w:t>171</w:t>
      </w:r>
      <w:r w:rsidRPr="00803EFD">
        <w:rPr>
          <w:rFonts w:cs="Times New Roman"/>
          <w:color w:val="222222"/>
          <w:szCs w:val="24"/>
          <w:shd w:val="clear" w:color="auto" w:fill="FFFFFF"/>
        </w:rPr>
        <w:t>, pp.455-470.</w:t>
      </w:r>
    </w:p>
    <w:p w14:paraId="4CCC8E58" w14:textId="77777777" w:rsidR="00F369A6" w:rsidRPr="00803EFD" w:rsidRDefault="00554AB2" w:rsidP="00D34696">
      <w:pPr>
        <w:rPr>
          <w:rFonts w:cs="Times New Roman"/>
          <w:color w:val="222222"/>
          <w:szCs w:val="24"/>
          <w:shd w:val="clear" w:color="auto" w:fill="FFFFFF"/>
        </w:rPr>
      </w:pPr>
      <w:r w:rsidRPr="00803EFD">
        <w:rPr>
          <w:rFonts w:cs="Times New Roman"/>
          <w:color w:val="222222"/>
          <w:szCs w:val="24"/>
          <w:shd w:val="clear" w:color="auto" w:fill="FFFFFF"/>
        </w:rPr>
        <w:t>Heagney, J., 2016. </w:t>
      </w:r>
      <w:r w:rsidRPr="00803EFD">
        <w:rPr>
          <w:rFonts w:cs="Times New Roman"/>
          <w:i/>
          <w:iCs/>
          <w:color w:val="222222"/>
          <w:szCs w:val="24"/>
          <w:shd w:val="clear" w:color="auto" w:fill="FFFFFF"/>
        </w:rPr>
        <w:t>Fundamentals of project management</w:t>
      </w:r>
      <w:r w:rsidRPr="00803EFD">
        <w:rPr>
          <w:rFonts w:cs="Times New Roman"/>
          <w:color w:val="222222"/>
          <w:szCs w:val="24"/>
          <w:shd w:val="clear" w:color="auto" w:fill="FFFFFF"/>
        </w:rPr>
        <w:t>. Amacom.</w:t>
      </w:r>
    </w:p>
    <w:p w14:paraId="5E7D9E9B" w14:textId="77777777" w:rsidR="00F369A6" w:rsidRPr="00803EFD" w:rsidRDefault="00554AB2" w:rsidP="00D34696">
      <w:pPr>
        <w:rPr>
          <w:rFonts w:cs="Times New Roman"/>
          <w:color w:val="222222"/>
          <w:szCs w:val="24"/>
          <w:shd w:val="clear" w:color="auto" w:fill="FFFFFF"/>
        </w:rPr>
      </w:pPr>
      <w:r w:rsidRPr="00803EFD">
        <w:rPr>
          <w:rFonts w:cs="Times New Roman"/>
          <w:color w:val="222222"/>
          <w:szCs w:val="24"/>
          <w:shd w:val="clear" w:color="auto" w:fill="FFFFFF"/>
        </w:rPr>
        <w:t>Hendradewa, A.P., 2019, May. Schedule Risk Analysis by Different Phases of Construction Project Using CPM-PERT and Monte-Carlo Simulation. In </w:t>
      </w:r>
      <w:r w:rsidRPr="00803EFD">
        <w:rPr>
          <w:rFonts w:cs="Times New Roman"/>
          <w:i/>
          <w:iCs/>
          <w:color w:val="222222"/>
          <w:szCs w:val="24"/>
          <w:shd w:val="clear" w:color="auto" w:fill="FFFFFF"/>
        </w:rPr>
        <w:t>IOP Conference Series: Materials Science and Engineering</w:t>
      </w:r>
      <w:r w:rsidRPr="00803EFD">
        <w:rPr>
          <w:rFonts w:cs="Times New Roman"/>
          <w:color w:val="222222"/>
          <w:szCs w:val="24"/>
          <w:shd w:val="clear" w:color="auto" w:fill="FFFFFF"/>
        </w:rPr>
        <w:t> (Vol. 528, No. 1, p. 012035). IOP Publishing.</w:t>
      </w:r>
    </w:p>
    <w:p w14:paraId="143A9BF1" w14:textId="77777777" w:rsidR="00F369A6" w:rsidRPr="00803EFD" w:rsidRDefault="00554AB2" w:rsidP="00D34696">
      <w:pPr>
        <w:rPr>
          <w:rFonts w:cs="Times New Roman"/>
          <w:color w:val="222222"/>
          <w:szCs w:val="24"/>
          <w:shd w:val="clear" w:color="auto" w:fill="FFFFFF"/>
        </w:rPr>
      </w:pPr>
      <w:r w:rsidRPr="00803EFD">
        <w:rPr>
          <w:rFonts w:cs="Times New Roman"/>
          <w:color w:val="222222"/>
          <w:szCs w:val="24"/>
          <w:shd w:val="clear" w:color="auto" w:fill="FFFFFF"/>
        </w:rPr>
        <w:t>Hopkin, P., 2018. </w:t>
      </w:r>
      <w:r w:rsidRPr="00803EFD">
        <w:rPr>
          <w:rFonts w:cs="Times New Roman"/>
          <w:i/>
          <w:iCs/>
          <w:color w:val="222222"/>
          <w:szCs w:val="24"/>
          <w:shd w:val="clear" w:color="auto" w:fill="FFFFFF"/>
        </w:rPr>
        <w:t>Fundamentals of risk management: understanding, evaluating and implementing effective risk management</w:t>
      </w:r>
      <w:r w:rsidRPr="00803EFD">
        <w:rPr>
          <w:rFonts w:cs="Times New Roman"/>
          <w:color w:val="222222"/>
          <w:szCs w:val="24"/>
          <w:shd w:val="clear" w:color="auto" w:fill="FFFFFF"/>
        </w:rPr>
        <w:t>. Kogan Page Publishers.</w:t>
      </w:r>
    </w:p>
    <w:p w14:paraId="277D3B27" w14:textId="77777777" w:rsidR="00F369A6" w:rsidRPr="00803EFD" w:rsidRDefault="00554AB2" w:rsidP="00D34696">
      <w:pPr>
        <w:rPr>
          <w:rFonts w:cs="Times New Roman"/>
          <w:color w:val="222222"/>
          <w:szCs w:val="24"/>
          <w:shd w:val="clear" w:color="auto" w:fill="FFFFFF"/>
        </w:rPr>
      </w:pPr>
      <w:r w:rsidRPr="00803EFD">
        <w:rPr>
          <w:rFonts w:cs="Times New Roman"/>
          <w:color w:val="222222"/>
          <w:szCs w:val="24"/>
          <w:shd w:val="clear" w:color="auto" w:fill="FFFFFF"/>
        </w:rPr>
        <w:t>Hubbard, D.W., 2020. </w:t>
      </w:r>
      <w:r w:rsidRPr="00803EFD">
        <w:rPr>
          <w:rFonts w:cs="Times New Roman"/>
          <w:i/>
          <w:iCs/>
          <w:color w:val="222222"/>
          <w:szCs w:val="24"/>
          <w:shd w:val="clear" w:color="auto" w:fill="FFFFFF"/>
        </w:rPr>
        <w:t>The failure of risk management: Why it's broken and how to fix it</w:t>
      </w:r>
      <w:r w:rsidRPr="00803EFD">
        <w:rPr>
          <w:rFonts w:cs="Times New Roman"/>
          <w:color w:val="222222"/>
          <w:szCs w:val="24"/>
          <w:shd w:val="clear" w:color="auto" w:fill="FFFFFF"/>
        </w:rPr>
        <w:t>. John Wiley &amp; Sons.</w:t>
      </w:r>
    </w:p>
    <w:p w14:paraId="0A530F67" w14:textId="77777777" w:rsidR="00F369A6" w:rsidRPr="00803EFD" w:rsidRDefault="00554AB2" w:rsidP="00D34696">
      <w:pPr>
        <w:rPr>
          <w:rFonts w:cs="Times New Roman"/>
          <w:color w:val="222222"/>
          <w:szCs w:val="24"/>
          <w:shd w:val="clear" w:color="auto" w:fill="FFFFFF"/>
        </w:rPr>
      </w:pPr>
      <w:r w:rsidRPr="00803EFD">
        <w:rPr>
          <w:rFonts w:cs="Times New Roman"/>
          <w:color w:val="222222"/>
          <w:szCs w:val="24"/>
          <w:shd w:val="clear" w:color="auto" w:fill="FFFFFF"/>
        </w:rPr>
        <w:t>Javed, S.A., Syed, A.M. and Javed, S., 2018. Perceived organ</w:t>
      </w:r>
      <w:r w:rsidR="00DF65CD" w:rsidRPr="00803EFD">
        <w:rPr>
          <w:rFonts w:cs="Times New Roman"/>
          <w:color w:val="222222"/>
          <w:szCs w:val="24"/>
          <w:shd w:val="clear" w:color="auto" w:fill="FFFFFF"/>
        </w:rPr>
        <w:t>isa</w:t>
      </w:r>
      <w:r w:rsidRPr="00803EFD">
        <w:rPr>
          <w:rFonts w:cs="Times New Roman"/>
          <w:color w:val="222222"/>
          <w:szCs w:val="24"/>
          <w:shd w:val="clear" w:color="auto" w:fill="FFFFFF"/>
        </w:rPr>
        <w:t>tional performance and trust in project manager and top management in project-based organ</w:t>
      </w:r>
      <w:r w:rsidR="00DF65CD" w:rsidRPr="00803EFD">
        <w:rPr>
          <w:rFonts w:cs="Times New Roman"/>
          <w:color w:val="222222"/>
          <w:szCs w:val="24"/>
          <w:shd w:val="clear" w:color="auto" w:fill="FFFFFF"/>
        </w:rPr>
        <w:t>isa</w:t>
      </w:r>
      <w:r w:rsidRPr="00803EFD">
        <w:rPr>
          <w:rFonts w:cs="Times New Roman"/>
          <w:color w:val="222222"/>
          <w:szCs w:val="24"/>
          <w:shd w:val="clear" w:color="auto" w:fill="FFFFFF"/>
        </w:rPr>
        <w:t>tions. </w:t>
      </w:r>
      <w:r w:rsidRPr="00803EFD">
        <w:rPr>
          <w:rFonts w:cs="Times New Roman"/>
          <w:i/>
          <w:iCs/>
          <w:color w:val="222222"/>
          <w:szCs w:val="24"/>
          <w:shd w:val="clear" w:color="auto" w:fill="FFFFFF"/>
        </w:rPr>
        <w:t>Grey Systems: Theory and Application</w:t>
      </w:r>
      <w:r w:rsidRPr="00803EFD">
        <w:rPr>
          <w:rFonts w:cs="Times New Roman"/>
          <w:color w:val="222222"/>
          <w:szCs w:val="24"/>
          <w:shd w:val="clear" w:color="auto" w:fill="FFFFFF"/>
        </w:rPr>
        <w:t>.</w:t>
      </w:r>
    </w:p>
    <w:p w14:paraId="2F8299CB" w14:textId="77777777" w:rsidR="00F369A6" w:rsidRPr="00803EFD" w:rsidRDefault="00554AB2" w:rsidP="00D34696">
      <w:pPr>
        <w:rPr>
          <w:rFonts w:cs="Times New Roman"/>
          <w:color w:val="222222"/>
          <w:szCs w:val="24"/>
          <w:shd w:val="clear" w:color="auto" w:fill="FFFFFF"/>
        </w:rPr>
      </w:pPr>
      <w:r w:rsidRPr="00803EFD">
        <w:rPr>
          <w:rFonts w:cs="Times New Roman"/>
          <w:color w:val="222222"/>
          <w:szCs w:val="24"/>
          <w:shd w:val="clear" w:color="auto" w:fill="FFFFFF"/>
        </w:rPr>
        <w:lastRenderedPageBreak/>
        <w:t>Kerzner, H., 2019. </w:t>
      </w:r>
      <w:r w:rsidRPr="00803EFD">
        <w:rPr>
          <w:rFonts w:cs="Times New Roman"/>
          <w:i/>
          <w:iCs/>
          <w:color w:val="222222"/>
          <w:szCs w:val="24"/>
          <w:shd w:val="clear" w:color="auto" w:fill="FFFFFF"/>
        </w:rPr>
        <w:t>Using the project management maturity model: strategic planning for project management</w:t>
      </w:r>
      <w:r w:rsidRPr="00803EFD">
        <w:rPr>
          <w:rFonts w:cs="Times New Roman"/>
          <w:color w:val="222222"/>
          <w:szCs w:val="24"/>
          <w:shd w:val="clear" w:color="auto" w:fill="FFFFFF"/>
        </w:rPr>
        <w:t>. John Wiley &amp; Sons.</w:t>
      </w:r>
    </w:p>
    <w:p w14:paraId="4052BD23" w14:textId="77777777" w:rsidR="00F369A6" w:rsidRPr="00803EFD" w:rsidRDefault="00554AB2" w:rsidP="00D34696">
      <w:pPr>
        <w:rPr>
          <w:rFonts w:cs="Times New Roman"/>
          <w:color w:val="222222"/>
          <w:szCs w:val="24"/>
          <w:shd w:val="clear" w:color="auto" w:fill="FFFFFF"/>
        </w:rPr>
      </w:pPr>
      <w:r w:rsidRPr="00803EFD">
        <w:rPr>
          <w:rFonts w:cs="Times New Roman"/>
          <w:color w:val="222222"/>
          <w:szCs w:val="24"/>
          <w:shd w:val="clear" w:color="auto" w:fill="FFFFFF"/>
        </w:rPr>
        <w:t>Morris, T.H., 2019. Experiential learning–a systematic review and revision of Kolb’s model. </w:t>
      </w:r>
      <w:r w:rsidRPr="00803EFD">
        <w:rPr>
          <w:rFonts w:cs="Times New Roman"/>
          <w:i/>
          <w:iCs/>
          <w:color w:val="222222"/>
          <w:szCs w:val="24"/>
          <w:shd w:val="clear" w:color="auto" w:fill="FFFFFF"/>
        </w:rPr>
        <w:t>Interactive Learning Environments</w:t>
      </w:r>
      <w:r w:rsidRPr="00803EFD">
        <w:rPr>
          <w:rFonts w:cs="Times New Roman"/>
          <w:color w:val="222222"/>
          <w:szCs w:val="24"/>
          <w:shd w:val="clear" w:color="auto" w:fill="FFFFFF"/>
        </w:rPr>
        <w:t>, pp.1-14.</w:t>
      </w:r>
    </w:p>
    <w:p w14:paraId="412ED0FD" w14:textId="77777777" w:rsidR="00F369A6" w:rsidRPr="00803EFD" w:rsidRDefault="00554AB2" w:rsidP="00D34696">
      <w:pPr>
        <w:rPr>
          <w:rFonts w:cs="Times New Roman"/>
          <w:color w:val="222222"/>
          <w:szCs w:val="24"/>
          <w:shd w:val="clear" w:color="auto" w:fill="FFFFFF"/>
        </w:rPr>
      </w:pPr>
      <w:r w:rsidRPr="00803EFD">
        <w:rPr>
          <w:rFonts w:cs="Times New Roman"/>
          <w:color w:val="222222"/>
          <w:szCs w:val="24"/>
          <w:shd w:val="clear" w:color="auto" w:fill="FFFFFF"/>
        </w:rPr>
        <w:t>Pugh, L., 2016. </w:t>
      </w:r>
      <w:r w:rsidRPr="00803EFD">
        <w:rPr>
          <w:rFonts w:cs="Times New Roman"/>
          <w:i/>
          <w:iCs/>
          <w:color w:val="222222"/>
          <w:szCs w:val="24"/>
          <w:shd w:val="clear" w:color="auto" w:fill="FFFFFF"/>
        </w:rPr>
        <w:t>Change management in information services</w:t>
      </w:r>
      <w:r w:rsidRPr="00803EFD">
        <w:rPr>
          <w:rFonts w:cs="Times New Roman"/>
          <w:color w:val="222222"/>
          <w:szCs w:val="24"/>
          <w:shd w:val="clear" w:color="auto" w:fill="FFFFFF"/>
        </w:rPr>
        <w:t>. Routledge.</w:t>
      </w:r>
    </w:p>
    <w:p w14:paraId="3C145B9E" w14:textId="77777777" w:rsidR="00F369A6" w:rsidRPr="00803EFD" w:rsidRDefault="00554AB2" w:rsidP="00D34696">
      <w:pPr>
        <w:rPr>
          <w:rFonts w:cs="Times New Roman"/>
          <w:color w:val="222222"/>
          <w:szCs w:val="24"/>
          <w:shd w:val="clear" w:color="auto" w:fill="FFFFFF"/>
        </w:rPr>
      </w:pPr>
      <w:r w:rsidRPr="00803EFD">
        <w:rPr>
          <w:rFonts w:cs="Times New Roman"/>
          <w:color w:val="222222"/>
          <w:szCs w:val="24"/>
          <w:shd w:val="clear" w:color="auto" w:fill="FFFFFF"/>
        </w:rPr>
        <w:t>Romero, S.M., Bohorquez, L.F. and Rojas Puentes, M.P., 2018. Application of project management tools in engineering services companies: Four case studies. In </w:t>
      </w:r>
      <w:r w:rsidRPr="00803EFD">
        <w:rPr>
          <w:rFonts w:cs="Times New Roman"/>
          <w:i/>
          <w:iCs/>
          <w:color w:val="222222"/>
          <w:szCs w:val="24"/>
          <w:shd w:val="clear" w:color="auto" w:fill="FFFFFF"/>
        </w:rPr>
        <w:t>Journal of Physics: Conference Series</w:t>
      </w:r>
      <w:r w:rsidRPr="00803EFD">
        <w:rPr>
          <w:rFonts w:cs="Times New Roman"/>
          <w:color w:val="222222"/>
          <w:szCs w:val="24"/>
          <w:shd w:val="clear" w:color="auto" w:fill="FFFFFF"/>
        </w:rPr>
        <w:t>.</w:t>
      </w:r>
    </w:p>
    <w:p w14:paraId="740B90D7" w14:textId="77777777" w:rsidR="00F369A6" w:rsidRPr="00803EFD" w:rsidRDefault="00554AB2" w:rsidP="00D34696">
      <w:pPr>
        <w:rPr>
          <w:rFonts w:cs="Times New Roman"/>
          <w:color w:val="222222"/>
          <w:szCs w:val="24"/>
          <w:shd w:val="clear" w:color="auto" w:fill="FFFFFF"/>
        </w:rPr>
      </w:pPr>
      <w:r w:rsidRPr="00803EFD">
        <w:rPr>
          <w:rFonts w:cs="Times New Roman"/>
          <w:color w:val="222222"/>
          <w:szCs w:val="24"/>
          <w:shd w:val="clear" w:color="auto" w:fill="FFFFFF"/>
        </w:rPr>
        <w:t>Sanghera, P., 2019. Managing Communication and Stakeholder Engagement. In </w:t>
      </w:r>
      <w:r w:rsidRPr="00803EFD">
        <w:rPr>
          <w:rFonts w:cs="Times New Roman"/>
          <w:i/>
          <w:iCs/>
          <w:color w:val="222222"/>
          <w:szCs w:val="24"/>
          <w:shd w:val="clear" w:color="auto" w:fill="FFFFFF"/>
        </w:rPr>
        <w:t>PMP® in Depth</w:t>
      </w:r>
      <w:r w:rsidRPr="00803EFD">
        <w:rPr>
          <w:rFonts w:cs="Times New Roman"/>
          <w:color w:val="222222"/>
          <w:szCs w:val="24"/>
          <w:shd w:val="clear" w:color="auto" w:fill="FFFFFF"/>
        </w:rPr>
        <w:t> (pp. 419-436). Apress, Berkeley, CA.</w:t>
      </w:r>
    </w:p>
    <w:p w14:paraId="7AC07D24" w14:textId="77777777" w:rsidR="00F369A6" w:rsidRPr="00803EFD" w:rsidRDefault="00554AB2" w:rsidP="00D34696">
      <w:pPr>
        <w:rPr>
          <w:rFonts w:cs="Times New Roman"/>
          <w:color w:val="222222"/>
          <w:szCs w:val="24"/>
          <w:shd w:val="clear" w:color="auto" w:fill="FFFFFF"/>
        </w:rPr>
      </w:pPr>
      <w:r w:rsidRPr="00803EFD">
        <w:rPr>
          <w:rFonts w:cs="Times New Roman"/>
          <w:color w:val="222222"/>
          <w:szCs w:val="24"/>
          <w:shd w:val="clear" w:color="auto" w:fill="FFFFFF"/>
        </w:rPr>
        <w:t>Shafiq, M., Zhang, Q., Akbar, M.A., Khan, A.A., Hussain, S., Amin, F.E., Khan, A. and Soofi, A.A., 2018. Effect of project management in requirements engineering and requirements change management processes for global software development. </w:t>
      </w:r>
      <w:r w:rsidRPr="00803EFD">
        <w:rPr>
          <w:rFonts w:cs="Times New Roman"/>
          <w:i/>
          <w:iCs/>
          <w:color w:val="222222"/>
          <w:szCs w:val="24"/>
          <w:shd w:val="clear" w:color="auto" w:fill="FFFFFF"/>
        </w:rPr>
        <w:t>IEEE Access</w:t>
      </w:r>
      <w:r w:rsidRPr="00803EFD">
        <w:rPr>
          <w:rFonts w:cs="Times New Roman"/>
          <w:color w:val="222222"/>
          <w:szCs w:val="24"/>
          <w:shd w:val="clear" w:color="auto" w:fill="FFFFFF"/>
        </w:rPr>
        <w:t>, </w:t>
      </w:r>
      <w:r w:rsidRPr="00803EFD">
        <w:rPr>
          <w:rFonts w:cs="Times New Roman"/>
          <w:i/>
          <w:iCs/>
          <w:color w:val="222222"/>
          <w:szCs w:val="24"/>
          <w:shd w:val="clear" w:color="auto" w:fill="FFFFFF"/>
        </w:rPr>
        <w:t>6</w:t>
      </w:r>
      <w:r w:rsidRPr="00803EFD">
        <w:rPr>
          <w:rFonts w:cs="Times New Roman"/>
          <w:color w:val="222222"/>
          <w:szCs w:val="24"/>
          <w:shd w:val="clear" w:color="auto" w:fill="FFFFFF"/>
        </w:rPr>
        <w:t>, pp.25747-25763.</w:t>
      </w:r>
    </w:p>
    <w:p w14:paraId="458DC3CA" w14:textId="77777777" w:rsidR="00F369A6" w:rsidRPr="00803EFD" w:rsidRDefault="00554AB2" w:rsidP="00D34696">
      <w:pPr>
        <w:rPr>
          <w:rFonts w:cs="Times New Roman"/>
          <w:color w:val="222222"/>
          <w:szCs w:val="24"/>
          <w:shd w:val="clear" w:color="auto" w:fill="FFFFFF"/>
        </w:rPr>
      </w:pPr>
      <w:r w:rsidRPr="00803EFD">
        <w:rPr>
          <w:rFonts w:cs="Times New Roman"/>
          <w:color w:val="222222"/>
          <w:szCs w:val="24"/>
          <w:shd w:val="clear" w:color="auto" w:fill="FFFFFF"/>
        </w:rPr>
        <w:t xml:space="preserve">Tomkins, L. and Ulus, E., 2016. 'Oh, was that "experiential learning"?!' Spaces, synergies and surprises with Kolb's learning cycle. </w:t>
      </w:r>
      <w:r w:rsidRPr="00803EFD">
        <w:rPr>
          <w:rFonts w:cs="Times New Roman"/>
          <w:i/>
          <w:iCs/>
          <w:color w:val="222222"/>
          <w:szCs w:val="24"/>
          <w:shd w:val="clear" w:color="auto" w:fill="FFFFFF"/>
        </w:rPr>
        <w:t>Management Learning</w:t>
      </w:r>
      <w:r w:rsidRPr="00803EFD">
        <w:rPr>
          <w:rFonts w:cs="Times New Roman"/>
          <w:color w:val="222222"/>
          <w:szCs w:val="24"/>
          <w:shd w:val="clear" w:color="auto" w:fill="FFFFFF"/>
        </w:rPr>
        <w:t>, </w:t>
      </w:r>
      <w:r w:rsidRPr="00803EFD">
        <w:rPr>
          <w:rFonts w:cs="Times New Roman"/>
          <w:i/>
          <w:iCs/>
          <w:color w:val="222222"/>
          <w:szCs w:val="24"/>
          <w:shd w:val="clear" w:color="auto" w:fill="FFFFFF"/>
        </w:rPr>
        <w:t>47</w:t>
      </w:r>
      <w:r w:rsidRPr="00803EFD">
        <w:rPr>
          <w:rFonts w:cs="Times New Roman"/>
          <w:color w:val="222222"/>
          <w:szCs w:val="24"/>
          <w:shd w:val="clear" w:color="auto" w:fill="FFFFFF"/>
        </w:rPr>
        <w:t>(2), pp.158-178.</w:t>
      </w:r>
    </w:p>
    <w:p w14:paraId="6A9D0402" w14:textId="77777777" w:rsidR="00E361BC" w:rsidRPr="00803EFD" w:rsidRDefault="00E361BC" w:rsidP="00D34696">
      <w:pPr>
        <w:rPr>
          <w:rFonts w:cs="Times New Roman"/>
          <w:color w:val="222222"/>
          <w:sz w:val="20"/>
          <w:szCs w:val="20"/>
          <w:shd w:val="clear" w:color="auto" w:fill="FFFFFF"/>
        </w:rPr>
      </w:pPr>
    </w:p>
    <w:p w14:paraId="24AFA296" w14:textId="77777777" w:rsidR="00E26D9A" w:rsidRPr="00803EFD" w:rsidRDefault="00E26D9A" w:rsidP="00E26D9A">
      <w:pPr>
        <w:rPr>
          <w:rFonts w:cs="Times New Roman"/>
        </w:rPr>
      </w:pPr>
    </w:p>
    <w:p w14:paraId="00FD1084" w14:textId="77777777" w:rsidR="00E26D9A" w:rsidRPr="00803EFD" w:rsidRDefault="00E26D9A" w:rsidP="00E26D9A">
      <w:pPr>
        <w:rPr>
          <w:rFonts w:cs="Times New Roman"/>
        </w:rPr>
      </w:pPr>
    </w:p>
    <w:p w14:paraId="076F3807" w14:textId="77777777" w:rsidR="00E26D9A" w:rsidRPr="00803EFD" w:rsidRDefault="00E26D9A" w:rsidP="00E26D9A">
      <w:pPr>
        <w:rPr>
          <w:rFonts w:cs="Times New Roman"/>
        </w:rPr>
      </w:pPr>
    </w:p>
    <w:p w14:paraId="50C50E21" w14:textId="77777777" w:rsidR="00E26D9A" w:rsidRPr="00803EFD" w:rsidRDefault="00E26D9A" w:rsidP="00E26D9A">
      <w:pPr>
        <w:rPr>
          <w:rFonts w:cs="Times New Roman"/>
        </w:rPr>
      </w:pPr>
    </w:p>
    <w:p w14:paraId="32BBE610" w14:textId="77777777" w:rsidR="00E26D9A" w:rsidRPr="00803EFD" w:rsidRDefault="00554AB2" w:rsidP="00E26D9A">
      <w:pPr>
        <w:tabs>
          <w:tab w:val="left" w:pos="1395"/>
        </w:tabs>
        <w:rPr>
          <w:rFonts w:cs="Times New Roman"/>
        </w:rPr>
      </w:pPr>
      <w:r w:rsidRPr="00803EFD">
        <w:rPr>
          <w:rFonts w:cs="Times New Roman"/>
        </w:rPr>
        <w:tab/>
      </w:r>
    </w:p>
    <w:sectPr w:rsidR="00E26D9A" w:rsidRPr="00803EFD" w:rsidSect="00824690">
      <w:footerReference w:type="default" r:id="rId30"/>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CB4949B" w14:textId="77777777" w:rsidR="00353278" w:rsidRDefault="00353278">
      <w:pPr>
        <w:spacing w:after="0" w:line="240" w:lineRule="auto"/>
      </w:pPr>
      <w:r>
        <w:separator/>
      </w:r>
    </w:p>
  </w:endnote>
  <w:endnote w:type="continuationSeparator" w:id="0">
    <w:p w14:paraId="5DA16864" w14:textId="77777777" w:rsidR="00353278" w:rsidRDefault="003532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80567356"/>
      <w:docPartObj>
        <w:docPartGallery w:val="Page Numbers (Bottom of Page)"/>
        <w:docPartUnique/>
      </w:docPartObj>
    </w:sdtPr>
    <w:sdtEndPr>
      <w:rPr>
        <w:noProof/>
      </w:rPr>
    </w:sdtEndPr>
    <w:sdtContent>
      <w:p w14:paraId="244003E6" w14:textId="77777777" w:rsidR="00824690" w:rsidRDefault="00554AB2">
        <w:pPr>
          <w:pStyle w:val="Footer"/>
          <w:jc w:val="center"/>
        </w:pPr>
        <w:r>
          <w:fldChar w:fldCharType="begin"/>
        </w:r>
        <w:r>
          <w:instrText xml:space="preserve"> PAGE   \* MERGEFORMAT </w:instrText>
        </w:r>
        <w:r>
          <w:fldChar w:fldCharType="separate"/>
        </w:r>
        <w:r w:rsidR="006132AB">
          <w:rPr>
            <w:noProof/>
          </w:rPr>
          <w:t>0</w:t>
        </w:r>
        <w:r>
          <w:rPr>
            <w:noProof/>
          </w:rPr>
          <w:fldChar w:fldCharType="end"/>
        </w:r>
      </w:p>
    </w:sdtContent>
  </w:sdt>
  <w:p w14:paraId="46E25F41" w14:textId="77777777" w:rsidR="00824690" w:rsidRDefault="0082469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E3F9A72" w14:textId="77777777" w:rsidR="00353278" w:rsidRDefault="00353278">
      <w:pPr>
        <w:spacing w:after="0" w:line="240" w:lineRule="auto"/>
      </w:pPr>
      <w:r>
        <w:separator/>
      </w:r>
    </w:p>
  </w:footnote>
  <w:footnote w:type="continuationSeparator" w:id="0">
    <w:p w14:paraId="52E3F769" w14:textId="77777777" w:rsidR="00353278" w:rsidRDefault="0035327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D9165F"/>
    <w:multiLevelType w:val="hybridMultilevel"/>
    <w:tmpl w:val="EE34E03E"/>
    <w:lvl w:ilvl="0" w:tplc="FEC0B4FA">
      <w:start w:val="1"/>
      <w:numFmt w:val="bullet"/>
      <w:lvlText w:val=""/>
      <w:lvlJc w:val="left"/>
      <w:pPr>
        <w:ind w:left="720" w:hanging="360"/>
      </w:pPr>
      <w:rPr>
        <w:rFonts w:ascii="Symbol" w:hAnsi="Symbol" w:hint="default"/>
      </w:rPr>
    </w:lvl>
    <w:lvl w:ilvl="1" w:tplc="8D7C377E" w:tentative="1">
      <w:start w:val="1"/>
      <w:numFmt w:val="bullet"/>
      <w:lvlText w:val="o"/>
      <w:lvlJc w:val="left"/>
      <w:pPr>
        <w:ind w:left="1440" w:hanging="360"/>
      </w:pPr>
      <w:rPr>
        <w:rFonts w:ascii="Courier New" w:hAnsi="Courier New" w:cs="Courier New" w:hint="default"/>
      </w:rPr>
    </w:lvl>
    <w:lvl w:ilvl="2" w:tplc="6E0C4102" w:tentative="1">
      <w:start w:val="1"/>
      <w:numFmt w:val="bullet"/>
      <w:lvlText w:val=""/>
      <w:lvlJc w:val="left"/>
      <w:pPr>
        <w:ind w:left="2160" w:hanging="360"/>
      </w:pPr>
      <w:rPr>
        <w:rFonts w:ascii="Wingdings" w:hAnsi="Wingdings" w:hint="default"/>
      </w:rPr>
    </w:lvl>
    <w:lvl w:ilvl="3" w:tplc="3BDE2468" w:tentative="1">
      <w:start w:val="1"/>
      <w:numFmt w:val="bullet"/>
      <w:lvlText w:val=""/>
      <w:lvlJc w:val="left"/>
      <w:pPr>
        <w:ind w:left="2880" w:hanging="360"/>
      </w:pPr>
      <w:rPr>
        <w:rFonts w:ascii="Symbol" w:hAnsi="Symbol" w:hint="default"/>
      </w:rPr>
    </w:lvl>
    <w:lvl w:ilvl="4" w:tplc="EEEC869E" w:tentative="1">
      <w:start w:val="1"/>
      <w:numFmt w:val="bullet"/>
      <w:lvlText w:val="o"/>
      <w:lvlJc w:val="left"/>
      <w:pPr>
        <w:ind w:left="3600" w:hanging="360"/>
      </w:pPr>
      <w:rPr>
        <w:rFonts w:ascii="Courier New" w:hAnsi="Courier New" w:cs="Courier New" w:hint="default"/>
      </w:rPr>
    </w:lvl>
    <w:lvl w:ilvl="5" w:tplc="05B6626C" w:tentative="1">
      <w:start w:val="1"/>
      <w:numFmt w:val="bullet"/>
      <w:lvlText w:val=""/>
      <w:lvlJc w:val="left"/>
      <w:pPr>
        <w:ind w:left="4320" w:hanging="360"/>
      </w:pPr>
      <w:rPr>
        <w:rFonts w:ascii="Wingdings" w:hAnsi="Wingdings" w:hint="default"/>
      </w:rPr>
    </w:lvl>
    <w:lvl w:ilvl="6" w:tplc="48A203E8" w:tentative="1">
      <w:start w:val="1"/>
      <w:numFmt w:val="bullet"/>
      <w:lvlText w:val=""/>
      <w:lvlJc w:val="left"/>
      <w:pPr>
        <w:ind w:left="5040" w:hanging="360"/>
      </w:pPr>
      <w:rPr>
        <w:rFonts w:ascii="Symbol" w:hAnsi="Symbol" w:hint="default"/>
      </w:rPr>
    </w:lvl>
    <w:lvl w:ilvl="7" w:tplc="1394897E" w:tentative="1">
      <w:start w:val="1"/>
      <w:numFmt w:val="bullet"/>
      <w:lvlText w:val="o"/>
      <w:lvlJc w:val="left"/>
      <w:pPr>
        <w:ind w:left="5760" w:hanging="360"/>
      </w:pPr>
      <w:rPr>
        <w:rFonts w:ascii="Courier New" w:hAnsi="Courier New" w:cs="Courier New" w:hint="default"/>
      </w:rPr>
    </w:lvl>
    <w:lvl w:ilvl="8" w:tplc="1C1E03A4" w:tentative="1">
      <w:start w:val="1"/>
      <w:numFmt w:val="bullet"/>
      <w:lvlText w:val=""/>
      <w:lvlJc w:val="left"/>
      <w:pPr>
        <w:ind w:left="6480" w:hanging="360"/>
      </w:pPr>
      <w:rPr>
        <w:rFonts w:ascii="Wingdings" w:hAnsi="Wingdings" w:hint="default"/>
      </w:rPr>
    </w:lvl>
  </w:abstractNum>
  <w:abstractNum w:abstractNumId="1">
    <w:nsid w:val="11174B3F"/>
    <w:multiLevelType w:val="hybridMultilevel"/>
    <w:tmpl w:val="C6401BEC"/>
    <w:lvl w:ilvl="0" w:tplc="5FEC6D60">
      <w:start w:val="1"/>
      <w:numFmt w:val="bullet"/>
      <w:lvlText w:val=""/>
      <w:lvlJc w:val="left"/>
      <w:pPr>
        <w:ind w:left="720" w:hanging="360"/>
      </w:pPr>
      <w:rPr>
        <w:rFonts w:ascii="Symbol" w:hAnsi="Symbol" w:hint="default"/>
      </w:rPr>
    </w:lvl>
    <w:lvl w:ilvl="1" w:tplc="78C48714" w:tentative="1">
      <w:start w:val="1"/>
      <w:numFmt w:val="bullet"/>
      <w:lvlText w:val="o"/>
      <w:lvlJc w:val="left"/>
      <w:pPr>
        <w:ind w:left="1440" w:hanging="360"/>
      </w:pPr>
      <w:rPr>
        <w:rFonts w:ascii="Courier New" w:hAnsi="Courier New" w:cs="Courier New" w:hint="default"/>
      </w:rPr>
    </w:lvl>
    <w:lvl w:ilvl="2" w:tplc="8B247B7E" w:tentative="1">
      <w:start w:val="1"/>
      <w:numFmt w:val="bullet"/>
      <w:lvlText w:val=""/>
      <w:lvlJc w:val="left"/>
      <w:pPr>
        <w:ind w:left="2160" w:hanging="360"/>
      </w:pPr>
      <w:rPr>
        <w:rFonts w:ascii="Wingdings" w:hAnsi="Wingdings" w:hint="default"/>
      </w:rPr>
    </w:lvl>
    <w:lvl w:ilvl="3" w:tplc="2A6A9DCE" w:tentative="1">
      <w:start w:val="1"/>
      <w:numFmt w:val="bullet"/>
      <w:lvlText w:val=""/>
      <w:lvlJc w:val="left"/>
      <w:pPr>
        <w:ind w:left="2880" w:hanging="360"/>
      </w:pPr>
      <w:rPr>
        <w:rFonts w:ascii="Symbol" w:hAnsi="Symbol" w:hint="default"/>
      </w:rPr>
    </w:lvl>
    <w:lvl w:ilvl="4" w:tplc="83306238" w:tentative="1">
      <w:start w:val="1"/>
      <w:numFmt w:val="bullet"/>
      <w:lvlText w:val="o"/>
      <w:lvlJc w:val="left"/>
      <w:pPr>
        <w:ind w:left="3600" w:hanging="360"/>
      </w:pPr>
      <w:rPr>
        <w:rFonts w:ascii="Courier New" w:hAnsi="Courier New" w:cs="Courier New" w:hint="default"/>
      </w:rPr>
    </w:lvl>
    <w:lvl w:ilvl="5" w:tplc="9BB63024" w:tentative="1">
      <w:start w:val="1"/>
      <w:numFmt w:val="bullet"/>
      <w:lvlText w:val=""/>
      <w:lvlJc w:val="left"/>
      <w:pPr>
        <w:ind w:left="4320" w:hanging="360"/>
      </w:pPr>
      <w:rPr>
        <w:rFonts w:ascii="Wingdings" w:hAnsi="Wingdings" w:hint="default"/>
      </w:rPr>
    </w:lvl>
    <w:lvl w:ilvl="6" w:tplc="45983F84" w:tentative="1">
      <w:start w:val="1"/>
      <w:numFmt w:val="bullet"/>
      <w:lvlText w:val=""/>
      <w:lvlJc w:val="left"/>
      <w:pPr>
        <w:ind w:left="5040" w:hanging="360"/>
      </w:pPr>
      <w:rPr>
        <w:rFonts w:ascii="Symbol" w:hAnsi="Symbol" w:hint="default"/>
      </w:rPr>
    </w:lvl>
    <w:lvl w:ilvl="7" w:tplc="102CC166" w:tentative="1">
      <w:start w:val="1"/>
      <w:numFmt w:val="bullet"/>
      <w:lvlText w:val="o"/>
      <w:lvlJc w:val="left"/>
      <w:pPr>
        <w:ind w:left="5760" w:hanging="360"/>
      </w:pPr>
      <w:rPr>
        <w:rFonts w:ascii="Courier New" w:hAnsi="Courier New" w:cs="Courier New" w:hint="default"/>
      </w:rPr>
    </w:lvl>
    <w:lvl w:ilvl="8" w:tplc="0C989958" w:tentative="1">
      <w:start w:val="1"/>
      <w:numFmt w:val="bullet"/>
      <w:lvlText w:val=""/>
      <w:lvlJc w:val="left"/>
      <w:pPr>
        <w:ind w:left="6480" w:hanging="360"/>
      </w:pPr>
      <w:rPr>
        <w:rFonts w:ascii="Wingdings" w:hAnsi="Wingdings" w:hint="default"/>
      </w:rPr>
    </w:lvl>
  </w:abstractNum>
  <w:abstractNum w:abstractNumId="2">
    <w:nsid w:val="13CF159F"/>
    <w:multiLevelType w:val="hybridMultilevel"/>
    <w:tmpl w:val="7722C950"/>
    <w:lvl w:ilvl="0" w:tplc="0D805AC0">
      <w:start w:val="1"/>
      <w:numFmt w:val="bullet"/>
      <w:lvlText w:val=""/>
      <w:lvlJc w:val="left"/>
      <w:pPr>
        <w:ind w:left="720" w:hanging="360"/>
      </w:pPr>
      <w:rPr>
        <w:rFonts w:ascii="Symbol" w:hAnsi="Symbol" w:hint="default"/>
      </w:rPr>
    </w:lvl>
    <w:lvl w:ilvl="1" w:tplc="150E10DC" w:tentative="1">
      <w:start w:val="1"/>
      <w:numFmt w:val="bullet"/>
      <w:lvlText w:val="o"/>
      <w:lvlJc w:val="left"/>
      <w:pPr>
        <w:ind w:left="1440" w:hanging="360"/>
      </w:pPr>
      <w:rPr>
        <w:rFonts w:ascii="Courier New" w:hAnsi="Courier New" w:cs="Courier New" w:hint="default"/>
      </w:rPr>
    </w:lvl>
    <w:lvl w:ilvl="2" w:tplc="2C6A4AD6" w:tentative="1">
      <w:start w:val="1"/>
      <w:numFmt w:val="bullet"/>
      <w:lvlText w:val=""/>
      <w:lvlJc w:val="left"/>
      <w:pPr>
        <w:ind w:left="2160" w:hanging="360"/>
      </w:pPr>
      <w:rPr>
        <w:rFonts w:ascii="Wingdings" w:hAnsi="Wingdings" w:hint="default"/>
      </w:rPr>
    </w:lvl>
    <w:lvl w:ilvl="3" w:tplc="41747DFC" w:tentative="1">
      <w:start w:val="1"/>
      <w:numFmt w:val="bullet"/>
      <w:lvlText w:val=""/>
      <w:lvlJc w:val="left"/>
      <w:pPr>
        <w:ind w:left="2880" w:hanging="360"/>
      </w:pPr>
      <w:rPr>
        <w:rFonts w:ascii="Symbol" w:hAnsi="Symbol" w:hint="default"/>
      </w:rPr>
    </w:lvl>
    <w:lvl w:ilvl="4" w:tplc="94040762" w:tentative="1">
      <w:start w:val="1"/>
      <w:numFmt w:val="bullet"/>
      <w:lvlText w:val="o"/>
      <w:lvlJc w:val="left"/>
      <w:pPr>
        <w:ind w:left="3600" w:hanging="360"/>
      </w:pPr>
      <w:rPr>
        <w:rFonts w:ascii="Courier New" w:hAnsi="Courier New" w:cs="Courier New" w:hint="default"/>
      </w:rPr>
    </w:lvl>
    <w:lvl w:ilvl="5" w:tplc="AF70E5CA" w:tentative="1">
      <w:start w:val="1"/>
      <w:numFmt w:val="bullet"/>
      <w:lvlText w:val=""/>
      <w:lvlJc w:val="left"/>
      <w:pPr>
        <w:ind w:left="4320" w:hanging="360"/>
      </w:pPr>
      <w:rPr>
        <w:rFonts w:ascii="Wingdings" w:hAnsi="Wingdings" w:hint="default"/>
      </w:rPr>
    </w:lvl>
    <w:lvl w:ilvl="6" w:tplc="0152E0EE" w:tentative="1">
      <w:start w:val="1"/>
      <w:numFmt w:val="bullet"/>
      <w:lvlText w:val=""/>
      <w:lvlJc w:val="left"/>
      <w:pPr>
        <w:ind w:left="5040" w:hanging="360"/>
      </w:pPr>
      <w:rPr>
        <w:rFonts w:ascii="Symbol" w:hAnsi="Symbol" w:hint="default"/>
      </w:rPr>
    </w:lvl>
    <w:lvl w:ilvl="7" w:tplc="CBB44632" w:tentative="1">
      <w:start w:val="1"/>
      <w:numFmt w:val="bullet"/>
      <w:lvlText w:val="o"/>
      <w:lvlJc w:val="left"/>
      <w:pPr>
        <w:ind w:left="5760" w:hanging="360"/>
      </w:pPr>
      <w:rPr>
        <w:rFonts w:ascii="Courier New" w:hAnsi="Courier New" w:cs="Courier New" w:hint="default"/>
      </w:rPr>
    </w:lvl>
    <w:lvl w:ilvl="8" w:tplc="3BD82B00" w:tentative="1">
      <w:start w:val="1"/>
      <w:numFmt w:val="bullet"/>
      <w:lvlText w:val=""/>
      <w:lvlJc w:val="left"/>
      <w:pPr>
        <w:ind w:left="6480" w:hanging="360"/>
      </w:pPr>
      <w:rPr>
        <w:rFonts w:ascii="Wingdings" w:hAnsi="Wingdings" w:hint="default"/>
      </w:rPr>
    </w:lvl>
  </w:abstractNum>
  <w:abstractNum w:abstractNumId="3">
    <w:nsid w:val="212A7275"/>
    <w:multiLevelType w:val="hybridMultilevel"/>
    <w:tmpl w:val="831C5E48"/>
    <w:lvl w:ilvl="0" w:tplc="DBB43ECA">
      <w:start w:val="1"/>
      <w:numFmt w:val="bullet"/>
      <w:lvlText w:val=""/>
      <w:lvlJc w:val="left"/>
      <w:pPr>
        <w:ind w:left="720" w:hanging="360"/>
      </w:pPr>
      <w:rPr>
        <w:rFonts w:ascii="Symbol" w:hAnsi="Symbol" w:hint="default"/>
      </w:rPr>
    </w:lvl>
    <w:lvl w:ilvl="1" w:tplc="14EC083A" w:tentative="1">
      <w:start w:val="1"/>
      <w:numFmt w:val="bullet"/>
      <w:lvlText w:val="o"/>
      <w:lvlJc w:val="left"/>
      <w:pPr>
        <w:ind w:left="1440" w:hanging="360"/>
      </w:pPr>
      <w:rPr>
        <w:rFonts w:ascii="Courier New" w:hAnsi="Courier New" w:cs="Courier New" w:hint="default"/>
      </w:rPr>
    </w:lvl>
    <w:lvl w:ilvl="2" w:tplc="F55C8BAA" w:tentative="1">
      <w:start w:val="1"/>
      <w:numFmt w:val="bullet"/>
      <w:lvlText w:val=""/>
      <w:lvlJc w:val="left"/>
      <w:pPr>
        <w:ind w:left="2160" w:hanging="360"/>
      </w:pPr>
      <w:rPr>
        <w:rFonts w:ascii="Wingdings" w:hAnsi="Wingdings" w:hint="default"/>
      </w:rPr>
    </w:lvl>
    <w:lvl w:ilvl="3" w:tplc="6D968ADC" w:tentative="1">
      <w:start w:val="1"/>
      <w:numFmt w:val="bullet"/>
      <w:lvlText w:val=""/>
      <w:lvlJc w:val="left"/>
      <w:pPr>
        <w:ind w:left="2880" w:hanging="360"/>
      </w:pPr>
      <w:rPr>
        <w:rFonts w:ascii="Symbol" w:hAnsi="Symbol" w:hint="default"/>
      </w:rPr>
    </w:lvl>
    <w:lvl w:ilvl="4" w:tplc="80384F48" w:tentative="1">
      <w:start w:val="1"/>
      <w:numFmt w:val="bullet"/>
      <w:lvlText w:val="o"/>
      <w:lvlJc w:val="left"/>
      <w:pPr>
        <w:ind w:left="3600" w:hanging="360"/>
      </w:pPr>
      <w:rPr>
        <w:rFonts w:ascii="Courier New" w:hAnsi="Courier New" w:cs="Courier New" w:hint="default"/>
      </w:rPr>
    </w:lvl>
    <w:lvl w:ilvl="5" w:tplc="00AC3D08" w:tentative="1">
      <w:start w:val="1"/>
      <w:numFmt w:val="bullet"/>
      <w:lvlText w:val=""/>
      <w:lvlJc w:val="left"/>
      <w:pPr>
        <w:ind w:left="4320" w:hanging="360"/>
      </w:pPr>
      <w:rPr>
        <w:rFonts w:ascii="Wingdings" w:hAnsi="Wingdings" w:hint="default"/>
      </w:rPr>
    </w:lvl>
    <w:lvl w:ilvl="6" w:tplc="A72494F8" w:tentative="1">
      <w:start w:val="1"/>
      <w:numFmt w:val="bullet"/>
      <w:lvlText w:val=""/>
      <w:lvlJc w:val="left"/>
      <w:pPr>
        <w:ind w:left="5040" w:hanging="360"/>
      </w:pPr>
      <w:rPr>
        <w:rFonts w:ascii="Symbol" w:hAnsi="Symbol" w:hint="default"/>
      </w:rPr>
    </w:lvl>
    <w:lvl w:ilvl="7" w:tplc="63D09D3E" w:tentative="1">
      <w:start w:val="1"/>
      <w:numFmt w:val="bullet"/>
      <w:lvlText w:val="o"/>
      <w:lvlJc w:val="left"/>
      <w:pPr>
        <w:ind w:left="5760" w:hanging="360"/>
      </w:pPr>
      <w:rPr>
        <w:rFonts w:ascii="Courier New" w:hAnsi="Courier New" w:cs="Courier New" w:hint="default"/>
      </w:rPr>
    </w:lvl>
    <w:lvl w:ilvl="8" w:tplc="C63EE864" w:tentative="1">
      <w:start w:val="1"/>
      <w:numFmt w:val="bullet"/>
      <w:lvlText w:val=""/>
      <w:lvlJc w:val="left"/>
      <w:pPr>
        <w:ind w:left="6480" w:hanging="360"/>
      </w:pPr>
      <w:rPr>
        <w:rFonts w:ascii="Wingdings" w:hAnsi="Wingdings" w:hint="default"/>
      </w:rPr>
    </w:lvl>
  </w:abstractNum>
  <w:abstractNum w:abstractNumId="4">
    <w:nsid w:val="2B0F191E"/>
    <w:multiLevelType w:val="hybridMultilevel"/>
    <w:tmpl w:val="A4E2DD20"/>
    <w:lvl w:ilvl="0" w:tplc="EAB230B8">
      <w:start w:val="1"/>
      <w:numFmt w:val="bullet"/>
      <w:lvlText w:val=""/>
      <w:lvlJc w:val="left"/>
      <w:pPr>
        <w:ind w:left="720" w:hanging="360"/>
      </w:pPr>
      <w:rPr>
        <w:rFonts w:ascii="Symbol" w:hAnsi="Symbol" w:hint="default"/>
      </w:rPr>
    </w:lvl>
    <w:lvl w:ilvl="1" w:tplc="637A9E12" w:tentative="1">
      <w:start w:val="1"/>
      <w:numFmt w:val="bullet"/>
      <w:lvlText w:val="o"/>
      <w:lvlJc w:val="left"/>
      <w:pPr>
        <w:ind w:left="1440" w:hanging="360"/>
      </w:pPr>
      <w:rPr>
        <w:rFonts w:ascii="Courier New" w:hAnsi="Courier New" w:cs="Courier New" w:hint="default"/>
      </w:rPr>
    </w:lvl>
    <w:lvl w:ilvl="2" w:tplc="9224E796" w:tentative="1">
      <w:start w:val="1"/>
      <w:numFmt w:val="bullet"/>
      <w:lvlText w:val=""/>
      <w:lvlJc w:val="left"/>
      <w:pPr>
        <w:ind w:left="2160" w:hanging="360"/>
      </w:pPr>
      <w:rPr>
        <w:rFonts w:ascii="Wingdings" w:hAnsi="Wingdings" w:hint="default"/>
      </w:rPr>
    </w:lvl>
    <w:lvl w:ilvl="3" w:tplc="2356F4B4" w:tentative="1">
      <w:start w:val="1"/>
      <w:numFmt w:val="bullet"/>
      <w:lvlText w:val=""/>
      <w:lvlJc w:val="left"/>
      <w:pPr>
        <w:ind w:left="2880" w:hanging="360"/>
      </w:pPr>
      <w:rPr>
        <w:rFonts w:ascii="Symbol" w:hAnsi="Symbol" w:hint="default"/>
      </w:rPr>
    </w:lvl>
    <w:lvl w:ilvl="4" w:tplc="5046EBB2" w:tentative="1">
      <w:start w:val="1"/>
      <w:numFmt w:val="bullet"/>
      <w:lvlText w:val="o"/>
      <w:lvlJc w:val="left"/>
      <w:pPr>
        <w:ind w:left="3600" w:hanging="360"/>
      </w:pPr>
      <w:rPr>
        <w:rFonts w:ascii="Courier New" w:hAnsi="Courier New" w:cs="Courier New" w:hint="default"/>
      </w:rPr>
    </w:lvl>
    <w:lvl w:ilvl="5" w:tplc="A0B6F34A" w:tentative="1">
      <w:start w:val="1"/>
      <w:numFmt w:val="bullet"/>
      <w:lvlText w:val=""/>
      <w:lvlJc w:val="left"/>
      <w:pPr>
        <w:ind w:left="4320" w:hanging="360"/>
      </w:pPr>
      <w:rPr>
        <w:rFonts w:ascii="Wingdings" w:hAnsi="Wingdings" w:hint="default"/>
      </w:rPr>
    </w:lvl>
    <w:lvl w:ilvl="6" w:tplc="F488BFB2" w:tentative="1">
      <w:start w:val="1"/>
      <w:numFmt w:val="bullet"/>
      <w:lvlText w:val=""/>
      <w:lvlJc w:val="left"/>
      <w:pPr>
        <w:ind w:left="5040" w:hanging="360"/>
      </w:pPr>
      <w:rPr>
        <w:rFonts w:ascii="Symbol" w:hAnsi="Symbol" w:hint="default"/>
      </w:rPr>
    </w:lvl>
    <w:lvl w:ilvl="7" w:tplc="8BEEBB28" w:tentative="1">
      <w:start w:val="1"/>
      <w:numFmt w:val="bullet"/>
      <w:lvlText w:val="o"/>
      <w:lvlJc w:val="left"/>
      <w:pPr>
        <w:ind w:left="5760" w:hanging="360"/>
      </w:pPr>
      <w:rPr>
        <w:rFonts w:ascii="Courier New" w:hAnsi="Courier New" w:cs="Courier New" w:hint="default"/>
      </w:rPr>
    </w:lvl>
    <w:lvl w:ilvl="8" w:tplc="67CA173E" w:tentative="1">
      <w:start w:val="1"/>
      <w:numFmt w:val="bullet"/>
      <w:lvlText w:val=""/>
      <w:lvlJc w:val="left"/>
      <w:pPr>
        <w:ind w:left="6480" w:hanging="360"/>
      </w:pPr>
      <w:rPr>
        <w:rFonts w:ascii="Wingdings" w:hAnsi="Wingdings" w:hint="default"/>
      </w:rPr>
    </w:lvl>
  </w:abstractNum>
  <w:abstractNum w:abstractNumId="5">
    <w:nsid w:val="2C771F63"/>
    <w:multiLevelType w:val="hybridMultilevel"/>
    <w:tmpl w:val="86365AA0"/>
    <w:lvl w:ilvl="0" w:tplc="3EBAF6BA">
      <w:start w:val="1"/>
      <w:numFmt w:val="bullet"/>
      <w:lvlText w:val=""/>
      <w:lvlJc w:val="left"/>
      <w:pPr>
        <w:ind w:left="720" w:hanging="360"/>
      </w:pPr>
      <w:rPr>
        <w:rFonts w:ascii="Symbol" w:hAnsi="Symbol" w:hint="default"/>
      </w:rPr>
    </w:lvl>
    <w:lvl w:ilvl="1" w:tplc="BE52FF56" w:tentative="1">
      <w:start w:val="1"/>
      <w:numFmt w:val="bullet"/>
      <w:lvlText w:val="o"/>
      <w:lvlJc w:val="left"/>
      <w:pPr>
        <w:ind w:left="1440" w:hanging="360"/>
      </w:pPr>
      <w:rPr>
        <w:rFonts w:ascii="Courier New" w:hAnsi="Courier New" w:cs="Courier New" w:hint="default"/>
      </w:rPr>
    </w:lvl>
    <w:lvl w:ilvl="2" w:tplc="1BEC920E" w:tentative="1">
      <w:start w:val="1"/>
      <w:numFmt w:val="bullet"/>
      <w:lvlText w:val=""/>
      <w:lvlJc w:val="left"/>
      <w:pPr>
        <w:ind w:left="2160" w:hanging="360"/>
      </w:pPr>
      <w:rPr>
        <w:rFonts w:ascii="Wingdings" w:hAnsi="Wingdings" w:hint="default"/>
      </w:rPr>
    </w:lvl>
    <w:lvl w:ilvl="3" w:tplc="AD7C07F0" w:tentative="1">
      <w:start w:val="1"/>
      <w:numFmt w:val="bullet"/>
      <w:lvlText w:val=""/>
      <w:lvlJc w:val="left"/>
      <w:pPr>
        <w:ind w:left="2880" w:hanging="360"/>
      </w:pPr>
      <w:rPr>
        <w:rFonts w:ascii="Symbol" w:hAnsi="Symbol" w:hint="default"/>
      </w:rPr>
    </w:lvl>
    <w:lvl w:ilvl="4" w:tplc="0546D0B2" w:tentative="1">
      <w:start w:val="1"/>
      <w:numFmt w:val="bullet"/>
      <w:lvlText w:val="o"/>
      <w:lvlJc w:val="left"/>
      <w:pPr>
        <w:ind w:left="3600" w:hanging="360"/>
      </w:pPr>
      <w:rPr>
        <w:rFonts w:ascii="Courier New" w:hAnsi="Courier New" w:cs="Courier New" w:hint="default"/>
      </w:rPr>
    </w:lvl>
    <w:lvl w:ilvl="5" w:tplc="B1688A10" w:tentative="1">
      <w:start w:val="1"/>
      <w:numFmt w:val="bullet"/>
      <w:lvlText w:val=""/>
      <w:lvlJc w:val="left"/>
      <w:pPr>
        <w:ind w:left="4320" w:hanging="360"/>
      </w:pPr>
      <w:rPr>
        <w:rFonts w:ascii="Wingdings" w:hAnsi="Wingdings" w:hint="default"/>
      </w:rPr>
    </w:lvl>
    <w:lvl w:ilvl="6" w:tplc="F78AFB16" w:tentative="1">
      <w:start w:val="1"/>
      <w:numFmt w:val="bullet"/>
      <w:lvlText w:val=""/>
      <w:lvlJc w:val="left"/>
      <w:pPr>
        <w:ind w:left="5040" w:hanging="360"/>
      </w:pPr>
      <w:rPr>
        <w:rFonts w:ascii="Symbol" w:hAnsi="Symbol" w:hint="default"/>
      </w:rPr>
    </w:lvl>
    <w:lvl w:ilvl="7" w:tplc="05E0AFD0" w:tentative="1">
      <w:start w:val="1"/>
      <w:numFmt w:val="bullet"/>
      <w:lvlText w:val="o"/>
      <w:lvlJc w:val="left"/>
      <w:pPr>
        <w:ind w:left="5760" w:hanging="360"/>
      </w:pPr>
      <w:rPr>
        <w:rFonts w:ascii="Courier New" w:hAnsi="Courier New" w:cs="Courier New" w:hint="default"/>
      </w:rPr>
    </w:lvl>
    <w:lvl w:ilvl="8" w:tplc="6E680144" w:tentative="1">
      <w:start w:val="1"/>
      <w:numFmt w:val="bullet"/>
      <w:lvlText w:val=""/>
      <w:lvlJc w:val="left"/>
      <w:pPr>
        <w:ind w:left="6480" w:hanging="360"/>
      </w:pPr>
      <w:rPr>
        <w:rFonts w:ascii="Wingdings" w:hAnsi="Wingdings" w:hint="default"/>
      </w:rPr>
    </w:lvl>
  </w:abstractNum>
  <w:abstractNum w:abstractNumId="6">
    <w:nsid w:val="343501F2"/>
    <w:multiLevelType w:val="hybridMultilevel"/>
    <w:tmpl w:val="B46E7868"/>
    <w:lvl w:ilvl="0" w:tplc="E2C2E64E">
      <w:start w:val="1"/>
      <w:numFmt w:val="bullet"/>
      <w:lvlText w:val=""/>
      <w:lvlJc w:val="left"/>
      <w:pPr>
        <w:ind w:left="720" w:hanging="360"/>
      </w:pPr>
      <w:rPr>
        <w:rFonts w:ascii="Symbol" w:hAnsi="Symbol" w:hint="default"/>
      </w:rPr>
    </w:lvl>
    <w:lvl w:ilvl="1" w:tplc="C46C10C4" w:tentative="1">
      <w:start w:val="1"/>
      <w:numFmt w:val="bullet"/>
      <w:lvlText w:val="o"/>
      <w:lvlJc w:val="left"/>
      <w:pPr>
        <w:ind w:left="1440" w:hanging="360"/>
      </w:pPr>
      <w:rPr>
        <w:rFonts w:ascii="Courier New" w:hAnsi="Courier New" w:cs="Courier New" w:hint="default"/>
      </w:rPr>
    </w:lvl>
    <w:lvl w:ilvl="2" w:tplc="86C841F8" w:tentative="1">
      <w:start w:val="1"/>
      <w:numFmt w:val="bullet"/>
      <w:lvlText w:val=""/>
      <w:lvlJc w:val="left"/>
      <w:pPr>
        <w:ind w:left="2160" w:hanging="360"/>
      </w:pPr>
      <w:rPr>
        <w:rFonts w:ascii="Wingdings" w:hAnsi="Wingdings" w:hint="default"/>
      </w:rPr>
    </w:lvl>
    <w:lvl w:ilvl="3" w:tplc="3C305440" w:tentative="1">
      <w:start w:val="1"/>
      <w:numFmt w:val="bullet"/>
      <w:lvlText w:val=""/>
      <w:lvlJc w:val="left"/>
      <w:pPr>
        <w:ind w:left="2880" w:hanging="360"/>
      </w:pPr>
      <w:rPr>
        <w:rFonts w:ascii="Symbol" w:hAnsi="Symbol" w:hint="default"/>
      </w:rPr>
    </w:lvl>
    <w:lvl w:ilvl="4" w:tplc="B53651C4" w:tentative="1">
      <w:start w:val="1"/>
      <w:numFmt w:val="bullet"/>
      <w:lvlText w:val="o"/>
      <w:lvlJc w:val="left"/>
      <w:pPr>
        <w:ind w:left="3600" w:hanging="360"/>
      </w:pPr>
      <w:rPr>
        <w:rFonts w:ascii="Courier New" w:hAnsi="Courier New" w:cs="Courier New" w:hint="default"/>
      </w:rPr>
    </w:lvl>
    <w:lvl w:ilvl="5" w:tplc="669A9A62" w:tentative="1">
      <w:start w:val="1"/>
      <w:numFmt w:val="bullet"/>
      <w:lvlText w:val=""/>
      <w:lvlJc w:val="left"/>
      <w:pPr>
        <w:ind w:left="4320" w:hanging="360"/>
      </w:pPr>
      <w:rPr>
        <w:rFonts w:ascii="Wingdings" w:hAnsi="Wingdings" w:hint="default"/>
      </w:rPr>
    </w:lvl>
    <w:lvl w:ilvl="6" w:tplc="4476BE8E" w:tentative="1">
      <w:start w:val="1"/>
      <w:numFmt w:val="bullet"/>
      <w:lvlText w:val=""/>
      <w:lvlJc w:val="left"/>
      <w:pPr>
        <w:ind w:left="5040" w:hanging="360"/>
      </w:pPr>
      <w:rPr>
        <w:rFonts w:ascii="Symbol" w:hAnsi="Symbol" w:hint="default"/>
      </w:rPr>
    </w:lvl>
    <w:lvl w:ilvl="7" w:tplc="FB78DFA4" w:tentative="1">
      <w:start w:val="1"/>
      <w:numFmt w:val="bullet"/>
      <w:lvlText w:val="o"/>
      <w:lvlJc w:val="left"/>
      <w:pPr>
        <w:ind w:left="5760" w:hanging="360"/>
      </w:pPr>
      <w:rPr>
        <w:rFonts w:ascii="Courier New" w:hAnsi="Courier New" w:cs="Courier New" w:hint="default"/>
      </w:rPr>
    </w:lvl>
    <w:lvl w:ilvl="8" w:tplc="1368DEEE" w:tentative="1">
      <w:start w:val="1"/>
      <w:numFmt w:val="bullet"/>
      <w:lvlText w:val=""/>
      <w:lvlJc w:val="left"/>
      <w:pPr>
        <w:ind w:left="6480" w:hanging="360"/>
      </w:pPr>
      <w:rPr>
        <w:rFonts w:ascii="Wingdings" w:hAnsi="Wingdings" w:hint="default"/>
      </w:rPr>
    </w:lvl>
  </w:abstractNum>
  <w:abstractNum w:abstractNumId="7">
    <w:nsid w:val="3FC52F8A"/>
    <w:multiLevelType w:val="hybridMultilevel"/>
    <w:tmpl w:val="779AC040"/>
    <w:lvl w:ilvl="0" w:tplc="15B05C52">
      <w:start w:val="1"/>
      <w:numFmt w:val="bullet"/>
      <w:lvlText w:val=""/>
      <w:lvlJc w:val="left"/>
      <w:pPr>
        <w:ind w:left="720" w:hanging="360"/>
      </w:pPr>
      <w:rPr>
        <w:rFonts w:ascii="Symbol" w:hAnsi="Symbol" w:hint="default"/>
      </w:rPr>
    </w:lvl>
    <w:lvl w:ilvl="1" w:tplc="1072227C" w:tentative="1">
      <w:start w:val="1"/>
      <w:numFmt w:val="bullet"/>
      <w:lvlText w:val="o"/>
      <w:lvlJc w:val="left"/>
      <w:pPr>
        <w:ind w:left="1440" w:hanging="360"/>
      </w:pPr>
      <w:rPr>
        <w:rFonts w:ascii="Courier New" w:hAnsi="Courier New" w:cs="Courier New" w:hint="default"/>
      </w:rPr>
    </w:lvl>
    <w:lvl w:ilvl="2" w:tplc="6A1C34F8" w:tentative="1">
      <w:start w:val="1"/>
      <w:numFmt w:val="bullet"/>
      <w:lvlText w:val=""/>
      <w:lvlJc w:val="left"/>
      <w:pPr>
        <w:ind w:left="2160" w:hanging="360"/>
      </w:pPr>
      <w:rPr>
        <w:rFonts w:ascii="Wingdings" w:hAnsi="Wingdings" w:hint="default"/>
      </w:rPr>
    </w:lvl>
    <w:lvl w:ilvl="3" w:tplc="79A67846" w:tentative="1">
      <w:start w:val="1"/>
      <w:numFmt w:val="bullet"/>
      <w:lvlText w:val=""/>
      <w:lvlJc w:val="left"/>
      <w:pPr>
        <w:ind w:left="2880" w:hanging="360"/>
      </w:pPr>
      <w:rPr>
        <w:rFonts w:ascii="Symbol" w:hAnsi="Symbol" w:hint="default"/>
      </w:rPr>
    </w:lvl>
    <w:lvl w:ilvl="4" w:tplc="87463374" w:tentative="1">
      <w:start w:val="1"/>
      <w:numFmt w:val="bullet"/>
      <w:lvlText w:val="o"/>
      <w:lvlJc w:val="left"/>
      <w:pPr>
        <w:ind w:left="3600" w:hanging="360"/>
      </w:pPr>
      <w:rPr>
        <w:rFonts w:ascii="Courier New" w:hAnsi="Courier New" w:cs="Courier New" w:hint="default"/>
      </w:rPr>
    </w:lvl>
    <w:lvl w:ilvl="5" w:tplc="65EEB9F8" w:tentative="1">
      <w:start w:val="1"/>
      <w:numFmt w:val="bullet"/>
      <w:lvlText w:val=""/>
      <w:lvlJc w:val="left"/>
      <w:pPr>
        <w:ind w:left="4320" w:hanging="360"/>
      </w:pPr>
      <w:rPr>
        <w:rFonts w:ascii="Wingdings" w:hAnsi="Wingdings" w:hint="default"/>
      </w:rPr>
    </w:lvl>
    <w:lvl w:ilvl="6" w:tplc="F6DE2AAC" w:tentative="1">
      <w:start w:val="1"/>
      <w:numFmt w:val="bullet"/>
      <w:lvlText w:val=""/>
      <w:lvlJc w:val="left"/>
      <w:pPr>
        <w:ind w:left="5040" w:hanging="360"/>
      </w:pPr>
      <w:rPr>
        <w:rFonts w:ascii="Symbol" w:hAnsi="Symbol" w:hint="default"/>
      </w:rPr>
    </w:lvl>
    <w:lvl w:ilvl="7" w:tplc="650E5D14" w:tentative="1">
      <w:start w:val="1"/>
      <w:numFmt w:val="bullet"/>
      <w:lvlText w:val="o"/>
      <w:lvlJc w:val="left"/>
      <w:pPr>
        <w:ind w:left="5760" w:hanging="360"/>
      </w:pPr>
      <w:rPr>
        <w:rFonts w:ascii="Courier New" w:hAnsi="Courier New" w:cs="Courier New" w:hint="default"/>
      </w:rPr>
    </w:lvl>
    <w:lvl w:ilvl="8" w:tplc="2298AAD4" w:tentative="1">
      <w:start w:val="1"/>
      <w:numFmt w:val="bullet"/>
      <w:lvlText w:val=""/>
      <w:lvlJc w:val="left"/>
      <w:pPr>
        <w:ind w:left="6480" w:hanging="360"/>
      </w:pPr>
      <w:rPr>
        <w:rFonts w:ascii="Wingdings" w:hAnsi="Wingdings" w:hint="default"/>
      </w:rPr>
    </w:lvl>
  </w:abstractNum>
  <w:abstractNum w:abstractNumId="8">
    <w:nsid w:val="45911424"/>
    <w:multiLevelType w:val="hybridMultilevel"/>
    <w:tmpl w:val="E0AE357C"/>
    <w:lvl w:ilvl="0" w:tplc="5944EBC2">
      <w:start w:val="1"/>
      <w:numFmt w:val="bullet"/>
      <w:lvlText w:val=""/>
      <w:lvlJc w:val="left"/>
      <w:pPr>
        <w:ind w:left="720" w:hanging="360"/>
      </w:pPr>
      <w:rPr>
        <w:rFonts w:ascii="Symbol" w:hAnsi="Symbol" w:hint="default"/>
      </w:rPr>
    </w:lvl>
    <w:lvl w:ilvl="1" w:tplc="F8CAF380" w:tentative="1">
      <w:start w:val="1"/>
      <w:numFmt w:val="bullet"/>
      <w:lvlText w:val="o"/>
      <w:lvlJc w:val="left"/>
      <w:pPr>
        <w:ind w:left="1440" w:hanging="360"/>
      </w:pPr>
      <w:rPr>
        <w:rFonts w:ascii="Courier New" w:hAnsi="Courier New" w:cs="Courier New" w:hint="default"/>
      </w:rPr>
    </w:lvl>
    <w:lvl w:ilvl="2" w:tplc="1D48C86C" w:tentative="1">
      <w:start w:val="1"/>
      <w:numFmt w:val="bullet"/>
      <w:lvlText w:val=""/>
      <w:lvlJc w:val="left"/>
      <w:pPr>
        <w:ind w:left="2160" w:hanging="360"/>
      </w:pPr>
      <w:rPr>
        <w:rFonts w:ascii="Wingdings" w:hAnsi="Wingdings" w:hint="default"/>
      </w:rPr>
    </w:lvl>
    <w:lvl w:ilvl="3" w:tplc="58DAFF08" w:tentative="1">
      <w:start w:val="1"/>
      <w:numFmt w:val="bullet"/>
      <w:lvlText w:val=""/>
      <w:lvlJc w:val="left"/>
      <w:pPr>
        <w:ind w:left="2880" w:hanging="360"/>
      </w:pPr>
      <w:rPr>
        <w:rFonts w:ascii="Symbol" w:hAnsi="Symbol" w:hint="default"/>
      </w:rPr>
    </w:lvl>
    <w:lvl w:ilvl="4" w:tplc="65A030F8" w:tentative="1">
      <w:start w:val="1"/>
      <w:numFmt w:val="bullet"/>
      <w:lvlText w:val="o"/>
      <w:lvlJc w:val="left"/>
      <w:pPr>
        <w:ind w:left="3600" w:hanging="360"/>
      </w:pPr>
      <w:rPr>
        <w:rFonts w:ascii="Courier New" w:hAnsi="Courier New" w:cs="Courier New" w:hint="default"/>
      </w:rPr>
    </w:lvl>
    <w:lvl w:ilvl="5" w:tplc="FA8EE36A" w:tentative="1">
      <w:start w:val="1"/>
      <w:numFmt w:val="bullet"/>
      <w:lvlText w:val=""/>
      <w:lvlJc w:val="left"/>
      <w:pPr>
        <w:ind w:left="4320" w:hanging="360"/>
      </w:pPr>
      <w:rPr>
        <w:rFonts w:ascii="Wingdings" w:hAnsi="Wingdings" w:hint="default"/>
      </w:rPr>
    </w:lvl>
    <w:lvl w:ilvl="6" w:tplc="E18AFB56" w:tentative="1">
      <w:start w:val="1"/>
      <w:numFmt w:val="bullet"/>
      <w:lvlText w:val=""/>
      <w:lvlJc w:val="left"/>
      <w:pPr>
        <w:ind w:left="5040" w:hanging="360"/>
      </w:pPr>
      <w:rPr>
        <w:rFonts w:ascii="Symbol" w:hAnsi="Symbol" w:hint="default"/>
      </w:rPr>
    </w:lvl>
    <w:lvl w:ilvl="7" w:tplc="D436DCC6" w:tentative="1">
      <w:start w:val="1"/>
      <w:numFmt w:val="bullet"/>
      <w:lvlText w:val="o"/>
      <w:lvlJc w:val="left"/>
      <w:pPr>
        <w:ind w:left="5760" w:hanging="360"/>
      </w:pPr>
      <w:rPr>
        <w:rFonts w:ascii="Courier New" w:hAnsi="Courier New" w:cs="Courier New" w:hint="default"/>
      </w:rPr>
    </w:lvl>
    <w:lvl w:ilvl="8" w:tplc="5394CD74" w:tentative="1">
      <w:start w:val="1"/>
      <w:numFmt w:val="bullet"/>
      <w:lvlText w:val=""/>
      <w:lvlJc w:val="left"/>
      <w:pPr>
        <w:ind w:left="6480" w:hanging="360"/>
      </w:pPr>
      <w:rPr>
        <w:rFonts w:ascii="Wingdings" w:hAnsi="Wingdings" w:hint="default"/>
      </w:rPr>
    </w:lvl>
  </w:abstractNum>
  <w:abstractNum w:abstractNumId="9">
    <w:nsid w:val="4F4D76F8"/>
    <w:multiLevelType w:val="hybridMultilevel"/>
    <w:tmpl w:val="9E6618A0"/>
    <w:lvl w:ilvl="0" w:tplc="078ABDE2">
      <w:start w:val="1"/>
      <w:numFmt w:val="bullet"/>
      <w:lvlText w:val=""/>
      <w:lvlJc w:val="left"/>
      <w:pPr>
        <w:ind w:left="720" w:hanging="360"/>
      </w:pPr>
      <w:rPr>
        <w:rFonts w:ascii="Symbol" w:hAnsi="Symbol" w:hint="default"/>
      </w:rPr>
    </w:lvl>
    <w:lvl w:ilvl="1" w:tplc="1B969DE0" w:tentative="1">
      <w:start w:val="1"/>
      <w:numFmt w:val="bullet"/>
      <w:lvlText w:val="o"/>
      <w:lvlJc w:val="left"/>
      <w:pPr>
        <w:ind w:left="1440" w:hanging="360"/>
      </w:pPr>
      <w:rPr>
        <w:rFonts w:ascii="Courier New" w:hAnsi="Courier New" w:cs="Courier New" w:hint="default"/>
      </w:rPr>
    </w:lvl>
    <w:lvl w:ilvl="2" w:tplc="34C25E60" w:tentative="1">
      <w:start w:val="1"/>
      <w:numFmt w:val="bullet"/>
      <w:lvlText w:val=""/>
      <w:lvlJc w:val="left"/>
      <w:pPr>
        <w:ind w:left="2160" w:hanging="360"/>
      </w:pPr>
      <w:rPr>
        <w:rFonts w:ascii="Wingdings" w:hAnsi="Wingdings" w:hint="default"/>
      </w:rPr>
    </w:lvl>
    <w:lvl w:ilvl="3" w:tplc="E4B21834" w:tentative="1">
      <w:start w:val="1"/>
      <w:numFmt w:val="bullet"/>
      <w:lvlText w:val=""/>
      <w:lvlJc w:val="left"/>
      <w:pPr>
        <w:ind w:left="2880" w:hanging="360"/>
      </w:pPr>
      <w:rPr>
        <w:rFonts w:ascii="Symbol" w:hAnsi="Symbol" w:hint="default"/>
      </w:rPr>
    </w:lvl>
    <w:lvl w:ilvl="4" w:tplc="01264E9A" w:tentative="1">
      <w:start w:val="1"/>
      <w:numFmt w:val="bullet"/>
      <w:lvlText w:val="o"/>
      <w:lvlJc w:val="left"/>
      <w:pPr>
        <w:ind w:left="3600" w:hanging="360"/>
      </w:pPr>
      <w:rPr>
        <w:rFonts w:ascii="Courier New" w:hAnsi="Courier New" w:cs="Courier New" w:hint="default"/>
      </w:rPr>
    </w:lvl>
    <w:lvl w:ilvl="5" w:tplc="BB0C380E" w:tentative="1">
      <w:start w:val="1"/>
      <w:numFmt w:val="bullet"/>
      <w:lvlText w:val=""/>
      <w:lvlJc w:val="left"/>
      <w:pPr>
        <w:ind w:left="4320" w:hanging="360"/>
      </w:pPr>
      <w:rPr>
        <w:rFonts w:ascii="Wingdings" w:hAnsi="Wingdings" w:hint="default"/>
      </w:rPr>
    </w:lvl>
    <w:lvl w:ilvl="6" w:tplc="F630465E" w:tentative="1">
      <w:start w:val="1"/>
      <w:numFmt w:val="bullet"/>
      <w:lvlText w:val=""/>
      <w:lvlJc w:val="left"/>
      <w:pPr>
        <w:ind w:left="5040" w:hanging="360"/>
      </w:pPr>
      <w:rPr>
        <w:rFonts w:ascii="Symbol" w:hAnsi="Symbol" w:hint="default"/>
      </w:rPr>
    </w:lvl>
    <w:lvl w:ilvl="7" w:tplc="F98CF4B2" w:tentative="1">
      <w:start w:val="1"/>
      <w:numFmt w:val="bullet"/>
      <w:lvlText w:val="o"/>
      <w:lvlJc w:val="left"/>
      <w:pPr>
        <w:ind w:left="5760" w:hanging="360"/>
      </w:pPr>
      <w:rPr>
        <w:rFonts w:ascii="Courier New" w:hAnsi="Courier New" w:cs="Courier New" w:hint="default"/>
      </w:rPr>
    </w:lvl>
    <w:lvl w:ilvl="8" w:tplc="12F810D6" w:tentative="1">
      <w:start w:val="1"/>
      <w:numFmt w:val="bullet"/>
      <w:lvlText w:val=""/>
      <w:lvlJc w:val="left"/>
      <w:pPr>
        <w:ind w:left="6480" w:hanging="360"/>
      </w:pPr>
      <w:rPr>
        <w:rFonts w:ascii="Wingdings" w:hAnsi="Wingdings" w:hint="default"/>
      </w:rPr>
    </w:lvl>
  </w:abstractNum>
  <w:abstractNum w:abstractNumId="10">
    <w:nsid w:val="52D15795"/>
    <w:multiLevelType w:val="hybridMultilevel"/>
    <w:tmpl w:val="55E6ABDA"/>
    <w:lvl w:ilvl="0" w:tplc="DF7A10AC">
      <w:start w:val="1"/>
      <w:numFmt w:val="bullet"/>
      <w:lvlText w:val=""/>
      <w:lvlJc w:val="left"/>
      <w:pPr>
        <w:ind w:left="720" w:hanging="360"/>
      </w:pPr>
      <w:rPr>
        <w:rFonts w:ascii="Symbol" w:hAnsi="Symbol" w:hint="default"/>
      </w:rPr>
    </w:lvl>
    <w:lvl w:ilvl="1" w:tplc="EFF070E2" w:tentative="1">
      <w:start w:val="1"/>
      <w:numFmt w:val="bullet"/>
      <w:lvlText w:val="o"/>
      <w:lvlJc w:val="left"/>
      <w:pPr>
        <w:ind w:left="1440" w:hanging="360"/>
      </w:pPr>
      <w:rPr>
        <w:rFonts w:ascii="Courier New" w:hAnsi="Courier New" w:cs="Courier New" w:hint="default"/>
      </w:rPr>
    </w:lvl>
    <w:lvl w:ilvl="2" w:tplc="0D2CB176" w:tentative="1">
      <w:start w:val="1"/>
      <w:numFmt w:val="bullet"/>
      <w:lvlText w:val=""/>
      <w:lvlJc w:val="left"/>
      <w:pPr>
        <w:ind w:left="2160" w:hanging="360"/>
      </w:pPr>
      <w:rPr>
        <w:rFonts w:ascii="Wingdings" w:hAnsi="Wingdings" w:hint="default"/>
      </w:rPr>
    </w:lvl>
    <w:lvl w:ilvl="3" w:tplc="9A8C9CAE" w:tentative="1">
      <w:start w:val="1"/>
      <w:numFmt w:val="bullet"/>
      <w:lvlText w:val=""/>
      <w:lvlJc w:val="left"/>
      <w:pPr>
        <w:ind w:left="2880" w:hanging="360"/>
      </w:pPr>
      <w:rPr>
        <w:rFonts w:ascii="Symbol" w:hAnsi="Symbol" w:hint="default"/>
      </w:rPr>
    </w:lvl>
    <w:lvl w:ilvl="4" w:tplc="3E4C6012" w:tentative="1">
      <w:start w:val="1"/>
      <w:numFmt w:val="bullet"/>
      <w:lvlText w:val="o"/>
      <w:lvlJc w:val="left"/>
      <w:pPr>
        <w:ind w:left="3600" w:hanging="360"/>
      </w:pPr>
      <w:rPr>
        <w:rFonts w:ascii="Courier New" w:hAnsi="Courier New" w:cs="Courier New" w:hint="default"/>
      </w:rPr>
    </w:lvl>
    <w:lvl w:ilvl="5" w:tplc="0EF8BBB8" w:tentative="1">
      <w:start w:val="1"/>
      <w:numFmt w:val="bullet"/>
      <w:lvlText w:val=""/>
      <w:lvlJc w:val="left"/>
      <w:pPr>
        <w:ind w:left="4320" w:hanging="360"/>
      </w:pPr>
      <w:rPr>
        <w:rFonts w:ascii="Wingdings" w:hAnsi="Wingdings" w:hint="default"/>
      </w:rPr>
    </w:lvl>
    <w:lvl w:ilvl="6" w:tplc="22800822" w:tentative="1">
      <w:start w:val="1"/>
      <w:numFmt w:val="bullet"/>
      <w:lvlText w:val=""/>
      <w:lvlJc w:val="left"/>
      <w:pPr>
        <w:ind w:left="5040" w:hanging="360"/>
      </w:pPr>
      <w:rPr>
        <w:rFonts w:ascii="Symbol" w:hAnsi="Symbol" w:hint="default"/>
      </w:rPr>
    </w:lvl>
    <w:lvl w:ilvl="7" w:tplc="65247BB6" w:tentative="1">
      <w:start w:val="1"/>
      <w:numFmt w:val="bullet"/>
      <w:lvlText w:val="o"/>
      <w:lvlJc w:val="left"/>
      <w:pPr>
        <w:ind w:left="5760" w:hanging="360"/>
      </w:pPr>
      <w:rPr>
        <w:rFonts w:ascii="Courier New" w:hAnsi="Courier New" w:cs="Courier New" w:hint="default"/>
      </w:rPr>
    </w:lvl>
    <w:lvl w:ilvl="8" w:tplc="8AC42166" w:tentative="1">
      <w:start w:val="1"/>
      <w:numFmt w:val="bullet"/>
      <w:lvlText w:val=""/>
      <w:lvlJc w:val="left"/>
      <w:pPr>
        <w:ind w:left="6480" w:hanging="360"/>
      </w:pPr>
      <w:rPr>
        <w:rFonts w:ascii="Wingdings" w:hAnsi="Wingdings" w:hint="default"/>
      </w:rPr>
    </w:lvl>
  </w:abstractNum>
  <w:abstractNum w:abstractNumId="11">
    <w:nsid w:val="5D194084"/>
    <w:multiLevelType w:val="hybridMultilevel"/>
    <w:tmpl w:val="A25C40FA"/>
    <w:lvl w:ilvl="0" w:tplc="B74EAE08">
      <w:start w:val="1"/>
      <w:numFmt w:val="bullet"/>
      <w:lvlText w:val=""/>
      <w:lvlJc w:val="left"/>
      <w:pPr>
        <w:ind w:left="720" w:hanging="360"/>
      </w:pPr>
      <w:rPr>
        <w:rFonts w:ascii="Symbol" w:hAnsi="Symbol" w:hint="default"/>
      </w:rPr>
    </w:lvl>
    <w:lvl w:ilvl="1" w:tplc="F8BCCBD0" w:tentative="1">
      <w:start w:val="1"/>
      <w:numFmt w:val="bullet"/>
      <w:lvlText w:val="o"/>
      <w:lvlJc w:val="left"/>
      <w:pPr>
        <w:ind w:left="1440" w:hanging="360"/>
      </w:pPr>
      <w:rPr>
        <w:rFonts w:ascii="Courier New" w:hAnsi="Courier New" w:cs="Courier New" w:hint="default"/>
      </w:rPr>
    </w:lvl>
    <w:lvl w:ilvl="2" w:tplc="6B786D5A" w:tentative="1">
      <w:start w:val="1"/>
      <w:numFmt w:val="bullet"/>
      <w:lvlText w:val=""/>
      <w:lvlJc w:val="left"/>
      <w:pPr>
        <w:ind w:left="2160" w:hanging="360"/>
      </w:pPr>
      <w:rPr>
        <w:rFonts w:ascii="Wingdings" w:hAnsi="Wingdings" w:hint="default"/>
      </w:rPr>
    </w:lvl>
    <w:lvl w:ilvl="3" w:tplc="A1F82984" w:tentative="1">
      <w:start w:val="1"/>
      <w:numFmt w:val="bullet"/>
      <w:lvlText w:val=""/>
      <w:lvlJc w:val="left"/>
      <w:pPr>
        <w:ind w:left="2880" w:hanging="360"/>
      </w:pPr>
      <w:rPr>
        <w:rFonts w:ascii="Symbol" w:hAnsi="Symbol" w:hint="default"/>
      </w:rPr>
    </w:lvl>
    <w:lvl w:ilvl="4" w:tplc="29728934" w:tentative="1">
      <w:start w:val="1"/>
      <w:numFmt w:val="bullet"/>
      <w:lvlText w:val="o"/>
      <w:lvlJc w:val="left"/>
      <w:pPr>
        <w:ind w:left="3600" w:hanging="360"/>
      </w:pPr>
      <w:rPr>
        <w:rFonts w:ascii="Courier New" w:hAnsi="Courier New" w:cs="Courier New" w:hint="default"/>
      </w:rPr>
    </w:lvl>
    <w:lvl w:ilvl="5" w:tplc="0B089CA0" w:tentative="1">
      <w:start w:val="1"/>
      <w:numFmt w:val="bullet"/>
      <w:lvlText w:val=""/>
      <w:lvlJc w:val="left"/>
      <w:pPr>
        <w:ind w:left="4320" w:hanging="360"/>
      </w:pPr>
      <w:rPr>
        <w:rFonts w:ascii="Wingdings" w:hAnsi="Wingdings" w:hint="default"/>
      </w:rPr>
    </w:lvl>
    <w:lvl w:ilvl="6" w:tplc="2D6E5E1E" w:tentative="1">
      <w:start w:val="1"/>
      <w:numFmt w:val="bullet"/>
      <w:lvlText w:val=""/>
      <w:lvlJc w:val="left"/>
      <w:pPr>
        <w:ind w:left="5040" w:hanging="360"/>
      </w:pPr>
      <w:rPr>
        <w:rFonts w:ascii="Symbol" w:hAnsi="Symbol" w:hint="default"/>
      </w:rPr>
    </w:lvl>
    <w:lvl w:ilvl="7" w:tplc="1478B9E0" w:tentative="1">
      <w:start w:val="1"/>
      <w:numFmt w:val="bullet"/>
      <w:lvlText w:val="o"/>
      <w:lvlJc w:val="left"/>
      <w:pPr>
        <w:ind w:left="5760" w:hanging="360"/>
      </w:pPr>
      <w:rPr>
        <w:rFonts w:ascii="Courier New" w:hAnsi="Courier New" w:cs="Courier New" w:hint="default"/>
      </w:rPr>
    </w:lvl>
    <w:lvl w:ilvl="8" w:tplc="68749D70" w:tentative="1">
      <w:start w:val="1"/>
      <w:numFmt w:val="bullet"/>
      <w:lvlText w:val=""/>
      <w:lvlJc w:val="left"/>
      <w:pPr>
        <w:ind w:left="6480" w:hanging="360"/>
      </w:pPr>
      <w:rPr>
        <w:rFonts w:ascii="Wingdings" w:hAnsi="Wingdings" w:hint="default"/>
      </w:rPr>
    </w:lvl>
  </w:abstractNum>
  <w:abstractNum w:abstractNumId="12">
    <w:nsid w:val="5FC66CC6"/>
    <w:multiLevelType w:val="hybridMultilevel"/>
    <w:tmpl w:val="755E39E8"/>
    <w:lvl w:ilvl="0" w:tplc="D722CBF2">
      <w:start w:val="1"/>
      <w:numFmt w:val="bullet"/>
      <w:lvlText w:val=""/>
      <w:lvlJc w:val="left"/>
      <w:pPr>
        <w:ind w:left="720" w:hanging="360"/>
      </w:pPr>
      <w:rPr>
        <w:rFonts w:ascii="Symbol" w:hAnsi="Symbol" w:hint="default"/>
      </w:rPr>
    </w:lvl>
    <w:lvl w:ilvl="1" w:tplc="C1A8F9CE" w:tentative="1">
      <w:start w:val="1"/>
      <w:numFmt w:val="bullet"/>
      <w:lvlText w:val="o"/>
      <w:lvlJc w:val="left"/>
      <w:pPr>
        <w:ind w:left="1440" w:hanging="360"/>
      </w:pPr>
      <w:rPr>
        <w:rFonts w:ascii="Courier New" w:hAnsi="Courier New" w:cs="Courier New" w:hint="default"/>
      </w:rPr>
    </w:lvl>
    <w:lvl w:ilvl="2" w:tplc="0DB63E9E" w:tentative="1">
      <w:start w:val="1"/>
      <w:numFmt w:val="bullet"/>
      <w:lvlText w:val=""/>
      <w:lvlJc w:val="left"/>
      <w:pPr>
        <w:ind w:left="2160" w:hanging="360"/>
      </w:pPr>
      <w:rPr>
        <w:rFonts w:ascii="Wingdings" w:hAnsi="Wingdings" w:hint="default"/>
      </w:rPr>
    </w:lvl>
    <w:lvl w:ilvl="3" w:tplc="7FA45F2A" w:tentative="1">
      <w:start w:val="1"/>
      <w:numFmt w:val="bullet"/>
      <w:lvlText w:val=""/>
      <w:lvlJc w:val="left"/>
      <w:pPr>
        <w:ind w:left="2880" w:hanging="360"/>
      </w:pPr>
      <w:rPr>
        <w:rFonts w:ascii="Symbol" w:hAnsi="Symbol" w:hint="default"/>
      </w:rPr>
    </w:lvl>
    <w:lvl w:ilvl="4" w:tplc="4C9A1FC4" w:tentative="1">
      <w:start w:val="1"/>
      <w:numFmt w:val="bullet"/>
      <w:lvlText w:val="o"/>
      <w:lvlJc w:val="left"/>
      <w:pPr>
        <w:ind w:left="3600" w:hanging="360"/>
      </w:pPr>
      <w:rPr>
        <w:rFonts w:ascii="Courier New" w:hAnsi="Courier New" w:cs="Courier New" w:hint="default"/>
      </w:rPr>
    </w:lvl>
    <w:lvl w:ilvl="5" w:tplc="E4A29874" w:tentative="1">
      <w:start w:val="1"/>
      <w:numFmt w:val="bullet"/>
      <w:lvlText w:val=""/>
      <w:lvlJc w:val="left"/>
      <w:pPr>
        <w:ind w:left="4320" w:hanging="360"/>
      </w:pPr>
      <w:rPr>
        <w:rFonts w:ascii="Wingdings" w:hAnsi="Wingdings" w:hint="default"/>
      </w:rPr>
    </w:lvl>
    <w:lvl w:ilvl="6" w:tplc="30CEDBC0" w:tentative="1">
      <w:start w:val="1"/>
      <w:numFmt w:val="bullet"/>
      <w:lvlText w:val=""/>
      <w:lvlJc w:val="left"/>
      <w:pPr>
        <w:ind w:left="5040" w:hanging="360"/>
      </w:pPr>
      <w:rPr>
        <w:rFonts w:ascii="Symbol" w:hAnsi="Symbol" w:hint="default"/>
      </w:rPr>
    </w:lvl>
    <w:lvl w:ilvl="7" w:tplc="1960C2D2" w:tentative="1">
      <w:start w:val="1"/>
      <w:numFmt w:val="bullet"/>
      <w:lvlText w:val="o"/>
      <w:lvlJc w:val="left"/>
      <w:pPr>
        <w:ind w:left="5760" w:hanging="360"/>
      </w:pPr>
      <w:rPr>
        <w:rFonts w:ascii="Courier New" w:hAnsi="Courier New" w:cs="Courier New" w:hint="default"/>
      </w:rPr>
    </w:lvl>
    <w:lvl w:ilvl="8" w:tplc="79D668F8" w:tentative="1">
      <w:start w:val="1"/>
      <w:numFmt w:val="bullet"/>
      <w:lvlText w:val=""/>
      <w:lvlJc w:val="left"/>
      <w:pPr>
        <w:ind w:left="6480" w:hanging="360"/>
      </w:pPr>
      <w:rPr>
        <w:rFonts w:ascii="Wingdings" w:hAnsi="Wingdings" w:hint="default"/>
      </w:rPr>
    </w:lvl>
  </w:abstractNum>
  <w:abstractNum w:abstractNumId="13">
    <w:nsid w:val="68165136"/>
    <w:multiLevelType w:val="hybridMultilevel"/>
    <w:tmpl w:val="952A176E"/>
    <w:lvl w:ilvl="0" w:tplc="57BAE844">
      <w:start w:val="1"/>
      <w:numFmt w:val="bullet"/>
      <w:lvlText w:val=""/>
      <w:lvlJc w:val="left"/>
      <w:pPr>
        <w:ind w:left="720" w:hanging="360"/>
      </w:pPr>
      <w:rPr>
        <w:rFonts w:ascii="Symbol" w:hAnsi="Symbol" w:hint="default"/>
      </w:rPr>
    </w:lvl>
    <w:lvl w:ilvl="1" w:tplc="39049D2E" w:tentative="1">
      <w:start w:val="1"/>
      <w:numFmt w:val="bullet"/>
      <w:lvlText w:val="o"/>
      <w:lvlJc w:val="left"/>
      <w:pPr>
        <w:ind w:left="1440" w:hanging="360"/>
      </w:pPr>
      <w:rPr>
        <w:rFonts w:ascii="Courier New" w:hAnsi="Courier New" w:cs="Courier New" w:hint="default"/>
      </w:rPr>
    </w:lvl>
    <w:lvl w:ilvl="2" w:tplc="784C74D6" w:tentative="1">
      <w:start w:val="1"/>
      <w:numFmt w:val="bullet"/>
      <w:lvlText w:val=""/>
      <w:lvlJc w:val="left"/>
      <w:pPr>
        <w:ind w:left="2160" w:hanging="360"/>
      </w:pPr>
      <w:rPr>
        <w:rFonts w:ascii="Wingdings" w:hAnsi="Wingdings" w:hint="default"/>
      </w:rPr>
    </w:lvl>
    <w:lvl w:ilvl="3" w:tplc="D0AE19F6" w:tentative="1">
      <w:start w:val="1"/>
      <w:numFmt w:val="bullet"/>
      <w:lvlText w:val=""/>
      <w:lvlJc w:val="left"/>
      <w:pPr>
        <w:ind w:left="2880" w:hanging="360"/>
      </w:pPr>
      <w:rPr>
        <w:rFonts w:ascii="Symbol" w:hAnsi="Symbol" w:hint="default"/>
      </w:rPr>
    </w:lvl>
    <w:lvl w:ilvl="4" w:tplc="576AFC24" w:tentative="1">
      <w:start w:val="1"/>
      <w:numFmt w:val="bullet"/>
      <w:lvlText w:val="o"/>
      <w:lvlJc w:val="left"/>
      <w:pPr>
        <w:ind w:left="3600" w:hanging="360"/>
      </w:pPr>
      <w:rPr>
        <w:rFonts w:ascii="Courier New" w:hAnsi="Courier New" w:cs="Courier New" w:hint="default"/>
      </w:rPr>
    </w:lvl>
    <w:lvl w:ilvl="5" w:tplc="7B96C520" w:tentative="1">
      <w:start w:val="1"/>
      <w:numFmt w:val="bullet"/>
      <w:lvlText w:val=""/>
      <w:lvlJc w:val="left"/>
      <w:pPr>
        <w:ind w:left="4320" w:hanging="360"/>
      </w:pPr>
      <w:rPr>
        <w:rFonts w:ascii="Wingdings" w:hAnsi="Wingdings" w:hint="default"/>
      </w:rPr>
    </w:lvl>
    <w:lvl w:ilvl="6" w:tplc="E34EBE7A" w:tentative="1">
      <w:start w:val="1"/>
      <w:numFmt w:val="bullet"/>
      <w:lvlText w:val=""/>
      <w:lvlJc w:val="left"/>
      <w:pPr>
        <w:ind w:left="5040" w:hanging="360"/>
      </w:pPr>
      <w:rPr>
        <w:rFonts w:ascii="Symbol" w:hAnsi="Symbol" w:hint="default"/>
      </w:rPr>
    </w:lvl>
    <w:lvl w:ilvl="7" w:tplc="022CAA56" w:tentative="1">
      <w:start w:val="1"/>
      <w:numFmt w:val="bullet"/>
      <w:lvlText w:val="o"/>
      <w:lvlJc w:val="left"/>
      <w:pPr>
        <w:ind w:left="5760" w:hanging="360"/>
      </w:pPr>
      <w:rPr>
        <w:rFonts w:ascii="Courier New" w:hAnsi="Courier New" w:cs="Courier New" w:hint="default"/>
      </w:rPr>
    </w:lvl>
    <w:lvl w:ilvl="8" w:tplc="25E4FBEA" w:tentative="1">
      <w:start w:val="1"/>
      <w:numFmt w:val="bullet"/>
      <w:lvlText w:val=""/>
      <w:lvlJc w:val="left"/>
      <w:pPr>
        <w:ind w:left="6480" w:hanging="360"/>
      </w:pPr>
      <w:rPr>
        <w:rFonts w:ascii="Wingdings" w:hAnsi="Wingdings" w:hint="default"/>
      </w:rPr>
    </w:lvl>
  </w:abstractNum>
  <w:abstractNum w:abstractNumId="14">
    <w:nsid w:val="6DC328E3"/>
    <w:multiLevelType w:val="hybridMultilevel"/>
    <w:tmpl w:val="9CECAD16"/>
    <w:lvl w:ilvl="0" w:tplc="35E6230A">
      <w:start w:val="1"/>
      <w:numFmt w:val="bullet"/>
      <w:lvlText w:val=""/>
      <w:lvlJc w:val="left"/>
      <w:pPr>
        <w:ind w:left="720" w:hanging="360"/>
      </w:pPr>
      <w:rPr>
        <w:rFonts w:ascii="Symbol" w:hAnsi="Symbol" w:hint="default"/>
      </w:rPr>
    </w:lvl>
    <w:lvl w:ilvl="1" w:tplc="9E3AB2E2" w:tentative="1">
      <w:start w:val="1"/>
      <w:numFmt w:val="bullet"/>
      <w:lvlText w:val="o"/>
      <w:lvlJc w:val="left"/>
      <w:pPr>
        <w:ind w:left="1440" w:hanging="360"/>
      </w:pPr>
      <w:rPr>
        <w:rFonts w:ascii="Courier New" w:hAnsi="Courier New" w:cs="Courier New" w:hint="default"/>
      </w:rPr>
    </w:lvl>
    <w:lvl w:ilvl="2" w:tplc="02D29EF2" w:tentative="1">
      <w:start w:val="1"/>
      <w:numFmt w:val="bullet"/>
      <w:lvlText w:val=""/>
      <w:lvlJc w:val="left"/>
      <w:pPr>
        <w:ind w:left="2160" w:hanging="360"/>
      </w:pPr>
      <w:rPr>
        <w:rFonts w:ascii="Wingdings" w:hAnsi="Wingdings" w:hint="default"/>
      </w:rPr>
    </w:lvl>
    <w:lvl w:ilvl="3" w:tplc="50B0D25E" w:tentative="1">
      <w:start w:val="1"/>
      <w:numFmt w:val="bullet"/>
      <w:lvlText w:val=""/>
      <w:lvlJc w:val="left"/>
      <w:pPr>
        <w:ind w:left="2880" w:hanging="360"/>
      </w:pPr>
      <w:rPr>
        <w:rFonts w:ascii="Symbol" w:hAnsi="Symbol" w:hint="default"/>
      </w:rPr>
    </w:lvl>
    <w:lvl w:ilvl="4" w:tplc="1174DBC8" w:tentative="1">
      <w:start w:val="1"/>
      <w:numFmt w:val="bullet"/>
      <w:lvlText w:val="o"/>
      <w:lvlJc w:val="left"/>
      <w:pPr>
        <w:ind w:left="3600" w:hanging="360"/>
      </w:pPr>
      <w:rPr>
        <w:rFonts w:ascii="Courier New" w:hAnsi="Courier New" w:cs="Courier New" w:hint="default"/>
      </w:rPr>
    </w:lvl>
    <w:lvl w:ilvl="5" w:tplc="337C9C68" w:tentative="1">
      <w:start w:val="1"/>
      <w:numFmt w:val="bullet"/>
      <w:lvlText w:val=""/>
      <w:lvlJc w:val="left"/>
      <w:pPr>
        <w:ind w:left="4320" w:hanging="360"/>
      </w:pPr>
      <w:rPr>
        <w:rFonts w:ascii="Wingdings" w:hAnsi="Wingdings" w:hint="default"/>
      </w:rPr>
    </w:lvl>
    <w:lvl w:ilvl="6" w:tplc="C80288CA" w:tentative="1">
      <w:start w:val="1"/>
      <w:numFmt w:val="bullet"/>
      <w:lvlText w:val=""/>
      <w:lvlJc w:val="left"/>
      <w:pPr>
        <w:ind w:left="5040" w:hanging="360"/>
      </w:pPr>
      <w:rPr>
        <w:rFonts w:ascii="Symbol" w:hAnsi="Symbol" w:hint="default"/>
      </w:rPr>
    </w:lvl>
    <w:lvl w:ilvl="7" w:tplc="4874EA1C" w:tentative="1">
      <w:start w:val="1"/>
      <w:numFmt w:val="bullet"/>
      <w:lvlText w:val="o"/>
      <w:lvlJc w:val="left"/>
      <w:pPr>
        <w:ind w:left="5760" w:hanging="360"/>
      </w:pPr>
      <w:rPr>
        <w:rFonts w:ascii="Courier New" w:hAnsi="Courier New" w:cs="Courier New" w:hint="default"/>
      </w:rPr>
    </w:lvl>
    <w:lvl w:ilvl="8" w:tplc="CCA8E226" w:tentative="1">
      <w:start w:val="1"/>
      <w:numFmt w:val="bullet"/>
      <w:lvlText w:val=""/>
      <w:lvlJc w:val="left"/>
      <w:pPr>
        <w:ind w:left="6480" w:hanging="360"/>
      </w:pPr>
      <w:rPr>
        <w:rFonts w:ascii="Wingdings" w:hAnsi="Wingdings" w:hint="default"/>
      </w:rPr>
    </w:lvl>
  </w:abstractNum>
  <w:abstractNum w:abstractNumId="15">
    <w:nsid w:val="70B46ECF"/>
    <w:multiLevelType w:val="hybridMultilevel"/>
    <w:tmpl w:val="96E687B0"/>
    <w:lvl w:ilvl="0" w:tplc="CB16935C">
      <w:start w:val="1"/>
      <w:numFmt w:val="bullet"/>
      <w:lvlText w:val=""/>
      <w:lvlJc w:val="left"/>
      <w:pPr>
        <w:ind w:left="720" w:hanging="360"/>
      </w:pPr>
      <w:rPr>
        <w:rFonts w:ascii="Symbol" w:hAnsi="Symbol" w:hint="default"/>
      </w:rPr>
    </w:lvl>
    <w:lvl w:ilvl="1" w:tplc="D8EED01E" w:tentative="1">
      <w:start w:val="1"/>
      <w:numFmt w:val="bullet"/>
      <w:lvlText w:val="o"/>
      <w:lvlJc w:val="left"/>
      <w:pPr>
        <w:ind w:left="1440" w:hanging="360"/>
      </w:pPr>
      <w:rPr>
        <w:rFonts w:ascii="Courier New" w:hAnsi="Courier New" w:cs="Courier New" w:hint="default"/>
      </w:rPr>
    </w:lvl>
    <w:lvl w:ilvl="2" w:tplc="AA7CFA5E" w:tentative="1">
      <w:start w:val="1"/>
      <w:numFmt w:val="bullet"/>
      <w:lvlText w:val=""/>
      <w:lvlJc w:val="left"/>
      <w:pPr>
        <w:ind w:left="2160" w:hanging="360"/>
      </w:pPr>
      <w:rPr>
        <w:rFonts w:ascii="Wingdings" w:hAnsi="Wingdings" w:hint="default"/>
      </w:rPr>
    </w:lvl>
    <w:lvl w:ilvl="3" w:tplc="B5E467E6" w:tentative="1">
      <w:start w:val="1"/>
      <w:numFmt w:val="bullet"/>
      <w:lvlText w:val=""/>
      <w:lvlJc w:val="left"/>
      <w:pPr>
        <w:ind w:left="2880" w:hanging="360"/>
      </w:pPr>
      <w:rPr>
        <w:rFonts w:ascii="Symbol" w:hAnsi="Symbol" w:hint="default"/>
      </w:rPr>
    </w:lvl>
    <w:lvl w:ilvl="4" w:tplc="4FE468CA" w:tentative="1">
      <w:start w:val="1"/>
      <w:numFmt w:val="bullet"/>
      <w:lvlText w:val="o"/>
      <w:lvlJc w:val="left"/>
      <w:pPr>
        <w:ind w:left="3600" w:hanging="360"/>
      </w:pPr>
      <w:rPr>
        <w:rFonts w:ascii="Courier New" w:hAnsi="Courier New" w:cs="Courier New" w:hint="default"/>
      </w:rPr>
    </w:lvl>
    <w:lvl w:ilvl="5" w:tplc="A698A168" w:tentative="1">
      <w:start w:val="1"/>
      <w:numFmt w:val="bullet"/>
      <w:lvlText w:val=""/>
      <w:lvlJc w:val="left"/>
      <w:pPr>
        <w:ind w:left="4320" w:hanging="360"/>
      </w:pPr>
      <w:rPr>
        <w:rFonts w:ascii="Wingdings" w:hAnsi="Wingdings" w:hint="default"/>
      </w:rPr>
    </w:lvl>
    <w:lvl w:ilvl="6" w:tplc="88268564" w:tentative="1">
      <w:start w:val="1"/>
      <w:numFmt w:val="bullet"/>
      <w:lvlText w:val=""/>
      <w:lvlJc w:val="left"/>
      <w:pPr>
        <w:ind w:left="5040" w:hanging="360"/>
      </w:pPr>
      <w:rPr>
        <w:rFonts w:ascii="Symbol" w:hAnsi="Symbol" w:hint="default"/>
      </w:rPr>
    </w:lvl>
    <w:lvl w:ilvl="7" w:tplc="DD884D98" w:tentative="1">
      <w:start w:val="1"/>
      <w:numFmt w:val="bullet"/>
      <w:lvlText w:val="o"/>
      <w:lvlJc w:val="left"/>
      <w:pPr>
        <w:ind w:left="5760" w:hanging="360"/>
      </w:pPr>
      <w:rPr>
        <w:rFonts w:ascii="Courier New" w:hAnsi="Courier New" w:cs="Courier New" w:hint="default"/>
      </w:rPr>
    </w:lvl>
    <w:lvl w:ilvl="8" w:tplc="39D29E9E"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9"/>
  </w:num>
  <w:num w:numId="4">
    <w:abstractNumId w:val="4"/>
  </w:num>
  <w:num w:numId="5">
    <w:abstractNumId w:val="0"/>
  </w:num>
  <w:num w:numId="6">
    <w:abstractNumId w:val="10"/>
  </w:num>
  <w:num w:numId="7">
    <w:abstractNumId w:val="7"/>
  </w:num>
  <w:num w:numId="8">
    <w:abstractNumId w:val="15"/>
  </w:num>
  <w:num w:numId="9">
    <w:abstractNumId w:val="14"/>
  </w:num>
  <w:num w:numId="10">
    <w:abstractNumId w:val="3"/>
  </w:num>
  <w:num w:numId="11">
    <w:abstractNumId w:val="8"/>
  </w:num>
  <w:num w:numId="12">
    <w:abstractNumId w:val="6"/>
  </w:num>
  <w:num w:numId="13">
    <w:abstractNumId w:val="11"/>
  </w:num>
  <w:num w:numId="14">
    <w:abstractNumId w:val="13"/>
  </w:num>
  <w:num w:numId="15">
    <w:abstractNumId w:val="12"/>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0C79"/>
    <w:rsid w:val="00014463"/>
    <w:rsid w:val="0001740C"/>
    <w:rsid w:val="000178D7"/>
    <w:rsid w:val="000535B9"/>
    <w:rsid w:val="000A1563"/>
    <w:rsid w:val="000C0B44"/>
    <w:rsid w:val="000D2879"/>
    <w:rsid w:val="000D4E2D"/>
    <w:rsid w:val="000E19D5"/>
    <w:rsid w:val="00150CFC"/>
    <w:rsid w:val="00194EF2"/>
    <w:rsid w:val="001A2312"/>
    <w:rsid w:val="001B61E5"/>
    <w:rsid w:val="001C639D"/>
    <w:rsid w:val="001E2E54"/>
    <w:rsid w:val="001E6B42"/>
    <w:rsid w:val="00253EBE"/>
    <w:rsid w:val="00283E8D"/>
    <w:rsid w:val="00286CB5"/>
    <w:rsid w:val="002B465D"/>
    <w:rsid w:val="002D451F"/>
    <w:rsid w:val="002E47AD"/>
    <w:rsid w:val="002F00FF"/>
    <w:rsid w:val="002F20F5"/>
    <w:rsid w:val="00303AAD"/>
    <w:rsid w:val="0030758D"/>
    <w:rsid w:val="00353278"/>
    <w:rsid w:val="00380A9E"/>
    <w:rsid w:val="003A11EE"/>
    <w:rsid w:val="003B2033"/>
    <w:rsid w:val="003E74D3"/>
    <w:rsid w:val="00413324"/>
    <w:rsid w:val="00420CB0"/>
    <w:rsid w:val="00434095"/>
    <w:rsid w:val="0044036B"/>
    <w:rsid w:val="00484B1B"/>
    <w:rsid w:val="00490C79"/>
    <w:rsid w:val="00495839"/>
    <w:rsid w:val="004A16DA"/>
    <w:rsid w:val="004A785D"/>
    <w:rsid w:val="004D2A44"/>
    <w:rsid w:val="004D66D3"/>
    <w:rsid w:val="004D6967"/>
    <w:rsid w:val="0050015E"/>
    <w:rsid w:val="005030F8"/>
    <w:rsid w:val="00506794"/>
    <w:rsid w:val="00526E07"/>
    <w:rsid w:val="00534BDB"/>
    <w:rsid w:val="0055136D"/>
    <w:rsid w:val="00554AB2"/>
    <w:rsid w:val="005705EE"/>
    <w:rsid w:val="00574569"/>
    <w:rsid w:val="005840B9"/>
    <w:rsid w:val="00590E20"/>
    <w:rsid w:val="005A1DB0"/>
    <w:rsid w:val="005B5805"/>
    <w:rsid w:val="005C119C"/>
    <w:rsid w:val="005C358A"/>
    <w:rsid w:val="005C637C"/>
    <w:rsid w:val="005D514D"/>
    <w:rsid w:val="005E118C"/>
    <w:rsid w:val="00600082"/>
    <w:rsid w:val="006132AB"/>
    <w:rsid w:val="0062023A"/>
    <w:rsid w:val="00641A9D"/>
    <w:rsid w:val="00643D2B"/>
    <w:rsid w:val="00680F22"/>
    <w:rsid w:val="006B0134"/>
    <w:rsid w:val="006C7D4D"/>
    <w:rsid w:val="006D0A08"/>
    <w:rsid w:val="006E7841"/>
    <w:rsid w:val="00740048"/>
    <w:rsid w:val="007432E0"/>
    <w:rsid w:val="00766AAB"/>
    <w:rsid w:val="00775758"/>
    <w:rsid w:val="00785CA9"/>
    <w:rsid w:val="00800924"/>
    <w:rsid w:val="00803763"/>
    <w:rsid w:val="00803EFD"/>
    <w:rsid w:val="00824690"/>
    <w:rsid w:val="00824C13"/>
    <w:rsid w:val="00836340"/>
    <w:rsid w:val="0084098F"/>
    <w:rsid w:val="00857E14"/>
    <w:rsid w:val="008A28E9"/>
    <w:rsid w:val="008B0B10"/>
    <w:rsid w:val="00913B2D"/>
    <w:rsid w:val="00947F1A"/>
    <w:rsid w:val="009503C3"/>
    <w:rsid w:val="00960728"/>
    <w:rsid w:val="00974A3A"/>
    <w:rsid w:val="009B386A"/>
    <w:rsid w:val="00A33E0F"/>
    <w:rsid w:val="00A36728"/>
    <w:rsid w:val="00A41798"/>
    <w:rsid w:val="00A765FF"/>
    <w:rsid w:val="00A93D43"/>
    <w:rsid w:val="00B1583F"/>
    <w:rsid w:val="00B25613"/>
    <w:rsid w:val="00B31352"/>
    <w:rsid w:val="00B63ECD"/>
    <w:rsid w:val="00B66FD6"/>
    <w:rsid w:val="00B727F7"/>
    <w:rsid w:val="00B75F5E"/>
    <w:rsid w:val="00B8398B"/>
    <w:rsid w:val="00B87D1D"/>
    <w:rsid w:val="00B93A35"/>
    <w:rsid w:val="00BD6302"/>
    <w:rsid w:val="00C13132"/>
    <w:rsid w:val="00C42223"/>
    <w:rsid w:val="00C77DBE"/>
    <w:rsid w:val="00CA7A83"/>
    <w:rsid w:val="00CB6BBB"/>
    <w:rsid w:val="00CE1A2F"/>
    <w:rsid w:val="00CE7F39"/>
    <w:rsid w:val="00D10514"/>
    <w:rsid w:val="00D266BB"/>
    <w:rsid w:val="00D3437D"/>
    <w:rsid w:val="00D34696"/>
    <w:rsid w:val="00D9352C"/>
    <w:rsid w:val="00D95959"/>
    <w:rsid w:val="00DB4450"/>
    <w:rsid w:val="00DD21AB"/>
    <w:rsid w:val="00DD2611"/>
    <w:rsid w:val="00DE78FA"/>
    <w:rsid w:val="00DF517A"/>
    <w:rsid w:val="00DF65CD"/>
    <w:rsid w:val="00E256C6"/>
    <w:rsid w:val="00E25F04"/>
    <w:rsid w:val="00E26016"/>
    <w:rsid w:val="00E26D9A"/>
    <w:rsid w:val="00E31E5E"/>
    <w:rsid w:val="00E33F96"/>
    <w:rsid w:val="00E361BC"/>
    <w:rsid w:val="00E41FF1"/>
    <w:rsid w:val="00E741E9"/>
    <w:rsid w:val="00EC2904"/>
    <w:rsid w:val="00ED584D"/>
    <w:rsid w:val="00F06971"/>
    <w:rsid w:val="00F2230A"/>
    <w:rsid w:val="00F369A6"/>
    <w:rsid w:val="00F76B53"/>
    <w:rsid w:val="00F81485"/>
    <w:rsid w:val="00F8300E"/>
    <w:rsid w:val="00FE226E"/>
    <w:rsid w:val="00FE741B"/>
  </w:rsids>
  <m:mathPr>
    <m:mathFont m:val="Cambria Math"/>
    <m:brkBin m:val="before"/>
    <m:brkBinSub m:val="--"/>
    <m:smallFrac m:val="0"/>
    <m:dispDef/>
    <m:lMargin m:val="0"/>
    <m:rMargin m:val="0"/>
    <m:defJc m:val="centerGroup"/>
    <m:wrapIndent m:val="1440"/>
    <m:intLim m:val="subSup"/>
    <m:naryLim m:val="undOvr"/>
  </m:mathPr>
  <w:themeFontLang w:val="en-US" w:eastAsia="ko-KR"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080A0"/>
  <w15:chartTrackingRefBased/>
  <w15:docId w15:val="{597E8E8B-C4BF-4E13-A0FC-DA875B87C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93D43"/>
    <w:pPr>
      <w:spacing w:line="360" w:lineRule="auto"/>
      <w:jc w:val="both"/>
    </w:pPr>
    <w:rPr>
      <w:rFonts w:ascii="Times New Roman" w:hAnsi="Times New Roman" w:cs="Vrinda"/>
      <w:sz w:val="24"/>
      <w:lang w:val="en-GB"/>
    </w:rPr>
  </w:style>
  <w:style w:type="paragraph" w:styleId="Heading1">
    <w:name w:val="heading 1"/>
    <w:basedOn w:val="Normal"/>
    <w:next w:val="Normal"/>
    <w:link w:val="Heading1Char"/>
    <w:uiPriority w:val="9"/>
    <w:qFormat/>
    <w:rsid w:val="00490C79"/>
    <w:pPr>
      <w:keepNext/>
      <w:keepLines/>
      <w:spacing w:before="240" w:after="0"/>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62023A"/>
    <w:pPr>
      <w:keepNext/>
      <w:keepLines/>
      <w:spacing w:before="40" w:after="0"/>
      <w:outlineLvl w:val="1"/>
    </w:pPr>
    <w:rPr>
      <w:rFonts w:eastAsiaTheme="majorEastAsia" w:cstheme="majorBidi"/>
      <w:b/>
      <w:color w:val="000000" w:themeColor="text1"/>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0C79"/>
    <w:rPr>
      <w:rFonts w:ascii="Times New Roman" w:eastAsiaTheme="majorEastAsia" w:hAnsi="Times New Roman" w:cstheme="majorBidi"/>
      <w:b/>
      <w:color w:val="2F5496" w:themeColor="accent1" w:themeShade="BF"/>
      <w:sz w:val="32"/>
      <w:szCs w:val="40"/>
      <w:lang w:val="en-AU"/>
    </w:rPr>
  </w:style>
  <w:style w:type="character" w:customStyle="1" w:styleId="Heading2Char">
    <w:name w:val="Heading 2 Char"/>
    <w:basedOn w:val="DefaultParagraphFont"/>
    <w:link w:val="Heading2"/>
    <w:uiPriority w:val="9"/>
    <w:rsid w:val="0062023A"/>
    <w:rPr>
      <w:rFonts w:ascii="Times New Roman" w:eastAsiaTheme="majorEastAsia" w:hAnsi="Times New Roman" w:cstheme="majorBidi"/>
      <w:b/>
      <w:color w:val="000000" w:themeColor="text1"/>
      <w:sz w:val="24"/>
      <w:szCs w:val="33"/>
      <w:lang w:val="en-AU"/>
    </w:rPr>
  </w:style>
  <w:style w:type="paragraph" w:styleId="ListParagraph">
    <w:name w:val="List Paragraph"/>
    <w:basedOn w:val="Normal"/>
    <w:uiPriority w:val="34"/>
    <w:qFormat/>
    <w:rsid w:val="00E25F04"/>
    <w:pPr>
      <w:ind w:left="720"/>
      <w:contextualSpacing/>
    </w:pPr>
  </w:style>
  <w:style w:type="paragraph" w:styleId="Caption">
    <w:name w:val="caption"/>
    <w:basedOn w:val="Normal"/>
    <w:next w:val="Normal"/>
    <w:uiPriority w:val="35"/>
    <w:unhideWhenUsed/>
    <w:qFormat/>
    <w:rsid w:val="002E47AD"/>
    <w:pPr>
      <w:spacing w:after="200" w:line="240" w:lineRule="auto"/>
    </w:pPr>
    <w:rPr>
      <w:i/>
      <w:iCs/>
      <w:color w:val="44546A" w:themeColor="text2"/>
      <w:sz w:val="18"/>
      <w:szCs w:val="22"/>
    </w:rPr>
  </w:style>
  <w:style w:type="table" w:styleId="TableGrid">
    <w:name w:val="Table Grid"/>
    <w:basedOn w:val="TableNormal"/>
    <w:uiPriority w:val="39"/>
    <w:rsid w:val="00C1313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nd-word">
    <w:name w:val="nd-word"/>
    <w:basedOn w:val="DefaultParagraphFont"/>
    <w:rsid w:val="00B66FD6"/>
  </w:style>
  <w:style w:type="paragraph" w:styleId="TOCHeading">
    <w:name w:val="TOC Heading"/>
    <w:basedOn w:val="Heading1"/>
    <w:next w:val="Normal"/>
    <w:uiPriority w:val="39"/>
    <w:unhideWhenUsed/>
    <w:qFormat/>
    <w:rsid w:val="00E26016"/>
    <w:pPr>
      <w:spacing w:line="259" w:lineRule="auto"/>
      <w:jc w:val="left"/>
      <w:outlineLvl w:val="9"/>
    </w:pPr>
    <w:rPr>
      <w:rFonts w:asciiTheme="majorHAnsi" w:hAnsiTheme="majorHAnsi"/>
      <w:b w:val="0"/>
      <w:szCs w:val="32"/>
      <w:lang w:val="en-US" w:bidi="ar-SA"/>
    </w:rPr>
  </w:style>
  <w:style w:type="paragraph" w:styleId="TOC1">
    <w:name w:val="toc 1"/>
    <w:basedOn w:val="Normal"/>
    <w:next w:val="Normal"/>
    <w:autoRedefine/>
    <w:uiPriority w:val="39"/>
    <w:unhideWhenUsed/>
    <w:rsid w:val="00E26016"/>
    <w:pPr>
      <w:spacing w:after="100"/>
    </w:pPr>
  </w:style>
  <w:style w:type="character" w:styleId="Hyperlink">
    <w:name w:val="Hyperlink"/>
    <w:basedOn w:val="DefaultParagraphFont"/>
    <w:uiPriority w:val="99"/>
    <w:unhideWhenUsed/>
    <w:rsid w:val="00E26016"/>
    <w:rPr>
      <w:color w:val="0563C1" w:themeColor="hyperlink"/>
      <w:u w:val="single"/>
    </w:rPr>
  </w:style>
  <w:style w:type="paragraph" w:styleId="Header">
    <w:name w:val="header"/>
    <w:basedOn w:val="Normal"/>
    <w:link w:val="HeaderChar"/>
    <w:uiPriority w:val="99"/>
    <w:unhideWhenUsed/>
    <w:rsid w:val="004D2A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2A44"/>
    <w:rPr>
      <w:rFonts w:ascii="Times New Roman" w:hAnsi="Times New Roman" w:cs="Vrinda"/>
      <w:sz w:val="24"/>
      <w:lang w:val="en-AU"/>
    </w:rPr>
  </w:style>
  <w:style w:type="paragraph" w:styleId="Footer">
    <w:name w:val="footer"/>
    <w:basedOn w:val="Normal"/>
    <w:link w:val="FooterChar"/>
    <w:uiPriority w:val="99"/>
    <w:unhideWhenUsed/>
    <w:rsid w:val="004D2A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2A44"/>
    <w:rPr>
      <w:rFonts w:ascii="Times New Roman" w:hAnsi="Times New Roman" w:cs="Vrinda"/>
      <w:sz w:val="24"/>
      <w:lang w:val="en-AU"/>
    </w:rPr>
  </w:style>
  <w:style w:type="paragraph" w:styleId="TOC2">
    <w:name w:val="toc 2"/>
    <w:basedOn w:val="Normal"/>
    <w:next w:val="Normal"/>
    <w:autoRedefine/>
    <w:uiPriority w:val="39"/>
    <w:unhideWhenUsed/>
    <w:rsid w:val="004D6967"/>
    <w:pPr>
      <w:spacing w:after="100"/>
      <w:ind w:left="240"/>
    </w:pPr>
  </w:style>
  <w:style w:type="character" w:styleId="CommentReference">
    <w:name w:val="annotation reference"/>
    <w:basedOn w:val="DefaultParagraphFont"/>
    <w:uiPriority w:val="99"/>
    <w:semiHidden/>
    <w:unhideWhenUsed/>
    <w:rsid w:val="00643D2B"/>
    <w:rPr>
      <w:sz w:val="16"/>
      <w:szCs w:val="16"/>
    </w:rPr>
  </w:style>
  <w:style w:type="paragraph" w:styleId="CommentText">
    <w:name w:val="annotation text"/>
    <w:basedOn w:val="Normal"/>
    <w:link w:val="CommentTextChar"/>
    <w:uiPriority w:val="99"/>
    <w:semiHidden/>
    <w:unhideWhenUsed/>
    <w:rsid w:val="00643D2B"/>
    <w:pPr>
      <w:spacing w:line="240" w:lineRule="auto"/>
    </w:pPr>
    <w:rPr>
      <w:sz w:val="20"/>
      <w:szCs w:val="25"/>
    </w:rPr>
  </w:style>
  <w:style w:type="character" w:customStyle="1" w:styleId="CommentTextChar">
    <w:name w:val="Comment Text Char"/>
    <w:basedOn w:val="DefaultParagraphFont"/>
    <w:link w:val="CommentText"/>
    <w:uiPriority w:val="99"/>
    <w:semiHidden/>
    <w:rsid w:val="00643D2B"/>
    <w:rPr>
      <w:rFonts w:ascii="Times New Roman" w:hAnsi="Times New Roman" w:cs="Vrinda"/>
      <w:sz w:val="20"/>
      <w:szCs w:val="25"/>
      <w:lang w:val="en-GB"/>
    </w:rPr>
  </w:style>
  <w:style w:type="paragraph" w:styleId="CommentSubject">
    <w:name w:val="annotation subject"/>
    <w:basedOn w:val="CommentText"/>
    <w:next w:val="CommentText"/>
    <w:link w:val="CommentSubjectChar"/>
    <w:uiPriority w:val="99"/>
    <w:semiHidden/>
    <w:unhideWhenUsed/>
    <w:rsid w:val="00643D2B"/>
    <w:rPr>
      <w:b/>
      <w:bCs/>
    </w:rPr>
  </w:style>
  <w:style w:type="character" w:customStyle="1" w:styleId="CommentSubjectChar">
    <w:name w:val="Comment Subject Char"/>
    <w:basedOn w:val="CommentTextChar"/>
    <w:link w:val="CommentSubject"/>
    <w:uiPriority w:val="99"/>
    <w:semiHidden/>
    <w:rsid w:val="00643D2B"/>
    <w:rPr>
      <w:rFonts w:ascii="Times New Roman" w:hAnsi="Times New Roman" w:cs="Vrinda"/>
      <w:b/>
      <w:bCs/>
      <w:sz w:val="20"/>
      <w:szCs w:val="25"/>
      <w:lang w:val="en-GB"/>
    </w:rPr>
  </w:style>
  <w:style w:type="paragraph" w:styleId="BalloonText">
    <w:name w:val="Balloon Text"/>
    <w:basedOn w:val="Normal"/>
    <w:link w:val="BalloonTextChar"/>
    <w:uiPriority w:val="99"/>
    <w:semiHidden/>
    <w:unhideWhenUsed/>
    <w:rsid w:val="00643D2B"/>
    <w:pPr>
      <w:spacing w:after="0" w:line="240" w:lineRule="auto"/>
    </w:pPr>
    <w:rPr>
      <w:rFonts w:ascii="Segoe UI" w:hAnsi="Segoe UI" w:cs="Segoe UI"/>
      <w:sz w:val="18"/>
      <w:szCs w:val="22"/>
    </w:rPr>
  </w:style>
  <w:style w:type="character" w:customStyle="1" w:styleId="BalloonTextChar">
    <w:name w:val="Balloon Text Char"/>
    <w:basedOn w:val="DefaultParagraphFont"/>
    <w:link w:val="BalloonText"/>
    <w:uiPriority w:val="99"/>
    <w:semiHidden/>
    <w:rsid w:val="00643D2B"/>
    <w:rPr>
      <w:rFonts w:ascii="Segoe UI" w:hAnsi="Segoe UI" w:cs="Segoe UI"/>
      <w:sz w:val="18"/>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chart" Target="charts/chart1.xml"/><Relationship Id="rId18" Type="http://schemas.openxmlformats.org/officeDocument/2006/relationships/diagramQuickStyle" Target="diagrams/quickStyle2.xml"/><Relationship Id="rId26" Type="http://schemas.openxmlformats.org/officeDocument/2006/relationships/image" Target="media/image3.png"/><Relationship Id="rId3" Type="http://schemas.openxmlformats.org/officeDocument/2006/relationships/styles" Target="styles.xml"/><Relationship Id="rId21" Type="http://schemas.openxmlformats.org/officeDocument/2006/relationships/diagramData" Target="diagrams/data3.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diagramLayout" Target="diagrams/layout2.xml"/><Relationship Id="rId25" Type="http://schemas.microsoft.com/office/2007/relationships/diagramDrawing" Target="diagrams/drawing3.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diagramColors" Target="diagrams/colors3.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diagramQuickStyle" Target="diagrams/quickStyle3.xml"/><Relationship Id="rId28" Type="http://schemas.openxmlformats.org/officeDocument/2006/relationships/image" Target="media/image5.svg"/><Relationship Id="rId10" Type="http://schemas.openxmlformats.org/officeDocument/2006/relationships/diagramQuickStyle" Target="diagrams/quickStyle1.xml"/><Relationship Id="rId19" Type="http://schemas.openxmlformats.org/officeDocument/2006/relationships/diagramColors" Target="diagrams/colors2.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1.png"/><Relationship Id="rId22" Type="http://schemas.openxmlformats.org/officeDocument/2006/relationships/diagramLayout" Target="diagrams/layout3.xml"/><Relationship Id="rId27" Type="http://schemas.openxmlformats.org/officeDocument/2006/relationships/image" Target="media/image4.png"/><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Sheet1!$B$3</c:f>
              <c:strCache>
                <c:ptCount val="1"/>
                <c:pt idx="0">
                  <c:v>Start Date</c:v>
                </c:pt>
              </c:strCache>
            </c:strRef>
          </c:tx>
          <c:spPr>
            <a:noFill/>
            <a:ln>
              <a:noFill/>
            </a:ln>
            <a:effectLst/>
          </c:spPr>
          <c:invertIfNegative val="0"/>
          <c:cat>
            <c:strRef>
              <c:f>Sheet1!$A$4:$A$10</c:f>
              <c:strCache>
                <c:ptCount val="7"/>
                <c:pt idx="0">
                  <c:v>Planning of the Project</c:v>
                </c:pt>
                <c:pt idx="1">
                  <c:v>Developing Workbreak Structure</c:v>
                </c:pt>
                <c:pt idx="2">
                  <c:v>Dividing the tasks </c:v>
                </c:pt>
                <c:pt idx="3">
                  <c:v>Scheduling the tasks </c:v>
                </c:pt>
                <c:pt idx="4">
                  <c:v>Preparing budget </c:v>
                </c:pt>
                <c:pt idx="5">
                  <c:v>Implemention of tasks </c:v>
                </c:pt>
                <c:pt idx="6">
                  <c:v>Communicating with stakeholders</c:v>
                </c:pt>
              </c:strCache>
            </c:strRef>
          </c:cat>
          <c:val>
            <c:numRef>
              <c:f>Sheet1!$B$4:$B$10</c:f>
              <c:numCache>
                <c:formatCode>d\-mmm\-yy</c:formatCode>
                <c:ptCount val="7"/>
                <c:pt idx="0">
                  <c:v>44029</c:v>
                </c:pt>
                <c:pt idx="1">
                  <c:v>44061</c:v>
                </c:pt>
                <c:pt idx="2">
                  <c:v>44122</c:v>
                </c:pt>
                <c:pt idx="3">
                  <c:v>44144</c:v>
                </c:pt>
                <c:pt idx="4">
                  <c:v>44161</c:v>
                </c:pt>
                <c:pt idx="5">
                  <c:v>44192</c:v>
                </c:pt>
                <c:pt idx="6">
                  <c:v>44407</c:v>
                </c:pt>
              </c:numCache>
            </c:numRef>
          </c:val>
          <c:extLst xmlns:c16r2="http://schemas.microsoft.com/office/drawing/2015/06/chart">
            <c:ext xmlns:c16="http://schemas.microsoft.com/office/drawing/2014/chart" uri="{C3380CC4-5D6E-409C-BE32-E72D297353CC}">
              <c16:uniqueId val="{00000000-4F02-4CEF-AB1F-FA3EEF4445E4}"/>
            </c:ext>
          </c:extLst>
        </c:ser>
        <c:ser>
          <c:idx val="1"/>
          <c:order val="1"/>
          <c:tx>
            <c:strRef>
              <c:f>Sheet1!$C$3</c:f>
              <c:strCache>
                <c:ptCount val="1"/>
                <c:pt idx="0">
                  <c:v>Duration </c:v>
                </c:pt>
              </c:strCache>
            </c:strRef>
          </c:tx>
          <c:spPr>
            <a:solidFill>
              <a:schemeClr val="accent2"/>
            </a:solidFill>
            <a:ln>
              <a:noFill/>
            </a:ln>
            <a:effectLst/>
          </c:spPr>
          <c:invertIfNegative val="0"/>
          <c:cat>
            <c:strRef>
              <c:f>Sheet1!$A$4:$A$10</c:f>
              <c:strCache>
                <c:ptCount val="7"/>
                <c:pt idx="0">
                  <c:v>Planning of the Project</c:v>
                </c:pt>
                <c:pt idx="1">
                  <c:v>Developing Workbreak Structure</c:v>
                </c:pt>
                <c:pt idx="2">
                  <c:v>Dividing the tasks </c:v>
                </c:pt>
                <c:pt idx="3">
                  <c:v>Scheduling the tasks </c:v>
                </c:pt>
                <c:pt idx="4">
                  <c:v>Preparing budget </c:v>
                </c:pt>
                <c:pt idx="5">
                  <c:v>Implemention of tasks </c:v>
                </c:pt>
                <c:pt idx="6">
                  <c:v>Communicating with stakeholders</c:v>
                </c:pt>
              </c:strCache>
            </c:strRef>
          </c:cat>
          <c:val>
            <c:numRef>
              <c:f>Sheet1!$C$4:$C$10</c:f>
              <c:numCache>
                <c:formatCode>General</c:formatCode>
                <c:ptCount val="7"/>
                <c:pt idx="0">
                  <c:v>60</c:v>
                </c:pt>
                <c:pt idx="1">
                  <c:v>60</c:v>
                </c:pt>
                <c:pt idx="2">
                  <c:v>20</c:v>
                </c:pt>
                <c:pt idx="3">
                  <c:v>15</c:v>
                </c:pt>
                <c:pt idx="4">
                  <c:v>30</c:v>
                </c:pt>
                <c:pt idx="5">
                  <c:v>240</c:v>
                </c:pt>
                <c:pt idx="6">
                  <c:v>30</c:v>
                </c:pt>
              </c:numCache>
            </c:numRef>
          </c:val>
          <c:extLst xmlns:c16r2="http://schemas.microsoft.com/office/drawing/2015/06/chart">
            <c:ext xmlns:c16="http://schemas.microsoft.com/office/drawing/2014/chart" uri="{C3380CC4-5D6E-409C-BE32-E72D297353CC}">
              <c16:uniqueId val="{00000001-4F02-4CEF-AB1F-FA3EEF4445E4}"/>
            </c:ext>
          </c:extLst>
        </c:ser>
        <c:dLbls>
          <c:showLegendKey val="0"/>
          <c:showVal val="0"/>
          <c:showCatName val="0"/>
          <c:showSerName val="0"/>
          <c:showPercent val="0"/>
          <c:showBubbleSize val="0"/>
        </c:dLbls>
        <c:gapWidth val="150"/>
        <c:overlap val="100"/>
        <c:axId val="304576384"/>
        <c:axId val="304579912"/>
      </c:barChart>
      <c:catAx>
        <c:axId val="304576384"/>
        <c:scaling>
          <c:orientation val="maxMin"/>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4579912"/>
        <c:crosses val="autoZero"/>
        <c:auto val="1"/>
        <c:lblAlgn val="ctr"/>
        <c:lblOffset val="100"/>
        <c:noMultiLvlLbl val="0"/>
      </c:catAx>
      <c:valAx>
        <c:axId val="304579912"/>
        <c:scaling>
          <c:orientation val="minMax"/>
          <c:max val="44469"/>
          <c:min val="44029"/>
        </c:scaling>
        <c:delete val="0"/>
        <c:axPos val="t"/>
        <c:majorGridlines>
          <c:spPr>
            <a:ln w="9525">
              <a:solidFill>
                <a:schemeClr val="tx1">
                  <a:lumMod val="15000"/>
                  <a:lumOff val="85000"/>
                </a:schemeClr>
              </a:solidFill>
              <a:round/>
            </a:ln>
            <a:effectLst/>
          </c:spPr>
        </c:majorGridlines>
        <c:numFmt formatCode="d\-mmm\-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4576384"/>
        <c:crosses val="autoZero"/>
        <c:crossBetween val="between"/>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FB3531B-6004-452B-A786-1540DDA41FDD}" type="doc">
      <dgm:prSet loTypeId="urn:microsoft.com/office/officeart/2005/8/layout/orgChart1#2" loCatId="hierarchy" qsTypeId="urn:microsoft.com/office/officeart/2005/8/quickstyle/simple1" qsCatId="simple" csTypeId="urn:microsoft.com/office/officeart/2005/8/colors/accent1_2" csCatId="accent1" phldr="1"/>
      <dgm:spPr/>
      <dgm:t>
        <a:bodyPr/>
        <a:lstStyle/>
        <a:p>
          <a:endParaRPr lang="en-US"/>
        </a:p>
      </dgm:t>
    </dgm:pt>
    <dgm:pt modelId="{E4D97A44-AD8B-4936-B768-7F9E9915B50C}">
      <dgm:prSet phldrT="[Text]"/>
      <dgm:spPr>
        <a:solidFill>
          <a:srgbClr val="E66822"/>
        </a:solidFill>
      </dgm:spPr>
      <dgm:t>
        <a:bodyPr/>
        <a:lstStyle/>
        <a:p>
          <a:pPr algn="ctr"/>
          <a:r>
            <a:rPr lang="en-US" b="1"/>
            <a:t>Project Management Plan</a:t>
          </a:r>
        </a:p>
      </dgm:t>
    </dgm:pt>
    <dgm:pt modelId="{85CADD65-5A61-4E1A-9415-9339B2FB5C20}" type="parTrans" cxnId="{08E9AE81-42F4-4C33-BAED-BB6E4609BBB1}">
      <dgm:prSet/>
      <dgm:spPr/>
      <dgm:t>
        <a:bodyPr/>
        <a:lstStyle/>
        <a:p>
          <a:pPr algn="ctr"/>
          <a:endParaRPr lang="en-US"/>
        </a:p>
      </dgm:t>
    </dgm:pt>
    <dgm:pt modelId="{8A468630-3FEF-4558-93FD-95A2D1A01D05}" type="sibTrans" cxnId="{08E9AE81-42F4-4C33-BAED-BB6E4609BBB1}">
      <dgm:prSet/>
      <dgm:spPr/>
      <dgm:t>
        <a:bodyPr/>
        <a:lstStyle/>
        <a:p>
          <a:pPr algn="ctr"/>
          <a:endParaRPr lang="en-US"/>
        </a:p>
      </dgm:t>
    </dgm:pt>
    <dgm:pt modelId="{6F0A382F-9C21-4AA5-A857-D5EB3F1538FF}">
      <dgm:prSet phldrT="[Text]"/>
      <dgm:spPr>
        <a:solidFill>
          <a:srgbClr val="FE730A"/>
        </a:solidFill>
      </dgm:spPr>
      <dgm:t>
        <a:bodyPr/>
        <a:lstStyle/>
        <a:p>
          <a:pPr algn="ctr"/>
          <a:r>
            <a:rPr lang="en-US" b="1"/>
            <a:t>Initiation</a:t>
          </a:r>
        </a:p>
      </dgm:t>
    </dgm:pt>
    <dgm:pt modelId="{913AC179-F42D-48F7-989F-6DCB5E05D2B8}" type="parTrans" cxnId="{BD028E56-B328-4A41-A481-F34251984831}">
      <dgm:prSet/>
      <dgm:spPr/>
      <dgm:t>
        <a:bodyPr/>
        <a:lstStyle/>
        <a:p>
          <a:pPr algn="ctr"/>
          <a:endParaRPr lang="en-US"/>
        </a:p>
      </dgm:t>
    </dgm:pt>
    <dgm:pt modelId="{07F41918-CF5E-41F7-B774-E9ADC58F19A2}" type="sibTrans" cxnId="{BD028E56-B328-4A41-A481-F34251984831}">
      <dgm:prSet/>
      <dgm:spPr/>
      <dgm:t>
        <a:bodyPr/>
        <a:lstStyle/>
        <a:p>
          <a:pPr algn="ctr"/>
          <a:endParaRPr lang="en-US"/>
        </a:p>
      </dgm:t>
    </dgm:pt>
    <dgm:pt modelId="{9EF77DEC-9741-447B-BA1B-D15CEABF6F3C}">
      <dgm:prSet phldrT="[Text]"/>
      <dgm:spPr>
        <a:solidFill>
          <a:srgbClr val="FE730A"/>
        </a:solidFill>
      </dgm:spPr>
      <dgm:t>
        <a:bodyPr/>
        <a:lstStyle/>
        <a:p>
          <a:pPr algn="ctr"/>
          <a:r>
            <a:rPr lang="en-US" b="1"/>
            <a:t>Planning </a:t>
          </a:r>
        </a:p>
      </dgm:t>
    </dgm:pt>
    <dgm:pt modelId="{970C07E6-09AB-4A70-A7B0-C2F08A7E2F89}" type="parTrans" cxnId="{725C3A79-5E19-421D-B490-A7583212CCC8}">
      <dgm:prSet/>
      <dgm:spPr/>
      <dgm:t>
        <a:bodyPr/>
        <a:lstStyle/>
        <a:p>
          <a:pPr algn="ctr"/>
          <a:endParaRPr lang="en-US"/>
        </a:p>
      </dgm:t>
    </dgm:pt>
    <dgm:pt modelId="{45C19151-FE8A-4CDF-B79C-5604BA1A8F83}" type="sibTrans" cxnId="{725C3A79-5E19-421D-B490-A7583212CCC8}">
      <dgm:prSet/>
      <dgm:spPr/>
      <dgm:t>
        <a:bodyPr/>
        <a:lstStyle/>
        <a:p>
          <a:pPr algn="ctr"/>
          <a:endParaRPr lang="en-US"/>
        </a:p>
      </dgm:t>
    </dgm:pt>
    <dgm:pt modelId="{412EA17F-79CD-47A3-8EB7-89DAB85E2AF6}">
      <dgm:prSet phldrT="[Text]"/>
      <dgm:spPr>
        <a:solidFill>
          <a:srgbClr val="FE730A"/>
        </a:solidFill>
      </dgm:spPr>
      <dgm:t>
        <a:bodyPr/>
        <a:lstStyle/>
        <a:p>
          <a:pPr algn="ctr"/>
          <a:r>
            <a:rPr lang="en-US" b="1"/>
            <a:t>Execution</a:t>
          </a:r>
        </a:p>
      </dgm:t>
    </dgm:pt>
    <dgm:pt modelId="{27B4EE44-6BB4-4C50-A942-F00F77D6FA58}" type="parTrans" cxnId="{809E7AE3-D81B-4229-BDCB-32E7FD58533D}">
      <dgm:prSet/>
      <dgm:spPr/>
      <dgm:t>
        <a:bodyPr/>
        <a:lstStyle/>
        <a:p>
          <a:pPr algn="ctr"/>
          <a:endParaRPr lang="en-US"/>
        </a:p>
      </dgm:t>
    </dgm:pt>
    <dgm:pt modelId="{D17278C5-8623-4C26-B607-536CD461365F}" type="sibTrans" cxnId="{809E7AE3-D81B-4229-BDCB-32E7FD58533D}">
      <dgm:prSet/>
      <dgm:spPr/>
      <dgm:t>
        <a:bodyPr/>
        <a:lstStyle/>
        <a:p>
          <a:pPr algn="ctr"/>
          <a:endParaRPr lang="en-US"/>
        </a:p>
      </dgm:t>
    </dgm:pt>
    <dgm:pt modelId="{FB7BFB99-59D8-44B9-8061-7951B2819D35}">
      <dgm:prSet/>
      <dgm:spPr>
        <a:solidFill>
          <a:srgbClr val="FE730A"/>
        </a:solidFill>
      </dgm:spPr>
      <dgm:t>
        <a:bodyPr/>
        <a:lstStyle/>
        <a:p>
          <a:pPr algn="ctr"/>
          <a:r>
            <a:rPr lang="en-US" b="1"/>
            <a:t>Handover</a:t>
          </a:r>
        </a:p>
      </dgm:t>
    </dgm:pt>
    <dgm:pt modelId="{8ACA3616-2D25-484C-9890-438C6DB7FB58}" type="parTrans" cxnId="{E9C6D517-341A-4C83-AFE9-8E10C0B58073}">
      <dgm:prSet/>
      <dgm:spPr/>
      <dgm:t>
        <a:bodyPr/>
        <a:lstStyle/>
        <a:p>
          <a:pPr algn="ctr"/>
          <a:endParaRPr lang="en-US"/>
        </a:p>
      </dgm:t>
    </dgm:pt>
    <dgm:pt modelId="{EE60889D-E818-418D-A4D2-DF6F02AEE065}" type="sibTrans" cxnId="{E9C6D517-341A-4C83-AFE9-8E10C0B58073}">
      <dgm:prSet/>
      <dgm:spPr/>
      <dgm:t>
        <a:bodyPr/>
        <a:lstStyle/>
        <a:p>
          <a:pPr algn="ctr"/>
          <a:endParaRPr lang="en-US"/>
        </a:p>
      </dgm:t>
    </dgm:pt>
    <dgm:pt modelId="{7EF1D93A-126B-4CD4-BD9D-4907F566DCFF}">
      <dgm:prSet/>
      <dgm:spPr>
        <a:solidFill>
          <a:srgbClr val="E9921F"/>
        </a:solidFill>
      </dgm:spPr>
      <dgm:t>
        <a:bodyPr/>
        <a:lstStyle/>
        <a:p>
          <a:pPr algn="ctr"/>
          <a:r>
            <a:rPr lang="en-US"/>
            <a:t>Project Formulation</a:t>
          </a:r>
        </a:p>
      </dgm:t>
    </dgm:pt>
    <dgm:pt modelId="{CAB65D48-7D42-4D90-8071-5B6CC0BAA47A}" type="parTrans" cxnId="{BAA4ED90-F7E6-4448-A633-CAE4266BD879}">
      <dgm:prSet/>
      <dgm:spPr/>
      <dgm:t>
        <a:bodyPr/>
        <a:lstStyle/>
        <a:p>
          <a:pPr algn="ctr"/>
          <a:endParaRPr lang="en-US"/>
        </a:p>
      </dgm:t>
    </dgm:pt>
    <dgm:pt modelId="{7248B89C-B9E8-4890-80CF-FC1F84E1FC87}" type="sibTrans" cxnId="{BAA4ED90-F7E6-4448-A633-CAE4266BD879}">
      <dgm:prSet/>
      <dgm:spPr/>
      <dgm:t>
        <a:bodyPr/>
        <a:lstStyle/>
        <a:p>
          <a:pPr algn="ctr"/>
          <a:endParaRPr lang="en-US"/>
        </a:p>
      </dgm:t>
    </dgm:pt>
    <dgm:pt modelId="{6FBB160B-5CE1-43D2-9D8C-E7B51629EC9D}">
      <dgm:prSet/>
      <dgm:spPr>
        <a:solidFill>
          <a:srgbClr val="E9921F"/>
        </a:solidFill>
      </dgm:spPr>
      <dgm:t>
        <a:bodyPr/>
        <a:lstStyle/>
        <a:p>
          <a:pPr algn="ctr"/>
          <a:r>
            <a:rPr lang="en-US"/>
            <a:t>Collecting Funds </a:t>
          </a:r>
        </a:p>
      </dgm:t>
    </dgm:pt>
    <dgm:pt modelId="{9B1CF4BA-1448-40AA-90ED-F765B85DBA1C}" type="parTrans" cxnId="{974D9DC2-0BC6-4BDB-BDFF-2F8BE45C65C0}">
      <dgm:prSet/>
      <dgm:spPr/>
      <dgm:t>
        <a:bodyPr/>
        <a:lstStyle/>
        <a:p>
          <a:pPr algn="ctr"/>
          <a:endParaRPr lang="en-US"/>
        </a:p>
      </dgm:t>
    </dgm:pt>
    <dgm:pt modelId="{312C0F9C-8B98-4987-8195-E864907FEAEE}" type="sibTrans" cxnId="{974D9DC2-0BC6-4BDB-BDFF-2F8BE45C65C0}">
      <dgm:prSet/>
      <dgm:spPr/>
      <dgm:t>
        <a:bodyPr/>
        <a:lstStyle/>
        <a:p>
          <a:pPr algn="ctr"/>
          <a:endParaRPr lang="en-US"/>
        </a:p>
      </dgm:t>
    </dgm:pt>
    <dgm:pt modelId="{793EA71D-8F3B-4F03-A182-F0F440CCC3FB}">
      <dgm:prSet/>
      <dgm:spPr>
        <a:solidFill>
          <a:srgbClr val="E9921F"/>
        </a:solidFill>
      </dgm:spPr>
      <dgm:t>
        <a:bodyPr/>
        <a:lstStyle/>
        <a:p>
          <a:pPr algn="ctr"/>
          <a:r>
            <a:rPr lang="en-US"/>
            <a:t>Detemining Aim and Objectives</a:t>
          </a:r>
        </a:p>
      </dgm:t>
    </dgm:pt>
    <dgm:pt modelId="{E00A38E1-6CF6-4390-83EC-9B748E919286}" type="parTrans" cxnId="{4BA404A6-D921-47B8-8D13-5826BF1447D9}">
      <dgm:prSet/>
      <dgm:spPr/>
      <dgm:t>
        <a:bodyPr/>
        <a:lstStyle/>
        <a:p>
          <a:pPr algn="ctr"/>
          <a:endParaRPr lang="en-US"/>
        </a:p>
      </dgm:t>
    </dgm:pt>
    <dgm:pt modelId="{97B84FFC-43BF-4131-8643-04462ACFB420}" type="sibTrans" cxnId="{4BA404A6-D921-47B8-8D13-5826BF1447D9}">
      <dgm:prSet/>
      <dgm:spPr/>
      <dgm:t>
        <a:bodyPr/>
        <a:lstStyle/>
        <a:p>
          <a:pPr algn="ctr"/>
          <a:endParaRPr lang="en-US"/>
        </a:p>
      </dgm:t>
    </dgm:pt>
    <dgm:pt modelId="{78DE6AB3-6B61-4A68-A0C0-8A7E29E32FEC}">
      <dgm:prSet/>
      <dgm:spPr>
        <a:solidFill>
          <a:srgbClr val="E9921F"/>
        </a:solidFill>
      </dgm:spPr>
      <dgm:t>
        <a:bodyPr/>
        <a:lstStyle/>
        <a:p>
          <a:pPr algn="ctr"/>
          <a:r>
            <a:rPr lang="en-US"/>
            <a:t>Analysing Project Management Paln</a:t>
          </a:r>
        </a:p>
      </dgm:t>
    </dgm:pt>
    <dgm:pt modelId="{5E689E4F-DB29-482B-923E-C480E9511DAB}" type="parTrans" cxnId="{68B8EAF2-8612-4316-AE6D-3E26BAA3F62A}">
      <dgm:prSet/>
      <dgm:spPr/>
      <dgm:t>
        <a:bodyPr/>
        <a:lstStyle/>
        <a:p>
          <a:pPr algn="ctr"/>
          <a:endParaRPr lang="en-US"/>
        </a:p>
      </dgm:t>
    </dgm:pt>
    <dgm:pt modelId="{EFE13B9C-2993-41AF-B543-86809EA101AF}" type="sibTrans" cxnId="{68B8EAF2-8612-4316-AE6D-3E26BAA3F62A}">
      <dgm:prSet/>
      <dgm:spPr/>
      <dgm:t>
        <a:bodyPr/>
        <a:lstStyle/>
        <a:p>
          <a:pPr algn="ctr"/>
          <a:endParaRPr lang="en-US"/>
        </a:p>
      </dgm:t>
    </dgm:pt>
    <dgm:pt modelId="{E9FAF20B-5688-4E86-A275-AC98A8D9EC81}">
      <dgm:prSet/>
      <dgm:spPr>
        <a:solidFill>
          <a:srgbClr val="E9921F"/>
        </a:solidFill>
      </dgm:spPr>
      <dgm:t>
        <a:bodyPr/>
        <a:lstStyle/>
        <a:p>
          <a:pPr algn="ctr"/>
          <a:r>
            <a:rPr lang="en-US"/>
            <a:t>Organising</a:t>
          </a:r>
        </a:p>
      </dgm:t>
    </dgm:pt>
    <dgm:pt modelId="{254801A5-41F8-45BE-914E-A8B3684EC23B}" type="parTrans" cxnId="{2005C385-3D8E-42B3-A793-D0FCC3F057D0}">
      <dgm:prSet/>
      <dgm:spPr/>
      <dgm:t>
        <a:bodyPr/>
        <a:lstStyle/>
        <a:p>
          <a:pPr algn="ctr"/>
          <a:endParaRPr lang="en-US"/>
        </a:p>
      </dgm:t>
    </dgm:pt>
    <dgm:pt modelId="{AE6C4C17-1CAC-43CC-B1D3-8D994C686A20}" type="sibTrans" cxnId="{2005C385-3D8E-42B3-A793-D0FCC3F057D0}">
      <dgm:prSet/>
      <dgm:spPr/>
      <dgm:t>
        <a:bodyPr/>
        <a:lstStyle/>
        <a:p>
          <a:pPr algn="ctr"/>
          <a:endParaRPr lang="en-US"/>
        </a:p>
      </dgm:t>
    </dgm:pt>
    <dgm:pt modelId="{63694C6A-15DA-4720-9949-609AF1A4FF77}">
      <dgm:prSet/>
      <dgm:spPr>
        <a:solidFill>
          <a:srgbClr val="E9921F"/>
        </a:solidFill>
      </dgm:spPr>
      <dgm:t>
        <a:bodyPr/>
        <a:lstStyle/>
        <a:p>
          <a:pPr algn="ctr"/>
          <a:r>
            <a:rPr lang="en-US"/>
            <a:t>Prepare Budget </a:t>
          </a:r>
        </a:p>
      </dgm:t>
    </dgm:pt>
    <dgm:pt modelId="{CA337057-999C-4749-8A5E-5BD75B073CF9}" type="parTrans" cxnId="{5F24E953-319C-4E80-B25A-C09389579E8E}">
      <dgm:prSet/>
      <dgm:spPr/>
      <dgm:t>
        <a:bodyPr/>
        <a:lstStyle/>
        <a:p>
          <a:pPr algn="ctr"/>
          <a:endParaRPr lang="en-US"/>
        </a:p>
      </dgm:t>
    </dgm:pt>
    <dgm:pt modelId="{B98863A0-3895-4B87-A631-EAFE2D103A7C}" type="sibTrans" cxnId="{5F24E953-319C-4E80-B25A-C09389579E8E}">
      <dgm:prSet/>
      <dgm:spPr/>
      <dgm:t>
        <a:bodyPr/>
        <a:lstStyle/>
        <a:p>
          <a:pPr algn="ctr"/>
          <a:endParaRPr lang="en-US"/>
        </a:p>
      </dgm:t>
    </dgm:pt>
    <dgm:pt modelId="{D0FCBDBA-4CC7-4ACB-8580-AF51C992B7E0}">
      <dgm:prSet/>
      <dgm:spPr>
        <a:solidFill>
          <a:srgbClr val="E9921F"/>
        </a:solidFill>
      </dgm:spPr>
      <dgm:t>
        <a:bodyPr/>
        <a:lstStyle/>
        <a:p>
          <a:pPr algn="ctr"/>
          <a:r>
            <a:rPr lang="en-US"/>
            <a:t>Scheduling </a:t>
          </a:r>
        </a:p>
      </dgm:t>
    </dgm:pt>
    <dgm:pt modelId="{2486E6FE-C5FC-453C-8F78-ED620E532B8D}" type="parTrans" cxnId="{9F7507A7-6E7F-4700-8ADC-D7CC68CCF162}">
      <dgm:prSet/>
      <dgm:spPr/>
      <dgm:t>
        <a:bodyPr/>
        <a:lstStyle/>
        <a:p>
          <a:pPr algn="ctr"/>
          <a:endParaRPr lang="en-US"/>
        </a:p>
      </dgm:t>
    </dgm:pt>
    <dgm:pt modelId="{9D2123CB-A166-4C44-9E3D-074FCB53E33C}" type="sibTrans" cxnId="{9F7507A7-6E7F-4700-8ADC-D7CC68CCF162}">
      <dgm:prSet/>
      <dgm:spPr/>
      <dgm:t>
        <a:bodyPr/>
        <a:lstStyle/>
        <a:p>
          <a:pPr algn="ctr"/>
          <a:endParaRPr lang="en-US"/>
        </a:p>
      </dgm:t>
    </dgm:pt>
    <dgm:pt modelId="{644102C4-177F-4014-8EEC-8F2C71CBA051}">
      <dgm:prSet/>
      <dgm:spPr>
        <a:solidFill>
          <a:srgbClr val="E9921F"/>
        </a:solidFill>
      </dgm:spPr>
      <dgm:t>
        <a:bodyPr/>
        <a:lstStyle/>
        <a:p>
          <a:pPr algn="ctr"/>
          <a:r>
            <a:rPr lang="en-US"/>
            <a:t>Developing Blue print of solar panel</a:t>
          </a:r>
        </a:p>
      </dgm:t>
    </dgm:pt>
    <dgm:pt modelId="{948B2B88-44CE-433D-8458-077AA67306D5}" type="parTrans" cxnId="{EB182208-3478-4F97-B6F2-B32EE949408F}">
      <dgm:prSet/>
      <dgm:spPr/>
      <dgm:t>
        <a:bodyPr/>
        <a:lstStyle/>
        <a:p>
          <a:pPr algn="ctr"/>
          <a:endParaRPr lang="en-US"/>
        </a:p>
      </dgm:t>
    </dgm:pt>
    <dgm:pt modelId="{55934366-FE6D-4861-AD38-2090EAA5B9D1}" type="sibTrans" cxnId="{EB182208-3478-4F97-B6F2-B32EE949408F}">
      <dgm:prSet/>
      <dgm:spPr/>
      <dgm:t>
        <a:bodyPr/>
        <a:lstStyle/>
        <a:p>
          <a:pPr algn="ctr"/>
          <a:endParaRPr lang="en-US"/>
        </a:p>
      </dgm:t>
    </dgm:pt>
    <dgm:pt modelId="{E18F19E9-9004-425B-B50A-690FF8B12829}">
      <dgm:prSet/>
      <dgm:spPr>
        <a:solidFill>
          <a:srgbClr val="E9921F"/>
        </a:solidFill>
      </dgm:spPr>
      <dgm:t>
        <a:bodyPr/>
        <a:lstStyle/>
        <a:p>
          <a:pPr algn="ctr"/>
          <a:r>
            <a:rPr lang="en-US"/>
            <a:t>Overseeing the Activities </a:t>
          </a:r>
        </a:p>
      </dgm:t>
    </dgm:pt>
    <dgm:pt modelId="{39BAD835-2BFA-4226-AEBE-F55F58846E6A}" type="parTrans" cxnId="{9253031A-A6E1-435C-8699-ED155BEC217E}">
      <dgm:prSet/>
      <dgm:spPr/>
      <dgm:t>
        <a:bodyPr/>
        <a:lstStyle/>
        <a:p>
          <a:pPr algn="ctr"/>
          <a:endParaRPr lang="en-US"/>
        </a:p>
      </dgm:t>
    </dgm:pt>
    <dgm:pt modelId="{E5697A94-3582-46A6-A48A-E3ADA10D1FE7}" type="sibTrans" cxnId="{9253031A-A6E1-435C-8699-ED155BEC217E}">
      <dgm:prSet/>
      <dgm:spPr/>
      <dgm:t>
        <a:bodyPr/>
        <a:lstStyle/>
        <a:p>
          <a:pPr algn="ctr"/>
          <a:endParaRPr lang="en-US"/>
        </a:p>
      </dgm:t>
    </dgm:pt>
    <dgm:pt modelId="{72F494E1-2495-42D5-9833-57A749B61D70}">
      <dgm:prSet/>
      <dgm:spPr>
        <a:solidFill>
          <a:srgbClr val="E9921F"/>
        </a:solidFill>
      </dgm:spPr>
      <dgm:t>
        <a:bodyPr/>
        <a:lstStyle/>
        <a:p>
          <a:pPr algn="ctr"/>
          <a:r>
            <a:rPr lang="en-US"/>
            <a:t>Recommmendations</a:t>
          </a:r>
        </a:p>
      </dgm:t>
    </dgm:pt>
    <dgm:pt modelId="{B571A238-A529-486A-9B26-743F7B9FE0AB}" type="parTrans" cxnId="{F908A9D9-5920-41E3-84EB-3F98F0E2A1C1}">
      <dgm:prSet/>
      <dgm:spPr/>
      <dgm:t>
        <a:bodyPr/>
        <a:lstStyle/>
        <a:p>
          <a:pPr algn="ctr"/>
          <a:endParaRPr lang="en-US"/>
        </a:p>
      </dgm:t>
    </dgm:pt>
    <dgm:pt modelId="{A3E2E709-5C5E-442B-80FD-FB86E909BEF0}" type="sibTrans" cxnId="{F908A9D9-5920-41E3-84EB-3F98F0E2A1C1}">
      <dgm:prSet/>
      <dgm:spPr/>
      <dgm:t>
        <a:bodyPr/>
        <a:lstStyle/>
        <a:p>
          <a:pPr algn="ctr"/>
          <a:endParaRPr lang="en-US"/>
        </a:p>
      </dgm:t>
    </dgm:pt>
    <dgm:pt modelId="{CDE192F8-46B1-4650-AEA8-E1AA04CBB4B4}">
      <dgm:prSet/>
      <dgm:spPr>
        <a:solidFill>
          <a:srgbClr val="E9921F"/>
        </a:solidFill>
      </dgm:spPr>
      <dgm:t>
        <a:bodyPr/>
        <a:lstStyle/>
        <a:p>
          <a:pPr algn="ctr"/>
          <a:r>
            <a:rPr lang="en-US"/>
            <a:t>Construction </a:t>
          </a:r>
        </a:p>
      </dgm:t>
    </dgm:pt>
    <dgm:pt modelId="{31A00A8C-65AE-44BE-8433-E41607DD7523}" type="parTrans" cxnId="{3BAE6C86-DF1C-4BCD-8124-FBFCCB62FED7}">
      <dgm:prSet/>
      <dgm:spPr/>
      <dgm:t>
        <a:bodyPr/>
        <a:lstStyle/>
        <a:p>
          <a:pPr algn="ctr"/>
          <a:endParaRPr lang="en-US"/>
        </a:p>
      </dgm:t>
    </dgm:pt>
    <dgm:pt modelId="{6F2DA208-B1F4-453C-BD2E-696C6BBA09C3}" type="sibTrans" cxnId="{3BAE6C86-DF1C-4BCD-8124-FBFCCB62FED7}">
      <dgm:prSet/>
      <dgm:spPr/>
      <dgm:t>
        <a:bodyPr/>
        <a:lstStyle/>
        <a:p>
          <a:pPr algn="ctr"/>
          <a:endParaRPr lang="en-US"/>
        </a:p>
      </dgm:t>
    </dgm:pt>
    <dgm:pt modelId="{524385E6-9834-4882-AEC3-6E6F31507342}">
      <dgm:prSet/>
      <dgm:spPr>
        <a:solidFill>
          <a:srgbClr val="EBA00B"/>
        </a:solidFill>
      </dgm:spPr>
      <dgm:t>
        <a:bodyPr/>
        <a:lstStyle/>
        <a:p>
          <a:r>
            <a:rPr lang="en-US"/>
            <a:t>Communicating with Stakeholders </a:t>
          </a:r>
        </a:p>
      </dgm:t>
    </dgm:pt>
    <dgm:pt modelId="{7EECCC7D-248A-45DC-B03D-D9D35EFB5F81}" type="parTrans" cxnId="{A6090326-84A7-4DDF-AB71-D225D8961E50}">
      <dgm:prSet/>
      <dgm:spPr/>
      <dgm:t>
        <a:bodyPr/>
        <a:lstStyle/>
        <a:p>
          <a:endParaRPr lang="en-US"/>
        </a:p>
      </dgm:t>
    </dgm:pt>
    <dgm:pt modelId="{F934A172-0C31-4E37-8079-FF10777D3ADB}" type="sibTrans" cxnId="{A6090326-84A7-4DDF-AB71-D225D8961E50}">
      <dgm:prSet/>
      <dgm:spPr/>
      <dgm:t>
        <a:bodyPr/>
        <a:lstStyle/>
        <a:p>
          <a:endParaRPr lang="en-US"/>
        </a:p>
      </dgm:t>
    </dgm:pt>
    <dgm:pt modelId="{8BC232E2-BE93-4332-B1BD-80DFF42C6506}" type="pres">
      <dgm:prSet presAssocID="{5FB3531B-6004-452B-A786-1540DDA41FDD}" presName="hierChild1" presStyleCnt="0">
        <dgm:presLayoutVars>
          <dgm:orgChart val="1"/>
          <dgm:chPref val="1"/>
          <dgm:dir/>
          <dgm:animOne val="branch"/>
          <dgm:animLvl val="lvl"/>
          <dgm:resizeHandles/>
        </dgm:presLayoutVars>
      </dgm:prSet>
      <dgm:spPr/>
      <dgm:t>
        <a:bodyPr/>
        <a:lstStyle/>
        <a:p>
          <a:endParaRPr lang="en-US"/>
        </a:p>
      </dgm:t>
    </dgm:pt>
    <dgm:pt modelId="{6C2833C7-8B35-4315-A890-EDC81161BD31}" type="pres">
      <dgm:prSet presAssocID="{E4D97A44-AD8B-4936-B768-7F9E9915B50C}" presName="hierRoot1" presStyleCnt="0">
        <dgm:presLayoutVars>
          <dgm:hierBranch val="init"/>
        </dgm:presLayoutVars>
      </dgm:prSet>
      <dgm:spPr/>
    </dgm:pt>
    <dgm:pt modelId="{8E5EBF9F-046D-4FD1-8DDD-00B88C67550C}" type="pres">
      <dgm:prSet presAssocID="{E4D97A44-AD8B-4936-B768-7F9E9915B50C}" presName="rootComposite1" presStyleCnt="0"/>
      <dgm:spPr/>
    </dgm:pt>
    <dgm:pt modelId="{7041A1CD-2597-4B73-8296-BBE143BF171F}" type="pres">
      <dgm:prSet presAssocID="{E4D97A44-AD8B-4936-B768-7F9E9915B50C}" presName="rootText1" presStyleLbl="node0" presStyleIdx="0" presStyleCnt="1" custScaleX="255566" custScaleY="76036" custLinFactNeighborX="1135" custLinFactNeighborY="-333">
        <dgm:presLayoutVars>
          <dgm:chPref val="3"/>
        </dgm:presLayoutVars>
      </dgm:prSet>
      <dgm:spPr/>
      <dgm:t>
        <a:bodyPr/>
        <a:lstStyle/>
        <a:p>
          <a:endParaRPr lang="en-US"/>
        </a:p>
      </dgm:t>
    </dgm:pt>
    <dgm:pt modelId="{3E576E5C-BA54-4732-84BB-DCCBB6645F80}" type="pres">
      <dgm:prSet presAssocID="{E4D97A44-AD8B-4936-B768-7F9E9915B50C}" presName="rootConnector1" presStyleLbl="node1" presStyleIdx="0" presStyleCnt="0"/>
      <dgm:spPr/>
      <dgm:t>
        <a:bodyPr/>
        <a:lstStyle/>
        <a:p>
          <a:endParaRPr lang="en-US"/>
        </a:p>
      </dgm:t>
    </dgm:pt>
    <dgm:pt modelId="{18306E2F-7D32-4570-915C-6A2E51EAF38D}" type="pres">
      <dgm:prSet presAssocID="{E4D97A44-AD8B-4936-B768-7F9E9915B50C}" presName="hierChild2" presStyleCnt="0"/>
      <dgm:spPr/>
    </dgm:pt>
    <dgm:pt modelId="{E366C2FF-FF5E-4515-9942-0AA5E6CAFBDE}" type="pres">
      <dgm:prSet presAssocID="{913AC179-F42D-48F7-989F-6DCB5E05D2B8}" presName="Name37" presStyleLbl="parChTrans1D2" presStyleIdx="0" presStyleCnt="4"/>
      <dgm:spPr/>
      <dgm:t>
        <a:bodyPr/>
        <a:lstStyle/>
        <a:p>
          <a:endParaRPr lang="en-US"/>
        </a:p>
      </dgm:t>
    </dgm:pt>
    <dgm:pt modelId="{52EB8D62-F0D7-4433-ABEE-E7AB1060829C}" type="pres">
      <dgm:prSet presAssocID="{6F0A382F-9C21-4AA5-A857-D5EB3F1538FF}" presName="hierRoot2" presStyleCnt="0">
        <dgm:presLayoutVars>
          <dgm:hierBranch val="init"/>
        </dgm:presLayoutVars>
      </dgm:prSet>
      <dgm:spPr/>
    </dgm:pt>
    <dgm:pt modelId="{5D58B5C3-E8A1-48F7-BD7A-AEDF86662C12}" type="pres">
      <dgm:prSet presAssocID="{6F0A382F-9C21-4AA5-A857-D5EB3F1538FF}" presName="rootComposite" presStyleCnt="0"/>
      <dgm:spPr/>
    </dgm:pt>
    <dgm:pt modelId="{6D71D1FF-71F3-4D0A-84F8-4074265273F2}" type="pres">
      <dgm:prSet presAssocID="{6F0A382F-9C21-4AA5-A857-D5EB3F1538FF}" presName="rootText" presStyleLbl="node2" presStyleIdx="0" presStyleCnt="4" custScaleX="118258" custScaleY="72357" custLinFactNeighborX="-5523">
        <dgm:presLayoutVars>
          <dgm:chPref val="3"/>
        </dgm:presLayoutVars>
      </dgm:prSet>
      <dgm:spPr/>
      <dgm:t>
        <a:bodyPr/>
        <a:lstStyle/>
        <a:p>
          <a:endParaRPr lang="en-US"/>
        </a:p>
      </dgm:t>
    </dgm:pt>
    <dgm:pt modelId="{D898BE0C-080F-4068-9428-B5274D335C97}" type="pres">
      <dgm:prSet presAssocID="{6F0A382F-9C21-4AA5-A857-D5EB3F1538FF}" presName="rootConnector" presStyleLbl="node2" presStyleIdx="0" presStyleCnt="4"/>
      <dgm:spPr/>
      <dgm:t>
        <a:bodyPr/>
        <a:lstStyle/>
        <a:p>
          <a:endParaRPr lang="en-US"/>
        </a:p>
      </dgm:t>
    </dgm:pt>
    <dgm:pt modelId="{07A5CE97-8050-4875-9BED-F4ED38C544C9}" type="pres">
      <dgm:prSet presAssocID="{6F0A382F-9C21-4AA5-A857-D5EB3F1538FF}" presName="hierChild4" presStyleCnt="0"/>
      <dgm:spPr/>
    </dgm:pt>
    <dgm:pt modelId="{B836B2BC-23DC-4876-BB11-BBDF7290AAF5}" type="pres">
      <dgm:prSet presAssocID="{CAB65D48-7D42-4D90-8071-5B6CC0BAA47A}" presName="Name37" presStyleLbl="parChTrans1D3" presStyleIdx="0" presStyleCnt="12"/>
      <dgm:spPr/>
      <dgm:t>
        <a:bodyPr/>
        <a:lstStyle/>
        <a:p>
          <a:endParaRPr lang="en-US"/>
        </a:p>
      </dgm:t>
    </dgm:pt>
    <dgm:pt modelId="{93B270A2-B3AA-4CA2-8DA4-3A0055075ED6}" type="pres">
      <dgm:prSet presAssocID="{7EF1D93A-126B-4CD4-BD9D-4907F566DCFF}" presName="hierRoot2" presStyleCnt="0">
        <dgm:presLayoutVars>
          <dgm:hierBranch val="init"/>
        </dgm:presLayoutVars>
      </dgm:prSet>
      <dgm:spPr/>
    </dgm:pt>
    <dgm:pt modelId="{1D07F0C3-D8A3-48F6-967E-939CE137CB4B}" type="pres">
      <dgm:prSet presAssocID="{7EF1D93A-126B-4CD4-BD9D-4907F566DCFF}" presName="rootComposite" presStyleCnt="0"/>
      <dgm:spPr/>
    </dgm:pt>
    <dgm:pt modelId="{6B1DF790-42AD-4CCD-B92D-D0F736905896}" type="pres">
      <dgm:prSet presAssocID="{7EF1D93A-126B-4CD4-BD9D-4907F566DCFF}" presName="rootText" presStyleLbl="node3" presStyleIdx="0" presStyleCnt="12" custScaleX="117575">
        <dgm:presLayoutVars>
          <dgm:chPref val="3"/>
        </dgm:presLayoutVars>
      </dgm:prSet>
      <dgm:spPr/>
      <dgm:t>
        <a:bodyPr/>
        <a:lstStyle/>
        <a:p>
          <a:endParaRPr lang="en-US"/>
        </a:p>
      </dgm:t>
    </dgm:pt>
    <dgm:pt modelId="{39BEFD29-D776-4275-8A86-F10769905E29}" type="pres">
      <dgm:prSet presAssocID="{7EF1D93A-126B-4CD4-BD9D-4907F566DCFF}" presName="rootConnector" presStyleLbl="node3" presStyleIdx="0" presStyleCnt="12"/>
      <dgm:spPr/>
      <dgm:t>
        <a:bodyPr/>
        <a:lstStyle/>
        <a:p>
          <a:endParaRPr lang="en-US"/>
        </a:p>
      </dgm:t>
    </dgm:pt>
    <dgm:pt modelId="{5F17EE69-8F42-489B-BA17-AF91BBDFA448}" type="pres">
      <dgm:prSet presAssocID="{7EF1D93A-126B-4CD4-BD9D-4907F566DCFF}" presName="hierChild4" presStyleCnt="0"/>
      <dgm:spPr/>
    </dgm:pt>
    <dgm:pt modelId="{A9B3B926-92C0-4BD8-94BF-C20D6AE2C594}" type="pres">
      <dgm:prSet presAssocID="{7EF1D93A-126B-4CD4-BD9D-4907F566DCFF}" presName="hierChild5" presStyleCnt="0"/>
      <dgm:spPr/>
    </dgm:pt>
    <dgm:pt modelId="{73A9BACE-B594-4E2A-B2FC-E4269DF1F56E}" type="pres">
      <dgm:prSet presAssocID="{9B1CF4BA-1448-40AA-90ED-F765B85DBA1C}" presName="Name37" presStyleLbl="parChTrans1D3" presStyleIdx="1" presStyleCnt="12"/>
      <dgm:spPr/>
      <dgm:t>
        <a:bodyPr/>
        <a:lstStyle/>
        <a:p>
          <a:endParaRPr lang="en-US"/>
        </a:p>
      </dgm:t>
    </dgm:pt>
    <dgm:pt modelId="{2095180A-52DA-4E08-B6B3-0827B0E03A51}" type="pres">
      <dgm:prSet presAssocID="{6FBB160B-5CE1-43D2-9D8C-E7B51629EC9D}" presName="hierRoot2" presStyleCnt="0">
        <dgm:presLayoutVars>
          <dgm:hierBranch val="init"/>
        </dgm:presLayoutVars>
      </dgm:prSet>
      <dgm:spPr/>
    </dgm:pt>
    <dgm:pt modelId="{1A5D0656-861C-478A-A70A-F93BC993B328}" type="pres">
      <dgm:prSet presAssocID="{6FBB160B-5CE1-43D2-9D8C-E7B51629EC9D}" presName="rootComposite" presStyleCnt="0"/>
      <dgm:spPr/>
    </dgm:pt>
    <dgm:pt modelId="{6801C579-49E5-4FD6-9325-203517F34F18}" type="pres">
      <dgm:prSet presAssocID="{6FBB160B-5CE1-43D2-9D8C-E7B51629EC9D}" presName="rootText" presStyleLbl="node3" presStyleIdx="1" presStyleCnt="12" custScaleX="113110" custScaleY="145390">
        <dgm:presLayoutVars>
          <dgm:chPref val="3"/>
        </dgm:presLayoutVars>
      </dgm:prSet>
      <dgm:spPr/>
      <dgm:t>
        <a:bodyPr/>
        <a:lstStyle/>
        <a:p>
          <a:endParaRPr lang="en-US"/>
        </a:p>
      </dgm:t>
    </dgm:pt>
    <dgm:pt modelId="{E159FA09-1A56-47BC-A0D6-FFE54D8ADDDC}" type="pres">
      <dgm:prSet presAssocID="{6FBB160B-5CE1-43D2-9D8C-E7B51629EC9D}" presName="rootConnector" presStyleLbl="node3" presStyleIdx="1" presStyleCnt="12"/>
      <dgm:spPr/>
      <dgm:t>
        <a:bodyPr/>
        <a:lstStyle/>
        <a:p>
          <a:endParaRPr lang="en-US"/>
        </a:p>
      </dgm:t>
    </dgm:pt>
    <dgm:pt modelId="{E55155C2-8A67-4E8A-B195-E208D547DC93}" type="pres">
      <dgm:prSet presAssocID="{6FBB160B-5CE1-43D2-9D8C-E7B51629EC9D}" presName="hierChild4" presStyleCnt="0"/>
      <dgm:spPr/>
    </dgm:pt>
    <dgm:pt modelId="{F85EDF0C-B5AB-4D09-A15A-029259B0C52B}" type="pres">
      <dgm:prSet presAssocID="{6FBB160B-5CE1-43D2-9D8C-E7B51629EC9D}" presName="hierChild5" presStyleCnt="0"/>
      <dgm:spPr/>
    </dgm:pt>
    <dgm:pt modelId="{4FE37F82-22BC-4C06-A294-762BD03EFAB0}" type="pres">
      <dgm:prSet presAssocID="{6F0A382F-9C21-4AA5-A857-D5EB3F1538FF}" presName="hierChild5" presStyleCnt="0"/>
      <dgm:spPr/>
    </dgm:pt>
    <dgm:pt modelId="{179B8B82-F95D-4683-9DA6-8487AA5205B4}" type="pres">
      <dgm:prSet presAssocID="{970C07E6-09AB-4A70-A7B0-C2F08A7E2F89}" presName="Name37" presStyleLbl="parChTrans1D2" presStyleIdx="1" presStyleCnt="4"/>
      <dgm:spPr/>
      <dgm:t>
        <a:bodyPr/>
        <a:lstStyle/>
        <a:p>
          <a:endParaRPr lang="en-US"/>
        </a:p>
      </dgm:t>
    </dgm:pt>
    <dgm:pt modelId="{F08D12C2-258A-4AC9-A36A-2CADF1C3F2A5}" type="pres">
      <dgm:prSet presAssocID="{9EF77DEC-9741-447B-BA1B-D15CEABF6F3C}" presName="hierRoot2" presStyleCnt="0">
        <dgm:presLayoutVars>
          <dgm:hierBranch val="init"/>
        </dgm:presLayoutVars>
      </dgm:prSet>
      <dgm:spPr/>
    </dgm:pt>
    <dgm:pt modelId="{294FD0E2-7A63-45F4-847C-6EF029815354}" type="pres">
      <dgm:prSet presAssocID="{9EF77DEC-9741-447B-BA1B-D15CEABF6F3C}" presName="rootComposite" presStyleCnt="0"/>
      <dgm:spPr/>
    </dgm:pt>
    <dgm:pt modelId="{A800B254-B90A-4AB6-A8BC-5656C32F9DE9}" type="pres">
      <dgm:prSet presAssocID="{9EF77DEC-9741-447B-BA1B-D15CEABF6F3C}" presName="rootText" presStyleLbl="node2" presStyleIdx="1" presStyleCnt="4" custScaleX="135811" custScaleY="72357">
        <dgm:presLayoutVars>
          <dgm:chPref val="3"/>
        </dgm:presLayoutVars>
      </dgm:prSet>
      <dgm:spPr/>
      <dgm:t>
        <a:bodyPr/>
        <a:lstStyle/>
        <a:p>
          <a:endParaRPr lang="en-US"/>
        </a:p>
      </dgm:t>
    </dgm:pt>
    <dgm:pt modelId="{4B0DE9C7-A37C-41B2-B97C-7A86B200A23C}" type="pres">
      <dgm:prSet presAssocID="{9EF77DEC-9741-447B-BA1B-D15CEABF6F3C}" presName="rootConnector" presStyleLbl="node2" presStyleIdx="1" presStyleCnt="4"/>
      <dgm:spPr/>
      <dgm:t>
        <a:bodyPr/>
        <a:lstStyle/>
        <a:p>
          <a:endParaRPr lang="en-US"/>
        </a:p>
      </dgm:t>
    </dgm:pt>
    <dgm:pt modelId="{15AE2558-AAFB-48A7-9398-46F3F3563E62}" type="pres">
      <dgm:prSet presAssocID="{9EF77DEC-9741-447B-BA1B-D15CEABF6F3C}" presName="hierChild4" presStyleCnt="0"/>
      <dgm:spPr/>
    </dgm:pt>
    <dgm:pt modelId="{FAF801B4-90F6-46CB-A1E8-1C954A3D1CA5}" type="pres">
      <dgm:prSet presAssocID="{E00A38E1-6CF6-4390-83EC-9B748E919286}" presName="Name37" presStyleLbl="parChTrans1D3" presStyleIdx="2" presStyleCnt="12"/>
      <dgm:spPr/>
      <dgm:t>
        <a:bodyPr/>
        <a:lstStyle/>
        <a:p>
          <a:endParaRPr lang="en-US"/>
        </a:p>
      </dgm:t>
    </dgm:pt>
    <dgm:pt modelId="{E37E10F5-7C52-4373-92E9-431B2E5DC23D}" type="pres">
      <dgm:prSet presAssocID="{793EA71D-8F3B-4F03-A182-F0F440CCC3FB}" presName="hierRoot2" presStyleCnt="0">
        <dgm:presLayoutVars>
          <dgm:hierBranch val="init"/>
        </dgm:presLayoutVars>
      </dgm:prSet>
      <dgm:spPr/>
    </dgm:pt>
    <dgm:pt modelId="{55C201F7-9AB3-43A4-BC6E-2EE2D6F25968}" type="pres">
      <dgm:prSet presAssocID="{793EA71D-8F3B-4F03-A182-F0F440CCC3FB}" presName="rootComposite" presStyleCnt="0"/>
      <dgm:spPr/>
    </dgm:pt>
    <dgm:pt modelId="{FC11E6FF-D076-477C-BE64-913C0C0CFED9}" type="pres">
      <dgm:prSet presAssocID="{793EA71D-8F3B-4F03-A182-F0F440CCC3FB}" presName="rootText" presStyleLbl="node3" presStyleIdx="2" presStyleCnt="12" custScaleX="125244">
        <dgm:presLayoutVars>
          <dgm:chPref val="3"/>
        </dgm:presLayoutVars>
      </dgm:prSet>
      <dgm:spPr/>
      <dgm:t>
        <a:bodyPr/>
        <a:lstStyle/>
        <a:p>
          <a:endParaRPr lang="en-US"/>
        </a:p>
      </dgm:t>
    </dgm:pt>
    <dgm:pt modelId="{09EFBE2B-9E48-42F1-AD0C-BADCE5AE730C}" type="pres">
      <dgm:prSet presAssocID="{793EA71D-8F3B-4F03-A182-F0F440CCC3FB}" presName="rootConnector" presStyleLbl="node3" presStyleIdx="2" presStyleCnt="12"/>
      <dgm:spPr/>
      <dgm:t>
        <a:bodyPr/>
        <a:lstStyle/>
        <a:p>
          <a:endParaRPr lang="en-US"/>
        </a:p>
      </dgm:t>
    </dgm:pt>
    <dgm:pt modelId="{9D97AD1A-68C0-4F68-904F-496CB65B9CDD}" type="pres">
      <dgm:prSet presAssocID="{793EA71D-8F3B-4F03-A182-F0F440CCC3FB}" presName="hierChild4" presStyleCnt="0"/>
      <dgm:spPr/>
    </dgm:pt>
    <dgm:pt modelId="{8509D5F3-D28C-45D7-8DF5-437F6B1318BA}" type="pres">
      <dgm:prSet presAssocID="{793EA71D-8F3B-4F03-A182-F0F440CCC3FB}" presName="hierChild5" presStyleCnt="0"/>
      <dgm:spPr/>
    </dgm:pt>
    <dgm:pt modelId="{146020E9-2C66-432C-953E-D4F926C369A3}" type="pres">
      <dgm:prSet presAssocID="{5E689E4F-DB29-482B-923E-C480E9511DAB}" presName="Name37" presStyleLbl="parChTrans1D3" presStyleIdx="3" presStyleCnt="12"/>
      <dgm:spPr/>
      <dgm:t>
        <a:bodyPr/>
        <a:lstStyle/>
        <a:p>
          <a:endParaRPr lang="en-US"/>
        </a:p>
      </dgm:t>
    </dgm:pt>
    <dgm:pt modelId="{B39BBD8E-39CD-49F6-894D-FD25F79789D2}" type="pres">
      <dgm:prSet presAssocID="{78DE6AB3-6B61-4A68-A0C0-8A7E29E32FEC}" presName="hierRoot2" presStyleCnt="0">
        <dgm:presLayoutVars>
          <dgm:hierBranch val="init"/>
        </dgm:presLayoutVars>
      </dgm:prSet>
      <dgm:spPr/>
    </dgm:pt>
    <dgm:pt modelId="{1E4E6F48-3F9E-44FE-ABEA-1F9B85194EED}" type="pres">
      <dgm:prSet presAssocID="{78DE6AB3-6B61-4A68-A0C0-8A7E29E32FEC}" presName="rootComposite" presStyleCnt="0"/>
      <dgm:spPr/>
    </dgm:pt>
    <dgm:pt modelId="{4F21724E-59AF-4E28-B61B-2D32294E4D85}" type="pres">
      <dgm:prSet presAssocID="{78DE6AB3-6B61-4A68-A0C0-8A7E29E32FEC}" presName="rootText" presStyleLbl="node3" presStyleIdx="3" presStyleCnt="12" custScaleX="127513">
        <dgm:presLayoutVars>
          <dgm:chPref val="3"/>
        </dgm:presLayoutVars>
      </dgm:prSet>
      <dgm:spPr/>
      <dgm:t>
        <a:bodyPr/>
        <a:lstStyle/>
        <a:p>
          <a:endParaRPr lang="en-US"/>
        </a:p>
      </dgm:t>
    </dgm:pt>
    <dgm:pt modelId="{8A0A23FA-E607-413B-A48A-0C28F938652F}" type="pres">
      <dgm:prSet presAssocID="{78DE6AB3-6B61-4A68-A0C0-8A7E29E32FEC}" presName="rootConnector" presStyleLbl="node3" presStyleIdx="3" presStyleCnt="12"/>
      <dgm:spPr/>
      <dgm:t>
        <a:bodyPr/>
        <a:lstStyle/>
        <a:p>
          <a:endParaRPr lang="en-US"/>
        </a:p>
      </dgm:t>
    </dgm:pt>
    <dgm:pt modelId="{F758C3AC-8D3E-4A05-955D-7D78BCBC4D69}" type="pres">
      <dgm:prSet presAssocID="{78DE6AB3-6B61-4A68-A0C0-8A7E29E32FEC}" presName="hierChild4" presStyleCnt="0"/>
      <dgm:spPr/>
    </dgm:pt>
    <dgm:pt modelId="{12ED3186-0D6A-44E7-8BF7-25EEB27BE826}" type="pres">
      <dgm:prSet presAssocID="{78DE6AB3-6B61-4A68-A0C0-8A7E29E32FEC}" presName="hierChild5" presStyleCnt="0"/>
      <dgm:spPr/>
    </dgm:pt>
    <dgm:pt modelId="{6CD1F3E1-DA0C-43DF-998C-8F46C8BFADF1}" type="pres">
      <dgm:prSet presAssocID="{254801A5-41F8-45BE-914E-A8B3684EC23B}" presName="Name37" presStyleLbl="parChTrans1D3" presStyleIdx="4" presStyleCnt="12"/>
      <dgm:spPr/>
      <dgm:t>
        <a:bodyPr/>
        <a:lstStyle/>
        <a:p>
          <a:endParaRPr lang="en-US"/>
        </a:p>
      </dgm:t>
    </dgm:pt>
    <dgm:pt modelId="{3376DDF9-7EBC-479A-92CC-455ED9727AEE}" type="pres">
      <dgm:prSet presAssocID="{E9FAF20B-5688-4E86-A275-AC98A8D9EC81}" presName="hierRoot2" presStyleCnt="0">
        <dgm:presLayoutVars>
          <dgm:hierBranch val="r"/>
        </dgm:presLayoutVars>
      </dgm:prSet>
      <dgm:spPr/>
    </dgm:pt>
    <dgm:pt modelId="{E6178205-ABCA-41E1-B9BE-3B5FF0855954}" type="pres">
      <dgm:prSet presAssocID="{E9FAF20B-5688-4E86-A275-AC98A8D9EC81}" presName="rootComposite" presStyleCnt="0"/>
      <dgm:spPr/>
    </dgm:pt>
    <dgm:pt modelId="{530DF59B-DCCB-47C8-ADB5-C551CC2F5F90}" type="pres">
      <dgm:prSet presAssocID="{E9FAF20B-5688-4E86-A275-AC98A8D9EC81}" presName="rootText" presStyleLbl="node3" presStyleIdx="4" presStyleCnt="12" custScaleX="123826">
        <dgm:presLayoutVars>
          <dgm:chPref val="3"/>
        </dgm:presLayoutVars>
      </dgm:prSet>
      <dgm:spPr/>
      <dgm:t>
        <a:bodyPr/>
        <a:lstStyle/>
        <a:p>
          <a:endParaRPr lang="en-US"/>
        </a:p>
      </dgm:t>
    </dgm:pt>
    <dgm:pt modelId="{9EFA99BD-593E-493D-A538-4884FA829B64}" type="pres">
      <dgm:prSet presAssocID="{E9FAF20B-5688-4E86-A275-AC98A8D9EC81}" presName="rootConnector" presStyleLbl="node3" presStyleIdx="4" presStyleCnt="12"/>
      <dgm:spPr/>
      <dgm:t>
        <a:bodyPr/>
        <a:lstStyle/>
        <a:p>
          <a:endParaRPr lang="en-US"/>
        </a:p>
      </dgm:t>
    </dgm:pt>
    <dgm:pt modelId="{2CAD6692-588F-4D38-89DB-F316509D4D1B}" type="pres">
      <dgm:prSet presAssocID="{E9FAF20B-5688-4E86-A275-AC98A8D9EC81}" presName="hierChild4" presStyleCnt="0"/>
      <dgm:spPr/>
    </dgm:pt>
    <dgm:pt modelId="{E564B987-5987-4D6A-B31F-3C344FEE3AE3}" type="pres">
      <dgm:prSet presAssocID="{E9FAF20B-5688-4E86-A275-AC98A8D9EC81}" presName="hierChild5" presStyleCnt="0"/>
      <dgm:spPr/>
    </dgm:pt>
    <dgm:pt modelId="{A4485DB5-8908-4F4B-8AF8-05AD248B1C1E}" type="pres">
      <dgm:prSet presAssocID="{9EF77DEC-9741-447B-BA1B-D15CEABF6F3C}" presName="hierChild5" presStyleCnt="0"/>
      <dgm:spPr/>
    </dgm:pt>
    <dgm:pt modelId="{8B3A6555-8F8C-430D-B695-D800079F6CEA}" type="pres">
      <dgm:prSet presAssocID="{27B4EE44-6BB4-4C50-A942-F00F77D6FA58}" presName="Name37" presStyleLbl="parChTrans1D2" presStyleIdx="2" presStyleCnt="4"/>
      <dgm:spPr/>
      <dgm:t>
        <a:bodyPr/>
        <a:lstStyle/>
        <a:p>
          <a:endParaRPr lang="en-US"/>
        </a:p>
      </dgm:t>
    </dgm:pt>
    <dgm:pt modelId="{0DB5B85F-2D1C-4469-BE7F-E26F65C95F9D}" type="pres">
      <dgm:prSet presAssocID="{412EA17F-79CD-47A3-8EB7-89DAB85E2AF6}" presName="hierRoot2" presStyleCnt="0">
        <dgm:presLayoutVars>
          <dgm:hierBranch val="init"/>
        </dgm:presLayoutVars>
      </dgm:prSet>
      <dgm:spPr/>
    </dgm:pt>
    <dgm:pt modelId="{2A941F49-4617-469E-AA9C-143DEF365728}" type="pres">
      <dgm:prSet presAssocID="{412EA17F-79CD-47A3-8EB7-89DAB85E2AF6}" presName="rootComposite" presStyleCnt="0"/>
      <dgm:spPr/>
    </dgm:pt>
    <dgm:pt modelId="{9C203487-69AF-4ECF-80E4-904D27D1898F}" type="pres">
      <dgm:prSet presAssocID="{412EA17F-79CD-47A3-8EB7-89DAB85E2AF6}" presName="rootText" presStyleLbl="node2" presStyleIdx="2" presStyleCnt="4" custScaleX="133756" custScaleY="72357">
        <dgm:presLayoutVars>
          <dgm:chPref val="3"/>
        </dgm:presLayoutVars>
      </dgm:prSet>
      <dgm:spPr/>
      <dgm:t>
        <a:bodyPr/>
        <a:lstStyle/>
        <a:p>
          <a:endParaRPr lang="en-US"/>
        </a:p>
      </dgm:t>
    </dgm:pt>
    <dgm:pt modelId="{C9400D81-9C1B-4D46-939B-314F0600A3F4}" type="pres">
      <dgm:prSet presAssocID="{412EA17F-79CD-47A3-8EB7-89DAB85E2AF6}" presName="rootConnector" presStyleLbl="node2" presStyleIdx="2" presStyleCnt="4"/>
      <dgm:spPr/>
      <dgm:t>
        <a:bodyPr/>
        <a:lstStyle/>
        <a:p>
          <a:endParaRPr lang="en-US"/>
        </a:p>
      </dgm:t>
    </dgm:pt>
    <dgm:pt modelId="{EA098EBF-DA6F-4CA0-988B-6DFC0D5A4472}" type="pres">
      <dgm:prSet presAssocID="{412EA17F-79CD-47A3-8EB7-89DAB85E2AF6}" presName="hierChild4" presStyleCnt="0"/>
      <dgm:spPr/>
    </dgm:pt>
    <dgm:pt modelId="{0775AD78-B4C2-4B27-BEAC-20AFC8FFEB04}" type="pres">
      <dgm:prSet presAssocID="{CA337057-999C-4749-8A5E-5BD75B073CF9}" presName="Name37" presStyleLbl="parChTrans1D3" presStyleIdx="5" presStyleCnt="12"/>
      <dgm:spPr/>
      <dgm:t>
        <a:bodyPr/>
        <a:lstStyle/>
        <a:p>
          <a:endParaRPr lang="en-US"/>
        </a:p>
      </dgm:t>
    </dgm:pt>
    <dgm:pt modelId="{7384D930-E2BF-4ACD-B483-0011FF4BE4DC}" type="pres">
      <dgm:prSet presAssocID="{63694C6A-15DA-4720-9949-609AF1A4FF77}" presName="hierRoot2" presStyleCnt="0">
        <dgm:presLayoutVars>
          <dgm:hierBranch val="init"/>
        </dgm:presLayoutVars>
      </dgm:prSet>
      <dgm:spPr/>
    </dgm:pt>
    <dgm:pt modelId="{0D377D3A-D8DF-413F-AF11-2791359702F2}" type="pres">
      <dgm:prSet presAssocID="{63694C6A-15DA-4720-9949-609AF1A4FF77}" presName="rootComposite" presStyleCnt="0"/>
      <dgm:spPr/>
    </dgm:pt>
    <dgm:pt modelId="{4186D038-234F-45DD-8BE8-CF0F55924D13}" type="pres">
      <dgm:prSet presAssocID="{63694C6A-15DA-4720-9949-609AF1A4FF77}" presName="rootText" presStyleLbl="node3" presStyleIdx="5" presStyleCnt="12" custScaleX="128610">
        <dgm:presLayoutVars>
          <dgm:chPref val="3"/>
        </dgm:presLayoutVars>
      </dgm:prSet>
      <dgm:spPr/>
      <dgm:t>
        <a:bodyPr/>
        <a:lstStyle/>
        <a:p>
          <a:endParaRPr lang="en-US"/>
        </a:p>
      </dgm:t>
    </dgm:pt>
    <dgm:pt modelId="{105ADE79-56D2-4623-9705-BACBD4749710}" type="pres">
      <dgm:prSet presAssocID="{63694C6A-15DA-4720-9949-609AF1A4FF77}" presName="rootConnector" presStyleLbl="node3" presStyleIdx="5" presStyleCnt="12"/>
      <dgm:spPr/>
      <dgm:t>
        <a:bodyPr/>
        <a:lstStyle/>
        <a:p>
          <a:endParaRPr lang="en-US"/>
        </a:p>
      </dgm:t>
    </dgm:pt>
    <dgm:pt modelId="{69A8039A-C3B4-4EC7-B516-51DB533CD7FE}" type="pres">
      <dgm:prSet presAssocID="{63694C6A-15DA-4720-9949-609AF1A4FF77}" presName="hierChild4" presStyleCnt="0"/>
      <dgm:spPr/>
    </dgm:pt>
    <dgm:pt modelId="{B54CCC27-B63D-498D-9B0D-F91E31C71A19}" type="pres">
      <dgm:prSet presAssocID="{63694C6A-15DA-4720-9949-609AF1A4FF77}" presName="hierChild5" presStyleCnt="0"/>
      <dgm:spPr/>
    </dgm:pt>
    <dgm:pt modelId="{FD54B5F4-35C7-4E55-9939-D5308FDB9834}" type="pres">
      <dgm:prSet presAssocID="{2486E6FE-C5FC-453C-8F78-ED620E532B8D}" presName="Name37" presStyleLbl="parChTrans1D3" presStyleIdx="6" presStyleCnt="12"/>
      <dgm:spPr/>
      <dgm:t>
        <a:bodyPr/>
        <a:lstStyle/>
        <a:p>
          <a:endParaRPr lang="en-US"/>
        </a:p>
      </dgm:t>
    </dgm:pt>
    <dgm:pt modelId="{DC5FF6A1-380B-4625-A2F0-A88AAE859A5F}" type="pres">
      <dgm:prSet presAssocID="{D0FCBDBA-4CC7-4ACB-8580-AF51C992B7E0}" presName="hierRoot2" presStyleCnt="0">
        <dgm:presLayoutVars>
          <dgm:hierBranch val="init"/>
        </dgm:presLayoutVars>
      </dgm:prSet>
      <dgm:spPr/>
    </dgm:pt>
    <dgm:pt modelId="{E2DA269F-0FA6-4704-AD5A-26EAB5B87BDC}" type="pres">
      <dgm:prSet presAssocID="{D0FCBDBA-4CC7-4ACB-8580-AF51C992B7E0}" presName="rootComposite" presStyleCnt="0"/>
      <dgm:spPr/>
    </dgm:pt>
    <dgm:pt modelId="{891EABA0-7279-49E6-9CD2-71EF07371B2F}" type="pres">
      <dgm:prSet presAssocID="{D0FCBDBA-4CC7-4ACB-8580-AF51C992B7E0}" presName="rootText" presStyleLbl="node3" presStyleIdx="6" presStyleCnt="12" custScaleX="131587">
        <dgm:presLayoutVars>
          <dgm:chPref val="3"/>
        </dgm:presLayoutVars>
      </dgm:prSet>
      <dgm:spPr/>
      <dgm:t>
        <a:bodyPr/>
        <a:lstStyle/>
        <a:p>
          <a:endParaRPr lang="en-US"/>
        </a:p>
      </dgm:t>
    </dgm:pt>
    <dgm:pt modelId="{18F66166-CF02-4E10-9CE9-3C18894067E9}" type="pres">
      <dgm:prSet presAssocID="{D0FCBDBA-4CC7-4ACB-8580-AF51C992B7E0}" presName="rootConnector" presStyleLbl="node3" presStyleIdx="6" presStyleCnt="12"/>
      <dgm:spPr/>
      <dgm:t>
        <a:bodyPr/>
        <a:lstStyle/>
        <a:p>
          <a:endParaRPr lang="en-US"/>
        </a:p>
      </dgm:t>
    </dgm:pt>
    <dgm:pt modelId="{296787AA-7B4D-40B5-BCA8-2410223066FE}" type="pres">
      <dgm:prSet presAssocID="{D0FCBDBA-4CC7-4ACB-8580-AF51C992B7E0}" presName="hierChild4" presStyleCnt="0"/>
      <dgm:spPr/>
    </dgm:pt>
    <dgm:pt modelId="{8B8DF034-9500-4DB0-B13E-D7DD40D6FA2B}" type="pres">
      <dgm:prSet presAssocID="{D0FCBDBA-4CC7-4ACB-8580-AF51C992B7E0}" presName="hierChild5" presStyleCnt="0"/>
      <dgm:spPr/>
    </dgm:pt>
    <dgm:pt modelId="{1FB8BC0C-627F-4FB3-A5B0-89C77177C459}" type="pres">
      <dgm:prSet presAssocID="{948B2B88-44CE-433D-8458-077AA67306D5}" presName="Name37" presStyleLbl="parChTrans1D3" presStyleIdx="7" presStyleCnt="12"/>
      <dgm:spPr/>
      <dgm:t>
        <a:bodyPr/>
        <a:lstStyle/>
        <a:p>
          <a:endParaRPr lang="en-US"/>
        </a:p>
      </dgm:t>
    </dgm:pt>
    <dgm:pt modelId="{112C47D9-F7AA-4AE7-9ED8-EDE2763456CB}" type="pres">
      <dgm:prSet presAssocID="{644102C4-177F-4014-8EEC-8F2C71CBA051}" presName="hierRoot2" presStyleCnt="0">
        <dgm:presLayoutVars>
          <dgm:hierBranch val="init"/>
        </dgm:presLayoutVars>
      </dgm:prSet>
      <dgm:spPr/>
    </dgm:pt>
    <dgm:pt modelId="{A4AA89F4-F477-4BB5-B3C7-083878E55823}" type="pres">
      <dgm:prSet presAssocID="{644102C4-177F-4014-8EEC-8F2C71CBA051}" presName="rootComposite" presStyleCnt="0"/>
      <dgm:spPr/>
    </dgm:pt>
    <dgm:pt modelId="{F0E120ED-E294-463B-B2BA-BC71CE5C2197}" type="pres">
      <dgm:prSet presAssocID="{644102C4-177F-4014-8EEC-8F2C71CBA051}" presName="rootText" presStyleLbl="node3" presStyleIdx="7" presStyleCnt="12" custScaleX="135393">
        <dgm:presLayoutVars>
          <dgm:chPref val="3"/>
        </dgm:presLayoutVars>
      </dgm:prSet>
      <dgm:spPr/>
      <dgm:t>
        <a:bodyPr/>
        <a:lstStyle/>
        <a:p>
          <a:endParaRPr lang="en-US"/>
        </a:p>
      </dgm:t>
    </dgm:pt>
    <dgm:pt modelId="{216FC8B2-B27E-41E2-BB90-AEFDDFD302AF}" type="pres">
      <dgm:prSet presAssocID="{644102C4-177F-4014-8EEC-8F2C71CBA051}" presName="rootConnector" presStyleLbl="node3" presStyleIdx="7" presStyleCnt="12"/>
      <dgm:spPr/>
      <dgm:t>
        <a:bodyPr/>
        <a:lstStyle/>
        <a:p>
          <a:endParaRPr lang="en-US"/>
        </a:p>
      </dgm:t>
    </dgm:pt>
    <dgm:pt modelId="{D7EF8C79-FA7D-41E9-AD13-CF7A77A5BEC2}" type="pres">
      <dgm:prSet presAssocID="{644102C4-177F-4014-8EEC-8F2C71CBA051}" presName="hierChild4" presStyleCnt="0"/>
      <dgm:spPr/>
    </dgm:pt>
    <dgm:pt modelId="{98BCD6A7-9208-43C2-B670-AAAC008542B4}" type="pres">
      <dgm:prSet presAssocID="{644102C4-177F-4014-8EEC-8F2C71CBA051}" presName="hierChild5" presStyleCnt="0"/>
      <dgm:spPr/>
    </dgm:pt>
    <dgm:pt modelId="{8C891DB5-91C5-4E00-B495-919F74ED83C5}" type="pres">
      <dgm:prSet presAssocID="{31A00A8C-65AE-44BE-8433-E41607DD7523}" presName="Name37" presStyleLbl="parChTrans1D3" presStyleIdx="8" presStyleCnt="12"/>
      <dgm:spPr/>
      <dgm:t>
        <a:bodyPr/>
        <a:lstStyle/>
        <a:p>
          <a:endParaRPr lang="en-US"/>
        </a:p>
      </dgm:t>
    </dgm:pt>
    <dgm:pt modelId="{2DBD9BC8-9E9A-4F12-B2EF-197360AA22B8}" type="pres">
      <dgm:prSet presAssocID="{CDE192F8-46B1-4650-AEA8-E1AA04CBB4B4}" presName="hierRoot2" presStyleCnt="0">
        <dgm:presLayoutVars>
          <dgm:hierBranch val="l"/>
        </dgm:presLayoutVars>
      </dgm:prSet>
      <dgm:spPr/>
    </dgm:pt>
    <dgm:pt modelId="{03CCF1FF-BB4E-487F-8C1B-E4F07B0E7664}" type="pres">
      <dgm:prSet presAssocID="{CDE192F8-46B1-4650-AEA8-E1AA04CBB4B4}" presName="rootComposite" presStyleCnt="0"/>
      <dgm:spPr/>
    </dgm:pt>
    <dgm:pt modelId="{42C5B9A3-068D-4CDF-9EA0-678D4D506E1B}" type="pres">
      <dgm:prSet presAssocID="{CDE192F8-46B1-4650-AEA8-E1AA04CBB4B4}" presName="rootText" presStyleLbl="node3" presStyleIdx="8" presStyleCnt="12" custScaleX="134042">
        <dgm:presLayoutVars>
          <dgm:chPref val="3"/>
        </dgm:presLayoutVars>
      </dgm:prSet>
      <dgm:spPr/>
      <dgm:t>
        <a:bodyPr/>
        <a:lstStyle/>
        <a:p>
          <a:endParaRPr lang="en-US"/>
        </a:p>
      </dgm:t>
    </dgm:pt>
    <dgm:pt modelId="{3F1D5A74-13C4-4191-9DC8-68B2FF7737ED}" type="pres">
      <dgm:prSet presAssocID="{CDE192F8-46B1-4650-AEA8-E1AA04CBB4B4}" presName="rootConnector" presStyleLbl="node3" presStyleIdx="8" presStyleCnt="12"/>
      <dgm:spPr/>
      <dgm:t>
        <a:bodyPr/>
        <a:lstStyle/>
        <a:p>
          <a:endParaRPr lang="en-US"/>
        </a:p>
      </dgm:t>
    </dgm:pt>
    <dgm:pt modelId="{B44D32F6-AABD-4178-AC28-59D4932B47BB}" type="pres">
      <dgm:prSet presAssocID="{CDE192F8-46B1-4650-AEA8-E1AA04CBB4B4}" presName="hierChild4" presStyleCnt="0"/>
      <dgm:spPr/>
    </dgm:pt>
    <dgm:pt modelId="{95C54083-BAF1-41BA-B6B9-4A946EE8C674}" type="pres">
      <dgm:prSet presAssocID="{CDE192F8-46B1-4650-AEA8-E1AA04CBB4B4}" presName="hierChild5" presStyleCnt="0"/>
      <dgm:spPr/>
    </dgm:pt>
    <dgm:pt modelId="{36ABA859-06B3-4E0C-9316-1F81E9B6E555}" type="pres">
      <dgm:prSet presAssocID="{412EA17F-79CD-47A3-8EB7-89DAB85E2AF6}" presName="hierChild5" presStyleCnt="0"/>
      <dgm:spPr/>
    </dgm:pt>
    <dgm:pt modelId="{93DC7AE0-C1A6-4191-A28F-FC2EC6D1A34C}" type="pres">
      <dgm:prSet presAssocID="{8ACA3616-2D25-484C-9890-438C6DB7FB58}" presName="Name37" presStyleLbl="parChTrans1D2" presStyleIdx="3" presStyleCnt="4"/>
      <dgm:spPr/>
      <dgm:t>
        <a:bodyPr/>
        <a:lstStyle/>
        <a:p>
          <a:endParaRPr lang="en-US"/>
        </a:p>
      </dgm:t>
    </dgm:pt>
    <dgm:pt modelId="{F6E3B81B-C90C-4D04-996F-7C6AA4749171}" type="pres">
      <dgm:prSet presAssocID="{FB7BFB99-59D8-44B9-8061-7951B2819D35}" presName="hierRoot2" presStyleCnt="0">
        <dgm:presLayoutVars>
          <dgm:hierBranch val="init"/>
        </dgm:presLayoutVars>
      </dgm:prSet>
      <dgm:spPr/>
    </dgm:pt>
    <dgm:pt modelId="{36E3281A-B71A-4F3B-847D-BDB8A9493243}" type="pres">
      <dgm:prSet presAssocID="{FB7BFB99-59D8-44B9-8061-7951B2819D35}" presName="rootComposite" presStyleCnt="0"/>
      <dgm:spPr/>
    </dgm:pt>
    <dgm:pt modelId="{95B5843D-864A-4CCB-B1D6-51411CEB8FBC}" type="pres">
      <dgm:prSet presAssocID="{FB7BFB99-59D8-44B9-8061-7951B2819D35}" presName="rootText" presStyleLbl="node2" presStyleIdx="3" presStyleCnt="4" custScaleX="119485" custScaleY="72357">
        <dgm:presLayoutVars>
          <dgm:chPref val="3"/>
        </dgm:presLayoutVars>
      </dgm:prSet>
      <dgm:spPr/>
      <dgm:t>
        <a:bodyPr/>
        <a:lstStyle/>
        <a:p>
          <a:endParaRPr lang="en-US"/>
        </a:p>
      </dgm:t>
    </dgm:pt>
    <dgm:pt modelId="{DA9D5777-331C-42C5-8419-EBBE0064554A}" type="pres">
      <dgm:prSet presAssocID="{FB7BFB99-59D8-44B9-8061-7951B2819D35}" presName="rootConnector" presStyleLbl="node2" presStyleIdx="3" presStyleCnt="4"/>
      <dgm:spPr/>
      <dgm:t>
        <a:bodyPr/>
        <a:lstStyle/>
        <a:p>
          <a:endParaRPr lang="en-US"/>
        </a:p>
      </dgm:t>
    </dgm:pt>
    <dgm:pt modelId="{C944F174-75AC-4645-BC99-42E1123B30C9}" type="pres">
      <dgm:prSet presAssocID="{FB7BFB99-59D8-44B9-8061-7951B2819D35}" presName="hierChild4" presStyleCnt="0"/>
      <dgm:spPr/>
    </dgm:pt>
    <dgm:pt modelId="{CAB2F9B6-0958-4C84-A3F2-61FD4FCB69AE}" type="pres">
      <dgm:prSet presAssocID="{39BAD835-2BFA-4226-AEBE-F55F58846E6A}" presName="Name37" presStyleLbl="parChTrans1D3" presStyleIdx="9" presStyleCnt="12"/>
      <dgm:spPr/>
      <dgm:t>
        <a:bodyPr/>
        <a:lstStyle/>
        <a:p>
          <a:endParaRPr lang="en-US"/>
        </a:p>
      </dgm:t>
    </dgm:pt>
    <dgm:pt modelId="{DC4112A3-6151-4CFF-89F3-4F99E6B26FE9}" type="pres">
      <dgm:prSet presAssocID="{E18F19E9-9004-425B-B50A-690FF8B12829}" presName="hierRoot2" presStyleCnt="0">
        <dgm:presLayoutVars>
          <dgm:hierBranch val="init"/>
        </dgm:presLayoutVars>
      </dgm:prSet>
      <dgm:spPr/>
    </dgm:pt>
    <dgm:pt modelId="{4ED10A79-D74B-4EC9-B726-19F7308EA0AF}" type="pres">
      <dgm:prSet presAssocID="{E18F19E9-9004-425B-B50A-690FF8B12829}" presName="rootComposite" presStyleCnt="0"/>
      <dgm:spPr/>
    </dgm:pt>
    <dgm:pt modelId="{8D5FBCF9-8485-42A0-8321-E18BB2CA97F6}" type="pres">
      <dgm:prSet presAssocID="{E18F19E9-9004-425B-B50A-690FF8B12829}" presName="rootText" presStyleLbl="node3" presStyleIdx="9" presStyleCnt="12" custScaleX="135423">
        <dgm:presLayoutVars>
          <dgm:chPref val="3"/>
        </dgm:presLayoutVars>
      </dgm:prSet>
      <dgm:spPr/>
      <dgm:t>
        <a:bodyPr/>
        <a:lstStyle/>
        <a:p>
          <a:endParaRPr lang="en-US"/>
        </a:p>
      </dgm:t>
    </dgm:pt>
    <dgm:pt modelId="{CC8456E3-BA1F-4A33-8F88-E2A8A23F9B82}" type="pres">
      <dgm:prSet presAssocID="{E18F19E9-9004-425B-B50A-690FF8B12829}" presName="rootConnector" presStyleLbl="node3" presStyleIdx="9" presStyleCnt="12"/>
      <dgm:spPr/>
      <dgm:t>
        <a:bodyPr/>
        <a:lstStyle/>
        <a:p>
          <a:endParaRPr lang="en-US"/>
        </a:p>
      </dgm:t>
    </dgm:pt>
    <dgm:pt modelId="{A8416DAF-A0A3-43FB-AC20-1B378D6723C4}" type="pres">
      <dgm:prSet presAssocID="{E18F19E9-9004-425B-B50A-690FF8B12829}" presName="hierChild4" presStyleCnt="0"/>
      <dgm:spPr/>
    </dgm:pt>
    <dgm:pt modelId="{F9058351-A6AF-4C8A-A6F2-B8A6465BFCC9}" type="pres">
      <dgm:prSet presAssocID="{E18F19E9-9004-425B-B50A-690FF8B12829}" presName="hierChild5" presStyleCnt="0"/>
      <dgm:spPr/>
    </dgm:pt>
    <dgm:pt modelId="{10E6C5AB-8980-4D8F-8D7D-7C9ADBA6EDCC}" type="pres">
      <dgm:prSet presAssocID="{B571A238-A529-486A-9B26-743F7B9FE0AB}" presName="Name37" presStyleLbl="parChTrans1D3" presStyleIdx="10" presStyleCnt="12"/>
      <dgm:spPr/>
      <dgm:t>
        <a:bodyPr/>
        <a:lstStyle/>
        <a:p>
          <a:endParaRPr lang="en-US"/>
        </a:p>
      </dgm:t>
    </dgm:pt>
    <dgm:pt modelId="{EC641588-E0B6-4AD6-B506-BD599FE04E26}" type="pres">
      <dgm:prSet presAssocID="{72F494E1-2495-42D5-9833-57A749B61D70}" presName="hierRoot2" presStyleCnt="0">
        <dgm:presLayoutVars>
          <dgm:hierBranch val="init"/>
        </dgm:presLayoutVars>
      </dgm:prSet>
      <dgm:spPr/>
    </dgm:pt>
    <dgm:pt modelId="{FC98FE27-B647-4652-B94B-CA79E7D0EBC1}" type="pres">
      <dgm:prSet presAssocID="{72F494E1-2495-42D5-9833-57A749B61D70}" presName="rootComposite" presStyleCnt="0"/>
      <dgm:spPr/>
    </dgm:pt>
    <dgm:pt modelId="{16461B95-A1DB-44F9-A9F9-BAFE02B626A9}" type="pres">
      <dgm:prSet presAssocID="{72F494E1-2495-42D5-9833-57A749B61D70}" presName="rootText" presStyleLbl="node3" presStyleIdx="10" presStyleCnt="12" custScaleX="140825">
        <dgm:presLayoutVars>
          <dgm:chPref val="3"/>
        </dgm:presLayoutVars>
      </dgm:prSet>
      <dgm:spPr/>
      <dgm:t>
        <a:bodyPr/>
        <a:lstStyle/>
        <a:p>
          <a:endParaRPr lang="en-US"/>
        </a:p>
      </dgm:t>
    </dgm:pt>
    <dgm:pt modelId="{05CB6631-8FD0-47D7-BDE3-5AC6728AF26D}" type="pres">
      <dgm:prSet presAssocID="{72F494E1-2495-42D5-9833-57A749B61D70}" presName="rootConnector" presStyleLbl="node3" presStyleIdx="10" presStyleCnt="12"/>
      <dgm:spPr/>
      <dgm:t>
        <a:bodyPr/>
        <a:lstStyle/>
        <a:p>
          <a:endParaRPr lang="en-US"/>
        </a:p>
      </dgm:t>
    </dgm:pt>
    <dgm:pt modelId="{26EF9B2B-03C7-4749-834A-0E3BBCADAE82}" type="pres">
      <dgm:prSet presAssocID="{72F494E1-2495-42D5-9833-57A749B61D70}" presName="hierChild4" presStyleCnt="0"/>
      <dgm:spPr/>
    </dgm:pt>
    <dgm:pt modelId="{53DBA854-E399-422A-9F00-5252E0A36480}" type="pres">
      <dgm:prSet presAssocID="{72F494E1-2495-42D5-9833-57A749B61D70}" presName="hierChild5" presStyleCnt="0"/>
      <dgm:spPr/>
    </dgm:pt>
    <dgm:pt modelId="{539A0D5A-407B-49C2-BB8E-40C1017A95CC}" type="pres">
      <dgm:prSet presAssocID="{7EECCC7D-248A-45DC-B03D-D9D35EFB5F81}" presName="Name37" presStyleLbl="parChTrans1D3" presStyleIdx="11" presStyleCnt="12"/>
      <dgm:spPr/>
      <dgm:t>
        <a:bodyPr/>
        <a:lstStyle/>
        <a:p>
          <a:endParaRPr lang="en-US"/>
        </a:p>
      </dgm:t>
    </dgm:pt>
    <dgm:pt modelId="{15592186-46EF-4BA4-99E8-BA835EE89562}" type="pres">
      <dgm:prSet presAssocID="{524385E6-9834-4882-AEC3-6E6F31507342}" presName="hierRoot2" presStyleCnt="0">
        <dgm:presLayoutVars>
          <dgm:hierBranch val="init"/>
        </dgm:presLayoutVars>
      </dgm:prSet>
      <dgm:spPr/>
    </dgm:pt>
    <dgm:pt modelId="{9DD329A5-2F35-4B1D-B147-461A0A3CF6EE}" type="pres">
      <dgm:prSet presAssocID="{524385E6-9834-4882-AEC3-6E6F31507342}" presName="rootComposite" presStyleCnt="0"/>
      <dgm:spPr/>
    </dgm:pt>
    <dgm:pt modelId="{9F4E5A1A-32F8-43F3-8E07-A9DEDBC3D37E}" type="pres">
      <dgm:prSet presAssocID="{524385E6-9834-4882-AEC3-6E6F31507342}" presName="rootText" presStyleLbl="node3" presStyleIdx="11" presStyleCnt="12" custScaleX="130352">
        <dgm:presLayoutVars>
          <dgm:chPref val="3"/>
        </dgm:presLayoutVars>
      </dgm:prSet>
      <dgm:spPr/>
      <dgm:t>
        <a:bodyPr/>
        <a:lstStyle/>
        <a:p>
          <a:endParaRPr lang="en-US"/>
        </a:p>
      </dgm:t>
    </dgm:pt>
    <dgm:pt modelId="{DA3947A8-8FD7-42C4-B29F-00A1C430377D}" type="pres">
      <dgm:prSet presAssocID="{524385E6-9834-4882-AEC3-6E6F31507342}" presName="rootConnector" presStyleLbl="node3" presStyleIdx="11" presStyleCnt="12"/>
      <dgm:spPr/>
      <dgm:t>
        <a:bodyPr/>
        <a:lstStyle/>
        <a:p>
          <a:endParaRPr lang="en-US"/>
        </a:p>
      </dgm:t>
    </dgm:pt>
    <dgm:pt modelId="{F68AD732-34A3-45C2-B317-B33B1D998C1B}" type="pres">
      <dgm:prSet presAssocID="{524385E6-9834-4882-AEC3-6E6F31507342}" presName="hierChild4" presStyleCnt="0"/>
      <dgm:spPr/>
    </dgm:pt>
    <dgm:pt modelId="{DA306485-261D-4E40-BD1A-8E7C4B10ECFE}" type="pres">
      <dgm:prSet presAssocID="{524385E6-9834-4882-AEC3-6E6F31507342}" presName="hierChild5" presStyleCnt="0"/>
      <dgm:spPr/>
    </dgm:pt>
    <dgm:pt modelId="{6C0DEF4B-A9AE-4EA6-8E9D-1FF0B0339D53}" type="pres">
      <dgm:prSet presAssocID="{FB7BFB99-59D8-44B9-8061-7951B2819D35}" presName="hierChild5" presStyleCnt="0"/>
      <dgm:spPr/>
    </dgm:pt>
    <dgm:pt modelId="{7CDC104E-E894-4638-A40C-64612EAEE244}" type="pres">
      <dgm:prSet presAssocID="{E4D97A44-AD8B-4936-B768-7F9E9915B50C}" presName="hierChild3" presStyleCnt="0"/>
      <dgm:spPr/>
    </dgm:pt>
  </dgm:ptLst>
  <dgm:cxnLst>
    <dgm:cxn modelId="{F908A9D9-5920-41E3-84EB-3F98F0E2A1C1}" srcId="{FB7BFB99-59D8-44B9-8061-7951B2819D35}" destId="{72F494E1-2495-42D5-9833-57A749B61D70}" srcOrd="1" destOrd="0" parTransId="{B571A238-A529-486A-9B26-743F7B9FE0AB}" sibTransId="{A3E2E709-5C5E-442B-80FD-FB86E909BEF0}"/>
    <dgm:cxn modelId="{143D7075-8F6C-4297-8A51-CF6B9222D102}" type="presOf" srcId="{7EF1D93A-126B-4CD4-BD9D-4907F566DCFF}" destId="{6B1DF790-42AD-4CCD-B92D-D0F736905896}" srcOrd="0" destOrd="0" presId="urn:microsoft.com/office/officeart/2005/8/layout/orgChart1#2"/>
    <dgm:cxn modelId="{7F920DB1-6065-47FB-9528-46B93B2DC2E4}" type="presOf" srcId="{63694C6A-15DA-4720-9949-609AF1A4FF77}" destId="{105ADE79-56D2-4623-9705-BACBD4749710}" srcOrd="1" destOrd="0" presId="urn:microsoft.com/office/officeart/2005/8/layout/orgChart1#2"/>
    <dgm:cxn modelId="{E9C6D517-341A-4C83-AFE9-8E10C0B58073}" srcId="{E4D97A44-AD8B-4936-B768-7F9E9915B50C}" destId="{FB7BFB99-59D8-44B9-8061-7951B2819D35}" srcOrd="3" destOrd="0" parTransId="{8ACA3616-2D25-484C-9890-438C6DB7FB58}" sibTransId="{EE60889D-E818-418D-A4D2-DF6F02AEE065}"/>
    <dgm:cxn modelId="{33624571-0E82-4887-BC1C-5BE53069A0B4}" type="presOf" srcId="{31A00A8C-65AE-44BE-8433-E41607DD7523}" destId="{8C891DB5-91C5-4E00-B495-919F74ED83C5}" srcOrd="0" destOrd="0" presId="urn:microsoft.com/office/officeart/2005/8/layout/orgChart1#2"/>
    <dgm:cxn modelId="{EB182208-3478-4F97-B6F2-B32EE949408F}" srcId="{412EA17F-79CD-47A3-8EB7-89DAB85E2AF6}" destId="{644102C4-177F-4014-8EEC-8F2C71CBA051}" srcOrd="2" destOrd="0" parTransId="{948B2B88-44CE-433D-8458-077AA67306D5}" sibTransId="{55934366-FE6D-4861-AD38-2090EAA5B9D1}"/>
    <dgm:cxn modelId="{68B8EAF2-8612-4316-AE6D-3E26BAA3F62A}" srcId="{9EF77DEC-9741-447B-BA1B-D15CEABF6F3C}" destId="{78DE6AB3-6B61-4A68-A0C0-8A7E29E32FEC}" srcOrd="1" destOrd="0" parTransId="{5E689E4F-DB29-482B-923E-C480E9511DAB}" sibTransId="{EFE13B9C-2993-41AF-B543-86809EA101AF}"/>
    <dgm:cxn modelId="{14F3B828-C007-40A4-9FF0-47FD4DD0418D}" type="presOf" srcId="{2486E6FE-C5FC-453C-8F78-ED620E532B8D}" destId="{FD54B5F4-35C7-4E55-9939-D5308FDB9834}" srcOrd="0" destOrd="0" presId="urn:microsoft.com/office/officeart/2005/8/layout/orgChart1#2"/>
    <dgm:cxn modelId="{5F24E953-319C-4E80-B25A-C09389579E8E}" srcId="{412EA17F-79CD-47A3-8EB7-89DAB85E2AF6}" destId="{63694C6A-15DA-4720-9949-609AF1A4FF77}" srcOrd="0" destOrd="0" parTransId="{CA337057-999C-4749-8A5E-5BD75B073CF9}" sibTransId="{B98863A0-3895-4B87-A631-EAFE2D103A7C}"/>
    <dgm:cxn modelId="{9253031A-A6E1-435C-8699-ED155BEC217E}" srcId="{FB7BFB99-59D8-44B9-8061-7951B2819D35}" destId="{E18F19E9-9004-425B-B50A-690FF8B12829}" srcOrd="0" destOrd="0" parTransId="{39BAD835-2BFA-4226-AEBE-F55F58846E6A}" sibTransId="{E5697A94-3582-46A6-A48A-E3ADA10D1FE7}"/>
    <dgm:cxn modelId="{75A56C7D-A0A5-4D5B-A4E5-05C76E77622D}" type="presOf" srcId="{FB7BFB99-59D8-44B9-8061-7951B2819D35}" destId="{95B5843D-864A-4CCB-B1D6-51411CEB8FBC}" srcOrd="0" destOrd="0" presId="urn:microsoft.com/office/officeart/2005/8/layout/orgChart1#2"/>
    <dgm:cxn modelId="{974D9DC2-0BC6-4BDB-BDFF-2F8BE45C65C0}" srcId="{6F0A382F-9C21-4AA5-A857-D5EB3F1538FF}" destId="{6FBB160B-5CE1-43D2-9D8C-E7B51629EC9D}" srcOrd="1" destOrd="0" parTransId="{9B1CF4BA-1448-40AA-90ED-F765B85DBA1C}" sibTransId="{312C0F9C-8B98-4987-8195-E864907FEAEE}"/>
    <dgm:cxn modelId="{809E7AE3-D81B-4229-BDCB-32E7FD58533D}" srcId="{E4D97A44-AD8B-4936-B768-7F9E9915B50C}" destId="{412EA17F-79CD-47A3-8EB7-89DAB85E2AF6}" srcOrd="2" destOrd="0" parTransId="{27B4EE44-6BB4-4C50-A942-F00F77D6FA58}" sibTransId="{D17278C5-8623-4C26-B607-536CD461365F}"/>
    <dgm:cxn modelId="{025FE50F-079E-4FFD-8A38-2DEC82B9EC33}" type="presOf" srcId="{B571A238-A529-486A-9B26-743F7B9FE0AB}" destId="{10E6C5AB-8980-4D8F-8D7D-7C9ADBA6EDCC}" srcOrd="0" destOrd="0" presId="urn:microsoft.com/office/officeart/2005/8/layout/orgChart1#2"/>
    <dgm:cxn modelId="{1A758EC0-FAAF-4B0F-BBBF-01940BF6E394}" type="presOf" srcId="{412EA17F-79CD-47A3-8EB7-89DAB85E2AF6}" destId="{C9400D81-9C1B-4D46-939B-314F0600A3F4}" srcOrd="1" destOrd="0" presId="urn:microsoft.com/office/officeart/2005/8/layout/orgChart1#2"/>
    <dgm:cxn modelId="{1A9ABFD1-CF97-4C9B-B23F-CD26051E4E77}" type="presOf" srcId="{D0FCBDBA-4CC7-4ACB-8580-AF51C992B7E0}" destId="{18F66166-CF02-4E10-9CE9-3C18894067E9}" srcOrd="1" destOrd="0" presId="urn:microsoft.com/office/officeart/2005/8/layout/orgChart1#2"/>
    <dgm:cxn modelId="{C46BFC74-1AC9-45B0-98E8-1C04BF09E63C}" type="presOf" srcId="{78DE6AB3-6B61-4A68-A0C0-8A7E29E32FEC}" destId="{8A0A23FA-E607-413B-A48A-0C28F938652F}" srcOrd="1" destOrd="0" presId="urn:microsoft.com/office/officeart/2005/8/layout/orgChart1#2"/>
    <dgm:cxn modelId="{FACA8F70-F605-4614-853F-820E1A4F801D}" type="presOf" srcId="{E4D97A44-AD8B-4936-B768-7F9E9915B50C}" destId="{3E576E5C-BA54-4732-84BB-DCCBB6645F80}" srcOrd="1" destOrd="0" presId="urn:microsoft.com/office/officeart/2005/8/layout/orgChart1#2"/>
    <dgm:cxn modelId="{DFB78174-28DD-4328-AE1A-7D1C32D53F83}" type="presOf" srcId="{39BAD835-2BFA-4226-AEBE-F55F58846E6A}" destId="{CAB2F9B6-0958-4C84-A3F2-61FD4FCB69AE}" srcOrd="0" destOrd="0" presId="urn:microsoft.com/office/officeart/2005/8/layout/orgChart1#2"/>
    <dgm:cxn modelId="{3BAE6C86-DF1C-4BCD-8124-FBFCCB62FED7}" srcId="{412EA17F-79CD-47A3-8EB7-89DAB85E2AF6}" destId="{CDE192F8-46B1-4650-AEA8-E1AA04CBB4B4}" srcOrd="3" destOrd="0" parTransId="{31A00A8C-65AE-44BE-8433-E41607DD7523}" sibTransId="{6F2DA208-B1F4-453C-BD2E-696C6BBA09C3}"/>
    <dgm:cxn modelId="{00B1B525-AE3C-4899-B4CC-C2A7E855290C}" type="presOf" srcId="{CDE192F8-46B1-4650-AEA8-E1AA04CBB4B4}" destId="{3F1D5A74-13C4-4191-9DC8-68B2FF7737ED}" srcOrd="1" destOrd="0" presId="urn:microsoft.com/office/officeart/2005/8/layout/orgChart1#2"/>
    <dgm:cxn modelId="{C5EA9814-1618-46FF-B2FF-EDDA7E900EC9}" type="presOf" srcId="{78DE6AB3-6B61-4A68-A0C0-8A7E29E32FEC}" destId="{4F21724E-59AF-4E28-B61B-2D32294E4D85}" srcOrd="0" destOrd="0" presId="urn:microsoft.com/office/officeart/2005/8/layout/orgChart1#2"/>
    <dgm:cxn modelId="{F4709B3D-B2A8-4F19-BDE3-7CF0F73DFFF6}" type="presOf" srcId="{9B1CF4BA-1448-40AA-90ED-F765B85DBA1C}" destId="{73A9BACE-B594-4E2A-B2FC-E4269DF1F56E}" srcOrd="0" destOrd="0" presId="urn:microsoft.com/office/officeart/2005/8/layout/orgChart1#2"/>
    <dgm:cxn modelId="{81191038-F1AA-48BB-B1A7-F02BB0F9901F}" type="presOf" srcId="{7EECCC7D-248A-45DC-B03D-D9D35EFB5F81}" destId="{539A0D5A-407B-49C2-BB8E-40C1017A95CC}" srcOrd="0" destOrd="0" presId="urn:microsoft.com/office/officeart/2005/8/layout/orgChart1#2"/>
    <dgm:cxn modelId="{08E9AE81-42F4-4C33-BAED-BB6E4609BBB1}" srcId="{5FB3531B-6004-452B-A786-1540DDA41FDD}" destId="{E4D97A44-AD8B-4936-B768-7F9E9915B50C}" srcOrd="0" destOrd="0" parTransId="{85CADD65-5A61-4E1A-9415-9339B2FB5C20}" sibTransId="{8A468630-3FEF-4558-93FD-95A2D1A01D05}"/>
    <dgm:cxn modelId="{9F7507A7-6E7F-4700-8ADC-D7CC68CCF162}" srcId="{412EA17F-79CD-47A3-8EB7-89DAB85E2AF6}" destId="{D0FCBDBA-4CC7-4ACB-8580-AF51C992B7E0}" srcOrd="1" destOrd="0" parTransId="{2486E6FE-C5FC-453C-8F78-ED620E532B8D}" sibTransId="{9D2123CB-A166-4C44-9E3D-074FCB53E33C}"/>
    <dgm:cxn modelId="{8C63D7AC-0798-41F9-8F21-D76CC49D6D07}" type="presOf" srcId="{FB7BFB99-59D8-44B9-8061-7951B2819D35}" destId="{DA9D5777-331C-42C5-8419-EBBE0064554A}" srcOrd="1" destOrd="0" presId="urn:microsoft.com/office/officeart/2005/8/layout/orgChart1#2"/>
    <dgm:cxn modelId="{76AAD069-A5AA-428B-A411-B86E2FE0DB0B}" type="presOf" srcId="{793EA71D-8F3B-4F03-A182-F0F440CCC3FB}" destId="{09EFBE2B-9E48-42F1-AD0C-BADCE5AE730C}" srcOrd="1" destOrd="0" presId="urn:microsoft.com/office/officeart/2005/8/layout/orgChart1#2"/>
    <dgm:cxn modelId="{09724443-EF4D-47BD-A519-F30EE9FA127E}" type="presOf" srcId="{793EA71D-8F3B-4F03-A182-F0F440CCC3FB}" destId="{FC11E6FF-D076-477C-BE64-913C0C0CFED9}" srcOrd="0" destOrd="0" presId="urn:microsoft.com/office/officeart/2005/8/layout/orgChart1#2"/>
    <dgm:cxn modelId="{FDB544D7-8610-4ED8-B22D-1752BFE3FA7E}" type="presOf" srcId="{72F494E1-2495-42D5-9833-57A749B61D70}" destId="{05CB6631-8FD0-47D7-BDE3-5AC6728AF26D}" srcOrd="1" destOrd="0" presId="urn:microsoft.com/office/officeart/2005/8/layout/orgChart1#2"/>
    <dgm:cxn modelId="{6331361F-3711-40C1-AD42-67491CF1264E}" type="presOf" srcId="{E9FAF20B-5688-4E86-A275-AC98A8D9EC81}" destId="{530DF59B-DCCB-47C8-ADB5-C551CC2F5F90}" srcOrd="0" destOrd="0" presId="urn:microsoft.com/office/officeart/2005/8/layout/orgChart1#2"/>
    <dgm:cxn modelId="{E3082476-18F4-4E40-B784-5DE3DFA61D15}" type="presOf" srcId="{27B4EE44-6BB4-4C50-A942-F00F77D6FA58}" destId="{8B3A6555-8F8C-430D-B695-D800079F6CEA}" srcOrd="0" destOrd="0" presId="urn:microsoft.com/office/officeart/2005/8/layout/orgChart1#2"/>
    <dgm:cxn modelId="{9BF62EAE-92D8-4F8C-96E7-618EFFA8702F}" type="presOf" srcId="{E9FAF20B-5688-4E86-A275-AC98A8D9EC81}" destId="{9EFA99BD-593E-493D-A538-4884FA829B64}" srcOrd="1" destOrd="0" presId="urn:microsoft.com/office/officeart/2005/8/layout/orgChart1#2"/>
    <dgm:cxn modelId="{C0FA1B5F-50AF-4BB3-B9F4-F72F20D791FA}" type="presOf" srcId="{6FBB160B-5CE1-43D2-9D8C-E7B51629EC9D}" destId="{6801C579-49E5-4FD6-9325-203517F34F18}" srcOrd="0" destOrd="0" presId="urn:microsoft.com/office/officeart/2005/8/layout/orgChart1#2"/>
    <dgm:cxn modelId="{3DFE421B-D5DE-4F7F-9BAA-352BC0F59DCC}" type="presOf" srcId="{CAB65D48-7D42-4D90-8071-5B6CC0BAA47A}" destId="{B836B2BC-23DC-4876-BB11-BBDF7290AAF5}" srcOrd="0" destOrd="0" presId="urn:microsoft.com/office/officeart/2005/8/layout/orgChart1#2"/>
    <dgm:cxn modelId="{8DB8EACF-08B6-4A00-91EF-EC56ECDAB5A7}" type="presOf" srcId="{E00A38E1-6CF6-4390-83EC-9B748E919286}" destId="{FAF801B4-90F6-46CB-A1E8-1C954A3D1CA5}" srcOrd="0" destOrd="0" presId="urn:microsoft.com/office/officeart/2005/8/layout/orgChart1#2"/>
    <dgm:cxn modelId="{4BA404A6-D921-47B8-8D13-5826BF1447D9}" srcId="{9EF77DEC-9741-447B-BA1B-D15CEABF6F3C}" destId="{793EA71D-8F3B-4F03-A182-F0F440CCC3FB}" srcOrd="0" destOrd="0" parTransId="{E00A38E1-6CF6-4390-83EC-9B748E919286}" sibTransId="{97B84FFC-43BF-4131-8643-04462ACFB420}"/>
    <dgm:cxn modelId="{0A63FD37-A23F-4241-AA51-6D27FE04F228}" type="presOf" srcId="{63694C6A-15DA-4720-9949-609AF1A4FF77}" destId="{4186D038-234F-45DD-8BE8-CF0F55924D13}" srcOrd="0" destOrd="0" presId="urn:microsoft.com/office/officeart/2005/8/layout/orgChart1#2"/>
    <dgm:cxn modelId="{F5F707F1-5E2D-43AF-AE72-F665D4D56CBE}" type="presOf" srcId="{6FBB160B-5CE1-43D2-9D8C-E7B51629EC9D}" destId="{E159FA09-1A56-47BC-A0D6-FFE54D8ADDDC}" srcOrd="1" destOrd="0" presId="urn:microsoft.com/office/officeart/2005/8/layout/orgChart1#2"/>
    <dgm:cxn modelId="{B00AE51F-7466-482A-A541-3953FECA814F}" type="presOf" srcId="{8ACA3616-2D25-484C-9890-438C6DB7FB58}" destId="{93DC7AE0-C1A6-4191-A28F-FC2EC6D1A34C}" srcOrd="0" destOrd="0" presId="urn:microsoft.com/office/officeart/2005/8/layout/orgChart1#2"/>
    <dgm:cxn modelId="{C2F476F6-23AA-4890-A1E8-BA83BC9EECF4}" type="presOf" srcId="{7EF1D93A-126B-4CD4-BD9D-4907F566DCFF}" destId="{39BEFD29-D776-4275-8A86-F10769905E29}" srcOrd="1" destOrd="0" presId="urn:microsoft.com/office/officeart/2005/8/layout/orgChart1#2"/>
    <dgm:cxn modelId="{DEC902DD-FACD-4C04-9F26-C860EBDEB14C}" type="presOf" srcId="{524385E6-9834-4882-AEC3-6E6F31507342}" destId="{9F4E5A1A-32F8-43F3-8E07-A9DEDBC3D37E}" srcOrd="0" destOrd="0" presId="urn:microsoft.com/office/officeart/2005/8/layout/orgChart1#2"/>
    <dgm:cxn modelId="{1A117481-621C-4671-928D-94C8FDD1591C}" type="presOf" srcId="{9EF77DEC-9741-447B-BA1B-D15CEABF6F3C}" destId="{A800B254-B90A-4AB6-A8BC-5656C32F9DE9}" srcOrd="0" destOrd="0" presId="urn:microsoft.com/office/officeart/2005/8/layout/orgChart1#2"/>
    <dgm:cxn modelId="{98A38F5A-8A8B-4B28-8C81-033999419A46}" type="presOf" srcId="{CDE192F8-46B1-4650-AEA8-E1AA04CBB4B4}" destId="{42C5B9A3-068D-4CDF-9EA0-678D4D506E1B}" srcOrd="0" destOrd="0" presId="urn:microsoft.com/office/officeart/2005/8/layout/orgChart1#2"/>
    <dgm:cxn modelId="{590C2A4F-F849-4333-8ACA-D3BFDECC6891}" type="presOf" srcId="{E4D97A44-AD8B-4936-B768-7F9E9915B50C}" destId="{7041A1CD-2597-4B73-8296-BBE143BF171F}" srcOrd="0" destOrd="0" presId="urn:microsoft.com/office/officeart/2005/8/layout/orgChart1#2"/>
    <dgm:cxn modelId="{61900E95-6B09-4387-A8A3-3AAD516ADF7D}" type="presOf" srcId="{5FB3531B-6004-452B-A786-1540DDA41FDD}" destId="{8BC232E2-BE93-4332-B1BD-80DFF42C6506}" srcOrd="0" destOrd="0" presId="urn:microsoft.com/office/officeart/2005/8/layout/orgChart1#2"/>
    <dgm:cxn modelId="{265BAEB5-AC0E-43D2-87E4-4CBBB1C97F13}" type="presOf" srcId="{E18F19E9-9004-425B-B50A-690FF8B12829}" destId="{CC8456E3-BA1F-4A33-8F88-E2A8A23F9B82}" srcOrd="1" destOrd="0" presId="urn:microsoft.com/office/officeart/2005/8/layout/orgChart1#2"/>
    <dgm:cxn modelId="{2005C385-3D8E-42B3-A793-D0FCC3F057D0}" srcId="{9EF77DEC-9741-447B-BA1B-D15CEABF6F3C}" destId="{E9FAF20B-5688-4E86-A275-AC98A8D9EC81}" srcOrd="2" destOrd="0" parTransId="{254801A5-41F8-45BE-914E-A8B3684EC23B}" sibTransId="{AE6C4C17-1CAC-43CC-B1D3-8D994C686A20}"/>
    <dgm:cxn modelId="{E78D6882-FA40-4A8D-AA86-DA09370A6C24}" type="presOf" srcId="{6F0A382F-9C21-4AA5-A857-D5EB3F1538FF}" destId="{6D71D1FF-71F3-4D0A-84F8-4074265273F2}" srcOrd="0" destOrd="0" presId="urn:microsoft.com/office/officeart/2005/8/layout/orgChart1#2"/>
    <dgm:cxn modelId="{725C3A79-5E19-421D-B490-A7583212CCC8}" srcId="{E4D97A44-AD8B-4936-B768-7F9E9915B50C}" destId="{9EF77DEC-9741-447B-BA1B-D15CEABF6F3C}" srcOrd="1" destOrd="0" parTransId="{970C07E6-09AB-4A70-A7B0-C2F08A7E2F89}" sibTransId="{45C19151-FE8A-4CDF-B79C-5604BA1A8F83}"/>
    <dgm:cxn modelId="{70585EF3-8D7F-45C2-A104-66B261C524D3}" type="presOf" srcId="{254801A5-41F8-45BE-914E-A8B3684EC23B}" destId="{6CD1F3E1-DA0C-43DF-998C-8F46C8BFADF1}" srcOrd="0" destOrd="0" presId="urn:microsoft.com/office/officeart/2005/8/layout/orgChart1#2"/>
    <dgm:cxn modelId="{DC275B51-F8C4-45EE-9D71-4D478753FB08}" type="presOf" srcId="{72F494E1-2495-42D5-9833-57A749B61D70}" destId="{16461B95-A1DB-44F9-A9F9-BAFE02B626A9}" srcOrd="0" destOrd="0" presId="urn:microsoft.com/office/officeart/2005/8/layout/orgChart1#2"/>
    <dgm:cxn modelId="{F1810E0D-871E-418A-8D4B-73BE4CB966C1}" type="presOf" srcId="{412EA17F-79CD-47A3-8EB7-89DAB85E2AF6}" destId="{9C203487-69AF-4ECF-80E4-904D27D1898F}" srcOrd="0" destOrd="0" presId="urn:microsoft.com/office/officeart/2005/8/layout/orgChart1#2"/>
    <dgm:cxn modelId="{420E1B5E-F680-4226-93CF-D2B8BD6F4AF8}" type="presOf" srcId="{9EF77DEC-9741-447B-BA1B-D15CEABF6F3C}" destId="{4B0DE9C7-A37C-41B2-B97C-7A86B200A23C}" srcOrd="1" destOrd="0" presId="urn:microsoft.com/office/officeart/2005/8/layout/orgChart1#2"/>
    <dgm:cxn modelId="{5BE548E9-9B1C-4F6E-999E-40773E8029DA}" type="presOf" srcId="{970C07E6-09AB-4A70-A7B0-C2F08A7E2F89}" destId="{179B8B82-F95D-4683-9DA6-8487AA5205B4}" srcOrd="0" destOrd="0" presId="urn:microsoft.com/office/officeart/2005/8/layout/orgChart1#2"/>
    <dgm:cxn modelId="{A6090326-84A7-4DDF-AB71-D225D8961E50}" srcId="{FB7BFB99-59D8-44B9-8061-7951B2819D35}" destId="{524385E6-9834-4882-AEC3-6E6F31507342}" srcOrd="2" destOrd="0" parTransId="{7EECCC7D-248A-45DC-B03D-D9D35EFB5F81}" sibTransId="{F934A172-0C31-4E37-8079-FF10777D3ADB}"/>
    <dgm:cxn modelId="{387C9D7F-EDE5-401B-9551-F0512DF9B249}" type="presOf" srcId="{5E689E4F-DB29-482B-923E-C480E9511DAB}" destId="{146020E9-2C66-432C-953E-D4F926C369A3}" srcOrd="0" destOrd="0" presId="urn:microsoft.com/office/officeart/2005/8/layout/orgChart1#2"/>
    <dgm:cxn modelId="{37D42A02-2601-4E15-8731-E739EE9282BC}" type="presOf" srcId="{E18F19E9-9004-425B-B50A-690FF8B12829}" destId="{8D5FBCF9-8485-42A0-8321-E18BB2CA97F6}" srcOrd="0" destOrd="0" presId="urn:microsoft.com/office/officeart/2005/8/layout/orgChart1#2"/>
    <dgm:cxn modelId="{BA1BFFD5-9534-4D24-9AC7-D717F921B173}" type="presOf" srcId="{524385E6-9834-4882-AEC3-6E6F31507342}" destId="{DA3947A8-8FD7-42C4-B29F-00A1C430377D}" srcOrd="1" destOrd="0" presId="urn:microsoft.com/office/officeart/2005/8/layout/orgChart1#2"/>
    <dgm:cxn modelId="{7B49920F-A4FB-4529-B74F-48950B137109}" type="presOf" srcId="{948B2B88-44CE-433D-8458-077AA67306D5}" destId="{1FB8BC0C-627F-4FB3-A5B0-89C77177C459}" srcOrd="0" destOrd="0" presId="urn:microsoft.com/office/officeart/2005/8/layout/orgChart1#2"/>
    <dgm:cxn modelId="{57974EA3-7249-4DDA-9757-64D60EC01665}" type="presOf" srcId="{6F0A382F-9C21-4AA5-A857-D5EB3F1538FF}" destId="{D898BE0C-080F-4068-9428-B5274D335C97}" srcOrd="1" destOrd="0" presId="urn:microsoft.com/office/officeart/2005/8/layout/orgChart1#2"/>
    <dgm:cxn modelId="{1A269B6A-6B79-4B28-A241-BDA4BEFE1751}" type="presOf" srcId="{644102C4-177F-4014-8EEC-8F2C71CBA051}" destId="{F0E120ED-E294-463B-B2BA-BC71CE5C2197}" srcOrd="0" destOrd="0" presId="urn:microsoft.com/office/officeart/2005/8/layout/orgChart1#2"/>
    <dgm:cxn modelId="{B3F200C2-905D-4DDF-AA7F-6771543EF50B}" type="presOf" srcId="{644102C4-177F-4014-8EEC-8F2C71CBA051}" destId="{216FC8B2-B27E-41E2-BB90-AEFDDFD302AF}" srcOrd="1" destOrd="0" presId="urn:microsoft.com/office/officeart/2005/8/layout/orgChart1#2"/>
    <dgm:cxn modelId="{1B47A916-4405-4954-827E-D89CFCA3626C}" type="presOf" srcId="{CA337057-999C-4749-8A5E-5BD75B073CF9}" destId="{0775AD78-B4C2-4B27-BEAC-20AFC8FFEB04}" srcOrd="0" destOrd="0" presId="urn:microsoft.com/office/officeart/2005/8/layout/orgChart1#2"/>
    <dgm:cxn modelId="{E69A5B53-0C88-42E3-A4CA-CA851E9499D7}" type="presOf" srcId="{D0FCBDBA-4CC7-4ACB-8580-AF51C992B7E0}" destId="{891EABA0-7279-49E6-9CD2-71EF07371B2F}" srcOrd="0" destOrd="0" presId="urn:microsoft.com/office/officeart/2005/8/layout/orgChart1#2"/>
    <dgm:cxn modelId="{BAA4ED90-F7E6-4448-A633-CAE4266BD879}" srcId="{6F0A382F-9C21-4AA5-A857-D5EB3F1538FF}" destId="{7EF1D93A-126B-4CD4-BD9D-4907F566DCFF}" srcOrd="0" destOrd="0" parTransId="{CAB65D48-7D42-4D90-8071-5B6CC0BAA47A}" sibTransId="{7248B89C-B9E8-4890-80CF-FC1F84E1FC87}"/>
    <dgm:cxn modelId="{9A9F336A-6D17-4594-B745-7D6DB0168E01}" type="presOf" srcId="{913AC179-F42D-48F7-989F-6DCB5E05D2B8}" destId="{E366C2FF-FF5E-4515-9942-0AA5E6CAFBDE}" srcOrd="0" destOrd="0" presId="urn:microsoft.com/office/officeart/2005/8/layout/orgChart1#2"/>
    <dgm:cxn modelId="{BD028E56-B328-4A41-A481-F34251984831}" srcId="{E4D97A44-AD8B-4936-B768-7F9E9915B50C}" destId="{6F0A382F-9C21-4AA5-A857-D5EB3F1538FF}" srcOrd="0" destOrd="0" parTransId="{913AC179-F42D-48F7-989F-6DCB5E05D2B8}" sibTransId="{07F41918-CF5E-41F7-B774-E9ADC58F19A2}"/>
    <dgm:cxn modelId="{F5C3EFD4-4E68-48C7-B3F5-B7D100CD5E00}" type="presParOf" srcId="{8BC232E2-BE93-4332-B1BD-80DFF42C6506}" destId="{6C2833C7-8B35-4315-A890-EDC81161BD31}" srcOrd="0" destOrd="0" presId="urn:microsoft.com/office/officeart/2005/8/layout/orgChart1#2"/>
    <dgm:cxn modelId="{45903EB2-A585-459C-A187-6E44960BC247}" type="presParOf" srcId="{6C2833C7-8B35-4315-A890-EDC81161BD31}" destId="{8E5EBF9F-046D-4FD1-8DDD-00B88C67550C}" srcOrd="0" destOrd="0" presId="urn:microsoft.com/office/officeart/2005/8/layout/orgChart1#2"/>
    <dgm:cxn modelId="{8447C0B6-5B90-4C08-8A49-B2A7F236B501}" type="presParOf" srcId="{8E5EBF9F-046D-4FD1-8DDD-00B88C67550C}" destId="{7041A1CD-2597-4B73-8296-BBE143BF171F}" srcOrd="0" destOrd="0" presId="urn:microsoft.com/office/officeart/2005/8/layout/orgChart1#2"/>
    <dgm:cxn modelId="{E4DD4224-9B4F-4DBA-920E-331CC0F1F5D3}" type="presParOf" srcId="{8E5EBF9F-046D-4FD1-8DDD-00B88C67550C}" destId="{3E576E5C-BA54-4732-84BB-DCCBB6645F80}" srcOrd="1" destOrd="0" presId="urn:microsoft.com/office/officeart/2005/8/layout/orgChart1#2"/>
    <dgm:cxn modelId="{1CE1AD8A-8A05-40BF-ABFB-4099279B42CF}" type="presParOf" srcId="{6C2833C7-8B35-4315-A890-EDC81161BD31}" destId="{18306E2F-7D32-4570-915C-6A2E51EAF38D}" srcOrd="1" destOrd="0" presId="urn:microsoft.com/office/officeart/2005/8/layout/orgChart1#2"/>
    <dgm:cxn modelId="{9F2B363D-1E28-4F18-89E5-E9D60AC9E714}" type="presParOf" srcId="{18306E2F-7D32-4570-915C-6A2E51EAF38D}" destId="{E366C2FF-FF5E-4515-9942-0AA5E6CAFBDE}" srcOrd="0" destOrd="0" presId="urn:microsoft.com/office/officeart/2005/8/layout/orgChart1#2"/>
    <dgm:cxn modelId="{056E9A9B-926A-488C-A046-426B73772F72}" type="presParOf" srcId="{18306E2F-7D32-4570-915C-6A2E51EAF38D}" destId="{52EB8D62-F0D7-4433-ABEE-E7AB1060829C}" srcOrd="1" destOrd="0" presId="urn:microsoft.com/office/officeart/2005/8/layout/orgChart1#2"/>
    <dgm:cxn modelId="{A2CC5E86-1E6A-4438-AC1F-DD67CD964BAB}" type="presParOf" srcId="{52EB8D62-F0D7-4433-ABEE-E7AB1060829C}" destId="{5D58B5C3-E8A1-48F7-BD7A-AEDF86662C12}" srcOrd="0" destOrd="0" presId="urn:microsoft.com/office/officeart/2005/8/layout/orgChart1#2"/>
    <dgm:cxn modelId="{E8B9AE55-3121-442E-B13E-6E5567CD3ABE}" type="presParOf" srcId="{5D58B5C3-E8A1-48F7-BD7A-AEDF86662C12}" destId="{6D71D1FF-71F3-4D0A-84F8-4074265273F2}" srcOrd="0" destOrd="0" presId="urn:microsoft.com/office/officeart/2005/8/layout/orgChart1#2"/>
    <dgm:cxn modelId="{E4BEB335-AF6A-4849-8A4B-6CDAFF15ADA0}" type="presParOf" srcId="{5D58B5C3-E8A1-48F7-BD7A-AEDF86662C12}" destId="{D898BE0C-080F-4068-9428-B5274D335C97}" srcOrd="1" destOrd="0" presId="urn:microsoft.com/office/officeart/2005/8/layout/orgChart1#2"/>
    <dgm:cxn modelId="{9BD0ECD0-1204-4DBD-8952-822C0D82D6CC}" type="presParOf" srcId="{52EB8D62-F0D7-4433-ABEE-E7AB1060829C}" destId="{07A5CE97-8050-4875-9BED-F4ED38C544C9}" srcOrd="1" destOrd="0" presId="urn:microsoft.com/office/officeart/2005/8/layout/orgChart1#2"/>
    <dgm:cxn modelId="{CCBE8EC1-D80A-4A62-8F48-9733C1E6C6F0}" type="presParOf" srcId="{07A5CE97-8050-4875-9BED-F4ED38C544C9}" destId="{B836B2BC-23DC-4876-BB11-BBDF7290AAF5}" srcOrd="0" destOrd="0" presId="urn:microsoft.com/office/officeart/2005/8/layout/orgChart1#2"/>
    <dgm:cxn modelId="{385AF435-BCAC-4B66-8789-D0B34C121965}" type="presParOf" srcId="{07A5CE97-8050-4875-9BED-F4ED38C544C9}" destId="{93B270A2-B3AA-4CA2-8DA4-3A0055075ED6}" srcOrd="1" destOrd="0" presId="urn:microsoft.com/office/officeart/2005/8/layout/orgChart1#2"/>
    <dgm:cxn modelId="{57C45E8F-A0A5-4009-9666-41F663DB7409}" type="presParOf" srcId="{93B270A2-B3AA-4CA2-8DA4-3A0055075ED6}" destId="{1D07F0C3-D8A3-48F6-967E-939CE137CB4B}" srcOrd="0" destOrd="0" presId="urn:microsoft.com/office/officeart/2005/8/layout/orgChart1#2"/>
    <dgm:cxn modelId="{80611596-6AAA-4E85-8F93-F4CD98F34EF3}" type="presParOf" srcId="{1D07F0C3-D8A3-48F6-967E-939CE137CB4B}" destId="{6B1DF790-42AD-4CCD-B92D-D0F736905896}" srcOrd="0" destOrd="0" presId="urn:microsoft.com/office/officeart/2005/8/layout/orgChart1#2"/>
    <dgm:cxn modelId="{19CA96EA-5E11-4158-B661-7CF630EA36EA}" type="presParOf" srcId="{1D07F0C3-D8A3-48F6-967E-939CE137CB4B}" destId="{39BEFD29-D776-4275-8A86-F10769905E29}" srcOrd="1" destOrd="0" presId="urn:microsoft.com/office/officeart/2005/8/layout/orgChart1#2"/>
    <dgm:cxn modelId="{37F0439E-E705-4CCD-851B-F5976BF8C490}" type="presParOf" srcId="{93B270A2-B3AA-4CA2-8DA4-3A0055075ED6}" destId="{5F17EE69-8F42-489B-BA17-AF91BBDFA448}" srcOrd="1" destOrd="0" presId="urn:microsoft.com/office/officeart/2005/8/layout/orgChart1#2"/>
    <dgm:cxn modelId="{04181A17-898D-410E-91A7-BD8C3398DFE4}" type="presParOf" srcId="{93B270A2-B3AA-4CA2-8DA4-3A0055075ED6}" destId="{A9B3B926-92C0-4BD8-94BF-C20D6AE2C594}" srcOrd="2" destOrd="0" presId="urn:microsoft.com/office/officeart/2005/8/layout/orgChart1#2"/>
    <dgm:cxn modelId="{BF6D1F17-E023-40C8-875E-48FAD4B050CE}" type="presParOf" srcId="{07A5CE97-8050-4875-9BED-F4ED38C544C9}" destId="{73A9BACE-B594-4E2A-B2FC-E4269DF1F56E}" srcOrd="2" destOrd="0" presId="urn:microsoft.com/office/officeart/2005/8/layout/orgChart1#2"/>
    <dgm:cxn modelId="{D67B99BC-AF12-4CAB-9F49-EB1D6E1F6024}" type="presParOf" srcId="{07A5CE97-8050-4875-9BED-F4ED38C544C9}" destId="{2095180A-52DA-4E08-B6B3-0827B0E03A51}" srcOrd="3" destOrd="0" presId="urn:microsoft.com/office/officeart/2005/8/layout/orgChart1#2"/>
    <dgm:cxn modelId="{9C4641EA-D183-44C5-A143-476AB08A9751}" type="presParOf" srcId="{2095180A-52DA-4E08-B6B3-0827B0E03A51}" destId="{1A5D0656-861C-478A-A70A-F93BC993B328}" srcOrd="0" destOrd="0" presId="urn:microsoft.com/office/officeart/2005/8/layout/orgChart1#2"/>
    <dgm:cxn modelId="{52A43799-7E00-484A-8F3F-DFD5D3DD912E}" type="presParOf" srcId="{1A5D0656-861C-478A-A70A-F93BC993B328}" destId="{6801C579-49E5-4FD6-9325-203517F34F18}" srcOrd="0" destOrd="0" presId="urn:microsoft.com/office/officeart/2005/8/layout/orgChart1#2"/>
    <dgm:cxn modelId="{0AE55EAE-23DD-4E08-9EB0-B4EA3E8A000C}" type="presParOf" srcId="{1A5D0656-861C-478A-A70A-F93BC993B328}" destId="{E159FA09-1A56-47BC-A0D6-FFE54D8ADDDC}" srcOrd="1" destOrd="0" presId="urn:microsoft.com/office/officeart/2005/8/layout/orgChart1#2"/>
    <dgm:cxn modelId="{967C77AD-11D7-430D-9244-068AAF2800C0}" type="presParOf" srcId="{2095180A-52DA-4E08-B6B3-0827B0E03A51}" destId="{E55155C2-8A67-4E8A-B195-E208D547DC93}" srcOrd="1" destOrd="0" presId="urn:microsoft.com/office/officeart/2005/8/layout/orgChart1#2"/>
    <dgm:cxn modelId="{7B337009-450A-438A-96AC-CC2105347D19}" type="presParOf" srcId="{2095180A-52DA-4E08-B6B3-0827B0E03A51}" destId="{F85EDF0C-B5AB-4D09-A15A-029259B0C52B}" srcOrd="2" destOrd="0" presId="urn:microsoft.com/office/officeart/2005/8/layout/orgChart1#2"/>
    <dgm:cxn modelId="{4D39F739-F44A-49F1-8CC8-BFC3F2D1F03C}" type="presParOf" srcId="{52EB8D62-F0D7-4433-ABEE-E7AB1060829C}" destId="{4FE37F82-22BC-4C06-A294-762BD03EFAB0}" srcOrd="2" destOrd="0" presId="urn:microsoft.com/office/officeart/2005/8/layout/orgChart1#2"/>
    <dgm:cxn modelId="{08D495DA-CA0B-45EC-8EDE-45E91A1C75A3}" type="presParOf" srcId="{18306E2F-7D32-4570-915C-6A2E51EAF38D}" destId="{179B8B82-F95D-4683-9DA6-8487AA5205B4}" srcOrd="2" destOrd="0" presId="urn:microsoft.com/office/officeart/2005/8/layout/orgChart1#2"/>
    <dgm:cxn modelId="{20A6CF06-794C-4902-9383-B420367CFEB6}" type="presParOf" srcId="{18306E2F-7D32-4570-915C-6A2E51EAF38D}" destId="{F08D12C2-258A-4AC9-A36A-2CADF1C3F2A5}" srcOrd="3" destOrd="0" presId="urn:microsoft.com/office/officeart/2005/8/layout/orgChart1#2"/>
    <dgm:cxn modelId="{B82E7DA5-43EE-466A-8B38-97ABAE0FC69A}" type="presParOf" srcId="{F08D12C2-258A-4AC9-A36A-2CADF1C3F2A5}" destId="{294FD0E2-7A63-45F4-847C-6EF029815354}" srcOrd="0" destOrd="0" presId="urn:microsoft.com/office/officeart/2005/8/layout/orgChart1#2"/>
    <dgm:cxn modelId="{7B6A7D5C-A5C3-4463-A202-F4A8ACF8381F}" type="presParOf" srcId="{294FD0E2-7A63-45F4-847C-6EF029815354}" destId="{A800B254-B90A-4AB6-A8BC-5656C32F9DE9}" srcOrd="0" destOrd="0" presId="urn:microsoft.com/office/officeart/2005/8/layout/orgChart1#2"/>
    <dgm:cxn modelId="{B59D26EF-548E-4017-BF88-E4EB5934375A}" type="presParOf" srcId="{294FD0E2-7A63-45F4-847C-6EF029815354}" destId="{4B0DE9C7-A37C-41B2-B97C-7A86B200A23C}" srcOrd="1" destOrd="0" presId="urn:microsoft.com/office/officeart/2005/8/layout/orgChart1#2"/>
    <dgm:cxn modelId="{445E9105-ADCF-4923-889C-91F2C4501A77}" type="presParOf" srcId="{F08D12C2-258A-4AC9-A36A-2CADF1C3F2A5}" destId="{15AE2558-AAFB-48A7-9398-46F3F3563E62}" srcOrd="1" destOrd="0" presId="urn:microsoft.com/office/officeart/2005/8/layout/orgChart1#2"/>
    <dgm:cxn modelId="{9CD7E81B-5FC4-4673-BEDA-1B6B148BEDFE}" type="presParOf" srcId="{15AE2558-AAFB-48A7-9398-46F3F3563E62}" destId="{FAF801B4-90F6-46CB-A1E8-1C954A3D1CA5}" srcOrd="0" destOrd="0" presId="urn:microsoft.com/office/officeart/2005/8/layout/orgChart1#2"/>
    <dgm:cxn modelId="{5FB6A8D8-9D0C-4A5E-AAA1-FBAB003ABBAA}" type="presParOf" srcId="{15AE2558-AAFB-48A7-9398-46F3F3563E62}" destId="{E37E10F5-7C52-4373-92E9-431B2E5DC23D}" srcOrd="1" destOrd="0" presId="urn:microsoft.com/office/officeart/2005/8/layout/orgChart1#2"/>
    <dgm:cxn modelId="{E34EF02D-8E7B-4451-9C10-4059412174FC}" type="presParOf" srcId="{E37E10F5-7C52-4373-92E9-431B2E5DC23D}" destId="{55C201F7-9AB3-43A4-BC6E-2EE2D6F25968}" srcOrd="0" destOrd="0" presId="urn:microsoft.com/office/officeart/2005/8/layout/orgChart1#2"/>
    <dgm:cxn modelId="{02C99C16-3AD8-42AC-AE4E-5BD7BE7751C1}" type="presParOf" srcId="{55C201F7-9AB3-43A4-BC6E-2EE2D6F25968}" destId="{FC11E6FF-D076-477C-BE64-913C0C0CFED9}" srcOrd="0" destOrd="0" presId="urn:microsoft.com/office/officeart/2005/8/layout/orgChart1#2"/>
    <dgm:cxn modelId="{F452A7EC-CCB8-43FF-9ED4-70F93AB5A7FF}" type="presParOf" srcId="{55C201F7-9AB3-43A4-BC6E-2EE2D6F25968}" destId="{09EFBE2B-9E48-42F1-AD0C-BADCE5AE730C}" srcOrd="1" destOrd="0" presId="urn:microsoft.com/office/officeart/2005/8/layout/orgChart1#2"/>
    <dgm:cxn modelId="{D97AC217-3DA1-4E84-AF29-FAE0FBBD4F27}" type="presParOf" srcId="{E37E10F5-7C52-4373-92E9-431B2E5DC23D}" destId="{9D97AD1A-68C0-4F68-904F-496CB65B9CDD}" srcOrd="1" destOrd="0" presId="urn:microsoft.com/office/officeart/2005/8/layout/orgChart1#2"/>
    <dgm:cxn modelId="{F565CE1F-07E0-43B5-AED2-DCAA22A6073D}" type="presParOf" srcId="{E37E10F5-7C52-4373-92E9-431B2E5DC23D}" destId="{8509D5F3-D28C-45D7-8DF5-437F6B1318BA}" srcOrd="2" destOrd="0" presId="urn:microsoft.com/office/officeart/2005/8/layout/orgChart1#2"/>
    <dgm:cxn modelId="{D33B6634-EFF6-48BC-A2E8-AF2E9B069B7E}" type="presParOf" srcId="{15AE2558-AAFB-48A7-9398-46F3F3563E62}" destId="{146020E9-2C66-432C-953E-D4F926C369A3}" srcOrd="2" destOrd="0" presId="urn:microsoft.com/office/officeart/2005/8/layout/orgChart1#2"/>
    <dgm:cxn modelId="{14426997-A06E-4D32-B2E1-9753722BADEF}" type="presParOf" srcId="{15AE2558-AAFB-48A7-9398-46F3F3563E62}" destId="{B39BBD8E-39CD-49F6-894D-FD25F79789D2}" srcOrd="3" destOrd="0" presId="urn:microsoft.com/office/officeart/2005/8/layout/orgChart1#2"/>
    <dgm:cxn modelId="{EBAB1642-5609-4ACF-8C1D-D712A0B7E3E7}" type="presParOf" srcId="{B39BBD8E-39CD-49F6-894D-FD25F79789D2}" destId="{1E4E6F48-3F9E-44FE-ABEA-1F9B85194EED}" srcOrd="0" destOrd="0" presId="urn:microsoft.com/office/officeart/2005/8/layout/orgChart1#2"/>
    <dgm:cxn modelId="{591F0BD3-F284-4164-B6FE-D251E4BE069E}" type="presParOf" srcId="{1E4E6F48-3F9E-44FE-ABEA-1F9B85194EED}" destId="{4F21724E-59AF-4E28-B61B-2D32294E4D85}" srcOrd="0" destOrd="0" presId="urn:microsoft.com/office/officeart/2005/8/layout/orgChart1#2"/>
    <dgm:cxn modelId="{3102D073-1143-4046-9E11-AC4C8F4F297D}" type="presParOf" srcId="{1E4E6F48-3F9E-44FE-ABEA-1F9B85194EED}" destId="{8A0A23FA-E607-413B-A48A-0C28F938652F}" srcOrd="1" destOrd="0" presId="urn:microsoft.com/office/officeart/2005/8/layout/orgChart1#2"/>
    <dgm:cxn modelId="{EC6F5DBF-617C-4860-BC97-B6EFE34D00DD}" type="presParOf" srcId="{B39BBD8E-39CD-49F6-894D-FD25F79789D2}" destId="{F758C3AC-8D3E-4A05-955D-7D78BCBC4D69}" srcOrd="1" destOrd="0" presId="urn:microsoft.com/office/officeart/2005/8/layout/orgChart1#2"/>
    <dgm:cxn modelId="{C9914160-B810-4B38-85F7-3061F30A06B0}" type="presParOf" srcId="{B39BBD8E-39CD-49F6-894D-FD25F79789D2}" destId="{12ED3186-0D6A-44E7-8BF7-25EEB27BE826}" srcOrd="2" destOrd="0" presId="urn:microsoft.com/office/officeart/2005/8/layout/orgChart1#2"/>
    <dgm:cxn modelId="{19687F3C-9F9A-4376-9CC0-E86031636C7C}" type="presParOf" srcId="{15AE2558-AAFB-48A7-9398-46F3F3563E62}" destId="{6CD1F3E1-DA0C-43DF-998C-8F46C8BFADF1}" srcOrd="4" destOrd="0" presId="urn:microsoft.com/office/officeart/2005/8/layout/orgChart1#2"/>
    <dgm:cxn modelId="{6209E10A-1E07-4D89-9128-36AD31E40921}" type="presParOf" srcId="{15AE2558-AAFB-48A7-9398-46F3F3563E62}" destId="{3376DDF9-7EBC-479A-92CC-455ED9727AEE}" srcOrd="5" destOrd="0" presId="urn:microsoft.com/office/officeart/2005/8/layout/orgChart1#2"/>
    <dgm:cxn modelId="{0502F20C-5EE5-44E7-9010-BABE2F4B3C2C}" type="presParOf" srcId="{3376DDF9-7EBC-479A-92CC-455ED9727AEE}" destId="{E6178205-ABCA-41E1-B9BE-3B5FF0855954}" srcOrd="0" destOrd="0" presId="urn:microsoft.com/office/officeart/2005/8/layout/orgChart1#2"/>
    <dgm:cxn modelId="{5418EC60-258F-4502-B77D-B4AFA7DC47A7}" type="presParOf" srcId="{E6178205-ABCA-41E1-B9BE-3B5FF0855954}" destId="{530DF59B-DCCB-47C8-ADB5-C551CC2F5F90}" srcOrd="0" destOrd="0" presId="urn:microsoft.com/office/officeart/2005/8/layout/orgChart1#2"/>
    <dgm:cxn modelId="{862A5E1E-23B9-4E68-9D23-47E284E2C90B}" type="presParOf" srcId="{E6178205-ABCA-41E1-B9BE-3B5FF0855954}" destId="{9EFA99BD-593E-493D-A538-4884FA829B64}" srcOrd="1" destOrd="0" presId="urn:microsoft.com/office/officeart/2005/8/layout/orgChart1#2"/>
    <dgm:cxn modelId="{1AC2E465-639E-4A1E-A0CE-4B4E06E522E5}" type="presParOf" srcId="{3376DDF9-7EBC-479A-92CC-455ED9727AEE}" destId="{2CAD6692-588F-4D38-89DB-F316509D4D1B}" srcOrd="1" destOrd="0" presId="urn:microsoft.com/office/officeart/2005/8/layout/orgChart1#2"/>
    <dgm:cxn modelId="{262FD80D-23D4-4DA7-9FDF-238CB1373478}" type="presParOf" srcId="{3376DDF9-7EBC-479A-92CC-455ED9727AEE}" destId="{E564B987-5987-4D6A-B31F-3C344FEE3AE3}" srcOrd="2" destOrd="0" presId="urn:microsoft.com/office/officeart/2005/8/layout/orgChart1#2"/>
    <dgm:cxn modelId="{DDE11D1E-A6E6-48B2-8E6B-70D9C9634CF9}" type="presParOf" srcId="{F08D12C2-258A-4AC9-A36A-2CADF1C3F2A5}" destId="{A4485DB5-8908-4F4B-8AF8-05AD248B1C1E}" srcOrd="2" destOrd="0" presId="urn:microsoft.com/office/officeart/2005/8/layout/orgChart1#2"/>
    <dgm:cxn modelId="{12D057C5-3AB4-4F90-A4F5-BDC9876B9EFB}" type="presParOf" srcId="{18306E2F-7D32-4570-915C-6A2E51EAF38D}" destId="{8B3A6555-8F8C-430D-B695-D800079F6CEA}" srcOrd="4" destOrd="0" presId="urn:microsoft.com/office/officeart/2005/8/layout/orgChart1#2"/>
    <dgm:cxn modelId="{C02C778A-633A-4937-B5D9-8356446278D6}" type="presParOf" srcId="{18306E2F-7D32-4570-915C-6A2E51EAF38D}" destId="{0DB5B85F-2D1C-4469-BE7F-E26F65C95F9D}" srcOrd="5" destOrd="0" presId="urn:microsoft.com/office/officeart/2005/8/layout/orgChart1#2"/>
    <dgm:cxn modelId="{3D45863F-BB94-4EBA-83A6-F534772F7DFE}" type="presParOf" srcId="{0DB5B85F-2D1C-4469-BE7F-E26F65C95F9D}" destId="{2A941F49-4617-469E-AA9C-143DEF365728}" srcOrd="0" destOrd="0" presId="urn:microsoft.com/office/officeart/2005/8/layout/orgChart1#2"/>
    <dgm:cxn modelId="{0E99ED91-EE94-4B52-BAFC-7A6AC5DB0C06}" type="presParOf" srcId="{2A941F49-4617-469E-AA9C-143DEF365728}" destId="{9C203487-69AF-4ECF-80E4-904D27D1898F}" srcOrd="0" destOrd="0" presId="urn:microsoft.com/office/officeart/2005/8/layout/orgChart1#2"/>
    <dgm:cxn modelId="{0FDB6FBD-E826-4F0B-9670-A613AE7E819B}" type="presParOf" srcId="{2A941F49-4617-469E-AA9C-143DEF365728}" destId="{C9400D81-9C1B-4D46-939B-314F0600A3F4}" srcOrd="1" destOrd="0" presId="urn:microsoft.com/office/officeart/2005/8/layout/orgChart1#2"/>
    <dgm:cxn modelId="{B6895400-2D4F-49C8-AEE9-D14AD18EE016}" type="presParOf" srcId="{0DB5B85F-2D1C-4469-BE7F-E26F65C95F9D}" destId="{EA098EBF-DA6F-4CA0-988B-6DFC0D5A4472}" srcOrd="1" destOrd="0" presId="urn:microsoft.com/office/officeart/2005/8/layout/orgChart1#2"/>
    <dgm:cxn modelId="{73933A03-5869-49C7-BD04-2C3B276C94CB}" type="presParOf" srcId="{EA098EBF-DA6F-4CA0-988B-6DFC0D5A4472}" destId="{0775AD78-B4C2-4B27-BEAC-20AFC8FFEB04}" srcOrd="0" destOrd="0" presId="urn:microsoft.com/office/officeart/2005/8/layout/orgChart1#2"/>
    <dgm:cxn modelId="{A519845F-4F81-4D55-B86C-6A6E02E2864B}" type="presParOf" srcId="{EA098EBF-DA6F-4CA0-988B-6DFC0D5A4472}" destId="{7384D930-E2BF-4ACD-B483-0011FF4BE4DC}" srcOrd="1" destOrd="0" presId="urn:microsoft.com/office/officeart/2005/8/layout/orgChart1#2"/>
    <dgm:cxn modelId="{2488C797-F8C7-4C19-9212-7CAC07DFF60E}" type="presParOf" srcId="{7384D930-E2BF-4ACD-B483-0011FF4BE4DC}" destId="{0D377D3A-D8DF-413F-AF11-2791359702F2}" srcOrd="0" destOrd="0" presId="urn:microsoft.com/office/officeart/2005/8/layout/orgChart1#2"/>
    <dgm:cxn modelId="{C509CB2C-7281-445C-A59D-E84182BA7A72}" type="presParOf" srcId="{0D377D3A-D8DF-413F-AF11-2791359702F2}" destId="{4186D038-234F-45DD-8BE8-CF0F55924D13}" srcOrd="0" destOrd="0" presId="urn:microsoft.com/office/officeart/2005/8/layout/orgChart1#2"/>
    <dgm:cxn modelId="{C4DDFD6C-B794-41EF-A1F9-C17216051D59}" type="presParOf" srcId="{0D377D3A-D8DF-413F-AF11-2791359702F2}" destId="{105ADE79-56D2-4623-9705-BACBD4749710}" srcOrd="1" destOrd="0" presId="urn:microsoft.com/office/officeart/2005/8/layout/orgChart1#2"/>
    <dgm:cxn modelId="{5802E696-13BC-482F-B550-954D0A8B68ED}" type="presParOf" srcId="{7384D930-E2BF-4ACD-B483-0011FF4BE4DC}" destId="{69A8039A-C3B4-4EC7-B516-51DB533CD7FE}" srcOrd="1" destOrd="0" presId="urn:microsoft.com/office/officeart/2005/8/layout/orgChart1#2"/>
    <dgm:cxn modelId="{8A6730F9-D950-415F-B3E7-A91625A6000E}" type="presParOf" srcId="{7384D930-E2BF-4ACD-B483-0011FF4BE4DC}" destId="{B54CCC27-B63D-498D-9B0D-F91E31C71A19}" srcOrd="2" destOrd="0" presId="urn:microsoft.com/office/officeart/2005/8/layout/orgChart1#2"/>
    <dgm:cxn modelId="{C38ECF42-9B08-467E-9550-24769621C7A4}" type="presParOf" srcId="{EA098EBF-DA6F-4CA0-988B-6DFC0D5A4472}" destId="{FD54B5F4-35C7-4E55-9939-D5308FDB9834}" srcOrd="2" destOrd="0" presId="urn:microsoft.com/office/officeart/2005/8/layout/orgChart1#2"/>
    <dgm:cxn modelId="{80916254-47D0-4EA6-BFFD-5E73540425BF}" type="presParOf" srcId="{EA098EBF-DA6F-4CA0-988B-6DFC0D5A4472}" destId="{DC5FF6A1-380B-4625-A2F0-A88AAE859A5F}" srcOrd="3" destOrd="0" presId="urn:microsoft.com/office/officeart/2005/8/layout/orgChart1#2"/>
    <dgm:cxn modelId="{1D8A428E-7C94-48B2-A5EF-E358E778FD5C}" type="presParOf" srcId="{DC5FF6A1-380B-4625-A2F0-A88AAE859A5F}" destId="{E2DA269F-0FA6-4704-AD5A-26EAB5B87BDC}" srcOrd="0" destOrd="0" presId="urn:microsoft.com/office/officeart/2005/8/layout/orgChart1#2"/>
    <dgm:cxn modelId="{4368695B-2C69-4641-A601-B182D207759A}" type="presParOf" srcId="{E2DA269F-0FA6-4704-AD5A-26EAB5B87BDC}" destId="{891EABA0-7279-49E6-9CD2-71EF07371B2F}" srcOrd="0" destOrd="0" presId="urn:microsoft.com/office/officeart/2005/8/layout/orgChart1#2"/>
    <dgm:cxn modelId="{74EBC482-FC90-4A9A-8834-41ECE6C92029}" type="presParOf" srcId="{E2DA269F-0FA6-4704-AD5A-26EAB5B87BDC}" destId="{18F66166-CF02-4E10-9CE9-3C18894067E9}" srcOrd="1" destOrd="0" presId="urn:microsoft.com/office/officeart/2005/8/layout/orgChart1#2"/>
    <dgm:cxn modelId="{FAE20959-5551-4F66-86AE-D278AE9DE28E}" type="presParOf" srcId="{DC5FF6A1-380B-4625-A2F0-A88AAE859A5F}" destId="{296787AA-7B4D-40B5-BCA8-2410223066FE}" srcOrd="1" destOrd="0" presId="urn:microsoft.com/office/officeart/2005/8/layout/orgChart1#2"/>
    <dgm:cxn modelId="{44BAB4BF-34A8-4AEE-914A-B62EB61122CB}" type="presParOf" srcId="{DC5FF6A1-380B-4625-A2F0-A88AAE859A5F}" destId="{8B8DF034-9500-4DB0-B13E-D7DD40D6FA2B}" srcOrd="2" destOrd="0" presId="urn:microsoft.com/office/officeart/2005/8/layout/orgChart1#2"/>
    <dgm:cxn modelId="{1B78B22B-A91B-45EF-8903-7210200BBD36}" type="presParOf" srcId="{EA098EBF-DA6F-4CA0-988B-6DFC0D5A4472}" destId="{1FB8BC0C-627F-4FB3-A5B0-89C77177C459}" srcOrd="4" destOrd="0" presId="urn:microsoft.com/office/officeart/2005/8/layout/orgChart1#2"/>
    <dgm:cxn modelId="{8907C646-0E28-45B4-AA49-7C60C7532BCB}" type="presParOf" srcId="{EA098EBF-DA6F-4CA0-988B-6DFC0D5A4472}" destId="{112C47D9-F7AA-4AE7-9ED8-EDE2763456CB}" srcOrd="5" destOrd="0" presId="urn:microsoft.com/office/officeart/2005/8/layout/orgChart1#2"/>
    <dgm:cxn modelId="{29B4B0D2-C3F4-43B9-81F5-3AD1F39260C8}" type="presParOf" srcId="{112C47D9-F7AA-4AE7-9ED8-EDE2763456CB}" destId="{A4AA89F4-F477-4BB5-B3C7-083878E55823}" srcOrd="0" destOrd="0" presId="urn:microsoft.com/office/officeart/2005/8/layout/orgChart1#2"/>
    <dgm:cxn modelId="{28FEE955-94D9-4E29-BC3C-96F15D7F4BEE}" type="presParOf" srcId="{A4AA89F4-F477-4BB5-B3C7-083878E55823}" destId="{F0E120ED-E294-463B-B2BA-BC71CE5C2197}" srcOrd="0" destOrd="0" presId="urn:microsoft.com/office/officeart/2005/8/layout/orgChart1#2"/>
    <dgm:cxn modelId="{DE4E4B35-7BA4-4AE5-B9F1-904E4490F468}" type="presParOf" srcId="{A4AA89F4-F477-4BB5-B3C7-083878E55823}" destId="{216FC8B2-B27E-41E2-BB90-AEFDDFD302AF}" srcOrd="1" destOrd="0" presId="urn:microsoft.com/office/officeart/2005/8/layout/orgChart1#2"/>
    <dgm:cxn modelId="{F75DC6D1-8845-45DD-B4C6-403212C9E8D2}" type="presParOf" srcId="{112C47D9-F7AA-4AE7-9ED8-EDE2763456CB}" destId="{D7EF8C79-FA7D-41E9-AD13-CF7A77A5BEC2}" srcOrd="1" destOrd="0" presId="urn:microsoft.com/office/officeart/2005/8/layout/orgChart1#2"/>
    <dgm:cxn modelId="{601E7ECD-C4FD-43F9-B9D6-A5E6BA138E28}" type="presParOf" srcId="{112C47D9-F7AA-4AE7-9ED8-EDE2763456CB}" destId="{98BCD6A7-9208-43C2-B670-AAAC008542B4}" srcOrd="2" destOrd="0" presId="urn:microsoft.com/office/officeart/2005/8/layout/orgChart1#2"/>
    <dgm:cxn modelId="{A77AAEB8-B592-483E-B552-271700F1B30F}" type="presParOf" srcId="{EA098EBF-DA6F-4CA0-988B-6DFC0D5A4472}" destId="{8C891DB5-91C5-4E00-B495-919F74ED83C5}" srcOrd="6" destOrd="0" presId="urn:microsoft.com/office/officeart/2005/8/layout/orgChart1#2"/>
    <dgm:cxn modelId="{A6D472F5-22BC-408C-963A-2D089C44212E}" type="presParOf" srcId="{EA098EBF-DA6F-4CA0-988B-6DFC0D5A4472}" destId="{2DBD9BC8-9E9A-4F12-B2EF-197360AA22B8}" srcOrd="7" destOrd="0" presId="urn:microsoft.com/office/officeart/2005/8/layout/orgChart1#2"/>
    <dgm:cxn modelId="{03F1DBC3-8E04-4975-8C93-74199D4B1A9D}" type="presParOf" srcId="{2DBD9BC8-9E9A-4F12-B2EF-197360AA22B8}" destId="{03CCF1FF-BB4E-487F-8C1B-E4F07B0E7664}" srcOrd="0" destOrd="0" presId="urn:microsoft.com/office/officeart/2005/8/layout/orgChart1#2"/>
    <dgm:cxn modelId="{946BAD0A-6A7D-4054-9AA3-122DD47D86E5}" type="presParOf" srcId="{03CCF1FF-BB4E-487F-8C1B-E4F07B0E7664}" destId="{42C5B9A3-068D-4CDF-9EA0-678D4D506E1B}" srcOrd="0" destOrd="0" presId="urn:microsoft.com/office/officeart/2005/8/layout/orgChart1#2"/>
    <dgm:cxn modelId="{9B07C29E-4004-4D7F-A45B-77D7A86D1439}" type="presParOf" srcId="{03CCF1FF-BB4E-487F-8C1B-E4F07B0E7664}" destId="{3F1D5A74-13C4-4191-9DC8-68B2FF7737ED}" srcOrd="1" destOrd="0" presId="urn:microsoft.com/office/officeart/2005/8/layout/orgChart1#2"/>
    <dgm:cxn modelId="{76B67965-EC34-4173-AD27-2EFD43943641}" type="presParOf" srcId="{2DBD9BC8-9E9A-4F12-B2EF-197360AA22B8}" destId="{B44D32F6-AABD-4178-AC28-59D4932B47BB}" srcOrd="1" destOrd="0" presId="urn:microsoft.com/office/officeart/2005/8/layout/orgChart1#2"/>
    <dgm:cxn modelId="{2378D300-2422-4066-9555-C2CA5AEBE3F8}" type="presParOf" srcId="{2DBD9BC8-9E9A-4F12-B2EF-197360AA22B8}" destId="{95C54083-BAF1-41BA-B6B9-4A946EE8C674}" srcOrd="2" destOrd="0" presId="urn:microsoft.com/office/officeart/2005/8/layout/orgChart1#2"/>
    <dgm:cxn modelId="{4481B166-3970-4810-A84D-4D2F8D0871CA}" type="presParOf" srcId="{0DB5B85F-2D1C-4469-BE7F-E26F65C95F9D}" destId="{36ABA859-06B3-4E0C-9316-1F81E9B6E555}" srcOrd="2" destOrd="0" presId="urn:microsoft.com/office/officeart/2005/8/layout/orgChart1#2"/>
    <dgm:cxn modelId="{EEE646BC-F04F-4A10-89FE-0EF20DF90132}" type="presParOf" srcId="{18306E2F-7D32-4570-915C-6A2E51EAF38D}" destId="{93DC7AE0-C1A6-4191-A28F-FC2EC6D1A34C}" srcOrd="6" destOrd="0" presId="urn:microsoft.com/office/officeart/2005/8/layout/orgChart1#2"/>
    <dgm:cxn modelId="{0BE6FAAA-D61A-49C3-A5E5-57A9BA3EAB92}" type="presParOf" srcId="{18306E2F-7D32-4570-915C-6A2E51EAF38D}" destId="{F6E3B81B-C90C-4D04-996F-7C6AA4749171}" srcOrd="7" destOrd="0" presId="urn:microsoft.com/office/officeart/2005/8/layout/orgChart1#2"/>
    <dgm:cxn modelId="{423480CA-1006-4157-A768-45450666251F}" type="presParOf" srcId="{F6E3B81B-C90C-4D04-996F-7C6AA4749171}" destId="{36E3281A-B71A-4F3B-847D-BDB8A9493243}" srcOrd="0" destOrd="0" presId="urn:microsoft.com/office/officeart/2005/8/layout/orgChart1#2"/>
    <dgm:cxn modelId="{5D83B257-36DE-439F-919A-DBC7616F0D37}" type="presParOf" srcId="{36E3281A-B71A-4F3B-847D-BDB8A9493243}" destId="{95B5843D-864A-4CCB-B1D6-51411CEB8FBC}" srcOrd="0" destOrd="0" presId="urn:microsoft.com/office/officeart/2005/8/layout/orgChart1#2"/>
    <dgm:cxn modelId="{DB323638-5BE9-4E7E-9D44-2943143AC0F9}" type="presParOf" srcId="{36E3281A-B71A-4F3B-847D-BDB8A9493243}" destId="{DA9D5777-331C-42C5-8419-EBBE0064554A}" srcOrd="1" destOrd="0" presId="urn:microsoft.com/office/officeart/2005/8/layout/orgChart1#2"/>
    <dgm:cxn modelId="{C2D02C83-BC35-4DB4-B4A4-887B9437B719}" type="presParOf" srcId="{F6E3B81B-C90C-4D04-996F-7C6AA4749171}" destId="{C944F174-75AC-4645-BC99-42E1123B30C9}" srcOrd="1" destOrd="0" presId="urn:microsoft.com/office/officeart/2005/8/layout/orgChart1#2"/>
    <dgm:cxn modelId="{F0B4FF48-BDCE-4E05-A15C-0E71FBDEAFC7}" type="presParOf" srcId="{C944F174-75AC-4645-BC99-42E1123B30C9}" destId="{CAB2F9B6-0958-4C84-A3F2-61FD4FCB69AE}" srcOrd="0" destOrd="0" presId="urn:microsoft.com/office/officeart/2005/8/layout/orgChart1#2"/>
    <dgm:cxn modelId="{F03FA05C-1D5D-4AA0-BAB7-369E6556875D}" type="presParOf" srcId="{C944F174-75AC-4645-BC99-42E1123B30C9}" destId="{DC4112A3-6151-4CFF-89F3-4F99E6B26FE9}" srcOrd="1" destOrd="0" presId="urn:microsoft.com/office/officeart/2005/8/layout/orgChart1#2"/>
    <dgm:cxn modelId="{E6B2B64E-3B3C-48FA-AD54-E07D04F76A0D}" type="presParOf" srcId="{DC4112A3-6151-4CFF-89F3-4F99E6B26FE9}" destId="{4ED10A79-D74B-4EC9-B726-19F7308EA0AF}" srcOrd="0" destOrd="0" presId="urn:microsoft.com/office/officeart/2005/8/layout/orgChart1#2"/>
    <dgm:cxn modelId="{C2E7AFA3-B644-4A83-807D-B82CD874DC47}" type="presParOf" srcId="{4ED10A79-D74B-4EC9-B726-19F7308EA0AF}" destId="{8D5FBCF9-8485-42A0-8321-E18BB2CA97F6}" srcOrd="0" destOrd="0" presId="urn:microsoft.com/office/officeart/2005/8/layout/orgChart1#2"/>
    <dgm:cxn modelId="{0F167E13-D1C1-4480-9272-074D85C77898}" type="presParOf" srcId="{4ED10A79-D74B-4EC9-B726-19F7308EA0AF}" destId="{CC8456E3-BA1F-4A33-8F88-E2A8A23F9B82}" srcOrd="1" destOrd="0" presId="urn:microsoft.com/office/officeart/2005/8/layout/orgChart1#2"/>
    <dgm:cxn modelId="{74B92E1B-87E4-4F39-8B0C-904C9318D715}" type="presParOf" srcId="{DC4112A3-6151-4CFF-89F3-4F99E6B26FE9}" destId="{A8416DAF-A0A3-43FB-AC20-1B378D6723C4}" srcOrd="1" destOrd="0" presId="urn:microsoft.com/office/officeart/2005/8/layout/orgChart1#2"/>
    <dgm:cxn modelId="{8FD02B01-4E35-4524-B92C-F36C093B3111}" type="presParOf" srcId="{DC4112A3-6151-4CFF-89F3-4F99E6B26FE9}" destId="{F9058351-A6AF-4C8A-A6F2-B8A6465BFCC9}" srcOrd="2" destOrd="0" presId="urn:microsoft.com/office/officeart/2005/8/layout/orgChart1#2"/>
    <dgm:cxn modelId="{E018C3ED-8953-43FA-ADF7-3BD864D23A9B}" type="presParOf" srcId="{C944F174-75AC-4645-BC99-42E1123B30C9}" destId="{10E6C5AB-8980-4D8F-8D7D-7C9ADBA6EDCC}" srcOrd="2" destOrd="0" presId="urn:microsoft.com/office/officeart/2005/8/layout/orgChart1#2"/>
    <dgm:cxn modelId="{FEF12D0F-6F26-4EFE-93E3-9B3EEB4A12F7}" type="presParOf" srcId="{C944F174-75AC-4645-BC99-42E1123B30C9}" destId="{EC641588-E0B6-4AD6-B506-BD599FE04E26}" srcOrd="3" destOrd="0" presId="urn:microsoft.com/office/officeart/2005/8/layout/orgChart1#2"/>
    <dgm:cxn modelId="{3C01483D-8382-4680-821C-283CF87825BC}" type="presParOf" srcId="{EC641588-E0B6-4AD6-B506-BD599FE04E26}" destId="{FC98FE27-B647-4652-B94B-CA79E7D0EBC1}" srcOrd="0" destOrd="0" presId="urn:microsoft.com/office/officeart/2005/8/layout/orgChart1#2"/>
    <dgm:cxn modelId="{D28EB4A7-60AC-4BE9-86DC-A756AA2C3B76}" type="presParOf" srcId="{FC98FE27-B647-4652-B94B-CA79E7D0EBC1}" destId="{16461B95-A1DB-44F9-A9F9-BAFE02B626A9}" srcOrd="0" destOrd="0" presId="urn:microsoft.com/office/officeart/2005/8/layout/orgChart1#2"/>
    <dgm:cxn modelId="{CB135F84-E433-41A4-9179-B003586CDFC5}" type="presParOf" srcId="{FC98FE27-B647-4652-B94B-CA79E7D0EBC1}" destId="{05CB6631-8FD0-47D7-BDE3-5AC6728AF26D}" srcOrd="1" destOrd="0" presId="urn:microsoft.com/office/officeart/2005/8/layout/orgChart1#2"/>
    <dgm:cxn modelId="{4D1CA36A-84D0-46DF-8A15-DE775296293B}" type="presParOf" srcId="{EC641588-E0B6-4AD6-B506-BD599FE04E26}" destId="{26EF9B2B-03C7-4749-834A-0E3BBCADAE82}" srcOrd="1" destOrd="0" presId="urn:microsoft.com/office/officeart/2005/8/layout/orgChart1#2"/>
    <dgm:cxn modelId="{AD592E7D-7C0B-4A14-A5B3-DA7E8015516F}" type="presParOf" srcId="{EC641588-E0B6-4AD6-B506-BD599FE04E26}" destId="{53DBA854-E399-422A-9F00-5252E0A36480}" srcOrd="2" destOrd="0" presId="urn:microsoft.com/office/officeart/2005/8/layout/orgChart1#2"/>
    <dgm:cxn modelId="{4327DD51-72DB-4B54-B3F3-D9417C8F32BC}" type="presParOf" srcId="{C944F174-75AC-4645-BC99-42E1123B30C9}" destId="{539A0D5A-407B-49C2-BB8E-40C1017A95CC}" srcOrd="4" destOrd="0" presId="urn:microsoft.com/office/officeart/2005/8/layout/orgChart1#2"/>
    <dgm:cxn modelId="{ED83B50C-1B38-4EB2-8979-7206C2D5F215}" type="presParOf" srcId="{C944F174-75AC-4645-BC99-42E1123B30C9}" destId="{15592186-46EF-4BA4-99E8-BA835EE89562}" srcOrd="5" destOrd="0" presId="urn:microsoft.com/office/officeart/2005/8/layout/orgChart1#2"/>
    <dgm:cxn modelId="{7BDB6118-D7BA-4AAD-9918-2A964FCFAC9C}" type="presParOf" srcId="{15592186-46EF-4BA4-99E8-BA835EE89562}" destId="{9DD329A5-2F35-4B1D-B147-461A0A3CF6EE}" srcOrd="0" destOrd="0" presId="urn:microsoft.com/office/officeart/2005/8/layout/orgChart1#2"/>
    <dgm:cxn modelId="{1844F8B0-3443-4B2C-8F12-DEC47A41ED3D}" type="presParOf" srcId="{9DD329A5-2F35-4B1D-B147-461A0A3CF6EE}" destId="{9F4E5A1A-32F8-43F3-8E07-A9DEDBC3D37E}" srcOrd="0" destOrd="0" presId="urn:microsoft.com/office/officeart/2005/8/layout/orgChart1#2"/>
    <dgm:cxn modelId="{03B77A13-60DF-4D0C-9D63-AB04DA5B6D7F}" type="presParOf" srcId="{9DD329A5-2F35-4B1D-B147-461A0A3CF6EE}" destId="{DA3947A8-8FD7-42C4-B29F-00A1C430377D}" srcOrd="1" destOrd="0" presId="urn:microsoft.com/office/officeart/2005/8/layout/orgChart1#2"/>
    <dgm:cxn modelId="{5683B8B5-7141-441C-8531-3A14DA58196F}" type="presParOf" srcId="{15592186-46EF-4BA4-99E8-BA835EE89562}" destId="{F68AD732-34A3-45C2-B317-B33B1D998C1B}" srcOrd="1" destOrd="0" presId="urn:microsoft.com/office/officeart/2005/8/layout/orgChart1#2"/>
    <dgm:cxn modelId="{1C9ECAFA-57A4-4745-AB9A-23A953F871BE}" type="presParOf" srcId="{15592186-46EF-4BA4-99E8-BA835EE89562}" destId="{DA306485-261D-4E40-BD1A-8E7C4B10ECFE}" srcOrd="2" destOrd="0" presId="urn:microsoft.com/office/officeart/2005/8/layout/orgChart1#2"/>
    <dgm:cxn modelId="{7CE39449-BA29-4931-8A7D-8207B9BF9AEC}" type="presParOf" srcId="{F6E3B81B-C90C-4D04-996F-7C6AA4749171}" destId="{6C0DEF4B-A9AE-4EA6-8E9D-1FF0B0339D53}" srcOrd="2" destOrd="0" presId="urn:microsoft.com/office/officeart/2005/8/layout/orgChart1#2"/>
    <dgm:cxn modelId="{D042AA63-3306-4259-8D3D-C08ED50F72A9}" type="presParOf" srcId="{6C2833C7-8B35-4315-A890-EDC81161BD31}" destId="{7CDC104E-E894-4638-A40C-64612EAEE244}" srcOrd="2" destOrd="0" presId="urn:microsoft.com/office/officeart/2005/8/layout/orgChart1#2"/>
  </dgm:cxnLst>
  <dgm:bg>
    <a:noFill/>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7BFFCA9-34C5-4348-9B22-E8B9D4AC3EF6}" type="doc">
      <dgm:prSet loTypeId="urn:microsoft.com/office/officeart/2005/8/layout/default#1" loCatId="list" qsTypeId="urn:microsoft.com/office/officeart/2005/8/quickstyle/simple1" qsCatId="simple" csTypeId="urn:microsoft.com/office/officeart/2005/8/colors/accent2_2" csCatId="accent2" phldr="1"/>
      <dgm:spPr/>
      <dgm:t>
        <a:bodyPr/>
        <a:lstStyle/>
        <a:p>
          <a:endParaRPr lang="en-US"/>
        </a:p>
      </dgm:t>
    </dgm:pt>
    <dgm:pt modelId="{BF383C28-D935-48FF-BA0E-64F737A38E5C}">
      <dgm:prSet phldrT="[Text]"/>
      <dgm:spPr/>
      <dgm:t>
        <a:bodyPr/>
        <a:lstStyle/>
        <a:p>
          <a:pPr algn="ctr"/>
          <a:r>
            <a:rPr lang="en-US" dirty="0">
              <a:solidFill>
                <a:schemeClr val="tx1"/>
              </a:solidFill>
            </a:rPr>
            <a:t>Do what you say you are going to do</a:t>
          </a:r>
        </a:p>
      </dgm:t>
    </dgm:pt>
    <dgm:pt modelId="{DB13B0DC-DFFB-4317-9195-A292FD2078FE}" type="parTrans" cxnId="{6D118D55-685E-4EE1-9B92-F2023A7A80AE}">
      <dgm:prSet/>
      <dgm:spPr/>
      <dgm:t>
        <a:bodyPr/>
        <a:lstStyle/>
        <a:p>
          <a:pPr algn="ctr"/>
          <a:endParaRPr lang="en-US"/>
        </a:p>
      </dgm:t>
    </dgm:pt>
    <dgm:pt modelId="{D471B2F1-4CBC-4ECB-AA63-0E0B6B7B900C}" type="sibTrans" cxnId="{6D118D55-685E-4EE1-9B92-F2023A7A80AE}">
      <dgm:prSet/>
      <dgm:spPr/>
      <dgm:t>
        <a:bodyPr/>
        <a:lstStyle/>
        <a:p>
          <a:pPr algn="ctr"/>
          <a:endParaRPr lang="en-US"/>
        </a:p>
      </dgm:t>
    </dgm:pt>
    <dgm:pt modelId="{2EDB9B37-7EEF-4E4C-AEF6-B2E4723EE9BD}">
      <dgm:prSet phldrT="[Text]"/>
      <dgm:spPr/>
      <dgm:t>
        <a:bodyPr/>
        <a:lstStyle/>
        <a:p>
          <a:pPr algn="ctr"/>
          <a:r>
            <a:rPr lang="en-US" dirty="0">
              <a:solidFill>
                <a:schemeClr val="tx1"/>
              </a:solidFill>
            </a:rPr>
            <a:t>Try to make sure there are no surprises</a:t>
          </a:r>
        </a:p>
      </dgm:t>
    </dgm:pt>
    <dgm:pt modelId="{761CE337-EAF4-45F2-88E8-C4D4D9F4E98D}" type="parTrans" cxnId="{49CA4CEF-095E-41CA-944F-1E6DC4C23FAC}">
      <dgm:prSet/>
      <dgm:spPr/>
      <dgm:t>
        <a:bodyPr/>
        <a:lstStyle/>
        <a:p>
          <a:pPr algn="ctr"/>
          <a:endParaRPr lang="en-US"/>
        </a:p>
      </dgm:t>
    </dgm:pt>
    <dgm:pt modelId="{31822A94-47EC-4CBE-B8E6-21E53792CA26}" type="sibTrans" cxnId="{49CA4CEF-095E-41CA-944F-1E6DC4C23FAC}">
      <dgm:prSet/>
      <dgm:spPr/>
      <dgm:t>
        <a:bodyPr/>
        <a:lstStyle/>
        <a:p>
          <a:pPr algn="ctr"/>
          <a:endParaRPr lang="en-US"/>
        </a:p>
      </dgm:t>
    </dgm:pt>
    <dgm:pt modelId="{A33556C6-6D64-4423-982D-5A5378D35CA1}">
      <dgm:prSet phldrT="[Text]"/>
      <dgm:spPr/>
      <dgm:t>
        <a:bodyPr/>
        <a:lstStyle/>
        <a:p>
          <a:pPr algn="ctr"/>
          <a:r>
            <a:rPr lang="en-US" dirty="0">
              <a:solidFill>
                <a:schemeClr val="tx1"/>
              </a:solidFill>
            </a:rPr>
            <a:t>Create a business relationship that is mutually beneficial</a:t>
          </a:r>
        </a:p>
      </dgm:t>
    </dgm:pt>
    <dgm:pt modelId="{EB851365-28AB-4EB0-ADA3-78AD25322034}" type="parTrans" cxnId="{660EFC4C-CE48-4650-81B5-A318A7FB67B3}">
      <dgm:prSet/>
      <dgm:spPr/>
      <dgm:t>
        <a:bodyPr/>
        <a:lstStyle/>
        <a:p>
          <a:pPr algn="ctr"/>
          <a:endParaRPr lang="en-US"/>
        </a:p>
      </dgm:t>
    </dgm:pt>
    <dgm:pt modelId="{6A22A829-01C8-4A7F-B899-47B96E4EE6A7}" type="sibTrans" cxnId="{660EFC4C-CE48-4650-81B5-A318A7FB67B3}">
      <dgm:prSet/>
      <dgm:spPr/>
      <dgm:t>
        <a:bodyPr/>
        <a:lstStyle/>
        <a:p>
          <a:pPr algn="ctr"/>
          <a:endParaRPr lang="en-US"/>
        </a:p>
      </dgm:t>
    </dgm:pt>
    <dgm:pt modelId="{430F5585-2AB4-4B84-B05F-2FD764C6F18E}">
      <dgm:prSet/>
      <dgm:spPr/>
      <dgm:t>
        <a:bodyPr/>
        <a:lstStyle/>
        <a:p>
          <a:pPr algn="ctr"/>
          <a:r>
            <a:rPr lang="en-US" dirty="0">
              <a:solidFill>
                <a:schemeClr val="tx1"/>
              </a:solidFill>
            </a:rPr>
            <a:t>Remember executives and customers are PEOPLE!</a:t>
          </a:r>
        </a:p>
      </dgm:t>
    </dgm:pt>
    <dgm:pt modelId="{13804236-3E82-4039-AC06-06AEE48ACBC0}" type="parTrans" cxnId="{1E3291B7-9E45-4D22-B487-C2F9032F483F}">
      <dgm:prSet/>
      <dgm:spPr/>
      <dgm:t>
        <a:bodyPr/>
        <a:lstStyle/>
        <a:p>
          <a:pPr algn="ctr"/>
          <a:endParaRPr lang="en-US"/>
        </a:p>
      </dgm:t>
    </dgm:pt>
    <dgm:pt modelId="{9D3F9166-D0B9-4575-8B05-1BD634F61178}" type="sibTrans" cxnId="{1E3291B7-9E45-4D22-B487-C2F9032F483F}">
      <dgm:prSet/>
      <dgm:spPr/>
      <dgm:t>
        <a:bodyPr/>
        <a:lstStyle/>
        <a:p>
          <a:pPr algn="ctr"/>
          <a:endParaRPr lang="en-US"/>
        </a:p>
      </dgm:t>
    </dgm:pt>
    <dgm:pt modelId="{95B45857-0E69-4D0F-9E17-12CCD56F4E47}">
      <dgm:prSet/>
      <dgm:spPr/>
      <dgm:t>
        <a:bodyPr/>
        <a:lstStyle/>
        <a:p>
          <a:pPr algn="ctr"/>
          <a:r>
            <a:rPr lang="en-US" dirty="0">
              <a:solidFill>
                <a:schemeClr val="tx1"/>
              </a:solidFill>
            </a:rPr>
            <a:t>Always show respect</a:t>
          </a:r>
        </a:p>
      </dgm:t>
    </dgm:pt>
    <dgm:pt modelId="{20AC3616-3C16-4F5C-83EC-04F6CF88B167}" type="parTrans" cxnId="{A076A15C-2643-4156-B137-B316B4177B02}">
      <dgm:prSet/>
      <dgm:spPr/>
      <dgm:t>
        <a:bodyPr/>
        <a:lstStyle/>
        <a:p>
          <a:pPr algn="ctr"/>
          <a:endParaRPr lang="en-US"/>
        </a:p>
      </dgm:t>
    </dgm:pt>
    <dgm:pt modelId="{F61EBCAB-0EC7-4723-B57C-89593213F709}" type="sibTrans" cxnId="{A076A15C-2643-4156-B137-B316B4177B02}">
      <dgm:prSet/>
      <dgm:spPr/>
      <dgm:t>
        <a:bodyPr/>
        <a:lstStyle/>
        <a:p>
          <a:pPr algn="ctr"/>
          <a:endParaRPr lang="en-US"/>
        </a:p>
      </dgm:t>
    </dgm:pt>
    <dgm:pt modelId="{A94FE63E-1E03-42AA-9270-0B176DBA4B84}" type="pres">
      <dgm:prSet presAssocID="{57BFFCA9-34C5-4348-9B22-E8B9D4AC3EF6}" presName="diagram" presStyleCnt="0">
        <dgm:presLayoutVars>
          <dgm:dir/>
          <dgm:resizeHandles val="exact"/>
        </dgm:presLayoutVars>
      </dgm:prSet>
      <dgm:spPr/>
      <dgm:t>
        <a:bodyPr/>
        <a:lstStyle/>
        <a:p>
          <a:endParaRPr lang="en-US"/>
        </a:p>
      </dgm:t>
    </dgm:pt>
    <dgm:pt modelId="{E536C83F-D946-43A4-AB68-3186F7471A4E}" type="pres">
      <dgm:prSet presAssocID="{BF383C28-D935-48FF-BA0E-64F737A38E5C}" presName="node" presStyleLbl="node1" presStyleIdx="0" presStyleCnt="5">
        <dgm:presLayoutVars>
          <dgm:bulletEnabled val="1"/>
        </dgm:presLayoutVars>
      </dgm:prSet>
      <dgm:spPr/>
      <dgm:t>
        <a:bodyPr/>
        <a:lstStyle/>
        <a:p>
          <a:endParaRPr lang="en-US"/>
        </a:p>
      </dgm:t>
    </dgm:pt>
    <dgm:pt modelId="{D80EA3F2-FA07-4E98-8E87-E25867AD1F47}" type="pres">
      <dgm:prSet presAssocID="{D471B2F1-4CBC-4ECB-AA63-0E0B6B7B900C}" presName="sibTrans" presStyleCnt="0"/>
      <dgm:spPr/>
    </dgm:pt>
    <dgm:pt modelId="{690D3703-B8B4-41C8-BEF5-4515970E4A48}" type="pres">
      <dgm:prSet presAssocID="{2EDB9B37-7EEF-4E4C-AEF6-B2E4723EE9BD}" presName="node" presStyleLbl="node1" presStyleIdx="1" presStyleCnt="5">
        <dgm:presLayoutVars>
          <dgm:bulletEnabled val="1"/>
        </dgm:presLayoutVars>
      </dgm:prSet>
      <dgm:spPr/>
      <dgm:t>
        <a:bodyPr/>
        <a:lstStyle/>
        <a:p>
          <a:endParaRPr lang="en-US"/>
        </a:p>
      </dgm:t>
    </dgm:pt>
    <dgm:pt modelId="{0B33E5EE-54FD-49E6-8EBA-3A0EE62EAEFD}" type="pres">
      <dgm:prSet presAssocID="{31822A94-47EC-4CBE-B8E6-21E53792CA26}" presName="sibTrans" presStyleCnt="0"/>
      <dgm:spPr/>
    </dgm:pt>
    <dgm:pt modelId="{E19A29CE-DAD5-47C7-A2E6-6523233AF495}" type="pres">
      <dgm:prSet presAssocID="{A33556C6-6D64-4423-982D-5A5378D35CA1}" presName="node" presStyleLbl="node1" presStyleIdx="2" presStyleCnt="5">
        <dgm:presLayoutVars>
          <dgm:bulletEnabled val="1"/>
        </dgm:presLayoutVars>
      </dgm:prSet>
      <dgm:spPr/>
      <dgm:t>
        <a:bodyPr/>
        <a:lstStyle/>
        <a:p>
          <a:endParaRPr lang="en-US"/>
        </a:p>
      </dgm:t>
    </dgm:pt>
    <dgm:pt modelId="{6C328B82-B247-46F1-8F92-3B7F944BB7DF}" type="pres">
      <dgm:prSet presAssocID="{6A22A829-01C8-4A7F-B899-47B96E4EE6A7}" presName="sibTrans" presStyleCnt="0"/>
      <dgm:spPr/>
    </dgm:pt>
    <dgm:pt modelId="{620B844D-CE11-4165-AF58-094369011621}" type="pres">
      <dgm:prSet presAssocID="{430F5585-2AB4-4B84-B05F-2FD764C6F18E}" presName="node" presStyleLbl="node1" presStyleIdx="3" presStyleCnt="5">
        <dgm:presLayoutVars>
          <dgm:bulletEnabled val="1"/>
        </dgm:presLayoutVars>
      </dgm:prSet>
      <dgm:spPr/>
      <dgm:t>
        <a:bodyPr/>
        <a:lstStyle/>
        <a:p>
          <a:endParaRPr lang="en-US"/>
        </a:p>
      </dgm:t>
    </dgm:pt>
    <dgm:pt modelId="{A39046A2-D2E1-4833-85E4-4A6F66987176}" type="pres">
      <dgm:prSet presAssocID="{9D3F9166-D0B9-4575-8B05-1BD634F61178}" presName="sibTrans" presStyleCnt="0"/>
      <dgm:spPr/>
    </dgm:pt>
    <dgm:pt modelId="{571AD5EC-475D-4AD6-8631-86169BE35FBD}" type="pres">
      <dgm:prSet presAssocID="{95B45857-0E69-4D0F-9E17-12CCD56F4E47}" presName="node" presStyleLbl="node1" presStyleIdx="4" presStyleCnt="5">
        <dgm:presLayoutVars>
          <dgm:bulletEnabled val="1"/>
        </dgm:presLayoutVars>
      </dgm:prSet>
      <dgm:spPr/>
      <dgm:t>
        <a:bodyPr/>
        <a:lstStyle/>
        <a:p>
          <a:endParaRPr lang="en-US"/>
        </a:p>
      </dgm:t>
    </dgm:pt>
  </dgm:ptLst>
  <dgm:cxnLst>
    <dgm:cxn modelId="{9E9842B9-D421-426B-A0EB-0ED429B61D36}" type="presOf" srcId="{57BFFCA9-34C5-4348-9B22-E8B9D4AC3EF6}" destId="{A94FE63E-1E03-42AA-9270-0B176DBA4B84}" srcOrd="0" destOrd="0" presId="urn:microsoft.com/office/officeart/2005/8/layout/default#1"/>
    <dgm:cxn modelId="{37561E95-7098-437C-974C-0BBD53C76D56}" type="presOf" srcId="{2EDB9B37-7EEF-4E4C-AEF6-B2E4723EE9BD}" destId="{690D3703-B8B4-41C8-BEF5-4515970E4A48}" srcOrd="0" destOrd="0" presId="urn:microsoft.com/office/officeart/2005/8/layout/default#1"/>
    <dgm:cxn modelId="{1E3291B7-9E45-4D22-B487-C2F9032F483F}" srcId="{57BFFCA9-34C5-4348-9B22-E8B9D4AC3EF6}" destId="{430F5585-2AB4-4B84-B05F-2FD764C6F18E}" srcOrd="3" destOrd="0" parTransId="{13804236-3E82-4039-AC06-06AEE48ACBC0}" sibTransId="{9D3F9166-D0B9-4575-8B05-1BD634F61178}"/>
    <dgm:cxn modelId="{D4790AD5-8B33-40C5-951B-618CBEAE9C50}" type="presOf" srcId="{A33556C6-6D64-4423-982D-5A5378D35CA1}" destId="{E19A29CE-DAD5-47C7-A2E6-6523233AF495}" srcOrd="0" destOrd="0" presId="urn:microsoft.com/office/officeart/2005/8/layout/default#1"/>
    <dgm:cxn modelId="{217816E2-FF59-45B2-AF35-0771E47F8D18}" type="presOf" srcId="{430F5585-2AB4-4B84-B05F-2FD764C6F18E}" destId="{620B844D-CE11-4165-AF58-094369011621}" srcOrd="0" destOrd="0" presId="urn:microsoft.com/office/officeart/2005/8/layout/default#1"/>
    <dgm:cxn modelId="{09EF9C91-AF1B-40E2-8FF3-4A4275876311}" type="presOf" srcId="{95B45857-0E69-4D0F-9E17-12CCD56F4E47}" destId="{571AD5EC-475D-4AD6-8631-86169BE35FBD}" srcOrd="0" destOrd="0" presId="urn:microsoft.com/office/officeart/2005/8/layout/default#1"/>
    <dgm:cxn modelId="{6D118D55-685E-4EE1-9B92-F2023A7A80AE}" srcId="{57BFFCA9-34C5-4348-9B22-E8B9D4AC3EF6}" destId="{BF383C28-D935-48FF-BA0E-64F737A38E5C}" srcOrd="0" destOrd="0" parTransId="{DB13B0DC-DFFB-4317-9195-A292FD2078FE}" sibTransId="{D471B2F1-4CBC-4ECB-AA63-0E0B6B7B900C}"/>
    <dgm:cxn modelId="{A076A15C-2643-4156-B137-B316B4177B02}" srcId="{57BFFCA9-34C5-4348-9B22-E8B9D4AC3EF6}" destId="{95B45857-0E69-4D0F-9E17-12CCD56F4E47}" srcOrd="4" destOrd="0" parTransId="{20AC3616-3C16-4F5C-83EC-04F6CF88B167}" sibTransId="{F61EBCAB-0EC7-4723-B57C-89593213F709}"/>
    <dgm:cxn modelId="{660EFC4C-CE48-4650-81B5-A318A7FB67B3}" srcId="{57BFFCA9-34C5-4348-9B22-E8B9D4AC3EF6}" destId="{A33556C6-6D64-4423-982D-5A5378D35CA1}" srcOrd="2" destOrd="0" parTransId="{EB851365-28AB-4EB0-ADA3-78AD25322034}" sibTransId="{6A22A829-01C8-4A7F-B899-47B96E4EE6A7}"/>
    <dgm:cxn modelId="{49CA4CEF-095E-41CA-944F-1E6DC4C23FAC}" srcId="{57BFFCA9-34C5-4348-9B22-E8B9D4AC3EF6}" destId="{2EDB9B37-7EEF-4E4C-AEF6-B2E4723EE9BD}" srcOrd="1" destOrd="0" parTransId="{761CE337-EAF4-45F2-88E8-C4D4D9F4E98D}" sibTransId="{31822A94-47EC-4CBE-B8E6-21E53792CA26}"/>
    <dgm:cxn modelId="{27F8DF68-A176-425D-9DBF-447D3E6A5665}" type="presOf" srcId="{BF383C28-D935-48FF-BA0E-64F737A38E5C}" destId="{E536C83F-D946-43A4-AB68-3186F7471A4E}" srcOrd="0" destOrd="0" presId="urn:microsoft.com/office/officeart/2005/8/layout/default#1"/>
    <dgm:cxn modelId="{4A02F457-2E18-452B-94CF-E37A5F26796C}" type="presParOf" srcId="{A94FE63E-1E03-42AA-9270-0B176DBA4B84}" destId="{E536C83F-D946-43A4-AB68-3186F7471A4E}" srcOrd="0" destOrd="0" presId="urn:microsoft.com/office/officeart/2005/8/layout/default#1"/>
    <dgm:cxn modelId="{7301F0D2-6D04-4124-A655-28E2009C04E5}" type="presParOf" srcId="{A94FE63E-1E03-42AA-9270-0B176DBA4B84}" destId="{D80EA3F2-FA07-4E98-8E87-E25867AD1F47}" srcOrd="1" destOrd="0" presId="urn:microsoft.com/office/officeart/2005/8/layout/default#1"/>
    <dgm:cxn modelId="{D6C0ADFC-687F-4484-BDBF-1449256252EA}" type="presParOf" srcId="{A94FE63E-1E03-42AA-9270-0B176DBA4B84}" destId="{690D3703-B8B4-41C8-BEF5-4515970E4A48}" srcOrd="2" destOrd="0" presId="urn:microsoft.com/office/officeart/2005/8/layout/default#1"/>
    <dgm:cxn modelId="{26FE7B77-078B-4D40-BA6C-1E5256854034}" type="presParOf" srcId="{A94FE63E-1E03-42AA-9270-0B176DBA4B84}" destId="{0B33E5EE-54FD-49E6-8EBA-3A0EE62EAEFD}" srcOrd="3" destOrd="0" presId="urn:microsoft.com/office/officeart/2005/8/layout/default#1"/>
    <dgm:cxn modelId="{53F9195B-C0B5-4471-80D9-25D1EEAB3F6F}" type="presParOf" srcId="{A94FE63E-1E03-42AA-9270-0B176DBA4B84}" destId="{E19A29CE-DAD5-47C7-A2E6-6523233AF495}" srcOrd="4" destOrd="0" presId="urn:microsoft.com/office/officeart/2005/8/layout/default#1"/>
    <dgm:cxn modelId="{E536A9AB-4631-4569-903A-9B9480D79833}" type="presParOf" srcId="{A94FE63E-1E03-42AA-9270-0B176DBA4B84}" destId="{6C328B82-B247-46F1-8F92-3B7F944BB7DF}" srcOrd="5" destOrd="0" presId="urn:microsoft.com/office/officeart/2005/8/layout/default#1"/>
    <dgm:cxn modelId="{411CD61A-9CD3-4C86-82B7-64B726D234E0}" type="presParOf" srcId="{A94FE63E-1E03-42AA-9270-0B176DBA4B84}" destId="{620B844D-CE11-4165-AF58-094369011621}" srcOrd="6" destOrd="0" presId="urn:microsoft.com/office/officeart/2005/8/layout/default#1"/>
    <dgm:cxn modelId="{28EB759E-C200-4212-90F3-2360A1DF5165}" type="presParOf" srcId="{A94FE63E-1E03-42AA-9270-0B176DBA4B84}" destId="{A39046A2-D2E1-4833-85E4-4A6F66987176}" srcOrd="7" destOrd="0" presId="urn:microsoft.com/office/officeart/2005/8/layout/default#1"/>
    <dgm:cxn modelId="{19241747-C4CB-494D-AE2D-B6E588F591FD}" type="presParOf" srcId="{A94FE63E-1E03-42AA-9270-0B176DBA4B84}" destId="{571AD5EC-475D-4AD6-8631-86169BE35FBD}" srcOrd="8" destOrd="0" presId="urn:microsoft.com/office/officeart/2005/8/layout/defaul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FB3531B-6004-452B-A786-1540DDA41FDD}" type="doc">
      <dgm:prSet loTypeId="urn:microsoft.com/office/officeart/2005/8/layout/orgChart1#2" loCatId="hierarchy" qsTypeId="urn:microsoft.com/office/officeart/2005/8/quickstyle/simple1" qsCatId="simple" csTypeId="urn:microsoft.com/office/officeart/2005/8/colors/colorful5" csCatId="colorful" phldr="1"/>
      <dgm:spPr/>
      <dgm:t>
        <a:bodyPr/>
        <a:lstStyle/>
        <a:p>
          <a:endParaRPr lang="en-US"/>
        </a:p>
      </dgm:t>
    </dgm:pt>
    <dgm:pt modelId="{E4D97A44-AD8B-4936-B768-7F9E9915B50C}">
      <dgm:prSet phldrT="[Text]"/>
      <dgm:spPr/>
      <dgm:t>
        <a:bodyPr/>
        <a:lstStyle/>
        <a:p>
          <a:pPr algn="ctr"/>
          <a:r>
            <a:rPr lang="en-US" b="1"/>
            <a:t>Green Power Project </a:t>
          </a:r>
        </a:p>
      </dgm:t>
    </dgm:pt>
    <dgm:pt modelId="{85CADD65-5A61-4E1A-9415-9339B2FB5C20}" type="parTrans" cxnId="{08E9AE81-42F4-4C33-BAED-BB6E4609BBB1}">
      <dgm:prSet/>
      <dgm:spPr/>
      <dgm:t>
        <a:bodyPr/>
        <a:lstStyle/>
        <a:p>
          <a:pPr algn="ctr"/>
          <a:endParaRPr lang="en-US"/>
        </a:p>
      </dgm:t>
    </dgm:pt>
    <dgm:pt modelId="{8A468630-3FEF-4558-93FD-95A2D1A01D05}" type="sibTrans" cxnId="{08E9AE81-42F4-4C33-BAED-BB6E4609BBB1}">
      <dgm:prSet/>
      <dgm:spPr/>
      <dgm:t>
        <a:bodyPr/>
        <a:lstStyle/>
        <a:p>
          <a:pPr algn="ctr"/>
          <a:endParaRPr lang="en-US"/>
        </a:p>
      </dgm:t>
    </dgm:pt>
    <dgm:pt modelId="{6F0A382F-9C21-4AA5-A857-D5EB3F1538FF}">
      <dgm:prSet phldrT="[Text]"/>
      <dgm:spPr/>
      <dgm:t>
        <a:bodyPr/>
        <a:lstStyle/>
        <a:p>
          <a:pPr algn="ctr"/>
          <a:r>
            <a:rPr lang="en-US" b="1"/>
            <a:t>External </a:t>
          </a:r>
        </a:p>
      </dgm:t>
    </dgm:pt>
    <dgm:pt modelId="{913AC179-F42D-48F7-989F-6DCB5E05D2B8}" type="parTrans" cxnId="{BD028E56-B328-4A41-A481-F34251984831}">
      <dgm:prSet/>
      <dgm:spPr/>
      <dgm:t>
        <a:bodyPr/>
        <a:lstStyle/>
        <a:p>
          <a:pPr algn="ctr"/>
          <a:endParaRPr lang="en-US"/>
        </a:p>
      </dgm:t>
    </dgm:pt>
    <dgm:pt modelId="{07F41918-CF5E-41F7-B774-E9ADC58F19A2}" type="sibTrans" cxnId="{BD028E56-B328-4A41-A481-F34251984831}">
      <dgm:prSet/>
      <dgm:spPr/>
      <dgm:t>
        <a:bodyPr/>
        <a:lstStyle/>
        <a:p>
          <a:pPr algn="ctr"/>
          <a:endParaRPr lang="en-US"/>
        </a:p>
      </dgm:t>
    </dgm:pt>
    <dgm:pt modelId="{412EA17F-79CD-47A3-8EB7-89DAB85E2AF6}">
      <dgm:prSet phldrT="[Text]"/>
      <dgm:spPr/>
      <dgm:t>
        <a:bodyPr/>
        <a:lstStyle/>
        <a:p>
          <a:pPr algn="ctr"/>
          <a:r>
            <a:rPr lang="en-US" b="1"/>
            <a:t>organisational</a:t>
          </a:r>
        </a:p>
      </dgm:t>
    </dgm:pt>
    <dgm:pt modelId="{27B4EE44-6BB4-4C50-A942-F00F77D6FA58}" type="parTrans" cxnId="{809E7AE3-D81B-4229-BDCB-32E7FD58533D}">
      <dgm:prSet/>
      <dgm:spPr/>
      <dgm:t>
        <a:bodyPr/>
        <a:lstStyle/>
        <a:p>
          <a:pPr algn="ctr"/>
          <a:endParaRPr lang="en-US"/>
        </a:p>
      </dgm:t>
    </dgm:pt>
    <dgm:pt modelId="{D17278C5-8623-4C26-B607-536CD461365F}" type="sibTrans" cxnId="{809E7AE3-D81B-4229-BDCB-32E7FD58533D}">
      <dgm:prSet/>
      <dgm:spPr/>
      <dgm:t>
        <a:bodyPr/>
        <a:lstStyle/>
        <a:p>
          <a:pPr algn="ctr"/>
          <a:endParaRPr lang="en-US"/>
        </a:p>
      </dgm:t>
    </dgm:pt>
    <dgm:pt modelId="{FB7BFB99-59D8-44B9-8061-7951B2819D35}">
      <dgm:prSet/>
      <dgm:spPr/>
      <dgm:t>
        <a:bodyPr/>
        <a:lstStyle/>
        <a:p>
          <a:pPr algn="ctr"/>
          <a:r>
            <a:rPr lang="en-US" b="1"/>
            <a:t>Project management </a:t>
          </a:r>
        </a:p>
      </dgm:t>
    </dgm:pt>
    <dgm:pt modelId="{8ACA3616-2D25-484C-9890-438C6DB7FB58}" type="parTrans" cxnId="{E9C6D517-341A-4C83-AFE9-8E10C0B58073}">
      <dgm:prSet/>
      <dgm:spPr/>
      <dgm:t>
        <a:bodyPr/>
        <a:lstStyle/>
        <a:p>
          <a:pPr algn="ctr"/>
          <a:endParaRPr lang="en-US"/>
        </a:p>
      </dgm:t>
    </dgm:pt>
    <dgm:pt modelId="{EE60889D-E818-418D-A4D2-DF6F02AEE065}" type="sibTrans" cxnId="{E9C6D517-341A-4C83-AFE9-8E10C0B58073}">
      <dgm:prSet/>
      <dgm:spPr/>
      <dgm:t>
        <a:bodyPr/>
        <a:lstStyle/>
        <a:p>
          <a:pPr algn="ctr"/>
          <a:endParaRPr lang="en-US"/>
        </a:p>
      </dgm:t>
    </dgm:pt>
    <dgm:pt modelId="{7EF1D93A-126B-4CD4-BD9D-4907F566DCFF}">
      <dgm:prSet/>
      <dgm:spPr/>
      <dgm:t>
        <a:bodyPr/>
        <a:lstStyle/>
        <a:p>
          <a:pPr algn="ctr"/>
          <a:r>
            <a:rPr lang="en-US"/>
            <a:t>Suppliers </a:t>
          </a:r>
        </a:p>
      </dgm:t>
    </dgm:pt>
    <dgm:pt modelId="{CAB65D48-7D42-4D90-8071-5B6CC0BAA47A}" type="parTrans" cxnId="{BAA4ED90-F7E6-4448-A633-CAE4266BD879}">
      <dgm:prSet/>
      <dgm:spPr/>
      <dgm:t>
        <a:bodyPr/>
        <a:lstStyle/>
        <a:p>
          <a:pPr algn="ctr"/>
          <a:endParaRPr lang="en-US"/>
        </a:p>
      </dgm:t>
    </dgm:pt>
    <dgm:pt modelId="{7248B89C-B9E8-4890-80CF-FC1F84E1FC87}" type="sibTrans" cxnId="{BAA4ED90-F7E6-4448-A633-CAE4266BD879}">
      <dgm:prSet/>
      <dgm:spPr/>
      <dgm:t>
        <a:bodyPr/>
        <a:lstStyle/>
        <a:p>
          <a:pPr algn="ctr"/>
          <a:endParaRPr lang="en-US"/>
        </a:p>
      </dgm:t>
    </dgm:pt>
    <dgm:pt modelId="{6FBB160B-5CE1-43D2-9D8C-E7B51629EC9D}">
      <dgm:prSet/>
      <dgm:spPr/>
      <dgm:t>
        <a:bodyPr/>
        <a:lstStyle/>
        <a:p>
          <a:pPr algn="ctr"/>
          <a:r>
            <a:rPr lang="en-US"/>
            <a:t>Government </a:t>
          </a:r>
        </a:p>
      </dgm:t>
    </dgm:pt>
    <dgm:pt modelId="{9B1CF4BA-1448-40AA-90ED-F765B85DBA1C}" type="parTrans" cxnId="{974D9DC2-0BC6-4BDB-BDFF-2F8BE45C65C0}">
      <dgm:prSet/>
      <dgm:spPr/>
      <dgm:t>
        <a:bodyPr/>
        <a:lstStyle/>
        <a:p>
          <a:pPr algn="ctr"/>
          <a:endParaRPr lang="en-US"/>
        </a:p>
      </dgm:t>
    </dgm:pt>
    <dgm:pt modelId="{312C0F9C-8B98-4987-8195-E864907FEAEE}" type="sibTrans" cxnId="{974D9DC2-0BC6-4BDB-BDFF-2F8BE45C65C0}">
      <dgm:prSet/>
      <dgm:spPr/>
      <dgm:t>
        <a:bodyPr/>
        <a:lstStyle/>
        <a:p>
          <a:pPr algn="ctr"/>
          <a:endParaRPr lang="en-US"/>
        </a:p>
      </dgm:t>
    </dgm:pt>
    <dgm:pt modelId="{793EA71D-8F3B-4F03-A182-F0F440CCC3FB}">
      <dgm:prSet/>
      <dgm:spPr/>
      <dgm:t>
        <a:bodyPr/>
        <a:lstStyle/>
        <a:p>
          <a:pPr algn="ctr"/>
          <a:r>
            <a:rPr lang="en-US"/>
            <a:t>Technical</a:t>
          </a:r>
          <a:r>
            <a:rPr lang="en-US" baseline="0"/>
            <a:t> </a:t>
          </a:r>
          <a:endParaRPr lang="en-US"/>
        </a:p>
      </dgm:t>
    </dgm:pt>
    <dgm:pt modelId="{E00A38E1-6CF6-4390-83EC-9B748E919286}" type="parTrans" cxnId="{4BA404A6-D921-47B8-8D13-5826BF1447D9}">
      <dgm:prSet/>
      <dgm:spPr/>
      <dgm:t>
        <a:bodyPr/>
        <a:lstStyle/>
        <a:p>
          <a:pPr algn="ctr"/>
          <a:endParaRPr lang="en-US"/>
        </a:p>
      </dgm:t>
    </dgm:pt>
    <dgm:pt modelId="{97B84FFC-43BF-4131-8643-04462ACFB420}" type="sibTrans" cxnId="{4BA404A6-D921-47B8-8D13-5826BF1447D9}">
      <dgm:prSet/>
      <dgm:spPr/>
      <dgm:t>
        <a:bodyPr/>
        <a:lstStyle/>
        <a:p>
          <a:pPr algn="ctr"/>
          <a:endParaRPr lang="en-US"/>
        </a:p>
      </dgm:t>
    </dgm:pt>
    <dgm:pt modelId="{78DE6AB3-6B61-4A68-A0C0-8A7E29E32FEC}">
      <dgm:prSet/>
      <dgm:spPr/>
      <dgm:t>
        <a:bodyPr/>
        <a:lstStyle/>
        <a:p>
          <a:pPr algn="ctr"/>
          <a:r>
            <a:rPr lang="en-US"/>
            <a:t>Construction </a:t>
          </a:r>
        </a:p>
      </dgm:t>
    </dgm:pt>
    <dgm:pt modelId="{5E689E4F-DB29-482B-923E-C480E9511DAB}" type="parTrans" cxnId="{68B8EAF2-8612-4316-AE6D-3E26BAA3F62A}">
      <dgm:prSet/>
      <dgm:spPr/>
      <dgm:t>
        <a:bodyPr/>
        <a:lstStyle/>
        <a:p>
          <a:pPr algn="ctr"/>
          <a:endParaRPr lang="en-US"/>
        </a:p>
      </dgm:t>
    </dgm:pt>
    <dgm:pt modelId="{EFE13B9C-2993-41AF-B543-86809EA101AF}" type="sibTrans" cxnId="{68B8EAF2-8612-4316-AE6D-3E26BAA3F62A}">
      <dgm:prSet/>
      <dgm:spPr/>
      <dgm:t>
        <a:bodyPr/>
        <a:lstStyle/>
        <a:p>
          <a:pPr algn="ctr"/>
          <a:endParaRPr lang="en-US"/>
        </a:p>
      </dgm:t>
    </dgm:pt>
    <dgm:pt modelId="{E9FAF20B-5688-4E86-A275-AC98A8D9EC81}">
      <dgm:prSet/>
      <dgm:spPr/>
      <dgm:t>
        <a:bodyPr/>
        <a:lstStyle/>
        <a:p>
          <a:pPr algn="ctr"/>
          <a:r>
            <a:rPr lang="en-US"/>
            <a:t>Fault blue print</a:t>
          </a:r>
        </a:p>
      </dgm:t>
    </dgm:pt>
    <dgm:pt modelId="{254801A5-41F8-45BE-914E-A8B3684EC23B}" type="parTrans" cxnId="{2005C385-3D8E-42B3-A793-D0FCC3F057D0}">
      <dgm:prSet/>
      <dgm:spPr/>
      <dgm:t>
        <a:bodyPr/>
        <a:lstStyle/>
        <a:p>
          <a:pPr algn="ctr"/>
          <a:endParaRPr lang="en-US"/>
        </a:p>
      </dgm:t>
    </dgm:pt>
    <dgm:pt modelId="{AE6C4C17-1CAC-43CC-B1D3-8D994C686A20}" type="sibTrans" cxnId="{2005C385-3D8E-42B3-A793-D0FCC3F057D0}">
      <dgm:prSet/>
      <dgm:spPr/>
      <dgm:t>
        <a:bodyPr/>
        <a:lstStyle/>
        <a:p>
          <a:pPr algn="ctr"/>
          <a:endParaRPr lang="en-US"/>
        </a:p>
      </dgm:t>
    </dgm:pt>
    <dgm:pt modelId="{63694C6A-15DA-4720-9949-609AF1A4FF77}">
      <dgm:prSet/>
      <dgm:spPr/>
      <dgm:t>
        <a:bodyPr/>
        <a:lstStyle/>
        <a:p>
          <a:pPr algn="ctr"/>
          <a:r>
            <a:rPr lang="en-US"/>
            <a:t>Short Budget </a:t>
          </a:r>
        </a:p>
      </dgm:t>
    </dgm:pt>
    <dgm:pt modelId="{CA337057-999C-4749-8A5E-5BD75B073CF9}" type="parTrans" cxnId="{5F24E953-319C-4E80-B25A-C09389579E8E}">
      <dgm:prSet/>
      <dgm:spPr/>
      <dgm:t>
        <a:bodyPr/>
        <a:lstStyle/>
        <a:p>
          <a:pPr algn="ctr"/>
          <a:endParaRPr lang="en-US"/>
        </a:p>
      </dgm:t>
    </dgm:pt>
    <dgm:pt modelId="{B98863A0-3895-4B87-A631-EAFE2D103A7C}" type="sibTrans" cxnId="{5F24E953-319C-4E80-B25A-C09389579E8E}">
      <dgm:prSet/>
      <dgm:spPr/>
      <dgm:t>
        <a:bodyPr/>
        <a:lstStyle/>
        <a:p>
          <a:pPr algn="ctr"/>
          <a:endParaRPr lang="en-US"/>
        </a:p>
      </dgm:t>
    </dgm:pt>
    <dgm:pt modelId="{644102C4-177F-4014-8EEC-8F2C71CBA051}">
      <dgm:prSet/>
      <dgm:spPr/>
      <dgm:t>
        <a:bodyPr/>
        <a:lstStyle/>
        <a:p>
          <a:pPr algn="ctr"/>
          <a:r>
            <a:rPr lang="en-US"/>
            <a:t>Team Support </a:t>
          </a:r>
        </a:p>
      </dgm:t>
    </dgm:pt>
    <dgm:pt modelId="{948B2B88-44CE-433D-8458-077AA67306D5}" type="parTrans" cxnId="{EB182208-3478-4F97-B6F2-B32EE949408F}">
      <dgm:prSet/>
      <dgm:spPr/>
      <dgm:t>
        <a:bodyPr/>
        <a:lstStyle/>
        <a:p>
          <a:pPr algn="ctr"/>
          <a:endParaRPr lang="en-US"/>
        </a:p>
      </dgm:t>
    </dgm:pt>
    <dgm:pt modelId="{55934366-FE6D-4861-AD38-2090EAA5B9D1}" type="sibTrans" cxnId="{EB182208-3478-4F97-B6F2-B32EE949408F}">
      <dgm:prSet/>
      <dgm:spPr/>
      <dgm:t>
        <a:bodyPr/>
        <a:lstStyle/>
        <a:p>
          <a:pPr algn="ctr"/>
          <a:endParaRPr lang="en-US"/>
        </a:p>
      </dgm:t>
    </dgm:pt>
    <dgm:pt modelId="{E18F19E9-9004-425B-B50A-690FF8B12829}">
      <dgm:prSet/>
      <dgm:spPr/>
      <dgm:t>
        <a:bodyPr/>
        <a:lstStyle/>
        <a:p>
          <a:pPr algn="ctr"/>
          <a:r>
            <a:rPr lang="en-US"/>
            <a:t>Organising </a:t>
          </a:r>
        </a:p>
      </dgm:t>
    </dgm:pt>
    <dgm:pt modelId="{39BAD835-2BFA-4226-AEBE-F55F58846E6A}" type="parTrans" cxnId="{9253031A-A6E1-435C-8699-ED155BEC217E}">
      <dgm:prSet/>
      <dgm:spPr/>
      <dgm:t>
        <a:bodyPr/>
        <a:lstStyle/>
        <a:p>
          <a:pPr algn="ctr"/>
          <a:endParaRPr lang="en-US"/>
        </a:p>
      </dgm:t>
    </dgm:pt>
    <dgm:pt modelId="{E5697A94-3582-46A6-A48A-E3ADA10D1FE7}" type="sibTrans" cxnId="{9253031A-A6E1-435C-8699-ED155BEC217E}">
      <dgm:prSet/>
      <dgm:spPr/>
      <dgm:t>
        <a:bodyPr/>
        <a:lstStyle/>
        <a:p>
          <a:pPr algn="ctr"/>
          <a:endParaRPr lang="en-US"/>
        </a:p>
      </dgm:t>
    </dgm:pt>
    <dgm:pt modelId="{524385E6-9834-4882-AEC3-6E6F31507342}">
      <dgm:prSet/>
      <dgm:spPr/>
      <dgm:t>
        <a:bodyPr/>
        <a:lstStyle/>
        <a:p>
          <a:pPr algn="ctr"/>
          <a:r>
            <a:rPr lang="en-US"/>
            <a:t>Resources </a:t>
          </a:r>
        </a:p>
      </dgm:t>
    </dgm:pt>
    <dgm:pt modelId="{7EECCC7D-248A-45DC-B03D-D9D35EFB5F81}" type="parTrans" cxnId="{A6090326-84A7-4DDF-AB71-D225D8961E50}">
      <dgm:prSet/>
      <dgm:spPr/>
      <dgm:t>
        <a:bodyPr/>
        <a:lstStyle/>
        <a:p>
          <a:pPr algn="ctr"/>
          <a:endParaRPr lang="en-US"/>
        </a:p>
      </dgm:t>
    </dgm:pt>
    <dgm:pt modelId="{F934A172-0C31-4E37-8079-FF10777D3ADB}" type="sibTrans" cxnId="{A6090326-84A7-4DDF-AB71-D225D8961E50}">
      <dgm:prSet/>
      <dgm:spPr/>
      <dgm:t>
        <a:bodyPr/>
        <a:lstStyle/>
        <a:p>
          <a:pPr algn="ctr"/>
          <a:endParaRPr lang="en-US"/>
        </a:p>
      </dgm:t>
    </dgm:pt>
    <dgm:pt modelId="{9B349C2C-4812-4D7A-BE72-AE0D834B34CF}">
      <dgm:prSet/>
      <dgm:spPr/>
      <dgm:t>
        <a:bodyPr/>
        <a:lstStyle/>
        <a:p>
          <a:pPr algn="ctr"/>
          <a:r>
            <a:rPr lang="en-US"/>
            <a:t>Competitors </a:t>
          </a:r>
        </a:p>
      </dgm:t>
    </dgm:pt>
    <dgm:pt modelId="{5EF8A28C-E94A-4901-8A85-E91BAFD778E7}" type="parTrans" cxnId="{749FFCF3-F98F-4FDA-BB59-368302AB1CE1}">
      <dgm:prSet/>
      <dgm:spPr/>
      <dgm:t>
        <a:bodyPr/>
        <a:lstStyle/>
        <a:p>
          <a:pPr algn="ctr"/>
          <a:endParaRPr lang="en-US"/>
        </a:p>
      </dgm:t>
    </dgm:pt>
    <dgm:pt modelId="{4B197CC1-D412-4125-9707-5DD1BE0FF505}" type="sibTrans" cxnId="{749FFCF3-F98F-4FDA-BB59-368302AB1CE1}">
      <dgm:prSet/>
      <dgm:spPr/>
      <dgm:t>
        <a:bodyPr/>
        <a:lstStyle/>
        <a:p>
          <a:pPr algn="ctr"/>
          <a:endParaRPr lang="en-US"/>
        </a:p>
      </dgm:t>
    </dgm:pt>
    <dgm:pt modelId="{3DE22B32-5D9F-4463-BAA7-FD2FFCDB6113}">
      <dgm:prSet/>
      <dgm:spPr/>
      <dgm:t>
        <a:bodyPr/>
        <a:lstStyle/>
        <a:p>
          <a:pPr algn="ctr"/>
          <a:r>
            <a:rPr lang="en-US"/>
            <a:t>Scarcity of Electricity </a:t>
          </a:r>
        </a:p>
      </dgm:t>
    </dgm:pt>
    <dgm:pt modelId="{028C8866-B32E-4C22-ACD7-541E0CF1B703}" type="parTrans" cxnId="{0D10E1F5-B1C9-4119-868B-F454D992FD90}">
      <dgm:prSet/>
      <dgm:spPr/>
      <dgm:t>
        <a:bodyPr/>
        <a:lstStyle/>
        <a:p>
          <a:pPr algn="ctr"/>
          <a:endParaRPr lang="en-US"/>
        </a:p>
      </dgm:t>
    </dgm:pt>
    <dgm:pt modelId="{7A6F2358-4275-4284-89EE-D1348F4EEEC0}" type="sibTrans" cxnId="{0D10E1F5-B1C9-4119-868B-F454D992FD90}">
      <dgm:prSet/>
      <dgm:spPr/>
      <dgm:t>
        <a:bodyPr/>
        <a:lstStyle/>
        <a:p>
          <a:pPr algn="ctr"/>
          <a:endParaRPr lang="en-US"/>
        </a:p>
      </dgm:t>
    </dgm:pt>
    <dgm:pt modelId="{D0FCBDBA-4CC7-4ACB-8580-AF51C992B7E0}">
      <dgm:prSet/>
      <dgm:spPr/>
      <dgm:t>
        <a:bodyPr/>
        <a:lstStyle/>
        <a:p>
          <a:pPr algn="ctr"/>
          <a:r>
            <a:rPr lang="en-US"/>
            <a:t>Executive Support </a:t>
          </a:r>
        </a:p>
      </dgm:t>
    </dgm:pt>
    <dgm:pt modelId="{9D2123CB-A166-4C44-9E3D-074FCB53E33C}" type="sibTrans" cxnId="{9F7507A7-6E7F-4700-8ADC-D7CC68CCF162}">
      <dgm:prSet/>
      <dgm:spPr/>
      <dgm:t>
        <a:bodyPr/>
        <a:lstStyle/>
        <a:p>
          <a:pPr algn="ctr"/>
          <a:endParaRPr lang="en-US"/>
        </a:p>
      </dgm:t>
    </dgm:pt>
    <dgm:pt modelId="{2486E6FE-C5FC-453C-8F78-ED620E532B8D}" type="parTrans" cxnId="{9F7507A7-6E7F-4700-8ADC-D7CC68CCF162}">
      <dgm:prSet/>
      <dgm:spPr/>
      <dgm:t>
        <a:bodyPr/>
        <a:lstStyle/>
        <a:p>
          <a:pPr algn="ctr"/>
          <a:endParaRPr lang="en-US"/>
        </a:p>
      </dgm:t>
    </dgm:pt>
    <dgm:pt modelId="{72F494E1-2495-42D5-9833-57A749B61D70}">
      <dgm:prSet/>
      <dgm:spPr/>
      <dgm:t>
        <a:bodyPr/>
        <a:lstStyle/>
        <a:p>
          <a:pPr algn="ctr"/>
          <a:r>
            <a:rPr lang="en-US"/>
            <a:t>communication </a:t>
          </a:r>
        </a:p>
      </dgm:t>
    </dgm:pt>
    <dgm:pt modelId="{A3E2E709-5C5E-442B-80FD-FB86E909BEF0}" type="sibTrans" cxnId="{F908A9D9-5920-41E3-84EB-3F98F0E2A1C1}">
      <dgm:prSet/>
      <dgm:spPr/>
      <dgm:t>
        <a:bodyPr/>
        <a:lstStyle/>
        <a:p>
          <a:pPr algn="ctr"/>
          <a:endParaRPr lang="en-US"/>
        </a:p>
      </dgm:t>
    </dgm:pt>
    <dgm:pt modelId="{B571A238-A529-486A-9B26-743F7B9FE0AB}" type="parTrans" cxnId="{F908A9D9-5920-41E3-84EB-3F98F0E2A1C1}">
      <dgm:prSet/>
      <dgm:spPr/>
      <dgm:t>
        <a:bodyPr/>
        <a:lstStyle/>
        <a:p>
          <a:pPr algn="ctr"/>
          <a:endParaRPr lang="en-US"/>
        </a:p>
      </dgm:t>
    </dgm:pt>
    <dgm:pt modelId="{8BC232E2-BE93-4332-B1BD-80DFF42C6506}" type="pres">
      <dgm:prSet presAssocID="{5FB3531B-6004-452B-A786-1540DDA41FDD}" presName="hierChild1" presStyleCnt="0">
        <dgm:presLayoutVars>
          <dgm:orgChart val="1"/>
          <dgm:chPref val="1"/>
          <dgm:dir/>
          <dgm:animOne val="branch"/>
          <dgm:animLvl val="lvl"/>
          <dgm:resizeHandles/>
        </dgm:presLayoutVars>
      </dgm:prSet>
      <dgm:spPr/>
      <dgm:t>
        <a:bodyPr/>
        <a:lstStyle/>
        <a:p>
          <a:endParaRPr lang="en-US"/>
        </a:p>
      </dgm:t>
    </dgm:pt>
    <dgm:pt modelId="{6C2833C7-8B35-4315-A890-EDC81161BD31}" type="pres">
      <dgm:prSet presAssocID="{E4D97A44-AD8B-4936-B768-7F9E9915B50C}" presName="hierRoot1" presStyleCnt="0">
        <dgm:presLayoutVars>
          <dgm:hierBranch val="init"/>
        </dgm:presLayoutVars>
      </dgm:prSet>
      <dgm:spPr/>
    </dgm:pt>
    <dgm:pt modelId="{8E5EBF9F-046D-4FD1-8DDD-00B88C67550C}" type="pres">
      <dgm:prSet presAssocID="{E4D97A44-AD8B-4936-B768-7F9E9915B50C}" presName="rootComposite1" presStyleCnt="0"/>
      <dgm:spPr/>
    </dgm:pt>
    <dgm:pt modelId="{7041A1CD-2597-4B73-8296-BBE143BF171F}" type="pres">
      <dgm:prSet presAssocID="{E4D97A44-AD8B-4936-B768-7F9E9915B50C}" presName="rootText1" presStyleLbl="node0" presStyleIdx="0" presStyleCnt="1" custScaleX="255566" custScaleY="76036" custLinFactNeighborX="1135" custLinFactNeighborY="-333">
        <dgm:presLayoutVars>
          <dgm:chPref val="3"/>
        </dgm:presLayoutVars>
      </dgm:prSet>
      <dgm:spPr/>
      <dgm:t>
        <a:bodyPr/>
        <a:lstStyle/>
        <a:p>
          <a:endParaRPr lang="en-US"/>
        </a:p>
      </dgm:t>
    </dgm:pt>
    <dgm:pt modelId="{3E576E5C-BA54-4732-84BB-DCCBB6645F80}" type="pres">
      <dgm:prSet presAssocID="{E4D97A44-AD8B-4936-B768-7F9E9915B50C}" presName="rootConnector1" presStyleLbl="node1" presStyleIdx="0" presStyleCnt="0"/>
      <dgm:spPr/>
      <dgm:t>
        <a:bodyPr/>
        <a:lstStyle/>
        <a:p>
          <a:endParaRPr lang="en-US"/>
        </a:p>
      </dgm:t>
    </dgm:pt>
    <dgm:pt modelId="{18306E2F-7D32-4570-915C-6A2E51EAF38D}" type="pres">
      <dgm:prSet presAssocID="{E4D97A44-AD8B-4936-B768-7F9E9915B50C}" presName="hierChild2" presStyleCnt="0"/>
      <dgm:spPr/>
    </dgm:pt>
    <dgm:pt modelId="{E366C2FF-FF5E-4515-9942-0AA5E6CAFBDE}" type="pres">
      <dgm:prSet presAssocID="{913AC179-F42D-48F7-989F-6DCB5E05D2B8}" presName="Name37" presStyleLbl="parChTrans1D2" presStyleIdx="0" presStyleCnt="4"/>
      <dgm:spPr/>
      <dgm:t>
        <a:bodyPr/>
        <a:lstStyle/>
        <a:p>
          <a:endParaRPr lang="en-US"/>
        </a:p>
      </dgm:t>
    </dgm:pt>
    <dgm:pt modelId="{52EB8D62-F0D7-4433-ABEE-E7AB1060829C}" type="pres">
      <dgm:prSet presAssocID="{6F0A382F-9C21-4AA5-A857-D5EB3F1538FF}" presName="hierRoot2" presStyleCnt="0">
        <dgm:presLayoutVars>
          <dgm:hierBranch val="init"/>
        </dgm:presLayoutVars>
      </dgm:prSet>
      <dgm:spPr/>
    </dgm:pt>
    <dgm:pt modelId="{5D58B5C3-E8A1-48F7-BD7A-AEDF86662C12}" type="pres">
      <dgm:prSet presAssocID="{6F0A382F-9C21-4AA5-A857-D5EB3F1538FF}" presName="rootComposite" presStyleCnt="0"/>
      <dgm:spPr/>
    </dgm:pt>
    <dgm:pt modelId="{6D71D1FF-71F3-4D0A-84F8-4074265273F2}" type="pres">
      <dgm:prSet presAssocID="{6F0A382F-9C21-4AA5-A857-D5EB3F1538FF}" presName="rootText" presStyleLbl="node2" presStyleIdx="0" presStyleCnt="4" custScaleX="118258" custScaleY="72357" custLinFactNeighborX="-5523">
        <dgm:presLayoutVars>
          <dgm:chPref val="3"/>
        </dgm:presLayoutVars>
      </dgm:prSet>
      <dgm:spPr/>
      <dgm:t>
        <a:bodyPr/>
        <a:lstStyle/>
        <a:p>
          <a:endParaRPr lang="en-US"/>
        </a:p>
      </dgm:t>
    </dgm:pt>
    <dgm:pt modelId="{D898BE0C-080F-4068-9428-B5274D335C97}" type="pres">
      <dgm:prSet presAssocID="{6F0A382F-9C21-4AA5-A857-D5EB3F1538FF}" presName="rootConnector" presStyleLbl="node2" presStyleIdx="0" presStyleCnt="4"/>
      <dgm:spPr/>
      <dgm:t>
        <a:bodyPr/>
        <a:lstStyle/>
        <a:p>
          <a:endParaRPr lang="en-US"/>
        </a:p>
      </dgm:t>
    </dgm:pt>
    <dgm:pt modelId="{07A5CE97-8050-4875-9BED-F4ED38C544C9}" type="pres">
      <dgm:prSet presAssocID="{6F0A382F-9C21-4AA5-A857-D5EB3F1538FF}" presName="hierChild4" presStyleCnt="0"/>
      <dgm:spPr/>
    </dgm:pt>
    <dgm:pt modelId="{B836B2BC-23DC-4876-BB11-BBDF7290AAF5}" type="pres">
      <dgm:prSet presAssocID="{CAB65D48-7D42-4D90-8071-5B6CC0BAA47A}" presName="Name37" presStyleLbl="parChTrans1D3" presStyleIdx="0" presStyleCnt="12"/>
      <dgm:spPr/>
      <dgm:t>
        <a:bodyPr/>
        <a:lstStyle/>
        <a:p>
          <a:endParaRPr lang="en-US"/>
        </a:p>
      </dgm:t>
    </dgm:pt>
    <dgm:pt modelId="{93B270A2-B3AA-4CA2-8DA4-3A0055075ED6}" type="pres">
      <dgm:prSet presAssocID="{7EF1D93A-126B-4CD4-BD9D-4907F566DCFF}" presName="hierRoot2" presStyleCnt="0">
        <dgm:presLayoutVars>
          <dgm:hierBranch val="init"/>
        </dgm:presLayoutVars>
      </dgm:prSet>
      <dgm:spPr/>
    </dgm:pt>
    <dgm:pt modelId="{1D07F0C3-D8A3-48F6-967E-939CE137CB4B}" type="pres">
      <dgm:prSet presAssocID="{7EF1D93A-126B-4CD4-BD9D-4907F566DCFF}" presName="rootComposite" presStyleCnt="0"/>
      <dgm:spPr/>
    </dgm:pt>
    <dgm:pt modelId="{6B1DF790-42AD-4CCD-B92D-D0F736905896}" type="pres">
      <dgm:prSet presAssocID="{7EF1D93A-126B-4CD4-BD9D-4907F566DCFF}" presName="rootText" presStyleLbl="node3" presStyleIdx="0" presStyleCnt="12" custScaleX="117575">
        <dgm:presLayoutVars>
          <dgm:chPref val="3"/>
        </dgm:presLayoutVars>
      </dgm:prSet>
      <dgm:spPr/>
      <dgm:t>
        <a:bodyPr/>
        <a:lstStyle/>
        <a:p>
          <a:endParaRPr lang="en-US"/>
        </a:p>
      </dgm:t>
    </dgm:pt>
    <dgm:pt modelId="{39BEFD29-D776-4275-8A86-F10769905E29}" type="pres">
      <dgm:prSet presAssocID="{7EF1D93A-126B-4CD4-BD9D-4907F566DCFF}" presName="rootConnector" presStyleLbl="node3" presStyleIdx="0" presStyleCnt="12"/>
      <dgm:spPr/>
      <dgm:t>
        <a:bodyPr/>
        <a:lstStyle/>
        <a:p>
          <a:endParaRPr lang="en-US"/>
        </a:p>
      </dgm:t>
    </dgm:pt>
    <dgm:pt modelId="{5F17EE69-8F42-489B-BA17-AF91BBDFA448}" type="pres">
      <dgm:prSet presAssocID="{7EF1D93A-126B-4CD4-BD9D-4907F566DCFF}" presName="hierChild4" presStyleCnt="0"/>
      <dgm:spPr/>
    </dgm:pt>
    <dgm:pt modelId="{A9B3B926-92C0-4BD8-94BF-C20D6AE2C594}" type="pres">
      <dgm:prSet presAssocID="{7EF1D93A-126B-4CD4-BD9D-4907F566DCFF}" presName="hierChild5" presStyleCnt="0"/>
      <dgm:spPr/>
    </dgm:pt>
    <dgm:pt modelId="{73A9BACE-B594-4E2A-B2FC-E4269DF1F56E}" type="pres">
      <dgm:prSet presAssocID="{9B1CF4BA-1448-40AA-90ED-F765B85DBA1C}" presName="Name37" presStyleLbl="parChTrans1D3" presStyleIdx="1" presStyleCnt="12"/>
      <dgm:spPr/>
      <dgm:t>
        <a:bodyPr/>
        <a:lstStyle/>
        <a:p>
          <a:endParaRPr lang="en-US"/>
        </a:p>
      </dgm:t>
    </dgm:pt>
    <dgm:pt modelId="{2095180A-52DA-4E08-B6B3-0827B0E03A51}" type="pres">
      <dgm:prSet presAssocID="{6FBB160B-5CE1-43D2-9D8C-E7B51629EC9D}" presName="hierRoot2" presStyleCnt="0">
        <dgm:presLayoutVars>
          <dgm:hierBranch val="init"/>
        </dgm:presLayoutVars>
      </dgm:prSet>
      <dgm:spPr/>
    </dgm:pt>
    <dgm:pt modelId="{1A5D0656-861C-478A-A70A-F93BC993B328}" type="pres">
      <dgm:prSet presAssocID="{6FBB160B-5CE1-43D2-9D8C-E7B51629EC9D}" presName="rootComposite" presStyleCnt="0"/>
      <dgm:spPr/>
    </dgm:pt>
    <dgm:pt modelId="{6801C579-49E5-4FD6-9325-203517F34F18}" type="pres">
      <dgm:prSet presAssocID="{6FBB160B-5CE1-43D2-9D8C-E7B51629EC9D}" presName="rootText" presStyleLbl="node3" presStyleIdx="1" presStyleCnt="12" custScaleX="112428" custScaleY="89712">
        <dgm:presLayoutVars>
          <dgm:chPref val="3"/>
        </dgm:presLayoutVars>
      </dgm:prSet>
      <dgm:spPr/>
      <dgm:t>
        <a:bodyPr/>
        <a:lstStyle/>
        <a:p>
          <a:endParaRPr lang="en-US"/>
        </a:p>
      </dgm:t>
    </dgm:pt>
    <dgm:pt modelId="{E159FA09-1A56-47BC-A0D6-FFE54D8ADDDC}" type="pres">
      <dgm:prSet presAssocID="{6FBB160B-5CE1-43D2-9D8C-E7B51629EC9D}" presName="rootConnector" presStyleLbl="node3" presStyleIdx="1" presStyleCnt="12"/>
      <dgm:spPr/>
      <dgm:t>
        <a:bodyPr/>
        <a:lstStyle/>
        <a:p>
          <a:endParaRPr lang="en-US"/>
        </a:p>
      </dgm:t>
    </dgm:pt>
    <dgm:pt modelId="{E55155C2-8A67-4E8A-B195-E208D547DC93}" type="pres">
      <dgm:prSet presAssocID="{6FBB160B-5CE1-43D2-9D8C-E7B51629EC9D}" presName="hierChild4" presStyleCnt="0"/>
      <dgm:spPr/>
    </dgm:pt>
    <dgm:pt modelId="{F85EDF0C-B5AB-4D09-A15A-029259B0C52B}" type="pres">
      <dgm:prSet presAssocID="{6FBB160B-5CE1-43D2-9D8C-E7B51629EC9D}" presName="hierChild5" presStyleCnt="0"/>
      <dgm:spPr/>
    </dgm:pt>
    <dgm:pt modelId="{AA4A2287-195A-4D38-A424-4C750F7A17FA}" type="pres">
      <dgm:prSet presAssocID="{5EF8A28C-E94A-4901-8A85-E91BAFD778E7}" presName="Name37" presStyleLbl="parChTrans1D3" presStyleIdx="2" presStyleCnt="12"/>
      <dgm:spPr/>
      <dgm:t>
        <a:bodyPr/>
        <a:lstStyle/>
        <a:p>
          <a:endParaRPr lang="en-US"/>
        </a:p>
      </dgm:t>
    </dgm:pt>
    <dgm:pt modelId="{D56BCAF4-668C-4673-8235-81FE99446BFC}" type="pres">
      <dgm:prSet presAssocID="{9B349C2C-4812-4D7A-BE72-AE0D834B34CF}" presName="hierRoot2" presStyleCnt="0">
        <dgm:presLayoutVars>
          <dgm:hierBranch val="init"/>
        </dgm:presLayoutVars>
      </dgm:prSet>
      <dgm:spPr/>
    </dgm:pt>
    <dgm:pt modelId="{596897AC-AC28-4ED6-BF98-D926BDADE50D}" type="pres">
      <dgm:prSet presAssocID="{9B349C2C-4812-4D7A-BE72-AE0D834B34CF}" presName="rootComposite" presStyleCnt="0"/>
      <dgm:spPr/>
    </dgm:pt>
    <dgm:pt modelId="{862E9ADA-3A92-4120-A535-4FD6B1E79B5D}" type="pres">
      <dgm:prSet presAssocID="{9B349C2C-4812-4D7A-BE72-AE0D834B34CF}" presName="rootText" presStyleLbl="node3" presStyleIdx="2" presStyleCnt="12" custScaleX="104728" custScaleY="85128">
        <dgm:presLayoutVars>
          <dgm:chPref val="3"/>
        </dgm:presLayoutVars>
      </dgm:prSet>
      <dgm:spPr/>
      <dgm:t>
        <a:bodyPr/>
        <a:lstStyle/>
        <a:p>
          <a:endParaRPr lang="en-US"/>
        </a:p>
      </dgm:t>
    </dgm:pt>
    <dgm:pt modelId="{840E42D0-4AB2-4652-B614-FB1F4AF879DF}" type="pres">
      <dgm:prSet presAssocID="{9B349C2C-4812-4D7A-BE72-AE0D834B34CF}" presName="rootConnector" presStyleLbl="node3" presStyleIdx="2" presStyleCnt="12"/>
      <dgm:spPr/>
      <dgm:t>
        <a:bodyPr/>
        <a:lstStyle/>
        <a:p>
          <a:endParaRPr lang="en-US"/>
        </a:p>
      </dgm:t>
    </dgm:pt>
    <dgm:pt modelId="{C6466D64-A434-474B-859A-1902A8BC4990}" type="pres">
      <dgm:prSet presAssocID="{9B349C2C-4812-4D7A-BE72-AE0D834B34CF}" presName="hierChild4" presStyleCnt="0"/>
      <dgm:spPr/>
    </dgm:pt>
    <dgm:pt modelId="{15E7D365-FBF1-4F0C-A2D3-940F1772A060}" type="pres">
      <dgm:prSet presAssocID="{9B349C2C-4812-4D7A-BE72-AE0D834B34CF}" presName="hierChild5" presStyleCnt="0"/>
      <dgm:spPr/>
    </dgm:pt>
    <dgm:pt modelId="{4FE37F82-22BC-4C06-A294-762BD03EFAB0}" type="pres">
      <dgm:prSet presAssocID="{6F0A382F-9C21-4AA5-A857-D5EB3F1538FF}" presName="hierChild5" presStyleCnt="0"/>
      <dgm:spPr/>
    </dgm:pt>
    <dgm:pt modelId="{FAF801B4-90F6-46CB-A1E8-1C954A3D1CA5}" type="pres">
      <dgm:prSet presAssocID="{E00A38E1-6CF6-4390-83EC-9B748E919286}" presName="Name37" presStyleLbl="parChTrans1D2" presStyleIdx="1" presStyleCnt="4"/>
      <dgm:spPr/>
      <dgm:t>
        <a:bodyPr/>
        <a:lstStyle/>
        <a:p>
          <a:endParaRPr lang="en-US"/>
        </a:p>
      </dgm:t>
    </dgm:pt>
    <dgm:pt modelId="{E37E10F5-7C52-4373-92E9-431B2E5DC23D}" type="pres">
      <dgm:prSet presAssocID="{793EA71D-8F3B-4F03-A182-F0F440CCC3FB}" presName="hierRoot2" presStyleCnt="0">
        <dgm:presLayoutVars>
          <dgm:hierBranch val="init"/>
        </dgm:presLayoutVars>
      </dgm:prSet>
      <dgm:spPr/>
    </dgm:pt>
    <dgm:pt modelId="{55C201F7-9AB3-43A4-BC6E-2EE2D6F25968}" type="pres">
      <dgm:prSet presAssocID="{793EA71D-8F3B-4F03-A182-F0F440CCC3FB}" presName="rootComposite" presStyleCnt="0"/>
      <dgm:spPr/>
    </dgm:pt>
    <dgm:pt modelId="{FC11E6FF-D076-477C-BE64-913C0C0CFED9}" type="pres">
      <dgm:prSet presAssocID="{793EA71D-8F3B-4F03-A182-F0F440CCC3FB}" presName="rootText" presStyleLbl="node2" presStyleIdx="1" presStyleCnt="4" custScaleX="125244">
        <dgm:presLayoutVars>
          <dgm:chPref val="3"/>
        </dgm:presLayoutVars>
      </dgm:prSet>
      <dgm:spPr/>
      <dgm:t>
        <a:bodyPr/>
        <a:lstStyle/>
        <a:p>
          <a:endParaRPr lang="en-US"/>
        </a:p>
      </dgm:t>
    </dgm:pt>
    <dgm:pt modelId="{09EFBE2B-9E48-42F1-AD0C-BADCE5AE730C}" type="pres">
      <dgm:prSet presAssocID="{793EA71D-8F3B-4F03-A182-F0F440CCC3FB}" presName="rootConnector" presStyleLbl="node2" presStyleIdx="1" presStyleCnt="4"/>
      <dgm:spPr/>
      <dgm:t>
        <a:bodyPr/>
        <a:lstStyle/>
        <a:p>
          <a:endParaRPr lang="en-US"/>
        </a:p>
      </dgm:t>
    </dgm:pt>
    <dgm:pt modelId="{9D97AD1A-68C0-4F68-904F-496CB65B9CDD}" type="pres">
      <dgm:prSet presAssocID="{793EA71D-8F3B-4F03-A182-F0F440CCC3FB}" presName="hierChild4" presStyleCnt="0"/>
      <dgm:spPr/>
    </dgm:pt>
    <dgm:pt modelId="{146020E9-2C66-432C-953E-D4F926C369A3}" type="pres">
      <dgm:prSet presAssocID="{5E689E4F-DB29-482B-923E-C480E9511DAB}" presName="Name37" presStyleLbl="parChTrans1D3" presStyleIdx="3" presStyleCnt="12"/>
      <dgm:spPr/>
      <dgm:t>
        <a:bodyPr/>
        <a:lstStyle/>
        <a:p>
          <a:endParaRPr lang="en-US"/>
        </a:p>
      </dgm:t>
    </dgm:pt>
    <dgm:pt modelId="{B39BBD8E-39CD-49F6-894D-FD25F79789D2}" type="pres">
      <dgm:prSet presAssocID="{78DE6AB3-6B61-4A68-A0C0-8A7E29E32FEC}" presName="hierRoot2" presStyleCnt="0">
        <dgm:presLayoutVars>
          <dgm:hierBranch val="init"/>
        </dgm:presLayoutVars>
      </dgm:prSet>
      <dgm:spPr/>
    </dgm:pt>
    <dgm:pt modelId="{1E4E6F48-3F9E-44FE-ABEA-1F9B85194EED}" type="pres">
      <dgm:prSet presAssocID="{78DE6AB3-6B61-4A68-A0C0-8A7E29E32FEC}" presName="rootComposite" presStyleCnt="0"/>
      <dgm:spPr/>
    </dgm:pt>
    <dgm:pt modelId="{4F21724E-59AF-4E28-B61B-2D32294E4D85}" type="pres">
      <dgm:prSet presAssocID="{78DE6AB3-6B61-4A68-A0C0-8A7E29E32FEC}" presName="rootText" presStyleLbl="node3" presStyleIdx="3" presStyleCnt="12" custScaleX="110149" custScaleY="111025">
        <dgm:presLayoutVars>
          <dgm:chPref val="3"/>
        </dgm:presLayoutVars>
      </dgm:prSet>
      <dgm:spPr/>
      <dgm:t>
        <a:bodyPr/>
        <a:lstStyle/>
        <a:p>
          <a:endParaRPr lang="en-US"/>
        </a:p>
      </dgm:t>
    </dgm:pt>
    <dgm:pt modelId="{8A0A23FA-E607-413B-A48A-0C28F938652F}" type="pres">
      <dgm:prSet presAssocID="{78DE6AB3-6B61-4A68-A0C0-8A7E29E32FEC}" presName="rootConnector" presStyleLbl="node3" presStyleIdx="3" presStyleCnt="12"/>
      <dgm:spPr/>
      <dgm:t>
        <a:bodyPr/>
        <a:lstStyle/>
        <a:p>
          <a:endParaRPr lang="en-US"/>
        </a:p>
      </dgm:t>
    </dgm:pt>
    <dgm:pt modelId="{F758C3AC-8D3E-4A05-955D-7D78BCBC4D69}" type="pres">
      <dgm:prSet presAssocID="{78DE6AB3-6B61-4A68-A0C0-8A7E29E32FEC}" presName="hierChild4" presStyleCnt="0"/>
      <dgm:spPr/>
    </dgm:pt>
    <dgm:pt modelId="{12ED3186-0D6A-44E7-8BF7-25EEB27BE826}" type="pres">
      <dgm:prSet presAssocID="{78DE6AB3-6B61-4A68-A0C0-8A7E29E32FEC}" presName="hierChild5" presStyleCnt="0"/>
      <dgm:spPr/>
    </dgm:pt>
    <dgm:pt modelId="{6CD1F3E1-DA0C-43DF-998C-8F46C8BFADF1}" type="pres">
      <dgm:prSet presAssocID="{254801A5-41F8-45BE-914E-A8B3684EC23B}" presName="Name37" presStyleLbl="parChTrans1D3" presStyleIdx="4" presStyleCnt="12"/>
      <dgm:spPr/>
      <dgm:t>
        <a:bodyPr/>
        <a:lstStyle/>
        <a:p>
          <a:endParaRPr lang="en-US"/>
        </a:p>
      </dgm:t>
    </dgm:pt>
    <dgm:pt modelId="{3376DDF9-7EBC-479A-92CC-455ED9727AEE}" type="pres">
      <dgm:prSet presAssocID="{E9FAF20B-5688-4E86-A275-AC98A8D9EC81}" presName="hierRoot2" presStyleCnt="0">
        <dgm:presLayoutVars>
          <dgm:hierBranch val="r"/>
        </dgm:presLayoutVars>
      </dgm:prSet>
      <dgm:spPr/>
    </dgm:pt>
    <dgm:pt modelId="{E6178205-ABCA-41E1-B9BE-3B5FF0855954}" type="pres">
      <dgm:prSet presAssocID="{E9FAF20B-5688-4E86-A275-AC98A8D9EC81}" presName="rootComposite" presStyleCnt="0"/>
      <dgm:spPr/>
    </dgm:pt>
    <dgm:pt modelId="{530DF59B-DCCB-47C8-ADB5-C551CC2F5F90}" type="pres">
      <dgm:prSet presAssocID="{E9FAF20B-5688-4E86-A275-AC98A8D9EC81}" presName="rootText" presStyleLbl="node3" presStyleIdx="4" presStyleCnt="12" custScaleX="123826">
        <dgm:presLayoutVars>
          <dgm:chPref val="3"/>
        </dgm:presLayoutVars>
      </dgm:prSet>
      <dgm:spPr/>
      <dgm:t>
        <a:bodyPr/>
        <a:lstStyle/>
        <a:p>
          <a:endParaRPr lang="en-US"/>
        </a:p>
      </dgm:t>
    </dgm:pt>
    <dgm:pt modelId="{9EFA99BD-593E-493D-A538-4884FA829B64}" type="pres">
      <dgm:prSet presAssocID="{E9FAF20B-5688-4E86-A275-AC98A8D9EC81}" presName="rootConnector" presStyleLbl="node3" presStyleIdx="4" presStyleCnt="12"/>
      <dgm:spPr/>
      <dgm:t>
        <a:bodyPr/>
        <a:lstStyle/>
        <a:p>
          <a:endParaRPr lang="en-US"/>
        </a:p>
      </dgm:t>
    </dgm:pt>
    <dgm:pt modelId="{2CAD6692-588F-4D38-89DB-F316509D4D1B}" type="pres">
      <dgm:prSet presAssocID="{E9FAF20B-5688-4E86-A275-AC98A8D9EC81}" presName="hierChild4" presStyleCnt="0"/>
      <dgm:spPr/>
    </dgm:pt>
    <dgm:pt modelId="{E564B987-5987-4D6A-B31F-3C344FEE3AE3}" type="pres">
      <dgm:prSet presAssocID="{E9FAF20B-5688-4E86-A275-AC98A8D9EC81}" presName="hierChild5" presStyleCnt="0"/>
      <dgm:spPr/>
    </dgm:pt>
    <dgm:pt modelId="{4CF0219E-1F2E-49DA-8147-95E157AF76FD}" type="pres">
      <dgm:prSet presAssocID="{028C8866-B32E-4C22-ACD7-541E0CF1B703}" presName="Name37" presStyleLbl="parChTrans1D3" presStyleIdx="5" presStyleCnt="12"/>
      <dgm:spPr/>
      <dgm:t>
        <a:bodyPr/>
        <a:lstStyle/>
        <a:p>
          <a:endParaRPr lang="en-US"/>
        </a:p>
      </dgm:t>
    </dgm:pt>
    <dgm:pt modelId="{02482BC0-9BF9-46FC-A30E-258A9B496589}" type="pres">
      <dgm:prSet presAssocID="{3DE22B32-5D9F-4463-BAA7-FD2FFCDB6113}" presName="hierRoot2" presStyleCnt="0">
        <dgm:presLayoutVars>
          <dgm:hierBranch val="init"/>
        </dgm:presLayoutVars>
      </dgm:prSet>
      <dgm:spPr/>
    </dgm:pt>
    <dgm:pt modelId="{167FEF00-AE50-424B-AF26-A1049F5D35C3}" type="pres">
      <dgm:prSet presAssocID="{3DE22B32-5D9F-4463-BAA7-FD2FFCDB6113}" presName="rootComposite" presStyleCnt="0"/>
      <dgm:spPr/>
    </dgm:pt>
    <dgm:pt modelId="{5C6FC22C-0C97-42D0-B700-E38CD99C622D}" type="pres">
      <dgm:prSet presAssocID="{3DE22B32-5D9F-4463-BAA7-FD2FFCDB6113}" presName="rootText" presStyleLbl="node3" presStyleIdx="5" presStyleCnt="12" custScaleX="118464">
        <dgm:presLayoutVars>
          <dgm:chPref val="3"/>
        </dgm:presLayoutVars>
      </dgm:prSet>
      <dgm:spPr/>
      <dgm:t>
        <a:bodyPr/>
        <a:lstStyle/>
        <a:p>
          <a:endParaRPr lang="en-US"/>
        </a:p>
      </dgm:t>
    </dgm:pt>
    <dgm:pt modelId="{4B239177-1663-417B-831E-77B4EDBD1E69}" type="pres">
      <dgm:prSet presAssocID="{3DE22B32-5D9F-4463-BAA7-FD2FFCDB6113}" presName="rootConnector" presStyleLbl="node3" presStyleIdx="5" presStyleCnt="12"/>
      <dgm:spPr/>
      <dgm:t>
        <a:bodyPr/>
        <a:lstStyle/>
        <a:p>
          <a:endParaRPr lang="en-US"/>
        </a:p>
      </dgm:t>
    </dgm:pt>
    <dgm:pt modelId="{859D67D9-03C3-43E4-8236-0AE258B1D8B7}" type="pres">
      <dgm:prSet presAssocID="{3DE22B32-5D9F-4463-BAA7-FD2FFCDB6113}" presName="hierChild4" presStyleCnt="0"/>
      <dgm:spPr/>
    </dgm:pt>
    <dgm:pt modelId="{E488515A-E27D-4CB2-ADD7-C4CFC04E5B8A}" type="pres">
      <dgm:prSet presAssocID="{3DE22B32-5D9F-4463-BAA7-FD2FFCDB6113}" presName="hierChild5" presStyleCnt="0"/>
      <dgm:spPr/>
    </dgm:pt>
    <dgm:pt modelId="{8509D5F3-D28C-45D7-8DF5-437F6B1318BA}" type="pres">
      <dgm:prSet presAssocID="{793EA71D-8F3B-4F03-A182-F0F440CCC3FB}" presName="hierChild5" presStyleCnt="0"/>
      <dgm:spPr/>
    </dgm:pt>
    <dgm:pt modelId="{8B3A6555-8F8C-430D-B695-D800079F6CEA}" type="pres">
      <dgm:prSet presAssocID="{27B4EE44-6BB4-4C50-A942-F00F77D6FA58}" presName="Name37" presStyleLbl="parChTrans1D2" presStyleIdx="2" presStyleCnt="4"/>
      <dgm:spPr/>
      <dgm:t>
        <a:bodyPr/>
        <a:lstStyle/>
        <a:p>
          <a:endParaRPr lang="en-US"/>
        </a:p>
      </dgm:t>
    </dgm:pt>
    <dgm:pt modelId="{0DB5B85F-2D1C-4469-BE7F-E26F65C95F9D}" type="pres">
      <dgm:prSet presAssocID="{412EA17F-79CD-47A3-8EB7-89DAB85E2AF6}" presName="hierRoot2" presStyleCnt="0">
        <dgm:presLayoutVars>
          <dgm:hierBranch val="init"/>
        </dgm:presLayoutVars>
      </dgm:prSet>
      <dgm:spPr/>
    </dgm:pt>
    <dgm:pt modelId="{2A941F49-4617-469E-AA9C-143DEF365728}" type="pres">
      <dgm:prSet presAssocID="{412EA17F-79CD-47A3-8EB7-89DAB85E2AF6}" presName="rootComposite" presStyleCnt="0"/>
      <dgm:spPr/>
    </dgm:pt>
    <dgm:pt modelId="{9C203487-69AF-4ECF-80E4-904D27D1898F}" type="pres">
      <dgm:prSet presAssocID="{412EA17F-79CD-47A3-8EB7-89DAB85E2AF6}" presName="rootText" presStyleLbl="node2" presStyleIdx="2" presStyleCnt="4" custScaleX="133756" custScaleY="72357">
        <dgm:presLayoutVars>
          <dgm:chPref val="3"/>
        </dgm:presLayoutVars>
      </dgm:prSet>
      <dgm:spPr/>
      <dgm:t>
        <a:bodyPr/>
        <a:lstStyle/>
        <a:p>
          <a:endParaRPr lang="en-US"/>
        </a:p>
      </dgm:t>
    </dgm:pt>
    <dgm:pt modelId="{C9400D81-9C1B-4D46-939B-314F0600A3F4}" type="pres">
      <dgm:prSet presAssocID="{412EA17F-79CD-47A3-8EB7-89DAB85E2AF6}" presName="rootConnector" presStyleLbl="node2" presStyleIdx="2" presStyleCnt="4"/>
      <dgm:spPr/>
      <dgm:t>
        <a:bodyPr/>
        <a:lstStyle/>
        <a:p>
          <a:endParaRPr lang="en-US"/>
        </a:p>
      </dgm:t>
    </dgm:pt>
    <dgm:pt modelId="{EA098EBF-DA6F-4CA0-988B-6DFC0D5A4472}" type="pres">
      <dgm:prSet presAssocID="{412EA17F-79CD-47A3-8EB7-89DAB85E2AF6}" presName="hierChild4" presStyleCnt="0"/>
      <dgm:spPr/>
    </dgm:pt>
    <dgm:pt modelId="{0775AD78-B4C2-4B27-BEAC-20AFC8FFEB04}" type="pres">
      <dgm:prSet presAssocID="{CA337057-999C-4749-8A5E-5BD75B073CF9}" presName="Name37" presStyleLbl="parChTrans1D3" presStyleIdx="6" presStyleCnt="12"/>
      <dgm:spPr/>
      <dgm:t>
        <a:bodyPr/>
        <a:lstStyle/>
        <a:p>
          <a:endParaRPr lang="en-US"/>
        </a:p>
      </dgm:t>
    </dgm:pt>
    <dgm:pt modelId="{7384D930-E2BF-4ACD-B483-0011FF4BE4DC}" type="pres">
      <dgm:prSet presAssocID="{63694C6A-15DA-4720-9949-609AF1A4FF77}" presName="hierRoot2" presStyleCnt="0">
        <dgm:presLayoutVars>
          <dgm:hierBranch val="init"/>
        </dgm:presLayoutVars>
      </dgm:prSet>
      <dgm:spPr/>
    </dgm:pt>
    <dgm:pt modelId="{0D377D3A-D8DF-413F-AF11-2791359702F2}" type="pres">
      <dgm:prSet presAssocID="{63694C6A-15DA-4720-9949-609AF1A4FF77}" presName="rootComposite" presStyleCnt="0"/>
      <dgm:spPr/>
    </dgm:pt>
    <dgm:pt modelId="{4186D038-234F-45DD-8BE8-CF0F55924D13}" type="pres">
      <dgm:prSet presAssocID="{63694C6A-15DA-4720-9949-609AF1A4FF77}" presName="rootText" presStyleLbl="node3" presStyleIdx="6" presStyleCnt="12" custScaleX="128610">
        <dgm:presLayoutVars>
          <dgm:chPref val="3"/>
        </dgm:presLayoutVars>
      </dgm:prSet>
      <dgm:spPr/>
      <dgm:t>
        <a:bodyPr/>
        <a:lstStyle/>
        <a:p>
          <a:endParaRPr lang="en-US"/>
        </a:p>
      </dgm:t>
    </dgm:pt>
    <dgm:pt modelId="{105ADE79-56D2-4623-9705-BACBD4749710}" type="pres">
      <dgm:prSet presAssocID="{63694C6A-15DA-4720-9949-609AF1A4FF77}" presName="rootConnector" presStyleLbl="node3" presStyleIdx="6" presStyleCnt="12"/>
      <dgm:spPr/>
      <dgm:t>
        <a:bodyPr/>
        <a:lstStyle/>
        <a:p>
          <a:endParaRPr lang="en-US"/>
        </a:p>
      </dgm:t>
    </dgm:pt>
    <dgm:pt modelId="{69A8039A-C3B4-4EC7-B516-51DB533CD7FE}" type="pres">
      <dgm:prSet presAssocID="{63694C6A-15DA-4720-9949-609AF1A4FF77}" presName="hierChild4" presStyleCnt="0"/>
      <dgm:spPr/>
    </dgm:pt>
    <dgm:pt modelId="{B54CCC27-B63D-498D-9B0D-F91E31C71A19}" type="pres">
      <dgm:prSet presAssocID="{63694C6A-15DA-4720-9949-609AF1A4FF77}" presName="hierChild5" presStyleCnt="0"/>
      <dgm:spPr/>
    </dgm:pt>
    <dgm:pt modelId="{FD54B5F4-35C7-4E55-9939-D5308FDB9834}" type="pres">
      <dgm:prSet presAssocID="{2486E6FE-C5FC-453C-8F78-ED620E532B8D}" presName="Name37" presStyleLbl="parChTrans1D3" presStyleIdx="7" presStyleCnt="12"/>
      <dgm:spPr/>
      <dgm:t>
        <a:bodyPr/>
        <a:lstStyle/>
        <a:p>
          <a:endParaRPr lang="en-US"/>
        </a:p>
      </dgm:t>
    </dgm:pt>
    <dgm:pt modelId="{DC5FF6A1-380B-4625-A2F0-A88AAE859A5F}" type="pres">
      <dgm:prSet presAssocID="{D0FCBDBA-4CC7-4ACB-8580-AF51C992B7E0}" presName="hierRoot2" presStyleCnt="0">
        <dgm:presLayoutVars>
          <dgm:hierBranch val="init"/>
        </dgm:presLayoutVars>
      </dgm:prSet>
      <dgm:spPr/>
    </dgm:pt>
    <dgm:pt modelId="{E2DA269F-0FA6-4704-AD5A-26EAB5B87BDC}" type="pres">
      <dgm:prSet presAssocID="{D0FCBDBA-4CC7-4ACB-8580-AF51C992B7E0}" presName="rootComposite" presStyleCnt="0"/>
      <dgm:spPr/>
    </dgm:pt>
    <dgm:pt modelId="{891EABA0-7279-49E6-9CD2-71EF07371B2F}" type="pres">
      <dgm:prSet presAssocID="{D0FCBDBA-4CC7-4ACB-8580-AF51C992B7E0}" presName="rootText" presStyleLbl="node3" presStyleIdx="7" presStyleCnt="12" custScaleX="131587">
        <dgm:presLayoutVars>
          <dgm:chPref val="3"/>
        </dgm:presLayoutVars>
      </dgm:prSet>
      <dgm:spPr/>
      <dgm:t>
        <a:bodyPr/>
        <a:lstStyle/>
        <a:p>
          <a:endParaRPr lang="en-US"/>
        </a:p>
      </dgm:t>
    </dgm:pt>
    <dgm:pt modelId="{18F66166-CF02-4E10-9CE9-3C18894067E9}" type="pres">
      <dgm:prSet presAssocID="{D0FCBDBA-4CC7-4ACB-8580-AF51C992B7E0}" presName="rootConnector" presStyleLbl="node3" presStyleIdx="7" presStyleCnt="12"/>
      <dgm:spPr/>
      <dgm:t>
        <a:bodyPr/>
        <a:lstStyle/>
        <a:p>
          <a:endParaRPr lang="en-US"/>
        </a:p>
      </dgm:t>
    </dgm:pt>
    <dgm:pt modelId="{296787AA-7B4D-40B5-BCA8-2410223066FE}" type="pres">
      <dgm:prSet presAssocID="{D0FCBDBA-4CC7-4ACB-8580-AF51C992B7E0}" presName="hierChild4" presStyleCnt="0"/>
      <dgm:spPr/>
    </dgm:pt>
    <dgm:pt modelId="{8B8DF034-9500-4DB0-B13E-D7DD40D6FA2B}" type="pres">
      <dgm:prSet presAssocID="{D0FCBDBA-4CC7-4ACB-8580-AF51C992B7E0}" presName="hierChild5" presStyleCnt="0"/>
      <dgm:spPr/>
    </dgm:pt>
    <dgm:pt modelId="{1FB8BC0C-627F-4FB3-A5B0-89C77177C459}" type="pres">
      <dgm:prSet presAssocID="{948B2B88-44CE-433D-8458-077AA67306D5}" presName="Name37" presStyleLbl="parChTrans1D3" presStyleIdx="8" presStyleCnt="12"/>
      <dgm:spPr/>
      <dgm:t>
        <a:bodyPr/>
        <a:lstStyle/>
        <a:p>
          <a:endParaRPr lang="en-US"/>
        </a:p>
      </dgm:t>
    </dgm:pt>
    <dgm:pt modelId="{112C47D9-F7AA-4AE7-9ED8-EDE2763456CB}" type="pres">
      <dgm:prSet presAssocID="{644102C4-177F-4014-8EEC-8F2C71CBA051}" presName="hierRoot2" presStyleCnt="0">
        <dgm:presLayoutVars>
          <dgm:hierBranch val="init"/>
        </dgm:presLayoutVars>
      </dgm:prSet>
      <dgm:spPr/>
    </dgm:pt>
    <dgm:pt modelId="{A4AA89F4-F477-4BB5-B3C7-083878E55823}" type="pres">
      <dgm:prSet presAssocID="{644102C4-177F-4014-8EEC-8F2C71CBA051}" presName="rootComposite" presStyleCnt="0"/>
      <dgm:spPr/>
    </dgm:pt>
    <dgm:pt modelId="{F0E120ED-E294-463B-B2BA-BC71CE5C2197}" type="pres">
      <dgm:prSet presAssocID="{644102C4-177F-4014-8EEC-8F2C71CBA051}" presName="rootText" presStyleLbl="node3" presStyleIdx="8" presStyleCnt="12" custScaleX="135393">
        <dgm:presLayoutVars>
          <dgm:chPref val="3"/>
        </dgm:presLayoutVars>
      </dgm:prSet>
      <dgm:spPr/>
      <dgm:t>
        <a:bodyPr/>
        <a:lstStyle/>
        <a:p>
          <a:endParaRPr lang="en-US"/>
        </a:p>
      </dgm:t>
    </dgm:pt>
    <dgm:pt modelId="{216FC8B2-B27E-41E2-BB90-AEFDDFD302AF}" type="pres">
      <dgm:prSet presAssocID="{644102C4-177F-4014-8EEC-8F2C71CBA051}" presName="rootConnector" presStyleLbl="node3" presStyleIdx="8" presStyleCnt="12"/>
      <dgm:spPr/>
      <dgm:t>
        <a:bodyPr/>
        <a:lstStyle/>
        <a:p>
          <a:endParaRPr lang="en-US"/>
        </a:p>
      </dgm:t>
    </dgm:pt>
    <dgm:pt modelId="{D7EF8C79-FA7D-41E9-AD13-CF7A77A5BEC2}" type="pres">
      <dgm:prSet presAssocID="{644102C4-177F-4014-8EEC-8F2C71CBA051}" presName="hierChild4" presStyleCnt="0"/>
      <dgm:spPr/>
    </dgm:pt>
    <dgm:pt modelId="{98BCD6A7-9208-43C2-B670-AAAC008542B4}" type="pres">
      <dgm:prSet presAssocID="{644102C4-177F-4014-8EEC-8F2C71CBA051}" presName="hierChild5" presStyleCnt="0"/>
      <dgm:spPr/>
    </dgm:pt>
    <dgm:pt modelId="{36ABA859-06B3-4E0C-9316-1F81E9B6E555}" type="pres">
      <dgm:prSet presAssocID="{412EA17F-79CD-47A3-8EB7-89DAB85E2AF6}" presName="hierChild5" presStyleCnt="0"/>
      <dgm:spPr/>
    </dgm:pt>
    <dgm:pt modelId="{93DC7AE0-C1A6-4191-A28F-FC2EC6D1A34C}" type="pres">
      <dgm:prSet presAssocID="{8ACA3616-2D25-484C-9890-438C6DB7FB58}" presName="Name37" presStyleLbl="parChTrans1D2" presStyleIdx="3" presStyleCnt="4"/>
      <dgm:spPr/>
      <dgm:t>
        <a:bodyPr/>
        <a:lstStyle/>
        <a:p>
          <a:endParaRPr lang="en-US"/>
        </a:p>
      </dgm:t>
    </dgm:pt>
    <dgm:pt modelId="{F6E3B81B-C90C-4D04-996F-7C6AA4749171}" type="pres">
      <dgm:prSet presAssocID="{FB7BFB99-59D8-44B9-8061-7951B2819D35}" presName="hierRoot2" presStyleCnt="0">
        <dgm:presLayoutVars>
          <dgm:hierBranch val="init"/>
        </dgm:presLayoutVars>
      </dgm:prSet>
      <dgm:spPr/>
    </dgm:pt>
    <dgm:pt modelId="{36E3281A-B71A-4F3B-847D-BDB8A9493243}" type="pres">
      <dgm:prSet presAssocID="{FB7BFB99-59D8-44B9-8061-7951B2819D35}" presName="rootComposite" presStyleCnt="0"/>
      <dgm:spPr/>
    </dgm:pt>
    <dgm:pt modelId="{95B5843D-864A-4CCB-B1D6-51411CEB8FBC}" type="pres">
      <dgm:prSet presAssocID="{FB7BFB99-59D8-44B9-8061-7951B2819D35}" presName="rootText" presStyleLbl="node2" presStyleIdx="3" presStyleCnt="4" custScaleX="119485" custScaleY="72357">
        <dgm:presLayoutVars>
          <dgm:chPref val="3"/>
        </dgm:presLayoutVars>
      </dgm:prSet>
      <dgm:spPr/>
      <dgm:t>
        <a:bodyPr/>
        <a:lstStyle/>
        <a:p>
          <a:endParaRPr lang="en-US"/>
        </a:p>
      </dgm:t>
    </dgm:pt>
    <dgm:pt modelId="{DA9D5777-331C-42C5-8419-EBBE0064554A}" type="pres">
      <dgm:prSet presAssocID="{FB7BFB99-59D8-44B9-8061-7951B2819D35}" presName="rootConnector" presStyleLbl="node2" presStyleIdx="3" presStyleCnt="4"/>
      <dgm:spPr/>
      <dgm:t>
        <a:bodyPr/>
        <a:lstStyle/>
        <a:p>
          <a:endParaRPr lang="en-US"/>
        </a:p>
      </dgm:t>
    </dgm:pt>
    <dgm:pt modelId="{C944F174-75AC-4645-BC99-42E1123B30C9}" type="pres">
      <dgm:prSet presAssocID="{FB7BFB99-59D8-44B9-8061-7951B2819D35}" presName="hierChild4" presStyleCnt="0"/>
      <dgm:spPr/>
    </dgm:pt>
    <dgm:pt modelId="{CAB2F9B6-0958-4C84-A3F2-61FD4FCB69AE}" type="pres">
      <dgm:prSet presAssocID="{39BAD835-2BFA-4226-AEBE-F55F58846E6A}" presName="Name37" presStyleLbl="parChTrans1D3" presStyleIdx="9" presStyleCnt="12"/>
      <dgm:spPr/>
      <dgm:t>
        <a:bodyPr/>
        <a:lstStyle/>
        <a:p>
          <a:endParaRPr lang="en-US"/>
        </a:p>
      </dgm:t>
    </dgm:pt>
    <dgm:pt modelId="{DC4112A3-6151-4CFF-89F3-4F99E6B26FE9}" type="pres">
      <dgm:prSet presAssocID="{E18F19E9-9004-425B-B50A-690FF8B12829}" presName="hierRoot2" presStyleCnt="0">
        <dgm:presLayoutVars>
          <dgm:hierBranch val="init"/>
        </dgm:presLayoutVars>
      </dgm:prSet>
      <dgm:spPr/>
    </dgm:pt>
    <dgm:pt modelId="{4ED10A79-D74B-4EC9-B726-19F7308EA0AF}" type="pres">
      <dgm:prSet presAssocID="{E18F19E9-9004-425B-B50A-690FF8B12829}" presName="rootComposite" presStyleCnt="0"/>
      <dgm:spPr/>
    </dgm:pt>
    <dgm:pt modelId="{8D5FBCF9-8485-42A0-8321-E18BB2CA97F6}" type="pres">
      <dgm:prSet presAssocID="{E18F19E9-9004-425B-B50A-690FF8B12829}" presName="rootText" presStyleLbl="node3" presStyleIdx="9" presStyleCnt="12" custScaleX="135423">
        <dgm:presLayoutVars>
          <dgm:chPref val="3"/>
        </dgm:presLayoutVars>
      </dgm:prSet>
      <dgm:spPr/>
      <dgm:t>
        <a:bodyPr/>
        <a:lstStyle/>
        <a:p>
          <a:endParaRPr lang="en-US"/>
        </a:p>
      </dgm:t>
    </dgm:pt>
    <dgm:pt modelId="{CC8456E3-BA1F-4A33-8F88-E2A8A23F9B82}" type="pres">
      <dgm:prSet presAssocID="{E18F19E9-9004-425B-B50A-690FF8B12829}" presName="rootConnector" presStyleLbl="node3" presStyleIdx="9" presStyleCnt="12"/>
      <dgm:spPr/>
      <dgm:t>
        <a:bodyPr/>
        <a:lstStyle/>
        <a:p>
          <a:endParaRPr lang="en-US"/>
        </a:p>
      </dgm:t>
    </dgm:pt>
    <dgm:pt modelId="{A8416DAF-A0A3-43FB-AC20-1B378D6723C4}" type="pres">
      <dgm:prSet presAssocID="{E18F19E9-9004-425B-B50A-690FF8B12829}" presName="hierChild4" presStyleCnt="0"/>
      <dgm:spPr/>
    </dgm:pt>
    <dgm:pt modelId="{F9058351-A6AF-4C8A-A6F2-B8A6465BFCC9}" type="pres">
      <dgm:prSet presAssocID="{E18F19E9-9004-425B-B50A-690FF8B12829}" presName="hierChild5" presStyleCnt="0"/>
      <dgm:spPr/>
    </dgm:pt>
    <dgm:pt modelId="{10E6C5AB-8980-4D8F-8D7D-7C9ADBA6EDCC}" type="pres">
      <dgm:prSet presAssocID="{B571A238-A529-486A-9B26-743F7B9FE0AB}" presName="Name37" presStyleLbl="parChTrans1D3" presStyleIdx="10" presStyleCnt="12"/>
      <dgm:spPr/>
      <dgm:t>
        <a:bodyPr/>
        <a:lstStyle/>
        <a:p>
          <a:endParaRPr lang="en-US"/>
        </a:p>
      </dgm:t>
    </dgm:pt>
    <dgm:pt modelId="{EC641588-E0B6-4AD6-B506-BD599FE04E26}" type="pres">
      <dgm:prSet presAssocID="{72F494E1-2495-42D5-9833-57A749B61D70}" presName="hierRoot2" presStyleCnt="0">
        <dgm:presLayoutVars>
          <dgm:hierBranch val="init"/>
        </dgm:presLayoutVars>
      </dgm:prSet>
      <dgm:spPr/>
    </dgm:pt>
    <dgm:pt modelId="{FC98FE27-B647-4652-B94B-CA79E7D0EBC1}" type="pres">
      <dgm:prSet presAssocID="{72F494E1-2495-42D5-9833-57A749B61D70}" presName="rootComposite" presStyleCnt="0"/>
      <dgm:spPr/>
    </dgm:pt>
    <dgm:pt modelId="{16461B95-A1DB-44F9-A9F9-BAFE02B626A9}" type="pres">
      <dgm:prSet presAssocID="{72F494E1-2495-42D5-9833-57A749B61D70}" presName="rootText" presStyleLbl="node3" presStyleIdx="10" presStyleCnt="12" custScaleX="140825" custLinFactNeighborX="996">
        <dgm:presLayoutVars>
          <dgm:chPref val="3"/>
        </dgm:presLayoutVars>
      </dgm:prSet>
      <dgm:spPr/>
      <dgm:t>
        <a:bodyPr/>
        <a:lstStyle/>
        <a:p>
          <a:endParaRPr lang="en-US"/>
        </a:p>
      </dgm:t>
    </dgm:pt>
    <dgm:pt modelId="{05CB6631-8FD0-47D7-BDE3-5AC6728AF26D}" type="pres">
      <dgm:prSet presAssocID="{72F494E1-2495-42D5-9833-57A749B61D70}" presName="rootConnector" presStyleLbl="node3" presStyleIdx="10" presStyleCnt="12"/>
      <dgm:spPr/>
      <dgm:t>
        <a:bodyPr/>
        <a:lstStyle/>
        <a:p>
          <a:endParaRPr lang="en-US"/>
        </a:p>
      </dgm:t>
    </dgm:pt>
    <dgm:pt modelId="{26EF9B2B-03C7-4749-834A-0E3BBCADAE82}" type="pres">
      <dgm:prSet presAssocID="{72F494E1-2495-42D5-9833-57A749B61D70}" presName="hierChild4" presStyleCnt="0"/>
      <dgm:spPr/>
    </dgm:pt>
    <dgm:pt modelId="{53DBA854-E399-422A-9F00-5252E0A36480}" type="pres">
      <dgm:prSet presAssocID="{72F494E1-2495-42D5-9833-57A749B61D70}" presName="hierChild5" presStyleCnt="0"/>
      <dgm:spPr/>
    </dgm:pt>
    <dgm:pt modelId="{539A0D5A-407B-49C2-BB8E-40C1017A95CC}" type="pres">
      <dgm:prSet presAssocID="{7EECCC7D-248A-45DC-B03D-D9D35EFB5F81}" presName="Name37" presStyleLbl="parChTrans1D3" presStyleIdx="11" presStyleCnt="12"/>
      <dgm:spPr/>
      <dgm:t>
        <a:bodyPr/>
        <a:lstStyle/>
        <a:p>
          <a:endParaRPr lang="en-US"/>
        </a:p>
      </dgm:t>
    </dgm:pt>
    <dgm:pt modelId="{15592186-46EF-4BA4-99E8-BA835EE89562}" type="pres">
      <dgm:prSet presAssocID="{524385E6-9834-4882-AEC3-6E6F31507342}" presName="hierRoot2" presStyleCnt="0">
        <dgm:presLayoutVars>
          <dgm:hierBranch val="init"/>
        </dgm:presLayoutVars>
      </dgm:prSet>
      <dgm:spPr/>
    </dgm:pt>
    <dgm:pt modelId="{9DD329A5-2F35-4B1D-B147-461A0A3CF6EE}" type="pres">
      <dgm:prSet presAssocID="{524385E6-9834-4882-AEC3-6E6F31507342}" presName="rootComposite" presStyleCnt="0"/>
      <dgm:spPr/>
    </dgm:pt>
    <dgm:pt modelId="{9F4E5A1A-32F8-43F3-8E07-A9DEDBC3D37E}" type="pres">
      <dgm:prSet presAssocID="{524385E6-9834-4882-AEC3-6E6F31507342}" presName="rootText" presStyleLbl="node3" presStyleIdx="11" presStyleCnt="12" custScaleX="130352">
        <dgm:presLayoutVars>
          <dgm:chPref val="3"/>
        </dgm:presLayoutVars>
      </dgm:prSet>
      <dgm:spPr/>
      <dgm:t>
        <a:bodyPr/>
        <a:lstStyle/>
        <a:p>
          <a:endParaRPr lang="en-US"/>
        </a:p>
      </dgm:t>
    </dgm:pt>
    <dgm:pt modelId="{DA3947A8-8FD7-42C4-B29F-00A1C430377D}" type="pres">
      <dgm:prSet presAssocID="{524385E6-9834-4882-AEC3-6E6F31507342}" presName="rootConnector" presStyleLbl="node3" presStyleIdx="11" presStyleCnt="12"/>
      <dgm:spPr/>
      <dgm:t>
        <a:bodyPr/>
        <a:lstStyle/>
        <a:p>
          <a:endParaRPr lang="en-US"/>
        </a:p>
      </dgm:t>
    </dgm:pt>
    <dgm:pt modelId="{F68AD732-34A3-45C2-B317-B33B1D998C1B}" type="pres">
      <dgm:prSet presAssocID="{524385E6-9834-4882-AEC3-6E6F31507342}" presName="hierChild4" presStyleCnt="0"/>
      <dgm:spPr/>
    </dgm:pt>
    <dgm:pt modelId="{DA306485-261D-4E40-BD1A-8E7C4B10ECFE}" type="pres">
      <dgm:prSet presAssocID="{524385E6-9834-4882-AEC3-6E6F31507342}" presName="hierChild5" presStyleCnt="0"/>
      <dgm:spPr/>
    </dgm:pt>
    <dgm:pt modelId="{6C0DEF4B-A9AE-4EA6-8E9D-1FF0B0339D53}" type="pres">
      <dgm:prSet presAssocID="{FB7BFB99-59D8-44B9-8061-7951B2819D35}" presName="hierChild5" presStyleCnt="0"/>
      <dgm:spPr/>
    </dgm:pt>
    <dgm:pt modelId="{7CDC104E-E894-4638-A40C-64612EAEE244}" type="pres">
      <dgm:prSet presAssocID="{E4D97A44-AD8B-4936-B768-7F9E9915B50C}" presName="hierChild3" presStyleCnt="0"/>
      <dgm:spPr/>
    </dgm:pt>
  </dgm:ptLst>
  <dgm:cxnLst>
    <dgm:cxn modelId="{33D8ADB5-94B7-4E57-A395-9E479FED3875}" type="presOf" srcId="{2486E6FE-C5FC-453C-8F78-ED620E532B8D}" destId="{FD54B5F4-35C7-4E55-9939-D5308FDB9834}" srcOrd="0" destOrd="0" presId="urn:microsoft.com/office/officeart/2005/8/layout/orgChart1#2"/>
    <dgm:cxn modelId="{368B193F-1A42-4D6A-B9B7-F6264C1E41C3}" type="presOf" srcId="{E00A38E1-6CF6-4390-83EC-9B748E919286}" destId="{FAF801B4-90F6-46CB-A1E8-1C954A3D1CA5}" srcOrd="0" destOrd="0" presId="urn:microsoft.com/office/officeart/2005/8/layout/orgChart1#2"/>
    <dgm:cxn modelId="{F908A9D9-5920-41E3-84EB-3F98F0E2A1C1}" srcId="{FB7BFB99-59D8-44B9-8061-7951B2819D35}" destId="{72F494E1-2495-42D5-9833-57A749B61D70}" srcOrd="1" destOrd="0" parTransId="{B571A238-A529-486A-9B26-743F7B9FE0AB}" sibTransId="{A3E2E709-5C5E-442B-80FD-FB86E909BEF0}"/>
    <dgm:cxn modelId="{12B9A481-B7FD-4BF7-AAFC-BFB1FAB93E88}" type="presOf" srcId="{CA337057-999C-4749-8A5E-5BD75B073CF9}" destId="{0775AD78-B4C2-4B27-BEAC-20AFC8FFEB04}" srcOrd="0" destOrd="0" presId="urn:microsoft.com/office/officeart/2005/8/layout/orgChart1#2"/>
    <dgm:cxn modelId="{4FC0D328-75F7-4A18-AE16-3D0BD85BBEBE}" type="presOf" srcId="{793EA71D-8F3B-4F03-A182-F0F440CCC3FB}" destId="{09EFBE2B-9E48-42F1-AD0C-BADCE5AE730C}" srcOrd="1" destOrd="0" presId="urn:microsoft.com/office/officeart/2005/8/layout/orgChart1#2"/>
    <dgm:cxn modelId="{E9C6D517-341A-4C83-AFE9-8E10C0B58073}" srcId="{E4D97A44-AD8B-4936-B768-7F9E9915B50C}" destId="{FB7BFB99-59D8-44B9-8061-7951B2819D35}" srcOrd="3" destOrd="0" parTransId="{8ACA3616-2D25-484C-9890-438C6DB7FB58}" sibTransId="{EE60889D-E818-418D-A4D2-DF6F02AEE065}"/>
    <dgm:cxn modelId="{BBA62A9A-F26B-45B5-A4CD-040CCAD1E44F}" type="presOf" srcId="{028C8866-B32E-4C22-ACD7-541E0CF1B703}" destId="{4CF0219E-1F2E-49DA-8147-95E157AF76FD}" srcOrd="0" destOrd="0" presId="urn:microsoft.com/office/officeart/2005/8/layout/orgChart1#2"/>
    <dgm:cxn modelId="{FF9AE37B-8092-4789-B1EF-9607CC9A9AC9}" type="presOf" srcId="{254801A5-41F8-45BE-914E-A8B3684EC23B}" destId="{6CD1F3E1-DA0C-43DF-998C-8F46C8BFADF1}" srcOrd="0" destOrd="0" presId="urn:microsoft.com/office/officeart/2005/8/layout/orgChart1#2"/>
    <dgm:cxn modelId="{5B01CA5D-BD79-494C-A380-0C079E032974}" type="presOf" srcId="{CAB65D48-7D42-4D90-8071-5B6CC0BAA47A}" destId="{B836B2BC-23DC-4876-BB11-BBDF7290AAF5}" srcOrd="0" destOrd="0" presId="urn:microsoft.com/office/officeart/2005/8/layout/orgChart1#2"/>
    <dgm:cxn modelId="{EB182208-3478-4F97-B6F2-B32EE949408F}" srcId="{412EA17F-79CD-47A3-8EB7-89DAB85E2AF6}" destId="{644102C4-177F-4014-8EEC-8F2C71CBA051}" srcOrd="2" destOrd="0" parTransId="{948B2B88-44CE-433D-8458-077AA67306D5}" sibTransId="{55934366-FE6D-4861-AD38-2090EAA5B9D1}"/>
    <dgm:cxn modelId="{3CDA938C-FD8E-4CE0-820D-942725C5F528}" type="presOf" srcId="{E4D97A44-AD8B-4936-B768-7F9E9915B50C}" destId="{3E576E5C-BA54-4732-84BB-DCCBB6645F80}" srcOrd="1" destOrd="0" presId="urn:microsoft.com/office/officeart/2005/8/layout/orgChart1#2"/>
    <dgm:cxn modelId="{68B8EAF2-8612-4316-AE6D-3E26BAA3F62A}" srcId="{793EA71D-8F3B-4F03-A182-F0F440CCC3FB}" destId="{78DE6AB3-6B61-4A68-A0C0-8A7E29E32FEC}" srcOrd="0" destOrd="0" parTransId="{5E689E4F-DB29-482B-923E-C480E9511DAB}" sibTransId="{EFE13B9C-2993-41AF-B543-86809EA101AF}"/>
    <dgm:cxn modelId="{5F24E953-319C-4E80-B25A-C09389579E8E}" srcId="{412EA17F-79CD-47A3-8EB7-89DAB85E2AF6}" destId="{63694C6A-15DA-4720-9949-609AF1A4FF77}" srcOrd="0" destOrd="0" parTransId="{CA337057-999C-4749-8A5E-5BD75B073CF9}" sibTransId="{B98863A0-3895-4B87-A631-EAFE2D103A7C}"/>
    <dgm:cxn modelId="{9253031A-A6E1-435C-8699-ED155BEC217E}" srcId="{FB7BFB99-59D8-44B9-8061-7951B2819D35}" destId="{E18F19E9-9004-425B-B50A-690FF8B12829}" srcOrd="0" destOrd="0" parTransId="{39BAD835-2BFA-4226-AEBE-F55F58846E6A}" sibTransId="{E5697A94-3582-46A6-A48A-E3ADA10D1FE7}"/>
    <dgm:cxn modelId="{974D9DC2-0BC6-4BDB-BDFF-2F8BE45C65C0}" srcId="{6F0A382F-9C21-4AA5-A857-D5EB3F1538FF}" destId="{6FBB160B-5CE1-43D2-9D8C-E7B51629EC9D}" srcOrd="1" destOrd="0" parTransId="{9B1CF4BA-1448-40AA-90ED-F765B85DBA1C}" sibTransId="{312C0F9C-8B98-4987-8195-E864907FEAEE}"/>
    <dgm:cxn modelId="{F9A5CC37-A5F7-46CD-AAED-C8E9C83D5A81}" type="presOf" srcId="{D0FCBDBA-4CC7-4ACB-8580-AF51C992B7E0}" destId="{891EABA0-7279-49E6-9CD2-71EF07371B2F}" srcOrd="0" destOrd="0" presId="urn:microsoft.com/office/officeart/2005/8/layout/orgChart1#2"/>
    <dgm:cxn modelId="{809E7AE3-D81B-4229-BDCB-32E7FD58533D}" srcId="{E4D97A44-AD8B-4936-B768-7F9E9915B50C}" destId="{412EA17F-79CD-47A3-8EB7-89DAB85E2AF6}" srcOrd="2" destOrd="0" parTransId="{27B4EE44-6BB4-4C50-A942-F00F77D6FA58}" sibTransId="{D17278C5-8623-4C26-B607-536CD461365F}"/>
    <dgm:cxn modelId="{8814C2EF-A901-4C70-B92B-61F5D088E0A4}" type="presOf" srcId="{9B349C2C-4812-4D7A-BE72-AE0D834B34CF}" destId="{840E42D0-4AB2-4652-B614-FB1F4AF879DF}" srcOrd="1" destOrd="0" presId="urn:microsoft.com/office/officeart/2005/8/layout/orgChart1#2"/>
    <dgm:cxn modelId="{FEE52678-3B07-4680-8E88-66B5CEB234C8}" type="presOf" srcId="{5EF8A28C-E94A-4901-8A85-E91BAFD778E7}" destId="{AA4A2287-195A-4D38-A424-4C750F7A17FA}" srcOrd="0" destOrd="0" presId="urn:microsoft.com/office/officeart/2005/8/layout/orgChart1#2"/>
    <dgm:cxn modelId="{692FECA5-7EF2-4BBE-903F-3E2210F9BD2A}" type="presOf" srcId="{412EA17F-79CD-47A3-8EB7-89DAB85E2AF6}" destId="{9C203487-69AF-4ECF-80E4-904D27D1898F}" srcOrd="0" destOrd="0" presId="urn:microsoft.com/office/officeart/2005/8/layout/orgChart1#2"/>
    <dgm:cxn modelId="{2A822F00-E931-47C3-AEED-B6D1CA46701F}" type="presOf" srcId="{72F494E1-2495-42D5-9833-57A749B61D70}" destId="{16461B95-A1DB-44F9-A9F9-BAFE02B626A9}" srcOrd="0" destOrd="0" presId="urn:microsoft.com/office/officeart/2005/8/layout/orgChart1#2"/>
    <dgm:cxn modelId="{0638EF69-19F8-461D-A7AF-6307472C1ADA}" type="presOf" srcId="{63694C6A-15DA-4720-9949-609AF1A4FF77}" destId="{105ADE79-56D2-4623-9705-BACBD4749710}" srcOrd="1" destOrd="0" presId="urn:microsoft.com/office/officeart/2005/8/layout/orgChart1#2"/>
    <dgm:cxn modelId="{B505B107-408E-431A-8A3C-1B242EC11A89}" type="presOf" srcId="{3DE22B32-5D9F-4463-BAA7-FD2FFCDB6113}" destId="{4B239177-1663-417B-831E-77B4EDBD1E69}" srcOrd="1" destOrd="0" presId="urn:microsoft.com/office/officeart/2005/8/layout/orgChart1#2"/>
    <dgm:cxn modelId="{E1DB4003-33BE-4D7F-9C05-713F0178450A}" type="presOf" srcId="{5FB3531B-6004-452B-A786-1540DDA41FDD}" destId="{8BC232E2-BE93-4332-B1BD-80DFF42C6506}" srcOrd="0" destOrd="0" presId="urn:microsoft.com/office/officeart/2005/8/layout/orgChart1#2"/>
    <dgm:cxn modelId="{5732E255-F930-451F-90D2-2F9CD2D0AD90}" type="presOf" srcId="{6F0A382F-9C21-4AA5-A857-D5EB3F1538FF}" destId="{D898BE0C-080F-4068-9428-B5274D335C97}" srcOrd="1" destOrd="0" presId="urn:microsoft.com/office/officeart/2005/8/layout/orgChart1#2"/>
    <dgm:cxn modelId="{9622A5D6-9720-4B0A-8A79-859C2B75792D}" type="presOf" srcId="{9B1CF4BA-1448-40AA-90ED-F765B85DBA1C}" destId="{73A9BACE-B594-4E2A-B2FC-E4269DF1F56E}" srcOrd="0" destOrd="0" presId="urn:microsoft.com/office/officeart/2005/8/layout/orgChart1#2"/>
    <dgm:cxn modelId="{3376EA93-C0F9-48C8-B471-B88021A13065}" type="presOf" srcId="{D0FCBDBA-4CC7-4ACB-8580-AF51C992B7E0}" destId="{18F66166-CF02-4E10-9CE9-3C18894067E9}" srcOrd="1" destOrd="0" presId="urn:microsoft.com/office/officeart/2005/8/layout/orgChart1#2"/>
    <dgm:cxn modelId="{DB384990-DD58-4E08-8E4B-A9706424B497}" type="presOf" srcId="{78DE6AB3-6B61-4A68-A0C0-8A7E29E32FEC}" destId="{8A0A23FA-E607-413B-A48A-0C28F938652F}" srcOrd="1" destOrd="0" presId="urn:microsoft.com/office/officeart/2005/8/layout/orgChart1#2"/>
    <dgm:cxn modelId="{B8958099-7378-4B33-B6FF-5160954B5B15}" type="presOf" srcId="{793EA71D-8F3B-4F03-A182-F0F440CCC3FB}" destId="{FC11E6FF-D076-477C-BE64-913C0C0CFED9}" srcOrd="0" destOrd="0" presId="urn:microsoft.com/office/officeart/2005/8/layout/orgChart1#2"/>
    <dgm:cxn modelId="{AA8C755A-4E36-4E39-AC53-E129F582B84D}" type="presOf" srcId="{72F494E1-2495-42D5-9833-57A749B61D70}" destId="{05CB6631-8FD0-47D7-BDE3-5AC6728AF26D}" srcOrd="1" destOrd="0" presId="urn:microsoft.com/office/officeart/2005/8/layout/orgChart1#2"/>
    <dgm:cxn modelId="{32F1AC4F-A704-44D0-9EB0-6AC17513E1E1}" type="presOf" srcId="{E18F19E9-9004-425B-B50A-690FF8B12829}" destId="{8D5FBCF9-8485-42A0-8321-E18BB2CA97F6}" srcOrd="0" destOrd="0" presId="urn:microsoft.com/office/officeart/2005/8/layout/orgChart1#2"/>
    <dgm:cxn modelId="{7A241D93-95F3-469D-9FFB-693039EB1D33}" type="presOf" srcId="{E9FAF20B-5688-4E86-A275-AC98A8D9EC81}" destId="{9EFA99BD-593E-493D-A538-4884FA829B64}" srcOrd="1" destOrd="0" presId="urn:microsoft.com/office/officeart/2005/8/layout/orgChart1#2"/>
    <dgm:cxn modelId="{08E9AE81-42F4-4C33-BAED-BB6E4609BBB1}" srcId="{5FB3531B-6004-452B-A786-1540DDA41FDD}" destId="{E4D97A44-AD8B-4936-B768-7F9E9915B50C}" srcOrd="0" destOrd="0" parTransId="{85CADD65-5A61-4E1A-9415-9339B2FB5C20}" sibTransId="{8A468630-3FEF-4558-93FD-95A2D1A01D05}"/>
    <dgm:cxn modelId="{9F7507A7-6E7F-4700-8ADC-D7CC68CCF162}" srcId="{412EA17F-79CD-47A3-8EB7-89DAB85E2AF6}" destId="{D0FCBDBA-4CC7-4ACB-8580-AF51C992B7E0}" srcOrd="1" destOrd="0" parTransId="{2486E6FE-C5FC-453C-8F78-ED620E532B8D}" sibTransId="{9D2123CB-A166-4C44-9E3D-074FCB53E33C}"/>
    <dgm:cxn modelId="{D62A70F2-D333-42AB-AFC1-F81B0C98306B}" type="presOf" srcId="{E4D97A44-AD8B-4936-B768-7F9E9915B50C}" destId="{7041A1CD-2597-4B73-8296-BBE143BF171F}" srcOrd="0" destOrd="0" presId="urn:microsoft.com/office/officeart/2005/8/layout/orgChart1#2"/>
    <dgm:cxn modelId="{0C6E68DE-184E-4C65-8DD4-D8D9B111F5C6}" type="presOf" srcId="{7EF1D93A-126B-4CD4-BD9D-4907F566DCFF}" destId="{6B1DF790-42AD-4CCD-B92D-D0F736905896}" srcOrd="0" destOrd="0" presId="urn:microsoft.com/office/officeart/2005/8/layout/orgChart1#2"/>
    <dgm:cxn modelId="{A6D36687-9807-43B7-9A73-AAD9E7ACFC4D}" type="presOf" srcId="{27B4EE44-6BB4-4C50-A942-F00F77D6FA58}" destId="{8B3A6555-8F8C-430D-B695-D800079F6CEA}" srcOrd="0" destOrd="0" presId="urn:microsoft.com/office/officeart/2005/8/layout/orgChart1#2"/>
    <dgm:cxn modelId="{2B5D200A-1E10-4C99-B4B1-5741566FBA57}" type="presOf" srcId="{6FBB160B-5CE1-43D2-9D8C-E7B51629EC9D}" destId="{E159FA09-1A56-47BC-A0D6-FFE54D8ADDDC}" srcOrd="1" destOrd="0" presId="urn:microsoft.com/office/officeart/2005/8/layout/orgChart1#2"/>
    <dgm:cxn modelId="{313F31F9-7396-4899-938C-5CB04FE170A6}" type="presOf" srcId="{644102C4-177F-4014-8EEC-8F2C71CBA051}" destId="{216FC8B2-B27E-41E2-BB90-AEFDDFD302AF}" srcOrd="1" destOrd="0" presId="urn:microsoft.com/office/officeart/2005/8/layout/orgChart1#2"/>
    <dgm:cxn modelId="{0D10E1F5-B1C9-4119-868B-F454D992FD90}" srcId="{793EA71D-8F3B-4F03-A182-F0F440CCC3FB}" destId="{3DE22B32-5D9F-4463-BAA7-FD2FFCDB6113}" srcOrd="2" destOrd="0" parTransId="{028C8866-B32E-4C22-ACD7-541E0CF1B703}" sibTransId="{7A6F2358-4275-4284-89EE-D1348F4EEEC0}"/>
    <dgm:cxn modelId="{E2395B37-D6CB-4543-B264-D550CBEA4D7D}" type="presOf" srcId="{948B2B88-44CE-433D-8458-077AA67306D5}" destId="{1FB8BC0C-627F-4FB3-A5B0-89C77177C459}" srcOrd="0" destOrd="0" presId="urn:microsoft.com/office/officeart/2005/8/layout/orgChart1#2"/>
    <dgm:cxn modelId="{749FFCF3-F98F-4FDA-BB59-368302AB1CE1}" srcId="{6F0A382F-9C21-4AA5-A857-D5EB3F1538FF}" destId="{9B349C2C-4812-4D7A-BE72-AE0D834B34CF}" srcOrd="2" destOrd="0" parTransId="{5EF8A28C-E94A-4901-8A85-E91BAFD778E7}" sibTransId="{4B197CC1-D412-4125-9707-5DD1BE0FF505}"/>
    <dgm:cxn modelId="{1ACFAFBC-9A40-4CE2-B362-7FB3765CB259}" type="presOf" srcId="{7EECCC7D-248A-45DC-B03D-D9D35EFB5F81}" destId="{539A0D5A-407B-49C2-BB8E-40C1017A95CC}" srcOrd="0" destOrd="0" presId="urn:microsoft.com/office/officeart/2005/8/layout/orgChart1#2"/>
    <dgm:cxn modelId="{373ABCFF-2836-40FD-B08D-D2F1405ABACD}" type="presOf" srcId="{39BAD835-2BFA-4226-AEBE-F55F58846E6A}" destId="{CAB2F9B6-0958-4C84-A3F2-61FD4FCB69AE}" srcOrd="0" destOrd="0" presId="urn:microsoft.com/office/officeart/2005/8/layout/orgChart1#2"/>
    <dgm:cxn modelId="{EC81A1BC-352F-4279-B0FA-68704541D703}" type="presOf" srcId="{3DE22B32-5D9F-4463-BAA7-FD2FFCDB6113}" destId="{5C6FC22C-0C97-42D0-B700-E38CD99C622D}" srcOrd="0" destOrd="0" presId="urn:microsoft.com/office/officeart/2005/8/layout/orgChart1#2"/>
    <dgm:cxn modelId="{4BA404A6-D921-47B8-8D13-5826BF1447D9}" srcId="{E4D97A44-AD8B-4936-B768-7F9E9915B50C}" destId="{793EA71D-8F3B-4F03-A182-F0F440CCC3FB}" srcOrd="1" destOrd="0" parTransId="{E00A38E1-6CF6-4390-83EC-9B748E919286}" sibTransId="{97B84FFC-43BF-4131-8643-04462ACFB420}"/>
    <dgm:cxn modelId="{E46A98B5-AFB4-477D-8E28-1B9D0C010101}" type="presOf" srcId="{FB7BFB99-59D8-44B9-8061-7951B2819D35}" destId="{95B5843D-864A-4CCB-B1D6-51411CEB8FBC}" srcOrd="0" destOrd="0" presId="urn:microsoft.com/office/officeart/2005/8/layout/orgChart1#2"/>
    <dgm:cxn modelId="{08F0BC91-340A-4746-9A97-F65B53D79AE2}" type="presOf" srcId="{5E689E4F-DB29-482B-923E-C480E9511DAB}" destId="{146020E9-2C66-432C-953E-D4F926C369A3}" srcOrd="0" destOrd="0" presId="urn:microsoft.com/office/officeart/2005/8/layout/orgChart1#2"/>
    <dgm:cxn modelId="{DAA5E857-4E67-43B1-9A18-62FAF97582E0}" type="presOf" srcId="{63694C6A-15DA-4720-9949-609AF1A4FF77}" destId="{4186D038-234F-45DD-8BE8-CF0F55924D13}" srcOrd="0" destOrd="0" presId="urn:microsoft.com/office/officeart/2005/8/layout/orgChart1#2"/>
    <dgm:cxn modelId="{D23E6879-2303-4CE4-B46A-F9DCC8D296E6}" type="presOf" srcId="{6F0A382F-9C21-4AA5-A857-D5EB3F1538FF}" destId="{6D71D1FF-71F3-4D0A-84F8-4074265273F2}" srcOrd="0" destOrd="0" presId="urn:microsoft.com/office/officeart/2005/8/layout/orgChart1#2"/>
    <dgm:cxn modelId="{EE3518F0-C50C-4E53-94BA-3FF1647D9F67}" type="presOf" srcId="{412EA17F-79CD-47A3-8EB7-89DAB85E2AF6}" destId="{C9400D81-9C1B-4D46-939B-314F0600A3F4}" srcOrd="1" destOrd="0" presId="urn:microsoft.com/office/officeart/2005/8/layout/orgChart1#2"/>
    <dgm:cxn modelId="{BA7BBB0B-E1E0-449C-963B-076C1CE7B7E7}" type="presOf" srcId="{78DE6AB3-6B61-4A68-A0C0-8A7E29E32FEC}" destId="{4F21724E-59AF-4E28-B61B-2D32294E4D85}" srcOrd="0" destOrd="0" presId="urn:microsoft.com/office/officeart/2005/8/layout/orgChart1#2"/>
    <dgm:cxn modelId="{4B13AA51-A283-4EE3-A261-2A815E0FFBE1}" type="presOf" srcId="{FB7BFB99-59D8-44B9-8061-7951B2819D35}" destId="{DA9D5777-331C-42C5-8419-EBBE0064554A}" srcOrd="1" destOrd="0" presId="urn:microsoft.com/office/officeart/2005/8/layout/orgChart1#2"/>
    <dgm:cxn modelId="{77D86937-6E6F-40D8-972E-197789EA39B9}" type="presOf" srcId="{B571A238-A529-486A-9B26-743F7B9FE0AB}" destId="{10E6C5AB-8980-4D8F-8D7D-7C9ADBA6EDCC}" srcOrd="0" destOrd="0" presId="urn:microsoft.com/office/officeart/2005/8/layout/orgChart1#2"/>
    <dgm:cxn modelId="{2005C385-3D8E-42B3-A793-D0FCC3F057D0}" srcId="{793EA71D-8F3B-4F03-A182-F0F440CCC3FB}" destId="{E9FAF20B-5688-4E86-A275-AC98A8D9EC81}" srcOrd="1" destOrd="0" parTransId="{254801A5-41F8-45BE-914E-A8B3684EC23B}" sibTransId="{AE6C4C17-1CAC-43CC-B1D3-8D994C686A20}"/>
    <dgm:cxn modelId="{A81B3D3C-DA7C-499C-9377-CCDA85A06F19}" type="presOf" srcId="{6FBB160B-5CE1-43D2-9D8C-E7B51629EC9D}" destId="{6801C579-49E5-4FD6-9325-203517F34F18}" srcOrd="0" destOrd="0" presId="urn:microsoft.com/office/officeart/2005/8/layout/orgChart1#2"/>
    <dgm:cxn modelId="{7137FBBD-C6AF-4885-97A2-5B13448B53D2}" type="presOf" srcId="{8ACA3616-2D25-484C-9890-438C6DB7FB58}" destId="{93DC7AE0-C1A6-4191-A28F-FC2EC6D1A34C}" srcOrd="0" destOrd="0" presId="urn:microsoft.com/office/officeart/2005/8/layout/orgChart1#2"/>
    <dgm:cxn modelId="{B1554F14-23EE-4852-BFB1-26C55A0B5E5D}" type="presOf" srcId="{644102C4-177F-4014-8EEC-8F2C71CBA051}" destId="{F0E120ED-E294-463B-B2BA-BC71CE5C2197}" srcOrd="0" destOrd="0" presId="urn:microsoft.com/office/officeart/2005/8/layout/orgChart1#2"/>
    <dgm:cxn modelId="{A8B5CB46-4C01-4E88-A3A0-653978A7F82C}" type="presOf" srcId="{524385E6-9834-4882-AEC3-6E6F31507342}" destId="{DA3947A8-8FD7-42C4-B29F-00A1C430377D}" srcOrd="1" destOrd="0" presId="urn:microsoft.com/office/officeart/2005/8/layout/orgChart1#2"/>
    <dgm:cxn modelId="{A6090326-84A7-4DDF-AB71-D225D8961E50}" srcId="{FB7BFB99-59D8-44B9-8061-7951B2819D35}" destId="{524385E6-9834-4882-AEC3-6E6F31507342}" srcOrd="2" destOrd="0" parTransId="{7EECCC7D-248A-45DC-B03D-D9D35EFB5F81}" sibTransId="{F934A172-0C31-4E37-8079-FF10777D3ADB}"/>
    <dgm:cxn modelId="{A4539035-C61A-48A3-B896-DDB8653DABE0}" type="presOf" srcId="{E18F19E9-9004-425B-B50A-690FF8B12829}" destId="{CC8456E3-BA1F-4A33-8F88-E2A8A23F9B82}" srcOrd="1" destOrd="0" presId="urn:microsoft.com/office/officeart/2005/8/layout/orgChart1#2"/>
    <dgm:cxn modelId="{1155CC05-6170-4FA1-A1FD-7B2F8CF6CEEB}" type="presOf" srcId="{E9FAF20B-5688-4E86-A275-AC98A8D9EC81}" destId="{530DF59B-DCCB-47C8-ADB5-C551CC2F5F90}" srcOrd="0" destOrd="0" presId="urn:microsoft.com/office/officeart/2005/8/layout/orgChart1#2"/>
    <dgm:cxn modelId="{730C28C8-C43D-45DC-99B7-405CDF06D345}" type="presOf" srcId="{524385E6-9834-4882-AEC3-6E6F31507342}" destId="{9F4E5A1A-32F8-43F3-8E07-A9DEDBC3D37E}" srcOrd="0" destOrd="0" presId="urn:microsoft.com/office/officeart/2005/8/layout/orgChart1#2"/>
    <dgm:cxn modelId="{BAA4ED90-F7E6-4448-A633-CAE4266BD879}" srcId="{6F0A382F-9C21-4AA5-A857-D5EB3F1538FF}" destId="{7EF1D93A-126B-4CD4-BD9D-4907F566DCFF}" srcOrd="0" destOrd="0" parTransId="{CAB65D48-7D42-4D90-8071-5B6CC0BAA47A}" sibTransId="{7248B89C-B9E8-4890-80CF-FC1F84E1FC87}"/>
    <dgm:cxn modelId="{77872B2A-F524-4C0D-B62C-77598D853A72}" type="presOf" srcId="{7EF1D93A-126B-4CD4-BD9D-4907F566DCFF}" destId="{39BEFD29-D776-4275-8A86-F10769905E29}" srcOrd="1" destOrd="0" presId="urn:microsoft.com/office/officeart/2005/8/layout/orgChart1#2"/>
    <dgm:cxn modelId="{1F457BF0-5E47-4A9F-BF54-D2B181A3CF00}" type="presOf" srcId="{9B349C2C-4812-4D7A-BE72-AE0D834B34CF}" destId="{862E9ADA-3A92-4120-A535-4FD6B1E79B5D}" srcOrd="0" destOrd="0" presId="urn:microsoft.com/office/officeart/2005/8/layout/orgChart1#2"/>
    <dgm:cxn modelId="{BD028E56-B328-4A41-A481-F34251984831}" srcId="{E4D97A44-AD8B-4936-B768-7F9E9915B50C}" destId="{6F0A382F-9C21-4AA5-A857-D5EB3F1538FF}" srcOrd="0" destOrd="0" parTransId="{913AC179-F42D-48F7-989F-6DCB5E05D2B8}" sibTransId="{07F41918-CF5E-41F7-B774-E9ADC58F19A2}"/>
    <dgm:cxn modelId="{5ECA7786-80C1-4753-8C03-44E8B35212F1}" type="presOf" srcId="{913AC179-F42D-48F7-989F-6DCB5E05D2B8}" destId="{E366C2FF-FF5E-4515-9942-0AA5E6CAFBDE}" srcOrd="0" destOrd="0" presId="urn:microsoft.com/office/officeart/2005/8/layout/orgChart1#2"/>
    <dgm:cxn modelId="{BBBC7081-3231-4CD8-833C-6938F2C4F634}" type="presParOf" srcId="{8BC232E2-BE93-4332-B1BD-80DFF42C6506}" destId="{6C2833C7-8B35-4315-A890-EDC81161BD31}" srcOrd="0" destOrd="0" presId="urn:microsoft.com/office/officeart/2005/8/layout/orgChart1#2"/>
    <dgm:cxn modelId="{95892186-7065-4D3E-BCA7-FD921C88254A}" type="presParOf" srcId="{6C2833C7-8B35-4315-A890-EDC81161BD31}" destId="{8E5EBF9F-046D-4FD1-8DDD-00B88C67550C}" srcOrd="0" destOrd="0" presId="urn:microsoft.com/office/officeart/2005/8/layout/orgChart1#2"/>
    <dgm:cxn modelId="{200D20F4-56A2-45C7-8E10-EDC7A4A68D3B}" type="presParOf" srcId="{8E5EBF9F-046D-4FD1-8DDD-00B88C67550C}" destId="{7041A1CD-2597-4B73-8296-BBE143BF171F}" srcOrd="0" destOrd="0" presId="urn:microsoft.com/office/officeart/2005/8/layout/orgChart1#2"/>
    <dgm:cxn modelId="{2EFB407A-03B6-4F24-AD23-68A33DFC970E}" type="presParOf" srcId="{8E5EBF9F-046D-4FD1-8DDD-00B88C67550C}" destId="{3E576E5C-BA54-4732-84BB-DCCBB6645F80}" srcOrd="1" destOrd="0" presId="urn:microsoft.com/office/officeart/2005/8/layout/orgChart1#2"/>
    <dgm:cxn modelId="{C40E3B11-D80B-46AB-980D-36E24E7AFEFE}" type="presParOf" srcId="{6C2833C7-8B35-4315-A890-EDC81161BD31}" destId="{18306E2F-7D32-4570-915C-6A2E51EAF38D}" srcOrd="1" destOrd="0" presId="urn:microsoft.com/office/officeart/2005/8/layout/orgChart1#2"/>
    <dgm:cxn modelId="{97B12072-B262-4BC3-AB79-730067E8E124}" type="presParOf" srcId="{18306E2F-7D32-4570-915C-6A2E51EAF38D}" destId="{E366C2FF-FF5E-4515-9942-0AA5E6CAFBDE}" srcOrd="0" destOrd="0" presId="urn:microsoft.com/office/officeart/2005/8/layout/orgChart1#2"/>
    <dgm:cxn modelId="{05745EC5-97B8-4F2A-857D-920F02E89908}" type="presParOf" srcId="{18306E2F-7D32-4570-915C-6A2E51EAF38D}" destId="{52EB8D62-F0D7-4433-ABEE-E7AB1060829C}" srcOrd="1" destOrd="0" presId="urn:microsoft.com/office/officeart/2005/8/layout/orgChart1#2"/>
    <dgm:cxn modelId="{4D4182A2-7CA9-41AE-9B41-DD0883324508}" type="presParOf" srcId="{52EB8D62-F0D7-4433-ABEE-E7AB1060829C}" destId="{5D58B5C3-E8A1-48F7-BD7A-AEDF86662C12}" srcOrd="0" destOrd="0" presId="urn:microsoft.com/office/officeart/2005/8/layout/orgChart1#2"/>
    <dgm:cxn modelId="{78775E50-9E53-4473-A147-579CC859462C}" type="presParOf" srcId="{5D58B5C3-E8A1-48F7-BD7A-AEDF86662C12}" destId="{6D71D1FF-71F3-4D0A-84F8-4074265273F2}" srcOrd="0" destOrd="0" presId="urn:microsoft.com/office/officeart/2005/8/layout/orgChart1#2"/>
    <dgm:cxn modelId="{4644661C-390A-4DC7-9BE5-BE822A9660E8}" type="presParOf" srcId="{5D58B5C3-E8A1-48F7-BD7A-AEDF86662C12}" destId="{D898BE0C-080F-4068-9428-B5274D335C97}" srcOrd="1" destOrd="0" presId="urn:microsoft.com/office/officeart/2005/8/layout/orgChart1#2"/>
    <dgm:cxn modelId="{5E9674ED-06DD-4849-83DD-BE7B673E672B}" type="presParOf" srcId="{52EB8D62-F0D7-4433-ABEE-E7AB1060829C}" destId="{07A5CE97-8050-4875-9BED-F4ED38C544C9}" srcOrd="1" destOrd="0" presId="urn:microsoft.com/office/officeart/2005/8/layout/orgChart1#2"/>
    <dgm:cxn modelId="{64FFFD09-D2A2-4B16-AE72-E993A88D07CE}" type="presParOf" srcId="{07A5CE97-8050-4875-9BED-F4ED38C544C9}" destId="{B836B2BC-23DC-4876-BB11-BBDF7290AAF5}" srcOrd="0" destOrd="0" presId="urn:microsoft.com/office/officeart/2005/8/layout/orgChart1#2"/>
    <dgm:cxn modelId="{92210F74-CB68-4387-88DD-C35C82CAD959}" type="presParOf" srcId="{07A5CE97-8050-4875-9BED-F4ED38C544C9}" destId="{93B270A2-B3AA-4CA2-8DA4-3A0055075ED6}" srcOrd="1" destOrd="0" presId="urn:microsoft.com/office/officeart/2005/8/layout/orgChart1#2"/>
    <dgm:cxn modelId="{42581065-5221-4F87-9056-B49FD959EC7A}" type="presParOf" srcId="{93B270A2-B3AA-4CA2-8DA4-3A0055075ED6}" destId="{1D07F0C3-D8A3-48F6-967E-939CE137CB4B}" srcOrd="0" destOrd="0" presId="urn:microsoft.com/office/officeart/2005/8/layout/orgChart1#2"/>
    <dgm:cxn modelId="{4BD6B879-E8CE-4A72-B5C0-3EF8BE8413E2}" type="presParOf" srcId="{1D07F0C3-D8A3-48F6-967E-939CE137CB4B}" destId="{6B1DF790-42AD-4CCD-B92D-D0F736905896}" srcOrd="0" destOrd="0" presId="urn:microsoft.com/office/officeart/2005/8/layout/orgChart1#2"/>
    <dgm:cxn modelId="{C307B0FC-BBCE-4630-BDB1-1B607082D1B1}" type="presParOf" srcId="{1D07F0C3-D8A3-48F6-967E-939CE137CB4B}" destId="{39BEFD29-D776-4275-8A86-F10769905E29}" srcOrd="1" destOrd="0" presId="urn:microsoft.com/office/officeart/2005/8/layout/orgChart1#2"/>
    <dgm:cxn modelId="{A9D90087-7E1D-4FD6-A29E-CA81E8F27DED}" type="presParOf" srcId="{93B270A2-B3AA-4CA2-8DA4-3A0055075ED6}" destId="{5F17EE69-8F42-489B-BA17-AF91BBDFA448}" srcOrd="1" destOrd="0" presId="urn:microsoft.com/office/officeart/2005/8/layout/orgChart1#2"/>
    <dgm:cxn modelId="{578E47E2-6B4E-4CD0-828A-8EA54625B221}" type="presParOf" srcId="{93B270A2-B3AA-4CA2-8DA4-3A0055075ED6}" destId="{A9B3B926-92C0-4BD8-94BF-C20D6AE2C594}" srcOrd="2" destOrd="0" presId="urn:microsoft.com/office/officeart/2005/8/layout/orgChart1#2"/>
    <dgm:cxn modelId="{6ED598EC-B23F-4D0B-A659-99E27DC140A9}" type="presParOf" srcId="{07A5CE97-8050-4875-9BED-F4ED38C544C9}" destId="{73A9BACE-B594-4E2A-B2FC-E4269DF1F56E}" srcOrd="2" destOrd="0" presId="urn:microsoft.com/office/officeart/2005/8/layout/orgChart1#2"/>
    <dgm:cxn modelId="{CC76A4F7-9661-4DB2-BE9D-7FF23A7EF48B}" type="presParOf" srcId="{07A5CE97-8050-4875-9BED-F4ED38C544C9}" destId="{2095180A-52DA-4E08-B6B3-0827B0E03A51}" srcOrd="3" destOrd="0" presId="urn:microsoft.com/office/officeart/2005/8/layout/orgChart1#2"/>
    <dgm:cxn modelId="{F1E04649-22ED-4BA4-8F80-D5B4EE600320}" type="presParOf" srcId="{2095180A-52DA-4E08-B6B3-0827B0E03A51}" destId="{1A5D0656-861C-478A-A70A-F93BC993B328}" srcOrd="0" destOrd="0" presId="urn:microsoft.com/office/officeart/2005/8/layout/orgChart1#2"/>
    <dgm:cxn modelId="{D3EA5920-3D3B-4E98-9861-40DA3ECFDE37}" type="presParOf" srcId="{1A5D0656-861C-478A-A70A-F93BC993B328}" destId="{6801C579-49E5-4FD6-9325-203517F34F18}" srcOrd="0" destOrd="0" presId="urn:microsoft.com/office/officeart/2005/8/layout/orgChart1#2"/>
    <dgm:cxn modelId="{C64DC64C-6500-4DD9-9F9D-E1C54A0D765A}" type="presParOf" srcId="{1A5D0656-861C-478A-A70A-F93BC993B328}" destId="{E159FA09-1A56-47BC-A0D6-FFE54D8ADDDC}" srcOrd="1" destOrd="0" presId="urn:microsoft.com/office/officeart/2005/8/layout/orgChart1#2"/>
    <dgm:cxn modelId="{067FA71E-FB4D-400B-91C4-195487D524D9}" type="presParOf" srcId="{2095180A-52DA-4E08-B6B3-0827B0E03A51}" destId="{E55155C2-8A67-4E8A-B195-E208D547DC93}" srcOrd="1" destOrd="0" presId="urn:microsoft.com/office/officeart/2005/8/layout/orgChart1#2"/>
    <dgm:cxn modelId="{D7E50375-F9B6-4097-A1C8-E6D152E54B22}" type="presParOf" srcId="{2095180A-52DA-4E08-B6B3-0827B0E03A51}" destId="{F85EDF0C-B5AB-4D09-A15A-029259B0C52B}" srcOrd="2" destOrd="0" presId="urn:microsoft.com/office/officeart/2005/8/layout/orgChart1#2"/>
    <dgm:cxn modelId="{34EC4E06-0AA0-4FE3-AAAB-5163B64BFED2}" type="presParOf" srcId="{07A5CE97-8050-4875-9BED-F4ED38C544C9}" destId="{AA4A2287-195A-4D38-A424-4C750F7A17FA}" srcOrd="4" destOrd="0" presId="urn:microsoft.com/office/officeart/2005/8/layout/orgChart1#2"/>
    <dgm:cxn modelId="{CD5F653D-4467-416B-B212-04D214EE7DF6}" type="presParOf" srcId="{07A5CE97-8050-4875-9BED-F4ED38C544C9}" destId="{D56BCAF4-668C-4673-8235-81FE99446BFC}" srcOrd="5" destOrd="0" presId="urn:microsoft.com/office/officeart/2005/8/layout/orgChart1#2"/>
    <dgm:cxn modelId="{82D24C89-E66D-4F1B-B2F9-6C44718D3583}" type="presParOf" srcId="{D56BCAF4-668C-4673-8235-81FE99446BFC}" destId="{596897AC-AC28-4ED6-BF98-D926BDADE50D}" srcOrd="0" destOrd="0" presId="urn:microsoft.com/office/officeart/2005/8/layout/orgChart1#2"/>
    <dgm:cxn modelId="{17AD74E6-3962-4B20-818A-8D2A1AD5CFE1}" type="presParOf" srcId="{596897AC-AC28-4ED6-BF98-D926BDADE50D}" destId="{862E9ADA-3A92-4120-A535-4FD6B1E79B5D}" srcOrd="0" destOrd="0" presId="urn:microsoft.com/office/officeart/2005/8/layout/orgChart1#2"/>
    <dgm:cxn modelId="{A6B2EC0B-6203-4F96-BE17-7C1A16888680}" type="presParOf" srcId="{596897AC-AC28-4ED6-BF98-D926BDADE50D}" destId="{840E42D0-4AB2-4652-B614-FB1F4AF879DF}" srcOrd="1" destOrd="0" presId="urn:microsoft.com/office/officeart/2005/8/layout/orgChart1#2"/>
    <dgm:cxn modelId="{8A290986-C270-4234-9128-873AB8498202}" type="presParOf" srcId="{D56BCAF4-668C-4673-8235-81FE99446BFC}" destId="{C6466D64-A434-474B-859A-1902A8BC4990}" srcOrd="1" destOrd="0" presId="urn:microsoft.com/office/officeart/2005/8/layout/orgChart1#2"/>
    <dgm:cxn modelId="{15FDD356-E866-4F78-AE28-44E5DDCDB1A8}" type="presParOf" srcId="{D56BCAF4-668C-4673-8235-81FE99446BFC}" destId="{15E7D365-FBF1-4F0C-A2D3-940F1772A060}" srcOrd="2" destOrd="0" presId="urn:microsoft.com/office/officeart/2005/8/layout/orgChart1#2"/>
    <dgm:cxn modelId="{92FB8AB2-ED18-4309-8358-F6FF4A494816}" type="presParOf" srcId="{52EB8D62-F0D7-4433-ABEE-E7AB1060829C}" destId="{4FE37F82-22BC-4C06-A294-762BD03EFAB0}" srcOrd="2" destOrd="0" presId="urn:microsoft.com/office/officeart/2005/8/layout/orgChart1#2"/>
    <dgm:cxn modelId="{109B42CA-F5EB-41E0-A205-E2A055C82687}" type="presParOf" srcId="{18306E2F-7D32-4570-915C-6A2E51EAF38D}" destId="{FAF801B4-90F6-46CB-A1E8-1C954A3D1CA5}" srcOrd="2" destOrd="0" presId="urn:microsoft.com/office/officeart/2005/8/layout/orgChart1#2"/>
    <dgm:cxn modelId="{75285648-2797-4FF6-ABF6-E951BCC5F6DA}" type="presParOf" srcId="{18306E2F-7D32-4570-915C-6A2E51EAF38D}" destId="{E37E10F5-7C52-4373-92E9-431B2E5DC23D}" srcOrd="3" destOrd="0" presId="urn:microsoft.com/office/officeart/2005/8/layout/orgChart1#2"/>
    <dgm:cxn modelId="{D0DCDE63-D104-4316-8613-FF3EEA463E8D}" type="presParOf" srcId="{E37E10F5-7C52-4373-92E9-431B2E5DC23D}" destId="{55C201F7-9AB3-43A4-BC6E-2EE2D6F25968}" srcOrd="0" destOrd="0" presId="urn:microsoft.com/office/officeart/2005/8/layout/orgChart1#2"/>
    <dgm:cxn modelId="{78B2300D-B33B-402D-AE9F-57D147617BF1}" type="presParOf" srcId="{55C201F7-9AB3-43A4-BC6E-2EE2D6F25968}" destId="{FC11E6FF-D076-477C-BE64-913C0C0CFED9}" srcOrd="0" destOrd="0" presId="urn:microsoft.com/office/officeart/2005/8/layout/orgChart1#2"/>
    <dgm:cxn modelId="{C708287A-3B29-4784-92C3-47830453EAA1}" type="presParOf" srcId="{55C201F7-9AB3-43A4-BC6E-2EE2D6F25968}" destId="{09EFBE2B-9E48-42F1-AD0C-BADCE5AE730C}" srcOrd="1" destOrd="0" presId="urn:microsoft.com/office/officeart/2005/8/layout/orgChart1#2"/>
    <dgm:cxn modelId="{0AE8C4C9-3D73-4519-AB6A-973FAD112B50}" type="presParOf" srcId="{E37E10F5-7C52-4373-92E9-431B2E5DC23D}" destId="{9D97AD1A-68C0-4F68-904F-496CB65B9CDD}" srcOrd="1" destOrd="0" presId="urn:microsoft.com/office/officeart/2005/8/layout/orgChart1#2"/>
    <dgm:cxn modelId="{46A762C2-CAB7-4F69-B509-5440DD3B4F00}" type="presParOf" srcId="{9D97AD1A-68C0-4F68-904F-496CB65B9CDD}" destId="{146020E9-2C66-432C-953E-D4F926C369A3}" srcOrd="0" destOrd="0" presId="urn:microsoft.com/office/officeart/2005/8/layout/orgChart1#2"/>
    <dgm:cxn modelId="{6D83540D-ED4B-4EFB-93DD-9207FED7954B}" type="presParOf" srcId="{9D97AD1A-68C0-4F68-904F-496CB65B9CDD}" destId="{B39BBD8E-39CD-49F6-894D-FD25F79789D2}" srcOrd="1" destOrd="0" presId="urn:microsoft.com/office/officeart/2005/8/layout/orgChart1#2"/>
    <dgm:cxn modelId="{A1E178FF-60C1-43DF-AE0C-D42B58AE2669}" type="presParOf" srcId="{B39BBD8E-39CD-49F6-894D-FD25F79789D2}" destId="{1E4E6F48-3F9E-44FE-ABEA-1F9B85194EED}" srcOrd="0" destOrd="0" presId="urn:microsoft.com/office/officeart/2005/8/layout/orgChart1#2"/>
    <dgm:cxn modelId="{A5CC1A4D-FB9D-40EE-8F4C-DE6A37389917}" type="presParOf" srcId="{1E4E6F48-3F9E-44FE-ABEA-1F9B85194EED}" destId="{4F21724E-59AF-4E28-B61B-2D32294E4D85}" srcOrd="0" destOrd="0" presId="urn:microsoft.com/office/officeart/2005/8/layout/orgChart1#2"/>
    <dgm:cxn modelId="{141E63A6-24E8-405F-985B-D455CFE64FD7}" type="presParOf" srcId="{1E4E6F48-3F9E-44FE-ABEA-1F9B85194EED}" destId="{8A0A23FA-E607-413B-A48A-0C28F938652F}" srcOrd="1" destOrd="0" presId="urn:microsoft.com/office/officeart/2005/8/layout/orgChart1#2"/>
    <dgm:cxn modelId="{29FBEFFA-86E3-4120-9998-90BA8EF93EAF}" type="presParOf" srcId="{B39BBD8E-39CD-49F6-894D-FD25F79789D2}" destId="{F758C3AC-8D3E-4A05-955D-7D78BCBC4D69}" srcOrd="1" destOrd="0" presId="urn:microsoft.com/office/officeart/2005/8/layout/orgChart1#2"/>
    <dgm:cxn modelId="{81D957A7-AE99-4C60-99FF-0F90FD9EDD0D}" type="presParOf" srcId="{B39BBD8E-39CD-49F6-894D-FD25F79789D2}" destId="{12ED3186-0D6A-44E7-8BF7-25EEB27BE826}" srcOrd="2" destOrd="0" presId="urn:microsoft.com/office/officeart/2005/8/layout/orgChart1#2"/>
    <dgm:cxn modelId="{68EC6B96-1E2A-4C12-BE08-C3046420BC10}" type="presParOf" srcId="{9D97AD1A-68C0-4F68-904F-496CB65B9CDD}" destId="{6CD1F3E1-DA0C-43DF-998C-8F46C8BFADF1}" srcOrd="2" destOrd="0" presId="urn:microsoft.com/office/officeart/2005/8/layout/orgChart1#2"/>
    <dgm:cxn modelId="{EF989A4D-6EA3-4F65-8F7C-8BE01E9AAC09}" type="presParOf" srcId="{9D97AD1A-68C0-4F68-904F-496CB65B9CDD}" destId="{3376DDF9-7EBC-479A-92CC-455ED9727AEE}" srcOrd="3" destOrd="0" presId="urn:microsoft.com/office/officeart/2005/8/layout/orgChart1#2"/>
    <dgm:cxn modelId="{C3B67E07-B898-4079-AAC5-6DE603BC13A8}" type="presParOf" srcId="{3376DDF9-7EBC-479A-92CC-455ED9727AEE}" destId="{E6178205-ABCA-41E1-B9BE-3B5FF0855954}" srcOrd="0" destOrd="0" presId="urn:microsoft.com/office/officeart/2005/8/layout/orgChart1#2"/>
    <dgm:cxn modelId="{897E274F-6EF7-4467-80CA-23006E3D9978}" type="presParOf" srcId="{E6178205-ABCA-41E1-B9BE-3B5FF0855954}" destId="{530DF59B-DCCB-47C8-ADB5-C551CC2F5F90}" srcOrd="0" destOrd="0" presId="urn:microsoft.com/office/officeart/2005/8/layout/orgChart1#2"/>
    <dgm:cxn modelId="{6FC12B80-6E0B-4935-ABEA-C4CFFBF2B1DE}" type="presParOf" srcId="{E6178205-ABCA-41E1-B9BE-3B5FF0855954}" destId="{9EFA99BD-593E-493D-A538-4884FA829B64}" srcOrd="1" destOrd="0" presId="urn:microsoft.com/office/officeart/2005/8/layout/orgChart1#2"/>
    <dgm:cxn modelId="{ADCC9437-EFD0-4A97-AFF2-D69C669ACBF4}" type="presParOf" srcId="{3376DDF9-7EBC-479A-92CC-455ED9727AEE}" destId="{2CAD6692-588F-4D38-89DB-F316509D4D1B}" srcOrd="1" destOrd="0" presId="urn:microsoft.com/office/officeart/2005/8/layout/orgChart1#2"/>
    <dgm:cxn modelId="{582063CB-C385-42F1-B701-2F0C4CD8E6CC}" type="presParOf" srcId="{3376DDF9-7EBC-479A-92CC-455ED9727AEE}" destId="{E564B987-5987-4D6A-B31F-3C344FEE3AE3}" srcOrd="2" destOrd="0" presId="urn:microsoft.com/office/officeart/2005/8/layout/orgChart1#2"/>
    <dgm:cxn modelId="{A4753FA5-AAFB-46A1-83F7-ECB81263EFD9}" type="presParOf" srcId="{9D97AD1A-68C0-4F68-904F-496CB65B9CDD}" destId="{4CF0219E-1F2E-49DA-8147-95E157AF76FD}" srcOrd="4" destOrd="0" presId="urn:microsoft.com/office/officeart/2005/8/layout/orgChart1#2"/>
    <dgm:cxn modelId="{15ACF6A0-865D-4E82-BF7D-7826B698EDA5}" type="presParOf" srcId="{9D97AD1A-68C0-4F68-904F-496CB65B9CDD}" destId="{02482BC0-9BF9-46FC-A30E-258A9B496589}" srcOrd="5" destOrd="0" presId="urn:microsoft.com/office/officeart/2005/8/layout/orgChart1#2"/>
    <dgm:cxn modelId="{120E76D5-102E-48C1-8B4B-AA96B545F781}" type="presParOf" srcId="{02482BC0-9BF9-46FC-A30E-258A9B496589}" destId="{167FEF00-AE50-424B-AF26-A1049F5D35C3}" srcOrd="0" destOrd="0" presId="urn:microsoft.com/office/officeart/2005/8/layout/orgChart1#2"/>
    <dgm:cxn modelId="{7963AAF0-11F2-41B8-9CAB-BC9585DD6674}" type="presParOf" srcId="{167FEF00-AE50-424B-AF26-A1049F5D35C3}" destId="{5C6FC22C-0C97-42D0-B700-E38CD99C622D}" srcOrd="0" destOrd="0" presId="urn:microsoft.com/office/officeart/2005/8/layout/orgChart1#2"/>
    <dgm:cxn modelId="{DEF0A36C-4BBE-4AB4-A36C-836537E8DEEE}" type="presParOf" srcId="{167FEF00-AE50-424B-AF26-A1049F5D35C3}" destId="{4B239177-1663-417B-831E-77B4EDBD1E69}" srcOrd="1" destOrd="0" presId="urn:microsoft.com/office/officeart/2005/8/layout/orgChart1#2"/>
    <dgm:cxn modelId="{2ADB211B-A694-48E7-9EEB-673D6EE1BFEF}" type="presParOf" srcId="{02482BC0-9BF9-46FC-A30E-258A9B496589}" destId="{859D67D9-03C3-43E4-8236-0AE258B1D8B7}" srcOrd="1" destOrd="0" presId="urn:microsoft.com/office/officeart/2005/8/layout/orgChart1#2"/>
    <dgm:cxn modelId="{6F30F763-A20E-4BBD-82EF-EC69EA5B159F}" type="presParOf" srcId="{02482BC0-9BF9-46FC-A30E-258A9B496589}" destId="{E488515A-E27D-4CB2-ADD7-C4CFC04E5B8A}" srcOrd="2" destOrd="0" presId="urn:microsoft.com/office/officeart/2005/8/layout/orgChart1#2"/>
    <dgm:cxn modelId="{7FBBFC51-455E-4583-ABE0-7D8B00F9EAD5}" type="presParOf" srcId="{E37E10F5-7C52-4373-92E9-431B2E5DC23D}" destId="{8509D5F3-D28C-45D7-8DF5-437F6B1318BA}" srcOrd="2" destOrd="0" presId="urn:microsoft.com/office/officeart/2005/8/layout/orgChart1#2"/>
    <dgm:cxn modelId="{36DB8E82-A1A9-4DBF-B267-B35AE2C14A36}" type="presParOf" srcId="{18306E2F-7D32-4570-915C-6A2E51EAF38D}" destId="{8B3A6555-8F8C-430D-B695-D800079F6CEA}" srcOrd="4" destOrd="0" presId="urn:microsoft.com/office/officeart/2005/8/layout/orgChart1#2"/>
    <dgm:cxn modelId="{F5891268-5492-485F-810A-9926C3276BA4}" type="presParOf" srcId="{18306E2F-7D32-4570-915C-6A2E51EAF38D}" destId="{0DB5B85F-2D1C-4469-BE7F-E26F65C95F9D}" srcOrd="5" destOrd="0" presId="urn:microsoft.com/office/officeart/2005/8/layout/orgChart1#2"/>
    <dgm:cxn modelId="{E7548F1B-B22B-4437-8AB2-68FD2E3CC056}" type="presParOf" srcId="{0DB5B85F-2D1C-4469-BE7F-E26F65C95F9D}" destId="{2A941F49-4617-469E-AA9C-143DEF365728}" srcOrd="0" destOrd="0" presId="urn:microsoft.com/office/officeart/2005/8/layout/orgChart1#2"/>
    <dgm:cxn modelId="{4D3312CD-ED88-44B0-B363-08DC6C59F58F}" type="presParOf" srcId="{2A941F49-4617-469E-AA9C-143DEF365728}" destId="{9C203487-69AF-4ECF-80E4-904D27D1898F}" srcOrd="0" destOrd="0" presId="urn:microsoft.com/office/officeart/2005/8/layout/orgChart1#2"/>
    <dgm:cxn modelId="{A5ECF7E6-229B-45E0-A85B-C0485F9119E6}" type="presParOf" srcId="{2A941F49-4617-469E-AA9C-143DEF365728}" destId="{C9400D81-9C1B-4D46-939B-314F0600A3F4}" srcOrd="1" destOrd="0" presId="urn:microsoft.com/office/officeart/2005/8/layout/orgChart1#2"/>
    <dgm:cxn modelId="{9AA06A8E-B0CD-4630-9AAE-985EAC8F598A}" type="presParOf" srcId="{0DB5B85F-2D1C-4469-BE7F-E26F65C95F9D}" destId="{EA098EBF-DA6F-4CA0-988B-6DFC0D5A4472}" srcOrd="1" destOrd="0" presId="urn:microsoft.com/office/officeart/2005/8/layout/orgChart1#2"/>
    <dgm:cxn modelId="{BAA2FBE4-28C1-4B9E-BAE1-36CEF37C7334}" type="presParOf" srcId="{EA098EBF-DA6F-4CA0-988B-6DFC0D5A4472}" destId="{0775AD78-B4C2-4B27-BEAC-20AFC8FFEB04}" srcOrd="0" destOrd="0" presId="urn:microsoft.com/office/officeart/2005/8/layout/orgChart1#2"/>
    <dgm:cxn modelId="{4AAF6187-7286-4870-BE77-237E053990E9}" type="presParOf" srcId="{EA098EBF-DA6F-4CA0-988B-6DFC0D5A4472}" destId="{7384D930-E2BF-4ACD-B483-0011FF4BE4DC}" srcOrd="1" destOrd="0" presId="urn:microsoft.com/office/officeart/2005/8/layout/orgChart1#2"/>
    <dgm:cxn modelId="{E4C7C819-1022-46A1-80C7-ECCCF5B5CCB6}" type="presParOf" srcId="{7384D930-E2BF-4ACD-B483-0011FF4BE4DC}" destId="{0D377D3A-D8DF-413F-AF11-2791359702F2}" srcOrd="0" destOrd="0" presId="urn:microsoft.com/office/officeart/2005/8/layout/orgChart1#2"/>
    <dgm:cxn modelId="{61436B63-35FC-4422-9613-5762A5AC5BB5}" type="presParOf" srcId="{0D377D3A-D8DF-413F-AF11-2791359702F2}" destId="{4186D038-234F-45DD-8BE8-CF0F55924D13}" srcOrd="0" destOrd="0" presId="urn:microsoft.com/office/officeart/2005/8/layout/orgChart1#2"/>
    <dgm:cxn modelId="{F5CD44BD-321A-4250-99C0-1CEEFC68F2A9}" type="presParOf" srcId="{0D377D3A-D8DF-413F-AF11-2791359702F2}" destId="{105ADE79-56D2-4623-9705-BACBD4749710}" srcOrd="1" destOrd="0" presId="urn:microsoft.com/office/officeart/2005/8/layout/orgChart1#2"/>
    <dgm:cxn modelId="{17B7DA18-C6FF-4367-9B29-7D094A3BC096}" type="presParOf" srcId="{7384D930-E2BF-4ACD-B483-0011FF4BE4DC}" destId="{69A8039A-C3B4-4EC7-B516-51DB533CD7FE}" srcOrd="1" destOrd="0" presId="urn:microsoft.com/office/officeart/2005/8/layout/orgChart1#2"/>
    <dgm:cxn modelId="{9F7C6669-67BD-4104-9567-2B9E4188D756}" type="presParOf" srcId="{7384D930-E2BF-4ACD-B483-0011FF4BE4DC}" destId="{B54CCC27-B63D-498D-9B0D-F91E31C71A19}" srcOrd="2" destOrd="0" presId="urn:microsoft.com/office/officeart/2005/8/layout/orgChart1#2"/>
    <dgm:cxn modelId="{FB68C77E-1E2F-4FB0-BED2-183331B9766D}" type="presParOf" srcId="{EA098EBF-DA6F-4CA0-988B-6DFC0D5A4472}" destId="{FD54B5F4-35C7-4E55-9939-D5308FDB9834}" srcOrd="2" destOrd="0" presId="urn:microsoft.com/office/officeart/2005/8/layout/orgChart1#2"/>
    <dgm:cxn modelId="{0BAE7F16-B75A-468C-A5B7-A9C63A91DB1F}" type="presParOf" srcId="{EA098EBF-DA6F-4CA0-988B-6DFC0D5A4472}" destId="{DC5FF6A1-380B-4625-A2F0-A88AAE859A5F}" srcOrd="3" destOrd="0" presId="urn:microsoft.com/office/officeart/2005/8/layout/orgChart1#2"/>
    <dgm:cxn modelId="{20F03794-884A-4F30-AA0B-05278FD5A188}" type="presParOf" srcId="{DC5FF6A1-380B-4625-A2F0-A88AAE859A5F}" destId="{E2DA269F-0FA6-4704-AD5A-26EAB5B87BDC}" srcOrd="0" destOrd="0" presId="urn:microsoft.com/office/officeart/2005/8/layout/orgChart1#2"/>
    <dgm:cxn modelId="{868F1D8F-4DB3-4685-B83F-D6C36635A6DB}" type="presParOf" srcId="{E2DA269F-0FA6-4704-AD5A-26EAB5B87BDC}" destId="{891EABA0-7279-49E6-9CD2-71EF07371B2F}" srcOrd="0" destOrd="0" presId="urn:microsoft.com/office/officeart/2005/8/layout/orgChart1#2"/>
    <dgm:cxn modelId="{F56B650A-8F30-449B-9AEC-BA25483FA9C5}" type="presParOf" srcId="{E2DA269F-0FA6-4704-AD5A-26EAB5B87BDC}" destId="{18F66166-CF02-4E10-9CE9-3C18894067E9}" srcOrd="1" destOrd="0" presId="urn:microsoft.com/office/officeart/2005/8/layout/orgChart1#2"/>
    <dgm:cxn modelId="{E623B388-0C7A-4882-80F8-2B7D4C10703D}" type="presParOf" srcId="{DC5FF6A1-380B-4625-A2F0-A88AAE859A5F}" destId="{296787AA-7B4D-40B5-BCA8-2410223066FE}" srcOrd="1" destOrd="0" presId="urn:microsoft.com/office/officeart/2005/8/layout/orgChart1#2"/>
    <dgm:cxn modelId="{A544E259-3E08-40F4-A242-24E455E7BC4B}" type="presParOf" srcId="{DC5FF6A1-380B-4625-A2F0-A88AAE859A5F}" destId="{8B8DF034-9500-4DB0-B13E-D7DD40D6FA2B}" srcOrd="2" destOrd="0" presId="urn:microsoft.com/office/officeart/2005/8/layout/orgChart1#2"/>
    <dgm:cxn modelId="{AA8B3151-A82C-4EF0-9BA0-D4BD1DD46A26}" type="presParOf" srcId="{EA098EBF-DA6F-4CA0-988B-6DFC0D5A4472}" destId="{1FB8BC0C-627F-4FB3-A5B0-89C77177C459}" srcOrd="4" destOrd="0" presId="urn:microsoft.com/office/officeart/2005/8/layout/orgChart1#2"/>
    <dgm:cxn modelId="{26C528CE-DF09-4AF6-8689-0A495889C794}" type="presParOf" srcId="{EA098EBF-DA6F-4CA0-988B-6DFC0D5A4472}" destId="{112C47D9-F7AA-4AE7-9ED8-EDE2763456CB}" srcOrd="5" destOrd="0" presId="urn:microsoft.com/office/officeart/2005/8/layout/orgChart1#2"/>
    <dgm:cxn modelId="{3BE6844A-4CC5-4D54-96A2-0CFFA3CFA61F}" type="presParOf" srcId="{112C47D9-F7AA-4AE7-9ED8-EDE2763456CB}" destId="{A4AA89F4-F477-4BB5-B3C7-083878E55823}" srcOrd="0" destOrd="0" presId="urn:microsoft.com/office/officeart/2005/8/layout/orgChart1#2"/>
    <dgm:cxn modelId="{8BFC4951-6548-4591-BE26-EE699EC200A0}" type="presParOf" srcId="{A4AA89F4-F477-4BB5-B3C7-083878E55823}" destId="{F0E120ED-E294-463B-B2BA-BC71CE5C2197}" srcOrd="0" destOrd="0" presId="urn:microsoft.com/office/officeart/2005/8/layout/orgChart1#2"/>
    <dgm:cxn modelId="{98042F91-FCEC-4CCE-A0C8-67C6C0F21BB0}" type="presParOf" srcId="{A4AA89F4-F477-4BB5-B3C7-083878E55823}" destId="{216FC8B2-B27E-41E2-BB90-AEFDDFD302AF}" srcOrd="1" destOrd="0" presId="urn:microsoft.com/office/officeart/2005/8/layout/orgChart1#2"/>
    <dgm:cxn modelId="{C281CCD8-1FB3-4CE9-9703-C99DB6FEDE84}" type="presParOf" srcId="{112C47D9-F7AA-4AE7-9ED8-EDE2763456CB}" destId="{D7EF8C79-FA7D-41E9-AD13-CF7A77A5BEC2}" srcOrd="1" destOrd="0" presId="urn:microsoft.com/office/officeart/2005/8/layout/orgChart1#2"/>
    <dgm:cxn modelId="{490D2169-1FC8-4868-A37A-ED7066F64AF9}" type="presParOf" srcId="{112C47D9-F7AA-4AE7-9ED8-EDE2763456CB}" destId="{98BCD6A7-9208-43C2-B670-AAAC008542B4}" srcOrd="2" destOrd="0" presId="urn:microsoft.com/office/officeart/2005/8/layout/orgChart1#2"/>
    <dgm:cxn modelId="{F68AD058-BF6A-48D0-AEED-946F3E8A392F}" type="presParOf" srcId="{0DB5B85F-2D1C-4469-BE7F-E26F65C95F9D}" destId="{36ABA859-06B3-4E0C-9316-1F81E9B6E555}" srcOrd="2" destOrd="0" presId="urn:microsoft.com/office/officeart/2005/8/layout/orgChart1#2"/>
    <dgm:cxn modelId="{684D2232-67D6-4EA2-A7A9-DBFAAB345A53}" type="presParOf" srcId="{18306E2F-7D32-4570-915C-6A2E51EAF38D}" destId="{93DC7AE0-C1A6-4191-A28F-FC2EC6D1A34C}" srcOrd="6" destOrd="0" presId="urn:microsoft.com/office/officeart/2005/8/layout/orgChart1#2"/>
    <dgm:cxn modelId="{D0313EF3-76D7-4516-8A99-15411560E5BF}" type="presParOf" srcId="{18306E2F-7D32-4570-915C-6A2E51EAF38D}" destId="{F6E3B81B-C90C-4D04-996F-7C6AA4749171}" srcOrd="7" destOrd="0" presId="urn:microsoft.com/office/officeart/2005/8/layout/orgChart1#2"/>
    <dgm:cxn modelId="{83058805-2CC0-4BE6-AE3A-7EB52E0CB158}" type="presParOf" srcId="{F6E3B81B-C90C-4D04-996F-7C6AA4749171}" destId="{36E3281A-B71A-4F3B-847D-BDB8A9493243}" srcOrd="0" destOrd="0" presId="urn:microsoft.com/office/officeart/2005/8/layout/orgChart1#2"/>
    <dgm:cxn modelId="{E9E9CB0D-6978-4A40-B4A5-F9A04DE4423F}" type="presParOf" srcId="{36E3281A-B71A-4F3B-847D-BDB8A9493243}" destId="{95B5843D-864A-4CCB-B1D6-51411CEB8FBC}" srcOrd="0" destOrd="0" presId="urn:microsoft.com/office/officeart/2005/8/layout/orgChart1#2"/>
    <dgm:cxn modelId="{94B20CB3-9645-427A-856B-684D2CAD5AC6}" type="presParOf" srcId="{36E3281A-B71A-4F3B-847D-BDB8A9493243}" destId="{DA9D5777-331C-42C5-8419-EBBE0064554A}" srcOrd="1" destOrd="0" presId="urn:microsoft.com/office/officeart/2005/8/layout/orgChart1#2"/>
    <dgm:cxn modelId="{D2AA9C15-1868-4E39-AAD2-29D5BD9B8698}" type="presParOf" srcId="{F6E3B81B-C90C-4D04-996F-7C6AA4749171}" destId="{C944F174-75AC-4645-BC99-42E1123B30C9}" srcOrd="1" destOrd="0" presId="urn:microsoft.com/office/officeart/2005/8/layout/orgChart1#2"/>
    <dgm:cxn modelId="{9E86BC55-8D37-4865-AD22-8837FEF20318}" type="presParOf" srcId="{C944F174-75AC-4645-BC99-42E1123B30C9}" destId="{CAB2F9B6-0958-4C84-A3F2-61FD4FCB69AE}" srcOrd="0" destOrd="0" presId="urn:microsoft.com/office/officeart/2005/8/layout/orgChart1#2"/>
    <dgm:cxn modelId="{BFEA2701-0924-4B0F-945E-0116A652DEC8}" type="presParOf" srcId="{C944F174-75AC-4645-BC99-42E1123B30C9}" destId="{DC4112A3-6151-4CFF-89F3-4F99E6B26FE9}" srcOrd="1" destOrd="0" presId="urn:microsoft.com/office/officeart/2005/8/layout/orgChart1#2"/>
    <dgm:cxn modelId="{F7DCF37D-F27C-46BE-BC12-5A100202BF60}" type="presParOf" srcId="{DC4112A3-6151-4CFF-89F3-4F99E6B26FE9}" destId="{4ED10A79-D74B-4EC9-B726-19F7308EA0AF}" srcOrd="0" destOrd="0" presId="urn:microsoft.com/office/officeart/2005/8/layout/orgChart1#2"/>
    <dgm:cxn modelId="{F71BF570-ABC3-492E-ABD9-8433180DA5D5}" type="presParOf" srcId="{4ED10A79-D74B-4EC9-B726-19F7308EA0AF}" destId="{8D5FBCF9-8485-42A0-8321-E18BB2CA97F6}" srcOrd="0" destOrd="0" presId="urn:microsoft.com/office/officeart/2005/8/layout/orgChart1#2"/>
    <dgm:cxn modelId="{FA14BDA2-3517-459B-B4D4-3C7B60F22506}" type="presParOf" srcId="{4ED10A79-D74B-4EC9-B726-19F7308EA0AF}" destId="{CC8456E3-BA1F-4A33-8F88-E2A8A23F9B82}" srcOrd="1" destOrd="0" presId="urn:microsoft.com/office/officeart/2005/8/layout/orgChart1#2"/>
    <dgm:cxn modelId="{70B88C25-39F4-46FB-AF42-398629BE6C55}" type="presParOf" srcId="{DC4112A3-6151-4CFF-89F3-4F99E6B26FE9}" destId="{A8416DAF-A0A3-43FB-AC20-1B378D6723C4}" srcOrd="1" destOrd="0" presId="urn:microsoft.com/office/officeart/2005/8/layout/orgChart1#2"/>
    <dgm:cxn modelId="{3A50EC77-1186-4AFD-8F62-E158B266A09F}" type="presParOf" srcId="{DC4112A3-6151-4CFF-89F3-4F99E6B26FE9}" destId="{F9058351-A6AF-4C8A-A6F2-B8A6465BFCC9}" srcOrd="2" destOrd="0" presId="urn:microsoft.com/office/officeart/2005/8/layout/orgChart1#2"/>
    <dgm:cxn modelId="{2152E3E9-99EE-43AD-9613-6CB2636CEB33}" type="presParOf" srcId="{C944F174-75AC-4645-BC99-42E1123B30C9}" destId="{10E6C5AB-8980-4D8F-8D7D-7C9ADBA6EDCC}" srcOrd="2" destOrd="0" presId="urn:microsoft.com/office/officeart/2005/8/layout/orgChart1#2"/>
    <dgm:cxn modelId="{B814CCB4-6758-4D4A-9631-4F54EDB37B63}" type="presParOf" srcId="{C944F174-75AC-4645-BC99-42E1123B30C9}" destId="{EC641588-E0B6-4AD6-B506-BD599FE04E26}" srcOrd="3" destOrd="0" presId="urn:microsoft.com/office/officeart/2005/8/layout/orgChart1#2"/>
    <dgm:cxn modelId="{A85679C6-C88B-46EE-894F-9E38D982F1EF}" type="presParOf" srcId="{EC641588-E0B6-4AD6-B506-BD599FE04E26}" destId="{FC98FE27-B647-4652-B94B-CA79E7D0EBC1}" srcOrd="0" destOrd="0" presId="urn:microsoft.com/office/officeart/2005/8/layout/orgChart1#2"/>
    <dgm:cxn modelId="{B2847B68-CFA5-463D-872D-AD06AE4767F5}" type="presParOf" srcId="{FC98FE27-B647-4652-B94B-CA79E7D0EBC1}" destId="{16461B95-A1DB-44F9-A9F9-BAFE02B626A9}" srcOrd="0" destOrd="0" presId="urn:microsoft.com/office/officeart/2005/8/layout/orgChart1#2"/>
    <dgm:cxn modelId="{7C6AF6C0-2D21-4429-8794-FF8CFA966E26}" type="presParOf" srcId="{FC98FE27-B647-4652-B94B-CA79E7D0EBC1}" destId="{05CB6631-8FD0-47D7-BDE3-5AC6728AF26D}" srcOrd="1" destOrd="0" presId="urn:microsoft.com/office/officeart/2005/8/layout/orgChart1#2"/>
    <dgm:cxn modelId="{9069BDE5-3595-4310-8538-A5D899C63C33}" type="presParOf" srcId="{EC641588-E0B6-4AD6-B506-BD599FE04E26}" destId="{26EF9B2B-03C7-4749-834A-0E3BBCADAE82}" srcOrd="1" destOrd="0" presId="urn:microsoft.com/office/officeart/2005/8/layout/orgChart1#2"/>
    <dgm:cxn modelId="{09B18ECF-18D8-49C1-A04D-B726F2FAEDBD}" type="presParOf" srcId="{EC641588-E0B6-4AD6-B506-BD599FE04E26}" destId="{53DBA854-E399-422A-9F00-5252E0A36480}" srcOrd="2" destOrd="0" presId="urn:microsoft.com/office/officeart/2005/8/layout/orgChart1#2"/>
    <dgm:cxn modelId="{8D58DAEC-B58C-4DB2-A9E0-C749E9D66246}" type="presParOf" srcId="{C944F174-75AC-4645-BC99-42E1123B30C9}" destId="{539A0D5A-407B-49C2-BB8E-40C1017A95CC}" srcOrd="4" destOrd="0" presId="urn:microsoft.com/office/officeart/2005/8/layout/orgChart1#2"/>
    <dgm:cxn modelId="{18448D05-4DB6-4F8B-90B0-4015F57411FE}" type="presParOf" srcId="{C944F174-75AC-4645-BC99-42E1123B30C9}" destId="{15592186-46EF-4BA4-99E8-BA835EE89562}" srcOrd="5" destOrd="0" presId="urn:microsoft.com/office/officeart/2005/8/layout/orgChart1#2"/>
    <dgm:cxn modelId="{9E9A8599-5F96-49C1-83C9-724F3EAE7576}" type="presParOf" srcId="{15592186-46EF-4BA4-99E8-BA835EE89562}" destId="{9DD329A5-2F35-4B1D-B147-461A0A3CF6EE}" srcOrd="0" destOrd="0" presId="urn:microsoft.com/office/officeart/2005/8/layout/orgChart1#2"/>
    <dgm:cxn modelId="{7B9B62E0-1D15-4CAC-85CC-D5508747A607}" type="presParOf" srcId="{9DD329A5-2F35-4B1D-B147-461A0A3CF6EE}" destId="{9F4E5A1A-32F8-43F3-8E07-A9DEDBC3D37E}" srcOrd="0" destOrd="0" presId="urn:microsoft.com/office/officeart/2005/8/layout/orgChart1#2"/>
    <dgm:cxn modelId="{34780752-5CF7-4403-BF27-C46A56D3CCA4}" type="presParOf" srcId="{9DD329A5-2F35-4B1D-B147-461A0A3CF6EE}" destId="{DA3947A8-8FD7-42C4-B29F-00A1C430377D}" srcOrd="1" destOrd="0" presId="urn:microsoft.com/office/officeart/2005/8/layout/orgChart1#2"/>
    <dgm:cxn modelId="{0A88E9A9-E1C6-4A90-A8EE-813C10589B19}" type="presParOf" srcId="{15592186-46EF-4BA4-99E8-BA835EE89562}" destId="{F68AD732-34A3-45C2-B317-B33B1D998C1B}" srcOrd="1" destOrd="0" presId="urn:microsoft.com/office/officeart/2005/8/layout/orgChart1#2"/>
    <dgm:cxn modelId="{81AADEF6-08D3-428E-BFAD-7FE88CF64985}" type="presParOf" srcId="{15592186-46EF-4BA4-99E8-BA835EE89562}" destId="{DA306485-261D-4E40-BD1A-8E7C4B10ECFE}" srcOrd="2" destOrd="0" presId="urn:microsoft.com/office/officeart/2005/8/layout/orgChart1#2"/>
    <dgm:cxn modelId="{806473A2-6E87-4113-A041-38EEA84CFB60}" type="presParOf" srcId="{F6E3B81B-C90C-4D04-996F-7C6AA4749171}" destId="{6C0DEF4B-A9AE-4EA6-8E9D-1FF0B0339D53}" srcOrd="2" destOrd="0" presId="urn:microsoft.com/office/officeart/2005/8/layout/orgChart1#2"/>
    <dgm:cxn modelId="{6429991B-255B-43FB-A1E4-CEA7531368AB}" type="presParOf" srcId="{6C2833C7-8B35-4315-A890-EDC81161BD31}" destId="{7CDC104E-E894-4638-A40C-64612EAEE244}" srcOrd="2" destOrd="0" presId="urn:microsoft.com/office/officeart/2005/8/layout/orgChart1#2"/>
  </dgm:cxnLst>
  <dgm:bg>
    <a:noFill/>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39A0D5A-407B-49C2-BB8E-40C1017A95CC}">
      <dsp:nvSpPr>
        <dsp:cNvPr id="0" name=""/>
        <dsp:cNvSpPr/>
      </dsp:nvSpPr>
      <dsp:spPr>
        <a:xfrm>
          <a:off x="4435737" y="1058169"/>
          <a:ext cx="169697" cy="1780032"/>
        </a:xfrm>
        <a:custGeom>
          <a:avLst/>
          <a:gdLst/>
          <a:ahLst/>
          <a:cxnLst/>
          <a:rect l="0" t="0" r="0" b="0"/>
          <a:pathLst>
            <a:path>
              <a:moveTo>
                <a:pt x="0" y="0"/>
              </a:moveTo>
              <a:lnTo>
                <a:pt x="0" y="1780032"/>
              </a:lnTo>
              <a:lnTo>
                <a:pt x="169697" y="17800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0E6C5AB-8980-4D8F-8D7D-7C9ADBA6EDCC}">
      <dsp:nvSpPr>
        <dsp:cNvPr id="0" name=""/>
        <dsp:cNvSpPr/>
      </dsp:nvSpPr>
      <dsp:spPr>
        <a:xfrm>
          <a:off x="4435737" y="1058169"/>
          <a:ext cx="169697" cy="1107786"/>
        </a:xfrm>
        <a:custGeom>
          <a:avLst/>
          <a:gdLst/>
          <a:ahLst/>
          <a:cxnLst/>
          <a:rect l="0" t="0" r="0" b="0"/>
          <a:pathLst>
            <a:path>
              <a:moveTo>
                <a:pt x="0" y="0"/>
              </a:moveTo>
              <a:lnTo>
                <a:pt x="0" y="1107786"/>
              </a:lnTo>
              <a:lnTo>
                <a:pt x="169697" y="110778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AB2F9B6-0958-4C84-A3F2-61FD4FCB69AE}">
      <dsp:nvSpPr>
        <dsp:cNvPr id="0" name=""/>
        <dsp:cNvSpPr/>
      </dsp:nvSpPr>
      <dsp:spPr>
        <a:xfrm>
          <a:off x="4435737" y="1058169"/>
          <a:ext cx="169697" cy="435539"/>
        </a:xfrm>
        <a:custGeom>
          <a:avLst/>
          <a:gdLst/>
          <a:ahLst/>
          <a:cxnLst/>
          <a:rect l="0" t="0" r="0" b="0"/>
          <a:pathLst>
            <a:path>
              <a:moveTo>
                <a:pt x="0" y="0"/>
              </a:moveTo>
              <a:lnTo>
                <a:pt x="0" y="435539"/>
              </a:lnTo>
              <a:lnTo>
                <a:pt x="169697" y="43553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3DC7AE0-C1A6-4191-A28F-FC2EC6D1A34C}">
      <dsp:nvSpPr>
        <dsp:cNvPr id="0" name=""/>
        <dsp:cNvSpPr/>
      </dsp:nvSpPr>
      <dsp:spPr>
        <a:xfrm>
          <a:off x="2740105" y="515212"/>
          <a:ext cx="2148157" cy="200409"/>
        </a:xfrm>
        <a:custGeom>
          <a:avLst/>
          <a:gdLst/>
          <a:ahLst/>
          <a:cxnLst/>
          <a:rect l="0" t="0" r="0" b="0"/>
          <a:pathLst>
            <a:path>
              <a:moveTo>
                <a:pt x="0" y="0"/>
              </a:moveTo>
              <a:lnTo>
                <a:pt x="0" y="100993"/>
              </a:lnTo>
              <a:lnTo>
                <a:pt x="2148157" y="100993"/>
              </a:lnTo>
              <a:lnTo>
                <a:pt x="2148157" y="20040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C891DB5-91C5-4E00-B495-919F74ED83C5}">
      <dsp:nvSpPr>
        <dsp:cNvPr id="0" name=""/>
        <dsp:cNvSpPr/>
      </dsp:nvSpPr>
      <dsp:spPr>
        <a:xfrm>
          <a:off x="2934699" y="1058169"/>
          <a:ext cx="189965" cy="2452279"/>
        </a:xfrm>
        <a:custGeom>
          <a:avLst/>
          <a:gdLst/>
          <a:ahLst/>
          <a:cxnLst/>
          <a:rect l="0" t="0" r="0" b="0"/>
          <a:pathLst>
            <a:path>
              <a:moveTo>
                <a:pt x="0" y="0"/>
              </a:moveTo>
              <a:lnTo>
                <a:pt x="0" y="2452279"/>
              </a:lnTo>
              <a:lnTo>
                <a:pt x="189965" y="245227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FB8BC0C-627F-4FB3-A5B0-89C77177C459}">
      <dsp:nvSpPr>
        <dsp:cNvPr id="0" name=""/>
        <dsp:cNvSpPr/>
      </dsp:nvSpPr>
      <dsp:spPr>
        <a:xfrm>
          <a:off x="2934699" y="1058169"/>
          <a:ext cx="189965" cy="1780032"/>
        </a:xfrm>
        <a:custGeom>
          <a:avLst/>
          <a:gdLst/>
          <a:ahLst/>
          <a:cxnLst/>
          <a:rect l="0" t="0" r="0" b="0"/>
          <a:pathLst>
            <a:path>
              <a:moveTo>
                <a:pt x="0" y="0"/>
              </a:moveTo>
              <a:lnTo>
                <a:pt x="0" y="1780032"/>
              </a:lnTo>
              <a:lnTo>
                <a:pt x="189965" y="17800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D54B5F4-35C7-4E55-9939-D5308FDB9834}">
      <dsp:nvSpPr>
        <dsp:cNvPr id="0" name=""/>
        <dsp:cNvSpPr/>
      </dsp:nvSpPr>
      <dsp:spPr>
        <a:xfrm>
          <a:off x="2934699" y="1058169"/>
          <a:ext cx="189965" cy="1107786"/>
        </a:xfrm>
        <a:custGeom>
          <a:avLst/>
          <a:gdLst/>
          <a:ahLst/>
          <a:cxnLst/>
          <a:rect l="0" t="0" r="0" b="0"/>
          <a:pathLst>
            <a:path>
              <a:moveTo>
                <a:pt x="0" y="0"/>
              </a:moveTo>
              <a:lnTo>
                <a:pt x="0" y="1107786"/>
              </a:lnTo>
              <a:lnTo>
                <a:pt x="189965" y="110778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775AD78-B4C2-4B27-BEAC-20AFC8FFEB04}">
      <dsp:nvSpPr>
        <dsp:cNvPr id="0" name=""/>
        <dsp:cNvSpPr/>
      </dsp:nvSpPr>
      <dsp:spPr>
        <a:xfrm>
          <a:off x="2934699" y="1058169"/>
          <a:ext cx="189965" cy="435539"/>
        </a:xfrm>
        <a:custGeom>
          <a:avLst/>
          <a:gdLst/>
          <a:ahLst/>
          <a:cxnLst/>
          <a:rect l="0" t="0" r="0" b="0"/>
          <a:pathLst>
            <a:path>
              <a:moveTo>
                <a:pt x="0" y="0"/>
              </a:moveTo>
              <a:lnTo>
                <a:pt x="0" y="435539"/>
              </a:lnTo>
              <a:lnTo>
                <a:pt x="189965" y="43553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B3A6555-8F8C-430D-B695-D800079F6CEA}">
      <dsp:nvSpPr>
        <dsp:cNvPr id="0" name=""/>
        <dsp:cNvSpPr/>
      </dsp:nvSpPr>
      <dsp:spPr>
        <a:xfrm>
          <a:off x="2740105" y="515212"/>
          <a:ext cx="701168" cy="200409"/>
        </a:xfrm>
        <a:custGeom>
          <a:avLst/>
          <a:gdLst/>
          <a:ahLst/>
          <a:cxnLst/>
          <a:rect l="0" t="0" r="0" b="0"/>
          <a:pathLst>
            <a:path>
              <a:moveTo>
                <a:pt x="0" y="0"/>
              </a:moveTo>
              <a:lnTo>
                <a:pt x="0" y="100993"/>
              </a:lnTo>
              <a:lnTo>
                <a:pt x="701168" y="100993"/>
              </a:lnTo>
              <a:lnTo>
                <a:pt x="701168" y="20040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CD1F3E1-DA0C-43DF-998C-8F46C8BFADF1}">
      <dsp:nvSpPr>
        <dsp:cNvPr id="0" name=""/>
        <dsp:cNvSpPr/>
      </dsp:nvSpPr>
      <dsp:spPr>
        <a:xfrm>
          <a:off x="1451918" y="1058169"/>
          <a:ext cx="192884" cy="1780032"/>
        </a:xfrm>
        <a:custGeom>
          <a:avLst/>
          <a:gdLst/>
          <a:ahLst/>
          <a:cxnLst/>
          <a:rect l="0" t="0" r="0" b="0"/>
          <a:pathLst>
            <a:path>
              <a:moveTo>
                <a:pt x="0" y="0"/>
              </a:moveTo>
              <a:lnTo>
                <a:pt x="0" y="1780032"/>
              </a:lnTo>
              <a:lnTo>
                <a:pt x="192884" y="178003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46020E9-2C66-432C-953E-D4F926C369A3}">
      <dsp:nvSpPr>
        <dsp:cNvPr id="0" name=""/>
        <dsp:cNvSpPr/>
      </dsp:nvSpPr>
      <dsp:spPr>
        <a:xfrm>
          <a:off x="1451918" y="1058169"/>
          <a:ext cx="192884" cy="1107786"/>
        </a:xfrm>
        <a:custGeom>
          <a:avLst/>
          <a:gdLst/>
          <a:ahLst/>
          <a:cxnLst/>
          <a:rect l="0" t="0" r="0" b="0"/>
          <a:pathLst>
            <a:path>
              <a:moveTo>
                <a:pt x="0" y="0"/>
              </a:moveTo>
              <a:lnTo>
                <a:pt x="0" y="1107786"/>
              </a:lnTo>
              <a:lnTo>
                <a:pt x="192884" y="110778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AF801B4-90F6-46CB-A1E8-1C954A3D1CA5}">
      <dsp:nvSpPr>
        <dsp:cNvPr id="0" name=""/>
        <dsp:cNvSpPr/>
      </dsp:nvSpPr>
      <dsp:spPr>
        <a:xfrm>
          <a:off x="1451918" y="1058169"/>
          <a:ext cx="192884" cy="435539"/>
        </a:xfrm>
        <a:custGeom>
          <a:avLst/>
          <a:gdLst/>
          <a:ahLst/>
          <a:cxnLst/>
          <a:rect l="0" t="0" r="0" b="0"/>
          <a:pathLst>
            <a:path>
              <a:moveTo>
                <a:pt x="0" y="0"/>
              </a:moveTo>
              <a:lnTo>
                <a:pt x="0" y="435539"/>
              </a:lnTo>
              <a:lnTo>
                <a:pt x="192884" y="43553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79B8B82-F95D-4683-9DA6-8487AA5205B4}">
      <dsp:nvSpPr>
        <dsp:cNvPr id="0" name=""/>
        <dsp:cNvSpPr/>
      </dsp:nvSpPr>
      <dsp:spPr>
        <a:xfrm>
          <a:off x="1966275" y="515212"/>
          <a:ext cx="773830" cy="200409"/>
        </a:xfrm>
        <a:custGeom>
          <a:avLst/>
          <a:gdLst/>
          <a:ahLst/>
          <a:cxnLst/>
          <a:rect l="0" t="0" r="0" b="0"/>
          <a:pathLst>
            <a:path>
              <a:moveTo>
                <a:pt x="773830" y="0"/>
              </a:moveTo>
              <a:lnTo>
                <a:pt x="773830" y="100993"/>
              </a:lnTo>
              <a:lnTo>
                <a:pt x="0" y="100993"/>
              </a:lnTo>
              <a:lnTo>
                <a:pt x="0" y="20040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3A9BACE-B594-4E2A-B2FC-E4269DF1F56E}">
      <dsp:nvSpPr>
        <dsp:cNvPr id="0" name=""/>
        <dsp:cNvSpPr/>
      </dsp:nvSpPr>
      <dsp:spPr>
        <a:xfrm>
          <a:off x="111969" y="1058169"/>
          <a:ext cx="172752" cy="1215227"/>
        </a:xfrm>
        <a:custGeom>
          <a:avLst/>
          <a:gdLst/>
          <a:ahLst/>
          <a:cxnLst/>
          <a:rect l="0" t="0" r="0" b="0"/>
          <a:pathLst>
            <a:path>
              <a:moveTo>
                <a:pt x="0" y="0"/>
              </a:moveTo>
              <a:lnTo>
                <a:pt x="0" y="1215227"/>
              </a:lnTo>
              <a:lnTo>
                <a:pt x="172752" y="121522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836B2BC-23DC-4876-BB11-BBDF7290AAF5}">
      <dsp:nvSpPr>
        <dsp:cNvPr id="0" name=""/>
        <dsp:cNvSpPr/>
      </dsp:nvSpPr>
      <dsp:spPr>
        <a:xfrm>
          <a:off x="111969" y="1058169"/>
          <a:ext cx="172752" cy="435539"/>
        </a:xfrm>
        <a:custGeom>
          <a:avLst/>
          <a:gdLst/>
          <a:ahLst/>
          <a:cxnLst/>
          <a:rect l="0" t="0" r="0" b="0"/>
          <a:pathLst>
            <a:path>
              <a:moveTo>
                <a:pt x="0" y="0"/>
              </a:moveTo>
              <a:lnTo>
                <a:pt x="0" y="435539"/>
              </a:lnTo>
              <a:lnTo>
                <a:pt x="172752" y="43553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366C2FF-FF5E-4515-9942-0AA5E6CAFBDE}">
      <dsp:nvSpPr>
        <dsp:cNvPr id="0" name=""/>
        <dsp:cNvSpPr/>
      </dsp:nvSpPr>
      <dsp:spPr>
        <a:xfrm>
          <a:off x="559848" y="515212"/>
          <a:ext cx="2180257" cy="200409"/>
        </a:xfrm>
        <a:custGeom>
          <a:avLst/>
          <a:gdLst/>
          <a:ahLst/>
          <a:cxnLst/>
          <a:rect l="0" t="0" r="0" b="0"/>
          <a:pathLst>
            <a:path>
              <a:moveTo>
                <a:pt x="2180257" y="0"/>
              </a:moveTo>
              <a:lnTo>
                <a:pt x="2180257" y="100993"/>
              </a:lnTo>
              <a:lnTo>
                <a:pt x="0" y="100993"/>
              </a:lnTo>
              <a:lnTo>
                <a:pt x="0" y="20040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041A1CD-2597-4B73-8296-BBE143BF171F}">
      <dsp:nvSpPr>
        <dsp:cNvPr id="0" name=""/>
        <dsp:cNvSpPr/>
      </dsp:nvSpPr>
      <dsp:spPr>
        <a:xfrm>
          <a:off x="1530223" y="155248"/>
          <a:ext cx="2419765" cy="359964"/>
        </a:xfrm>
        <a:prstGeom prst="rect">
          <a:avLst/>
        </a:prstGeom>
        <a:solidFill>
          <a:srgbClr val="E6682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b="1" kern="1200"/>
            <a:t>Project Management Plan</a:t>
          </a:r>
        </a:p>
      </dsp:txBody>
      <dsp:txXfrm>
        <a:off x="1530223" y="155248"/>
        <a:ext cx="2419765" cy="359964"/>
      </dsp:txXfrm>
    </dsp:sp>
    <dsp:sp modelId="{6D71D1FF-71F3-4D0A-84F8-4074265273F2}">
      <dsp:nvSpPr>
        <dsp:cNvPr id="0" name=""/>
        <dsp:cNvSpPr/>
      </dsp:nvSpPr>
      <dsp:spPr>
        <a:xfrm>
          <a:off x="0" y="715622"/>
          <a:ext cx="1119697" cy="342547"/>
        </a:xfrm>
        <a:prstGeom prst="rect">
          <a:avLst/>
        </a:prstGeom>
        <a:solidFill>
          <a:srgbClr val="FE730A"/>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b="1" kern="1200"/>
            <a:t>Initiation</a:t>
          </a:r>
        </a:p>
      </dsp:txBody>
      <dsp:txXfrm>
        <a:off x="0" y="715622"/>
        <a:ext cx="1119697" cy="342547"/>
      </dsp:txXfrm>
    </dsp:sp>
    <dsp:sp modelId="{6B1DF790-42AD-4CCD-B92D-D0F736905896}">
      <dsp:nvSpPr>
        <dsp:cNvPr id="0" name=""/>
        <dsp:cNvSpPr/>
      </dsp:nvSpPr>
      <dsp:spPr>
        <a:xfrm>
          <a:off x="284722" y="1257003"/>
          <a:ext cx="1113230" cy="473412"/>
        </a:xfrm>
        <a:prstGeom prst="rect">
          <a:avLst/>
        </a:prstGeom>
        <a:solidFill>
          <a:srgbClr val="E9921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t>Project Formulation</a:t>
          </a:r>
        </a:p>
      </dsp:txBody>
      <dsp:txXfrm>
        <a:off x="284722" y="1257003"/>
        <a:ext cx="1113230" cy="473412"/>
      </dsp:txXfrm>
    </dsp:sp>
    <dsp:sp modelId="{6801C579-49E5-4FD6-9325-203517F34F18}">
      <dsp:nvSpPr>
        <dsp:cNvPr id="0" name=""/>
        <dsp:cNvSpPr/>
      </dsp:nvSpPr>
      <dsp:spPr>
        <a:xfrm>
          <a:off x="284722" y="1929249"/>
          <a:ext cx="1070954" cy="688295"/>
        </a:xfrm>
        <a:prstGeom prst="rect">
          <a:avLst/>
        </a:prstGeom>
        <a:solidFill>
          <a:srgbClr val="E9921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t>Collecting Funds </a:t>
          </a:r>
        </a:p>
      </dsp:txBody>
      <dsp:txXfrm>
        <a:off x="284722" y="1929249"/>
        <a:ext cx="1070954" cy="688295"/>
      </dsp:txXfrm>
    </dsp:sp>
    <dsp:sp modelId="{A800B254-B90A-4AB6-A8BC-5656C32F9DE9}">
      <dsp:nvSpPr>
        <dsp:cNvPr id="0" name=""/>
        <dsp:cNvSpPr/>
      </dsp:nvSpPr>
      <dsp:spPr>
        <a:xfrm>
          <a:off x="1323328" y="715622"/>
          <a:ext cx="1285893" cy="342547"/>
        </a:xfrm>
        <a:prstGeom prst="rect">
          <a:avLst/>
        </a:prstGeom>
        <a:solidFill>
          <a:srgbClr val="FE730A"/>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b="1" kern="1200"/>
            <a:t>Planning </a:t>
          </a:r>
        </a:p>
      </dsp:txBody>
      <dsp:txXfrm>
        <a:off x="1323328" y="715622"/>
        <a:ext cx="1285893" cy="342547"/>
      </dsp:txXfrm>
    </dsp:sp>
    <dsp:sp modelId="{FC11E6FF-D076-477C-BE64-913C0C0CFED9}">
      <dsp:nvSpPr>
        <dsp:cNvPr id="0" name=""/>
        <dsp:cNvSpPr/>
      </dsp:nvSpPr>
      <dsp:spPr>
        <a:xfrm>
          <a:off x="1644802" y="1257003"/>
          <a:ext cx="1185842" cy="473412"/>
        </a:xfrm>
        <a:prstGeom prst="rect">
          <a:avLst/>
        </a:prstGeom>
        <a:solidFill>
          <a:srgbClr val="E9921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t>Detemining Aim and Objectives</a:t>
          </a:r>
        </a:p>
      </dsp:txBody>
      <dsp:txXfrm>
        <a:off x="1644802" y="1257003"/>
        <a:ext cx="1185842" cy="473412"/>
      </dsp:txXfrm>
    </dsp:sp>
    <dsp:sp modelId="{4F21724E-59AF-4E28-B61B-2D32294E4D85}">
      <dsp:nvSpPr>
        <dsp:cNvPr id="0" name=""/>
        <dsp:cNvSpPr/>
      </dsp:nvSpPr>
      <dsp:spPr>
        <a:xfrm>
          <a:off x="1644802" y="1929249"/>
          <a:ext cx="1207326" cy="473412"/>
        </a:xfrm>
        <a:prstGeom prst="rect">
          <a:avLst/>
        </a:prstGeom>
        <a:solidFill>
          <a:srgbClr val="E9921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t>Analysing Project Management Paln</a:t>
          </a:r>
        </a:p>
      </dsp:txBody>
      <dsp:txXfrm>
        <a:off x="1644802" y="1929249"/>
        <a:ext cx="1207326" cy="473412"/>
      </dsp:txXfrm>
    </dsp:sp>
    <dsp:sp modelId="{530DF59B-DCCB-47C8-ADB5-C551CC2F5F90}">
      <dsp:nvSpPr>
        <dsp:cNvPr id="0" name=""/>
        <dsp:cNvSpPr/>
      </dsp:nvSpPr>
      <dsp:spPr>
        <a:xfrm>
          <a:off x="1644802" y="2601496"/>
          <a:ext cx="1172416" cy="473412"/>
        </a:xfrm>
        <a:prstGeom prst="rect">
          <a:avLst/>
        </a:prstGeom>
        <a:solidFill>
          <a:srgbClr val="E9921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t>Organising</a:t>
          </a:r>
        </a:p>
      </dsp:txBody>
      <dsp:txXfrm>
        <a:off x="1644802" y="2601496"/>
        <a:ext cx="1172416" cy="473412"/>
      </dsp:txXfrm>
    </dsp:sp>
    <dsp:sp modelId="{9C203487-69AF-4ECF-80E4-904D27D1898F}">
      <dsp:nvSpPr>
        <dsp:cNvPr id="0" name=""/>
        <dsp:cNvSpPr/>
      </dsp:nvSpPr>
      <dsp:spPr>
        <a:xfrm>
          <a:off x="2808055" y="715622"/>
          <a:ext cx="1266436" cy="342547"/>
        </a:xfrm>
        <a:prstGeom prst="rect">
          <a:avLst/>
        </a:prstGeom>
        <a:solidFill>
          <a:srgbClr val="FE730A"/>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b="1" kern="1200"/>
            <a:t>Execution</a:t>
          </a:r>
        </a:p>
      </dsp:txBody>
      <dsp:txXfrm>
        <a:off x="2808055" y="715622"/>
        <a:ext cx="1266436" cy="342547"/>
      </dsp:txXfrm>
    </dsp:sp>
    <dsp:sp modelId="{4186D038-234F-45DD-8BE8-CF0F55924D13}">
      <dsp:nvSpPr>
        <dsp:cNvPr id="0" name=""/>
        <dsp:cNvSpPr/>
      </dsp:nvSpPr>
      <dsp:spPr>
        <a:xfrm>
          <a:off x="3124665" y="1257003"/>
          <a:ext cx="1217712" cy="473412"/>
        </a:xfrm>
        <a:prstGeom prst="rect">
          <a:avLst/>
        </a:prstGeom>
        <a:solidFill>
          <a:srgbClr val="E9921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t>Prepare Budget </a:t>
          </a:r>
        </a:p>
      </dsp:txBody>
      <dsp:txXfrm>
        <a:off x="3124665" y="1257003"/>
        <a:ext cx="1217712" cy="473412"/>
      </dsp:txXfrm>
    </dsp:sp>
    <dsp:sp modelId="{891EABA0-7279-49E6-9CD2-71EF07371B2F}">
      <dsp:nvSpPr>
        <dsp:cNvPr id="0" name=""/>
        <dsp:cNvSpPr/>
      </dsp:nvSpPr>
      <dsp:spPr>
        <a:xfrm>
          <a:off x="3124665" y="1929249"/>
          <a:ext cx="1245899" cy="473412"/>
        </a:xfrm>
        <a:prstGeom prst="rect">
          <a:avLst/>
        </a:prstGeom>
        <a:solidFill>
          <a:srgbClr val="E9921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t>Scheduling </a:t>
          </a:r>
        </a:p>
      </dsp:txBody>
      <dsp:txXfrm>
        <a:off x="3124665" y="1929249"/>
        <a:ext cx="1245899" cy="473412"/>
      </dsp:txXfrm>
    </dsp:sp>
    <dsp:sp modelId="{F0E120ED-E294-463B-B2BA-BC71CE5C2197}">
      <dsp:nvSpPr>
        <dsp:cNvPr id="0" name=""/>
        <dsp:cNvSpPr/>
      </dsp:nvSpPr>
      <dsp:spPr>
        <a:xfrm>
          <a:off x="3124665" y="2601496"/>
          <a:ext cx="1281936" cy="473412"/>
        </a:xfrm>
        <a:prstGeom prst="rect">
          <a:avLst/>
        </a:prstGeom>
        <a:solidFill>
          <a:srgbClr val="E9921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t>Developing Blue print of solar panel</a:t>
          </a:r>
        </a:p>
      </dsp:txBody>
      <dsp:txXfrm>
        <a:off x="3124665" y="2601496"/>
        <a:ext cx="1281936" cy="473412"/>
      </dsp:txXfrm>
    </dsp:sp>
    <dsp:sp modelId="{42C5B9A3-068D-4CDF-9EA0-678D4D506E1B}">
      <dsp:nvSpPr>
        <dsp:cNvPr id="0" name=""/>
        <dsp:cNvSpPr/>
      </dsp:nvSpPr>
      <dsp:spPr>
        <a:xfrm>
          <a:off x="3124665" y="3273742"/>
          <a:ext cx="1269144" cy="473412"/>
        </a:xfrm>
        <a:prstGeom prst="rect">
          <a:avLst/>
        </a:prstGeom>
        <a:solidFill>
          <a:srgbClr val="E9921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t>Construction </a:t>
          </a:r>
        </a:p>
      </dsp:txBody>
      <dsp:txXfrm>
        <a:off x="3124665" y="3273742"/>
        <a:ext cx="1269144" cy="473412"/>
      </dsp:txXfrm>
    </dsp:sp>
    <dsp:sp modelId="{95B5843D-864A-4CCB-B1D6-51411CEB8FBC}">
      <dsp:nvSpPr>
        <dsp:cNvPr id="0" name=""/>
        <dsp:cNvSpPr/>
      </dsp:nvSpPr>
      <dsp:spPr>
        <a:xfrm>
          <a:off x="4322605" y="715622"/>
          <a:ext cx="1131314" cy="342547"/>
        </a:xfrm>
        <a:prstGeom prst="rect">
          <a:avLst/>
        </a:prstGeom>
        <a:solidFill>
          <a:srgbClr val="FE730A"/>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b="1" kern="1200"/>
            <a:t>Handover</a:t>
          </a:r>
        </a:p>
      </dsp:txBody>
      <dsp:txXfrm>
        <a:off x="4322605" y="715622"/>
        <a:ext cx="1131314" cy="342547"/>
      </dsp:txXfrm>
    </dsp:sp>
    <dsp:sp modelId="{8D5FBCF9-8485-42A0-8321-E18BB2CA97F6}">
      <dsp:nvSpPr>
        <dsp:cNvPr id="0" name=""/>
        <dsp:cNvSpPr/>
      </dsp:nvSpPr>
      <dsp:spPr>
        <a:xfrm>
          <a:off x="4605434" y="1257003"/>
          <a:ext cx="1282220" cy="473412"/>
        </a:xfrm>
        <a:prstGeom prst="rect">
          <a:avLst/>
        </a:prstGeom>
        <a:solidFill>
          <a:srgbClr val="E9921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t>Overseeing the Activities </a:t>
          </a:r>
        </a:p>
      </dsp:txBody>
      <dsp:txXfrm>
        <a:off x="4605434" y="1257003"/>
        <a:ext cx="1282220" cy="473412"/>
      </dsp:txXfrm>
    </dsp:sp>
    <dsp:sp modelId="{16461B95-A1DB-44F9-A9F9-BAFE02B626A9}">
      <dsp:nvSpPr>
        <dsp:cNvPr id="0" name=""/>
        <dsp:cNvSpPr/>
      </dsp:nvSpPr>
      <dsp:spPr>
        <a:xfrm>
          <a:off x="4605434" y="1929249"/>
          <a:ext cx="1333367" cy="473412"/>
        </a:xfrm>
        <a:prstGeom prst="rect">
          <a:avLst/>
        </a:prstGeom>
        <a:solidFill>
          <a:srgbClr val="E9921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t>Recommmendations</a:t>
          </a:r>
        </a:p>
      </dsp:txBody>
      <dsp:txXfrm>
        <a:off x="4605434" y="1929249"/>
        <a:ext cx="1333367" cy="473412"/>
      </dsp:txXfrm>
    </dsp:sp>
    <dsp:sp modelId="{9F4E5A1A-32F8-43F3-8E07-A9DEDBC3D37E}">
      <dsp:nvSpPr>
        <dsp:cNvPr id="0" name=""/>
        <dsp:cNvSpPr/>
      </dsp:nvSpPr>
      <dsp:spPr>
        <a:xfrm>
          <a:off x="4605434" y="2601496"/>
          <a:ext cx="1234206" cy="473412"/>
        </a:xfrm>
        <a:prstGeom prst="rect">
          <a:avLst/>
        </a:prstGeom>
        <a:solidFill>
          <a:srgbClr val="EBA00B"/>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t>Communicating with Stakeholders </a:t>
          </a:r>
        </a:p>
      </dsp:txBody>
      <dsp:txXfrm>
        <a:off x="4605434" y="2601496"/>
        <a:ext cx="1234206" cy="47341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536C83F-D946-43A4-AB68-3186F7471A4E}">
      <dsp:nvSpPr>
        <dsp:cNvPr id="0" name=""/>
        <dsp:cNvSpPr/>
      </dsp:nvSpPr>
      <dsp:spPr>
        <a:xfrm>
          <a:off x="0" y="426243"/>
          <a:ext cx="1666874" cy="1000125"/>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US" sz="1500" kern="1200" dirty="0">
              <a:solidFill>
                <a:schemeClr val="tx1"/>
              </a:solidFill>
            </a:rPr>
            <a:t>Do what you say you are going to do</a:t>
          </a:r>
        </a:p>
      </dsp:txBody>
      <dsp:txXfrm>
        <a:off x="0" y="426243"/>
        <a:ext cx="1666874" cy="1000125"/>
      </dsp:txXfrm>
    </dsp:sp>
    <dsp:sp modelId="{690D3703-B8B4-41C8-BEF5-4515970E4A48}">
      <dsp:nvSpPr>
        <dsp:cNvPr id="0" name=""/>
        <dsp:cNvSpPr/>
      </dsp:nvSpPr>
      <dsp:spPr>
        <a:xfrm>
          <a:off x="1833562" y="426243"/>
          <a:ext cx="1666874" cy="1000125"/>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US" sz="1500" kern="1200" dirty="0">
              <a:solidFill>
                <a:schemeClr val="tx1"/>
              </a:solidFill>
            </a:rPr>
            <a:t>Try to make sure there are no surprises</a:t>
          </a:r>
        </a:p>
      </dsp:txBody>
      <dsp:txXfrm>
        <a:off x="1833562" y="426243"/>
        <a:ext cx="1666874" cy="1000125"/>
      </dsp:txXfrm>
    </dsp:sp>
    <dsp:sp modelId="{E19A29CE-DAD5-47C7-A2E6-6523233AF495}">
      <dsp:nvSpPr>
        <dsp:cNvPr id="0" name=""/>
        <dsp:cNvSpPr/>
      </dsp:nvSpPr>
      <dsp:spPr>
        <a:xfrm>
          <a:off x="3667125" y="426243"/>
          <a:ext cx="1666874" cy="1000125"/>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US" sz="1500" kern="1200" dirty="0">
              <a:solidFill>
                <a:schemeClr val="tx1"/>
              </a:solidFill>
            </a:rPr>
            <a:t>Create a business relationship that is mutually beneficial</a:t>
          </a:r>
        </a:p>
      </dsp:txBody>
      <dsp:txXfrm>
        <a:off x="3667125" y="426243"/>
        <a:ext cx="1666874" cy="1000125"/>
      </dsp:txXfrm>
    </dsp:sp>
    <dsp:sp modelId="{620B844D-CE11-4165-AF58-094369011621}">
      <dsp:nvSpPr>
        <dsp:cNvPr id="0" name=""/>
        <dsp:cNvSpPr/>
      </dsp:nvSpPr>
      <dsp:spPr>
        <a:xfrm>
          <a:off x="916781" y="1593056"/>
          <a:ext cx="1666874" cy="1000125"/>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US" sz="1500" kern="1200" dirty="0">
              <a:solidFill>
                <a:schemeClr val="tx1"/>
              </a:solidFill>
            </a:rPr>
            <a:t>Remember executives and customers are PEOPLE!</a:t>
          </a:r>
        </a:p>
      </dsp:txBody>
      <dsp:txXfrm>
        <a:off x="916781" y="1593056"/>
        <a:ext cx="1666874" cy="1000125"/>
      </dsp:txXfrm>
    </dsp:sp>
    <dsp:sp modelId="{571AD5EC-475D-4AD6-8631-86169BE35FBD}">
      <dsp:nvSpPr>
        <dsp:cNvPr id="0" name=""/>
        <dsp:cNvSpPr/>
      </dsp:nvSpPr>
      <dsp:spPr>
        <a:xfrm>
          <a:off x="2750343" y="1593056"/>
          <a:ext cx="1666874" cy="1000125"/>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US" sz="1500" kern="1200" dirty="0">
              <a:solidFill>
                <a:schemeClr val="tx1"/>
              </a:solidFill>
            </a:rPr>
            <a:t>Always show respect</a:t>
          </a:r>
        </a:p>
      </dsp:txBody>
      <dsp:txXfrm>
        <a:off x="2750343" y="1593056"/>
        <a:ext cx="1666874" cy="100012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39A0D5A-407B-49C2-BB8E-40C1017A95CC}">
      <dsp:nvSpPr>
        <dsp:cNvPr id="0" name=""/>
        <dsp:cNvSpPr/>
      </dsp:nvSpPr>
      <dsp:spPr>
        <a:xfrm>
          <a:off x="4311145" y="1106996"/>
          <a:ext cx="168750" cy="1770097"/>
        </a:xfrm>
        <a:custGeom>
          <a:avLst/>
          <a:gdLst/>
          <a:ahLst/>
          <a:cxnLst/>
          <a:rect l="0" t="0" r="0" b="0"/>
          <a:pathLst>
            <a:path>
              <a:moveTo>
                <a:pt x="0" y="0"/>
              </a:moveTo>
              <a:lnTo>
                <a:pt x="0" y="1770097"/>
              </a:lnTo>
              <a:lnTo>
                <a:pt x="168750" y="1770097"/>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0E6C5AB-8980-4D8F-8D7D-7C9ADBA6EDCC}">
      <dsp:nvSpPr>
        <dsp:cNvPr id="0" name=""/>
        <dsp:cNvSpPr/>
      </dsp:nvSpPr>
      <dsp:spPr>
        <a:xfrm>
          <a:off x="4311145" y="1106996"/>
          <a:ext cx="173179" cy="1101603"/>
        </a:xfrm>
        <a:custGeom>
          <a:avLst/>
          <a:gdLst/>
          <a:ahLst/>
          <a:cxnLst/>
          <a:rect l="0" t="0" r="0" b="0"/>
          <a:pathLst>
            <a:path>
              <a:moveTo>
                <a:pt x="0" y="0"/>
              </a:moveTo>
              <a:lnTo>
                <a:pt x="0" y="1101603"/>
              </a:lnTo>
              <a:lnTo>
                <a:pt x="173179" y="1101603"/>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AB2F9B6-0958-4C84-A3F2-61FD4FCB69AE}">
      <dsp:nvSpPr>
        <dsp:cNvPr id="0" name=""/>
        <dsp:cNvSpPr/>
      </dsp:nvSpPr>
      <dsp:spPr>
        <a:xfrm>
          <a:off x="4311145" y="1106996"/>
          <a:ext cx="168750" cy="433109"/>
        </a:xfrm>
        <a:custGeom>
          <a:avLst/>
          <a:gdLst/>
          <a:ahLst/>
          <a:cxnLst/>
          <a:rect l="0" t="0" r="0" b="0"/>
          <a:pathLst>
            <a:path>
              <a:moveTo>
                <a:pt x="0" y="0"/>
              </a:moveTo>
              <a:lnTo>
                <a:pt x="0" y="433109"/>
              </a:lnTo>
              <a:lnTo>
                <a:pt x="168750" y="433109"/>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3DC7AE0-C1A6-4191-A28F-FC2EC6D1A34C}">
      <dsp:nvSpPr>
        <dsp:cNvPr id="0" name=""/>
        <dsp:cNvSpPr/>
      </dsp:nvSpPr>
      <dsp:spPr>
        <a:xfrm>
          <a:off x="2674723" y="567069"/>
          <a:ext cx="2086421" cy="199291"/>
        </a:xfrm>
        <a:custGeom>
          <a:avLst/>
          <a:gdLst/>
          <a:ahLst/>
          <a:cxnLst/>
          <a:rect l="0" t="0" r="0" b="0"/>
          <a:pathLst>
            <a:path>
              <a:moveTo>
                <a:pt x="0" y="0"/>
              </a:moveTo>
              <a:lnTo>
                <a:pt x="0" y="100429"/>
              </a:lnTo>
              <a:lnTo>
                <a:pt x="2086421" y="100429"/>
              </a:lnTo>
              <a:lnTo>
                <a:pt x="2086421" y="19929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FB8BC0C-627F-4FB3-A5B0-89C77177C459}">
      <dsp:nvSpPr>
        <dsp:cNvPr id="0" name=""/>
        <dsp:cNvSpPr/>
      </dsp:nvSpPr>
      <dsp:spPr>
        <a:xfrm>
          <a:off x="2818485" y="1106996"/>
          <a:ext cx="188905" cy="1770097"/>
        </a:xfrm>
        <a:custGeom>
          <a:avLst/>
          <a:gdLst/>
          <a:ahLst/>
          <a:cxnLst/>
          <a:rect l="0" t="0" r="0" b="0"/>
          <a:pathLst>
            <a:path>
              <a:moveTo>
                <a:pt x="0" y="0"/>
              </a:moveTo>
              <a:lnTo>
                <a:pt x="0" y="1770097"/>
              </a:lnTo>
              <a:lnTo>
                <a:pt x="188905" y="1770097"/>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D54B5F4-35C7-4E55-9939-D5308FDB9834}">
      <dsp:nvSpPr>
        <dsp:cNvPr id="0" name=""/>
        <dsp:cNvSpPr/>
      </dsp:nvSpPr>
      <dsp:spPr>
        <a:xfrm>
          <a:off x="2818485" y="1106996"/>
          <a:ext cx="188905" cy="1101603"/>
        </a:xfrm>
        <a:custGeom>
          <a:avLst/>
          <a:gdLst/>
          <a:ahLst/>
          <a:cxnLst/>
          <a:rect l="0" t="0" r="0" b="0"/>
          <a:pathLst>
            <a:path>
              <a:moveTo>
                <a:pt x="0" y="0"/>
              </a:moveTo>
              <a:lnTo>
                <a:pt x="0" y="1101603"/>
              </a:lnTo>
              <a:lnTo>
                <a:pt x="188905" y="1101603"/>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775AD78-B4C2-4B27-BEAC-20AFC8FFEB04}">
      <dsp:nvSpPr>
        <dsp:cNvPr id="0" name=""/>
        <dsp:cNvSpPr/>
      </dsp:nvSpPr>
      <dsp:spPr>
        <a:xfrm>
          <a:off x="2818485" y="1106996"/>
          <a:ext cx="188905" cy="433109"/>
        </a:xfrm>
        <a:custGeom>
          <a:avLst/>
          <a:gdLst/>
          <a:ahLst/>
          <a:cxnLst/>
          <a:rect l="0" t="0" r="0" b="0"/>
          <a:pathLst>
            <a:path>
              <a:moveTo>
                <a:pt x="0" y="0"/>
              </a:moveTo>
              <a:lnTo>
                <a:pt x="0" y="433109"/>
              </a:lnTo>
              <a:lnTo>
                <a:pt x="188905" y="433109"/>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B3A6555-8F8C-430D-B695-D800079F6CEA}">
      <dsp:nvSpPr>
        <dsp:cNvPr id="0" name=""/>
        <dsp:cNvSpPr/>
      </dsp:nvSpPr>
      <dsp:spPr>
        <a:xfrm>
          <a:off x="2674723" y="567069"/>
          <a:ext cx="647508" cy="199291"/>
        </a:xfrm>
        <a:custGeom>
          <a:avLst/>
          <a:gdLst/>
          <a:ahLst/>
          <a:cxnLst/>
          <a:rect l="0" t="0" r="0" b="0"/>
          <a:pathLst>
            <a:path>
              <a:moveTo>
                <a:pt x="0" y="0"/>
              </a:moveTo>
              <a:lnTo>
                <a:pt x="0" y="100429"/>
              </a:lnTo>
              <a:lnTo>
                <a:pt x="647508" y="100429"/>
              </a:lnTo>
              <a:lnTo>
                <a:pt x="647508" y="19929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CF0219E-1F2E-49DA-8147-95E157AF76FD}">
      <dsp:nvSpPr>
        <dsp:cNvPr id="0" name=""/>
        <dsp:cNvSpPr/>
      </dsp:nvSpPr>
      <dsp:spPr>
        <a:xfrm>
          <a:off x="1433523" y="1237131"/>
          <a:ext cx="176883" cy="1822000"/>
        </a:xfrm>
        <a:custGeom>
          <a:avLst/>
          <a:gdLst/>
          <a:ahLst/>
          <a:cxnLst/>
          <a:rect l="0" t="0" r="0" b="0"/>
          <a:pathLst>
            <a:path>
              <a:moveTo>
                <a:pt x="0" y="0"/>
              </a:moveTo>
              <a:lnTo>
                <a:pt x="0" y="1822000"/>
              </a:lnTo>
              <a:lnTo>
                <a:pt x="176883" y="1822000"/>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CD1F3E1-DA0C-43DF-998C-8F46C8BFADF1}">
      <dsp:nvSpPr>
        <dsp:cNvPr id="0" name=""/>
        <dsp:cNvSpPr/>
      </dsp:nvSpPr>
      <dsp:spPr>
        <a:xfrm>
          <a:off x="1433523" y="1237131"/>
          <a:ext cx="176883" cy="1153505"/>
        </a:xfrm>
        <a:custGeom>
          <a:avLst/>
          <a:gdLst/>
          <a:ahLst/>
          <a:cxnLst/>
          <a:rect l="0" t="0" r="0" b="0"/>
          <a:pathLst>
            <a:path>
              <a:moveTo>
                <a:pt x="0" y="0"/>
              </a:moveTo>
              <a:lnTo>
                <a:pt x="0" y="1153505"/>
              </a:lnTo>
              <a:lnTo>
                <a:pt x="176883" y="1153505"/>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46020E9-2C66-432C-953E-D4F926C369A3}">
      <dsp:nvSpPr>
        <dsp:cNvPr id="0" name=""/>
        <dsp:cNvSpPr/>
      </dsp:nvSpPr>
      <dsp:spPr>
        <a:xfrm>
          <a:off x="1433523" y="1237131"/>
          <a:ext cx="176883" cy="459060"/>
        </a:xfrm>
        <a:custGeom>
          <a:avLst/>
          <a:gdLst/>
          <a:ahLst/>
          <a:cxnLst/>
          <a:rect l="0" t="0" r="0" b="0"/>
          <a:pathLst>
            <a:path>
              <a:moveTo>
                <a:pt x="0" y="0"/>
              </a:moveTo>
              <a:lnTo>
                <a:pt x="0" y="459060"/>
              </a:lnTo>
              <a:lnTo>
                <a:pt x="176883" y="459060"/>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AF801B4-90F6-46CB-A1E8-1C954A3D1CA5}">
      <dsp:nvSpPr>
        <dsp:cNvPr id="0" name=""/>
        <dsp:cNvSpPr/>
      </dsp:nvSpPr>
      <dsp:spPr>
        <a:xfrm>
          <a:off x="1905212" y="567069"/>
          <a:ext cx="769511" cy="199291"/>
        </a:xfrm>
        <a:custGeom>
          <a:avLst/>
          <a:gdLst/>
          <a:ahLst/>
          <a:cxnLst/>
          <a:rect l="0" t="0" r="0" b="0"/>
          <a:pathLst>
            <a:path>
              <a:moveTo>
                <a:pt x="769511" y="0"/>
              </a:moveTo>
              <a:lnTo>
                <a:pt x="769511" y="100429"/>
              </a:lnTo>
              <a:lnTo>
                <a:pt x="0" y="100429"/>
              </a:lnTo>
              <a:lnTo>
                <a:pt x="0" y="19929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A4A2287-195A-4D38-A424-4C750F7A17FA}">
      <dsp:nvSpPr>
        <dsp:cNvPr id="0" name=""/>
        <dsp:cNvSpPr/>
      </dsp:nvSpPr>
      <dsp:spPr>
        <a:xfrm>
          <a:off x="111344" y="1106996"/>
          <a:ext cx="171446" cy="1686658"/>
        </a:xfrm>
        <a:custGeom>
          <a:avLst/>
          <a:gdLst/>
          <a:ahLst/>
          <a:cxnLst/>
          <a:rect l="0" t="0" r="0" b="0"/>
          <a:pathLst>
            <a:path>
              <a:moveTo>
                <a:pt x="0" y="0"/>
              </a:moveTo>
              <a:lnTo>
                <a:pt x="0" y="1686658"/>
              </a:lnTo>
              <a:lnTo>
                <a:pt x="171446" y="1686658"/>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3A9BACE-B594-4E2A-B2FC-E4269DF1F56E}">
      <dsp:nvSpPr>
        <dsp:cNvPr id="0" name=""/>
        <dsp:cNvSpPr/>
      </dsp:nvSpPr>
      <dsp:spPr>
        <a:xfrm>
          <a:off x="111344" y="1106996"/>
          <a:ext cx="171446" cy="1077386"/>
        </a:xfrm>
        <a:custGeom>
          <a:avLst/>
          <a:gdLst/>
          <a:ahLst/>
          <a:cxnLst/>
          <a:rect l="0" t="0" r="0" b="0"/>
          <a:pathLst>
            <a:path>
              <a:moveTo>
                <a:pt x="0" y="0"/>
              </a:moveTo>
              <a:lnTo>
                <a:pt x="0" y="1077386"/>
              </a:lnTo>
              <a:lnTo>
                <a:pt x="171446" y="1077386"/>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836B2BC-23DC-4876-BB11-BBDF7290AAF5}">
      <dsp:nvSpPr>
        <dsp:cNvPr id="0" name=""/>
        <dsp:cNvSpPr/>
      </dsp:nvSpPr>
      <dsp:spPr>
        <a:xfrm>
          <a:off x="111344" y="1106996"/>
          <a:ext cx="171446" cy="433109"/>
        </a:xfrm>
        <a:custGeom>
          <a:avLst/>
          <a:gdLst/>
          <a:ahLst/>
          <a:cxnLst/>
          <a:rect l="0" t="0" r="0" b="0"/>
          <a:pathLst>
            <a:path>
              <a:moveTo>
                <a:pt x="0" y="0"/>
              </a:moveTo>
              <a:lnTo>
                <a:pt x="0" y="433109"/>
              </a:lnTo>
              <a:lnTo>
                <a:pt x="171446" y="433109"/>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366C2FF-FF5E-4515-9942-0AA5E6CAFBDE}">
      <dsp:nvSpPr>
        <dsp:cNvPr id="0" name=""/>
        <dsp:cNvSpPr/>
      </dsp:nvSpPr>
      <dsp:spPr>
        <a:xfrm>
          <a:off x="556723" y="567069"/>
          <a:ext cx="2117999" cy="199291"/>
        </a:xfrm>
        <a:custGeom>
          <a:avLst/>
          <a:gdLst/>
          <a:ahLst/>
          <a:cxnLst/>
          <a:rect l="0" t="0" r="0" b="0"/>
          <a:pathLst>
            <a:path>
              <a:moveTo>
                <a:pt x="2117999" y="0"/>
              </a:moveTo>
              <a:lnTo>
                <a:pt x="2117999" y="100429"/>
              </a:lnTo>
              <a:lnTo>
                <a:pt x="0" y="100429"/>
              </a:lnTo>
              <a:lnTo>
                <a:pt x="0" y="19929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041A1CD-2597-4B73-8296-BBE143BF171F}">
      <dsp:nvSpPr>
        <dsp:cNvPr id="0" name=""/>
        <dsp:cNvSpPr/>
      </dsp:nvSpPr>
      <dsp:spPr>
        <a:xfrm>
          <a:off x="1471594" y="209114"/>
          <a:ext cx="2406259" cy="357955"/>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t>Green Power Project </a:t>
          </a:r>
        </a:p>
      </dsp:txBody>
      <dsp:txXfrm>
        <a:off x="1471594" y="209114"/>
        <a:ext cx="2406259" cy="357955"/>
      </dsp:txXfrm>
    </dsp:sp>
    <dsp:sp modelId="{6D71D1FF-71F3-4D0A-84F8-4074265273F2}">
      <dsp:nvSpPr>
        <dsp:cNvPr id="0" name=""/>
        <dsp:cNvSpPr/>
      </dsp:nvSpPr>
      <dsp:spPr>
        <a:xfrm>
          <a:off x="0" y="766361"/>
          <a:ext cx="1113447" cy="340635"/>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t>External </a:t>
          </a:r>
        </a:p>
      </dsp:txBody>
      <dsp:txXfrm>
        <a:off x="0" y="766361"/>
        <a:ext cx="1113447" cy="340635"/>
      </dsp:txXfrm>
    </dsp:sp>
    <dsp:sp modelId="{6B1DF790-42AD-4CCD-B92D-D0F736905896}">
      <dsp:nvSpPr>
        <dsp:cNvPr id="0" name=""/>
        <dsp:cNvSpPr/>
      </dsp:nvSpPr>
      <dsp:spPr>
        <a:xfrm>
          <a:off x="282791" y="1304720"/>
          <a:ext cx="1107017" cy="4707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Suppliers </a:t>
          </a:r>
        </a:p>
      </dsp:txBody>
      <dsp:txXfrm>
        <a:off x="282791" y="1304720"/>
        <a:ext cx="1107017" cy="470770"/>
      </dsp:txXfrm>
    </dsp:sp>
    <dsp:sp modelId="{6801C579-49E5-4FD6-9325-203517F34F18}">
      <dsp:nvSpPr>
        <dsp:cNvPr id="0" name=""/>
        <dsp:cNvSpPr/>
      </dsp:nvSpPr>
      <dsp:spPr>
        <a:xfrm>
          <a:off x="282791" y="1973214"/>
          <a:ext cx="1058556" cy="42233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Government </a:t>
          </a:r>
        </a:p>
      </dsp:txBody>
      <dsp:txXfrm>
        <a:off x="282791" y="1973214"/>
        <a:ext cx="1058556" cy="422337"/>
      </dsp:txXfrm>
    </dsp:sp>
    <dsp:sp modelId="{862E9ADA-3A92-4120-A535-4FD6B1E79B5D}">
      <dsp:nvSpPr>
        <dsp:cNvPr id="0" name=""/>
        <dsp:cNvSpPr/>
      </dsp:nvSpPr>
      <dsp:spPr>
        <a:xfrm>
          <a:off x="282791" y="2593276"/>
          <a:ext cx="986057" cy="40075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Competitors </a:t>
          </a:r>
        </a:p>
      </dsp:txBody>
      <dsp:txXfrm>
        <a:off x="282791" y="2593276"/>
        <a:ext cx="986057" cy="400757"/>
      </dsp:txXfrm>
    </dsp:sp>
    <dsp:sp modelId="{FC11E6FF-D076-477C-BE64-913C0C0CFED9}">
      <dsp:nvSpPr>
        <dsp:cNvPr id="0" name=""/>
        <dsp:cNvSpPr/>
      </dsp:nvSpPr>
      <dsp:spPr>
        <a:xfrm>
          <a:off x="1315600" y="766361"/>
          <a:ext cx="1179224" cy="470770"/>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Technical</a:t>
          </a:r>
          <a:r>
            <a:rPr lang="en-US" sz="1100" kern="1200" baseline="0"/>
            <a:t> </a:t>
          </a:r>
          <a:endParaRPr lang="en-US" sz="1100" kern="1200"/>
        </a:p>
      </dsp:txBody>
      <dsp:txXfrm>
        <a:off x="1315600" y="766361"/>
        <a:ext cx="1179224" cy="470770"/>
      </dsp:txXfrm>
    </dsp:sp>
    <dsp:sp modelId="{4F21724E-59AF-4E28-B61B-2D32294E4D85}">
      <dsp:nvSpPr>
        <dsp:cNvPr id="0" name=""/>
        <dsp:cNvSpPr/>
      </dsp:nvSpPr>
      <dsp:spPr>
        <a:xfrm>
          <a:off x="1610406" y="1434855"/>
          <a:ext cx="1037098" cy="52267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Construction </a:t>
          </a:r>
        </a:p>
      </dsp:txBody>
      <dsp:txXfrm>
        <a:off x="1610406" y="1434855"/>
        <a:ext cx="1037098" cy="522673"/>
      </dsp:txXfrm>
    </dsp:sp>
    <dsp:sp modelId="{530DF59B-DCCB-47C8-ADB5-C551CC2F5F90}">
      <dsp:nvSpPr>
        <dsp:cNvPr id="0" name=""/>
        <dsp:cNvSpPr/>
      </dsp:nvSpPr>
      <dsp:spPr>
        <a:xfrm>
          <a:off x="1610406" y="2155252"/>
          <a:ext cx="1165873" cy="4707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Fault blue print</a:t>
          </a:r>
        </a:p>
      </dsp:txBody>
      <dsp:txXfrm>
        <a:off x="1610406" y="2155252"/>
        <a:ext cx="1165873" cy="470770"/>
      </dsp:txXfrm>
    </dsp:sp>
    <dsp:sp modelId="{5C6FC22C-0C97-42D0-B700-E38CD99C622D}">
      <dsp:nvSpPr>
        <dsp:cNvPr id="0" name=""/>
        <dsp:cNvSpPr/>
      </dsp:nvSpPr>
      <dsp:spPr>
        <a:xfrm>
          <a:off x="1610406" y="2823746"/>
          <a:ext cx="1115387" cy="4707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Scarcity of Electricity </a:t>
          </a:r>
        </a:p>
      </dsp:txBody>
      <dsp:txXfrm>
        <a:off x="1610406" y="2823746"/>
        <a:ext cx="1115387" cy="470770"/>
      </dsp:txXfrm>
    </dsp:sp>
    <dsp:sp modelId="{9C203487-69AF-4ECF-80E4-904D27D1898F}">
      <dsp:nvSpPr>
        <dsp:cNvPr id="0" name=""/>
        <dsp:cNvSpPr/>
      </dsp:nvSpPr>
      <dsp:spPr>
        <a:xfrm>
          <a:off x="2692548" y="766361"/>
          <a:ext cx="1259368" cy="340635"/>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t>organisational</a:t>
          </a:r>
        </a:p>
      </dsp:txBody>
      <dsp:txXfrm>
        <a:off x="2692548" y="766361"/>
        <a:ext cx="1259368" cy="340635"/>
      </dsp:txXfrm>
    </dsp:sp>
    <dsp:sp modelId="{4186D038-234F-45DD-8BE8-CF0F55924D13}">
      <dsp:nvSpPr>
        <dsp:cNvPr id="0" name=""/>
        <dsp:cNvSpPr/>
      </dsp:nvSpPr>
      <dsp:spPr>
        <a:xfrm>
          <a:off x="3007390" y="1304720"/>
          <a:ext cx="1210916" cy="4707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Short Budget </a:t>
          </a:r>
        </a:p>
      </dsp:txBody>
      <dsp:txXfrm>
        <a:off x="3007390" y="1304720"/>
        <a:ext cx="1210916" cy="470770"/>
      </dsp:txXfrm>
    </dsp:sp>
    <dsp:sp modelId="{891EABA0-7279-49E6-9CD2-71EF07371B2F}">
      <dsp:nvSpPr>
        <dsp:cNvPr id="0" name=""/>
        <dsp:cNvSpPr/>
      </dsp:nvSpPr>
      <dsp:spPr>
        <a:xfrm>
          <a:off x="3007390" y="1973214"/>
          <a:ext cx="1238946" cy="4707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Executive Support </a:t>
          </a:r>
        </a:p>
      </dsp:txBody>
      <dsp:txXfrm>
        <a:off x="3007390" y="1973214"/>
        <a:ext cx="1238946" cy="470770"/>
      </dsp:txXfrm>
    </dsp:sp>
    <dsp:sp modelId="{F0E120ED-E294-463B-B2BA-BC71CE5C2197}">
      <dsp:nvSpPr>
        <dsp:cNvPr id="0" name=""/>
        <dsp:cNvSpPr/>
      </dsp:nvSpPr>
      <dsp:spPr>
        <a:xfrm>
          <a:off x="3007390" y="2641709"/>
          <a:ext cx="1274781" cy="4707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Team Support </a:t>
          </a:r>
        </a:p>
      </dsp:txBody>
      <dsp:txXfrm>
        <a:off x="3007390" y="2641709"/>
        <a:ext cx="1274781" cy="470770"/>
      </dsp:txXfrm>
    </dsp:sp>
    <dsp:sp modelId="{95B5843D-864A-4CCB-B1D6-51411CEB8FBC}">
      <dsp:nvSpPr>
        <dsp:cNvPr id="0" name=""/>
        <dsp:cNvSpPr/>
      </dsp:nvSpPr>
      <dsp:spPr>
        <a:xfrm>
          <a:off x="4198645" y="766361"/>
          <a:ext cx="1125000" cy="340635"/>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b="1" kern="1200"/>
            <a:t>Project management </a:t>
          </a:r>
        </a:p>
      </dsp:txBody>
      <dsp:txXfrm>
        <a:off x="4198645" y="766361"/>
        <a:ext cx="1125000" cy="340635"/>
      </dsp:txXfrm>
    </dsp:sp>
    <dsp:sp modelId="{8D5FBCF9-8485-42A0-8321-E18BB2CA97F6}">
      <dsp:nvSpPr>
        <dsp:cNvPr id="0" name=""/>
        <dsp:cNvSpPr/>
      </dsp:nvSpPr>
      <dsp:spPr>
        <a:xfrm>
          <a:off x="4479895" y="1304720"/>
          <a:ext cx="1275063" cy="4707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Organising </a:t>
          </a:r>
        </a:p>
      </dsp:txBody>
      <dsp:txXfrm>
        <a:off x="4479895" y="1304720"/>
        <a:ext cx="1275063" cy="470770"/>
      </dsp:txXfrm>
    </dsp:sp>
    <dsp:sp modelId="{16461B95-A1DB-44F9-A9F9-BAFE02B626A9}">
      <dsp:nvSpPr>
        <dsp:cNvPr id="0" name=""/>
        <dsp:cNvSpPr/>
      </dsp:nvSpPr>
      <dsp:spPr>
        <a:xfrm>
          <a:off x="4484324" y="1973214"/>
          <a:ext cx="1325925" cy="4707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communication </a:t>
          </a:r>
        </a:p>
      </dsp:txBody>
      <dsp:txXfrm>
        <a:off x="4484324" y="1973214"/>
        <a:ext cx="1325925" cy="470770"/>
      </dsp:txXfrm>
    </dsp:sp>
    <dsp:sp modelId="{9F4E5A1A-32F8-43F3-8E07-A9DEDBC3D37E}">
      <dsp:nvSpPr>
        <dsp:cNvPr id="0" name=""/>
        <dsp:cNvSpPr/>
      </dsp:nvSpPr>
      <dsp:spPr>
        <a:xfrm>
          <a:off x="4479895" y="2641709"/>
          <a:ext cx="1227318" cy="47077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Resources </a:t>
          </a:r>
        </a:p>
      </dsp:txBody>
      <dsp:txXfrm>
        <a:off x="4479895" y="2641709"/>
        <a:ext cx="1227318" cy="470770"/>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2">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begPts" val="bCtr"/>
                        <dgm:param type="bendPt" val="end"/>
                        <dgm:param type="connRout" val="bend"/>
                        <dgm:param type="dim" val="1D"/>
                        <dgm:param type="endPts" val="tCt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begPts" val="bCtr"/>
                            <dgm:param type="bendPt" val="end"/>
                            <dgm:param type="connRout" val="bend"/>
                            <dgm:param type="dim" val="1D"/>
                            <dgm:param type="endPts" val="tCtr"/>
                            <dgm:param type="endSty" val="noArr"/>
                          </dgm:alg>
                        </dgm:if>
                        <dgm:else name="Name40">
                          <dgm:choose name="Name41">
                            <dgm:if name="Name42" axis="par des" func="maxDepth" op="lte" val="1">
                              <dgm:choose name="Name43">
                                <dgm:if name="Name44" axis="par ch" ptType="node asst" func="cnt" op="gte" val="1">
                                  <dgm:alg type="conn">
                                    <dgm:param type="begPts" val="bCtr"/>
                                    <dgm:param type="connRout" val="bend"/>
                                    <dgm:param type="dim" val="1D"/>
                                    <dgm:param type="endPts" val="midL midR"/>
                                    <dgm:param type="endSty" val="noArr"/>
                                  </dgm:alg>
                                </dgm:if>
                                <dgm:else name="Name45">
                                  <dgm:alg type="conn">
                                    <dgm:param type="begPts" val="bCtr"/>
                                    <dgm:param type="connRout" val="bend"/>
                                    <dgm:param type="dim" val="1D"/>
                                    <dgm:param type="endPts" val="midL midR"/>
                                    <dgm:param type="endSty" val="noArr"/>
                                    <dgm:param type="srcNode" val="rootConnector"/>
                                  </dgm:alg>
                                </dgm:else>
                              </dgm:choose>
                            </dgm:if>
                            <dgm:else name="Name46">
                              <dgm:alg type="conn">
                                <dgm:param type="begPts" val="bCtr"/>
                                <dgm:param type="bendPt" val="end"/>
                                <dgm:param type="connRout" val="bend"/>
                                <dgm:param type="dim" val="1D"/>
                                <dgm:param type="endPts" val="tCtr"/>
                                <dgm:param type="endSty" val="noAr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begPts" val="bCtr"/>
                                <dgm:param type="connRout" val="bend"/>
                                <dgm:param type="dim" val="1D"/>
                                <dgm:param type="endPts" val="midL midR"/>
                                <dgm:param type="endSty" val="noArr"/>
                              </dgm:alg>
                            </dgm:if>
                            <dgm:else name="Name55">
                              <dgm:alg type="conn">
                                <dgm:param type="begPts" val="bCtr"/>
                                <dgm:param type="connRout" val="bend"/>
                                <dgm:param type="dim" val="1D"/>
                                <dgm:param type="endPts" val="midL midR"/>
                                <dgm:param type="endSty" val="noArr"/>
                                <dgm:param type="srcNode" val="rootConnector1"/>
                              </dgm:alg>
                            </dgm:else>
                          </dgm:choose>
                        </dgm:if>
                        <dgm:else name="Name56">
                          <dgm:choose name="Name57">
                            <dgm:if name="Name58" axis="par ch" ptType="node asst" func="cnt" op="gte" val="1">
                              <dgm:alg type="conn">
                                <dgm:param type="begPts" val="bCtr"/>
                                <dgm:param type="connRout" val="bend"/>
                                <dgm:param type="dim" val="1D"/>
                                <dgm:param type="endPts" val="midL midR"/>
                                <dgm:param type="endSty" val="noArr"/>
                              </dgm:alg>
                            </dgm:if>
                            <dgm:else name="Name59">
                              <dgm:alg type="conn">
                                <dgm:param type="begPts" val="bCtr"/>
                                <dgm:param type="connRout" val="bend"/>
                                <dgm:param type="dim" val="1D"/>
                                <dgm:param type="endPts" val="midL midR"/>
                                <dgm:param type="endSty" val="noAr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orgChart1#2">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begPts" val="bCtr"/>
                        <dgm:param type="bendPt" val="end"/>
                        <dgm:param type="connRout" val="bend"/>
                        <dgm:param type="dim" val="1D"/>
                        <dgm:param type="endPts" val="tCt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begPts" val="bCtr"/>
                            <dgm:param type="bendPt" val="end"/>
                            <dgm:param type="connRout" val="bend"/>
                            <dgm:param type="dim" val="1D"/>
                            <dgm:param type="endPts" val="tCtr"/>
                            <dgm:param type="endSty" val="noArr"/>
                          </dgm:alg>
                        </dgm:if>
                        <dgm:else name="Name40">
                          <dgm:choose name="Name41">
                            <dgm:if name="Name42" axis="par des" func="maxDepth" op="lte" val="1">
                              <dgm:choose name="Name43">
                                <dgm:if name="Name44" axis="par ch" ptType="node asst" func="cnt" op="gte" val="1">
                                  <dgm:alg type="conn">
                                    <dgm:param type="begPts" val="bCtr"/>
                                    <dgm:param type="connRout" val="bend"/>
                                    <dgm:param type="dim" val="1D"/>
                                    <dgm:param type="endPts" val="midL midR"/>
                                    <dgm:param type="endSty" val="noArr"/>
                                  </dgm:alg>
                                </dgm:if>
                                <dgm:else name="Name45">
                                  <dgm:alg type="conn">
                                    <dgm:param type="begPts" val="bCtr"/>
                                    <dgm:param type="connRout" val="bend"/>
                                    <dgm:param type="dim" val="1D"/>
                                    <dgm:param type="endPts" val="midL midR"/>
                                    <dgm:param type="endSty" val="noArr"/>
                                    <dgm:param type="srcNode" val="rootConnector"/>
                                  </dgm:alg>
                                </dgm:else>
                              </dgm:choose>
                            </dgm:if>
                            <dgm:else name="Name46">
                              <dgm:alg type="conn">
                                <dgm:param type="begPts" val="bCtr"/>
                                <dgm:param type="bendPt" val="end"/>
                                <dgm:param type="connRout" val="bend"/>
                                <dgm:param type="dim" val="1D"/>
                                <dgm:param type="endPts" val="tCtr"/>
                                <dgm:param type="endSty" val="noAr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begPts" val="bCtr"/>
                                <dgm:param type="connRout" val="bend"/>
                                <dgm:param type="dim" val="1D"/>
                                <dgm:param type="endPts" val="midL midR"/>
                                <dgm:param type="endSty" val="noArr"/>
                              </dgm:alg>
                            </dgm:if>
                            <dgm:else name="Name55">
                              <dgm:alg type="conn">
                                <dgm:param type="begPts" val="bCtr"/>
                                <dgm:param type="connRout" val="bend"/>
                                <dgm:param type="dim" val="1D"/>
                                <dgm:param type="endPts" val="midL midR"/>
                                <dgm:param type="endSty" val="noArr"/>
                                <dgm:param type="srcNode" val="rootConnector1"/>
                              </dgm:alg>
                            </dgm:else>
                          </dgm:choose>
                        </dgm:if>
                        <dgm:else name="Name56">
                          <dgm:choose name="Name57">
                            <dgm:if name="Name58" axis="par ch" ptType="node asst" func="cnt" op="gte" val="1">
                              <dgm:alg type="conn">
                                <dgm:param type="begPts" val="bCtr"/>
                                <dgm:param type="connRout" val="bend"/>
                                <dgm:param type="dim" val="1D"/>
                                <dgm:param type="endPts" val="midL midR"/>
                                <dgm:param type="endSty" val="noArr"/>
                              </dgm:alg>
                            </dgm:if>
                            <dgm:else name="Name59">
                              <dgm:alg type="conn">
                                <dgm:param type="begPts" val="bCtr"/>
                                <dgm:param type="connRout" val="bend"/>
                                <dgm:param type="dim" val="1D"/>
                                <dgm:param type="endPts" val="midL midR"/>
                                <dgm:param type="endSty" val="noAr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584E30F-AD75-460B-93D5-EAEB84D028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Pages>
  <Words>4739</Words>
  <Characters>27015</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Fahim</cp:lastModifiedBy>
  <cp:revision>8</cp:revision>
  <dcterms:created xsi:type="dcterms:W3CDTF">2020-08-24T12:26:00Z</dcterms:created>
  <dcterms:modified xsi:type="dcterms:W3CDTF">2020-08-24T12:57:00Z</dcterms:modified>
</cp:coreProperties>
</file>