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582DF" w14:textId="5F61BE17" w:rsidR="00382521" w:rsidRDefault="00382521" w:rsidP="0049444F">
      <w:pPr>
        <w:spacing w:after="0" w:line="240" w:lineRule="auto"/>
        <w:jc w:val="center"/>
        <w:rPr>
          <w:rFonts w:ascii="Times New Roman" w:eastAsiaTheme="minorEastAsia" w:hAnsi="Times New Roman" w:cs="Times New Roman"/>
          <w:b/>
          <w:bCs/>
          <w:caps/>
          <w:color w:val="000000" w:themeColor="text1"/>
          <w:kern w:val="24"/>
          <w:sz w:val="48"/>
          <w:szCs w:val="48"/>
          <w:lang w:val="en-US"/>
        </w:rPr>
      </w:pPr>
      <w:r>
        <w:rPr>
          <w:rFonts w:ascii="Times New Roman" w:eastAsiaTheme="minorEastAsia" w:hAnsi="Times New Roman" w:cs="Times New Roman"/>
          <w:b/>
          <w:bCs/>
          <w:caps/>
          <w:noProof/>
          <w:color w:val="000000" w:themeColor="text1"/>
          <w:kern w:val="24"/>
          <w:sz w:val="48"/>
          <w:szCs w:val="48"/>
          <w:lang w:val="en-US"/>
        </w:rPr>
        <w:drawing>
          <wp:inline distT="0" distB="0" distL="0" distR="0" wp14:anchorId="43C67111" wp14:editId="7F4AFA1D">
            <wp:extent cx="2143125" cy="2143125"/>
            <wp:effectExtent l="0" t="0" r="9525" b="9525"/>
            <wp:docPr id="1154885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885406" name="Picture 1154885406"/>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42FAE78A" w14:textId="77777777" w:rsidR="00382521" w:rsidRDefault="00382521" w:rsidP="0049444F">
      <w:pPr>
        <w:spacing w:after="0" w:line="240" w:lineRule="auto"/>
        <w:jc w:val="center"/>
        <w:rPr>
          <w:rFonts w:ascii="Times New Roman" w:eastAsiaTheme="minorEastAsia" w:hAnsi="Times New Roman" w:cs="Times New Roman"/>
          <w:b/>
          <w:bCs/>
          <w:caps/>
          <w:color w:val="000000" w:themeColor="text1"/>
          <w:kern w:val="24"/>
          <w:sz w:val="48"/>
          <w:szCs w:val="48"/>
          <w:lang w:val="en-US"/>
        </w:rPr>
      </w:pPr>
    </w:p>
    <w:p w14:paraId="1F2AD2A7" w14:textId="77777777" w:rsidR="00382521" w:rsidRDefault="00382521" w:rsidP="0049444F">
      <w:pPr>
        <w:spacing w:after="0" w:line="240" w:lineRule="auto"/>
        <w:jc w:val="center"/>
        <w:rPr>
          <w:rFonts w:ascii="Times New Roman" w:eastAsiaTheme="minorEastAsia" w:hAnsi="Times New Roman" w:cs="Times New Roman"/>
          <w:b/>
          <w:bCs/>
          <w:caps/>
          <w:color w:val="000000" w:themeColor="text1"/>
          <w:kern w:val="24"/>
          <w:sz w:val="48"/>
          <w:szCs w:val="48"/>
          <w:lang w:val="en-US"/>
        </w:rPr>
      </w:pPr>
    </w:p>
    <w:p w14:paraId="59CBBA68" w14:textId="77777777" w:rsidR="00382521" w:rsidRDefault="00382521" w:rsidP="0049444F">
      <w:pPr>
        <w:spacing w:after="0" w:line="240" w:lineRule="auto"/>
        <w:jc w:val="center"/>
        <w:rPr>
          <w:rFonts w:ascii="Times New Roman" w:eastAsiaTheme="minorEastAsia" w:hAnsi="Times New Roman" w:cs="Times New Roman"/>
          <w:b/>
          <w:bCs/>
          <w:caps/>
          <w:color w:val="000000" w:themeColor="text1"/>
          <w:kern w:val="24"/>
          <w:sz w:val="48"/>
          <w:szCs w:val="48"/>
          <w:lang w:val="en-US"/>
        </w:rPr>
      </w:pPr>
    </w:p>
    <w:p w14:paraId="266E5789" w14:textId="48E023D7" w:rsidR="0049444F" w:rsidRPr="0049444F" w:rsidRDefault="0049444F" w:rsidP="00382521">
      <w:pPr>
        <w:spacing w:after="0" w:line="360" w:lineRule="auto"/>
        <w:jc w:val="center"/>
        <w:rPr>
          <w:rFonts w:ascii="Times New Roman" w:eastAsiaTheme="minorEastAsia" w:hAnsi="Times New Roman" w:cs="Times New Roman"/>
          <w:b/>
          <w:bCs/>
          <w:caps/>
          <w:color w:val="000000" w:themeColor="text1"/>
          <w:kern w:val="24"/>
          <w:sz w:val="48"/>
          <w:szCs w:val="48"/>
          <w:lang w:val="en-US"/>
        </w:rPr>
      </w:pPr>
      <w:r w:rsidRPr="00382521">
        <w:rPr>
          <w:rFonts w:ascii="Times New Roman" w:eastAsiaTheme="minorEastAsia" w:hAnsi="Times New Roman" w:cs="Times New Roman"/>
          <w:b/>
          <w:bCs/>
          <w:caps/>
          <w:color w:val="000000" w:themeColor="text1"/>
          <w:kern w:val="24"/>
          <w:sz w:val="44"/>
          <w:szCs w:val="44"/>
          <w:lang w:val="en-US"/>
        </w:rPr>
        <w:t>LCBB6003</w:t>
      </w:r>
      <w:r w:rsidRPr="0049444F">
        <w:rPr>
          <w:rFonts w:ascii="Times New Roman" w:eastAsiaTheme="minorEastAsia" w:hAnsi="Times New Roman" w:cs="Times New Roman"/>
          <w:b/>
          <w:bCs/>
          <w:caps/>
          <w:color w:val="000000" w:themeColor="text1"/>
          <w:kern w:val="24"/>
          <w:sz w:val="48"/>
          <w:szCs w:val="48"/>
          <w:lang w:val="en-US"/>
        </w:rPr>
        <w:br/>
        <w:t>Leadership and Management Theory And Practice</w:t>
      </w:r>
      <w:r w:rsidRPr="0049444F">
        <w:rPr>
          <w:rFonts w:ascii="Times New Roman" w:eastAsiaTheme="minorEastAsia" w:hAnsi="Times New Roman" w:cs="Times New Roman"/>
          <w:b/>
          <w:bCs/>
          <w:caps/>
          <w:color w:val="000000" w:themeColor="text1"/>
          <w:kern w:val="24"/>
          <w:sz w:val="48"/>
          <w:szCs w:val="48"/>
          <w:lang w:val="en-US"/>
        </w:rPr>
        <w:br/>
        <w:t>Lecturer: Dr Olusoyi Ashaye</w:t>
      </w:r>
    </w:p>
    <w:p w14:paraId="2845286C" w14:textId="77777777" w:rsidR="00382521" w:rsidRDefault="0049444F" w:rsidP="00382521">
      <w:pPr>
        <w:spacing w:after="0" w:line="360" w:lineRule="auto"/>
        <w:jc w:val="center"/>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8"/>
          <w:szCs w:val="48"/>
          <w:lang w:eastAsia="en-GB"/>
          <w14:ligatures w14:val="none"/>
        </w:rPr>
        <w:t xml:space="preserve"> </w:t>
      </w:r>
      <w:r w:rsidRPr="0049444F">
        <w:rPr>
          <w:rFonts w:ascii="Times New Roman" w:eastAsia="Times New Roman" w:hAnsi="Times New Roman" w:cs="Times New Roman"/>
          <w:b/>
          <w:bCs/>
          <w:color w:val="0E101A"/>
          <w:kern w:val="0"/>
          <w:sz w:val="44"/>
          <w:szCs w:val="44"/>
          <w:lang w:eastAsia="en-GB"/>
          <w14:ligatures w14:val="none"/>
        </w:rPr>
        <w:t>Reflective Analysis</w:t>
      </w:r>
      <w:r w:rsidRPr="00382521">
        <w:rPr>
          <w:rFonts w:ascii="Times New Roman" w:eastAsia="Times New Roman" w:hAnsi="Times New Roman" w:cs="Times New Roman"/>
          <w:b/>
          <w:bCs/>
          <w:color w:val="0E101A"/>
          <w:kern w:val="0"/>
          <w:sz w:val="44"/>
          <w:szCs w:val="44"/>
          <w:lang w:eastAsia="en-GB"/>
          <w14:ligatures w14:val="none"/>
        </w:rPr>
        <w:t xml:space="preserve"> </w:t>
      </w:r>
      <w:r w:rsidR="00382521">
        <w:rPr>
          <w:rFonts w:ascii="Times New Roman" w:eastAsia="Times New Roman" w:hAnsi="Times New Roman" w:cs="Times New Roman"/>
          <w:b/>
          <w:bCs/>
          <w:color w:val="0E101A"/>
          <w:kern w:val="0"/>
          <w:sz w:val="44"/>
          <w:szCs w:val="44"/>
          <w:lang w:eastAsia="en-GB"/>
          <w14:ligatures w14:val="none"/>
        </w:rPr>
        <w:t xml:space="preserve">of Leadership </w:t>
      </w:r>
      <w:r w:rsidRPr="00382521">
        <w:rPr>
          <w:rFonts w:ascii="Times New Roman" w:eastAsia="Times New Roman" w:hAnsi="Times New Roman" w:cs="Times New Roman"/>
          <w:b/>
          <w:bCs/>
          <w:color w:val="0E101A"/>
          <w:kern w:val="0"/>
          <w:sz w:val="44"/>
          <w:szCs w:val="44"/>
          <w:lang w:eastAsia="en-GB"/>
          <w14:ligatures w14:val="none"/>
        </w:rPr>
        <w:t>Insights from Iconic Business Leaders</w:t>
      </w:r>
    </w:p>
    <w:p w14:paraId="22EF31BE" w14:textId="598D9976" w:rsidR="0049444F" w:rsidRPr="00382521" w:rsidRDefault="0049444F" w:rsidP="00382521">
      <w:pPr>
        <w:spacing w:after="0" w:line="360" w:lineRule="auto"/>
        <w:jc w:val="center"/>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4"/>
          <w:szCs w:val="44"/>
          <w:lang w:eastAsia="en-GB"/>
          <w14:ligatures w14:val="none"/>
        </w:rPr>
        <w:t xml:space="preserve"> </w:t>
      </w:r>
      <w:r w:rsidRPr="00382521">
        <w:rPr>
          <w:rFonts w:ascii="Times New Roman" w:eastAsia="Times New Roman" w:hAnsi="Times New Roman" w:cs="Times New Roman"/>
          <w:b/>
          <w:bCs/>
          <w:color w:val="0E101A"/>
          <w:kern w:val="0"/>
          <w:sz w:val="44"/>
          <w:szCs w:val="44"/>
          <w:lang w:eastAsia="en-GB"/>
          <w14:ligatures w14:val="none"/>
        </w:rPr>
        <w:t>of 20</w:t>
      </w:r>
      <w:r w:rsidRPr="00382521">
        <w:rPr>
          <w:rFonts w:ascii="Times New Roman" w:eastAsia="Times New Roman" w:hAnsi="Times New Roman" w:cs="Times New Roman"/>
          <w:b/>
          <w:bCs/>
          <w:color w:val="0E101A"/>
          <w:kern w:val="0"/>
          <w:sz w:val="44"/>
          <w:szCs w:val="44"/>
          <w:vertAlign w:val="superscript"/>
          <w:lang w:eastAsia="en-GB"/>
          <w14:ligatures w14:val="none"/>
        </w:rPr>
        <w:t>th</w:t>
      </w:r>
      <w:r w:rsidRPr="00382521">
        <w:rPr>
          <w:rFonts w:ascii="Times New Roman" w:eastAsia="Times New Roman" w:hAnsi="Times New Roman" w:cs="Times New Roman"/>
          <w:b/>
          <w:bCs/>
          <w:color w:val="0E101A"/>
          <w:kern w:val="0"/>
          <w:sz w:val="44"/>
          <w:szCs w:val="44"/>
          <w:lang w:eastAsia="en-GB"/>
          <w14:ligatures w14:val="none"/>
        </w:rPr>
        <w:t xml:space="preserve"> and 21</w:t>
      </w:r>
      <w:r w:rsidRPr="00382521">
        <w:rPr>
          <w:rFonts w:ascii="Times New Roman" w:eastAsia="Times New Roman" w:hAnsi="Times New Roman" w:cs="Times New Roman"/>
          <w:b/>
          <w:bCs/>
          <w:color w:val="0E101A"/>
          <w:kern w:val="0"/>
          <w:sz w:val="44"/>
          <w:szCs w:val="44"/>
          <w:vertAlign w:val="superscript"/>
          <w:lang w:eastAsia="en-GB"/>
          <w14:ligatures w14:val="none"/>
        </w:rPr>
        <w:t>st</w:t>
      </w:r>
      <w:r w:rsidRPr="00382521">
        <w:rPr>
          <w:rFonts w:ascii="Times New Roman" w:eastAsia="Times New Roman" w:hAnsi="Times New Roman" w:cs="Times New Roman"/>
          <w:b/>
          <w:bCs/>
          <w:color w:val="0E101A"/>
          <w:kern w:val="0"/>
          <w:sz w:val="44"/>
          <w:szCs w:val="44"/>
          <w:lang w:eastAsia="en-GB"/>
          <w14:ligatures w14:val="none"/>
        </w:rPr>
        <w:t xml:space="preserve"> Centuries</w:t>
      </w:r>
    </w:p>
    <w:p w14:paraId="55F07601" w14:textId="77777777" w:rsidR="0049444F" w:rsidRDefault="0049444F" w:rsidP="00382521">
      <w:pPr>
        <w:spacing w:after="0" w:line="360" w:lineRule="auto"/>
        <w:jc w:val="center"/>
        <w:rPr>
          <w:rFonts w:ascii="Times New Roman" w:eastAsia="Times New Roman" w:hAnsi="Times New Roman" w:cs="Times New Roman"/>
          <w:b/>
          <w:bCs/>
          <w:color w:val="0E101A"/>
          <w:kern w:val="0"/>
          <w:sz w:val="48"/>
          <w:szCs w:val="48"/>
          <w:lang w:eastAsia="en-GB"/>
          <w14:ligatures w14:val="none"/>
        </w:rPr>
      </w:pPr>
    </w:p>
    <w:p w14:paraId="69CEEA81" w14:textId="1137CECC" w:rsidR="0049444F" w:rsidRDefault="0049444F" w:rsidP="00382521">
      <w:pPr>
        <w:spacing w:after="0" w:line="360" w:lineRule="auto"/>
        <w:jc w:val="center"/>
        <w:rPr>
          <w:rFonts w:ascii="Times New Roman" w:eastAsia="Times New Roman" w:hAnsi="Times New Roman" w:cs="Times New Roman"/>
          <w:b/>
          <w:bCs/>
          <w:color w:val="0E101A"/>
          <w:kern w:val="0"/>
          <w:sz w:val="48"/>
          <w:szCs w:val="48"/>
          <w:lang w:eastAsia="en-GB"/>
          <w14:ligatures w14:val="none"/>
        </w:rPr>
      </w:pPr>
      <w:r>
        <w:rPr>
          <w:rFonts w:ascii="Times New Roman" w:eastAsia="Times New Roman" w:hAnsi="Times New Roman" w:cs="Times New Roman"/>
          <w:b/>
          <w:bCs/>
          <w:color w:val="0E101A"/>
          <w:kern w:val="0"/>
          <w:sz w:val="48"/>
          <w:szCs w:val="48"/>
          <w:lang w:eastAsia="en-GB"/>
          <w14:ligatures w14:val="none"/>
        </w:rPr>
        <w:t>Student: Cristina Anton</w:t>
      </w:r>
    </w:p>
    <w:p w14:paraId="4CC1AC5D" w14:textId="77716AA8" w:rsidR="0049444F" w:rsidRDefault="0049444F" w:rsidP="00382521">
      <w:pPr>
        <w:spacing w:after="0" w:line="360" w:lineRule="auto"/>
        <w:jc w:val="center"/>
        <w:rPr>
          <w:rFonts w:ascii="Times New Roman" w:eastAsia="Times New Roman" w:hAnsi="Times New Roman" w:cs="Times New Roman"/>
          <w:b/>
          <w:bCs/>
          <w:color w:val="0E101A"/>
          <w:kern w:val="0"/>
          <w:sz w:val="48"/>
          <w:szCs w:val="48"/>
          <w:lang w:eastAsia="en-GB"/>
          <w14:ligatures w14:val="none"/>
        </w:rPr>
      </w:pPr>
      <w:r>
        <w:rPr>
          <w:rFonts w:ascii="Times New Roman" w:eastAsia="Times New Roman" w:hAnsi="Times New Roman" w:cs="Times New Roman"/>
          <w:b/>
          <w:bCs/>
          <w:color w:val="0E101A"/>
          <w:kern w:val="0"/>
          <w:sz w:val="48"/>
          <w:szCs w:val="48"/>
          <w:lang w:eastAsia="en-GB"/>
          <w14:ligatures w14:val="none"/>
        </w:rPr>
        <w:t>ID: 2112679</w:t>
      </w:r>
    </w:p>
    <w:p w14:paraId="3CA29A87" w14:textId="77777777" w:rsidR="0049444F" w:rsidRDefault="0049444F" w:rsidP="0049444F">
      <w:pPr>
        <w:spacing w:after="0" w:line="240" w:lineRule="auto"/>
        <w:jc w:val="center"/>
        <w:rPr>
          <w:rFonts w:ascii="Times New Roman" w:eastAsia="Times New Roman" w:hAnsi="Times New Roman" w:cs="Times New Roman"/>
          <w:b/>
          <w:bCs/>
          <w:color w:val="0E101A"/>
          <w:kern w:val="0"/>
          <w:sz w:val="48"/>
          <w:szCs w:val="48"/>
          <w:lang w:eastAsia="en-GB"/>
          <w14:ligatures w14:val="none"/>
        </w:rPr>
      </w:pPr>
    </w:p>
    <w:p w14:paraId="69B65E3B" w14:textId="77777777" w:rsidR="0049444F" w:rsidRDefault="0049444F" w:rsidP="0049444F">
      <w:pPr>
        <w:spacing w:after="0" w:line="240" w:lineRule="auto"/>
        <w:jc w:val="center"/>
        <w:rPr>
          <w:rFonts w:ascii="Times New Roman" w:eastAsia="Times New Roman" w:hAnsi="Times New Roman" w:cs="Times New Roman"/>
          <w:b/>
          <w:bCs/>
          <w:color w:val="0E101A"/>
          <w:kern w:val="0"/>
          <w:sz w:val="48"/>
          <w:szCs w:val="48"/>
          <w:lang w:eastAsia="en-GB"/>
          <w14:ligatures w14:val="none"/>
        </w:rPr>
      </w:pPr>
    </w:p>
    <w:p w14:paraId="754C4B1E" w14:textId="77777777" w:rsidR="0049444F" w:rsidRDefault="0049444F" w:rsidP="0049444F">
      <w:pPr>
        <w:spacing w:after="0" w:line="240" w:lineRule="auto"/>
        <w:jc w:val="center"/>
        <w:rPr>
          <w:rFonts w:ascii="Times New Roman" w:eastAsia="Times New Roman" w:hAnsi="Times New Roman" w:cs="Times New Roman"/>
          <w:b/>
          <w:bCs/>
          <w:color w:val="0E101A"/>
          <w:kern w:val="0"/>
          <w:sz w:val="48"/>
          <w:szCs w:val="48"/>
          <w:lang w:eastAsia="en-GB"/>
          <w14:ligatures w14:val="none"/>
        </w:rPr>
      </w:pPr>
    </w:p>
    <w:p w14:paraId="68ABB2B6" w14:textId="77777777" w:rsidR="0049444F" w:rsidRDefault="0049444F" w:rsidP="0049444F">
      <w:pPr>
        <w:spacing w:after="0" w:line="240" w:lineRule="auto"/>
        <w:jc w:val="center"/>
        <w:rPr>
          <w:rFonts w:ascii="Times New Roman" w:eastAsia="Times New Roman" w:hAnsi="Times New Roman" w:cs="Times New Roman"/>
          <w:b/>
          <w:bCs/>
          <w:color w:val="0E101A"/>
          <w:kern w:val="0"/>
          <w:sz w:val="48"/>
          <w:szCs w:val="48"/>
          <w:lang w:eastAsia="en-GB"/>
          <w14:ligatures w14:val="none"/>
        </w:rPr>
      </w:pPr>
    </w:p>
    <w:p w14:paraId="4BE2B0DC" w14:textId="6C9EBB0F" w:rsidR="006D5124" w:rsidRDefault="006D5124">
      <w:pPr>
        <w:rPr>
          <w:rFonts w:ascii="Times New Roman" w:eastAsia="Times New Roman" w:hAnsi="Times New Roman" w:cs="Times New Roman"/>
          <w:b/>
          <w:bCs/>
          <w:color w:val="0E101A"/>
          <w:kern w:val="0"/>
          <w:sz w:val="48"/>
          <w:szCs w:val="48"/>
          <w:lang w:eastAsia="en-GB"/>
          <w14:ligatures w14:val="none"/>
        </w:rPr>
      </w:pPr>
    </w:p>
    <w:p w14:paraId="09B85C65" w14:textId="77777777" w:rsidR="0049444F" w:rsidRPr="0049444F" w:rsidRDefault="0049444F" w:rsidP="006D5124">
      <w:pPr>
        <w:spacing w:after="0" w:line="240" w:lineRule="auto"/>
        <w:rPr>
          <w:rFonts w:ascii="Times New Roman" w:eastAsia="Times New Roman" w:hAnsi="Times New Roman" w:cs="Times New Roman"/>
          <w:b/>
          <w:bCs/>
          <w:color w:val="0E101A"/>
          <w:kern w:val="0"/>
          <w:sz w:val="48"/>
          <w:szCs w:val="48"/>
          <w:lang w:eastAsia="en-GB"/>
          <w14:ligatures w14:val="none"/>
        </w:rPr>
      </w:pPr>
    </w:p>
    <w:sdt>
      <w:sdtPr>
        <w:id w:val="97549368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8FFCE1D" w14:textId="7BC18044" w:rsidR="0049444F" w:rsidRDefault="006D5124">
          <w:pPr>
            <w:pStyle w:val="TOCHeading"/>
          </w:pPr>
          <w:r>
            <w:t xml:space="preserve"> Table of </w:t>
          </w:r>
          <w:r w:rsidR="0049444F">
            <w:t>Contents</w:t>
          </w:r>
        </w:p>
        <w:p w14:paraId="60BDAA55" w14:textId="3116E841" w:rsidR="0049444F" w:rsidRPr="0049444F" w:rsidRDefault="0049444F" w:rsidP="00DE4CED">
          <w:pPr>
            <w:pStyle w:val="TOCHeading"/>
            <w:numPr>
              <w:ilvl w:val="0"/>
              <w:numId w:val="2"/>
            </w:numPr>
          </w:pPr>
          <w:r w:rsidRPr="0049444F">
            <w:t>Introduction</w:t>
          </w:r>
          <w:r w:rsidR="006D5124">
            <w:t>…………………………………………………………………</w:t>
          </w:r>
          <w:r w:rsidR="00382521">
            <w:t>3</w:t>
          </w:r>
        </w:p>
        <w:p w14:paraId="673C6707" w14:textId="56ED6EBD" w:rsidR="0049444F" w:rsidRPr="0049444F" w:rsidRDefault="0049444F" w:rsidP="00DE4CED">
          <w:pPr>
            <w:pStyle w:val="TOCHeading"/>
            <w:numPr>
              <w:ilvl w:val="0"/>
              <w:numId w:val="2"/>
            </w:numPr>
          </w:pPr>
          <w:r w:rsidRPr="0049444F">
            <w:t>Cooperation and Collaboration in Leadership</w:t>
          </w:r>
          <w:r w:rsidR="006D5124">
            <w:t>……………………</w:t>
          </w:r>
          <w:r w:rsidR="00382521">
            <w:t>3</w:t>
          </w:r>
        </w:p>
        <w:p w14:paraId="134963D1" w14:textId="3E3BCF59" w:rsidR="0049444F" w:rsidRPr="0049444F" w:rsidRDefault="0049444F" w:rsidP="00382521">
          <w:pPr>
            <w:pStyle w:val="TOCHeading"/>
            <w:numPr>
              <w:ilvl w:val="0"/>
              <w:numId w:val="2"/>
            </w:numPr>
          </w:pPr>
          <w:r w:rsidRPr="0049444F">
            <w:t>Application of Theoretical Principles in Leadership</w:t>
          </w:r>
          <w:r w:rsidR="00DE4CED">
            <w:t>……………</w:t>
          </w:r>
          <w:r w:rsidR="00382521">
            <w:t>.3</w:t>
          </w:r>
        </w:p>
        <w:p w14:paraId="01870E77" w14:textId="0767BB63" w:rsidR="0049444F" w:rsidRPr="0049444F" w:rsidRDefault="0049444F" w:rsidP="00382521">
          <w:pPr>
            <w:pStyle w:val="TOCHeading"/>
            <w:numPr>
              <w:ilvl w:val="0"/>
              <w:numId w:val="2"/>
            </w:numPr>
          </w:pPr>
          <w:r w:rsidRPr="0049444F">
            <w:t>Self-Reflection and Personal Growth in Leadership</w:t>
          </w:r>
          <w:r w:rsidR="00DE4CED">
            <w:t>……………</w:t>
          </w:r>
          <w:r w:rsidR="00382521">
            <w:t>4</w:t>
          </w:r>
        </w:p>
        <w:p w14:paraId="35428DEC" w14:textId="76C14407" w:rsidR="0049444F" w:rsidRPr="0049444F" w:rsidRDefault="0049444F" w:rsidP="00382521">
          <w:pPr>
            <w:pStyle w:val="TOCHeading"/>
            <w:numPr>
              <w:ilvl w:val="0"/>
              <w:numId w:val="2"/>
            </w:numPr>
          </w:pPr>
          <w:r w:rsidRPr="0049444F">
            <w:t xml:space="preserve">Lessons Learned and the implications in </w:t>
          </w:r>
          <w:r w:rsidR="006D5124" w:rsidRPr="0049444F">
            <w:t>Leadership</w:t>
          </w:r>
          <w:r w:rsidR="00DE4CED">
            <w:t>………</w:t>
          </w:r>
          <w:r w:rsidR="00382521">
            <w:t>…</w:t>
          </w:r>
          <w:proofErr w:type="gramStart"/>
          <w:r w:rsidR="00382521">
            <w:t>.4</w:t>
          </w:r>
          <w:proofErr w:type="gramEnd"/>
        </w:p>
        <w:p w14:paraId="554B7465" w14:textId="2CD8FE54" w:rsidR="0049444F" w:rsidRPr="0049444F" w:rsidRDefault="0049444F" w:rsidP="00382521">
          <w:pPr>
            <w:pStyle w:val="TOCHeading"/>
            <w:numPr>
              <w:ilvl w:val="0"/>
              <w:numId w:val="2"/>
            </w:numPr>
          </w:pPr>
          <w:r w:rsidRPr="0049444F">
            <w:t>Conclusion</w:t>
          </w:r>
          <w:r w:rsidR="00DE4CED">
            <w:t>…………………………………………………………………</w:t>
          </w:r>
          <w:r w:rsidR="00382521">
            <w:t>5</w:t>
          </w:r>
        </w:p>
        <w:p w14:paraId="4ABD2DFB" w14:textId="20DB8C69" w:rsidR="0049444F" w:rsidRPr="0049444F" w:rsidRDefault="0049444F" w:rsidP="00382521">
          <w:pPr>
            <w:pStyle w:val="TOCHeading"/>
            <w:numPr>
              <w:ilvl w:val="0"/>
              <w:numId w:val="2"/>
            </w:numPr>
          </w:pPr>
          <w:r w:rsidRPr="0049444F">
            <w:t>References</w:t>
          </w:r>
          <w:r w:rsidR="00DE4CED">
            <w:t>………………………………………………………</w:t>
          </w:r>
          <w:r w:rsidR="00382521">
            <w:t>….</w:t>
          </w:r>
          <w:r w:rsidR="00DE4CED">
            <w:t>…</w:t>
          </w:r>
          <w:proofErr w:type="gramStart"/>
          <w:r w:rsidR="00DE4CED">
            <w:t>….</w:t>
          </w:r>
          <w:r w:rsidR="00382521">
            <w:t>.</w:t>
          </w:r>
          <w:proofErr w:type="gramEnd"/>
          <w:r w:rsidR="00382521">
            <w:t>6</w:t>
          </w:r>
        </w:p>
        <w:p w14:paraId="089334A9" w14:textId="744B6029" w:rsidR="0049444F" w:rsidRDefault="0049444F"/>
      </w:sdtContent>
    </w:sdt>
    <w:p w14:paraId="4D54051D"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47E30C69"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AB3011D"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7823C92B"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0A07A238"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770B121A"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00A74EA5"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EE43C68"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43C8FD8"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AA4CAFE"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75CB0676"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E2FBFD6"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9D39BEE"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1570DC4F"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7ACDE0A"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9F1EDB5"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0524AE44"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4950FEF1"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29D6D92E"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256732F"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4"/>
          <w:szCs w:val="44"/>
          <w:lang w:eastAsia="en-GB"/>
          <w14:ligatures w14:val="none"/>
        </w:rPr>
        <w:t>Introduction:</w:t>
      </w:r>
    </w:p>
    <w:p w14:paraId="398D91C4"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40"/>
          <w:szCs w:val="40"/>
          <w:lang w:eastAsia="en-GB"/>
          <w14:ligatures w14:val="none"/>
        </w:rPr>
      </w:pPr>
    </w:p>
    <w:p w14:paraId="071DCED1" w14:textId="77777777" w:rsidR="0049444F" w:rsidRPr="0049444F" w:rsidRDefault="0049444F" w:rsidP="00382521">
      <w:p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This report presents a reflective analysis of the leadership lessons learned from evaluating the characteristics of four influential business leaders: Steve Jobs, Henry Ford, Jeff Bezos, and Elon Musk. Through this individual reflection, various aspects of leadership approaches, cooperation, research methods, and the application of theoretical principles to real-world situations will be discussed.</w:t>
      </w:r>
    </w:p>
    <w:p w14:paraId="1D93EDC3"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4F151068"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4"/>
          <w:szCs w:val="44"/>
          <w:lang w:eastAsia="en-GB"/>
          <w14:ligatures w14:val="none"/>
        </w:rPr>
        <w:t>Cooperation and Collaboration in Leadership:</w:t>
      </w:r>
    </w:p>
    <w:p w14:paraId="762332F4"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F66BE4A" w14:textId="5724CDFF" w:rsidR="0049444F" w:rsidRPr="0049444F" w:rsidRDefault="0049444F" w:rsidP="00382521">
      <w:p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One of the fundamental lessons learned from studying these business leaders is the significance of cooperation and collaboration among subordinates. As highlighted in the democratic leadership theory, attributes such as cooperation, open communication, and respect are crucial for effective leadership (Raupu et al., 2021). Task 1 involved separating work based on abilities and interests, emphasizing the value of team diversity and collaboration. This experience reinforced Tuckman's phases of group growth, highlighting the essential stages of forming, storming, norming, and performing for effective teamwork (Tuckman, 1965).</w:t>
      </w:r>
      <w:r w:rsidR="00DE4CED" w:rsidRPr="00DE4CED">
        <w:t xml:space="preserve"> </w:t>
      </w:r>
      <w:r w:rsidR="00DE4CED" w:rsidRPr="00DE4CED">
        <w:rPr>
          <w:rFonts w:ascii="Times New Roman" w:eastAsia="Times New Roman" w:hAnsi="Times New Roman" w:cs="Times New Roman"/>
          <w:color w:val="0E101A"/>
          <w:kern w:val="0"/>
          <w:sz w:val="28"/>
          <w:szCs w:val="28"/>
          <w:lang w:eastAsia="en-GB"/>
          <w14:ligatures w14:val="none"/>
        </w:rPr>
        <w:t>Whilst</w:t>
      </w:r>
      <w:r w:rsidR="00DE4CED" w:rsidRPr="00DE4CED">
        <w:rPr>
          <w:rFonts w:ascii="Times New Roman" w:eastAsia="Times New Roman" w:hAnsi="Times New Roman" w:cs="Times New Roman"/>
          <w:color w:val="0E101A"/>
          <w:kern w:val="0"/>
          <w:sz w:val="28"/>
          <w:szCs w:val="28"/>
          <w:lang w:eastAsia="en-GB"/>
          <w14:ligatures w14:val="none"/>
        </w:rPr>
        <w:t xml:space="preserve"> continuing to search for the leadership role, it took extensive investigation and analysis to study the leadership styles of these great leaders. Throughout the process of work, I became more selective about accurate and valuable information by distinguishing between reliable sources and perspectives. Working with this group presentation improved my research abilities and showed me the value of academic rigour, mainly when analysing extensively discussed and understood topics.</w:t>
      </w:r>
    </w:p>
    <w:p w14:paraId="639EFC44"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5409F4F"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4"/>
          <w:szCs w:val="44"/>
          <w:lang w:eastAsia="en-GB"/>
          <w14:ligatures w14:val="none"/>
        </w:rPr>
        <w:lastRenderedPageBreak/>
        <w:t>Application of Theoretical Principles in Leadership:</w:t>
      </w:r>
    </w:p>
    <w:p w14:paraId="7B2C7509"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7392C437" w14:textId="2082F3FB" w:rsidR="0049444F" w:rsidRPr="0049444F" w:rsidRDefault="0049444F" w:rsidP="00382521">
      <w:p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The process of evaluating the leadership styles of Jobs, Ford, Bezos, and Musk involved extensive analysis, leading to an insightful understanding of theoretical principles in leadership. By applying theories such as transformational, transactional, and servant leadership, it became apparent how theoretical concepts translate into real-world leadership practices. This application of different theories to practice helped broaden the understanding of leadership beyond academic definitions.</w:t>
      </w:r>
      <w:r w:rsidR="00DE4CED" w:rsidRPr="00DE4CED">
        <w:rPr>
          <w:rFonts w:ascii="Times New Roman" w:eastAsia="Times New Roman" w:hAnsi="Times New Roman" w:cs="Times New Roman"/>
          <w:color w:val="0E101A"/>
          <w:kern w:val="0"/>
          <w:sz w:val="28"/>
          <w:szCs w:val="28"/>
          <w:lang w:eastAsia="en-GB"/>
          <w14:ligatures w14:val="none"/>
        </w:rPr>
        <w:t xml:space="preserve"> Through studying the leadership styles of Steve Jobs, Henry Ford, Jeff Bezos, and Elon Musk, the student gained a deeper appreciation for these essential attributes. Task 1 involved dividing our work based on abilities and interests, reinforcing the importance of team diversity and collaboration.</w:t>
      </w:r>
    </w:p>
    <w:p w14:paraId="607E6C30"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D09512A"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4"/>
          <w:szCs w:val="44"/>
          <w:lang w:eastAsia="en-GB"/>
          <w14:ligatures w14:val="none"/>
        </w:rPr>
        <w:t>Self-Reflection and Personal Growth in Leadership:</w:t>
      </w:r>
    </w:p>
    <w:p w14:paraId="197BAF66" w14:textId="77777777" w:rsidR="0049444F" w:rsidRPr="0049444F" w:rsidRDefault="0049444F" w:rsidP="0049444F">
      <w:pPr>
        <w:spacing w:after="0" w:line="240" w:lineRule="auto"/>
        <w:rPr>
          <w:rFonts w:ascii="Times New Roman" w:eastAsia="Times New Roman" w:hAnsi="Times New Roman" w:cs="Times New Roman"/>
          <w:color w:val="0E101A"/>
          <w:kern w:val="0"/>
          <w:sz w:val="44"/>
          <w:szCs w:val="44"/>
          <w:lang w:eastAsia="en-GB"/>
          <w14:ligatures w14:val="none"/>
        </w:rPr>
      </w:pPr>
    </w:p>
    <w:p w14:paraId="39048857" w14:textId="77777777" w:rsidR="0049444F" w:rsidRDefault="0049444F" w:rsidP="00382521">
      <w:p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Through the evaluation of these business leaders, self-reflection became a crucial aspect of personal growth in leadership. Assessing their leadership styles prompted an evaluation of their leadership attributes and areas for improvement. This iterative process of leadership, as highlighted by Iannotta, Meret, and Marchetti (2020), fosters continual learning and personal growth. Furthermore, the experience of working on the leadership analysis of these prominent figures facilitated adaptation and innovation for future professional endeavours.</w:t>
      </w:r>
    </w:p>
    <w:p w14:paraId="6F133F8D" w14:textId="77777777" w:rsidR="00382521" w:rsidRDefault="00382521" w:rsidP="00382521">
      <w:pPr>
        <w:spacing w:after="0" w:line="360" w:lineRule="auto"/>
        <w:rPr>
          <w:rFonts w:ascii="Times New Roman" w:eastAsia="Times New Roman" w:hAnsi="Times New Roman" w:cs="Times New Roman"/>
          <w:color w:val="0E101A"/>
          <w:kern w:val="0"/>
          <w:sz w:val="28"/>
          <w:szCs w:val="28"/>
          <w:lang w:eastAsia="en-GB"/>
          <w14:ligatures w14:val="none"/>
        </w:rPr>
      </w:pPr>
    </w:p>
    <w:p w14:paraId="70C700D9" w14:textId="77777777" w:rsidR="00382521" w:rsidRPr="0049444F" w:rsidRDefault="00382521" w:rsidP="00382521">
      <w:pPr>
        <w:spacing w:after="0" w:line="360" w:lineRule="auto"/>
        <w:rPr>
          <w:rFonts w:ascii="Times New Roman" w:eastAsia="Times New Roman" w:hAnsi="Times New Roman" w:cs="Times New Roman"/>
          <w:color w:val="0E101A"/>
          <w:kern w:val="0"/>
          <w:sz w:val="28"/>
          <w:szCs w:val="28"/>
          <w:lang w:eastAsia="en-GB"/>
          <w14:ligatures w14:val="none"/>
        </w:rPr>
      </w:pPr>
    </w:p>
    <w:p w14:paraId="7DEF327D"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C70F126" w14:textId="77777777" w:rsidR="0049444F" w:rsidRDefault="0049444F" w:rsidP="0049444F">
      <w:pPr>
        <w:spacing w:after="0" w:line="240" w:lineRule="auto"/>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4"/>
          <w:szCs w:val="44"/>
          <w:lang w:eastAsia="en-GB"/>
          <w14:ligatures w14:val="none"/>
        </w:rPr>
        <w:lastRenderedPageBreak/>
        <w:t>Lessons Learned and the Implications in Leadership</w:t>
      </w:r>
    </w:p>
    <w:p w14:paraId="47B58BFF" w14:textId="77777777" w:rsidR="00382521" w:rsidRPr="0049444F" w:rsidRDefault="00382521"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73E035DD" w14:textId="77777777" w:rsidR="0049444F" w:rsidRPr="0049444F" w:rsidRDefault="0049444F" w:rsidP="00382521">
      <w:p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The examination of Steve Jobs, Henry Ford, Elon Musk, and Jeff Bezos' leadership traits reveals essential lessons for effective leadership:</w:t>
      </w:r>
    </w:p>
    <w:p w14:paraId="7B7F512C" w14:textId="77777777" w:rsidR="0049444F" w:rsidRPr="0049444F" w:rsidRDefault="0049444F" w:rsidP="00382521">
      <w:pPr>
        <w:numPr>
          <w:ilvl w:val="0"/>
          <w:numId w:val="1"/>
        </w:num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Visionary thinking and innovation play a critical role in propelling organizational growth and success.</w:t>
      </w:r>
    </w:p>
    <w:p w14:paraId="5E5A08C8" w14:textId="77777777" w:rsidR="0049444F" w:rsidRPr="0049444F" w:rsidRDefault="0049444F" w:rsidP="00382521">
      <w:pPr>
        <w:numPr>
          <w:ilvl w:val="0"/>
          <w:numId w:val="1"/>
        </w:num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Leaders must possess adaptability and resilience to navigate challenges and facilitate ongoing improvement.</w:t>
      </w:r>
    </w:p>
    <w:p w14:paraId="3F0FCDFA" w14:textId="1E491DEC" w:rsidR="0049444F" w:rsidRPr="0049444F" w:rsidRDefault="0049444F" w:rsidP="00382521">
      <w:pPr>
        <w:numPr>
          <w:ilvl w:val="0"/>
          <w:numId w:val="1"/>
        </w:num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Prioriti</w:t>
      </w:r>
      <w:r w:rsidR="0071051D">
        <w:rPr>
          <w:rFonts w:ascii="Times New Roman" w:eastAsia="Times New Roman" w:hAnsi="Times New Roman" w:cs="Times New Roman"/>
          <w:color w:val="0E101A"/>
          <w:kern w:val="0"/>
          <w:sz w:val="28"/>
          <w:szCs w:val="28"/>
          <w:lang w:eastAsia="en-GB"/>
          <w14:ligatures w14:val="none"/>
        </w:rPr>
        <w:t>s</w:t>
      </w:r>
      <w:r w:rsidRPr="0049444F">
        <w:rPr>
          <w:rFonts w:ascii="Times New Roman" w:eastAsia="Times New Roman" w:hAnsi="Times New Roman" w:cs="Times New Roman"/>
          <w:color w:val="0E101A"/>
          <w:kern w:val="0"/>
          <w:sz w:val="28"/>
          <w:szCs w:val="28"/>
          <w:lang w:eastAsia="en-GB"/>
          <w14:ligatures w14:val="none"/>
        </w:rPr>
        <w:t>ing customer satisfaction and long-term value creation is fundamental for maintaining a competitive edge.</w:t>
      </w:r>
    </w:p>
    <w:p w14:paraId="5C5DCA2F" w14:textId="77777777" w:rsidR="0049444F" w:rsidRPr="0049444F" w:rsidRDefault="0049444F" w:rsidP="00382521">
      <w:pPr>
        <w:numPr>
          <w:ilvl w:val="0"/>
          <w:numId w:val="1"/>
        </w:numPr>
        <w:spacing w:after="0" w:line="36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Fostering an entrepreneurial mindset within the organization fosters innovation and drives sustainable growth.</w:t>
      </w:r>
    </w:p>
    <w:p w14:paraId="1F182567" w14:textId="1A071D3A" w:rsidR="00713769" w:rsidRPr="00713769" w:rsidRDefault="00713769" w:rsidP="00713769">
      <w:pPr>
        <w:spacing w:after="0" w:line="360" w:lineRule="auto"/>
        <w:rPr>
          <w:rFonts w:ascii="Times New Roman" w:eastAsia="Times New Roman" w:hAnsi="Times New Roman" w:cs="Times New Roman"/>
          <w:color w:val="0E101A"/>
          <w:kern w:val="0"/>
          <w:sz w:val="28"/>
          <w:szCs w:val="28"/>
          <w:lang w:eastAsia="en-GB"/>
          <w14:ligatures w14:val="none"/>
        </w:rPr>
      </w:pPr>
      <w:r w:rsidRPr="00713769">
        <w:rPr>
          <w:rFonts w:ascii="Times New Roman" w:eastAsia="Times New Roman" w:hAnsi="Times New Roman" w:cs="Times New Roman"/>
          <w:color w:val="0E101A"/>
          <w:kern w:val="0"/>
          <w:sz w:val="28"/>
          <w:szCs w:val="28"/>
          <w:lang w:eastAsia="en-GB"/>
          <w14:ligatures w14:val="none"/>
        </w:rPr>
        <w:t>These lessons offer valuable guidance for aspiring leaders seeking to navigate the complexities of modern business environments and achieve sustainable growth and innovation.</w:t>
      </w:r>
    </w:p>
    <w:p w14:paraId="7C5F9696" w14:textId="77777777" w:rsidR="00713769" w:rsidRPr="00713769" w:rsidRDefault="00713769" w:rsidP="00713769">
      <w:pPr>
        <w:spacing w:after="0" w:line="360" w:lineRule="auto"/>
        <w:rPr>
          <w:rFonts w:ascii="Times New Roman" w:eastAsia="Times New Roman" w:hAnsi="Times New Roman" w:cs="Times New Roman"/>
          <w:color w:val="0E101A"/>
          <w:kern w:val="0"/>
          <w:sz w:val="28"/>
          <w:szCs w:val="28"/>
          <w:lang w:eastAsia="en-GB"/>
          <w14:ligatures w14:val="none"/>
        </w:rPr>
      </w:pPr>
    </w:p>
    <w:p w14:paraId="1522492A" w14:textId="7A210534" w:rsidR="0049444F" w:rsidRPr="0049444F" w:rsidRDefault="0049444F" w:rsidP="00382521">
      <w:pPr>
        <w:spacing w:after="0" w:line="360" w:lineRule="auto"/>
        <w:rPr>
          <w:rFonts w:ascii="Times New Roman" w:eastAsia="Times New Roman" w:hAnsi="Times New Roman" w:cs="Times New Roman"/>
          <w:color w:val="0E101A"/>
          <w:kern w:val="0"/>
          <w:sz w:val="28"/>
          <w:szCs w:val="28"/>
          <w:lang w:eastAsia="en-GB"/>
          <w14:ligatures w14:val="none"/>
        </w:rPr>
      </w:pPr>
    </w:p>
    <w:p w14:paraId="5F5D8CCC"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1279268C" w14:textId="77777777" w:rsidR="00DE4CED" w:rsidRDefault="00DE4CED"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4572FD17" w14:textId="77777777" w:rsidR="00DE4CED" w:rsidRDefault="00DE4CED"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0BAFA173" w14:textId="77777777" w:rsidR="00DE4CED" w:rsidRDefault="00DE4CED"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5D609DB4" w14:textId="77777777" w:rsidR="00DE4CED" w:rsidRDefault="00DE4CED"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2DB9E608" w14:textId="77777777" w:rsidR="00DE4CED" w:rsidRDefault="00DE4CED"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4428AA8F" w14:textId="77777777" w:rsidR="00DE4CED" w:rsidRDefault="00DE4CED"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6DDA4D91" w14:textId="77777777" w:rsidR="00DE4CED" w:rsidRDefault="00DE4CED"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1AFB8F95" w14:textId="77777777" w:rsidR="00382521" w:rsidRDefault="00382521"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43C714ED" w14:textId="77777777" w:rsidR="00382521" w:rsidRDefault="00382521"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495526D2" w14:textId="77777777" w:rsidR="00382521" w:rsidRDefault="00382521"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5A7115F3" w14:textId="77777777" w:rsidR="00382521" w:rsidRDefault="00382521"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79CED9BC" w14:textId="77777777" w:rsidR="00382521" w:rsidRDefault="00382521" w:rsidP="0049444F">
      <w:pPr>
        <w:spacing w:after="0" w:line="240" w:lineRule="auto"/>
        <w:rPr>
          <w:rFonts w:ascii="Times New Roman" w:eastAsia="Times New Roman" w:hAnsi="Times New Roman" w:cs="Times New Roman"/>
          <w:b/>
          <w:bCs/>
          <w:color w:val="0E101A"/>
          <w:kern w:val="0"/>
          <w:sz w:val="44"/>
          <w:szCs w:val="44"/>
          <w:lang w:eastAsia="en-GB"/>
          <w14:ligatures w14:val="none"/>
        </w:rPr>
      </w:pPr>
    </w:p>
    <w:p w14:paraId="22EF6553" w14:textId="6724122E" w:rsidR="0049444F" w:rsidRPr="0049444F" w:rsidRDefault="0049444F" w:rsidP="0049444F">
      <w:pPr>
        <w:spacing w:after="0" w:line="240" w:lineRule="auto"/>
        <w:rPr>
          <w:rFonts w:ascii="Times New Roman" w:eastAsia="Times New Roman" w:hAnsi="Times New Roman" w:cs="Times New Roman"/>
          <w:b/>
          <w:bCs/>
          <w:color w:val="0E101A"/>
          <w:kern w:val="0"/>
          <w:sz w:val="44"/>
          <w:szCs w:val="44"/>
          <w:lang w:eastAsia="en-GB"/>
          <w14:ligatures w14:val="none"/>
        </w:rPr>
      </w:pPr>
      <w:r w:rsidRPr="0049444F">
        <w:rPr>
          <w:rFonts w:ascii="Times New Roman" w:eastAsia="Times New Roman" w:hAnsi="Times New Roman" w:cs="Times New Roman"/>
          <w:b/>
          <w:bCs/>
          <w:color w:val="0E101A"/>
          <w:kern w:val="0"/>
          <w:sz w:val="44"/>
          <w:szCs w:val="44"/>
          <w:lang w:eastAsia="en-GB"/>
          <w14:ligatures w14:val="none"/>
        </w:rPr>
        <w:t>Conclusion:</w:t>
      </w:r>
    </w:p>
    <w:p w14:paraId="550ED441" w14:textId="77777777" w:rsidR="0049444F" w:rsidRPr="0049444F" w:rsidRDefault="0049444F" w:rsidP="0049444F">
      <w:pPr>
        <w:spacing w:after="0" w:line="240" w:lineRule="auto"/>
        <w:rPr>
          <w:rFonts w:ascii="Times New Roman" w:eastAsia="Times New Roman" w:hAnsi="Times New Roman" w:cs="Times New Roman"/>
          <w:color w:val="0E101A"/>
          <w:kern w:val="0"/>
          <w:sz w:val="44"/>
          <w:szCs w:val="44"/>
          <w:lang w:eastAsia="en-GB"/>
          <w14:ligatures w14:val="none"/>
        </w:rPr>
      </w:pPr>
    </w:p>
    <w:p w14:paraId="6E129146" w14:textId="77777777" w:rsidR="00713769"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 xml:space="preserve">Studying the leadership styles of Steve Jobs, Henry Ford, Jeff Bezos, and Elon Musk has been a transformative experience, enhancing research, collaboration, and critical thinking abilities. The application of theoretical principles to practical scenarios deepened the understanding of leadership dynamics in real-world contexts. </w:t>
      </w:r>
      <w:r w:rsidR="00713769" w:rsidRPr="00713769">
        <w:rPr>
          <w:rFonts w:ascii="Times New Roman" w:eastAsia="Times New Roman" w:hAnsi="Times New Roman" w:cs="Times New Roman"/>
          <w:color w:val="0E101A"/>
          <w:kern w:val="0"/>
          <w:sz w:val="28"/>
          <w:szCs w:val="28"/>
          <w:lang w:eastAsia="en-GB"/>
          <w14:ligatures w14:val="none"/>
        </w:rPr>
        <w:t xml:space="preserve">This exercise expanded the understanding of leadership beyond theoretical constructs, offering a nuanced perspective on its real-world applications. Evaluating these exemplary figures prompted introspection regarding personal development, aligning with the notion that self-reflection is integral to the iterative nature of leadership </w:t>
      </w:r>
      <w:r w:rsidR="00713769" w:rsidRPr="00713769">
        <w:rPr>
          <w:rFonts w:ascii="Times New Roman" w:eastAsia="Times New Roman" w:hAnsi="Times New Roman" w:cs="Times New Roman"/>
          <w:color w:val="0E101A"/>
          <w:kern w:val="0"/>
          <w:sz w:val="28"/>
          <w:szCs w:val="28"/>
          <w:lang w:eastAsia="en-GB"/>
          <w14:ligatures w14:val="none"/>
        </w:rPr>
        <w:t>development.</w:t>
      </w:r>
      <w:r w:rsidR="00713769" w:rsidRPr="0049444F">
        <w:rPr>
          <w:rFonts w:ascii="Times New Roman" w:eastAsia="Times New Roman" w:hAnsi="Times New Roman" w:cs="Times New Roman"/>
          <w:color w:val="0E101A"/>
          <w:kern w:val="0"/>
          <w:sz w:val="28"/>
          <w:szCs w:val="28"/>
          <w:lang w:eastAsia="en-GB"/>
          <w14:ligatures w14:val="none"/>
        </w:rPr>
        <w:t xml:space="preserve"> </w:t>
      </w:r>
    </w:p>
    <w:p w14:paraId="34F196CF" w14:textId="3380C501" w:rsidR="0049444F" w:rsidRPr="0049444F" w:rsidRDefault="00713769" w:rsidP="0049444F">
      <w:pPr>
        <w:spacing w:after="0" w:line="240" w:lineRule="auto"/>
        <w:rPr>
          <w:rFonts w:ascii="Times New Roman" w:eastAsia="Times New Roman" w:hAnsi="Times New Roman" w:cs="Times New Roman"/>
          <w:color w:val="0E101A"/>
          <w:kern w:val="0"/>
          <w:sz w:val="28"/>
          <w:szCs w:val="28"/>
          <w:lang w:eastAsia="en-GB"/>
          <w14:ligatures w14:val="none"/>
        </w:rPr>
      </w:pPr>
      <w:r w:rsidRPr="0049444F">
        <w:rPr>
          <w:rFonts w:ascii="Times New Roman" w:eastAsia="Times New Roman" w:hAnsi="Times New Roman" w:cs="Times New Roman"/>
          <w:color w:val="0E101A"/>
          <w:kern w:val="0"/>
          <w:sz w:val="28"/>
          <w:szCs w:val="28"/>
          <w:lang w:eastAsia="en-GB"/>
          <w14:ligatures w14:val="none"/>
        </w:rPr>
        <w:t>Ultimately</w:t>
      </w:r>
      <w:r w:rsidR="0049444F" w:rsidRPr="0049444F">
        <w:rPr>
          <w:rFonts w:ascii="Times New Roman" w:eastAsia="Times New Roman" w:hAnsi="Times New Roman" w:cs="Times New Roman"/>
          <w:color w:val="0E101A"/>
          <w:kern w:val="0"/>
          <w:sz w:val="28"/>
          <w:szCs w:val="28"/>
          <w:lang w:eastAsia="en-GB"/>
          <w14:ligatures w14:val="none"/>
        </w:rPr>
        <w:t>, this reflective analysis has contributed to personal growth and self-reflection in pursuing leadership roles.</w:t>
      </w:r>
    </w:p>
    <w:p w14:paraId="158FD937"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143EF858"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8245A8A"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0204F005"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993209E"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179754AE"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23D51ADB"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18DEA5AF"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4573B72E"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10CCA26"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0D4EA8FF"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9B6E174"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8020B91"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B3C4B49"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26F4EEC9"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5C1808E"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5AAA3B6"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4ACC02DA"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13531E8E"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E3FC6E7"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6A68E625"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4A133C16"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773E9AEB"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E5404A2"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0EC7AB09"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1D94759F"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05D3D59E"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DCE7BDA" w14:textId="77777777" w:rsidR="00382521" w:rsidRDefault="00382521"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7F922B8" w14:textId="77777777" w:rsid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35DF0CE8" w14:textId="77777777" w:rsidR="0049444F" w:rsidRPr="0049444F" w:rsidRDefault="0049444F" w:rsidP="0049444F">
      <w:pPr>
        <w:spacing w:after="0" w:line="240" w:lineRule="auto"/>
        <w:rPr>
          <w:rFonts w:ascii="Times New Roman" w:eastAsia="Times New Roman" w:hAnsi="Times New Roman" w:cs="Times New Roman"/>
          <w:color w:val="0E101A"/>
          <w:kern w:val="0"/>
          <w:sz w:val="28"/>
          <w:szCs w:val="28"/>
          <w:lang w:eastAsia="en-GB"/>
          <w14:ligatures w14:val="none"/>
        </w:rPr>
      </w:pPr>
    </w:p>
    <w:p w14:paraId="51CA99BB"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28"/>
          <w:szCs w:val="28"/>
          <w:lang w:eastAsia="en-GB"/>
          <w14:ligatures w14:val="none"/>
        </w:rPr>
      </w:pPr>
      <w:r w:rsidRPr="0049444F">
        <w:rPr>
          <w:rFonts w:ascii="Times New Roman" w:eastAsia="Times New Roman" w:hAnsi="Times New Roman" w:cs="Times New Roman"/>
          <w:b/>
          <w:bCs/>
          <w:color w:val="0E101A"/>
          <w:kern w:val="0"/>
          <w:sz w:val="28"/>
          <w:szCs w:val="28"/>
          <w:lang w:eastAsia="en-GB"/>
          <w14:ligatures w14:val="none"/>
        </w:rPr>
        <w:t>References:</w:t>
      </w:r>
    </w:p>
    <w:p w14:paraId="6478784B" w14:textId="77777777" w:rsidR="0049444F" w:rsidRPr="0049444F" w:rsidRDefault="0049444F" w:rsidP="0049444F">
      <w:pPr>
        <w:spacing w:after="0" w:line="240" w:lineRule="auto"/>
        <w:rPr>
          <w:rFonts w:ascii="Times New Roman" w:eastAsia="Times New Roman" w:hAnsi="Times New Roman" w:cs="Times New Roman"/>
          <w:b/>
          <w:bCs/>
          <w:color w:val="0E101A"/>
          <w:kern w:val="0"/>
          <w:sz w:val="28"/>
          <w:szCs w:val="28"/>
          <w:lang w:eastAsia="en-GB"/>
          <w14:ligatures w14:val="none"/>
        </w:rPr>
      </w:pPr>
    </w:p>
    <w:p w14:paraId="58757086" w14:textId="29FC3B62" w:rsidR="0071051D" w:rsidRPr="0071051D" w:rsidRDefault="0049444F" w:rsidP="0071051D">
      <w:pPr>
        <w:pStyle w:val="ListParagraph"/>
        <w:numPr>
          <w:ilvl w:val="0"/>
          <w:numId w:val="5"/>
        </w:numPr>
        <w:spacing w:after="0" w:line="240" w:lineRule="auto"/>
        <w:rPr>
          <w:rFonts w:ascii="Times New Roman" w:eastAsia="Times New Roman" w:hAnsi="Times New Roman" w:cs="Times New Roman"/>
          <w:color w:val="0E101A"/>
          <w:kern w:val="0"/>
          <w:sz w:val="22"/>
          <w:szCs w:val="22"/>
          <w:lang w:eastAsia="en-GB"/>
          <w14:ligatures w14:val="none"/>
        </w:rPr>
      </w:pPr>
      <w:r w:rsidRPr="00382521">
        <w:rPr>
          <w:rFonts w:ascii="Times New Roman" w:eastAsia="Times New Roman" w:hAnsi="Times New Roman" w:cs="Times New Roman"/>
          <w:color w:val="0E101A"/>
          <w:kern w:val="0"/>
          <w:sz w:val="22"/>
          <w:szCs w:val="22"/>
          <w:lang w:eastAsia="en-GB"/>
          <w14:ligatures w14:val="none"/>
        </w:rPr>
        <w:t>Iannotta, M., Meret, C., &amp; Marchetti, G. (2020). Defining leadership in innovative working contexts: a concept synthesis. Frontiers in Psychology, 11, 556933.</w:t>
      </w:r>
      <w:r w:rsidR="0071051D" w:rsidRPr="0071051D">
        <w:rPr>
          <w:rFonts w:ascii="Times New Roman" w:hAnsi="Times New Roman" w:cs="Times New Roman"/>
          <w:sz w:val="22"/>
          <w:szCs w:val="22"/>
          <w:lang w:val="en-US"/>
        </w:rPr>
        <w:t xml:space="preserve"> </w:t>
      </w:r>
      <w:r w:rsidR="0071051D">
        <w:rPr>
          <w:rFonts w:ascii="Times New Roman" w:hAnsi="Times New Roman" w:cs="Times New Roman"/>
          <w:sz w:val="22"/>
          <w:szCs w:val="22"/>
          <w:lang w:val="en-US"/>
        </w:rPr>
        <w:t>Available at:</w:t>
      </w:r>
      <w:hyperlink r:id="rId8" w:history="1">
        <w:r w:rsidR="0071051D" w:rsidRPr="006D158B">
          <w:rPr>
            <w:rStyle w:val="Hyperlink"/>
            <w:rFonts w:ascii="Helvetica" w:hAnsi="Helvetica"/>
            <w:sz w:val="18"/>
            <w:szCs w:val="18"/>
            <w:shd w:val="clear" w:color="auto" w:fill="F7F7F7"/>
          </w:rPr>
          <w:t>https://doi.org/10.3389/fpsyg.2020.556933</w:t>
        </w:r>
      </w:hyperlink>
      <w:r w:rsidR="0071051D">
        <w:rPr>
          <w:rFonts w:ascii="Times New Roman" w:hAnsi="Times New Roman" w:cs="Times New Roman"/>
          <w:sz w:val="22"/>
          <w:szCs w:val="22"/>
          <w:lang w:val="en-US"/>
        </w:rPr>
        <w:t xml:space="preserve"> [</w:t>
      </w:r>
      <w:r w:rsidR="0071051D" w:rsidRPr="0071051D">
        <w:rPr>
          <w:rFonts w:ascii="Times New Roman" w:hAnsi="Times New Roman" w:cs="Times New Roman"/>
          <w:sz w:val="22"/>
          <w:szCs w:val="22"/>
          <w:lang w:val="en-US"/>
        </w:rPr>
        <w:t xml:space="preserve">Accessed </w:t>
      </w:r>
      <w:r w:rsidR="0071051D">
        <w:rPr>
          <w:rFonts w:ascii="Times New Roman" w:hAnsi="Times New Roman" w:cs="Times New Roman"/>
          <w:sz w:val="22"/>
          <w:szCs w:val="22"/>
          <w:lang w:val="en-US"/>
        </w:rPr>
        <w:t>3</w:t>
      </w:r>
      <w:r w:rsidR="0071051D" w:rsidRPr="0071051D">
        <w:rPr>
          <w:rFonts w:ascii="Times New Roman" w:hAnsi="Times New Roman" w:cs="Times New Roman"/>
          <w:sz w:val="22"/>
          <w:szCs w:val="22"/>
          <w:lang w:val="en-US"/>
        </w:rPr>
        <w:t>1 Mar. 2024].</w:t>
      </w:r>
    </w:p>
    <w:p w14:paraId="7CABBB85" w14:textId="0044EE09" w:rsidR="0049444F" w:rsidRPr="00382521" w:rsidRDefault="0049444F" w:rsidP="0071051D">
      <w:pPr>
        <w:pStyle w:val="ListParagraph"/>
        <w:spacing w:after="0" w:line="240" w:lineRule="auto"/>
        <w:rPr>
          <w:rFonts w:ascii="Times New Roman" w:eastAsia="Times New Roman" w:hAnsi="Times New Roman" w:cs="Times New Roman"/>
          <w:color w:val="0E101A"/>
          <w:kern w:val="0"/>
          <w:sz w:val="22"/>
          <w:szCs w:val="22"/>
          <w:lang w:eastAsia="en-GB"/>
          <w14:ligatures w14:val="none"/>
        </w:rPr>
      </w:pPr>
    </w:p>
    <w:p w14:paraId="09F6ED00" w14:textId="4A5B6293" w:rsidR="0049444F" w:rsidRPr="00382521" w:rsidRDefault="0049444F" w:rsidP="0071051D">
      <w:pPr>
        <w:pStyle w:val="ListParagraph"/>
        <w:numPr>
          <w:ilvl w:val="0"/>
          <w:numId w:val="5"/>
        </w:numPr>
        <w:spacing w:after="0" w:line="240" w:lineRule="auto"/>
        <w:rPr>
          <w:rFonts w:ascii="Times New Roman" w:eastAsia="Times New Roman" w:hAnsi="Times New Roman" w:cs="Times New Roman"/>
          <w:color w:val="0E101A"/>
          <w:kern w:val="0"/>
          <w:sz w:val="22"/>
          <w:szCs w:val="22"/>
          <w:lang w:eastAsia="en-GB"/>
          <w14:ligatures w14:val="none"/>
        </w:rPr>
      </w:pPr>
      <w:r w:rsidRPr="00382521">
        <w:rPr>
          <w:rFonts w:ascii="Times New Roman" w:eastAsia="Times New Roman" w:hAnsi="Times New Roman" w:cs="Times New Roman"/>
          <w:color w:val="0E101A"/>
          <w:kern w:val="0"/>
          <w:sz w:val="22"/>
          <w:szCs w:val="22"/>
          <w:lang w:eastAsia="en-GB"/>
          <w14:ligatures w14:val="none"/>
        </w:rPr>
        <w:t xml:space="preserve">Raupu, S., Maharani, D., Mahmud, H., Alauddin, A., 2021. Democratic Leadership and Its Impact on Teacher Performance 13.1556-1570.Available </w:t>
      </w:r>
      <w:r w:rsidR="006D5124" w:rsidRPr="00382521">
        <w:rPr>
          <w:rFonts w:ascii="Times New Roman" w:eastAsia="Times New Roman" w:hAnsi="Times New Roman" w:cs="Times New Roman"/>
          <w:color w:val="0E101A"/>
          <w:kern w:val="0"/>
          <w:sz w:val="22"/>
          <w:szCs w:val="22"/>
          <w:lang w:eastAsia="en-GB"/>
          <w14:ligatures w14:val="none"/>
        </w:rPr>
        <w:t xml:space="preserve">at: </w:t>
      </w:r>
      <w:hyperlink r:id="rId9" w:history="1">
        <w:r w:rsidR="00382521" w:rsidRPr="00382521">
          <w:rPr>
            <w:rStyle w:val="Hyperlink"/>
            <w:rFonts w:ascii="Times New Roman" w:eastAsia="Times New Roman" w:hAnsi="Times New Roman" w:cs="Times New Roman"/>
            <w:kern w:val="0"/>
            <w:sz w:val="22"/>
            <w:szCs w:val="22"/>
            <w:lang w:eastAsia="en-GB"/>
            <w14:ligatures w14:val="none"/>
          </w:rPr>
          <w:t>https://doi.org/10.35445/alishlah.v13i3.990</w:t>
        </w:r>
      </w:hyperlink>
      <w:r w:rsidR="00382521" w:rsidRPr="00382521">
        <w:rPr>
          <w:rFonts w:ascii="Times New Roman" w:eastAsia="Times New Roman" w:hAnsi="Times New Roman" w:cs="Times New Roman"/>
          <w:color w:val="0E101A"/>
          <w:kern w:val="0"/>
          <w:sz w:val="22"/>
          <w:szCs w:val="22"/>
          <w:lang w:eastAsia="en-GB"/>
          <w14:ligatures w14:val="none"/>
        </w:rPr>
        <w:t xml:space="preserve"> </w:t>
      </w:r>
      <w:r w:rsidRPr="00382521">
        <w:rPr>
          <w:rFonts w:ascii="Times New Roman" w:eastAsia="Times New Roman" w:hAnsi="Times New Roman" w:cs="Times New Roman"/>
          <w:color w:val="0E101A"/>
          <w:kern w:val="0"/>
          <w:sz w:val="22"/>
          <w:szCs w:val="22"/>
          <w:lang w:eastAsia="en-GB"/>
          <w14:ligatures w14:val="none"/>
        </w:rPr>
        <w:t>1556-1570.</w:t>
      </w:r>
    </w:p>
    <w:p w14:paraId="60EED8B0" w14:textId="50CE82D9" w:rsidR="0049444F" w:rsidRPr="0071051D" w:rsidRDefault="0049444F" w:rsidP="0071051D">
      <w:pPr>
        <w:pStyle w:val="ListParagraph"/>
        <w:numPr>
          <w:ilvl w:val="0"/>
          <w:numId w:val="5"/>
        </w:numPr>
        <w:rPr>
          <w:rFonts w:ascii="Times New Roman" w:eastAsia="Times New Roman" w:hAnsi="Times New Roman" w:cs="Times New Roman"/>
          <w:color w:val="0E101A"/>
          <w:kern w:val="0"/>
          <w:sz w:val="22"/>
          <w:szCs w:val="22"/>
          <w:lang w:eastAsia="en-GB"/>
          <w14:ligatures w14:val="none"/>
        </w:rPr>
      </w:pPr>
      <w:r w:rsidRPr="0071051D">
        <w:rPr>
          <w:rFonts w:ascii="Times New Roman" w:eastAsia="Times New Roman" w:hAnsi="Times New Roman" w:cs="Times New Roman"/>
          <w:color w:val="0E101A"/>
          <w:kern w:val="0"/>
          <w:sz w:val="22"/>
          <w:szCs w:val="22"/>
          <w:lang w:eastAsia="en-GB"/>
          <w14:ligatures w14:val="none"/>
        </w:rPr>
        <w:t>Tuckman, B. W. (1965). Developmental sequence in small groups. Psychological Bulletin, 63(6), 384.</w:t>
      </w:r>
      <w:r w:rsidR="0071051D" w:rsidRPr="0071051D">
        <w:t xml:space="preserve"> </w:t>
      </w:r>
      <w:r w:rsidR="0071051D">
        <w:t xml:space="preserve">Available </w:t>
      </w:r>
      <w:proofErr w:type="spellStart"/>
      <w:proofErr w:type="gramStart"/>
      <w:r w:rsidR="0071051D">
        <w:t>at:</w:t>
      </w:r>
      <w:r w:rsidR="0071051D" w:rsidRPr="0071051D">
        <w:rPr>
          <w:rFonts w:ascii="Times New Roman" w:eastAsia="Times New Roman" w:hAnsi="Times New Roman" w:cs="Times New Roman"/>
          <w:color w:val="0E101A"/>
          <w:kern w:val="0"/>
          <w:sz w:val="22"/>
          <w:szCs w:val="22"/>
          <w:lang w:eastAsia="en-GB"/>
          <w14:ligatures w14:val="none"/>
        </w:rPr>
        <w:t>https</w:t>
      </w:r>
      <w:proofErr w:type="spellEnd"/>
      <w:r w:rsidR="0071051D" w:rsidRPr="0071051D">
        <w:rPr>
          <w:rFonts w:ascii="Times New Roman" w:eastAsia="Times New Roman" w:hAnsi="Times New Roman" w:cs="Times New Roman"/>
          <w:color w:val="0E101A"/>
          <w:kern w:val="0"/>
          <w:sz w:val="22"/>
          <w:szCs w:val="22"/>
          <w:lang w:eastAsia="en-GB"/>
          <w14:ligatures w14:val="none"/>
        </w:rPr>
        <w:t>://psycnet.apa.org/</w:t>
      </w:r>
      <w:proofErr w:type="spellStart"/>
      <w:r w:rsidR="0071051D" w:rsidRPr="0071051D">
        <w:rPr>
          <w:rFonts w:ascii="Times New Roman" w:eastAsia="Times New Roman" w:hAnsi="Times New Roman" w:cs="Times New Roman"/>
          <w:color w:val="0E101A"/>
          <w:kern w:val="0"/>
          <w:sz w:val="22"/>
          <w:szCs w:val="22"/>
          <w:lang w:eastAsia="en-GB"/>
          <w14:ligatures w14:val="none"/>
        </w:rPr>
        <w:t>doi</w:t>
      </w:r>
      <w:proofErr w:type="spellEnd"/>
      <w:r w:rsidR="0071051D" w:rsidRPr="0071051D">
        <w:rPr>
          <w:rFonts w:ascii="Times New Roman" w:eastAsia="Times New Roman" w:hAnsi="Times New Roman" w:cs="Times New Roman"/>
          <w:color w:val="0E101A"/>
          <w:kern w:val="0"/>
          <w:sz w:val="22"/>
          <w:szCs w:val="22"/>
          <w:lang w:eastAsia="en-GB"/>
          <w14:ligatures w14:val="none"/>
        </w:rPr>
        <w:t>/10.1037/h0022100</w:t>
      </w:r>
      <w:proofErr w:type="gramEnd"/>
      <w:r w:rsidR="0071051D" w:rsidRPr="0071051D">
        <w:t xml:space="preserve"> </w:t>
      </w:r>
      <w:r w:rsidR="0071051D">
        <w:t>[</w:t>
      </w:r>
      <w:r w:rsidR="0071051D" w:rsidRPr="0071051D">
        <w:rPr>
          <w:rFonts w:ascii="Times New Roman" w:eastAsia="Times New Roman" w:hAnsi="Times New Roman" w:cs="Times New Roman"/>
          <w:color w:val="0E101A"/>
          <w:kern w:val="0"/>
          <w:sz w:val="22"/>
          <w:szCs w:val="22"/>
          <w:lang w:eastAsia="en-GB"/>
          <w14:ligatures w14:val="none"/>
        </w:rPr>
        <w:t xml:space="preserve">Accessed </w:t>
      </w:r>
      <w:r w:rsidR="0071051D">
        <w:rPr>
          <w:rFonts w:ascii="Times New Roman" w:eastAsia="Times New Roman" w:hAnsi="Times New Roman" w:cs="Times New Roman"/>
          <w:color w:val="0E101A"/>
          <w:kern w:val="0"/>
          <w:sz w:val="22"/>
          <w:szCs w:val="22"/>
          <w:lang w:eastAsia="en-GB"/>
          <w14:ligatures w14:val="none"/>
        </w:rPr>
        <w:t>02 April</w:t>
      </w:r>
      <w:r w:rsidR="0071051D" w:rsidRPr="0071051D">
        <w:rPr>
          <w:rFonts w:ascii="Times New Roman" w:eastAsia="Times New Roman" w:hAnsi="Times New Roman" w:cs="Times New Roman"/>
          <w:color w:val="0E101A"/>
          <w:kern w:val="0"/>
          <w:sz w:val="22"/>
          <w:szCs w:val="22"/>
          <w:lang w:eastAsia="en-GB"/>
          <w14:ligatures w14:val="none"/>
        </w:rPr>
        <w:t>. 2024].</w:t>
      </w:r>
    </w:p>
    <w:p w14:paraId="45FBC0E9" w14:textId="480C4A71" w:rsidR="0049444F" w:rsidRDefault="0049444F" w:rsidP="0071051D">
      <w:pPr>
        <w:pStyle w:val="ListParagraph"/>
        <w:numPr>
          <w:ilvl w:val="0"/>
          <w:numId w:val="5"/>
        </w:numPr>
        <w:spacing w:after="0" w:line="240" w:lineRule="auto"/>
        <w:rPr>
          <w:rFonts w:ascii="Times New Roman" w:eastAsia="Times New Roman" w:hAnsi="Times New Roman" w:cs="Times New Roman"/>
          <w:color w:val="0E101A"/>
          <w:kern w:val="0"/>
          <w:sz w:val="22"/>
          <w:szCs w:val="22"/>
          <w:lang w:eastAsia="en-GB"/>
          <w14:ligatures w14:val="none"/>
        </w:rPr>
      </w:pPr>
      <w:r w:rsidRPr="00382521">
        <w:rPr>
          <w:rFonts w:ascii="Times New Roman" w:eastAsia="Times New Roman" w:hAnsi="Times New Roman" w:cs="Times New Roman"/>
          <w:color w:val="0E101A"/>
          <w:kern w:val="0"/>
          <w:sz w:val="22"/>
          <w:szCs w:val="22"/>
          <w:lang w:eastAsia="en-GB"/>
          <w14:ligatures w14:val="none"/>
        </w:rPr>
        <w:t>Northouse, P. G. (2018). </w:t>
      </w:r>
      <w:r w:rsidRPr="00382521">
        <w:rPr>
          <w:rFonts w:ascii="Times New Roman" w:eastAsia="Times New Roman" w:hAnsi="Times New Roman" w:cs="Times New Roman"/>
          <w:i/>
          <w:iCs/>
          <w:color w:val="0E101A"/>
          <w:kern w:val="0"/>
          <w:sz w:val="22"/>
          <w:szCs w:val="22"/>
          <w:lang w:eastAsia="en-GB"/>
          <w14:ligatures w14:val="none"/>
        </w:rPr>
        <w:t>Leadership: Theory and practice</w:t>
      </w:r>
      <w:r w:rsidRPr="00382521">
        <w:rPr>
          <w:rFonts w:ascii="Times New Roman" w:eastAsia="Times New Roman" w:hAnsi="Times New Roman" w:cs="Times New Roman"/>
          <w:color w:val="0E101A"/>
          <w:kern w:val="0"/>
          <w:sz w:val="22"/>
          <w:szCs w:val="22"/>
          <w:lang w:eastAsia="en-GB"/>
          <w14:ligatures w14:val="none"/>
        </w:rPr>
        <w:t>. Sage Publications.</w:t>
      </w:r>
    </w:p>
    <w:p w14:paraId="3AA41DC7" w14:textId="287F2567" w:rsidR="0071051D" w:rsidRPr="0071051D" w:rsidRDefault="0071051D" w:rsidP="0071051D">
      <w:pPr>
        <w:pStyle w:val="ListParagraph"/>
        <w:numPr>
          <w:ilvl w:val="0"/>
          <w:numId w:val="5"/>
        </w:numPr>
        <w:spacing w:after="0" w:line="240" w:lineRule="auto"/>
        <w:rPr>
          <w:rFonts w:ascii="Times New Roman" w:eastAsia="Times New Roman" w:hAnsi="Times New Roman" w:cs="Times New Roman"/>
          <w:color w:val="0E101A"/>
          <w:kern w:val="0"/>
          <w:sz w:val="22"/>
          <w:szCs w:val="22"/>
          <w:lang w:eastAsia="en-GB"/>
          <w14:ligatures w14:val="none"/>
        </w:rPr>
      </w:pPr>
      <w:r w:rsidRPr="0071051D">
        <w:rPr>
          <w:rFonts w:ascii="Times New Roman" w:hAnsi="Times New Roman" w:cs="Times New Roman"/>
          <w:sz w:val="22"/>
          <w:szCs w:val="22"/>
          <w:lang w:val="en-US"/>
        </w:rPr>
        <w:t>Stone, B. (2022) ‘</w:t>
      </w:r>
      <w:r w:rsidRPr="0071051D">
        <w:rPr>
          <w:rFonts w:ascii="Times New Roman" w:hAnsi="Times New Roman" w:cs="Times New Roman"/>
          <w:i/>
          <w:iCs/>
          <w:sz w:val="22"/>
          <w:szCs w:val="22"/>
          <w:lang w:val="en-US"/>
        </w:rPr>
        <w:t>Amazon Unbound: Jeff Bezos and the Invention of a Global Empire</w:t>
      </w:r>
      <w:r w:rsidRPr="0071051D">
        <w:rPr>
          <w:rFonts w:ascii="Times New Roman" w:hAnsi="Times New Roman" w:cs="Times New Roman"/>
          <w:sz w:val="22"/>
          <w:szCs w:val="22"/>
          <w:lang w:val="en-US"/>
        </w:rPr>
        <w:t xml:space="preserve">’, </w:t>
      </w:r>
      <w:r w:rsidRPr="0071051D">
        <w:rPr>
          <w:rFonts w:ascii="Times New Roman" w:hAnsi="Times New Roman" w:cs="Times New Roman"/>
          <w:i/>
          <w:iCs/>
          <w:sz w:val="22"/>
          <w:szCs w:val="22"/>
          <w:lang w:val="en-US"/>
        </w:rPr>
        <w:t>Google Books</w:t>
      </w:r>
      <w:r w:rsidRPr="0071051D">
        <w:rPr>
          <w:rFonts w:ascii="Times New Roman" w:hAnsi="Times New Roman" w:cs="Times New Roman"/>
          <w:sz w:val="22"/>
          <w:szCs w:val="22"/>
          <w:lang w:val="en-US"/>
        </w:rPr>
        <w:t>. Simon and Schuster. Available at: https://books.google.com/books?hl=en&amp;lr=&amp;id=gi9qEAAAQBAJ&amp;oi=fnd&amp;pg=PA1&amp;dq=1.%09Jeff+Bezos&amp;ots=_ACOlmnyTy&amp;sig=23rdy-hAL6TlWc9_QkyYgJ1Y-Mo [Accessed 11 Mar. 2024].</w:t>
      </w:r>
    </w:p>
    <w:p w14:paraId="57D8C3B3" w14:textId="77777777" w:rsidR="0049444F" w:rsidRPr="00382521" w:rsidRDefault="0049444F">
      <w:pPr>
        <w:rPr>
          <w:rFonts w:ascii="Times New Roman" w:hAnsi="Times New Roman" w:cs="Times New Roman"/>
          <w:sz w:val="22"/>
          <w:szCs w:val="22"/>
        </w:rPr>
      </w:pPr>
    </w:p>
    <w:sectPr w:rsidR="0049444F" w:rsidRPr="00382521" w:rsidSect="005441D7">
      <w:footerReference w:type="default" r:id="rId10"/>
      <w:pgSz w:w="11906" w:h="16838"/>
      <w:pgMar w:top="1440" w:right="1440" w:bottom="1440" w:left="1440" w:header="708" w:footer="708" w:gutter="0"/>
      <w:pgBorders w:offsetFrom="page">
        <w:top w:val="thinThickMediumGap" w:sz="24" w:space="24" w:color="auto"/>
        <w:left w:val="thinThickMediumGap" w:sz="24" w:space="24" w:color="auto"/>
        <w:bottom w:val="thinThickMediumGap" w:sz="24" w:space="24" w:color="auto"/>
        <w:right w:val="thinThick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0F9D4" w14:textId="77777777" w:rsidR="005441D7" w:rsidRDefault="005441D7" w:rsidP="006D5124">
      <w:pPr>
        <w:spacing w:after="0" w:line="240" w:lineRule="auto"/>
      </w:pPr>
      <w:r>
        <w:separator/>
      </w:r>
    </w:p>
  </w:endnote>
  <w:endnote w:type="continuationSeparator" w:id="0">
    <w:p w14:paraId="65268932" w14:textId="77777777" w:rsidR="005441D7" w:rsidRDefault="005441D7" w:rsidP="006D5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5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313759"/>
      <w:docPartObj>
        <w:docPartGallery w:val="Page Numbers (Bottom of Page)"/>
        <w:docPartUnique/>
      </w:docPartObj>
    </w:sdtPr>
    <w:sdtEndPr>
      <w:rPr>
        <w:noProof/>
      </w:rPr>
    </w:sdtEndPr>
    <w:sdtContent>
      <w:p w14:paraId="5ABF5A89" w14:textId="6EBBBBC4" w:rsidR="006D5124" w:rsidRDefault="006D51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5A291A" w14:textId="23942262" w:rsidR="006D5124" w:rsidRDefault="006D5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670C4" w14:textId="77777777" w:rsidR="005441D7" w:rsidRDefault="005441D7" w:rsidP="006D5124">
      <w:pPr>
        <w:spacing w:after="0" w:line="240" w:lineRule="auto"/>
      </w:pPr>
      <w:r>
        <w:separator/>
      </w:r>
    </w:p>
  </w:footnote>
  <w:footnote w:type="continuationSeparator" w:id="0">
    <w:p w14:paraId="28D7F427" w14:textId="77777777" w:rsidR="005441D7" w:rsidRDefault="005441D7" w:rsidP="006D5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193B"/>
    <w:multiLevelType w:val="multilevel"/>
    <w:tmpl w:val="2766D0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909BF"/>
    <w:multiLevelType w:val="hybridMultilevel"/>
    <w:tmpl w:val="5C76707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536222"/>
    <w:multiLevelType w:val="hybridMultilevel"/>
    <w:tmpl w:val="60A62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F7030F"/>
    <w:multiLevelType w:val="hybridMultilevel"/>
    <w:tmpl w:val="D4E84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B1630A"/>
    <w:multiLevelType w:val="hybridMultilevel"/>
    <w:tmpl w:val="A790E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570051">
    <w:abstractNumId w:val="0"/>
  </w:num>
  <w:num w:numId="2" w16cid:durableId="1620264200">
    <w:abstractNumId w:val="2"/>
  </w:num>
  <w:num w:numId="3" w16cid:durableId="1482698828">
    <w:abstractNumId w:val="3"/>
  </w:num>
  <w:num w:numId="4" w16cid:durableId="40330701">
    <w:abstractNumId w:val="4"/>
  </w:num>
  <w:num w:numId="5" w16cid:durableId="436873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44F"/>
    <w:rsid w:val="00382521"/>
    <w:rsid w:val="0049444F"/>
    <w:rsid w:val="005441D7"/>
    <w:rsid w:val="006D5124"/>
    <w:rsid w:val="0071051D"/>
    <w:rsid w:val="00713769"/>
    <w:rsid w:val="00DE4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5CB76D"/>
  <w15:chartTrackingRefBased/>
  <w15:docId w15:val="{3231C2A4-20B1-471C-A3C9-577BC87BE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769"/>
  </w:style>
  <w:style w:type="paragraph" w:styleId="Heading1">
    <w:name w:val="heading 1"/>
    <w:basedOn w:val="Normal"/>
    <w:next w:val="Normal"/>
    <w:link w:val="Heading1Char"/>
    <w:uiPriority w:val="9"/>
    <w:qFormat/>
    <w:rsid w:val="004944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4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4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4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4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4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4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4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4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4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4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4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4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4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44F"/>
    <w:rPr>
      <w:rFonts w:eastAsiaTheme="majorEastAsia" w:cstheme="majorBidi"/>
      <w:color w:val="272727" w:themeColor="text1" w:themeTint="D8"/>
    </w:rPr>
  </w:style>
  <w:style w:type="paragraph" w:styleId="Title">
    <w:name w:val="Title"/>
    <w:basedOn w:val="Normal"/>
    <w:next w:val="Normal"/>
    <w:link w:val="TitleChar"/>
    <w:uiPriority w:val="10"/>
    <w:qFormat/>
    <w:rsid w:val="004944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4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44F"/>
    <w:pPr>
      <w:spacing w:before="160"/>
      <w:jc w:val="center"/>
    </w:pPr>
    <w:rPr>
      <w:i/>
      <w:iCs/>
      <w:color w:val="404040" w:themeColor="text1" w:themeTint="BF"/>
    </w:rPr>
  </w:style>
  <w:style w:type="character" w:customStyle="1" w:styleId="QuoteChar">
    <w:name w:val="Quote Char"/>
    <w:basedOn w:val="DefaultParagraphFont"/>
    <w:link w:val="Quote"/>
    <w:uiPriority w:val="29"/>
    <w:rsid w:val="0049444F"/>
    <w:rPr>
      <w:i/>
      <w:iCs/>
      <w:color w:val="404040" w:themeColor="text1" w:themeTint="BF"/>
    </w:rPr>
  </w:style>
  <w:style w:type="paragraph" w:styleId="ListParagraph">
    <w:name w:val="List Paragraph"/>
    <w:basedOn w:val="Normal"/>
    <w:uiPriority w:val="34"/>
    <w:qFormat/>
    <w:rsid w:val="0049444F"/>
    <w:pPr>
      <w:ind w:left="720"/>
      <w:contextualSpacing/>
    </w:pPr>
  </w:style>
  <w:style w:type="character" w:styleId="IntenseEmphasis">
    <w:name w:val="Intense Emphasis"/>
    <w:basedOn w:val="DefaultParagraphFont"/>
    <w:uiPriority w:val="21"/>
    <w:qFormat/>
    <w:rsid w:val="0049444F"/>
    <w:rPr>
      <w:i/>
      <w:iCs/>
      <w:color w:val="0F4761" w:themeColor="accent1" w:themeShade="BF"/>
    </w:rPr>
  </w:style>
  <w:style w:type="paragraph" w:styleId="IntenseQuote">
    <w:name w:val="Intense Quote"/>
    <w:basedOn w:val="Normal"/>
    <w:next w:val="Normal"/>
    <w:link w:val="IntenseQuoteChar"/>
    <w:uiPriority w:val="30"/>
    <w:qFormat/>
    <w:rsid w:val="004944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44F"/>
    <w:rPr>
      <w:i/>
      <w:iCs/>
      <w:color w:val="0F4761" w:themeColor="accent1" w:themeShade="BF"/>
    </w:rPr>
  </w:style>
  <w:style w:type="character" w:styleId="IntenseReference">
    <w:name w:val="Intense Reference"/>
    <w:basedOn w:val="DefaultParagraphFont"/>
    <w:uiPriority w:val="32"/>
    <w:qFormat/>
    <w:rsid w:val="0049444F"/>
    <w:rPr>
      <w:b/>
      <w:bCs/>
      <w:smallCaps/>
      <w:color w:val="0F4761" w:themeColor="accent1" w:themeShade="BF"/>
      <w:spacing w:val="5"/>
    </w:rPr>
  </w:style>
  <w:style w:type="paragraph" w:styleId="TOCHeading">
    <w:name w:val="TOC Heading"/>
    <w:basedOn w:val="Heading1"/>
    <w:next w:val="Normal"/>
    <w:uiPriority w:val="39"/>
    <w:unhideWhenUsed/>
    <w:qFormat/>
    <w:rsid w:val="0049444F"/>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6D5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124"/>
  </w:style>
  <w:style w:type="paragraph" w:styleId="Footer">
    <w:name w:val="footer"/>
    <w:basedOn w:val="Normal"/>
    <w:link w:val="FooterChar"/>
    <w:uiPriority w:val="99"/>
    <w:unhideWhenUsed/>
    <w:rsid w:val="006D5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124"/>
  </w:style>
  <w:style w:type="character" w:styleId="Hyperlink">
    <w:name w:val="Hyperlink"/>
    <w:basedOn w:val="DefaultParagraphFont"/>
    <w:uiPriority w:val="99"/>
    <w:unhideWhenUsed/>
    <w:rsid w:val="00382521"/>
    <w:rPr>
      <w:color w:val="467886" w:themeColor="hyperlink"/>
      <w:u w:val="single"/>
    </w:rPr>
  </w:style>
  <w:style w:type="character" w:styleId="UnresolvedMention">
    <w:name w:val="Unresolved Mention"/>
    <w:basedOn w:val="DefaultParagraphFont"/>
    <w:uiPriority w:val="99"/>
    <w:semiHidden/>
    <w:unhideWhenUsed/>
    <w:rsid w:val="00382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156967">
      <w:bodyDiv w:val="1"/>
      <w:marLeft w:val="0"/>
      <w:marRight w:val="0"/>
      <w:marTop w:val="0"/>
      <w:marBottom w:val="0"/>
      <w:divBdr>
        <w:top w:val="none" w:sz="0" w:space="0" w:color="auto"/>
        <w:left w:val="none" w:sz="0" w:space="0" w:color="auto"/>
        <w:bottom w:val="none" w:sz="0" w:space="0" w:color="auto"/>
        <w:right w:val="none" w:sz="0" w:space="0" w:color="auto"/>
      </w:divBdr>
    </w:div>
    <w:div w:id="1369375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0.556933"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5445/alishlah.v13i3.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7</Pages>
  <Words>827</Words>
  <Characters>5604</Characters>
  <Application>Microsoft Office Word</Application>
  <DocSecurity>0</DocSecurity>
  <Lines>207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dc:creator>
  <cp:keywords/>
  <dc:description/>
  <cp:lastModifiedBy>Cristina Anton</cp:lastModifiedBy>
  <cp:revision>1</cp:revision>
  <dcterms:created xsi:type="dcterms:W3CDTF">2024-04-07T00:32:00Z</dcterms:created>
  <dcterms:modified xsi:type="dcterms:W3CDTF">2024-04-07T01:29:00Z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459dddac-820b-4a49-b1c5-a5113d588445</vt:lpwstr>
  </property>
</Properties>
</file>