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822C2F" w:rsidRPr="008D51CB" w:rsidRDefault="00822C2F" w:rsidP="009E7CE7">
      <w:pPr>
        <w:pStyle w:val="Normal1"/>
        <w:spacing w:line="360" w:lineRule="auto"/>
        <w:contextualSpacing w:val="0"/>
        <w:jc w:val="both"/>
        <w:rPr>
          <w:rFonts w:ascii="Times New Roman" w:eastAsia="Times New Roman" w:hAnsi="Times New Roman" w:cs="Times New Roman"/>
          <w:b/>
          <w:sz w:val="28"/>
          <w:szCs w:val="28"/>
          <w:highlight w:val="white"/>
          <w:lang w:val="en-GB"/>
        </w:rPr>
      </w:pPr>
    </w:p>
    <w:p w:rsidR="00DC20A5" w:rsidRDefault="00DC20A5" w:rsidP="00355847">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Student name: </w:t>
      </w:r>
      <w:proofErr w:type="spellStart"/>
      <w:r>
        <w:rPr>
          <w:rFonts w:ascii="Times New Roman" w:eastAsia="Times New Roman" w:hAnsi="Times New Roman" w:cs="Times New Roman"/>
          <w:b/>
          <w:sz w:val="32"/>
          <w:szCs w:val="32"/>
          <w:highlight w:val="white"/>
          <w:lang w:val="en-GB"/>
        </w:rPr>
        <w:t>Andreea</w:t>
      </w:r>
      <w:proofErr w:type="spellEnd"/>
      <w:r>
        <w:rPr>
          <w:rFonts w:ascii="Times New Roman" w:eastAsia="Times New Roman" w:hAnsi="Times New Roman" w:cs="Times New Roman"/>
          <w:b/>
          <w:sz w:val="32"/>
          <w:szCs w:val="32"/>
          <w:highlight w:val="white"/>
          <w:lang w:val="en-GB"/>
        </w:rPr>
        <w:t xml:space="preserve"> Silica</w:t>
      </w:r>
    </w:p>
    <w:p w:rsidR="008E6D4B" w:rsidRDefault="00DC20A5" w:rsidP="00355847">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Student number: </w:t>
      </w:r>
      <w:r w:rsidR="008E6D4B">
        <w:rPr>
          <w:rFonts w:ascii="Times New Roman" w:eastAsia="Times New Roman" w:hAnsi="Times New Roman" w:cs="Times New Roman"/>
          <w:b/>
          <w:sz w:val="32"/>
          <w:szCs w:val="32"/>
          <w:highlight w:val="white"/>
          <w:lang w:val="en-GB"/>
        </w:rPr>
        <w:t>1808595</w:t>
      </w:r>
    </w:p>
    <w:p w:rsidR="00B31541" w:rsidRDefault="00B31541" w:rsidP="00355847">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Course title: </w:t>
      </w:r>
      <w:proofErr w:type="spellStart"/>
      <w:r>
        <w:rPr>
          <w:rFonts w:ascii="Times New Roman" w:eastAsia="Times New Roman" w:hAnsi="Times New Roman" w:cs="Times New Roman"/>
          <w:b/>
          <w:sz w:val="32"/>
          <w:szCs w:val="32"/>
          <w:highlight w:val="white"/>
          <w:lang w:val="en-GB"/>
        </w:rPr>
        <w:t>Comunity</w:t>
      </w:r>
      <w:proofErr w:type="spellEnd"/>
      <w:r>
        <w:rPr>
          <w:rFonts w:ascii="Times New Roman" w:eastAsia="Times New Roman" w:hAnsi="Times New Roman" w:cs="Times New Roman"/>
          <w:b/>
          <w:sz w:val="32"/>
          <w:szCs w:val="32"/>
          <w:highlight w:val="white"/>
          <w:lang w:val="en-GB"/>
        </w:rPr>
        <w:t xml:space="preserve"> Engagement</w:t>
      </w:r>
    </w:p>
    <w:p w:rsidR="005D6CAF" w:rsidRDefault="002A3A88" w:rsidP="00355847">
      <w:pPr>
        <w:pStyle w:val="Normal1"/>
        <w:spacing w:line="360" w:lineRule="auto"/>
        <w:contextualSpacing w:val="0"/>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sz w:val="32"/>
          <w:szCs w:val="32"/>
          <w:highlight w:val="white"/>
          <w:lang w:val="en-GB"/>
        </w:rPr>
        <w:t xml:space="preserve">Code of the course: </w:t>
      </w:r>
      <w:r w:rsidR="00E07B9F">
        <w:rPr>
          <w:rFonts w:ascii="Times New Roman" w:eastAsia="Times New Roman" w:hAnsi="Times New Roman" w:cs="Times New Roman"/>
          <w:b/>
          <w:sz w:val="32"/>
          <w:szCs w:val="32"/>
          <w:highlight w:val="white"/>
          <w:lang w:val="en-GB"/>
        </w:rPr>
        <w:t>LCBB4002</w:t>
      </w:r>
    </w:p>
    <w:p w:rsidR="009B0634" w:rsidRDefault="005D6CAF" w:rsidP="00355847">
      <w:pPr>
        <w:pStyle w:val="Normal1"/>
        <w:spacing w:line="360" w:lineRule="auto"/>
        <w:contextualSpacing w:val="0"/>
        <w:jc w:val="center"/>
        <w:rPr>
          <w:lang w:val="en-GB"/>
        </w:rPr>
      </w:pPr>
      <w:bookmarkStart w:id="0" w:name="_GoBack"/>
      <w:bookmarkEnd w:id="0"/>
      <w:r>
        <w:rPr>
          <w:rFonts w:ascii="Times New Roman" w:eastAsia="Times New Roman" w:hAnsi="Times New Roman" w:cs="Times New Roman"/>
          <w:b/>
          <w:sz w:val="32"/>
          <w:szCs w:val="32"/>
          <w:highlight w:val="white"/>
          <w:lang w:val="en-GB"/>
        </w:rPr>
        <w:t xml:space="preserve">Lecturer name: </w:t>
      </w:r>
      <w:proofErr w:type="spellStart"/>
      <w:r w:rsidR="00A65BE0">
        <w:rPr>
          <w:rFonts w:ascii="Times New Roman" w:eastAsia="Times New Roman" w:hAnsi="Times New Roman" w:cs="Times New Roman"/>
          <w:b/>
          <w:sz w:val="32"/>
          <w:szCs w:val="32"/>
          <w:highlight w:val="white"/>
          <w:lang w:val="en-GB"/>
        </w:rPr>
        <w:t>Yajesh</w:t>
      </w:r>
      <w:proofErr w:type="spellEnd"/>
      <w:r w:rsidR="00A65BE0">
        <w:rPr>
          <w:rFonts w:ascii="Times New Roman" w:eastAsia="Times New Roman" w:hAnsi="Times New Roman" w:cs="Times New Roman"/>
          <w:b/>
          <w:sz w:val="32"/>
          <w:szCs w:val="32"/>
          <w:highlight w:val="white"/>
          <w:lang w:val="en-GB"/>
        </w:rPr>
        <w:t xml:space="preserve"> Kumar</w:t>
      </w:r>
      <w:r w:rsidR="009B0634">
        <w:rPr>
          <w:lang w:val="en-GB"/>
        </w:rPr>
        <w:br w:type="page"/>
      </w:r>
    </w:p>
    <w:p w:rsidR="009B0634" w:rsidRPr="009B0634" w:rsidRDefault="009B0634" w:rsidP="009E7CE7">
      <w:pPr>
        <w:pStyle w:val="Normal1"/>
        <w:spacing w:line="360" w:lineRule="auto"/>
        <w:jc w:val="center"/>
        <w:rPr>
          <w:rFonts w:ascii="Times New Roman" w:hAnsi="Times New Roman" w:cs="Times New Roman"/>
          <w:b/>
          <w:sz w:val="32"/>
          <w:szCs w:val="32"/>
          <w:lang w:val="en-GB"/>
        </w:rPr>
      </w:pPr>
      <w:r w:rsidRPr="009B0634">
        <w:rPr>
          <w:rFonts w:ascii="Times New Roman" w:hAnsi="Times New Roman" w:cs="Times New Roman"/>
          <w:b/>
          <w:sz w:val="32"/>
          <w:szCs w:val="32"/>
          <w:lang w:val="en-GB"/>
        </w:rPr>
        <w:lastRenderedPageBreak/>
        <w:t>Executive summary</w:t>
      </w:r>
    </w:p>
    <w:p w:rsidR="009B0634" w:rsidRPr="009B0634" w:rsidRDefault="009B0634" w:rsidP="009E7CE7">
      <w:pPr>
        <w:spacing w:line="360" w:lineRule="auto"/>
        <w:jc w:val="both"/>
        <w:rPr>
          <w:rFonts w:ascii="Times New Roman" w:hAnsi="Times New Roman" w:cs="Times New Roman"/>
          <w:sz w:val="24"/>
          <w:szCs w:val="24"/>
          <w:lang w:val="en-GB"/>
        </w:rPr>
      </w:pPr>
      <w:r w:rsidRPr="009B0634">
        <w:rPr>
          <w:rFonts w:ascii="Times New Roman" w:hAnsi="Times New Roman" w:cs="Times New Roman"/>
          <w:sz w:val="24"/>
          <w:szCs w:val="24"/>
          <w:lang w:val="en-GB"/>
        </w:rPr>
        <w:t xml:space="preserve">This report </w:t>
      </w:r>
      <w:r w:rsidR="00FA4FE7">
        <w:rPr>
          <w:rFonts w:ascii="Times New Roman" w:hAnsi="Times New Roman" w:cs="Times New Roman"/>
          <w:sz w:val="24"/>
          <w:szCs w:val="24"/>
          <w:lang w:val="en-GB"/>
        </w:rPr>
        <w:t xml:space="preserve">sheds light on organisational analysis of Tesco, UK. It </w:t>
      </w:r>
      <w:r w:rsidRPr="009B0634">
        <w:rPr>
          <w:rFonts w:ascii="Times New Roman" w:hAnsi="Times New Roman" w:cs="Times New Roman"/>
          <w:sz w:val="24"/>
          <w:szCs w:val="24"/>
          <w:lang w:val="en-GB"/>
        </w:rPr>
        <w:t xml:space="preserve">highlights the Tesco size, structure and explains its goals, mission and vision and how company operates to stand by it mission statement. The customer </w:t>
      </w:r>
      <w:r w:rsidR="00CF7BE8" w:rsidRPr="009B0634">
        <w:rPr>
          <w:rFonts w:ascii="Times New Roman" w:hAnsi="Times New Roman" w:cs="Times New Roman"/>
          <w:sz w:val="24"/>
          <w:szCs w:val="24"/>
          <w:lang w:val="en-GB"/>
        </w:rPr>
        <w:t>expectation from the organisation in terms of goods or services is</w:t>
      </w:r>
      <w:r w:rsidRPr="009B0634">
        <w:rPr>
          <w:rFonts w:ascii="Times New Roman" w:hAnsi="Times New Roman" w:cs="Times New Roman"/>
          <w:sz w:val="24"/>
          <w:szCs w:val="24"/>
          <w:lang w:val="en-GB"/>
        </w:rPr>
        <w:t xml:space="preserve"> discussed in the report. The SWOT and PESTEL analysis is also done in this report</w:t>
      </w:r>
      <w:r w:rsidR="00CF7BE8">
        <w:rPr>
          <w:rFonts w:ascii="Times New Roman" w:hAnsi="Times New Roman" w:cs="Times New Roman"/>
          <w:sz w:val="24"/>
          <w:szCs w:val="24"/>
          <w:lang w:val="en-GB"/>
        </w:rPr>
        <w:t xml:space="preserve"> </w:t>
      </w:r>
      <w:r w:rsidR="00AB2134">
        <w:rPr>
          <w:rFonts w:ascii="Times New Roman" w:hAnsi="Times New Roman" w:cs="Times New Roman"/>
          <w:sz w:val="24"/>
          <w:szCs w:val="24"/>
          <w:lang w:val="en-GB"/>
        </w:rPr>
        <w:t>in order to identify the internal weakness of the company and analysing them with the external factors</w:t>
      </w:r>
      <w:r w:rsidRPr="009B0634">
        <w:rPr>
          <w:rFonts w:ascii="Times New Roman" w:hAnsi="Times New Roman" w:cs="Times New Roman"/>
          <w:sz w:val="24"/>
          <w:szCs w:val="24"/>
          <w:lang w:val="en-GB"/>
        </w:rPr>
        <w:t xml:space="preserve">. The role of employees in achieving organisational goal is discussed in this report. The need of training and development programme is highlighted in this report. The role of sales representative of Tesco along with the training programme for the role is discussed in the report.    </w:t>
      </w:r>
    </w:p>
    <w:p w:rsidR="00822C2F" w:rsidRPr="009B0634" w:rsidRDefault="007A3BD4" w:rsidP="009E7CE7">
      <w:pPr>
        <w:pStyle w:val="Heading1"/>
        <w:rPr>
          <w:rFonts w:eastAsia="Times New Roman" w:cs="Times New Roman"/>
          <w:sz w:val="24"/>
          <w:szCs w:val="24"/>
          <w:lang w:val="en-GB"/>
        </w:rPr>
      </w:pPr>
      <w:r w:rsidRPr="009B0634">
        <w:rPr>
          <w:lang w:val="en-GB"/>
        </w:rPr>
        <w:br w:type="page"/>
      </w:r>
    </w:p>
    <w:sdt>
      <w:sdtPr>
        <w:rPr>
          <w:rFonts w:ascii="Arial" w:eastAsia="Arial" w:hAnsi="Arial" w:cs="Arial"/>
          <w:b w:val="0"/>
          <w:bCs w:val="0"/>
          <w:color w:val="auto"/>
          <w:sz w:val="32"/>
          <w:szCs w:val="32"/>
        </w:rPr>
        <w:id w:val="8438829"/>
        <w:docPartObj>
          <w:docPartGallery w:val="Table of Contents"/>
          <w:docPartUnique/>
        </w:docPartObj>
      </w:sdtPr>
      <w:sdtEndPr>
        <w:rPr>
          <w:sz w:val="22"/>
          <w:szCs w:val="22"/>
        </w:rPr>
      </w:sdtEndPr>
      <w:sdtContent>
        <w:p w:rsidR="009B0634" w:rsidRPr="0024695D" w:rsidRDefault="009B0634" w:rsidP="009E7CE7">
          <w:pPr>
            <w:pStyle w:val="TOCHeading"/>
            <w:spacing w:line="360" w:lineRule="auto"/>
            <w:jc w:val="center"/>
            <w:rPr>
              <w:sz w:val="32"/>
              <w:szCs w:val="32"/>
            </w:rPr>
          </w:pPr>
          <w:r w:rsidRPr="0024695D">
            <w:rPr>
              <w:rFonts w:ascii="Times New Roman" w:hAnsi="Times New Roman" w:cs="Times New Roman"/>
              <w:color w:val="000000" w:themeColor="text1"/>
              <w:sz w:val="32"/>
              <w:szCs w:val="32"/>
            </w:rPr>
            <w:t>Table of Contents</w:t>
          </w:r>
        </w:p>
        <w:p w:rsidR="0024695D" w:rsidRPr="0024695D" w:rsidRDefault="007D4C7E" w:rsidP="0024695D">
          <w:pPr>
            <w:pStyle w:val="TOC1"/>
            <w:tabs>
              <w:tab w:val="right" w:leader="dot" w:pos="9019"/>
            </w:tabs>
            <w:spacing w:line="360" w:lineRule="auto"/>
            <w:jc w:val="both"/>
            <w:rPr>
              <w:rFonts w:ascii="Times New Roman" w:eastAsiaTheme="minorEastAsia" w:hAnsi="Times New Roman" w:cs="Times New Roman"/>
              <w:noProof/>
              <w:sz w:val="24"/>
              <w:szCs w:val="24"/>
            </w:rPr>
          </w:pPr>
          <w:r>
            <w:fldChar w:fldCharType="begin"/>
          </w:r>
          <w:r w:rsidR="009B0634">
            <w:instrText xml:space="preserve"> TOC \o "1-3" \h \z \u </w:instrText>
          </w:r>
          <w:r>
            <w:fldChar w:fldCharType="separate"/>
          </w:r>
          <w:hyperlink w:anchor="_Toc530574833" w:history="1">
            <w:r w:rsidR="0024695D" w:rsidRPr="0024695D">
              <w:rPr>
                <w:rStyle w:val="Hyperlink"/>
                <w:rFonts w:ascii="Times New Roman" w:hAnsi="Times New Roman" w:cs="Times New Roman"/>
                <w:noProof/>
                <w:sz w:val="24"/>
                <w:szCs w:val="24"/>
                <w:lang w:val="en-GB"/>
              </w:rPr>
              <w:t>Introduction</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_Toc530574833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4</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34" w:history="1">
            <w:r w:rsidR="0024695D" w:rsidRPr="0024695D">
              <w:rPr>
                <w:rStyle w:val="Hyperlink"/>
                <w:rFonts w:ascii="Times New Roman" w:hAnsi="Times New Roman" w:cs="Times New Roman"/>
                <w:noProof/>
                <w:sz w:val="24"/>
                <w:szCs w:val="24"/>
                <w:highlight w:val="white"/>
                <w:lang w:val="en-GB"/>
              </w:rPr>
              <w:t>Company background of Tesco</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_Toc530574834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4</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35" w:history="1">
            <w:r w:rsidR="0024695D" w:rsidRPr="0024695D">
              <w:rPr>
                <w:rStyle w:val="Hyperlink"/>
                <w:rFonts w:ascii="Times New Roman" w:hAnsi="Times New Roman" w:cs="Times New Roman"/>
                <w:noProof/>
                <w:sz w:val="24"/>
                <w:szCs w:val="24"/>
                <w:highlight w:val="white"/>
                <w:lang w:val="en-GB"/>
              </w:rPr>
              <w:t>Customer expectation about the goods and services</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_Toc530574835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5</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36" w:history="1">
            <w:r w:rsidR="0024695D" w:rsidRPr="0024695D">
              <w:rPr>
                <w:rStyle w:val="Hyperlink"/>
                <w:rFonts w:ascii="Times New Roman" w:hAnsi="Times New Roman" w:cs="Times New Roman"/>
                <w:noProof/>
                <w:sz w:val="24"/>
                <w:szCs w:val="24"/>
                <w:highlight w:val="white"/>
                <w:lang w:val="en-GB"/>
              </w:rPr>
              <w:t>SWOT and PESTEL Analysis</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_Toc530574836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5</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37" w:history="1">
            <w:r w:rsidR="0024695D" w:rsidRPr="0024695D">
              <w:rPr>
                <w:rStyle w:val="Hyperlink"/>
                <w:rFonts w:ascii="Times New Roman" w:hAnsi="Times New Roman" w:cs="Times New Roman"/>
                <w:noProof/>
                <w:sz w:val="24"/>
                <w:szCs w:val="24"/>
                <w:highlight w:val="white"/>
                <w:lang w:val="en-GB"/>
              </w:rPr>
              <w:t>Role of employees in supporting Tesco to achieve organisational objectives</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_Toc530574837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8</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38" w:history="1">
            <w:r w:rsidR="0024695D" w:rsidRPr="0024695D">
              <w:rPr>
                <w:rStyle w:val="Hyperlink"/>
                <w:rFonts w:ascii="Times New Roman" w:hAnsi="Times New Roman" w:cs="Times New Roman"/>
                <w:noProof/>
                <w:sz w:val="24"/>
                <w:szCs w:val="24"/>
                <w:shd w:val="clear" w:color="auto" w:fill="FFFFFF"/>
                <w:lang w:val="en-GB"/>
              </w:rPr>
              <w:t>Importance of training and development in Tesco</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_Toc530574838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9</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39" w:history="1">
            <w:r w:rsidR="0024695D" w:rsidRPr="0024695D">
              <w:rPr>
                <w:rStyle w:val="Hyperlink"/>
                <w:rFonts w:ascii="Times New Roman" w:hAnsi="Times New Roman" w:cs="Times New Roman"/>
                <w:noProof/>
                <w:sz w:val="24"/>
                <w:szCs w:val="24"/>
                <w:shd w:val="clear" w:color="auto" w:fill="FFFFFF"/>
                <w:lang w:val="en-GB"/>
              </w:rPr>
              <w:t>Explaining importance of a selected role in Tesco</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_Toc530574839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9</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40" w:history="1">
            <w:r w:rsidR="0024695D" w:rsidRPr="0024695D">
              <w:rPr>
                <w:rStyle w:val="Hyperlink"/>
                <w:rFonts w:ascii="Times New Roman" w:hAnsi="Times New Roman" w:cs="Times New Roman"/>
                <w:noProof/>
                <w:sz w:val="24"/>
                <w:szCs w:val="24"/>
                <w:shd w:val="clear" w:color="auto" w:fill="FFFFFF"/>
              </w:rPr>
              <w:t>Skills</w:t>
            </w:r>
            <w:r w:rsidR="0024695D" w:rsidRPr="0024695D">
              <w:rPr>
                <w:rStyle w:val="Hyperlink"/>
                <w:rFonts w:ascii="Times New Roman" w:hAnsi="Times New Roman" w:cs="Times New Roman"/>
                <w:noProof/>
                <w:sz w:val="24"/>
                <w:szCs w:val="24"/>
                <w:shd w:val="clear" w:color="auto" w:fill="FFFFFF"/>
                <w:lang w:val="en-GB"/>
              </w:rPr>
              <w:t xml:space="preserve"> </w:t>
            </w:r>
            <w:r w:rsidR="0024695D" w:rsidRPr="0024695D">
              <w:rPr>
                <w:rStyle w:val="Hyperlink"/>
                <w:rFonts w:ascii="Times New Roman" w:hAnsi="Times New Roman" w:cs="Times New Roman"/>
                <w:noProof/>
                <w:sz w:val="24"/>
                <w:szCs w:val="24"/>
                <w:shd w:val="clear" w:color="auto" w:fill="FFFFFF"/>
              </w:rPr>
              <w:t>and</w:t>
            </w:r>
            <w:r w:rsidR="0024695D" w:rsidRPr="0024695D">
              <w:rPr>
                <w:rStyle w:val="Hyperlink"/>
                <w:rFonts w:ascii="Times New Roman" w:hAnsi="Times New Roman" w:cs="Times New Roman"/>
                <w:noProof/>
                <w:sz w:val="24"/>
                <w:szCs w:val="24"/>
                <w:shd w:val="clear" w:color="auto" w:fill="FFFFFF"/>
                <w:lang w:val="en-GB"/>
              </w:rPr>
              <w:t xml:space="preserve"> </w:t>
            </w:r>
            <w:r w:rsidR="0024695D" w:rsidRPr="0024695D">
              <w:rPr>
                <w:rStyle w:val="Hyperlink"/>
                <w:rFonts w:ascii="Times New Roman" w:hAnsi="Times New Roman" w:cs="Times New Roman"/>
                <w:noProof/>
                <w:sz w:val="24"/>
                <w:szCs w:val="24"/>
                <w:shd w:val="clear" w:color="auto" w:fill="FFFFFF"/>
              </w:rPr>
              <w:t>knowledge</w:t>
            </w:r>
            <w:r w:rsidR="0024695D" w:rsidRPr="0024695D">
              <w:rPr>
                <w:rStyle w:val="Hyperlink"/>
                <w:rFonts w:ascii="Times New Roman" w:hAnsi="Times New Roman" w:cs="Times New Roman"/>
                <w:noProof/>
                <w:sz w:val="24"/>
                <w:szCs w:val="24"/>
                <w:shd w:val="clear" w:color="auto" w:fill="FFFFFF"/>
                <w:lang w:val="en-GB"/>
              </w:rPr>
              <w:t xml:space="preserve"> required to carry pout for the selected role</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_Toc530574840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9</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41" w:history="1">
            <w:r w:rsidR="0024695D" w:rsidRPr="0024695D">
              <w:rPr>
                <w:rStyle w:val="Hyperlink"/>
                <w:rFonts w:ascii="Times New Roman" w:hAnsi="Times New Roman" w:cs="Times New Roman"/>
                <w:noProof/>
                <w:sz w:val="24"/>
                <w:szCs w:val="24"/>
                <w:shd w:val="clear" w:color="auto" w:fill="FFFFFF"/>
                <w:lang w:val="en-GB"/>
              </w:rPr>
              <w:t xml:space="preserve">Training </w:t>
            </w:r>
            <w:r w:rsidR="0024695D" w:rsidRPr="0024695D">
              <w:rPr>
                <w:rStyle w:val="Hyperlink"/>
                <w:rFonts w:ascii="Times New Roman" w:hAnsi="Times New Roman" w:cs="Times New Roman"/>
                <w:noProof/>
                <w:sz w:val="24"/>
                <w:szCs w:val="24"/>
                <w:shd w:val="clear" w:color="auto" w:fill="FFFFFF"/>
              </w:rPr>
              <w:t>and</w:t>
            </w:r>
            <w:r w:rsidR="0024695D" w:rsidRPr="0024695D">
              <w:rPr>
                <w:rStyle w:val="Hyperlink"/>
                <w:rFonts w:ascii="Times New Roman" w:hAnsi="Times New Roman" w:cs="Times New Roman"/>
                <w:noProof/>
                <w:sz w:val="24"/>
                <w:szCs w:val="24"/>
                <w:shd w:val="clear" w:color="auto" w:fill="FFFFFF"/>
                <w:lang w:val="en-GB"/>
              </w:rPr>
              <w:t xml:space="preserve"> </w:t>
            </w:r>
            <w:r w:rsidR="0024695D" w:rsidRPr="0024695D">
              <w:rPr>
                <w:rStyle w:val="Hyperlink"/>
                <w:rFonts w:ascii="Times New Roman" w:hAnsi="Times New Roman" w:cs="Times New Roman"/>
                <w:noProof/>
                <w:sz w:val="24"/>
                <w:szCs w:val="24"/>
                <w:shd w:val="clear" w:color="auto" w:fill="FFFFFF"/>
              </w:rPr>
              <w:t>development</w:t>
            </w:r>
            <w:r w:rsidR="0024695D" w:rsidRPr="0024695D">
              <w:rPr>
                <w:rStyle w:val="Hyperlink"/>
                <w:rFonts w:ascii="Times New Roman" w:hAnsi="Times New Roman" w:cs="Times New Roman"/>
                <w:noProof/>
                <w:sz w:val="24"/>
                <w:szCs w:val="24"/>
                <w:shd w:val="clear" w:color="auto" w:fill="FFFFFF"/>
                <w:lang w:val="en-GB"/>
              </w:rPr>
              <w:t xml:space="preserve"> requirements</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_Toc530574841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10</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42" w:history="1">
            <w:r w:rsidR="0024695D" w:rsidRPr="0024695D">
              <w:rPr>
                <w:rStyle w:val="Hyperlink"/>
                <w:rFonts w:ascii="Times New Roman" w:hAnsi="Times New Roman" w:cs="Times New Roman"/>
                <w:noProof/>
                <w:sz w:val="24"/>
                <w:szCs w:val="24"/>
                <w:shd w:val="clear" w:color="auto" w:fill="FFFFFF"/>
                <w:lang w:val="en-GB"/>
              </w:rPr>
              <w:t>Conclusion</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_Toc530574842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10</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43" w:history="1">
            <w:r w:rsidR="0024695D" w:rsidRPr="0024695D">
              <w:rPr>
                <w:rStyle w:val="Hyperlink"/>
                <w:rFonts w:ascii="Times New Roman" w:hAnsi="Times New Roman" w:cs="Times New Roman"/>
                <w:noProof/>
                <w:sz w:val="24"/>
                <w:szCs w:val="24"/>
                <w:highlight w:val="white"/>
                <w:lang w:val="en-GB"/>
              </w:rPr>
              <w:t>Reference List</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_Toc530574843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11</w:t>
            </w:r>
            <w:r w:rsidR="0024695D" w:rsidRPr="0024695D">
              <w:rPr>
                <w:rFonts w:ascii="Times New Roman" w:hAnsi="Times New Roman" w:cs="Times New Roman"/>
                <w:noProof/>
                <w:webHidden/>
                <w:sz w:val="24"/>
                <w:szCs w:val="24"/>
              </w:rPr>
              <w:fldChar w:fldCharType="end"/>
            </w:r>
          </w:hyperlink>
        </w:p>
        <w:p w:rsidR="0024695D" w:rsidRPr="0024695D" w:rsidRDefault="00F036DF" w:rsidP="0024695D">
          <w:pPr>
            <w:pStyle w:val="TOC1"/>
            <w:tabs>
              <w:tab w:val="right" w:leader="dot" w:pos="9019"/>
            </w:tabs>
            <w:spacing w:line="360" w:lineRule="auto"/>
            <w:jc w:val="both"/>
            <w:rPr>
              <w:rFonts w:ascii="Times New Roman" w:eastAsiaTheme="minorEastAsia" w:hAnsi="Times New Roman" w:cs="Times New Roman"/>
              <w:noProof/>
              <w:sz w:val="24"/>
              <w:szCs w:val="24"/>
            </w:rPr>
          </w:pPr>
          <w:hyperlink w:anchor="_Toc530574844" w:history="1">
            <w:r w:rsidR="0024695D" w:rsidRPr="0024695D">
              <w:rPr>
                <w:rStyle w:val="Hyperlink"/>
                <w:rFonts w:ascii="Times New Roman" w:hAnsi="Times New Roman" w:cs="Times New Roman"/>
                <w:noProof/>
                <w:sz w:val="24"/>
                <w:szCs w:val="24"/>
              </w:rPr>
              <w:t>Appendix</w:t>
            </w:r>
            <w:r w:rsidR="0024695D" w:rsidRPr="0024695D">
              <w:rPr>
                <w:rFonts w:ascii="Times New Roman" w:hAnsi="Times New Roman" w:cs="Times New Roman"/>
                <w:noProof/>
                <w:webHidden/>
                <w:sz w:val="24"/>
                <w:szCs w:val="24"/>
              </w:rPr>
              <w:tab/>
            </w:r>
            <w:r w:rsidR="0024695D" w:rsidRPr="0024695D">
              <w:rPr>
                <w:rFonts w:ascii="Times New Roman" w:hAnsi="Times New Roman" w:cs="Times New Roman"/>
                <w:noProof/>
                <w:webHidden/>
                <w:sz w:val="24"/>
                <w:szCs w:val="24"/>
              </w:rPr>
              <w:fldChar w:fldCharType="begin"/>
            </w:r>
            <w:r w:rsidR="0024695D" w:rsidRPr="0024695D">
              <w:rPr>
                <w:rFonts w:ascii="Times New Roman" w:hAnsi="Times New Roman" w:cs="Times New Roman"/>
                <w:noProof/>
                <w:webHidden/>
                <w:sz w:val="24"/>
                <w:szCs w:val="24"/>
              </w:rPr>
              <w:instrText xml:space="preserve"> PAGEREF _Toc530574844 \h </w:instrText>
            </w:r>
            <w:r w:rsidR="0024695D" w:rsidRPr="0024695D">
              <w:rPr>
                <w:rFonts w:ascii="Times New Roman" w:hAnsi="Times New Roman" w:cs="Times New Roman"/>
                <w:noProof/>
                <w:webHidden/>
                <w:sz w:val="24"/>
                <w:szCs w:val="24"/>
              </w:rPr>
            </w:r>
            <w:r w:rsidR="0024695D" w:rsidRPr="0024695D">
              <w:rPr>
                <w:rFonts w:ascii="Times New Roman" w:hAnsi="Times New Roman" w:cs="Times New Roman"/>
                <w:noProof/>
                <w:webHidden/>
                <w:sz w:val="24"/>
                <w:szCs w:val="24"/>
              </w:rPr>
              <w:fldChar w:fldCharType="separate"/>
            </w:r>
            <w:r w:rsidR="0024695D" w:rsidRPr="0024695D">
              <w:rPr>
                <w:rFonts w:ascii="Times New Roman" w:hAnsi="Times New Roman" w:cs="Times New Roman"/>
                <w:noProof/>
                <w:webHidden/>
                <w:sz w:val="24"/>
                <w:szCs w:val="24"/>
              </w:rPr>
              <w:t>12</w:t>
            </w:r>
            <w:r w:rsidR="0024695D" w:rsidRPr="0024695D">
              <w:rPr>
                <w:rFonts w:ascii="Times New Roman" w:hAnsi="Times New Roman" w:cs="Times New Roman"/>
                <w:noProof/>
                <w:webHidden/>
                <w:sz w:val="24"/>
                <w:szCs w:val="24"/>
              </w:rPr>
              <w:fldChar w:fldCharType="end"/>
            </w:r>
          </w:hyperlink>
        </w:p>
        <w:p w:rsidR="009B0634" w:rsidRDefault="007D4C7E" w:rsidP="009E7CE7">
          <w:pPr>
            <w:spacing w:line="360" w:lineRule="auto"/>
          </w:pPr>
          <w:r>
            <w:fldChar w:fldCharType="end"/>
          </w:r>
        </w:p>
      </w:sdtContent>
    </w:sdt>
    <w:p w:rsidR="009B0634" w:rsidRDefault="009B0634" w:rsidP="009E7CE7">
      <w:pPr>
        <w:spacing w:line="360" w:lineRule="auto"/>
        <w:rPr>
          <w:rFonts w:ascii="Times New Roman" w:hAnsi="Times New Roman"/>
          <w:b/>
          <w:sz w:val="32"/>
          <w:szCs w:val="40"/>
          <w:lang w:val="en-GB"/>
        </w:rPr>
      </w:pPr>
      <w:r>
        <w:rPr>
          <w:lang w:val="en-GB"/>
        </w:rPr>
        <w:br w:type="page"/>
      </w:r>
    </w:p>
    <w:p w:rsidR="00822C2F" w:rsidRPr="008D51CB" w:rsidRDefault="007A3BD4" w:rsidP="009E7CE7">
      <w:pPr>
        <w:pStyle w:val="Heading1"/>
        <w:rPr>
          <w:lang w:val="en-GB"/>
        </w:rPr>
      </w:pPr>
      <w:bookmarkStart w:id="1" w:name="_Toc530574833"/>
      <w:r w:rsidRPr="008D51CB">
        <w:rPr>
          <w:lang w:val="en-GB"/>
        </w:rPr>
        <w:lastRenderedPageBreak/>
        <w:t>Introduction</w:t>
      </w:r>
      <w:bookmarkEnd w:id="1"/>
    </w:p>
    <w:p w:rsidR="00822C2F" w:rsidRPr="008D51CB" w:rsidRDefault="007A3BD4" w:rsidP="009E7CE7">
      <w:pPr>
        <w:pStyle w:val="Normal1"/>
        <w:spacing w:line="360" w:lineRule="auto"/>
        <w:contextualSpacing w:val="0"/>
        <w:jc w:val="both"/>
        <w:rPr>
          <w:b/>
          <w:color w:val="333333"/>
          <w:sz w:val="20"/>
          <w:szCs w:val="20"/>
          <w:highlight w:val="white"/>
          <w:lang w:val="en-GB"/>
        </w:rPr>
      </w:pPr>
      <w:r w:rsidRPr="008D51CB">
        <w:rPr>
          <w:rFonts w:ascii="Times New Roman" w:eastAsia="Times New Roman" w:hAnsi="Times New Roman" w:cs="Times New Roman"/>
          <w:sz w:val="24"/>
          <w:szCs w:val="24"/>
          <w:lang w:val="en-GB"/>
        </w:rPr>
        <w:t>Different organisational functions along with employees and their skill plays a major in th</w:t>
      </w:r>
      <w:r w:rsidR="004974D7" w:rsidRPr="008D51CB">
        <w:rPr>
          <w:rFonts w:ascii="Times New Roman" w:eastAsia="Times New Roman" w:hAnsi="Times New Roman" w:cs="Times New Roman"/>
          <w:sz w:val="24"/>
          <w:szCs w:val="24"/>
          <w:lang w:val="en-GB"/>
        </w:rPr>
        <w:t xml:space="preserve">e context of organisational </w:t>
      </w:r>
      <w:r w:rsidRPr="008D51CB">
        <w:rPr>
          <w:rFonts w:ascii="Times New Roman" w:eastAsia="Times New Roman" w:hAnsi="Times New Roman" w:cs="Times New Roman"/>
          <w:sz w:val="24"/>
          <w:szCs w:val="24"/>
          <w:lang w:val="en-GB"/>
        </w:rPr>
        <w:t xml:space="preserve">success. This study is aiming to analyse the performance of Tesco. In order to analyse the organisational performance, this study will highlight its internal as well as external factors. Apart from that, that study will evaluate the role of employees regarding the context of sales representative. This study will evaluate the role of the role of organisational employees towards its success. It will also illuminate the importance of employee training and development in the context of chosen organisation and designation. </w:t>
      </w:r>
    </w:p>
    <w:p w:rsidR="002B5524" w:rsidRDefault="00A143BE" w:rsidP="009E7CE7">
      <w:pPr>
        <w:pStyle w:val="Heading1"/>
        <w:rPr>
          <w:highlight w:val="white"/>
          <w:lang w:val="en-GB"/>
        </w:rPr>
      </w:pPr>
      <w:bookmarkStart w:id="2" w:name="_Toc530574834"/>
      <w:r>
        <w:rPr>
          <w:highlight w:val="white"/>
          <w:lang w:val="en-GB"/>
        </w:rPr>
        <w:t>Company background of Tesco</w:t>
      </w:r>
      <w:bookmarkEnd w:id="2"/>
    </w:p>
    <w:p w:rsidR="00822C2F" w:rsidRPr="008D51CB" w:rsidRDefault="007A3BD4" w:rsidP="009E7CE7">
      <w:pPr>
        <w:pStyle w:val="Normal1"/>
        <w:spacing w:line="360" w:lineRule="auto"/>
        <w:contextualSpacing w:val="0"/>
        <w:jc w:val="both"/>
        <w:rPr>
          <w:b/>
          <w:color w:val="333333"/>
          <w:sz w:val="20"/>
          <w:szCs w:val="20"/>
          <w:highlight w:val="white"/>
          <w:lang w:val="en-GB"/>
        </w:rPr>
      </w:pPr>
      <w:r w:rsidRPr="008D51CB">
        <w:rPr>
          <w:rFonts w:ascii="Times New Roman" w:eastAsia="Times New Roman" w:hAnsi="Times New Roman" w:cs="Times New Roman"/>
          <w:sz w:val="24"/>
          <w:szCs w:val="24"/>
          <w:highlight w:val="white"/>
          <w:lang w:val="en-GB"/>
        </w:rPr>
        <w:t xml:space="preserve">TESCO is leading grocery retailer in the UK market. TESCO is one of the most valuable brands in the United Kingdom. It holds 25% of market and is classed as one of the big four supermarkets along with Asda, </w:t>
      </w:r>
      <w:r w:rsidR="004974D7" w:rsidRPr="008D51CB">
        <w:rPr>
          <w:rFonts w:ascii="Times New Roman" w:eastAsia="Times New Roman" w:hAnsi="Times New Roman" w:cs="Times New Roman"/>
          <w:sz w:val="24"/>
          <w:szCs w:val="24"/>
          <w:highlight w:val="white"/>
          <w:lang w:val="en-GB"/>
        </w:rPr>
        <w:t>Sainsbury</w:t>
      </w:r>
      <w:r w:rsidRPr="008D51CB">
        <w:rPr>
          <w:rFonts w:ascii="Times New Roman" w:eastAsia="Times New Roman" w:hAnsi="Times New Roman" w:cs="Times New Roman"/>
          <w:sz w:val="24"/>
          <w:szCs w:val="24"/>
          <w:highlight w:val="white"/>
          <w:lang w:val="en-GB"/>
        </w:rPr>
        <w:t xml:space="preserve"> and </w:t>
      </w:r>
      <w:proofErr w:type="spellStart"/>
      <w:r w:rsidRPr="008D51CB">
        <w:rPr>
          <w:rFonts w:ascii="Times New Roman" w:eastAsia="Times New Roman" w:hAnsi="Times New Roman" w:cs="Times New Roman"/>
          <w:sz w:val="24"/>
          <w:szCs w:val="24"/>
          <w:highlight w:val="white"/>
          <w:lang w:val="en-GB"/>
        </w:rPr>
        <w:t>Morrisons</w:t>
      </w:r>
      <w:proofErr w:type="spellEnd"/>
      <w:r w:rsidRPr="008D51CB">
        <w:rPr>
          <w:rFonts w:ascii="Times New Roman" w:eastAsia="Times New Roman" w:hAnsi="Times New Roman" w:cs="Times New Roman"/>
          <w:sz w:val="24"/>
          <w:szCs w:val="24"/>
          <w:highlight w:val="white"/>
          <w:lang w:val="en-GB"/>
        </w:rPr>
        <w:t xml:space="preserve">. Tesco operate almost 7000 stores around the </w:t>
      </w:r>
      <w:r w:rsidR="004974D7" w:rsidRPr="008D51CB">
        <w:rPr>
          <w:rFonts w:ascii="Times New Roman" w:eastAsia="Times New Roman" w:hAnsi="Times New Roman" w:cs="Times New Roman"/>
          <w:sz w:val="24"/>
          <w:szCs w:val="24"/>
          <w:highlight w:val="white"/>
          <w:lang w:val="en-GB"/>
        </w:rPr>
        <w:t>world. They</w:t>
      </w:r>
      <w:r w:rsidRPr="008D51CB">
        <w:rPr>
          <w:rFonts w:ascii="Times New Roman" w:eastAsia="Times New Roman" w:hAnsi="Times New Roman" w:cs="Times New Roman"/>
          <w:sz w:val="24"/>
          <w:szCs w:val="24"/>
          <w:highlight w:val="white"/>
          <w:lang w:val="en-GB"/>
        </w:rPr>
        <w:t xml:space="preserve"> provide six different stores format to their customer </w:t>
      </w:r>
      <w:r w:rsidR="004974D7" w:rsidRPr="008D51CB">
        <w:rPr>
          <w:rFonts w:ascii="Times New Roman" w:eastAsia="Times New Roman" w:hAnsi="Times New Roman" w:cs="Times New Roman"/>
          <w:sz w:val="24"/>
          <w:szCs w:val="24"/>
          <w:highlight w:val="white"/>
          <w:lang w:val="en-GB"/>
        </w:rPr>
        <w:t>who</w:t>
      </w:r>
      <w:r w:rsidRPr="008D51CB">
        <w:rPr>
          <w:rFonts w:ascii="Times New Roman" w:eastAsia="Times New Roman" w:hAnsi="Times New Roman" w:cs="Times New Roman"/>
          <w:sz w:val="24"/>
          <w:szCs w:val="24"/>
          <w:highlight w:val="white"/>
          <w:lang w:val="en-GB"/>
        </w:rPr>
        <w:t xml:space="preserve"> vary in size and range of products. TESCO has a strong labour force of 476,000 </w:t>
      </w:r>
      <w:r w:rsidR="004974D7" w:rsidRPr="008D51CB">
        <w:rPr>
          <w:rFonts w:ascii="Times New Roman" w:eastAsia="Times New Roman" w:hAnsi="Times New Roman" w:cs="Times New Roman"/>
          <w:sz w:val="24"/>
          <w:szCs w:val="24"/>
          <w:highlight w:val="white"/>
          <w:lang w:val="en-GB"/>
        </w:rPr>
        <w:t>employees</w:t>
      </w:r>
      <w:r w:rsidRPr="008D51CB">
        <w:rPr>
          <w:rFonts w:ascii="Times New Roman" w:eastAsia="Times New Roman" w:hAnsi="Times New Roman" w:cs="Times New Roman"/>
          <w:sz w:val="24"/>
          <w:szCs w:val="24"/>
          <w:highlight w:val="white"/>
          <w:lang w:val="en-GB"/>
        </w:rPr>
        <w:t xml:space="preserve"> constantly working to provide best services to the customer. TESCO has a strong financial support and earning revenue of £ 55.9 billion. They offer various types of products which includes supermarket, hypermarket, </w:t>
      </w:r>
      <w:r w:rsidR="004974D7" w:rsidRPr="008D51CB">
        <w:rPr>
          <w:rFonts w:ascii="Times New Roman" w:eastAsia="Times New Roman" w:hAnsi="Times New Roman" w:cs="Times New Roman"/>
          <w:sz w:val="24"/>
          <w:szCs w:val="24"/>
          <w:highlight w:val="white"/>
          <w:lang w:val="en-GB"/>
        </w:rPr>
        <w:t>and superstore</w:t>
      </w:r>
      <w:r w:rsidRPr="008D51CB">
        <w:rPr>
          <w:rFonts w:ascii="Times New Roman" w:eastAsia="Times New Roman" w:hAnsi="Times New Roman" w:cs="Times New Roman"/>
          <w:sz w:val="24"/>
          <w:szCs w:val="24"/>
          <w:highlight w:val="white"/>
          <w:lang w:val="en-GB"/>
        </w:rPr>
        <w:t xml:space="preserve"> and convenience shop. The revenue earned from TESCO bank is </w:t>
      </w:r>
      <w:r w:rsidRPr="008D51CB">
        <w:rPr>
          <w:rFonts w:ascii="Times New Roman" w:eastAsia="Times New Roman" w:hAnsi="Times New Roman" w:cs="Times New Roman"/>
          <w:sz w:val="24"/>
          <w:szCs w:val="24"/>
          <w:lang w:val="en-GB"/>
        </w:rPr>
        <w:t xml:space="preserve">£1.01 billion which makes them holds strong position in financial market. The vision of TESCO focuses on the </w:t>
      </w:r>
      <w:r w:rsidR="00D33A80" w:rsidRPr="008D51CB">
        <w:rPr>
          <w:rFonts w:ascii="Times New Roman" w:eastAsia="Times New Roman" w:hAnsi="Times New Roman" w:cs="Times New Roman"/>
          <w:sz w:val="24"/>
          <w:szCs w:val="24"/>
          <w:lang w:val="en-GB"/>
        </w:rPr>
        <w:t>inspirational</w:t>
      </w:r>
      <w:r w:rsidRPr="008D51CB">
        <w:rPr>
          <w:rFonts w:ascii="Times New Roman" w:eastAsia="Times New Roman" w:hAnsi="Times New Roman" w:cs="Times New Roman"/>
          <w:sz w:val="24"/>
          <w:szCs w:val="24"/>
          <w:lang w:val="en-GB"/>
        </w:rPr>
        <w:t xml:space="preserve"> view of where the business wants to </w:t>
      </w:r>
      <w:r w:rsidR="00D33A80" w:rsidRPr="008D51CB">
        <w:rPr>
          <w:rFonts w:ascii="Times New Roman" w:eastAsia="Times New Roman" w:hAnsi="Times New Roman" w:cs="Times New Roman"/>
          <w:sz w:val="24"/>
          <w:szCs w:val="24"/>
          <w:lang w:val="en-GB"/>
        </w:rPr>
        <w:t>be. It</w:t>
      </w:r>
      <w:r w:rsidRPr="008D51CB">
        <w:rPr>
          <w:rFonts w:ascii="Times New Roman" w:eastAsia="Times New Roman" w:hAnsi="Times New Roman" w:cs="Times New Roman"/>
          <w:sz w:val="24"/>
          <w:szCs w:val="24"/>
          <w:lang w:val="en-GB"/>
        </w:rPr>
        <w:t xml:space="preserve"> creates a benchmark for achieving the business </w:t>
      </w:r>
      <w:r w:rsidR="00FD1C2D" w:rsidRPr="008D51CB">
        <w:rPr>
          <w:rFonts w:ascii="Times New Roman" w:eastAsia="Times New Roman" w:hAnsi="Times New Roman" w:cs="Times New Roman"/>
          <w:sz w:val="24"/>
          <w:szCs w:val="24"/>
          <w:lang w:val="en-GB"/>
        </w:rPr>
        <w:t>goal the vision</w:t>
      </w:r>
      <w:r w:rsidRPr="008D51CB">
        <w:rPr>
          <w:rFonts w:ascii="Times New Roman" w:eastAsia="Times New Roman" w:hAnsi="Times New Roman" w:cs="Times New Roman"/>
          <w:sz w:val="24"/>
          <w:szCs w:val="24"/>
          <w:lang w:val="en-GB"/>
        </w:rPr>
        <w:t xml:space="preserve"> and mission statement are interrelated and sets goal for business</w:t>
      </w:r>
      <w:r w:rsidR="00A143BE">
        <w:rPr>
          <w:rFonts w:ascii="Times New Roman" w:eastAsia="Times New Roman" w:hAnsi="Times New Roman" w:cs="Times New Roman"/>
          <w:sz w:val="24"/>
          <w:szCs w:val="24"/>
          <w:lang w:val="en-GB"/>
        </w:rPr>
        <w:t xml:space="preserve"> (</w:t>
      </w:r>
      <w:r w:rsidR="00A55993">
        <w:rPr>
          <w:rFonts w:ascii="Times New Roman" w:eastAsia="Times New Roman" w:hAnsi="Times New Roman" w:cs="Times New Roman"/>
          <w:sz w:val="24"/>
          <w:szCs w:val="24"/>
          <w:lang w:val="en-GB"/>
        </w:rPr>
        <w:t>TESCO, 2018</w:t>
      </w:r>
      <w:r w:rsidR="00A143BE">
        <w:rPr>
          <w:rFonts w:ascii="Times New Roman" w:eastAsia="Times New Roman" w:hAnsi="Times New Roman" w:cs="Times New Roman"/>
          <w:sz w:val="24"/>
          <w:szCs w:val="24"/>
          <w:lang w:val="en-GB"/>
        </w:rPr>
        <w:t>)</w:t>
      </w:r>
      <w:r w:rsidRPr="008D51CB">
        <w:rPr>
          <w:rFonts w:ascii="Times New Roman" w:eastAsia="Times New Roman" w:hAnsi="Times New Roman" w:cs="Times New Roman"/>
          <w:sz w:val="24"/>
          <w:szCs w:val="24"/>
          <w:lang w:val="en-GB"/>
        </w:rPr>
        <w:t xml:space="preserve">. </w:t>
      </w:r>
      <w:r w:rsidR="009B0634" w:rsidRPr="009B0634">
        <w:rPr>
          <w:rFonts w:ascii="Times New Roman" w:eastAsia="Times New Roman" w:hAnsi="Times New Roman" w:cs="Times New Roman"/>
          <w:b/>
          <w:i/>
          <w:sz w:val="24"/>
          <w:szCs w:val="24"/>
          <w:lang w:val="en-GB"/>
        </w:rPr>
        <w:t>(Refer to appendix)</w:t>
      </w:r>
      <w:r w:rsidRPr="008D51CB">
        <w:rPr>
          <w:rFonts w:ascii="Times New Roman" w:eastAsia="Times New Roman" w:hAnsi="Times New Roman" w:cs="Times New Roman"/>
          <w:sz w:val="24"/>
          <w:szCs w:val="24"/>
          <w:shd w:val="clear" w:color="auto" w:fill="F8F9FA"/>
          <w:lang w:val="en-GB"/>
        </w:rPr>
        <w:t xml:space="preserve">    </w:t>
      </w:r>
      <w:r w:rsidRPr="008D51CB">
        <w:rPr>
          <w:rFonts w:ascii="Times New Roman" w:eastAsia="Times New Roman" w:hAnsi="Times New Roman" w:cs="Times New Roman"/>
          <w:sz w:val="24"/>
          <w:szCs w:val="24"/>
          <w:highlight w:val="white"/>
          <w:lang w:val="en-GB"/>
        </w:rPr>
        <w:t xml:space="preserve">   </w:t>
      </w:r>
    </w:p>
    <w:p w:rsidR="00822C2F" w:rsidRPr="008D51CB" w:rsidRDefault="007A3BD4" w:rsidP="009E7CE7">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TESCO is planning a strategy to grow in UK which involves more appointment of staff members</w:t>
      </w:r>
      <w:r w:rsidR="004974D7" w:rsidRPr="008D51CB">
        <w:rPr>
          <w:rFonts w:ascii="Times New Roman" w:eastAsia="Times New Roman" w:hAnsi="Times New Roman" w:cs="Times New Roman"/>
          <w:sz w:val="24"/>
          <w:szCs w:val="24"/>
          <w:highlight w:val="white"/>
          <w:lang w:val="en-GB"/>
        </w:rPr>
        <w:t xml:space="preserve"> by 20,000 over two years. Renovating</w:t>
      </w:r>
      <w:r w:rsidRPr="008D51CB">
        <w:rPr>
          <w:rFonts w:ascii="Times New Roman" w:eastAsia="Times New Roman" w:hAnsi="Times New Roman" w:cs="Times New Roman"/>
          <w:sz w:val="24"/>
          <w:szCs w:val="24"/>
          <w:highlight w:val="white"/>
          <w:lang w:val="en-GB"/>
        </w:rPr>
        <w:t xml:space="preserve"> of existing stores and introducing or more promotions in order to make customers feel wanted and respected undertaken for this strategy. TESCO want to create a highly value brand which involves developing its own label brands such as F&amp;F clothing. Along with the </w:t>
      </w:r>
      <w:r w:rsidR="004974D7" w:rsidRPr="008D51CB">
        <w:rPr>
          <w:rFonts w:ascii="Times New Roman" w:eastAsia="Times New Roman" w:hAnsi="Times New Roman" w:cs="Times New Roman"/>
          <w:sz w:val="24"/>
          <w:szCs w:val="24"/>
          <w:highlight w:val="white"/>
          <w:lang w:val="en-GB"/>
        </w:rPr>
        <w:t>Tesco</w:t>
      </w:r>
      <w:r w:rsidR="005A1F85">
        <w:rPr>
          <w:rFonts w:ascii="Times New Roman" w:eastAsia="Times New Roman" w:hAnsi="Times New Roman" w:cs="Times New Roman"/>
          <w:sz w:val="24"/>
          <w:szCs w:val="24"/>
          <w:highlight w:val="white"/>
          <w:lang w:val="en-GB"/>
        </w:rPr>
        <w:t xml:space="preserve"> Finest </w:t>
      </w:r>
      <w:r w:rsidRPr="008D51CB">
        <w:rPr>
          <w:rFonts w:ascii="Times New Roman" w:eastAsia="Times New Roman" w:hAnsi="Times New Roman" w:cs="Times New Roman"/>
          <w:sz w:val="24"/>
          <w:szCs w:val="24"/>
          <w:highlight w:val="white"/>
          <w:lang w:val="en-GB"/>
        </w:rPr>
        <w:t xml:space="preserve">provide customer with </w:t>
      </w:r>
      <w:r w:rsidR="004974D7" w:rsidRPr="008D51CB">
        <w:rPr>
          <w:rFonts w:ascii="Times New Roman" w:eastAsia="Times New Roman" w:hAnsi="Times New Roman" w:cs="Times New Roman"/>
          <w:sz w:val="24"/>
          <w:szCs w:val="24"/>
          <w:highlight w:val="white"/>
          <w:lang w:val="en-GB"/>
        </w:rPr>
        <w:t>high quality</w:t>
      </w:r>
      <w:r w:rsidRPr="008D51CB">
        <w:rPr>
          <w:rFonts w:ascii="Times New Roman" w:eastAsia="Times New Roman" w:hAnsi="Times New Roman" w:cs="Times New Roman"/>
          <w:sz w:val="24"/>
          <w:szCs w:val="24"/>
          <w:highlight w:val="white"/>
          <w:lang w:val="en-GB"/>
        </w:rPr>
        <w:t xml:space="preserve"> product at competitive price. As per the views of </w:t>
      </w:r>
      <w:proofErr w:type="spellStart"/>
      <w:r w:rsidRPr="008D51CB">
        <w:rPr>
          <w:rFonts w:ascii="Times New Roman" w:eastAsia="Times New Roman" w:hAnsi="Times New Roman" w:cs="Times New Roman"/>
          <w:sz w:val="24"/>
          <w:szCs w:val="24"/>
          <w:highlight w:val="white"/>
          <w:lang w:val="en-GB"/>
        </w:rPr>
        <w:t>Jiannan</w:t>
      </w:r>
      <w:proofErr w:type="spellEnd"/>
      <w:r w:rsidRPr="008D51CB">
        <w:rPr>
          <w:rFonts w:ascii="Times New Roman" w:eastAsia="Times New Roman" w:hAnsi="Times New Roman" w:cs="Times New Roman"/>
          <w:sz w:val="24"/>
          <w:szCs w:val="24"/>
          <w:highlight w:val="white"/>
          <w:lang w:val="en-GB"/>
        </w:rPr>
        <w:t xml:space="preserve"> </w:t>
      </w:r>
      <w:r w:rsidRPr="008D51CB">
        <w:rPr>
          <w:rFonts w:ascii="Times New Roman" w:eastAsia="Times New Roman" w:hAnsi="Times New Roman" w:cs="Times New Roman"/>
          <w:i/>
          <w:sz w:val="24"/>
          <w:szCs w:val="24"/>
          <w:highlight w:val="white"/>
          <w:lang w:val="en-GB"/>
        </w:rPr>
        <w:t xml:space="preserve">et al. </w:t>
      </w:r>
      <w:r w:rsidRPr="008D51CB">
        <w:rPr>
          <w:rFonts w:ascii="Times New Roman" w:eastAsia="Times New Roman" w:hAnsi="Times New Roman" w:cs="Times New Roman"/>
          <w:sz w:val="24"/>
          <w:szCs w:val="24"/>
          <w:highlight w:val="white"/>
          <w:lang w:val="en-GB"/>
        </w:rPr>
        <w:t>(2015, p.31)</w:t>
      </w:r>
      <w:r w:rsidRPr="008D51CB">
        <w:rPr>
          <w:rFonts w:ascii="Times New Roman" w:eastAsia="Times New Roman" w:hAnsi="Times New Roman" w:cs="Times New Roman"/>
          <w:i/>
          <w:sz w:val="24"/>
          <w:szCs w:val="24"/>
          <w:highlight w:val="white"/>
          <w:lang w:val="en-GB"/>
        </w:rPr>
        <w:t xml:space="preserve"> </w:t>
      </w:r>
      <w:r w:rsidR="004974D7" w:rsidRPr="008D51CB">
        <w:rPr>
          <w:rFonts w:ascii="Times New Roman" w:eastAsia="Times New Roman" w:hAnsi="Times New Roman" w:cs="Times New Roman"/>
          <w:sz w:val="24"/>
          <w:szCs w:val="24"/>
          <w:highlight w:val="white"/>
          <w:lang w:val="en-GB"/>
        </w:rPr>
        <w:t>Tesco</w:t>
      </w:r>
      <w:r w:rsidRPr="008D51CB">
        <w:rPr>
          <w:rFonts w:ascii="Times New Roman" w:eastAsia="Times New Roman" w:hAnsi="Times New Roman" w:cs="Times New Roman"/>
          <w:sz w:val="24"/>
          <w:szCs w:val="24"/>
          <w:highlight w:val="white"/>
          <w:lang w:val="en-GB"/>
        </w:rPr>
        <w:t xml:space="preserve"> ids planning to stand as an outstanding international retailer by opening up new F&amp;F franchise stores in the next five years.        </w:t>
      </w:r>
    </w:p>
    <w:p w:rsidR="00822C2F" w:rsidRPr="008D51CB" w:rsidRDefault="00822C2F" w:rsidP="009E7CE7">
      <w:pPr>
        <w:pStyle w:val="Normal1"/>
        <w:spacing w:line="360" w:lineRule="auto"/>
        <w:contextualSpacing w:val="0"/>
        <w:jc w:val="both"/>
        <w:rPr>
          <w:b/>
          <w:color w:val="333333"/>
          <w:sz w:val="20"/>
          <w:szCs w:val="20"/>
          <w:highlight w:val="white"/>
          <w:lang w:val="en-GB"/>
        </w:rPr>
      </w:pPr>
    </w:p>
    <w:p w:rsidR="00822C2F" w:rsidRPr="008D51CB" w:rsidRDefault="007A3BD4" w:rsidP="009E7CE7">
      <w:pPr>
        <w:pStyle w:val="Heading1"/>
        <w:rPr>
          <w:highlight w:val="white"/>
          <w:lang w:val="en-GB"/>
        </w:rPr>
      </w:pPr>
      <w:bookmarkStart w:id="3" w:name="_Toc530574835"/>
      <w:r w:rsidRPr="008D51CB">
        <w:rPr>
          <w:highlight w:val="white"/>
          <w:lang w:val="en-GB"/>
        </w:rPr>
        <w:lastRenderedPageBreak/>
        <w:t>Customer expectation about the goods and services</w:t>
      </w:r>
      <w:bookmarkEnd w:id="3"/>
      <w:r w:rsidRPr="008D51CB">
        <w:rPr>
          <w:highlight w:val="white"/>
          <w:lang w:val="en-GB"/>
        </w:rPr>
        <w:t xml:space="preserve"> </w:t>
      </w:r>
    </w:p>
    <w:p w:rsidR="00822C2F" w:rsidRDefault="007A3BD4" w:rsidP="009E7CE7">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Customers expect best quality of product due to brand image of </w:t>
      </w:r>
      <w:r w:rsidR="005D17F0" w:rsidRPr="008D51CB">
        <w:rPr>
          <w:rFonts w:ascii="Times New Roman" w:eastAsia="Times New Roman" w:hAnsi="Times New Roman" w:cs="Times New Roman"/>
          <w:sz w:val="24"/>
          <w:szCs w:val="24"/>
          <w:highlight w:val="white"/>
          <w:lang w:val="en-GB"/>
        </w:rPr>
        <w:t>Tesco</w:t>
      </w:r>
      <w:r w:rsidRPr="008D51CB">
        <w:rPr>
          <w:rFonts w:ascii="Times New Roman" w:eastAsia="Times New Roman" w:hAnsi="Times New Roman" w:cs="Times New Roman"/>
          <w:sz w:val="24"/>
          <w:szCs w:val="24"/>
          <w:highlight w:val="white"/>
          <w:lang w:val="en-GB"/>
        </w:rPr>
        <w:t xml:space="preserve"> with affordable price. As </w:t>
      </w:r>
      <w:r w:rsidR="005D17F0" w:rsidRPr="008D51CB">
        <w:rPr>
          <w:rFonts w:ascii="Times New Roman" w:eastAsia="Times New Roman" w:hAnsi="Times New Roman" w:cs="Times New Roman"/>
          <w:sz w:val="24"/>
          <w:szCs w:val="24"/>
          <w:highlight w:val="white"/>
          <w:lang w:val="en-GB"/>
        </w:rPr>
        <w:t>Tesco</w:t>
      </w:r>
      <w:r w:rsidRPr="008D51CB">
        <w:rPr>
          <w:rFonts w:ascii="Times New Roman" w:eastAsia="Times New Roman" w:hAnsi="Times New Roman" w:cs="Times New Roman"/>
          <w:sz w:val="24"/>
          <w:szCs w:val="24"/>
          <w:highlight w:val="white"/>
          <w:lang w:val="en-GB"/>
        </w:rPr>
        <w:t xml:space="preserve"> offers various categories of product so the expectation of consumer is different for various </w:t>
      </w:r>
      <w:r w:rsidR="005D17F0" w:rsidRPr="008D51CB">
        <w:rPr>
          <w:rFonts w:ascii="Times New Roman" w:eastAsia="Times New Roman" w:hAnsi="Times New Roman" w:cs="Times New Roman"/>
          <w:sz w:val="24"/>
          <w:szCs w:val="24"/>
          <w:highlight w:val="white"/>
          <w:lang w:val="en-GB"/>
        </w:rPr>
        <w:t>products</w:t>
      </w:r>
      <w:r w:rsidRPr="008D51CB">
        <w:rPr>
          <w:rFonts w:ascii="Times New Roman" w:eastAsia="Times New Roman" w:hAnsi="Times New Roman" w:cs="Times New Roman"/>
          <w:sz w:val="24"/>
          <w:szCs w:val="24"/>
          <w:highlight w:val="white"/>
          <w:lang w:val="en-GB"/>
        </w:rPr>
        <w:t xml:space="preserve">. Tesco must </w:t>
      </w:r>
      <w:r w:rsidR="005D17F0" w:rsidRPr="008D51CB">
        <w:rPr>
          <w:rFonts w:ascii="Times New Roman" w:eastAsia="Times New Roman" w:hAnsi="Times New Roman" w:cs="Times New Roman"/>
          <w:sz w:val="24"/>
          <w:szCs w:val="24"/>
          <w:highlight w:val="white"/>
          <w:lang w:val="en-GB"/>
        </w:rPr>
        <w:t>fulfil</w:t>
      </w:r>
      <w:r w:rsidRPr="008D51CB">
        <w:rPr>
          <w:rFonts w:ascii="Times New Roman" w:eastAsia="Times New Roman" w:hAnsi="Times New Roman" w:cs="Times New Roman"/>
          <w:sz w:val="24"/>
          <w:szCs w:val="24"/>
          <w:highlight w:val="white"/>
          <w:lang w:val="en-GB"/>
        </w:rPr>
        <w:t xml:space="preserve"> the customer satisfaction level in order to build trust among consumer. With updated technology customer prefer to order online in order to save time and energy. </w:t>
      </w:r>
      <w:proofErr w:type="spellStart"/>
      <w:r w:rsidR="000F43DF" w:rsidRPr="000F43DF">
        <w:rPr>
          <w:rFonts w:ascii="Times New Roman" w:eastAsia="Times New Roman" w:hAnsi="Times New Roman" w:cs="Times New Roman"/>
          <w:sz w:val="24"/>
          <w:szCs w:val="24"/>
          <w:lang w:val="en-GB"/>
        </w:rPr>
        <w:t>Saeidi</w:t>
      </w:r>
      <w:proofErr w:type="spellEnd"/>
      <w:r w:rsidR="000F43DF" w:rsidRPr="000F43DF">
        <w:rPr>
          <w:rFonts w:ascii="Times New Roman" w:eastAsia="Times New Roman" w:hAnsi="Times New Roman" w:cs="Times New Roman"/>
          <w:sz w:val="24"/>
          <w:szCs w:val="24"/>
          <w:lang w:val="en-GB"/>
        </w:rPr>
        <w:t xml:space="preserve"> </w:t>
      </w:r>
      <w:r w:rsidR="000F43DF" w:rsidRPr="000F43DF">
        <w:rPr>
          <w:rFonts w:ascii="Times New Roman" w:eastAsia="Times New Roman" w:hAnsi="Times New Roman" w:cs="Times New Roman"/>
          <w:i/>
          <w:sz w:val="24"/>
          <w:szCs w:val="24"/>
          <w:highlight w:val="white"/>
          <w:lang w:val="en-GB"/>
        </w:rPr>
        <w:t>et al.</w:t>
      </w:r>
      <w:r w:rsidR="000F43DF">
        <w:rPr>
          <w:rFonts w:ascii="Times New Roman" w:eastAsia="Times New Roman" w:hAnsi="Times New Roman" w:cs="Times New Roman"/>
          <w:sz w:val="24"/>
          <w:szCs w:val="24"/>
          <w:highlight w:val="white"/>
          <w:lang w:val="en-GB"/>
        </w:rPr>
        <w:t xml:space="preserve"> </w:t>
      </w:r>
      <w:r w:rsidR="00A25FA0">
        <w:rPr>
          <w:rFonts w:ascii="Times New Roman" w:eastAsia="Times New Roman" w:hAnsi="Times New Roman" w:cs="Times New Roman"/>
          <w:sz w:val="24"/>
          <w:szCs w:val="24"/>
          <w:highlight w:val="white"/>
          <w:lang w:val="en-GB"/>
        </w:rPr>
        <w:t>(</w:t>
      </w:r>
      <w:r w:rsidR="000F43DF">
        <w:rPr>
          <w:rFonts w:ascii="Times New Roman" w:eastAsia="Times New Roman" w:hAnsi="Times New Roman" w:cs="Times New Roman"/>
          <w:sz w:val="24"/>
          <w:szCs w:val="24"/>
          <w:highlight w:val="white"/>
          <w:lang w:val="en-GB"/>
        </w:rPr>
        <w:t>2015, p.341</w:t>
      </w:r>
      <w:r w:rsidR="00A25FA0">
        <w:rPr>
          <w:rFonts w:ascii="Times New Roman" w:eastAsia="Times New Roman" w:hAnsi="Times New Roman" w:cs="Times New Roman"/>
          <w:sz w:val="24"/>
          <w:szCs w:val="24"/>
          <w:highlight w:val="white"/>
          <w:lang w:val="en-GB"/>
        </w:rPr>
        <w:t>) stated that t</w:t>
      </w:r>
      <w:r w:rsidRPr="008D51CB">
        <w:rPr>
          <w:rFonts w:ascii="Times New Roman" w:eastAsia="Times New Roman" w:hAnsi="Times New Roman" w:cs="Times New Roman"/>
          <w:sz w:val="24"/>
          <w:szCs w:val="24"/>
          <w:highlight w:val="white"/>
          <w:lang w:val="en-GB"/>
        </w:rPr>
        <w:t xml:space="preserve">he demand of durable goods with affordable prices is high among consumers so the pricing and product quality is kept at top level. An excellent service quality will create a brand loyalty among consumers. The after sale services is highly accepted by the consumer so their satisfaction level is fulfilled. </w:t>
      </w:r>
    </w:p>
    <w:p w:rsidR="00822C2F" w:rsidRPr="00A143BE" w:rsidRDefault="008D51CB" w:rsidP="009E7CE7">
      <w:pPr>
        <w:pStyle w:val="Heading1"/>
        <w:rPr>
          <w:highlight w:val="white"/>
          <w:lang w:val="en-GB"/>
        </w:rPr>
      </w:pPr>
      <w:bookmarkStart w:id="4" w:name="_Toc530574836"/>
      <w:r>
        <w:rPr>
          <w:highlight w:val="white"/>
          <w:lang w:val="en-GB"/>
        </w:rPr>
        <w:t>SWOT and PESTEL Analysis</w:t>
      </w:r>
      <w:bookmarkEnd w:id="4"/>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22C2F" w:rsidRPr="008D51CB">
        <w:tc>
          <w:tcPr>
            <w:tcW w:w="4514"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highlight w:val="white"/>
                <w:lang w:val="en-GB"/>
              </w:rPr>
            </w:pPr>
            <w:r w:rsidRPr="008D51CB">
              <w:rPr>
                <w:rFonts w:ascii="Times New Roman" w:eastAsia="Times New Roman" w:hAnsi="Times New Roman" w:cs="Times New Roman"/>
                <w:b/>
                <w:sz w:val="24"/>
                <w:szCs w:val="24"/>
                <w:highlight w:val="white"/>
                <w:lang w:val="en-GB"/>
              </w:rPr>
              <w:t>Strength</w:t>
            </w:r>
          </w:p>
        </w:tc>
        <w:tc>
          <w:tcPr>
            <w:tcW w:w="4514"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b/>
                <w:sz w:val="24"/>
                <w:szCs w:val="24"/>
                <w:highlight w:val="white"/>
                <w:lang w:val="en-GB"/>
              </w:rPr>
            </w:pPr>
            <w:r w:rsidRPr="008D51CB">
              <w:rPr>
                <w:rFonts w:ascii="Times New Roman" w:eastAsia="Times New Roman" w:hAnsi="Times New Roman" w:cs="Times New Roman"/>
                <w:b/>
                <w:sz w:val="24"/>
                <w:szCs w:val="24"/>
                <w:highlight w:val="white"/>
                <w:lang w:val="en-GB"/>
              </w:rPr>
              <w:t>Weakness</w:t>
            </w:r>
          </w:p>
        </w:tc>
      </w:tr>
      <w:tr w:rsidR="00822C2F" w:rsidRPr="008D51CB">
        <w:tc>
          <w:tcPr>
            <w:tcW w:w="4514"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Significant amount of cash reserve </w:t>
            </w:r>
          </w:p>
          <w:p w:rsidR="00822C2F" w:rsidRPr="008D51CB" w:rsidRDefault="007A3BD4" w:rsidP="009E7CE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Global recognition</w:t>
            </w:r>
          </w:p>
          <w:p w:rsidR="00822C2F" w:rsidRPr="008D51CB" w:rsidRDefault="007A3BD4" w:rsidP="009E7CE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Various stores format </w:t>
            </w:r>
          </w:p>
          <w:p w:rsidR="00822C2F" w:rsidRPr="008D51CB" w:rsidRDefault="007A3BD4" w:rsidP="009E7CE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Advance technology</w:t>
            </w:r>
          </w:p>
          <w:p w:rsidR="00822C2F" w:rsidRPr="008D51CB" w:rsidRDefault="007A3BD4" w:rsidP="009E7CE7">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Skilled workforce</w:t>
            </w:r>
          </w:p>
        </w:tc>
        <w:tc>
          <w:tcPr>
            <w:tcW w:w="4514"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Credit crises </w:t>
            </w:r>
          </w:p>
          <w:p w:rsidR="00822C2F" w:rsidRPr="008D51CB" w:rsidRDefault="007A3BD4" w:rsidP="009E7CE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Competitive pressure </w:t>
            </w:r>
          </w:p>
          <w:p w:rsidR="00822C2F" w:rsidRPr="008D51CB" w:rsidRDefault="007A3BD4" w:rsidP="009E7CE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Lack of market research</w:t>
            </w:r>
          </w:p>
          <w:p w:rsidR="00822C2F" w:rsidRPr="008D51CB" w:rsidRDefault="007A3BD4" w:rsidP="009E7CE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High cost of inventory</w:t>
            </w:r>
          </w:p>
          <w:p w:rsidR="00822C2F" w:rsidRPr="008D51CB" w:rsidRDefault="007A3BD4" w:rsidP="009E7CE7">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Retailer highly depending on UK</w:t>
            </w:r>
          </w:p>
        </w:tc>
      </w:tr>
      <w:tr w:rsidR="00822C2F" w:rsidRPr="008D51CB">
        <w:tc>
          <w:tcPr>
            <w:tcW w:w="4514"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highlight w:val="white"/>
                <w:lang w:val="en-GB"/>
              </w:rPr>
            </w:pPr>
            <w:r w:rsidRPr="008D51CB">
              <w:rPr>
                <w:rFonts w:ascii="Times New Roman" w:eastAsia="Times New Roman" w:hAnsi="Times New Roman" w:cs="Times New Roman"/>
                <w:b/>
                <w:sz w:val="24"/>
                <w:szCs w:val="24"/>
                <w:highlight w:val="white"/>
                <w:lang w:val="en-GB"/>
              </w:rPr>
              <w:t>Opportunity</w:t>
            </w:r>
          </w:p>
        </w:tc>
        <w:tc>
          <w:tcPr>
            <w:tcW w:w="4514"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b/>
                <w:sz w:val="24"/>
                <w:szCs w:val="24"/>
                <w:highlight w:val="white"/>
                <w:lang w:val="en-GB"/>
              </w:rPr>
            </w:pPr>
            <w:r w:rsidRPr="008D51CB">
              <w:rPr>
                <w:rFonts w:ascii="Times New Roman" w:eastAsia="Times New Roman" w:hAnsi="Times New Roman" w:cs="Times New Roman"/>
                <w:b/>
                <w:sz w:val="24"/>
                <w:szCs w:val="24"/>
                <w:highlight w:val="white"/>
                <w:lang w:val="en-GB"/>
              </w:rPr>
              <w:t>Threat</w:t>
            </w:r>
          </w:p>
        </w:tc>
      </w:tr>
      <w:tr w:rsidR="00822C2F" w:rsidRPr="008D51CB">
        <w:tc>
          <w:tcPr>
            <w:tcW w:w="4514"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Strategic alliance with other brands </w:t>
            </w:r>
          </w:p>
          <w:p w:rsidR="00822C2F" w:rsidRPr="008D51CB" w:rsidRDefault="007A3BD4" w:rsidP="009E7CE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Planning of joint venture </w:t>
            </w:r>
          </w:p>
          <w:p w:rsidR="00822C2F" w:rsidRPr="008D51CB" w:rsidRDefault="007A3BD4" w:rsidP="009E7CE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Online shopping</w:t>
            </w:r>
          </w:p>
          <w:p w:rsidR="00822C2F" w:rsidRPr="008D51CB" w:rsidRDefault="007A3BD4" w:rsidP="009E7CE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Involving in emerging market</w:t>
            </w:r>
          </w:p>
          <w:p w:rsidR="00822C2F" w:rsidRPr="008D51CB" w:rsidRDefault="007A3BD4" w:rsidP="009E7CE7">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Growth of the industry</w:t>
            </w:r>
          </w:p>
          <w:p w:rsidR="00822C2F" w:rsidRPr="008D51CB" w:rsidRDefault="007A3BD4" w:rsidP="009E7CE7">
            <w:pPr>
              <w:pStyle w:val="Normal1"/>
              <w:widowControl w:val="0"/>
              <w:pBdr>
                <w:top w:val="nil"/>
                <w:left w:val="nil"/>
                <w:bottom w:val="nil"/>
                <w:right w:val="nil"/>
                <w:between w:val="nil"/>
              </w:pBdr>
              <w:spacing w:line="360" w:lineRule="auto"/>
              <w:ind w:left="720"/>
              <w:contextualSpacing w:val="0"/>
              <w:jc w:val="both"/>
              <w:rPr>
                <w:rFonts w:ascii="Times New Roman" w:eastAsia="Times New Roman" w:hAnsi="Times New Roman" w:cs="Times New Roman"/>
                <w:b/>
                <w:sz w:val="24"/>
                <w:szCs w:val="24"/>
                <w:highlight w:val="white"/>
                <w:lang w:val="en-GB"/>
              </w:rPr>
            </w:pPr>
            <w:r w:rsidRPr="008D51CB">
              <w:rPr>
                <w:rFonts w:ascii="Times New Roman" w:eastAsia="Times New Roman" w:hAnsi="Times New Roman" w:cs="Times New Roman"/>
                <w:b/>
                <w:sz w:val="24"/>
                <w:szCs w:val="24"/>
                <w:highlight w:val="white"/>
                <w:lang w:val="en-GB"/>
              </w:rPr>
              <w:t xml:space="preserve">  </w:t>
            </w:r>
          </w:p>
        </w:tc>
        <w:tc>
          <w:tcPr>
            <w:tcW w:w="4514"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Rising cost of raw material </w:t>
            </w:r>
          </w:p>
          <w:p w:rsidR="00822C2F" w:rsidRPr="008D51CB" w:rsidRDefault="007A3BD4" w:rsidP="009E7CE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Government regulation and political landscape </w:t>
            </w:r>
          </w:p>
          <w:p w:rsidR="00822C2F" w:rsidRPr="008D51CB" w:rsidRDefault="007A3BD4" w:rsidP="009E7CE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Labour threat due to rise in wage </w:t>
            </w:r>
          </w:p>
          <w:p w:rsidR="00822C2F" w:rsidRPr="008D51CB" w:rsidRDefault="007A3BD4" w:rsidP="009E7CE7">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Rise of competitor in global market</w:t>
            </w:r>
          </w:p>
        </w:tc>
      </w:tr>
    </w:tbl>
    <w:p w:rsidR="00822C2F" w:rsidRPr="008D51CB" w:rsidRDefault="007A3BD4" w:rsidP="009E7CE7">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8D51CB">
        <w:rPr>
          <w:rFonts w:ascii="Times New Roman" w:eastAsia="Times New Roman" w:hAnsi="Times New Roman" w:cs="Times New Roman"/>
          <w:b/>
          <w:sz w:val="24"/>
          <w:szCs w:val="24"/>
          <w:highlight w:val="white"/>
          <w:lang w:val="en-GB"/>
        </w:rPr>
        <w:t xml:space="preserve">Table </w:t>
      </w:r>
      <w:r w:rsidR="005D0F4D" w:rsidRPr="008D51CB">
        <w:rPr>
          <w:rFonts w:ascii="Times New Roman" w:eastAsia="Times New Roman" w:hAnsi="Times New Roman" w:cs="Times New Roman"/>
          <w:b/>
          <w:sz w:val="24"/>
          <w:szCs w:val="24"/>
          <w:highlight w:val="white"/>
          <w:lang w:val="en-GB"/>
        </w:rPr>
        <w:t>1:</w:t>
      </w:r>
      <w:r w:rsidRPr="008D51CB">
        <w:rPr>
          <w:rFonts w:ascii="Times New Roman" w:eastAsia="Times New Roman" w:hAnsi="Times New Roman" w:cs="Times New Roman"/>
          <w:b/>
          <w:sz w:val="24"/>
          <w:szCs w:val="24"/>
          <w:highlight w:val="white"/>
          <w:lang w:val="en-GB"/>
        </w:rPr>
        <w:t xml:space="preserve"> SWOT of TESCO</w:t>
      </w:r>
    </w:p>
    <w:p w:rsidR="00822C2F" w:rsidRPr="008D51CB" w:rsidRDefault="007A3BD4" w:rsidP="009E7CE7">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(Source: </w:t>
      </w:r>
      <w:proofErr w:type="spellStart"/>
      <w:r w:rsidRPr="008D51CB">
        <w:rPr>
          <w:rFonts w:ascii="Times New Roman" w:eastAsia="Times New Roman" w:hAnsi="Times New Roman" w:cs="Times New Roman"/>
          <w:sz w:val="24"/>
          <w:szCs w:val="24"/>
          <w:highlight w:val="white"/>
          <w:lang w:val="en-GB"/>
        </w:rPr>
        <w:t>Irsan</w:t>
      </w:r>
      <w:proofErr w:type="spellEnd"/>
      <w:r w:rsidRPr="008D51CB">
        <w:rPr>
          <w:rFonts w:ascii="Times New Roman" w:eastAsia="Times New Roman" w:hAnsi="Times New Roman" w:cs="Times New Roman"/>
          <w:sz w:val="24"/>
          <w:szCs w:val="24"/>
          <w:highlight w:val="white"/>
          <w:lang w:val="en-GB"/>
        </w:rPr>
        <w:t xml:space="preserve"> and </w:t>
      </w:r>
      <w:proofErr w:type="spellStart"/>
      <w:r w:rsidRPr="008D51CB">
        <w:rPr>
          <w:rFonts w:ascii="Times New Roman" w:eastAsia="Times New Roman" w:hAnsi="Times New Roman" w:cs="Times New Roman"/>
          <w:sz w:val="24"/>
          <w:szCs w:val="24"/>
          <w:highlight w:val="white"/>
          <w:lang w:val="en-GB"/>
        </w:rPr>
        <w:t>Budiman</w:t>
      </w:r>
      <w:proofErr w:type="spellEnd"/>
      <w:r w:rsidRPr="008D51CB">
        <w:rPr>
          <w:color w:val="222222"/>
          <w:sz w:val="20"/>
          <w:szCs w:val="20"/>
          <w:highlight w:val="white"/>
          <w:lang w:val="en-GB"/>
        </w:rPr>
        <w:t xml:space="preserve"> </w:t>
      </w:r>
      <w:r w:rsidRPr="008D51CB">
        <w:rPr>
          <w:rFonts w:ascii="Times New Roman" w:eastAsia="Times New Roman" w:hAnsi="Times New Roman" w:cs="Times New Roman"/>
          <w:sz w:val="24"/>
          <w:szCs w:val="24"/>
          <w:highlight w:val="white"/>
          <w:lang w:val="en-GB"/>
        </w:rPr>
        <w:t xml:space="preserve">2018, p.5) </w:t>
      </w:r>
    </w:p>
    <w:p w:rsidR="00822C2F" w:rsidRPr="008D51CB" w:rsidRDefault="007A3BD4" w:rsidP="009E7CE7">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From the above table it can be analysed the Tesco holds various strength which makes then renowned supermarket in UK. </w:t>
      </w:r>
      <w:r w:rsidR="008D51CB" w:rsidRPr="008D51CB">
        <w:rPr>
          <w:rFonts w:ascii="Times New Roman" w:eastAsia="Times New Roman" w:hAnsi="Times New Roman" w:cs="Times New Roman"/>
          <w:sz w:val="24"/>
          <w:szCs w:val="24"/>
          <w:highlight w:val="white"/>
          <w:lang w:val="en-GB"/>
        </w:rPr>
        <w:t>The</w:t>
      </w:r>
      <w:r w:rsidRPr="008D51CB">
        <w:rPr>
          <w:rFonts w:ascii="Times New Roman" w:eastAsia="Times New Roman" w:hAnsi="Times New Roman" w:cs="Times New Roman"/>
          <w:sz w:val="24"/>
          <w:szCs w:val="24"/>
          <w:highlight w:val="white"/>
          <w:lang w:val="en-GB"/>
        </w:rPr>
        <w:t xml:space="preserve"> cash reserve helps them to operate smoothly their daily production along with the various store format creates excitement among consumers. The skill </w:t>
      </w:r>
      <w:r w:rsidR="005D0F4D" w:rsidRPr="008D51CB">
        <w:rPr>
          <w:rFonts w:ascii="Times New Roman" w:eastAsia="Times New Roman" w:hAnsi="Times New Roman" w:cs="Times New Roman"/>
          <w:sz w:val="24"/>
          <w:szCs w:val="24"/>
          <w:highlight w:val="white"/>
          <w:lang w:val="en-GB"/>
        </w:rPr>
        <w:t>employee makes</w:t>
      </w:r>
      <w:r w:rsidRPr="008D51CB">
        <w:rPr>
          <w:rFonts w:ascii="Times New Roman" w:eastAsia="Times New Roman" w:hAnsi="Times New Roman" w:cs="Times New Roman"/>
          <w:sz w:val="24"/>
          <w:szCs w:val="24"/>
          <w:highlight w:val="white"/>
          <w:lang w:val="en-GB"/>
        </w:rPr>
        <w:t xml:space="preserve"> the customer level at the highest peak. Tesco is lacking behind wit market research as a result there is rise in competitive pressure. Tesco is facing problem with inventory as more products are getting store in inventory leading to rise of inventory cost. The retailer is </w:t>
      </w:r>
      <w:r w:rsidRPr="008D51CB">
        <w:rPr>
          <w:rFonts w:ascii="Times New Roman" w:eastAsia="Times New Roman" w:hAnsi="Times New Roman" w:cs="Times New Roman"/>
          <w:sz w:val="24"/>
          <w:szCs w:val="24"/>
          <w:highlight w:val="white"/>
          <w:lang w:val="en-GB"/>
        </w:rPr>
        <w:lastRenderedPageBreak/>
        <w:t xml:space="preserve">highly depended on UK people for sales and has not spent enough time on resource and development. Tesco can overcome their strengths by introducing the online shopping strategy. They can joint venture with the local market where they are underperforming in which the local company can help with market intelligence. According to </w:t>
      </w:r>
      <w:proofErr w:type="spellStart"/>
      <w:r w:rsidRPr="008D51CB">
        <w:rPr>
          <w:rFonts w:ascii="Times New Roman" w:eastAsia="Times New Roman" w:hAnsi="Times New Roman" w:cs="Times New Roman"/>
          <w:sz w:val="24"/>
          <w:szCs w:val="24"/>
          <w:highlight w:val="white"/>
          <w:lang w:val="en-GB"/>
        </w:rPr>
        <w:t>Irsan</w:t>
      </w:r>
      <w:proofErr w:type="spellEnd"/>
      <w:r w:rsidRPr="008D51CB">
        <w:rPr>
          <w:rFonts w:ascii="Times New Roman" w:eastAsia="Times New Roman" w:hAnsi="Times New Roman" w:cs="Times New Roman"/>
          <w:sz w:val="24"/>
          <w:szCs w:val="24"/>
          <w:highlight w:val="white"/>
          <w:lang w:val="en-GB"/>
        </w:rPr>
        <w:t xml:space="preserve"> and </w:t>
      </w:r>
      <w:proofErr w:type="spellStart"/>
      <w:r w:rsidRPr="008D51CB">
        <w:rPr>
          <w:rFonts w:ascii="Times New Roman" w:eastAsia="Times New Roman" w:hAnsi="Times New Roman" w:cs="Times New Roman"/>
          <w:sz w:val="24"/>
          <w:szCs w:val="24"/>
          <w:highlight w:val="white"/>
          <w:lang w:val="en-GB"/>
        </w:rPr>
        <w:t>Budiman</w:t>
      </w:r>
      <w:proofErr w:type="spellEnd"/>
      <w:r w:rsidRPr="008D51CB">
        <w:rPr>
          <w:color w:val="222222"/>
          <w:sz w:val="20"/>
          <w:szCs w:val="20"/>
          <w:highlight w:val="white"/>
          <w:lang w:val="en-GB"/>
        </w:rPr>
        <w:t xml:space="preserve"> </w:t>
      </w:r>
      <w:r w:rsidRPr="008D51CB">
        <w:rPr>
          <w:rFonts w:ascii="Times New Roman" w:eastAsia="Times New Roman" w:hAnsi="Times New Roman" w:cs="Times New Roman"/>
          <w:sz w:val="24"/>
          <w:szCs w:val="24"/>
          <w:highlight w:val="white"/>
          <w:lang w:val="en-GB"/>
        </w:rPr>
        <w:t xml:space="preserve">(2018, p.5) rising in cost of raw material over the global market has affected the financial structure of Tesco. The implementation of government rules on various retail </w:t>
      </w:r>
      <w:r w:rsidR="005D0F4D" w:rsidRPr="008D51CB">
        <w:rPr>
          <w:rFonts w:ascii="Times New Roman" w:eastAsia="Times New Roman" w:hAnsi="Times New Roman" w:cs="Times New Roman"/>
          <w:sz w:val="24"/>
          <w:szCs w:val="24"/>
          <w:highlight w:val="white"/>
          <w:lang w:val="en-GB"/>
        </w:rPr>
        <w:t>industries</w:t>
      </w:r>
      <w:r w:rsidRPr="008D51CB">
        <w:rPr>
          <w:rFonts w:ascii="Times New Roman" w:eastAsia="Times New Roman" w:hAnsi="Times New Roman" w:cs="Times New Roman"/>
          <w:sz w:val="24"/>
          <w:szCs w:val="24"/>
          <w:highlight w:val="white"/>
          <w:lang w:val="en-GB"/>
        </w:rPr>
        <w:t xml:space="preserve"> has created problem for operating smoothly by Tesco. </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22C2F" w:rsidRPr="008D51CB">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Political </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Stable government </w:t>
            </w:r>
          </w:p>
          <w:p w:rsidR="00822C2F" w:rsidRPr="008D51CB" w:rsidRDefault="007A3BD4" w:rsidP="009E7CE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proofErr w:type="spellStart"/>
            <w:r w:rsidRPr="008D51CB">
              <w:rPr>
                <w:rFonts w:ascii="Times New Roman" w:eastAsia="Times New Roman" w:hAnsi="Times New Roman" w:cs="Times New Roman"/>
                <w:sz w:val="24"/>
                <w:szCs w:val="24"/>
                <w:highlight w:val="white"/>
                <w:lang w:val="en-GB"/>
              </w:rPr>
              <w:t>Brexit</w:t>
            </w:r>
            <w:proofErr w:type="spellEnd"/>
            <w:r w:rsidRPr="008D51CB">
              <w:rPr>
                <w:rFonts w:ascii="Times New Roman" w:eastAsia="Times New Roman" w:hAnsi="Times New Roman" w:cs="Times New Roman"/>
                <w:sz w:val="24"/>
                <w:szCs w:val="24"/>
                <w:highlight w:val="white"/>
                <w:lang w:val="en-GB"/>
              </w:rPr>
              <w:t xml:space="preserve"> </w:t>
            </w:r>
          </w:p>
          <w:p w:rsidR="00822C2F" w:rsidRPr="008D51CB" w:rsidRDefault="007A3BD4" w:rsidP="009E7CE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Income Tax rate is 20%</w:t>
            </w:r>
          </w:p>
          <w:p w:rsidR="00822C2F" w:rsidRPr="008D51CB" w:rsidRDefault="007A3BD4" w:rsidP="009E7CE7">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Growing economy</w:t>
            </w:r>
          </w:p>
        </w:tc>
        <w:tc>
          <w:tcPr>
            <w:tcW w:w="3009" w:type="dxa"/>
            <w:shd w:val="clear" w:color="auto" w:fill="auto"/>
            <w:tcMar>
              <w:top w:w="100" w:type="dxa"/>
              <w:left w:w="100" w:type="dxa"/>
              <w:bottom w:w="100" w:type="dxa"/>
              <w:right w:w="100" w:type="dxa"/>
            </w:tcMar>
          </w:tcPr>
          <w:p w:rsidR="00822C2F" w:rsidRPr="008D51CB" w:rsidRDefault="007A3BD4" w:rsidP="004B53EF">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Positive and negative</w:t>
            </w:r>
          </w:p>
        </w:tc>
      </w:tr>
      <w:tr w:rsidR="00822C2F" w:rsidRPr="008D51CB">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Economical </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Inflation rate rose to 2.5%</w:t>
            </w:r>
          </w:p>
          <w:p w:rsidR="00822C2F" w:rsidRPr="008D51CB" w:rsidRDefault="007A3BD4" w:rsidP="009E7CE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Increased cost of importing goods</w:t>
            </w:r>
          </w:p>
          <w:p w:rsidR="00822C2F" w:rsidRPr="00336735" w:rsidRDefault="007A3BD4" w:rsidP="009E7CE7">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Unemployment rate is 4%</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Negative</w:t>
            </w:r>
          </w:p>
        </w:tc>
      </w:tr>
      <w:tr w:rsidR="00822C2F" w:rsidRPr="008D51CB">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Social </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Educated population</w:t>
            </w:r>
          </w:p>
          <w:p w:rsidR="00822C2F" w:rsidRPr="008D51CB" w:rsidRDefault="007A3BD4" w:rsidP="009E7CE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High standard living style </w:t>
            </w:r>
          </w:p>
          <w:p w:rsidR="00822C2F" w:rsidRPr="008D51CB" w:rsidRDefault="007A3BD4" w:rsidP="009E7CE7">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Densely populated with 64.1 million inhabitants </w:t>
            </w:r>
          </w:p>
          <w:p w:rsidR="00822C2F" w:rsidRPr="00A55993" w:rsidRDefault="007A3BD4" w:rsidP="00A55993">
            <w:pPr>
              <w:pStyle w:val="Normal1"/>
              <w:widowControl w:val="0"/>
              <w:numPr>
                <w:ilvl w:val="0"/>
                <w:numId w:val="7"/>
              </w:numP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Poverty rate is 20% in UK</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Positive and negative</w:t>
            </w:r>
          </w:p>
        </w:tc>
      </w:tr>
      <w:tr w:rsidR="00822C2F" w:rsidRPr="008D51CB">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Technological </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Growth of IT industry</w:t>
            </w:r>
          </w:p>
          <w:p w:rsidR="00822C2F" w:rsidRPr="008D51CB" w:rsidRDefault="007A3BD4" w:rsidP="009E7CE7">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Effective laws for intellectual property</w:t>
            </w:r>
          </w:p>
          <w:p w:rsidR="00822C2F" w:rsidRPr="00A55993" w:rsidRDefault="007A3BD4" w:rsidP="00A55993">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Use RFID, </w:t>
            </w:r>
            <w:proofErr w:type="spellStart"/>
            <w:r w:rsidRPr="008D51CB">
              <w:rPr>
                <w:rFonts w:ascii="Times New Roman" w:eastAsia="Times New Roman" w:hAnsi="Times New Roman" w:cs="Times New Roman"/>
                <w:sz w:val="24"/>
                <w:szCs w:val="24"/>
                <w:highlight w:val="white"/>
                <w:lang w:val="en-GB"/>
              </w:rPr>
              <w:t>IoT</w:t>
            </w:r>
            <w:proofErr w:type="spellEnd"/>
            <w:r w:rsidRPr="008D51CB">
              <w:rPr>
                <w:rFonts w:ascii="Times New Roman" w:eastAsia="Times New Roman" w:hAnsi="Times New Roman" w:cs="Times New Roman"/>
                <w:sz w:val="24"/>
                <w:szCs w:val="24"/>
                <w:highlight w:val="white"/>
                <w:lang w:val="en-GB"/>
              </w:rPr>
              <w:t>, e-marketing</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Positive</w:t>
            </w:r>
          </w:p>
        </w:tc>
      </w:tr>
      <w:tr w:rsidR="00822C2F" w:rsidRPr="008D51CB">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Environmental</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3"/>
              </w:numP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Development of </w:t>
            </w:r>
            <w:r w:rsidRPr="008D51CB">
              <w:rPr>
                <w:rFonts w:ascii="Times New Roman" w:eastAsia="Times New Roman" w:hAnsi="Times New Roman" w:cs="Times New Roman"/>
                <w:sz w:val="24"/>
                <w:szCs w:val="24"/>
                <w:highlight w:val="white"/>
                <w:lang w:val="en-GB"/>
              </w:rPr>
              <w:lastRenderedPageBreak/>
              <w:t>business</w:t>
            </w:r>
          </w:p>
          <w:p w:rsidR="00822C2F" w:rsidRPr="008D51CB" w:rsidRDefault="007A3BD4" w:rsidP="009E7CE7">
            <w:pPr>
              <w:pStyle w:val="Normal1"/>
              <w:widowControl w:val="0"/>
              <w:numPr>
                <w:ilvl w:val="0"/>
                <w:numId w:val="3"/>
              </w:numP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More visit of tourist</w:t>
            </w:r>
          </w:p>
          <w:p w:rsidR="00822C2F" w:rsidRPr="00A55993" w:rsidRDefault="007A3BD4" w:rsidP="00A55993">
            <w:pPr>
              <w:pStyle w:val="Normal1"/>
              <w:widowControl w:val="0"/>
              <w:numPr>
                <w:ilvl w:val="0"/>
                <w:numId w:val="3"/>
              </w:numP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Initiative to create environmental awareness.  </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lastRenderedPageBreak/>
              <w:t>positive</w:t>
            </w:r>
          </w:p>
        </w:tc>
      </w:tr>
      <w:tr w:rsidR="00822C2F" w:rsidRPr="008D51CB">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Legal </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Employment act 1996</w:t>
            </w:r>
          </w:p>
          <w:p w:rsidR="00822C2F" w:rsidRPr="008D51CB" w:rsidRDefault="007A3BD4" w:rsidP="009E7CE7">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The Equality Act 2010</w:t>
            </w:r>
          </w:p>
          <w:p w:rsidR="00822C2F" w:rsidRPr="008D51CB" w:rsidRDefault="007A3BD4" w:rsidP="009E7CE7">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Right to equality</w:t>
            </w:r>
          </w:p>
          <w:p w:rsidR="00822C2F" w:rsidRPr="008D51CB" w:rsidRDefault="007A3BD4" w:rsidP="009E7CE7">
            <w:pPr>
              <w:pStyle w:val="Normal1"/>
              <w:widowControl w:val="0"/>
              <w:numPr>
                <w:ilvl w:val="0"/>
                <w:numId w:val="8"/>
              </w:numPr>
              <w:spacing w:line="360" w:lineRule="auto"/>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Equal wage Act 1976 </w:t>
            </w:r>
          </w:p>
        </w:tc>
        <w:tc>
          <w:tcPr>
            <w:tcW w:w="3009" w:type="dxa"/>
            <w:shd w:val="clear" w:color="auto" w:fill="auto"/>
            <w:tcMar>
              <w:top w:w="100" w:type="dxa"/>
              <w:left w:w="100" w:type="dxa"/>
              <w:bottom w:w="100" w:type="dxa"/>
              <w:right w:w="100" w:type="dxa"/>
            </w:tcMar>
          </w:tcPr>
          <w:p w:rsidR="00822C2F" w:rsidRPr="008D51CB" w:rsidRDefault="007A3BD4" w:rsidP="009E7CE7">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Positive</w:t>
            </w:r>
          </w:p>
        </w:tc>
      </w:tr>
    </w:tbl>
    <w:p w:rsidR="00822C2F" w:rsidRPr="008D51CB" w:rsidRDefault="007A3BD4" w:rsidP="009E7CE7">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8D51CB">
        <w:rPr>
          <w:rFonts w:ascii="Times New Roman" w:eastAsia="Times New Roman" w:hAnsi="Times New Roman" w:cs="Times New Roman"/>
          <w:b/>
          <w:sz w:val="24"/>
          <w:szCs w:val="24"/>
          <w:highlight w:val="white"/>
          <w:lang w:val="en-GB"/>
        </w:rPr>
        <w:t>Table 2: PESTLE analysis</w:t>
      </w:r>
    </w:p>
    <w:p w:rsidR="00822C2F" w:rsidRPr="008D51CB" w:rsidRDefault="007A3BD4" w:rsidP="009E7CE7">
      <w:pPr>
        <w:pStyle w:val="Normal1"/>
        <w:spacing w:line="360" w:lineRule="auto"/>
        <w:contextualSpacing w:val="0"/>
        <w:jc w:val="center"/>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(Source: </w:t>
      </w:r>
      <w:proofErr w:type="spellStart"/>
      <w:r w:rsidRPr="008D51CB">
        <w:rPr>
          <w:rFonts w:ascii="Times New Roman" w:eastAsia="Times New Roman" w:hAnsi="Times New Roman" w:cs="Times New Roman"/>
          <w:sz w:val="24"/>
          <w:szCs w:val="24"/>
          <w:highlight w:val="white"/>
          <w:lang w:val="en-GB"/>
        </w:rPr>
        <w:t>Saeidi</w:t>
      </w:r>
      <w:proofErr w:type="spellEnd"/>
      <w:r w:rsidRPr="008D51CB">
        <w:rPr>
          <w:rFonts w:ascii="Times New Roman" w:eastAsia="Times New Roman" w:hAnsi="Times New Roman" w:cs="Times New Roman"/>
          <w:sz w:val="24"/>
          <w:szCs w:val="24"/>
          <w:highlight w:val="white"/>
          <w:lang w:val="en-GB"/>
        </w:rPr>
        <w:t xml:space="preserve"> </w:t>
      </w:r>
      <w:r w:rsidRPr="008D51CB">
        <w:rPr>
          <w:rFonts w:ascii="Times New Roman" w:eastAsia="Times New Roman" w:hAnsi="Times New Roman" w:cs="Times New Roman"/>
          <w:i/>
          <w:sz w:val="24"/>
          <w:szCs w:val="24"/>
          <w:highlight w:val="white"/>
          <w:lang w:val="en-GB"/>
        </w:rPr>
        <w:t>et al.</w:t>
      </w:r>
      <w:r w:rsidRPr="008D51CB">
        <w:rPr>
          <w:color w:val="222222"/>
          <w:sz w:val="20"/>
          <w:szCs w:val="20"/>
          <w:highlight w:val="white"/>
          <w:lang w:val="en-GB"/>
        </w:rPr>
        <w:t xml:space="preserve"> </w:t>
      </w:r>
      <w:r w:rsidRPr="008D51CB">
        <w:rPr>
          <w:rFonts w:ascii="Times New Roman" w:eastAsia="Times New Roman" w:hAnsi="Times New Roman" w:cs="Times New Roman"/>
          <w:sz w:val="24"/>
          <w:szCs w:val="24"/>
          <w:highlight w:val="white"/>
          <w:lang w:val="en-GB"/>
        </w:rPr>
        <w:t xml:space="preserve">2015, p.345)     </w:t>
      </w:r>
    </w:p>
    <w:p w:rsidR="00822C2F" w:rsidRDefault="007A3BD4" w:rsidP="009E7CE7">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Stable government and growing economy of UK </w:t>
      </w:r>
      <w:r w:rsidR="00F20418" w:rsidRPr="008D51CB">
        <w:rPr>
          <w:rFonts w:ascii="Times New Roman" w:eastAsia="Times New Roman" w:hAnsi="Times New Roman" w:cs="Times New Roman"/>
          <w:sz w:val="24"/>
          <w:szCs w:val="24"/>
          <w:highlight w:val="white"/>
          <w:lang w:val="en-GB"/>
        </w:rPr>
        <w:t xml:space="preserve">is </w:t>
      </w:r>
      <w:r w:rsidRPr="008D51CB">
        <w:rPr>
          <w:rFonts w:ascii="Times New Roman" w:eastAsia="Times New Roman" w:hAnsi="Times New Roman" w:cs="Times New Roman"/>
          <w:sz w:val="24"/>
          <w:szCs w:val="24"/>
          <w:highlight w:val="white"/>
          <w:lang w:val="en-GB"/>
        </w:rPr>
        <w:t xml:space="preserve">influencing the growth of the retail industry. This is positively influencing Tesco. On the other hand, </w:t>
      </w:r>
      <w:proofErr w:type="spellStart"/>
      <w:r w:rsidRPr="008D51CB">
        <w:rPr>
          <w:rFonts w:ascii="Times New Roman" w:eastAsia="Times New Roman" w:hAnsi="Times New Roman" w:cs="Times New Roman"/>
          <w:sz w:val="24"/>
          <w:szCs w:val="24"/>
          <w:highlight w:val="white"/>
          <w:lang w:val="en-GB"/>
        </w:rPr>
        <w:t>Brexit</w:t>
      </w:r>
      <w:proofErr w:type="spellEnd"/>
      <w:r w:rsidRPr="008D51CB">
        <w:rPr>
          <w:rFonts w:ascii="Times New Roman" w:eastAsia="Times New Roman" w:hAnsi="Times New Roman" w:cs="Times New Roman"/>
          <w:sz w:val="24"/>
          <w:szCs w:val="24"/>
          <w:highlight w:val="white"/>
          <w:lang w:val="en-GB"/>
        </w:rPr>
        <w:t xml:space="preserve"> has created uncertainty in the market regarding supply and demand issue. Thus, political factor of UK is putting both positive as well as negative impact on this industry. Raising rate </w:t>
      </w:r>
      <w:r w:rsidR="00F20418" w:rsidRPr="008D51CB">
        <w:rPr>
          <w:rFonts w:ascii="Times New Roman" w:eastAsia="Times New Roman" w:hAnsi="Times New Roman" w:cs="Times New Roman"/>
          <w:sz w:val="24"/>
          <w:szCs w:val="24"/>
          <w:highlight w:val="white"/>
          <w:lang w:val="en-GB"/>
        </w:rPr>
        <w:t>of inflation and unemployment is</w:t>
      </w:r>
      <w:r w:rsidRPr="008D51CB">
        <w:rPr>
          <w:rFonts w:ascii="Times New Roman" w:eastAsia="Times New Roman" w:hAnsi="Times New Roman" w:cs="Times New Roman"/>
          <w:sz w:val="24"/>
          <w:szCs w:val="24"/>
          <w:highlight w:val="white"/>
          <w:lang w:val="en-GB"/>
        </w:rPr>
        <w:t xml:space="preserve"> negatively affecting the industry. Importing cost has also gone above which has negative impact on the industry. High standard of life and high education rate is determining the standard of the industry which is concerned about the quality product. On the other hand, significant poverty rate is also concerned about the price of the product. Thus, </w:t>
      </w:r>
      <w:r w:rsidR="00F20418" w:rsidRPr="008D51CB">
        <w:rPr>
          <w:rFonts w:ascii="Times New Roman" w:eastAsia="Times New Roman" w:hAnsi="Times New Roman" w:cs="Times New Roman"/>
          <w:sz w:val="24"/>
          <w:szCs w:val="24"/>
          <w:highlight w:val="white"/>
          <w:lang w:val="en-GB"/>
        </w:rPr>
        <w:t>these social trends</w:t>
      </w:r>
      <w:r w:rsidRPr="008D51CB">
        <w:rPr>
          <w:rFonts w:ascii="Times New Roman" w:eastAsia="Times New Roman" w:hAnsi="Times New Roman" w:cs="Times New Roman"/>
          <w:sz w:val="24"/>
          <w:szCs w:val="24"/>
          <w:highlight w:val="white"/>
          <w:lang w:val="en-GB"/>
        </w:rPr>
        <w:t xml:space="preserve"> are determining the market demand which is concerned about quality product as best affordable price.   Technological advancement ensures the high quality as well as security. On the other hand, e-marketing allows the organisation to expand their target market. Rising awareness of the people regarding environment is forcing the organisation to ensure the quality of the product. Apart from that, the industry is also required to follow certain legal framework which determines its work environments well as employee relationship. </w:t>
      </w:r>
    </w:p>
    <w:p w:rsidR="000F43DF" w:rsidRDefault="000F43DF" w:rsidP="000F43DF">
      <w:pPr>
        <w:pStyle w:val="Normal1"/>
        <w:spacing w:line="360" w:lineRule="auto"/>
        <w:contextualSpacing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noProof/>
          <w:sz w:val="24"/>
          <w:szCs w:val="24"/>
        </w:rPr>
        <w:lastRenderedPageBreak/>
        <w:drawing>
          <wp:inline distT="0" distB="0" distL="0" distR="0">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385A45" w:rsidRPr="00385A45" w:rsidRDefault="00385A45" w:rsidP="000F43DF">
      <w:pPr>
        <w:pStyle w:val="Normal1"/>
        <w:spacing w:line="360" w:lineRule="auto"/>
        <w:contextualSpacing w:val="0"/>
        <w:jc w:val="center"/>
        <w:rPr>
          <w:rFonts w:ascii="Times New Roman" w:eastAsia="Times New Roman" w:hAnsi="Times New Roman" w:cs="Times New Roman"/>
          <w:b/>
          <w:sz w:val="24"/>
          <w:szCs w:val="24"/>
          <w:highlight w:val="white"/>
          <w:lang w:val="en-GB"/>
        </w:rPr>
      </w:pPr>
      <w:r w:rsidRPr="00385A45">
        <w:rPr>
          <w:rFonts w:ascii="Times New Roman" w:eastAsia="Times New Roman" w:hAnsi="Times New Roman" w:cs="Times New Roman"/>
          <w:b/>
          <w:sz w:val="24"/>
          <w:szCs w:val="24"/>
          <w:highlight w:val="white"/>
          <w:lang w:val="en-GB"/>
        </w:rPr>
        <w:t>Figure 1: Impact of PESTEL factors on UK organisations</w:t>
      </w:r>
    </w:p>
    <w:p w:rsidR="00385A45" w:rsidRPr="008D51CB" w:rsidRDefault="00385A45" w:rsidP="000F43DF">
      <w:pPr>
        <w:pStyle w:val="Normal1"/>
        <w:spacing w:line="360" w:lineRule="auto"/>
        <w:contextualSpacing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 xml:space="preserve">(Source: </w:t>
      </w:r>
      <w:proofErr w:type="spellStart"/>
      <w:r w:rsidRPr="008D51CB">
        <w:rPr>
          <w:rFonts w:ascii="Times New Roman" w:eastAsia="Times New Roman" w:hAnsi="Times New Roman" w:cs="Times New Roman"/>
          <w:sz w:val="24"/>
          <w:szCs w:val="24"/>
          <w:highlight w:val="white"/>
          <w:lang w:val="en-GB"/>
        </w:rPr>
        <w:t>Saeidi</w:t>
      </w:r>
      <w:proofErr w:type="spellEnd"/>
      <w:r w:rsidRPr="008D51CB">
        <w:rPr>
          <w:rFonts w:ascii="Times New Roman" w:eastAsia="Times New Roman" w:hAnsi="Times New Roman" w:cs="Times New Roman"/>
          <w:sz w:val="24"/>
          <w:szCs w:val="24"/>
          <w:highlight w:val="white"/>
          <w:lang w:val="en-GB"/>
        </w:rPr>
        <w:t xml:space="preserve"> </w:t>
      </w:r>
      <w:r w:rsidRPr="008D51CB">
        <w:rPr>
          <w:rFonts w:ascii="Times New Roman" w:eastAsia="Times New Roman" w:hAnsi="Times New Roman" w:cs="Times New Roman"/>
          <w:i/>
          <w:sz w:val="24"/>
          <w:szCs w:val="24"/>
          <w:highlight w:val="white"/>
          <w:lang w:val="en-GB"/>
        </w:rPr>
        <w:t>et al.</w:t>
      </w:r>
      <w:r w:rsidRPr="008D51CB">
        <w:rPr>
          <w:color w:val="222222"/>
          <w:sz w:val="20"/>
          <w:szCs w:val="20"/>
          <w:highlight w:val="white"/>
          <w:lang w:val="en-GB"/>
        </w:rPr>
        <w:t xml:space="preserve"> </w:t>
      </w:r>
      <w:r w:rsidRPr="008D51CB">
        <w:rPr>
          <w:rFonts w:ascii="Times New Roman" w:eastAsia="Times New Roman" w:hAnsi="Times New Roman" w:cs="Times New Roman"/>
          <w:sz w:val="24"/>
          <w:szCs w:val="24"/>
          <w:highlight w:val="white"/>
          <w:lang w:val="en-GB"/>
        </w:rPr>
        <w:t xml:space="preserve">2015, p.345)     </w:t>
      </w:r>
    </w:p>
    <w:p w:rsidR="00822C2F" w:rsidRPr="00223488" w:rsidRDefault="008D51CB" w:rsidP="009E7CE7">
      <w:pPr>
        <w:pStyle w:val="Heading1"/>
        <w:rPr>
          <w:highlight w:val="white"/>
          <w:lang w:val="en-GB"/>
        </w:rPr>
      </w:pPr>
      <w:bookmarkStart w:id="5" w:name="_Toc530574837"/>
      <w:r w:rsidRPr="008D51CB">
        <w:rPr>
          <w:highlight w:val="white"/>
          <w:lang w:val="en-GB"/>
        </w:rPr>
        <w:t>Role of employees in supporting Tesco to achieve organisational objectives</w:t>
      </w:r>
      <w:bookmarkEnd w:id="5"/>
      <w:r w:rsidRPr="008D51CB">
        <w:rPr>
          <w:highlight w:val="white"/>
          <w:lang w:val="en-GB"/>
        </w:rPr>
        <w:t xml:space="preserve"> </w:t>
      </w:r>
    </w:p>
    <w:p w:rsidR="00822C2F" w:rsidRPr="008D51CB" w:rsidRDefault="007A3BD4" w:rsidP="009E7CE7">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8D51CB">
        <w:rPr>
          <w:rFonts w:ascii="Times New Roman" w:eastAsia="Times New Roman" w:hAnsi="Times New Roman" w:cs="Times New Roman"/>
          <w:sz w:val="24"/>
          <w:szCs w:val="24"/>
          <w:highlight w:val="white"/>
          <w:lang w:val="en-GB"/>
        </w:rPr>
        <w:t xml:space="preserve">The employees of Tesco provides with customer the services or goods they want or except. By fulfilling the customer needs the customer satisfaction is achieved by the organisation. The welcoming of customers at the counter in kind and gesture manner creates a positive impact among the minds of consumer. Thus the </w:t>
      </w:r>
      <w:r w:rsidR="00D91DA6" w:rsidRPr="008D51CB">
        <w:rPr>
          <w:rFonts w:ascii="Times New Roman" w:eastAsia="Times New Roman" w:hAnsi="Times New Roman" w:cs="Times New Roman"/>
          <w:sz w:val="24"/>
          <w:szCs w:val="24"/>
          <w:highlight w:val="white"/>
          <w:lang w:val="en-GB"/>
        </w:rPr>
        <w:t>employee is</w:t>
      </w:r>
      <w:r w:rsidRPr="008D51CB">
        <w:rPr>
          <w:rFonts w:ascii="Times New Roman" w:eastAsia="Times New Roman" w:hAnsi="Times New Roman" w:cs="Times New Roman"/>
          <w:sz w:val="24"/>
          <w:szCs w:val="24"/>
          <w:highlight w:val="white"/>
          <w:lang w:val="en-GB"/>
        </w:rPr>
        <w:t xml:space="preserve"> the representative of company as their impact on customer service will help to achieve organisational goal. The employee contribution gives an additional support in analysing the data as they meet face to face and understand customer’s views in clear way. The efficient performance of employees will generate more income for organisation as well as increase productivity. As influenced from the views of </w:t>
      </w:r>
      <w:proofErr w:type="spellStart"/>
      <w:r w:rsidRPr="008D51CB">
        <w:rPr>
          <w:rFonts w:ascii="Times New Roman" w:eastAsia="Times New Roman" w:hAnsi="Times New Roman" w:cs="Times New Roman"/>
          <w:sz w:val="24"/>
          <w:szCs w:val="24"/>
          <w:highlight w:val="white"/>
          <w:lang w:val="en-GB"/>
        </w:rPr>
        <w:t>Saeidi</w:t>
      </w:r>
      <w:proofErr w:type="spellEnd"/>
      <w:r w:rsidRPr="008D51CB">
        <w:rPr>
          <w:rFonts w:ascii="Times New Roman" w:eastAsia="Times New Roman" w:hAnsi="Times New Roman" w:cs="Times New Roman"/>
          <w:sz w:val="24"/>
          <w:szCs w:val="24"/>
          <w:highlight w:val="white"/>
          <w:lang w:val="en-GB"/>
        </w:rPr>
        <w:t xml:space="preserve"> </w:t>
      </w:r>
      <w:r w:rsidRPr="008D51CB">
        <w:rPr>
          <w:rFonts w:ascii="Times New Roman" w:eastAsia="Times New Roman" w:hAnsi="Times New Roman" w:cs="Times New Roman"/>
          <w:i/>
          <w:sz w:val="24"/>
          <w:szCs w:val="24"/>
          <w:highlight w:val="white"/>
          <w:lang w:val="en-GB"/>
        </w:rPr>
        <w:t>et al.</w:t>
      </w:r>
      <w:r w:rsidRPr="008D51CB">
        <w:rPr>
          <w:color w:val="222222"/>
          <w:sz w:val="20"/>
          <w:szCs w:val="20"/>
          <w:highlight w:val="white"/>
          <w:lang w:val="en-GB"/>
        </w:rPr>
        <w:t xml:space="preserve"> </w:t>
      </w:r>
      <w:r w:rsidRPr="008D51CB">
        <w:rPr>
          <w:rFonts w:ascii="Times New Roman" w:eastAsia="Times New Roman" w:hAnsi="Times New Roman" w:cs="Times New Roman"/>
          <w:sz w:val="24"/>
          <w:szCs w:val="24"/>
          <w:highlight w:val="white"/>
          <w:lang w:val="en-GB"/>
        </w:rPr>
        <w:t xml:space="preserve">(2015, p.345), organisation creates value for consumer to earn their lifetime loyalty and with excellent customer service there is high chance of growth. The employee will give full potential when they are recognised and the customers are fully satisfied as they get the best services. Employee capability states the potential growth of an organisation thus organisation must use their resources to grow the capacity of employee. Overtime given by employee leads </w:t>
      </w:r>
      <w:r w:rsidR="008D51CB" w:rsidRPr="008D51CB">
        <w:rPr>
          <w:rFonts w:ascii="Times New Roman" w:eastAsia="Times New Roman" w:hAnsi="Times New Roman" w:cs="Times New Roman"/>
          <w:sz w:val="24"/>
          <w:szCs w:val="24"/>
          <w:highlight w:val="white"/>
          <w:lang w:val="en-GB"/>
        </w:rPr>
        <w:t>to more</w:t>
      </w:r>
      <w:r w:rsidR="00060597" w:rsidRPr="008D51CB">
        <w:rPr>
          <w:rFonts w:ascii="Times New Roman" w:eastAsia="Times New Roman" w:hAnsi="Times New Roman" w:cs="Times New Roman"/>
          <w:sz w:val="24"/>
          <w:szCs w:val="24"/>
          <w:highlight w:val="white"/>
          <w:lang w:val="en-GB"/>
        </w:rPr>
        <w:t xml:space="preserve"> rise</w:t>
      </w:r>
      <w:r w:rsidRPr="008D51CB">
        <w:rPr>
          <w:rFonts w:ascii="Times New Roman" w:eastAsia="Times New Roman" w:hAnsi="Times New Roman" w:cs="Times New Roman"/>
          <w:sz w:val="24"/>
          <w:szCs w:val="24"/>
          <w:highlight w:val="white"/>
          <w:lang w:val="en-GB"/>
        </w:rPr>
        <w:t xml:space="preserve"> in operational activity during high time leading to more profit for organisation. The employee contribution is highly dependent on customer satisfaction they are the ultimate source of medium of service provider.    </w:t>
      </w:r>
    </w:p>
    <w:p w:rsidR="00615501" w:rsidRPr="008D51CB" w:rsidRDefault="00615501" w:rsidP="009E7CE7">
      <w:pPr>
        <w:pStyle w:val="Heading1"/>
        <w:rPr>
          <w:lang w:val="en-GB"/>
        </w:rPr>
      </w:pPr>
      <w:bookmarkStart w:id="6" w:name="_Toc530574838"/>
      <w:r w:rsidRPr="008D51CB">
        <w:rPr>
          <w:shd w:val="clear" w:color="auto" w:fill="FFFFFF"/>
          <w:lang w:val="en-GB"/>
        </w:rPr>
        <w:lastRenderedPageBreak/>
        <w:t>Importance of training and development</w:t>
      </w:r>
      <w:r w:rsidR="008D51CB">
        <w:rPr>
          <w:shd w:val="clear" w:color="auto" w:fill="FFFFFF"/>
          <w:lang w:val="en-GB"/>
        </w:rPr>
        <w:t xml:space="preserve"> in Tesco</w:t>
      </w:r>
      <w:bookmarkEnd w:id="6"/>
    </w:p>
    <w:p w:rsidR="00615501" w:rsidRPr="008D51CB" w:rsidRDefault="00615501" w:rsidP="009E7CE7">
      <w:pPr>
        <w:pStyle w:val="NormalWeb"/>
        <w:spacing w:before="0" w:beforeAutospacing="0" w:after="0" w:afterAutospacing="0" w:line="360" w:lineRule="auto"/>
        <w:jc w:val="both"/>
        <w:rPr>
          <w:lang w:val="en-GB"/>
        </w:rPr>
      </w:pPr>
      <w:r w:rsidRPr="008D51CB">
        <w:rPr>
          <w:color w:val="000000"/>
          <w:shd w:val="clear" w:color="auto" w:fill="FFFFFF"/>
          <w:lang w:val="en-GB"/>
        </w:rPr>
        <w:t xml:space="preserve">Training is a hallmark of good management and the training of new employees and will improve their basic skill and help them to perform their job. The employees of </w:t>
      </w:r>
      <w:proofErr w:type="spellStart"/>
      <w:r w:rsidRPr="008D51CB">
        <w:rPr>
          <w:color w:val="000000"/>
          <w:shd w:val="clear" w:color="auto" w:fill="FFFFFF"/>
          <w:lang w:val="en-GB"/>
        </w:rPr>
        <w:t>tesco</w:t>
      </w:r>
      <w:proofErr w:type="spellEnd"/>
      <w:r w:rsidRPr="008D51CB">
        <w:rPr>
          <w:color w:val="000000"/>
          <w:shd w:val="clear" w:color="auto" w:fill="FFFFFF"/>
          <w:lang w:val="en-GB"/>
        </w:rPr>
        <w:t xml:space="preserve"> will gain right </w:t>
      </w:r>
      <w:r w:rsidR="008D51CB" w:rsidRPr="008D51CB">
        <w:rPr>
          <w:color w:val="000000"/>
          <w:shd w:val="clear" w:color="auto" w:fill="FFFFFF"/>
          <w:lang w:val="en-GB"/>
        </w:rPr>
        <w:t>calibre</w:t>
      </w:r>
      <w:r w:rsidRPr="008D51CB">
        <w:rPr>
          <w:color w:val="000000"/>
          <w:shd w:val="clear" w:color="auto" w:fill="FFFFFF"/>
          <w:lang w:val="en-GB"/>
        </w:rPr>
        <w:t xml:space="preserve"> of staff to build a management team. According to Sung and Cho (2014, p.401), training will make them </w:t>
      </w:r>
      <w:r w:rsidR="008D51CB" w:rsidRPr="008D51CB">
        <w:rPr>
          <w:color w:val="000000"/>
          <w:shd w:val="clear" w:color="auto" w:fill="FFFFFF"/>
          <w:lang w:val="en-GB"/>
        </w:rPr>
        <w:t>skilful</w:t>
      </w:r>
      <w:r w:rsidRPr="008D51CB">
        <w:rPr>
          <w:color w:val="000000"/>
          <w:shd w:val="clear" w:color="auto" w:fill="FFFFFF"/>
          <w:lang w:val="en-GB"/>
        </w:rPr>
        <w:t xml:space="preserve"> and familiar with the job process. Development will improve the current and future management performance of Tesco by implementing knowledge, increasing skill and improve of attitudes. This will make the management more efficient and perform as per the mission of Tesco. The development programme will make the employees familiar about the retail environment and professional development. </w:t>
      </w:r>
    </w:p>
    <w:p w:rsidR="00615501" w:rsidRPr="008D51CB" w:rsidRDefault="008D51CB" w:rsidP="009E7CE7">
      <w:pPr>
        <w:pStyle w:val="Heading1"/>
        <w:rPr>
          <w:rFonts w:cs="Times New Roman"/>
          <w:sz w:val="24"/>
          <w:szCs w:val="24"/>
          <w:lang w:val="en-GB"/>
        </w:rPr>
      </w:pPr>
      <w:bookmarkStart w:id="7" w:name="_Toc530574839"/>
      <w:r>
        <w:rPr>
          <w:shd w:val="clear" w:color="auto" w:fill="FFFFFF"/>
          <w:lang w:val="en-GB"/>
        </w:rPr>
        <w:t>Explaining importance of a selected role in Tesco</w:t>
      </w:r>
      <w:bookmarkEnd w:id="7"/>
    </w:p>
    <w:p w:rsidR="00615501" w:rsidRPr="008D51CB" w:rsidRDefault="00615501" w:rsidP="009E7CE7">
      <w:pPr>
        <w:pStyle w:val="NormalWeb"/>
        <w:spacing w:before="0" w:beforeAutospacing="0" w:after="0" w:afterAutospacing="0" w:line="360" w:lineRule="auto"/>
        <w:jc w:val="both"/>
        <w:rPr>
          <w:lang w:val="en-GB"/>
        </w:rPr>
      </w:pPr>
      <w:r w:rsidRPr="008D51CB">
        <w:rPr>
          <w:color w:val="000000"/>
          <w:shd w:val="clear" w:color="auto" w:fill="FFFFFF"/>
          <w:lang w:val="en-GB"/>
        </w:rPr>
        <w:t xml:space="preserve">The designation of sales representative of Tesco is chosen in order to highlight the importance of this </w:t>
      </w:r>
      <w:r w:rsidR="00EF4629" w:rsidRPr="008D51CB">
        <w:rPr>
          <w:color w:val="000000"/>
          <w:shd w:val="clear" w:color="auto" w:fill="FFFFFF"/>
          <w:lang w:val="en-GB"/>
        </w:rPr>
        <w:t xml:space="preserve">role. </w:t>
      </w:r>
      <w:r w:rsidRPr="008D51CB">
        <w:rPr>
          <w:color w:val="000000"/>
          <w:shd w:val="clear" w:color="auto" w:fill="FFFFFF"/>
          <w:lang w:val="en-GB"/>
        </w:rPr>
        <w:t xml:space="preserve">Along with this he needs to open and close the cash register and perform various other </w:t>
      </w:r>
      <w:r w:rsidR="00EF4629" w:rsidRPr="008D51CB">
        <w:rPr>
          <w:color w:val="000000"/>
          <w:shd w:val="clear" w:color="auto" w:fill="FFFFFF"/>
          <w:lang w:val="en-GB"/>
        </w:rPr>
        <w:t>tasks</w:t>
      </w:r>
      <w:r w:rsidRPr="008D51CB">
        <w:rPr>
          <w:color w:val="000000"/>
          <w:shd w:val="clear" w:color="auto" w:fill="FFFFFF"/>
          <w:lang w:val="en-GB"/>
        </w:rPr>
        <w:t xml:space="preserve"> which </w:t>
      </w:r>
      <w:r w:rsidR="00EF4629" w:rsidRPr="008D51CB">
        <w:rPr>
          <w:color w:val="000000"/>
          <w:shd w:val="clear" w:color="auto" w:fill="FFFFFF"/>
          <w:lang w:val="en-GB"/>
        </w:rPr>
        <w:t>include</w:t>
      </w:r>
      <w:r w:rsidRPr="008D51CB">
        <w:rPr>
          <w:color w:val="000000"/>
          <w:shd w:val="clear" w:color="auto" w:fill="FFFFFF"/>
          <w:lang w:val="en-GB"/>
        </w:rPr>
        <w:t xml:space="preserve"> counting </w:t>
      </w:r>
      <w:r w:rsidR="00EF4629" w:rsidRPr="008D51CB">
        <w:rPr>
          <w:color w:val="000000"/>
          <w:shd w:val="clear" w:color="auto" w:fill="FFFFFF"/>
          <w:lang w:val="en-GB"/>
        </w:rPr>
        <w:t>money,</w:t>
      </w:r>
      <w:r w:rsidRPr="008D51CB">
        <w:rPr>
          <w:color w:val="000000"/>
          <w:shd w:val="clear" w:color="auto" w:fill="FFFFFF"/>
          <w:lang w:val="en-GB"/>
        </w:rPr>
        <w:t xml:space="preserve"> separating charge slip and balancing cash drawers. </w:t>
      </w:r>
      <w:r w:rsidR="00EF4629" w:rsidRPr="008D51CB">
        <w:rPr>
          <w:color w:val="000000"/>
          <w:shd w:val="clear" w:color="auto" w:fill="FFFFFF"/>
          <w:lang w:val="en-GB"/>
        </w:rPr>
        <w:t>These entire</w:t>
      </w:r>
      <w:r w:rsidRPr="008D51CB">
        <w:rPr>
          <w:color w:val="000000"/>
          <w:shd w:val="clear" w:color="auto" w:fill="FFFFFF"/>
          <w:lang w:val="en-GB"/>
        </w:rPr>
        <w:t xml:space="preserve"> </w:t>
      </w:r>
      <w:r w:rsidR="00EF4629" w:rsidRPr="008D51CB">
        <w:rPr>
          <w:color w:val="000000"/>
          <w:shd w:val="clear" w:color="auto" w:fill="FFFFFF"/>
          <w:lang w:val="en-GB"/>
        </w:rPr>
        <w:t>tasks</w:t>
      </w:r>
      <w:r w:rsidRPr="008D51CB">
        <w:rPr>
          <w:color w:val="000000"/>
          <w:shd w:val="clear" w:color="auto" w:fill="FFFFFF"/>
          <w:lang w:val="en-GB"/>
        </w:rPr>
        <w:t xml:space="preserve"> are important for sales representative in order to satisfy customer needs and make the production unit flow smoothly. As stated by </w:t>
      </w:r>
      <w:proofErr w:type="spellStart"/>
      <w:r w:rsidRPr="008D51CB">
        <w:rPr>
          <w:color w:val="000000"/>
          <w:shd w:val="clear" w:color="auto" w:fill="FFFFFF"/>
          <w:lang w:val="en-GB"/>
        </w:rPr>
        <w:t>Lapoule</w:t>
      </w:r>
      <w:proofErr w:type="spellEnd"/>
      <w:r w:rsidRPr="008D51CB">
        <w:rPr>
          <w:color w:val="000000"/>
          <w:shd w:val="clear" w:color="auto" w:fill="FFFFFF"/>
          <w:lang w:val="en-GB"/>
        </w:rPr>
        <w:t xml:space="preserve"> and </w:t>
      </w:r>
      <w:proofErr w:type="spellStart"/>
      <w:r w:rsidRPr="008D51CB">
        <w:rPr>
          <w:color w:val="000000"/>
          <w:shd w:val="clear" w:color="auto" w:fill="FFFFFF"/>
          <w:lang w:val="en-GB"/>
        </w:rPr>
        <w:t>Colla</w:t>
      </w:r>
      <w:proofErr w:type="spellEnd"/>
      <w:r w:rsidRPr="008D51CB">
        <w:rPr>
          <w:color w:val="000000"/>
          <w:shd w:val="clear" w:color="auto" w:fill="FFFFFF"/>
          <w:lang w:val="en-GB"/>
        </w:rPr>
        <w:t xml:space="preserve"> (2016, p.250), sales representative maintains current knowledge on sales and promotions strategy, policies regarding payment and exchange. He needs to evaluate sales price, whole process of cash and credit payment along with maintenance of records related to sales. </w:t>
      </w:r>
    </w:p>
    <w:p w:rsidR="00615501" w:rsidRPr="008D51CB" w:rsidRDefault="00615501" w:rsidP="009E7CE7">
      <w:pPr>
        <w:pStyle w:val="Heading1"/>
        <w:rPr>
          <w:rFonts w:cs="Times New Roman"/>
          <w:sz w:val="24"/>
          <w:szCs w:val="24"/>
          <w:lang w:val="en-GB"/>
        </w:rPr>
      </w:pPr>
      <w:bookmarkStart w:id="8" w:name="_Toc530574840"/>
      <w:r w:rsidRPr="00223488">
        <w:rPr>
          <w:szCs w:val="24"/>
          <w:shd w:val="clear" w:color="auto" w:fill="FFFFFF"/>
        </w:rPr>
        <w:t>Skills</w:t>
      </w:r>
      <w:r w:rsidRPr="008D51CB">
        <w:rPr>
          <w:rFonts w:cs="Times New Roman"/>
          <w:sz w:val="24"/>
          <w:szCs w:val="24"/>
          <w:shd w:val="clear" w:color="auto" w:fill="FFFFFF"/>
          <w:lang w:val="en-GB"/>
        </w:rPr>
        <w:t xml:space="preserve"> </w:t>
      </w:r>
      <w:r w:rsidRPr="00223488">
        <w:rPr>
          <w:szCs w:val="24"/>
          <w:shd w:val="clear" w:color="auto" w:fill="FFFFFF"/>
        </w:rPr>
        <w:t>and</w:t>
      </w:r>
      <w:r w:rsidRPr="008D51CB">
        <w:rPr>
          <w:rFonts w:cs="Times New Roman"/>
          <w:sz w:val="24"/>
          <w:szCs w:val="24"/>
          <w:shd w:val="clear" w:color="auto" w:fill="FFFFFF"/>
          <w:lang w:val="en-GB"/>
        </w:rPr>
        <w:t xml:space="preserve"> </w:t>
      </w:r>
      <w:r w:rsidRPr="00223488">
        <w:rPr>
          <w:szCs w:val="24"/>
          <w:shd w:val="clear" w:color="auto" w:fill="FFFFFF"/>
        </w:rPr>
        <w:t>knowledge</w:t>
      </w:r>
      <w:r w:rsidRPr="008D51CB">
        <w:rPr>
          <w:rFonts w:cs="Times New Roman"/>
          <w:sz w:val="24"/>
          <w:szCs w:val="24"/>
          <w:shd w:val="clear" w:color="auto" w:fill="FFFFFF"/>
          <w:lang w:val="en-GB"/>
        </w:rPr>
        <w:t xml:space="preserve"> </w:t>
      </w:r>
      <w:r w:rsidR="008D51CB">
        <w:rPr>
          <w:shd w:val="clear" w:color="auto" w:fill="FFFFFF"/>
          <w:lang w:val="en-GB"/>
        </w:rPr>
        <w:t>required to carry pout for the selected role</w:t>
      </w:r>
      <w:bookmarkEnd w:id="8"/>
      <w:r w:rsidR="008D51CB">
        <w:rPr>
          <w:shd w:val="clear" w:color="auto" w:fill="FFFFFF"/>
          <w:lang w:val="en-GB"/>
        </w:rPr>
        <w:t xml:space="preserve"> </w:t>
      </w:r>
    </w:p>
    <w:p w:rsidR="00615501" w:rsidRPr="008D51CB" w:rsidRDefault="00615501" w:rsidP="009E7CE7">
      <w:pPr>
        <w:pStyle w:val="NormalWeb"/>
        <w:spacing w:before="0" w:beforeAutospacing="0" w:after="0" w:afterAutospacing="0" w:line="360" w:lineRule="auto"/>
        <w:jc w:val="both"/>
        <w:rPr>
          <w:lang w:val="en-GB"/>
        </w:rPr>
      </w:pPr>
      <w:r w:rsidRPr="008D51CB">
        <w:rPr>
          <w:color w:val="000000"/>
          <w:shd w:val="clear" w:color="auto" w:fill="FFFFFF"/>
          <w:lang w:val="en-GB"/>
        </w:rPr>
        <w:t>Tesco Sales representative requires various skills to perform it</w:t>
      </w:r>
      <w:r w:rsidR="00C55DF8">
        <w:rPr>
          <w:color w:val="000000"/>
          <w:shd w:val="clear" w:color="auto" w:fill="FFFFFF"/>
          <w:lang w:val="en-GB"/>
        </w:rPr>
        <w:t>s</w:t>
      </w:r>
      <w:r w:rsidRPr="008D51CB">
        <w:rPr>
          <w:color w:val="000000"/>
          <w:shd w:val="clear" w:color="auto" w:fill="FFFFFF"/>
          <w:lang w:val="en-GB"/>
        </w:rPr>
        <w:t xml:space="preserve"> job role excellently. The product knowledge is required so he can give brief idea about the product to the customer and clarify the doubts regarding the product. Tesco sale</w:t>
      </w:r>
      <w:r w:rsidR="00C55DF8">
        <w:rPr>
          <w:color w:val="000000"/>
          <w:shd w:val="clear" w:color="auto" w:fill="FFFFFF"/>
          <w:lang w:val="en-GB"/>
        </w:rPr>
        <w:t>s</w:t>
      </w:r>
      <w:r w:rsidRPr="008D51CB">
        <w:rPr>
          <w:color w:val="000000"/>
          <w:shd w:val="clear" w:color="auto" w:fill="FFFFFF"/>
          <w:lang w:val="en-GB"/>
        </w:rPr>
        <w:t xml:space="preserve"> representative must possess active listening skill to listen carefully to customer queries and find best solution for the doubt. The time management skill is also essential by the Tesco sales representative as the person needs to manage time efficiently so every target can be fulfilled. As influenced from the views of </w:t>
      </w:r>
      <w:proofErr w:type="spellStart"/>
      <w:r w:rsidRPr="008D51CB">
        <w:rPr>
          <w:color w:val="000000"/>
          <w:shd w:val="clear" w:color="auto" w:fill="FFFFFF"/>
          <w:lang w:val="en-GB"/>
        </w:rPr>
        <w:t>Bolander</w:t>
      </w:r>
      <w:proofErr w:type="spellEnd"/>
      <w:r w:rsidRPr="008D51CB">
        <w:rPr>
          <w:color w:val="000000"/>
          <w:shd w:val="clear" w:color="auto" w:fill="FFFFFF"/>
          <w:lang w:val="en-GB"/>
        </w:rPr>
        <w:t xml:space="preserve"> </w:t>
      </w:r>
      <w:r w:rsidRPr="008D51CB">
        <w:rPr>
          <w:i/>
          <w:iCs/>
          <w:color w:val="000000"/>
          <w:shd w:val="clear" w:color="auto" w:fill="FFFFFF"/>
          <w:lang w:val="en-GB"/>
        </w:rPr>
        <w:t>et al</w:t>
      </w:r>
      <w:r w:rsidRPr="008D51CB">
        <w:rPr>
          <w:color w:val="000000"/>
          <w:shd w:val="clear" w:color="auto" w:fill="FFFFFF"/>
          <w:lang w:val="en-GB"/>
        </w:rPr>
        <w:t xml:space="preserve">. (2014, p.172), communication skill of sale representative of Tesco is </w:t>
      </w:r>
      <w:r w:rsidR="00C55DF8" w:rsidRPr="008D51CB">
        <w:rPr>
          <w:color w:val="000000"/>
          <w:shd w:val="clear" w:color="auto" w:fill="FFFFFF"/>
          <w:lang w:val="en-GB"/>
        </w:rPr>
        <w:t>very</w:t>
      </w:r>
      <w:r w:rsidRPr="008D51CB">
        <w:rPr>
          <w:color w:val="000000"/>
          <w:shd w:val="clear" w:color="auto" w:fill="FFFFFF"/>
          <w:lang w:val="en-GB"/>
        </w:rPr>
        <w:t xml:space="preserve"> essential as excellent communication with the consumer will help the sales person to know the exact requirement and </w:t>
      </w:r>
      <w:r w:rsidR="008D51CB" w:rsidRPr="008D51CB">
        <w:rPr>
          <w:color w:val="000000"/>
          <w:shd w:val="clear" w:color="auto" w:fill="FFFFFF"/>
          <w:lang w:val="en-GB"/>
        </w:rPr>
        <w:t>fulfil</w:t>
      </w:r>
      <w:r w:rsidRPr="008D51CB">
        <w:rPr>
          <w:color w:val="000000"/>
          <w:shd w:val="clear" w:color="auto" w:fill="FFFFFF"/>
          <w:lang w:val="en-GB"/>
        </w:rPr>
        <w:t xml:space="preserve"> the customer need accordingly.  </w:t>
      </w:r>
    </w:p>
    <w:p w:rsidR="00615501" w:rsidRPr="008D51CB" w:rsidRDefault="008D51CB" w:rsidP="009E7CE7">
      <w:pPr>
        <w:pStyle w:val="Heading1"/>
        <w:rPr>
          <w:rFonts w:cs="Times New Roman"/>
          <w:sz w:val="24"/>
          <w:szCs w:val="24"/>
          <w:lang w:val="en-GB"/>
        </w:rPr>
      </w:pPr>
      <w:bookmarkStart w:id="9" w:name="_Toc530574841"/>
      <w:r w:rsidRPr="008D51CB">
        <w:rPr>
          <w:shd w:val="clear" w:color="auto" w:fill="FFFFFF"/>
          <w:lang w:val="en-GB"/>
        </w:rPr>
        <w:t>Training</w:t>
      </w:r>
      <w:r w:rsidR="00615501" w:rsidRPr="008D51CB">
        <w:rPr>
          <w:rFonts w:cs="Times New Roman"/>
          <w:sz w:val="24"/>
          <w:szCs w:val="24"/>
          <w:shd w:val="clear" w:color="auto" w:fill="FFFFFF"/>
          <w:lang w:val="en-GB"/>
        </w:rPr>
        <w:t xml:space="preserve"> </w:t>
      </w:r>
      <w:r w:rsidR="00615501" w:rsidRPr="00BB0D30">
        <w:rPr>
          <w:shd w:val="clear" w:color="auto" w:fill="FFFFFF"/>
        </w:rPr>
        <w:t>and</w:t>
      </w:r>
      <w:r w:rsidR="00615501" w:rsidRPr="008D51CB">
        <w:rPr>
          <w:rFonts w:cs="Times New Roman"/>
          <w:sz w:val="24"/>
          <w:szCs w:val="24"/>
          <w:shd w:val="clear" w:color="auto" w:fill="FFFFFF"/>
          <w:lang w:val="en-GB"/>
        </w:rPr>
        <w:t xml:space="preserve"> </w:t>
      </w:r>
      <w:r w:rsidR="00615501" w:rsidRPr="00BB0D30">
        <w:rPr>
          <w:shd w:val="clear" w:color="auto" w:fill="FFFFFF"/>
        </w:rPr>
        <w:t>development</w:t>
      </w:r>
      <w:r w:rsidR="00615501" w:rsidRPr="008D51CB">
        <w:rPr>
          <w:rFonts w:cs="Times New Roman"/>
          <w:sz w:val="24"/>
          <w:szCs w:val="24"/>
          <w:shd w:val="clear" w:color="auto" w:fill="FFFFFF"/>
          <w:lang w:val="en-GB"/>
        </w:rPr>
        <w:t xml:space="preserve"> </w:t>
      </w:r>
      <w:r>
        <w:rPr>
          <w:shd w:val="clear" w:color="auto" w:fill="FFFFFF"/>
          <w:lang w:val="en-GB"/>
        </w:rPr>
        <w:t>requirements</w:t>
      </w:r>
      <w:bookmarkEnd w:id="9"/>
      <w:r>
        <w:rPr>
          <w:shd w:val="clear" w:color="auto" w:fill="FFFFFF"/>
          <w:lang w:val="en-GB"/>
        </w:rPr>
        <w:t xml:space="preserve"> </w:t>
      </w:r>
    </w:p>
    <w:p w:rsidR="00615501" w:rsidRPr="008D51CB" w:rsidRDefault="00615501" w:rsidP="009E7CE7">
      <w:pPr>
        <w:pStyle w:val="NormalWeb"/>
        <w:spacing w:before="0" w:beforeAutospacing="0" w:after="0" w:afterAutospacing="0" w:line="360" w:lineRule="auto"/>
        <w:jc w:val="both"/>
        <w:rPr>
          <w:lang w:val="en-GB"/>
        </w:rPr>
      </w:pPr>
      <w:r w:rsidRPr="008D51CB">
        <w:rPr>
          <w:color w:val="000000"/>
          <w:shd w:val="clear" w:color="auto" w:fill="FFFFFF"/>
          <w:lang w:val="en-GB"/>
        </w:rPr>
        <w:t xml:space="preserve">On job training is provided by Tesco for sales representative to give excellent services to the customer. </w:t>
      </w:r>
      <w:r w:rsidRPr="00C55DF8">
        <w:rPr>
          <w:b/>
          <w:i/>
          <w:color w:val="000000"/>
          <w:shd w:val="clear" w:color="auto" w:fill="FFFFFF"/>
          <w:lang w:val="en-GB"/>
        </w:rPr>
        <w:t>Job Rotation</w:t>
      </w:r>
      <w:r w:rsidR="00C55DF8">
        <w:rPr>
          <w:color w:val="000000"/>
          <w:shd w:val="clear" w:color="auto" w:fill="FFFFFF"/>
          <w:lang w:val="en-GB"/>
        </w:rPr>
        <w:t>,</w:t>
      </w:r>
      <w:r w:rsidRPr="008D51CB">
        <w:rPr>
          <w:color w:val="000000"/>
          <w:shd w:val="clear" w:color="auto" w:fill="FFFFFF"/>
          <w:lang w:val="en-GB"/>
        </w:rPr>
        <w:t xml:space="preserve"> </w:t>
      </w:r>
      <w:r w:rsidRPr="00C55DF8">
        <w:rPr>
          <w:b/>
          <w:i/>
          <w:color w:val="000000"/>
          <w:shd w:val="clear" w:color="auto" w:fill="FFFFFF"/>
          <w:lang w:val="en-GB"/>
        </w:rPr>
        <w:t>Shadow Coaching Mentoring</w:t>
      </w:r>
      <w:r w:rsidRPr="008D51CB">
        <w:rPr>
          <w:color w:val="000000"/>
          <w:shd w:val="clear" w:color="auto" w:fill="FFFFFF"/>
          <w:lang w:val="en-GB"/>
        </w:rPr>
        <w:t xml:space="preserve"> is give</w:t>
      </w:r>
      <w:r w:rsidR="00C55DF8">
        <w:rPr>
          <w:color w:val="000000"/>
          <w:shd w:val="clear" w:color="auto" w:fill="FFFFFF"/>
          <w:lang w:val="en-GB"/>
        </w:rPr>
        <w:t>n</w:t>
      </w:r>
      <w:r w:rsidRPr="008D51CB">
        <w:rPr>
          <w:color w:val="000000"/>
          <w:shd w:val="clear" w:color="auto" w:fill="FFFFFF"/>
          <w:lang w:val="en-GB"/>
        </w:rPr>
        <w:t xml:space="preserve"> in form of on job training by </w:t>
      </w:r>
      <w:r w:rsidRPr="008D51CB">
        <w:rPr>
          <w:color w:val="000000"/>
          <w:shd w:val="clear" w:color="auto" w:fill="FFFFFF"/>
          <w:lang w:val="en-GB"/>
        </w:rPr>
        <w:lastRenderedPageBreak/>
        <w:t>Tesc</w:t>
      </w:r>
      <w:r w:rsidR="00C55DF8">
        <w:rPr>
          <w:color w:val="000000"/>
          <w:shd w:val="clear" w:color="auto" w:fill="FFFFFF"/>
          <w:lang w:val="en-GB"/>
        </w:rPr>
        <w:t>o to its sales representatives</w:t>
      </w:r>
      <w:r w:rsidR="0048753C">
        <w:rPr>
          <w:color w:val="000000"/>
          <w:shd w:val="clear" w:color="auto" w:fill="FFFFFF"/>
          <w:lang w:val="en-GB"/>
        </w:rPr>
        <w:t xml:space="preserve"> (TESCO, 2018)</w:t>
      </w:r>
      <w:r w:rsidRPr="008D51CB">
        <w:rPr>
          <w:color w:val="000000"/>
          <w:shd w:val="clear" w:color="auto" w:fill="FFFFFF"/>
          <w:lang w:val="en-GB"/>
        </w:rPr>
        <w:t xml:space="preserve">. Team building training is given by Tesco to the sales representative so build </w:t>
      </w:r>
      <w:r w:rsidR="008D51CB" w:rsidRPr="008D51CB">
        <w:rPr>
          <w:color w:val="000000"/>
          <w:shd w:val="clear" w:color="auto" w:fill="FFFFFF"/>
          <w:lang w:val="en-GB"/>
        </w:rPr>
        <w:t>up a</w:t>
      </w:r>
      <w:r w:rsidRPr="008D51CB">
        <w:rPr>
          <w:color w:val="000000"/>
          <w:shd w:val="clear" w:color="auto" w:fill="FFFFFF"/>
          <w:lang w:val="en-GB"/>
        </w:rPr>
        <w:t xml:space="preserve"> team. As per the views of </w:t>
      </w:r>
      <w:r w:rsidRPr="008D51CB">
        <w:rPr>
          <w:color w:val="222222"/>
          <w:shd w:val="clear" w:color="auto" w:fill="FFFFFF"/>
          <w:lang w:val="en-GB"/>
        </w:rPr>
        <w:t>Pinto and Sales</w:t>
      </w:r>
      <w:r w:rsidRPr="008D51CB">
        <w:rPr>
          <w:color w:val="000000"/>
          <w:shd w:val="clear" w:color="auto" w:fill="FFFFFF"/>
          <w:lang w:val="en-GB"/>
        </w:rPr>
        <w:t xml:space="preserve"> (2105, p.210), training on communication presentation skill is given to enhance the communication skill. The retail Apprenticeship programme gives the Tesco staff to gain national recognized certificate by City &amp; Guilds.</w:t>
      </w:r>
    </w:p>
    <w:p w:rsidR="00615501" w:rsidRPr="008D51CB" w:rsidRDefault="00615501" w:rsidP="009E7CE7">
      <w:pPr>
        <w:pStyle w:val="Heading1"/>
        <w:rPr>
          <w:lang w:val="en-GB"/>
        </w:rPr>
      </w:pPr>
      <w:bookmarkStart w:id="10" w:name="_Toc530574842"/>
      <w:r w:rsidRPr="008D51CB">
        <w:rPr>
          <w:shd w:val="clear" w:color="auto" w:fill="FFFFFF"/>
          <w:lang w:val="en-GB"/>
        </w:rPr>
        <w:t>Conclusion</w:t>
      </w:r>
      <w:bookmarkEnd w:id="10"/>
    </w:p>
    <w:p w:rsidR="00615501" w:rsidRPr="008D51CB" w:rsidRDefault="00615501" w:rsidP="009E7CE7">
      <w:pPr>
        <w:pStyle w:val="NormalWeb"/>
        <w:spacing w:before="0" w:beforeAutospacing="0" w:after="0" w:afterAutospacing="0" w:line="360" w:lineRule="auto"/>
        <w:jc w:val="both"/>
        <w:rPr>
          <w:lang w:val="en-GB"/>
        </w:rPr>
      </w:pPr>
      <w:r w:rsidRPr="008D51CB">
        <w:rPr>
          <w:color w:val="000000"/>
          <w:shd w:val="clear" w:color="auto" w:fill="FFFFFF"/>
          <w:lang w:val="en-GB"/>
        </w:rPr>
        <w:t>It can be concluded that Tesco is a renowned supermarket in UK with their stores and various franchise around the world. Their excellent managing staff and service quality creates a brand loyalty among consumers. Tesco is adapting the online shopping programme to flourish their market. However government legislation is creating problem for running business. Thus Tesco has introduced many more services which makes then financially strong. So Tesco is gaining advantage in competitive market.                         </w:t>
      </w:r>
    </w:p>
    <w:p w:rsidR="00822C2F" w:rsidRPr="008D51CB" w:rsidRDefault="00822C2F" w:rsidP="009E7CE7">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615501" w:rsidRPr="008D51CB" w:rsidRDefault="007A3BD4" w:rsidP="009E7CE7">
      <w:pPr>
        <w:pStyle w:val="Heading1"/>
        <w:rPr>
          <w:highlight w:val="white"/>
          <w:lang w:val="en-GB"/>
        </w:rPr>
      </w:pPr>
      <w:r w:rsidRPr="008D51CB">
        <w:rPr>
          <w:highlight w:val="white"/>
          <w:lang w:val="en-GB"/>
        </w:rPr>
        <w:t xml:space="preserve">    </w:t>
      </w:r>
    </w:p>
    <w:p w:rsidR="00615501" w:rsidRPr="008D51CB" w:rsidRDefault="00615501" w:rsidP="009E7CE7">
      <w:pPr>
        <w:pStyle w:val="Normal1"/>
        <w:spacing w:line="360" w:lineRule="auto"/>
        <w:rPr>
          <w:rFonts w:ascii="Times New Roman" w:hAnsi="Times New Roman"/>
          <w:sz w:val="32"/>
          <w:szCs w:val="40"/>
          <w:highlight w:val="white"/>
          <w:lang w:val="en-GB"/>
        </w:rPr>
      </w:pPr>
      <w:r w:rsidRPr="008D51CB">
        <w:rPr>
          <w:highlight w:val="white"/>
          <w:lang w:val="en-GB"/>
        </w:rPr>
        <w:br w:type="page"/>
      </w:r>
    </w:p>
    <w:p w:rsidR="0004391D" w:rsidRPr="008D51CB" w:rsidRDefault="007A3BD4" w:rsidP="009E7CE7">
      <w:pPr>
        <w:pStyle w:val="Heading1"/>
        <w:rPr>
          <w:highlight w:val="white"/>
          <w:lang w:val="en-GB"/>
        </w:rPr>
      </w:pPr>
      <w:r w:rsidRPr="008D51CB">
        <w:rPr>
          <w:highlight w:val="white"/>
          <w:lang w:val="en-GB"/>
        </w:rPr>
        <w:lastRenderedPageBreak/>
        <w:t xml:space="preserve"> </w:t>
      </w:r>
      <w:bookmarkStart w:id="11" w:name="_Toc530574843"/>
      <w:r w:rsidR="0004391D" w:rsidRPr="008D51CB">
        <w:rPr>
          <w:highlight w:val="white"/>
          <w:lang w:val="en-GB"/>
        </w:rPr>
        <w:t>Reference</w:t>
      </w:r>
      <w:r w:rsidR="002B1AE7">
        <w:rPr>
          <w:highlight w:val="white"/>
          <w:lang w:val="en-GB"/>
        </w:rPr>
        <w:t xml:space="preserve"> List</w:t>
      </w:r>
      <w:bookmarkEnd w:id="11"/>
    </w:p>
    <w:p w:rsidR="00A55993" w:rsidRPr="008D51CB" w:rsidRDefault="00A55993" w:rsidP="00A55993">
      <w:pPr>
        <w:spacing w:line="360" w:lineRule="auto"/>
        <w:jc w:val="both"/>
        <w:rPr>
          <w:rFonts w:ascii="Times New Roman" w:hAnsi="Times New Roman" w:cs="Times New Roman"/>
          <w:color w:val="000000" w:themeColor="text1"/>
          <w:sz w:val="24"/>
          <w:szCs w:val="24"/>
          <w:shd w:val="clear" w:color="auto" w:fill="FFFFFF"/>
        </w:rPr>
      </w:pPr>
      <w:proofErr w:type="spellStart"/>
      <w:r w:rsidRPr="008D51CB">
        <w:rPr>
          <w:rFonts w:ascii="Times New Roman" w:hAnsi="Times New Roman" w:cs="Times New Roman"/>
          <w:color w:val="000000" w:themeColor="text1"/>
          <w:sz w:val="24"/>
          <w:szCs w:val="24"/>
          <w:shd w:val="clear" w:color="auto" w:fill="FFFFFF"/>
        </w:rPr>
        <w:t>Bolander</w:t>
      </w:r>
      <w:proofErr w:type="spellEnd"/>
      <w:r w:rsidRPr="008D51CB">
        <w:rPr>
          <w:rFonts w:ascii="Times New Roman" w:hAnsi="Times New Roman" w:cs="Times New Roman"/>
          <w:color w:val="000000" w:themeColor="text1"/>
          <w:sz w:val="24"/>
          <w:szCs w:val="24"/>
          <w:shd w:val="clear" w:color="auto" w:fill="FFFFFF"/>
        </w:rPr>
        <w:t xml:space="preserve">, W., Bonney, L. and </w:t>
      </w:r>
      <w:proofErr w:type="spellStart"/>
      <w:r w:rsidRPr="008D51CB">
        <w:rPr>
          <w:rFonts w:ascii="Times New Roman" w:hAnsi="Times New Roman" w:cs="Times New Roman"/>
          <w:color w:val="000000" w:themeColor="text1"/>
          <w:sz w:val="24"/>
          <w:szCs w:val="24"/>
          <w:shd w:val="clear" w:color="auto" w:fill="FFFFFF"/>
        </w:rPr>
        <w:t>Satornino</w:t>
      </w:r>
      <w:proofErr w:type="spellEnd"/>
      <w:r w:rsidRPr="008D51CB">
        <w:rPr>
          <w:rFonts w:ascii="Times New Roman" w:hAnsi="Times New Roman" w:cs="Times New Roman"/>
          <w:color w:val="000000" w:themeColor="text1"/>
          <w:sz w:val="24"/>
          <w:szCs w:val="24"/>
          <w:shd w:val="clear" w:color="auto" w:fill="FFFFFF"/>
        </w:rPr>
        <w:t xml:space="preserve">, C., </w:t>
      </w:r>
      <w:r>
        <w:rPr>
          <w:rFonts w:ascii="Times New Roman" w:hAnsi="Times New Roman" w:cs="Times New Roman"/>
          <w:color w:val="000000" w:themeColor="text1"/>
          <w:sz w:val="24"/>
          <w:szCs w:val="24"/>
          <w:shd w:val="clear" w:color="auto" w:fill="FFFFFF"/>
        </w:rPr>
        <w:t>(</w:t>
      </w:r>
      <w:r w:rsidRPr="008D51CB">
        <w:rPr>
          <w:rFonts w:ascii="Times New Roman" w:hAnsi="Times New Roman" w:cs="Times New Roman"/>
          <w:color w:val="000000" w:themeColor="text1"/>
          <w:sz w:val="24"/>
          <w:szCs w:val="24"/>
          <w:shd w:val="clear" w:color="auto" w:fill="FFFFFF"/>
        </w:rPr>
        <w:t>2014</w:t>
      </w:r>
      <w:r>
        <w:rPr>
          <w:rFonts w:ascii="Times New Roman" w:hAnsi="Times New Roman" w:cs="Times New Roman"/>
          <w:color w:val="000000" w:themeColor="text1"/>
          <w:sz w:val="24"/>
          <w:szCs w:val="24"/>
          <w:shd w:val="clear" w:color="auto" w:fill="FFFFFF"/>
        </w:rPr>
        <w:t>)</w:t>
      </w:r>
      <w:r w:rsidRPr="008D51CB">
        <w:rPr>
          <w:rFonts w:ascii="Times New Roman" w:hAnsi="Times New Roman" w:cs="Times New Roman"/>
          <w:color w:val="000000" w:themeColor="text1"/>
          <w:sz w:val="24"/>
          <w:szCs w:val="24"/>
          <w:shd w:val="clear" w:color="auto" w:fill="FFFFFF"/>
        </w:rPr>
        <w:t>. Sales education efficacy: Examining the relationship between sales education and sales success. </w:t>
      </w:r>
      <w:r w:rsidRPr="008D51CB">
        <w:rPr>
          <w:rFonts w:ascii="Times New Roman" w:hAnsi="Times New Roman" w:cs="Times New Roman"/>
          <w:i/>
          <w:iCs/>
          <w:color w:val="000000" w:themeColor="text1"/>
          <w:sz w:val="24"/>
          <w:szCs w:val="24"/>
          <w:shd w:val="clear" w:color="auto" w:fill="FFFFFF"/>
        </w:rPr>
        <w:t>Journal of Marketing Education</w:t>
      </w:r>
      <w:r w:rsidRPr="008D51CB">
        <w:rPr>
          <w:rFonts w:ascii="Times New Roman" w:hAnsi="Times New Roman" w:cs="Times New Roman"/>
          <w:color w:val="000000" w:themeColor="text1"/>
          <w:sz w:val="24"/>
          <w:szCs w:val="24"/>
          <w:shd w:val="clear" w:color="auto" w:fill="FFFFFF"/>
        </w:rPr>
        <w:t>, </w:t>
      </w:r>
      <w:r w:rsidRPr="008D51CB">
        <w:rPr>
          <w:rFonts w:ascii="Times New Roman" w:hAnsi="Times New Roman" w:cs="Times New Roman"/>
          <w:i/>
          <w:iCs/>
          <w:color w:val="000000" w:themeColor="text1"/>
          <w:sz w:val="24"/>
          <w:szCs w:val="24"/>
          <w:shd w:val="clear" w:color="auto" w:fill="FFFFFF"/>
        </w:rPr>
        <w:t>36</w:t>
      </w:r>
      <w:r w:rsidRPr="008D51CB">
        <w:rPr>
          <w:rFonts w:ascii="Times New Roman" w:hAnsi="Times New Roman" w:cs="Times New Roman"/>
          <w:color w:val="000000" w:themeColor="text1"/>
          <w:sz w:val="24"/>
          <w:szCs w:val="24"/>
          <w:shd w:val="clear" w:color="auto" w:fill="FFFFFF"/>
        </w:rPr>
        <w:t>(2), pp.169-181.</w:t>
      </w:r>
    </w:p>
    <w:p w:rsidR="00A55993" w:rsidRPr="008D51CB" w:rsidRDefault="00A55993" w:rsidP="00A55993">
      <w:pPr>
        <w:pStyle w:val="NormalWeb"/>
        <w:spacing w:before="0" w:beforeAutospacing="0" w:after="0" w:afterAutospacing="0" w:line="360" w:lineRule="auto"/>
        <w:jc w:val="both"/>
        <w:rPr>
          <w:color w:val="000000" w:themeColor="text1"/>
          <w:shd w:val="clear" w:color="auto" w:fill="FFFFFF"/>
          <w:lang w:val="en-GB"/>
        </w:rPr>
      </w:pPr>
      <w:proofErr w:type="spellStart"/>
      <w:r w:rsidRPr="008D51CB">
        <w:rPr>
          <w:color w:val="000000" w:themeColor="text1"/>
          <w:shd w:val="clear" w:color="auto" w:fill="FFFFFF"/>
          <w:lang w:val="en-GB"/>
        </w:rPr>
        <w:t>Irsan</w:t>
      </w:r>
      <w:proofErr w:type="spellEnd"/>
      <w:r w:rsidRPr="008D51CB">
        <w:rPr>
          <w:color w:val="000000" w:themeColor="text1"/>
          <w:shd w:val="clear" w:color="auto" w:fill="FFFFFF"/>
          <w:lang w:val="en-GB"/>
        </w:rPr>
        <w:t xml:space="preserve">, M. and </w:t>
      </w:r>
      <w:proofErr w:type="spellStart"/>
      <w:r w:rsidRPr="008D51CB">
        <w:rPr>
          <w:color w:val="000000" w:themeColor="text1"/>
          <w:shd w:val="clear" w:color="auto" w:fill="FFFFFF"/>
          <w:lang w:val="en-GB"/>
        </w:rPr>
        <w:t>Budiman</w:t>
      </w:r>
      <w:proofErr w:type="spellEnd"/>
      <w:r w:rsidRPr="008D51CB">
        <w:rPr>
          <w:color w:val="000000" w:themeColor="text1"/>
          <w:shd w:val="clear" w:color="auto" w:fill="FFFFFF"/>
          <w:lang w:val="en-GB"/>
        </w:rPr>
        <w:t xml:space="preserve">, J., </w:t>
      </w:r>
      <w:r>
        <w:rPr>
          <w:color w:val="000000" w:themeColor="text1"/>
          <w:shd w:val="clear" w:color="auto" w:fill="FFFFFF"/>
          <w:lang w:val="en-GB"/>
        </w:rPr>
        <w:t>(</w:t>
      </w:r>
      <w:r w:rsidRPr="008D51CB">
        <w:rPr>
          <w:color w:val="000000" w:themeColor="text1"/>
          <w:shd w:val="clear" w:color="auto" w:fill="FFFFFF"/>
          <w:lang w:val="en-GB"/>
        </w:rPr>
        <w:t>2018</w:t>
      </w:r>
      <w:r>
        <w:rPr>
          <w:color w:val="000000" w:themeColor="text1"/>
          <w:shd w:val="clear" w:color="auto" w:fill="FFFFFF"/>
          <w:lang w:val="en-GB"/>
        </w:rPr>
        <w:t>)</w:t>
      </w:r>
      <w:r w:rsidRPr="008D51CB">
        <w:rPr>
          <w:color w:val="000000" w:themeColor="text1"/>
          <w:shd w:val="clear" w:color="auto" w:fill="FFFFFF"/>
          <w:lang w:val="en-GB"/>
        </w:rPr>
        <w:t xml:space="preserve">. </w:t>
      </w:r>
      <w:proofErr w:type="spellStart"/>
      <w:r w:rsidRPr="008D51CB">
        <w:rPr>
          <w:color w:val="000000" w:themeColor="text1"/>
          <w:shd w:val="clear" w:color="auto" w:fill="FFFFFF"/>
          <w:lang w:val="en-GB"/>
        </w:rPr>
        <w:t>Analisis</w:t>
      </w:r>
      <w:proofErr w:type="spellEnd"/>
      <w:r w:rsidRPr="008D51CB">
        <w:rPr>
          <w:color w:val="000000" w:themeColor="text1"/>
          <w:shd w:val="clear" w:color="auto" w:fill="FFFFFF"/>
          <w:lang w:val="en-GB"/>
        </w:rPr>
        <w:t xml:space="preserve"> SWOT </w:t>
      </w:r>
      <w:proofErr w:type="spellStart"/>
      <w:r w:rsidRPr="008D51CB">
        <w:rPr>
          <w:color w:val="000000" w:themeColor="text1"/>
          <w:shd w:val="clear" w:color="auto" w:fill="FFFFFF"/>
          <w:lang w:val="en-GB"/>
        </w:rPr>
        <w:t>Pada</w:t>
      </w:r>
      <w:proofErr w:type="spellEnd"/>
      <w:r w:rsidRPr="008D51CB">
        <w:rPr>
          <w:color w:val="000000" w:themeColor="text1"/>
          <w:shd w:val="clear" w:color="auto" w:fill="FFFFFF"/>
          <w:lang w:val="en-GB"/>
        </w:rPr>
        <w:t xml:space="preserve"> </w:t>
      </w:r>
      <w:proofErr w:type="spellStart"/>
      <w:r w:rsidRPr="008D51CB">
        <w:rPr>
          <w:color w:val="000000" w:themeColor="text1"/>
          <w:shd w:val="clear" w:color="auto" w:fill="FFFFFF"/>
          <w:lang w:val="en-GB"/>
        </w:rPr>
        <w:t>Disain</w:t>
      </w:r>
      <w:proofErr w:type="spellEnd"/>
      <w:r w:rsidRPr="008D51CB">
        <w:rPr>
          <w:color w:val="000000" w:themeColor="text1"/>
          <w:shd w:val="clear" w:color="auto" w:fill="FFFFFF"/>
          <w:lang w:val="en-GB"/>
        </w:rPr>
        <w:t xml:space="preserve"> Prototype </w:t>
      </w:r>
      <w:proofErr w:type="spellStart"/>
      <w:r w:rsidRPr="008D51CB">
        <w:rPr>
          <w:color w:val="000000" w:themeColor="text1"/>
          <w:shd w:val="clear" w:color="auto" w:fill="FFFFFF"/>
          <w:lang w:val="en-GB"/>
        </w:rPr>
        <w:t>Sistem</w:t>
      </w:r>
      <w:proofErr w:type="spellEnd"/>
      <w:r w:rsidRPr="008D51CB">
        <w:rPr>
          <w:color w:val="000000" w:themeColor="text1"/>
          <w:shd w:val="clear" w:color="auto" w:fill="FFFFFF"/>
          <w:lang w:val="en-GB"/>
        </w:rPr>
        <w:t xml:space="preserve"> </w:t>
      </w:r>
      <w:proofErr w:type="spellStart"/>
      <w:r w:rsidRPr="008D51CB">
        <w:rPr>
          <w:color w:val="000000" w:themeColor="text1"/>
          <w:shd w:val="clear" w:color="auto" w:fill="FFFFFF"/>
          <w:lang w:val="en-GB"/>
        </w:rPr>
        <w:t>Informasi</w:t>
      </w:r>
      <w:proofErr w:type="spellEnd"/>
      <w:r w:rsidRPr="008D51CB">
        <w:rPr>
          <w:color w:val="000000" w:themeColor="text1"/>
          <w:shd w:val="clear" w:color="auto" w:fill="FFFFFF"/>
          <w:lang w:val="en-GB"/>
        </w:rPr>
        <w:t xml:space="preserve"> e-Recruitment. </w:t>
      </w:r>
      <w:r w:rsidRPr="008D51CB">
        <w:rPr>
          <w:i/>
          <w:iCs/>
          <w:color w:val="000000" w:themeColor="text1"/>
          <w:shd w:val="clear" w:color="auto" w:fill="FFFFFF"/>
          <w:lang w:val="en-GB"/>
        </w:rPr>
        <w:t>JURNAL TEKNIK INFORMATIKA UNIS</w:t>
      </w:r>
      <w:r w:rsidRPr="008D51CB">
        <w:rPr>
          <w:color w:val="000000" w:themeColor="text1"/>
          <w:shd w:val="clear" w:color="auto" w:fill="FFFFFF"/>
          <w:lang w:val="en-GB"/>
        </w:rPr>
        <w:t>, </w:t>
      </w:r>
      <w:r w:rsidRPr="008D51CB">
        <w:rPr>
          <w:i/>
          <w:iCs/>
          <w:color w:val="000000" w:themeColor="text1"/>
          <w:shd w:val="clear" w:color="auto" w:fill="FFFFFF"/>
          <w:lang w:val="en-GB"/>
        </w:rPr>
        <w:t>6</w:t>
      </w:r>
      <w:r w:rsidRPr="008D51CB">
        <w:rPr>
          <w:color w:val="000000" w:themeColor="text1"/>
          <w:shd w:val="clear" w:color="auto" w:fill="FFFFFF"/>
          <w:lang w:val="en-GB"/>
        </w:rPr>
        <w:t>(1), pp.1-7.</w:t>
      </w:r>
    </w:p>
    <w:p w:rsidR="00A55993" w:rsidRPr="008D51CB" w:rsidRDefault="00A55993" w:rsidP="00A55993">
      <w:pPr>
        <w:pStyle w:val="NormalWeb"/>
        <w:spacing w:before="0" w:beforeAutospacing="0" w:after="0" w:afterAutospacing="0" w:line="360" w:lineRule="auto"/>
        <w:jc w:val="both"/>
        <w:rPr>
          <w:color w:val="000000" w:themeColor="text1"/>
          <w:shd w:val="clear" w:color="auto" w:fill="FFFFFF"/>
          <w:lang w:val="en-GB"/>
        </w:rPr>
      </w:pPr>
      <w:proofErr w:type="spellStart"/>
      <w:r w:rsidRPr="008D51CB">
        <w:rPr>
          <w:color w:val="000000" w:themeColor="text1"/>
          <w:shd w:val="clear" w:color="auto" w:fill="FFFFFF"/>
          <w:lang w:val="en-GB"/>
        </w:rPr>
        <w:t>Jiannan</w:t>
      </w:r>
      <w:proofErr w:type="spellEnd"/>
      <w:r w:rsidRPr="008D51CB">
        <w:rPr>
          <w:color w:val="000000" w:themeColor="text1"/>
          <w:shd w:val="clear" w:color="auto" w:fill="FFFFFF"/>
          <w:lang w:val="en-GB"/>
        </w:rPr>
        <w:t xml:space="preserve">, P., </w:t>
      </w:r>
      <w:proofErr w:type="spellStart"/>
      <w:r w:rsidRPr="008D51CB">
        <w:rPr>
          <w:color w:val="000000" w:themeColor="text1"/>
          <w:shd w:val="clear" w:color="auto" w:fill="FFFFFF"/>
          <w:lang w:val="en-GB"/>
        </w:rPr>
        <w:t>Ning</w:t>
      </w:r>
      <w:proofErr w:type="spellEnd"/>
      <w:r w:rsidRPr="008D51CB">
        <w:rPr>
          <w:color w:val="000000" w:themeColor="text1"/>
          <w:shd w:val="clear" w:color="auto" w:fill="FFFFFF"/>
          <w:lang w:val="en-GB"/>
        </w:rPr>
        <w:t xml:space="preserve">, K., </w:t>
      </w:r>
      <w:proofErr w:type="spellStart"/>
      <w:r w:rsidRPr="008D51CB">
        <w:rPr>
          <w:color w:val="000000" w:themeColor="text1"/>
          <w:shd w:val="clear" w:color="auto" w:fill="FFFFFF"/>
          <w:lang w:val="en-GB"/>
        </w:rPr>
        <w:t>Sijia</w:t>
      </w:r>
      <w:proofErr w:type="spellEnd"/>
      <w:r w:rsidRPr="008D51CB">
        <w:rPr>
          <w:color w:val="000000" w:themeColor="text1"/>
          <w:shd w:val="clear" w:color="auto" w:fill="FFFFFF"/>
          <w:lang w:val="en-GB"/>
        </w:rPr>
        <w:t xml:space="preserve">, L., Ming, L., </w:t>
      </w:r>
      <w:proofErr w:type="spellStart"/>
      <w:r w:rsidRPr="008D51CB">
        <w:rPr>
          <w:color w:val="000000" w:themeColor="text1"/>
          <w:shd w:val="clear" w:color="auto" w:fill="FFFFFF"/>
          <w:lang w:val="en-GB"/>
        </w:rPr>
        <w:t>Hongyuan</w:t>
      </w:r>
      <w:proofErr w:type="spellEnd"/>
      <w:r w:rsidRPr="008D51CB">
        <w:rPr>
          <w:color w:val="000000" w:themeColor="text1"/>
          <w:shd w:val="clear" w:color="auto" w:fill="FFFFFF"/>
          <w:lang w:val="en-GB"/>
        </w:rPr>
        <w:t xml:space="preserve">, R., </w:t>
      </w:r>
      <w:proofErr w:type="spellStart"/>
      <w:r w:rsidRPr="008D51CB">
        <w:rPr>
          <w:color w:val="000000" w:themeColor="text1"/>
          <w:shd w:val="clear" w:color="auto" w:fill="FFFFFF"/>
          <w:lang w:val="en-GB"/>
        </w:rPr>
        <w:t>Tianbao</w:t>
      </w:r>
      <w:proofErr w:type="spellEnd"/>
      <w:r w:rsidRPr="008D51CB">
        <w:rPr>
          <w:color w:val="000000" w:themeColor="text1"/>
          <w:shd w:val="clear" w:color="auto" w:fill="FFFFFF"/>
          <w:lang w:val="en-GB"/>
        </w:rPr>
        <w:t xml:space="preserve">, L. and Dong, Z., </w:t>
      </w:r>
      <w:r>
        <w:rPr>
          <w:color w:val="000000" w:themeColor="text1"/>
          <w:shd w:val="clear" w:color="auto" w:fill="FFFFFF"/>
          <w:lang w:val="en-GB"/>
        </w:rPr>
        <w:t>(</w:t>
      </w:r>
      <w:r w:rsidRPr="008D51CB">
        <w:rPr>
          <w:color w:val="000000" w:themeColor="text1"/>
          <w:shd w:val="clear" w:color="auto" w:fill="FFFFFF"/>
          <w:lang w:val="en-GB"/>
        </w:rPr>
        <w:t>2015</w:t>
      </w:r>
      <w:r>
        <w:rPr>
          <w:color w:val="000000" w:themeColor="text1"/>
          <w:shd w:val="clear" w:color="auto" w:fill="FFFFFF"/>
          <w:lang w:val="en-GB"/>
        </w:rPr>
        <w:t>)</w:t>
      </w:r>
      <w:r w:rsidRPr="008D51CB">
        <w:rPr>
          <w:color w:val="000000" w:themeColor="text1"/>
          <w:shd w:val="clear" w:color="auto" w:fill="FFFFFF"/>
          <w:lang w:val="en-GB"/>
        </w:rPr>
        <w:t>. Study on operation control strategy of photovoltaic inverter system connected to weak grid. </w:t>
      </w:r>
      <w:r w:rsidRPr="008D51CB">
        <w:rPr>
          <w:i/>
          <w:iCs/>
          <w:color w:val="000000" w:themeColor="text1"/>
          <w:shd w:val="clear" w:color="auto" w:fill="FFFFFF"/>
          <w:lang w:val="en-GB"/>
        </w:rPr>
        <w:t xml:space="preserve">Electrical </w:t>
      </w:r>
      <w:proofErr w:type="spellStart"/>
      <w:r w:rsidRPr="008D51CB">
        <w:rPr>
          <w:i/>
          <w:iCs/>
          <w:color w:val="000000" w:themeColor="text1"/>
          <w:shd w:val="clear" w:color="auto" w:fill="FFFFFF"/>
          <w:lang w:val="en-GB"/>
        </w:rPr>
        <w:t>Measurement&amp;Instrumentation</w:t>
      </w:r>
      <w:proofErr w:type="spellEnd"/>
      <w:r w:rsidRPr="008D51CB">
        <w:rPr>
          <w:color w:val="000000" w:themeColor="text1"/>
          <w:shd w:val="clear" w:color="auto" w:fill="FFFFFF"/>
          <w:lang w:val="en-GB"/>
        </w:rPr>
        <w:t>, </w:t>
      </w:r>
      <w:r w:rsidRPr="008D51CB">
        <w:rPr>
          <w:i/>
          <w:iCs/>
          <w:color w:val="000000" w:themeColor="text1"/>
          <w:shd w:val="clear" w:color="auto" w:fill="FFFFFF"/>
          <w:lang w:val="en-GB"/>
        </w:rPr>
        <w:t>52</w:t>
      </w:r>
      <w:r w:rsidRPr="008D51CB">
        <w:rPr>
          <w:color w:val="000000" w:themeColor="text1"/>
          <w:shd w:val="clear" w:color="auto" w:fill="FFFFFF"/>
          <w:lang w:val="en-GB"/>
        </w:rPr>
        <w:t>(21), pp.29-33.</w:t>
      </w:r>
    </w:p>
    <w:p w:rsidR="00A55993" w:rsidRPr="008D51CB" w:rsidRDefault="00A55993" w:rsidP="00A55993">
      <w:pPr>
        <w:spacing w:line="360" w:lineRule="auto"/>
        <w:jc w:val="both"/>
        <w:rPr>
          <w:rFonts w:ascii="Times New Roman" w:hAnsi="Times New Roman" w:cs="Times New Roman"/>
          <w:color w:val="000000" w:themeColor="text1"/>
          <w:sz w:val="24"/>
          <w:szCs w:val="24"/>
          <w:shd w:val="clear" w:color="auto" w:fill="FFFFFF"/>
        </w:rPr>
      </w:pPr>
      <w:proofErr w:type="spellStart"/>
      <w:r w:rsidRPr="008D51CB">
        <w:rPr>
          <w:rFonts w:ascii="Times New Roman" w:hAnsi="Times New Roman" w:cs="Times New Roman"/>
          <w:color w:val="000000" w:themeColor="text1"/>
          <w:sz w:val="24"/>
          <w:szCs w:val="24"/>
          <w:shd w:val="clear" w:color="auto" w:fill="FFFFFF"/>
        </w:rPr>
        <w:t>Lapoule</w:t>
      </w:r>
      <w:proofErr w:type="spellEnd"/>
      <w:r w:rsidRPr="008D51CB">
        <w:rPr>
          <w:rFonts w:ascii="Times New Roman" w:hAnsi="Times New Roman" w:cs="Times New Roman"/>
          <w:color w:val="000000" w:themeColor="text1"/>
          <w:sz w:val="24"/>
          <w:szCs w:val="24"/>
          <w:shd w:val="clear" w:color="auto" w:fill="FFFFFF"/>
        </w:rPr>
        <w:t xml:space="preserve">, P. and </w:t>
      </w:r>
      <w:proofErr w:type="spellStart"/>
      <w:r w:rsidRPr="008D51CB">
        <w:rPr>
          <w:rFonts w:ascii="Times New Roman" w:hAnsi="Times New Roman" w:cs="Times New Roman"/>
          <w:color w:val="000000" w:themeColor="text1"/>
          <w:sz w:val="24"/>
          <w:szCs w:val="24"/>
          <w:shd w:val="clear" w:color="auto" w:fill="FFFFFF"/>
        </w:rPr>
        <w:t>Colla</w:t>
      </w:r>
      <w:proofErr w:type="spellEnd"/>
      <w:r w:rsidRPr="008D51CB">
        <w:rPr>
          <w:rFonts w:ascii="Times New Roman" w:hAnsi="Times New Roman" w:cs="Times New Roman"/>
          <w:color w:val="000000" w:themeColor="text1"/>
          <w:sz w:val="24"/>
          <w:szCs w:val="24"/>
          <w:shd w:val="clear" w:color="auto" w:fill="FFFFFF"/>
        </w:rPr>
        <w:t xml:space="preserve">, E., </w:t>
      </w:r>
      <w:r>
        <w:rPr>
          <w:rFonts w:ascii="Times New Roman" w:hAnsi="Times New Roman" w:cs="Times New Roman"/>
          <w:color w:val="000000" w:themeColor="text1"/>
          <w:sz w:val="24"/>
          <w:szCs w:val="24"/>
          <w:shd w:val="clear" w:color="auto" w:fill="FFFFFF"/>
        </w:rPr>
        <w:t>(</w:t>
      </w:r>
      <w:r w:rsidRPr="008D51CB">
        <w:rPr>
          <w:rFonts w:ascii="Times New Roman" w:hAnsi="Times New Roman" w:cs="Times New Roman"/>
          <w:color w:val="000000" w:themeColor="text1"/>
          <w:sz w:val="24"/>
          <w:szCs w:val="24"/>
          <w:shd w:val="clear" w:color="auto" w:fill="FFFFFF"/>
        </w:rPr>
        <w:t>2016</w:t>
      </w:r>
      <w:r>
        <w:rPr>
          <w:rFonts w:ascii="Times New Roman" w:hAnsi="Times New Roman" w:cs="Times New Roman"/>
          <w:color w:val="000000" w:themeColor="text1"/>
          <w:sz w:val="24"/>
          <w:szCs w:val="24"/>
          <w:shd w:val="clear" w:color="auto" w:fill="FFFFFF"/>
        </w:rPr>
        <w:t>)</w:t>
      </w:r>
      <w:r w:rsidRPr="008D51CB">
        <w:rPr>
          <w:rFonts w:ascii="Times New Roman" w:hAnsi="Times New Roman" w:cs="Times New Roman"/>
          <w:color w:val="000000" w:themeColor="text1"/>
          <w:sz w:val="24"/>
          <w:szCs w:val="24"/>
          <w:shd w:val="clear" w:color="auto" w:fill="FFFFFF"/>
        </w:rPr>
        <w:t>. The multi-cha</w:t>
      </w:r>
      <w:r>
        <w:rPr>
          <w:rFonts w:ascii="Times New Roman" w:hAnsi="Times New Roman" w:cs="Times New Roman"/>
          <w:color w:val="000000" w:themeColor="text1"/>
          <w:sz w:val="24"/>
          <w:szCs w:val="24"/>
          <w:shd w:val="clear" w:color="auto" w:fill="FFFFFF"/>
        </w:rPr>
        <w:t xml:space="preserve">nnel impact on the sales forces </w:t>
      </w:r>
      <w:r w:rsidRPr="008D51CB">
        <w:rPr>
          <w:rFonts w:ascii="Times New Roman" w:hAnsi="Times New Roman" w:cs="Times New Roman"/>
          <w:color w:val="000000" w:themeColor="text1"/>
          <w:sz w:val="24"/>
          <w:szCs w:val="24"/>
          <w:shd w:val="clear" w:color="auto" w:fill="FFFFFF"/>
        </w:rPr>
        <w:t>management. </w:t>
      </w:r>
      <w:r w:rsidRPr="008D51CB">
        <w:rPr>
          <w:rFonts w:ascii="Times New Roman" w:hAnsi="Times New Roman" w:cs="Times New Roman"/>
          <w:i/>
          <w:iCs/>
          <w:color w:val="000000" w:themeColor="text1"/>
          <w:sz w:val="24"/>
          <w:szCs w:val="24"/>
          <w:shd w:val="clear" w:color="auto" w:fill="FFFFFF"/>
        </w:rPr>
        <w:t>International Journal of Retail &amp; Distribution Management</w:t>
      </w:r>
      <w:r w:rsidRPr="008D51CB">
        <w:rPr>
          <w:rFonts w:ascii="Times New Roman" w:hAnsi="Times New Roman" w:cs="Times New Roman"/>
          <w:color w:val="000000" w:themeColor="text1"/>
          <w:sz w:val="24"/>
          <w:szCs w:val="24"/>
          <w:shd w:val="clear" w:color="auto" w:fill="FFFFFF"/>
        </w:rPr>
        <w:t>, </w:t>
      </w:r>
      <w:r w:rsidRPr="008D51CB">
        <w:rPr>
          <w:rFonts w:ascii="Times New Roman" w:hAnsi="Times New Roman" w:cs="Times New Roman"/>
          <w:i/>
          <w:iCs/>
          <w:color w:val="000000" w:themeColor="text1"/>
          <w:sz w:val="24"/>
          <w:szCs w:val="24"/>
          <w:shd w:val="clear" w:color="auto" w:fill="FFFFFF"/>
        </w:rPr>
        <w:t>44</w:t>
      </w:r>
      <w:r w:rsidRPr="008D51CB">
        <w:rPr>
          <w:rFonts w:ascii="Times New Roman" w:hAnsi="Times New Roman" w:cs="Times New Roman"/>
          <w:color w:val="000000" w:themeColor="text1"/>
          <w:sz w:val="24"/>
          <w:szCs w:val="24"/>
          <w:shd w:val="clear" w:color="auto" w:fill="FFFFFF"/>
        </w:rPr>
        <w:t>(3), pp.248-265.</w:t>
      </w:r>
    </w:p>
    <w:p w:rsidR="00A55993" w:rsidRDefault="00A55993" w:rsidP="00A55993">
      <w:pPr>
        <w:spacing w:line="360" w:lineRule="auto"/>
        <w:jc w:val="both"/>
        <w:rPr>
          <w:rFonts w:ascii="Times New Roman" w:hAnsi="Times New Roman" w:cs="Times New Roman"/>
          <w:color w:val="000000" w:themeColor="text1"/>
          <w:sz w:val="24"/>
          <w:szCs w:val="24"/>
          <w:shd w:val="clear" w:color="auto" w:fill="FFFFFF"/>
        </w:rPr>
      </w:pPr>
      <w:r w:rsidRPr="008D51CB">
        <w:rPr>
          <w:rFonts w:ascii="Times New Roman" w:hAnsi="Times New Roman" w:cs="Times New Roman"/>
          <w:color w:val="000000" w:themeColor="text1"/>
          <w:sz w:val="24"/>
          <w:szCs w:val="24"/>
          <w:shd w:val="clear" w:color="auto" w:fill="FFFFFF"/>
        </w:rPr>
        <w:t xml:space="preserve">Pinto, M. and Sales, D., </w:t>
      </w:r>
      <w:r>
        <w:rPr>
          <w:rFonts w:ascii="Times New Roman" w:hAnsi="Times New Roman" w:cs="Times New Roman"/>
          <w:color w:val="000000" w:themeColor="text1"/>
          <w:sz w:val="24"/>
          <w:szCs w:val="24"/>
          <w:shd w:val="clear" w:color="auto" w:fill="FFFFFF"/>
        </w:rPr>
        <w:t>(</w:t>
      </w:r>
      <w:r w:rsidRPr="008D51CB">
        <w:rPr>
          <w:rFonts w:ascii="Times New Roman" w:hAnsi="Times New Roman" w:cs="Times New Roman"/>
          <w:color w:val="000000" w:themeColor="text1"/>
          <w:sz w:val="24"/>
          <w:szCs w:val="24"/>
          <w:shd w:val="clear" w:color="auto" w:fill="FFFFFF"/>
        </w:rPr>
        <w:t>2015</w:t>
      </w:r>
      <w:r>
        <w:rPr>
          <w:rFonts w:ascii="Times New Roman" w:hAnsi="Times New Roman" w:cs="Times New Roman"/>
          <w:color w:val="000000" w:themeColor="text1"/>
          <w:sz w:val="24"/>
          <w:szCs w:val="24"/>
          <w:shd w:val="clear" w:color="auto" w:fill="FFFFFF"/>
        </w:rPr>
        <w:t>)</w:t>
      </w:r>
      <w:r w:rsidRPr="008D51CB">
        <w:rPr>
          <w:rFonts w:ascii="Times New Roman" w:hAnsi="Times New Roman" w:cs="Times New Roman"/>
          <w:color w:val="000000" w:themeColor="text1"/>
          <w:sz w:val="24"/>
          <w:szCs w:val="24"/>
          <w:shd w:val="clear" w:color="auto" w:fill="FFFFFF"/>
        </w:rPr>
        <w:t>. Uncovering information literacy’s disciplinary differences through students’ attitudes: An empirical study. </w:t>
      </w:r>
      <w:r w:rsidRPr="008D51CB">
        <w:rPr>
          <w:rFonts w:ascii="Times New Roman" w:hAnsi="Times New Roman" w:cs="Times New Roman"/>
          <w:i/>
          <w:iCs/>
          <w:color w:val="000000" w:themeColor="text1"/>
          <w:sz w:val="24"/>
          <w:szCs w:val="24"/>
          <w:shd w:val="clear" w:color="auto" w:fill="FFFFFF"/>
        </w:rPr>
        <w:t>Journal of Librarianship and Information Science</w:t>
      </w:r>
      <w:r w:rsidRPr="008D51CB">
        <w:rPr>
          <w:rFonts w:ascii="Times New Roman" w:hAnsi="Times New Roman" w:cs="Times New Roman"/>
          <w:color w:val="000000" w:themeColor="text1"/>
          <w:sz w:val="24"/>
          <w:szCs w:val="24"/>
          <w:shd w:val="clear" w:color="auto" w:fill="FFFFFF"/>
        </w:rPr>
        <w:t>, </w:t>
      </w:r>
      <w:r w:rsidRPr="008D51CB">
        <w:rPr>
          <w:rFonts w:ascii="Times New Roman" w:hAnsi="Times New Roman" w:cs="Times New Roman"/>
          <w:i/>
          <w:iCs/>
          <w:color w:val="000000" w:themeColor="text1"/>
          <w:sz w:val="24"/>
          <w:szCs w:val="24"/>
          <w:shd w:val="clear" w:color="auto" w:fill="FFFFFF"/>
        </w:rPr>
        <w:t>47</w:t>
      </w:r>
      <w:r w:rsidRPr="008D51CB">
        <w:rPr>
          <w:rFonts w:ascii="Times New Roman" w:hAnsi="Times New Roman" w:cs="Times New Roman"/>
          <w:color w:val="000000" w:themeColor="text1"/>
          <w:sz w:val="24"/>
          <w:szCs w:val="24"/>
          <w:shd w:val="clear" w:color="auto" w:fill="FFFFFF"/>
        </w:rPr>
        <w:t>(3), pp.204-215.</w:t>
      </w:r>
    </w:p>
    <w:p w:rsidR="00A55993" w:rsidRDefault="00A55993" w:rsidP="00A55993">
      <w:pPr>
        <w:pStyle w:val="NormalWeb"/>
        <w:spacing w:before="0" w:beforeAutospacing="0" w:after="0" w:afterAutospacing="0" w:line="360" w:lineRule="auto"/>
        <w:jc w:val="both"/>
        <w:rPr>
          <w:color w:val="000000" w:themeColor="text1"/>
          <w:shd w:val="clear" w:color="auto" w:fill="FFFFFF"/>
          <w:lang w:val="en-GB"/>
        </w:rPr>
      </w:pPr>
      <w:proofErr w:type="spellStart"/>
      <w:r w:rsidRPr="008D51CB">
        <w:rPr>
          <w:color w:val="000000" w:themeColor="text1"/>
          <w:shd w:val="clear" w:color="auto" w:fill="FFFFFF"/>
          <w:lang w:val="en-GB"/>
        </w:rPr>
        <w:t>Saeidi</w:t>
      </w:r>
      <w:proofErr w:type="spellEnd"/>
      <w:r w:rsidRPr="008D51CB">
        <w:rPr>
          <w:color w:val="000000" w:themeColor="text1"/>
          <w:shd w:val="clear" w:color="auto" w:fill="FFFFFF"/>
          <w:lang w:val="en-GB"/>
        </w:rPr>
        <w:t xml:space="preserve">, S.P., Sofian, S., </w:t>
      </w:r>
      <w:proofErr w:type="spellStart"/>
      <w:r w:rsidRPr="008D51CB">
        <w:rPr>
          <w:color w:val="000000" w:themeColor="text1"/>
          <w:shd w:val="clear" w:color="auto" w:fill="FFFFFF"/>
          <w:lang w:val="en-GB"/>
        </w:rPr>
        <w:t>Saeidi</w:t>
      </w:r>
      <w:proofErr w:type="spellEnd"/>
      <w:r w:rsidRPr="008D51CB">
        <w:rPr>
          <w:color w:val="000000" w:themeColor="text1"/>
          <w:shd w:val="clear" w:color="auto" w:fill="FFFFFF"/>
          <w:lang w:val="en-GB"/>
        </w:rPr>
        <w:t xml:space="preserve">, P., </w:t>
      </w:r>
      <w:proofErr w:type="spellStart"/>
      <w:r w:rsidRPr="008D51CB">
        <w:rPr>
          <w:color w:val="000000" w:themeColor="text1"/>
          <w:shd w:val="clear" w:color="auto" w:fill="FFFFFF"/>
          <w:lang w:val="en-GB"/>
        </w:rPr>
        <w:t>Saeidi</w:t>
      </w:r>
      <w:proofErr w:type="spellEnd"/>
      <w:r w:rsidRPr="008D51CB">
        <w:rPr>
          <w:color w:val="000000" w:themeColor="text1"/>
          <w:shd w:val="clear" w:color="auto" w:fill="FFFFFF"/>
          <w:lang w:val="en-GB"/>
        </w:rPr>
        <w:t xml:space="preserve">, S.P. and </w:t>
      </w:r>
      <w:proofErr w:type="spellStart"/>
      <w:r w:rsidRPr="008D51CB">
        <w:rPr>
          <w:color w:val="000000" w:themeColor="text1"/>
          <w:shd w:val="clear" w:color="auto" w:fill="FFFFFF"/>
          <w:lang w:val="en-GB"/>
        </w:rPr>
        <w:t>Saaeidi</w:t>
      </w:r>
      <w:proofErr w:type="spellEnd"/>
      <w:r w:rsidRPr="008D51CB">
        <w:rPr>
          <w:color w:val="000000" w:themeColor="text1"/>
          <w:shd w:val="clear" w:color="auto" w:fill="FFFFFF"/>
          <w:lang w:val="en-GB"/>
        </w:rPr>
        <w:t xml:space="preserve">, S.A., </w:t>
      </w:r>
      <w:r>
        <w:rPr>
          <w:color w:val="000000" w:themeColor="text1"/>
          <w:shd w:val="clear" w:color="auto" w:fill="FFFFFF"/>
          <w:lang w:val="en-GB"/>
        </w:rPr>
        <w:t>(</w:t>
      </w:r>
      <w:r w:rsidRPr="008D51CB">
        <w:rPr>
          <w:color w:val="000000" w:themeColor="text1"/>
          <w:shd w:val="clear" w:color="auto" w:fill="FFFFFF"/>
          <w:lang w:val="en-GB"/>
        </w:rPr>
        <w:t>2015</w:t>
      </w:r>
      <w:r>
        <w:rPr>
          <w:color w:val="000000" w:themeColor="text1"/>
          <w:shd w:val="clear" w:color="auto" w:fill="FFFFFF"/>
          <w:lang w:val="en-GB"/>
        </w:rPr>
        <w:t>)</w:t>
      </w:r>
      <w:r w:rsidRPr="008D51CB">
        <w:rPr>
          <w:color w:val="000000" w:themeColor="text1"/>
          <w:shd w:val="clear" w:color="auto" w:fill="FFFFFF"/>
          <w:lang w:val="en-GB"/>
        </w:rPr>
        <w:t>. How does corporate social responsibility contribute to firm financial performance? The mediating role of competitive advantage, reputation, and customer satisfaction. </w:t>
      </w:r>
      <w:r w:rsidRPr="008D51CB">
        <w:rPr>
          <w:i/>
          <w:iCs/>
          <w:color w:val="000000" w:themeColor="text1"/>
          <w:shd w:val="clear" w:color="auto" w:fill="FFFFFF"/>
          <w:lang w:val="en-GB"/>
        </w:rPr>
        <w:t>Journal of business research</w:t>
      </w:r>
      <w:r w:rsidRPr="008D51CB">
        <w:rPr>
          <w:color w:val="000000" w:themeColor="text1"/>
          <w:shd w:val="clear" w:color="auto" w:fill="FFFFFF"/>
          <w:lang w:val="en-GB"/>
        </w:rPr>
        <w:t>, </w:t>
      </w:r>
      <w:r w:rsidRPr="008D51CB">
        <w:rPr>
          <w:i/>
          <w:iCs/>
          <w:color w:val="000000" w:themeColor="text1"/>
          <w:shd w:val="clear" w:color="auto" w:fill="FFFFFF"/>
          <w:lang w:val="en-GB"/>
        </w:rPr>
        <w:t>68</w:t>
      </w:r>
      <w:r w:rsidRPr="008D51CB">
        <w:rPr>
          <w:color w:val="000000" w:themeColor="text1"/>
          <w:shd w:val="clear" w:color="auto" w:fill="FFFFFF"/>
          <w:lang w:val="en-GB"/>
        </w:rPr>
        <w:t>(2), pp.341-350.</w:t>
      </w:r>
    </w:p>
    <w:p w:rsidR="00A55993" w:rsidRPr="008D51CB" w:rsidRDefault="00A55993" w:rsidP="00A55993">
      <w:pPr>
        <w:spacing w:line="360" w:lineRule="auto"/>
        <w:jc w:val="both"/>
        <w:rPr>
          <w:rFonts w:ascii="Times New Roman" w:hAnsi="Times New Roman" w:cs="Times New Roman"/>
          <w:color w:val="000000" w:themeColor="text1"/>
          <w:sz w:val="24"/>
          <w:szCs w:val="24"/>
          <w:shd w:val="clear" w:color="auto" w:fill="FFFFFF"/>
        </w:rPr>
      </w:pPr>
      <w:r w:rsidRPr="008D51CB">
        <w:rPr>
          <w:rFonts w:ascii="Times New Roman" w:hAnsi="Times New Roman" w:cs="Times New Roman"/>
          <w:color w:val="000000" w:themeColor="text1"/>
          <w:sz w:val="24"/>
          <w:szCs w:val="24"/>
          <w:shd w:val="clear" w:color="auto" w:fill="FFFFFF"/>
        </w:rPr>
        <w:t xml:space="preserve">Sung, S.Y. and Choi, J.N., </w:t>
      </w:r>
      <w:r>
        <w:rPr>
          <w:rFonts w:ascii="Times New Roman" w:hAnsi="Times New Roman" w:cs="Times New Roman"/>
          <w:color w:val="000000" w:themeColor="text1"/>
          <w:sz w:val="24"/>
          <w:szCs w:val="24"/>
          <w:shd w:val="clear" w:color="auto" w:fill="FFFFFF"/>
        </w:rPr>
        <w:t>(</w:t>
      </w:r>
      <w:r w:rsidRPr="008D51CB">
        <w:rPr>
          <w:rFonts w:ascii="Times New Roman" w:hAnsi="Times New Roman" w:cs="Times New Roman"/>
          <w:color w:val="000000" w:themeColor="text1"/>
          <w:sz w:val="24"/>
          <w:szCs w:val="24"/>
          <w:shd w:val="clear" w:color="auto" w:fill="FFFFFF"/>
        </w:rPr>
        <w:t>2014</w:t>
      </w:r>
      <w:r>
        <w:rPr>
          <w:rFonts w:ascii="Times New Roman" w:hAnsi="Times New Roman" w:cs="Times New Roman"/>
          <w:color w:val="000000" w:themeColor="text1"/>
          <w:sz w:val="24"/>
          <w:szCs w:val="24"/>
          <w:shd w:val="clear" w:color="auto" w:fill="FFFFFF"/>
        </w:rPr>
        <w:t>)</w:t>
      </w:r>
      <w:r w:rsidRPr="008D51CB">
        <w:rPr>
          <w:rFonts w:ascii="Times New Roman" w:hAnsi="Times New Roman" w:cs="Times New Roman"/>
          <w:color w:val="000000" w:themeColor="text1"/>
          <w:sz w:val="24"/>
          <w:szCs w:val="24"/>
          <w:shd w:val="clear" w:color="auto" w:fill="FFFFFF"/>
        </w:rPr>
        <w:t>. Do organizations spend wisely on employees? Effects of training and development investments on learning and innovation in organizations. </w:t>
      </w:r>
      <w:r w:rsidRPr="008D51CB">
        <w:rPr>
          <w:rFonts w:ascii="Times New Roman" w:hAnsi="Times New Roman" w:cs="Times New Roman"/>
          <w:i/>
          <w:iCs/>
          <w:color w:val="000000" w:themeColor="text1"/>
          <w:sz w:val="24"/>
          <w:szCs w:val="24"/>
          <w:shd w:val="clear" w:color="auto" w:fill="FFFFFF"/>
        </w:rPr>
        <w:t>Journal of organizational behavior</w:t>
      </w:r>
      <w:r w:rsidRPr="008D51CB">
        <w:rPr>
          <w:rFonts w:ascii="Times New Roman" w:hAnsi="Times New Roman" w:cs="Times New Roman"/>
          <w:color w:val="000000" w:themeColor="text1"/>
          <w:sz w:val="24"/>
          <w:szCs w:val="24"/>
          <w:shd w:val="clear" w:color="auto" w:fill="FFFFFF"/>
        </w:rPr>
        <w:t>, </w:t>
      </w:r>
      <w:r w:rsidRPr="008D51CB">
        <w:rPr>
          <w:rFonts w:ascii="Times New Roman" w:hAnsi="Times New Roman" w:cs="Times New Roman"/>
          <w:i/>
          <w:iCs/>
          <w:color w:val="000000" w:themeColor="text1"/>
          <w:sz w:val="24"/>
          <w:szCs w:val="24"/>
          <w:shd w:val="clear" w:color="auto" w:fill="FFFFFF"/>
        </w:rPr>
        <w:t>35</w:t>
      </w:r>
      <w:r w:rsidRPr="008D51CB">
        <w:rPr>
          <w:rFonts w:ascii="Times New Roman" w:hAnsi="Times New Roman" w:cs="Times New Roman"/>
          <w:color w:val="000000" w:themeColor="text1"/>
          <w:sz w:val="24"/>
          <w:szCs w:val="24"/>
          <w:shd w:val="clear" w:color="auto" w:fill="FFFFFF"/>
        </w:rPr>
        <w:t>(3), pp.393-412.</w:t>
      </w:r>
    </w:p>
    <w:p w:rsidR="00A55993" w:rsidRDefault="00A55993" w:rsidP="00A55993">
      <w:pPr>
        <w:spacing w:line="360" w:lineRule="auto"/>
        <w:jc w:val="both"/>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TESCO (2018). </w:t>
      </w:r>
      <w:r w:rsidRPr="00A55993">
        <w:rPr>
          <w:rFonts w:ascii="Times New Roman" w:hAnsi="Times New Roman" w:cs="Times New Roman"/>
          <w:i/>
          <w:color w:val="000000" w:themeColor="text1"/>
          <w:sz w:val="24"/>
          <w:szCs w:val="24"/>
          <w:shd w:val="clear" w:color="auto" w:fill="FFFFFF"/>
        </w:rPr>
        <w:t>Helping you get inspired</w:t>
      </w:r>
      <w:r>
        <w:rPr>
          <w:rFonts w:ascii="Times New Roman" w:hAnsi="Times New Roman" w:cs="Times New Roman"/>
          <w:color w:val="000000" w:themeColor="text1"/>
          <w:sz w:val="24"/>
          <w:szCs w:val="24"/>
          <w:shd w:val="clear" w:color="auto" w:fill="FFFFFF"/>
        </w:rPr>
        <w:t xml:space="preserve"> Available at: </w:t>
      </w:r>
      <w:r w:rsidRPr="00A55993">
        <w:rPr>
          <w:rFonts w:ascii="Times New Roman" w:hAnsi="Times New Roman" w:cs="Times New Roman"/>
          <w:color w:val="000000" w:themeColor="text1"/>
          <w:sz w:val="24"/>
          <w:szCs w:val="24"/>
          <w:shd w:val="clear" w:color="auto" w:fill="FFFFFF"/>
        </w:rPr>
        <w:t>https://www.tesco.com/</w:t>
      </w:r>
      <w:r>
        <w:rPr>
          <w:rFonts w:ascii="Times New Roman" w:hAnsi="Times New Roman" w:cs="Times New Roman"/>
          <w:color w:val="000000" w:themeColor="text1"/>
          <w:sz w:val="24"/>
          <w:szCs w:val="24"/>
          <w:shd w:val="clear" w:color="auto" w:fill="FFFFFF"/>
        </w:rPr>
        <w:t xml:space="preserve"> [Accessed 20/11/2018]</w:t>
      </w:r>
      <w:r>
        <w:rPr>
          <w:rFonts w:ascii="Times New Roman" w:hAnsi="Times New Roman" w:cs="Times New Roman"/>
          <w:color w:val="000000" w:themeColor="text1"/>
          <w:sz w:val="24"/>
          <w:szCs w:val="24"/>
          <w:shd w:val="clear" w:color="auto" w:fill="FFFFFF"/>
        </w:rPr>
        <w:br w:type="page"/>
      </w:r>
    </w:p>
    <w:p w:rsidR="008D51CB" w:rsidRDefault="00272F79" w:rsidP="0024695D">
      <w:pPr>
        <w:pStyle w:val="Heading1"/>
      </w:pPr>
      <w:bookmarkStart w:id="12" w:name="_Toc530574844"/>
      <w:r w:rsidRPr="0024695D">
        <w:lastRenderedPageBreak/>
        <w:t>Appendix</w:t>
      </w:r>
      <w:bookmarkEnd w:id="12"/>
    </w:p>
    <w:p w:rsidR="00272F79" w:rsidRDefault="00F66413" w:rsidP="00875421">
      <w:pPr>
        <w:pStyle w:val="Normal1"/>
        <w:spacing w:line="360" w:lineRule="auto"/>
        <w:jc w:val="center"/>
      </w:pPr>
      <w:r>
        <w:rPr>
          <w:noProof/>
        </w:rPr>
        <w:drawing>
          <wp:inline distT="0" distB="0" distL="0" distR="0">
            <wp:extent cx="5305425" cy="2428875"/>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srcRect/>
                    <a:stretch>
                      <a:fillRect/>
                    </a:stretch>
                  </pic:blipFill>
                  <pic:spPr bwMode="auto">
                    <a:xfrm>
                      <a:off x="0" y="0"/>
                      <a:ext cx="5305425" cy="2428875"/>
                    </a:xfrm>
                    <a:prstGeom prst="rect">
                      <a:avLst/>
                    </a:prstGeom>
                    <a:noFill/>
                    <a:ln w="9525">
                      <a:noFill/>
                      <a:miter lim="800000"/>
                      <a:headEnd/>
                      <a:tailEnd/>
                    </a:ln>
                  </pic:spPr>
                </pic:pic>
              </a:graphicData>
            </a:graphic>
          </wp:inline>
        </w:drawing>
      </w:r>
    </w:p>
    <w:p w:rsidR="00F66413" w:rsidRPr="00F66413" w:rsidRDefault="00F66413" w:rsidP="009E7CE7">
      <w:pPr>
        <w:pStyle w:val="Normal1"/>
        <w:spacing w:line="360" w:lineRule="auto"/>
        <w:jc w:val="center"/>
        <w:rPr>
          <w:rFonts w:ascii="Times New Roman" w:hAnsi="Times New Roman" w:cs="Times New Roman"/>
          <w:b/>
          <w:sz w:val="24"/>
          <w:szCs w:val="24"/>
        </w:rPr>
      </w:pPr>
      <w:r w:rsidRPr="00F66413">
        <w:rPr>
          <w:rFonts w:ascii="Times New Roman" w:hAnsi="Times New Roman" w:cs="Times New Roman"/>
          <w:b/>
          <w:sz w:val="24"/>
          <w:szCs w:val="24"/>
        </w:rPr>
        <w:t>Tesco turnover</w:t>
      </w:r>
    </w:p>
    <w:p w:rsidR="00272F79" w:rsidRPr="009E7CE7" w:rsidRDefault="009E7CE7" w:rsidP="009E7CE7">
      <w:pPr>
        <w:pStyle w:val="Normal1"/>
        <w:spacing w:line="360" w:lineRule="auto"/>
        <w:jc w:val="center"/>
        <w:rPr>
          <w:rFonts w:ascii="Times New Roman" w:hAnsi="Times New Roman" w:cs="Times New Roman"/>
          <w:sz w:val="24"/>
          <w:szCs w:val="24"/>
        </w:rPr>
      </w:pPr>
      <w:r w:rsidRPr="009E7CE7">
        <w:rPr>
          <w:rFonts w:ascii="Times New Roman" w:hAnsi="Times New Roman" w:cs="Times New Roman"/>
          <w:sz w:val="24"/>
          <w:szCs w:val="24"/>
        </w:rPr>
        <w:t>(</w:t>
      </w:r>
      <w:r w:rsidR="00272F79" w:rsidRPr="009E7CE7">
        <w:rPr>
          <w:rFonts w:ascii="Times New Roman" w:hAnsi="Times New Roman" w:cs="Times New Roman"/>
          <w:sz w:val="24"/>
          <w:szCs w:val="24"/>
        </w:rPr>
        <w:t>Source: https://www.wsj.com/articles/SB124029568255238381</w:t>
      </w:r>
      <w:r w:rsidRPr="009E7CE7">
        <w:rPr>
          <w:rFonts w:ascii="Times New Roman" w:hAnsi="Times New Roman" w:cs="Times New Roman"/>
          <w:sz w:val="24"/>
          <w:szCs w:val="24"/>
        </w:rPr>
        <w:t>)</w:t>
      </w:r>
    </w:p>
    <w:p w:rsidR="008D51CB" w:rsidRPr="00272F79" w:rsidRDefault="008D51CB" w:rsidP="009E7CE7">
      <w:pPr>
        <w:pStyle w:val="NormalWeb"/>
        <w:spacing w:before="0" w:beforeAutospacing="0" w:after="0" w:afterAutospacing="0" w:line="360" w:lineRule="auto"/>
        <w:rPr>
          <w:b/>
          <w:color w:val="000000" w:themeColor="text1"/>
          <w:lang w:val="en-GB"/>
        </w:rPr>
      </w:pPr>
    </w:p>
    <w:sectPr w:rsidR="008D51CB" w:rsidRPr="00272F79" w:rsidSect="009B0634">
      <w:footerReference w:type="default" r:id="rId14"/>
      <w:pgSz w:w="11909" w:h="16834"/>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36DF" w:rsidRDefault="00F036DF" w:rsidP="00FA4FE7">
      <w:pPr>
        <w:spacing w:line="240" w:lineRule="auto"/>
      </w:pPr>
      <w:r>
        <w:separator/>
      </w:r>
    </w:p>
  </w:endnote>
  <w:endnote w:type="continuationSeparator" w:id="0">
    <w:p w:rsidR="00F036DF" w:rsidRDefault="00F036DF" w:rsidP="00FA4FE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74516"/>
      <w:docPartObj>
        <w:docPartGallery w:val="Page Numbers (Bottom of Page)"/>
        <w:docPartUnique/>
      </w:docPartObj>
    </w:sdtPr>
    <w:sdtEndPr/>
    <w:sdtContent>
      <w:p w:rsidR="00FA4FE7" w:rsidRDefault="00FA4FE7">
        <w:pPr>
          <w:pStyle w:val="Footer"/>
          <w:jc w:val="right"/>
        </w:pPr>
        <w:r w:rsidRPr="00FA4FE7">
          <w:rPr>
            <w:rFonts w:ascii="Times New Roman" w:hAnsi="Times New Roman" w:cs="Times New Roman"/>
            <w:sz w:val="24"/>
            <w:szCs w:val="24"/>
          </w:rPr>
          <w:fldChar w:fldCharType="begin"/>
        </w:r>
        <w:r w:rsidRPr="00FA4FE7">
          <w:rPr>
            <w:rFonts w:ascii="Times New Roman" w:hAnsi="Times New Roman" w:cs="Times New Roman"/>
            <w:sz w:val="24"/>
            <w:szCs w:val="24"/>
          </w:rPr>
          <w:instrText xml:space="preserve"> PAGE   \* MERGEFORMAT </w:instrText>
        </w:r>
        <w:r w:rsidRPr="00FA4FE7">
          <w:rPr>
            <w:rFonts w:ascii="Times New Roman" w:hAnsi="Times New Roman" w:cs="Times New Roman"/>
            <w:sz w:val="24"/>
            <w:szCs w:val="24"/>
          </w:rPr>
          <w:fldChar w:fldCharType="separate"/>
        </w:r>
        <w:r w:rsidR="00D4751F">
          <w:rPr>
            <w:rFonts w:ascii="Times New Roman" w:hAnsi="Times New Roman" w:cs="Times New Roman"/>
            <w:noProof/>
            <w:sz w:val="24"/>
            <w:szCs w:val="24"/>
          </w:rPr>
          <w:t>1</w:t>
        </w:r>
        <w:r w:rsidRPr="00FA4FE7">
          <w:rPr>
            <w:rFonts w:ascii="Times New Roman" w:hAnsi="Times New Roman" w:cs="Times New Roman"/>
            <w:sz w:val="24"/>
            <w:szCs w:val="24"/>
          </w:rPr>
          <w:fldChar w:fldCharType="end"/>
        </w:r>
      </w:p>
    </w:sdtContent>
  </w:sdt>
  <w:p w:rsidR="00FA4FE7" w:rsidRDefault="00FA4F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36DF" w:rsidRDefault="00F036DF" w:rsidP="00FA4FE7">
      <w:pPr>
        <w:spacing w:line="240" w:lineRule="auto"/>
      </w:pPr>
      <w:r>
        <w:separator/>
      </w:r>
    </w:p>
  </w:footnote>
  <w:footnote w:type="continuationSeparator" w:id="0">
    <w:p w:rsidR="00F036DF" w:rsidRDefault="00F036DF" w:rsidP="00FA4FE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472004"/>
    <w:multiLevelType w:val="multilevel"/>
    <w:tmpl w:val="ED78A6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DB24E4"/>
    <w:multiLevelType w:val="multilevel"/>
    <w:tmpl w:val="F4DAE0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7955692"/>
    <w:multiLevelType w:val="multilevel"/>
    <w:tmpl w:val="AA4CD1B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343CBC"/>
    <w:multiLevelType w:val="multilevel"/>
    <w:tmpl w:val="573E68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631BAF"/>
    <w:multiLevelType w:val="multilevel"/>
    <w:tmpl w:val="853A9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3662DE5"/>
    <w:multiLevelType w:val="multilevel"/>
    <w:tmpl w:val="F23EFF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6F961B3"/>
    <w:multiLevelType w:val="multilevel"/>
    <w:tmpl w:val="976C9C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CA604CB"/>
    <w:multiLevelType w:val="multilevel"/>
    <w:tmpl w:val="F9A272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FCE63C9"/>
    <w:multiLevelType w:val="multilevel"/>
    <w:tmpl w:val="B9D6C5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8"/>
  </w:num>
  <w:num w:numId="3">
    <w:abstractNumId w:val="5"/>
  </w:num>
  <w:num w:numId="4">
    <w:abstractNumId w:val="6"/>
  </w:num>
  <w:num w:numId="5">
    <w:abstractNumId w:val="0"/>
  </w:num>
  <w:num w:numId="6">
    <w:abstractNumId w:val="4"/>
  </w:num>
  <w:num w:numId="7">
    <w:abstractNumId w:val="1"/>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2C2F"/>
    <w:rsid w:val="0004391D"/>
    <w:rsid w:val="00060597"/>
    <w:rsid w:val="000B5EE3"/>
    <w:rsid w:val="000F43DF"/>
    <w:rsid w:val="00183737"/>
    <w:rsid w:val="00223488"/>
    <w:rsid w:val="0024695D"/>
    <w:rsid w:val="00272F79"/>
    <w:rsid w:val="002A3A88"/>
    <w:rsid w:val="002B1AE7"/>
    <w:rsid w:val="002B5524"/>
    <w:rsid w:val="00336735"/>
    <w:rsid w:val="00355847"/>
    <w:rsid w:val="00385A45"/>
    <w:rsid w:val="003D4A72"/>
    <w:rsid w:val="0040042F"/>
    <w:rsid w:val="00422721"/>
    <w:rsid w:val="00473F24"/>
    <w:rsid w:val="0048753C"/>
    <w:rsid w:val="004974D7"/>
    <w:rsid w:val="004B53EF"/>
    <w:rsid w:val="005A1F85"/>
    <w:rsid w:val="005D0F4D"/>
    <w:rsid w:val="005D17F0"/>
    <w:rsid w:val="005D6CAF"/>
    <w:rsid w:val="00615501"/>
    <w:rsid w:val="00632716"/>
    <w:rsid w:val="00646A42"/>
    <w:rsid w:val="007A3BD4"/>
    <w:rsid w:val="007D4C7E"/>
    <w:rsid w:val="00822C2F"/>
    <w:rsid w:val="00875421"/>
    <w:rsid w:val="008D51CB"/>
    <w:rsid w:val="008E6D4B"/>
    <w:rsid w:val="009B0634"/>
    <w:rsid w:val="009E7CE7"/>
    <w:rsid w:val="00A143BE"/>
    <w:rsid w:val="00A231C7"/>
    <w:rsid w:val="00A25FA0"/>
    <w:rsid w:val="00A55993"/>
    <w:rsid w:val="00A65BE0"/>
    <w:rsid w:val="00AB2134"/>
    <w:rsid w:val="00AD552A"/>
    <w:rsid w:val="00B31541"/>
    <w:rsid w:val="00BB0D30"/>
    <w:rsid w:val="00C55DF8"/>
    <w:rsid w:val="00CF7BE8"/>
    <w:rsid w:val="00D33A80"/>
    <w:rsid w:val="00D4751F"/>
    <w:rsid w:val="00D91DA6"/>
    <w:rsid w:val="00DC20A5"/>
    <w:rsid w:val="00E07B9F"/>
    <w:rsid w:val="00E07FB1"/>
    <w:rsid w:val="00EF4629"/>
    <w:rsid w:val="00F036DF"/>
    <w:rsid w:val="00F20418"/>
    <w:rsid w:val="00F66413"/>
    <w:rsid w:val="00FA4FE7"/>
    <w:rsid w:val="00FD1C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D1EBD"/>
  <w15:docId w15:val="{791CE88C-56B9-4EF2-8B48-F9138316F0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D552A"/>
  </w:style>
  <w:style w:type="paragraph" w:styleId="Heading1">
    <w:name w:val="heading 1"/>
    <w:basedOn w:val="Normal1"/>
    <w:next w:val="Normal1"/>
    <w:rsid w:val="008D51CB"/>
    <w:pPr>
      <w:keepNext/>
      <w:keepLines/>
      <w:spacing w:before="120" w:after="120" w:line="360" w:lineRule="auto"/>
      <w:jc w:val="both"/>
      <w:outlineLvl w:val="0"/>
    </w:pPr>
    <w:rPr>
      <w:rFonts w:ascii="Times New Roman" w:hAnsi="Times New Roman"/>
      <w:b/>
      <w:sz w:val="32"/>
      <w:szCs w:val="40"/>
    </w:rPr>
  </w:style>
  <w:style w:type="paragraph" w:styleId="Heading2">
    <w:name w:val="heading 2"/>
    <w:basedOn w:val="Normal1"/>
    <w:next w:val="Normal1"/>
    <w:rsid w:val="007A3BD4"/>
    <w:pPr>
      <w:keepNext/>
      <w:keepLines/>
      <w:spacing w:before="120" w:after="120" w:line="360" w:lineRule="auto"/>
      <w:outlineLvl w:val="1"/>
    </w:pPr>
    <w:rPr>
      <w:rFonts w:ascii="Times New Roman" w:hAnsi="Times New Roman"/>
      <w:b/>
      <w:sz w:val="28"/>
      <w:szCs w:val="32"/>
    </w:rPr>
  </w:style>
  <w:style w:type="paragraph" w:styleId="Heading3">
    <w:name w:val="heading 3"/>
    <w:basedOn w:val="Normal1"/>
    <w:next w:val="Normal1"/>
    <w:rsid w:val="00822C2F"/>
    <w:pPr>
      <w:keepNext/>
      <w:keepLines/>
      <w:spacing w:before="320" w:after="80"/>
      <w:outlineLvl w:val="2"/>
    </w:pPr>
    <w:rPr>
      <w:color w:val="434343"/>
      <w:sz w:val="28"/>
      <w:szCs w:val="28"/>
    </w:rPr>
  </w:style>
  <w:style w:type="paragraph" w:styleId="Heading4">
    <w:name w:val="heading 4"/>
    <w:basedOn w:val="Normal1"/>
    <w:next w:val="Normal1"/>
    <w:rsid w:val="00822C2F"/>
    <w:pPr>
      <w:keepNext/>
      <w:keepLines/>
      <w:spacing w:before="280" w:after="80"/>
      <w:outlineLvl w:val="3"/>
    </w:pPr>
    <w:rPr>
      <w:color w:val="666666"/>
      <w:sz w:val="24"/>
      <w:szCs w:val="24"/>
    </w:rPr>
  </w:style>
  <w:style w:type="paragraph" w:styleId="Heading5">
    <w:name w:val="heading 5"/>
    <w:basedOn w:val="Normal1"/>
    <w:next w:val="Normal1"/>
    <w:rsid w:val="00822C2F"/>
    <w:pPr>
      <w:keepNext/>
      <w:keepLines/>
      <w:spacing w:before="240" w:after="80"/>
      <w:outlineLvl w:val="4"/>
    </w:pPr>
    <w:rPr>
      <w:color w:val="666666"/>
    </w:rPr>
  </w:style>
  <w:style w:type="paragraph" w:styleId="Heading6">
    <w:name w:val="heading 6"/>
    <w:basedOn w:val="Normal1"/>
    <w:next w:val="Normal1"/>
    <w:rsid w:val="00822C2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22C2F"/>
  </w:style>
  <w:style w:type="paragraph" w:styleId="Title">
    <w:name w:val="Title"/>
    <w:basedOn w:val="Normal1"/>
    <w:next w:val="Normal1"/>
    <w:rsid w:val="00822C2F"/>
    <w:pPr>
      <w:keepNext/>
      <w:keepLines/>
      <w:spacing w:after="60"/>
    </w:pPr>
    <w:rPr>
      <w:sz w:val="52"/>
      <w:szCs w:val="52"/>
    </w:rPr>
  </w:style>
  <w:style w:type="paragraph" w:styleId="Subtitle">
    <w:name w:val="Subtitle"/>
    <w:basedOn w:val="Normal1"/>
    <w:next w:val="Normal1"/>
    <w:rsid w:val="00822C2F"/>
    <w:pPr>
      <w:keepNext/>
      <w:keepLines/>
      <w:spacing w:after="320"/>
    </w:pPr>
    <w:rPr>
      <w:color w:val="666666"/>
      <w:sz w:val="30"/>
      <w:szCs w:val="30"/>
    </w:rPr>
  </w:style>
  <w:style w:type="table" w:customStyle="1" w:styleId="a">
    <w:basedOn w:val="TableNormal"/>
    <w:rsid w:val="00822C2F"/>
    <w:tblPr>
      <w:tblStyleRowBandSize w:val="1"/>
      <w:tblStyleColBandSize w:val="1"/>
      <w:tblCellMar>
        <w:top w:w="100" w:type="dxa"/>
        <w:left w:w="100" w:type="dxa"/>
        <w:bottom w:w="100" w:type="dxa"/>
        <w:right w:w="100" w:type="dxa"/>
      </w:tblCellMar>
    </w:tblPr>
  </w:style>
  <w:style w:type="table" w:customStyle="1" w:styleId="a0">
    <w:basedOn w:val="TableNormal"/>
    <w:rsid w:val="00822C2F"/>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semiHidden/>
    <w:unhideWhenUsed/>
    <w:rsid w:val="0004391D"/>
    <w:pPr>
      <w:spacing w:before="100" w:beforeAutospacing="1" w:after="100" w:afterAutospacing="1" w:line="240" w:lineRule="auto"/>
      <w:contextualSpacing w:val="0"/>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9B0634"/>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9B0634"/>
    <w:pPr>
      <w:spacing w:after="100"/>
    </w:pPr>
  </w:style>
  <w:style w:type="character" w:styleId="Hyperlink">
    <w:name w:val="Hyperlink"/>
    <w:basedOn w:val="DefaultParagraphFont"/>
    <w:uiPriority w:val="99"/>
    <w:unhideWhenUsed/>
    <w:rsid w:val="009B0634"/>
    <w:rPr>
      <w:color w:val="0000FF" w:themeColor="hyperlink"/>
      <w:u w:val="single"/>
    </w:rPr>
  </w:style>
  <w:style w:type="paragraph" w:styleId="BalloonText">
    <w:name w:val="Balloon Text"/>
    <w:basedOn w:val="Normal"/>
    <w:link w:val="BalloonTextChar"/>
    <w:uiPriority w:val="99"/>
    <w:semiHidden/>
    <w:unhideWhenUsed/>
    <w:rsid w:val="009B063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0634"/>
    <w:rPr>
      <w:rFonts w:ascii="Tahoma" w:hAnsi="Tahoma" w:cs="Tahoma"/>
      <w:sz w:val="16"/>
      <w:szCs w:val="16"/>
    </w:rPr>
  </w:style>
  <w:style w:type="paragraph" w:styleId="Header">
    <w:name w:val="header"/>
    <w:basedOn w:val="Normal"/>
    <w:link w:val="HeaderChar"/>
    <w:uiPriority w:val="99"/>
    <w:semiHidden/>
    <w:unhideWhenUsed/>
    <w:rsid w:val="00FA4FE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A4FE7"/>
  </w:style>
  <w:style w:type="paragraph" w:styleId="Footer">
    <w:name w:val="footer"/>
    <w:basedOn w:val="Normal"/>
    <w:link w:val="FooterChar"/>
    <w:uiPriority w:val="99"/>
    <w:unhideWhenUsed/>
    <w:rsid w:val="00FA4FE7"/>
    <w:pPr>
      <w:tabs>
        <w:tab w:val="center" w:pos="4680"/>
        <w:tab w:val="right" w:pos="9360"/>
      </w:tabs>
      <w:spacing w:line="240" w:lineRule="auto"/>
    </w:pPr>
  </w:style>
  <w:style w:type="character" w:customStyle="1" w:styleId="FooterChar">
    <w:name w:val="Footer Char"/>
    <w:basedOn w:val="DefaultParagraphFont"/>
    <w:link w:val="Footer"/>
    <w:uiPriority w:val="99"/>
    <w:rsid w:val="00FA4F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2689565">
      <w:bodyDiv w:val="1"/>
      <w:marLeft w:val="0"/>
      <w:marRight w:val="0"/>
      <w:marTop w:val="0"/>
      <w:marBottom w:val="0"/>
      <w:divBdr>
        <w:top w:val="none" w:sz="0" w:space="0" w:color="auto"/>
        <w:left w:val="none" w:sz="0" w:space="0" w:color="auto"/>
        <w:bottom w:val="none" w:sz="0" w:space="0" w:color="auto"/>
        <w:right w:val="none" w:sz="0" w:space="0" w:color="auto"/>
      </w:divBdr>
    </w:div>
    <w:div w:id="146580999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2" Type="http://schemas.openxmlformats.org/officeDocument/2006/relationships/numbering" Target="numbering.xml" /><Relationship Id="rId16"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fontTable" Target="fontTable.xml" /><Relationship Id="rId10" Type="http://schemas.openxmlformats.org/officeDocument/2006/relationships/diagramQuickStyle" Target="diagrams/quickStyl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footer" Target="footer1.xml" /></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308D0C-EFB3-46F5-BDFA-0417AA0AE82C}" type="doc">
      <dgm:prSet loTypeId="urn:microsoft.com/office/officeart/2005/8/layout/list1" loCatId="list" qsTypeId="urn:microsoft.com/office/officeart/2005/8/quickstyle/simple1" qsCatId="simple" csTypeId="urn:microsoft.com/office/officeart/2005/8/colors/colorful1#1" csCatId="colorful" phldr="1"/>
      <dgm:spPr/>
      <dgm:t>
        <a:bodyPr/>
        <a:lstStyle/>
        <a:p>
          <a:endParaRPr lang="en-US"/>
        </a:p>
      </dgm:t>
    </dgm:pt>
    <dgm:pt modelId="{2FDBF2DA-2301-42A6-96CA-27B5BBC11F43}">
      <dgm:prSet phldrT="[Text]" custT="1"/>
      <dgm:spPr/>
      <dgm:t>
        <a:bodyPr/>
        <a:lstStyle/>
        <a:p>
          <a:pPr algn="l"/>
          <a:r>
            <a:rPr lang="en-US" sz="1200" b="1">
              <a:solidFill>
                <a:schemeClr val="tx1"/>
              </a:solidFill>
              <a:latin typeface="Times New Roman" pitchFamily="18" charset="0"/>
              <a:cs typeface="Times New Roman" pitchFamily="18" charset="0"/>
            </a:rPr>
            <a:t>Political: POSITIVE AND NEGATIVE</a:t>
          </a:r>
        </a:p>
      </dgm:t>
    </dgm:pt>
    <dgm:pt modelId="{5CF1AAB0-0002-42C5-84E5-3ABE9CF5E307}" type="parTrans" cxnId="{F6E88524-6AF8-4C0E-977D-4FAB806E5E83}">
      <dgm:prSet/>
      <dgm:spPr/>
      <dgm:t>
        <a:bodyPr/>
        <a:lstStyle/>
        <a:p>
          <a:endParaRPr lang="en-US"/>
        </a:p>
      </dgm:t>
    </dgm:pt>
    <dgm:pt modelId="{20EE5693-ED4F-40D0-8946-741A3B4BC366}" type="sibTrans" cxnId="{F6E88524-6AF8-4C0E-977D-4FAB806E5E83}">
      <dgm:prSet/>
      <dgm:spPr/>
      <dgm:t>
        <a:bodyPr/>
        <a:lstStyle/>
        <a:p>
          <a:endParaRPr lang="en-US"/>
        </a:p>
      </dgm:t>
    </dgm:pt>
    <dgm:pt modelId="{17F4A5BD-FA43-4D4D-A007-431FD8B0B66D}">
      <dgm:prSet phldrT="[Text]" custT="1"/>
      <dgm:spPr/>
      <dgm:t>
        <a:bodyPr/>
        <a:lstStyle/>
        <a:p>
          <a:r>
            <a:rPr lang="en-US" sz="1200" b="1">
              <a:solidFill>
                <a:schemeClr val="tx1"/>
              </a:solidFill>
              <a:latin typeface="Times New Roman" pitchFamily="18" charset="0"/>
              <a:cs typeface="Times New Roman" pitchFamily="18" charset="0"/>
            </a:rPr>
            <a:t>Economic: NEGATIVE</a:t>
          </a:r>
        </a:p>
      </dgm:t>
    </dgm:pt>
    <dgm:pt modelId="{DB0FDBF5-01D2-4A70-9C57-466B841D094F}" type="parTrans" cxnId="{D945BE80-E136-47A8-B009-D4EC700F650C}">
      <dgm:prSet/>
      <dgm:spPr/>
      <dgm:t>
        <a:bodyPr/>
        <a:lstStyle/>
        <a:p>
          <a:endParaRPr lang="en-US"/>
        </a:p>
      </dgm:t>
    </dgm:pt>
    <dgm:pt modelId="{659F4EC1-E792-4B98-8028-70B2CC0C8A72}" type="sibTrans" cxnId="{D945BE80-E136-47A8-B009-D4EC700F650C}">
      <dgm:prSet/>
      <dgm:spPr/>
      <dgm:t>
        <a:bodyPr/>
        <a:lstStyle/>
        <a:p>
          <a:endParaRPr lang="en-US"/>
        </a:p>
      </dgm:t>
    </dgm:pt>
    <dgm:pt modelId="{57082A1E-05AC-43AA-AFAC-D28EB2828AF8}">
      <dgm:prSet phldrT="[Text]" custT="1"/>
      <dgm:spPr/>
      <dgm:t>
        <a:bodyPr/>
        <a:lstStyle/>
        <a:p>
          <a:r>
            <a:rPr lang="en-US" sz="1200" b="1">
              <a:solidFill>
                <a:schemeClr val="tx1"/>
              </a:solidFill>
              <a:latin typeface="Times New Roman" pitchFamily="18" charset="0"/>
              <a:cs typeface="Times New Roman" pitchFamily="18" charset="0"/>
            </a:rPr>
            <a:t>Social: POSITIVE AND NEGATIVE</a:t>
          </a:r>
        </a:p>
      </dgm:t>
    </dgm:pt>
    <dgm:pt modelId="{39ED17B1-ACDF-42BB-B994-A2C2644DA47E}" type="parTrans" cxnId="{F3F3DC7F-D919-490D-B7FE-86DCABD2299C}">
      <dgm:prSet/>
      <dgm:spPr/>
      <dgm:t>
        <a:bodyPr/>
        <a:lstStyle/>
        <a:p>
          <a:endParaRPr lang="en-US"/>
        </a:p>
      </dgm:t>
    </dgm:pt>
    <dgm:pt modelId="{B3DE3868-4460-45D7-9A52-FFC4EC0532DE}" type="sibTrans" cxnId="{F3F3DC7F-D919-490D-B7FE-86DCABD2299C}">
      <dgm:prSet/>
      <dgm:spPr/>
      <dgm:t>
        <a:bodyPr/>
        <a:lstStyle/>
        <a:p>
          <a:endParaRPr lang="en-US"/>
        </a:p>
      </dgm:t>
    </dgm:pt>
    <dgm:pt modelId="{E1DAFD42-3C26-4315-8FF2-A8A9B296E8C3}">
      <dgm:prSet phldrT="[Text]" custT="1"/>
      <dgm:spPr/>
      <dgm:t>
        <a:bodyPr/>
        <a:lstStyle/>
        <a:p>
          <a:r>
            <a:rPr lang="en-US" sz="1200" b="1">
              <a:solidFill>
                <a:schemeClr val="tx1"/>
              </a:solidFill>
              <a:latin typeface="Times New Roman" pitchFamily="18" charset="0"/>
              <a:cs typeface="Times New Roman" pitchFamily="18" charset="0"/>
            </a:rPr>
            <a:t>Technological: POSITIVE</a:t>
          </a:r>
        </a:p>
      </dgm:t>
    </dgm:pt>
    <dgm:pt modelId="{3D0EDB57-023F-4A0A-A336-E2E311F7D8F0}" type="parTrans" cxnId="{D123F7B6-C140-41F7-840E-EAE0C70F7060}">
      <dgm:prSet/>
      <dgm:spPr/>
    </dgm:pt>
    <dgm:pt modelId="{DCC0D824-019F-46D3-B142-FE60B7DB3DE7}" type="sibTrans" cxnId="{D123F7B6-C140-41F7-840E-EAE0C70F7060}">
      <dgm:prSet/>
      <dgm:spPr/>
    </dgm:pt>
    <dgm:pt modelId="{596EEDC2-38EE-4B54-8D59-59E3D2438814}">
      <dgm:prSet phldrT="[Text]" custT="1"/>
      <dgm:spPr/>
      <dgm:t>
        <a:bodyPr/>
        <a:lstStyle/>
        <a:p>
          <a:r>
            <a:rPr lang="en-US" sz="1200" b="1">
              <a:solidFill>
                <a:schemeClr val="tx1"/>
              </a:solidFill>
              <a:latin typeface="Times New Roman" pitchFamily="18" charset="0"/>
              <a:cs typeface="Times New Roman" pitchFamily="18" charset="0"/>
            </a:rPr>
            <a:t>Environemental: POSITIVE</a:t>
          </a:r>
        </a:p>
      </dgm:t>
    </dgm:pt>
    <dgm:pt modelId="{A3FE73EB-0BE1-4A97-BAF4-EEEBE3C2AC97}" type="parTrans" cxnId="{93562AA1-C8BC-4A5E-86C5-7B082F42C5EB}">
      <dgm:prSet/>
      <dgm:spPr/>
    </dgm:pt>
    <dgm:pt modelId="{0238F104-0CA9-4995-BC4E-1F2C86CE407D}" type="sibTrans" cxnId="{93562AA1-C8BC-4A5E-86C5-7B082F42C5EB}">
      <dgm:prSet/>
      <dgm:spPr/>
    </dgm:pt>
    <dgm:pt modelId="{C0A8DDAC-75F0-4356-91A2-303C6285963E}">
      <dgm:prSet phldrT="[Text]" custT="1"/>
      <dgm:spPr/>
      <dgm:t>
        <a:bodyPr/>
        <a:lstStyle/>
        <a:p>
          <a:r>
            <a:rPr lang="en-US" sz="1200" b="1">
              <a:solidFill>
                <a:schemeClr val="tx1"/>
              </a:solidFill>
              <a:latin typeface="Times New Roman" pitchFamily="18" charset="0"/>
              <a:cs typeface="Times New Roman" pitchFamily="18" charset="0"/>
            </a:rPr>
            <a:t>Legal: POSITIVE</a:t>
          </a:r>
        </a:p>
      </dgm:t>
    </dgm:pt>
    <dgm:pt modelId="{FF820A65-FA63-45BD-9B48-884CCB933383}" type="parTrans" cxnId="{4E500A33-2096-4CE6-9D0A-22D88DB48703}">
      <dgm:prSet/>
      <dgm:spPr/>
    </dgm:pt>
    <dgm:pt modelId="{0B81BED1-A1E2-45D2-B664-435EC164CA74}" type="sibTrans" cxnId="{4E500A33-2096-4CE6-9D0A-22D88DB48703}">
      <dgm:prSet/>
      <dgm:spPr/>
    </dgm:pt>
    <dgm:pt modelId="{76FB98A4-88E6-4CE5-BAD3-1A2ED2729A72}" type="pres">
      <dgm:prSet presAssocID="{99308D0C-EFB3-46F5-BDFA-0417AA0AE82C}" presName="linear" presStyleCnt="0">
        <dgm:presLayoutVars>
          <dgm:dir/>
          <dgm:animLvl val="lvl"/>
          <dgm:resizeHandles val="exact"/>
        </dgm:presLayoutVars>
      </dgm:prSet>
      <dgm:spPr/>
    </dgm:pt>
    <dgm:pt modelId="{DF32B101-29C2-4D24-862F-1DC7B314F0B7}" type="pres">
      <dgm:prSet presAssocID="{2FDBF2DA-2301-42A6-96CA-27B5BBC11F43}" presName="parentLin" presStyleCnt="0"/>
      <dgm:spPr/>
    </dgm:pt>
    <dgm:pt modelId="{6E518C45-F5C4-40AC-A002-4D96D905834D}" type="pres">
      <dgm:prSet presAssocID="{2FDBF2DA-2301-42A6-96CA-27B5BBC11F43}" presName="parentLeftMargin" presStyleLbl="node1" presStyleIdx="0" presStyleCnt="6"/>
      <dgm:spPr/>
    </dgm:pt>
    <dgm:pt modelId="{89CA742B-5136-43F2-BFC1-251B04353882}" type="pres">
      <dgm:prSet presAssocID="{2FDBF2DA-2301-42A6-96CA-27B5BBC11F43}" presName="parentText" presStyleLbl="node1" presStyleIdx="0" presStyleCnt="6">
        <dgm:presLayoutVars>
          <dgm:chMax val="0"/>
          <dgm:bulletEnabled val="1"/>
        </dgm:presLayoutVars>
      </dgm:prSet>
      <dgm:spPr/>
    </dgm:pt>
    <dgm:pt modelId="{12ACB819-FB8A-4CB7-ACF0-BBEE33157CE8}" type="pres">
      <dgm:prSet presAssocID="{2FDBF2DA-2301-42A6-96CA-27B5BBC11F43}" presName="negativeSpace" presStyleCnt="0"/>
      <dgm:spPr/>
    </dgm:pt>
    <dgm:pt modelId="{59CDD48A-DCAB-4627-BAB5-1585408A585B}" type="pres">
      <dgm:prSet presAssocID="{2FDBF2DA-2301-42A6-96CA-27B5BBC11F43}" presName="childText" presStyleLbl="conFgAcc1" presStyleIdx="0" presStyleCnt="6">
        <dgm:presLayoutVars>
          <dgm:bulletEnabled val="1"/>
        </dgm:presLayoutVars>
      </dgm:prSet>
      <dgm:spPr/>
    </dgm:pt>
    <dgm:pt modelId="{8F074454-C5AD-4BCA-9CFC-30F92D0C956E}" type="pres">
      <dgm:prSet presAssocID="{20EE5693-ED4F-40D0-8946-741A3B4BC366}" presName="spaceBetweenRectangles" presStyleCnt="0"/>
      <dgm:spPr/>
    </dgm:pt>
    <dgm:pt modelId="{A5CD5AEE-E5AF-4EA4-85F4-AA58C834AD59}" type="pres">
      <dgm:prSet presAssocID="{17F4A5BD-FA43-4D4D-A007-431FD8B0B66D}" presName="parentLin" presStyleCnt="0"/>
      <dgm:spPr/>
    </dgm:pt>
    <dgm:pt modelId="{5D4ABD9C-9D35-4F2A-BACA-CF14DD6A9AF4}" type="pres">
      <dgm:prSet presAssocID="{17F4A5BD-FA43-4D4D-A007-431FD8B0B66D}" presName="parentLeftMargin" presStyleLbl="node1" presStyleIdx="0" presStyleCnt="6"/>
      <dgm:spPr/>
    </dgm:pt>
    <dgm:pt modelId="{42E02C2B-280A-42BD-844C-C408CBF2E04D}" type="pres">
      <dgm:prSet presAssocID="{17F4A5BD-FA43-4D4D-A007-431FD8B0B66D}" presName="parentText" presStyleLbl="node1" presStyleIdx="1" presStyleCnt="6">
        <dgm:presLayoutVars>
          <dgm:chMax val="0"/>
          <dgm:bulletEnabled val="1"/>
        </dgm:presLayoutVars>
      </dgm:prSet>
      <dgm:spPr/>
    </dgm:pt>
    <dgm:pt modelId="{AC239A35-AB71-4A90-893E-E54D0E16BDD1}" type="pres">
      <dgm:prSet presAssocID="{17F4A5BD-FA43-4D4D-A007-431FD8B0B66D}" presName="negativeSpace" presStyleCnt="0"/>
      <dgm:spPr/>
    </dgm:pt>
    <dgm:pt modelId="{9CFC18B0-B9B6-49B2-96CA-BA631490DB87}" type="pres">
      <dgm:prSet presAssocID="{17F4A5BD-FA43-4D4D-A007-431FD8B0B66D}" presName="childText" presStyleLbl="conFgAcc1" presStyleIdx="1" presStyleCnt="6">
        <dgm:presLayoutVars>
          <dgm:bulletEnabled val="1"/>
        </dgm:presLayoutVars>
      </dgm:prSet>
      <dgm:spPr/>
    </dgm:pt>
    <dgm:pt modelId="{478F2E91-3AF9-423D-9221-36C1037F9B69}" type="pres">
      <dgm:prSet presAssocID="{659F4EC1-E792-4B98-8028-70B2CC0C8A72}" presName="spaceBetweenRectangles" presStyleCnt="0"/>
      <dgm:spPr/>
    </dgm:pt>
    <dgm:pt modelId="{9EE4BFB6-1709-4468-A46F-681E68D8D772}" type="pres">
      <dgm:prSet presAssocID="{57082A1E-05AC-43AA-AFAC-D28EB2828AF8}" presName="parentLin" presStyleCnt="0"/>
      <dgm:spPr/>
    </dgm:pt>
    <dgm:pt modelId="{89FE333F-5DFE-4AD4-A13D-A3C8A1084691}" type="pres">
      <dgm:prSet presAssocID="{57082A1E-05AC-43AA-AFAC-D28EB2828AF8}" presName="parentLeftMargin" presStyleLbl="node1" presStyleIdx="1" presStyleCnt="6"/>
      <dgm:spPr/>
    </dgm:pt>
    <dgm:pt modelId="{ADB2D94C-DE1C-4142-8BD3-114DB434CF29}" type="pres">
      <dgm:prSet presAssocID="{57082A1E-05AC-43AA-AFAC-D28EB2828AF8}" presName="parentText" presStyleLbl="node1" presStyleIdx="2" presStyleCnt="6">
        <dgm:presLayoutVars>
          <dgm:chMax val="0"/>
          <dgm:bulletEnabled val="1"/>
        </dgm:presLayoutVars>
      </dgm:prSet>
      <dgm:spPr/>
    </dgm:pt>
    <dgm:pt modelId="{76650294-4EE6-49DC-95B6-758E2A510F53}" type="pres">
      <dgm:prSet presAssocID="{57082A1E-05AC-43AA-AFAC-D28EB2828AF8}" presName="negativeSpace" presStyleCnt="0"/>
      <dgm:spPr/>
    </dgm:pt>
    <dgm:pt modelId="{420B730C-38BD-4D15-8CAD-A2F38CA287BF}" type="pres">
      <dgm:prSet presAssocID="{57082A1E-05AC-43AA-AFAC-D28EB2828AF8}" presName="childText" presStyleLbl="conFgAcc1" presStyleIdx="2" presStyleCnt="6">
        <dgm:presLayoutVars>
          <dgm:bulletEnabled val="1"/>
        </dgm:presLayoutVars>
      </dgm:prSet>
      <dgm:spPr/>
    </dgm:pt>
    <dgm:pt modelId="{14416730-A7AD-4BFE-95D0-D12AFB1431EB}" type="pres">
      <dgm:prSet presAssocID="{B3DE3868-4460-45D7-9A52-FFC4EC0532DE}" presName="spaceBetweenRectangles" presStyleCnt="0"/>
      <dgm:spPr/>
    </dgm:pt>
    <dgm:pt modelId="{024AB7FD-A8E0-465B-8079-5F83B622FDE3}" type="pres">
      <dgm:prSet presAssocID="{E1DAFD42-3C26-4315-8FF2-A8A9B296E8C3}" presName="parentLin" presStyleCnt="0"/>
      <dgm:spPr/>
    </dgm:pt>
    <dgm:pt modelId="{315CEA74-F641-4A87-BB7F-79506210966E}" type="pres">
      <dgm:prSet presAssocID="{E1DAFD42-3C26-4315-8FF2-A8A9B296E8C3}" presName="parentLeftMargin" presStyleLbl="node1" presStyleIdx="2" presStyleCnt="6"/>
      <dgm:spPr/>
    </dgm:pt>
    <dgm:pt modelId="{931E0C2A-2E26-45DC-9AD8-9C99610FFB1B}" type="pres">
      <dgm:prSet presAssocID="{E1DAFD42-3C26-4315-8FF2-A8A9B296E8C3}" presName="parentText" presStyleLbl="node1" presStyleIdx="3" presStyleCnt="6">
        <dgm:presLayoutVars>
          <dgm:chMax val="0"/>
          <dgm:bulletEnabled val="1"/>
        </dgm:presLayoutVars>
      </dgm:prSet>
      <dgm:spPr/>
    </dgm:pt>
    <dgm:pt modelId="{87E2EB19-72F9-4AE4-A834-53987F17EAA2}" type="pres">
      <dgm:prSet presAssocID="{E1DAFD42-3C26-4315-8FF2-A8A9B296E8C3}" presName="negativeSpace" presStyleCnt="0"/>
      <dgm:spPr/>
    </dgm:pt>
    <dgm:pt modelId="{D3D6C727-E3C0-471B-B754-90FB44E5F9B5}" type="pres">
      <dgm:prSet presAssocID="{E1DAFD42-3C26-4315-8FF2-A8A9B296E8C3}" presName="childText" presStyleLbl="conFgAcc1" presStyleIdx="3" presStyleCnt="6">
        <dgm:presLayoutVars>
          <dgm:bulletEnabled val="1"/>
        </dgm:presLayoutVars>
      </dgm:prSet>
      <dgm:spPr/>
    </dgm:pt>
    <dgm:pt modelId="{8F3B0D6C-2C02-4857-A804-9517B7EC93F7}" type="pres">
      <dgm:prSet presAssocID="{DCC0D824-019F-46D3-B142-FE60B7DB3DE7}" presName="spaceBetweenRectangles" presStyleCnt="0"/>
      <dgm:spPr/>
    </dgm:pt>
    <dgm:pt modelId="{F3C9E0D4-349D-4A92-ABFA-D7C28DE4FB8A}" type="pres">
      <dgm:prSet presAssocID="{596EEDC2-38EE-4B54-8D59-59E3D2438814}" presName="parentLin" presStyleCnt="0"/>
      <dgm:spPr/>
    </dgm:pt>
    <dgm:pt modelId="{7B966643-FE26-4315-B931-92B578AB3242}" type="pres">
      <dgm:prSet presAssocID="{596EEDC2-38EE-4B54-8D59-59E3D2438814}" presName="parentLeftMargin" presStyleLbl="node1" presStyleIdx="3" presStyleCnt="6"/>
      <dgm:spPr/>
    </dgm:pt>
    <dgm:pt modelId="{83C9F974-B59F-438D-9D85-98077D749463}" type="pres">
      <dgm:prSet presAssocID="{596EEDC2-38EE-4B54-8D59-59E3D2438814}" presName="parentText" presStyleLbl="node1" presStyleIdx="4" presStyleCnt="6">
        <dgm:presLayoutVars>
          <dgm:chMax val="0"/>
          <dgm:bulletEnabled val="1"/>
        </dgm:presLayoutVars>
      </dgm:prSet>
      <dgm:spPr/>
    </dgm:pt>
    <dgm:pt modelId="{BB57A659-2EA9-41FE-93F5-61560AE26662}" type="pres">
      <dgm:prSet presAssocID="{596EEDC2-38EE-4B54-8D59-59E3D2438814}" presName="negativeSpace" presStyleCnt="0"/>
      <dgm:spPr/>
    </dgm:pt>
    <dgm:pt modelId="{444333ED-14CF-4BA5-B8DA-A57E6E355F79}" type="pres">
      <dgm:prSet presAssocID="{596EEDC2-38EE-4B54-8D59-59E3D2438814}" presName="childText" presStyleLbl="conFgAcc1" presStyleIdx="4" presStyleCnt="6">
        <dgm:presLayoutVars>
          <dgm:bulletEnabled val="1"/>
        </dgm:presLayoutVars>
      </dgm:prSet>
      <dgm:spPr/>
    </dgm:pt>
    <dgm:pt modelId="{34F15A6E-9362-4212-9CCD-A32FE6029C7F}" type="pres">
      <dgm:prSet presAssocID="{0238F104-0CA9-4995-BC4E-1F2C86CE407D}" presName="spaceBetweenRectangles" presStyleCnt="0"/>
      <dgm:spPr/>
    </dgm:pt>
    <dgm:pt modelId="{EE861E1F-583B-4DE5-9DF4-A08FF04C1CDD}" type="pres">
      <dgm:prSet presAssocID="{C0A8DDAC-75F0-4356-91A2-303C6285963E}" presName="parentLin" presStyleCnt="0"/>
      <dgm:spPr/>
    </dgm:pt>
    <dgm:pt modelId="{01F4B1E8-DC31-4FF5-945D-B4D0B66626EF}" type="pres">
      <dgm:prSet presAssocID="{C0A8DDAC-75F0-4356-91A2-303C6285963E}" presName="parentLeftMargin" presStyleLbl="node1" presStyleIdx="4" presStyleCnt="6"/>
      <dgm:spPr/>
    </dgm:pt>
    <dgm:pt modelId="{F8C51F9A-542B-47C3-974A-3158D8D155F2}" type="pres">
      <dgm:prSet presAssocID="{C0A8DDAC-75F0-4356-91A2-303C6285963E}" presName="parentText" presStyleLbl="node1" presStyleIdx="5" presStyleCnt="6">
        <dgm:presLayoutVars>
          <dgm:chMax val="0"/>
          <dgm:bulletEnabled val="1"/>
        </dgm:presLayoutVars>
      </dgm:prSet>
      <dgm:spPr/>
    </dgm:pt>
    <dgm:pt modelId="{C342F663-112B-4FF6-949D-F080205ED44B}" type="pres">
      <dgm:prSet presAssocID="{C0A8DDAC-75F0-4356-91A2-303C6285963E}" presName="negativeSpace" presStyleCnt="0"/>
      <dgm:spPr/>
    </dgm:pt>
    <dgm:pt modelId="{268ED93B-513C-477E-B793-9466D3267351}" type="pres">
      <dgm:prSet presAssocID="{C0A8DDAC-75F0-4356-91A2-303C6285963E}" presName="childText" presStyleLbl="conFgAcc1" presStyleIdx="5" presStyleCnt="6">
        <dgm:presLayoutVars>
          <dgm:bulletEnabled val="1"/>
        </dgm:presLayoutVars>
      </dgm:prSet>
      <dgm:spPr/>
    </dgm:pt>
  </dgm:ptLst>
  <dgm:cxnLst>
    <dgm:cxn modelId="{D1904218-48E7-40E1-B8DA-7A4210DE1E71}" type="presOf" srcId="{17F4A5BD-FA43-4D4D-A007-431FD8B0B66D}" destId="{42E02C2B-280A-42BD-844C-C408CBF2E04D}" srcOrd="1" destOrd="0" presId="urn:microsoft.com/office/officeart/2005/8/layout/list1"/>
    <dgm:cxn modelId="{F6E88524-6AF8-4C0E-977D-4FAB806E5E83}" srcId="{99308D0C-EFB3-46F5-BDFA-0417AA0AE82C}" destId="{2FDBF2DA-2301-42A6-96CA-27B5BBC11F43}" srcOrd="0" destOrd="0" parTransId="{5CF1AAB0-0002-42C5-84E5-3ABE9CF5E307}" sibTransId="{20EE5693-ED4F-40D0-8946-741A3B4BC366}"/>
    <dgm:cxn modelId="{69E96125-D0B9-4749-8B4E-7F34D913855F}" type="presOf" srcId="{2FDBF2DA-2301-42A6-96CA-27B5BBC11F43}" destId="{6E518C45-F5C4-40AC-A002-4D96D905834D}" srcOrd="0" destOrd="0" presId="urn:microsoft.com/office/officeart/2005/8/layout/list1"/>
    <dgm:cxn modelId="{4E500A33-2096-4CE6-9D0A-22D88DB48703}" srcId="{99308D0C-EFB3-46F5-BDFA-0417AA0AE82C}" destId="{C0A8DDAC-75F0-4356-91A2-303C6285963E}" srcOrd="5" destOrd="0" parTransId="{FF820A65-FA63-45BD-9B48-884CCB933383}" sibTransId="{0B81BED1-A1E2-45D2-B664-435EC164CA74}"/>
    <dgm:cxn modelId="{ACF67733-96D4-4E53-B48F-6EC582BC63AC}" type="presOf" srcId="{596EEDC2-38EE-4B54-8D59-59E3D2438814}" destId="{83C9F974-B59F-438D-9D85-98077D749463}" srcOrd="1" destOrd="0" presId="urn:microsoft.com/office/officeart/2005/8/layout/list1"/>
    <dgm:cxn modelId="{4D774344-429E-4F79-AA37-075A29D999C3}" type="presOf" srcId="{E1DAFD42-3C26-4315-8FF2-A8A9B296E8C3}" destId="{315CEA74-F641-4A87-BB7F-79506210966E}" srcOrd="0" destOrd="0" presId="urn:microsoft.com/office/officeart/2005/8/layout/list1"/>
    <dgm:cxn modelId="{0A089165-11B0-494C-9469-6F082976DD99}" type="presOf" srcId="{C0A8DDAC-75F0-4356-91A2-303C6285963E}" destId="{F8C51F9A-542B-47C3-974A-3158D8D155F2}" srcOrd="1" destOrd="0" presId="urn:microsoft.com/office/officeart/2005/8/layout/list1"/>
    <dgm:cxn modelId="{3DD60D52-3D5B-4CFD-B4AB-72BA4B4F7E9A}" type="presOf" srcId="{C0A8DDAC-75F0-4356-91A2-303C6285963E}" destId="{01F4B1E8-DC31-4FF5-945D-B4D0B66626EF}" srcOrd="0" destOrd="0" presId="urn:microsoft.com/office/officeart/2005/8/layout/list1"/>
    <dgm:cxn modelId="{E8AA2253-AB04-4C08-8FF4-BAFF5FE67EB4}" type="presOf" srcId="{2FDBF2DA-2301-42A6-96CA-27B5BBC11F43}" destId="{89CA742B-5136-43F2-BFC1-251B04353882}" srcOrd="1" destOrd="0" presId="urn:microsoft.com/office/officeart/2005/8/layout/list1"/>
    <dgm:cxn modelId="{474FD056-8701-423C-8BBD-CB0EB22FE7CC}" type="presOf" srcId="{E1DAFD42-3C26-4315-8FF2-A8A9B296E8C3}" destId="{931E0C2A-2E26-45DC-9AD8-9C99610FFB1B}" srcOrd="1" destOrd="0" presId="urn:microsoft.com/office/officeart/2005/8/layout/list1"/>
    <dgm:cxn modelId="{F3F3DC7F-D919-490D-B7FE-86DCABD2299C}" srcId="{99308D0C-EFB3-46F5-BDFA-0417AA0AE82C}" destId="{57082A1E-05AC-43AA-AFAC-D28EB2828AF8}" srcOrd="2" destOrd="0" parTransId="{39ED17B1-ACDF-42BB-B994-A2C2644DA47E}" sibTransId="{B3DE3868-4460-45D7-9A52-FFC4EC0532DE}"/>
    <dgm:cxn modelId="{D945BE80-E136-47A8-B009-D4EC700F650C}" srcId="{99308D0C-EFB3-46F5-BDFA-0417AA0AE82C}" destId="{17F4A5BD-FA43-4D4D-A007-431FD8B0B66D}" srcOrd="1" destOrd="0" parTransId="{DB0FDBF5-01D2-4A70-9C57-466B841D094F}" sibTransId="{659F4EC1-E792-4B98-8028-70B2CC0C8A72}"/>
    <dgm:cxn modelId="{DB6D098C-C902-4E2D-BB8D-2487B3E68F37}" type="presOf" srcId="{57082A1E-05AC-43AA-AFAC-D28EB2828AF8}" destId="{89FE333F-5DFE-4AD4-A13D-A3C8A1084691}" srcOrd="0" destOrd="0" presId="urn:microsoft.com/office/officeart/2005/8/layout/list1"/>
    <dgm:cxn modelId="{93562AA1-C8BC-4A5E-86C5-7B082F42C5EB}" srcId="{99308D0C-EFB3-46F5-BDFA-0417AA0AE82C}" destId="{596EEDC2-38EE-4B54-8D59-59E3D2438814}" srcOrd="4" destOrd="0" parTransId="{A3FE73EB-0BE1-4A97-BAF4-EEEBE3C2AC97}" sibTransId="{0238F104-0CA9-4995-BC4E-1F2C86CE407D}"/>
    <dgm:cxn modelId="{180653A3-FBF9-4EA5-B166-84845C987AAC}" type="presOf" srcId="{57082A1E-05AC-43AA-AFAC-D28EB2828AF8}" destId="{ADB2D94C-DE1C-4142-8BD3-114DB434CF29}" srcOrd="1" destOrd="0" presId="urn:microsoft.com/office/officeart/2005/8/layout/list1"/>
    <dgm:cxn modelId="{8BF531B1-32F3-4B5D-910C-F1BE4E331F63}" type="presOf" srcId="{99308D0C-EFB3-46F5-BDFA-0417AA0AE82C}" destId="{76FB98A4-88E6-4CE5-BAD3-1A2ED2729A72}" srcOrd="0" destOrd="0" presId="urn:microsoft.com/office/officeart/2005/8/layout/list1"/>
    <dgm:cxn modelId="{D123F7B6-C140-41F7-840E-EAE0C70F7060}" srcId="{99308D0C-EFB3-46F5-BDFA-0417AA0AE82C}" destId="{E1DAFD42-3C26-4315-8FF2-A8A9B296E8C3}" srcOrd="3" destOrd="0" parTransId="{3D0EDB57-023F-4A0A-A336-E2E311F7D8F0}" sibTransId="{DCC0D824-019F-46D3-B142-FE60B7DB3DE7}"/>
    <dgm:cxn modelId="{2456EEEE-B9CF-4C23-9B5B-213C375B3565}" type="presOf" srcId="{596EEDC2-38EE-4B54-8D59-59E3D2438814}" destId="{7B966643-FE26-4315-B931-92B578AB3242}" srcOrd="0" destOrd="0" presId="urn:microsoft.com/office/officeart/2005/8/layout/list1"/>
    <dgm:cxn modelId="{4DD996F5-01AB-42DA-A4A9-8B3172337363}" type="presOf" srcId="{17F4A5BD-FA43-4D4D-A007-431FD8B0B66D}" destId="{5D4ABD9C-9D35-4F2A-BACA-CF14DD6A9AF4}" srcOrd="0" destOrd="0" presId="urn:microsoft.com/office/officeart/2005/8/layout/list1"/>
    <dgm:cxn modelId="{046A048E-D0CE-4894-9694-E8F2A855119A}" type="presParOf" srcId="{76FB98A4-88E6-4CE5-BAD3-1A2ED2729A72}" destId="{DF32B101-29C2-4D24-862F-1DC7B314F0B7}" srcOrd="0" destOrd="0" presId="urn:microsoft.com/office/officeart/2005/8/layout/list1"/>
    <dgm:cxn modelId="{53966614-C158-40F1-878D-48B8035C6A31}" type="presParOf" srcId="{DF32B101-29C2-4D24-862F-1DC7B314F0B7}" destId="{6E518C45-F5C4-40AC-A002-4D96D905834D}" srcOrd="0" destOrd="0" presId="urn:microsoft.com/office/officeart/2005/8/layout/list1"/>
    <dgm:cxn modelId="{5623E417-55B4-42D4-BA17-DEA0E7ABF91D}" type="presParOf" srcId="{DF32B101-29C2-4D24-862F-1DC7B314F0B7}" destId="{89CA742B-5136-43F2-BFC1-251B04353882}" srcOrd="1" destOrd="0" presId="urn:microsoft.com/office/officeart/2005/8/layout/list1"/>
    <dgm:cxn modelId="{B6B013D2-6128-470D-AD94-9039118AC9CB}" type="presParOf" srcId="{76FB98A4-88E6-4CE5-BAD3-1A2ED2729A72}" destId="{12ACB819-FB8A-4CB7-ACF0-BBEE33157CE8}" srcOrd="1" destOrd="0" presId="urn:microsoft.com/office/officeart/2005/8/layout/list1"/>
    <dgm:cxn modelId="{0793C81A-A52B-4F4F-BAE1-69F5E68518BB}" type="presParOf" srcId="{76FB98A4-88E6-4CE5-BAD3-1A2ED2729A72}" destId="{59CDD48A-DCAB-4627-BAB5-1585408A585B}" srcOrd="2" destOrd="0" presId="urn:microsoft.com/office/officeart/2005/8/layout/list1"/>
    <dgm:cxn modelId="{92C74696-9090-4711-9124-EF884A2CCBA6}" type="presParOf" srcId="{76FB98A4-88E6-4CE5-BAD3-1A2ED2729A72}" destId="{8F074454-C5AD-4BCA-9CFC-30F92D0C956E}" srcOrd="3" destOrd="0" presId="urn:microsoft.com/office/officeart/2005/8/layout/list1"/>
    <dgm:cxn modelId="{F2BF7B50-CE11-435D-B3DB-15A66B1B747E}" type="presParOf" srcId="{76FB98A4-88E6-4CE5-BAD3-1A2ED2729A72}" destId="{A5CD5AEE-E5AF-4EA4-85F4-AA58C834AD59}" srcOrd="4" destOrd="0" presId="urn:microsoft.com/office/officeart/2005/8/layout/list1"/>
    <dgm:cxn modelId="{43E821A6-AEF7-460A-A055-22B32B090DAA}" type="presParOf" srcId="{A5CD5AEE-E5AF-4EA4-85F4-AA58C834AD59}" destId="{5D4ABD9C-9D35-4F2A-BACA-CF14DD6A9AF4}" srcOrd="0" destOrd="0" presId="urn:microsoft.com/office/officeart/2005/8/layout/list1"/>
    <dgm:cxn modelId="{42CB27D7-8642-4918-AFD1-6888E1228CD6}" type="presParOf" srcId="{A5CD5AEE-E5AF-4EA4-85F4-AA58C834AD59}" destId="{42E02C2B-280A-42BD-844C-C408CBF2E04D}" srcOrd="1" destOrd="0" presId="urn:microsoft.com/office/officeart/2005/8/layout/list1"/>
    <dgm:cxn modelId="{10C541D7-F8F8-4368-A659-AFD293D01FAC}" type="presParOf" srcId="{76FB98A4-88E6-4CE5-BAD3-1A2ED2729A72}" destId="{AC239A35-AB71-4A90-893E-E54D0E16BDD1}" srcOrd="5" destOrd="0" presId="urn:microsoft.com/office/officeart/2005/8/layout/list1"/>
    <dgm:cxn modelId="{FD9FF1F9-FE01-4F81-BF3A-B21745F38AA7}" type="presParOf" srcId="{76FB98A4-88E6-4CE5-BAD3-1A2ED2729A72}" destId="{9CFC18B0-B9B6-49B2-96CA-BA631490DB87}" srcOrd="6" destOrd="0" presId="urn:microsoft.com/office/officeart/2005/8/layout/list1"/>
    <dgm:cxn modelId="{425281F2-D812-4D88-8E08-ACF28BA9BC3F}" type="presParOf" srcId="{76FB98A4-88E6-4CE5-BAD3-1A2ED2729A72}" destId="{478F2E91-3AF9-423D-9221-36C1037F9B69}" srcOrd="7" destOrd="0" presId="urn:microsoft.com/office/officeart/2005/8/layout/list1"/>
    <dgm:cxn modelId="{4D9958D9-9351-46B5-A96D-1F0565058261}" type="presParOf" srcId="{76FB98A4-88E6-4CE5-BAD3-1A2ED2729A72}" destId="{9EE4BFB6-1709-4468-A46F-681E68D8D772}" srcOrd="8" destOrd="0" presId="urn:microsoft.com/office/officeart/2005/8/layout/list1"/>
    <dgm:cxn modelId="{32CAAFEA-D5AE-49FF-9F7F-53A5A9D0DA64}" type="presParOf" srcId="{9EE4BFB6-1709-4468-A46F-681E68D8D772}" destId="{89FE333F-5DFE-4AD4-A13D-A3C8A1084691}" srcOrd="0" destOrd="0" presId="urn:microsoft.com/office/officeart/2005/8/layout/list1"/>
    <dgm:cxn modelId="{1D0903AE-C881-44F2-86BA-FD5E258543AB}" type="presParOf" srcId="{9EE4BFB6-1709-4468-A46F-681E68D8D772}" destId="{ADB2D94C-DE1C-4142-8BD3-114DB434CF29}" srcOrd="1" destOrd="0" presId="urn:microsoft.com/office/officeart/2005/8/layout/list1"/>
    <dgm:cxn modelId="{23275738-0A09-4856-8B4D-AB0E0B2EC116}" type="presParOf" srcId="{76FB98A4-88E6-4CE5-BAD3-1A2ED2729A72}" destId="{76650294-4EE6-49DC-95B6-758E2A510F53}" srcOrd="9" destOrd="0" presId="urn:microsoft.com/office/officeart/2005/8/layout/list1"/>
    <dgm:cxn modelId="{F944A229-E6D9-4B7D-971E-144B51A6F444}" type="presParOf" srcId="{76FB98A4-88E6-4CE5-BAD3-1A2ED2729A72}" destId="{420B730C-38BD-4D15-8CAD-A2F38CA287BF}" srcOrd="10" destOrd="0" presId="urn:microsoft.com/office/officeart/2005/8/layout/list1"/>
    <dgm:cxn modelId="{B13546EE-1F1C-4C11-BB7A-573CEAAE9430}" type="presParOf" srcId="{76FB98A4-88E6-4CE5-BAD3-1A2ED2729A72}" destId="{14416730-A7AD-4BFE-95D0-D12AFB1431EB}" srcOrd="11" destOrd="0" presId="urn:microsoft.com/office/officeart/2005/8/layout/list1"/>
    <dgm:cxn modelId="{75FAA8F5-54CD-4C70-86D6-6EEB7709890C}" type="presParOf" srcId="{76FB98A4-88E6-4CE5-BAD3-1A2ED2729A72}" destId="{024AB7FD-A8E0-465B-8079-5F83B622FDE3}" srcOrd="12" destOrd="0" presId="urn:microsoft.com/office/officeart/2005/8/layout/list1"/>
    <dgm:cxn modelId="{4EB6666E-93A7-4E0C-8F2D-AEB14BAD1BB0}" type="presParOf" srcId="{024AB7FD-A8E0-465B-8079-5F83B622FDE3}" destId="{315CEA74-F641-4A87-BB7F-79506210966E}" srcOrd="0" destOrd="0" presId="urn:microsoft.com/office/officeart/2005/8/layout/list1"/>
    <dgm:cxn modelId="{A9143B06-9265-4EE1-9833-792F663F7E05}" type="presParOf" srcId="{024AB7FD-A8E0-465B-8079-5F83B622FDE3}" destId="{931E0C2A-2E26-45DC-9AD8-9C99610FFB1B}" srcOrd="1" destOrd="0" presId="urn:microsoft.com/office/officeart/2005/8/layout/list1"/>
    <dgm:cxn modelId="{ECB93AA7-FC19-44D4-AE5B-2736BADB44A9}" type="presParOf" srcId="{76FB98A4-88E6-4CE5-BAD3-1A2ED2729A72}" destId="{87E2EB19-72F9-4AE4-A834-53987F17EAA2}" srcOrd="13" destOrd="0" presId="urn:microsoft.com/office/officeart/2005/8/layout/list1"/>
    <dgm:cxn modelId="{2CE111B0-AEAA-475E-A8CB-8B30FC9902C2}" type="presParOf" srcId="{76FB98A4-88E6-4CE5-BAD3-1A2ED2729A72}" destId="{D3D6C727-E3C0-471B-B754-90FB44E5F9B5}" srcOrd="14" destOrd="0" presId="urn:microsoft.com/office/officeart/2005/8/layout/list1"/>
    <dgm:cxn modelId="{5A3F2DAD-E6AF-4F09-8F8D-E71E30A2722D}" type="presParOf" srcId="{76FB98A4-88E6-4CE5-BAD3-1A2ED2729A72}" destId="{8F3B0D6C-2C02-4857-A804-9517B7EC93F7}" srcOrd="15" destOrd="0" presId="urn:microsoft.com/office/officeart/2005/8/layout/list1"/>
    <dgm:cxn modelId="{DDA649AA-EE4D-4AF9-A215-D8CE2D921C61}" type="presParOf" srcId="{76FB98A4-88E6-4CE5-BAD3-1A2ED2729A72}" destId="{F3C9E0D4-349D-4A92-ABFA-D7C28DE4FB8A}" srcOrd="16" destOrd="0" presId="urn:microsoft.com/office/officeart/2005/8/layout/list1"/>
    <dgm:cxn modelId="{98DAE90D-E385-444C-8C81-9D0CEF946C69}" type="presParOf" srcId="{F3C9E0D4-349D-4A92-ABFA-D7C28DE4FB8A}" destId="{7B966643-FE26-4315-B931-92B578AB3242}" srcOrd="0" destOrd="0" presId="urn:microsoft.com/office/officeart/2005/8/layout/list1"/>
    <dgm:cxn modelId="{5381E309-FFC5-4C16-A4B3-47A0774CD558}" type="presParOf" srcId="{F3C9E0D4-349D-4A92-ABFA-D7C28DE4FB8A}" destId="{83C9F974-B59F-438D-9D85-98077D749463}" srcOrd="1" destOrd="0" presId="urn:microsoft.com/office/officeart/2005/8/layout/list1"/>
    <dgm:cxn modelId="{2E2B09DD-23DD-4689-9059-76C4219A3895}" type="presParOf" srcId="{76FB98A4-88E6-4CE5-BAD3-1A2ED2729A72}" destId="{BB57A659-2EA9-41FE-93F5-61560AE26662}" srcOrd="17" destOrd="0" presId="urn:microsoft.com/office/officeart/2005/8/layout/list1"/>
    <dgm:cxn modelId="{82388F71-D339-4B8D-97C1-8D6B1E28F2F1}" type="presParOf" srcId="{76FB98A4-88E6-4CE5-BAD3-1A2ED2729A72}" destId="{444333ED-14CF-4BA5-B8DA-A57E6E355F79}" srcOrd="18" destOrd="0" presId="urn:microsoft.com/office/officeart/2005/8/layout/list1"/>
    <dgm:cxn modelId="{9F10FABE-89EF-49D1-AEC0-067078753BA0}" type="presParOf" srcId="{76FB98A4-88E6-4CE5-BAD3-1A2ED2729A72}" destId="{34F15A6E-9362-4212-9CCD-A32FE6029C7F}" srcOrd="19" destOrd="0" presId="urn:microsoft.com/office/officeart/2005/8/layout/list1"/>
    <dgm:cxn modelId="{9565FB20-B3BD-415A-9E41-86AB6A45004B}" type="presParOf" srcId="{76FB98A4-88E6-4CE5-BAD3-1A2ED2729A72}" destId="{EE861E1F-583B-4DE5-9DF4-A08FF04C1CDD}" srcOrd="20" destOrd="0" presId="urn:microsoft.com/office/officeart/2005/8/layout/list1"/>
    <dgm:cxn modelId="{37F41CF7-7192-4832-B449-705EEA489261}" type="presParOf" srcId="{EE861E1F-583B-4DE5-9DF4-A08FF04C1CDD}" destId="{01F4B1E8-DC31-4FF5-945D-B4D0B66626EF}" srcOrd="0" destOrd="0" presId="urn:microsoft.com/office/officeart/2005/8/layout/list1"/>
    <dgm:cxn modelId="{CD185B36-8643-4768-8730-35E93A8ECA7C}" type="presParOf" srcId="{EE861E1F-583B-4DE5-9DF4-A08FF04C1CDD}" destId="{F8C51F9A-542B-47C3-974A-3158D8D155F2}" srcOrd="1" destOrd="0" presId="urn:microsoft.com/office/officeart/2005/8/layout/list1"/>
    <dgm:cxn modelId="{C5B351AD-BF83-444C-AA84-36408D05ABE2}" type="presParOf" srcId="{76FB98A4-88E6-4CE5-BAD3-1A2ED2729A72}" destId="{C342F663-112B-4FF6-949D-F080205ED44B}" srcOrd="21" destOrd="0" presId="urn:microsoft.com/office/officeart/2005/8/layout/list1"/>
    <dgm:cxn modelId="{760CBC5F-8BD8-42AF-885C-E0E43D5A4EEE}" type="presParOf" srcId="{76FB98A4-88E6-4CE5-BAD3-1A2ED2729A72}" destId="{268ED93B-513C-477E-B793-9466D3267351}" srcOrd="22"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9CDD48A-DCAB-4627-BAB5-1585408A585B}">
      <dsp:nvSpPr>
        <dsp:cNvPr id="0" name=""/>
        <dsp:cNvSpPr/>
      </dsp:nvSpPr>
      <dsp:spPr>
        <a:xfrm>
          <a:off x="0" y="295380"/>
          <a:ext cx="5486400" cy="2772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9CA742B-5136-43F2-BFC1-251B04353882}">
      <dsp:nvSpPr>
        <dsp:cNvPr id="0" name=""/>
        <dsp:cNvSpPr/>
      </dsp:nvSpPr>
      <dsp:spPr>
        <a:xfrm>
          <a:off x="274320" y="133020"/>
          <a:ext cx="3840480" cy="3247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Political: POSITIVE AND NEGATIVE</a:t>
          </a:r>
        </a:p>
      </dsp:txBody>
      <dsp:txXfrm>
        <a:off x="290172" y="148872"/>
        <a:ext cx="3808776" cy="293016"/>
      </dsp:txXfrm>
    </dsp:sp>
    <dsp:sp modelId="{9CFC18B0-B9B6-49B2-96CA-BA631490DB87}">
      <dsp:nvSpPr>
        <dsp:cNvPr id="0" name=""/>
        <dsp:cNvSpPr/>
      </dsp:nvSpPr>
      <dsp:spPr>
        <a:xfrm>
          <a:off x="0" y="794340"/>
          <a:ext cx="5486400" cy="277200"/>
        </a:xfrm>
        <a:prstGeom prst="rect">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42E02C2B-280A-42BD-844C-C408CBF2E04D}">
      <dsp:nvSpPr>
        <dsp:cNvPr id="0" name=""/>
        <dsp:cNvSpPr/>
      </dsp:nvSpPr>
      <dsp:spPr>
        <a:xfrm>
          <a:off x="274320" y="631980"/>
          <a:ext cx="3840480" cy="32472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Economic: NEGATIVE</a:t>
          </a:r>
        </a:p>
      </dsp:txBody>
      <dsp:txXfrm>
        <a:off x="290172" y="647832"/>
        <a:ext cx="3808776" cy="293016"/>
      </dsp:txXfrm>
    </dsp:sp>
    <dsp:sp modelId="{420B730C-38BD-4D15-8CAD-A2F38CA287BF}">
      <dsp:nvSpPr>
        <dsp:cNvPr id="0" name=""/>
        <dsp:cNvSpPr/>
      </dsp:nvSpPr>
      <dsp:spPr>
        <a:xfrm>
          <a:off x="0" y="1293300"/>
          <a:ext cx="5486400" cy="277200"/>
        </a:xfrm>
        <a:prstGeom prst="rect">
          <a:avLst/>
        </a:prstGeom>
        <a:solidFill>
          <a:schemeClr val="lt1">
            <a:alpha val="90000"/>
            <a:hueOff val="0"/>
            <a:satOff val="0"/>
            <a:lumOff val="0"/>
            <a:alphaOff val="0"/>
          </a:schemeClr>
        </a:solidFill>
        <a:ln w="25400" cap="flat" cmpd="sng" algn="ctr">
          <a:solidFill>
            <a:schemeClr val="accent4">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ADB2D94C-DE1C-4142-8BD3-114DB434CF29}">
      <dsp:nvSpPr>
        <dsp:cNvPr id="0" name=""/>
        <dsp:cNvSpPr/>
      </dsp:nvSpPr>
      <dsp:spPr>
        <a:xfrm>
          <a:off x="274320" y="1130940"/>
          <a:ext cx="3840480" cy="32472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Social: POSITIVE AND NEGATIVE</a:t>
          </a:r>
        </a:p>
      </dsp:txBody>
      <dsp:txXfrm>
        <a:off x="290172" y="1146792"/>
        <a:ext cx="3808776" cy="293016"/>
      </dsp:txXfrm>
    </dsp:sp>
    <dsp:sp modelId="{D3D6C727-E3C0-471B-B754-90FB44E5F9B5}">
      <dsp:nvSpPr>
        <dsp:cNvPr id="0" name=""/>
        <dsp:cNvSpPr/>
      </dsp:nvSpPr>
      <dsp:spPr>
        <a:xfrm>
          <a:off x="0" y="1792260"/>
          <a:ext cx="5486400" cy="277200"/>
        </a:xfrm>
        <a:prstGeom prst="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931E0C2A-2E26-45DC-9AD8-9C99610FFB1B}">
      <dsp:nvSpPr>
        <dsp:cNvPr id="0" name=""/>
        <dsp:cNvSpPr/>
      </dsp:nvSpPr>
      <dsp:spPr>
        <a:xfrm>
          <a:off x="274320" y="1629900"/>
          <a:ext cx="3840480" cy="32472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Technological: POSITIVE</a:t>
          </a:r>
        </a:p>
      </dsp:txBody>
      <dsp:txXfrm>
        <a:off x="290172" y="1645752"/>
        <a:ext cx="3808776" cy="293016"/>
      </dsp:txXfrm>
    </dsp:sp>
    <dsp:sp modelId="{444333ED-14CF-4BA5-B8DA-A57E6E355F79}">
      <dsp:nvSpPr>
        <dsp:cNvPr id="0" name=""/>
        <dsp:cNvSpPr/>
      </dsp:nvSpPr>
      <dsp:spPr>
        <a:xfrm>
          <a:off x="0" y="2291220"/>
          <a:ext cx="5486400" cy="277200"/>
        </a:xfrm>
        <a:prstGeom prst="rect">
          <a:avLst/>
        </a:prstGeom>
        <a:solidFill>
          <a:schemeClr val="lt1">
            <a:alpha val="90000"/>
            <a:hueOff val="0"/>
            <a:satOff val="0"/>
            <a:lumOff val="0"/>
            <a:alphaOff val="0"/>
          </a:schemeClr>
        </a:solidFill>
        <a:ln w="25400" cap="flat" cmpd="sng" algn="ctr">
          <a:solidFill>
            <a:schemeClr val="accent6">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83C9F974-B59F-438D-9D85-98077D749463}">
      <dsp:nvSpPr>
        <dsp:cNvPr id="0" name=""/>
        <dsp:cNvSpPr/>
      </dsp:nvSpPr>
      <dsp:spPr>
        <a:xfrm>
          <a:off x="274320" y="2128860"/>
          <a:ext cx="3840480" cy="324720"/>
        </a:xfrm>
        <a:prstGeom prst="roundRect">
          <a:avLst/>
        </a:prstGeom>
        <a:solidFill>
          <a:schemeClr val="accent6">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Environemental: POSITIVE</a:t>
          </a:r>
        </a:p>
      </dsp:txBody>
      <dsp:txXfrm>
        <a:off x="290172" y="2144712"/>
        <a:ext cx="3808776" cy="293016"/>
      </dsp:txXfrm>
    </dsp:sp>
    <dsp:sp modelId="{268ED93B-513C-477E-B793-9466D3267351}">
      <dsp:nvSpPr>
        <dsp:cNvPr id="0" name=""/>
        <dsp:cNvSpPr/>
      </dsp:nvSpPr>
      <dsp:spPr>
        <a:xfrm>
          <a:off x="0" y="2790180"/>
          <a:ext cx="5486400" cy="277200"/>
        </a:xfrm>
        <a:prstGeom prst="rect">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sp>
    <dsp:sp modelId="{F8C51F9A-542B-47C3-974A-3158D8D155F2}">
      <dsp:nvSpPr>
        <dsp:cNvPr id="0" name=""/>
        <dsp:cNvSpPr/>
      </dsp:nvSpPr>
      <dsp:spPr>
        <a:xfrm>
          <a:off x="274320" y="2627820"/>
          <a:ext cx="3840480" cy="3247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b="1" kern="1200">
              <a:solidFill>
                <a:schemeClr val="tx1"/>
              </a:solidFill>
              <a:latin typeface="Times New Roman" pitchFamily="18" charset="0"/>
              <a:cs typeface="Times New Roman" pitchFamily="18" charset="0"/>
            </a:rPr>
            <a:t>Legal: POSITIVE</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4FF517-AC81-2043-8550-66A2F21C715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2395</Words>
  <Characters>13654</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447578359993</cp:lastModifiedBy>
  <cp:revision>11</cp:revision>
  <dcterms:created xsi:type="dcterms:W3CDTF">2018-11-29T09:27:00Z</dcterms:created>
  <dcterms:modified xsi:type="dcterms:W3CDTF">2018-11-29T09:35:00Z</dcterms:modified>
</cp:coreProperties>
</file>