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32A4A" w14:textId="1AEAD282" w:rsidR="008D0717" w:rsidRDefault="000773A9">
      <w:pPr>
        <w:rPr>
          <w:rFonts w:ascii="Arial" w:hAnsi="Arial" w:cs="Arial"/>
          <w:sz w:val="24"/>
          <w:szCs w:val="24"/>
        </w:rPr>
      </w:pPr>
      <w:r>
        <w:rPr>
          <w:rFonts w:ascii="Arial" w:hAnsi="Arial" w:cs="Arial"/>
          <w:sz w:val="24"/>
          <w:szCs w:val="24"/>
        </w:rPr>
        <w:t xml:space="preserve">Name: </w:t>
      </w:r>
      <w:r w:rsidR="009117BF" w:rsidRPr="00F66D4B">
        <w:rPr>
          <w:rFonts w:ascii="Arial" w:hAnsi="Arial" w:cs="Arial"/>
          <w:sz w:val="24"/>
          <w:szCs w:val="24"/>
        </w:rPr>
        <w:t xml:space="preserve">Kate </w:t>
      </w:r>
      <w:r w:rsidR="001A04B3" w:rsidRPr="00F66D4B">
        <w:rPr>
          <w:rFonts w:ascii="Arial" w:hAnsi="Arial" w:cs="Arial"/>
          <w:sz w:val="24"/>
          <w:szCs w:val="24"/>
        </w:rPr>
        <w:t xml:space="preserve">Clement </w:t>
      </w:r>
    </w:p>
    <w:p w14:paraId="001CA6F7" w14:textId="700B7F6A" w:rsidR="009117BF" w:rsidRPr="00F66D4B" w:rsidRDefault="008D0717">
      <w:pPr>
        <w:rPr>
          <w:rFonts w:ascii="Arial" w:hAnsi="Arial" w:cs="Arial"/>
          <w:sz w:val="24"/>
          <w:szCs w:val="24"/>
        </w:rPr>
      </w:pPr>
      <w:r>
        <w:rPr>
          <w:rFonts w:ascii="Arial" w:hAnsi="Arial" w:cs="Arial"/>
          <w:sz w:val="24"/>
          <w:szCs w:val="24"/>
        </w:rPr>
        <w:t xml:space="preserve">Student number: </w:t>
      </w:r>
      <w:r w:rsidR="001A04B3" w:rsidRPr="00F66D4B">
        <w:rPr>
          <w:rFonts w:ascii="Arial" w:hAnsi="Arial" w:cs="Arial"/>
          <w:sz w:val="24"/>
          <w:szCs w:val="24"/>
        </w:rPr>
        <w:t>2109048</w:t>
      </w:r>
    </w:p>
    <w:p w14:paraId="6D81E0E8" w14:textId="5D7255AF" w:rsidR="000773A9" w:rsidRDefault="000773A9">
      <w:pPr>
        <w:rPr>
          <w:rFonts w:ascii="Arial" w:hAnsi="Arial" w:cs="Arial"/>
          <w:sz w:val="24"/>
          <w:szCs w:val="24"/>
        </w:rPr>
      </w:pPr>
      <w:r w:rsidRPr="000773A9">
        <w:rPr>
          <w:rFonts w:ascii="Arial" w:hAnsi="Arial" w:cs="Arial"/>
          <w:sz w:val="24"/>
          <w:szCs w:val="24"/>
        </w:rPr>
        <w:t xml:space="preserve">Course: </w:t>
      </w:r>
      <w:r w:rsidR="001A04B3" w:rsidRPr="000773A9">
        <w:rPr>
          <w:rFonts w:ascii="Arial" w:hAnsi="Arial" w:cs="Arial"/>
          <w:sz w:val="24"/>
          <w:szCs w:val="24"/>
        </w:rPr>
        <w:t>BA Illustration</w:t>
      </w:r>
    </w:p>
    <w:p w14:paraId="0F8DB08D" w14:textId="3DDB236D" w:rsidR="007A6A1A" w:rsidRPr="000773A9" w:rsidRDefault="007A6A1A">
      <w:pPr>
        <w:rPr>
          <w:rFonts w:ascii="Arial" w:hAnsi="Arial" w:cs="Arial"/>
          <w:sz w:val="24"/>
          <w:szCs w:val="24"/>
        </w:rPr>
      </w:pPr>
      <w:r>
        <w:rPr>
          <w:rFonts w:ascii="Arial" w:hAnsi="Arial" w:cs="Arial"/>
          <w:sz w:val="24"/>
          <w:szCs w:val="24"/>
        </w:rPr>
        <w:t xml:space="preserve">Module: </w:t>
      </w:r>
      <w:r w:rsidR="002B394D">
        <w:rPr>
          <w:rFonts w:ascii="Arial" w:hAnsi="Arial" w:cs="Arial"/>
          <w:sz w:val="24"/>
          <w:szCs w:val="24"/>
        </w:rPr>
        <w:t xml:space="preserve">Ways of thinking, </w:t>
      </w:r>
      <w:r w:rsidR="00F801D2">
        <w:rPr>
          <w:rFonts w:ascii="Arial" w:hAnsi="Arial" w:cs="Arial"/>
          <w:sz w:val="24"/>
          <w:szCs w:val="24"/>
        </w:rPr>
        <w:t>ADAD4018</w:t>
      </w:r>
    </w:p>
    <w:p w14:paraId="41C6996C" w14:textId="31CE1B6B" w:rsidR="001A04B3" w:rsidRDefault="000773A9">
      <w:pPr>
        <w:rPr>
          <w:rFonts w:ascii="Arial" w:hAnsi="Arial" w:cs="Arial"/>
          <w:sz w:val="24"/>
          <w:szCs w:val="24"/>
        </w:rPr>
      </w:pPr>
      <w:r>
        <w:rPr>
          <w:rFonts w:ascii="Arial" w:hAnsi="Arial" w:cs="Arial"/>
          <w:sz w:val="24"/>
          <w:szCs w:val="24"/>
        </w:rPr>
        <w:t>Tutor:</w:t>
      </w:r>
      <w:r w:rsidR="001A04B3" w:rsidRPr="000773A9">
        <w:rPr>
          <w:rFonts w:ascii="Arial" w:hAnsi="Arial" w:cs="Arial"/>
          <w:sz w:val="24"/>
          <w:szCs w:val="24"/>
        </w:rPr>
        <w:t xml:space="preserve"> </w:t>
      </w:r>
      <w:r w:rsidR="001A04B3" w:rsidRPr="008D0717">
        <w:rPr>
          <w:rFonts w:ascii="Arial" w:hAnsi="Arial" w:cs="Arial"/>
          <w:sz w:val="24"/>
          <w:szCs w:val="24"/>
        </w:rPr>
        <w:t>Gwe</w:t>
      </w:r>
      <w:r w:rsidR="00E856CE" w:rsidRPr="008D0717">
        <w:rPr>
          <w:rFonts w:ascii="Arial" w:hAnsi="Arial" w:cs="Arial"/>
          <w:sz w:val="24"/>
          <w:szCs w:val="24"/>
        </w:rPr>
        <w:t>nllian Beynon</w:t>
      </w:r>
    </w:p>
    <w:p w14:paraId="4AFEA619" w14:textId="5C69D516" w:rsidR="007A6A1A" w:rsidRPr="008D0717" w:rsidRDefault="007A6A1A">
      <w:pPr>
        <w:rPr>
          <w:rFonts w:ascii="Arial" w:hAnsi="Arial" w:cs="Arial"/>
          <w:sz w:val="24"/>
          <w:szCs w:val="24"/>
        </w:rPr>
      </w:pPr>
      <w:r>
        <w:rPr>
          <w:rFonts w:ascii="Arial" w:hAnsi="Arial" w:cs="Arial"/>
          <w:sz w:val="24"/>
          <w:szCs w:val="24"/>
        </w:rPr>
        <w:t>Word count:</w:t>
      </w:r>
      <w:r w:rsidR="00382B0F">
        <w:rPr>
          <w:rFonts w:ascii="Arial" w:hAnsi="Arial" w:cs="Arial"/>
          <w:sz w:val="24"/>
          <w:szCs w:val="24"/>
        </w:rPr>
        <w:t>1</w:t>
      </w:r>
      <w:r w:rsidR="009B19D4">
        <w:rPr>
          <w:rFonts w:ascii="Arial" w:hAnsi="Arial" w:cs="Arial"/>
          <w:sz w:val="24"/>
          <w:szCs w:val="24"/>
        </w:rPr>
        <w:t>462</w:t>
      </w:r>
    </w:p>
    <w:p w14:paraId="6854259B" w14:textId="73A354E4" w:rsidR="000773A9" w:rsidRDefault="000773A9">
      <w:pPr>
        <w:rPr>
          <w:rFonts w:ascii="Arial" w:hAnsi="Arial" w:cs="Arial"/>
          <w:sz w:val="24"/>
          <w:szCs w:val="24"/>
        </w:rPr>
      </w:pPr>
    </w:p>
    <w:p w14:paraId="5BFCB732" w14:textId="206262DF" w:rsidR="00225343" w:rsidRDefault="006436BE" w:rsidP="00D0478D">
      <w:pPr>
        <w:jc w:val="center"/>
        <w:rPr>
          <w:rFonts w:ascii="Arial" w:hAnsi="Arial" w:cs="Arial"/>
          <w:sz w:val="24"/>
          <w:szCs w:val="24"/>
        </w:rPr>
      </w:pPr>
      <w:r>
        <w:rPr>
          <w:rFonts w:ascii="Arial" w:hAnsi="Arial" w:cs="Arial"/>
          <w:sz w:val="24"/>
          <w:szCs w:val="24"/>
        </w:rPr>
        <w:t xml:space="preserve">French art nouveau and </w:t>
      </w:r>
      <w:r w:rsidR="00A922DF">
        <w:rPr>
          <w:rFonts w:ascii="Arial" w:hAnsi="Arial" w:cs="Arial"/>
          <w:sz w:val="24"/>
          <w:szCs w:val="24"/>
        </w:rPr>
        <w:t xml:space="preserve">Mucha </w:t>
      </w:r>
    </w:p>
    <w:p w14:paraId="7977B7A9" w14:textId="77777777" w:rsidR="00B43E14" w:rsidRPr="008D0717" w:rsidRDefault="00B43E14" w:rsidP="00D0478D">
      <w:pPr>
        <w:jc w:val="center"/>
        <w:rPr>
          <w:rFonts w:ascii="Arial" w:hAnsi="Arial" w:cs="Arial"/>
          <w:sz w:val="24"/>
          <w:szCs w:val="24"/>
        </w:rPr>
      </w:pPr>
    </w:p>
    <w:p w14:paraId="02E02A59" w14:textId="1A5CC5A9" w:rsidR="00E75B1D" w:rsidRPr="00E75B1D" w:rsidRDefault="00E75B1D" w:rsidP="00E75B1D">
      <w:pPr>
        <w:spacing w:line="360" w:lineRule="auto"/>
        <w:jc w:val="both"/>
        <w:rPr>
          <w:rFonts w:ascii="Arial" w:hAnsi="Arial" w:cs="Arial"/>
          <w:sz w:val="24"/>
          <w:szCs w:val="24"/>
        </w:rPr>
      </w:pPr>
      <w:r w:rsidRPr="00E75B1D">
        <w:rPr>
          <w:rFonts w:ascii="Arial" w:hAnsi="Arial" w:cs="Arial"/>
          <w:sz w:val="24"/>
          <w:szCs w:val="24"/>
        </w:rPr>
        <w:t xml:space="preserve">Within this essay, I am going to explore the art movement known as art nouveau and the impact it had </w:t>
      </w:r>
      <w:r w:rsidR="00012FCB">
        <w:rPr>
          <w:rFonts w:ascii="Arial" w:hAnsi="Arial" w:cs="Arial"/>
          <w:sz w:val="24"/>
          <w:szCs w:val="24"/>
        </w:rPr>
        <w:t>within French cult</w:t>
      </w:r>
      <w:r w:rsidR="00922A69">
        <w:rPr>
          <w:rFonts w:ascii="Arial" w:hAnsi="Arial" w:cs="Arial"/>
          <w:sz w:val="24"/>
          <w:szCs w:val="24"/>
        </w:rPr>
        <w:t>ure</w:t>
      </w:r>
      <w:r w:rsidRPr="00E75B1D">
        <w:rPr>
          <w:rFonts w:ascii="Arial" w:hAnsi="Arial" w:cs="Arial"/>
          <w:sz w:val="24"/>
          <w:szCs w:val="24"/>
        </w:rPr>
        <w:t xml:space="preserve"> as well as where it appeared in other parts of Europe,</w:t>
      </w:r>
      <w:r w:rsidR="00FC1C32">
        <w:rPr>
          <w:rFonts w:ascii="Arial" w:hAnsi="Arial" w:cs="Arial"/>
          <w:sz w:val="24"/>
          <w:szCs w:val="24"/>
        </w:rPr>
        <w:t xml:space="preserve"> through </w:t>
      </w:r>
      <w:r w:rsidR="007C0725">
        <w:rPr>
          <w:rFonts w:ascii="Arial" w:hAnsi="Arial" w:cs="Arial"/>
          <w:sz w:val="24"/>
          <w:szCs w:val="24"/>
        </w:rPr>
        <w:t xml:space="preserve">how artists such as </w:t>
      </w:r>
      <w:r w:rsidR="004E19AC">
        <w:rPr>
          <w:rFonts w:ascii="Arial" w:hAnsi="Arial" w:cs="Arial"/>
          <w:sz w:val="24"/>
          <w:szCs w:val="24"/>
        </w:rPr>
        <w:t xml:space="preserve">Mucha </w:t>
      </w:r>
      <w:r w:rsidR="007C0725">
        <w:rPr>
          <w:rFonts w:ascii="Arial" w:hAnsi="Arial" w:cs="Arial"/>
          <w:sz w:val="24"/>
          <w:szCs w:val="24"/>
        </w:rPr>
        <w:t>Guima</w:t>
      </w:r>
      <w:r w:rsidR="0018078C">
        <w:rPr>
          <w:rFonts w:ascii="Arial" w:hAnsi="Arial" w:cs="Arial"/>
          <w:sz w:val="24"/>
          <w:szCs w:val="24"/>
        </w:rPr>
        <w:t>rd,</w:t>
      </w:r>
      <w:r w:rsidR="0018078C" w:rsidRPr="0018078C">
        <w:t xml:space="preserve"> </w:t>
      </w:r>
      <w:r w:rsidR="0018078C" w:rsidRPr="0018078C">
        <w:rPr>
          <w:rFonts w:ascii="Arial" w:hAnsi="Arial" w:cs="Arial"/>
          <w:sz w:val="24"/>
          <w:szCs w:val="24"/>
        </w:rPr>
        <w:t xml:space="preserve">Plument, </w:t>
      </w:r>
      <w:r w:rsidR="0018078C">
        <w:rPr>
          <w:rFonts w:ascii="Arial" w:hAnsi="Arial" w:cs="Arial"/>
          <w:sz w:val="24"/>
          <w:szCs w:val="24"/>
        </w:rPr>
        <w:t>C</w:t>
      </w:r>
      <w:r w:rsidR="0018078C" w:rsidRPr="0018078C">
        <w:rPr>
          <w:rFonts w:ascii="Arial" w:hAnsi="Arial" w:cs="Arial"/>
          <w:sz w:val="24"/>
          <w:szCs w:val="24"/>
        </w:rPr>
        <w:t>hedanne, Benouville,</w:t>
      </w:r>
      <w:r w:rsidR="0018078C">
        <w:rPr>
          <w:rFonts w:ascii="Arial" w:hAnsi="Arial" w:cs="Arial"/>
          <w:sz w:val="24"/>
          <w:szCs w:val="24"/>
        </w:rPr>
        <w:t xml:space="preserve"> </w:t>
      </w:r>
      <w:r w:rsidR="0018078C" w:rsidRPr="0018078C">
        <w:rPr>
          <w:rFonts w:ascii="Arial" w:hAnsi="Arial" w:cs="Arial"/>
          <w:sz w:val="24"/>
          <w:szCs w:val="24"/>
        </w:rPr>
        <w:t>Auscher</w:t>
      </w:r>
      <w:r w:rsidR="004E19AC">
        <w:rPr>
          <w:rFonts w:ascii="Arial" w:hAnsi="Arial" w:cs="Arial"/>
          <w:sz w:val="24"/>
          <w:szCs w:val="24"/>
        </w:rPr>
        <w:t xml:space="preserve"> and </w:t>
      </w:r>
      <w:r w:rsidR="00B8568B" w:rsidRPr="00B8568B">
        <w:rPr>
          <w:rFonts w:ascii="Arial" w:hAnsi="Arial" w:cs="Arial"/>
          <w:sz w:val="24"/>
          <w:szCs w:val="24"/>
        </w:rPr>
        <w:t>Gaillard</w:t>
      </w:r>
      <w:r w:rsidR="00B8568B">
        <w:rPr>
          <w:rFonts w:ascii="Arial" w:hAnsi="Arial" w:cs="Arial"/>
          <w:sz w:val="24"/>
          <w:szCs w:val="24"/>
        </w:rPr>
        <w:t>, a</w:t>
      </w:r>
      <w:r w:rsidR="00B812D5">
        <w:rPr>
          <w:rFonts w:ascii="Arial" w:hAnsi="Arial" w:cs="Arial"/>
          <w:sz w:val="24"/>
          <w:szCs w:val="24"/>
        </w:rPr>
        <w:t xml:space="preserve">lthough I will be </w:t>
      </w:r>
      <w:r w:rsidRPr="00E75B1D">
        <w:rPr>
          <w:rFonts w:ascii="Arial" w:hAnsi="Arial" w:cs="Arial"/>
          <w:sz w:val="24"/>
          <w:szCs w:val="24"/>
        </w:rPr>
        <w:t>discuss Alphonse Mucha</w:t>
      </w:r>
      <w:r w:rsidR="00B812D5">
        <w:rPr>
          <w:rFonts w:ascii="Arial" w:hAnsi="Arial" w:cs="Arial"/>
          <w:sz w:val="24"/>
          <w:szCs w:val="24"/>
        </w:rPr>
        <w:t xml:space="preserve"> work further</w:t>
      </w:r>
      <w:r w:rsidRPr="00E75B1D">
        <w:rPr>
          <w:rFonts w:ascii="Arial" w:hAnsi="Arial" w:cs="Arial"/>
          <w:sz w:val="24"/>
          <w:szCs w:val="24"/>
        </w:rPr>
        <w:t xml:space="preserve">, who is credited as one of the most recognisable artists during this era, How he grew to fame, and how he is one of the most influential in France and to this style during this movement. </w:t>
      </w:r>
    </w:p>
    <w:p w14:paraId="31D9FDB2" w14:textId="08F770E0" w:rsidR="00E75B1D" w:rsidRDefault="00E75B1D" w:rsidP="00E75B1D">
      <w:pPr>
        <w:spacing w:line="360" w:lineRule="auto"/>
        <w:jc w:val="both"/>
        <w:rPr>
          <w:rFonts w:ascii="Arial" w:hAnsi="Arial" w:cs="Arial"/>
          <w:sz w:val="24"/>
          <w:szCs w:val="24"/>
        </w:rPr>
      </w:pPr>
      <w:r w:rsidRPr="00E75B1D">
        <w:rPr>
          <w:rFonts w:ascii="Arial" w:hAnsi="Arial" w:cs="Arial"/>
          <w:sz w:val="24"/>
          <w:szCs w:val="24"/>
        </w:rPr>
        <w:t xml:space="preserve">I </w:t>
      </w:r>
      <w:r w:rsidR="000B37BF">
        <w:rPr>
          <w:rFonts w:ascii="Arial" w:hAnsi="Arial" w:cs="Arial"/>
          <w:sz w:val="24"/>
          <w:szCs w:val="24"/>
        </w:rPr>
        <w:t>will also be</w:t>
      </w:r>
      <w:r w:rsidRPr="00E75B1D">
        <w:rPr>
          <w:rFonts w:ascii="Arial" w:hAnsi="Arial" w:cs="Arial"/>
          <w:sz w:val="24"/>
          <w:szCs w:val="24"/>
        </w:rPr>
        <w:t xml:space="preserve"> us</w:t>
      </w:r>
      <w:r w:rsidR="000B37BF">
        <w:rPr>
          <w:rFonts w:ascii="Arial" w:hAnsi="Arial" w:cs="Arial"/>
          <w:sz w:val="24"/>
          <w:szCs w:val="24"/>
        </w:rPr>
        <w:t>ing</w:t>
      </w:r>
      <w:r w:rsidRPr="00E75B1D">
        <w:rPr>
          <w:rFonts w:ascii="Arial" w:hAnsi="Arial" w:cs="Arial"/>
          <w:sz w:val="24"/>
          <w:szCs w:val="24"/>
        </w:rPr>
        <w:t xml:space="preserve"> the theorist john Berger’s, specifically his work on the ways of seeing to explore this subject further, in an attempt to gain a deeper understanding of the different art work that was created by much and deconstructing it to discuss as many details of the pieces as possible. </w:t>
      </w:r>
    </w:p>
    <w:p w14:paraId="4EA01112" w14:textId="213DFA40" w:rsidR="006B26AC" w:rsidRDefault="00585D11" w:rsidP="005342E0">
      <w:pPr>
        <w:spacing w:line="360" w:lineRule="auto"/>
        <w:jc w:val="both"/>
        <w:rPr>
          <w:rFonts w:ascii="Arial" w:hAnsi="Arial" w:cs="Arial"/>
          <w:sz w:val="24"/>
          <w:szCs w:val="24"/>
        </w:rPr>
      </w:pPr>
      <w:r w:rsidRPr="00585D11">
        <w:rPr>
          <w:rFonts w:ascii="Arial" w:hAnsi="Arial" w:cs="Arial"/>
          <w:sz w:val="24"/>
          <w:szCs w:val="24"/>
        </w:rPr>
        <w:t>The movement Art nouveau was very popular and influential in Paris, France. Although, It also existed in other parts of Europe such as Belgium, Germany, Spain and other parts of Europe.</w:t>
      </w:r>
      <w:r w:rsidR="00B943D2">
        <w:rPr>
          <w:rFonts w:ascii="Arial" w:hAnsi="Arial" w:cs="Arial"/>
          <w:sz w:val="24"/>
          <w:szCs w:val="24"/>
        </w:rPr>
        <w:t xml:space="preserve"> (Howard, 1996) </w:t>
      </w:r>
      <w:r w:rsidRPr="00585D11">
        <w:rPr>
          <w:rFonts w:ascii="Arial" w:hAnsi="Arial" w:cs="Arial"/>
          <w:sz w:val="24"/>
          <w:szCs w:val="24"/>
        </w:rPr>
        <w:t xml:space="preserve"> Beginning during the late 1800s and rather quickly phasing out in the early 1900s, Leading the way into the art deco movement of the 1920s. In English the literal translation of L’art Nouveau is ‘New Art’,</w:t>
      </w:r>
      <w:r w:rsidR="00776969">
        <w:rPr>
          <w:rFonts w:ascii="Arial" w:hAnsi="Arial" w:cs="Arial"/>
          <w:sz w:val="24"/>
          <w:szCs w:val="24"/>
        </w:rPr>
        <w:t xml:space="preserve"> Which </w:t>
      </w:r>
      <w:r w:rsidR="006B26AC">
        <w:rPr>
          <w:rFonts w:ascii="Arial" w:hAnsi="Arial" w:cs="Arial"/>
          <w:sz w:val="24"/>
          <w:szCs w:val="24"/>
        </w:rPr>
        <w:t>derived</w:t>
      </w:r>
      <w:r w:rsidR="00C81E28">
        <w:rPr>
          <w:rFonts w:ascii="Arial" w:hAnsi="Arial" w:cs="Arial"/>
          <w:sz w:val="24"/>
          <w:szCs w:val="24"/>
        </w:rPr>
        <w:t xml:space="preserve"> from the galler</w:t>
      </w:r>
      <w:r w:rsidR="006B26AC">
        <w:rPr>
          <w:rFonts w:ascii="Arial" w:hAnsi="Arial" w:cs="Arial"/>
          <w:sz w:val="24"/>
          <w:szCs w:val="24"/>
        </w:rPr>
        <w:t>y of the same name (Howard,</w:t>
      </w:r>
      <w:r w:rsidR="00B943D2">
        <w:rPr>
          <w:rFonts w:ascii="Arial" w:hAnsi="Arial" w:cs="Arial"/>
          <w:sz w:val="24"/>
          <w:szCs w:val="24"/>
        </w:rPr>
        <w:t>1996</w:t>
      </w:r>
      <w:r w:rsidR="00B8568B">
        <w:rPr>
          <w:rFonts w:ascii="Arial" w:hAnsi="Arial" w:cs="Arial"/>
          <w:sz w:val="24"/>
          <w:szCs w:val="24"/>
        </w:rPr>
        <w:t xml:space="preserve"> P. </w:t>
      </w:r>
      <w:r w:rsidR="006B26AC">
        <w:rPr>
          <w:rFonts w:ascii="Arial" w:hAnsi="Arial" w:cs="Arial"/>
          <w:sz w:val="24"/>
          <w:szCs w:val="24"/>
        </w:rPr>
        <w:t>).</w:t>
      </w:r>
    </w:p>
    <w:p w14:paraId="7EF7D929" w14:textId="6DBBBA93" w:rsidR="00B13DB3" w:rsidRDefault="00585D11" w:rsidP="005342E0">
      <w:pPr>
        <w:spacing w:line="360" w:lineRule="auto"/>
        <w:jc w:val="both"/>
        <w:rPr>
          <w:rFonts w:ascii="Arial" w:hAnsi="Arial" w:cs="Arial"/>
          <w:sz w:val="24"/>
          <w:szCs w:val="24"/>
        </w:rPr>
      </w:pPr>
      <w:r w:rsidRPr="00585D11">
        <w:rPr>
          <w:rFonts w:ascii="Arial" w:hAnsi="Arial" w:cs="Arial"/>
          <w:sz w:val="24"/>
          <w:szCs w:val="24"/>
        </w:rPr>
        <w:t xml:space="preserve"> The style can be found in architecture, </w:t>
      </w:r>
      <w:r w:rsidR="005342E0" w:rsidRPr="005342E0">
        <w:rPr>
          <w:rFonts w:ascii="Arial" w:hAnsi="Arial" w:cs="Arial"/>
          <w:sz w:val="24"/>
          <w:szCs w:val="24"/>
        </w:rPr>
        <w:t>For example the Paris Métropolitain entrances which were designed by Hector Guimard (Clendenin, 2008)</w:t>
      </w:r>
      <w:r w:rsidR="00B13DB3">
        <w:rPr>
          <w:rFonts w:ascii="Arial" w:hAnsi="Arial" w:cs="Arial"/>
          <w:sz w:val="24"/>
          <w:szCs w:val="24"/>
        </w:rPr>
        <w:t xml:space="preserve">. </w:t>
      </w:r>
    </w:p>
    <w:p w14:paraId="5D652AD4" w14:textId="1B1C3644" w:rsidR="00B13DB3" w:rsidRDefault="005342E0" w:rsidP="005342E0">
      <w:pPr>
        <w:spacing w:line="360" w:lineRule="auto"/>
        <w:jc w:val="both"/>
        <w:rPr>
          <w:rFonts w:ascii="Arial" w:hAnsi="Arial" w:cs="Arial"/>
          <w:sz w:val="24"/>
          <w:szCs w:val="24"/>
        </w:rPr>
      </w:pPr>
      <w:r w:rsidRPr="005342E0">
        <w:rPr>
          <w:rFonts w:ascii="Arial" w:hAnsi="Arial" w:cs="Arial"/>
          <w:sz w:val="24"/>
          <w:szCs w:val="24"/>
        </w:rPr>
        <w:t xml:space="preserve">The metro entrances are an iconic part of Paris during this time, being the transport for so many people, Parisians and also other travellers of any race, ethnicity, religion </w:t>
      </w:r>
      <w:r w:rsidRPr="005342E0">
        <w:rPr>
          <w:rFonts w:ascii="Arial" w:hAnsi="Arial" w:cs="Arial"/>
          <w:sz w:val="24"/>
          <w:szCs w:val="24"/>
        </w:rPr>
        <w:lastRenderedPageBreak/>
        <w:t xml:space="preserve">and background alike. (Clendenin, 2008), It was seen and loved by many patrons daily. </w:t>
      </w:r>
    </w:p>
    <w:p w14:paraId="2ED27E43" w14:textId="2A6BE885" w:rsidR="005342E0" w:rsidRPr="005342E0" w:rsidRDefault="00431661" w:rsidP="005342E0">
      <w:pPr>
        <w:spacing w:line="360" w:lineRule="auto"/>
        <w:jc w:val="both"/>
        <w:rPr>
          <w:rFonts w:ascii="Arial" w:hAnsi="Arial" w:cs="Arial"/>
          <w:sz w:val="24"/>
          <w:szCs w:val="24"/>
        </w:rPr>
      </w:pPr>
      <w:r w:rsidRPr="00431661">
        <w:rPr>
          <w:rFonts w:ascii="Arial" w:hAnsi="Arial" w:cs="Arial"/>
          <w:sz w:val="24"/>
          <w:szCs w:val="24"/>
        </w:rPr>
        <w:t xml:space="preserve">‘The Metro's architecture appealed in an elemental way to these people of disparate nations and cultures.’ (Clendenin, 2008) </w:t>
      </w:r>
      <w:r w:rsidR="005342E0" w:rsidRPr="005342E0">
        <w:rPr>
          <w:rFonts w:ascii="Arial" w:hAnsi="Arial" w:cs="Arial"/>
          <w:sz w:val="24"/>
          <w:szCs w:val="24"/>
        </w:rPr>
        <w:t xml:space="preserve">Of course not forgetting to mention that the design itself </w:t>
      </w:r>
      <w:r w:rsidR="00635023" w:rsidRPr="005342E0">
        <w:rPr>
          <w:rFonts w:ascii="Arial" w:hAnsi="Arial" w:cs="Arial"/>
          <w:sz w:val="24"/>
          <w:szCs w:val="24"/>
        </w:rPr>
        <w:t>charmed</w:t>
      </w:r>
      <w:r w:rsidR="005342E0" w:rsidRPr="005342E0">
        <w:rPr>
          <w:rFonts w:ascii="Arial" w:hAnsi="Arial" w:cs="Arial"/>
          <w:sz w:val="24"/>
          <w:szCs w:val="24"/>
        </w:rPr>
        <w:t xml:space="preserve"> these travellers as if it moved with the fast travelling men and women of the city (Clendenin, 2008). </w:t>
      </w:r>
    </w:p>
    <w:p w14:paraId="62BC33D7" w14:textId="1BAB6275" w:rsidR="00B13DB3" w:rsidRDefault="005342E0" w:rsidP="005342E0">
      <w:pPr>
        <w:spacing w:line="360" w:lineRule="auto"/>
        <w:jc w:val="both"/>
        <w:rPr>
          <w:rFonts w:ascii="Arial" w:hAnsi="Arial" w:cs="Arial"/>
          <w:sz w:val="24"/>
          <w:szCs w:val="24"/>
        </w:rPr>
      </w:pPr>
      <w:r w:rsidRPr="005342E0">
        <w:rPr>
          <w:rFonts w:ascii="Arial" w:hAnsi="Arial" w:cs="Arial"/>
          <w:sz w:val="24"/>
          <w:szCs w:val="24"/>
        </w:rPr>
        <w:t>Although, Guimard is quite possibly the most well-known art nouveau architects at least in France. Others include Charles Plument, Georges chedanne, louis Benouville, Paul Auscher. (Midant, 1999</w:t>
      </w:r>
      <w:r w:rsidR="000B5DDD">
        <w:rPr>
          <w:rFonts w:ascii="Arial" w:hAnsi="Arial" w:cs="Arial"/>
          <w:sz w:val="24"/>
          <w:szCs w:val="24"/>
        </w:rPr>
        <w:t xml:space="preserve"> P. </w:t>
      </w:r>
      <w:r w:rsidR="00483E4B">
        <w:rPr>
          <w:rFonts w:ascii="Arial" w:hAnsi="Arial" w:cs="Arial"/>
          <w:sz w:val="24"/>
          <w:szCs w:val="24"/>
        </w:rPr>
        <w:t>132</w:t>
      </w:r>
      <w:r w:rsidRPr="005342E0">
        <w:rPr>
          <w:rFonts w:ascii="Arial" w:hAnsi="Arial" w:cs="Arial"/>
          <w:sz w:val="24"/>
          <w:szCs w:val="24"/>
        </w:rPr>
        <w:t xml:space="preserve">) </w:t>
      </w:r>
    </w:p>
    <w:p w14:paraId="758F991F" w14:textId="725BED0F" w:rsidR="00CA0104" w:rsidRPr="00CA0104" w:rsidRDefault="005342E0" w:rsidP="00CA0104">
      <w:pPr>
        <w:spacing w:line="360" w:lineRule="auto"/>
        <w:jc w:val="both"/>
        <w:rPr>
          <w:rFonts w:ascii="Arial" w:hAnsi="Arial" w:cs="Arial"/>
          <w:sz w:val="24"/>
          <w:szCs w:val="24"/>
        </w:rPr>
      </w:pPr>
      <w:r w:rsidRPr="005342E0">
        <w:rPr>
          <w:rFonts w:ascii="Arial" w:hAnsi="Arial" w:cs="Arial"/>
          <w:sz w:val="24"/>
          <w:szCs w:val="24"/>
        </w:rPr>
        <w:t>All of them worked and created the architecture that is so familiar when you think of France, specifically Paris. Although their designs were subtler that Guimard. (Midant, 1999</w:t>
      </w:r>
      <w:r w:rsidR="000B5DDD">
        <w:rPr>
          <w:rFonts w:ascii="Arial" w:hAnsi="Arial" w:cs="Arial"/>
          <w:sz w:val="24"/>
          <w:szCs w:val="24"/>
        </w:rPr>
        <w:t xml:space="preserve"> P. </w:t>
      </w:r>
      <w:r w:rsidR="00483E4B">
        <w:rPr>
          <w:rFonts w:ascii="Arial" w:hAnsi="Arial" w:cs="Arial"/>
          <w:sz w:val="24"/>
          <w:szCs w:val="24"/>
        </w:rPr>
        <w:t>132</w:t>
      </w:r>
      <w:r w:rsidRPr="005342E0">
        <w:rPr>
          <w:rFonts w:ascii="Arial" w:hAnsi="Arial" w:cs="Arial"/>
          <w:sz w:val="24"/>
          <w:szCs w:val="24"/>
        </w:rPr>
        <w:t>)</w:t>
      </w:r>
      <w:r>
        <w:rPr>
          <w:rFonts w:ascii="Arial" w:hAnsi="Arial" w:cs="Arial"/>
          <w:sz w:val="24"/>
          <w:szCs w:val="24"/>
        </w:rPr>
        <w:t xml:space="preserve">. </w:t>
      </w:r>
    </w:p>
    <w:p w14:paraId="7CF03CAC" w14:textId="77777777" w:rsidR="003B0D24" w:rsidRDefault="00CA0104" w:rsidP="00CA0104">
      <w:pPr>
        <w:spacing w:line="360" w:lineRule="auto"/>
        <w:jc w:val="both"/>
        <w:rPr>
          <w:rFonts w:ascii="Arial" w:hAnsi="Arial" w:cs="Arial"/>
          <w:sz w:val="24"/>
          <w:szCs w:val="24"/>
        </w:rPr>
      </w:pPr>
      <w:r w:rsidRPr="00CA0104">
        <w:rPr>
          <w:rFonts w:ascii="Arial" w:hAnsi="Arial" w:cs="Arial"/>
          <w:sz w:val="24"/>
          <w:szCs w:val="24"/>
        </w:rPr>
        <w:t xml:space="preserve">As well as </w:t>
      </w:r>
      <w:r>
        <w:rPr>
          <w:rFonts w:ascii="Arial" w:hAnsi="Arial" w:cs="Arial"/>
          <w:sz w:val="24"/>
          <w:szCs w:val="24"/>
        </w:rPr>
        <w:t>showi</w:t>
      </w:r>
      <w:r w:rsidR="00012FCB">
        <w:rPr>
          <w:rFonts w:ascii="Arial" w:hAnsi="Arial" w:cs="Arial"/>
          <w:sz w:val="24"/>
          <w:szCs w:val="24"/>
        </w:rPr>
        <w:t>ng</w:t>
      </w:r>
      <w:r w:rsidRPr="00CA0104">
        <w:rPr>
          <w:rFonts w:ascii="Arial" w:hAnsi="Arial" w:cs="Arial"/>
          <w:sz w:val="24"/>
          <w:szCs w:val="24"/>
        </w:rPr>
        <w:t xml:space="preserve"> in fashion, Particularly jewellery such as hairpins (Midant, 1999</w:t>
      </w:r>
      <w:r w:rsidR="000B5DDD">
        <w:rPr>
          <w:rFonts w:ascii="Arial" w:hAnsi="Arial" w:cs="Arial"/>
          <w:sz w:val="24"/>
          <w:szCs w:val="24"/>
        </w:rPr>
        <w:t xml:space="preserve"> P.</w:t>
      </w:r>
      <w:r w:rsidR="00897097">
        <w:rPr>
          <w:rFonts w:ascii="Arial" w:hAnsi="Arial" w:cs="Arial"/>
          <w:sz w:val="24"/>
          <w:szCs w:val="24"/>
        </w:rPr>
        <w:t xml:space="preserve"> 74</w:t>
      </w:r>
      <w:r w:rsidRPr="00CA0104">
        <w:rPr>
          <w:rFonts w:ascii="Arial" w:hAnsi="Arial" w:cs="Arial"/>
          <w:sz w:val="24"/>
          <w:szCs w:val="24"/>
        </w:rPr>
        <w:t>) as well as bracelets, necklaces and rings. Artists ranging from Lucien Gaillard (Midant,1999</w:t>
      </w:r>
      <w:r w:rsidR="004F4C37">
        <w:rPr>
          <w:rFonts w:ascii="Arial" w:hAnsi="Arial" w:cs="Arial"/>
          <w:sz w:val="24"/>
          <w:szCs w:val="24"/>
        </w:rPr>
        <w:t xml:space="preserve"> p</w:t>
      </w:r>
      <w:r w:rsidR="000B5DDD">
        <w:rPr>
          <w:rFonts w:ascii="Arial" w:hAnsi="Arial" w:cs="Arial"/>
          <w:sz w:val="24"/>
          <w:szCs w:val="24"/>
        </w:rPr>
        <w:t>.</w:t>
      </w:r>
      <w:r w:rsidR="00897097">
        <w:rPr>
          <w:rFonts w:ascii="Arial" w:hAnsi="Arial" w:cs="Arial"/>
          <w:sz w:val="24"/>
          <w:szCs w:val="24"/>
        </w:rPr>
        <w:t xml:space="preserve"> 75</w:t>
      </w:r>
      <w:r w:rsidRPr="00CA0104">
        <w:rPr>
          <w:rFonts w:ascii="Arial" w:hAnsi="Arial" w:cs="Arial"/>
          <w:sz w:val="24"/>
          <w:szCs w:val="24"/>
        </w:rPr>
        <w:t xml:space="preserve">) to Alphonse Mucha who dabbled for a short time </w:t>
      </w:r>
      <w:r w:rsidR="00A475EC">
        <w:rPr>
          <w:rFonts w:ascii="Arial" w:hAnsi="Arial" w:cs="Arial"/>
          <w:sz w:val="24"/>
          <w:szCs w:val="24"/>
        </w:rPr>
        <w:t xml:space="preserve">in </w:t>
      </w:r>
      <w:r w:rsidR="000E405E">
        <w:rPr>
          <w:rFonts w:ascii="Arial" w:hAnsi="Arial" w:cs="Arial"/>
          <w:sz w:val="24"/>
          <w:szCs w:val="24"/>
        </w:rPr>
        <w:t>jewellery</w:t>
      </w:r>
      <w:r w:rsidR="00A475EC">
        <w:rPr>
          <w:rFonts w:ascii="Arial" w:hAnsi="Arial" w:cs="Arial"/>
          <w:sz w:val="24"/>
          <w:szCs w:val="24"/>
        </w:rPr>
        <w:t xml:space="preserve"> making, and one of his most notable pieces being a</w:t>
      </w:r>
      <w:r w:rsidR="000E405E">
        <w:rPr>
          <w:rFonts w:ascii="Arial" w:hAnsi="Arial" w:cs="Arial"/>
          <w:sz w:val="24"/>
          <w:szCs w:val="24"/>
        </w:rPr>
        <w:t xml:space="preserve"> bracelet for Sarah Bernhardt</w:t>
      </w:r>
      <w:r w:rsidRPr="00CA0104">
        <w:rPr>
          <w:rFonts w:ascii="Arial" w:hAnsi="Arial" w:cs="Arial"/>
          <w:sz w:val="24"/>
          <w:szCs w:val="24"/>
        </w:rPr>
        <w:t xml:space="preserve"> </w:t>
      </w:r>
      <w:r w:rsidR="000E405E">
        <w:rPr>
          <w:rFonts w:ascii="Arial" w:hAnsi="Arial" w:cs="Arial"/>
          <w:sz w:val="24"/>
          <w:szCs w:val="24"/>
        </w:rPr>
        <w:t>(Howard,</w:t>
      </w:r>
      <w:r w:rsidR="004E29FB">
        <w:rPr>
          <w:rFonts w:ascii="Arial" w:hAnsi="Arial" w:cs="Arial"/>
          <w:sz w:val="24"/>
          <w:szCs w:val="24"/>
        </w:rPr>
        <w:t xml:space="preserve"> 1996 P. </w:t>
      </w:r>
      <w:r w:rsidR="003B0D24">
        <w:rPr>
          <w:rFonts w:ascii="Arial" w:hAnsi="Arial" w:cs="Arial"/>
          <w:sz w:val="24"/>
          <w:szCs w:val="24"/>
        </w:rPr>
        <w:t xml:space="preserve">20). </w:t>
      </w:r>
    </w:p>
    <w:p w14:paraId="20F22EC7" w14:textId="163B531D" w:rsidR="00CA0104" w:rsidRPr="00CA0104" w:rsidRDefault="00CA0104" w:rsidP="00CA0104">
      <w:pPr>
        <w:spacing w:line="360" w:lineRule="auto"/>
        <w:jc w:val="both"/>
        <w:rPr>
          <w:rFonts w:ascii="Arial" w:hAnsi="Arial" w:cs="Arial"/>
          <w:sz w:val="24"/>
          <w:szCs w:val="24"/>
        </w:rPr>
      </w:pPr>
      <w:r w:rsidRPr="00CA0104">
        <w:rPr>
          <w:rFonts w:ascii="Arial" w:hAnsi="Arial" w:cs="Arial"/>
          <w:sz w:val="24"/>
          <w:szCs w:val="24"/>
        </w:rPr>
        <w:t>Art Nouveau was also found within furniture such as coffee tables, dining tables, chairs, cabinets and bookshelves (Midant, 1999).</w:t>
      </w:r>
    </w:p>
    <w:p w14:paraId="06783C94" w14:textId="2C0CA4BE" w:rsidR="00CA0104" w:rsidRPr="00585D11" w:rsidRDefault="00CA0104" w:rsidP="00CA0104">
      <w:pPr>
        <w:spacing w:line="360" w:lineRule="auto"/>
        <w:jc w:val="both"/>
        <w:rPr>
          <w:rFonts w:ascii="Arial" w:hAnsi="Arial" w:cs="Arial"/>
          <w:sz w:val="24"/>
          <w:szCs w:val="24"/>
        </w:rPr>
      </w:pPr>
      <w:r w:rsidRPr="00CA0104">
        <w:rPr>
          <w:rFonts w:ascii="Arial" w:hAnsi="Arial" w:cs="Arial"/>
          <w:sz w:val="24"/>
          <w:szCs w:val="24"/>
        </w:rPr>
        <w:t xml:space="preserve"> Further even branching into more decorative home items like vases, teapots, jugs and sculptures. Nearly all of which carry floral elements with leaves and flowers. Continuing with home décor for a moment, even wallpapers carried the trend with many different examples of patterns and colours that intertwin with ease. (Midant, 1999</w:t>
      </w:r>
      <w:r w:rsidR="000B5DDD">
        <w:rPr>
          <w:rFonts w:ascii="Arial" w:hAnsi="Arial" w:cs="Arial"/>
          <w:sz w:val="24"/>
          <w:szCs w:val="24"/>
        </w:rPr>
        <w:t xml:space="preserve"> P. </w:t>
      </w:r>
      <w:r w:rsidRPr="00CA0104">
        <w:rPr>
          <w:rFonts w:ascii="Arial" w:hAnsi="Arial" w:cs="Arial"/>
          <w:sz w:val="24"/>
          <w:szCs w:val="24"/>
        </w:rPr>
        <w:t>)</w:t>
      </w:r>
    </w:p>
    <w:p w14:paraId="0C94FEE9" w14:textId="177EA925" w:rsidR="000E6338" w:rsidRDefault="00585D11" w:rsidP="004D03F9">
      <w:pPr>
        <w:spacing w:line="360" w:lineRule="auto"/>
        <w:jc w:val="both"/>
        <w:rPr>
          <w:rFonts w:ascii="Arial" w:hAnsi="Arial" w:cs="Arial"/>
          <w:sz w:val="24"/>
          <w:szCs w:val="24"/>
        </w:rPr>
      </w:pPr>
      <w:r w:rsidRPr="00B13DB3">
        <w:rPr>
          <w:rFonts w:ascii="Arial" w:hAnsi="Arial" w:cs="Arial"/>
          <w:i/>
          <w:iCs/>
          <w:sz w:val="24"/>
          <w:szCs w:val="24"/>
        </w:rPr>
        <w:t>‘L’art nouveau is replete with beauty of line, grace of form, and freedom. Its sympathetic style and in its best rendering is full of repose and unobtrusive beauty.’</w:t>
      </w:r>
      <w:r w:rsidRPr="00585D11">
        <w:rPr>
          <w:rFonts w:ascii="Arial" w:hAnsi="Arial" w:cs="Arial"/>
          <w:sz w:val="24"/>
          <w:szCs w:val="24"/>
        </w:rPr>
        <w:t xml:space="preserve"> (Howard,</w:t>
      </w:r>
      <w:r w:rsidR="0002756D">
        <w:rPr>
          <w:rFonts w:ascii="Arial" w:hAnsi="Arial" w:cs="Arial"/>
          <w:sz w:val="24"/>
          <w:szCs w:val="24"/>
        </w:rPr>
        <w:t xml:space="preserve"> 19</w:t>
      </w:r>
      <w:r w:rsidR="0060304F">
        <w:rPr>
          <w:rFonts w:ascii="Arial" w:hAnsi="Arial" w:cs="Arial"/>
          <w:sz w:val="24"/>
          <w:szCs w:val="24"/>
        </w:rPr>
        <w:t>96</w:t>
      </w:r>
      <w:r w:rsidRPr="00585D11">
        <w:rPr>
          <w:rFonts w:ascii="Arial" w:hAnsi="Arial" w:cs="Arial"/>
          <w:sz w:val="24"/>
          <w:szCs w:val="24"/>
        </w:rPr>
        <w:t xml:space="preserve"> P. 1)  This description perfectly describes the </w:t>
      </w:r>
      <w:r w:rsidR="00DC33B5">
        <w:rPr>
          <w:rFonts w:ascii="Arial" w:hAnsi="Arial" w:cs="Arial"/>
          <w:sz w:val="24"/>
          <w:szCs w:val="24"/>
        </w:rPr>
        <w:t>feel of the movement</w:t>
      </w:r>
      <w:r w:rsidRPr="00585D11">
        <w:rPr>
          <w:rFonts w:ascii="Arial" w:hAnsi="Arial" w:cs="Arial"/>
          <w:sz w:val="24"/>
          <w:szCs w:val="24"/>
        </w:rPr>
        <w:t xml:space="preserve"> </w:t>
      </w:r>
      <w:r w:rsidR="00D1404F">
        <w:rPr>
          <w:rFonts w:ascii="Arial" w:hAnsi="Arial" w:cs="Arial"/>
          <w:sz w:val="24"/>
          <w:szCs w:val="24"/>
        </w:rPr>
        <w:t xml:space="preserve">which </w:t>
      </w:r>
      <w:r w:rsidRPr="00585D11">
        <w:rPr>
          <w:rFonts w:ascii="Arial" w:hAnsi="Arial" w:cs="Arial"/>
          <w:sz w:val="24"/>
          <w:szCs w:val="24"/>
        </w:rPr>
        <w:t xml:space="preserve">is </w:t>
      </w:r>
      <w:r w:rsidR="00D1404F">
        <w:rPr>
          <w:rFonts w:ascii="Arial" w:hAnsi="Arial" w:cs="Arial"/>
          <w:sz w:val="24"/>
          <w:szCs w:val="24"/>
        </w:rPr>
        <w:t>filled w</w:t>
      </w:r>
      <w:r w:rsidR="00905A04">
        <w:rPr>
          <w:rFonts w:ascii="Arial" w:hAnsi="Arial" w:cs="Arial"/>
          <w:sz w:val="24"/>
          <w:szCs w:val="24"/>
        </w:rPr>
        <w:t>ith</w:t>
      </w:r>
      <w:r w:rsidRPr="00585D11">
        <w:rPr>
          <w:rFonts w:ascii="Arial" w:hAnsi="Arial" w:cs="Arial"/>
          <w:sz w:val="24"/>
          <w:szCs w:val="24"/>
        </w:rPr>
        <w:t xml:space="preserve"> curve</w:t>
      </w:r>
      <w:r w:rsidR="00905A04">
        <w:rPr>
          <w:rFonts w:ascii="Arial" w:hAnsi="Arial" w:cs="Arial"/>
          <w:sz w:val="24"/>
          <w:szCs w:val="24"/>
        </w:rPr>
        <w:t>s and</w:t>
      </w:r>
      <w:r w:rsidRPr="00585D11">
        <w:rPr>
          <w:rFonts w:ascii="Arial" w:hAnsi="Arial" w:cs="Arial"/>
          <w:sz w:val="24"/>
          <w:szCs w:val="24"/>
        </w:rPr>
        <w:t xml:space="preserve"> flo</w:t>
      </w:r>
      <w:r w:rsidR="00905A04">
        <w:rPr>
          <w:rFonts w:ascii="Arial" w:hAnsi="Arial" w:cs="Arial"/>
          <w:sz w:val="24"/>
          <w:szCs w:val="24"/>
        </w:rPr>
        <w:t>wing line</w:t>
      </w:r>
      <w:r w:rsidR="004C714A">
        <w:rPr>
          <w:rFonts w:ascii="Arial" w:hAnsi="Arial" w:cs="Arial"/>
          <w:sz w:val="24"/>
          <w:szCs w:val="24"/>
        </w:rPr>
        <w:t>s, while also being very deta</w:t>
      </w:r>
      <w:r w:rsidR="0091470B">
        <w:rPr>
          <w:rFonts w:ascii="Arial" w:hAnsi="Arial" w:cs="Arial"/>
          <w:sz w:val="24"/>
          <w:szCs w:val="24"/>
        </w:rPr>
        <w:t>iled</w:t>
      </w:r>
      <w:r w:rsidRPr="00585D11">
        <w:rPr>
          <w:rFonts w:ascii="Arial" w:hAnsi="Arial" w:cs="Arial"/>
          <w:sz w:val="24"/>
          <w:szCs w:val="24"/>
        </w:rPr>
        <w:t>.</w:t>
      </w:r>
      <w:r w:rsidR="0091470B">
        <w:rPr>
          <w:rFonts w:ascii="Arial" w:hAnsi="Arial" w:cs="Arial"/>
          <w:sz w:val="24"/>
          <w:szCs w:val="24"/>
        </w:rPr>
        <w:t xml:space="preserve"> Another very </w:t>
      </w:r>
      <w:r w:rsidR="00B84F5C">
        <w:rPr>
          <w:rFonts w:ascii="Arial" w:hAnsi="Arial" w:cs="Arial"/>
          <w:sz w:val="24"/>
          <w:szCs w:val="24"/>
        </w:rPr>
        <w:t>prominent</w:t>
      </w:r>
      <w:r w:rsidR="0091470B">
        <w:rPr>
          <w:rFonts w:ascii="Arial" w:hAnsi="Arial" w:cs="Arial"/>
          <w:sz w:val="24"/>
          <w:szCs w:val="24"/>
        </w:rPr>
        <w:t xml:space="preserve"> </w:t>
      </w:r>
      <w:r w:rsidR="00F0673A">
        <w:rPr>
          <w:rFonts w:ascii="Arial" w:hAnsi="Arial" w:cs="Arial"/>
          <w:sz w:val="24"/>
          <w:szCs w:val="24"/>
        </w:rPr>
        <w:t xml:space="preserve">part of this style is the </w:t>
      </w:r>
      <w:r w:rsidR="00DC1AB1">
        <w:rPr>
          <w:rFonts w:ascii="Arial" w:hAnsi="Arial" w:cs="Arial"/>
          <w:sz w:val="24"/>
          <w:szCs w:val="24"/>
        </w:rPr>
        <w:t>use of feminine figu</w:t>
      </w:r>
      <w:r w:rsidR="00B51DF5">
        <w:rPr>
          <w:rFonts w:ascii="Arial" w:hAnsi="Arial" w:cs="Arial"/>
          <w:sz w:val="24"/>
          <w:szCs w:val="24"/>
        </w:rPr>
        <w:t>re</w:t>
      </w:r>
      <w:r w:rsidR="004F7C8D">
        <w:rPr>
          <w:rFonts w:ascii="Arial" w:hAnsi="Arial" w:cs="Arial"/>
          <w:sz w:val="24"/>
          <w:szCs w:val="24"/>
        </w:rPr>
        <w:t>s</w:t>
      </w:r>
      <w:r w:rsidR="001057B0">
        <w:rPr>
          <w:rFonts w:ascii="Arial" w:hAnsi="Arial" w:cs="Arial"/>
          <w:sz w:val="24"/>
          <w:szCs w:val="24"/>
        </w:rPr>
        <w:t xml:space="preserve"> </w:t>
      </w:r>
      <w:r w:rsidRPr="00585D11">
        <w:rPr>
          <w:rFonts w:ascii="Arial" w:hAnsi="Arial" w:cs="Arial"/>
          <w:sz w:val="24"/>
          <w:szCs w:val="24"/>
        </w:rPr>
        <w:t>posing delicately and ornately decorated</w:t>
      </w:r>
      <w:r w:rsidR="00A07E7B">
        <w:rPr>
          <w:rFonts w:ascii="Arial" w:hAnsi="Arial" w:cs="Arial"/>
          <w:sz w:val="24"/>
          <w:szCs w:val="24"/>
        </w:rPr>
        <w:t xml:space="preserve"> </w:t>
      </w:r>
      <w:r w:rsidR="00AC0B4A">
        <w:rPr>
          <w:rFonts w:ascii="Arial" w:hAnsi="Arial" w:cs="Arial"/>
          <w:sz w:val="24"/>
          <w:szCs w:val="24"/>
        </w:rPr>
        <w:t>often with objects such as flowers</w:t>
      </w:r>
      <w:r w:rsidR="00F50A59">
        <w:rPr>
          <w:rFonts w:ascii="Arial" w:hAnsi="Arial" w:cs="Arial"/>
          <w:sz w:val="24"/>
          <w:szCs w:val="24"/>
        </w:rPr>
        <w:t xml:space="preserve">. </w:t>
      </w:r>
    </w:p>
    <w:p w14:paraId="03AC8000" w14:textId="49DF260E" w:rsidR="00FC21AF" w:rsidRPr="00DE3001" w:rsidRDefault="009E673F" w:rsidP="004D03F9">
      <w:pPr>
        <w:spacing w:line="360" w:lineRule="auto"/>
        <w:jc w:val="both"/>
        <w:rPr>
          <w:rFonts w:ascii="Arial" w:hAnsi="Arial" w:cs="Arial"/>
          <w:sz w:val="24"/>
          <w:szCs w:val="24"/>
        </w:rPr>
      </w:pPr>
      <w:r>
        <w:rPr>
          <w:rFonts w:ascii="Arial" w:hAnsi="Arial" w:cs="Arial"/>
          <w:sz w:val="24"/>
          <w:szCs w:val="24"/>
        </w:rPr>
        <w:lastRenderedPageBreak/>
        <w:t xml:space="preserve">The style is </w:t>
      </w:r>
      <w:r w:rsidR="00552BEB">
        <w:rPr>
          <w:rFonts w:ascii="Arial" w:hAnsi="Arial" w:cs="Arial"/>
          <w:sz w:val="24"/>
          <w:szCs w:val="24"/>
        </w:rPr>
        <w:t xml:space="preserve">pulls inspiration from many other movements </w:t>
      </w:r>
      <w:r w:rsidR="00DE3001">
        <w:rPr>
          <w:rFonts w:ascii="Arial" w:hAnsi="Arial" w:cs="Arial"/>
          <w:sz w:val="24"/>
          <w:szCs w:val="24"/>
        </w:rPr>
        <w:t xml:space="preserve">depicting </w:t>
      </w:r>
      <w:r w:rsidR="00FC21AF" w:rsidRPr="00DE3001">
        <w:rPr>
          <w:rFonts w:ascii="Arial" w:hAnsi="Arial" w:cs="Arial"/>
          <w:i/>
          <w:iCs/>
          <w:sz w:val="24"/>
          <w:szCs w:val="24"/>
        </w:rPr>
        <w:t xml:space="preserve">“traces of decadence, primitive motives, attenuated pre-Raphaelitism, Japanese influence” </w:t>
      </w:r>
      <w:r w:rsidR="0060304F" w:rsidRPr="0060304F">
        <w:rPr>
          <w:rFonts w:ascii="Arial" w:hAnsi="Arial" w:cs="Arial"/>
          <w:i/>
          <w:iCs/>
          <w:sz w:val="24"/>
          <w:szCs w:val="24"/>
        </w:rPr>
        <w:t xml:space="preserve">(Howard, 1996 P. 1)  </w:t>
      </w:r>
      <w:r w:rsidR="009F66C5">
        <w:rPr>
          <w:rFonts w:ascii="Arial" w:hAnsi="Arial" w:cs="Arial"/>
          <w:sz w:val="24"/>
          <w:szCs w:val="24"/>
        </w:rPr>
        <w:t>to add another</w:t>
      </w:r>
      <w:r w:rsidR="00852909">
        <w:rPr>
          <w:rFonts w:ascii="Arial" w:hAnsi="Arial" w:cs="Arial"/>
          <w:sz w:val="24"/>
          <w:szCs w:val="24"/>
        </w:rPr>
        <w:t xml:space="preserve">, The </w:t>
      </w:r>
      <w:r w:rsidR="00BF778D">
        <w:rPr>
          <w:rFonts w:ascii="Arial" w:hAnsi="Arial" w:cs="Arial"/>
          <w:sz w:val="24"/>
          <w:szCs w:val="24"/>
        </w:rPr>
        <w:t>Rocco</w:t>
      </w:r>
      <w:r w:rsidR="00852909">
        <w:rPr>
          <w:rFonts w:ascii="Arial" w:hAnsi="Arial" w:cs="Arial"/>
          <w:sz w:val="24"/>
          <w:szCs w:val="24"/>
        </w:rPr>
        <w:t xml:space="preserve"> style. </w:t>
      </w:r>
      <w:r w:rsidR="00BF778D">
        <w:rPr>
          <w:rFonts w:ascii="Arial" w:hAnsi="Arial" w:cs="Arial"/>
          <w:sz w:val="24"/>
          <w:szCs w:val="24"/>
        </w:rPr>
        <w:t xml:space="preserve">Although, </w:t>
      </w:r>
      <w:r w:rsidR="00852909">
        <w:rPr>
          <w:rFonts w:ascii="Arial" w:hAnsi="Arial" w:cs="Arial"/>
          <w:sz w:val="24"/>
          <w:szCs w:val="24"/>
        </w:rPr>
        <w:t xml:space="preserve">The </w:t>
      </w:r>
      <w:r w:rsidR="00E6210B">
        <w:rPr>
          <w:rFonts w:ascii="Arial" w:hAnsi="Arial" w:cs="Arial"/>
          <w:sz w:val="24"/>
          <w:szCs w:val="24"/>
        </w:rPr>
        <w:t>Japanese influence is</w:t>
      </w:r>
      <w:r w:rsidR="00BF778D">
        <w:rPr>
          <w:rFonts w:ascii="Arial" w:hAnsi="Arial" w:cs="Arial"/>
          <w:sz w:val="24"/>
          <w:szCs w:val="24"/>
        </w:rPr>
        <w:t xml:space="preserve"> by far the most</w:t>
      </w:r>
      <w:r w:rsidR="00E6210B">
        <w:rPr>
          <w:rFonts w:ascii="Arial" w:hAnsi="Arial" w:cs="Arial"/>
          <w:sz w:val="24"/>
          <w:szCs w:val="24"/>
        </w:rPr>
        <w:t xml:space="preserve"> prominent within this movement </w:t>
      </w:r>
      <w:r w:rsidR="001C23CF">
        <w:rPr>
          <w:rFonts w:ascii="Arial" w:hAnsi="Arial" w:cs="Arial"/>
          <w:sz w:val="24"/>
          <w:szCs w:val="24"/>
        </w:rPr>
        <w:t>in particularly</w:t>
      </w:r>
      <w:r w:rsidR="00192E15">
        <w:rPr>
          <w:rFonts w:ascii="Arial" w:hAnsi="Arial" w:cs="Arial"/>
          <w:sz w:val="24"/>
          <w:szCs w:val="24"/>
        </w:rPr>
        <w:t xml:space="preserve"> this is shown wi</w:t>
      </w:r>
      <w:r w:rsidR="001C23CF">
        <w:rPr>
          <w:rFonts w:ascii="Arial" w:hAnsi="Arial" w:cs="Arial"/>
          <w:sz w:val="24"/>
          <w:szCs w:val="24"/>
        </w:rPr>
        <w:t xml:space="preserve">th </w:t>
      </w:r>
      <w:r w:rsidR="003427AC">
        <w:rPr>
          <w:rFonts w:ascii="Arial" w:hAnsi="Arial" w:cs="Arial"/>
          <w:sz w:val="24"/>
          <w:szCs w:val="24"/>
        </w:rPr>
        <w:t xml:space="preserve">the </w:t>
      </w:r>
      <w:r w:rsidR="001C23CF">
        <w:rPr>
          <w:rFonts w:ascii="Arial" w:hAnsi="Arial" w:cs="Arial"/>
          <w:sz w:val="24"/>
          <w:szCs w:val="24"/>
        </w:rPr>
        <w:t xml:space="preserve">use of </w:t>
      </w:r>
      <w:r w:rsidR="003427AC">
        <w:rPr>
          <w:rFonts w:ascii="Arial" w:hAnsi="Arial" w:cs="Arial"/>
          <w:sz w:val="24"/>
          <w:szCs w:val="24"/>
        </w:rPr>
        <w:t xml:space="preserve">soft colours and </w:t>
      </w:r>
      <w:r w:rsidR="003441D4">
        <w:rPr>
          <w:rFonts w:ascii="Arial" w:hAnsi="Arial" w:cs="Arial"/>
          <w:sz w:val="24"/>
          <w:szCs w:val="24"/>
        </w:rPr>
        <w:t xml:space="preserve">delicate </w:t>
      </w:r>
      <w:r w:rsidR="00BF778D">
        <w:rPr>
          <w:rFonts w:ascii="Arial" w:hAnsi="Arial" w:cs="Arial"/>
          <w:sz w:val="24"/>
          <w:szCs w:val="24"/>
        </w:rPr>
        <w:t>floral patterns</w:t>
      </w:r>
      <w:r w:rsidR="003441D4">
        <w:rPr>
          <w:rFonts w:ascii="Arial" w:hAnsi="Arial" w:cs="Arial"/>
          <w:sz w:val="24"/>
          <w:szCs w:val="24"/>
        </w:rPr>
        <w:t>.</w:t>
      </w:r>
    </w:p>
    <w:p w14:paraId="5A1AF0E3" w14:textId="77777777" w:rsidR="00AB7F09" w:rsidRDefault="00AB7F09" w:rsidP="00AB7F09">
      <w:pPr>
        <w:spacing w:line="360" w:lineRule="auto"/>
        <w:jc w:val="center"/>
        <w:rPr>
          <w:rFonts w:ascii="Arial" w:hAnsi="Arial" w:cs="Arial"/>
          <w:sz w:val="24"/>
          <w:szCs w:val="24"/>
        </w:rPr>
      </w:pPr>
    </w:p>
    <w:p w14:paraId="1B9B60B0" w14:textId="7D8C0815" w:rsidR="00757B6E" w:rsidRDefault="00E42AA5" w:rsidP="004D03F9">
      <w:pPr>
        <w:spacing w:line="360" w:lineRule="auto"/>
        <w:jc w:val="both"/>
        <w:rPr>
          <w:rFonts w:ascii="Arial" w:hAnsi="Arial" w:cs="Arial"/>
          <w:sz w:val="24"/>
          <w:szCs w:val="24"/>
        </w:rPr>
      </w:pPr>
      <w:r w:rsidRPr="00E42AA5">
        <w:rPr>
          <w:rFonts w:ascii="Arial" w:hAnsi="Arial" w:cs="Arial"/>
          <w:sz w:val="24"/>
          <w:szCs w:val="24"/>
        </w:rPr>
        <w:t xml:space="preserve">As previously mentioned, Alphonse Mucha is a highly influential artist within French art nouveau. His work being highly recognisable. Although </w:t>
      </w:r>
      <w:r w:rsidR="00637BF3">
        <w:rPr>
          <w:rFonts w:ascii="Arial" w:hAnsi="Arial" w:cs="Arial"/>
          <w:sz w:val="24"/>
          <w:szCs w:val="24"/>
        </w:rPr>
        <w:t xml:space="preserve">he </w:t>
      </w:r>
      <w:r w:rsidRPr="00E42AA5">
        <w:rPr>
          <w:rFonts w:ascii="Arial" w:hAnsi="Arial" w:cs="Arial"/>
          <w:sz w:val="24"/>
          <w:szCs w:val="24"/>
        </w:rPr>
        <w:t>was a Czech artist</w:t>
      </w:r>
      <w:r w:rsidR="0060304F">
        <w:rPr>
          <w:rFonts w:ascii="Arial" w:hAnsi="Arial" w:cs="Arial"/>
          <w:sz w:val="24"/>
          <w:szCs w:val="24"/>
        </w:rPr>
        <w:t xml:space="preserve"> (</w:t>
      </w:r>
      <w:r w:rsidR="00A50674">
        <w:rPr>
          <w:rFonts w:ascii="Arial" w:hAnsi="Arial" w:cs="Arial"/>
          <w:sz w:val="24"/>
          <w:szCs w:val="24"/>
        </w:rPr>
        <w:t>muchafoundation.com)</w:t>
      </w:r>
      <w:r w:rsidRPr="00E42AA5">
        <w:rPr>
          <w:rFonts w:ascii="Arial" w:hAnsi="Arial" w:cs="Arial"/>
          <w:sz w:val="24"/>
          <w:szCs w:val="24"/>
        </w:rPr>
        <w:t xml:space="preserve">, he rose to fame whilst living and working in Paris designing posters. </w:t>
      </w:r>
      <w:r w:rsidR="004D03F9">
        <w:rPr>
          <w:rFonts w:ascii="Arial" w:hAnsi="Arial" w:cs="Arial"/>
          <w:sz w:val="24"/>
          <w:szCs w:val="24"/>
        </w:rPr>
        <w:t xml:space="preserve"> </w:t>
      </w:r>
      <w:r w:rsidR="00FE1316">
        <w:rPr>
          <w:rFonts w:ascii="Arial" w:hAnsi="Arial" w:cs="Arial"/>
          <w:sz w:val="24"/>
          <w:szCs w:val="24"/>
        </w:rPr>
        <w:t xml:space="preserve">Although he </w:t>
      </w:r>
      <w:r w:rsidR="009941FF">
        <w:rPr>
          <w:rFonts w:ascii="Arial" w:hAnsi="Arial" w:cs="Arial"/>
          <w:sz w:val="24"/>
          <w:szCs w:val="24"/>
        </w:rPr>
        <w:t xml:space="preserve">also dabbled in </w:t>
      </w:r>
      <w:r w:rsidR="00642B0C">
        <w:rPr>
          <w:rFonts w:ascii="Arial" w:hAnsi="Arial" w:cs="Arial"/>
          <w:sz w:val="24"/>
          <w:szCs w:val="24"/>
        </w:rPr>
        <w:t xml:space="preserve">jewellery, such as rings and bracelets, </w:t>
      </w:r>
      <w:r w:rsidR="003A5E2B">
        <w:rPr>
          <w:rFonts w:ascii="Arial" w:hAnsi="Arial" w:cs="Arial"/>
          <w:sz w:val="24"/>
          <w:szCs w:val="24"/>
        </w:rPr>
        <w:t xml:space="preserve">one bracelet </w:t>
      </w:r>
      <w:r w:rsidR="005B7F09">
        <w:rPr>
          <w:rFonts w:ascii="Arial" w:hAnsi="Arial" w:cs="Arial"/>
          <w:sz w:val="24"/>
          <w:szCs w:val="24"/>
        </w:rPr>
        <w:t>of a snake is famously</w:t>
      </w:r>
      <w:r w:rsidR="003A5E2B">
        <w:rPr>
          <w:rFonts w:ascii="Arial" w:hAnsi="Arial" w:cs="Arial"/>
          <w:sz w:val="24"/>
          <w:szCs w:val="24"/>
        </w:rPr>
        <w:t xml:space="preserve"> </w:t>
      </w:r>
      <w:r w:rsidR="009941FF">
        <w:rPr>
          <w:rFonts w:ascii="Arial" w:hAnsi="Arial" w:cs="Arial"/>
          <w:sz w:val="24"/>
          <w:szCs w:val="24"/>
        </w:rPr>
        <w:t xml:space="preserve">depicted </w:t>
      </w:r>
      <w:r w:rsidR="00642B0C">
        <w:rPr>
          <w:rFonts w:ascii="Arial" w:hAnsi="Arial" w:cs="Arial"/>
          <w:sz w:val="24"/>
          <w:szCs w:val="24"/>
        </w:rPr>
        <w:t>within one of</w:t>
      </w:r>
      <w:r w:rsidR="003A5E2B">
        <w:rPr>
          <w:rFonts w:ascii="Arial" w:hAnsi="Arial" w:cs="Arial"/>
          <w:sz w:val="24"/>
          <w:szCs w:val="24"/>
        </w:rPr>
        <w:t xml:space="preserve"> his theatrical posters</w:t>
      </w:r>
      <w:r w:rsidR="005B7F09">
        <w:rPr>
          <w:rFonts w:ascii="Arial" w:hAnsi="Arial" w:cs="Arial"/>
          <w:sz w:val="24"/>
          <w:szCs w:val="24"/>
        </w:rPr>
        <w:t xml:space="preserve"> </w:t>
      </w:r>
      <w:r w:rsidR="005B7F09" w:rsidRPr="005B7F09">
        <w:rPr>
          <w:rFonts w:ascii="Arial" w:hAnsi="Arial" w:cs="Arial"/>
          <w:sz w:val="24"/>
          <w:szCs w:val="24"/>
        </w:rPr>
        <w:t>(</w:t>
      </w:r>
      <w:r w:rsidR="008275BC">
        <w:rPr>
          <w:rFonts w:ascii="Arial" w:hAnsi="Arial" w:cs="Arial"/>
          <w:sz w:val="24"/>
          <w:szCs w:val="24"/>
        </w:rPr>
        <w:t>M</w:t>
      </w:r>
      <w:r w:rsidR="008275BC" w:rsidRPr="008275BC">
        <w:rPr>
          <w:rFonts w:ascii="Arial" w:hAnsi="Arial" w:cs="Arial"/>
          <w:sz w:val="24"/>
          <w:szCs w:val="24"/>
        </w:rPr>
        <w:t>anty</w:t>
      </w:r>
      <w:r w:rsidR="008275BC">
        <w:rPr>
          <w:rFonts w:ascii="Arial" w:hAnsi="Arial" w:cs="Arial"/>
          <w:sz w:val="24"/>
          <w:szCs w:val="24"/>
        </w:rPr>
        <w:t>,2021</w:t>
      </w:r>
      <w:r w:rsidR="005B7F09" w:rsidRPr="005B7F09">
        <w:rPr>
          <w:rFonts w:ascii="Arial" w:hAnsi="Arial" w:cs="Arial"/>
          <w:sz w:val="24"/>
          <w:szCs w:val="24"/>
        </w:rPr>
        <w:t xml:space="preserve">)  </w:t>
      </w:r>
      <w:r w:rsidR="00637BF3">
        <w:rPr>
          <w:rFonts w:ascii="Arial" w:hAnsi="Arial" w:cs="Arial"/>
          <w:sz w:val="24"/>
          <w:szCs w:val="24"/>
        </w:rPr>
        <w:t>.</w:t>
      </w:r>
    </w:p>
    <w:p w14:paraId="4CE50974" w14:textId="0698E923" w:rsidR="00FD54B3" w:rsidRDefault="00FD54B3" w:rsidP="00757B6E">
      <w:pPr>
        <w:spacing w:line="360" w:lineRule="auto"/>
        <w:jc w:val="center"/>
        <w:rPr>
          <w:rFonts w:ascii="Arial" w:hAnsi="Arial" w:cs="Arial"/>
          <w:sz w:val="24"/>
          <w:szCs w:val="24"/>
        </w:rPr>
      </w:pPr>
    </w:p>
    <w:p w14:paraId="76BCFBB7" w14:textId="7617845A" w:rsidR="00AB7F09" w:rsidRPr="0034254B" w:rsidRDefault="002830C4" w:rsidP="0034254B">
      <w:pPr>
        <w:spacing w:line="360" w:lineRule="auto"/>
        <w:jc w:val="center"/>
        <w:rPr>
          <w:rFonts w:ascii="Arial" w:hAnsi="Arial" w:cs="Arial"/>
        </w:rPr>
      </w:pPr>
      <w:r w:rsidRPr="00FD54B3">
        <w:rPr>
          <w:rFonts w:ascii="Arial" w:hAnsi="Arial" w:cs="Arial"/>
          <w:noProof/>
        </w:rPr>
        <w:drawing>
          <wp:anchor distT="0" distB="0" distL="114300" distR="114300" simplePos="0" relativeHeight="251659264" behindDoc="0" locked="0" layoutInCell="1" allowOverlap="1" wp14:anchorId="1361612A" wp14:editId="1C459B7A">
            <wp:simplePos x="0" y="0"/>
            <wp:positionH relativeFrom="margin">
              <wp:align>center</wp:align>
            </wp:positionH>
            <wp:positionV relativeFrom="paragraph">
              <wp:posOffset>0</wp:posOffset>
            </wp:positionV>
            <wp:extent cx="1344930" cy="3937000"/>
            <wp:effectExtent l="0" t="0" r="762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4930" cy="3937000"/>
                    </a:xfrm>
                    <a:prstGeom prst="rect">
                      <a:avLst/>
                    </a:prstGeom>
                    <a:noFill/>
                  </pic:spPr>
                </pic:pic>
              </a:graphicData>
            </a:graphic>
            <wp14:sizeRelH relativeFrom="margin">
              <wp14:pctWidth>0</wp14:pctWidth>
            </wp14:sizeRelH>
            <wp14:sizeRelV relativeFrom="margin">
              <wp14:pctHeight>0</wp14:pctHeight>
            </wp14:sizeRelV>
          </wp:anchor>
        </w:drawing>
      </w:r>
      <w:r w:rsidR="00757B6E" w:rsidRPr="004D03F9">
        <w:rPr>
          <w:rFonts w:ascii="Arial" w:hAnsi="Arial" w:cs="Arial"/>
          <w:sz w:val="24"/>
          <w:szCs w:val="24"/>
        </w:rPr>
        <w:t>Fig</w:t>
      </w:r>
      <w:r w:rsidR="00707DDE" w:rsidRPr="004D03F9">
        <w:rPr>
          <w:rFonts w:ascii="Arial" w:hAnsi="Arial" w:cs="Arial"/>
          <w:sz w:val="24"/>
          <w:szCs w:val="24"/>
        </w:rPr>
        <w:t>. 1, Mucha (1894)</w:t>
      </w:r>
      <w:r w:rsidR="00FD54B3" w:rsidRPr="004D03F9">
        <w:rPr>
          <w:rFonts w:ascii="Arial" w:hAnsi="Arial" w:cs="Arial"/>
          <w:sz w:val="24"/>
          <w:szCs w:val="24"/>
        </w:rPr>
        <w:t xml:space="preserve">, </w:t>
      </w:r>
      <w:r w:rsidR="00FD54B3" w:rsidRPr="004D03F9">
        <w:rPr>
          <w:rFonts w:ascii="Arial" w:hAnsi="Arial" w:cs="Arial"/>
          <w:i/>
          <w:iCs/>
          <w:sz w:val="24"/>
          <w:szCs w:val="24"/>
        </w:rPr>
        <w:t>Gismonda.</w:t>
      </w:r>
    </w:p>
    <w:p w14:paraId="084CB23F" w14:textId="67EEC1AD" w:rsidR="006721C9" w:rsidRDefault="004D03F9" w:rsidP="002830C4">
      <w:pPr>
        <w:spacing w:line="360" w:lineRule="auto"/>
        <w:jc w:val="both"/>
        <w:rPr>
          <w:rFonts w:ascii="Arial" w:hAnsi="Arial" w:cs="Arial"/>
          <w:sz w:val="24"/>
          <w:szCs w:val="24"/>
        </w:rPr>
      </w:pPr>
      <w:r w:rsidRPr="004D03F9">
        <w:rPr>
          <w:rFonts w:ascii="Arial" w:hAnsi="Arial" w:cs="Arial"/>
          <w:sz w:val="24"/>
          <w:szCs w:val="24"/>
        </w:rPr>
        <w:t xml:space="preserve">What can be seen here in figure 1. </w:t>
      </w:r>
      <w:r w:rsidR="001B1AFC">
        <w:rPr>
          <w:rFonts w:ascii="Arial" w:hAnsi="Arial" w:cs="Arial"/>
          <w:sz w:val="24"/>
          <w:szCs w:val="24"/>
        </w:rPr>
        <w:t xml:space="preserve">Is the poster that </w:t>
      </w:r>
      <w:r w:rsidR="00DF52AF">
        <w:rPr>
          <w:rFonts w:ascii="Arial" w:hAnsi="Arial" w:cs="Arial"/>
          <w:sz w:val="24"/>
          <w:szCs w:val="24"/>
        </w:rPr>
        <w:t xml:space="preserve">caused the rise in </w:t>
      </w:r>
      <w:r w:rsidR="00CA0514">
        <w:rPr>
          <w:rFonts w:ascii="Arial" w:hAnsi="Arial" w:cs="Arial"/>
          <w:sz w:val="24"/>
          <w:szCs w:val="24"/>
        </w:rPr>
        <w:t xml:space="preserve">his </w:t>
      </w:r>
      <w:r w:rsidR="00DF52AF">
        <w:rPr>
          <w:rFonts w:ascii="Arial" w:hAnsi="Arial" w:cs="Arial"/>
          <w:sz w:val="24"/>
          <w:szCs w:val="24"/>
        </w:rPr>
        <w:t xml:space="preserve">popularity, </w:t>
      </w:r>
      <w:r w:rsidR="00CA0514">
        <w:rPr>
          <w:rFonts w:ascii="Arial" w:hAnsi="Arial" w:cs="Arial"/>
          <w:sz w:val="24"/>
          <w:szCs w:val="24"/>
        </w:rPr>
        <w:t>The</w:t>
      </w:r>
      <w:r w:rsidR="009B7286">
        <w:rPr>
          <w:rFonts w:ascii="Arial" w:hAnsi="Arial" w:cs="Arial"/>
          <w:sz w:val="24"/>
          <w:szCs w:val="24"/>
        </w:rPr>
        <w:t xml:space="preserve"> </w:t>
      </w:r>
      <w:r w:rsidR="00F46033">
        <w:rPr>
          <w:rFonts w:ascii="Arial" w:hAnsi="Arial" w:cs="Arial"/>
          <w:sz w:val="24"/>
          <w:szCs w:val="24"/>
        </w:rPr>
        <w:t xml:space="preserve">aesthetic </w:t>
      </w:r>
      <w:r w:rsidR="009B7286">
        <w:rPr>
          <w:rFonts w:ascii="Arial" w:hAnsi="Arial" w:cs="Arial"/>
          <w:sz w:val="24"/>
          <w:szCs w:val="24"/>
        </w:rPr>
        <w:t xml:space="preserve">gaining </w:t>
      </w:r>
      <w:r w:rsidR="00DF52AF">
        <w:rPr>
          <w:rFonts w:ascii="Arial" w:hAnsi="Arial" w:cs="Arial"/>
          <w:sz w:val="24"/>
          <w:szCs w:val="24"/>
        </w:rPr>
        <w:t>its own name within art nouveau</w:t>
      </w:r>
      <w:r w:rsidRPr="004D03F9">
        <w:rPr>
          <w:rFonts w:ascii="Arial" w:hAnsi="Arial" w:cs="Arial"/>
          <w:sz w:val="24"/>
          <w:szCs w:val="24"/>
        </w:rPr>
        <w:t xml:space="preserve"> </w:t>
      </w:r>
      <w:r w:rsidR="002A09E0">
        <w:rPr>
          <w:rFonts w:ascii="Arial" w:hAnsi="Arial" w:cs="Arial"/>
          <w:sz w:val="24"/>
          <w:szCs w:val="24"/>
        </w:rPr>
        <w:t>movement</w:t>
      </w:r>
      <w:r w:rsidR="00F46033">
        <w:rPr>
          <w:rFonts w:ascii="Arial" w:hAnsi="Arial" w:cs="Arial"/>
          <w:sz w:val="24"/>
          <w:szCs w:val="24"/>
        </w:rPr>
        <w:t xml:space="preserve">, Called ‘style </w:t>
      </w:r>
      <w:r w:rsidR="00456627">
        <w:rPr>
          <w:rFonts w:ascii="Arial" w:hAnsi="Arial" w:cs="Arial"/>
          <w:sz w:val="24"/>
          <w:szCs w:val="24"/>
        </w:rPr>
        <w:t>Mucha</w:t>
      </w:r>
      <w:r w:rsidR="00F46033">
        <w:rPr>
          <w:rFonts w:ascii="Arial" w:hAnsi="Arial" w:cs="Arial"/>
          <w:sz w:val="24"/>
          <w:szCs w:val="24"/>
        </w:rPr>
        <w:t xml:space="preserve">’ </w:t>
      </w:r>
      <w:r w:rsidR="00EE7192">
        <w:rPr>
          <w:rFonts w:ascii="Arial" w:hAnsi="Arial" w:cs="Arial"/>
          <w:sz w:val="24"/>
          <w:szCs w:val="24"/>
        </w:rPr>
        <w:t>(</w:t>
      </w:r>
      <w:r w:rsidR="00456627">
        <w:rPr>
          <w:rFonts w:ascii="Arial" w:hAnsi="Arial" w:cs="Arial"/>
          <w:sz w:val="24"/>
          <w:szCs w:val="24"/>
        </w:rPr>
        <w:t>Howard</w:t>
      </w:r>
      <w:r w:rsidR="000F06BA">
        <w:rPr>
          <w:rFonts w:ascii="Arial" w:hAnsi="Arial" w:cs="Arial"/>
          <w:sz w:val="24"/>
          <w:szCs w:val="24"/>
        </w:rPr>
        <w:t>,</w:t>
      </w:r>
      <w:r w:rsidR="00241C5E">
        <w:rPr>
          <w:rFonts w:ascii="Arial" w:hAnsi="Arial" w:cs="Arial"/>
          <w:sz w:val="24"/>
          <w:szCs w:val="24"/>
        </w:rPr>
        <w:t xml:space="preserve"> 1996</w:t>
      </w:r>
      <w:r w:rsidR="000F06BA">
        <w:rPr>
          <w:rFonts w:ascii="Arial" w:hAnsi="Arial" w:cs="Arial"/>
          <w:sz w:val="24"/>
          <w:szCs w:val="24"/>
        </w:rPr>
        <w:t xml:space="preserve"> p</w:t>
      </w:r>
      <w:r w:rsidR="00241C5E">
        <w:rPr>
          <w:rFonts w:ascii="Arial" w:hAnsi="Arial" w:cs="Arial"/>
          <w:sz w:val="24"/>
          <w:szCs w:val="24"/>
        </w:rPr>
        <w:t xml:space="preserve">. </w:t>
      </w:r>
      <w:r w:rsidR="00E87B22">
        <w:rPr>
          <w:rFonts w:ascii="Arial" w:hAnsi="Arial" w:cs="Arial"/>
          <w:sz w:val="24"/>
          <w:szCs w:val="24"/>
        </w:rPr>
        <w:t>19</w:t>
      </w:r>
      <w:r w:rsidR="002A09E0">
        <w:rPr>
          <w:rFonts w:ascii="Arial" w:hAnsi="Arial" w:cs="Arial"/>
          <w:sz w:val="24"/>
          <w:szCs w:val="24"/>
        </w:rPr>
        <w:t>.</w:t>
      </w:r>
      <w:r w:rsidR="005B4879">
        <w:rPr>
          <w:rFonts w:ascii="Arial" w:hAnsi="Arial" w:cs="Arial"/>
          <w:sz w:val="24"/>
          <w:szCs w:val="24"/>
        </w:rPr>
        <w:t>)</w:t>
      </w:r>
      <w:r w:rsidR="002A09E0">
        <w:rPr>
          <w:rFonts w:ascii="Arial" w:hAnsi="Arial" w:cs="Arial"/>
          <w:sz w:val="24"/>
          <w:szCs w:val="24"/>
        </w:rPr>
        <w:t xml:space="preserve"> The poster </w:t>
      </w:r>
      <w:r w:rsidR="00044F8C">
        <w:rPr>
          <w:rFonts w:ascii="Arial" w:hAnsi="Arial" w:cs="Arial"/>
          <w:sz w:val="24"/>
          <w:szCs w:val="24"/>
        </w:rPr>
        <w:t>was originally</w:t>
      </w:r>
      <w:r w:rsidR="002A09E0">
        <w:rPr>
          <w:rFonts w:ascii="Arial" w:hAnsi="Arial" w:cs="Arial"/>
          <w:sz w:val="24"/>
          <w:szCs w:val="24"/>
        </w:rPr>
        <w:t xml:space="preserve"> </w:t>
      </w:r>
      <w:r w:rsidRPr="004D03F9">
        <w:rPr>
          <w:rFonts w:ascii="Arial" w:hAnsi="Arial" w:cs="Arial"/>
          <w:sz w:val="24"/>
          <w:szCs w:val="24"/>
        </w:rPr>
        <w:t xml:space="preserve">created for a Theatrical </w:t>
      </w:r>
      <w:r w:rsidRPr="004D03F9">
        <w:rPr>
          <w:rFonts w:ascii="Arial" w:hAnsi="Arial" w:cs="Arial"/>
          <w:sz w:val="24"/>
          <w:szCs w:val="24"/>
        </w:rPr>
        <w:lastRenderedPageBreak/>
        <w:t>production, and</w:t>
      </w:r>
      <w:r w:rsidR="0034254B">
        <w:rPr>
          <w:rFonts w:ascii="Arial" w:hAnsi="Arial" w:cs="Arial"/>
          <w:sz w:val="24"/>
          <w:szCs w:val="24"/>
        </w:rPr>
        <w:t xml:space="preserve"> </w:t>
      </w:r>
      <w:r w:rsidRPr="004D03F9">
        <w:rPr>
          <w:rFonts w:ascii="Arial" w:hAnsi="Arial" w:cs="Arial"/>
          <w:sz w:val="24"/>
          <w:szCs w:val="24"/>
        </w:rPr>
        <w:t>depicted actress Sarah</w:t>
      </w:r>
      <w:r w:rsidR="00BB3C76">
        <w:rPr>
          <w:rFonts w:ascii="Arial" w:hAnsi="Arial" w:cs="Arial"/>
          <w:sz w:val="24"/>
          <w:szCs w:val="24"/>
        </w:rPr>
        <w:t xml:space="preserve"> </w:t>
      </w:r>
      <w:r w:rsidRPr="004D03F9">
        <w:rPr>
          <w:rFonts w:ascii="Arial" w:hAnsi="Arial" w:cs="Arial"/>
          <w:sz w:val="24"/>
          <w:szCs w:val="24"/>
        </w:rPr>
        <w:t>Bernhardt who went on to continuously show up with in his work as she worked with him often</w:t>
      </w:r>
      <w:r w:rsidR="005D1FBC">
        <w:rPr>
          <w:rFonts w:ascii="Arial" w:hAnsi="Arial" w:cs="Arial"/>
          <w:sz w:val="24"/>
          <w:szCs w:val="24"/>
        </w:rPr>
        <w:t xml:space="preserve"> as </w:t>
      </w:r>
      <w:r w:rsidR="00432E16">
        <w:rPr>
          <w:rFonts w:ascii="Arial" w:hAnsi="Arial" w:cs="Arial"/>
          <w:sz w:val="24"/>
          <w:szCs w:val="24"/>
        </w:rPr>
        <w:t xml:space="preserve">she commissioned him several times for these </w:t>
      </w:r>
      <w:r w:rsidR="00F02A70">
        <w:rPr>
          <w:rFonts w:ascii="Arial" w:hAnsi="Arial" w:cs="Arial"/>
          <w:sz w:val="24"/>
          <w:szCs w:val="24"/>
        </w:rPr>
        <w:t>theatrical poste</w:t>
      </w:r>
      <w:r w:rsidR="009B7D3F">
        <w:rPr>
          <w:rFonts w:ascii="Arial" w:hAnsi="Arial" w:cs="Arial"/>
          <w:sz w:val="24"/>
          <w:szCs w:val="24"/>
        </w:rPr>
        <w:t>rs</w:t>
      </w:r>
      <w:r w:rsidR="00432E16">
        <w:rPr>
          <w:rFonts w:ascii="Arial" w:hAnsi="Arial" w:cs="Arial"/>
          <w:sz w:val="24"/>
          <w:szCs w:val="24"/>
        </w:rPr>
        <w:t>, such as</w:t>
      </w:r>
      <w:r w:rsidR="00FA6661">
        <w:rPr>
          <w:rFonts w:ascii="Arial" w:hAnsi="Arial" w:cs="Arial"/>
          <w:sz w:val="24"/>
          <w:szCs w:val="24"/>
        </w:rPr>
        <w:t xml:space="preserve"> </w:t>
      </w:r>
      <w:r w:rsidR="00222AC1">
        <w:rPr>
          <w:rFonts w:ascii="Arial" w:hAnsi="Arial" w:cs="Arial"/>
          <w:sz w:val="24"/>
          <w:szCs w:val="24"/>
        </w:rPr>
        <w:t xml:space="preserve">‘Gismonda’, </w:t>
      </w:r>
      <w:r w:rsidR="00DD5400">
        <w:rPr>
          <w:rFonts w:ascii="Arial" w:hAnsi="Arial" w:cs="Arial"/>
          <w:sz w:val="24"/>
          <w:szCs w:val="24"/>
        </w:rPr>
        <w:t>(</w:t>
      </w:r>
      <w:r w:rsidR="0084404B">
        <w:rPr>
          <w:rFonts w:ascii="Arial" w:hAnsi="Arial" w:cs="Arial"/>
          <w:sz w:val="24"/>
          <w:szCs w:val="24"/>
        </w:rPr>
        <w:t>Howard</w:t>
      </w:r>
      <w:r w:rsidR="00BA7CAF">
        <w:rPr>
          <w:rFonts w:ascii="Arial" w:hAnsi="Arial" w:cs="Arial"/>
          <w:sz w:val="24"/>
          <w:szCs w:val="24"/>
        </w:rPr>
        <w:t>,</w:t>
      </w:r>
      <w:r w:rsidR="00241C5E">
        <w:rPr>
          <w:rFonts w:ascii="Arial" w:hAnsi="Arial" w:cs="Arial"/>
          <w:sz w:val="24"/>
          <w:szCs w:val="24"/>
        </w:rPr>
        <w:t xml:space="preserve"> 1996</w:t>
      </w:r>
      <w:r w:rsidR="00BA7CAF">
        <w:rPr>
          <w:rFonts w:ascii="Arial" w:hAnsi="Arial" w:cs="Arial"/>
          <w:sz w:val="24"/>
          <w:szCs w:val="24"/>
        </w:rPr>
        <w:t xml:space="preserve"> P</w:t>
      </w:r>
      <w:r w:rsidR="00241C5E">
        <w:rPr>
          <w:rFonts w:ascii="Arial" w:hAnsi="Arial" w:cs="Arial"/>
          <w:sz w:val="24"/>
          <w:szCs w:val="24"/>
        </w:rPr>
        <w:t xml:space="preserve"> </w:t>
      </w:r>
      <w:r w:rsidR="00BA7CAF">
        <w:rPr>
          <w:rFonts w:ascii="Arial" w:hAnsi="Arial" w:cs="Arial"/>
          <w:sz w:val="24"/>
          <w:szCs w:val="24"/>
        </w:rPr>
        <w:t xml:space="preserve">21) </w:t>
      </w:r>
      <w:r w:rsidR="00222AC1">
        <w:rPr>
          <w:rFonts w:ascii="Arial" w:hAnsi="Arial" w:cs="Arial"/>
          <w:sz w:val="24"/>
          <w:szCs w:val="24"/>
        </w:rPr>
        <w:t xml:space="preserve">which is </w:t>
      </w:r>
      <w:r w:rsidR="0038223B">
        <w:rPr>
          <w:rFonts w:ascii="Arial" w:hAnsi="Arial" w:cs="Arial"/>
          <w:sz w:val="24"/>
          <w:szCs w:val="24"/>
        </w:rPr>
        <w:t xml:space="preserve">what you can see here </w:t>
      </w:r>
      <w:r w:rsidR="00CD1994">
        <w:rPr>
          <w:rFonts w:ascii="Arial" w:hAnsi="Arial" w:cs="Arial"/>
          <w:sz w:val="24"/>
          <w:szCs w:val="24"/>
        </w:rPr>
        <w:t xml:space="preserve">in figure one, Bernhardt is </w:t>
      </w:r>
      <w:r w:rsidR="009159BE">
        <w:rPr>
          <w:rFonts w:ascii="Arial" w:hAnsi="Arial" w:cs="Arial"/>
          <w:sz w:val="24"/>
          <w:szCs w:val="24"/>
        </w:rPr>
        <w:t xml:space="preserve">stood </w:t>
      </w:r>
      <w:r w:rsidR="00456627">
        <w:rPr>
          <w:rFonts w:ascii="Arial" w:hAnsi="Arial" w:cs="Arial"/>
          <w:sz w:val="24"/>
          <w:szCs w:val="24"/>
        </w:rPr>
        <w:t>dressed</w:t>
      </w:r>
      <w:r w:rsidR="007B344A">
        <w:rPr>
          <w:rFonts w:ascii="Arial" w:hAnsi="Arial" w:cs="Arial"/>
          <w:sz w:val="24"/>
          <w:szCs w:val="24"/>
        </w:rPr>
        <w:t xml:space="preserve"> in a beautifully detailed full coverage gown, with a </w:t>
      </w:r>
      <w:r w:rsidR="002D7492">
        <w:rPr>
          <w:rFonts w:ascii="Arial" w:hAnsi="Arial" w:cs="Arial"/>
          <w:sz w:val="24"/>
          <w:szCs w:val="24"/>
        </w:rPr>
        <w:t xml:space="preserve">flower headdress </w:t>
      </w:r>
      <w:r w:rsidR="00CA19DA">
        <w:rPr>
          <w:rFonts w:ascii="Arial" w:hAnsi="Arial" w:cs="Arial"/>
          <w:sz w:val="24"/>
          <w:szCs w:val="24"/>
        </w:rPr>
        <w:t xml:space="preserve">with </w:t>
      </w:r>
      <w:r w:rsidR="00B7733D">
        <w:rPr>
          <w:rFonts w:ascii="Arial" w:hAnsi="Arial" w:cs="Arial"/>
          <w:sz w:val="24"/>
          <w:szCs w:val="24"/>
        </w:rPr>
        <w:t xml:space="preserve">her hair gently </w:t>
      </w:r>
      <w:r w:rsidR="003F3658">
        <w:rPr>
          <w:rFonts w:ascii="Arial" w:hAnsi="Arial" w:cs="Arial"/>
          <w:sz w:val="24"/>
          <w:szCs w:val="24"/>
        </w:rPr>
        <w:t xml:space="preserve">covering her right shoulder </w:t>
      </w:r>
      <w:r w:rsidR="002D7492">
        <w:rPr>
          <w:rFonts w:ascii="Arial" w:hAnsi="Arial" w:cs="Arial"/>
          <w:sz w:val="24"/>
          <w:szCs w:val="24"/>
        </w:rPr>
        <w:t xml:space="preserve">and </w:t>
      </w:r>
      <w:r w:rsidR="006165D8">
        <w:rPr>
          <w:rFonts w:ascii="Arial" w:hAnsi="Arial" w:cs="Arial"/>
          <w:sz w:val="24"/>
          <w:szCs w:val="24"/>
        </w:rPr>
        <w:t>is posed</w:t>
      </w:r>
      <w:r w:rsidR="002D7492">
        <w:rPr>
          <w:rFonts w:ascii="Arial" w:hAnsi="Arial" w:cs="Arial"/>
          <w:sz w:val="24"/>
          <w:szCs w:val="24"/>
        </w:rPr>
        <w:t xml:space="preserve"> holding a </w:t>
      </w:r>
      <w:r w:rsidR="003F3658">
        <w:rPr>
          <w:rFonts w:ascii="Arial" w:hAnsi="Arial" w:cs="Arial"/>
          <w:sz w:val="24"/>
          <w:szCs w:val="24"/>
        </w:rPr>
        <w:t xml:space="preserve">large </w:t>
      </w:r>
      <w:r w:rsidR="006165D8">
        <w:rPr>
          <w:rFonts w:ascii="Arial" w:hAnsi="Arial" w:cs="Arial"/>
          <w:sz w:val="24"/>
          <w:szCs w:val="24"/>
        </w:rPr>
        <w:t>flower in her hand</w:t>
      </w:r>
      <w:r w:rsidR="004006D9">
        <w:rPr>
          <w:rFonts w:ascii="Arial" w:hAnsi="Arial" w:cs="Arial"/>
          <w:sz w:val="24"/>
          <w:szCs w:val="24"/>
        </w:rPr>
        <w:t>, behind her head is also a mosaic style bac</w:t>
      </w:r>
      <w:r w:rsidR="000E11B8">
        <w:rPr>
          <w:rFonts w:ascii="Arial" w:hAnsi="Arial" w:cs="Arial"/>
          <w:sz w:val="24"/>
          <w:szCs w:val="24"/>
        </w:rPr>
        <w:t xml:space="preserve">kground piece with states the name of the </w:t>
      </w:r>
      <w:r w:rsidR="001D45F7">
        <w:rPr>
          <w:rFonts w:ascii="Arial" w:hAnsi="Arial" w:cs="Arial"/>
          <w:sz w:val="24"/>
          <w:szCs w:val="24"/>
        </w:rPr>
        <w:t xml:space="preserve">production </w:t>
      </w:r>
      <w:r w:rsidR="009776A0">
        <w:rPr>
          <w:rFonts w:ascii="Arial" w:hAnsi="Arial" w:cs="Arial"/>
          <w:sz w:val="24"/>
          <w:szCs w:val="24"/>
        </w:rPr>
        <w:t>as well as the actresses name</w:t>
      </w:r>
      <w:r w:rsidR="006721C9">
        <w:rPr>
          <w:rFonts w:ascii="Arial" w:hAnsi="Arial" w:cs="Arial"/>
          <w:sz w:val="24"/>
          <w:szCs w:val="24"/>
        </w:rPr>
        <w:t>.</w:t>
      </w:r>
    </w:p>
    <w:p w14:paraId="3EE3DC44" w14:textId="539E9E0E" w:rsidR="0073133E" w:rsidRDefault="00545162" w:rsidP="002830C4">
      <w:pPr>
        <w:spacing w:line="360" w:lineRule="auto"/>
        <w:jc w:val="both"/>
        <w:rPr>
          <w:rFonts w:ascii="Arial" w:hAnsi="Arial" w:cs="Arial"/>
          <w:sz w:val="24"/>
          <w:szCs w:val="24"/>
        </w:rPr>
      </w:pPr>
      <w:r w:rsidRPr="00613B24">
        <w:rPr>
          <w:rFonts w:ascii="Arial" w:hAnsi="Arial" w:cs="Arial"/>
          <w:sz w:val="24"/>
          <w:szCs w:val="24"/>
        </w:rPr>
        <w:t>Alon</w:t>
      </w:r>
      <w:r w:rsidR="00613B24" w:rsidRPr="00613B24">
        <w:rPr>
          <w:rFonts w:ascii="Arial" w:hAnsi="Arial" w:cs="Arial"/>
          <w:sz w:val="24"/>
          <w:szCs w:val="24"/>
        </w:rPr>
        <w:t>g with</w:t>
      </w:r>
      <w:r w:rsidRPr="00613B24">
        <w:rPr>
          <w:rFonts w:ascii="Arial" w:hAnsi="Arial" w:cs="Arial"/>
          <w:sz w:val="24"/>
          <w:szCs w:val="24"/>
        </w:rPr>
        <w:t xml:space="preserve"> </w:t>
      </w:r>
      <w:r w:rsidR="009D4381" w:rsidRPr="00613B24">
        <w:rPr>
          <w:rFonts w:ascii="Arial" w:hAnsi="Arial" w:cs="Arial"/>
          <w:sz w:val="24"/>
          <w:szCs w:val="24"/>
        </w:rPr>
        <w:t>‘</w:t>
      </w:r>
      <w:r w:rsidR="0084404B" w:rsidRPr="00613B24">
        <w:rPr>
          <w:rFonts w:ascii="Arial" w:hAnsi="Arial" w:cs="Arial"/>
          <w:sz w:val="24"/>
          <w:szCs w:val="24"/>
        </w:rPr>
        <w:t>Gismonda</w:t>
      </w:r>
      <w:r w:rsidR="009D4381" w:rsidRPr="00613B24">
        <w:rPr>
          <w:rFonts w:ascii="Arial" w:hAnsi="Arial" w:cs="Arial"/>
          <w:sz w:val="24"/>
          <w:szCs w:val="24"/>
        </w:rPr>
        <w:t>’</w:t>
      </w:r>
      <w:r w:rsidR="00613B24" w:rsidRPr="00613B24">
        <w:rPr>
          <w:rFonts w:ascii="Arial" w:hAnsi="Arial" w:cs="Arial"/>
          <w:sz w:val="24"/>
          <w:szCs w:val="24"/>
        </w:rPr>
        <w:t>,</w:t>
      </w:r>
      <w:r w:rsidR="00613B24">
        <w:rPr>
          <w:rFonts w:ascii="Arial" w:hAnsi="Arial" w:cs="Arial"/>
          <w:sz w:val="24"/>
          <w:szCs w:val="24"/>
        </w:rPr>
        <w:t xml:space="preserve"> Bernhardt also went on to commission</w:t>
      </w:r>
      <w:r w:rsidR="00432E16" w:rsidRPr="00613B24">
        <w:rPr>
          <w:rFonts w:ascii="Arial" w:hAnsi="Arial" w:cs="Arial"/>
          <w:sz w:val="24"/>
          <w:szCs w:val="24"/>
        </w:rPr>
        <w:t xml:space="preserve"> </w:t>
      </w:r>
      <w:r w:rsidR="0030266A" w:rsidRPr="00613B24">
        <w:rPr>
          <w:rFonts w:ascii="Arial" w:hAnsi="Arial" w:cs="Arial"/>
          <w:sz w:val="24"/>
          <w:szCs w:val="24"/>
        </w:rPr>
        <w:t>‘</w:t>
      </w:r>
      <w:r w:rsidR="00CA19DA" w:rsidRPr="00613B24">
        <w:rPr>
          <w:rFonts w:ascii="Arial" w:hAnsi="Arial" w:cs="Arial"/>
          <w:sz w:val="24"/>
          <w:szCs w:val="24"/>
        </w:rPr>
        <w:t>L</w:t>
      </w:r>
      <w:r w:rsidR="0030266A" w:rsidRPr="00613B24">
        <w:rPr>
          <w:rFonts w:ascii="Arial" w:hAnsi="Arial" w:cs="Arial"/>
          <w:sz w:val="24"/>
          <w:szCs w:val="24"/>
        </w:rPr>
        <w:t xml:space="preserve">a </w:t>
      </w:r>
      <w:r w:rsidR="00CA19DA" w:rsidRPr="00613B24">
        <w:rPr>
          <w:rFonts w:ascii="Arial" w:hAnsi="Arial" w:cs="Arial"/>
          <w:sz w:val="24"/>
          <w:szCs w:val="24"/>
        </w:rPr>
        <w:t>D</w:t>
      </w:r>
      <w:r w:rsidR="0030266A" w:rsidRPr="00613B24">
        <w:rPr>
          <w:rFonts w:ascii="Arial" w:hAnsi="Arial" w:cs="Arial"/>
          <w:sz w:val="24"/>
          <w:szCs w:val="24"/>
        </w:rPr>
        <w:t>ame aux cam</w:t>
      </w:r>
      <w:r w:rsidR="007104DF" w:rsidRPr="00613B24">
        <w:rPr>
          <w:rFonts w:ascii="Arial" w:hAnsi="Arial" w:cs="Arial"/>
          <w:sz w:val="24"/>
          <w:szCs w:val="24"/>
        </w:rPr>
        <w:t xml:space="preserve">élias’, ‘la </w:t>
      </w:r>
      <w:r w:rsidR="00B82F0B" w:rsidRPr="00613B24">
        <w:rPr>
          <w:rFonts w:ascii="Arial" w:hAnsi="Arial" w:cs="Arial"/>
          <w:sz w:val="24"/>
          <w:szCs w:val="24"/>
        </w:rPr>
        <w:t>tosca</w:t>
      </w:r>
      <w:r w:rsidR="00F00140" w:rsidRPr="00613B24">
        <w:rPr>
          <w:rFonts w:ascii="Arial" w:hAnsi="Arial" w:cs="Arial"/>
          <w:sz w:val="24"/>
          <w:szCs w:val="24"/>
        </w:rPr>
        <w:t>’, ‘hamlet’</w:t>
      </w:r>
      <w:r w:rsidR="00D96A65" w:rsidRPr="00613B24">
        <w:rPr>
          <w:rFonts w:ascii="Arial" w:hAnsi="Arial" w:cs="Arial"/>
          <w:sz w:val="24"/>
          <w:szCs w:val="24"/>
        </w:rPr>
        <w:t>, ‘</w:t>
      </w:r>
      <w:r w:rsidR="00456627" w:rsidRPr="00613B24">
        <w:rPr>
          <w:rFonts w:ascii="Arial" w:hAnsi="Arial" w:cs="Arial"/>
          <w:sz w:val="24"/>
          <w:szCs w:val="24"/>
        </w:rPr>
        <w:t>L</w:t>
      </w:r>
      <w:r w:rsidR="00D96A65" w:rsidRPr="00613B24">
        <w:rPr>
          <w:rFonts w:ascii="Arial" w:hAnsi="Arial" w:cs="Arial"/>
          <w:sz w:val="24"/>
          <w:szCs w:val="24"/>
        </w:rPr>
        <w:t>or</w:t>
      </w:r>
      <w:r w:rsidR="006D2363" w:rsidRPr="00613B24">
        <w:rPr>
          <w:rFonts w:ascii="Arial" w:hAnsi="Arial" w:cs="Arial"/>
          <w:sz w:val="24"/>
          <w:szCs w:val="24"/>
        </w:rPr>
        <w:t>enzaccio</w:t>
      </w:r>
      <w:r w:rsidR="00997BD0" w:rsidRPr="00613B24">
        <w:rPr>
          <w:rFonts w:ascii="Arial" w:hAnsi="Arial" w:cs="Arial"/>
          <w:sz w:val="24"/>
          <w:szCs w:val="24"/>
        </w:rPr>
        <w:t xml:space="preserve">’ </w:t>
      </w:r>
      <w:r w:rsidR="00671574" w:rsidRPr="00613B24">
        <w:rPr>
          <w:rFonts w:ascii="Arial" w:hAnsi="Arial" w:cs="Arial"/>
          <w:sz w:val="24"/>
          <w:szCs w:val="24"/>
        </w:rPr>
        <w:t xml:space="preserve">‘la </w:t>
      </w:r>
      <w:r w:rsidR="00456627" w:rsidRPr="00613B24">
        <w:rPr>
          <w:rFonts w:ascii="Arial" w:hAnsi="Arial" w:cs="Arial"/>
          <w:sz w:val="24"/>
          <w:szCs w:val="24"/>
        </w:rPr>
        <w:t>S</w:t>
      </w:r>
      <w:r w:rsidR="00671574" w:rsidRPr="00613B24">
        <w:rPr>
          <w:rFonts w:ascii="Arial" w:hAnsi="Arial" w:cs="Arial"/>
          <w:sz w:val="24"/>
          <w:szCs w:val="24"/>
        </w:rPr>
        <w:t>amari</w:t>
      </w:r>
      <w:r w:rsidR="00FA6661" w:rsidRPr="00613B24">
        <w:rPr>
          <w:rFonts w:ascii="Arial" w:hAnsi="Arial" w:cs="Arial"/>
          <w:sz w:val="24"/>
          <w:szCs w:val="24"/>
        </w:rPr>
        <w:t>taine’</w:t>
      </w:r>
      <w:r w:rsidR="00BA7CAF" w:rsidRPr="00613B24">
        <w:rPr>
          <w:rFonts w:ascii="Arial" w:hAnsi="Arial" w:cs="Arial"/>
          <w:sz w:val="24"/>
          <w:szCs w:val="24"/>
        </w:rPr>
        <w:t>, (Howard,</w:t>
      </w:r>
      <w:r w:rsidR="00D740D6">
        <w:rPr>
          <w:rFonts w:ascii="Arial" w:hAnsi="Arial" w:cs="Arial"/>
          <w:sz w:val="24"/>
          <w:szCs w:val="24"/>
        </w:rPr>
        <w:t xml:space="preserve"> 1996</w:t>
      </w:r>
      <w:r w:rsidR="00BA7CAF" w:rsidRPr="00613B24">
        <w:rPr>
          <w:rFonts w:ascii="Arial" w:hAnsi="Arial" w:cs="Arial"/>
          <w:sz w:val="24"/>
          <w:szCs w:val="24"/>
        </w:rPr>
        <w:t xml:space="preserve"> P</w:t>
      </w:r>
      <w:r w:rsidR="00D740D6">
        <w:rPr>
          <w:rFonts w:ascii="Arial" w:hAnsi="Arial" w:cs="Arial"/>
          <w:sz w:val="24"/>
          <w:szCs w:val="24"/>
        </w:rPr>
        <w:t xml:space="preserve">. </w:t>
      </w:r>
      <w:r w:rsidR="00BA7CAF" w:rsidRPr="00613B24">
        <w:rPr>
          <w:rFonts w:ascii="Arial" w:hAnsi="Arial" w:cs="Arial"/>
          <w:sz w:val="24"/>
          <w:szCs w:val="24"/>
        </w:rPr>
        <w:t>2</w:t>
      </w:r>
      <w:r w:rsidR="00546C01" w:rsidRPr="00613B24">
        <w:rPr>
          <w:rFonts w:ascii="Arial" w:hAnsi="Arial" w:cs="Arial"/>
          <w:sz w:val="24"/>
          <w:szCs w:val="24"/>
        </w:rPr>
        <w:t xml:space="preserve">1) and Médée. </w:t>
      </w:r>
      <w:r w:rsidRPr="00545162">
        <w:rPr>
          <w:rFonts w:ascii="Arial" w:hAnsi="Arial" w:cs="Arial"/>
          <w:sz w:val="24"/>
          <w:szCs w:val="24"/>
        </w:rPr>
        <w:t xml:space="preserve">They are all </w:t>
      </w:r>
      <w:r w:rsidR="000D0DED" w:rsidRPr="00545162">
        <w:rPr>
          <w:rFonts w:ascii="Arial" w:hAnsi="Arial" w:cs="Arial"/>
          <w:sz w:val="24"/>
          <w:szCs w:val="24"/>
        </w:rPr>
        <w:t>part</w:t>
      </w:r>
      <w:r w:rsidRPr="00545162">
        <w:rPr>
          <w:rFonts w:ascii="Arial" w:hAnsi="Arial" w:cs="Arial"/>
          <w:sz w:val="24"/>
          <w:szCs w:val="24"/>
        </w:rPr>
        <w:t xml:space="preserve"> of the same collection and all were created in the same long portrait format.</w:t>
      </w:r>
      <w:r>
        <w:rPr>
          <w:rFonts w:ascii="Arial" w:hAnsi="Arial" w:cs="Arial"/>
          <w:sz w:val="24"/>
          <w:szCs w:val="24"/>
        </w:rPr>
        <w:t xml:space="preserve"> </w:t>
      </w:r>
      <w:r w:rsidR="00546C01">
        <w:rPr>
          <w:rFonts w:ascii="Arial" w:hAnsi="Arial" w:cs="Arial"/>
          <w:sz w:val="24"/>
          <w:szCs w:val="24"/>
        </w:rPr>
        <w:t>In many of th</w:t>
      </w:r>
      <w:r w:rsidR="00D51D2A">
        <w:rPr>
          <w:rFonts w:ascii="Arial" w:hAnsi="Arial" w:cs="Arial"/>
          <w:sz w:val="24"/>
          <w:szCs w:val="24"/>
        </w:rPr>
        <w:t>ese</w:t>
      </w:r>
      <w:r w:rsidR="002703B6">
        <w:rPr>
          <w:rFonts w:ascii="Arial" w:hAnsi="Arial" w:cs="Arial"/>
          <w:sz w:val="24"/>
          <w:szCs w:val="24"/>
        </w:rPr>
        <w:t xml:space="preserve"> posters</w:t>
      </w:r>
      <w:r w:rsidR="00D51D2A">
        <w:rPr>
          <w:rFonts w:ascii="Arial" w:hAnsi="Arial" w:cs="Arial"/>
          <w:sz w:val="24"/>
          <w:szCs w:val="24"/>
        </w:rPr>
        <w:t>, Bernhard is often depicted as a fem</w:t>
      </w:r>
      <w:r w:rsidR="00C52E48">
        <w:rPr>
          <w:rFonts w:ascii="Arial" w:hAnsi="Arial" w:cs="Arial"/>
          <w:sz w:val="24"/>
          <w:szCs w:val="24"/>
        </w:rPr>
        <w:t>me</w:t>
      </w:r>
      <w:r w:rsidR="00D51D2A">
        <w:rPr>
          <w:rFonts w:ascii="Arial" w:hAnsi="Arial" w:cs="Arial"/>
          <w:sz w:val="24"/>
          <w:szCs w:val="24"/>
        </w:rPr>
        <w:t xml:space="preserve"> </w:t>
      </w:r>
      <w:r w:rsidR="00C52E48">
        <w:rPr>
          <w:rFonts w:ascii="Arial" w:hAnsi="Arial" w:cs="Arial"/>
          <w:sz w:val="24"/>
          <w:szCs w:val="24"/>
        </w:rPr>
        <w:t xml:space="preserve">fatal, most notably in the poster for </w:t>
      </w:r>
      <w:r w:rsidR="00E713AA">
        <w:rPr>
          <w:rFonts w:ascii="Arial" w:hAnsi="Arial" w:cs="Arial"/>
          <w:sz w:val="24"/>
          <w:szCs w:val="24"/>
        </w:rPr>
        <w:t xml:space="preserve">Médée. </w:t>
      </w:r>
      <w:r w:rsidR="001837E1">
        <w:rPr>
          <w:rFonts w:ascii="Arial" w:hAnsi="Arial" w:cs="Arial"/>
          <w:sz w:val="24"/>
          <w:szCs w:val="24"/>
        </w:rPr>
        <w:t>(</w:t>
      </w:r>
      <w:r w:rsidR="0051730A">
        <w:rPr>
          <w:rFonts w:ascii="Arial" w:hAnsi="Arial" w:cs="Arial"/>
          <w:sz w:val="24"/>
          <w:szCs w:val="24"/>
        </w:rPr>
        <w:t>Howard</w:t>
      </w:r>
      <w:r w:rsidR="001837E1">
        <w:rPr>
          <w:rFonts w:ascii="Arial" w:hAnsi="Arial" w:cs="Arial"/>
          <w:sz w:val="24"/>
          <w:szCs w:val="24"/>
        </w:rPr>
        <w:t xml:space="preserve">, 1996 P. 21) </w:t>
      </w:r>
    </w:p>
    <w:p w14:paraId="460FACBF" w14:textId="1D5DF58D" w:rsidR="002109BD" w:rsidRPr="002109BD" w:rsidRDefault="0090178D" w:rsidP="002109BD">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36AD0994" wp14:editId="6CC83C06">
            <wp:simplePos x="0" y="0"/>
            <wp:positionH relativeFrom="margin">
              <wp:align>center</wp:align>
            </wp:positionH>
            <wp:positionV relativeFrom="paragraph">
              <wp:posOffset>1251585</wp:posOffset>
            </wp:positionV>
            <wp:extent cx="2304415" cy="3054350"/>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4415" cy="3054350"/>
                    </a:xfrm>
                    <a:prstGeom prst="rect">
                      <a:avLst/>
                    </a:prstGeom>
                    <a:noFill/>
                  </pic:spPr>
                </pic:pic>
              </a:graphicData>
            </a:graphic>
          </wp:anchor>
        </w:drawing>
      </w:r>
      <w:r w:rsidR="002109BD" w:rsidRPr="002109BD">
        <w:rPr>
          <w:rFonts w:ascii="Arial" w:hAnsi="Arial" w:cs="Arial"/>
          <w:sz w:val="24"/>
          <w:szCs w:val="24"/>
        </w:rPr>
        <w:t>‘The painters way of seeing is reconstituted by the marks he makes on a canvas or paper.’ (</w:t>
      </w:r>
      <w:r w:rsidR="0051730A">
        <w:rPr>
          <w:rFonts w:ascii="Arial" w:hAnsi="Arial" w:cs="Arial"/>
          <w:sz w:val="24"/>
          <w:szCs w:val="24"/>
        </w:rPr>
        <w:t xml:space="preserve">Berger, 1972 </w:t>
      </w:r>
      <w:r w:rsidR="002109BD" w:rsidRPr="002109BD">
        <w:rPr>
          <w:rFonts w:ascii="Arial" w:hAnsi="Arial" w:cs="Arial"/>
          <w:sz w:val="24"/>
          <w:szCs w:val="24"/>
        </w:rPr>
        <w:t>P</w:t>
      </w:r>
      <w:r w:rsidR="0051730A">
        <w:rPr>
          <w:rFonts w:ascii="Arial" w:hAnsi="Arial" w:cs="Arial"/>
          <w:sz w:val="24"/>
          <w:szCs w:val="24"/>
        </w:rPr>
        <w:t>.</w:t>
      </w:r>
      <w:r w:rsidR="002109BD" w:rsidRPr="002109BD">
        <w:rPr>
          <w:rFonts w:ascii="Arial" w:hAnsi="Arial" w:cs="Arial"/>
          <w:sz w:val="24"/>
          <w:szCs w:val="24"/>
        </w:rPr>
        <w:t xml:space="preserve"> 10) This quote in particular from John Berger’s Ways of seeing,  can only make you wonder how Mucha envisioned the world whilst he made his revolutionary work. For example, Figure. 2. </w:t>
      </w:r>
    </w:p>
    <w:p w14:paraId="72B7F331" w14:textId="03927B55" w:rsidR="0090178D" w:rsidRPr="0090178D" w:rsidRDefault="0090178D" w:rsidP="0090178D">
      <w:pPr>
        <w:spacing w:line="360" w:lineRule="auto"/>
        <w:jc w:val="center"/>
        <w:rPr>
          <w:rFonts w:ascii="Arial" w:hAnsi="Arial" w:cs="Arial"/>
        </w:rPr>
      </w:pPr>
      <w:r w:rsidRPr="0090178D">
        <w:rPr>
          <w:rFonts w:ascii="Arial" w:hAnsi="Arial" w:cs="Arial"/>
        </w:rPr>
        <w:t>Fig. 2 ,Mucha (1896), Job cigarette papers.</w:t>
      </w:r>
    </w:p>
    <w:p w14:paraId="160261F0" w14:textId="2DC17BD2" w:rsidR="000351C8" w:rsidRDefault="002109BD" w:rsidP="002109BD">
      <w:pPr>
        <w:spacing w:line="360" w:lineRule="auto"/>
        <w:jc w:val="both"/>
        <w:rPr>
          <w:rFonts w:ascii="Arial" w:hAnsi="Arial" w:cs="Arial"/>
          <w:sz w:val="24"/>
          <w:szCs w:val="24"/>
        </w:rPr>
      </w:pPr>
      <w:r w:rsidRPr="002109BD">
        <w:rPr>
          <w:rFonts w:ascii="Arial" w:hAnsi="Arial" w:cs="Arial"/>
          <w:sz w:val="24"/>
          <w:szCs w:val="24"/>
        </w:rPr>
        <w:t xml:space="preserve">Mucha produced this piece of work for the job cigarette company as an advertisement poster, It depicts a rather beautiful woman posed graceful whilst holding a lit cigarette. </w:t>
      </w:r>
      <w:r w:rsidRPr="002109BD">
        <w:rPr>
          <w:rFonts w:ascii="Arial" w:hAnsi="Arial" w:cs="Arial"/>
          <w:sz w:val="24"/>
          <w:szCs w:val="24"/>
        </w:rPr>
        <w:lastRenderedPageBreak/>
        <w:t>The advertisement is very appealing and catches your eye as her long flowing blonde hair covers parts of her presumably naked body.</w:t>
      </w:r>
    </w:p>
    <w:p w14:paraId="5230D9A9" w14:textId="51BB66A7" w:rsidR="00866DA9" w:rsidRPr="00BA7067" w:rsidRDefault="00340E1E" w:rsidP="002109BD">
      <w:pPr>
        <w:spacing w:line="360" w:lineRule="auto"/>
        <w:jc w:val="both"/>
        <w:rPr>
          <w:rFonts w:ascii="Arial" w:hAnsi="Arial" w:cs="Arial"/>
          <w:sz w:val="24"/>
          <w:szCs w:val="24"/>
        </w:rPr>
      </w:pPr>
      <w:r>
        <w:rPr>
          <w:rFonts w:ascii="Arial" w:hAnsi="Arial" w:cs="Arial"/>
          <w:sz w:val="24"/>
          <w:szCs w:val="24"/>
        </w:rPr>
        <w:t xml:space="preserve"> Mucha was said to</w:t>
      </w:r>
      <w:r w:rsidR="002109BD" w:rsidRPr="002109BD">
        <w:rPr>
          <w:rFonts w:ascii="Arial" w:hAnsi="Arial" w:cs="Arial"/>
          <w:sz w:val="24"/>
          <w:szCs w:val="24"/>
        </w:rPr>
        <w:t xml:space="preserve"> </w:t>
      </w:r>
      <w:r w:rsidR="007A4802" w:rsidRPr="007A4802">
        <w:rPr>
          <w:rFonts w:ascii="Arial" w:hAnsi="Arial" w:cs="Arial"/>
          <w:i/>
          <w:iCs/>
          <w:sz w:val="24"/>
          <w:szCs w:val="24"/>
        </w:rPr>
        <w:t>‘vary the degree of his sensualism and mysticism commensurate with the type of product or patron being objectified.’</w:t>
      </w:r>
      <w:r w:rsidR="007A4802">
        <w:rPr>
          <w:rFonts w:ascii="Arial" w:hAnsi="Arial" w:cs="Arial"/>
          <w:i/>
          <w:iCs/>
          <w:sz w:val="24"/>
          <w:szCs w:val="24"/>
        </w:rPr>
        <w:t xml:space="preserve"> (Howard</w:t>
      </w:r>
      <w:r w:rsidR="00B43E14">
        <w:rPr>
          <w:rFonts w:ascii="Arial" w:hAnsi="Arial" w:cs="Arial"/>
          <w:i/>
          <w:iCs/>
          <w:sz w:val="24"/>
          <w:szCs w:val="24"/>
        </w:rPr>
        <w:t xml:space="preserve">, </w:t>
      </w:r>
      <w:r w:rsidR="00B93DD2">
        <w:rPr>
          <w:rFonts w:ascii="Arial" w:hAnsi="Arial" w:cs="Arial"/>
          <w:i/>
          <w:iCs/>
          <w:sz w:val="24"/>
          <w:szCs w:val="24"/>
        </w:rPr>
        <w:t xml:space="preserve">1996 </w:t>
      </w:r>
      <w:r w:rsidR="00B43E14">
        <w:rPr>
          <w:rFonts w:ascii="Arial" w:hAnsi="Arial" w:cs="Arial"/>
          <w:i/>
          <w:iCs/>
          <w:sz w:val="24"/>
          <w:szCs w:val="24"/>
        </w:rPr>
        <w:t>P</w:t>
      </w:r>
      <w:r w:rsidR="0068125F">
        <w:rPr>
          <w:rFonts w:ascii="Arial" w:hAnsi="Arial" w:cs="Arial"/>
          <w:i/>
          <w:iCs/>
          <w:sz w:val="24"/>
          <w:szCs w:val="24"/>
        </w:rPr>
        <w:t>. 22</w:t>
      </w:r>
      <w:r w:rsidR="00B43E14">
        <w:rPr>
          <w:rFonts w:ascii="Arial" w:hAnsi="Arial" w:cs="Arial"/>
          <w:i/>
          <w:iCs/>
          <w:sz w:val="24"/>
          <w:szCs w:val="24"/>
        </w:rPr>
        <w:t xml:space="preserve">) </w:t>
      </w:r>
      <w:r w:rsidR="00BA7067">
        <w:rPr>
          <w:rFonts w:ascii="Arial" w:hAnsi="Arial" w:cs="Arial"/>
          <w:sz w:val="24"/>
          <w:szCs w:val="24"/>
        </w:rPr>
        <w:t xml:space="preserve">Which is an important </w:t>
      </w:r>
      <w:r w:rsidR="000351C8">
        <w:rPr>
          <w:rFonts w:ascii="Arial" w:hAnsi="Arial" w:cs="Arial"/>
          <w:sz w:val="24"/>
          <w:szCs w:val="24"/>
        </w:rPr>
        <w:t>connection</w:t>
      </w:r>
      <w:r w:rsidR="00BA7067">
        <w:rPr>
          <w:rFonts w:ascii="Arial" w:hAnsi="Arial" w:cs="Arial"/>
          <w:sz w:val="24"/>
          <w:szCs w:val="24"/>
        </w:rPr>
        <w:t xml:space="preserve"> to make whilst </w:t>
      </w:r>
      <w:r w:rsidR="000351C8">
        <w:rPr>
          <w:rFonts w:ascii="Arial" w:hAnsi="Arial" w:cs="Arial"/>
          <w:sz w:val="24"/>
          <w:szCs w:val="24"/>
        </w:rPr>
        <w:t xml:space="preserve">reviewing his work and is most definitely a </w:t>
      </w:r>
      <w:r w:rsidR="00647444">
        <w:rPr>
          <w:rFonts w:ascii="Arial" w:hAnsi="Arial" w:cs="Arial"/>
          <w:sz w:val="24"/>
          <w:szCs w:val="24"/>
        </w:rPr>
        <w:t xml:space="preserve">reoccurring pattern, </w:t>
      </w:r>
      <w:r w:rsidR="00121FA4">
        <w:rPr>
          <w:rFonts w:ascii="Arial" w:hAnsi="Arial" w:cs="Arial"/>
          <w:sz w:val="24"/>
          <w:szCs w:val="24"/>
        </w:rPr>
        <w:t xml:space="preserve">although as stated it does vary, for example figure one and figure </w:t>
      </w:r>
      <w:r w:rsidR="00B12BAF">
        <w:rPr>
          <w:rFonts w:ascii="Arial" w:hAnsi="Arial" w:cs="Arial"/>
          <w:sz w:val="24"/>
          <w:szCs w:val="24"/>
        </w:rPr>
        <w:t xml:space="preserve">two are at the </w:t>
      </w:r>
      <w:r w:rsidR="0077377C">
        <w:rPr>
          <w:rFonts w:ascii="Arial" w:hAnsi="Arial" w:cs="Arial"/>
          <w:sz w:val="24"/>
          <w:szCs w:val="24"/>
        </w:rPr>
        <w:t>opposite</w:t>
      </w:r>
      <w:r w:rsidR="00B12BAF">
        <w:rPr>
          <w:rFonts w:ascii="Arial" w:hAnsi="Arial" w:cs="Arial"/>
          <w:sz w:val="24"/>
          <w:szCs w:val="24"/>
        </w:rPr>
        <w:t xml:space="preserve"> sides of the spect</w:t>
      </w:r>
      <w:r w:rsidR="0077377C">
        <w:rPr>
          <w:rFonts w:ascii="Arial" w:hAnsi="Arial" w:cs="Arial"/>
          <w:sz w:val="24"/>
          <w:szCs w:val="24"/>
        </w:rPr>
        <w:t xml:space="preserve">rum, Fig. 1 clearly being the more modest of the </w:t>
      </w:r>
      <w:r w:rsidR="00314D51">
        <w:rPr>
          <w:rFonts w:ascii="Arial" w:hAnsi="Arial" w:cs="Arial"/>
          <w:sz w:val="24"/>
          <w:szCs w:val="24"/>
        </w:rPr>
        <w:t>two</w:t>
      </w:r>
      <w:r w:rsidR="00E024CD">
        <w:rPr>
          <w:rFonts w:ascii="Arial" w:hAnsi="Arial" w:cs="Arial"/>
          <w:sz w:val="24"/>
          <w:szCs w:val="24"/>
        </w:rPr>
        <w:t xml:space="preserve"> being fully clothed</w:t>
      </w:r>
      <w:r w:rsidR="00DD0344">
        <w:rPr>
          <w:rFonts w:ascii="Arial" w:hAnsi="Arial" w:cs="Arial"/>
          <w:sz w:val="24"/>
          <w:szCs w:val="24"/>
        </w:rPr>
        <w:t xml:space="preserve"> as previously mentioned</w:t>
      </w:r>
      <w:r w:rsidR="00E024CD">
        <w:rPr>
          <w:rFonts w:ascii="Arial" w:hAnsi="Arial" w:cs="Arial"/>
          <w:sz w:val="24"/>
          <w:szCs w:val="24"/>
        </w:rPr>
        <w:t>.</w:t>
      </w:r>
      <w:r w:rsidR="00314D51">
        <w:rPr>
          <w:rFonts w:ascii="Arial" w:hAnsi="Arial" w:cs="Arial"/>
          <w:sz w:val="24"/>
          <w:szCs w:val="24"/>
        </w:rPr>
        <w:t xml:space="preserve"> whilst fig. 2 dives deeply </w:t>
      </w:r>
      <w:r w:rsidR="00D07317">
        <w:rPr>
          <w:rFonts w:ascii="Arial" w:hAnsi="Arial" w:cs="Arial"/>
          <w:sz w:val="24"/>
          <w:szCs w:val="24"/>
        </w:rPr>
        <w:t xml:space="preserve">into sensuality </w:t>
      </w:r>
      <w:r w:rsidR="00AF39AD">
        <w:rPr>
          <w:rFonts w:ascii="Arial" w:hAnsi="Arial" w:cs="Arial"/>
          <w:sz w:val="24"/>
          <w:szCs w:val="24"/>
        </w:rPr>
        <w:t xml:space="preserve">from the her head is drawn back and </w:t>
      </w:r>
      <w:r w:rsidR="00E024CD">
        <w:rPr>
          <w:rFonts w:ascii="Arial" w:hAnsi="Arial" w:cs="Arial"/>
          <w:sz w:val="24"/>
          <w:szCs w:val="24"/>
        </w:rPr>
        <w:t>the lack of clothing,</w:t>
      </w:r>
      <w:r w:rsidR="0077377C">
        <w:rPr>
          <w:rFonts w:ascii="Arial" w:hAnsi="Arial" w:cs="Arial"/>
          <w:sz w:val="24"/>
          <w:szCs w:val="24"/>
        </w:rPr>
        <w:t xml:space="preserve"> </w:t>
      </w:r>
      <w:r w:rsidR="00121FA4">
        <w:rPr>
          <w:rFonts w:ascii="Arial" w:hAnsi="Arial" w:cs="Arial"/>
          <w:sz w:val="24"/>
          <w:szCs w:val="24"/>
        </w:rPr>
        <w:t xml:space="preserve"> </w:t>
      </w:r>
    </w:p>
    <w:p w14:paraId="6262EA0F" w14:textId="020377EA" w:rsidR="002109BD" w:rsidRPr="002109BD" w:rsidRDefault="002109BD" w:rsidP="002109BD">
      <w:pPr>
        <w:spacing w:line="360" w:lineRule="auto"/>
        <w:jc w:val="both"/>
        <w:rPr>
          <w:rFonts w:ascii="Arial" w:hAnsi="Arial" w:cs="Arial"/>
          <w:sz w:val="24"/>
          <w:szCs w:val="24"/>
        </w:rPr>
      </w:pPr>
      <w:r w:rsidRPr="002109BD">
        <w:rPr>
          <w:rFonts w:ascii="Arial" w:hAnsi="Arial" w:cs="Arial"/>
          <w:sz w:val="24"/>
          <w:szCs w:val="24"/>
        </w:rPr>
        <w:t xml:space="preserve">The boarder is also very detail oriented filled with triangle pattern along the edges and ornate looking heart shape within the corners, although parts of the background overlap the boarder, such as her hair, the smoke from the cigarette and even her leg as the lady also seems to be stepping out of the poster, almost as if going towards the viewer. </w:t>
      </w:r>
    </w:p>
    <w:p w14:paraId="07BA3704" w14:textId="69AC201E" w:rsidR="002109BD" w:rsidRPr="002109BD" w:rsidRDefault="002109BD" w:rsidP="002109BD">
      <w:pPr>
        <w:spacing w:line="360" w:lineRule="auto"/>
        <w:jc w:val="both"/>
        <w:rPr>
          <w:rFonts w:ascii="Arial" w:hAnsi="Arial" w:cs="Arial"/>
          <w:sz w:val="24"/>
          <w:szCs w:val="24"/>
        </w:rPr>
      </w:pPr>
      <w:r w:rsidRPr="002109BD">
        <w:rPr>
          <w:rFonts w:ascii="Arial" w:hAnsi="Arial" w:cs="Arial"/>
          <w:sz w:val="24"/>
          <w:szCs w:val="24"/>
        </w:rPr>
        <w:t xml:space="preserve">The background is also interesting, even with its simplicity, there’s still this repeated pattern that takes place, which almost gives the impression of a possible wallpaper. It bares the question of if Mucha had much like many of his other pieces, had referenced from a muse.   </w:t>
      </w:r>
    </w:p>
    <w:p w14:paraId="48E7FD3A" w14:textId="14E22183" w:rsidR="00F13C23" w:rsidRDefault="001A046A" w:rsidP="002109BD">
      <w:pPr>
        <w:spacing w:line="360" w:lineRule="auto"/>
        <w:jc w:val="both"/>
        <w:rPr>
          <w:rFonts w:ascii="Arial" w:hAnsi="Arial" w:cs="Arial"/>
          <w:sz w:val="24"/>
          <w:szCs w:val="24"/>
        </w:rPr>
      </w:pPr>
      <w:r>
        <w:rPr>
          <w:rFonts w:ascii="Arial" w:hAnsi="Arial" w:cs="Arial"/>
          <w:sz w:val="24"/>
          <w:szCs w:val="24"/>
        </w:rPr>
        <w:t xml:space="preserve">Another important detail to add is that </w:t>
      </w:r>
      <w:r w:rsidR="00C3039F">
        <w:rPr>
          <w:rFonts w:ascii="Arial" w:hAnsi="Arial" w:cs="Arial"/>
          <w:sz w:val="24"/>
          <w:szCs w:val="24"/>
        </w:rPr>
        <w:t>t</w:t>
      </w:r>
      <w:r w:rsidR="002109BD" w:rsidRPr="002109BD">
        <w:rPr>
          <w:rFonts w:ascii="Arial" w:hAnsi="Arial" w:cs="Arial"/>
          <w:sz w:val="24"/>
          <w:szCs w:val="24"/>
        </w:rPr>
        <w:t>his is also a coloured lithograph</w:t>
      </w:r>
      <w:r w:rsidR="00C3039F">
        <w:rPr>
          <w:rFonts w:ascii="Arial" w:hAnsi="Arial" w:cs="Arial"/>
          <w:sz w:val="24"/>
          <w:szCs w:val="24"/>
        </w:rPr>
        <w:t>. What is Lithograp</w:t>
      </w:r>
      <w:r w:rsidR="009F3E2C">
        <w:rPr>
          <w:rFonts w:ascii="Arial" w:hAnsi="Arial" w:cs="Arial"/>
          <w:sz w:val="24"/>
          <w:szCs w:val="24"/>
        </w:rPr>
        <w:t>h? A lithograph, is a</w:t>
      </w:r>
      <w:r w:rsidR="00866DA9">
        <w:rPr>
          <w:rFonts w:ascii="Arial" w:hAnsi="Arial" w:cs="Arial"/>
          <w:sz w:val="24"/>
          <w:szCs w:val="24"/>
        </w:rPr>
        <w:t>n oil based</w:t>
      </w:r>
      <w:r w:rsidR="009F3E2C">
        <w:rPr>
          <w:rFonts w:ascii="Arial" w:hAnsi="Arial" w:cs="Arial"/>
          <w:sz w:val="24"/>
          <w:szCs w:val="24"/>
        </w:rPr>
        <w:t xml:space="preserve"> form of print making</w:t>
      </w:r>
      <w:r w:rsidR="002F22DA">
        <w:rPr>
          <w:rFonts w:ascii="Arial" w:hAnsi="Arial" w:cs="Arial"/>
          <w:sz w:val="24"/>
          <w:szCs w:val="24"/>
        </w:rPr>
        <w:t xml:space="preserve"> ‘</w:t>
      </w:r>
      <w:r w:rsidR="002F22DA" w:rsidRPr="002F22DA">
        <w:rPr>
          <w:rFonts w:ascii="Arial" w:hAnsi="Arial" w:cs="Arial"/>
          <w:i/>
          <w:iCs/>
          <w:sz w:val="24"/>
          <w:szCs w:val="24"/>
        </w:rPr>
        <w:t xml:space="preserve">which a design is drawn onto a flat stone or prepared metal plate, usually zinc or </w:t>
      </w:r>
      <w:r w:rsidR="00954C4D" w:rsidRPr="002F22DA">
        <w:rPr>
          <w:rFonts w:ascii="Arial" w:hAnsi="Arial" w:cs="Arial"/>
          <w:i/>
          <w:iCs/>
          <w:sz w:val="24"/>
          <w:szCs w:val="24"/>
        </w:rPr>
        <w:t>aluminium</w:t>
      </w:r>
      <w:r w:rsidR="002F22DA" w:rsidRPr="002F22DA">
        <w:rPr>
          <w:rFonts w:ascii="Arial" w:hAnsi="Arial" w:cs="Arial"/>
          <w:i/>
          <w:iCs/>
          <w:sz w:val="24"/>
          <w:szCs w:val="24"/>
        </w:rPr>
        <w:t xml:space="preserve"> and affixed by means of a chemical reaction.</w:t>
      </w:r>
      <w:r w:rsidR="002F22DA">
        <w:rPr>
          <w:rFonts w:ascii="Arial" w:hAnsi="Arial" w:cs="Arial"/>
          <w:i/>
          <w:iCs/>
          <w:sz w:val="24"/>
          <w:szCs w:val="24"/>
        </w:rPr>
        <w:t xml:space="preserve">’ </w:t>
      </w:r>
      <w:r w:rsidR="00A83473" w:rsidRPr="004965F1">
        <w:rPr>
          <w:rFonts w:ascii="Arial" w:hAnsi="Arial" w:cs="Arial"/>
          <w:sz w:val="24"/>
          <w:szCs w:val="24"/>
        </w:rPr>
        <w:t>(</w:t>
      </w:r>
      <w:r w:rsidR="00515A02" w:rsidRPr="004965F1">
        <w:rPr>
          <w:rFonts w:ascii="Arial" w:hAnsi="Arial" w:cs="Arial"/>
          <w:sz w:val="24"/>
          <w:szCs w:val="24"/>
        </w:rPr>
        <w:t>metmu</w:t>
      </w:r>
      <w:r w:rsidR="00B948F9" w:rsidRPr="004965F1">
        <w:rPr>
          <w:rFonts w:ascii="Arial" w:hAnsi="Arial" w:cs="Arial"/>
          <w:sz w:val="24"/>
          <w:szCs w:val="24"/>
        </w:rPr>
        <w:t>s</w:t>
      </w:r>
      <w:r w:rsidR="00515A02" w:rsidRPr="004965F1">
        <w:rPr>
          <w:rFonts w:ascii="Arial" w:hAnsi="Arial" w:cs="Arial"/>
          <w:sz w:val="24"/>
          <w:szCs w:val="24"/>
        </w:rPr>
        <w:t>eum.org</w:t>
      </w:r>
      <w:r w:rsidR="004965F1" w:rsidRPr="004965F1">
        <w:rPr>
          <w:rFonts w:ascii="Arial" w:hAnsi="Arial" w:cs="Arial"/>
          <w:sz w:val="24"/>
          <w:szCs w:val="24"/>
        </w:rPr>
        <w:t>)</w:t>
      </w:r>
      <w:r w:rsidR="004965F1">
        <w:rPr>
          <w:rFonts w:ascii="Arial" w:hAnsi="Arial" w:cs="Arial"/>
          <w:sz w:val="24"/>
          <w:szCs w:val="24"/>
        </w:rPr>
        <w:t xml:space="preserve">. </w:t>
      </w:r>
      <w:r w:rsidR="004965F1" w:rsidRPr="004965F1">
        <w:rPr>
          <w:rFonts w:ascii="Arial" w:hAnsi="Arial" w:cs="Arial"/>
          <w:sz w:val="24"/>
          <w:szCs w:val="24"/>
        </w:rPr>
        <w:t xml:space="preserve"> </w:t>
      </w:r>
    </w:p>
    <w:p w14:paraId="7D5E9BC1" w14:textId="1EE7EB43" w:rsidR="00976B58" w:rsidRDefault="00A81F8E" w:rsidP="00A81F8E">
      <w:pPr>
        <w:spacing w:line="360" w:lineRule="auto"/>
        <w:jc w:val="both"/>
        <w:rPr>
          <w:rFonts w:ascii="Arial" w:hAnsi="Arial" w:cs="Arial"/>
          <w:sz w:val="24"/>
          <w:szCs w:val="24"/>
        </w:rPr>
      </w:pPr>
      <w:r w:rsidRPr="00A81F8E">
        <w:rPr>
          <w:rFonts w:ascii="Arial" w:hAnsi="Arial" w:cs="Arial"/>
          <w:sz w:val="24"/>
          <w:szCs w:val="24"/>
        </w:rPr>
        <w:t xml:space="preserve">To conclude, There are many subcategories Art nouveau has within its </w:t>
      </w:r>
      <w:r w:rsidR="00954C4D">
        <w:rPr>
          <w:rFonts w:ascii="Arial" w:hAnsi="Arial" w:cs="Arial"/>
          <w:sz w:val="24"/>
          <w:szCs w:val="24"/>
        </w:rPr>
        <w:t>reign</w:t>
      </w:r>
      <w:r w:rsidRPr="00A81F8E">
        <w:rPr>
          <w:rFonts w:ascii="Arial" w:hAnsi="Arial" w:cs="Arial"/>
          <w:sz w:val="24"/>
          <w:szCs w:val="24"/>
        </w:rPr>
        <w:t>,</w:t>
      </w:r>
      <w:r w:rsidR="00773A50">
        <w:rPr>
          <w:rFonts w:ascii="Arial" w:hAnsi="Arial" w:cs="Arial"/>
          <w:sz w:val="24"/>
          <w:szCs w:val="24"/>
        </w:rPr>
        <w:t xml:space="preserve"> the movement was most definitely one of the biggest and</w:t>
      </w:r>
      <w:r w:rsidRPr="00A81F8E">
        <w:rPr>
          <w:rFonts w:ascii="Arial" w:hAnsi="Arial" w:cs="Arial"/>
          <w:sz w:val="24"/>
          <w:szCs w:val="24"/>
        </w:rPr>
        <w:t xml:space="preserve"> influential art movements for France, as seen not only with in the art work but also in fashion, architecture</w:t>
      </w:r>
      <w:r w:rsidR="00773A50">
        <w:rPr>
          <w:rFonts w:ascii="Arial" w:hAnsi="Arial" w:cs="Arial"/>
          <w:sz w:val="24"/>
          <w:szCs w:val="24"/>
        </w:rPr>
        <w:t>, décor, interior design</w:t>
      </w:r>
      <w:r w:rsidR="006B6C44">
        <w:rPr>
          <w:rFonts w:ascii="Arial" w:hAnsi="Arial" w:cs="Arial"/>
          <w:sz w:val="24"/>
          <w:szCs w:val="24"/>
        </w:rPr>
        <w:t xml:space="preserve">, art </w:t>
      </w:r>
      <w:r w:rsidRPr="00A81F8E">
        <w:rPr>
          <w:rFonts w:ascii="Arial" w:hAnsi="Arial" w:cs="Arial"/>
          <w:sz w:val="24"/>
          <w:szCs w:val="24"/>
        </w:rPr>
        <w:t xml:space="preserve"> and advertisement. Some of which is still visible today in the forms of buildings and other similar structures but even showing within old ads and postcard  Inspiring many artist from Hector Guimard to Alphonse Mucha, who although they worked in different materials and work turned out different to one another. You are still</w:t>
      </w:r>
      <w:r w:rsidR="003803A5">
        <w:rPr>
          <w:rFonts w:ascii="Arial" w:hAnsi="Arial" w:cs="Arial"/>
          <w:sz w:val="24"/>
          <w:szCs w:val="24"/>
        </w:rPr>
        <w:t xml:space="preserve">, </w:t>
      </w:r>
      <w:r w:rsidRPr="00A81F8E">
        <w:rPr>
          <w:rFonts w:ascii="Arial" w:hAnsi="Arial" w:cs="Arial"/>
          <w:sz w:val="24"/>
          <w:szCs w:val="24"/>
        </w:rPr>
        <w:t>able to sp</w:t>
      </w:r>
      <w:r w:rsidR="00330028">
        <w:rPr>
          <w:rFonts w:ascii="Arial" w:hAnsi="Arial" w:cs="Arial"/>
          <w:sz w:val="24"/>
          <w:szCs w:val="24"/>
        </w:rPr>
        <w:t>ot the</w:t>
      </w:r>
      <w:r w:rsidRPr="00A81F8E">
        <w:rPr>
          <w:rFonts w:ascii="Arial" w:hAnsi="Arial" w:cs="Arial"/>
          <w:sz w:val="24"/>
          <w:szCs w:val="24"/>
        </w:rPr>
        <w:t xml:space="preserve"> similarities between the </w:t>
      </w:r>
      <w:r w:rsidR="00330028">
        <w:rPr>
          <w:rFonts w:ascii="Arial" w:hAnsi="Arial" w:cs="Arial"/>
          <w:sz w:val="24"/>
          <w:szCs w:val="24"/>
        </w:rPr>
        <w:t>twos</w:t>
      </w:r>
      <w:r w:rsidRPr="00A81F8E">
        <w:rPr>
          <w:rFonts w:ascii="Arial" w:hAnsi="Arial" w:cs="Arial"/>
          <w:sz w:val="24"/>
          <w:szCs w:val="24"/>
        </w:rPr>
        <w:t xml:space="preserve"> work, be that from the lettering, to the colours, or even flowing lines. The style is distinct and highly recognisable</w:t>
      </w:r>
      <w:r w:rsidR="00F67188">
        <w:rPr>
          <w:rFonts w:ascii="Arial" w:hAnsi="Arial" w:cs="Arial"/>
          <w:sz w:val="24"/>
          <w:szCs w:val="24"/>
        </w:rPr>
        <w:t xml:space="preserve"> despite the </w:t>
      </w:r>
      <w:r w:rsidR="00F67188">
        <w:rPr>
          <w:rFonts w:ascii="Arial" w:hAnsi="Arial" w:cs="Arial"/>
          <w:sz w:val="24"/>
          <w:szCs w:val="24"/>
        </w:rPr>
        <w:lastRenderedPageBreak/>
        <w:t>difference. You are clearly also able to see this within other artists work at the time as well.</w:t>
      </w:r>
    </w:p>
    <w:p w14:paraId="14569C20" w14:textId="272DE96A" w:rsidR="003B0D24" w:rsidRDefault="000048A5" w:rsidP="00A81F8E">
      <w:pPr>
        <w:spacing w:line="360" w:lineRule="auto"/>
        <w:jc w:val="both"/>
        <w:rPr>
          <w:rFonts w:ascii="Arial" w:hAnsi="Arial" w:cs="Arial"/>
          <w:sz w:val="24"/>
          <w:szCs w:val="24"/>
        </w:rPr>
      </w:pPr>
      <w:r>
        <w:rPr>
          <w:rFonts w:ascii="Arial" w:hAnsi="Arial" w:cs="Arial"/>
          <w:sz w:val="24"/>
          <w:szCs w:val="24"/>
        </w:rPr>
        <w:t xml:space="preserve">Bibliography </w:t>
      </w:r>
    </w:p>
    <w:p w14:paraId="72723E5A" w14:textId="77777777" w:rsidR="00CE625E" w:rsidRPr="00CE625E" w:rsidRDefault="00CE625E" w:rsidP="00CE625E">
      <w:pPr>
        <w:spacing w:line="360" w:lineRule="auto"/>
        <w:jc w:val="both"/>
        <w:rPr>
          <w:rFonts w:ascii="Arial" w:hAnsi="Arial" w:cs="Arial"/>
          <w:sz w:val="24"/>
          <w:szCs w:val="24"/>
        </w:rPr>
      </w:pPr>
      <w:r w:rsidRPr="00CE625E">
        <w:rPr>
          <w:rFonts w:ascii="Arial" w:hAnsi="Arial" w:cs="Arial"/>
          <w:sz w:val="24"/>
          <w:szCs w:val="24"/>
        </w:rPr>
        <w:t xml:space="preserve">Berger, J (1972) </w:t>
      </w:r>
      <w:r w:rsidRPr="00E83B03">
        <w:rPr>
          <w:rFonts w:ascii="Arial" w:hAnsi="Arial" w:cs="Arial"/>
          <w:i/>
          <w:iCs/>
          <w:sz w:val="24"/>
          <w:szCs w:val="24"/>
        </w:rPr>
        <w:t>Ways of seeing</w:t>
      </w:r>
      <w:r w:rsidRPr="00CE625E">
        <w:rPr>
          <w:rFonts w:ascii="Arial" w:hAnsi="Arial" w:cs="Arial"/>
          <w:sz w:val="24"/>
          <w:szCs w:val="24"/>
        </w:rPr>
        <w:t>. The British broadcasting corporation</w:t>
      </w:r>
    </w:p>
    <w:p w14:paraId="23CEF20A" w14:textId="50347D3F" w:rsidR="00CE625E" w:rsidRPr="00CE625E" w:rsidRDefault="00CE625E" w:rsidP="00CE625E">
      <w:pPr>
        <w:spacing w:line="360" w:lineRule="auto"/>
        <w:jc w:val="both"/>
        <w:rPr>
          <w:rFonts w:ascii="Arial" w:hAnsi="Arial" w:cs="Arial"/>
          <w:sz w:val="24"/>
          <w:szCs w:val="24"/>
        </w:rPr>
      </w:pPr>
      <w:r w:rsidRPr="00CE625E">
        <w:rPr>
          <w:rFonts w:ascii="Arial" w:hAnsi="Arial" w:cs="Arial"/>
          <w:sz w:val="24"/>
          <w:szCs w:val="24"/>
        </w:rPr>
        <w:t xml:space="preserve">Clendenin, M. (2008) </w:t>
      </w:r>
      <w:r w:rsidRPr="00E83B03">
        <w:rPr>
          <w:rFonts w:ascii="Arial" w:hAnsi="Arial" w:cs="Arial"/>
          <w:i/>
          <w:iCs/>
          <w:sz w:val="24"/>
          <w:szCs w:val="24"/>
        </w:rPr>
        <w:t>Hector Guimard, political movements, and the Paris Metro: Natural sympathies, governing harmony, and social change.</w:t>
      </w:r>
      <w:r w:rsidRPr="00CE625E">
        <w:rPr>
          <w:rFonts w:ascii="Arial" w:hAnsi="Arial" w:cs="Arial"/>
          <w:sz w:val="24"/>
          <w:szCs w:val="24"/>
        </w:rPr>
        <w:t xml:space="preserve"> Available at: </w:t>
      </w:r>
      <w:hyperlink r:id="rId6" w:history="1">
        <w:r w:rsidR="00882B3B" w:rsidRPr="00F00391">
          <w:rPr>
            <w:rStyle w:val="Hyperlink"/>
            <w:rFonts w:ascii="Arial" w:hAnsi="Arial" w:cs="Arial"/>
            <w:sz w:val="24"/>
            <w:szCs w:val="24"/>
          </w:rPr>
          <w:t>https://www.proquest.com/openview/7f4dcb8175bbaeeb4d9da2c6b7bf68ed/1?pq-origsite=gscholar&amp;cbl=18750</w:t>
        </w:r>
      </w:hyperlink>
      <w:r w:rsidR="00882B3B">
        <w:rPr>
          <w:rFonts w:ascii="Arial" w:hAnsi="Arial" w:cs="Arial"/>
          <w:sz w:val="24"/>
          <w:szCs w:val="24"/>
        </w:rPr>
        <w:t xml:space="preserve"> </w:t>
      </w:r>
      <w:r w:rsidRPr="00CE625E">
        <w:rPr>
          <w:rFonts w:ascii="Arial" w:hAnsi="Arial" w:cs="Arial"/>
          <w:sz w:val="24"/>
          <w:szCs w:val="24"/>
        </w:rPr>
        <w:t xml:space="preserve"> </w:t>
      </w:r>
      <w:r w:rsidR="0061235A">
        <w:rPr>
          <w:rFonts w:ascii="Arial" w:hAnsi="Arial" w:cs="Arial"/>
          <w:sz w:val="24"/>
          <w:szCs w:val="24"/>
        </w:rPr>
        <w:t>[</w:t>
      </w:r>
      <w:r w:rsidRPr="00CE625E">
        <w:rPr>
          <w:rFonts w:ascii="Arial" w:hAnsi="Arial" w:cs="Arial"/>
          <w:sz w:val="24"/>
          <w:szCs w:val="24"/>
        </w:rPr>
        <w:t>Accessed: 9th December 2022</w:t>
      </w:r>
      <w:r w:rsidR="0061235A">
        <w:rPr>
          <w:rFonts w:ascii="Arial" w:hAnsi="Arial" w:cs="Arial"/>
          <w:sz w:val="24"/>
          <w:szCs w:val="24"/>
        </w:rPr>
        <w:t>]</w:t>
      </w:r>
    </w:p>
    <w:p w14:paraId="55284079" w14:textId="77777777" w:rsidR="00CE625E" w:rsidRPr="00CE625E" w:rsidRDefault="00CE625E" w:rsidP="00CE625E">
      <w:pPr>
        <w:spacing w:line="360" w:lineRule="auto"/>
        <w:jc w:val="both"/>
        <w:rPr>
          <w:rFonts w:ascii="Arial" w:hAnsi="Arial" w:cs="Arial"/>
          <w:sz w:val="24"/>
          <w:szCs w:val="24"/>
        </w:rPr>
      </w:pPr>
      <w:r w:rsidRPr="00CE625E">
        <w:rPr>
          <w:rFonts w:ascii="Arial" w:hAnsi="Arial" w:cs="Arial"/>
          <w:sz w:val="24"/>
          <w:szCs w:val="24"/>
        </w:rPr>
        <w:t xml:space="preserve">Howard, J, (1996) </w:t>
      </w:r>
      <w:r w:rsidRPr="00E83B03">
        <w:rPr>
          <w:rFonts w:ascii="Arial" w:hAnsi="Arial" w:cs="Arial"/>
          <w:i/>
          <w:iCs/>
          <w:sz w:val="24"/>
          <w:szCs w:val="24"/>
        </w:rPr>
        <w:t>Art Nouveau international and national styles in Europe.</w:t>
      </w:r>
      <w:r w:rsidRPr="00CE625E">
        <w:rPr>
          <w:rFonts w:ascii="Arial" w:hAnsi="Arial" w:cs="Arial"/>
          <w:sz w:val="24"/>
          <w:szCs w:val="24"/>
        </w:rPr>
        <w:t xml:space="preserve"> Manchester university press</w:t>
      </w:r>
    </w:p>
    <w:p w14:paraId="043E4FCE" w14:textId="77777777" w:rsidR="00CE625E" w:rsidRPr="00CE625E" w:rsidRDefault="00CE625E" w:rsidP="00CE625E">
      <w:pPr>
        <w:spacing w:line="360" w:lineRule="auto"/>
        <w:jc w:val="both"/>
        <w:rPr>
          <w:rFonts w:ascii="Arial" w:hAnsi="Arial" w:cs="Arial"/>
          <w:sz w:val="24"/>
          <w:szCs w:val="24"/>
        </w:rPr>
      </w:pPr>
      <w:r w:rsidRPr="00CE625E">
        <w:rPr>
          <w:rFonts w:ascii="Arial" w:hAnsi="Arial" w:cs="Arial"/>
          <w:sz w:val="24"/>
          <w:szCs w:val="24"/>
          <w:lang w:val="fr-FR"/>
        </w:rPr>
        <w:t xml:space="preserve">Midant, J.a. (1999) </w:t>
      </w:r>
      <w:r w:rsidRPr="00E83B03">
        <w:rPr>
          <w:rFonts w:ascii="Arial" w:hAnsi="Arial" w:cs="Arial"/>
          <w:i/>
          <w:iCs/>
          <w:sz w:val="24"/>
          <w:szCs w:val="24"/>
          <w:lang w:val="fr-FR"/>
        </w:rPr>
        <w:t>Art nouveau in France.</w:t>
      </w:r>
      <w:r w:rsidRPr="00CE625E">
        <w:rPr>
          <w:rFonts w:ascii="Arial" w:hAnsi="Arial" w:cs="Arial"/>
          <w:sz w:val="24"/>
          <w:szCs w:val="24"/>
          <w:lang w:val="fr-FR"/>
        </w:rPr>
        <w:t xml:space="preserve"> </w:t>
      </w:r>
      <w:r w:rsidRPr="00CE625E">
        <w:rPr>
          <w:rFonts w:ascii="Arial" w:hAnsi="Arial" w:cs="Arial"/>
          <w:sz w:val="24"/>
          <w:szCs w:val="24"/>
        </w:rPr>
        <w:t>Paris, Media serges/Books &amp; Co.</w:t>
      </w:r>
    </w:p>
    <w:p w14:paraId="078FC39D" w14:textId="4D3C2231" w:rsidR="00480D86" w:rsidRPr="00480D86" w:rsidRDefault="00450A58" w:rsidP="00CE625E">
      <w:pPr>
        <w:spacing w:line="360" w:lineRule="auto"/>
        <w:jc w:val="both"/>
        <w:rPr>
          <w:rFonts w:ascii="Arial" w:hAnsi="Arial" w:cs="Arial"/>
          <w:sz w:val="24"/>
          <w:szCs w:val="24"/>
        </w:rPr>
      </w:pPr>
      <w:r w:rsidRPr="00753010">
        <w:rPr>
          <w:rFonts w:ascii="Arial" w:hAnsi="Arial" w:cs="Arial"/>
          <w:i/>
          <w:iCs/>
          <w:sz w:val="24"/>
          <w:szCs w:val="24"/>
        </w:rPr>
        <w:t>Mucha Foun</w:t>
      </w:r>
      <w:r w:rsidR="00753010" w:rsidRPr="00753010">
        <w:rPr>
          <w:rFonts w:ascii="Arial" w:hAnsi="Arial" w:cs="Arial"/>
          <w:i/>
          <w:iCs/>
          <w:sz w:val="24"/>
          <w:szCs w:val="24"/>
        </w:rPr>
        <w:t>dation</w:t>
      </w:r>
      <w:r w:rsidR="00753010">
        <w:rPr>
          <w:rFonts w:ascii="Arial" w:hAnsi="Arial" w:cs="Arial"/>
          <w:i/>
          <w:iCs/>
          <w:sz w:val="24"/>
          <w:szCs w:val="24"/>
        </w:rPr>
        <w:t>.</w:t>
      </w:r>
      <w:r w:rsidR="00753010">
        <w:rPr>
          <w:rFonts w:ascii="Arial" w:hAnsi="Arial" w:cs="Arial"/>
          <w:sz w:val="24"/>
          <w:szCs w:val="24"/>
        </w:rPr>
        <w:t xml:space="preserve"> </w:t>
      </w:r>
      <w:r w:rsidR="00753010" w:rsidRPr="00480D86">
        <w:rPr>
          <w:rFonts w:ascii="Arial" w:hAnsi="Arial" w:cs="Arial"/>
          <w:sz w:val="24"/>
          <w:szCs w:val="24"/>
        </w:rPr>
        <w:t>(2022)</w:t>
      </w:r>
      <w:r w:rsidR="00A64270">
        <w:rPr>
          <w:rFonts w:ascii="Arial" w:hAnsi="Arial" w:cs="Arial"/>
          <w:sz w:val="24"/>
          <w:szCs w:val="24"/>
        </w:rPr>
        <w:t xml:space="preserve"> available at:</w:t>
      </w:r>
      <w:r w:rsidR="00753010" w:rsidRPr="00480D86">
        <w:rPr>
          <w:rFonts w:ascii="Arial" w:hAnsi="Arial" w:cs="Arial"/>
          <w:sz w:val="24"/>
          <w:szCs w:val="24"/>
        </w:rPr>
        <w:t xml:space="preserve"> </w:t>
      </w:r>
      <w:hyperlink r:id="rId7" w:history="1">
        <w:r w:rsidR="00753010" w:rsidRPr="00480D86">
          <w:rPr>
            <w:rStyle w:val="Hyperlink"/>
            <w:rFonts w:ascii="Arial" w:hAnsi="Arial" w:cs="Arial"/>
            <w:sz w:val="24"/>
            <w:szCs w:val="24"/>
          </w:rPr>
          <w:t>http://www.muchafoundation.org/en/timeline</w:t>
        </w:r>
      </w:hyperlink>
      <w:r w:rsidR="00753010" w:rsidRPr="00480D86">
        <w:rPr>
          <w:rFonts w:ascii="Arial" w:hAnsi="Arial" w:cs="Arial"/>
          <w:sz w:val="24"/>
          <w:szCs w:val="24"/>
        </w:rPr>
        <w:t xml:space="preserve"> </w:t>
      </w:r>
      <w:r w:rsidR="00A64270">
        <w:rPr>
          <w:rFonts w:ascii="Arial" w:hAnsi="Arial" w:cs="Arial"/>
          <w:sz w:val="24"/>
          <w:szCs w:val="24"/>
        </w:rPr>
        <w:t>[</w:t>
      </w:r>
      <w:r w:rsidR="00480D86" w:rsidRPr="00480D86">
        <w:rPr>
          <w:rFonts w:ascii="Arial" w:hAnsi="Arial" w:cs="Arial"/>
          <w:sz w:val="24"/>
          <w:szCs w:val="24"/>
        </w:rPr>
        <w:t>Accessed</w:t>
      </w:r>
      <w:r w:rsidR="00A64270">
        <w:rPr>
          <w:rFonts w:ascii="Arial" w:hAnsi="Arial" w:cs="Arial"/>
          <w:sz w:val="24"/>
          <w:szCs w:val="24"/>
        </w:rPr>
        <w:t>:</w:t>
      </w:r>
      <w:r w:rsidR="00480D86">
        <w:rPr>
          <w:rFonts w:ascii="Arial" w:hAnsi="Arial" w:cs="Arial"/>
          <w:sz w:val="24"/>
          <w:szCs w:val="24"/>
        </w:rPr>
        <w:t xml:space="preserve"> 9</w:t>
      </w:r>
      <w:r w:rsidR="00480D86" w:rsidRPr="00480D86">
        <w:rPr>
          <w:rFonts w:ascii="Arial" w:hAnsi="Arial" w:cs="Arial"/>
          <w:sz w:val="24"/>
          <w:szCs w:val="24"/>
          <w:vertAlign w:val="superscript"/>
        </w:rPr>
        <w:t>th</w:t>
      </w:r>
      <w:r w:rsidR="00480D86">
        <w:rPr>
          <w:rFonts w:ascii="Arial" w:hAnsi="Arial" w:cs="Arial"/>
          <w:sz w:val="24"/>
          <w:szCs w:val="24"/>
        </w:rPr>
        <w:t xml:space="preserve"> December 2022</w:t>
      </w:r>
      <w:r w:rsidR="00A64270">
        <w:rPr>
          <w:rFonts w:ascii="Arial" w:hAnsi="Arial" w:cs="Arial"/>
          <w:sz w:val="24"/>
          <w:szCs w:val="24"/>
        </w:rPr>
        <w:t>]</w:t>
      </w:r>
    </w:p>
    <w:p w14:paraId="397B8CDA" w14:textId="519F158B" w:rsidR="00CE625E" w:rsidRPr="00F759C8" w:rsidRDefault="000151B0" w:rsidP="00CE625E">
      <w:pPr>
        <w:spacing w:line="360" w:lineRule="auto"/>
        <w:jc w:val="both"/>
        <w:rPr>
          <w:rFonts w:ascii="Arial" w:hAnsi="Arial" w:cs="Arial"/>
          <w:sz w:val="24"/>
          <w:szCs w:val="24"/>
        </w:rPr>
      </w:pPr>
      <w:r w:rsidRPr="00F759C8">
        <w:rPr>
          <w:rFonts w:ascii="Arial" w:hAnsi="Arial" w:cs="Arial"/>
          <w:sz w:val="24"/>
          <w:szCs w:val="24"/>
        </w:rPr>
        <w:t>M</w:t>
      </w:r>
      <w:r w:rsidR="00CE625E" w:rsidRPr="00F759C8">
        <w:rPr>
          <w:rFonts w:ascii="Arial" w:hAnsi="Arial" w:cs="Arial"/>
          <w:sz w:val="24"/>
          <w:szCs w:val="24"/>
        </w:rPr>
        <w:t>anty,</w:t>
      </w:r>
      <w:r w:rsidR="001C42D7" w:rsidRPr="00F759C8">
        <w:rPr>
          <w:rFonts w:ascii="Arial" w:hAnsi="Arial" w:cs="Arial"/>
          <w:sz w:val="24"/>
          <w:szCs w:val="24"/>
        </w:rPr>
        <w:t xml:space="preserve"> K</w:t>
      </w:r>
      <w:r w:rsidR="00CE625E" w:rsidRPr="00F759C8">
        <w:rPr>
          <w:rFonts w:ascii="Arial" w:hAnsi="Arial" w:cs="Arial"/>
          <w:sz w:val="24"/>
          <w:szCs w:val="24"/>
        </w:rPr>
        <w:t xml:space="preserve"> (2021)</w:t>
      </w:r>
      <w:r w:rsidR="009759F0" w:rsidRPr="00F759C8">
        <w:rPr>
          <w:rFonts w:ascii="Arial" w:hAnsi="Arial" w:cs="Arial"/>
          <w:sz w:val="24"/>
          <w:szCs w:val="24"/>
        </w:rPr>
        <w:t xml:space="preserve"> </w:t>
      </w:r>
      <w:r w:rsidR="00F759C8" w:rsidRPr="00E83B03">
        <w:rPr>
          <w:rFonts w:ascii="Arial" w:hAnsi="Arial" w:cs="Arial"/>
          <w:i/>
          <w:iCs/>
          <w:sz w:val="24"/>
          <w:szCs w:val="24"/>
        </w:rPr>
        <w:t>Alphonse Mucha: Celebrated artis</w:t>
      </w:r>
      <w:r w:rsidR="00E83B03" w:rsidRPr="00E83B03">
        <w:rPr>
          <w:rFonts w:ascii="Arial" w:hAnsi="Arial" w:cs="Arial"/>
          <w:i/>
          <w:iCs/>
          <w:sz w:val="24"/>
          <w:szCs w:val="24"/>
        </w:rPr>
        <w:t xml:space="preserve">t of the art nouveau movement </w:t>
      </w:r>
      <w:r w:rsidR="00CE625E" w:rsidRPr="00E83B03">
        <w:rPr>
          <w:rFonts w:ascii="Arial" w:hAnsi="Arial" w:cs="Arial"/>
          <w:i/>
          <w:iCs/>
          <w:sz w:val="24"/>
          <w:szCs w:val="24"/>
        </w:rPr>
        <w:t xml:space="preserve"> </w:t>
      </w:r>
      <w:r w:rsidR="003A4895">
        <w:rPr>
          <w:rFonts w:ascii="Arial" w:hAnsi="Arial" w:cs="Arial"/>
          <w:sz w:val="24"/>
          <w:szCs w:val="24"/>
        </w:rPr>
        <w:t xml:space="preserve">Available at : </w:t>
      </w:r>
      <w:hyperlink r:id="rId8" w:history="1">
        <w:r w:rsidR="003A4895" w:rsidRPr="00F00391">
          <w:rPr>
            <w:rStyle w:val="Hyperlink"/>
            <w:rFonts w:ascii="Arial" w:hAnsi="Arial" w:cs="Arial"/>
            <w:sz w:val="24"/>
            <w:szCs w:val="24"/>
          </w:rPr>
          <w:t>https://www.antiquetrader.com/feature-stories/alphonse-mucha-celebrated-art-nouveau-artist</w:t>
        </w:r>
      </w:hyperlink>
      <w:r w:rsidR="003A4895">
        <w:rPr>
          <w:rFonts w:ascii="Arial" w:hAnsi="Arial" w:cs="Arial"/>
          <w:sz w:val="24"/>
          <w:szCs w:val="24"/>
        </w:rPr>
        <w:t xml:space="preserve"> [Accessed: </w:t>
      </w:r>
      <w:r w:rsidR="00D52950">
        <w:rPr>
          <w:rFonts w:ascii="Arial" w:hAnsi="Arial" w:cs="Arial"/>
          <w:sz w:val="24"/>
          <w:szCs w:val="24"/>
        </w:rPr>
        <w:t>10</w:t>
      </w:r>
      <w:r w:rsidR="00D52950" w:rsidRPr="00D52950">
        <w:rPr>
          <w:rFonts w:ascii="Arial" w:hAnsi="Arial" w:cs="Arial"/>
          <w:sz w:val="24"/>
          <w:szCs w:val="24"/>
          <w:vertAlign w:val="superscript"/>
        </w:rPr>
        <w:t>th</w:t>
      </w:r>
      <w:r w:rsidR="00D52950">
        <w:rPr>
          <w:rFonts w:ascii="Arial" w:hAnsi="Arial" w:cs="Arial"/>
          <w:sz w:val="24"/>
          <w:szCs w:val="24"/>
        </w:rPr>
        <w:t xml:space="preserve"> December 2022]</w:t>
      </w:r>
    </w:p>
    <w:p w14:paraId="27604C12" w14:textId="0F6C19F9" w:rsidR="000048A5" w:rsidRDefault="004328C6" w:rsidP="00CE625E">
      <w:pPr>
        <w:spacing w:line="360" w:lineRule="auto"/>
        <w:jc w:val="both"/>
        <w:rPr>
          <w:rFonts w:ascii="Arial" w:hAnsi="Arial" w:cs="Arial"/>
          <w:sz w:val="24"/>
          <w:szCs w:val="24"/>
        </w:rPr>
      </w:pPr>
      <w:r w:rsidRPr="00276DDD">
        <w:rPr>
          <w:rFonts w:ascii="Arial" w:hAnsi="Arial" w:cs="Arial"/>
          <w:i/>
          <w:iCs/>
          <w:sz w:val="24"/>
          <w:szCs w:val="24"/>
        </w:rPr>
        <w:t>Lithogra</w:t>
      </w:r>
      <w:r w:rsidR="00276DDD" w:rsidRPr="00276DDD">
        <w:rPr>
          <w:rFonts w:ascii="Arial" w:hAnsi="Arial" w:cs="Arial"/>
          <w:i/>
          <w:iCs/>
          <w:sz w:val="24"/>
          <w:szCs w:val="24"/>
        </w:rPr>
        <w:t>ph</w:t>
      </w:r>
      <w:r w:rsidR="00276DDD">
        <w:rPr>
          <w:rFonts w:ascii="Arial" w:hAnsi="Arial" w:cs="Arial"/>
          <w:sz w:val="24"/>
          <w:szCs w:val="24"/>
        </w:rPr>
        <w:t xml:space="preserve"> (2022) Available at: </w:t>
      </w:r>
      <w:hyperlink r:id="rId9" w:history="1">
        <w:r w:rsidR="00276DDD" w:rsidRPr="00F00391">
          <w:rPr>
            <w:rStyle w:val="Hyperlink"/>
            <w:rFonts w:ascii="Arial" w:hAnsi="Arial" w:cs="Arial"/>
            <w:sz w:val="24"/>
            <w:szCs w:val="24"/>
          </w:rPr>
          <w:t>https://www.metmuseum.org/about-the-met/collection-areas/drawings-and-prints/materials-and-techniques/printmaking/lithograph</w:t>
        </w:r>
      </w:hyperlink>
      <w:r w:rsidR="00276DDD">
        <w:rPr>
          <w:rFonts w:ascii="Arial" w:hAnsi="Arial" w:cs="Arial"/>
          <w:sz w:val="24"/>
          <w:szCs w:val="24"/>
        </w:rPr>
        <w:t xml:space="preserve"> [</w:t>
      </w:r>
      <w:r w:rsidR="00CE625E" w:rsidRPr="00CE625E">
        <w:rPr>
          <w:rFonts w:ascii="Arial" w:hAnsi="Arial" w:cs="Arial"/>
          <w:sz w:val="24"/>
          <w:szCs w:val="24"/>
        </w:rPr>
        <w:t>accessed: 11 december 2022</w:t>
      </w:r>
      <w:r w:rsidR="00276DDD">
        <w:rPr>
          <w:rFonts w:ascii="Arial" w:hAnsi="Arial" w:cs="Arial"/>
          <w:sz w:val="24"/>
          <w:szCs w:val="24"/>
        </w:rPr>
        <w:t>]</w:t>
      </w:r>
    </w:p>
    <w:p w14:paraId="587C5478" w14:textId="77777777" w:rsidR="0090178D" w:rsidRPr="0090050A" w:rsidRDefault="0090178D" w:rsidP="00A81F8E">
      <w:pPr>
        <w:spacing w:line="360" w:lineRule="auto"/>
        <w:jc w:val="both"/>
        <w:rPr>
          <w:rFonts w:ascii="Arial" w:hAnsi="Arial" w:cs="Arial"/>
          <w:sz w:val="24"/>
          <w:szCs w:val="24"/>
        </w:rPr>
      </w:pPr>
    </w:p>
    <w:sectPr w:rsidR="0090178D" w:rsidRPr="00900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933"/>
    <w:rsid w:val="000048A5"/>
    <w:rsid w:val="00012FCB"/>
    <w:rsid w:val="000151B0"/>
    <w:rsid w:val="0002756D"/>
    <w:rsid w:val="000351C8"/>
    <w:rsid w:val="00044F8C"/>
    <w:rsid w:val="000479CE"/>
    <w:rsid w:val="000773A9"/>
    <w:rsid w:val="00086284"/>
    <w:rsid w:val="000B27E4"/>
    <w:rsid w:val="000B37BF"/>
    <w:rsid w:val="000B5DDD"/>
    <w:rsid w:val="000C0E4E"/>
    <w:rsid w:val="000D0DED"/>
    <w:rsid w:val="000E11B8"/>
    <w:rsid w:val="000E405E"/>
    <w:rsid w:val="000E6338"/>
    <w:rsid w:val="000F06BA"/>
    <w:rsid w:val="001057B0"/>
    <w:rsid w:val="00115508"/>
    <w:rsid w:val="00121FA4"/>
    <w:rsid w:val="00130B66"/>
    <w:rsid w:val="00134E3B"/>
    <w:rsid w:val="0018078C"/>
    <w:rsid w:val="001837E1"/>
    <w:rsid w:val="001855A8"/>
    <w:rsid w:val="00192E15"/>
    <w:rsid w:val="001A046A"/>
    <w:rsid w:val="001A04B3"/>
    <w:rsid w:val="001A083D"/>
    <w:rsid w:val="001A659E"/>
    <w:rsid w:val="001B0C05"/>
    <w:rsid w:val="001B1AFC"/>
    <w:rsid w:val="001C23CF"/>
    <w:rsid w:val="001C42D7"/>
    <w:rsid w:val="001C5239"/>
    <w:rsid w:val="001D45F7"/>
    <w:rsid w:val="002109BD"/>
    <w:rsid w:val="00222AC1"/>
    <w:rsid w:val="00225343"/>
    <w:rsid w:val="00241C5E"/>
    <w:rsid w:val="00246023"/>
    <w:rsid w:val="00262F9A"/>
    <w:rsid w:val="002703B6"/>
    <w:rsid w:val="00276DDD"/>
    <w:rsid w:val="002830B3"/>
    <w:rsid w:val="002830C4"/>
    <w:rsid w:val="002A09E0"/>
    <w:rsid w:val="002B394D"/>
    <w:rsid w:val="002B764B"/>
    <w:rsid w:val="002D7492"/>
    <w:rsid w:val="002F22DA"/>
    <w:rsid w:val="0030266A"/>
    <w:rsid w:val="00314D51"/>
    <w:rsid w:val="00321342"/>
    <w:rsid w:val="00330028"/>
    <w:rsid w:val="00335014"/>
    <w:rsid w:val="00340E1E"/>
    <w:rsid w:val="0034254B"/>
    <w:rsid w:val="003427AC"/>
    <w:rsid w:val="003441D4"/>
    <w:rsid w:val="003579D5"/>
    <w:rsid w:val="00361446"/>
    <w:rsid w:val="003803A5"/>
    <w:rsid w:val="0038223B"/>
    <w:rsid w:val="00382B0F"/>
    <w:rsid w:val="00387D24"/>
    <w:rsid w:val="003A4895"/>
    <w:rsid w:val="003A5E2B"/>
    <w:rsid w:val="003B0D24"/>
    <w:rsid w:val="003B1F0F"/>
    <w:rsid w:val="003F3658"/>
    <w:rsid w:val="004006D9"/>
    <w:rsid w:val="0041722B"/>
    <w:rsid w:val="00431661"/>
    <w:rsid w:val="004328C6"/>
    <w:rsid w:val="00432E16"/>
    <w:rsid w:val="00450A58"/>
    <w:rsid w:val="00456627"/>
    <w:rsid w:val="00460CD9"/>
    <w:rsid w:val="0047329D"/>
    <w:rsid w:val="00480D86"/>
    <w:rsid w:val="0048337A"/>
    <w:rsid w:val="00483E4B"/>
    <w:rsid w:val="004965F1"/>
    <w:rsid w:val="004C714A"/>
    <w:rsid w:val="004D03F9"/>
    <w:rsid w:val="004E19AC"/>
    <w:rsid w:val="004E29FB"/>
    <w:rsid w:val="004F4C37"/>
    <w:rsid w:val="004F7C8D"/>
    <w:rsid w:val="00515A02"/>
    <w:rsid w:val="0051730A"/>
    <w:rsid w:val="0053403F"/>
    <w:rsid w:val="005342E0"/>
    <w:rsid w:val="00545162"/>
    <w:rsid w:val="00546C01"/>
    <w:rsid w:val="00552BEB"/>
    <w:rsid w:val="00566CBA"/>
    <w:rsid w:val="00573057"/>
    <w:rsid w:val="00585933"/>
    <w:rsid w:val="00585D11"/>
    <w:rsid w:val="00586831"/>
    <w:rsid w:val="00594012"/>
    <w:rsid w:val="005B4879"/>
    <w:rsid w:val="005B7F09"/>
    <w:rsid w:val="005C4AB4"/>
    <w:rsid w:val="005D1FBC"/>
    <w:rsid w:val="005E2471"/>
    <w:rsid w:val="00600D70"/>
    <w:rsid w:val="0060304F"/>
    <w:rsid w:val="00611C4F"/>
    <w:rsid w:val="0061235A"/>
    <w:rsid w:val="00613B24"/>
    <w:rsid w:val="006165D8"/>
    <w:rsid w:val="00635023"/>
    <w:rsid w:val="00637BF3"/>
    <w:rsid w:val="00642B0C"/>
    <w:rsid w:val="006436BE"/>
    <w:rsid w:val="00647444"/>
    <w:rsid w:val="00656BF7"/>
    <w:rsid w:val="00671574"/>
    <w:rsid w:val="006721C9"/>
    <w:rsid w:val="0068125F"/>
    <w:rsid w:val="006B26AC"/>
    <w:rsid w:val="006B6C44"/>
    <w:rsid w:val="006C1317"/>
    <w:rsid w:val="006D2363"/>
    <w:rsid w:val="00707DDE"/>
    <w:rsid w:val="007104DF"/>
    <w:rsid w:val="00711403"/>
    <w:rsid w:val="007228B7"/>
    <w:rsid w:val="0073133E"/>
    <w:rsid w:val="00747DFD"/>
    <w:rsid w:val="00753010"/>
    <w:rsid w:val="00757B6E"/>
    <w:rsid w:val="007611E3"/>
    <w:rsid w:val="0077377C"/>
    <w:rsid w:val="00773A50"/>
    <w:rsid w:val="00776969"/>
    <w:rsid w:val="00787E3B"/>
    <w:rsid w:val="007A4802"/>
    <w:rsid w:val="007A591E"/>
    <w:rsid w:val="007A6A1A"/>
    <w:rsid w:val="007B344A"/>
    <w:rsid w:val="007C0725"/>
    <w:rsid w:val="008275BC"/>
    <w:rsid w:val="0084404B"/>
    <w:rsid w:val="00852909"/>
    <w:rsid w:val="00866DA9"/>
    <w:rsid w:val="00882B3B"/>
    <w:rsid w:val="00897097"/>
    <w:rsid w:val="008A1652"/>
    <w:rsid w:val="008A20C3"/>
    <w:rsid w:val="008A3317"/>
    <w:rsid w:val="008D0717"/>
    <w:rsid w:val="008F38A3"/>
    <w:rsid w:val="0090050A"/>
    <w:rsid w:val="0090178D"/>
    <w:rsid w:val="00905A04"/>
    <w:rsid w:val="009117BF"/>
    <w:rsid w:val="0091459B"/>
    <w:rsid w:val="0091470B"/>
    <w:rsid w:val="009159BE"/>
    <w:rsid w:val="00922A69"/>
    <w:rsid w:val="00954C4D"/>
    <w:rsid w:val="009759F0"/>
    <w:rsid w:val="00976B58"/>
    <w:rsid w:val="009776A0"/>
    <w:rsid w:val="009810AA"/>
    <w:rsid w:val="00985344"/>
    <w:rsid w:val="009941FF"/>
    <w:rsid w:val="00997BD0"/>
    <w:rsid w:val="009B19D4"/>
    <w:rsid w:val="009B7286"/>
    <w:rsid w:val="009B7D3F"/>
    <w:rsid w:val="009D4381"/>
    <w:rsid w:val="009E673F"/>
    <w:rsid w:val="009E782A"/>
    <w:rsid w:val="009F2C3B"/>
    <w:rsid w:val="009F3E2C"/>
    <w:rsid w:val="009F5DD0"/>
    <w:rsid w:val="009F66C5"/>
    <w:rsid w:val="00A07B08"/>
    <w:rsid w:val="00A07E7B"/>
    <w:rsid w:val="00A120E5"/>
    <w:rsid w:val="00A14909"/>
    <w:rsid w:val="00A1532F"/>
    <w:rsid w:val="00A475EC"/>
    <w:rsid w:val="00A50674"/>
    <w:rsid w:val="00A64270"/>
    <w:rsid w:val="00A77DF7"/>
    <w:rsid w:val="00A81F8E"/>
    <w:rsid w:val="00A83473"/>
    <w:rsid w:val="00A922DF"/>
    <w:rsid w:val="00AB0F55"/>
    <w:rsid w:val="00AB7F09"/>
    <w:rsid w:val="00AC0B4A"/>
    <w:rsid w:val="00AE7349"/>
    <w:rsid w:val="00AF39AD"/>
    <w:rsid w:val="00B03C0A"/>
    <w:rsid w:val="00B04C4E"/>
    <w:rsid w:val="00B12BAF"/>
    <w:rsid w:val="00B13DB3"/>
    <w:rsid w:val="00B2185B"/>
    <w:rsid w:val="00B43E14"/>
    <w:rsid w:val="00B47AB3"/>
    <w:rsid w:val="00B510E6"/>
    <w:rsid w:val="00B51DF5"/>
    <w:rsid w:val="00B769AB"/>
    <w:rsid w:val="00B7733D"/>
    <w:rsid w:val="00B812D5"/>
    <w:rsid w:val="00B82F0B"/>
    <w:rsid w:val="00B84F5C"/>
    <w:rsid w:val="00B8568B"/>
    <w:rsid w:val="00B93DD2"/>
    <w:rsid w:val="00B943D2"/>
    <w:rsid w:val="00B948F9"/>
    <w:rsid w:val="00B9535F"/>
    <w:rsid w:val="00BA7067"/>
    <w:rsid w:val="00BA7CAF"/>
    <w:rsid w:val="00BB0A24"/>
    <w:rsid w:val="00BB3C76"/>
    <w:rsid w:val="00BC5102"/>
    <w:rsid w:val="00BD4998"/>
    <w:rsid w:val="00BE22D7"/>
    <w:rsid w:val="00BF778D"/>
    <w:rsid w:val="00C06F1D"/>
    <w:rsid w:val="00C3039F"/>
    <w:rsid w:val="00C40BE9"/>
    <w:rsid w:val="00C52E48"/>
    <w:rsid w:val="00C67EDD"/>
    <w:rsid w:val="00C81E28"/>
    <w:rsid w:val="00CA0104"/>
    <w:rsid w:val="00CA0514"/>
    <w:rsid w:val="00CA19DA"/>
    <w:rsid w:val="00CC0786"/>
    <w:rsid w:val="00CC3C00"/>
    <w:rsid w:val="00CC643D"/>
    <w:rsid w:val="00CD1994"/>
    <w:rsid w:val="00CE4E4C"/>
    <w:rsid w:val="00CE61EE"/>
    <w:rsid w:val="00CE625E"/>
    <w:rsid w:val="00CF7070"/>
    <w:rsid w:val="00D0478D"/>
    <w:rsid w:val="00D04FF9"/>
    <w:rsid w:val="00D07317"/>
    <w:rsid w:val="00D1404F"/>
    <w:rsid w:val="00D25A45"/>
    <w:rsid w:val="00D34ED0"/>
    <w:rsid w:val="00D50E58"/>
    <w:rsid w:val="00D51D2A"/>
    <w:rsid w:val="00D52950"/>
    <w:rsid w:val="00D632E4"/>
    <w:rsid w:val="00D740D6"/>
    <w:rsid w:val="00D818E5"/>
    <w:rsid w:val="00D96A65"/>
    <w:rsid w:val="00DC1AB1"/>
    <w:rsid w:val="00DC33B5"/>
    <w:rsid w:val="00DD0344"/>
    <w:rsid w:val="00DD1BCC"/>
    <w:rsid w:val="00DD5400"/>
    <w:rsid w:val="00DE3001"/>
    <w:rsid w:val="00DF52AF"/>
    <w:rsid w:val="00DF6903"/>
    <w:rsid w:val="00E024CD"/>
    <w:rsid w:val="00E42AA5"/>
    <w:rsid w:val="00E6210B"/>
    <w:rsid w:val="00E713AA"/>
    <w:rsid w:val="00E75B1D"/>
    <w:rsid w:val="00E83B03"/>
    <w:rsid w:val="00E856CE"/>
    <w:rsid w:val="00E87B22"/>
    <w:rsid w:val="00EA2047"/>
    <w:rsid w:val="00ED25F2"/>
    <w:rsid w:val="00EE7192"/>
    <w:rsid w:val="00F00140"/>
    <w:rsid w:val="00F02A70"/>
    <w:rsid w:val="00F0673A"/>
    <w:rsid w:val="00F07393"/>
    <w:rsid w:val="00F13C23"/>
    <w:rsid w:val="00F17391"/>
    <w:rsid w:val="00F31F5B"/>
    <w:rsid w:val="00F46033"/>
    <w:rsid w:val="00F50A59"/>
    <w:rsid w:val="00F52ACF"/>
    <w:rsid w:val="00F63E73"/>
    <w:rsid w:val="00F66D4B"/>
    <w:rsid w:val="00F67188"/>
    <w:rsid w:val="00F759C8"/>
    <w:rsid w:val="00F801D2"/>
    <w:rsid w:val="00FA3BC4"/>
    <w:rsid w:val="00FA6661"/>
    <w:rsid w:val="00FC1C32"/>
    <w:rsid w:val="00FC21AF"/>
    <w:rsid w:val="00FD54B3"/>
    <w:rsid w:val="00FE1316"/>
    <w:rsid w:val="00FF7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FBA56B8"/>
  <w15:chartTrackingRefBased/>
  <w15:docId w15:val="{81DA75FD-2E0D-4C93-A850-A74437283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3010"/>
    <w:rPr>
      <w:color w:val="0563C1" w:themeColor="hyperlink"/>
      <w:u w:val="single"/>
    </w:rPr>
  </w:style>
  <w:style w:type="character" w:styleId="UnresolvedMention">
    <w:name w:val="Unresolved Mention"/>
    <w:basedOn w:val="DefaultParagraphFont"/>
    <w:uiPriority w:val="99"/>
    <w:semiHidden/>
    <w:unhideWhenUsed/>
    <w:rsid w:val="007530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tiquetrader.com/feature-stories/alphonse-mucha-celebrated-art-nouveau-artist" TargetMode="External"/><Relationship Id="rId3" Type="http://schemas.openxmlformats.org/officeDocument/2006/relationships/webSettings" Target="webSettings.xml"/><Relationship Id="rId7" Type="http://schemas.openxmlformats.org/officeDocument/2006/relationships/hyperlink" Target="http://www.muchafoundation.org/en/timeli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quest.com/openview/7f4dcb8175bbaeeb4d9da2c6b7bf68ed/1?pq-origsite=gscholar&amp;cbl=18750"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metmuseum.org/about-the-met/collection-areas/drawings-and-prints/materials-and-techniques/printmaking/lithograp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1563</Words>
  <Characters>8911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Clement (2109048)</dc:creator>
  <cp:keywords/>
  <dc:description/>
  <cp:lastModifiedBy>Kate Clement (2109048)</cp:lastModifiedBy>
  <cp:revision>295</cp:revision>
  <dcterms:created xsi:type="dcterms:W3CDTF">2022-11-21T13:27:00Z</dcterms:created>
  <dcterms:modified xsi:type="dcterms:W3CDTF">2022-12-12T17:08:00Z</dcterms:modified>
</cp:coreProperties>
</file>