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3767231" w:displacedByCustomXml="next"/>
    <w:bookmarkEnd w:id="0" w:displacedByCustomXml="next"/>
    <w:sdt>
      <w:sdtPr>
        <w:rPr>
          <w:rFonts w:eastAsiaTheme="minorHAnsi"/>
          <w14:ligatures w14:val="standardContextual"/>
        </w:rPr>
        <w:id w:val="-191295657"/>
        <w:docPartObj>
          <w:docPartGallery w:val="Cover Pages"/>
          <w:docPartUnique/>
        </w:docPartObj>
      </w:sdtPr>
      <w:sdtEndPr>
        <w:rPr>
          <w:rFonts w:ascii="Arial" w:eastAsiaTheme="minorEastAsia" w:hAnsi="Arial" w:cs="Arial"/>
          <w14:ligatures w14:val="none"/>
        </w:rPr>
      </w:sdtEndPr>
      <w:sdtContent>
        <w:p w14:paraId="570412C2" w14:textId="2221E5A9" w:rsidR="007A290B" w:rsidRPr="00D62FCB" w:rsidRDefault="007A290B" w:rsidP="00D62FCB">
          <w:pPr>
            <w:pStyle w:val="NoSpacing"/>
            <w:spacing w:line="360" w:lineRule="auto"/>
            <w:jc w:val="both"/>
            <w:rPr>
              <w:rFonts w:ascii="Arial" w:hAnsi="Arial" w:cs="Arial"/>
            </w:rPr>
          </w:pPr>
          <w:r w:rsidRPr="00AB5807">
            <w:rPr>
              <w:rFonts w:ascii="Arial" w:hAnsi="Arial" w:cs="Arial"/>
              <w:noProof/>
            </w:rPr>
            <mc:AlternateContent>
              <mc:Choice Requires="wpg">
                <w:drawing>
                  <wp:anchor distT="0" distB="0" distL="114300" distR="114300" simplePos="0" relativeHeight="251659264" behindDoc="1" locked="0" layoutInCell="1" allowOverlap="1" wp14:anchorId="73117C05" wp14:editId="00CFB50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0E095B" w14:textId="0C2B71CE" w:rsidR="007A290B" w:rsidRPr="00955112" w:rsidRDefault="00055C2F" w:rsidP="007A290B">
                                  <w:pPr>
                                    <w:pStyle w:val="NoSpacing"/>
                                    <w:jc w:val="right"/>
                                    <w:rPr>
                                      <w:rFonts w:ascii="Arial" w:hAnsi="Arial" w:cs="Arial"/>
                                      <w:color w:val="FFFFFF" w:themeColor="background1"/>
                                      <w:sz w:val="44"/>
                                      <w:szCs w:val="44"/>
                                      <w:lang w:val="ru-RU"/>
                                    </w:rPr>
                                  </w:pPr>
                                  <w:r>
                                    <w:rPr>
                                      <w:rFonts w:ascii="Arial" w:hAnsi="Arial" w:cs="Arial"/>
                                      <w:color w:val="FFFFFF" w:themeColor="background1"/>
                                      <w:sz w:val="44"/>
                                      <w:szCs w:val="44"/>
                                      <w:lang w:val="ru-RU"/>
                                    </w:rPr>
                                    <w:t>30</w:t>
                                  </w:r>
                                  <w:r w:rsidR="007A290B">
                                    <w:rPr>
                                      <w:rFonts w:ascii="Arial" w:hAnsi="Arial" w:cs="Arial"/>
                                      <w:color w:val="FFFFFF" w:themeColor="background1"/>
                                      <w:sz w:val="44"/>
                                      <w:szCs w:val="44"/>
                                    </w:rPr>
                                    <w:t>/</w:t>
                                  </w:r>
                                  <w:r w:rsidR="00955112">
                                    <w:rPr>
                                      <w:rFonts w:ascii="Arial" w:hAnsi="Arial" w:cs="Arial"/>
                                      <w:color w:val="FFFFFF" w:themeColor="background1"/>
                                      <w:sz w:val="44"/>
                                      <w:szCs w:val="44"/>
                                      <w:lang w:val="ru-RU"/>
                                    </w:rPr>
                                    <w:t>04</w:t>
                                  </w:r>
                                  <w:r w:rsidR="007A290B">
                                    <w:rPr>
                                      <w:rFonts w:ascii="Arial" w:hAnsi="Arial" w:cs="Arial"/>
                                      <w:color w:val="FFFFFF" w:themeColor="background1"/>
                                      <w:sz w:val="44"/>
                                      <w:szCs w:val="44"/>
                                    </w:rPr>
                                    <w:t>/</w:t>
                                  </w:r>
                                  <w:r w:rsidR="007A290B" w:rsidRPr="00AD031D">
                                    <w:rPr>
                                      <w:rFonts w:ascii="Arial" w:hAnsi="Arial" w:cs="Arial"/>
                                      <w:color w:val="FFFFFF" w:themeColor="background1"/>
                                      <w:sz w:val="44"/>
                                      <w:szCs w:val="44"/>
                                    </w:rPr>
                                    <w:t>202</w:t>
                                  </w:r>
                                  <w:r w:rsidR="00955112">
                                    <w:rPr>
                                      <w:rFonts w:ascii="Arial" w:hAnsi="Arial" w:cs="Arial"/>
                                      <w:color w:val="FFFFFF" w:themeColor="background1"/>
                                      <w:sz w:val="44"/>
                                      <w:szCs w:val="44"/>
                                      <w:lang w:val="ru-RU"/>
                                    </w:rPr>
                                    <w:t>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117C05"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6B0E095B" w14:textId="0C2B71CE" w:rsidR="007A290B" w:rsidRPr="00955112" w:rsidRDefault="00055C2F" w:rsidP="007A290B">
                            <w:pPr>
                              <w:pStyle w:val="NoSpacing"/>
                              <w:jc w:val="right"/>
                              <w:rPr>
                                <w:rFonts w:ascii="Arial" w:hAnsi="Arial" w:cs="Arial"/>
                                <w:color w:val="FFFFFF" w:themeColor="background1"/>
                                <w:sz w:val="44"/>
                                <w:szCs w:val="44"/>
                                <w:lang w:val="ru-RU"/>
                              </w:rPr>
                            </w:pPr>
                            <w:r>
                              <w:rPr>
                                <w:rFonts w:ascii="Arial" w:hAnsi="Arial" w:cs="Arial"/>
                                <w:color w:val="FFFFFF" w:themeColor="background1"/>
                                <w:sz w:val="44"/>
                                <w:szCs w:val="44"/>
                                <w:lang w:val="ru-RU"/>
                              </w:rPr>
                              <w:t>30</w:t>
                            </w:r>
                            <w:r w:rsidR="007A290B">
                              <w:rPr>
                                <w:rFonts w:ascii="Arial" w:hAnsi="Arial" w:cs="Arial"/>
                                <w:color w:val="FFFFFF" w:themeColor="background1"/>
                                <w:sz w:val="44"/>
                                <w:szCs w:val="44"/>
                              </w:rPr>
                              <w:t>/</w:t>
                            </w:r>
                            <w:r w:rsidR="00955112">
                              <w:rPr>
                                <w:rFonts w:ascii="Arial" w:hAnsi="Arial" w:cs="Arial"/>
                                <w:color w:val="FFFFFF" w:themeColor="background1"/>
                                <w:sz w:val="44"/>
                                <w:szCs w:val="44"/>
                                <w:lang w:val="ru-RU"/>
                              </w:rPr>
                              <w:t>04</w:t>
                            </w:r>
                            <w:r w:rsidR="007A290B">
                              <w:rPr>
                                <w:rFonts w:ascii="Arial" w:hAnsi="Arial" w:cs="Arial"/>
                                <w:color w:val="FFFFFF" w:themeColor="background1"/>
                                <w:sz w:val="44"/>
                                <w:szCs w:val="44"/>
                              </w:rPr>
                              <w:t>/</w:t>
                            </w:r>
                            <w:r w:rsidR="007A290B" w:rsidRPr="00AD031D">
                              <w:rPr>
                                <w:rFonts w:ascii="Arial" w:hAnsi="Arial" w:cs="Arial"/>
                                <w:color w:val="FFFFFF" w:themeColor="background1"/>
                                <w:sz w:val="44"/>
                                <w:szCs w:val="44"/>
                              </w:rPr>
                              <w:t>202</w:t>
                            </w:r>
                            <w:r w:rsidR="00955112">
                              <w:rPr>
                                <w:rFonts w:ascii="Arial" w:hAnsi="Arial" w:cs="Arial"/>
                                <w:color w:val="FFFFFF" w:themeColor="background1"/>
                                <w:sz w:val="44"/>
                                <w:szCs w:val="44"/>
                                <w:lang w:val="ru-RU"/>
                              </w:rPr>
                              <w:t>6</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E70CD2B" w14:textId="2F993463" w:rsidR="00B91A83" w:rsidRPr="00D62FCB" w:rsidRDefault="0042718D" w:rsidP="00D62FCB">
          <w:pPr>
            <w:spacing w:after="0" w:line="360" w:lineRule="auto"/>
            <w:jc w:val="both"/>
            <w:rPr>
              <w:rFonts w:ascii="Arial" w:hAnsi="Arial" w:cs="Arial"/>
            </w:rPr>
          </w:pPr>
          <w:r w:rsidRPr="00D62FCB">
            <w:rPr>
              <w:rFonts w:ascii="Arial" w:hAnsi="Arial" w:cs="Arial"/>
              <w:noProof/>
            </w:rPr>
            <mc:AlternateContent>
              <mc:Choice Requires="wps">
                <w:drawing>
                  <wp:anchor distT="45720" distB="45720" distL="114300" distR="114300" simplePos="0" relativeHeight="251661312" behindDoc="0" locked="0" layoutInCell="1" allowOverlap="1" wp14:anchorId="3D6E4E5F" wp14:editId="35FD3E4B">
                    <wp:simplePos x="0" y="0"/>
                    <wp:positionH relativeFrom="margin">
                      <wp:posOffset>2219325</wp:posOffset>
                    </wp:positionH>
                    <wp:positionV relativeFrom="paragraph">
                      <wp:posOffset>3216910</wp:posOffset>
                    </wp:positionV>
                    <wp:extent cx="4108450" cy="2657475"/>
                    <wp:effectExtent l="0" t="0" r="254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8450" cy="2657475"/>
                            </a:xfrm>
                            <a:prstGeom prst="rect">
                              <a:avLst/>
                            </a:prstGeom>
                            <a:solidFill>
                              <a:srgbClr val="FFFFFF"/>
                            </a:solidFill>
                            <a:ln w="9525">
                              <a:solidFill>
                                <a:srgbClr val="000000"/>
                              </a:solidFill>
                              <a:miter lim="800000"/>
                              <a:headEnd/>
                              <a:tailEnd/>
                            </a:ln>
                          </wps:spPr>
                          <wps:txbx>
                            <w:txbxContent>
                              <w:p w14:paraId="786C093A" w14:textId="77777777" w:rsidR="007A290B" w:rsidRPr="0042718D" w:rsidRDefault="007A290B" w:rsidP="007A290B">
                                <w:pPr>
                                  <w:rPr>
                                    <w:rFonts w:ascii="Arial" w:hAnsi="Arial" w:cs="Arial"/>
                                  </w:rPr>
                                </w:pPr>
                                <w:r w:rsidRPr="0042718D">
                                  <w:rPr>
                                    <w:rFonts w:ascii="Arial" w:hAnsi="Arial" w:cs="Arial"/>
                                  </w:rPr>
                                  <w:t xml:space="preserve">Programme: </w:t>
                                </w:r>
                                <w:proofErr w:type="spellStart"/>
                                <w:r w:rsidRPr="0042718D">
                                  <w:rPr>
                                    <w:rFonts w:ascii="Arial" w:hAnsi="Arial" w:cs="Arial"/>
                                  </w:rPr>
                                  <w:t>CertHE</w:t>
                                </w:r>
                                <w:proofErr w:type="spellEnd"/>
                                <w:r w:rsidRPr="0042718D">
                                  <w:rPr>
                                    <w:rFonts w:ascii="Arial" w:hAnsi="Arial" w:cs="Arial"/>
                                  </w:rPr>
                                  <w:t xml:space="preserve"> Computing Skills for Workplace </w:t>
                                </w:r>
                              </w:p>
                              <w:p w14:paraId="63AAE3FD" w14:textId="469B94DF" w:rsidR="007A290B" w:rsidRPr="0042718D" w:rsidRDefault="007A290B" w:rsidP="007A290B">
                                <w:pPr>
                                  <w:rPr>
                                    <w:rFonts w:ascii="Arial" w:hAnsi="Arial" w:cs="Arial"/>
                                  </w:rPr>
                                </w:pPr>
                                <w:r w:rsidRPr="0042718D">
                                  <w:rPr>
                                    <w:rFonts w:ascii="Arial" w:hAnsi="Arial" w:cs="Arial"/>
                                  </w:rPr>
                                  <w:t xml:space="preserve">Module Name: </w:t>
                                </w:r>
                                <w:r w:rsidR="00055C2F" w:rsidRPr="00055C2F">
                                  <w:rPr>
                                    <w:rFonts w:ascii="Arial" w:hAnsi="Arial" w:cs="Arial"/>
                                  </w:rPr>
                                  <w:t>Networks and Cyber Security Essentials</w:t>
                                </w:r>
                              </w:p>
                              <w:p w14:paraId="50018A62" w14:textId="676E0274" w:rsidR="007A290B" w:rsidRPr="0042718D" w:rsidRDefault="007A290B" w:rsidP="007A290B">
                                <w:pPr>
                                  <w:rPr>
                                    <w:rFonts w:ascii="Arial" w:hAnsi="Arial" w:cs="Arial"/>
                                  </w:rPr>
                                </w:pPr>
                                <w:r w:rsidRPr="0042718D">
                                  <w:rPr>
                                    <w:rFonts w:ascii="Arial" w:hAnsi="Arial" w:cs="Arial"/>
                                  </w:rPr>
                                  <w:t xml:space="preserve">Module Code: </w:t>
                                </w:r>
                                <w:r w:rsidR="0071434E" w:rsidRPr="0071434E">
                                  <w:rPr>
                                    <w:rFonts w:ascii="Arial" w:hAnsi="Arial" w:cs="Arial"/>
                                  </w:rPr>
                                  <w:t>ACCA4024</w:t>
                                </w:r>
                              </w:p>
                              <w:p w14:paraId="690C53D0" w14:textId="77777777" w:rsidR="007A290B" w:rsidRPr="0042718D" w:rsidRDefault="007A290B" w:rsidP="007A290B">
                                <w:pPr>
                                  <w:rPr>
                                    <w:rFonts w:ascii="Arial" w:hAnsi="Arial" w:cs="Arial"/>
                                  </w:rPr>
                                </w:pPr>
                              </w:p>
                              <w:p w14:paraId="6626B362" w14:textId="77777777" w:rsidR="007A290B" w:rsidRPr="0042718D" w:rsidRDefault="007A290B" w:rsidP="007A290B">
                                <w:pPr>
                                  <w:rPr>
                                    <w:rFonts w:ascii="Arial" w:hAnsi="Arial" w:cs="Arial"/>
                                  </w:rPr>
                                </w:pPr>
                                <w:r w:rsidRPr="0042718D">
                                  <w:rPr>
                                    <w:rFonts w:ascii="Arial" w:hAnsi="Arial" w:cs="Arial"/>
                                  </w:rPr>
                                  <w:t>Student Name: Kateryna Kondrashova</w:t>
                                </w:r>
                              </w:p>
                              <w:p w14:paraId="75BC9203" w14:textId="77777777" w:rsidR="007A290B" w:rsidRPr="0042718D" w:rsidRDefault="007A290B" w:rsidP="007A290B">
                                <w:pPr>
                                  <w:rPr>
                                    <w:rFonts w:ascii="Arial" w:hAnsi="Arial" w:cs="Arial"/>
                                  </w:rPr>
                                </w:pPr>
                                <w:r w:rsidRPr="0042718D">
                                  <w:rPr>
                                    <w:rFonts w:ascii="Arial" w:hAnsi="Arial" w:cs="Arial"/>
                                  </w:rPr>
                                  <w:t xml:space="preserve">Student ID: </w:t>
                                </w:r>
                                <w:r w:rsidRPr="0042718D">
                                  <w:rPr>
                                    <w:rFonts w:ascii="Arial" w:hAnsi="Arial" w:cs="Arial"/>
                                    <w:color w:val="000000" w:themeColor="text1"/>
                                  </w:rPr>
                                  <w:t>2321546</w:t>
                                </w:r>
                              </w:p>
                              <w:p w14:paraId="5E3A6E01" w14:textId="77777777" w:rsidR="007A290B" w:rsidRPr="0042718D" w:rsidRDefault="007A290B" w:rsidP="007A290B">
                                <w:pPr>
                                  <w:rPr>
                                    <w:rFonts w:ascii="Arial" w:hAnsi="Arial" w:cs="Arial"/>
                                  </w:rPr>
                                </w:pPr>
                                <w:r w:rsidRPr="0042718D">
                                  <w:rPr>
                                    <w:rFonts w:ascii="Arial" w:hAnsi="Arial" w:cs="Arial"/>
                                  </w:rPr>
                                  <w:t>Group: 1</w:t>
                                </w:r>
                              </w:p>
                              <w:p w14:paraId="029B1261" w14:textId="77777777" w:rsidR="007A290B" w:rsidRPr="0042718D" w:rsidRDefault="007A290B" w:rsidP="007A290B">
                                <w:pPr>
                                  <w:rPr>
                                    <w:rFonts w:ascii="Arial" w:hAnsi="Arial" w:cs="Arial"/>
                                  </w:rPr>
                                </w:pPr>
                              </w:p>
                              <w:p w14:paraId="121CC9F0" w14:textId="6165881E" w:rsidR="007A290B" w:rsidRPr="006C234A" w:rsidRDefault="007A290B" w:rsidP="007A290B">
                                <w:pPr>
                                  <w:rPr>
                                    <w:rFonts w:ascii="Arial" w:hAnsi="Arial" w:cs="Arial"/>
                                  </w:rPr>
                                </w:pPr>
                                <w:r w:rsidRPr="006C234A">
                                  <w:rPr>
                                    <w:rFonts w:ascii="Arial" w:hAnsi="Arial" w:cs="Arial"/>
                                  </w:rPr>
                                  <w:t xml:space="preserve">Lecturer’s Name: </w:t>
                                </w:r>
                                <w:r w:rsidR="00D10B49" w:rsidRPr="006C234A">
                                  <w:rPr>
                                    <w:rFonts w:ascii="Arial" w:hAnsi="Arial" w:cs="Arial"/>
                                  </w:rPr>
                                  <w:t xml:space="preserve">Amik </w:t>
                                </w:r>
                                <w:proofErr w:type="spellStart"/>
                                <w:r w:rsidR="00D10B49" w:rsidRPr="006C234A">
                                  <w:rPr>
                                    <w:rFonts w:ascii="Arial" w:hAnsi="Arial" w:cs="Arial"/>
                                  </w:rPr>
                                  <w:t>Nait</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6E4E5F" id="_x0000_t202" coordsize="21600,21600" o:spt="202" path="m,l,21600r21600,l21600,xe">
                    <v:stroke joinstyle="miter"/>
                    <v:path gradientshapeok="t" o:connecttype="rect"/>
                  </v:shapetype>
                  <v:shape id="Text Box 2" o:spid="_x0000_s1055" type="#_x0000_t202" style="position:absolute;left:0;text-align:left;margin-left:174.75pt;margin-top:253.3pt;width:323.5pt;height:209.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">
                    <v:textbox>
                      <w:txbxContent>
                        <w:p w14:paraId="786C093A" w14:textId="77777777" w:rsidR="007A290B" w:rsidRPr="0042718D" w:rsidRDefault="007A290B" w:rsidP="007A290B">
                          <w:pPr>
                            <w:rPr>
                              <w:rFonts w:ascii="Arial" w:hAnsi="Arial" w:cs="Arial"/>
                            </w:rPr>
                          </w:pPr>
                          <w:r w:rsidRPr="0042718D">
                            <w:rPr>
                              <w:rFonts w:ascii="Arial" w:hAnsi="Arial" w:cs="Arial"/>
                            </w:rPr>
                            <w:t xml:space="preserve">Programme: </w:t>
                          </w:r>
                          <w:proofErr w:type="spellStart"/>
                          <w:r w:rsidRPr="0042718D">
                            <w:rPr>
                              <w:rFonts w:ascii="Arial" w:hAnsi="Arial" w:cs="Arial"/>
                            </w:rPr>
                            <w:t>CertHE</w:t>
                          </w:r>
                          <w:proofErr w:type="spellEnd"/>
                          <w:r w:rsidRPr="0042718D">
                            <w:rPr>
                              <w:rFonts w:ascii="Arial" w:hAnsi="Arial" w:cs="Arial"/>
                            </w:rPr>
                            <w:t xml:space="preserve"> Computing Skills for Workplace </w:t>
                          </w:r>
                        </w:p>
                        <w:p w14:paraId="63AAE3FD" w14:textId="469B94DF" w:rsidR="007A290B" w:rsidRPr="0042718D" w:rsidRDefault="007A290B" w:rsidP="007A290B">
                          <w:pPr>
                            <w:rPr>
                              <w:rFonts w:ascii="Arial" w:hAnsi="Arial" w:cs="Arial"/>
                            </w:rPr>
                          </w:pPr>
                          <w:r w:rsidRPr="0042718D">
                            <w:rPr>
                              <w:rFonts w:ascii="Arial" w:hAnsi="Arial" w:cs="Arial"/>
                            </w:rPr>
                            <w:t xml:space="preserve">Module Name: </w:t>
                          </w:r>
                          <w:r w:rsidR="00055C2F" w:rsidRPr="00055C2F">
                            <w:rPr>
                              <w:rFonts w:ascii="Arial" w:hAnsi="Arial" w:cs="Arial"/>
                            </w:rPr>
                            <w:t>Networks and Cyber Security Essentials</w:t>
                          </w:r>
                        </w:p>
                        <w:p w14:paraId="50018A62" w14:textId="676E0274" w:rsidR="007A290B" w:rsidRPr="0042718D" w:rsidRDefault="007A290B" w:rsidP="007A290B">
                          <w:pPr>
                            <w:rPr>
                              <w:rFonts w:ascii="Arial" w:hAnsi="Arial" w:cs="Arial"/>
                            </w:rPr>
                          </w:pPr>
                          <w:r w:rsidRPr="0042718D">
                            <w:rPr>
                              <w:rFonts w:ascii="Arial" w:hAnsi="Arial" w:cs="Arial"/>
                            </w:rPr>
                            <w:t xml:space="preserve">Module Code: </w:t>
                          </w:r>
                          <w:r w:rsidR="0071434E" w:rsidRPr="0071434E">
                            <w:rPr>
                              <w:rFonts w:ascii="Arial" w:hAnsi="Arial" w:cs="Arial"/>
                            </w:rPr>
                            <w:t>ACCA4024</w:t>
                          </w:r>
                        </w:p>
                        <w:p w14:paraId="690C53D0" w14:textId="77777777" w:rsidR="007A290B" w:rsidRPr="0042718D" w:rsidRDefault="007A290B" w:rsidP="007A290B">
                          <w:pPr>
                            <w:rPr>
                              <w:rFonts w:ascii="Arial" w:hAnsi="Arial" w:cs="Arial"/>
                            </w:rPr>
                          </w:pPr>
                        </w:p>
                        <w:p w14:paraId="6626B362" w14:textId="77777777" w:rsidR="007A290B" w:rsidRPr="0042718D" w:rsidRDefault="007A290B" w:rsidP="007A290B">
                          <w:pPr>
                            <w:rPr>
                              <w:rFonts w:ascii="Arial" w:hAnsi="Arial" w:cs="Arial"/>
                            </w:rPr>
                          </w:pPr>
                          <w:r w:rsidRPr="0042718D">
                            <w:rPr>
                              <w:rFonts w:ascii="Arial" w:hAnsi="Arial" w:cs="Arial"/>
                            </w:rPr>
                            <w:t>Student Name: Kateryna Kondrashova</w:t>
                          </w:r>
                        </w:p>
                        <w:p w14:paraId="75BC9203" w14:textId="77777777" w:rsidR="007A290B" w:rsidRPr="0042718D" w:rsidRDefault="007A290B" w:rsidP="007A290B">
                          <w:pPr>
                            <w:rPr>
                              <w:rFonts w:ascii="Arial" w:hAnsi="Arial" w:cs="Arial"/>
                            </w:rPr>
                          </w:pPr>
                          <w:r w:rsidRPr="0042718D">
                            <w:rPr>
                              <w:rFonts w:ascii="Arial" w:hAnsi="Arial" w:cs="Arial"/>
                            </w:rPr>
                            <w:t xml:space="preserve">Student ID: </w:t>
                          </w:r>
                          <w:r w:rsidRPr="0042718D">
                            <w:rPr>
                              <w:rFonts w:ascii="Arial" w:hAnsi="Arial" w:cs="Arial"/>
                              <w:color w:val="000000" w:themeColor="text1"/>
                            </w:rPr>
                            <w:t>2321546</w:t>
                          </w:r>
                        </w:p>
                        <w:p w14:paraId="5E3A6E01" w14:textId="77777777" w:rsidR="007A290B" w:rsidRPr="0042718D" w:rsidRDefault="007A290B" w:rsidP="007A290B">
                          <w:pPr>
                            <w:rPr>
                              <w:rFonts w:ascii="Arial" w:hAnsi="Arial" w:cs="Arial"/>
                            </w:rPr>
                          </w:pPr>
                          <w:r w:rsidRPr="0042718D">
                            <w:rPr>
                              <w:rFonts w:ascii="Arial" w:hAnsi="Arial" w:cs="Arial"/>
                            </w:rPr>
                            <w:t>Group: 1</w:t>
                          </w:r>
                        </w:p>
                        <w:p w14:paraId="029B1261" w14:textId="77777777" w:rsidR="007A290B" w:rsidRPr="0042718D" w:rsidRDefault="007A290B" w:rsidP="007A290B">
                          <w:pPr>
                            <w:rPr>
                              <w:rFonts w:ascii="Arial" w:hAnsi="Arial" w:cs="Arial"/>
                            </w:rPr>
                          </w:pPr>
                        </w:p>
                        <w:p w14:paraId="121CC9F0" w14:textId="6165881E" w:rsidR="007A290B" w:rsidRPr="006C234A" w:rsidRDefault="007A290B" w:rsidP="007A290B">
                          <w:pPr>
                            <w:rPr>
                              <w:rFonts w:ascii="Arial" w:hAnsi="Arial" w:cs="Arial"/>
                            </w:rPr>
                          </w:pPr>
                          <w:r w:rsidRPr="006C234A">
                            <w:rPr>
                              <w:rFonts w:ascii="Arial" w:hAnsi="Arial" w:cs="Arial"/>
                            </w:rPr>
                            <w:t xml:space="preserve">Lecturer’s Name: </w:t>
                          </w:r>
                          <w:r w:rsidR="00D10B49" w:rsidRPr="006C234A">
                            <w:rPr>
                              <w:rFonts w:ascii="Arial" w:hAnsi="Arial" w:cs="Arial"/>
                            </w:rPr>
                            <w:t xml:space="preserve">Amik </w:t>
                          </w:r>
                          <w:proofErr w:type="spellStart"/>
                          <w:r w:rsidR="00D10B49" w:rsidRPr="006C234A">
                            <w:rPr>
                              <w:rFonts w:ascii="Arial" w:hAnsi="Arial" w:cs="Arial"/>
                            </w:rPr>
                            <w:t>Nait</w:t>
                          </w:r>
                          <w:proofErr w:type="spellEnd"/>
                        </w:p>
                      </w:txbxContent>
                    </v:textbox>
                    <w10:wrap type="square" anchorx="margin"/>
                  </v:shape>
                </w:pict>
              </mc:Fallback>
            </mc:AlternateContent>
          </w:r>
          <w:r w:rsidR="00F1241A" w:rsidRPr="00D62FCB">
            <w:rPr>
              <w:rFonts w:ascii="Arial" w:hAnsi="Arial" w:cs="Arial"/>
              <w:noProof/>
            </w:rPr>
            <mc:AlternateContent>
              <mc:Choice Requires="wps">
                <w:drawing>
                  <wp:anchor distT="0" distB="0" distL="114300" distR="114300" simplePos="0" relativeHeight="251660288" behindDoc="0" locked="0" layoutInCell="1" allowOverlap="1" wp14:anchorId="3B603531" wp14:editId="7CC18B96">
                    <wp:simplePos x="0" y="0"/>
                    <wp:positionH relativeFrom="page">
                      <wp:posOffset>3185160</wp:posOffset>
                    </wp:positionH>
                    <wp:positionV relativeFrom="margin">
                      <wp:posOffset>7891393</wp:posOffset>
                    </wp:positionV>
                    <wp:extent cx="4152900" cy="520700"/>
                    <wp:effectExtent l="0" t="0" r="0" b="12700"/>
                    <wp:wrapNone/>
                    <wp:docPr id="32" name="Text Box 28"/>
                    <wp:cNvGraphicFramePr/>
                    <a:graphic xmlns:a="http://schemas.openxmlformats.org/drawingml/2006/main">
                      <a:graphicData uri="http://schemas.microsoft.com/office/word/2010/wordprocessingShape">
                        <wps:wsp>
                          <wps:cNvSpPr txBox="1"/>
                          <wps:spPr>
                            <a:xfrm>
                              <a:off x="0" y="0"/>
                              <a:ext cx="4152900" cy="52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83BC67" w14:textId="77777777" w:rsidR="007A290B" w:rsidRPr="001A16D6" w:rsidRDefault="007A290B" w:rsidP="007A290B">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63DF7CE7" w14:textId="77777777" w:rsidR="007A290B" w:rsidRPr="00AC6752" w:rsidRDefault="007A290B" w:rsidP="007A290B">
                                <w:pPr>
                                  <w:pStyle w:val="NoSpacing"/>
                                  <w:rPr>
                                    <w:rFonts w:ascii="Arial" w:hAnsi="Arial" w:cs="Arial"/>
                                    <w:sz w:val="24"/>
                                    <w:szCs w:val="24"/>
                                  </w:rPr>
                                </w:pPr>
                                <w:r w:rsidRPr="00AC6752">
                                  <w:rPr>
                                    <w:rFonts w:ascii="Arial" w:hAnsi="Arial" w:cs="Arial"/>
                                    <w:sz w:val="24"/>
                                    <w:szCs w:val="24"/>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603531" id="Text Box 28" o:spid="_x0000_s1056" type="#_x0000_t202" style="position:absolute;left:0;text-align:left;margin-left:250.8pt;margin-top:621.35pt;width:327pt;height:4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" filled="f" stroked="f" strokeweight=".5pt">
                    <v:textbox inset="0,0,0,0">
                      <w:txbxContent>
                        <w:p w14:paraId="0783BC67" w14:textId="77777777" w:rsidR="007A290B" w:rsidRPr="001A16D6" w:rsidRDefault="007A290B" w:rsidP="007A290B">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63DF7CE7" w14:textId="77777777" w:rsidR="007A290B" w:rsidRPr="00AC6752" w:rsidRDefault="007A290B" w:rsidP="007A290B">
                          <w:pPr>
                            <w:pStyle w:val="NoSpacing"/>
                            <w:rPr>
                              <w:rFonts w:ascii="Arial" w:hAnsi="Arial" w:cs="Arial"/>
                              <w:sz w:val="24"/>
                              <w:szCs w:val="24"/>
                            </w:rPr>
                          </w:pPr>
                          <w:r w:rsidRPr="00AC6752">
                            <w:rPr>
                              <w:rFonts w:ascii="Arial" w:hAnsi="Arial" w:cs="Arial"/>
                              <w:sz w:val="24"/>
                              <w:szCs w:val="24"/>
                            </w:rPr>
                            <w:t>LONDON CAMPUS</w:t>
                          </w:r>
                        </w:p>
                      </w:txbxContent>
                    </v:textbox>
                    <w10:wrap anchorx="page" anchory="margin"/>
                  </v:shape>
                </w:pict>
              </mc:Fallback>
            </mc:AlternateContent>
          </w:r>
          <w:r w:rsidR="00F1241A" w:rsidRPr="00D62FCB">
            <w:rPr>
              <w:rFonts w:ascii="Arial" w:hAnsi="Arial" w:cs="Arial"/>
              <w:noProof/>
            </w:rPr>
            <w:drawing>
              <wp:anchor distT="0" distB="0" distL="114300" distR="114300" simplePos="0" relativeHeight="251663360" behindDoc="0" locked="0" layoutInCell="1" allowOverlap="1" wp14:anchorId="213AFCEA" wp14:editId="3DD7A1DF">
                <wp:simplePos x="0" y="0"/>
                <wp:positionH relativeFrom="margin">
                  <wp:posOffset>2770836</wp:posOffset>
                </wp:positionH>
                <wp:positionV relativeFrom="paragraph">
                  <wp:posOffset>6519711</wp:posOffset>
                </wp:positionV>
                <wp:extent cx="2661285" cy="1065530"/>
                <wp:effectExtent l="0" t="0" r="5715" b="1270"/>
                <wp:wrapSquare wrapText="bothSides"/>
                <wp:docPr id="155965306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1285" cy="1065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290B" w:rsidRPr="00D62FCB">
            <w:rPr>
              <w:rFonts w:ascii="Arial" w:hAnsi="Arial" w:cs="Arial"/>
              <w:noProof/>
            </w:rPr>
            <mc:AlternateContent>
              <mc:Choice Requires="wps">
                <w:drawing>
                  <wp:anchor distT="45720" distB="45720" distL="114300" distR="114300" simplePos="0" relativeHeight="251662336" behindDoc="0" locked="0" layoutInCell="1" allowOverlap="1" wp14:anchorId="53642D07" wp14:editId="452036D7">
                    <wp:simplePos x="0" y="0"/>
                    <wp:positionH relativeFrom="column">
                      <wp:posOffset>2324100</wp:posOffset>
                    </wp:positionH>
                    <wp:positionV relativeFrom="paragraph">
                      <wp:posOffset>768985</wp:posOffset>
                    </wp:positionV>
                    <wp:extent cx="4156075" cy="1130300"/>
                    <wp:effectExtent l="0" t="0" r="0" b="0"/>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075" cy="11303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7E8DDC" w14:textId="39ADA812" w:rsidR="007A290B" w:rsidRPr="00B71F27" w:rsidRDefault="007A290B" w:rsidP="007A290B">
                                <w:pPr>
                                  <w:pStyle w:val="Title"/>
                                  <w:spacing w:after="120"/>
                                  <w:rPr>
                                    <w:rFonts w:ascii="Arial" w:hAnsi="Arial" w:cs="Arial"/>
                                    <w:b/>
                                    <w:bCs/>
                                  </w:rPr>
                                </w:pPr>
                                <w:r>
                                  <w:rPr>
                                    <w:rFonts w:ascii="Arial" w:hAnsi="Arial" w:cs="Arial"/>
                                  </w:rPr>
                                  <w:t>ASSIGMENT</w:t>
                                </w:r>
                              </w:p>
                              <w:p w14:paraId="4FF6E0D6" w14:textId="600D9E26" w:rsidR="00C738D2" w:rsidRPr="00C57CB1" w:rsidRDefault="00055C2F" w:rsidP="00C57CB1">
                                <w:pPr>
                                  <w:pStyle w:val="Subtitle"/>
                                  <w:rPr>
                                    <w:rFonts w:ascii="Arial" w:hAnsi="Arial" w:cs="Arial"/>
                                    <w:color w:val="auto"/>
                                    <w:sz w:val="32"/>
                                    <w:szCs w:val="32"/>
                                  </w:rPr>
                                </w:pPr>
                                <w:r w:rsidRPr="00055C2F">
                                  <w:rPr>
                                    <w:rFonts w:ascii="Arial" w:hAnsi="Arial" w:cs="Arial"/>
                                    <w:color w:val="auto"/>
                                    <w:sz w:val="32"/>
                                    <w:szCs w:val="32"/>
                                  </w:rPr>
                                  <w:t xml:space="preserve">Synthesize a solution to a potential </w:t>
                                </w:r>
                                <w:r w:rsidR="00955112" w:rsidRPr="00055C2F">
                                  <w:rPr>
                                    <w:rFonts w:ascii="Arial" w:hAnsi="Arial" w:cs="Arial"/>
                                    <w:color w:val="auto"/>
                                    <w:sz w:val="32"/>
                                    <w:szCs w:val="32"/>
                                  </w:rPr>
                                  <w:t>real-life</w:t>
                                </w:r>
                                <w:r w:rsidRPr="00055C2F">
                                  <w:rPr>
                                    <w:rFonts w:ascii="Arial" w:hAnsi="Arial" w:cs="Arial"/>
                                    <w:color w:val="auto"/>
                                    <w:sz w:val="32"/>
                                    <w:szCs w:val="32"/>
                                  </w:rPr>
                                  <w:t xml:space="preserve"> scenario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642D07" id="_x0000_s1057" type="#_x0000_t202" style="position:absolute;left:0;text-align:left;margin-left:183pt;margin-top:60.55pt;width:327.25pt;height:89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" filled="f" stroked="f">
                    <v:textbox>
                      <w:txbxContent>
                        <w:p w14:paraId="287E8DDC" w14:textId="39ADA812" w:rsidR="007A290B" w:rsidRPr="00B71F27" w:rsidRDefault="007A290B" w:rsidP="007A290B">
                          <w:pPr>
                            <w:pStyle w:val="Title"/>
                            <w:spacing w:after="120"/>
                            <w:rPr>
                              <w:rFonts w:ascii="Arial" w:hAnsi="Arial" w:cs="Arial"/>
                              <w:b/>
                              <w:bCs/>
                            </w:rPr>
                          </w:pPr>
                          <w:r>
                            <w:rPr>
                              <w:rFonts w:ascii="Arial" w:hAnsi="Arial" w:cs="Arial"/>
                            </w:rPr>
                            <w:t>ASSIGMENT</w:t>
                          </w:r>
                        </w:p>
                        <w:p w14:paraId="4FF6E0D6" w14:textId="600D9E26" w:rsidR="00C738D2" w:rsidRPr="00C57CB1" w:rsidRDefault="00055C2F" w:rsidP="00C57CB1">
                          <w:pPr>
                            <w:pStyle w:val="Subtitle"/>
                            <w:rPr>
                              <w:rFonts w:ascii="Arial" w:hAnsi="Arial" w:cs="Arial"/>
                              <w:color w:val="auto"/>
                              <w:sz w:val="32"/>
                              <w:szCs w:val="32"/>
                            </w:rPr>
                          </w:pPr>
                          <w:r w:rsidRPr="00055C2F">
                            <w:rPr>
                              <w:rFonts w:ascii="Arial" w:hAnsi="Arial" w:cs="Arial"/>
                              <w:color w:val="auto"/>
                              <w:sz w:val="32"/>
                              <w:szCs w:val="32"/>
                            </w:rPr>
                            <w:t xml:space="preserve">Synthesize a solution to a potential </w:t>
                          </w:r>
                          <w:r w:rsidR="00955112" w:rsidRPr="00055C2F">
                            <w:rPr>
                              <w:rFonts w:ascii="Arial" w:hAnsi="Arial" w:cs="Arial"/>
                              <w:color w:val="auto"/>
                              <w:sz w:val="32"/>
                              <w:szCs w:val="32"/>
                            </w:rPr>
                            <w:t>real-life</w:t>
                          </w:r>
                          <w:r w:rsidRPr="00055C2F">
                            <w:rPr>
                              <w:rFonts w:ascii="Arial" w:hAnsi="Arial" w:cs="Arial"/>
                              <w:color w:val="auto"/>
                              <w:sz w:val="32"/>
                              <w:szCs w:val="32"/>
                            </w:rPr>
                            <w:t xml:space="preserve"> scenario</w:t>
                          </w:r>
                        </w:p>
                      </w:txbxContent>
                    </v:textbox>
                    <w10:wrap type="square"/>
                  </v:shape>
                </w:pict>
              </mc:Fallback>
            </mc:AlternateContent>
          </w:r>
          <w:r w:rsidR="007A290B" w:rsidRPr="00D62FCB">
            <w:rPr>
              <w:rFonts w:ascii="Arial" w:hAnsi="Arial" w:cs="Arial"/>
            </w:rPr>
            <w:br w:type="page"/>
          </w:r>
        </w:p>
      </w:sdtContent>
    </w:sdt>
    <w:sdt>
      <w:sdtPr>
        <w:rPr>
          <w:rFonts w:ascii="Arial" w:eastAsiaTheme="minorEastAsia" w:hAnsi="Arial" w:cs="Arial"/>
          <w:color w:val="auto"/>
          <w:sz w:val="22"/>
          <w:szCs w:val="22"/>
          <w:lang w:eastAsia="en-US"/>
        </w:rPr>
        <w:id w:val="836658336"/>
        <w:docPartObj>
          <w:docPartGallery w:val="Table of Contents"/>
          <w:docPartUnique/>
        </w:docPartObj>
      </w:sdtPr>
      <w:sdtEndPr>
        <w:rPr>
          <w:b/>
          <w:bCs/>
        </w:rPr>
      </w:sdtEndPr>
      <w:sdtContent>
        <w:p w14:paraId="187BA6DE" w14:textId="23E4BB3A" w:rsidR="00B91A83" w:rsidRPr="00D62FCB" w:rsidRDefault="00B91A83" w:rsidP="00D62FCB">
          <w:pPr>
            <w:pStyle w:val="TOCHeading"/>
            <w:spacing w:before="0" w:line="360" w:lineRule="auto"/>
            <w:jc w:val="both"/>
            <w:rPr>
              <w:rFonts w:ascii="Arial" w:hAnsi="Arial" w:cs="Arial"/>
            </w:rPr>
          </w:pPr>
          <w:r w:rsidRPr="00D62FCB">
            <w:rPr>
              <w:rFonts w:ascii="Arial" w:hAnsi="Arial" w:cs="Arial"/>
            </w:rPr>
            <w:t>Table of Contents</w:t>
          </w:r>
        </w:p>
        <w:p w14:paraId="1BFAAF03" w14:textId="1CE4208B" w:rsidR="00BE7B62" w:rsidRDefault="00B91A83">
          <w:pPr>
            <w:pStyle w:val="TOC1"/>
            <w:tabs>
              <w:tab w:val="right" w:leader="dot" w:pos="9016"/>
            </w:tabs>
            <w:rPr>
              <w:noProof/>
              <w:kern w:val="2"/>
              <w:sz w:val="24"/>
              <w:szCs w:val="24"/>
              <w:lang w:eastAsia="en-GB"/>
              <w14:ligatures w14:val="standardContextual"/>
            </w:rPr>
          </w:pPr>
          <w:r w:rsidRPr="00D62FCB">
            <w:rPr>
              <w:rFonts w:ascii="Arial" w:hAnsi="Arial" w:cs="Arial"/>
            </w:rPr>
            <w:fldChar w:fldCharType="begin"/>
          </w:r>
          <w:r w:rsidRPr="00D62FCB">
            <w:rPr>
              <w:rFonts w:ascii="Arial" w:hAnsi="Arial" w:cs="Arial"/>
            </w:rPr>
            <w:instrText xml:space="preserve"> TOC \o "1-3" \h \z \u </w:instrText>
          </w:r>
          <w:r w:rsidRPr="00D62FCB">
            <w:rPr>
              <w:rFonts w:ascii="Arial" w:hAnsi="Arial" w:cs="Arial"/>
            </w:rPr>
            <w:fldChar w:fldCharType="separate"/>
          </w:r>
          <w:hyperlink w:anchor="_Toc228359018" w:history="1">
            <w:r w:rsidR="00BE7B62" w:rsidRPr="00914B4D">
              <w:rPr>
                <w:rStyle w:val="Hyperlink"/>
                <w:rFonts w:ascii="Arial" w:hAnsi="Arial" w:cs="Arial"/>
                <w:noProof/>
              </w:rPr>
              <w:t>Introduction</w:t>
            </w:r>
            <w:r w:rsidR="00BE7B62">
              <w:rPr>
                <w:noProof/>
                <w:webHidden/>
              </w:rPr>
              <w:tab/>
            </w:r>
            <w:r w:rsidR="00BE7B62">
              <w:rPr>
                <w:noProof/>
                <w:webHidden/>
              </w:rPr>
              <w:fldChar w:fldCharType="begin"/>
            </w:r>
            <w:r w:rsidR="00BE7B62">
              <w:rPr>
                <w:noProof/>
                <w:webHidden/>
              </w:rPr>
              <w:instrText xml:space="preserve"> PAGEREF _Toc228359018 \h </w:instrText>
            </w:r>
            <w:r w:rsidR="00BE7B62">
              <w:rPr>
                <w:noProof/>
                <w:webHidden/>
              </w:rPr>
            </w:r>
            <w:r w:rsidR="00BE7B62">
              <w:rPr>
                <w:noProof/>
                <w:webHidden/>
              </w:rPr>
              <w:fldChar w:fldCharType="separate"/>
            </w:r>
            <w:r w:rsidR="00BE7B62">
              <w:rPr>
                <w:noProof/>
                <w:webHidden/>
              </w:rPr>
              <w:t>2</w:t>
            </w:r>
            <w:r w:rsidR="00BE7B62">
              <w:rPr>
                <w:noProof/>
                <w:webHidden/>
              </w:rPr>
              <w:fldChar w:fldCharType="end"/>
            </w:r>
          </w:hyperlink>
        </w:p>
        <w:p w14:paraId="7B18B96A" w14:textId="6FB9387E" w:rsidR="00BE7B62" w:rsidRDefault="00BE7B62">
          <w:pPr>
            <w:pStyle w:val="TOC1"/>
            <w:tabs>
              <w:tab w:val="left" w:pos="480"/>
              <w:tab w:val="right" w:leader="dot" w:pos="9016"/>
            </w:tabs>
            <w:rPr>
              <w:noProof/>
              <w:kern w:val="2"/>
              <w:sz w:val="24"/>
              <w:szCs w:val="24"/>
              <w:lang w:eastAsia="en-GB"/>
              <w14:ligatures w14:val="standardContextual"/>
            </w:rPr>
          </w:pPr>
          <w:hyperlink w:anchor="_Toc228359019" w:history="1">
            <w:r w:rsidRPr="00914B4D">
              <w:rPr>
                <w:rStyle w:val="Hyperlink"/>
                <w:rFonts w:ascii="Arial" w:hAnsi="Arial" w:cs="Arial"/>
                <w:noProof/>
                <w:lang w:val="ru-RU"/>
              </w:rPr>
              <w:t>1.</w:t>
            </w:r>
            <w:r>
              <w:rPr>
                <w:noProof/>
                <w:kern w:val="2"/>
                <w:sz w:val="24"/>
                <w:szCs w:val="24"/>
                <w:lang w:eastAsia="en-GB"/>
                <w14:ligatures w14:val="standardContextual"/>
              </w:rPr>
              <w:tab/>
            </w:r>
            <w:r w:rsidRPr="00914B4D">
              <w:rPr>
                <w:rStyle w:val="Hyperlink"/>
                <w:rFonts w:ascii="Arial" w:hAnsi="Arial" w:cs="Arial"/>
                <w:noProof/>
              </w:rPr>
              <w:t>Identification of Threats</w:t>
            </w:r>
            <w:r>
              <w:rPr>
                <w:noProof/>
                <w:webHidden/>
              </w:rPr>
              <w:tab/>
            </w:r>
            <w:r>
              <w:rPr>
                <w:noProof/>
                <w:webHidden/>
              </w:rPr>
              <w:fldChar w:fldCharType="begin"/>
            </w:r>
            <w:r>
              <w:rPr>
                <w:noProof/>
                <w:webHidden/>
              </w:rPr>
              <w:instrText xml:space="preserve"> PAGEREF _Toc228359019 \h </w:instrText>
            </w:r>
            <w:r>
              <w:rPr>
                <w:noProof/>
                <w:webHidden/>
              </w:rPr>
            </w:r>
            <w:r>
              <w:rPr>
                <w:noProof/>
                <w:webHidden/>
              </w:rPr>
              <w:fldChar w:fldCharType="separate"/>
            </w:r>
            <w:r>
              <w:rPr>
                <w:noProof/>
                <w:webHidden/>
              </w:rPr>
              <w:t>3</w:t>
            </w:r>
            <w:r>
              <w:rPr>
                <w:noProof/>
                <w:webHidden/>
              </w:rPr>
              <w:fldChar w:fldCharType="end"/>
            </w:r>
          </w:hyperlink>
        </w:p>
        <w:p w14:paraId="7E8E019A" w14:textId="6BBEEDEF" w:rsidR="00BE7B62" w:rsidRDefault="00BE7B62">
          <w:pPr>
            <w:pStyle w:val="TOC1"/>
            <w:tabs>
              <w:tab w:val="left" w:pos="480"/>
              <w:tab w:val="right" w:leader="dot" w:pos="9016"/>
            </w:tabs>
            <w:rPr>
              <w:noProof/>
              <w:kern w:val="2"/>
              <w:sz w:val="24"/>
              <w:szCs w:val="24"/>
              <w:lang w:eastAsia="en-GB"/>
              <w14:ligatures w14:val="standardContextual"/>
            </w:rPr>
          </w:pPr>
          <w:hyperlink w:anchor="_Toc228359020" w:history="1">
            <w:r w:rsidRPr="00914B4D">
              <w:rPr>
                <w:rStyle w:val="Hyperlink"/>
                <w:rFonts w:ascii="Arial" w:hAnsi="Arial" w:cs="Arial"/>
                <w:noProof/>
                <w:lang w:val="ru-RU"/>
              </w:rPr>
              <w:t>2.</w:t>
            </w:r>
            <w:r>
              <w:rPr>
                <w:noProof/>
                <w:kern w:val="2"/>
                <w:sz w:val="24"/>
                <w:szCs w:val="24"/>
                <w:lang w:eastAsia="en-GB"/>
                <w14:ligatures w14:val="standardContextual"/>
              </w:rPr>
              <w:tab/>
            </w:r>
            <w:r w:rsidRPr="00914B4D">
              <w:rPr>
                <w:rStyle w:val="Hyperlink"/>
                <w:rFonts w:ascii="Arial" w:hAnsi="Arial" w:cs="Arial"/>
                <w:noProof/>
              </w:rPr>
              <w:t>Security Policies</w:t>
            </w:r>
            <w:r>
              <w:rPr>
                <w:noProof/>
                <w:webHidden/>
              </w:rPr>
              <w:tab/>
            </w:r>
            <w:r>
              <w:rPr>
                <w:noProof/>
                <w:webHidden/>
              </w:rPr>
              <w:fldChar w:fldCharType="begin"/>
            </w:r>
            <w:r>
              <w:rPr>
                <w:noProof/>
                <w:webHidden/>
              </w:rPr>
              <w:instrText xml:space="preserve"> PAGEREF _Toc228359020 \h </w:instrText>
            </w:r>
            <w:r>
              <w:rPr>
                <w:noProof/>
                <w:webHidden/>
              </w:rPr>
            </w:r>
            <w:r>
              <w:rPr>
                <w:noProof/>
                <w:webHidden/>
              </w:rPr>
              <w:fldChar w:fldCharType="separate"/>
            </w:r>
            <w:r>
              <w:rPr>
                <w:noProof/>
                <w:webHidden/>
              </w:rPr>
              <w:t>5</w:t>
            </w:r>
            <w:r>
              <w:rPr>
                <w:noProof/>
                <w:webHidden/>
              </w:rPr>
              <w:fldChar w:fldCharType="end"/>
            </w:r>
          </w:hyperlink>
        </w:p>
        <w:p w14:paraId="28E078F1" w14:textId="17EDEB8B" w:rsidR="00BE7B62" w:rsidRDefault="00BE7B62">
          <w:pPr>
            <w:pStyle w:val="TOC1"/>
            <w:tabs>
              <w:tab w:val="left" w:pos="480"/>
              <w:tab w:val="right" w:leader="dot" w:pos="9016"/>
            </w:tabs>
            <w:rPr>
              <w:noProof/>
              <w:kern w:val="2"/>
              <w:sz w:val="24"/>
              <w:szCs w:val="24"/>
              <w:lang w:eastAsia="en-GB"/>
              <w14:ligatures w14:val="standardContextual"/>
            </w:rPr>
          </w:pPr>
          <w:hyperlink w:anchor="_Toc228359021" w:history="1">
            <w:r w:rsidRPr="00914B4D">
              <w:rPr>
                <w:rStyle w:val="Hyperlink"/>
                <w:rFonts w:ascii="Arial" w:hAnsi="Arial" w:cs="Arial"/>
                <w:noProof/>
                <w:lang w:val="ru-RU"/>
              </w:rPr>
              <w:t>3.</w:t>
            </w:r>
            <w:r>
              <w:rPr>
                <w:noProof/>
                <w:kern w:val="2"/>
                <w:sz w:val="24"/>
                <w:szCs w:val="24"/>
                <w:lang w:eastAsia="en-GB"/>
                <w14:ligatures w14:val="standardContextual"/>
              </w:rPr>
              <w:tab/>
            </w:r>
            <w:r w:rsidRPr="00914B4D">
              <w:rPr>
                <w:rStyle w:val="Hyperlink"/>
                <w:rFonts w:ascii="Arial" w:hAnsi="Arial" w:cs="Arial"/>
                <w:noProof/>
              </w:rPr>
              <w:t>Mitigation Measures</w:t>
            </w:r>
            <w:r>
              <w:rPr>
                <w:noProof/>
                <w:webHidden/>
              </w:rPr>
              <w:tab/>
            </w:r>
            <w:r>
              <w:rPr>
                <w:noProof/>
                <w:webHidden/>
              </w:rPr>
              <w:fldChar w:fldCharType="begin"/>
            </w:r>
            <w:r>
              <w:rPr>
                <w:noProof/>
                <w:webHidden/>
              </w:rPr>
              <w:instrText xml:space="preserve"> PAGEREF _Toc228359021 \h </w:instrText>
            </w:r>
            <w:r>
              <w:rPr>
                <w:noProof/>
                <w:webHidden/>
              </w:rPr>
            </w:r>
            <w:r>
              <w:rPr>
                <w:noProof/>
                <w:webHidden/>
              </w:rPr>
              <w:fldChar w:fldCharType="separate"/>
            </w:r>
            <w:r>
              <w:rPr>
                <w:noProof/>
                <w:webHidden/>
              </w:rPr>
              <w:t>6</w:t>
            </w:r>
            <w:r>
              <w:rPr>
                <w:noProof/>
                <w:webHidden/>
              </w:rPr>
              <w:fldChar w:fldCharType="end"/>
            </w:r>
          </w:hyperlink>
        </w:p>
        <w:p w14:paraId="468C831A" w14:textId="359151D0" w:rsidR="00BE7B62" w:rsidRDefault="00BE7B62">
          <w:pPr>
            <w:pStyle w:val="TOC1"/>
            <w:tabs>
              <w:tab w:val="left" w:pos="480"/>
              <w:tab w:val="right" w:leader="dot" w:pos="9016"/>
            </w:tabs>
            <w:rPr>
              <w:noProof/>
              <w:kern w:val="2"/>
              <w:sz w:val="24"/>
              <w:szCs w:val="24"/>
              <w:lang w:eastAsia="en-GB"/>
              <w14:ligatures w14:val="standardContextual"/>
            </w:rPr>
          </w:pPr>
          <w:hyperlink w:anchor="_Toc228359022" w:history="1">
            <w:r w:rsidRPr="00914B4D">
              <w:rPr>
                <w:rStyle w:val="Hyperlink"/>
                <w:rFonts w:ascii="Arial" w:hAnsi="Arial" w:cs="Arial"/>
                <w:noProof/>
                <w:lang w:val="ru-RU"/>
              </w:rPr>
              <w:t>4.</w:t>
            </w:r>
            <w:r>
              <w:rPr>
                <w:noProof/>
                <w:kern w:val="2"/>
                <w:sz w:val="24"/>
                <w:szCs w:val="24"/>
                <w:lang w:eastAsia="en-GB"/>
                <w14:ligatures w14:val="standardContextual"/>
              </w:rPr>
              <w:tab/>
            </w:r>
            <w:r w:rsidRPr="00914B4D">
              <w:rPr>
                <w:rStyle w:val="Hyperlink"/>
                <w:rFonts w:ascii="Arial" w:hAnsi="Arial" w:cs="Arial"/>
                <w:noProof/>
              </w:rPr>
              <w:t>Monitoring and Response</w:t>
            </w:r>
            <w:r>
              <w:rPr>
                <w:noProof/>
                <w:webHidden/>
              </w:rPr>
              <w:tab/>
            </w:r>
            <w:r>
              <w:rPr>
                <w:noProof/>
                <w:webHidden/>
              </w:rPr>
              <w:fldChar w:fldCharType="begin"/>
            </w:r>
            <w:r>
              <w:rPr>
                <w:noProof/>
                <w:webHidden/>
              </w:rPr>
              <w:instrText xml:space="preserve"> PAGEREF _Toc228359022 \h </w:instrText>
            </w:r>
            <w:r>
              <w:rPr>
                <w:noProof/>
                <w:webHidden/>
              </w:rPr>
            </w:r>
            <w:r>
              <w:rPr>
                <w:noProof/>
                <w:webHidden/>
              </w:rPr>
              <w:fldChar w:fldCharType="separate"/>
            </w:r>
            <w:r>
              <w:rPr>
                <w:noProof/>
                <w:webHidden/>
              </w:rPr>
              <w:t>7</w:t>
            </w:r>
            <w:r>
              <w:rPr>
                <w:noProof/>
                <w:webHidden/>
              </w:rPr>
              <w:fldChar w:fldCharType="end"/>
            </w:r>
          </w:hyperlink>
        </w:p>
        <w:p w14:paraId="178E5636" w14:textId="463433D4" w:rsidR="00BE7B62" w:rsidRDefault="00BE7B62">
          <w:pPr>
            <w:pStyle w:val="TOC1"/>
            <w:tabs>
              <w:tab w:val="left" w:pos="480"/>
              <w:tab w:val="right" w:leader="dot" w:pos="9016"/>
            </w:tabs>
            <w:rPr>
              <w:noProof/>
              <w:kern w:val="2"/>
              <w:sz w:val="24"/>
              <w:szCs w:val="24"/>
              <w:lang w:eastAsia="en-GB"/>
              <w14:ligatures w14:val="standardContextual"/>
            </w:rPr>
          </w:pPr>
          <w:hyperlink w:anchor="_Toc228359023" w:history="1">
            <w:r w:rsidRPr="00914B4D">
              <w:rPr>
                <w:rStyle w:val="Hyperlink"/>
                <w:rFonts w:ascii="Arial" w:hAnsi="Arial" w:cs="Arial"/>
                <w:noProof/>
              </w:rPr>
              <w:t>5.</w:t>
            </w:r>
            <w:r>
              <w:rPr>
                <w:noProof/>
                <w:kern w:val="2"/>
                <w:sz w:val="24"/>
                <w:szCs w:val="24"/>
                <w:lang w:eastAsia="en-GB"/>
                <w14:ligatures w14:val="standardContextual"/>
              </w:rPr>
              <w:tab/>
            </w:r>
            <w:r w:rsidRPr="00914B4D">
              <w:rPr>
                <w:rStyle w:val="Hyperlink"/>
                <w:rFonts w:ascii="Arial" w:hAnsi="Arial" w:cs="Arial"/>
                <w:noProof/>
              </w:rPr>
              <w:t>Training and Awareness</w:t>
            </w:r>
            <w:r>
              <w:rPr>
                <w:noProof/>
                <w:webHidden/>
              </w:rPr>
              <w:tab/>
            </w:r>
            <w:r>
              <w:rPr>
                <w:noProof/>
                <w:webHidden/>
              </w:rPr>
              <w:fldChar w:fldCharType="begin"/>
            </w:r>
            <w:r>
              <w:rPr>
                <w:noProof/>
                <w:webHidden/>
              </w:rPr>
              <w:instrText xml:space="preserve"> PAGEREF _Toc228359023 \h </w:instrText>
            </w:r>
            <w:r>
              <w:rPr>
                <w:noProof/>
                <w:webHidden/>
              </w:rPr>
            </w:r>
            <w:r>
              <w:rPr>
                <w:noProof/>
                <w:webHidden/>
              </w:rPr>
              <w:fldChar w:fldCharType="separate"/>
            </w:r>
            <w:r>
              <w:rPr>
                <w:noProof/>
                <w:webHidden/>
              </w:rPr>
              <w:t>11</w:t>
            </w:r>
            <w:r>
              <w:rPr>
                <w:noProof/>
                <w:webHidden/>
              </w:rPr>
              <w:fldChar w:fldCharType="end"/>
            </w:r>
          </w:hyperlink>
        </w:p>
        <w:p w14:paraId="4A8E2052" w14:textId="4E7A3FBD" w:rsidR="00BE7B62" w:rsidRDefault="00BE7B62">
          <w:pPr>
            <w:pStyle w:val="TOC1"/>
            <w:tabs>
              <w:tab w:val="right" w:leader="dot" w:pos="9016"/>
            </w:tabs>
            <w:rPr>
              <w:noProof/>
              <w:kern w:val="2"/>
              <w:sz w:val="24"/>
              <w:szCs w:val="24"/>
              <w:lang w:eastAsia="en-GB"/>
              <w14:ligatures w14:val="standardContextual"/>
            </w:rPr>
          </w:pPr>
          <w:hyperlink w:anchor="_Toc228359024" w:history="1">
            <w:r w:rsidRPr="00914B4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_Toc228359024 \h </w:instrText>
            </w:r>
            <w:r>
              <w:rPr>
                <w:noProof/>
                <w:webHidden/>
              </w:rPr>
            </w:r>
            <w:r>
              <w:rPr>
                <w:noProof/>
                <w:webHidden/>
              </w:rPr>
              <w:fldChar w:fldCharType="separate"/>
            </w:r>
            <w:r>
              <w:rPr>
                <w:noProof/>
                <w:webHidden/>
              </w:rPr>
              <w:t>13</w:t>
            </w:r>
            <w:r>
              <w:rPr>
                <w:noProof/>
                <w:webHidden/>
              </w:rPr>
              <w:fldChar w:fldCharType="end"/>
            </w:r>
          </w:hyperlink>
        </w:p>
        <w:p w14:paraId="497AC74D" w14:textId="78432ED4" w:rsidR="00BE7B62" w:rsidRDefault="00BE7B62">
          <w:pPr>
            <w:pStyle w:val="TOC1"/>
            <w:tabs>
              <w:tab w:val="right" w:leader="dot" w:pos="9016"/>
            </w:tabs>
            <w:rPr>
              <w:noProof/>
              <w:kern w:val="2"/>
              <w:sz w:val="24"/>
              <w:szCs w:val="24"/>
              <w:lang w:eastAsia="en-GB"/>
              <w14:ligatures w14:val="standardContextual"/>
            </w:rPr>
          </w:pPr>
          <w:hyperlink w:anchor="_Toc228359025" w:history="1">
            <w:r w:rsidRPr="00914B4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_Toc228359025 \h </w:instrText>
            </w:r>
            <w:r>
              <w:rPr>
                <w:noProof/>
                <w:webHidden/>
              </w:rPr>
            </w:r>
            <w:r>
              <w:rPr>
                <w:noProof/>
                <w:webHidden/>
              </w:rPr>
              <w:fldChar w:fldCharType="separate"/>
            </w:r>
            <w:r>
              <w:rPr>
                <w:noProof/>
                <w:webHidden/>
              </w:rPr>
              <w:t>14</w:t>
            </w:r>
            <w:r>
              <w:rPr>
                <w:noProof/>
                <w:webHidden/>
              </w:rPr>
              <w:fldChar w:fldCharType="end"/>
            </w:r>
          </w:hyperlink>
        </w:p>
        <w:p w14:paraId="063CA2D4" w14:textId="76299239" w:rsidR="00BE7B62" w:rsidRDefault="00BE7B62">
          <w:pPr>
            <w:pStyle w:val="TOC1"/>
            <w:tabs>
              <w:tab w:val="right" w:leader="dot" w:pos="9016"/>
            </w:tabs>
            <w:rPr>
              <w:noProof/>
              <w:kern w:val="2"/>
              <w:sz w:val="24"/>
              <w:szCs w:val="24"/>
              <w:lang w:eastAsia="en-GB"/>
              <w14:ligatures w14:val="standardContextual"/>
            </w:rPr>
          </w:pPr>
          <w:hyperlink w:anchor="_Toc228359026" w:history="1">
            <w:r w:rsidRPr="00914B4D">
              <w:rPr>
                <w:rStyle w:val="Hyperlink"/>
                <w:rFonts w:ascii="Arial" w:hAnsi="Arial" w:cs="Arial"/>
                <w:noProof/>
              </w:rPr>
              <w:t>Appendix</w:t>
            </w:r>
            <w:r>
              <w:rPr>
                <w:noProof/>
                <w:webHidden/>
              </w:rPr>
              <w:tab/>
            </w:r>
            <w:r>
              <w:rPr>
                <w:noProof/>
                <w:webHidden/>
              </w:rPr>
              <w:fldChar w:fldCharType="begin"/>
            </w:r>
            <w:r>
              <w:rPr>
                <w:noProof/>
                <w:webHidden/>
              </w:rPr>
              <w:instrText xml:space="preserve"> PAGEREF _Toc228359026 \h </w:instrText>
            </w:r>
            <w:r>
              <w:rPr>
                <w:noProof/>
                <w:webHidden/>
              </w:rPr>
            </w:r>
            <w:r>
              <w:rPr>
                <w:noProof/>
                <w:webHidden/>
              </w:rPr>
              <w:fldChar w:fldCharType="separate"/>
            </w:r>
            <w:r>
              <w:rPr>
                <w:noProof/>
                <w:webHidden/>
              </w:rPr>
              <w:t>16</w:t>
            </w:r>
            <w:r>
              <w:rPr>
                <w:noProof/>
                <w:webHidden/>
              </w:rPr>
              <w:fldChar w:fldCharType="end"/>
            </w:r>
          </w:hyperlink>
        </w:p>
        <w:p w14:paraId="5ABD479F" w14:textId="5F3F47ED" w:rsidR="00B91A83" w:rsidRPr="00D62FCB" w:rsidRDefault="00B91A83" w:rsidP="00D62FCB">
          <w:pPr>
            <w:spacing w:after="0" w:line="360" w:lineRule="auto"/>
            <w:jc w:val="both"/>
            <w:rPr>
              <w:rFonts w:ascii="Arial" w:hAnsi="Arial" w:cs="Arial"/>
            </w:rPr>
          </w:pPr>
          <w:r w:rsidRPr="00D62FCB">
            <w:rPr>
              <w:rFonts w:ascii="Arial" w:hAnsi="Arial" w:cs="Arial"/>
              <w:b/>
              <w:bCs/>
            </w:rPr>
            <w:fldChar w:fldCharType="end"/>
          </w:r>
        </w:p>
      </w:sdtContent>
    </w:sdt>
    <w:p w14:paraId="5050857E" w14:textId="480F443A" w:rsidR="00B91A83" w:rsidRPr="00D62FCB" w:rsidRDefault="00901F54" w:rsidP="00D62FCB">
      <w:pPr>
        <w:spacing w:after="0" w:line="360" w:lineRule="auto"/>
        <w:jc w:val="both"/>
        <w:rPr>
          <w:rFonts w:ascii="Arial" w:hAnsi="Arial" w:cs="Arial"/>
          <w:lang w:val="ru-RU"/>
        </w:rPr>
      </w:pPr>
      <w:r w:rsidRPr="00D62FCB">
        <w:rPr>
          <w:rFonts w:ascii="Arial" w:hAnsi="Arial" w:cs="Arial"/>
        </w:rPr>
        <w:br w:type="page"/>
      </w:r>
    </w:p>
    <w:p w14:paraId="72A8B55D" w14:textId="1FC29E0A" w:rsidR="00C442AF" w:rsidRPr="00BE7B62" w:rsidRDefault="00B91A83" w:rsidP="00BE7B62">
      <w:pPr>
        <w:pStyle w:val="Heading1"/>
        <w:spacing w:before="0" w:after="0" w:line="360" w:lineRule="auto"/>
        <w:jc w:val="both"/>
        <w:rPr>
          <w:rFonts w:ascii="Arial" w:hAnsi="Arial" w:cs="Arial"/>
        </w:rPr>
      </w:pPr>
      <w:bookmarkStart w:id="1" w:name="_Toc228359018"/>
      <w:r w:rsidRPr="00BE7B62">
        <w:rPr>
          <w:rFonts w:ascii="Arial" w:hAnsi="Arial" w:cs="Arial"/>
        </w:rPr>
        <w:lastRenderedPageBreak/>
        <w:t>Introduction</w:t>
      </w:r>
      <w:bookmarkEnd w:id="1"/>
    </w:p>
    <w:p w14:paraId="4E5552C3" w14:textId="2D4F9CA6" w:rsidR="00BF2891" w:rsidRPr="00BE7B62" w:rsidRDefault="00BF2891" w:rsidP="00BE7B62">
      <w:pPr>
        <w:spacing w:after="0" w:line="360" w:lineRule="auto"/>
        <w:jc w:val="both"/>
        <w:rPr>
          <w:rFonts w:ascii="Arial" w:hAnsi="Arial" w:cs="Arial"/>
        </w:rPr>
      </w:pPr>
      <w:r w:rsidRPr="00BE7B62">
        <w:rPr>
          <w:rFonts w:ascii="Arial" w:hAnsi="Arial" w:cs="Arial"/>
        </w:rPr>
        <w:t xml:space="preserve">Cybersecurity remains a major issue </w:t>
      </w:r>
      <w:r w:rsidR="00E42AC8" w:rsidRPr="00BE7B62">
        <w:rPr>
          <w:rFonts w:ascii="Arial" w:hAnsi="Arial" w:cs="Arial"/>
        </w:rPr>
        <w:t>globally</w:t>
      </w:r>
      <w:r w:rsidRPr="00BE7B62">
        <w:rPr>
          <w:rFonts w:ascii="Arial" w:hAnsi="Arial" w:cs="Arial"/>
        </w:rPr>
        <w:t>. With further digitalisation, attacks on various IT systems continue to grow in both quantity and complexity. Increased reliance on personal devices, cloud technology, and remote work contribute</w:t>
      </w:r>
      <w:r w:rsidR="00595283" w:rsidRPr="00BE7B62">
        <w:rPr>
          <w:rFonts w:ascii="Arial" w:hAnsi="Arial" w:cs="Arial"/>
        </w:rPr>
        <w:t>s</w:t>
      </w:r>
      <w:r w:rsidRPr="00BE7B62">
        <w:rPr>
          <w:rFonts w:ascii="Arial" w:hAnsi="Arial" w:cs="Arial"/>
        </w:rPr>
        <w:t xml:space="preserve"> greatly to risks of a data breach and other cybersecurity issues. Therefore, efficient approaches should be developed to secure information systems.</w:t>
      </w:r>
    </w:p>
    <w:p w14:paraId="3A54E6B8" w14:textId="739C0C13" w:rsidR="00BF2891" w:rsidRPr="00BE7B62" w:rsidRDefault="00BF2891" w:rsidP="00BE7B62">
      <w:pPr>
        <w:spacing w:after="0" w:line="360" w:lineRule="auto"/>
        <w:jc w:val="both"/>
        <w:rPr>
          <w:rFonts w:ascii="Arial" w:hAnsi="Arial" w:cs="Arial"/>
        </w:rPr>
      </w:pPr>
      <w:r w:rsidRPr="00BE7B62">
        <w:rPr>
          <w:rFonts w:ascii="Arial" w:hAnsi="Arial" w:cs="Arial"/>
        </w:rPr>
        <w:t xml:space="preserve">The work focuses on </w:t>
      </w:r>
      <w:proofErr w:type="spellStart"/>
      <w:r w:rsidRPr="00BE7B62">
        <w:rPr>
          <w:rFonts w:ascii="Arial" w:hAnsi="Arial" w:cs="Arial"/>
        </w:rPr>
        <w:t>HealthPlus</w:t>
      </w:r>
      <w:proofErr w:type="spellEnd"/>
      <w:r w:rsidRPr="00BE7B62">
        <w:rPr>
          <w:rFonts w:ascii="Arial" w:hAnsi="Arial" w:cs="Arial"/>
        </w:rPr>
        <w:t xml:space="preserve"> Analytics (HPA) which is a corporation that analyses and stores personal patient information for healthcare companies throughout the United Kingdom. Recently, there have been some cases of data security violations at HPA, including unauthorised access to cloud-based storage and</w:t>
      </w:r>
      <w:r w:rsidR="00141328" w:rsidRPr="00BE7B62">
        <w:rPr>
          <w:rFonts w:ascii="Arial" w:hAnsi="Arial" w:cs="Arial"/>
        </w:rPr>
        <w:t xml:space="preserve"> a</w:t>
      </w:r>
      <w:r w:rsidRPr="00BE7B62">
        <w:rPr>
          <w:rFonts w:ascii="Arial" w:hAnsi="Arial" w:cs="Arial"/>
        </w:rPr>
        <w:t xml:space="preserve"> ransomware attack. Thus, these issues reveal the </w:t>
      </w:r>
      <w:r w:rsidR="00E66E5B" w:rsidRPr="00BE7B62">
        <w:rPr>
          <w:rFonts w:ascii="Arial" w:hAnsi="Arial" w:cs="Arial"/>
        </w:rPr>
        <w:t>weaknesses</w:t>
      </w:r>
      <w:r w:rsidRPr="00BE7B62">
        <w:rPr>
          <w:rFonts w:ascii="Arial" w:hAnsi="Arial" w:cs="Arial"/>
        </w:rPr>
        <w:t xml:space="preserve"> of the existing security system which may threaten data confidentiality, integrity, and </w:t>
      </w:r>
      <w:r w:rsidR="00E2335A" w:rsidRPr="00BE7B62">
        <w:rPr>
          <w:rFonts w:ascii="Arial" w:hAnsi="Arial" w:cs="Arial"/>
        </w:rPr>
        <w:t>availability</w:t>
      </w:r>
      <w:r w:rsidRPr="00BE7B62">
        <w:rPr>
          <w:rFonts w:ascii="Arial" w:hAnsi="Arial" w:cs="Arial"/>
        </w:rPr>
        <w:t xml:space="preserve"> as well as violate the UK GDPR and NHS guidelines concerning digital security.</w:t>
      </w:r>
    </w:p>
    <w:p w14:paraId="6D8C2C7E" w14:textId="67806593" w:rsidR="00FF6269" w:rsidRPr="00BE7B62" w:rsidRDefault="001E6FEC" w:rsidP="00BE7B62">
      <w:pPr>
        <w:spacing w:after="0" w:line="360" w:lineRule="auto"/>
        <w:jc w:val="both"/>
        <w:rPr>
          <w:rFonts w:ascii="Arial" w:hAnsi="Arial" w:cs="Arial"/>
        </w:rPr>
      </w:pPr>
      <w:r w:rsidRPr="00BE7B62">
        <w:rPr>
          <w:rFonts w:ascii="Arial" w:hAnsi="Arial" w:cs="Arial"/>
        </w:rPr>
        <w:t>The a</w:t>
      </w:r>
      <w:r w:rsidR="00873949" w:rsidRPr="00BE7B62">
        <w:rPr>
          <w:rFonts w:ascii="Arial" w:hAnsi="Arial" w:cs="Arial"/>
        </w:rPr>
        <w:t xml:space="preserve">im of this </w:t>
      </w:r>
      <w:r w:rsidR="00BF2891" w:rsidRPr="00BE7B62">
        <w:rPr>
          <w:rFonts w:ascii="Arial" w:hAnsi="Arial" w:cs="Arial"/>
        </w:rPr>
        <w:t xml:space="preserve">work is to create an efficient data protection and management system for </w:t>
      </w:r>
      <w:proofErr w:type="spellStart"/>
      <w:r w:rsidR="00BF2891" w:rsidRPr="00BE7B62">
        <w:rPr>
          <w:rFonts w:ascii="Arial" w:hAnsi="Arial" w:cs="Arial"/>
        </w:rPr>
        <w:t>HealthPlus</w:t>
      </w:r>
      <w:proofErr w:type="spellEnd"/>
      <w:r w:rsidR="00BF2891" w:rsidRPr="00BE7B62">
        <w:rPr>
          <w:rFonts w:ascii="Arial" w:hAnsi="Arial" w:cs="Arial"/>
        </w:rPr>
        <w:t xml:space="preserve"> Analytics. The </w:t>
      </w:r>
      <w:r w:rsidR="00390FB2" w:rsidRPr="00BE7B62">
        <w:rPr>
          <w:rFonts w:ascii="Arial" w:hAnsi="Arial" w:cs="Arial"/>
        </w:rPr>
        <w:t>work</w:t>
      </w:r>
      <w:r w:rsidR="00BF2891" w:rsidRPr="00BE7B62">
        <w:rPr>
          <w:rFonts w:ascii="Arial" w:hAnsi="Arial" w:cs="Arial"/>
        </w:rPr>
        <w:t xml:space="preserve"> will identify key internal and external threats, develop security policies, and present practical solutions based on international cybersecurity standards. Additionally, a monitoring and incident response system, as well as a staff training </w:t>
      </w:r>
      <w:r w:rsidR="0044506E" w:rsidRPr="00BE7B62">
        <w:rPr>
          <w:rFonts w:ascii="Arial" w:hAnsi="Arial" w:cs="Arial"/>
        </w:rPr>
        <w:t>programme</w:t>
      </w:r>
      <w:r w:rsidR="00BF2891" w:rsidRPr="00BE7B62">
        <w:rPr>
          <w:rFonts w:ascii="Arial" w:hAnsi="Arial" w:cs="Arial"/>
        </w:rPr>
        <w:t>, will be proposed.</w:t>
      </w:r>
      <w:r w:rsidR="00FF6269" w:rsidRPr="00BE7B62">
        <w:rPr>
          <w:rFonts w:ascii="Arial" w:hAnsi="Arial" w:cs="Arial"/>
        </w:rPr>
        <w:br w:type="page"/>
      </w:r>
    </w:p>
    <w:p w14:paraId="65AD127F" w14:textId="511F794A" w:rsidR="0024278F" w:rsidRPr="00BE7B62" w:rsidRDefault="0036147D" w:rsidP="00BE7B62">
      <w:pPr>
        <w:pStyle w:val="Heading1"/>
        <w:numPr>
          <w:ilvl w:val="0"/>
          <w:numId w:val="8"/>
        </w:numPr>
        <w:spacing w:before="0" w:after="0" w:line="360" w:lineRule="auto"/>
        <w:jc w:val="both"/>
        <w:rPr>
          <w:rFonts w:ascii="Arial" w:hAnsi="Arial" w:cs="Arial"/>
          <w:lang w:val="ru-RU"/>
        </w:rPr>
      </w:pPr>
      <w:bookmarkStart w:id="2" w:name="_Toc228359019"/>
      <w:r w:rsidRPr="00BE7B62">
        <w:rPr>
          <w:rFonts w:ascii="Arial" w:hAnsi="Arial" w:cs="Arial"/>
        </w:rPr>
        <w:lastRenderedPageBreak/>
        <w:t>Identification of Threats</w:t>
      </w:r>
      <w:bookmarkEnd w:id="2"/>
    </w:p>
    <w:p w14:paraId="5838B26B" w14:textId="77777777" w:rsidR="00DF40D6" w:rsidRPr="00BE7B62" w:rsidRDefault="00DF40D6" w:rsidP="00BE7B62">
      <w:pPr>
        <w:spacing w:after="0" w:line="360" w:lineRule="auto"/>
        <w:jc w:val="both"/>
        <w:rPr>
          <w:rFonts w:ascii="Arial" w:eastAsiaTheme="majorEastAsia" w:hAnsi="Arial" w:cs="Arial"/>
        </w:rPr>
      </w:pPr>
      <w:r w:rsidRPr="00BE7B62">
        <w:rPr>
          <w:rFonts w:ascii="Arial" w:eastAsiaTheme="majorEastAsia" w:hAnsi="Arial" w:cs="Arial"/>
        </w:rPr>
        <w:t xml:space="preserve">The healthcare sector is considered one of the most vulnerable to cyberattacks due to the high value of medical data and the widespread use of digital and cloud technologies. As a result, </w:t>
      </w:r>
      <w:proofErr w:type="spellStart"/>
      <w:r w:rsidRPr="00BE7B62">
        <w:rPr>
          <w:rFonts w:ascii="Arial" w:eastAsiaTheme="majorEastAsia" w:hAnsi="Arial" w:cs="Arial"/>
        </w:rPr>
        <w:t>HealthPlus</w:t>
      </w:r>
      <w:proofErr w:type="spellEnd"/>
      <w:r w:rsidRPr="00BE7B62">
        <w:rPr>
          <w:rFonts w:ascii="Arial" w:eastAsiaTheme="majorEastAsia" w:hAnsi="Arial" w:cs="Arial"/>
        </w:rPr>
        <w:t xml:space="preserve"> Analytics (HPA) is exposed to various cyber threats.</w:t>
      </w:r>
    </w:p>
    <w:p w14:paraId="5C42DA9E" w14:textId="77777777" w:rsidR="00DF40D6" w:rsidRPr="00BE7B62" w:rsidRDefault="00DF40D6" w:rsidP="00BE7B62">
      <w:pPr>
        <w:spacing w:after="0" w:line="360" w:lineRule="auto"/>
        <w:jc w:val="both"/>
        <w:rPr>
          <w:rFonts w:ascii="Arial" w:eastAsiaTheme="majorEastAsia" w:hAnsi="Arial" w:cs="Arial"/>
        </w:rPr>
      </w:pPr>
    </w:p>
    <w:p w14:paraId="5B269D12" w14:textId="1CDB9198" w:rsidR="00191811" w:rsidRPr="00BE7B62" w:rsidRDefault="00191811" w:rsidP="00BE7B62">
      <w:pPr>
        <w:spacing w:after="0" w:line="360" w:lineRule="auto"/>
        <w:jc w:val="both"/>
        <w:rPr>
          <w:rFonts w:ascii="Arial" w:eastAsiaTheme="majorEastAsia" w:hAnsi="Arial" w:cs="Arial"/>
        </w:rPr>
      </w:pPr>
      <w:r w:rsidRPr="00BE7B62">
        <w:rPr>
          <w:rFonts w:ascii="Arial" w:eastAsiaTheme="majorEastAsia" w:hAnsi="Arial" w:cs="Arial"/>
          <w:i/>
          <w:iCs/>
        </w:rPr>
        <w:t>Figure 1</w:t>
      </w:r>
      <w:r w:rsidRPr="00BE7B62">
        <w:rPr>
          <w:rFonts w:ascii="Arial" w:eastAsiaTheme="majorEastAsia" w:hAnsi="Arial" w:cs="Arial"/>
        </w:rPr>
        <w:t xml:space="preserve"> shows common threats in the health sector (2021</w:t>
      </w:r>
      <w:r w:rsidR="0033551C" w:rsidRPr="00BE7B62">
        <w:rPr>
          <w:rFonts w:ascii="Arial" w:eastAsiaTheme="majorEastAsia" w:hAnsi="Arial" w:cs="Arial"/>
        </w:rPr>
        <w:t>-</w:t>
      </w:r>
      <w:r w:rsidRPr="00BE7B62">
        <w:rPr>
          <w:rFonts w:ascii="Arial" w:eastAsiaTheme="majorEastAsia" w:hAnsi="Arial" w:cs="Arial"/>
        </w:rPr>
        <w:t>2023)</w:t>
      </w:r>
      <w:sdt>
        <w:sdtPr>
          <w:rPr>
            <w:rFonts w:ascii="Arial" w:eastAsiaTheme="majorEastAsia" w:hAnsi="Arial" w:cs="Arial"/>
          </w:rPr>
          <w:id w:val="597605238"/>
          <w:citation/>
        </w:sdtPr>
        <w:sdtEndPr/>
        <w:sdtContent>
          <w:r w:rsidR="007C5972" w:rsidRPr="00BE7B62">
            <w:rPr>
              <w:rFonts w:ascii="Arial" w:eastAsiaTheme="majorEastAsia" w:hAnsi="Arial" w:cs="Arial"/>
            </w:rPr>
            <w:fldChar w:fldCharType="begin"/>
          </w:r>
          <w:r w:rsidR="002E504B" w:rsidRPr="00BE7B62">
            <w:rPr>
              <w:rFonts w:ascii="Arial" w:eastAsiaTheme="majorEastAsia" w:hAnsi="Arial" w:cs="Arial"/>
            </w:rPr>
            <w:instrText xml:space="preserve">CITATION Eur23 \l 1049 </w:instrText>
          </w:r>
          <w:r w:rsidR="007C5972" w:rsidRPr="00BE7B62">
            <w:rPr>
              <w:rFonts w:ascii="Arial" w:eastAsiaTheme="majorEastAsia" w:hAnsi="Arial" w:cs="Arial"/>
            </w:rPr>
            <w:fldChar w:fldCharType="separate"/>
          </w:r>
          <w:r w:rsidR="00BE7B62">
            <w:rPr>
              <w:rFonts w:ascii="Arial" w:eastAsiaTheme="majorEastAsia" w:hAnsi="Arial" w:cs="Arial"/>
              <w:noProof/>
            </w:rPr>
            <w:t xml:space="preserve"> </w:t>
          </w:r>
          <w:r w:rsidR="00BE7B62" w:rsidRPr="00BE7B62">
            <w:rPr>
              <w:rFonts w:ascii="Arial" w:eastAsiaTheme="majorEastAsia" w:hAnsi="Arial" w:cs="Arial"/>
              <w:noProof/>
            </w:rPr>
            <w:t>[1]</w:t>
          </w:r>
          <w:r w:rsidR="007C5972" w:rsidRPr="00BE7B62">
            <w:rPr>
              <w:rFonts w:ascii="Arial" w:eastAsiaTheme="majorEastAsia" w:hAnsi="Arial" w:cs="Arial"/>
            </w:rPr>
            <w:fldChar w:fldCharType="end"/>
          </w:r>
        </w:sdtContent>
      </w:sdt>
      <w:r w:rsidRPr="00BE7B62">
        <w:rPr>
          <w:rFonts w:ascii="Arial" w:eastAsiaTheme="majorEastAsia" w:hAnsi="Arial" w:cs="Arial"/>
        </w:rPr>
        <w:t>.</w:t>
      </w:r>
    </w:p>
    <w:p w14:paraId="6FDC68F8" w14:textId="4850FEA3" w:rsidR="00B3753B" w:rsidRPr="00BE7B62" w:rsidRDefault="00637B4F" w:rsidP="00BE7B62">
      <w:pPr>
        <w:spacing w:after="0" w:line="360" w:lineRule="auto"/>
        <w:jc w:val="both"/>
        <w:rPr>
          <w:rFonts w:ascii="Arial" w:eastAsiaTheme="majorEastAsia" w:hAnsi="Arial" w:cs="Arial"/>
          <w:lang w:val="ru-RU"/>
        </w:rPr>
      </w:pPr>
      <w:r w:rsidRPr="00BE7B62">
        <w:rPr>
          <w:rFonts w:ascii="Arial" w:eastAsiaTheme="majorEastAsia" w:hAnsi="Arial" w:cs="Arial"/>
          <w:noProof/>
          <w:lang w:val="ru-RU"/>
        </w:rPr>
        <w:drawing>
          <wp:inline distT="0" distB="0" distL="0" distR="0" wp14:anchorId="6645840F" wp14:editId="1CEA7632">
            <wp:extent cx="5731510" cy="4343400"/>
            <wp:effectExtent l="0" t="0" r="2540" b="0"/>
            <wp:docPr id="1160382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382166" name=""/>
                    <pic:cNvPicPr/>
                  </pic:nvPicPr>
                  <pic:blipFill>
                    <a:blip r:embed="rId9"/>
                    <a:stretch>
                      <a:fillRect/>
                    </a:stretch>
                  </pic:blipFill>
                  <pic:spPr>
                    <a:xfrm>
                      <a:off x="0" y="0"/>
                      <a:ext cx="5731510" cy="4343400"/>
                    </a:xfrm>
                    <a:prstGeom prst="rect">
                      <a:avLst/>
                    </a:prstGeom>
                  </pic:spPr>
                </pic:pic>
              </a:graphicData>
            </a:graphic>
          </wp:inline>
        </w:drawing>
      </w:r>
    </w:p>
    <w:p w14:paraId="39D31EBA" w14:textId="14F89218" w:rsidR="00B3753B" w:rsidRPr="00BE7B62" w:rsidRDefault="00B3753B" w:rsidP="00BE7B62">
      <w:pPr>
        <w:spacing w:after="0" w:line="360" w:lineRule="auto"/>
        <w:jc w:val="both"/>
        <w:rPr>
          <w:rFonts w:ascii="Arial" w:eastAsiaTheme="majorEastAsia" w:hAnsi="Arial" w:cs="Arial"/>
        </w:rPr>
      </w:pPr>
      <w:r w:rsidRPr="00BE7B62">
        <w:rPr>
          <w:rFonts w:ascii="Arial" w:eastAsiaTheme="majorEastAsia" w:hAnsi="Arial" w:cs="Arial"/>
        </w:rPr>
        <w:t>Figure 1: Threats in the health sector</w:t>
      </w:r>
    </w:p>
    <w:p w14:paraId="6435CE9A" w14:textId="77777777" w:rsidR="007B1FE6" w:rsidRPr="00BE7B62" w:rsidRDefault="007B1FE6" w:rsidP="00BE7B62">
      <w:pPr>
        <w:spacing w:after="0" w:line="360" w:lineRule="auto"/>
        <w:jc w:val="both"/>
        <w:rPr>
          <w:rFonts w:ascii="Arial" w:eastAsiaTheme="majorEastAsia" w:hAnsi="Arial" w:cs="Arial"/>
        </w:rPr>
      </w:pPr>
    </w:p>
    <w:p w14:paraId="52D88459" w14:textId="77777777" w:rsidR="0024278F" w:rsidRPr="00BE7B62" w:rsidRDefault="0024278F" w:rsidP="00BE7B62">
      <w:pPr>
        <w:spacing w:after="0" w:line="360" w:lineRule="auto"/>
        <w:jc w:val="both"/>
        <w:rPr>
          <w:rFonts w:ascii="Arial" w:eastAsiaTheme="majorEastAsia" w:hAnsi="Arial" w:cs="Arial"/>
          <w:b/>
          <w:bCs/>
        </w:rPr>
      </w:pPr>
      <w:r w:rsidRPr="00BE7B62">
        <w:rPr>
          <w:rFonts w:ascii="Arial" w:eastAsiaTheme="majorEastAsia" w:hAnsi="Arial" w:cs="Arial"/>
          <w:b/>
          <w:bCs/>
        </w:rPr>
        <w:t>External Threats</w:t>
      </w:r>
    </w:p>
    <w:p w14:paraId="45A0136C" w14:textId="47B06C15" w:rsidR="004A6D62" w:rsidRPr="00BE7B62" w:rsidRDefault="000D04BF" w:rsidP="00BE7B62">
      <w:pPr>
        <w:spacing w:after="0" w:line="360" w:lineRule="auto"/>
        <w:jc w:val="both"/>
        <w:rPr>
          <w:rFonts w:ascii="Arial" w:eastAsiaTheme="majorEastAsia" w:hAnsi="Arial" w:cs="Arial"/>
        </w:rPr>
      </w:pPr>
      <w:r w:rsidRPr="00BE7B62">
        <w:rPr>
          <w:rFonts w:ascii="Arial" w:eastAsiaTheme="majorEastAsia" w:hAnsi="Arial" w:cs="Arial"/>
        </w:rPr>
        <w:t xml:space="preserve">One of the main external threats to the HPA is </w:t>
      </w:r>
      <w:r w:rsidRPr="00BE7B62">
        <w:rPr>
          <w:rFonts w:ascii="Arial" w:eastAsiaTheme="majorEastAsia" w:hAnsi="Arial" w:cs="Arial"/>
          <w:b/>
          <w:bCs/>
        </w:rPr>
        <w:t>ransomware attacks</w:t>
      </w:r>
      <w:r w:rsidRPr="00BE7B62">
        <w:rPr>
          <w:rFonts w:ascii="Arial" w:eastAsiaTheme="majorEastAsia" w:hAnsi="Arial" w:cs="Arial"/>
        </w:rPr>
        <w:t xml:space="preserve">. Cybercriminals take control of systems and demand a ransom in exchange for restoring access. </w:t>
      </w:r>
      <w:r w:rsidR="000A6E7F" w:rsidRPr="00BE7B62">
        <w:rPr>
          <w:rFonts w:ascii="Arial" w:eastAsiaTheme="majorEastAsia" w:hAnsi="Arial" w:cs="Arial"/>
        </w:rPr>
        <w:t xml:space="preserve">This can lead to system inaccessibility and disruption of analytical services </w:t>
      </w:r>
      <w:sdt>
        <w:sdtPr>
          <w:rPr>
            <w:rFonts w:ascii="Arial" w:eastAsiaTheme="majorEastAsia" w:hAnsi="Arial" w:cs="Arial"/>
          </w:rPr>
          <w:id w:val="2117168472"/>
          <w:citation/>
        </w:sdtPr>
        <w:sdtEndPr/>
        <w:sdtContent>
          <w:r w:rsidR="004D3654" w:rsidRPr="00BE7B62">
            <w:rPr>
              <w:rFonts w:ascii="Arial" w:eastAsiaTheme="majorEastAsia" w:hAnsi="Arial" w:cs="Arial"/>
            </w:rPr>
            <w:fldChar w:fldCharType="begin"/>
          </w:r>
          <w:r w:rsidR="002E504B" w:rsidRPr="00BE7B62">
            <w:rPr>
              <w:rFonts w:ascii="Arial" w:eastAsiaTheme="majorEastAsia" w:hAnsi="Arial" w:cs="Arial"/>
            </w:rPr>
            <w:instrText xml:space="preserve">CITATION Eur23 \l 1049 </w:instrText>
          </w:r>
          <w:r w:rsidR="004D3654" w:rsidRPr="00BE7B62">
            <w:rPr>
              <w:rFonts w:ascii="Arial" w:eastAsiaTheme="majorEastAsia" w:hAnsi="Arial" w:cs="Arial"/>
            </w:rPr>
            <w:fldChar w:fldCharType="separate"/>
          </w:r>
          <w:r w:rsidR="00BE7B62" w:rsidRPr="00BE7B62">
            <w:rPr>
              <w:rFonts w:ascii="Arial" w:eastAsiaTheme="majorEastAsia" w:hAnsi="Arial" w:cs="Arial"/>
              <w:noProof/>
            </w:rPr>
            <w:t>[1]</w:t>
          </w:r>
          <w:r w:rsidR="004D3654" w:rsidRPr="00BE7B62">
            <w:rPr>
              <w:rFonts w:ascii="Arial" w:eastAsiaTheme="majorEastAsia" w:hAnsi="Arial" w:cs="Arial"/>
            </w:rPr>
            <w:fldChar w:fldCharType="end"/>
          </w:r>
        </w:sdtContent>
      </w:sdt>
      <w:r w:rsidR="004D3654" w:rsidRPr="00BE7B62">
        <w:rPr>
          <w:rFonts w:ascii="Arial" w:eastAsiaTheme="majorEastAsia" w:hAnsi="Arial" w:cs="Arial"/>
        </w:rPr>
        <w:t>.</w:t>
      </w:r>
    </w:p>
    <w:p w14:paraId="3994C45D" w14:textId="4D593A80" w:rsidR="0024278F" w:rsidRPr="00BE7B62" w:rsidRDefault="0042186F" w:rsidP="00BE7B62">
      <w:pPr>
        <w:spacing w:after="0" w:line="360" w:lineRule="auto"/>
        <w:jc w:val="both"/>
        <w:rPr>
          <w:rFonts w:ascii="Arial" w:eastAsiaTheme="majorEastAsia" w:hAnsi="Arial" w:cs="Arial"/>
        </w:rPr>
      </w:pPr>
      <w:r w:rsidRPr="00BE7B62">
        <w:rPr>
          <w:rFonts w:ascii="Arial" w:eastAsiaTheme="majorEastAsia" w:hAnsi="Arial" w:cs="Arial"/>
          <w:b/>
          <w:bCs/>
        </w:rPr>
        <w:t>Social engineering</w:t>
      </w:r>
      <w:r w:rsidRPr="00BE7B62">
        <w:rPr>
          <w:rFonts w:ascii="Arial" w:eastAsiaTheme="majorEastAsia" w:hAnsi="Arial" w:cs="Arial"/>
        </w:rPr>
        <w:t>, particularly phishing, uses various forms of manipulation to deceive individuals into revealing sensitive information. Employees may receive fake emails or files designed to steal credentials</w:t>
      </w:r>
      <w:sdt>
        <w:sdtPr>
          <w:rPr>
            <w:rFonts w:ascii="Arial" w:eastAsiaTheme="majorEastAsia" w:hAnsi="Arial" w:cs="Arial"/>
          </w:rPr>
          <w:id w:val="324705611"/>
          <w:citation/>
        </w:sdtPr>
        <w:sdtEndPr/>
        <w:sdtContent>
          <w:r w:rsidR="004D3654" w:rsidRPr="00BE7B62">
            <w:rPr>
              <w:rFonts w:ascii="Arial" w:eastAsiaTheme="majorEastAsia" w:hAnsi="Arial" w:cs="Arial"/>
            </w:rPr>
            <w:fldChar w:fldCharType="begin"/>
          </w:r>
          <w:r w:rsidR="002E504B" w:rsidRPr="00BE7B62">
            <w:rPr>
              <w:rFonts w:ascii="Arial" w:eastAsiaTheme="majorEastAsia" w:hAnsi="Arial" w:cs="Arial"/>
            </w:rPr>
            <w:instrText xml:space="preserve">CITATION Eur23 \l 1049 </w:instrText>
          </w:r>
          <w:r w:rsidR="004D3654" w:rsidRPr="00BE7B62">
            <w:rPr>
              <w:rFonts w:ascii="Arial" w:eastAsiaTheme="majorEastAsia" w:hAnsi="Arial" w:cs="Arial"/>
            </w:rPr>
            <w:fldChar w:fldCharType="separate"/>
          </w:r>
          <w:r w:rsidR="00BE7B62">
            <w:rPr>
              <w:rFonts w:ascii="Arial" w:eastAsiaTheme="majorEastAsia" w:hAnsi="Arial" w:cs="Arial"/>
              <w:noProof/>
            </w:rPr>
            <w:t xml:space="preserve"> </w:t>
          </w:r>
          <w:r w:rsidR="00BE7B62" w:rsidRPr="00BE7B62">
            <w:rPr>
              <w:rFonts w:ascii="Arial" w:eastAsiaTheme="majorEastAsia" w:hAnsi="Arial" w:cs="Arial"/>
              <w:noProof/>
            </w:rPr>
            <w:t>[1]</w:t>
          </w:r>
          <w:r w:rsidR="004D3654" w:rsidRPr="00BE7B62">
            <w:rPr>
              <w:rFonts w:ascii="Arial" w:eastAsiaTheme="majorEastAsia" w:hAnsi="Arial" w:cs="Arial"/>
            </w:rPr>
            <w:fldChar w:fldCharType="end"/>
          </w:r>
        </w:sdtContent>
      </w:sdt>
      <w:r w:rsidR="004D3654" w:rsidRPr="00BE7B62">
        <w:rPr>
          <w:rFonts w:ascii="Arial" w:eastAsiaTheme="majorEastAsia" w:hAnsi="Arial" w:cs="Arial"/>
        </w:rPr>
        <w:t>.</w:t>
      </w:r>
    </w:p>
    <w:p w14:paraId="0AA6B8B7" w14:textId="1D8E1BB4" w:rsidR="00C10C98" w:rsidRPr="00BE7B62" w:rsidRDefault="00834E2C" w:rsidP="00BE7B62">
      <w:pPr>
        <w:spacing w:after="0" w:line="360" w:lineRule="auto"/>
        <w:jc w:val="both"/>
        <w:rPr>
          <w:rFonts w:ascii="Arial" w:eastAsiaTheme="majorEastAsia" w:hAnsi="Arial" w:cs="Arial"/>
        </w:rPr>
      </w:pPr>
      <w:r w:rsidRPr="00BE7B62">
        <w:rPr>
          <w:rFonts w:ascii="Arial" w:eastAsiaTheme="majorEastAsia" w:hAnsi="Arial" w:cs="Arial"/>
        </w:rPr>
        <w:lastRenderedPageBreak/>
        <w:t xml:space="preserve">There is also a risk of </w:t>
      </w:r>
      <w:r w:rsidRPr="00BE7B62">
        <w:rPr>
          <w:rFonts w:ascii="Arial" w:eastAsiaTheme="majorEastAsia" w:hAnsi="Arial" w:cs="Arial"/>
          <w:b/>
          <w:bCs/>
        </w:rPr>
        <w:t>attacks on cloud infrastructure</w:t>
      </w:r>
      <w:r w:rsidRPr="00BE7B62">
        <w:rPr>
          <w:rFonts w:ascii="Arial" w:eastAsiaTheme="majorEastAsia" w:hAnsi="Arial" w:cs="Arial"/>
        </w:rPr>
        <w:t>. If there are errors in cloud storage configuration or vulnerabilities in access settings, attackers can access patient data over the internet</w:t>
      </w:r>
      <w:sdt>
        <w:sdtPr>
          <w:rPr>
            <w:rFonts w:ascii="Arial" w:eastAsiaTheme="majorEastAsia" w:hAnsi="Arial" w:cs="Arial"/>
          </w:rPr>
          <w:id w:val="1657959002"/>
          <w:citation/>
        </w:sdtPr>
        <w:sdtEndPr/>
        <w:sdtContent>
          <w:r w:rsidR="00717354" w:rsidRPr="00BE7B62">
            <w:rPr>
              <w:rFonts w:ascii="Arial" w:eastAsiaTheme="majorEastAsia" w:hAnsi="Arial" w:cs="Arial"/>
            </w:rPr>
            <w:fldChar w:fldCharType="begin"/>
          </w:r>
          <w:r w:rsidR="002E504B" w:rsidRPr="00BE7B62">
            <w:rPr>
              <w:rFonts w:ascii="Arial" w:eastAsiaTheme="majorEastAsia" w:hAnsi="Arial" w:cs="Arial"/>
            </w:rPr>
            <w:instrText xml:space="preserve">CITATION Eur23 \l 1049 </w:instrText>
          </w:r>
          <w:r w:rsidR="00717354" w:rsidRPr="00BE7B62">
            <w:rPr>
              <w:rFonts w:ascii="Arial" w:eastAsiaTheme="majorEastAsia" w:hAnsi="Arial" w:cs="Arial"/>
            </w:rPr>
            <w:fldChar w:fldCharType="separate"/>
          </w:r>
          <w:r w:rsidR="00BE7B62">
            <w:rPr>
              <w:rFonts w:ascii="Arial" w:eastAsiaTheme="majorEastAsia" w:hAnsi="Arial" w:cs="Arial"/>
              <w:noProof/>
            </w:rPr>
            <w:t xml:space="preserve"> </w:t>
          </w:r>
          <w:r w:rsidR="00BE7B62" w:rsidRPr="00BE7B62">
            <w:rPr>
              <w:rFonts w:ascii="Arial" w:eastAsiaTheme="majorEastAsia" w:hAnsi="Arial" w:cs="Arial"/>
              <w:noProof/>
            </w:rPr>
            <w:t>[1]</w:t>
          </w:r>
          <w:r w:rsidR="00717354" w:rsidRPr="00BE7B62">
            <w:rPr>
              <w:rFonts w:ascii="Arial" w:eastAsiaTheme="majorEastAsia" w:hAnsi="Arial" w:cs="Arial"/>
            </w:rPr>
            <w:fldChar w:fldCharType="end"/>
          </w:r>
        </w:sdtContent>
      </w:sdt>
      <w:r w:rsidR="0024278F" w:rsidRPr="00BE7B62">
        <w:rPr>
          <w:rFonts w:ascii="Arial" w:eastAsiaTheme="majorEastAsia" w:hAnsi="Arial" w:cs="Arial"/>
        </w:rPr>
        <w:t>.</w:t>
      </w:r>
    </w:p>
    <w:p w14:paraId="0F3B7529" w14:textId="246C5F55" w:rsidR="00134582" w:rsidRPr="00BE7B62" w:rsidRDefault="0024278F" w:rsidP="00BE7B62">
      <w:pPr>
        <w:spacing w:after="0" w:line="360" w:lineRule="auto"/>
        <w:jc w:val="both"/>
        <w:rPr>
          <w:rFonts w:ascii="Arial" w:eastAsiaTheme="majorEastAsia" w:hAnsi="Arial" w:cs="Arial"/>
          <w:b/>
          <w:bCs/>
        </w:rPr>
      </w:pPr>
      <w:r w:rsidRPr="00BE7B62">
        <w:rPr>
          <w:rFonts w:ascii="Arial" w:eastAsiaTheme="majorEastAsia" w:hAnsi="Arial" w:cs="Arial"/>
          <w:b/>
          <w:bCs/>
        </w:rPr>
        <w:t>Internal Threats</w:t>
      </w:r>
    </w:p>
    <w:p w14:paraId="14598EDC" w14:textId="77777777" w:rsidR="00E34BFC" w:rsidRPr="00BE7B62" w:rsidRDefault="00E34BFC" w:rsidP="00BE7B62">
      <w:pPr>
        <w:spacing w:after="0" w:line="360" w:lineRule="auto"/>
        <w:jc w:val="both"/>
        <w:rPr>
          <w:rFonts w:ascii="Arial" w:eastAsiaTheme="majorEastAsia" w:hAnsi="Arial" w:cs="Arial"/>
        </w:rPr>
      </w:pPr>
      <w:r w:rsidRPr="00BE7B62">
        <w:rPr>
          <w:rFonts w:ascii="Arial" w:eastAsiaTheme="majorEastAsia" w:hAnsi="Arial" w:cs="Arial"/>
        </w:rPr>
        <w:t xml:space="preserve">Internal threats at HPA involve the actions of insiders. </w:t>
      </w:r>
      <w:r w:rsidRPr="00BE7B62">
        <w:rPr>
          <w:rFonts w:ascii="Arial" w:eastAsiaTheme="majorEastAsia" w:hAnsi="Arial" w:cs="Arial"/>
          <w:i/>
          <w:iCs/>
        </w:rPr>
        <w:t>An insider</w:t>
      </w:r>
      <w:r w:rsidRPr="00BE7B62">
        <w:rPr>
          <w:rFonts w:ascii="Arial" w:eastAsiaTheme="majorEastAsia" w:hAnsi="Arial" w:cs="Arial"/>
        </w:rPr>
        <w:t xml:space="preserve"> is any individual who has or has had authorized access to an organization's resources.</w:t>
      </w:r>
    </w:p>
    <w:p w14:paraId="28A7B95D" w14:textId="0AC0E248" w:rsidR="0024278F" w:rsidRPr="00BE7B62" w:rsidRDefault="00FD0663" w:rsidP="00BE7B62">
      <w:pPr>
        <w:spacing w:after="0" w:line="360" w:lineRule="auto"/>
        <w:jc w:val="both"/>
        <w:rPr>
          <w:rFonts w:ascii="Arial" w:eastAsiaTheme="majorEastAsia" w:hAnsi="Arial" w:cs="Arial"/>
        </w:rPr>
      </w:pPr>
      <w:r w:rsidRPr="00BE7B62">
        <w:rPr>
          <w:rFonts w:ascii="Arial" w:eastAsiaTheme="majorEastAsia" w:hAnsi="Arial" w:cs="Arial"/>
        </w:rPr>
        <w:t xml:space="preserve">One of the most common issues is </w:t>
      </w:r>
      <w:r w:rsidRPr="00BE7B62">
        <w:rPr>
          <w:rFonts w:ascii="Arial" w:eastAsiaTheme="majorEastAsia" w:hAnsi="Arial" w:cs="Arial"/>
          <w:b/>
          <w:bCs/>
        </w:rPr>
        <w:t>human error</w:t>
      </w:r>
      <w:r w:rsidRPr="00BE7B62">
        <w:rPr>
          <w:rFonts w:ascii="Arial" w:eastAsiaTheme="majorEastAsia" w:hAnsi="Arial" w:cs="Arial"/>
        </w:rPr>
        <w:t xml:space="preserve">, which inadvertently creates an unintended risk for the organisation. This includes failure to comply with data processing rules, such as sending information to the wrong recipient, using weak passwords, or having incorrectly configured access rights </w:t>
      </w:r>
      <w:sdt>
        <w:sdtPr>
          <w:rPr>
            <w:rFonts w:ascii="Arial" w:eastAsiaTheme="majorEastAsia" w:hAnsi="Arial" w:cs="Arial"/>
          </w:rPr>
          <w:id w:val="-1852639473"/>
          <w:citation/>
        </w:sdtPr>
        <w:sdtEndPr/>
        <w:sdtContent>
          <w:r w:rsidR="00B04C84" w:rsidRPr="00BE7B62">
            <w:rPr>
              <w:rFonts w:ascii="Arial" w:eastAsiaTheme="majorEastAsia" w:hAnsi="Arial" w:cs="Arial"/>
            </w:rPr>
            <w:fldChar w:fldCharType="begin"/>
          </w:r>
          <w:r w:rsidR="002E504B" w:rsidRPr="00BE7B62">
            <w:rPr>
              <w:rFonts w:ascii="Arial" w:eastAsiaTheme="majorEastAsia" w:hAnsi="Arial" w:cs="Arial"/>
              <w:lang w:val="uk-UA"/>
            </w:rPr>
            <w:instrText xml:space="preserve">CITATION Cybnd \l 1058 </w:instrText>
          </w:r>
          <w:r w:rsidR="00B04C84" w:rsidRPr="00BE7B62">
            <w:rPr>
              <w:rFonts w:ascii="Arial" w:eastAsiaTheme="majorEastAsia" w:hAnsi="Arial" w:cs="Arial"/>
            </w:rPr>
            <w:fldChar w:fldCharType="separate"/>
          </w:r>
          <w:r w:rsidR="00BE7B62" w:rsidRPr="00BE7B62">
            <w:rPr>
              <w:rFonts w:ascii="Arial" w:eastAsiaTheme="majorEastAsia" w:hAnsi="Arial" w:cs="Arial"/>
              <w:noProof/>
              <w:lang w:val="uk-UA"/>
            </w:rPr>
            <w:t>[2]</w:t>
          </w:r>
          <w:r w:rsidR="00B04C84" w:rsidRPr="00BE7B62">
            <w:rPr>
              <w:rFonts w:ascii="Arial" w:eastAsiaTheme="majorEastAsia" w:hAnsi="Arial" w:cs="Arial"/>
            </w:rPr>
            <w:fldChar w:fldCharType="end"/>
          </w:r>
        </w:sdtContent>
      </w:sdt>
      <w:r w:rsidR="00D1111C" w:rsidRPr="00BE7B62">
        <w:rPr>
          <w:rFonts w:ascii="Arial" w:eastAsiaTheme="majorEastAsia" w:hAnsi="Arial" w:cs="Arial"/>
        </w:rPr>
        <w:t>.</w:t>
      </w:r>
    </w:p>
    <w:p w14:paraId="457EF63B" w14:textId="15038021" w:rsidR="0024278F" w:rsidRPr="00BE7B62" w:rsidRDefault="00D02EE5" w:rsidP="00BE7B62">
      <w:pPr>
        <w:spacing w:after="0" w:line="360" w:lineRule="auto"/>
        <w:jc w:val="both"/>
        <w:rPr>
          <w:rFonts w:ascii="Arial" w:eastAsiaTheme="majorEastAsia" w:hAnsi="Arial" w:cs="Arial"/>
        </w:rPr>
      </w:pPr>
      <w:r w:rsidRPr="00BE7B62">
        <w:rPr>
          <w:rFonts w:ascii="Arial" w:eastAsiaTheme="majorEastAsia" w:hAnsi="Arial" w:cs="Arial"/>
        </w:rPr>
        <w:t xml:space="preserve">The use of </w:t>
      </w:r>
      <w:r w:rsidRPr="00BE7B62">
        <w:rPr>
          <w:rFonts w:ascii="Arial" w:eastAsiaTheme="majorEastAsia" w:hAnsi="Arial" w:cs="Arial"/>
          <w:b/>
          <w:bCs/>
        </w:rPr>
        <w:t>personal devices (BYOD)</w:t>
      </w:r>
      <w:r w:rsidRPr="00BE7B62">
        <w:rPr>
          <w:rFonts w:ascii="Arial" w:eastAsiaTheme="majorEastAsia" w:hAnsi="Arial" w:cs="Arial"/>
        </w:rPr>
        <w:t xml:space="preserve"> when working remotely also poses a serious threat. These devices may lack up-to-date security patches, antivirus protection or be infected with malware</w:t>
      </w:r>
      <w:r w:rsidR="0060185A" w:rsidRPr="00BE7B62">
        <w:rPr>
          <w:rFonts w:ascii="Arial" w:eastAsiaTheme="majorEastAsia" w:hAnsi="Arial" w:cs="Arial"/>
        </w:rPr>
        <w:t>, as</w:t>
      </w:r>
      <w:r w:rsidRPr="00BE7B62">
        <w:rPr>
          <w:rFonts w:ascii="Arial" w:eastAsiaTheme="majorEastAsia" w:hAnsi="Arial" w:cs="Arial"/>
        </w:rPr>
        <w:t xml:space="preserve"> they are not monitored by the company’s IT department. Furthermore, such devices may use an unsecured network to access HPA cloud systems</w:t>
      </w:r>
      <w:sdt>
        <w:sdtPr>
          <w:rPr>
            <w:rFonts w:ascii="Arial" w:eastAsiaTheme="majorEastAsia" w:hAnsi="Arial" w:cs="Arial"/>
          </w:rPr>
          <w:id w:val="-1557238992"/>
          <w:citation/>
        </w:sdtPr>
        <w:sdtEndPr/>
        <w:sdtContent>
          <w:r w:rsidR="009D4F98" w:rsidRPr="00BE7B62">
            <w:rPr>
              <w:rFonts w:ascii="Arial" w:eastAsiaTheme="majorEastAsia" w:hAnsi="Arial" w:cs="Arial"/>
            </w:rPr>
            <w:fldChar w:fldCharType="begin"/>
          </w:r>
          <w:r w:rsidR="009D4F98" w:rsidRPr="00BE7B62">
            <w:rPr>
              <w:rFonts w:ascii="Arial" w:eastAsiaTheme="majorEastAsia" w:hAnsi="Arial" w:cs="Arial"/>
            </w:rPr>
            <w:instrText xml:space="preserve"> CITATION Mur16 \l 1049 </w:instrText>
          </w:r>
          <w:r w:rsidR="009D4F98" w:rsidRPr="00BE7B62">
            <w:rPr>
              <w:rFonts w:ascii="Arial" w:eastAsiaTheme="majorEastAsia" w:hAnsi="Arial" w:cs="Arial"/>
            </w:rPr>
            <w:fldChar w:fldCharType="separate"/>
          </w:r>
          <w:r w:rsidR="00BE7B62">
            <w:rPr>
              <w:rFonts w:ascii="Arial" w:eastAsiaTheme="majorEastAsia" w:hAnsi="Arial" w:cs="Arial"/>
              <w:noProof/>
            </w:rPr>
            <w:t xml:space="preserve"> </w:t>
          </w:r>
          <w:r w:rsidR="00BE7B62" w:rsidRPr="00BE7B62">
            <w:rPr>
              <w:rFonts w:ascii="Arial" w:eastAsiaTheme="majorEastAsia" w:hAnsi="Arial" w:cs="Arial"/>
              <w:noProof/>
            </w:rPr>
            <w:t>[3]</w:t>
          </w:r>
          <w:r w:rsidR="009D4F98" w:rsidRPr="00BE7B62">
            <w:rPr>
              <w:rFonts w:ascii="Arial" w:eastAsiaTheme="majorEastAsia" w:hAnsi="Arial" w:cs="Arial"/>
            </w:rPr>
            <w:fldChar w:fldCharType="end"/>
          </w:r>
        </w:sdtContent>
      </w:sdt>
      <w:r w:rsidR="0024278F" w:rsidRPr="00BE7B62">
        <w:rPr>
          <w:rFonts w:ascii="Arial" w:eastAsiaTheme="majorEastAsia" w:hAnsi="Arial" w:cs="Arial"/>
        </w:rPr>
        <w:t>.</w:t>
      </w:r>
    </w:p>
    <w:p w14:paraId="584D37E1" w14:textId="004A1F80" w:rsidR="0024278F" w:rsidRPr="00BE7B62" w:rsidRDefault="00A10E23" w:rsidP="00BE7B62">
      <w:pPr>
        <w:spacing w:after="0" w:line="360" w:lineRule="auto"/>
        <w:jc w:val="both"/>
        <w:rPr>
          <w:rFonts w:ascii="Arial" w:eastAsiaTheme="majorEastAsia" w:hAnsi="Arial" w:cs="Arial"/>
        </w:rPr>
      </w:pPr>
      <w:r w:rsidRPr="00BE7B62">
        <w:rPr>
          <w:rFonts w:ascii="Arial" w:eastAsiaTheme="majorEastAsia" w:hAnsi="Arial" w:cs="Arial"/>
        </w:rPr>
        <w:t xml:space="preserve">In some cases, </w:t>
      </w:r>
      <w:r w:rsidRPr="00BE7B62">
        <w:rPr>
          <w:rFonts w:ascii="Arial" w:eastAsiaTheme="majorEastAsia" w:hAnsi="Arial" w:cs="Arial"/>
          <w:b/>
          <w:bCs/>
        </w:rPr>
        <w:t>malicious activity by insiders</w:t>
      </w:r>
      <w:r w:rsidRPr="00BE7B62">
        <w:rPr>
          <w:rFonts w:ascii="Arial" w:eastAsiaTheme="majorEastAsia" w:hAnsi="Arial" w:cs="Arial"/>
        </w:rPr>
        <w:t xml:space="preserve"> is possible</w:t>
      </w:r>
      <w:r w:rsidR="00087C0A" w:rsidRPr="00BE7B62">
        <w:rPr>
          <w:rFonts w:ascii="Arial" w:eastAsiaTheme="majorEastAsia" w:hAnsi="Arial" w:cs="Arial"/>
        </w:rPr>
        <w:t xml:space="preserve">. </w:t>
      </w:r>
      <w:r w:rsidRPr="00BE7B62">
        <w:rPr>
          <w:rFonts w:ascii="Arial" w:eastAsiaTheme="majorEastAsia" w:hAnsi="Arial" w:cs="Arial"/>
        </w:rPr>
        <w:t>Their actions are difficult to detect and may include theft or unauthorized copying of patient data</w:t>
      </w:r>
      <w:sdt>
        <w:sdtPr>
          <w:rPr>
            <w:rFonts w:ascii="Arial" w:eastAsiaTheme="majorEastAsia" w:hAnsi="Arial" w:cs="Arial"/>
          </w:rPr>
          <w:id w:val="-1995091585"/>
          <w:citation/>
        </w:sdtPr>
        <w:sdtEndPr/>
        <w:sdtContent>
          <w:r w:rsidR="00662AC9" w:rsidRPr="00BE7B62">
            <w:rPr>
              <w:rFonts w:ascii="Arial" w:eastAsiaTheme="majorEastAsia" w:hAnsi="Arial" w:cs="Arial"/>
            </w:rPr>
            <w:fldChar w:fldCharType="begin"/>
          </w:r>
          <w:r w:rsidR="002E504B" w:rsidRPr="00BE7B62">
            <w:rPr>
              <w:rFonts w:ascii="Arial" w:eastAsiaTheme="majorEastAsia" w:hAnsi="Arial" w:cs="Arial"/>
              <w:lang w:val="uk-UA"/>
            </w:rPr>
            <w:instrText xml:space="preserve">CITATION Cybnd \l 1058 </w:instrText>
          </w:r>
          <w:r w:rsidR="00662AC9" w:rsidRPr="00BE7B62">
            <w:rPr>
              <w:rFonts w:ascii="Arial" w:eastAsiaTheme="majorEastAsia" w:hAnsi="Arial" w:cs="Arial"/>
            </w:rPr>
            <w:fldChar w:fldCharType="separate"/>
          </w:r>
          <w:r w:rsidR="00BE7B62">
            <w:rPr>
              <w:rFonts w:ascii="Arial" w:eastAsiaTheme="majorEastAsia" w:hAnsi="Arial" w:cs="Arial"/>
              <w:noProof/>
              <w:lang w:val="uk-UA"/>
            </w:rPr>
            <w:t xml:space="preserve"> </w:t>
          </w:r>
          <w:r w:rsidR="00BE7B62" w:rsidRPr="00BE7B62">
            <w:rPr>
              <w:rFonts w:ascii="Arial" w:eastAsiaTheme="majorEastAsia" w:hAnsi="Arial" w:cs="Arial"/>
              <w:noProof/>
              <w:lang w:val="uk-UA"/>
            </w:rPr>
            <w:t>[2]</w:t>
          </w:r>
          <w:r w:rsidR="00662AC9" w:rsidRPr="00BE7B62">
            <w:rPr>
              <w:rFonts w:ascii="Arial" w:eastAsiaTheme="majorEastAsia" w:hAnsi="Arial" w:cs="Arial"/>
            </w:rPr>
            <w:fldChar w:fldCharType="end"/>
          </w:r>
        </w:sdtContent>
      </w:sdt>
      <w:r w:rsidR="00D1111C" w:rsidRPr="00BE7B62">
        <w:rPr>
          <w:rFonts w:ascii="Arial" w:eastAsiaTheme="majorEastAsia" w:hAnsi="Arial" w:cs="Arial"/>
        </w:rPr>
        <w:t>.</w:t>
      </w:r>
    </w:p>
    <w:p w14:paraId="759B7621" w14:textId="469DCA96" w:rsidR="00220A7D" w:rsidRPr="00BE7B62" w:rsidRDefault="00C023CD" w:rsidP="00BE7B62">
      <w:pPr>
        <w:spacing w:after="0" w:line="360" w:lineRule="auto"/>
        <w:jc w:val="both"/>
        <w:rPr>
          <w:rFonts w:ascii="Arial" w:eastAsiaTheme="majorEastAsia" w:hAnsi="Arial" w:cs="Arial"/>
        </w:rPr>
      </w:pPr>
      <w:r w:rsidRPr="00BE7B62">
        <w:rPr>
          <w:rFonts w:ascii="Arial" w:eastAsiaTheme="majorEastAsia" w:hAnsi="Arial" w:cs="Arial"/>
          <w:i/>
          <w:iCs/>
        </w:rPr>
        <w:t>Figure 2</w:t>
      </w:r>
      <w:r w:rsidRPr="00BE7B62">
        <w:rPr>
          <w:rFonts w:ascii="Arial" w:eastAsiaTheme="majorEastAsia" w:hAnsi="Arial" w:cs="Arial"/>
        </w:rPr>
        <w:t xml:space="preserve"> shows the main categories of entities posing a cybersecurity threat in the health sector </w:t>
      </w:r>
      <w:r w:rsidR="0033551C" w:rsidRPr="00BE7B62">
        <w:rPr>
          <w:rFonts w:ascii="Arial" w:eastAsiaTheme="majorEastAsia" w:hAnsi="Arial" w:cs="Arial"/>
        </w:rPr>
        <w:t>(</w:t>
      </w:r>
      <w:r w:rsidRPr="00BE7B62">
        <w:rPr>
          <w:rFonts w:ascii="Arial" w:eastAsiaTheme="majorEastAsia" w:hAnsi="Arial" w:cs="Arial"/>
        </w:rPr>
        <w:t>2021-2022</w:t>
      </w:r>
      <w:r w:rsidR="0033551C" w:rsidRPr="00BE7B62">
        <w:rPr>
          <w:rFonts w:ascii="Arial" w:eastAsiaTheme="majorEastAsia" w:hAnsi="Arial" w:cs="Arial"/>
        </w:rPr>
        <w:t>)</w:t>
      </w:r>
      <w:r w:rsidR="003B4760" w:rsidRPr="00BE7B62">
        <w:rPr>
          <w:rFonts w:ascii="Arial" w:eastAsiaTheme="majorEastAsia" w:hAnsi="Arial" w:cs="Arial"/>
        </w:rPr>
        <w:t xml:space="preserve"> </w:t>
      </w:r>
      <w:sdt>
        <w:sdtPr>
          <w:rPr>
            <w:rFonts w:ascii="Arial" w:eastAsiaTheme="majorEastAsia" w:hAnsi="Arial" w:cs="Arial"/>
          </w:rPr>
          <w:id w:val="1646384939"/>
          <w:citation/>
        </w:sdtPr>
        <w:sdtEndPr/>
        <w:sdtContent>
          <w:r w:rsidR="003B4760" w:rsidRPr="00BE7B62">
            <w:rPr>
              <w:rFonts w:ascii="Arial" w:eastAsiaTheme="majorEastAsia" w:hAnsi="Arial" w:cs="Arial"/>
            </w:rPr>
            <w:fldChar w:fldCharType="begin"/>
          </w:r>
          <w:r w:rsidR="002E504B" w:rsidRPr="00BE7B62">
            <w:rPr>
              <w:rFonts w:ascii="Arial" w:eastAsiaTheme="majorEastAsia" w:hAnsi="Arial" w:cs="Arial"/>
            </w:rPr>
            <w:instrText xml:space="preserve">CITATION Eur23 \l 1049 </w:instrText>
          </w:r>
          <w:r w:rsidR="003B4760" w:rsidRPr="00BE7B62">
            <w:rPr>
              <w:rFonts w:ascii="Arial" w:eastAsiaTheme="majorEastAsia" w:hAnsi="Arial" w:cs="Arial"/>
            </w:rPr>
            <w:fldChar w:fldCharType="separate"/>
          </w:r>
          <w:r w:rsidR="00BE7B62" w:rsidRPr="00BE7B62">
            <w:rPr>
              <w:rFonts w:ascii="Arial" w:eastAsiaTheme="majorEastAsia" w:hAnsi="Arial" w:cs="Arial"/>
              <w:noProof/>
            </w:rPr>
            <w:t>[1]</w:t>
          </w:r>
          <w:r w:rsidR="003B4760" w:rsidRPr="00BE7B62">
            <w:rPr>
              <w:rFonts w:ascii="Arial" w:eastAsiaTheme="majorEastAsia" w:hAnsi="Arial" w:cs="Arial"/>
            </w:rPr>
            <w:fldChar w:fldCharType="end"/>
          </w:r>
        </w:sdtContent>
      </w:sdt>
      <w:r w:rsidR="003B4760" w:rsidRPr="00BE7B62">
        <w:rPr>
          <w:rFonts w:ascii="Arial" w:eastAsiaTheme="majorEastAsia" w:hAnsi="Arial" w:cs="Arial"/>
        </w:rPr>
        <w:t>.</w:t>
      </w:r>
    </w:p>
    <w:p w14:paraId="53705C84" w14:textId="58B3E3EC" w:rsidR="00684C37" w:rsidRPr="00BE7B62" w:rsidRDefault="00684C37" w:rsidP="00BE7B62">
      <w:pPr>
        <w:spacing w:after="0" w:line="360" w:lineRule="auto"/>
        <w:jc w:val="both"/>
        <w:rPr>
          <w:rFonts w:ascii="Arial" w:eastAsiaTheme="majorEastAsia" w:hAnsi="Arial" w:cs="Arial"/>
          <w:lang w:val="ru-RU"/>
        </w:rPr>
      </w:pPr>
      <w:r w:rsidRPr="00BE7B62">
        <w:rPr>
          <w:rFonts w:ascii="Arial" w:eastAsiaTheme="majorEastAsia" w:hAnsi="Arial" w:cs="Arial"/>
          <w:noProof/>
          <w:lang w:val="ru-RU"/>
        </w:rPr>
        <w:drawing>
          <wp:inline distT="0" distB="0" distL="0" distR="0" wp14:anchorId="083BB313" wp14:editId="5AC9D985">
            <wp:extent cx="4925683" cy="4239165"/>
            <wp:effectExtent l="0" t="0" r="8890" b="9525"/>
            <wp:docPr id="2089378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378613" name=""/>
                    <pic:cNvPicPr/>
                  </pic:nvPicPr>
                  <pic:blipFill>
                    <a:blip r:embed="rId10"/>
                    <a:stretch>
                      <a:fillRect/>
                    </a:stretch>
                  </pic:blipFill>
                  <pic:spPr>
                    <a:xfrm>
                      <a:off x="0" y="0"/>
                      <a:ext cx="4972858" cy="4279765"/>
                    </a:xfrm>
                    <a:prstGeom prst="rect">
                      <a:avLst/>
                    </a:prstGeom>
                  </pic:spPr>
                </pic:pic>
              </a:graphicData>
            </a:graphic>
          </wp:inline>
        </w:drawing>
      </w:r>
    </w:p>
    <w:p w14:paraId="3B71F5B9" w14:textId="5525B4AD" w:rsidR="004123FF" w:rsidRPr="00BE7B62" w:rsidRDefault="00220A7D" w:rsidP="00BE7B62">
      <w:pPr>
        <w:spacing w:after="0" w:line="360" w:lineRule="auto"/>
        <w:jc w:val="both"/>
        <w:rPr>
          <w:rFonts w:ascii="Arial" w:eastAsiaTheme="majorEastAsia" w:hAnsi="Arial" w:cs="Arial"/>
        </w:rPr>
      </w:pPr>
      <w:r w:rsidRPr="00BE7B62">
        <w:rPr>
          <w:rFonts w:ascii="Arial" w:eastAsiaTheme="majorEastAsia" w:hAnsi="Arial" w:cs="Arial"/>
        </w:rPr>
        <w:t>Figure 2: Actor types</w:t>
      </w:r>
    </w:p>
    <w:p w14:paraId="774EEC11" w14:textId="348A5F2C" w:rsidR="009A0049" w:rsidRPr="00BE7B62" w:rsidRDefault="009A0049" w:rsidP="00BE7B62">
      <w:pPr>
        <w:spacing w:after="0" w:line="360" w:lineRule="auto"/>
        <w:jc w:val="both"/>
        <w:rPr>
          <w:rFonts w:ascii="Arial" w:eastAsiaTheme="majorEastAsia" w:hAnsi="Arial" w:cs="Arial"/>
        </w:rPr>
      </w:pPr>
      <w:r w:rsidRPr="00BE7B62">
        <w:rPr>
          <w:rFonts w:ascii="Arial" w:eastAsiaTheme="majorEastAsia" w:hAnsi="Arial" w:cs="Arial"/>
        </w:rPr>
        <w:lastRenderedPageBreak/>
        <w:t>Overall, HPA is characterized by a combination of external and internal risks. These directly impact the security of medical data and could lead to serious breaches of the UK GDPR and NHS standards.</w:t>
      </w:r>
    </w:p>
    <w:p w14:paraId="79479369" w14:textId="77777777" w:rsidR="00076133" w:rsidRPr="00BE7B62" w:rsidRDefault="00076133" w:rsidP="00BE7B62">
      <w:pPr>
        <w:spacing w:after="0" w:line="360" w:lineRule="auto"/>
        <w:jc w:val="both"/>
        <w:rPr>
          <w:rFonts w:ascii="Arial" w:eastAsiaTheme="majorEastAsia" w:hAnsi="Arial" w:cs="Arial"/>
        </w:rPr>
      </w:pPr>
    </w:p>
    <w:p w14:paraId="2038CAB6" w14:textId="2C2179BB" w:rsidR="006D2529" w:rsidRPr="00BE7B62" w:rsidRDefault="000A6217" w:rsidP="00BE7B62">
      <w:pPr>
        <w:pStyle w:val="Heading1"/>
        <w:numPr>
          <w:ilvl w:val="0"/>
          <w:numId w:val="8"/>
        </w:numPr>
        <w:spacing w:before="0" w:after="0" w:line="360" w:lineRule="auto"/>
        <w:jc w:val="both"/>
        <w:rPr>
          <w:rFonts w:ascii="Arial" w:hAnsi="Arial" w:cs="Arial"/>
          <w:lang w:val="ru-RU"/>
        </w:rPr>
      </w:pPr>
      <w:bookmarkStart w:id="3" w:name="_Toc228359020"/>
      <w:r w:rsidRPr="00BE7B62">
        <w:rPr>
          <w:rFonts w:ascii="Arial" w:hAnsi="Arial" w:cs="Arial"/>
        </w:rPr>
        <w:t>Security Policies</w:t>
      </w:r>
      <w:bookmarkEnd w:id="3"/>
      <w:r w:rsidR="001C168D" w:rsidRPr="00BE7B62">
        <w:rPr>
          <w:rFonts w:ascii="Arial" w:hAnsi="Arial" w:cs="Arial"/>
          <w:lang w:val="ru-RU"/>
        </w:rPr>
        <w:t xml:space="preserve"> </w:t>
      </w:r>
    </w:p>
    <w:p w14:paraId="38D78EE8" w14:textId="104AE79A" w:rsidR="00004CDC" w:rsidRPr="00BE7B62" w:rsidRDefault="00B67027" w:rsidP="00BE7B62">
      <w:pPr>
        <w:spacing w:after="0" w:line="360" w:lineRule="auto"/>
        <w:jc w:val="both"/>
        <w:rPr>
          <w:rFonts w:ascii="Arial" w:hAnsi="Arial" w:cs="Arial"/>
        </w:rPr>
      </w:pPr>
      <w:r w:rsidRPr="00BE7B62">
        <w:rPr>
          <w:rFonts w:ascii="Arial" w:hAnsi="Arial" w:cs="Arial"/>
          <w:b/>
          <w:bCs/>
        </w:rPr>
        <w:t>A security policy</w:t>
      </w:r>
      <w:r w:rsidRPr="00BE7B62">
        <w:rPr>
          <w:rFonts w:ascii="Arial" w:hAnsi="Arial" w:cs="Arial"/>
        </w:rPr>
        <w:t xml:space="preserve"> is a set of rules and procedures governing all aspects of the behaviour of a system and its components relating to security within an organisation</w:t>
      </w:r>
      <w:sdt>
        <w:sdtPr>
          <w:rPr>
            <w:rFonts w:ascii="Arial" w:hAnsi="Arial" w:cs="Arial"/>
          </w:rPr>
          <w:id w:val="361567962"/>
          <w:citation/>
        </w:sdtPr>
        <w:sdtEndPr/>
        <w:sdtContent>
          <w:r w:rsidR="00940E54" w:rsidRPr="00BE7B62">
            <w:rPr>
              <w:rFonts w:ascii="Arial" w:hAnsi="Arial" w:cs="Arial"/>
            </w:rPr>
            <w:fldChar w:fldCharType="begin"/>
          </w:r>
          <w:r w:rsidR="002E504B" w:rsidRPr="00BE7B62">
            <w:rPr>
              <w:rFonts w:ascii="Arial" w:hAnsi="Arial" w:cs="Arial"/>
            </w:rPr>
            <w:instrText xml:space="preserve">CITATION Natnd \l 2057 </w:instrText>
          </w:r>
          <w:r w:rsidR="00940E54" w:rsidRPr="00BE7B62">
            <w:rPr>
              <w:rFonts w:ascii="Arial" w:hAnsi="Arial" w:cs="Arial"/>
            </w:rPr>
            <w:fldChar w:fldCharType="separate"/>
          </w:r>
          <w:r w:rsidR="00BE7B62">
            <w:rPr>
              <w:rFonts w:ascii="Arial" w:hAnsi="Arial" w:cs="Arial"/>
              <w:noProof/>
            </w:rPr>
            <w:t xml:space="preserve"> </w:t>
          </w:r>
          <w:r w:rsidR="00BE7B62" w:rsidRPr="00BE7B62">
            <w:rPr>
              <w:rFonts w:ascii="Arial" w:hAnsi="Arial" w:cs="Arial"/>
              <w:noProof/>
            </w:rPr>
            <w:t>[4]</w:t>
          </w:r>
          <w:r w:rsidR="00940E54" w:rsidRPr="00BE7B62">
            <w:rPr>
              <w:rFonts w:ascii="Arial" w:hAnsi="Arial" w:cs="Arial"/>
            </w:rPr>
            <w:fldChar w:fldCharType="end"/>
          </w:r>
        </w:sdtContent>
      </w:sdt>
      <w:r w:rsidR="00940E54" w:rsidRPr="00BE7B62">
        <w:rPr>
          <w:rFonts w:ascii="Arial" w:hAnsi="Arial" w:cs="Arial"/>
        </w:rPr>
        <w:t>.</w:t>
      </w:r>
    </w:p>
    <w:p w14:paraId="40922BBB" w14:textId="1E876A8B" w:rsidR="00004CDC" w:rsidRPr="00BE7B62" w:rsidRDefault="00004CDC" w:rsidP="00BE7B62">
      <w:pPr>
        <w:spacing w:after="0" w:line="360" w:lineRule="auto"/>
        <w:jc w:val="both"/>
        <w:rPr>
          <w:rFonts w:ascii="Arial" w:hAnsi="Arial" w:cs="Arial"/>
        </w:rPr>
      </w:pPr>
      <w:r w:rsidRPr="00BE7B62">
        <w:rPr>
          <w:rFonts w:ascii="Arial" w:hAnsi="Arial" w:cs="Arial"/>
        </w:rPr>
        <w:t xml:space="preserve">1. </w:t>
      </w:r>
      <w:r w:rsidRPr="00BE7B62">
        <w:rPr>
          <w:rFonts w:ascii="Arial" w:hAnsi="Arial" w:cs="Arial"/>
          <w:b/>
          <w:bCs/>
        </w:rPr>
        <w:t xml:space="preserve">The </w:t>
      </w:r>
      <w:r w:rsidR="00B808F9" w:rsidRPr="00BE7B62">
        <w:rPr>
          <w:rFonts w:ascii="Arial" w:hAnsi="Arial" w:cs="Arial"/>
          <w:b/>
          <w:bCs/>
        </w:rPr>
        <w:t>D</w:t>
      </w:r>
      <w:r w:rsidRPr="00BE7B62">
        <w:rPr>
          <w:rFonts w:ascii="Arial" w:hAnsi="Arial" w:cs="Arial"/>
          <w:b/>
          <w:bCs/>
        </w:rPr>
        <w:t xml:space="preserve">ata </w:t>
      </w:r>
      <w:r w:rsidR="00B808F9" w:rsidRPr="00BE7B62">
        <w:rPr>
          <w:rFonts w:ascii="Arial" w:hAnsi="Arial" w:cs="Arial"/>
          <w:b/>
          <w:bCs/>
        </w:rPr>
        <w:t>P</w:t>
      </w:r>
      <w:r w:rsidRPr="00BE7B62">
        <w:rPr>
          <w:rFonts w:ascii="Arial" w:hAnsi="Arial" w:cs="Arial"/>
          <w:b/>
          <w:bCs/>
        </w:rPr>
        <w:t xml:space="preserve">rotection </w:t>
      </w:r>
      <w:r w:rsidR="00B808F9" w:rsidRPr="00BE7B62">
        <w:rPr>
          <w:rFonts w:ascii="Arial" w:hAnsi="Arial" w:cs="Arial"/>
          <w:b/>
          <w:bCs/>
        </w:rPr>
        <w:t>P</w:t>
      </w:r>
      <w:r w:rsidRPr="00BE7B62">
        <w:rPr>
          <w:rFonts w:ascii="Arial" w:hAnsi="Arial" w:cs="Arial"/>
          <w:b/>
          <w:bCs/>
        </w:rPr>
        <w:t>olicy</w:t>
      </w:r>
      <w:r w:rsidRPr="00BE7B62">
        <w:rPr>
          <w:rFonts w:ascii="Arial" w:hAnsi="Arial" w:cs="Arial"/>
        </w:rPr>
        <w:t xml:space="preserve"> ensures the secure handling of patients’ personal and medical data at all stages of processing, in accordance with legal requirements and the principle of data minimisation. It also includes the protection of confidential information using encryption, which prevents unauthorised access even in the event of data interception</w:t>
      </w:r>
      <w:r w:rsidR="00E92945" w:rsidRPr="00BE7B62">
        <w:rPr>
          <w:rFonts w:ascii="Arial" w:hAnsi="Arial" w:cs="Arial"/>
        </w:rPr>
        <w:t xml:space="preserve"> </w:t>
      </w:r>
      <w:sdt>
        <w:sdtPr>
          <w:rPr>
            <w:rFonts w:ascii="Arial" w:hAnsi="Arial" w:cs="Arial"/>
          </w:rPr>
          <w:id w:val="547731376"/>
          <w:citation/>
        </w:sdtPr>
        <w:sdtEndPr/>
        <w:sdtContent>
          <w:r w:rsidR="009167D9" w:rsidRPr="00BE7B62">
            <w:rPr>
              <w:rFonts w:ascii="Arial" w:hAnsi="Arial" w:cs="Arial"/>
            </w:rPr>
            <w:fldChar w:fldCharType="begin"/>
          </w:r>
          <w:r w:rsidR="009167D9" w:rsidRPr="00BE7B62">
            <w:rPr>
              <w:rFonts w:ascii="Arial" w:hAnsi="Arial" w:cs="Arial"/>
            </w:rPr>
            <w:instrText xml:space="preserve"> CITATION Reg16 \l 2057 </w:instrText>
          </w:r>
          <w:r w:rsidR="009167D9" w:rsidRPr="00BE7B62">
            <w:rPr>
              <w:rFonts w:ascii="Arial" w:hAnsi="Arial" w:cs="Arial"/>
            </w:rPr>
            <w:fldChar w:fldCharType="separate"/>
          </w:r>
          <w:r w:rsidR="00BE7B62" w:rsidRPr="00BE7B62">
            <w:rPr>
              <w:rFonts w:ascii="Arial" w:hAnsi="Arial" w:cs="Arial"/>
              <w:noProof/>
            </w:rPr>
            <w:t>[5]</w:t>
          </w:r>
          <w:r w:rsidR="009167D9" w:rsidRPr="00BE7B62">
            <w:rPr>
              <w:rFonts w:ascii="Arial" w:hAnsi="Arial" w:cs="Arial"/>
            </w:rPr>
            <w:fldChar w:fldCharType="end"/>
          </w:r>
        </w:sdtContent>
      </w:sdt>
      <w:r w:rsidR="00CF58B4" w:rsidRPr="00BE7B62">
        <w:rPr>
          <w:rFonts w:ascii="Arial" w:hAnsi="Arial" w:cs="Arial"/>
        </w:rPr>
        <w:t xml:space="preserve"> </w:t>
      </w:r>
      <w:sdt>
        <w:sdtPr>
          <w:rPr>
            <w:rFonts w:ascii="Arial" w:hAnsi="Arial" w:cs="Arial"/>
          </w:rPr>
          <w:id w:val="-1032182756"/>
          <w:citation/>
        </w:sdtPr>
        <w:sdtEndPr/>
        <w:sdtContent>
          <w:r w:rsidR="002A0E66" w:rsidRPr="00BE7B62">
            <w:rPr>
              <w:rFonts w:ascii="Arial" w:hAnsi="Arial" w:cs="Arial"/>
            </w:rPr>
            <w:fldChar w:fldCharType="begin"/>
          </w:r>
          <w:r w:rsidR="002E504B" w:rsidRPr="00BE7B62">
            <w:rPr>
              <w:rFonts w:ascii="Arial" w:hAnsi="Arial" w:cs="Arial"/>
            </w:rPr>
            <w:instrText xml:space="preserve">CITATION Int22 \l 1049 </w:instrText>
          </w:r>
          <w:r w:rsidR="002A0E66" w:rsidRPr="00BE7B62">
            <w:rPr>
              <w:rFonts w:ascii="Arial" w:hAnsi="Arial" w:cs="Arial"/>
            </w:rPr>
            <w:fldChar w:fldCharType="separate"/>
          </w:r>
          <w:r w:rsidR="00BE7B62" w:rsidRPr="00BE7B62">
            <w:rPr>
              <w:rFonts w:ascii="Arial" w:hAnsi="Arial" w:cs="Arial"/>
              <w:noProof/>
            </w:rPr>
            <w:t>[6]</w:t>
          </w:r>
          <w:r w:rsidR="002A0E66" w:rsidRPr="00BE7B62">
            <w:rPr>
              <w:rFonts w:ascii="Arial" w:hAnsi="Arial" w:cs="Arial"/>
            </w:rPr>
            <w:fldChar w:fldCharType="end"/>
          </w:r>
        </w:sdtContent>
      </w:sdt>
      <w:r w:rsidRPr="00BE7B62">
        <w:rPr>
          <w:rFonts w:ascii="Arial" w:hAnsi="Arial" w:cs="Arial"/>
        </w:rPr>
        <w:t>.</w:t>
      </w:r>
    </w:p>
    <w:p w14:paraId="42A4696B" w14:textId="14DD6191" w:rsidR="00004CDC" w:rsidRPr="00BE7B62" w:rsidRDefault="00004CDC" w:rsidP="00BE7B62">
      <w:pPr>
        <w:spacing w:after="0" w:line="360" w:lineRule="auto"/>
        <w:jc w:val="both"/>
        <w:rPr>
          <w:rFonts w:ascii="Arial" w:hAnsi="Arial" w:cs="Arial"/>
        </w:rPr>
      </w:pPr>
      <w:r w:rsidRPr="00BE7B62">
        <w:rPr>
          <w:rFonts w:ascii="Arial" w:hAnsi="Arial" w:cs="Arial"/>
        </w:rPr>
        <w:t xml:space="preserve">2. </w:t>
      </w:r>
      <w:r w:rsidRPr="00BE7B62">
        <w:rPr>
          <w:rFonts w:ascii="Arial" w:hAnsi="Arial" w:cs="Arial"/>
          <w:b/>
          <w:bCs/>
        </w:rPr>
        <w:t xml:space="preserve">The </w:t>
      </w:r>
      <w:r w:rsidR="00B808F9" w:rsidRPr="00BE7B62">
        <w:rPr>
          <w:rFonts w:ascii="Arial" w:hAnsi="Arial" w:cs="Arial"/>
          <w:b/>
          <w:bCs/>
        </w:rPr>
        <w:t>A</w:t>
      </w:r>
      <w:r w:rsidRPr="00BE7B62">
        <w:rPr>
          <w:rFonts w:ascii="Arial" w:hAnsi="Arial" w:cs="Arial"/>
          <w:b/>
          <w:bCs/>
        </w:rPr>
        <w:t xml:space="preserve">ccess </w:t>
      </w:r>
      <w:r w:rsidR="00B808F9" w:rsidRPr="00BE7B62">
        <w:rPr>
          <w:rFonts w:ascii="Arial" w:hAnsi="Arial" w:cs="Arial"/>
          <w:b/>
          <w:bCs/>
        </w:rPr>
        <w:t>C</w:t>
      </w:r>
      <w:r w:rsidRPr="00BE7B62">
        <w:rPr>
          <w:rFonts w:ascii="Arial" w:hAnsi="Arial" w:cs="Arial"/>
          <w:b/>
          <w:bCs/>
        </w:rPr>
        <w:t xml:space="preserve">ontrol </w:t>
      </w:r>
      <w:r w:rsidR="00B808F9" w:rsidRPr="00BE7B62">
        <w:rPr>
          <w:rFonts w:ascii="Arial" w:hAnsi="Arial" w:cs="Arial"/>
          <w:b/>
          <w:bCs/>
        </w:rPr>
        <w:t>P</w:t>
      </w:r>
      <w:r w:rsidRPr="00BE7B62">
        <w:rPr>
          <w:rFonts w:ascii="Arial" w:hAnsi="Arial" w:cs="Arial"/>
          <w:b/>
          <w:bCs/>
        </w:rPr>
        <w:t>olicy</w:t>
      </w:r>
      <w:r w:rsidRPr="00BE7B62">
        <w:rPr>
          <w:rFonts w:ascii="Arial" w:hAnsi="Arial" w:cs="Arial"/>
        </w:rPr>
        <w:t xml:space="preserve"> defines the rules for granting and restricting access to the organisation’s information systems, ensuring that only authorised staff have access to data within the scope of their duties. It also covers the management of credentials, including passwords and user authentication, which reduces the risk of unauthorised access and information compromise</w:t>
      </w:r>
      <w:r w:rsidR="009167D9" w:rsidRPr="00BE7B62">
        <w:rPr>
          <w:rFonts w:ascii="Arial" w:hAnsi="Arial" w:cs="Arial"/>
        </w:rPr>
        <w:t xml:space="preserve"> </w:t>
      </w:r>
      <w:sdt>
        <w:sdtPr>
          <w:rPr>
            <w:rFonts w:ascii="Arial" w:hAnsi="Arial" w:cs="Arial"/>
          </w:rPr>
          <w:id w:val="-1506199684"/>
          <w:citation/>
        </w:sdtPr>
        <w:sdtEndPr/>
        <w:sdtContent>
          <w:r w:rsidR="00BA013D" w:rsidRPr="00BE7B62">
            <w:rPr>
              <w:rFonts w:ascii="Arial" w:hAnsi="Arial" w:cs="Arial"/>
            </w:rPr>
            <w:fldChar w:fldCharType="begin"/>
          </w:r>
          <w:r w:rsidR="002E504B" w:rsidRPr="00BE7B62">
            <w:rPr>
              <w:rFonts w:ascii="Arial" w:hAnsi="Arial" w:cs="Arial"/>
            </w:rPr>
            <w:instrText xml:space="preserve">CITATION Int22 \l 2057 </w:instrText>
          </w:r>
          <w:r w:rsidR="00BA013D" w:rsidRPr="00BE7B62">
            <w:rPr>
              <w:rFonts w:ascii="Arial" w:hAnsi="Arial" w:cs="Arial"/>
            </w:rPr>
            <w:fldChar w:fldCharType="separate"/>
          </w:r>
          <w:r w:rsidR="00BE7B62" w:rsidRPr="00BE7B62">
            <w:rPr>
              <w:rFonts w:ascii="Arial" w:hAnsi="Arial" w:cs="Arial"/>
              <w:noProof/>
            </w:rPr>
            <w:t>[6]</w:t>
          </w:r>
          <w:r w:rsidR="00BA013D" w:rsidRPr="00BE7B62">
            <w:rPr>
              <w:rFonts w:ascii="Arial" w:hAnsi="Arial" w:cs="Arial"/>
            </w:rPr>
            <w:fldChar w:fldCharType="end"/>
          </w:r>
        </w:sdtContent>
      </w:sdt>
      <w:r w:rsidR="001F5523" w:rsidRPr="00BE7B62">
        <w:rPr>
          <w:rFonts w:ascii="Arial" w:hAnsi="Arial" w:cs="Arial"/>
        </w:rPr>
        <w:t xml:space="preserve"> </w:t>
      </w:r>
      <w:sdt>
        <w:sdtPr>
          <w:rPr>
            <w:rFonts w:ascii="Arial" w:hAnsi="Arial" w:cs="Arial"/>
          </w:rPr>
          <w:id w:val="-2066937368"/>
          <w:citation/>
        </w:sdtPr>
        <w:sdtEndPr/>
        <w:sdtContent>
          <w:r w:rsidR="001F5523" w:rsidRPr="00BE7B62">
            <w:rPr>
              <w:rFonts w:ascii="Arial" w:hAnsi="Arial" w:cs="Arial"/>
            </w:rPr>
            <w:fldChar w:fldCharType="begin"/>
          </w:r>
          <w:r w:rsidR="002E504B" w:rsidRPr="00BE7B62">
            <w:rPr>
              <w:rFonts w:ascii="Arial" w:hAnsi="Arial" w:cs="Arial"/>
            </w:rPr>
            <w:instrText xml:space="preserve">CITATION NIS17 \l 2057 </w:instrText>
          </w:r>
          <w:r w:rsidR="001F5523" w:rsidRPr="00BE7B62">
            <w:rPr>
              <w:rFonts w:ascii="Arial" w:hAnsi="Arial" w:cs="Arial"/>
            </w:rPr>
            <w:fldChar w:fldCharType="separate"/>
          </w:r>
          <w:r w:rsidR="00BE7B62" w:rsidRPr="00BE7B62">
            <w:rPr>
              <w:rFonts w:ascii="Arial" w:hAnsi="Arial" w:cs="Arial"/>
              <w:noProof/>
            </w:rPr>
            <w:t>[7]</w:t>
          </w:r>
          <w:r w:rsidR="001F5523" w:rsidRPr="00BE7B62">
            <w:rPr>
              <w:rFonts w:ascii="Arial" w:hAnsi="Arial" w:cs="Arial"/>
            </w:rPr>
            <w:fldChar w:fldCharType="end"/>
          </w:r>
        </w:sdtContent>
      </w:sdt>
      <w:r w:rsidRPr="00BE7B62">
        <w:rPr>
          <w:rFonts w:ascii="Arial" w:hAnsi="Arial" w:cs="Arial"/>
        </w:rPr>
        <w:t>.</w:t>
      </w:r>
    </w:p>
    <w:p w14:paraId="386D0876" w14:textId="20EE8E59" w:rsidR="00004CDC" w:rsidRPr="00BE7B62" w:rsidRDefault="00F511CB" w:rsidP="00BE7B62">
      <w:pPr>
        <w:spacing w:after="0" w:line="360" w:lineRule="auto"/>
        <w:jc w:val="both"/>
        <w:rPr>
          <w:rFonts w:ascii="Arial" w:hAnsi="Arial" w:cs="Arial"/>
        </w:rPr>
      </w:pPr>
      <w:r w:rsidRPr="00BE7B62">
        <w:rPr>
          <w:rFonts w:ascii="Arial" w:hAnsi="Arial" w:cs="Arial"/>
        </w:rPr>
        <w:t>3</w:t>
      </w:r>
      <w:r w:rsidR="00004CDC" w:rsidRPr="00BE7B62">
        <w:rPr>
          <w:rFonts w:ascii="Arial" w:hAnsi="Arial" w:cs="Arial"/>
        </w:rPr>
        <w:t xml:space="preserve">. </w:t>
      </w:r>
      <w:r w:rsidR="00004CDC" w:rsidRPr="00BE7B62">
        <w:rPr>
          <w:rFonts w:ascii="Arial" w:hAnsi="Arial" w:cs="Arial"/>
          <w:b/>
          <w:bCs/>
        </w:rPr>
        <w:t>The Endpoint Security Policy</w:t>
      </w:r>
      <w:r w:rsidR="00004CDC" w:rsidRPr="00BE7B62">
        <w:rPr>
          <w:rFonts w:ascii="Arial" w:hAnsi="Arial" w:cs="Arial"/>
        </w:rPr>
        <w:t xml:space="preserve"> governs the use and security of all work and personal devices used to access corporate systems. Only secure devices that do not pose a threat to data are permitted. During operation, they must remain secure to prevent data leaks, malware infections or system failures</w:t>
      </w:r>
      <w:r w:rsidR="007A75BA" w:rsidRPr="00BE7B62">
        <w:rPr>
          <w:rFonts w:ascii="Arial" w:hAnsi="Arial" w:cs="Arial"/>
        </w:rPr>
        <w:t xml:space="preserve"> </w:t>
      </w:r>
      <w:sdt>
        <w:sdtPr>
          <w:rPr>
            <w:rFonts w:ascii="Arial" w:hAnsi="Arial" w:cs="Arial"/>
          </w:rPr>
          <w:id w:val="-779182699"/>
          <w:citation/>
        </w:sdtPr>
        <w:sdtEndPr/>
        <w:sdtContent>
          <w:r w:rsidR="007A75BA" w:rsidRPr="00BE7B62">
            <w:rPr>
              <w:rFonts w:ascii="Arial" w:hAnsi="Arial" w:cs="Arial"/>
            </w:rPr>
            <w:fldChar w:fldCharType="begin"/>
          </w:r>
          <w:r w:rsidR="007A75BA" w:rsidRPr="00BE7B62">
            <w:rPr>
              <w:rFonts w:ascii="Arial" w:hAnsi="Arial" w:cs="Arial"/>
            </w:rPr>
            <w:instrText xml:space="preserve"> CITATION Mur16 \l 2057 </w:instrText>
          </w:r>
          <w:r w:rsidR="007A75BA" w:rsidRPr="00BE7B62">
            <w:rPr>
              <w:rFonts w:ascii="Arial" w:hAnsi="Arial" w:cs="Arial"/>
            </w:rPr>
            <w:fldChar w:fldCharType="separate"/>
          </w:r>
          <w:r w:rsidR="00BE7B62" w:rsidRPr="00BE7B62">
            <w:rPr>
              <w:rFonts w:ascii="Arial" w:hAnsi="Arial" w:cs="Arial"/>
              <w:noProof/>
            </w:rPr>
            <w:t>[3]</w:t>
          </w:r>
          <w:r w:rsidR="007A75BA" w:rsidRPr="00BE7B62">
            <w:rPr>
              <w:rFonts w:ascii="Arial" w:hAnsi="Arial" w:cs="Arial"/>
            </w:rPr>
            <w:fldChar w:fldCharType="end"/>
          </w:r>
        </w:sdtContent>
      </w:sdt>
      <w:r w:rsidR="00004CDC" w:rsidRPr="00BE7B62">
        <w:rPr>
          <w:rFonts w:ascii="Arial" w:hAnsi="Arial" w:cs="Arial"/>
        </w:rPr>
        <w:t>.</w:t>
      </w:r>
    </w:p>
    <w:p w14:paraId="337A3DFA" w14:textId="71514EDB" w:rsidR="00004CDC" w:rsidRPr="00BE7B62" w:rsidRDefault="00F511CB" w:rsidP="00BE7B62">
      <w:pPr>
        <w:spacing w:after="0" w:line="360" w:lineRule="auto"/>
        <w:jc w:val="both"/>
        <w:rPr>
          <w:rFonts w:ascii="Arial" w:hAnsi="Arial" w:cs="Arial"/>
        </w:rPr>
      </w:pPr>
      <w:r w:rsidRPr="00BE7B62">
        <w:rPr>
          <w:rFonts w:ascii="Arial" w:hAnsi="Arial" w:cs="Arial"/>
        </w:rPr>
        <w:t>4</w:t>
      </w:r>
      <w:r w:rsidR="00004CDC" w:rsidRPr="00BE7B62">
        <w:rPr>
          <w:rFonts w:ascii="Arial" w:hAnsi="Arial" w:cs="Arial"/>
        </w:rPr>
        <w:t xml:space="preserve">. </w:t>
      </w:r>
      <w:r w:rsidR="00004CDC" w:rsidRPr="00BE7B62">
        <w:rPr>
          <w:rFonts w:ascii="Arial" w:hAnsi="Arial" w:cs="Arial"/>
          <w:b/>
          <w:bCs/>
        </w:rPr>
        <w:t xml:space="preserve">The </w:t>
      </w:r>
      <w:r w:rsidR="00310A8F" w:rsidRPr="00BE7B62">
        <w:rPr>
          <w:rFonts w:ascii="Arial" w:hAnsi="Arial" w:cs="Arial"/>
          <w:b/>
          <w:bCs/>
        </w:rPr>
        <w:t>D</w:t>
      </w:r>
      <w:r w:rsidR="00004CDC" w:rsidRPr="00BE7B62">
        <w:rPr>
          <w:rFonts w:ascii="Arial" w:hAnsi="Arial" w:cs="Arial"/>
          <w:b/>
          <w:bCs/>
        </w:rPr>
        <w:t xml:space="preserve">ata </w:t>
      </w:r>
      <w:r w:rsidR="00310A8F" w:rsidRPr="00BE7B62">
        <w:rPr>
          <w:rFonts w:ascii="Arial" w:hAnsi="Arial" w:cs="Arial"/>
          <w:b/>
          <w:bCs/>
        </w:rPr>
        <w:t>B</w:t>
      </w:r>
      <w:r w:rsidR="00004CDC" w:rsidRPr="00BE7B62">
        <w:rPr>
          <w:rFonts w:ascii="Arial" w:hAnsi="Arial" w:cs="Arial"/>
          <w:b/>
          <w:bCs/>
        </w:rPr>
        <w:t xml:space="preserve">ackup </w:t>
      </w:r>
      <w:r w:rsidR="00310A8F" w:rsidRPr="00BE7B62">
        <w:rPr>
          <w:rFonts w:ascii="Arial" w:hAnsi="Arial" w:cs="Arial"/>
          <w:b/>
          <w:bCs/>
        </w:rPr>
        <w:t>and</w:t>
      </w:r>
      <w:r w:rsidR="00004CDC" w:rsidRPr="00BE7B62">
        <w:rPr>
          <w:rFonts w:ascii="Arial" w:hAnsi="Arial" w:cs="Arial"/>
          <w:b/>
          <w:bCs/>
        </w:rPr>
        <w:t xml:space="preserve"> </w:t>
      </w:r>
      <w:r w:rsidR="00310A8F" w:rsidRPr="00BE7B62">
        <w:rPr>
          <w:rFonts w:ascii="Arial" w:hAnsi="Arial" w:cs="Arial"/>
          <w:b/>
          <w:bCs/>
        </w:rPr>
        <w:t>R</w:t>
      </w:r>
      <w:r w:rsidR="00004CDC" w:rsidRPr="00BE7B62">
        <w:rPr>
          <w:rFonts w:ascii="Arial" w:hAnsi="Arial" w:cs="Arial"/>
          <w:b/>
          <w:bCs/>
        </w:rPr>
        <w:t xml:space="preserve">ecovery </w:t>
      </w:r>
      <w:r w:rsidR="00310A8F" w:rsidRPr="00BE7B62">
        <w:rPr>
          <w:rFonts w:ascii="Arial" w:hAnsi="Arial" w:cs="Arial"/>
          <w:b/>
          <w:bCs/>
        </w:rPr>
        <w:t>P</w:t>
      </w:r>
      <w:r w:rsidR="00004CDC" w:rsidRPr="00BE7B62">
        <w:rPr>
          <w:rFonts w:ascii="Arial" w:hAnsi="Arial" w:cs="Arial"/>
          <w:b/>
          <w:bCs/>
        </w:rPr>
        <w:t>olicy</w:t>
      </w:r>
      <w:r w:rsidR="00004CDC" w:rsidRPr="00BE7B62">
        <w:rPr>
          <w:rFonts w:ascii="Arial" w:hAnsi="Arial" w:cs="Arial"/>
        </w:rPr>
        <w:t xml:space="preserve"> is designed to ensure business continuity and protect critical medical data. It guarantees the ability to recover information following failures, attacks or technical errors</w:t>
      </w:r>
      <w:r w:rsidR="00AB32C9" w:rsidRPr="00BE7B62">
        <w:rPr>
          <w:rFonts w:ascii="Arial" w:hAnsi="Arial" w:cs="Arial"/>
        </w:rPr>
        <w:t xml:space="preserve"> </w:t>
      </w:r>
      <w:sdt>
        <w:sdtPr>
          <w:rPr>
            <w:rFonts w:ascii="Arial" w:hAnsi="Arial" w:cs="Arial"/>
          </w:rPr>
          <w:id w:val="244770578"/>
          <w:citation/>
        </w:sdtPr>
        <w:sdtEndPr/>
        <w:sdtContent>
          <w:r w:rsidR="00AB32C9" w:rsidRPr="00BE7B62">
            <w:rPr>
              <w:rFonts w:ascii="Arial" w:hAnsi="Arial" w:cs="Arial"/>
            </w:rPr>
            <w:fldChar w:fldCharType="begin"/>
          </w:r>
          <w:r w:rsidR="002E504B" w:rsidRPr="00BE7B62">
            <w:rPr>
              <w:rFonts w:ascii="Arial" w:hAnsi="Arial" w:cs="Arial"/>
            </w:rPr>
            <w:instrText xml:space="preserve">CITATION NHS25 \l 1049 </w:instrText>
          </w:r>
          <w:r w:rsidR="00AB32C9" w:rsidRPr="00BE7B62">
            <w:rPr>
              <w:rFonts w:ascii="Arial" w:hAnsi="Arial" w:cs="Arial"/>
            </w:rPr>
            <w:fldChar w:fldCharType="separate"/>
          </w:r>
          <w:r w:rsidR="00BE7B62" w:rsidRPr="00BE7B62">
            <w:rPr>
              <w:rFonts w:ascii="Arial" w:hAnsi="Arial" w:cs="Arial"/>
              <w:noProof/>
            </w:rPr>
            <w:t>[8]</w:t>
          </w:r>
          <w:r w:rsidR="00AB32C9" w:rsidRPr="00BE7B62">
            <w:rPr>
              <w:rFonts w:ascii="Arial" w:hAnsi="Arial" w:cs="Arial"/>
            </w:rPr>
            <w:fldChar w:fldCharType="end"/>
          </w:r>
        </w:sdtContent>
      </w:sdt>
      <w:r w:rsidR="00004CDC" w:rsidRPr="00BE7B62">
        <w:rPr>
          <w:rFonts w:ascii="Arial" w:hAnsi="Arial" w:cs="Arial"/>
        </w:rPr>
        <w:t>.</w:t>
      </w:r>
    </w:p>
    <w:p w14:paraId="73A85D8F" w14:textId="395426BC" w:rsidR="00004CDC" w:rsidRPr="00BE7B62" w:rsidRDefault="00F511CB" w:rsidP="00BE7B62">
      <w:pPr>
        <w:spacing w:after="0" w:line="360" w:lineRule="auto"/>
        <w:jc w:val="both"/>
        <w:rPr>
          <w:rFonts w:ascii="Arial" w:hAnsi="Arial" w:cs="Arial"/>
        </w:rPr>
      </w:pPr>
      <w:r w:rsidRPr="00BE7B62">
        <w:rPr>
          <w:rFonts w:ascii="Arial" w:hAnsi="Arial" w:cs="Arial"/>
        </w:rPr>
        <w:t>5</w:t>
      </w:r>
      <w:r w:rsidR="00004CDC" w:rsidRPr="00BE7B62">
        <w:rPr>
          <w:rFonts w:ascii="Arial" w:hAnsi="Arial" w:cs="Arial"/>
        </w:rPr>
        <w:t xml:space="preserve">. </w:t>
      </w:r>
      <w:r w:rsidR="00004CDC" w:rsidRPr="00BE7B62">
        <w:rPr>
          <w:rFonts w:ascii="Arial" w:hAnsi="Arial" w:cs="Arial"/>
          <w:b/>
          <w:bCs/>
        </w:rPr>
        <w:t xml:space="preserve">The </w:t>
      </w:r>
      <w:r w:rsidR="00310A8F" w:rsidRPr="00BE7B62">
        <w:rPr>
          <w:rFonts w:ascii="Arial" w:hAnsi="Arial" w:cs="Arial"/>
          <w:b/>
          <w:bCs/>
        </w:rPr>
        <w:t>C</w:t>
      </w:r>
      <w:r w:rsidR="00004CDC" w:rsidRPr="00BE7B62">
        <w:rPr>
          <w:rFonts w:ascii="Arial" w:hAnsi="Arial" w:cs="Arial"/>
          <w:b/>
          <w:bCs/>
        </w:rPr>
        <w:t xml:space="preserve">loud </w:t>
      </w:r>
      <w:r w:rsidR="00310A8F" w:rsidRPr="00BE7B62">
        <w:rPr>
          <w:rFonts w:ascii="Arial" w:hAnsi="Arial" w:cs="Arial"/>
          <w:b/>
          <w:bCs/>
        </w:rPr>
        <w:t>S</w:t>
      </w:r>
      <w:r w:rsidR="00004CDC" w:rsidRPr="00BE7B62">
        <w:rPr>
          <w:rFonts w:ascii="Arial" w:hAnsi="Arial" w:cs="Arial"/>
          <w:b/>
          <w:bCs/>
        </w:rPr>
        <w:t xml:space="preserve">ecurity </w:t>
      </w:r>
      <w:r w:rsidR="00310A8F" w:rsidRPr="00BE7B62">
        <w:rPr>
          <w:rFonts w:ascii="Arial" w:hAnsi="Arial" w:cs="Arial"/>
          <w:b/>
          <w:bCs/>
        </w:rPr>
        <w:t>P</w:t>
      </w:r>
      <w:r w:rsidR="00004CDC" w:rsidRPr="00BE7B62">
        <w:rPr>
          <w:rFonts w:ascii="Arial" w:hAnsi="Arial" w:cs="Arial"/>
          <w:b/>
          <w:bCs/>
        </w:rPr>
        <w:t>olicy</w:t>
      </w:r>
      <w:r w:rsidR="00004CDC" w:rsidRPr="00BE7B62">
        <w:rPr>
          <w:rFonts w:ascii="Arial" w:hAnsi="Arial" w:cs="Arial"/>
        </w:rPr>
        <w:t xml:space="preserve"> sets out the rules for the secure use of cloud services within the organisation. It aims to protect data stored and processed in the cloud and to mitigate the risks associated with its remote storage and access via the internet</w:t>
      </w:r>
      <w:sdt>
        <w:sdtPr>
          <w:rPr>
            <w:rFonts w:ascii="Arial" w:hAnsi="Arial" w:cs="Arial"/>
          </w:rPr>
          <w:id w:val="-1761682528"/>
          <w:citation/>
        </w:sdtPr>
        <w:sdtEndPr/>
        <w:sdtContent>
          <w:r w:rsidR="001019B5" w:rsidRPr="00BE7B62">
            <w:rPr>
              <w:rFonts w:ascii="Arial" w:hAnsi="Arial" w:cs="Arial"/>
            </w:rPr>
            <w:fldChar w:fldCharType="begin"/>
          </w:r>
          <w:r w:rsidR="002E504B" w:rsidRPr="00BE7B62">
            <w:rPr>
              <w:rFonts w:ascii="Arial" w:hAnsi="Arial" w:cs="Arial"/>
            </w:rPr>
            <w:instrText xml:space="preserve">CITATION Way11 \l 1049 </w:instrText>
          </w:r>
          <w:r w:rsidR="001019B5" w:rsidRPr="00BE7B62">
            <w:rPr>
              <w:rFonts w:ascii="Arial" w:hAnsi="Arial" w:cs="Arial"/>
            </w:rPr>
            <w:fldChar w:fldCharType="separate"/>
          </w:r>
          <w:r w:rsidR="00BE7B62">
            <w:rPr>
              <w:rFonts w:ascii="Arial" w:hAnsi="Arial" w:cs="Arial"/>
              <w:noProof/>
            </w:rPr>
            <w:t xml:space="preserve"> </w:t>
          </w:r>
          <w:r w:rsidR="00BE7B62" w:rsidRPr="00BE7B62">
            <w:rPr>
              <w:rFonts w:ascii="Arial" w:hAnsi="Arial" w:cs="Arial"/>
              <w:noProof/>
            </w:rPr>
            <w:t>[9]</w:t>
          </w:r>
          <w:r w:rsidR="001019B5" w:rsidRPr="00BE7B62">
            <w:rPr>
              <w:rFonts w:ascii="Arial" w:hAnsi="Arial" w:cs="Arial"/>
            </w:rPr>
            <w:fldChar w:fldCharType="end"/>
          </w:r>
        </w:sdtContent>
      </w:sdt>
      <w:r w:rsidR="00004CDC" w:rsidRPr="00BE7B62">
        <w:rPr>
          <w:rFonts w:ascii="Arial" w:hAnsi="Arial" w:cs="Arial"/>
        </w:rPr>
        <w:t xml:space="preserve">. </w:t>
      </w:r>
    </w:p>
    <w:p w14:paraId="1D1A2A91" w14:textId="3255D2C8" w:rsidR="00004CDC" w:rsidRPr="00BE7B62" w:rsidRDefault="00F511CB" w:rsidP="00BE7B62">
      <w:pPr>
        <w:spacing w:after="0" w:line="360" w:lineRule="auto"/>
        <w:jc w:val="both"/>
        <w:rPr>
          <w:rFonts w:ascii="Arial" w:hAnsi="Arial" w:cs="Arial"/>
        </w:rPr>
      </w:pPr>
      <w:r w:rsidRPr="00BE7B62">
        <w:rPr>
          <w:rFonts w:ascii="Arial" w:hAnsi="Arial" w:cs="Arial"/>
        </w:rPr>
        <w:t>6</w:t>
      </w:r>
      <w:r w:rsidR="00004CDC" w:rsidRPr="00BE7B62">
        <w:rPr>
          <w:rFonts w:ascii="Arial" w:hAnsi="Arial" w:cs="Arial"/>
        </w:rPr>
        <w:t xml:space="preserve">. </w:t>
      </w:r>
      <w:r w:rsidR="00004CDC" w:rsidRPr="00BE7B62">
        <w:rPr>
          <w:rFonts w:ascii="Arial" w:hAnsi="Arial" w:cs="Arial"/>
          <w:b/>
          <w:bCs/>
        </w:rPr>
        <w:t xml:space="preserve">The </w:t>
      </w:r>
      <w:r w:rsidR="00C731C5" w:rsidRPr="00BE7B62">
        <w:rPr>
          <w:rFonts w:ascii="Arial" w:hAnsi="Arial" w:cs="Arial"/>
          <w:b/>
          <w:bCs/>
        </w:rPr>
        <w:t>N</w:t>
      </w:r>
      <w:r w:rsidR="00004CDC" w:rsidRPr="00BE7B62">
        <w:rPr>
          <w:rFonts w:ascii="Arial" w:hAnsi="Arial" w:cs="Arial"/>
          <w:b/>
          <w:bCs/>
        </w:rPr>
        <w:t xml:space="preserve">etwork </w:t>
      </w:r>
      <w:r w:rsidR="00C731C5" w:rsidRPr="00BE7B62">
        <w:rPr>
          <w:rFonts w:ascii="Arial" w:hAnsi="Arial" w:cs="Arial"/>
          <w:b/>
          <w:bCs/>
        </w:rPr>
        <w:t>S</w:t>
      </w:r>
      <w:r w:rsidR="00004CDC" w:rsidRPr="00BE7B62">
        <w:rPr>
          <w:rFonts w:ascii="Arial" w:hAnsi="Arial" w:cs="Arial"/>
          <w:b/>
          <w:bCs/>
        </w:rPr>
        <w:t xml:space="preserve">ecurity </w:t>
      </w:r>
      <w:r w:rsidR="00C731C5" w:rsidRPr="00BE7B62">
        <w:rPr>
          <w:rFonts w:ascii="Arial" w:hAnsi="Arial" w:cs="Arial"/>
          <w:b/>
          <w:bCs/>
        </w:rPr>
        <w:t>P</w:t>
      </w:r>
      <w:r w:rsidR="00004CDC" w:rsidRPr="00BE7B62">
        <w:rPr>
          <w:rFonts w:ascii="Arial" w:hAnsi="Arial" w:cs="Arial"/>
          <w:b/>
          <w:bCs/>
        </w:rPr>
        <w:t xml:space="preserve">olicy </w:t>
      </w:r>
      <w:r w:rsidR="00004CDC" w:rsidRPr="00BE7B62">
        <w:rPr>
          <w:rFonts w:ascii="Arial" w:hAnsi="Arial" w:cs="Arial"/>
        </w:rPr>
        <w:t>defines the protection of the corporate network through which data is transmitted between users, devices and systems. It is designed to protect network traffic and prevent attacks at the network level</w:t>
      </w:r>
      <w:r w:rsidR="00013309" w:rsidRPr="00BE7B62">
        <w:rPr>
          <w:rFonts w:ascii="Arial" w:hAnsi="Arial" w:cs="Arial"/>
        </w:rPr>
        <w:t xml:space="preserve"> </w:t>
      </w:r>
      <w:sdt>
        <w:sdtPr>
          <w:rPr>
            <w:rFonts w:ascii="Arial" w:hAnsi="Arial" w:cs="Arial"/>
          </w:rPr>
          <w:id w:val="486133883"/>
          <w:citation/>
        </w:sdtPr>
        <w:sdtEndPr/>
        <w:sdtContent>
          <w:r w:rsidR="00013309" w:rsidRPr="00BE7B62">
            <w:rPr>
              <w:rFonts w:ascii="Arial" w:hAnsi="Arial" w:cs="Arial"/>
            </w:rPr>
            <w:fldChar w:fldCharType="begin"/>
          </w:r>
          <w:r w:rsidR="002E504B" w:rsidRPr="00BE7B62">
            <w:rPr>
              <w:rFonts w:ascii="Arial" w:hAnsi="Arial" w:cs="Arial"/>
            </w:rPr>
            <w:instrText xml:space="preserve">CITATION Kar09 \l 1049 </w:instrText>
          </w:r>
          <w:r w:rsidR="00013309" w:rsidRPr="00BE7B62">
            <w:rPr>
              <w:rFonts w:ascii="Arial" w:hAnsi="Arial" w:cs="Arial"/>
            </w:rPr>
            <w:fldChar w:fldCharType="separate"/>
          </w:r>
          <w:r w:rsidR="00BE7B62" w:rsidRPr="00BE7B62">
            <w:rPr>
              <w:rFonts w:ascii="Arial" w:hAnsi="Arial" w:cs="Arial"/>
              <w:noProof/>
            </w:rPr>
            <w:t>[10]</w:t>
          </w:r>
          <w:r w:rsidR="00013309" w:rsidRPr="00BE7B62">
            <w:rPr>
              <w:rFonts w:ascii="Arial" w:hAnsi="Arial" w:cs="Arial"/>
            </w:rPr>
            <w:fldChar w:fldCharType="end"/>
          </w:r>
        </w:sdtContent>
      </w:sdt>
      <w:r w:rsidR="00004CDC" w:rsidRPr="00BE7B62">
        <w:rPr>
          <w:rFonts w:ascii="Arial" w:hAnsi="Arial" w:cs="Arial"/>
        </w:rPr>
        <w:t xml:space="preserve">. </w:t>
      </w:r>
    </w:p>
    <w:p w14:paraId="01D880C8" w14:textId="1DDCB795" w:rsidR="00A55435" w:rsidRPr="00BE7B62" w:rsidRDefault="00F511CB" w:rsidP="00BE7B62">
      <w:pPr>
        <w:spacing w:after="0" w:line="360" w:lineRule="auto"/>
        <w:jc w:val="both"/>
        <w:rPr>
          <w:rFonts w:ascii="Arial" w:hAnsi="Arial" w:cs="Arial"/>
        </w:rPr>
      </w:pPr>
      <w:r w:rsidRPr="00BE7B62">
        <w:rPr>
          <w:rFonts w:ascii="Arial" w:hAnsi="Arial" w:cs="Arial"/>
        </w:rPr>
        <w:t>7</w:t>
      </w:r>
      <w:r w:rsidR="00A55435" w:rsidRPr="00BE7B62">
        <w:rPr>
          <w:rFonts w:ascii="Arial" w:hAnsi="Arial" w:cs="Arial"/>
        </w:rPr>
        <w:t xml:space="preserve">. </w:t>
      </w:r>
      <w:r w:rsidR="00A55435" w:rsidRPr="00BE7B62">
        <w:rPr>
          <w:rFonts w:ascii="Arial" w:hAnsi="Arial" w:cs="Arial"/>
          <w:b/>
          <w:bCs/>
        </w:rPr>
        <w:t>The Incident Response Policy</w:t>
      </w:r>
      <w:r w:rsidR="00A55435" w:rsidRPr="00BE7B62">
        <w:rPr>
          <w:rFonts w:ascii="Arial" w:hAnsi="Arial" w:cs="Arial"/>
        </w:rPr>
        <w:t xml:space="preserve"> defines procedures for detecting, reporting and managing cyber incidents. This ensures a consistent and effective response to threats such as ransomware attacks or data breaches</w:t>
      </w:r>
      <w:r w:rsidR="00E42B47" w:rsidRPr="00BE7B62">
        <w:rPr>
          <w:rFonts w:ascii="Arial" w:hAnsi="Arial" w:cs="Arial"/>
        </w:rPr>
        <w:t xml:space="preserve"> </w:t>
      </w:r>
      <w:sdt>
        <w:sdtPr>
          <w:rPr>
            <w:rFonts w:ascii="Arial" w:hAnsi="Arial" w:cs="Arial"/>
          </w:rPr>
          <w:id w:val="-1696918903"/>
          <w:citation/>
        </w:sdtPr>
        <w:sdtEndPr/>
        <w:sdtContent>
          <w:r w:rsidR="00E42B47" w:rsidRPr="00BE7B62">
            <w:rPr>
              <w:rFonts w:ascii="Arial" w:hAnsi="Arial" w:cs="Arial"/>
            </w:rPr>
            <w:fldChar w:fldCharType="begin"/>
          </w:r>
          <w:r w:rsidR="002E504B" w:rsidRPr="00BE7B62">
            <w:rPr>
              <w:rFonts w:ascii="Arial" w:hAnsi="Arial" w:cs="Arial"/>
            </w:rPr>
            <w:instrText xml:space="preserve">CITATION Int22 \l 2057 </w:instrText>
          </w:r>
          <w:r w:rsidR="00E42B47" w:rsidRPr="00BE7B62">
            <w:rPr>
              <w:rFonts w:ascii="Arial" w:hAnsi="Arial" w:cs="Arial"/>
            </w:rPr>
            <w:fldChar w:fldCharType="separate"/>
          </w:r>
          <w:r w:rsidR="00BE7B62" w:rsidRPr="00BE7B62">
            <w:rPr>
              <w:rFonts w:ascii="Arial" w:hAnsi="Arial" w:cs="Arial"/>
              <w:noProof/>
            </w:rPr>
            <w:t>[6]</w:t>
          </w:r>
          <w:r w:rsidR="00E42B47" w:rsidRPr="00BE7B62">
            <w:rPr>
              <w:rFonts w:ascii="Arial" w:hAnsi="Arial" w:cs="Arial"/>
            </w:rPr>
            <w:fldChar w:fldCharType="end"/>
          </w:r>
        </w:sdtContent>
      </w:sdt>
      <w:r w:rsidR="00CA7532" w:rsidRPr="00BE7B62">
        <w:rPr>
          <w:rFonts w:ascii="Arial" w:hAnsi="Arial" w:cs="Arial"/>
        </w:rPr>
        <w:t xml:space="preserve"> </w:t>
      </w:r>
      <w:sdt>
        <w:sdtPr>
          <w:rPr>
            <w:rFonts w:ascii="Arial" w:hAnsi="Arial" w:cs="Arial"/>
            <w:lang w:val="ru-RU"/>
          </w:rPr>
          <w:id w:val="-534570537"/>
          <w:citation/>
        </w:sdtPr>
        <w:sdtEndPr/>
        <w:sdtContent>
          <w:r w:rsidR="00CA7532" w:rsidRPr="00BE7B62">
            <w:rPr>
              <w:rFonts w:ascii="Arial" w:hAnsi="Arial" w:cs="Arial"/>
              <w:lang w:val="ru-RU"/>
            </w:rPr>
            <w:fldChar w:fldCharType="begin"/>
          </w:r>
          <w:r w:rsidR="00CA7532" w:rsidRPr="00BE7B62">
            <w:rPr>
              <w:rFonts w:ascii="Arial" w:hAnsi="Arial" w:cs="Arial"/>
            </w:rPr>
            <w:instrText xml:space="preserve"> CITATION Pau12 \l 1049 </w:instrText>
          </w:r>
          <w:r w:rsidR="00CA7532" w:rsidRPr="00BE7B62">
            <w:rPr>
              <w:rFonts w:ascii="Arial" w:hAnsi="Arial" w:cs="Arial"/>
              <w:lang w:val="ru-RU"/>
            </w:rPr>
            <w:fldChar w:fldCharType="separate"/>
          </w:r>
          <w:r w:rsidR="00BE7B62" w:rsidRPr="00BE7B62">
            <w:rPr>
              <w:rFonts w:ascii="Arial" w:hAnsi="Arial" w:cs="Arial"/>
              <w:noProof/>
            </w:rPr>
            <w:t>[11]</w:t>
          </w:r>
          <w:r w:rsidR="00CA7532" w:rsidRPr="00BE7B62">
            <w:rPr>
              <w:rFonts w:ascii="Arial" w:hAnsi="Arial" w:cs="Arial"/>
              <w:lang w:val="ru-RU"/>
            </w:rPr>
            <w:fldChar w:fldCharType="end"/>
          </w:r>
        </w:sdtContent>
      </w:sdt>
      <w:r w:rsidR="00A55435" w:rsidRPr="00BE7B62">
        <w:rPr>
          <w:rFonts w:ascii="Arial" w:hAnsi="Arial" w:cs="Arial"/>
        </w:rPr>
        <w:t>.</w:t>
      </w:r>
    </w:p>
    <w:p w14:paraId="008B7A1E" w14:textId="6874E960" w:rsidR="00A55435" w:rsidRPr="00BE7B62" w:rsidRDefault="00F511CB" w:rsidP="00BE7B62">
      <w:pPr>
        <w:spacing w:after="0" w:line="360" w:lineRule="auto"/>
        <w:jc w:val="both"/>
        <w:rPr>
          <w:rFonts w:ascii="Arial" w:hAnsi="Arial" w:cs="Arial"/>
        </w:rPr>
      </w:pPr>
      <w:r w:rsidRPr="00BE7B62">
        <w:rPr>
          <w:rFonts w:ascii="Arial" w:hAnsi="Arial" w:cs="Arial"/>
        </w:rPr>
        <w:t>8</w:t>
      </w:r>
      <w:r w:rsidR="00A55435" w:rsidRPr="00BE7B62">
        <w:rPr>
          <w:rFonts w:ascii="Arial" w:hAnsi="Arial" w:cs="Arial"/>
        </w:rPr>
        <w:t xml:space="preserve">. </w:t>
      </w:r>
      <w:r w:rsidR="00A55435" w:rsidRPr="00BE7B62">
        <w:rPr>
          <w:rFonts w:ascii="Arial" w:hAnsi="Arial" w:cs="Arial"/>
          <w:b/>
          <w:bCs/>
        </w:rPr>
        <w:t xml:space="preserve">The Security Awareness Policy </w:t>
      </w:r>
      <w:r w:rsidR="00A55435" w:rsidRPr="00BE7B62">
        <w:rPr>
          <w:rFonts w:ascii="Arial" w:hAnsi="Arial" w:cs="Arial"/>
        </w:rPr>
        <w:t>aims to enhance staff knowledge of cybersecurity and foster secure behaviour when working with information systems. It reduces the impact of human error and protects the organisation from attacks based on user manipulation, including phishing and social engineering</w:t>
      </w:r>
      <w:r w:rsidR="00E42B47" w:rsidRPr="00BE7B62">
        <w:rPr>
          <w:rFonts w:ascii="Arial" w:hAnsi="Arial" w:cs="Arial"/>
        </w:rPr>
        <w:t xml:space="preserve"> </w:t>
      </w:r>
      <w:sdt>
        <w:sdtPr>
          <w:rPr>
            <w:rFonts w:ascii="Arial" w:hAnsi="Arial" w:cs="Arial"/>
          </w:rPr>
          <w:id w:val="1202288084"/>
          <w:citation/>
        </w:sdtPr>
        <w:sdtEndPr/>
        <w:sdtContent>
          <w:r w:rsidR="00E42B47" w:rsidRPr="00BE7B62">
            <w:rPr>
              <w:rFonts w:ascii="Arial" w:hAnsi="Arial" w:cs="Arial"/>
            </w:rPr>
            <w:fldChar w:fldCharType="begin"/>
          </w:r>
          <w:r w:rsidR="002E504B" w:rsidRPr="00BE7B62">
            <w:rPr>
              <w:rFonts w:ascii="Arial" w:hAnsi="Arial" w:cs="Arial"/>
            </w:rPr>
            <w:instrText xml:space="preserve">CITATION Int22 \l 2057 </w:instrText>
          </w:r>
          <w:r w:rsidR="00E42B47" w:rsidRPr="00BE7B62">
            <w:rPr>
              <w:rFonts w:ascii="Arial" w:hAnsi="Arial" w:cs="Arial"/>
            </w:rPr>
            <w:fldChar w:fldCharType="separate"/>
          </w:r>
          <w:r w:rsidR="00BE7B62" w:rsidRPr="00BE7B62">
            <w:rPr>
              <w:rFonts w:ascii="Arial" w:hAnsi="Arial" w:cs="Arial"/>
              <w:noProof/>
            </w:rPr>
            <w:t>[6]</w:t>
          </w:r>
          <w:r w:rsidR="00E42B47" w:rsidRPr="00BE7B62">
            <w:rPr>
              <w:rFonts w:ascii="Arial" w:hAnsi="Arial" w:cs="Arial"/>
            </w:rPr>
            <w:fldChar w:fldCharType="end"/>
          </w:r>
        </w:sdtContent>
      </w:sdt>
      <w:r w:rsidR="00443D77" w:rsidRPr="00BE7B62">
        <w:rPr>
          <w:rFonts w:ascii="Arial" w:hAnsi="Arial" w:cs="Arial"/>
        </w:rPr>
        <w:t xml:space="preserve"> </w:t>
      </w:r>
      <w:sdt>
        <w:sdtPr>
          <w:rPr>
            <w:rFonts w:ascii="Arial" w:hAnsi="Arial" w:cs="Arial"/>
            <w:lang w:val="ru-RU"/>
          </w:rPr>
          <w:id w:val="-1675495370"/>
          <w:citation/>
        </w:sdtPr>
        <w:sdtEndPr/>
        <w:sdtContent>
          <w:r w:rsidR="00443D77" w:rsidRPr="00BE7B62">
            <w:rPr>
              <w:rFonts w:ascii="Arial" w:hAnsi="Arial" w:cs="Arial"/>
              <w:lang w:val="ru-RU"/>
            </w:rPr>
            <w:fldChar w:fldCharType="begin"/>
          </w:r>
          <w:r w:rsidR="00443D77" w:rsidRPr="00BE7B62">
            <w:rPr>
              <w:rFonts w:ascii="Arial" w:hAnsi="Arial" w:cs="Arial"/>
            </w:rPr>
            <w:instrText xml:space="preserve"> CITATION Mar24 \l 1049 </w:instrText>
          </w:r>
          <w:r w:rsidR="00443D77" w:rsidRPr="00BE7B62">
            <w:rPr>
              <w:rFonts w:ascii="Arial" w:hAnsi="Arial" w:cs="Arial"/>
              <w:lang w:val="ru-RU"/>
            </w:rPr>
            <w:fldChar w:fldCharType="separate"/>
          </w:r>
          <w:r w:rsidR="00BE7B62" w:rsidRPr="00BE7B62">
            <w:rPr>
              <w:rFonts w:ascii="Arial" w:hAnsi="Arial" w:cs="Arial"/>
              <w:noProof/>
            </w:rPr>
            <w:t>[12]</w:t>
          </w:r>
          <w:r w:rsidR="00443D77" w:rsidRPr="00BE7B62">
            <w:rPr>
              <w:rFonts w:ascii="Arial" w:hAnsi="Arial" w:cs="Arial"/>
              <w:lang w:val="ru-RU"/>
            </w:rPr>
            <w:fldChar w:fldCharType="end"/>
          </w:r>
        </w:sdtContent>
      </w:sdt>
      <w:r w:rsidR="00A55435" w:rsidRPr="00BE7B62">
        <w:rPr>
          <w:rFonts w:ascii="Arial" w:hAnsi="Arial" w:cs="Arial"/>
        </w:rPr>
        <w:t>.</w:t>
      </w:r>
    </w:p>
    <w:p w14:paraId="22575D8B" w14:textId="1E605D45" w:rsidR="00F5180F" w:rsidRPr="00BE7B62" w:rsidRDefault="00247EA6" w:rsidP="00BE7B62">
      <w:pPr>
        <w:spacing w:after="0" w:line="360" w:lineRule="auto"/>
        <w:jc w:val="both"/>
        <w:rPr>
          <w:rFonts w:ascii="Arial" w:hAnsi="Arial" w:cs="Arial"/>
        </w:rPr>
      </w:pPr>
      <w:r w:rsidRPr="00BE7B62">
        <w:rPr>
          <w:rFonts w:ascii="Arial" w:hAnsi="Arial" w:cs="Arial"/>
        </w:rPr>
        <w:lastRenderedPageBreak/>
        <w:t xml:space="preserve">Collectively, these policies ensure the protection of information in accordance with the </w:t>
      </w:r>
      <w:r w:rsidR="00004CDC" w:rsidRPr="00BE7B62">
        <w:rPr>
          <w:rFonts w:ascii="Arial" w:hAnsi="Arial" w:cs="Arial"/>
          <w:b/>
          <w:bCs/>
        </w:rPr>
        <w:t>CIA Triad principles</w:t>
      </w:r>
      <w:r w:rsidR="00004CDC" w:rsidRPr="00BE7B62">
        <w:rPr>
          <w:rFonts w:ascii="Arial" w:hAnsi="Arial" w:cs="Arial"/>
        </w:rPr>
        <w:t xml:space="preserve"> </w:t>
      </w:r>
      <w:r w:rsidR="001C73F4" w:rsidRPr="00BE7B62">
        <w:rPr>
          <w:rFonts w:ascii="Arial" w:hAnsi="Arial" w:cs="Arial"/>
        </w:rPr>
        <w:t>-</w:t>
      </w:r>
      <w:r w:rsidR="00004CDC" w:rsidRPr="00BE7B62">
        <w:rPr>
          <w:rFonts w:ascii="Arial" w:hAnsi="Arial" w:cs="Arial"/>
        </w:rPr>
        <w:t xml:space="preserve"> which is based on the three pillars of information security</w:t>
      </w:r>
      <w:r w:rsidR="00ED6B5E" w:rsidRPr="00BE7B62">
        <w:rPr>
          <w:rFonts w:ascii="Arial" w:hAnsi="Arial" w:cs="Arial"/>
        </w:rPr>
        <w:t xml:space="preserve"> </w:t>
      </w:r>
      <w:sdt>
        <w:sdtPr>
          <w:rPr>
            <w:rFonts w:ascii="Arial" w:hAnsi="Arial" w:cs="Arial"/>
          </w:rPr>
          <w:id w:val="56984275"/>
          <w:citation/>
        </w:sdtPr>
        <w:sdtEndPr/>
        <w:sdtContent>
          <w:r w:rsidR="005D2902" w:rsidRPr="00BE7B62">
            <w:rPr>
              <w:rFonts w:ascii="Arial" w:hAnsi="Arial" w:cs="Arial"/>
            </w:rPr>
            <w:fldChar w:fldCharType="begin"/>
          </w:r>
          <w:r w:rsidR="002E504B" w:rsidRPr="00BE7B62">
            <w:rPr>
              <w:rFonts w:ascii="Arial" w:hAnsi="Arial" w:cs="Arial"/>
            </w:rPr>
            <w:instrText xml:space="preserve">CITATION Jen20 \l 1049 </w:instrText>
          </w:r>
          <w:r w:rsidR="005D2902" w:rsidRPr="00BE7B62">
            <w:rPr>
              <w:rFonts w:ascii="Arial" w:hAnsi="Arial" w:cs="Arial"/>
            </w:rPr>
            <w:fldChar w:fldCharType="separate"/>
          </w:r>
          <w:r w:rsidR="00BE7B62" w:rsidRPr="00BE7B62">
            <w:rPr>
              <w:rFonts w:ascii="Arial" w:hAnsi="Arial" w:cs="Arial"/>
              <w:noProof/>
            </w:rPr>
            <w:t>[13]</w:t>
          </w:r>
          <w:r w:rsidR="005D2902" w:rsidRPr="00BE7B62">
            <w:rPr>
              <w:rFonts w:ascii="Arial" w:hAnsi="Arial" w:cs="Arial"/>
            </w:rPr>
            <w:fldChar w:fldCharType="end"/>
          </w:r>
        </w:sdtContent>
      </w:sdt>
      <w:r w:rsidR="00004CDC" w:rsidRPr="00BE7B62">
        <w:rPr>
          <w:rFonts w:ascii="Arial" w:hAnsi="Arial" w:cs="Arial"/>
        </w:rPr>
        <w:t xml:space="preserve">. </w:t>
      </w:r>
      <w:r w:rsidR="00004CDC" w:rsidRPr="00BE7B62">
        <w:rPr>
          <w:rFonts w:ascii="Arial" w:hAnsi="Arial" w:cs="Arial"/>
          <w:i/>
          <w:iCs/>
        </w:rPr>
        <w:t>Confidentiality</w:t>
      </w:r>
      <w:r w:rsidR="00004CDC" w:rsidRPr="00BE7B62">
        <w:rPr>
          <w:rFonts w:ascii="Arial" w:hAnsi="Arial" w:cs="Arial"/>
        </w:rPr>
        <w:t xml:space="preserve"> is ensured by restricting access and protecting data from unauthorised disclosure; </w:t>
      </w:r>
      <w:r w:rsidR="007707DD" w:rsidRPr="00BE7B62">
        <w:rPr>
          <w:rFonts w:ascii="Arial" w:hAnsi="Arial" w:cs="Arial"/>
          <w:i/>
          <w:iCs/>
        </w:rPr>
        <w:t>I</w:t>
      </w:r>
      <w:r w:rsidR="00004CDC" w:rsidRPr="00BE7B62">
        <w:rPr>
          <w:rFonts w:ascii="Arial" w:hAnsi="Arial" w:cs="Arial"/>
          <w:i/>
          <w:iCs/>
        </w:rPr>
        <w:t>ntegrity</w:t>
      </w:r>
      <w:r w:rsidR="00004CDC" w:rsidRPr="00BE7B62">
        <w:rPr>
          <w:rFonts w:ascii="Arial" w:hAnsi="Arial" w:cs="Arial"/>
        </w:rPr>
        <w:t xml:space="preserve"> by preventing unauthorised modification of information; </w:t>
      </w:r>
      <w:r w:rsidR="007707DD" w:rsidRPr="00BE7B62">
        <w:rPr>
          <w:rFonts w:ascii="Arial" w:hAnsi="Arial" w:cs="Arial"/>
          <w:i/>
          <w:iCs/>
        </w:rPr>
        <w:t>A</w:t>
      </w:r>
      <w:r w:rsidR="00004CDC" w:rsidRPr="00BE7B62">
        <w:rPr>
          <w:rFonts w:ascii="Arial" w:hAnsi="Arial" w:cs="Arial"/>
          <w:i/>
          <w:iCs/>
        </w:rPr>
        <w:t>vailability</w:t>
      </w:r>
      <w:r w:rsidR="00004CDC" w:rsidRPr="00BE7B62">
        <w:rPr>
          <w:rFonts w:ascii="Arial" w:hAnsi="Arial" w:cs="Arial"/>
        </w:rPr>
        <w:t xml:space="preserve"> by maintaining continuous access to data and systems in the event of failures or attacks.</w:t>
      </w:r>
    </w:p>
    <w:p w14:paraId="186714C1" w14:textId="77777777" w:rsidR="00F5180F" w:rsidRPr="00BE7B62" w:rsidRDefault="00F5180F" w:rsidP="00BE7B62">
      <w:pPr>
        <w:spacing w:after="0" w:line="360" w:lineRule="auto"/>
        <w:jc w:val="both"/>
        <w:rPr>
          <w:rFonts w:ascii="Arial" w:hAnsi="Arial" w:cs="Arial"/>
        </w:rPr>
      </w:pPr>
    </w:p>
    <w:p w14:paraId="192D285E" w14:textId="02CED3CA" w:rsidR="000A6217" w:rsidRPr="00BE7B62" w:rsidRDefault="000A6217" w:rsidP="00BE7B62">
      <w:pPr>
        <w:pStyle w:val="Heading1"/>
        <w:numPr>
          <w:ilvl w:val="0"/>
          <w:numId w:val="8"/>
        </w:numPr>
        <w:spacing w:before="0" w:after="0" w:line="360" w:lineRule="auto"/>
        <w:jc w:val="both"/>
        <w:rPr>
          <w:rFonts w:ascii="Arial" w:hAnsi="Arial" w:cs="Arial"/>
          <w:lang w:val="ru-RU"/>
        </w:rPr>
      </w:pPr>
      <w:bookmarkStart w:id="4" w:name="_Toc228359021"/>
      <w:r w:rsidRPr="00BE7B62">
        <w:rPr>
          <w:rFonts w:ascii="Arial" w:hAnsi="Arial" w:cs="Arial"/>
        </w:rPr>
        <w:t>Mitigation Measures</w:t>
      </w:r>
      <w:bookmarkEnd w:id="4"/>
    </w:p>
    <w:p w14:paraId="7BDB59CE" w14:textId="77777777" w:rsidR="00325CFC" w:rsidRPr="00BE7B62" w:rsidRDefault="00325CFC" w:rsidP="00BE7B62">
      <w:pPr>
        <w:pStyle w:val="NormalWeb"/>
        <w:spacing w:before="0" w:beforeAutospacing="0" w:after="0" w:afterAutospacing="0" w:line="360" w:lineRule="auto"/>
        <w:jc w:val="both"/>
        <w:rPr>
          <w:rFonts w:ascii="Arial" w:hAnsi="Arial" w:cs="Arial"/>
          <w:sz w:val="22"/>
          <w:szCs w:val="22"/>
        </w:rPr>
      </w:pPr>
      <w:r w:rsidRPr="00BE7B62">
        <w:rPr>
          <w:rFonts w:ascii="Arial" w:hAnsi="Arial" w:cs="Arial"/>
          <w:sz w:val="22"/>
          <w:szCs w:val="22"/>
        </w:rPr>
        <w:t xml:space="preserve">To reduce cyber risks at </w:t>
      </w:r>
      <w:proofErr w:type="spellStart"/>
      <w:r w:rsidRPr="00BE7B62">
        <w:rPr>
          <w:rFonts w:ascii="Arial" w:hAnsi="Arial" w:cs="Arial"/>
          <w:sz w:val="22"/>
          <w:szCs w:val="22"/>
        </w:rPr>
        <w:t>HealthPlus</w:t>
      </w:r>
      <w:proofErr w:type="spellEnd"/>
      <w:r w:rsidRPr="00BE7B62">
        <w:rPr>
          <w:rFonts w:ascii="Arial" w:hAnsi="Arial" w:cs="Arial"/>
          <w:sz w:val="22"/>
          <w:szCs w:val="22"/>
        </w:rPr>
        <w:t xml:space="preserve"> Analytics, a set of technical and organisational mitigation measures is implemented to ensure the practical application of the security policies described above.</w:t>
      </w:r>
    </w:p>
    <w:p w14:paraId="29114054" w14:textId="224BDE3D" w:rsidR="00325CFC" w:rsidRPr="00BE7B62" w:rsidRDefault="00325CFC" w:rsidP="00BE7B62">
      <w:pPr>
        <w:pStyle w:val="NormalWeb"/>
        <w:numPr>
          <w:ilvl w:val="0"/>
          <w:numId w:val="10"/>
        </w:numPr>
        <w:spacing w:before="0" w:beforeAutospacing="0" w:after="0" w:afterAutospacing="0" w:line="360" w:lineRule="auto"/>
        <w:jc w:val="both"/>
        <w:rPr>
          <w:rFonts w:ascii="Arial" w:hAnsi="Arial" w:cs="Arial"/>
          <w:sz w:val="22"/>
          <w:szCs w:val="22"/>
        </w:rPr>
      </w:pPr>
      <w:r w:rsidRPr="00BE7B62">
        <w:rPr>
          <w:rFonts w:ascii="Arial" w:hAnsi="Arial" w:cs="Arial"/>
          <w:sz w:val="22"/>
          <w:szCs w:val="22"/>
        </w:rPr>
        <w:t xml:space="preserve">In accordance with </w:t>
      </w:r>
      <w:r w:rsidRPr="00BE7B62">
        <w:rPr>
          <w:rFonts w:ascii="Arial" w:hAnsi="Arial" w:cs="Arial"/>
          <w:i/>
          <w:iCs/>
          <w:sz w:val="22"/>
          <w:szCs w:val="22"/>
        </w:rPr>
        <w:t>the Data Protection Policy</w:t>
      </w:r>
      <w:r w:rsidRPr="00BE7B62">
        <w:rPr>
          <w:rFonts w:ascii="Arial" w:hAnsi="Arial" w:cs="Arial"/>
          <w:sz w:val="22"/>
          <w:szCs w:val="22"/>
        </w:rPr>
        <w:t>, the collection of only necessary information is configured, and retention policies are set up in databases and cloud systems to automatically archive and delete data upon expiry of the specified retention period. Data anonymisation and pseudonymisation tools are also implemented</w:t>
      </w:r>
      <w:r w:rsidRPr="00BE7B62">
        <w:rPr>
          <w:rFonts w:ascii="Arial" w:hAnsi="Arial" w:cs="Arial"/>
          <w:b/>
          <w:bCs/>
          <w:sz w:val="22"/>
          <w:szCs w:val="22"/>
        </w:rPr>
        <w:t xml:space="preserve"> </w:t>
      </w:r>
      <w:r w:rsidRPr="00BE7B62">
        <w:rPr>
          <w:rFonts w:ascii="Arial" w:hAnsi="Arial" w:cs="Arial"/>
          <w:sz w:val="22"/>
          <w:szCs w:val="22"/>
        </w:rPr>
        <w:t>in analytical systems, and logs of all data-related activities are maintained</w:t>
      </w:r>
      <w:r w:rsidR="002479A6" w:rsidRPr="00BE7B62">
        <w:rPr>
          <w:rFonts w:ascii="Arial" w:hAnsi="Arial" w:cs="Arial"/>
          <w:sz w:val="22"/>
          <w:szCs w:val="22"/>
        </w:rPr>
        <w:t xml:space="preserve"> </w:t>
      </w:r>
      <w:sdt>
        <w:sdtPr>
          <w:rPr>
            <w:rFonts w:ascii="Arial" w:hAnsi="Arial" w:cs="Arial"/>
            <w:sz w:val="22"/>
            <w:szCs w:val="22"/>
          </w:rPr>
          <w:id w:val="1634596635"/>
          <w:citation/>
        </w:sdtPr>
        <w:sdtEndPr/>
        <w:sdtContent>
          <w:r w:rsidR="002479A6" w:rsidRPr="00BE7B62">
            <w:rPr>
              <w:rFonts w:ascii="Arial" w:hAnsi="Arial" w:cs="Arial"/>
              <w:sz w:val="22"/>
              <w:szCs w:val="22"/>
            </w:rPr>
            <w:fldChar w:fldCharType="begin"/>
          </w:r>
          <w:r w:rsidR="002479A6" w:rsidRPr="00BE7B62">
            <w:rPr>
              <w:rFonts w:ascii="Arial" w:hAnsi="Arial" w:cs="Arial"/>
              <w:sz w:val="22"/>
              <w:szCs w:val="22"/>
            </w:rPr>
            <w:instrText xml:space="preserve"> CITATION Reg16 \l 1049 </w:instrText>
          </w:r>
          <w:r w:rsidR="002479A6" w:rsidRPr="00BE7B62">
            <w:rPr>
              <w:rFonts w:ascii="Arial" w:hAnsi="Arial" w:cs="Arial"/>
              <w:sz w:val="22"/>
              <w:szCs w:val="22"/>
            </w:rPr>
            <w:fldChar w:fldCharType="separate"/>
          </w:r>
          <w:r w:rsidR="00BE7B62" w:rsidRPr="00BE7B62">
            <w:rPr>
              <w:rFonts w:ascii="Arial" w:hAnsi="Arial" w:cs="Arial"/>
              <w:noProof/>
              <w:sz w:val="22"/>
              <w:szCs w:val="22"/>
            </w:rPr>
            <w:t>[5]</w:t>
          </w:r>
          <w:r w:rsidR="002479A6" w:rsidRPr="00BE7B62">
            <w:rPr>
              <w:rFonts w:ascii="Arial" w:hAnsi="Arial" w:cs="Arial"/>
              <w:sz w:val="22"/>
              <w:szCs w:val="22"/>
            </w:rPr>
            <w:fldChar w:fldCharType="end"/>
          </w:r>
        </w:sdtContent>
      </w:sdt>
      <w:r w:rsidRPr="00BE7B62">
        <w:rPr>
          <w:rFonts w:ascii="Arial" w:hAnsi="Arial" w:cs="Arial"/>
          <w:sz w:val="22"/>
          <w:szCs w:val="22"/>
        </w:rPr>
        <w:t xml:space="preserve">. </w:t>
      </w:r>
    </w:p>
    <w:p w14:paraId="15DDA02C" w14:textId="7D289CAD" w:rsidR="00325CFC" w:rsidRPr="00BE7B62" w:rsidRDefault="00325CFC" w:rsidP="00BE7B62">
      <w:pPr>
        <w:pStyle w:val="NormalWeb"/>
        <w:numPr>
          <w:ilvl w:val="0"/>
          <w:numId w:val="10"/>
        </w:numPr>
        <w:spacing w:before="0" w:beforeAutospacing="0" w:after="0" w:afterAutospacing="0" w:line="360" w:lineRule="auto"/>
        <w:jc w:val="both"/>
        <w:rPr>
          <w:rFonts w:ascii="Arial" w:hAnsi="Arial" w:cs="Arial"/>
          <w:sz w:val="22"/>
          <w:szCs w:val="22"/>
        </w:rPr>
      </w:pPr>
      <w:r w:rsidRPr="00BE7B62">
        <w:rPr>
          <w:rFonts w:ascii="Arial" w:hAnsi="Arial" w:cs="Arial"/>
          <w:sz w:val="22"/>
          <w:szCs w:val="22"/>
        </w:rPr>
        <w:t>Data encryption is implemented using the AES-256 and TLS standards. This includes configuring encryption in databases and cloud services, as well as using secure protocols such as HTTPS and TLS for all network connections</w:t>
      </w:r>
      <w:r w:rsidR="008B7863" w:rsidRPr="00BE7B62">
        <w:rPr>
          <w:rFonts w:ascii="Arial" w:hAnsi="Arial" w:cs="Arial"/>
          <w:sz w:val="22"/>
          <w:szCs w:val="22"/>
        </w:rPr>
        <w:t xml:space="preserve"> </w:t>
      </w:r>
      <w:sdt>
        <w:sdtPr>
          <w:rPr>
            <w:rFonts w:ascii="Arial" w:hAnsi="Arial" w:cs="Arial"/>
            <w:sz w:val="22"/>
            <w:szCs w:val="22"/>
          </w:rPr>
          <w:id w:val="767347184"/>
          <w:citation/>
        </w:sdtPr>
        <w:sdtEndPr/>
        <w:sdtContent>
          <w:r w:rsidR="008B7863" w:rsidRPr="00BE7B62">
            <w:rPr>
              <w:rFonts w:ascii="Arial" w:hAnsi="Arial" w:cs="Arial"/>
              <w:sz w:val="22"/>
              <w:szCs w:val="22"/>
            </w:rPr>
            <w:fldChar w:fldCharType="begin"/>
          </w:r>
          <w:r w:rsidR="002E504B" w:rsidRPr="00BE7B62">
            <w:rPr>
              <w:rFonts w:ascii="Arial" w:hAnsi="Arial" w:cs="Arial"/>
              <w:sz w:val="22"/>
              <w:szCs w:val="22"/>
            </w:rPr>
            <w:instrText xml:space="preserve">CITATION Int22 \l 1049 </w:instrText>
          </w:r>
          <w:r w:rsidR="008B7863" w:rsidRPr="00BE7B62">
            <w:rPr>
              <w:rFonts w:ascii="Arial" w:hAnsi="Arial" w:cs="Arial"/>
              <w:sz w:val="22"/>
              <w:szCs w:val="22"/>
            </w:rPr>
            <w:fldChar w:fldCharType="separate"/>
          </w:r>
          <w:r w:rsidR="00BE7B62" w:rsidRPr="00BE7B62">
            <w:rPr>
              <w:rFonts w:ascii="Arial" w:hAnsi="Arial" w:cs="Arial"/>
              <w:noProof/>
              <w:sz w:val="22"/>
              <w:szCs w:val="22"/>
            </w:rPr>
            <w:t>[6]</w:t>
          </w:r>
          <w:r w:rsidR="008B7863" w:rsidRPr="00BE7B62">
            <w:rPr>
              <w:rFonts w:ascii="Arial" w:hAnsi="Arial" w:cs="Arial"/>
              <w:sz w:val="22"/>
              <w:szCs w:val="22"/>
            </w:rPr>
            <w:fldChar w:fldCharType="end"/>
          </w:r>
        </w:sdtContent>
      </w:sdt>
      <w:r w:rsidRPr="00BE7B62">
        <w:rPr>
          <w:rFonts w:ascii="Arial" w:hAnsi="Arial" w:cs="Arial"/>
          <w:sz w:val="22"/>
          <w:szCs w:val="22"/>
        </w:rPr>
        <w:t>.</w:t>
      </w:r>
    </w:p>
    <w:p w14:paraId="725680A9" w14:textId="065A5122" w:rsidR="00325CFC" w:rsidRPr="00BE7B62" w:rsidRDefault="00325CFC" w:rsidP="00BE7B62">
      <w:pPr>
        <w:pStyle w:val="NormalWeb"/>
        <w:numPr>
          <w:ilvl w:val="0"/>
          <w:numId w:val="10"/>
        </w:numPr>
        <w:spacing w:before="0" w:beforeAutospacing="0" w:after="0" w:afterAutospacing="0" w:line="360" w:lineRule="auto"/>
        <w:jc w:val="both"/>
        <w:rPr>
          <w:rFonts w:ascii="Arial" w:hAnsi="Arial" w:cs="Arial"/>
          <w:sz w:val="22"/>
          <w:szCs w:val="22"/>
        </w:rPr>
      </w:pPr>
      <w:r w:rsidRPr="00BE7B62">
        <w:rPr>
          <w:rFonts w:ascii="Arial" w:hAnsi="Arial" w:cs="Arial"/>
          <w:sz w:val="22"/>
          <w:szCs w:val="22"/>
        </w:rPr>
        <w:t xml:space="preserve">In accordance with </w:t>
      </w:r>
      <w:r w:rsidRPr="00BE7B62">
        <w:rPr>
          <w:rFonts w:ascii="Arial" w:hAnsi="Arial" w:cs="Arial"/>
          <w:i/>
          <w:iCs/>
          <w:sz w:val="22"/>
          <w:szCs w:val="22"/>
        </w:rPr>
        <w:t>the Access Control Policy</w:t>
      </w:r>
      <w:r w:rsidRPr="00BE7B62">
        <w:rPr>
          <w:rFonts w:ascii="Arial" w:hAnsi="Arial" w:cs="Arial"/>
          <w:sz w:val="22"/>
          <w:szCs w:val="22"/>
        </w:rPr>
        <w:t>, access to systems is granted based on employees’ job responsibilities, thereby restricting access to data to only the necessary level. This is configured via the Identity and Access Management system and regular account reviews</w:t>
      </w:r>
      <w:sdt>
        <w:sdtPr>
          <w:rPr>
            <w:rFonts w:ascii="Arial" w:hAnsi="Arial" w:cs="Arial"/>
            <w:sz w:val="22"/>
            <w:szCs w:val="22"/>
          </w:rPr>
          <w:id w:val="495463987"/>
          <w:citation/>
        </w:sdtPr>
        <w:sdtEndPr/>
        <w:sdtContent>
          <w:r w:rsidR="00DE2059" w:rsidRPr="00BE7B62">
            <w:rPr>
              <w:rFonts w:ascii="Arial" w:hAnsi="Arial" w:cs="Arial"/>
              <w:sz w:val="22"/>
              <w:szCs w:val="22"/>
            </w:rPr>
            <w:fldChar w:fldCharType="begin"/>
          </w:r>
          <w:r w:rsidR="002E504B" w:rsidRPr="00BE7B62">
            <w:rPr>
              <w:rFonts w:ascii="Arial" w:hAnsi="Arial" w:cs="Arial"/>
              <w:sz w:val="22"/>
              <w:szCs w:val="22"/>
            </w:rPr>
            <w:instrText xml:space="preserve">CITATION Int22 \l 1049 </w:instrText>
          </w:r>
          <w:r w:rsidR="00DE2059" w:rsidRPr="00BE7B62">
            <w:rPr>
              <w:rFonts w:ascii="Arial" w:hAnsi="Arial" w:cs="Arial"/>
              <w:sz w:val="22"/>
              <w:szCs w:val="22"/>
            </w:rPr>
            <w:fldChar w:fldCharType="separate"/>
          </w:r>
          <w:r w:rsidR="00BE7B62">
            <w:rPr>
              <w:rFonts w:ascii="Arial" w:hAnsi="Arial" w:cs="Arial"/>
              <w:noProof/>
              <w:sz w:val="22"/>
              <w:szCs w:val="22"/>
            </w:rPr>
            <w:t xml:space="preserve"> </w:t>
          </w:r>
          <w:r w:rsidR="00BE7B62" w:rsidRPr="00BE7B62">
            <w:rPr>
              <w:rFonts w:ascii="Arial" w:hAnsi="Arial" w:cs="Arial"/>
              <w:noProof/>
              <w:sz w:val="22"/>
              <w:szCs w:val="22"/>
            </w:rPr>
            <w:t>[6]</w:t>
          </w:r>
          <w:r w:rsidR="00DE2059" w:rsidRPr="00BE7B62">
            <w:rPr>
              <w:rFonts w:ascii="Arial" w:hAnsi="Arial" w:cs="Arial"/>
              <w:sz w:val="22"/>
              <w:szCs w:val="22"/>
            </w:rPr>
            <w:fldChar w:fldCharType="end"/>
          </w:r>
        </w:sdtContent>
      </w:sdt>
      <w:r w:rsidRPr="00BE7B62">
        <w:rPr>
          <w:rFonts w:ascii="Arial" w:hAnsi="Arial" w:cs="Arial"/>
          <w:sz w:val="22"/>
          <w:szCs w:val="22"/>
        </w:rPr>
        <w:t xml:space="preserve">. </w:t>
      </w:r>
    </w:p>
    <w:p w14:paraId="7B92DAF0" w14:textId="10F5BF18" w:rsidR="00325CFC" w:rsidRPr="00BE7B62" w:rsidRDefault="00325CFC" w:rsidP="00BE7B62">
      <w:pPr>
        <w:pStyle w:val="NormalWeb"/>
        <w:numPr>
          <w:ilvl w:val="0"/>
          <w:numId w:val="10"/>
        </w:numPr>
        <w:spacing w:before="0" w:beforeAutospacing="0" w:after="0" w:afterAutospacing="0" w:line="360" w:lineRule="auto"/>
        <w:jc w:val="both"/>
        <w:rPr>
          <w:rFonts w:ascii="Arial" w:hAnsi="Arial" w:cs="Arial"/>
          <w:sz w:val="22"/>
          <w:szCs w:val="22"/>
        </w:rPr>
      </w:pPr>
      <w:r w:rsidRPr="00BE7B62">
        <w:rPr>
          <w:rFonts w:ascii="Arial" w:hAnsi="Arial" w:cs="Arial"/>
          <w:sz w:val="22"/>
          <w:szCs w:val="22"/>
        </w:rPr>
        <w:t>Multi-Factor Authentication is applied to all systems, particularly cloud-based and remote connections. When logging in, users verify their identity using an additional factor (a mobile app or token), which reduces the risk of unauthorised access</w:t>
      </w:r>
      <w:sdt>
        <w:sdtPr>
          <w:rPr>
            <w:rFonts w:ascii="Arial" w:hAnsi="Arial" w:cs="Arial"/>
            <w:sz w:val="22"/>
            <w:szCs w:val="22"/>
          </w:rPr>
          <w:id w:val="1329251571"/>
          <w:citation/>
        </w:sdtPr>
        <w:sdtEndPr/>
        <w:sdtContent>
          <w:r w:rsidR="0025635E" w:rsidRPr="00BE7B62">
            <w:rPr>
              <w:rFonts w:ascii="Arial" w:hAnsi="Arial" w:cs="Arial"/>
              <w:sz w:val="22"/>
              <w:szCs w:val="22"/>
            </w:rPr>
            <w:fldChar w:fldCharType="begin"/>
          </w:r>
          <w:r w:rsidR="002E504B" w:rsidRPr="00BE7B62">
            <w:rPr>
              <w:rFonts w:ascii="Arial" w:hAnsi="Arial" w:cs="Arial"/>
              <w:sz w:val="22"/>
              <w:szCs w:val="22"/>
              <w:lang w:val="uk-UA"/>
            </w:rPr>
            <w:instrText xml:space="preserve">CITATION NIS17 \l 1058 </w:instrText>
          </w:r>
          <w:r w:rsidR="0025635E" w:rsidRPr="00BE7B62">
            <w:rPr>
              <w:rFonts w:ascii="Arial" w:hAnsi="Arial" w:cs="Arial"/>
              <w:sz w:val="22"/>
              <w:szCs w:val="22"/>
            </w:rPr>
            <w:fldChar w:fldCharType="separate"/>
          </w:r>
          <w:r w:rsidR="00BE7B62">
            <w:rPr>
              <w:rFonts w:ascii="Arial" w:hAnsi="Arial" w:cs="Arial"/>
              <w:noProof/>
              <w:sz w:val="22"/>
              <w:szCs w:val="22"/>
              <w:lang w:val="uk-UA"/>
            </w:rPr>
            <w:t xml:space="preserve"> </w:t>
          </w:r>
          <w:r w:rsidR="00BE7B62" w:rsidRPr="00BE7B62">
            <w:rPr>
              <w:rFonts w:ascii="Arial" w:hAnsi="Arial" w:cs="Arial"/>
              <w:noProof/>
              <w:sz w:val="22"/>
              <w:szCs w:val="22"/>
              <w:lang w:val="uk-UA"/>
            </w:rPr>
            <w:t>[7]</w:t>
          </w:r>
          <w:r w:rsidR="0025635E" w:rsidRPr="00BE7B62">
            <w:rPr>
              <w:rFonts w:ascii="Arial" w:hAnsi="Arial" w:cs="Arial"/>
              <w:sz w:val="22"/>
              <w:szCs w:val="22"/>
            </w:rPr>
            <w:fldChar w:fldCharType="end"/>
          </w:r>
        </w:sdtContent>
      </w:sdt>
      <w:r w:rsidR="0025635E" w:rsidRPr="00BE7B62">
        <w:rPr>
          <w:rFonts w:ascii="Arial" w:hAnsi="Arial" w:cs="Arial"/>
          <w:sz w:val="22"/>
          <w:szCs w:val="22"/>
          <w:lang w:val="uk-UA"/>
        </w:rPr>
        <w:t>.</w:t>
      </w:r>
      <w:r w:rsidRPr="00BE7B62">
        <w:rPr>
          <w:rFonts w:ascii="Arial" w:hAnsi="Arial" w:cs="Arial"/>
          <w:sz w:val="22"/>
          <w:szCs w:val="22"/>
        </w:rPr>
        <w:t xml:space="preserve"> </w:t>
      </w:r>
    </w:p>
    <w:p w14:paraId="4BE619A8" w14:textId="66663C5D" w:rsidR="00325CFC" w:rsidRPr="00BE7B62" w:rsidRDefault="00325CFC" w:rsidP="00BE7B62">
      <w:pPr>
        <w:pStyle w:val="NormalWeb"/>
        <w:numPr>
          <w:ilvl w:val="0"/>
          <w:numId w:val="10"/>
        </w:numPr>
        <w:spacing w:before="0" w:beforeAutospacing="0" w:after="0" w:afterAutospacing="0" w:line="360" w:lineRule="auto"/>
        <w:jc w:val="both"/>
        <w:rPr>
          <w:rFonts w:ascii="Arial" w:hAnsi="Arial" w:cs="Arial"/>
          <w:sz w:val="22"/>
          <w:szCs w:val="22"/>
        </w:rPr>
      </w:pPr>
      <w:r w:rsidRPr="00BE7B62">
        <w:rPr>
          <w:rFonts w:ascii="Arial" w:hAnsi="Arial" w:cs="Arial"/>
          <w:sz w:val="22"/>
          <w:szCs w:val="22"/>
        </w:rPr>
        <w:t>Password management involves the use of strong and unique passwords, a prohibition of password reuse, and regular updates. Passwords are stored in a secure format using hashing</w:t>
      </w:r>
      <w:r w:rsidR="00DE43F5" w:rsidRPr="00BE7B62">
        <w:rPr>
          <w:rFonts w:ascii="Arial" w:hAnsi="Arial" w:cs="Arial"/>
          <w:sz w:val="22"/>
          <w:szCs w:val="22"/>
          <w:lang w:val="ru-RU"/>
        </w:rPr>
        <w:t xml:space="preserve"> </w:t>
      </w:r>
      <w:sdt>
        <w:sdtPr>
          <w:rPr>
            <w:rFonts w:ascii="Arial" w:hAnsi="Arial" w:cs="Arial"/>
            <w:sz w:val="22"/>
            <w:szCs w:val="22"/>
            <w:lang w:val="ru-RU"/>
          </w:rPr>
          <w:id w:val="1403720195"/>
          <w:citation/>
        </w:sdtPr>
        <w:sdtEndPr/>
        <w:sdtContent>
          <w:r w:rsidR="007E32AE" w:rsidRPr="00BE7B62">
            <w:rPr>
              <w:rFonts w:ascii="Arial" w:hAnsi="Arial" w:cs="Arial"/>
              <w:sz w:val="22"/>
              <w:szCs w:val="22"/>
              <w:lang w:val="ru-RU"/>
            </w:rPr>
            <w:fldChar w:fldCharType="begin"/>
          </w:r>
          <w:r w:rsidR="002E504B" w:rsidRPr="00BE7B62">
            <w:rPr>
              <w:rFonts w:ascii="Arial" w:hAnsi="Arial" w:cs="Arial"/>
              <w:sz w:val="22"/>
              <w:szCs w:val="22"/>
              <w:lang w:val="ru-RU"/>
            </w:rPr>
            <w:instrText xml:space="preserve">CITATION NIS17 \l 1049 </w:instrText>
          </w:r>
          <w:r w:rsidR="007E32AE" w:rsidRPr="00BE7B62">
            <w:rPr>
              <w:rFonts w:ascii="Arial" w:hAnsi="Arial" w:cs="Arial"/>
              <w:sz w:val="22"/>
              <w:szCs w:val="22"/>
              <w:lang w:val="ru-RU"/>
            </w:rPr>
            <w:fldChar w:fldCharType="separate"/>
          </w:r>
          <w:r w:rsidR="00BE7B62" w:rsidRPr="00BE7B62">
            <w:rPr>
              <w:rFonts w:ascii="Arial" w:hAnsi="Arial" w:cs="Arial"/>
              <w:noProof/>
              <w:sz w:val="22"/>
              <w:szCs w:val="22"/>
              <w:lang w:val="ru-RU"/>
            </w:rPr>
            <w:t>[7]</w:t>
          </w:r>
          <w:r w:rsidR="007E32AE" w:rsidRPr="00BE7B62">
            <w:rPr>
              <w:rFonts w:ascii="Arial" w:hAnsi="Arial" w:cs="Arial"/>
              <w:sz w:val="22"/>
              <w:szCs w:val="22"/>
              <w:lang w:val="ru-RU"/>
            </w:rPr>
            <w:fldChar w:fldCharType="end"/>
          </w:r>
        </w:sdtContent>
      </w:sdt>
      <w:r w:rsidRPr="00BE7B62">
        <w:rPr>
          <w:rFonts w:ascii="Arial" w:hAnsi="Arial" w:cs="Arial"/>
          <w:sz w:val="22"/>
          <w:szCs w:val="22"/>
        </w:rPr>
        <w:t>.</w:t>
      </w:r>
    </w:p>
    <w:p w14:paraId="55730E3B" w14:textId="4DF84390" w:rsidR="00325CFC" w:rsidRPr="00BE7B62" w:rsidRDefault="00AB0CCA" w:rsidP="00BE7B62">
      <w:pPr>
        <w:pStyle w:val="NormalWeb"/>
        <w:numPr>
          <w:ilvl w:val="0"/>
          <w:numId w:val="10"/>
        </w:numPr>
        <w:spacing w:before="0" w:beforeAutospacing="0" w:after="0" w:afterAutospacing="0" w:line="360" w:lineRule="auto"/>
        <w:jc w:val="both"/>
        <w:rPr>
          <w:rFonts w:ascii="Arial" w:hAnsi="Arial" w:cs="Arial"/>
          <w:sz w:val="22"/>
          <w:szCs w:val="22"/>
        </w:rPr>
      </w:pPr>
      <w:r w:rsidRPr="00BE7B62">
        <w:rPr>
          <w:rFonts w:ascii="Arial" w:hAnsi="Arial" w:cs="Arial"/>
          <w:sz w:val="22"/>
          <w:szCs w:val="22"/>
        </w:rPr>
        <w:t xml:space="preserve">In accordance with </w:t>
      </w:r>
      <w:r w:rsidRPr="00BE7B62">
        <w:rPr>
          <w:rFonts w:ascii="Arial" w:hAnsi="Arial" w:cs="Arial"/>
          <w:i/>
          <w:iCs/>
          <w:sz w:val="22"/>
          <w:szCs w:val="22"/>
        </w:rPr>
        <w:t>the End-User Device Security Policy</w:t>
      </w:r>
      <w:r w:rsidRPr="00BE7B62">
        <w:rPr>
          <w:rFonts w:ascii="Arial" w:hAnsi="Arial" w:cs="Arial"/>
          <w:sz w:val="22"/>
          <w:szCs w:val="22"/>
        </w:rPr>
        <w:t>, end-user devices are protected through antivirus software, automatic updates, regular vulnerability patching and monitoring of device compliance with security requirements.</w:t>
      </w:r>
      <w:r w:rsidR="00325CFC" w:rsidRPr="00BE7B62">
        <w:rPr>
          <w:rFonts w:ascii="Arial" w:hAnsi="Arial" w:cs="Arial"/>
          <w:sz w:val="22"/>
          <w:szCs w:val="22"/>
        </w:rPr>
        <w:t xml:space="preserve"> A Mobile Device Management system is used for centralised control and to restrict access from insecure or personal devices</w:t>
      </w:r>
      <w:sdt>
        <w:sdtPr>
          <w:rPr>
            <w:rFonts w:ascii="Arial" w:hAnsi="Arial" w:cs="Arial"/>
            <w:sz w:val="22"/>
            <w:szCs w:val="22"/>
          </w:rPr>
          <w:id w:val="1016811072"/>
          <w:citation/>
        </w:sdtPr>
        <w:sdtEndPr/>
        <w:sdtContent>
          <w:r w:rsidR="00DE2059" w:rsidRPr="00BE7B62">
            <w:rPr>
              <w:rFonts w:ascii="Arial" w:hAnsi="Arial" w:cs="Arial"/>
              <w:sz w:val="22"/>
              <w:szCs w:val="22"/>
            </w:rPr>
            <w:fldChar w:fldCharType="begin"/>
          </w:r>
          <w:r w:rsidR="00DE2059" w:rsidRPr="00BE7B62">
            <w:rPr>
              <w:rFonts w:ascii="Arial" w:hAnsi="Arial" w:cs="Arial"/>
              <w:sz w:val="22"/>
              <w:szCs w:val="22"/>
            </w:rPr>
            <w:instrText xml:space="preserve"> CITATION Mur16 \l 1049 </w:instrText>
          </w:r>
          <w:r w:rsidR="00DE2059" w:rsidRPr="00BE7B62">
            <w:rPr>
              <w:rFonts w:ascii="Arial" w:hAnsi="Arial" w:cs="Arial"/>
              <w:sz w:val="22"/>
              <w:szCs w:val="22"/>
            </w:rPr>
            <w:fldChar w:fldCharType="separate"/>
          </w:r>
          <w:r w:rsidR="00BE7B62">
            <w:rPr>
              <w:rFonts w:ascii="Arial" w:hAnsi="Arial" w:cs="Arial"/>
              <w:noProof/>
              <w:sz w:val="22"/>
              <w:szCs w:val="22"/>
            </w:rPr>
            <w:t xml:space="preserve"> </w:t>
          </w:r>
          <w:r w:rsidR="00BE7B62" w:rsidRPr="00BE7B62">
            <w:rPr>
              <w:rFonts w:ascii="Arial" w:hAnsi="Arial" w:cs="Arial"/>
              <w:noProof/>
              <w:sz w:val="22"/>
              <w:szCs w:val="22"/>
            </w:rPr>
            <w:t>[3]</w:t>
          </w:r>
          <w:r w:rsidR="00DE2059" w:rsidRPr="00BE7B62">
            <w:rPr>
              <w:rFonts w:ascii="Arial" w:hAnsi="Arial" w:cs="Arial"/>
              <w:sz w:val="22"/>
              <w:szCs w:val="22"/>
            </w:rPr>
            <w:fldChar w:fldCharType="end"/>
          </w:r>
        </w:sdtContent>
      </w:sdt>
      <w:r w:rsidR="00325CFC" w:rsidRPr="00BE7B62">
        <w:rPr>
          <w:rFonts w:ascii="Arial" w:hAnsi="Arial" w:cs="Arial"/>
          <w:sz w:val="22"/>
          <w:szCs w:val="22"/>
        </w:rPr>
        <w:t>.</w:t>
      </w:r>
    </w:p>
    <w:p w14:paraId="39F5E339" w14:textId="62748DBD" w:rsidR="00325CFC" w:rsidRPr="00BE7B62" w:rsidRDefault="00325CFC" w:rsidP="00BE7B62">
      <w:pPr>
        <w:pStyle w:val="NormalWeb"/>
        <w:numPr>
          <w:ilvl w:val="0"/>
          <w:numId w:val="10"/>
        </w:numPr>
        <w:spacing w:before="0" w:beforeAutospacing="0" w:after="0" w:afterAutospacing="0" w:line="360" w:lineRule="auto"/>
        <w:jc w:val="both"/>
        <w:rPr>
          <w:rFonts w:ascii="Arial" w:hAnsi="Arial" w:cs="Arial"/>
          <w:sz w:val="22"/>
          <w:szCs w:val="22"/>
        </w:rPr>
      </w:pPr>
      <w:r w:rsidRPr="00BE7B62">
        <w:rPr>
          <w:rFonts w:ascii="Arial" w:hAnsi="Arial" w:cs="Arial"/>
          <w:sz w:val="22"/>
          <w:szCs w:val="22"/>
        </w:rPr>
        <w:t xml:space="preserve">In accordance with </w:t>
      </w:r>
      <w:r w:rsidRPr="00BE7B62">
        <w:rPr>
          <w:rFonts w:ascii="Arial" w:hAnsi="Arial" w:cs="Arial"/>
          <w:i/>
          <w:iCs/>
          <w:sz w:val="22"/>
          <w:szCs w:val="22"/>
        </w:rPr>
        <w:t>the Data Backup and Recovery Policy</w:t>
      </w:r>
      <w:r w:rsidRPr="00BE7B62">
        <w:rPr>
          <w:rFonts w:ascii="Arial" w:hAnsi="Arial" w:cs="Arial"/>
          <w:sz w:val="22"/>
          <w:szCs w:val="22"/>
        </w:rPr>
        <w:t xml:space="preserve">, automatic backups are implemented to protect against ransomware attacks and other incidents. Backups are </w:t>
      </w:r>
      <w:r w:rsidRPr="00BE7B62">
        <w:rPr>
          <w:rFonts w:ascii="Arial" w:hAnsi="Arial" w:cs="Arial"/>
          <w:sz w:val="22"/>
          <w:szCs w:val="22"/>
        </w:rPr>
        <w:lastRenderedPageBreak/>
        <w:t>stored in an isolated environment (offline or secure cloud storage). In addition, regular data recovery tests are conducted to verify the system’s functionality</w:t>
      </w:r>
      <w:sdt>
        <w:sdtPr>
          <w:rPr>
            <w:rFonts w:ascii="Arial" w:hAnsi="Arial" w:cs="Arial"/>
            <w:sz w:val="22"/>
            <w:szCs w:val="22"/>
          </w:rPr>
          <w:id w:val="1551729856"/>
          <w:citation/>
        </w:sdtPr>
        <w:sdtEndPr/>
        <w:sdtContent>
          <w:r w:rsidR="00015C50" w:rsidRPr="00BE7B62">
            <w:rPr>
              <w:rFonts w:ascii="Arial" w:hAnsi="Arial" w:cs="Arial"/>
              <w:sz w:val="22"/>
              <w:szCs w:val="22"/>
            </w:rPr>
            <w:fldChar w:fldCharType="begin"/>
          </w:r>
          <w:r w:rsidR="002E504B" w:rsidRPr="00BE7B62">
            <w:rPr>
              <w:rFonts w:ascii="Arial" w:hAnsi="Arial" w:cs="Arial"/>
              <w:sz w:val="22"/>
              <w:szCs w:val="22"/>
            </w:rPr>
            <w:instrText xml:space="preserve">CITATION NHS25 \l 1049 </w:instrText>
          </w:r>
          <w:r w:rsidR="00015C50" w:rsidRPr="00BE7B62">
            <w:rPr>
              <w:rFonts w:ascii="Arial" w:hAnsi="Arial" w:cs="Arial"/>
              <w:sz w:val="22"/>
              <w:szCs w:val="22"/>
            </w:rPr>
            <w:fldChar w:fldCharType="separate"/>
          </w:r>
          <w:r w:rsidR="00BE7B62">
            <w:rPr>
              <w:rFonts w:ascii="Arial" w:hAnsi="Arial" w:cs="Arial"/>
              <w:noProof/>
              <w:sz w:val="22"/>
              <w:szCs w:val="22"/>
            </w:rPr>
            <w:t xml:space="preserve"> </w:t>
          </w:r>
          <w:r w:rsidR="00BE7B62" w:rsidRPr="00BE7B62">
            <w:rPr>
              <w:rFonts w:ascii="Arial" w:hAnsi="Arial" w:cs="Arial"/>
              <w:noProof/>
              <w:sz w:val="22"/>
              <w:szCs w:val="22"/>
            </w:rPr>
            <w:t>[8]</w:t>
          </w:r>
          <w:r w:rsidR="00015C50" w:rsidRPr="00BE7B62">
            <w:rPr>
              <w:rFonts w:ascii="Arial" w:hAnsi="Arial" w:cs="Arial"/>
              <w:sz w:val="22"/>
              <w:szCs w:val="22"/>
            </w:rPr>
            <w:fldChar w:fldCharType="end"/>
          </w:r>
        </w:sdtContent>
      </w:sdt>
      <w:r w:rsidRPr="00BE7B62">
        <w:rPr>
          <w:rFonts w:ascii="Arial" w:hAnsi="Arial" w:cs="Arial"/>
          <w:sz w:val="22"/>
          <w:szCs w:val="22"/>
        </w:rPr>
        <w:t>.</w:t>
      </w:r>
    </w:p>
    <w:p w14:paraId="03BEFA0E" w14:textId="788E1D82" w:rsidR="00325CFC" w:rsidRPr="00BE7B62" w:rsidRDefault="00325CFC" w:rsidP="00BE7B62">
      <w:pPr>
        <w:pStyle w:val="NormalWeb"/>
        <w:numPr>
          <w:ilvl w:val="0"/>
          <w:numId w:val="10"/>
        </w:numPr>
        <w:spacing w:before="0" w:beforeAutospacing="0" w:after="0" w:afterAutospacing="0" w:line="360" w:lineRule="auto"/>
        <w:jc w:val="both"/>
        <w:rPr>
          <w:rFonts w:ascii="Arial" w:hAnsi="Arial" w:cs="Arial"/>
          <w:sz w:val="22"/>
          <w:szCs w:val="22"/>
        </w:rPr>
      </w:pPr>
      <w:r w:rsidRPr="00BE7B62">
        <w:rPr>
          <w:rFonts w:ascii="Arial" w:hAnsi="Arial" w:cs="Arial"/>
          <w:sz w:val="22"/>
          <w:szCs w:val="22"/>
        </w:rPr>
        <w:t xml:space="preserve">In accordance with </w:t>
      </w:r>
      <w:r w:rsidRPr="00BE7B62">
        <w:rPr>
          <w:rFonts w:ascii="Arial" w:hAnsi="Arial" w:cs="Arial"/>
          <w:i/>
          <w:iCs/>
          <w:sz w:val="22"/>
          <w:szCs w:val="22"/>
        </w:rPr>
        <w:t>the Cloud Security Policy</w:t>
      </w:r>
      <w:r w:rsidRPr="00BE7B62">
        <w:rPr>
          <w:rFonts w:ascii="Arial" w:hAnsi="Arial" w:cs="Arial"/>
          <w:sz w:val="22"/>
          <w:szCs w:val="22"/>
        </w:rPr>
        <w:t>, public access to cloud resources is prohibited, and the principle of least privilege is applied using IAM, alongside the configuration of secure settings (private storage buckets, access control rules, encryption settings)</w:t>
      </w:r>
      <w:sdt>
        <w:sdtPr>
          <w:rPr>
            <w:rFonts w:ascii="Arial" w:hAnsi="Arial" w:cs="Arial"/>
            <w:sz w:val="22"/>
            <w:szCs w:val="22"/>
          </w:rPr>
          <w:id w:val="1433707086"/>
          <w:citation/>
        </w:sdtPr>
        <w:sdtEndPr/>
        <w:sdtContent>
          <w:r w:rsidR="004C1A04" w:rsidRPr="00BE7B62">
            <w:rPr>
              <w:rFonts w:ascii="Arial" w:hAnsi="Arial" w:cs="Arial"/>
              <w:sz w:val="22"/>
              <w:szCs w:val="22"/>
            </w:rPr>
            <w:fldChar w:fldCharType="begin"/>
          </w:r>
          <w:r w:rsidR="002E504B" w:rsidRPr="00BE7B62">
            <w:rPr>
              <w:rFonts w:ascii="Arial" w:hAnsi="Arial" w:cs="Arial"/>
              <w:sz w:val="22"/>
              <w:szCs w:val="22"/>
            </w:rPr>
            <w:instrText xml:space="preserve">CITATION Way11 \l 1049 </w:instrText>
          </w:r>
          <w:r w:rsidR="004C1A04" w:rsidRPr="00BE7B62">
            <w:rPr>
              <w:rFonts w:ascii="Arial" w:hAnsi="Arial" w:cs="Arial"/>
              <w:sz w:val="22"/>
              <w:szCs w:val="22"/>
            </w:rPr>
            <w:fldChar w:fldCharType="separate"/>
          </w:r>
          <w:r w:rsidR="00BE7B62">
            <w:rPr>
              <w:rFonts w:ascii="Arial" w:hAnsi="Arial" w:cs="Arial"/>
              <w:noProof/>
              <w:sz w:val="22"/>
              <w:szCs w:val="22"/>
            </w:rPr>
            <w:t xml:space="preserve"> </w:t>
          </w:r>
          <w:r w:rsidR="00BE7B62" w:rsidRPr="00BE7B62">
            <w:rPr>
              <w:rFonts w:ascii="Arial" w:hAnsi="Arial" w:cs="Arial"/>
              <w:noProof/>
              <w:sz w:val="22"/>
              <w:szCs w:val="22"/>
            </w:rPr>
            <w:t>[9]</w:t>
          </w:r>
          <w:r w:rsidR="004C1A04" w:rsidRPr="00BE7B62">
            <w:rPr>
              <w:rFonts w:ascii="Arial" w:hAnsi="Arial" w:cs="Arial"/>
              <w:sz w:val="22"/>
              <w:szCs w:val="22"/>
            </w:rPr>
            <w:fldChar w:fldCharType="end"/>
          </w:r>
        </w:sdtContent>
      </w:sdt>
      <w:r w:rsidRPr="00BE7B62">
        <w:rPr>
          <w:rFonts w:ascii="Arial" w:hAnsi="Arial" w:cs="Arial"/>
          <w:sz w:val="22"/>
          <w:szCs w:val="22"/>
        </w:rPr>
        <w:t xml:space="preserve">. </w:t>
      </w:r>
    </w:p>
    <w:p w14:paraId="508BAB99" w14:textId="1D9BCF73" w:rsidR="00325CFC" w:rsidRPr="00BE7B62" w:rsidRDefault="00325CFC" w:rsidP="00BE7B62">
      <w:pPr>
        <w:pStyle w:val="ListParagraph"/>
        <w:numPr>
          <w:ilvl w:val="0"/>
          <w:numId w:val="10"/>
        </w:numPr>
        <w:spacing w:after="0" w:line="360" w:lineRule="auto"/>
        <w:jc w:val="both"/>
        <w:rPr>
          <w:rFonts w:ascii="Arial" w:eastAsia="Times New Roman" w:hAnsi="Arial" w:cs="Arial"/>
          <w:lang w:eastAsia="en-GB"/>
        </w:rPr>
      </w:pPr>
      <w:r w:rsidRPr="00BE7B62">
        <w:rPr>
          <w:rFonts w:ascii="Arial" w:eastAsia="Times New Roman" w:hAnsi="Arial" w:cs="Arial"/>
          <w:lang w:eastAsia="en-GB"/>
        </w:rPr>
        <w:t xml:space="preserve">As part of </w:t>
      </w:r>
      <w:r w:rsidRPr="00BE7B62">
        <w:rPr>
          <w:rFonts w:ascii="Arial" w:eastAsia="Times New Roman" w:hAnsi="Arial" w:cs="Arial"/>
          <w:i/>
          <w:iCs/>
          <w:lang w:eastAsia="en-GB"/>
        </w:rPr>
        <w:t>the Network Security Policy</w:t>
      </w:r>
      <w:r w:rsidRPr="00BE7B62">
        <w:rPr>
          <w:rFonts w:ascii="Arial" w:eastAsia="Times New Roman" w:hAnsi="Arial" w:cs="Arial"/>
          <w:lang w:eastAsia="en-GB"/>
        </w:rPr>
        <w:t>, firewalls are implemented to filter incoming and outgoing traffic and block unauthorised connections. Intrusion detection and prevention systems (IDS/IPS) are also used to analyse network traffic and detect attacks in real time</w:t>
      </w:r>
      <w:r w:rsidR="002B77B6" w:rsidRPr="00BE7B62">
        <w:rPr>
          <w:rFonts w:ascii="Arial" w:eastAsia="Times New Roman" w:hAnsi="Arial" w:cs="Arial"/>
          <w:lang w:eastAsia="en-GB"/>
        </w:rPr>
        <w:t xml:space="preserve"> </w:t>
      </w:r>
      <w:sdt>
        <w:sdtPr>
          <w:rPr>
            <w:rFonts w:ascii="Arial" w:eastAsia="Times New Roman" w:hAnsi="Arial" w:cs="Arial"/>
            <w:lang w:eastAsia="en-GB"/>
          </w:rPr>
          <w:id w:val="-1312936162"/>
          <w:citation/>
        </w:sdtPr>
        <w:sdtEndPr/>
        <w:sdtContent>
          <w:r w:rsidR="002B77B6" w:rsidRPr="00BE7B62">
            <w:rPr>
              <w:rFonts w:ascii="Arial" w:eastAsia="Times New Roman" w:hAnsi="Arial" w:cs="Arial"/>
              <w:lang w:eastAsia="en-GB"/>
            </w:rPr>
            <w:fldChar w:fldCharType="begin"/>
          </w:r>
          <w:r w:rsidR="002B77B6" w:rsidRPr="00BE7B62">
            <w:rPr>
              <w:rFonts w:ascii="Arial" w:eastAsia="Times New Roman" w:hAnsi="Arial" w:cs="Arial"/>
              <w:lang w:eastAsia="en-GB"/>
            </w:rPr>
            <w:instrText xml:space="preserve">CITATION Kar09 \l 1049 </w:instrText>
          </w:r>
          <w:r w:rsidR="002B77B6" w:rsidRPr="00BE7B62">
            <w:rPr>
              <w:rFonts w:ascii="Arial" w:eastAsia="Times New Roman" w:hAnsi="Arial" w:cs="Arial"/>
              <w:lang w:eastAsia="en-GB"/>
            </w:rPr>
            <w:fldChar w:fldCharType="separate"/>
          </w:r>
          <w:r w:rsidR="00BE7B62" w:rsidRPr="00BE7B62">
            <w:rPr>
              <w:rFonts w:ascii="Arial" w:eastAsia="Times New Roman" w:hAnsi="Arial" w:cs="Arial"/>
              <w:noProof/>
              <w:lang w:eastAsia="en-GB"/>
            </w:rPr>
            <w:t>[10]</w:t>
          </w:r>
          <w:r w:rsidR="002B77B6" w:rsidRPr="00BE7B62">
            <w:rPr>
              <w:rFonts w:ascii="Arial" w:eastAsia="Times New Roman" w:hAnsi="Arial" w:cs="Arial"/>
              <w:lang w:eastAsia="en-GB"/>
            </w:rPr>
            <w:fldChar w:fldCharType="end"/>
          </w:r>
        </w:sdtContent>
      </w:sdt>
      <w:r w:rsidR="003C177C" w:rsidRPr="00BE7B62">
        <w:rPr>
          <w:rFonts w:ascii="Arial" w:eastAsia="Times New Roman" w:hAnsi="Arial" w:cs="Arial"/>
          <w:lang w:eastAsia="en-GB"/>
        </w:rPr>
        <w:t xml:space="preserve">. </w:t>
      </w:r>
      <w:r w:rsidR="003C177C" w:rsidRPr="00BE7B62">
        <w:rPr>
          <w:rFonts w:ascii="Arial" w:hAnsi="Arial" w:cs="Arial"/>
        </w:rPr>
        <w:t>Additionally, a VPN is used to ensure a secure and encrypted connection</w:t>
      </w:r>
      <w:r w:rsidR="003C177C" w:rsidRPr="00BE7B62">
        <w:rPr>
          <w:rFonts w:ascii="Arial" w:eastAsia="Times New Roman" w:hAnsi="Arial" w:cs="Arial"/>
          <w:lang w:eastAsia="en-GB"/>
        </w:rPr>
        <w:t xml:space="preserve"> </w:t>
      </w:r>
      <w:sdt>
        <w:sdtPr>
          <w:rPr>
            <w:rFonts w:ascii="Arial" w:eastAsia="Times New Roman" w:hAnsi="Arial" w:cs="Arial"/>
            <w:lang w:eastAsia="en-GB"/>
          </w:rPr>
          <w:id w:val="-1415310993"/>
          <w:citation/>
        </w:sdtPr>
        <w:sdtEndPr/>
        <w:sdtContent>
          <w:r w:rsidR="005A17C8" w:rsidRPr="00BE7B62">
            <w:rPr>
              <w:rFonts w:ascii="Arial" w:eastAsia="Times New Roman" w:hAnsi="Arial" w:cs="Arial"/>
              <w:lang w:eastAsia="en-GB"/>
            </w:rPr>
            <w:fldChar w:fldCharType="begin"/>
          </w:r>
          <w:r w:rsidR="005A17C8" w:rsidRPr="00BE7B62">
            <w:rPr>
              <w:rFonts w:ascii="Arial" w:eastAsia="Times New Roman" w:hAnsi="Arial" w:cs="Arial"/>
              <w:lang w:eastAsia="en-GB"/>
            </w:rPr>
            <w:instrText xml:space="preserve"> CITATION Mur16 \l 1049 </w:instrText>
          </w:r>
          <w:r w:rsidR="005A17C8" w:rsidRPr="00BE7B62">
            <w:rPr>
              <w:rFonts w:ascii="Arial" w:eastAsia="Times New Roman" w:hAnsi="Arial" w:cs="Arial"/>
              <w:lang w:eastAsia="en-GB"/>
            </w:rPr>
            <w:fldChar w:fldCharType="separate"/>
          </w:r>
          <w:r w:rsidR="00BE7B62" w:rsidRPr="00BE7B62">
            <w:rPr>
              <w:rFonts w:ascii="Arial" w:eastAsia="Times New Roman" w:hAnsi="Arial" w:cs="Arial"/>
              <w:noProof/>
              <w:lang w:eastAsia="en-GB"/>
            </w:rPr>
            <w:t>[3]</w:t>
          </w:r>
          <w:r w:rsidR="005A17C8" w:rsidRPr="00BE7B62">
            <w:rPr>
              <w:rFonts w:ascii="Arial" w:eastAsia="Times New Roman" w:hAnsi="Arial" w:cs="Arial"/>
              <w:lang w:eastAsia="en-GB"/>
            </w:rPr>
            <w:fldChar w:fldCharType="end"/>
          </w:r>
        </w:sdtContent>
      </w:sdt>
      <w:r w:rsidR="005A17C8" w:rsidRPr="00BE7B62">
        <w:rPr>
          <w:rFonts w:ascii="Arial" w:eastAsia="Times New Roman" w:hAnsi="Arial" w:cs="Arial"/>
          <w:lang w:eastAsia="en-GB"/>
        </w:rPr>
        <w:t>.</w:t>
      </w:r>
    </w:p>
    <w:p w14:paraId="1942F57C" w14:textId="7C469653" w:rsidR="00325CFC" w:rsidRPr="00BE7B62" w:rsidRDefault="00325CFC" w:rsidP="00BE7B62">
      <w:pPr>
        <w:pStyle w:val="ListParagraph"/>
        <w:numPr>
          <w:ilvl w:val="0"/>
          <w:numId w:val="10"/>
        </w:numPr>
        <w:spacing w:after="0" w:line="360" w:lineRule="auto"/>
        <w:jc w:val="both"/>
        <w:rPr>
          <w:rFonts w:ascii="Arial" w:eastAsia="Times New Roman" w:hAnsi="Arial" w:cs="Arial"/>
          <w:lang w:eastAsia="en-GB"/>
        </w:rPr>
      </w:pPr>
      <w:r w:rsidRPr="00BE7B62">
        <w:rPr>
          <w:rFonts w:ascii="Arial" w:eastAsia="Times New Roman" w:hAnsi="Arial" w:cs="Arial"/>
          <w:lang w:eastAsia="en-GB"/>
        </w:rPr>
        <w:t>To protect against phishing attacks and malicious emails, email filters and email security systems are used. Phishing attack simulations are also conducted to test staff preparedness</w:t>
      </w:r>
      <w:sdt>
        <w:sdtPr>
          <w:rPr>
            <w:rFonts w:ascii="Arial" w:eastAsia="Times New Roman" w:hAnsi="Arial" w:cs="Arial"/>
            <w:lang w:eastAsia="en-GB"/>
          </w:rPr>
          <w:id w:val="-1740158915"/>
          <w:citation/>
        </w:sdtPr>
        <w:sdtEndPr/>
        <w:sdtContent>
          <w:r w:rsidR="000D1634" w:rsidRPr="00BE7B62">
            <w:rPr>
              <w:rFonts w:ascii="Arial" w:eastAsia="Times New Roman" w:hAnsi="Arial" w:cs="Arial"/>
              <w:lang w:eastAsia="en-GB"/>
            </w:rPr>
            <w:fldChar w:fldCharType="begin"/>
          </w:r>
          <w:r w:rsidR="000D1634" w:rsidRPr="00BE7B62">
            <w:rPr>
              <w:rFonts w:ascii="Arial" w:eastAsia="Times New Roman" w:hAnsi="Arial" w:cs="Arial"/>
              <w:lang w:val="uk-UA" w:eastAsia="en-GB"/>
            </w:rPr>
            <w:instrText xml:space="preserve"> CITATION Nat25 \l 1058 </w:instrText>
          </w:r>
          <w:r w:rsidR="000D1634" w:rsidRPr="00BE7B62">
            <w:rPr>
              <w:rFonts w:ascii="Arial" w:eastAsia="Times New Roman" w:hAnsi="Arial" w:cs="Arial"/>
              <w:lang w:eastAsia="en-GB"/>
            </w:rPr>
            <w:fldChar w:fldCharType="separate"/>
          </w:r>
          <w:r w:rsidR="00BE7B62">
            <w:rPr>
              <w:rFonts w:ascii="Arial" w:eastAsia="Times New Roman" w:hAnsi="Arial" w:cs="Arial"/>
              <w:noProof/>
              <w:lang w:val="uk-UA" w:eastAsia="en-GB"/>
            </w:rPr>
            <w:t xml:space="preserve"> </w:t>
          </w:r>
          <w:r w:rsidR="00BE7B62" w:rsidRPr="00BE7B62">
            <w:rPr>
              <w:rFonts w:ascii="Arial" w:eastAsia="Times New Roman" w:hAnsi="Arial" w:cs="Arial"/>
              <w:noProof/>
              <w:lang w:val="uk-UA" w:eastAsia="en-GB"/>
            </w:rPr>
            <w:t>[14]</w:t>
          </w:r>
          <w:r w:rsidR="000D1634" w:rsidRPr="00BE7B62">
            <w:rPr>
              <w:rFonts w:ascii="Arial" w:eastAsia="Times New Roman" w:hAnsi="Arial" w:cs="Arial"/>
              <w:lang w:eastAsia="en-GB"/>
            </w:rPr>
            <w:fldChar w:fldCharType="end"/>
          </w:r>
        </w:sdtContent>
      </w:sdt>
      <w:r w:rsidRPr="00BE7B62">
        <w:rPr>
          <w:rFonts w:ascii="Arial" w:eastAsia="Times New Roman" w:hAnsi="Arial" w:cs="Arial"/>
          <w:lang w:eastAsia="en-GB"/>
        </w:rPr>
        <w:t xml:space="preserve">. </w:t>
      </w:r>
    </w:p>
    <w:p w14:paraId="469EC2F1" w14:textId="46DD207C" w:rsidR="008A765E" w:rsidRPr="00BE7B62" w:rsidRDefault="002634B6" w:rsidP="00BE7B62">
      <w:pPr>
        <w:spacing w:after="0" w:line="360" w:lineRule="auto"/>
        <w:jc w:val="both"/>
        <w:rPr>
          <w:rFonts w:ascii="Arial" w:eastAsia="Times New Roman" w:hAnsi="Arial" w:cs="Arial"/>
          <w:lang w:eastAsia="en-GB"/>
        </w:rPr>
      </w:pPr>
      <w:r w:rsidRPr="00BE7B62">
        <w:rPr>
          <w:rFonts w:ascii="Arial" w:eastAsia="Times New Roman" w:hAnsi="Arial" w:cs="Arial"/>
          <w:lang w:eastAsia="en-GB"/>
        </w:rPr>
        <w:t>Generally, such security controls create several layers of protection and reduce cyber risk through an integrated solution.</w:t>
      </w:r>
    </w:p>
    <w:p w14:paraId="638253C4" w14:textId="77777777" w:rsidR="002634B6" w:rsidRPr="00BE7B62" w:rsidRDefault="002634B6" w:rsidP="00BE7B62">
      <w:pPr>
        <w:spacing w:after="0" w:line="360" w:lineRule="auto"/>
        <w:jc w:val="both"/>
        <w:rPr>
          <w:rFonts w:ascii="Arial" w:eastAsia="Times New Roman" w:hAnsi="Arial" w:cs="Arial"/>
          <w:lang w:val="ru-RU" w:eastAsia="en-GB"/>
        </w:rPr>
      </w:pPr>
    </w:p>
    <w:p w14:paraId="258DE0E9" w14:textId="62E2A21D" w:rsidR="00A60F44" w:rsidRPr="00BE7B62" w:rsidRDefault="00A60F44" w:rsidP="00BE7B62">
      <w:pPr>
        <w:pStyle w:val="Heading1"/>
        <w:numPr>
          <w:ilvl w:val="0"/>
          <w:numId w:val="8"/>
        </w:numPr>
        <w:spacing w:before="0" w:after="0" w:line="360" w:lineRule="auto"/>
        <w:jc w:val="both"/>
        <w:rPr>
          <w:rFonts w:ascii="Arial" w:hAnsi="Arial" w:cs="Arial"/>
          <w:lang w:val="ru-RU"/>
        </w:rPr>
      </w:pPr>
      <w:bookmarkStart w:id="5" w:name="_Toc228359022"/>
      <w:r w:rsidRPr="00BE7B62">
        <w:rPr>
          <w:rFonts w:ascii="Arial" w:hAnsi="Arial" w:cs="Arial"/>
        </w:rPr>
        <w:t>Monitoring and Response</w:t>
      </w:r>
      <w:bookmarkEnd w:id="5"/>
    </w:p>
    <w:p w14:paraId="46AC9696" w14:textId="51A01CBD" w:rsidR="006B1CC4" w:rsidRPr="00BE7B62" w:rsidRDefault="006B1CC4" w:rsidP="00BE7B62">
      <w:pPr>
        <w:spacing w:after="0" w:line="360" w:lineRule="auto"/>
        <w:jc w:val="both"/>
        <w:rPr>
          <w:rFonts w:ascii="Arial" w:hAnsi="Arial" w:cs="Arial"/>
        </w:rPr>
      </w:pPr>
      <w:r w:rsidRPr="00BE7B62">
        <w:rPr>
          <w:rFonts w:ascii="Arial" w:hAnsi="Arial" w:cs="Arial"/>
        </w:rPr>
        <w:t xml:space="preserve">The proposed plan has been developed for </w:t>
      </w:r>
      <w:proofErr w:type="spellStart"/>
      <w:r w:rsidRPr="00BE7B62">
        <w:rPr>
          <w:rFonts w:ascii="Arial" w:hAnsi="Arial" w:cs="Arial"/>
        </w:rPr>
        <w:t>HealthPlus</w:t>
      </w:r>
      <w:proofErr w:type="spellEnd"/>
      <w:r w:rsidRPr="00BE7B62">
        <w:rPr>
          <w:rFonts w:ascii="Arial" w:hAnsi="Arial" w:cs="Arial"/>
        </w:rPr>
        <w:t xml:space="preserve"> Analytics and is based on the </w:t>
      </w:r>
      <w:r w:rsidR="00E01FCA" w:rsidRPr="00BE7B62">
        <w:rPr>
          <w:rFonts w:ascii="Arial" w:hAnsi="Arial" w:cs="Arial"/>
        </w:rPr>
        <w:t>Incident Response Policy</w:t>
      </w:r>
      <w:r w:rsidR="006B33B7" w:rsidRPr="00BE7B62">
        <w:rPr>
          <w:rFonts w:ascii="Arial" w:hAnsi="Arial" w:cs="Arial"/>
        </w:rPr>
        <w:t xml:space="preserve"> </w:t>
      </w:r>
      <w:sdt>
        <w:sdtPr>
          <w:rPr>
            <w:rFonts w:ascii="Arial" w:hAnsi="Arial" w:cs="Arial"/>
          </w:rPr>
          <w:id w:val="-74900823"/>
          <w:citation/>
        </w:sdtPr>
        <w:sdtEndPr/>
        <w:sdtContent>
          <w:r w:rsidR="006B33B7" w:rsidRPr="00BE7B62">
            <w:rPr>
              <w:rFonts w:ascii="Arial" w:hAnsi="Arial" w:cs="Arial"/>
            </w:rPr>
            <w:fldChar w:fldCharType="begin"/>
          </w:r>
          <w:r w:rsidR="006B33B7" w:rsidRPr="00BE7B62">
            <w:rPr>
              <w:rFonts w:ascii="Arial" w:hAnsi="Arial" w:cs="Arial"/>
            </w:rPr>
            <w:instrText xml:space="preserve">CITATION Int22 \l 2057 </w:instrText>
          </w:r>
          <w:r w:rsidR="006B33B7" w:rsidRPr="00BE7B62">
            <w:rPr>
              <w:rFonts w:ascii="Arial" w:hAnsi="Arial" w:cs="Arial"/>
            </w:rPr>
            <w:fldChar w:fldCharType="separate"/>
          </w:r>
          <w:r w:rsidR="00BE7B62" w:rsidRPr="00BE7B62">
            <w:rPr>
              <w:rFonts w:ascii="Arial" w:hAnsi="Arial" w:cs="Arial"/>
              <w:noProof/>
            </w:rPr>
            <w:t>[6]</w:t>
          </w:r>
          <w:r w:rsidR="006B33B7" w:rsidRPr="00BE7B62">
            <w:rPr>
              <w:rFonts w:ascii="Arial" w:hAnsi="Arial" w:cs="Arial"/>
            </w:rPr>
            <w:fldChar w:fldCharType="end"/>
          </w:r>
        </w:sdtContent>
      </w:sdt>
      <w:r w:rsidR="00E01FCA" w:rsidRPr="00BE7B62">
        <w:rPr>
          <w:rFonts w:ascii="Arial" w:hAnsi="Arial" w:cs="Arial"/>
          <w:lang w:val="uk-UA"/>
        </w:rPr>
        <w:t xml:space="preserve"> </w:t>
      </w:r>
      <w:r w:rsidR="00E01FCA" w:rsidRPr="00BE7B62">
        <w:rPr>
          <w:rFonts w:ascii="Arial" w:hAnsi="Arial" w:cs="Arial"/>
        </w:rPr>
        <w:t xml:space="preserve">and </w:t>
      </w:r>
      <w:r w:rsidR="003232A2" w:rsidRPr="00BE7B62">
        <w:rPr>
          <w:rFonts w:ascii="Arial" w:hAnsi="Arial" w:cs="Arial"/>
        </w:rPr>
        <w:t>NIST recommendations</w:t>
      </w:r>
      <w:sdt>
        <w:sdtPr>
          <w:rPr>
            <w:rFonts w:ascii="Arial" w:hAnsi="Arial" w:cs="Arial"/>
          </w:rPr>
          <w:id w:val="1976869174"/>
          <w:citation/>
        </w:sdtPr>
        <w:sdtEndPr/>
        <w:sdtContent>
          <w:r w:rsidR="002E504B" w:rsidRPr="00BE7B62">
            <w:rPr>
              <w:rFonts w:ascii="Arial" w:hAnsi="Arial" w:cs="Arial"/>
            </w:rPr>
            <w:fldChar w:fldCharType="begin"/>
          </w:r>
          <w:r w:rsidR="002E504B" w:rsidRPr="00BE7B62">
            <w:rPr>
              <w:rFonts w:ascii="Arial" w:hAnsi="Arial" w:cs="Arial"/>
            </w:rPr>
            <w:instrText xml:space="preserve"> CITATION Pau12 \l 1049 </w:instrText>
          </w:r>
          <w:r w:rsidR="002E504B" w:rsidRPr="00BE7B62">
            <w:rPr>
              <w:rFonts w:ascii="Arial" w:hAnsi="Arial" w:cs="Arial"/>
            </w:rPr>
            <w:fldChar w:fldCharType="separate"/>
          </w:r>
          <w:r w:rsidR="00BE7B62">
            <w:rPr>
              <w:rFonts w:ascii="Arial" w:hAnsi="Arial" w:cs="Arial"/>
              <w:noProof/>
            </w:rPr>
            <w:t xml:space="preserve"> </w:t>
          </w:r>
          <w:r w:rsidR="00BE7B62" w:rsidRPr="00BE7B62">
            <w:rPr>
              <w:rFonts w:ascii="Arial" w:hAnsi="Arial" w:cs="Arial"/>
              <w:noProof/>
            </w:rPr>
            <w:t>[11]</w:t>
          </w:r>
          <w:r w:rsidR="002E504B" w:rsidRPr="00BE7B62">
            <w:rPr>
              <w:rFonts w:ascii="Arial" w:hAnsi="Arial" w:cs="Arial"/>
            </w:rPr>
            <w:fldChar w:fldCharType="end"/>
          </w:r>
        </w:sdtContent>
      </w:sdt>
      <w:r w:rsidRPr="00BE7B62">
        <w:rPr>
          <w:rFonts w:ascii="Arial" w:hAnsi="Arial" w:cs="Arial"/>
        </w:rPr>
        <w:t>.</w:t>
      </w:r>
    </w:p>
    <w:p w14:paraId="04B89535" w14:textId="77777777" w:rsidR="006B1CC4" w:rsidRPr="00BE7B62" w:rsidRDefault="006B1CC4" w:rsidP="00BE7B62">
      <w:pPr>
        <w:spacing w:after="0" w:line="360" w:lineRule="auto"/>
        <w:jc w:val="both"/>
        <w:rPr>
          <w:rFonts w:ascii="Arial" w:hAnsi="Arial" w:cs="Arial"/>
        </w:rPr>
      </w:pPr>
    </w:p>
    <w:p w14:paraId="7C6F5C7D" w14:textId="5D4A1592" w:rsidR="009B710C" w:rsidRPr="00BE7B62" w:rsidRDefault="006B1CC4" w:rsidP="00BE7B62">
      <w:pPr>
        <w:pStyle w:val="ListParagraph"/>
        <w:numPr>
          <w:ilvl w:val="1"/>
          <w:numId w:val="11"/>
        </w:numPr>
        <w:spacing w:after="0" w:line="360" w:lineRule="auto"/>
        <w:jc w:val="both"/>
        <w:rPr>
          <w:rFonts w:ascii="Arial" w:hAnsi="Arial" w:cs="Arial"/>
        </w:rPr>
      </w:pPr>
      <w:r w:rsidRPr="00BE7B62">
        <w:rPr>
          <w:rFonts w:ascii="Arial" w:hAnsi="Arial" w:cs="Arial"/>
          <w:b/>
          <w:bCs/>
        </w:rPr>
        <w:t>Monitoring</w:t>
      </w:r>
      <w:r w:rsidRPr="00BE7B62">
        <w:rPr>
          <w:rFonts w:ascii="Arial" w:hAnsi="Arial" w:cs="Arial"/>
        </w:rPr>
        <w:t xml:space="preserve"> </w:t>
      </w:r>
      <w:r w:rsidR="009B710C" w:rsidRPr="00BE7B62">
        <w:rPr>
          <w:rFonts w:ascii="Arial" w:hAnsi="Arial" w:cs="Arial"/>
        </w:rPr>
        <w:t xml:space="preserve">is carried out continuously to detect cyber incidents promptly. </w:t>
      </w:r>
    </w:p>
    <w:p w14:paraId="5C3635CD" w14:textId="5F84B754" w:rsidR="009B710C" w:rsidRPr="00BE7B62" w:rsidRDefault="009B710C" w:rsidP="00BE7B62">
      <w:pPr>
        <w:spacing w:after="0" w:line="360" w:lineRule="auto"/>
        <w:jc w:val="both"/>
        <w:rPr>
          <w:rFonts w:ascii="Arial" w:hAnsi="Arial" w:cs="Arial"/>
        </w:rPr>
      </w:pPr>
      <w:r w:rsidRPr="00BE7B62">
        <w:rPr>
          <w:rFonts w:ascii="Arial" w:hAnsi="Arial" w:cs="Arial"/>
          <w:i/>
          <w:iCs/>
        </w:rPr>
        <w:t>SIEM systems</w:t>
      </w:r>
      <w:r w:rsidRPr="00BE7B62">
        <w:rPr>
          <w:rFonts w:ascii="Arial" w:hAnsi="Arial" w:cs="Arial"/>
        </w:rPr>
        <w:t xml:space="preserve"> (Microsoft Sentinel, Splunk)</w:t>
      </w:r>
      <w:r w:rsidR="00C766F2" w:rsidRPr="00BE7B62">
        <w:rPr>
          <w:rFonts w:ascii="Arial" w:hAnsi="Arial" w:cs="Arial"/>
        </w:rPr>
        <w:t xml:space="preserve"> </w:t>
      </w:r>
      <w:r w:rsidR="00DF251E" w:rsidRPr="00BE7B62">
        <w:rPr>
          <w:rFonts w:ascii="Arial" w:hAnsi="Arial" w:cs="Arial"/>
        </w:rPr>
        <w:t>provide consolidation and analysis of logs, events correlation and generation of alerts to provide a unified view of security incidents.</w:t>
      </w:r>
      <w:r w:rsidR="002A0C70" w:rsidRPr="00BE7B62">
        <w:rPr>
          <w:rFonts w:ascii="Arial" w:hAnsi="Arial" w:cs="Arial"/>
        </w:rPr>
        <w:t xml:space="preserve"> </w:t>
      </w:r>
      <w:r w:rsidRPr="00BE7B62">
        <w:rPr>
          <w:rFonts w:ascii="Arial" w:hAnsi="Arial" w:cs="Arial"/>
          <w:i/>
          <w:iCs/>
        </w:rPr>
        <w:t>IDS/IPS systems</w:t>
      </w:r>
      <w:r w:rsidRPr="00BE7B62">
        <w:rPr>
          <w:rFonts w:ascii="Arial" w:hAnsi="Arial" w:cs="Arial"/>
        </w:rPr>
        <w:t xml:space="preserve"> (Snort, Suricata) </w:t>
      </w:r>
      <w:r w:rsidR="00CE7BE6" w:rsidRPr="00BE7B62">
        <w:rPr>
          <w:rFonts w:ascii="Arial" w:hAnsi="Arial" w:cs="Arial"/>
        </w:rPr>
        <w:t>perform</w:t>
      </w:r>
      <w:r w:rsidRPr="00BE7B62">
        <w:rPr>
          <w:rFonts w:ascii="Arial" w:hAnsi="Arial" w:cs="Arial"/>
        </w:rPr>
        <w:t xml:space="preserve"> network traffic analysis and detection of network-based attacks based on signature matching and </w:t>
      </w:r>
      <w:r w:rsidR="00B075BC" w:rsidRPr="00BE7B62">
        <w:rPr>
          <w:rFonts w:ascii="Arial" w:hAnsi="Arial" w:cs="Arial"/>
        </w:rPr>
        <w:t>behavioural</w:t>
      </w:r>
      <w:r w:rsidRPr="00BE7B62">
        <w:rPr>
          <w:rFonts w:ascii="Arial" w:hAnsi="Arial" w:cs="Arial"/>
        </w:rPr>
        <w:t xml:space="preserve"> analysis. </w:t>
      </w:r>
      <w:r w:rsidRPr="00BE7B62">
        <w:rPr>
          <w:rFonts w:ascii="Arial" w:hAnsi="Arial" w:cs="Arial"/>
          <w:i/>
          <w:iCs/>
        </w:rPr>
        <w:t>EDR solutions</w:t>
      </w:r>
      <w:r w:rsidRPr="00BE7B62">
        <w:rPr>
          <w:rFonts w:ascii="Arial" w:hAnsi="Arial" w:cs="Arial"/>
        </w:rPr>
        <w:t xml:space="preserve"> (CrowdStrike Falcon, Microsoft Defender for Endpoint) </w:t>
      </w:r>
      <w:r w:rsidR="00E17784" w:rsidRPr="00BE7B62">
        <w:rPr>
          <w:rFonts w:ascii="Arial" w:hAnsi="Arial" w:cs="Arial"/>
        </w:rPr>
        <w:t>provide</w:t>
      </w:r>
      <w:r w:rsidRPr="00BE7B62">
        <w:rPr>
          <w:rFonts w:ascii="Arial" w:hAnsi="Arial" w:cs="Arial"/>
        </w:rPr>
        <w:t xml:space="preserve"> monitoring and detection of malicious activities on endpoints.</w:t>
      </w:r>
    </w:p>
    <w:p w14:paraId="7018E2B9" w14:textId="77777777" w:rsidR="006B1CC4" w:rsidRPr="00BE7B62" w:rsidRDefault="006B1CC4" w:rsidP="00BE7B62">
      <w:pPr>
        <w:spacing w:after="0" w:line="360" w:lineRule="auto"/>
        <w:jc w:val="both"/>
        <w:rPr>
          <w:rFonts w:ascii="Arial" w:hAnsi="Arial" w:cs="Arial"/>
        </w:rPr>
      </w:pPr>
    </w:p>
    <w:p w14:paraId="6382D2D5" w14:textId="77777777" w:rsidR="00CE7BE6" w:rsidRPr="00BE7B62" w:rsidRDefault="00783456" w:rsidP="00BE7B62">
      <w:pPr>
        <w:pStyle w:val="ListParagraph"/>
        <w:numPr>
          <w:ilvl w:val="1"/>
          <w:numId w:val="11"/>
        </w:numPr>
        <w:spacing w:after="0" w:line="360" w:lineRule="auto"/>
        <w:jc w:val="both"/>
        <w:rPr>
          <w:rFonts w:ascii="Arial" w:eastAsia="Times New Roman" w:hAnsi="Arial" w:cs="Arial"/>
          <w:lang w:eastAsia="en-GB"/>
        </w:rPr>
      </w:pPr>
      <w:r w:rsidRPr="00BE7B62">
        <w:rPr>
          <w:rFonts w:ascii="Arial" w:eastAsia="Times New Roman" w:hAnsi="Arial" w:cs="Arial"/>
          <w:b/>
          <w:bCs/>
          <w:lang w:eastAsia="en-GB"/>
        </w:rPr>
        <w:t xml:space="preserve">Analysis </w:t>
      </w:r>
      <w:r w:rsidRPr="00BE7B62">
        <w:rPr>
          <w:rFonts w:ascii="Arial" w:eastAsia="Times New Roman" w:hAnsi="Arial" w:cs="Arial"/>
          <w:lang w:eastAsia="en-GB"/>
        </w:rPr>
        <w:t>is performed upon detection of suspicious events to confirm the incident.</w:t>
      </w:r>
    </w:p>
    <w:p w14:paraId="45912A46" w14:textId="07E12631" w:rsidR="00783456" w:rsidRPr="00BE7B62" w:rsidRDefault="00783456" w:rsidP="00BE7B62">
      <w:pPr>
        <w:spacing w:after="0" w:line="360" w:lineRule="auto"/>
        <w:jc w:val="both"/>
        <w:rPr>
          <w:rFonts w:ascii="Arial" w:eastAsia="Times New Roman" w:hAnsi="Arial" w:cs="Arial"/>
          <w:lang w:eastAsia="en-GB"/>
        </w:rPr>
      </w:pPr>
      <w:r w:rsidRPr="00BE7B62">
        <w:rPr>
          <w:rFonts w:ascii="Arial" w:eastAsia="Times New Roman" w:hAnsi="Arial" w:cs="Arial"/>
          <w:lang w:eastAsia="en-GB"/>
        </w:rPr>
        <w:t>It includes analysis of SIEM, IDS/IPS and EDR logs, verification of network activity and user behaviour, and construction of an incident timeline. Indicators of Compromise (</w:t>
      </w:r>
      <w:proofErr w:type="spellStart"/>
      <w:r w:rsidRPr="00BE7B62">
        <w:rPr>
          <w:rFonts w:ascii="Arial" w:eastAsia="Times New Roman" w:hAnsi="Arial" w:cs="Arial"/>
          <w:lang w:eastAsia="en-GB"/>
        </w:rPr>
        <w:t>IoCs</w:t>
      </w:r>
      <w:proofErr w:type="spellEnd"/>
      <w:r w:rsidRPr="00BE7B62">
        <w:rPr>
          <w:rFonts w:ascii="Arial" w:eastAsia="Times New Roman" w:hAnsi="Arial" w:cs="Arial"/>
          <w:lang w:eastAsia="en-GB"/>
        </w:rPr>
        <w:t>) are identified, false positives are eliminated, and the affected systems and type of attack are determined.</w:t>
      </w:r>
    </w:p>
    <w:p w14:paraId="12F4352A" w14:textId="77777777" w:rsidR="006B1CC4" w:rsidRPr="00BE7B62" w:rsidRDefault="006B1CC4" w:rsidP="00BE7B62">
      <w:pPr>
        <w:pStyle w:val="ListParagraph"/>
        <w:spacing w:after="0" w:line="360" w:lineRule="auto"/>
        <w:ind w:left="360"/>
        <w:jc w:val="both"/>
        <w:rPr>
          <w:rFonts w:ascii="Arial" w:eastAsia="Times New Roman" w:hAnsi="Arial" w:cs="Arial"/>
          <w:lang w:eastAsia="en-GB"/>
        </w:rPr>
      </w:pPr>
    </w:p>
    <w:p w14:paraId="16A259F7" w14:textId="3C4A5161" w:rsidR="003A6CCD" w:rsidRPr="00BE7B62" w:rsidRDefault="006B1CC4" w:rsidP="00BE7B62">
      <w:pPr>
        <w:pStyle w:val="ListParagraph"/>
        <w:numPr>
          <w:ilvl w:val="1"/>
          <w:numId w:val="11"/>
        </w:numPr>
        <w:spacing w:after="0" w:line="360" w:lineRule="auto"/>
        <w:jc w:val="both"/>
        <w:rPr>
          <w:rFonts w:ascii="Arial" w:hAnsi="Arial" w:cs="Arial"/>
        </w:rPr>
      </w:pPr>
      <w:r w:rsidRPr="00BE7B62">
        <w:rPr>
          <w:rFonts w:ascii="Arial" w:hAnsi="Arial" w:cs="Arial"/>
          <w:b/>
          <w:bCs/>
        </w:rPr>
        <w:t>Containment</w:t>
      </w:r>
      <w:r w:rsidRPr="00BE7B62">
        <w:rPr>
          <w:rFonts w:ascii="Arial" w:hAnsi="Arial" w:cs="Arial"/>
        </w:rPr>
        <w:t xml:space="preserve"> </w:t>
      </w:r>
      <w:r w:rsidR="003A6CCD" w:rsidRPr="00BE7B62">
        <w:rPr>
          <w:rFonts w:ascii="Arial" w:hAnsi="Arial" w:cs="Arial"/>
        </w:rPr>
        <w:t>limits further spread of the attack and minimizes its impact.</w:t>
      </w:r>
    </w:p>
    <w:p w14:paraId="6D622335" w14:textId="3F9EBBDF" w:rsidR="003A6CCD" w:rsidRPr="00BE7B62" w:rsidRDefault="003A6CCD" w:rsidP="00BE7B62">
      <w:pPr>
        <w:pStyle w:val="ListParagraph"/>
        <w:numPr>
          <w:ilvl w:val="0"/>
          <w:numId w:val="20"/>
        </w:numPr>
        <w:spacing w:after="0" w:line="360" w:lineRule="auto"/>
        <w:jc w:val="both"/>
        <w:rPr>
          <w:rFonts w:ascii="Arial" w:hAnsi="Arial" w:cs="Arial"/>
        </w:rPr>
      </w:pPr>
      <w:r w:rsidRPr="00BE7B62">
        <w:rPr>
          <w:rFonts w:ascii="Arial" w:hAnsi="Arial" w:cs="Arial"/>
        </w:rPr>
        <w:lastRenderedPageBreak/>
        <w:t>Compromised device</w:t>
      </w:r>
      <w:r w:rsidR="00E22A64" w:rsidRPr="00BE7B62">
        <w:rPr>
          <w:rFonts w:ascii="Arial" w:hAnsi="Arial" w:cs="Arial"/>
        </w:rPr>
        <w:t>:</w:t>
      </w:r>
      <w:r w:rsidRPr="00BE7B62">
        <w:rPr>
          <w:rFonts w:ascii="Arial" w:hAnsi="Arial" w:cs="Arial"/>
        </w:rPr>
        <w:t xml:space="preserve"> isolation from the network, blocking of malicious processes, disabling the user account.</w:t>
      </w:r>
    </w:p>
    <w:p w14:paraId="68ED9738" w14:textId="3FC95198" w:rsidR="003A6CCD" w:rsidRPr="00BE7B62" w:rsidRDefault="003A6CCD" w:rsidP="00BE7B62">
      <w:pPr>
        <w:pStyle w:val="ListParagraph"/>
        <w:numPr>
          <w:ilvl w:val="0"/>
          <w:numId w:val="20"/>
        </w:numPr>
        <w:spacing w:after="0" w:line="360" w:lineRule="auto"/>
        <w:jc w:val="both"/>
        <w:rPr>
          <w:rFonts w:ascii="Arial" w:hAnsi="Arial" w:cs="Arial"/>
        </w:rPr>
      </w:pPr>
      <w:r w:rsidRPr="00BE7B62">
        <w:rPr>
          <w:rFonts w:ascii="Arial" w:hAnsi="Arial" w:cs="Arial"/>
        </w:rPr>
        <w:t>Network-based attack</w:t>
      </w:r>
      <w:r w:rsidR="009A1C50" w:rsidRPr="00BE7B62">
        <w:rPr>
          <w:rFonts w:ascii="Arial" w:hAnsi="Arial" w:cs="Arial"/>
        </w:rPr>
        <w:t>:</w:t>
      </w:r>
      <w:r w:rsidRPr="00BE7B62">
        <w:rPr>
          <w:rFonts w:ascii="Arial" w:hAnsi="Arial" w:cs="Arial"/>
        </w:rPr>
        <w:t xml:space="preserve"> blocking IP addresses by means of firewall/IDS, filtering, limiting incoming connections.</w:t>
      </w:r>
    </w:p>
    <w:p w14:paraId="7DCF3FFE" w14:textId="10F4B550" w:rsidR="003A6CCD" w:rsidRPr="00BE7B62" w:rsidRDefault="003A6CCD" w:rsidP="00BE7B62">
      <w:pPr>
        <w:pStyle w:val="ListParagraph"/>
        <w:numPr>
          <w:ilvl w:val="0"/>
          <w:numId w:val="20"/>
        </w:numPr>
        <w:spacing w:after="0" w:line="360" w:lineRule="auto"/>
        <w:jc w:val="both"/>
        <w:rPr>
          <w:rFonts w:ascii="Arial" w:hAnsi="Arial" w:cs="Arial"/>
        </w:rPr>
      </w:pPr>
      <w:r w:rsidRPr="00BE7B62">
        <w:rPr>
          <w:rFonts w:ascii="Arial" w:hAnsi="Arial" w:cs="Arial"/>
        </w:rPr>
        <w:t>Compromised account</w:t>
      </w:r>
      <w:r w:rsidR="009A1C50" w:rsidRPr="00BE7B62">
        <w:rPr>
          <w:rFonts w:ascii="Arial" w:hAnsi="Arial" w:cs="Arial"/>
        </w:rPr>
        <w:t>:</w:t>
      </w:r>
      <w:r w:rsidRPr="00BE7B62">
        <w:rPr>
          <w:rFonts w:ascii="Arial" w:hAnsi="Arial" w:cs="Arial"/>
        </w:rPr>
        <w:t xml:space="preserve"> password reset, disabling access to user account and forced logout of all active sessions.</w:t>
      </w:r>
    </w:p>
    <w:p w14:paraId="49A9C425" w14:textId="781781B0" w:rsidR="003A6CCD" w:rsidRPr="00BE7B62" w:rsidRDefault="003A6CCD" w:rsidP="00BE7B62">
      <w:pPr>
        <w:pStyle w:val="ListParagraph"/>
        <w:numPr>
          <w:ilvl w:val="0"/>
          <w:numId w:val="20"/>
        </w:numPr>
        <w:spacing w:after="0" w:line="360" w:lineRule="auto"/>
        <w:jc w:val="both"/>
        <w:rPr>
          <w:rFonts w:ascii="Arial" w:hAnsi="Arial" w:cs="Arial"/>
        </w:rPr>
      </w:pPr>
      <w:r w:rsidRPr="00BE7B62">
        <w:rPr>
          <w:rFonts w:ascii="Arial" w:hAnsi="Arial" w:cs="Arial"/>
        </w:rPr>
        <w:t>Cloud compromise</w:t>
      </w:r>
      <w:r w:rsidR="009A1C50" w:rsidRPr="00BE7B62">
        <w:rPr>
          <w:rFonts w:ascii="Arial" w:hAnsi="Arial" w:cs="Arial"/>
        </w:rPr>
        <w:t xml:space="preserve">: </w:t>
      </w:r>
      <w:r w:rsidRPr="00BE7B62">
        <w:rPr>
          <w:rFonts w:ascii="Arial" w:hAnsi="Arial" w:cs="Arial"/>
        </w:rPr>
        <w:t>deactivating compromised API keys, restricting IAM access, blocking of</w:t>
      </w:r>
      <w:r w:rsidR="009B587F" w:rsidRPr="00BE7B62">
        <w:rPr>
          <w:rFonts w:ascii="Arial" w:hAnsi="Arial" w:cs="Arial"/>
        </w:rPr>
        <w:t xml:space="preserve"> </w:t>
      </w:r>
      <w:r w:rsidR="009B587F" w:rsidRPr="00BE7B62">
        <w:rPr>
          <w:rFonts w:ascii="Arial" w:hAnsi="Arial" w:cs="Arial"/>
        </w:rPr>
        <w:t>suspicious</w:t>
      </w:r>
      <w:r w:rsidRPr="00BE7B62">
        <w:rPr>
          <w:rFonts w:ascii="Arial" w:hAnsi="Arial" w:cs="Arial"/>
        </w:rPr>
        <w:t xml:space="preserve"> regions and logins.</w:t>
      </w:r>
    </w:p>
    <w:p w14:paraId="06A7E4AC" w14:textId="77777777" w:rsidR="006B1CC4" w:rsidRPr="00BE7B62" w:rsidRDefault="006B1CC4" w:rsidP="00BE7B62">
      <w:pPr>
        <w:spacing w:after="0" w:line="360" w:lineRule="auto"/>
        <w:jc w:val="both"/>
        <w:rPr>
          <w:rFonts w:ascii="Arial" w:hAnsi="Arial" w:cs="Arial"/>
        </w:rPr>
      </w:pPr>
    </w:p>
    <w:p w14:paraId="287D4DA3" w14:textId="67247433" w:rsidR="00EF31EB" w:rsidRPr="00BE7B62" w:rsidRDefault="006B1CC4" w:rsidP="00BE7B62">
      <w:pPr>
        <w:pStyle w:val="ListParagraph"/>
        <w:numPr>
          <w:ilvl w:val="1"/>
          <w:numId w:val="11"/>
        </w:numPr>
        <w:spacing w:after="0" w:line="360" w:lineRule="auto"/>
        <w:jc w:val="both"/>
        <w:rPr>
          <w:rFonts w:ascii="Arial" w:hAnsi="Arial" w:cs="Arial"/>
        </w:rPr>
      </w:pPr>
      <w:r w:rsidRPr="00BE7B62">
        <w:rPr>
          <w:rFonts w:ascii="Arial" w:hAnsi="Arial" w:cs="Arial"/>
          <w:b/>
          <w:bCs/>
        </w:rPr>
        <w:t>Eradication</w:t>
      </w:r>
      <w:r w:rsidR="00EF31EB" w:rsidRPr="00BE7B62">
        <w:rPr>
          <w:rFonts w:ascii="Arial" w:hAnsi="Arial" w:cs="Arial"/>
        </w:rPr>
        <w:t xml:space="preserve"> </w:t>
      </w:r>
      <w:r w:rsidR="00EF31EB" w:rsidRPr="00BE7B62">
        <w:rPr>
          <w:rFonts w:ascii="Arial" w:hAnsi="Arial" w:cs="Arial"/>
        </w:rPr>
        <w:t>is designed to remove the root cause of an incident and any malicious presence.</w:t>
      </w:r>
    </w:p>
    <w:p w14:paraId="6A183B08" w14:textId="7100CF37" w:rsidR="00EF31EB" w:rsidRPr="00BE7B62" w:rsidRDefault="00EF31EB" w:rsidP="00BE7B62">
      <w:pPr>
        <w:pStyle w:val="ListParagraph"/>
        <w:numPr>
          <w:ilvl w:val="0"/>
          <w:numId w:val="12"/>
        </w:numPr>
        <w:spacing w:after="0" w:line="360" w:lineRule="auto"/>
        <w:jc w:val="both"/>
        <w:rPr>
          <w:rFonts w:ascii="Arial" w:hAnsi="Arial" w:cs="Arial"/>
        </w:rPr>
      </w:pPr>
      <w:r w:rsidRPr="00BE7B62">
        <w:rPr>
          <w:rFonts w:ascii="Arial" w:hAnsi="Arial" w:cs="Arial"/>
        </w:rPr>
        <w:t>Compromised device</w:t>
      </w:r>
      <w:r w:rsidRPr="00BE7B62">
        <w:rPr>
          <w:rFonts w:ascii="Arial" w:hAnsi="Arial" w:cs="Arial"/>
        </w:rPr>
        <w:t>:</w:t>
      </w:r>
      <w:r w:rsidRPr="00BE7B62">
        <w:rPr>
          <w:rFonts w:ascii="Arial" w:hAnsi="Arial" w:cs="Arial"/>
        </w:rPr>
        <w:t xml:space="preserve"> malware removal, full scanning using EDR tools, reimaging the system.</w:t>
      </w:r>
    </w:p>
    <w:p w14:paraId="3E9D936C" w14:textId="58309AF7" w:rsidR="00EF31EB" w:rsidRPr="00BE7B62" w:rsidRDefault="00EF31EB" w:rsidP="00BE7B62">
      <w:pPr>
        <w:pStyle w:val="ListParagraph"/>
        <w:numPr>
          <w:ilvl w:val="0"/>
          <w:numId w:val="12"/>
        </w:numPr>
        <w:spacing w:after="0" w:line="360" w:lineRule="auto"/>
        <w:jc w:val="both"/>
        <w:rPr>
          <w:rFonts w:ascii="Arial" w:hAnsi="Arial" w:cs="Arial"/>
        </w:rPr>
      </w:pPr>
      <w:r w:rsidRPr="00BE7B62">
        <w:rPr>
          <w:rFonts w:ascii="Arial" w:hAnsi="Arial" w:cs="Arial"/>
        </w:rPr>
        <w:t>Network-based attack</w:t>
      </w:r>
      <w:r w:rsidR="008A62FE" w:rsidRPr="00BE7B62">
        <w:rPr>
          <w:rFonts w:ascii="Arial" w:hAnsi="Arial" w:cs="Arial"/>
        </w:rPr>
        <w:t>:</w:t>
      </w:r>
      <w:r w:rsidRPr="00BE7B62">
        <w:rPr>
          <w:rFonts w:ascii="Arial" w:hAnsi="Arial" w:cs="Arial"/>
        </w:rPr>
        <w:t xml:space="preserve"> correcting compromised firewall/IDS configurations, patching of vulnerable services, updating IDS/IPS signatures to prevent recurrence, closing exploited ports and services.</w:t>
      </w:r>
    </w:p>
    <w:p w14:paraId="3E2D7731" w14:textId="3033325D" w:rsidR="00EF31EB" w:rsidRPr="00BE7B62" w:rsidRDefault="00EF31EB" w:rsidP="00BE7B62">
      <w:pPr>
        <w:pStyle w:val="ListParagraph"/>
        <w:numPr>
          <w:ilvl w:val="0"/>
          <w:numId w:val="12"/>
        </w:numPr>
        <w:spacing w:after="0" w:line="360" w:lineRule="auto"/>
        <w:jc w:val="both"/>
        <w:rPr>
          <w:rFonts w:ascii="Arial" w:hAnsi="Arial" w:cs="Arial"/>
        </w:rPr>
      </w:pPr>
      <w:r w:rsidRPr="00BE7B62">
        <w:rPr>
          <w:rFonts w:ascii="Arial" w:hAnsi="Arial" w:cs="Arial"/>
        </w:rPr>
        <w:t>Compromised account</w:t>
      </w:r>
      <w:r w:rsidR="008A62FE" w:rsidRPr="00BE7B62">
        <w:rPr>
          <w:rFonts w:ascii="Arial" w:hAnsi="Arial" w:cs="Arial"/>
        </w:rPr>
        <w:t>:</w:t>
      </w:r>
      <w:r w:rsidRPr="00BE7B62">
        <w:rPr>
          <w:rFonts w:ascii="Arial" w:hAnsi="Arial" w:cs="Arial"/>
        </w:rPr>
        <w:t xml:space="preserve"> resetting all passwords (including administrative accounts), revoking escalated privileges, </w:t>
      </w:r>
      <w:r w:rsidR="00BC5C4D" w:rsidRPr="00BE7B62">
        <w:rPr>
          <w:rFonts w:ascii="Arial" w:hAnsi="Arial" w:cs="Arial"/>
        </w:rPr>
        <w:t>recreating the account</w:t>
      </w:r>
      <w:r w:rsidRPr="00BE7B62">
        <w:rPr>
          <w:rFonts w:ascii="Arial" w:hAnsi="Arial" w:cs="Arial"/>
        </w:rPr>
        <w:t>, revocation of all sessions and MFA tokens.</w:t>
      </w:r>
    </w:p>
    <w:p w14:paraId="077E5146" w14:textId="50924B4B" w:rsidR="00EF31EB" w:rsidRPr="00BE7B62" w:rsidRDefault="00EF31EB" w:rsidP="00BE7B62">
      <w:pPr>
        <w:pStyle w:val="ListParagraph"/>
        <w:numPr>
          <w:ilvl w:val="0"/>
          <w:numId w:val="12"/>
        </w:numPr>
        <w:spacing w:after="0" w:line="360" w:lineRule="auto"/>
        <w:jc w:val="both"/>
        <w:rPr>
          <w:rFonts w:ascii="Arial" w:hAnsi="Arial" w:cs="Arial"/>
        </w:rPr>
      </w:pPr>
      <w:r w:rsidRPr="00BE7B62">
        <w:rPr>
          <w:rFonts w:ascii="Arial" w:hAnsi="Arial" w:cs="Arial"/>
        </w:rPr>
        <w:t>Cloud compromise</w:t>
      </w:r>
      <w:r w:rsidR="008A62FE" w:rsidRPr="00BE7B62">
        <w:rPr>
          <w:rFonts w:ascii="Arial" w:hAnsi="Arial" w:cs="Arial"/>
        </w:rPr>
        <w:t>:</w:t>
      </w:r>
      <w:r w:rsidRPr="00BE7B62">
        <w:rPr>
          <w:rFonts w:ascii="Arial" w:hAnsi="Arial" w:cs="Arial"/>
        </w:rPr>
        <w:t xml:space="preserve"> </w:t>
      </w:r>
      <w:r w:rsidR="002D041D" w:rsidRPr="00BE7B62">
        <w:rPr>
          <w:rFonts w:ascii="Arial" w:hAnsi="Arial" w:cs="Arial"/>
        </w:rPr>
        <w:t>deactivation</w:t>
      </w:r>
      <w:r w:rsidR="002D041D" w:rsidRPr="00BE7B62">
        <w:rPr>
          <w:rFonts w:ascii="Arial" w:hAnsi="Arial" w:cs="Arial"/>
        </w:rPr>
        <w:t xml:space="preserve"> or </w:t>
      </w:r>
      <w:r w:rsidRPr="00BE7B62">
        <w:rPr>
          <w:rFonts w:ascii="Arial" w:hAnsi="Arial" w:cs="Arial"/>
        </w:rPr>
        <w:t>removal of IAM roles or access policies, rotation of API keys/access tokens, termination of compromised resources, and correction of any misconfigurations.</w:t>
      </w:r>
    </w:p>
    <w:p w14:paraId="4E808A23" w14:textId="77777777" w:rsidR="006B1CC4" w:rsidRPr="00BE7B62" w:rsidRDefault="006B1CC4" w:rsidP="00BE7B62">
      <w:pPr>
        <w:pStyle w:val="ListParagraph"/>
        <w:spacing w:after="0" w:line="360" w:lineRule="auto"/>
        <w:ind w:left="360"/>
        <w:jc w:val="both"/>
        <w:rPr>
          <w:rFonts w:ascii="Arial" w:hAnsi="Arial" w:cs="Arial"/>
        </w:rPr>
      </w:pPr>
    </w:p>
    <w:p w14:paraId="3440335D" w14:textId="77777777" w:rsidR="006B1CC4" w:rsidRPr="00BE7B62" w:rsidRDefault="006B1CC4" w:rsidP="00BE7B62">
      <w:pPr>
        <w:pStyle w:val="ListParagraph"/>
        <w:numPr>
          <w:ilvl w:val="1"/>
          <w:numId w:val="11"/>
        </w:numPr>
        <w:spacing w:after="0" w:line="360" w:lineRule="auto"/>
        <w:jc w:val="both"/>
        <w:rPr>
          <w:rFonts w:ascii="Arial" w:hAnsi="Arial" w:cs="Arial"/>
        </w:rPr>
      </w:pPr>
      <w:r w:rsidRPr="00BE7B62">
        <w:rPr>
          <w:rFonts w:ascii="Arial" w:hAnsi="Arial" w:cs="Arial"/>
          <w:b/>
          <w:bCs/>
        </w:rPr>
        <w:t>Recovery</w:t>
      </w:r>
      <w:r w:rsidRPr="00BE7B62">
        <w:rPr>
          <w:rFonts w:ascii="Arial" w:hAnsi="Arial" w:cs="Arial"/>
        </w:rPr>
        <w:t xml:space="preserve"> aims to restore systems to their normal operating state.</w:t>
      </w:r>
    </w:p>
    <w:p w14:paraId="1DFF37AD" w14:textId="77777777" w:rsidR="006B1CC4" w:rsidRPr="00BE7B62" w:rsidRDefault="006B1CC4" w:rsidP="00BE7B62">
      <w:pPr>
        <w:pStyle w:val="ListParagraph"/>
        <w:numPr>
          <w:ilvl w:val="0"/>
          <w:numId w:val="12"/>
        </w:numPr>
        <w:spacing w:after="0" w:line="360" w:lineRule="auto"/>
        <w:jc w:val="both"/>
        <w:rPr>
          <w:rFonts w:ascii="Arial" w:hAnsi="Arial" w:cs="Arial"/>
        </w:rPr>
      </w:pPr>
      <w:r w:rsidRPr="00BE7B62">
        <w:rPr>
          <w:rFonts w:ascii="Arial" w:hAnsi="Arial" w:cs="Arial"/>
          <w:i/>
          <w:iCs/>
        </w:rPr>
        <w:t>Compromised device:</w:t>
      </w:r>
      <w:r w:rsidRPr="00BE7B62">
        <w:rPr>
          <w:rFonts w:ascii="Arial" w:hAnsi="Arial" w:cs="Arial"/>
        </w:rPr>
        <w:t xml:space="preserve"> restore the system from a clean backup, reinstall the OS and applications, check the EDR/antivirus for threats, and test services and user access.</w:t>
      </w:r>
    </w:p>
    <w:p w14:paraId="6307A6DC" w14:textId="77777777" w:rsidR="006B1CC4" w:rsidRPr="00BE7B62" w:rsidRDefault="006B1CC4" w:rsidP="00BE7B62">
      <w:pPr>
        <w:pStyle w:val="ListParagraph"/>
        <w:numPr>
          <w:ilvl w:val="0"/>
          <w:numId w:val="12"/>
        </w:numPr>
        <w:spacing w:after="0" w:line="360" w:lineRule="auto"/>
        <w:jc w:val="both"/>
        <w:rPr>
          <w:rFonts w:ascii="Arial" w:hAnsi="Arial" w:cs="Arial"/>
        </w:rPr>
      </w:pPr>
      <w:r w:rsidRPr="00BE7B62">
        <w:rPr>
          <w:rFonts w:ascii="Arial" w:hAnsi="Arial" w:cs="Arial"/>
          <w:i/>
          <w:iCs/>
        </w:rPr>
        <w:t>Network-based attack:</w:t>
      </w:r>
      <w:r w:rsidRPr="00BE7B62">
        <w:rPr>
          <w:rFonts w:ascii="Arial" w:hAnsi="Arial" w:cs="Arial"/>
        </w:rPr>
        <w:t xml:space="preserve"> restoration of network services and firewall/IDS configurations, re-verification of patched vulnerabilities, network availability testing.</w:t>
      </w:r>
    </w:p>
    <w:p w14:paraId="37993CE9" w14:textId="77777777" w:rsidR="006B1CC4" w:rsidRPr="00BE7B62" w:rsidRDefault="006B1CC4" w:rsidP="00BE7B62">
      <w:pPr>
        <w:pStyle w:val="ListParagraph"/>
        <w:numPr>
          <w:ilvl w:val="0"/>
          <w:numId w:val="12"/>
        </w:numPr>
        <w:spacing w:after="0" w:line="360" w:lineRule="auto"/>
        <w:jc w:val="both"/>
        <w:rPr>
          <w:rFonts w:ascii="Arial" w:hAnsi="Arial" w:cs="Arial"/>
        </w:rPr>
      </w:pPr>
      <w:r w:rsidRPr="00BE7B62">
        <w:rPr>
          <w:rFonts w:ascii="Arial" w:hAnsi="Arial" w:cs="Arial"/>
          <w:i/>
          <w:iCs/>
        </w:rPr>
        <w:t>Compromised account</w:t>
      </w:r>
      <w:r w:rsidRPr="00BE7B62">
        <w:rPr>
          <w:rFonts w:ascii="Arial" w:hAnsi="Arial" w:cs="Arial"/>
        </w:rPr>
        <w:t>: restoration of correct access rights, reactivation of the account following verification, confirmation of MFA and access policies, monitoring of repeated login attempts.</w:t>
      </w:r>
    </w:p>
    <w:p w14:paraId="0CC27B35" w14:textId="77777777" w:rsidR="006B1CC4" w:rsidRPr="00BE7B62" w:rsidRDefault="006B1CC4" w:rsidP="00BE7B62">
      <w:pPr>
        <w:pStyle w:val="ListParagraph"/>
        <w:numPr>
          <w:ilvl w:val="0"/>
          <w:numId w:val="12"/>
        </w:numPr>
        <w:spacing w:after="0" w:line="360" w:lineRule="auto"/>
        <w:jc w:val="both"/>
        <w:rPr>
          <w:rFonts w:ascii="Arial" w:hAnsi="Arial" w:cs="Arial"/>
        </w:rPr>
      </w:pPr>
      <w:r w:rsidRPr="00BE7B62">
        <w:rPr>
          <w:rFonts w:ascii="Arial" w:hAnsi="Arial" w:cs="Arial"/>
          <w:i/>
          <w:iCs/>
        </w:rPr>
        <w:t>Cloud compromise:</w:t>
      </w:r>
      <w:r w:rsidRPr="00BE7B62">
        <w:rPr>
          <w:rFonts w:ascii="Arial" w:hAnsi="Arial" w:cs="Arial"/>
        </w:rPr>
        <w:t xml:space="preserve"> restoration of services from snapshots/backups, deployment of a secure baseline, verification of IAM roles and policies, testing of cloud services and APIs.</w:t>
      </w:r>
    </w:p>
    <w:p w14:paraId="1BFD5B73" w14:textId="77777777" w:rsidR="006B1CC4" w:rsidRPr="00BE7B62" w:rsidRDefault="006B1CC4" w:rsidP="00BE7B62">
      <w:pPr>
        <w:pStyle w:val="ListParagraph"/>
        <w:spacing w:after="0" w:line="360" w:lineRule="auto"/>
        <w:ind w:left="360"/>
        <w:jc w:val="both"/>
        <w:rPr>
          <w:rFonts w:ascii="Arial" w:hAnsi="Arial" w:cs="Arial"/>
        </w:rPr>
      </w:pPr>
    </w:p>
    <w:p w14:paraId="14D6A3D0" w14:textId="6526F8CF" w:rsidR="00CD673F" w:rsidRPr="00BE7B62" w:rsidRDefault="006B1CC4" w:rsidP="00BE7B62">
      <w:pPr>
        <w:pStyle w:val="ListParagraph"/>
        <w:numPr>
          <w:ilvl w:val="1"/>
          <w:numId w:val="11"/>
        </w:numPr>
        <w:spacing w:after="0" w:line="360" w:lineRule="auto"/>
        <w:jc w:val="both"/>
        <w:rPr>
          <w:rFonts w:ascii="Arial" w:hAnsi="Arial" w:cs="Arial"/>
        </w:rPr>
      </w:pPr>
      <w:r w:rsidRPr="00BE7B62">
        <w:rPr>
          <w:rFonts w:ascii="Arial" w:hAnsi="Arial" w:cs="Arial"/>
          <w:b/>
          <w:bCs/>
        </w:rPr>
        <w:t>A post-incident analysis</w:t>
      </w:r>
      <w:r w:rsidRPr="00BE7B62">
        <w:rPr>
          <w:rFonts w:ascii="Arial" w:hAnsi="Arial" w:cs="Arial"/>
        </w:rPr>
        <w:t xml:space="preserve"> is conducted to assess the incident and improve security, and the findings are documented in a report.</w:t>
      </w:r>
      <w:r w:rsidR="00ED778B" w:rsidRPr="00BE7B62">
        <w:rPr>
          <w:rFonts w:ascii="Arial" w:hAnsi="Arial" w:cs="Arial"/>
        </w:rPr>
        <w:t xml:space="preserve"> </w:t>
      </w:r>
      <w:r w:rsidR="00ED778B" w:rsidRPr="00BE7B62">
        <w:rPr>
          <w:rFonts w:ascii="Arial" w:hAnsi="Arial" w:cs="Arial"/>
        </w:rPr>
        <w:t>The analysis includes:</w:t>
      </w:r>
      <w:r w:rsidR="00C34F3B" w:rsidRPr="00BE7B62">
        <w:rPr>
          <w:rFonts w:ascii="Arial" w:hAnsi="Arial" w:cs="Arial"/>
        </w:rPr>
        <w:t xml:space="preserve"> i</w:t>
      </w:r>
      <w:r w:rsidR="00C34F3B" w:rsidRPr="00BE7B62">
        <w:rPr>
          <w:rFonts w:ascii="Arial" w:hAnsi="Arial" w:cs="Arial"/>
        </w:rPr>
        <w:t xml:space="preserve">ncident cause, </w:t>
      </w:r>
      <w:r w:rsidR="00C34F3B" w:rsidRPr="00BE7B62">
        <w:rPr>
          <w:rFonts w:ascii="Arial" w:hAnsi="Arial" w:cs="Arial"/>
        </w:rPr>
        <w:lastRenderedPageBreak/>
        <w:t>effectiveness of SIEM, IDS/IPS and EDR, speed and accuracy of response, identified errors and delays, recommendations for process improvement.</w:t>
      </w:r>
    </w:p>
    <w:p w14:paraId="3A01DBAE" w14:textId="77777777" w:rsidR="00C34F3B" w:rsidRPr="00BE7B62" w:rsidRDefault="00C34F3B" w:rsidP="00BE7B62">
      <w:pPr>
        <w:pStyle w:val="ListParagraph"/>
        <w:spacing w:after="0" w:line="360" w:lineRule="auto"/>
        <w:ind w:left="360"/>
        <w:jc w:val="both"/>
        <w:rPr>
          <w:rFonts w:ascii="Arial" w:hAnsi="Arial" w:cs="Arial"/>
        </w:rPr>
      </w:pPr>
    </w:p>
    <w:p w14:paraId="356BD43F" w14:textId="317D9D39" w:rsidR="00CD673F" w:rsidRPr="00BE7B62" w:rsidRDefault="00FF33B2" w:rsidP="00BE7B62">
      <w:pPr>
        <w:spacing w:after="0" w:line="360" w:lineRule="auto"/>
        <w:jc w:val="both"/>
        <w:rPr>
          <w:rFonts w:ascii="Arial" w:hAnsi="Arial" w:cs="Arial"/>
        </w:rPr>
      </w:pPr>
      <w:r w:rsidRPr="00BE7B62">
        <w:rPr>
          <w:rFonts w:ascii="Arial" w:hAnsi="Arial" w:cs="Arial"/>
          <w:i/>
          <w:iCs/>
        </w:rPr>
        <w:t>Figure 3</w:t>
      </w:r>
      <w:r w:rsidRPr="00BE7B62">
        <w:rPr>
          <w:rFonts w:ascii="Arial" w:hAnsi="Arial" w:cs="Arial"/>
        </w:rPr>
        <w:t xml:space="preserve"> illustrates the diagram of the developed plan.</w:t>
      </w:r>
    </w:p>
    <w:p w14:paraId="7A512867" w14:textId="610FF215" w:rsidR="00CD673F" w:rsidRPr="00BE7B62" w:rsidRDefault="00C703E6" w:rsidP="00BE7B62">
      <w:pPr>
        <w:spacing w:after="0" w:line="360" w:lineRule="auto"/>
        <w:jc w:val="both"/>
        <w:rPr>
          <w:rFonts w:ascii="Arial" w:hAnsi="Arial" w:cs="Arial"/>
        </w:rPr>
      </w:pPr>
      <w:r w:rsidRPr="00BE7B62">
        <w:rPr>
          <w:rFonts w:ascii="Arial" w:hAnsi="Arial" w:cs="Arial"/>
          <w:noProof/>
        </w:rPr>
        <w:lastRenderedPageBreak/>
        <w:drawing>
          <wp:inline distT="0" distB="0" distL="0" distR="0" wp14:anchorId="2EA61C35" wp14:editId="5A32E72F">
            <wp:extent cx="6202392" cy="8608695"/>
            <wp:effectExtent l="0" t="0" r="8255" b="1905"/>
            <wp:docPr id="121494612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15115" cy="8626354"/>
                    </a:xfrm>
                    <a:prstGeom prst="rect">
                      <a:avLst/>
                    </a:prstGeom>
                    <a:noFill/>
                    <a:ln>
                      <a:noFill/>
                    </a:ln>
                  </pic:spPr>
                </pic:pic>
              </a:graphicData>
            </a:graphic>
          </wp:inline>
        </w:drawing>
      </w:r>
    </w:p>
    <w:p w14:paraId="0C0B366D" w14:textId="0D4EF7CC" w:rsidR="005941EB" w:rsidRPr="00BE7B62" w:rsidRDefault="00E675AA" w:rsidP="00BE7B62">
      <w:pPr>
        <w:spacing w:after="0" w:line="360" w:lineRule="auto"/>
        <w:jc w:val="both"/>
        <w:rPr>
          <w:rFonts w:ascii="Arial" w:hAnsi="Arial" w:cs="Arial"/>
        </w:rPr>
      </w:pPr>
      <w:r w:rsidRPr="00BE7B62">
        <w:rPr>
          <w:rFonts w:ascii="Arial" w:hAnsi="Arial" w:cs="Arial"/>
        </w:rPr>
        <w:t>Figure 3</w:t>
      </w:r>
      <w:r w:rsidRPr="00BE7B62">
        <w:rPr>
          <w:rFonts w:ascii="Arial" w:hAnsi="Arial" w:cs="Arial"/>
          <w:lang w:val="uk-UA"/>
        </w:rPr>
        <w:t xml:space="preserve">: </w:t>
      </w:r>
      <w:r w:rsidR="00D33C50" w:rsidRPr="00BE7B62">
        <w:rPr>
          <w:rFonts w:ascii="Arial" w:hAnsi="Arial" w:cs="Arial"/>
        </w:rPr>
        <w:t>Monitoring and Incident Response Plan</w:t>
      </w:r>
    </w:p>
    <w:p w14:paraId="27B0FB47" w14:textId="01609C9B" w:rsidR="00920F07" w:rsidRPr="00BE7B62" w:rsidRDefault="00A60F44" w:rsidP="00BE7B62">
      <w:pPr>
        <w:pStyle w:val="Heading1"/>
        <w:numPr>
          <w:ilvl w:val="0"/>
          <w:numId w:val="8"/>
        </w:numPr>
        <w:spacing w:before="0" w:after="0" w:line="360" w:lineRule="auto"/>
        <w:jc w:val="both"/>
        <w:rPr>
          <w:rFonts w:ascii="Arial" w:hAnsi="Arial" w:cs="Arial"/>
        </w:rPr>
      </w:pPr>
      <w:bookmarkStart w:id="6" w:name="_Toc228359023"/>
      <w:r w:rsidRPr="00BE7B62">
        <w:rPr>
          <w:rFonts w:ascii="Arial" w:hAnsi="Arial" w:cs="Arial"/>
        </w:rPr>
        <w:lastRenderedPageBreak/>
        <w:t>Training and Awareness</w:t>
      </w:r>
      <w:bookmarkEnd w:id="6"/>
    </w:p>
    <w:p w14:paraId="4BA48EF6" w14:textId="5A109FA1" w:rsidR="00920F07" w:rsidRPr="00BE7B62" w:rsidRDefault="00920F07" w:rsidP="00BE7B62">
      <w:pPr>
        <w:spacing w:after="0" w:line="360" w:lineRule="auto"/>
        <w:jc w:val="both"/>
        <w:rPr>
          <w:rFonts w:ascii="Arial" w:hAnsi="Arial" w:cs="Arial"/>
        </w:rPr>
      </w:pPr>
      <w:r w:rsidRPr="00BE7B62">
        <w:rPr>
          <w:rFonts w:ascii="Arial" w:hAnsi="Arial" w:cs="Arial"/>
        </w:rPr>
        <w:t>The training programme is initially delivered to implement new security policies and is then supported by regular refresher sessions held once a year to ensure ongoing compliance. Should policies be updated or new threats identified, additional sessions are arranged on an ad hoc basis</w:t>
      </w:r>
      <w:sdt>
        <w:sdtPr>
          <w:rPr>
            <w:rFonts w:ascii="Arial" w:hAnsi="Arial" w:cs="Arial"/>
          </w:rPr>
          <w:id w:val="-1515992541"/>
          <w:citation/>
        </w:sdtPr>
        <w:sdtEndPr/>
        <w:sdtContent>
          <w:r w:rsidR="00C44041" w:rsidRPr="00BE7B62">
            <w:rPr>
              <w:rFonts w:ascii="Arial" w:hAnsi="Arial" w:cs="Arial"/>
            </w:rPr>
            <w:fldChar w:fldCharType="begin"/>
          </w:r>
          <w:r w:rsidR="00C44041" w:rsidRPr="00BE7B62">
            <w:rPr>
              <w:rFonts w:ascii="Arial" w:hAnsi="Arial" w:cs="Arial"/>
            </w:rPr>
            <w:instrText xml:space="preserve"> CITATION Mar24 \l 1049 </w:instrText>
          </w:r>
          <w:r w:rsidR="00C44041" w:rsidRPr="00BE7B62">
            <w:rPr>
              <w:rFonts w:ascii="Arial" w:hAnsi="Arial" w:cs="Arial"/>
            </w:rPr>
            <w:fldChar w:fldCharType="separate"/>
          </w:r>
          <w:r w:rsidR="00BE7B62">
            <w:rPr>
              <w:rFonts w:ascii="Arial" w:hAnsi="Arial" w:cs="Arial"/>
              <w:noProof/>
            </w:rPr>
            <w:t xml:space="preserve"> </w:t>
          </w:r>
          <w:r w:rsidR="00BE7B62" w:rsidRPr="00BE7B62">
            <w:rPr>
              <w:rFonts w:ascii="Arial" w:hAnsi="Arial" w:cs="Arial"/>
              <w:noProof/>
            </w:rPr>
            <w:t>[12]</w:t>
          </w:r>
          <w:r w:rsidR="00C44041" w:rsidRPr="00BE7B62">
            <w:rPr>
              <w:rFonts w:ascii="Arial" w:hAnsi="Arial" w:cs="Arial"/>
            </w:rPr>
            <w:fldChar w:fldCharType="end"/>
          </w:r>
        </w:sdtContent>
      </w:sdt>
      <w:r w:rsidR="00C44041" w:rsidRPr="00BE7B62">
        <w:rPr>
          <w:rFonts w:ascii="Arial" w:hAnsi="Arial" w:cs="Arial"/>
        </w:rPr>
        <w:t>.</w:t>
      </w:r>
    </w:p>
    <w:p w14:paraId="3BE7C81D" w14:textId="77777777" w:rsidR="00C52E00" w:rsidRPr="00BE7B62" w:rsidRDefault="00C52E00" w:rsidP="00BE7B62">
      <w:pPr>
        <w:spacing w:after="0" w:line="360" w:lineRule="auto"/>
        <w:jc w:val="both"/>
        <w:rPr>
          <w:rFonts w:ascii="Arial" w:hAnsi="Arial" w:cs="Arial"/>
        </w:rPr>
      </w:pPr>
    </w:p>
    <w:p w14:paraId="030D47BE" w14:textId="77777777" w:rsidR="00920F07" w:rsidRPr="00BE7B62" w:rsidRDefault="00920F07" w:rsidP="00BE7B62">
      <w:pPr>
        <w:spacing w:after="0" w:line="360" w:lineRule="auto"/>
        <w:jc w:val="both"/>
        <w:rPr>
          <w:rFonts w:ascii="Arial" w:hAnsi="Arial" w:cs="Arial"/>
          <w:b/>
          <w:bCs/>
        </w:rPr>
      </w:pPr>
      <w:r w:rsidRPr="00BE7B62">
        <w:rPr>
          <w:rFonts w:ascii="Arial" w:hAnsi="Arial" w:cs="Arial"/>
          <w:b/>
          <w:bCs/>
        </w:rPr>
        <w:t>Module 1: Basic Cybersecurity Awareness</w:t>
      </w:r>
    </w:p>
    <w:p w14:paraId="2F85E55E" w14:textId="312C88CE" w:rsidR="00920F07" w:rsidRPr="00BE7B62" w:rsidRDefault="00463472" w:rsidP="00BE7B62">
      <w:pPr>
        <w:spacing w:after="0" w:line="360" w:lineRule="auto"/>
        <w:jc w:val="both"/>
        <w:rPr>
          <w:rFonts w:ascii="Arial" w:hAnsi="Arial" w:cs="Arial"/>
        </w:rPr>
      </w:pPr>
      <w:r w:rsidRPr="00BE7B62">
        <w:rPr>
          <w:rFonts w:ascii="Arial" w:hAnsi="Arial" w:cs="Arial"/>
        </w:rPr>
        <w:t>This module aims to enhance basic awareness of cybersecurity, taking into account the current challenges faced by the HPA. It examines real-world incidents, including phishing, ransomware and malware. Particular attention is paid to countering social engineering and mitigating risks associated with the human factor</w:t>
      </w:r>
      <w:r w:rsidR="00C52E00" w:rsidRPr="00BE7B62">
        <w:rPr>
          <w:rFonts w:ascii="Arial" w:hAnsi="Arial" w:cs="Arial"/>
        </w:rPr>
        <w:t xml:space="preserve"> </w:t>
      </w:r>
      <w:sdt>
        <w:sdtPr>
          <w:rPr>
            <w:rFonts w:ascii="Arial" w:hAnsi="Arial" w:cs="Arial"/>
          </w:rPr>
          <w:id w:val="2084093966"/>
          <w:citation/>
        </w:sdtPr>
        <w:sdtEndPr/>
        <w:sdtContent>
          <w:r w:rsidR="006041EC" w:rsidRPr="00BE7B62">
            <w:rPr>
              <w:rFonts w:ascii="Arial" w:hAnsi="Arial" w:cs="Arial"/>
            </w:rPr>
            <w:fldChar w:fldCharType="begin"/>
          </w:r>
          <w:r w:rsidR="006041EC" w:rsidRPr="00BE7B62">
            <w:rPr>
              <w:rFonts w:ascii="Arial" w:hAnsi="Arial" w:cs="Arial"/>
            </w:rPr>
            <w:instrText xml:space="preserve"> CITATION Mar24 \l 1049 </w:instrText>
          </w:r>
          <w:r w:rsidR="006041EC" w:rsidRPr="00BE7B62">
            <w:rPr>
              <w:rFonts w:ascii="Arial" w:hAnsi="Arial" w:cs="Arial"/>
            </w:rPr>
            <w:fldChar w:fldCharType="separate"/>
          </w:r>
          <w:r w:rsidR="00BE7B62" w:rsidRPr="00BE7B62">
            <w:rPr>
              <w:rFonts w:ascii="Arial" w:hAnsi="Arial" w:cs="Arial"/>
              <w:noProof/>
            </w:rPr>
            <w:t>[12]</w:t>
          </w:r>
          <w:r w:rsidR="006041EC" w:rsidRPr="00BE7B62">
            <w:rPr>
              <w:rFonts w:ascii="Arial" w:hAnsi="Arial" w:cs="Arial"/>
            </w:rPr>
            <w:fldChar w:fldCharType="end"/>
          </w:r>
        </w:sdtContent>
      </w:sdt>
      <w:r w:rsidR="00C52E00" w:rsidRPr="00BE7B62">
        <w:rPr>
          <w:rFonts w:ascii="Arial" w:hAnsi="Arial" w:cs="Arial"/>
        </w:rPr>
        <w:t xml:space="preserve"> </w:t>
      </w:r>
      <w:sdt>
        <w:sdtPr>
          <w:rPr>
            <w:rFonts w:ascii="Arial" w:hAnsi="Arial" w:cs="Arial"/>
          </w:rPr>
          <w:id w:val="-645361094"/>
          <w:citation/>
        </w:sdtPr>
        <w:sdtEndPr/>
        <w:sdtContent>
          <w:r w:rsidR="00C52E00" w:rsidRPr="00BE7B62">
            <w:rPr>
              <w:rFonts w:ascii="Arial" w:hAnsi="Arial" w:cs="Arial"/>
            </w:rPr>
            <w:fldChar w:fldCharType="begin"/>
          </w:r>
          <w:r w:rsidR="00C52E00" w:rsidRPr="00BE7B62">
            <w:rPr>
              <w:rFonts w:ascii="Arial" w:hAnsi="Arial" w:cs="Arial"/>
            </w:rPr>
            <w:instrText xml:space="preserve"> CITATION Nat25 \l 1049 </w:instrText>
          </w:r>
          <w:r w:rsidR="00C52E00" w:rsidRPr="00BE7B62">
            <w:rPr>
              <w:rFonts w:ascii="Arial" w:hAnsi="Arial" w:cs="Arial"/>
            </w:rPr>
            <w:fldChar w:fldCharType="separate"/>
          </w:r>
          <w:r w:rsidR="00BE7B62" w:rsidRPr="00BE7B62">
            <w:rPr>
              <w:rFonts w:ascii="Arial" w:hAnsi="Arial" w:cs="Arial"/>
              <w:noProof/>
            </w:rPr>
            <w:t>[14]</w:t>
          </w:r>
          <w:r w:rsidR="00C52E00" w:rsidRPr="00BE7B62">
            <w:rPr>
              <w:rFonts w:ascii="Arial" w:hAnsi="Arial" w:cs="Arial"/>
            </w:rPr>
            <w:fldChar w:fldCharType="end"/>
          </w:r>
        </w:sdtContent>
      </w:sdt>
      <w:r w:rsidR="00920F07" w:rsidRPr="00BE7B62">
        <w:rPr>
          <w:rFonts w:ascii="Arial" w:hAnsi="Arial" w:cs="Arial"/>
        </w:rPr>
        <w:t>.</w:t>
      </w:r>
    </w:p>
    <w:p w14:paraId="3EBD1A79" w14:textId="77777777" w:rsidR="00920F07" w:rsidRPr="00BE7B62" w:rsidRDefault="00920F07" w:rsidP="00BE7B62">
      <w:pPr>
        <w:spacing w:after="0" w:line="360" w:lineRule="auto"/>
        <w:jc w:val="both"/>
        <w:rPr>
          <w:rFonts w:ascii="Arial" w:hAnsi="Arial" w:cs="Arial"/>
          <w:b/>
          <w:bCs/>
        </w:rPr>
      </w:pPr>
      <w:r w:rsidRPr="00BE7B62">
        <w:rPr>
          <w:rFonts w:ascii="Arial" w:hAnsi="Arial" w:cs="Arial"/>
          <w:b/>
          <w:bCs/>
        </w:rPr>
        <w:t>Module 2: Data Protection Training</w:t>
      </w:r>
    </w:p>
    <w:p w14:paraId="77AD5DD5" w14:textId="06C7BE35" w:rsidR="00920F07" w:rsidRPr="00BE7B62" w:rsidRDefault="00920F07" w:rsidP="00BE7B62">
      <w:pPr>
        <w:spacing w:after="0" w:line="360" w:lineRule="auto"/>
        <w:jc w:val="both"/>
        <w:rPr>
          <w:rFonts w:ascii="Arial" w:hAnsi="Arial" w:cs="Arial"/>
        </w:rPr>
      </w:pPr>
      <w:r w:rsidRPr="00BE7B62">
        <w:rPr>
          <w:rFonts w:ascii="Arial" w:hAnsi="Arial" w:cs="Arial"/>
        </w:rPr>
        <w:t>This module covers the classification and secure handling of medical data. It also addresses the principles of the UK GDPR, data minimisation in practice, the correct use of encryption, data storage and deletion rules, and anonymisation/pseudonymisation. Additionally, the consequences of data breaches and GDPR fines are discussed</w:t>
      </w:r>
      <w:sdt>
        <w:sdtPr>
          <w:rPr>
            <w:rFonts w:ascii="Arial" w:hAnsi="Arial" w:cs="Arial"/>
          </w:rPr>
          <w:id w:val="1387997226"/>
          <w:citation/>
        </w:sdtPr>
        <w:sdtEndPr/>
        <w:sdtContent>
          <w:r w:rsidR="006041EC" w:rsidRPr="00BE7B62">
            <w:rPr>
              <w:rFonts w:ascii="Arial" w:hAnsi="Arial" w:cs="Arial"/>
            </w:rPr>
            <w:fldChar w:fldCharType="begin"/>
          </w:r>
          <w:r w:rsidR="006041EC" w:rsidRPr="00BE7B62">
            <w:rPr>
              <w:rFonts w:ascii="Arial" w:hAnsi="Arial" w:cs="Arial"/>
            </w:rPr>
            <w:instrText xml:space="preserve"> CITATION Reg16 \l 1049 </w:instrText>
          </w:r>
          <w:r w:rsidR="006041EC" w:rsidRPr="00BE7B62">
            <w:rPr>
              <w:rFonts w:ascii="Arial" w:hAnsi="Arial" w:cs="Arial"/>
            </w:rPr>
            <w:fldChar w:fldCharType="separate"/>
          </w:r>
          <w:r w:rsidR="00BE7B62">
            <w:rPr>
              <w:rFonts w:ascii="Arial" w:hAnsi="Arial" w:cs="Arial"/>
              <w:noProof/>
            </w:rPr>
            <w:t xml:space="preserve"> </w:t>
          </w:r>
          <w:r w:rsidR="00BE7B62" w:rsidRPr="00BE7B62">
            <w:rPr>
              <w:rFonts w:ascii="Arial" w:hAnsi="Arial" w:cs="Arial"/>
              <w:noProof/>
            </w:rPr>
            <w:t>[5]</w:t>
          </w:r>
          <w:r w:rsidR="006041EC" w:rsidRPr="00BE7B62">
            <w:rPr>
              <w:rFonts w:ascii="Arial" w:hAnsi="Arial" w:cs="Arial"/>
            </w:rPr>
            <w:fldChar w:fldCharType="end"/>
          </w:r>
        </w:sdtContent>
      </w:sdt>
      <w:r w:rsidR="006041EC" w:rsidRPr="00BE7B62">
        <w:rPr>
          <w:rFonts w:ascii="Arial" w:hAnsi="Arial" w:cs="Arial"/>
        </w:rPr>
        <w:t xml:space="preserve"> </w:t>
      </w:r>
      <w:sdt>
        <w:sdtPr>
          <w:rPr>
            <w:rFonts w:ascii="Arial" w:hAnsi="Arial" w:cs="Arial"/>
          </w:rPr>
          <w:id w:val="-1408677643"/>
          <w:citation/>
        </w:sdtPr>
        <w:sdtEndPr/>
        <w:sdtContent>
          <w:r w:rsidR="006041EC" w:rsidRPr="00BE7B62">
            <w:rPr>
              <w:rFonts w:ascii="Arial" w:hAnsi="Arial" w:cs="Arial"/>
            </w:rPr>
            <w:fldChar w:fldCharType="begin"/>
          </w:r>
          <w:r w:rsidR="006041EC" w:rsidRPr="00BE7B62">
            <w:rPr>
              <w:rFonts w:ascii="Arial" w:hAnsi="Arial" w:cs="Arial"/>
            </w:rPr>
            <w:instrText xml:space="preserve"> CITATION Int22 \l 1049 </w:instrText>
          </w:r>
          <w:r w:rsidR="006041EC" w:rsidRPr="00BE7B62">
            <w:rPr>
              <w:rFonts w:ascii="Arial" w:hAnsi="Arial" w:cs="Arial"/>
            </w:rPr>
            <w:fldChar w:fldCharType="separate"/>
          </w:r>
          <w:r w:rsidR="00BE7B62" w:rsidRPr="00BE7B62">
            <w:rPr>
              <w:rFonts w:ascii="Arial" w:hAnsi="Arial" w:cs="Arial"/>
              <w:noProof/>
            </w:rPr>
            <w:t>[6]</w:t>
          </w:r>
          <w:r w:rsidR="006041EC" w:rsidRPr="00BE7B62">
            <w:rPr>
              <w:rFonts w:ascii="Arial" w:hAnsi="Arial" w:cs="Arial"/>
            </w:rPr>
            <w:fldChar w:fldCharType="end"/>
          </w:r>
        </w:sdtContent>
      </w:sdt>
      <w:r w:rsidRPr="00BE7B62">
        <w:rPr>
          <w:rFonts w:ascii="Arial" w:hAnsi="Arial" w:cs="Arial"/>
        </w:rPr>
        <w:t>.</w:t>
      </w:r>
    </w:p>
    <w:p w14:paraId="50F5B854" w14:textId="77777777" w:rsidR="00920F07" w:rsidRPr="00BE7B62" w:rsidRDefault="00920F07" w:rsidP="00BE7B62">
      <w:pPr>
        <w:spacing w:after="0" w:line="360" w:lineRule="auto"/>
        <w:jc w:val="both"/>
        <w:rPr>
          <w:rFonts w:ascii="Arial" w:hAnsi="Arial" w:cs="Arial"/>
          <w:b/>
          <w:bCs/>
        </w:rPr>
      </w:pPr>
      <w:r w:rsidRPr="00BE7B62">
        <w:rPr>
          <w:rFonts w:ascii="Arial" w:hAnsi="Arial" w:cs="Arial"/>
          <w:b/>
          <w:bCs/>
        </w:rPr>
        <w:t>Module 3: Access Control Training</w:t>
      </w:r>
    </w:p>
    <w:p w14:paraId="7DAD4368" w14:textId="3F904A42" w:rsidR="00920F07" w:rsidRPr="00BE7B62" w:rsidRDefault="00920F07" w:rsidP="00BE7B62">
      <w:pPr>
        <w:spacing w:after="0" w:line="360" w:lineRule="auto"/>
        <w:jc w:val="both"/>
        <w:rPr>
          <w:rFonts w:ascii="Arial" w:hAnsi="Arial" w:cs="Arial"/>
        </w:rPr>
      </w:pPr>
      <w:r w:rsidRPr="00BE7B62">
        <w:rPr>
          <w:rFonts w:ascii="Arial" w:hAnsi="Arial" w:cs="Arial"/>
        </w:rPr>
        <w:t>This module covers the rules for creating and managing passwords and accounts, the practical use of multi-factor authentication, the principle of least privilege: how to work only within one’s own access rights, and what to do if unauthorised access is suspected</w:t>
      </w:r>
      <w:r w:rsidR="0092685B" w:rsidRPr="00BE7B62">
        <w:rPr>
          <w:rFonts w:ascii="Arial" w:hAnsi="Arial" w:cs="Arial"/>
        </w:rPr>
        <w:t xml:space="preserve"> </w:t>
      </w:r>
      <w:sdt>
        <w:sdtPr>
          <w:rPr>
            <w:rFonts w:ascii="Arial" w:hAnsi="Arial" w:cs="Arial"/>
          </w:rPr>
          <w:id w:val="1571626041"/>
          <w:citation/>
        </w:sdtPr>
        <w:sdtEndPr/>
        <w:sdtContent>
          <w:r w:rsidR="0092685B" w:rsidRPr="00BE7B62">
            <w:rPr>
              <w:rFonts w:ascii="Arial" w:hAnsi="Arial" w:cs="Arial"/>
            </w:rPr>
            <w:fldChar w:fldCharType="begin"/>
          </w:r>
          <w:r w:rsidR="0092685B" w:rsidRPr="00BE7B62">
            <w:rPr>
              <w:rFonts w:ascii="Arial" w:hAnsi="Arial" w:cs="Arial"/>
            </w:rPr>
            <w:instrText xml:space="preserve"> CITATION Int22 \l 1049 </w:instrText>
          </w:r>
          <w:r w:rsidR="0092685B" w:rsidRPr="00BE7B62">
            <w:rPr>
              <w:rFonts w:ascii="Arial" w:hAnsi="Arial" w:cs="Arial"/>
            </w:rPr>
            <w:fldChar w:fldCharType="separate"/>
          </w:r>
          <w:r w:rsidR="00BE7B62" w:rsidRPr="00BE7B62">
            <w:rPr>
              <w:rFonts w:ascii="Arial" w:hAnsi="Arial" w:cs="Arial"/>
              <w:noProof/>
            </w:rPr>
            <w:t>[6]</w:t>
          </w:r>
          <w:r w:rsidR="0092685B" w:rsidRPr="00BE7B62">
            <w:rPr>
              <w:rFonts w:ascii="Arial" w:hAnsi="Arial" w:cs="Arial"/>
            </w:rPr>
            <w:fldChar w:fldCharType="end"/>
          </w:r>
        </w:sdtContent>
      </w:sdt>
      <w:r w:rsidR="0092685B" w:rsidRPr="00BE7B62">
        <w:rPr>
          <w:rFonts w:ascii="Arial" w:hAnsi="Arial" w:cs="Arial"/>
        </w:rPr>
        <w:t xml:space="preserve"> </w:t>
      </w:r>
      <w:sdt>
        <w:sdtPr>
          <w:rPr>
            <w:rFonts w:ascii="Arial" w:hAnsi="Arial" w:cs="Arial"/>
          </w:rPr>
          <w:id w:val="508874022"/>
          <w:citation/>
        </w:sdtPr>
        <w:sdtEndPr/>
        <w:sdtContent>
          <w:r w:rsidR="00BD1A96" w:rsidRPr="00BE7B62">
            <w:rPr>
              <w:rFonts w:ascii="Arial" w:hAnsi="Arial" w:cs="Arial"/>
            </w:rPr>
            <w:fldChar w:fldCharType="begin"/>
          </w:r>
          <w:r w:rsidR="00BD1A96" w:rsidRPr="00BE7B62">
            <w:rPr>
              <w:rFonts w:ascii="Arial" w:hAnsi="Arial" w:cs="Arial"/>
            </w:rPr>
            <w:instrText xml:space="preserve">CITATION NIS17 \l 2057 </w:instrText>
          </w:r>
          <w:r w:rsidR="00BD1A96" w:rsidRPr="00BE7B62">
            <w:rPr>
              <w:rFonts w:ascii="Arial" w:hAnsi="Arial" w:cs="Arial"/>
            </w:rPr>
            <w:fldChar w:fldCharType="separate"/>
          </w:r>
          <w:r w:rsidR="00BE7B62" w:rsidRPr="00BE7B62">
            <w:rPr>
              <w:rFonts w:ascii="Arial" w:hAnsi="Arial" w:cs="Arial"/>
              <w:noProof/>
            </w:rPr>
            <w:t>[7]</w:t>
          </w:r>
          <w:r w:rsidR="00BD1A96" w:rsidRPr="00BE7B62">
            <w:rPr>
              <w:rFonts w:ascii="Arial" w:hAnsi="Arial" w:cs="Arial"/>
            </w:rPr>
            <w:fldChar w:fldCharType="end"/>
          </w:r>
        </w:sdtContent>
      </w:sdt>
      <w:r w:rsidRPr="00BE7B62">
        <w:rPr>
          <w:rFonts w:ascii="Arial" w:hAnsi="Arial" w:cs="Arial"/>
        </w:rPr>
        <w:t>.</w:t>
      </w:r>
    </w:p>
    <w:p w14:paraId="7AFFE543" w14:textId="77777777" w:rsidR="00920F07" w:rsidRPr="00BE7B62" w:rsidRDefault="00920F07" w:rsidP="00BE7B62">
      <w:pPr>
        <w:spacing w:after="0" w:line="360" w:lineRule="auto"/>
        <w:jc w:val="both"/>
        <w:rPr>
          <w:rFonts w:ascii="Arial" w:hAnsi="Arial" w:cs="Arial"/>
          <w:b/>
          <w:bCs/>
        </w:rPr>
      </w:pPr>
      <w:r w:rsidRPr="00BE7B62">
        <w:rPr>
          <w:rFonts w:ascii="Arial" w:hAnsi="Arial" w:cs="Arial"/>
          <w:b/>
          <w:bCs/>
        </w:rPr>
        <w:t>Module 4: Endpoint Security Training</w:t>
      </w:r>
    </w:p>
    <w:p w14:paraId="460B3E8A" w14:textId="218E151F" w:rsidR="00920F07" w:rsidRPr="00BE7B62" w:rsidRDefault="00920F07" w:rsidP="00BE7B62">
      <w:pPr>
        <w:spacing w:after="0" w:line="360" w:lineRule="auto"/>
        <w:jc w:val="both"/>
        <w:rPr>
          <w:rFonts w:ascii="Arial" w:hAnsi="Arial" w:cs="Arial"/>
        </w:rPr>
      </w:pPr>
      <w:r w:rsidRPr="00BE7B62">
        <w:rPr>
          <w:rFonts w:ascii="Arial" w:hAnsi="Arial" w:cs="Arial"/>
        </w:rPr>
        <w:t>This module focuses on guidelines for the secure use of work and personal devices, protection against malware and ransomware, and the importance of updates, antivirus protection and patch management. It also examines the risks associated with hybrid and remote working</w:t>
      </w:r>
      <w:r w:rsidR="00BD1A96" w:rsidRPr="00BE7B62">
        <w:rPr>
          <w:rFonts w:ascii="Arial" w:hAnsi="Arial" w:cs="Arial"/>
        </w:rPr>
        <w:t xml:space="preserve"> </w:t>
      </w:r>
      <w:sdt>
        <w:sdtPr>
          <w:rPr>
            <w:rFonts w:ascii="Arial" w:hAnsi="Arial" w:cs="Arial"/>
          </w:rPr>
          <w:id w:val="-676501155"/>
          <w:citation/>
        </w:sdtPr>
        <w:sdtEndPr/>
        <w:sdtContent>
          <w:r w:rsidR="00BD1A96" w:rsidRPr="00BE7B62">
            <w:rPr>
              <w:rFonts w:ascii="Arial" w:hAnsi="Arial" w:cs="Arial"/>
            </w:rPr>
            <w:fldChar w:fldCharType="begin"/>
          </w:r>
          <w:r w:rsidR="00BD1A96" w:rsidRPr="00BE7B62">
            <w:rPr>
              <w:rFonts w:ascii="Arial" w:hAnsi="Arial" w:cs="Arial"/>
            </w:rPr>
            <w:instrText xml:space="preserve"> CITATION Mur16 \l 2057 </w:instrText>
          </w:r>
          <w:r w:rsidR="00BD1A96" w:rsidRPr="00BE7B62">
            <w:rPr>
              <w:rFonts w:ascii="Arial" w:hAnsi="Arial" w:cs="Arial"/>
            </w:rPr>
            <w:fldChar w:fldCharType="separate"/>
          </w:r>
          <w:r w:rsidR="00BE7B62" w:rsidRPr="00BE7B62">
            <w:rPr>
              <w:rFonts w:ascii="Arial" w:hAnsi="Arial" w:cs="Arial"/>
              <w:noProof/>
            </w:rPr>
            <w:t>[3]</w:t>
          </w:r>
          <w:r w:rsidR="00BD1A96" w:rsidRPr="00BE7B62">
            <w:rPr>
              <w:rFonts w:ascii="Arial" w:hAnsi="Arial" w:cs="Arial"/>
            </w:rPr>
            <w:fldChar w:fldCharType="end"/>
          </w:r>
        </w:sdtContent>
      </w:sdt>
      <w:r w:rsidRPr="00BE7B62">
        <w:rPr>
          <w:rFonts w:ascii="Arial" w:hAnsi="Arial" w:cs="Arial"/>
        </w:rPr>
        <w:t>.</w:t>
      </w:r>
    </w:p>
    <w:p w14:paraId="386B1012" w14:textId="77777777" w:rsidR="00920F07" w:rsidRPr="00BE7B62" w:rsidRDefault="00920F07" w:rsidP="00BE7B62">
      <w:pPr>
        <w:spacing w:after="0" w:line="360" w:lineRule="auto"/>
        <w:jc w:val="both"/>
        <w:rPr>
          <w:rFonts w:ascii="Arial" w:hAnsi="Arial" w:cs="Arial"/>
          <w:b/>
          <w:bCs/>
        </w:rPr>
      </w:pPr>
      <w:r w:rsidRPr="00BE7B62">
        <w:rPr>
          <w:rFonts w:ascii="Arial" w:hAnsi="Arial" w:cs="Arial"/>
          <w:b/>
          <w:bCs/>
        </w:rPr>
        <w:t>Module 5: Cloud Security Training</w:t>
      </w:r>
    </w:p>
    <w:p w14:paraId="7E545781" w14:textId="2FBB068D" w:rsidR="00920F07" w:rsidRPr="00BE7B62" w:rsidRDefault="00920F07" w:rsidP="00BE7B62">
      <w:pPr>
        <w:spacing w:after="0" w:line="360" w:lineRule="auto"/>
        <w:jc w:val="both"/>
        <w:rPr>
          <w:rFonts w:ascii="Arial" w:hAnsi="Arial" w:cs="Arial"/>
        </w:rPr>
      </w:pPr>
      <w:r w:rsidRPr="00BE7B62">
        <w:rPr>
          <w:rFonts w:ascii="Arial" w:hAnsi="Arial" w:cs="Arial"/>
        </w:rPr>
        <w:t>This module covers the rules for the secure use of cloud services, controlling access to cloud data, and preventing misconfigurations</w:t>
      </w:r>
      <w:sdt>
        <w:sdtPr>
          <w:rPr>
            <w:rFonts w:ascii="Arial" w:hAnsi="Arial" w:cs="Arial"/>
          </w:rPr>
          <w:id w:val="2020651330"/>
          <w:citation/>
        </w:sdtPr>
        <w:sdtEndPr/>
        <w:sdtContent>
          <w:r w:rsidR="00BD1A96" w:rsidRPr="00BE7B62">
            <w:rPr>
              <w:rFonts w:ascii="Arial" w:hAnsi="Arial" w:cs="Arial"/>
            </w:rPr>
            <w:fldChar w:fldCharType="begin"/>
          </w:r>
          <w:r w:rsidR="00BD1A96" w:rsidRPr="00BE7B62">
            <w:rPr>
              <w:rFonts w:ascii="Arial" w:hAnsi="Arial" w:cs="Arial"/>
            </w:rPr>
            <w:instrText xml:space="preserve">CITATION Way11 \l 1049 </w:instrText>
          </w:r>
          <w:r w:rsidR="00BD1A96" w:rsidRPr="00BE7B62">
            <w:rPr>
              <w:rFonts w:ascii="Arial" w:hAnsi="Arial" w:cs="Arial"/>
            </w:rPr>
            <w:fldChar w:fldCharType="separate"/>
          </w:r>
          <w:r w:rsidR="00BE7B62">
            <w:rPr>
              <w:rFonts w:ascii="Arial" w:hAnsi="Arial" w:cs="Arial"/>
              <w:noProof/>
            </w:rPr>
            <w:t xml:space="preserve"> </w:t>
          </w:r>
          <w:r w:rsidR="00BE7B62" w:rsidRPr="00BE7B62">
            <w:rPr>
              <w:rFonts w:ascii="Arial" w:hAnsi="Arial" w:cs="Arial"/>
              <w:noProof/>
            </w:rPr>
            <w:t>[9]</w:t>
          </w:r>
          <w:r w:rsidR="00BD1A96" w:rsidRPr="00BE7B62">
            <w:rPr>
              <w:rFonts w:ascii="Arial" w:hAnsi="Arial" w:cs="Arial"/>
            </w:rPr>
            <w:fldChar w:fldCharType="end"/>
          </w:r>
        </w:sdtContent>
      </w:sdt>
      <w:r w:rsidR="00BD1A96" w:rsidRPr="00BE7B62">
        <w:rPr>
          <w:rFonts w:ascii="Arial" w:hAnsi="Arial" w:cs="Arial"/>
        </w:rPr>
        <w:t>.</w:t>
      </w:r>
    </w:p>
    <w:p w14:paraId="04ADEF52" w14:textId="77777777" w:rsidR="00920F07" w:rsidRPr="00BE7B62" w:rsidRDefault="00920F07" w:rsidP="00BE7B62">
      <w:pPr>
        <w:spacing w:after="0" w:line="360" w:lineRule="auto"/>
        <w:jc w:val="both"/>
        <w:rPr>
          <w:rFonts w:ascii="Arial" w:hAnsi="Arial" w:cs="Arial"/>
          <w:b/>
          <w:bCs/>
        </w:rPr>
      </w:pPr>
      <w:r w:rsidRPr="00BE7B62">
        <w:rPr>
          <w:rFonts w:ascii="Arial" w:hAnsi="Arial" w:cs="Arial"/>
          <w:b/>
          <w:bCs/>
        </w:rPr>
        <w:t>Module 6: Network Security Training</w:t>
      </w:r>
    </w:p>
    <w:p w14:paraId="0F945430" w14:textId="6CEDB3B6" w:rsidR="00920F07" w:rsidRPr="00BE7B62" w:rsidRDefault="00920F07" w:rsidP="00BE7B62">
      <w:pPr>
        <w:spacing w:after="0" w:line="360" w:lineRule="auto"/>
        <w:jc w:val="both"/>
        <w:rPr>
          <w:rFonts w:ascii="Arial" w:hAnsi="Arial" w:cs="Arial"/>
        </w:rPr>
      </w:pPr>
      <w:r w:rsidRPr="00BE7B62">
        <w:rPr>
          <w:rFonts w:ascii="Arial" w:hAnsi="Arial" w:cs="Arial"/>
        </w:rPr>
        <w:t>This module covers secure connection to the corporate network, the use of VPNs for secure connections, the risks of using public Wi-Fi networks, the protection of network traffic during data transfer, the basics of firewall operation, and an understanding of IDS/IPS and their role in detecting attacks</w:t>
      </w:r>
      <w:r w:rsidR="00BD1A96" w:rsidRPr="00BE7B62">
        <w:rPr>
          <w:rFonts w:ascii="Arial" w:hAnsi="Arial" w:cs="Arial"/>
        </w:rPr>
        <w:t xml:space="preserve"> </w:t>
      </w:r>
      <w:sdt>
        <w:sdtPr>
          <w:rPr>
            <w:rFonts w:ascii="Arial" w:hAnsi="Arial" w:cs="Arial"/>
          </w:rPr>
          <w:id w:val="1343280303"/>
          <w:citation/>
        </w:sdtPr>
        <w:sdtEndPr/>
        <w:sdtContent>
          <w:r w:rsidR="00BD1A96" w:rsidRPr="00BE7B62">
            <w:rPr>
              <w:rFonts w:ascii="Arial" w:hAnsi="Arial" w:cs="Arial"/>
            </w:rPr>
            <w:fldChar w:fldCharType="begin"/>
          </w:r>
          <w:r w:rsidR="00BD1A96" w:rsidRPr="00BE7B62">
            <w:rPr>
              <w:rFonts w:ascii="Arial" w:hAnsi="Arial" w:cs="Arial"/>
            </w:rPr>
            <w:instrText xml:space="preserve">CITATION Kar09 \l 1049 </w:instrText>
          </w:r>
          <w:r w:rsidR="00BD1A96" w:rsidRPr="00BE7B62">
            <w:rPr>
              <w:rFonts w:ascii="Arial" w:hAnsi="Arial" w:cs="Arial"/>
            </w:rPr>
            <w:fldChar w:fldCharType="separate"/>
          </w:r>
          <w:r w:rsidR="00BE7B62" w:rsidRPr="00BE7B62">
            <w:rPr>
              <w:rFonts w:ascii="Arial" w:hAnsi="Arial" w:cs="Arial"/>
              <w:noProof/>
            </w:rPr>
            <w:t>[10]</w:t>
          </w:r>
          <w:r w:rsidR="00BD1A96" w:rsidRPr="00BE7B62">
            <w:rPr>
              <w:rFonts w:ascii="Arial" w:hAnsi="Arial" w:cs="Arial"/>
            </w:rPr>
            <w:fldChar w:fldCharType="end"/>
          </w:r>
        </w:sdtContent>
      </w:sdt>
      <w:r w:rsidRPr="00BE7B62">
        <w:rPr>
          <w:rFonts w:ascii="Arial" w:hAnsi="Arial" w:cs="Arial"/>
        </w:rPr>
        <w:t>.</w:t>
      </w:r>
    </w:p>
    <w:p w14:paraId="486E7BCC" w14:textId="77777777" w:rsidR="00920F07" w:rsidRPr="00BE7B62" w:rsidRDefault="00920F07" w:rsidP="00BE7B62">
      <w:pPr>
        <w:spacing w:after="0" w:line="360" w:lineRule="auto"/>
        <w:jc w:val="both"/>
        <w:rPr>
          <w:rFonts w:ascii="Arial" w:hAnsi="Arial" w:cs="Arial"/>
          <w:b/>
          <w:bCs/>
        </w:rPr>
      </w:pPr>
      <w:r w:rsidRPr="00BE7B62">
        <w:rPr>
          <w:rFonts w:ascii="Arial" w:hAnsi="Arial" w:cs="Arial"/>
          <w:b/>
          <w:bCs/>
        </w:rPr>
        <w:t>Module 7: Backup and Recovery Training</w:t>
      </w:r>
    </w:p>
    <w:p w14:paraId="51900A17" w14:textId="432EDB13" w:rsidR="00920F07" w:rsidRPr="00BE7B62" w:rsidRDefault="00920F07" w:rsidP="00BE7B62">
      <w:pPr>
        <w:spacing w:after="0" w:line="360" w:lineRule="auto"/>
        <w:jc w:val="both"/>
        <w:rPr>
          <w:rFonts w:ascii="Arial" w:hAnsi="Arial" w:cs="Arial"/>
        </w:rPr>
      </w:pPr>
      <w:r w:rsidRPr="00BE7B62">
        <w:rPr>
          <w:rFonts w:ascii="Arial" w:hAnsi="Arial" w:cs="Arial"/>
        </w:rPr>
        <w:t>This module focuses on the importance of regular backups, as well as data recovery following attacks (such as ransomware) and recovery testing</w:t>
      </w:r>
      <w:r w:rsidR="00BD1A96" w:rsidRPr="00BE7B62">
        <w:rPr>
          <w:rFonts w:ascii="Arial" w:hAnsi="Arial" w:cs="Arial"/>
        </w:rPr>
        <w:t xml:space="preserve"> </w:t>
      </w:r>
      <w:sdt>
        <w:sdtPr>
          <w:rPr>
            <w:rFonts w:ascii="Arial" w:hAnsi="Arial" w:cs="Arial"/>
          </w:rPr>
          <w:id w:val="1457053882"/>
          <w:citation/>
        </w:sdtPr>
        <w:sdtEndPr/>
        <w:sdtContent>
          <w:r w:rsidR="00BD1A96" w:rsidRPr="00BE7B62">
            <w:rPr>
              <w:rFonts w:ascii="Arial" w:hAnsi="Arial" w:cs="Arial"/>
            </w:rPr>
            <w:fldChar w:fldCharType="begin"/>
          </w:r>
          <w:r w:rsidR="00BD1A96" w:rsidRPr="00BE7B62">
            <w:rPr>
              <w:rFonts w:ascii="Arial" w:hAnsi="Arial" w:cs="Arial"/>
            </w:rPr>
            <w:instrText xml:space="preserve">CITATION NHS25 \l 1049 </w:instrText>
          </w:r>
          <w:r w:rsidR="00BD1A96" w:rsidRPr="00BE7B62">
            <w:rPr>
              <w:rFonts w:ascii="Arial" w:hAnsi="Arial" w:cs="Arial"/>
            </w:rPr>
            <w:fldChar w:fldCharType="separate"/>
          </w:r>
          <w:r w:rsidR="00BE7B62" w:rsidRPr="00BE7B62">
            <w:rPr>
              <w:rFonts w:ascii="Arial" w:hAnsi="Arial" w:cs="Arial"/>
              <w:noProof/>
            </w:rPr>
            <w:t>[8]</w:t>
          </w:r>
          <w:r w:rsidR="00BD1A96" w:rsidRPr="00BE7B62">
            <w:rPr>
              <w:rFonts w:ascii="Arial" w:hAnsi="Arial" w:cs="Arial"/>
            </w:rPr>
            <w:fldChar w:fldCharType="end"/>
          </w:r>
        </w:sdtContent>
      </w:sdt>
      <w:r w:rsidRPr="00BE7B62">
        <w:rPr>
          <w:rFonts w:ascii="Arial" w:hAnsi="Arial" w:cs="Arial"/>
        </w:rPr>
        <w:t>.</w:t>
      </w:r>
    </w:p>
    <w:p w14:paraId="1DDFEB0D" w14:textId="77777777" w:rsidR="00920F07" w:rsidRPr="00BE7B62" w:rsidRDefault="00920F07" w:rsidP="00BE7B62">
      <w:pPr>
        <w:spacing w:after="0" w:line="360" w:lineRule="auto"/>
        <w:jc w:val="both"/>
        <w:rPr>
          <w:rFonts w:ascii="Arial" w:hAnsi="Arial" w:cs="Arial"/>
          <w:b/>
          <w:bCs/>
        </w:rPr>
      </w:pPr>
      <w:r w:rsidRPr="00BE7B62">
        <w:rPr>
          <w:rFonts w:ascii="Arial" w:hAnsi="Arial" w:cs="Arial"/>
          <w:b/>
          <w:bCs/>
        </w:rPr>
        <w:t>Module 8: Incident Response Training</w:t>
      </w:r>
    </w:p>
    <w:p w14:paraId="32490B45" w14:textId="1B69957E" w:rsidR="00920F07" w:rsidRPr="00BE7B62" w:rsidRDefault="00920F07" w:rsidP="00BE7B62">
      <w:pPr>
        <w:spacing w:after="0" w:line="360" w:lineRule="auto"/>
        <w:jc w:val="both"/>
        <w:rPr>
          <w:rFonts w:ascii="Arial" w:hAnsi="Arial" w:cs="Arial"/>
        </w:rPr>
      </w:pPr>
      <w:r w:rsidRPr="00BE7B62">
        <w:rPr>
          <w:rFonts w:ascii="Arial" w:hAnsi="Arial" w:cs="Arial"/>
        </w:rPr>
        <w:lastRenderedPageBreak/>
        <w:t>This module teaches participants how to identify and report incidents, and how to liaise with the IT security team</w:t>
      </w:r>
      <w:r w:rsidR="00CA3304" w:rsidRPr="00BE7B62">
        <w:rPr>
          <w:rFonts w:ascii="Arial" w:hAnsi="Arial" w:cs="Arial"/>
        </w:rPr>
        <w:t xml:space="preserve"> </w:t>
      </w:r>
      <w:sdt>
        <w:sdtPr>
          <w:rPr>
            <w:rFonts w:ascii="Arial" w:hAnsi="Arial" w:cs="Arial"/>
          </w:rPr>
          <w:id w:val="-466434779"/>
          <w:citation/>
        </w:sdtPr>
        <w:sdtEndPr/>
        <w:sdtContent>
          <w:r w:rsidR="00CA3304" w:rsidRPr="00BE7B62">
            <w:rPr>
              <w:rFonts w:ascii="Arial" w:hAnsi="Arial" w:cs="Arial"/>
            </w:rPr>
            <w:fldChar w:fldCharType="begin"/>
          </w:r>
          <w:r w:rsidR="00CA3304" w:rsidRPr="00BE7B62">
            <w:rPr>
              <w:rFonts w:ascii="Arial" w:hAnsi="Arial" w:cs="Arial"/>
            </w:rPr>
            <w:instrText xml:space="preserve"> CITATION Int22 \l 1049 </w:instrText>
          </w:r>
          <w:r w:rsidR="00CA3304" w:rsidRPr="00BE7B62">
            <w:rPr>
              <w:rFonts w:ascii="Arial" w:hAnsi="Arial" w:cs="Arial"/>
            </w:rPr>
            <w:fldChar w:fldCharType="separate"/>
          </w:r>
          <w:r w:rsidR="00BE7B62" w:rsidRPr="00BE7B62">
            <w:rPr>
              <w:rFonts w:ascii="Arial" w:hAnsi="Arial" w:cs="Arial"/>
              <w:noProof/>
            </w:rPr>
            <w:t>[6]</w:t>
          </w:r>
          <w:r w:rsidR="00CA3304" w:rsidRPr="00BE7B62">
            <w:rPr>
              <w:rFonts w:ascii="Arial" w:hAnsi="Arial" w:cs="Arial"/>
            </w:rPr>
            <w:fldChar w:fldCharType="end"/>
          </w:r>
        </w:sdtContent>
      </w:sdt>
      <w:r w:rsidR="00BD1A96" w:rsidRPr="00BE7B62">
        <w:rPr>
          <w:rFonts w:ascii="Arial" w:hAnsi="Arial" w:cs="Arial"/>
        </w:rPr>
        <w:t xml:space="preserve"> </w:t>
      </w:r>
      <w:sdt>
        <w:sdtPr>
          <w:rPr>
            <w:rFonts w:ascii="Arial" w:hAnsi="Arial" w:cs="Arial"/>
            <w:lang w:val="ru-RU"/>
          </w:rPr>
          <w:id w:val="436715632"/>
          <w:citation/>
        </w:sdtPr>
        <w:sdtEndPr/>
        <w:sdtContent>
          <w:r w:rsidR="00BD1A96" w:rsidRPr="00BE7B62">
            <w:rPr>
              <w:rFonts w:ascii="Arial" w:hAnsi="Arial" w:cs="Arial"/>
              <w:lang w:val="ru-RU"/>
            </w:rPr>
            <w:fldChar w:fldCharType="begin"/>
          </w:r>
          <w:r w:rsidR="00BD1A96" w:rsidRPr="00BE7B62">
            <w:rPr>
              <w:rFonts w:ascii="Arial" w:hAnsi="Arial" w:cs="Arial"/>
            </w:rPr>
            <w:instrText xml:space="preserve"> CITATION Pau12 \l 1049 </w:instrText>
          </w:r>
          <w:r w:rsidR="00BD1A96" w:rsidRPr="00BE7B62">
            <w:rPr>
              <w:rFonts w:ascii="Arial" w:hAnsi="Arial" w:cs="Arial"/>
              <w:lang w:val="ru-RU"/>
            </w:rPr>
            <w:fldChar w:fldCharType="separate"/>
          </w:r>
          <w:r w:rsidR="00BE7B62" w:rsidRPr="00BE7B62">
            <w:rPr>
              <w:rFonts w:ascii="Arial" w:hAnsi="Arial" w:cs="Arial"/>
              <w:noProof/>
            </w:rPr>
            <w:t>[11]</w:t>
          </w:r>
          <w:r w:rsidR="00BD1A96" w:rsidRPr="00BE7B62">
            <w:rPr>
              <w:rFonts w:ascii="Arial" w:hAnsi="Arial" w:cs="Arial"/>
              <w:lang w:val="ru-RU"/>
            </w:rPr>
            <w:fldChar w:fldCharType="end"/>
          </w:r>
        </w:sdtContent>
      </w:sdt>
      <w:r w:rsidRPr="00BE7B62">
        <w:rPr>
          <w:rFonts w:ascii="Arial" w:hAnsi="Arial" w:cs="Arial"/>
        </w:rPr>
        <w:t>.</w:t>
      </w:r>
    </w:p>
    <w:p w14:paraId="37421CBA" w14:textId="77777777" w:rsidR="00920F07" w:rsidRPr="00BE7B62" w:rsidRDefault="00920F07" w:rsidP="00BE7B62">
      <w:pPr>
        <w:spacing w:after="0" w:line="360" w:lineRule="auto"/>
        <w:jc w:val="both"/>
        <w:rPr>
          <w:rFonts w:ascii="Arial" w:hAnsi="Arial" w:cs="Arial"/>
        </w:rPr>
      </w:pPr>
    </w:p>
    <w:p w14:paraId="7E54CA0F" w14:textId="75C70623" w:rsidR="00920F07" w:rsidRPr="00BE7B62" w:rsidRDefault="00920F07" w:rsidP="00BE7B62">
      <w:pPr>
        <w:spacing w:after="0" w:line="360" w:lineRule="auto"/>
        <w:jc w:val="both"/>
        <w:rPr>
          <w:rFonts w:ascii="Arial" w:hAnsi="Arial" w:cs="Arial"/>
        </w:rPr>
      </w:pPr>
      <w:r w:rsidRPr="00BE7B62">
        <w:rPr>
          <w:rFonts w:ascii="Arial" w:hAnsi="Arial" w:cs="Arial"/>
        </w:rPr>
        <w:t>To assess the effectiveness of the training, feedback forms and tests are conducted after each module. An analysis of the number of incidents before and after the training is also carried out. Additionally, cyberattack simulations are regularly conducted to test employees’ awareness and response levels</w:t>
      </w:r>
      <w:sdt>
        <w:sdtPr>
          <w:rPr>
            <w:rFonts w:ascii="Arial" w:hAnsi="Arial" w:cs="Arial"/>
          </w:rPr>
          <w:id w:val="-359668217"/>
          <w:citation/>
        </w:sdtPr>
        <w:sdtEndPr/>
        <w:sdtContent>
          <w:r w:rsidR="00247FC5" w:rsidRPr="00BE7B62">
            <w:rPr>
              <w:rFonts w:ascii="Arial" w:hAnsi="Arial" w:cs="Arial"/>
            </w:rPr>
            <w:fldChar w:fldCharType="begin"/>
          </w:r>
          <w:r w:rsidR="00247FC5" w:rsidRPr="00BE7B62">
            <w:rPr>
              <w:rFonts w:ascii="Arial" w:hAnsi="Arial" w:cs="Arial"/>
            </w:rPr>
            <w:instrText xml:space="preserve"> CITATION Mar24 \l 1049 </w:instrText>
          </w:r>
          <w:r w:rsidR="00247FC5" w:rsidRPr="00BE7B62">
            <w:rPr>
              <w:rFonts w:ascii="Arial" w:hAnsi="Arial" w:cs="Arial"/>
            </w:rPr>
            <w:fldChar w:fldCharType="separate"/>
          </w:r>
          <w:r w:rsidR="00BE7B62">
            <w:rPr>
              <w:rFonts w:ascii="Arial" w:hAnsi="Arial" w:cs="Arial"/>
              <w:noProof/>
            </w:rPr>
            <w:t xml:space="preserve"> </w:t>
          </w:r>
          <w:r w:rsidR="00BE7B62" w:rsidRPr="00BE7B62">
            <w:rPr>
              <w:rFonts w:ascii="Arial" w:hAnsi="Arial" w:cs="Arial"/>
              <w:noProof/>
            </w:rPr>
            <w:t>[12]</w:t>
          </w:r>
          <w:r w:rsidR="00247FC5" w:rsidRPr="00BE7B62">
            <w:rPr>
              <w:rFonts w:ascii="Arial" w:hAnsi="Arial" w:cs="Arial"/>
            </w:rPr>
            <w:fldChar w:fldCharType="end"/>
          </w:r>
        </w:sdtContent>
      </w:sdt>
      <w:r w:rsidRPr="00BE7B62">
        <w:rPr>
          <w:rFonts w:ascii="Arial" w:hAnsi="Arial" w:cs="Arial"/>
        </w:rPr>
        <w:t>.</w:t>
      </w:r>
    </w:p>
    <w:p w14:paraId="695744B1" w14:textId="6E32A356" w:rsidR="00526912" w:rsidRPr="00BE7B62" w:rsidRDefault="00526912" w:rsidP="00BE7B62">
      <w:pPr>
        <w:spacing w:after="0" w:line="360" w:lineRule="auto"/>
        <w:jc w:val="both"/>
        <w:rPr>
          <w:rFonts w:ascii="Arial" w:hAnsi="Arial" w:cs="Arial"/>
        </w:rPr>
      </w:pPr>
      <w:r w:rsidRPr="00BE7B62">
        <w:rPr>
          <w:rFonts w:ascii="Arial" w:hAnsi="Arial" w:cs="Arial"/>
        </w:rPr>
        <w:br w:type="page"/>
      </w:r>
    </w:p>
    <w:p w14:paraId="39BEC15F" w14:textId="4B03BC2F" w:rsidR="00B91A83" w:rsidRPr="00BE7B62" w:rsidRDefault="00B91A83" w:rsidP="00BE7B62">
      <w:pPr>
        <w:pStyle w:val="Heading1"/>
        <w:spacing w:before="0" w:after="0" w:line="360" w:lineRule="auto"/>
        <w:jc w:val="both"/>
        <w:rPr>
          <w:rFonts w:ascii="Arial" w:hAnsi="Arial" w:cs="Arial"/>
        </w:rPr>
      </w:pPr>
      <w:bookmarkStart w:id="7" w:name="_Toc228359024"/>
      <w:r w:rsidRPr="00BE7B62">
        <w:rPr>
          <w:rFonts w:ascii="Arial" w:hAnsi="Arial" w:cs="Arial"/>
        </w:rPr>
        <w:lastRenderedPageBreak/>
        <w:t>Conclusion</w:t>
      </w:r>
      <w:bookmarkEnd w:id="7"/>
    </w:p>
    <w:p w14:paraId="5CC0D591" w14:textId="77777777" w:rsidR="00AB5807" w:rsidRPr="00BE7B62" w:rsidRDefault="00AB5807" w:rsidP="00BE7B62">
      <w:pPr>
        <w:spacing w:after="0" w:line="360" w:lineRule="auto"/>
        <w:jc w:val="both"/>
        <w:rPr>
          <w:rFonts w:ascii="Arial" w:hAnsi="Arial" w:cs="Arial"/>
        </w:rPr>
      </w:pPr>
      <w:r w:rsidRPr="00BE7B62">
        <w:rPr>
          <w:rFonts w:ascii="Arial" w:hAnsi="Arial" w:cs="Arial"/>
        </w:rPr>
        <w:t xml:space="preserve">The assessment identified the main external and internal threats facing </w:t>
      </w:r>
      <w:proofErr w:type="spellStart"/>
      <w:r w:rsidRPr="00BE7B62">
        <w:rPr>
          <w:rFonts w:ascii="Arial" w:hAnsi="Arial" w:cs="Arial"/>
        </w:rPr>
        <w:t>HealthPlus</w:t>
      </w:r>
      <w:proofErr w:type="spellEnd"/>
      <w:r w:rsidRPr="00BE7B62">
        <w:rPr>
          <w:rFonts w:ascii="Arial" w:hAnsi="Arial" w:cs="Arial"/>
        </w:rPr>
        <w:t xml:space="preserve"> Analytics.</w:t>
      </w:r>
    </w:p>
    <w:p w14:paraId="5381890E" w14:textId="6B6629F2" w:rsidR="00AB5807" w:rsidRPr="00BE7B62" w:rsidRDefault="00AB5807" w:rsidP="00BE7B62">
      <w:pPr>
        <w:spacing w:after="0" w:line="360" w:lineRule="auto"/>
        <w:jc w:val="both"/>
        <w:rPr>
          <w:rFonts w:ascii="Arial" w:hAnsi="Arial" w:cs="Arial"/>
        </w:rPr>
      </w:pPr>
      <w:r w:rsidRPr="00BE7B62">
        <w:rPr>
          <w:rFonts w:ascii="Arial" w:hAnsi="Arial" w:cs="Arial"/>
        </w:rPr>
        <w:t>Based on this analysis, security policies and protective measures were developed. These are designed to mitigate identified and potential risks, as well as to enhance the system’s resilience to cyber threats. An incident monitoring and response plan was also established. This ensures the rapid detection of threats and the restoration of systems.</w:t>
      </w:r>
      <w:r w:rsidR="002A705A" w:rsidRPr="00BE7B62">
        <w:rPr>
          <w:rFonts w:ascii="Arial" w:hAnsi="Arial" w:cs="Arial"/>
        </w:rPr>
        <w:t xml:space="preserve"> </w:t>
      </w:r>
      <w:r w:rsidRPr="00BE7B62">
        <w:rPr>
          <w:rFonts w:ascii="Arial" w:hAnsi="Arial" w:cs="Arial"/>
        </w:rPr>
        <w:t>In addition, an employee training programme is proposed. It helps foster a culture of cybersecurity within the company and improves understanding of how to respond when threats arise.</w:t>
      </w:r>
    </w:p>
    <w:p w14:paraId="2B73B9A6" w14:textId="01B754DC" w:rsidR="00AB5807" w:rsidRPr="00BE7B62" w:rsidRDefault="00AB5807" w:rsidP="00BE7B62">
      <w:pPr>
        <w:spacing w:after="0" w:line="360" w:lineRule="auto"/>
        <w:jc w:val="both"/>
        <w:rPr>
          <w:rFonts w:ascii="Arial" w:hAnsi="Arial" w:cs="Arial"/>
        </w:rPr>
      </w:pPr>
      <w:r w:rsidRPr="00BE7B62">
        <w:rPr>
          <w:rFonts w:ascii="Arial" w:hAnsi="Arial" w:cs="Arial"/>
        </w:rPr>
        <w:t>The proposed recommendations will help enhance the company’s information security, reduce the likelihood of cyberattacks and ensure the protection of confidential medical data.</w:t>
      </w:r>
    </w:p>
    <w:p w14:paraId="11A5EDCC" w14:textId="77777777" w:rsidR="00AB5807" w:rsidRPr="00BE7B62" w:rsidRDefault="00AB5807" w:rsidP="00BE7B62">
      <w:pPr>
        <w:spacing w:after="0" w:line="360" w:lineRule="auto"/>
        <w:jc w:val="both"/>
        <w:rPr>
          <w:rFonts w:ascii="Arial" w:hAnsi="Arial" w:cs="Arial"/>
        </w:rPr>
      </w:pPr>
    </w:p>
    <w:p w14:paraId="58AE17CC" w14:textId="39081671" w:rsidR="00F8744A" w:rsidRPr="00D62FCB" w:rsidRDefault="00F8744A" w:rsidP="00D62FCB">
      <w:pPr>
        <w:spacing w:after="0" w:line="360" w:lineRule="auto"/>
        <w:jc w:val="both"/>
        <w:rPr>
          <w:rFonts w:ascii="Arial" w:eastAsiaTheme="majorEastAsia" w:hAnsi="Arial" w:cs="Arial"/>
          <w:color w:val="0F4761" w:themeColor="accent1" w:themeShade="BF"/>
          <w:sz w:val="40"/>
          <w:szCs w:val="40"/>
        </w:rPr>
      </w:pPr>
      <w:r w:rsidRPr="00D62FCB">
        <w:rPr>
          <w:rFonts w:ascii="Arial" w:hAnsi="Arial" w:cs="Arial"/>
        </w:rPr>
        <w:br w:type="page"/>
      </w:r>
    </w:p>
    <w:bookmarkStart w:id="8" w:name="_Toc228359025" w:displacedByCustomXml="next"/>
    <w:sdt>
      <w:sdtPr>
        <w:rPr>
          <w:rFonts w:ascii="Arial" w:eastAsiaTheme="minorEastAsia" w:hAnsi="Arial" w:cs="Arial"/>
          <w:color w:val="auto"/>
          <w:sz w:val="22"/>
          <w:szCs w:val="22"/>
        </w:rPr>
        <w:id w:val="-1067266425"/>
        <w:docPartObj>
          <w:docPartGallery w:val="Bibliographies"/>
          <w:docPartUnique/>
        </w:docPartObj>
      </w:sdtPr>
      <w:sdtEndPr/>
      <w:sdtContent>
        <w:p w14:paraId="1E935D9F" w14:textId="61301943" w:rsidR="004159AD" w:rsidRPr="00D62FCB" w:rsidRDefault="004159AD" w:rsidP="00D62FCB">
          <w:pPr>
            <w:pStyle w:val="Heading1"/>
            <w:spacing w:before="0" w:after="0" w:line="360" w:lineRule="auto"/>
            <w:jc w:val="both"/>
            <w:rPr>
              <w:rFonts w:ascii="Arial" w:hAnsi="Arial" w:cs="Arial"/>
            </w:rPr>
          </w:pPr>
          <w:r w:rsidRPr="00D62FCB">
            <w:rPr>
              <w:rFonts w:ascii="Arial" w:hAnsi="Arial" w:cs="Arial"/>
            </w:rPr>
            <w:t>References</w:t>
          </w:r>
          <w:bookmarkEnd w:id="8"/>
        </w:p>
        <w:sdt>
          <w:sdtPr>
            <w:rPr>
              <w:rFonts w:ascii="Arial" w:hAnsi="Arial" w:cs="Arial"/>
            </w:rPr>
            <w:id w:val="-573587230"/>
            <w:bibliography/>
          </w:sdtPr>
          <w:sdtEndPr/>
          <w:sdtContent>
            <w:p w14:paraId="1196C244" w14:textId="77777777" w:rsidR="00BE7B62" w:rsidRDefault="004159AD" w:rsidP="00D62FCB">
              <w:pPr>
                <w:spacing w:after="0" w:line="360" w:lineRule="auto"/>
                <w:jc w:val="both"/>
                <w:rPr>
                  <w:rFonts w:eastAsiaTheme="minorHAnsi"/>
                  <w:noProof/>
                  <w14:ligatures w14:val="standardContextual"/>
                </w:rPr>
              </w:pPr>
              <w:r w:rsidRPr="00D62FCB">
                <w:rPr>
                  <w:rFonts w:ascii="Arial" w:hAnsi="Arial" w:cs="Arial"/>
                </w:rPr>
                <w:fldChar w:fldCharType="begin"/>
              </w:r>
              <w:r w:rsidRPr="00D62FCB">
                <w:rPr>
                  <w:rFonts w:ascii="Arial" w:hAnsi="Arial" w:cs="Arial"/>
                </w:rPr>
                <w:instrText xml:space="preserve"> BIBLIOGRAPHY </w:instrText>
              </w:r>
              <w:r w:rsidRPr="00D62FCB">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BE7B62" w14:paraId="365E5EBA" w14:textId="77777777">
                <w:trPr>
                  <w:divId w:val="1382552494"/>
                  <w:tblCellSpacing w:w="15" w:type="dxa"/>
                </w:trPr>
                <w:tc>
                  <w:tcPr>
                    <w:tcW w:w="50" w:type="pct"/>
                    <w:hideMark/>
                  </w:tcPr>
                  <w:p w14:paraId="7813BEA7" w14:textId="1BE74034" w:rsidR="00BE7B62" w:rsidRDefault="00BE7B62">
                    <w:pPr>
                      <w:pStyle w:val="Bibliography"/>
                      <w:rPr>
                        <w:noProof/>
                        <w:sz w:val="24"/>
                        <w:szCs w:val="24"/>
                      </w:rPr>
                    </w:pPr>
                    <w:r>
                      <w:rPr>
                        <w:noProof/>
                      </w:rPr>
                      <w:t xml:space="preserve">[1] </w:t>
                    </w:r>
                  </w:p>
                </w:tc>
                <w:tc>
                  <w:tcPr>
                    <w:tcW w:w="0" w:type="auto"/>
                    <w:hideMark/>
                  </w:tcPr>
                  <w:p w14:paraId="2885F6EB" w14:textId="77777777" w:rsidR="00BE7B62" w:rsidRDefault="00BE7B62">
                    <w:pPr>
                      <w:pStyle w:val="Bibliography"/>
                      <w:rPr>
                        <w:noProof/>
                      </w:rPr>
                    </w:pPr>
                    <w:r>
                      <w:rPr>
                        <w:noProof/>
                      </w:rPr>
                      <w:t>E. U. A. f. Cybersecurity, “ENISA Threat Landscape: Health Sector,” European Union Agency for Cybersecurity, Athens, 2023.</w:t>
                    </w:r>
                  </w:p>
                </w:tc>
              </w:tr>
              <w:tr w:rsidR="00BE7B62" w14:paraId="08D4AB0D" w14:textId="77777777">
                <w:trPr>
                  <w:divId w:val="1382552494"/>
                  <w:tblCellSpacing w:w="15" w:type="dxa"/>
                </w:trPr>
                <w:tc>
                  <w:tcPr>
                    <w:tcW w:w="50" w:type="pct"/>
                    <w:hideMark/>
                  </w:tcPr>
                  <w:p w14:paraId="5D64D8BD" w14:textId="77777777" w:rsidR="00BE7B62" w:rsidRDefault="00BE7B62">
                    <w:pPr>
                      <w:pStyle w:val="Bibliography"/>
                      <w:rPr>
                        <w:noProof/>
                      </w:rPr>
                    </w:pPr>
                    <w:r>
                      <w:rPr>
                        <w:noProof/>
                      </w:rPr>
                      <w:t xml:space="preserve">[2] </w:t>
                    </w:r>
                  </w:p>
                </w:tc>
                <w:tc>
                  <w:tcPr>
                    <w:tcW w:w="0" w:type="auto"/>
                    <w:hideMark/>
                  </w:tcPr>
                  <w:p w14:paraId="00DBBC55" w14:textId="77777777" w:rsidR="00BE7B62" w:rsidRDefault="00BE7B62">
                    <w:pPr>
                      <w:pStyle w:val="Bibliography"/>
                      <w:rPr>
                        <w:noProof/>
                      </w:rPr>
                    </w:pPr>
                    <w:r>
                      <w:rPr>
                        <w:noProof/>
                      </w:rPr>
                      <w:t>C. a. I. S. Agency, “Defining Insider Threats,” Cybersecurity and Infrastructure Security Agency (CISA), n.d.. [Online]. Available: https://www.cisa.gov/topics/physical-security/insider-threat-mitigation/defining-insider-threats. [Accessed 24 April 2026].</w:t>
                    </w:r>
                  </w:p>
                </w:tc>
              </w:tr>
              <w:tr w:rsidR="00BE7B62" w14:paraId="4059DEA6" w14:textId="77777777">
                <w:trPr>
                  <w:divId w:val="1382552494"/>
                  <w:tblCellSpacing w:w="15" w:type="dxa"/>
                </w:trPr>
                <w:tc>
                  <w:tcPr>
                    <w:tcW w:w="50" w:type="pct"/>
                    <w:hideMark/>
                  </w:tcPr>
                  <w:p w14:paraId="61B2BE9B" w14:textId="77777777" w:rsidR="00BE7B62" w:rsidRDefault="00BE7B62">
                    <w:pPr>
                      <w:pStyle w:val="Bibliography"/>
                      <w:rPr>
                        <w:noProof/>
                      </w:rPr>
                    </w:pPr>
                    <w:r>
                      <w:rPr>
                        <w:noProof/>
                      </w:rPr>
                      <w:t xml:space="preserve">[3] </w:t>
                    </w:r>
                  </w:p>
                </w:tc>
                <w:tc>
                  <w:tcPr>
                    <w:tcW w:w="0" w:type="auto"/>
                    <w:hideMark/>
                  </w:tcPr>
                  <w:p w14:paraId="21471E15" w14:textId="77777777" w:rsidR="00BE7B62" w:rsidRDefault="00BE7B62">
                    <w:pPr>
                      <w:pStyle w:val="Bibliography"/>
                      <w:rPr>
                        <w:noProof/>
                      </w:rPr>
                    </w:pPr>
                    <w:r>
                      <w:rPr>
                        <w:noProof/>
                      </w:rPr>
                      <w:t>Murugiah Souppaya; Karen Scarfone, “Guide to Enterprise Telework, Remote Access, and Bring Your Own Device (BYOD) Security,” National Institute of Standards and Technology (NIST), Gaithersburg, MD, 2016.</w:t>
                    </w:r>
                  </w:p>
                </w:tc>
              </w:tr>
              <w:tr w:rsidR="00BE7B62" w14:paraId="68FBF47D" w14:textId="77777777">
                <w:trPr>
                  <w:divId w:val="1382552494"/>
                  <w:tblCellSpacing w:w="15" w:type="dxa"/>
                </w:trPr>
                <w:tc>
                  <w:tcPr>
                    <w:tcW w:w="50" w:type="pct"/>
                    <w:hideMark/>
                  </w:tcPr>
                  <w:p w14:paraId="52BF6A09" w14:textId="77777777" w:rsidR="00BE7B62" w:rsidRDefault="00BE7B62">
                    <w:pPr>
                      <w:pStyle w:val="Bibliography"/>
                      <w:rPr>
                        <w:noProof/>
                      </w:rPr>
                    </w:pPr>
                    <w:r>
                      <w:rPr>
                        <w:noProof/>
                      </w:rPr>
                      <w:t xml:space="preserve">[4] </w:t>
                    </w:r>
                  </w:p>
                </w:tc>
                <w:tc>
                  <w:tcPr>
                    <w:tcW w:w="0" w:type="auto"/>
                    <w:hideMark/>
                  </w:tcPr>
                  <w:p w14:paraId="1453AC0C" w14:textId="77777777" w:rsidR="00BE7B62" w:rsidRDefault="00BE7B62">
                    <w:pPr>
                      <w:pStyle w:val="Bibliography"/>
                      <w:rPr>
                        <w:noProof/>
                      </w:rPr>
                    </w:pPr>
                    <w:r>
                      <w:rPr>
                        <w:noProof/>
                      </w:rPr>
                      <w:t>N. I. o. S. a. Technology, “Security Policy,” National Institute of Standards and Technology, n.d.. [Online]. Available: https://csrc.nist.gov/glossary/term/security_policy. [Accessed 24 Apil 24].</w:t>
                    </w:r>
                  </w:p>
                </w:tc>
              </w:tr>
              <w:tr w:rsidR="00BE7B62" w14:paraId="1603A2E9" w14:textId="77777777">
                <w:trPr>
                  <w:divId w:val="1382552494"/>
                  <w:tblCellSpacing w:w="15" w:type="dxa"/>
                </w:trPr>
                <w:tc>
                  <w:tcPr>
                    <w:tcW w:w="50" w:type="pct"/>
                    <w:hideMark/>
                  </w:tcPr>
                  <w:p w14:paraId="24DF5F17" w14:textId="77777777" w:rsidR="00BE7B62" w:rsidRDefault="00BE7B62">
                    <w:pPr>
                      <w:pStyle w:val="Bibliography"/>
                      <w:rPr>
                        <w:noProof/>
                      </w:rPr>
                    </w:pPr>
                    <w:r>
                      <w:rPr>
                        <w:noProof/>
                      </w:rPr>
                      <w:t xml:space="preserve">[5] </w:t>
                    </w:r>
                  </w:p>
                </w:tc>
                <w:tc>
                  <w:tcPr>
                    <w:tcW w:w="0" w:type="auto"/>
                    <w:hideMark/>
                  </w:tcPr>
                  <w:p w14:paraId="284FBC9D" w14:textId="77777777" w:rsidR="00BE7B62" w:rsidRDefault="00BE7B62">
                    <w:pPr>
                      <w:pStyle w:val="Bibliography"/>
                      <w:rPr>
                        <w:noProof/>
                      </w:rPr>
                    </w:pPr>
                    <w:r>
                      <w:rPr>
                        <w:i/>
                        <w:iCs/>
                        <w:noProof/>
                      </w:rPr>
                      <w:t xml:space="preserve">Regulation (EU) 2016/679 – Article 5 (Principles relating to processing of personal data), </w:t>
                    </w:r>
                    <w:r>
                      <w:rPr>
                        <w:noProof/>
                      </w:rPr>
                      <w:t>2016.</w:t>
                    </w:r>
                  </w:p>
                </w:tc>
              </w:tr>
              <w:tr w:rsidR="00BE7B62" w14:paraId="6948F101" w14:textId="77777777">
                <w:trPr>
                  <w:divId w:val="1382552494"/>
                  <w:tblCellSpacing w:w="15" w:type="dxa"/>
                </w:trPr>
                <w:tc>
                  <w:tcPr>
                    <w:tcW w:w="50" w:type="pct"/>
                    <w:hideMark/>
                  </w:tcPr>
                  <w:p w14:paraId="248D9040" w14:textId="77777777" w:rsidR="00BE7B62" w:rsidRDefault="00BE7B62">
                    <w:pPr>
                      <w:pStyle w:val="Bibliography"/>
                      <w:rPr>
                        <w:noProof/>
                      </w:rPr>
                    </w:pPr>
                    <w:r>
                      <w:rPr>
                        <w:noProof/>
                      </w:rPr>
                      <w:t xml:space="preserve">[6] </w:t>
                    </w:r>
                  </w:p>
                </w:tc>
                <w:tc>
                  <w:tcPr>
                    <w:tcW w:w="0" w:type="auto"/>
                    <w:hideMark/>
                  </w:tcPr>
                  <w:p w14:paraId="65E3A54A" w14:textId="77777777" w:rsidR="00BE7B62" w:rsidRDefault="00BE7B62">
                    <w:pPr>
                      <w:pStyle w:val="Bibliography"/>
                      <w:rPr>
                        <w:noProof/>
                      </w:rPr>
                    </w:pPr>
                    <w:r>
                      <w:rPr>
                        <w:noProof/>
                      </w:rPr>
                      <w:t>I. O. f. Standardization, “ISO/IEC 27001:2022,” International Organization for Standardization, 2022. [Online]. Available: https://www.iso.org/standard/27001. [Accessed 25 April 2026].</w:t>
                    </w:r>
                  </w:p>
                </w:tc>
              </w:tr>
              <w:tr w:rsidR="00BE7B62" w14:paraId="2D3D1594" w14:textId="77777777">
                <w:trPr>
                  <w:divId w:val="1382552494"/>
                  <w:tblCellSpacing w:w="15" w:type="dxa"/>
                </w:trPr>
                <w:tc>
                  <w:tcPr>
                    <w:tcW w:w="50" w:type="pct"/>
                    <w:hideMark/>
                  </w:tcPr>
                  <w:p w14:paraId="2E52AD7F" w14:textId="77777777" w:rsidR="00BE7B62" w:rsidRDefault="00BE7B62">
                    <w:pPr>
                      <w:pStyle w:val="Bibliography"/>
                      <w:rPr>
                        <w:noProof/>
                      </w:rPr>
                    </w:pPr>
                    <w:r>
                      <w:rPr>
                        <w:noProof/>
                      </w:rPr>
                      <w:t xml:space="preserve">[7] </w:t>
                    </w:r>
                  </w:p>
                </w:tc>
                <w:tc>
                  <w:tcPr>
                    <w:tcW w:w="0" w:type="auto"/>
                    <w:hideMark/>
                  </w:tcPr>
                  <w:p w14:paraId="34D6BDD3" w14:textId="77777777" w:rsidR="00BE7B62" w:rsidRDefault="00BE7B62">
                    <w:pPr>
                      <w:pStyle w:val="Bibliography"/>
                      <w:rPr>
                        <w:noProof/>
                      </w:rPr>
                    </w:pPr>
                    <w:r>
                      <w:rPr>
                        <w:noProof/>
                      </w:rPr>
                      <w:t>N. I. o. S. a. Technology, “Digital Identity Guidelines – Authentication and Lifecycle Management (SP 800-63B),” National Institute of Standards and Technology, Gaithersburg, MD, 2017.</w:t>
                    </w:r>
                  </w:p>
                </w:tc>
              </w:tr>
              <w:tr w:rsidR="00BE7B62" w14:paraId="70FD82D2" w14:textId="77777777">
                <w:trPr>
                  <w:divId w:val="1382552494"/>
                  <w:tblCellSpacing w:w="15" w:type="dxa"/>
                </w:trPr>
                <w:tc>
                  <w:tcPr>
                    <w:tcW w:w="50" w:type="pct"/>
                    <w:hideMark/>
                  </w:tcPr>
                  <w:p w14:paraId="1B71A503" w14:textId="77777777" w:rsidR="00BE7B62" w:rsidRDefault="00BE7B62">
                    <w:pPr>
                      <w:pStyle w:val="Bibliography"/>
                      <w:rPr>
                        <w:noProof/>
                      </w:rPr>
                    </w:pPr>
                    <w:r>
                      <w:rPr>
                        <w:noProof/>
                      </w:rPr>
                      <w:t xml:space="preserve">[8] </w:t>
                    </w:r>
                  </w:p>
                </w:tc>
                <w:tc>
                  <w:tcPr>
                    <w:tcW w:w="0" w:type="auto"/>
                    <w:hideMark/>
                  </w:tcPr>
                  <w:p w14:paraId="71D41A2F" w14:textId="77777777" w:rsidR="00BE7B62" w:rsidRDefault="00BE7B62">
                    <w:pPr>
                      <w:pStyle w:val="Bibliography"/>
                      <w:rPr>
                        <w:noProof/>
                      </w:rPr>
                    </w:pPr>
                    <w:r>
                      <w:rPr>
                        <w:noProof/>
                      </w:rPr>
                      <w:t>N. E. Digital, “Backups and Office 365 guidance,” NHS England, 09 October 2025. [Online]. Available: https://digital.nhs.uk/cyber-and-data-security/guidance-and-resources/backups-and-office-365-guidance. [Accessed 25 April 25].</w:t>
                    </w:r>
                  </w:p>
                </w:tc>
              </w:tr>
              <w:tr w:rsidR="00BE7B62" w14:paraId="0CDD9EC2" w14:textId="77777777">
                <w:trPr>
                  <w:divId w:val="1382552494"/>
                  <w:tblCellSpacing w:w="15" w:type="dxa"/>
                </w:trPr>
                <w:tc>
                  <w:tcPr>
                    <w:tcW w:w="50" w:type="pct"/>
                    <w:hideMark/>
                  </w:tcPr>
                  <w:p w14:paraId="489094F8" w14:textId="77777777" w:rsidR="00BE7B62" w:rsidRDefault="00BE7B62">
                    <w:pPr>
                      <w:pStyle w:val="Bibliography"/>
                      <w:rPr>
                        <w:noProof/>
                      </w:rPr>
                    </w:pPr>
                    <w:r>
                      <w:rPr>
                        <w:noProof/>
                      </w:rPr>
                      <w:t xml:space="preserve">[9] </w:t>
                    </w:r>
                  </w:p>
                </w:tc>
                <w:tc>
                  <w:tcPr>
                    <w:tcW w:w="0" w:type="auto"/>
                    <w:hideMark/>
                  </w:tcPr>
                  <w:p w14:paraId="6DAFD079" w14:textId="77777777" w:rsidR="00BE7B62" w:rsidRDefault="00BE7B62">
                    <w:pPr>
                      <w:pStyle w:val="Bibliography"/>
                      <w:rPr>
                        <w:noProof/>
                      </w:rPr>
                    </w:pPr>
                    <w:r>
                      <w:rPr>
                        <w:noProof/>
                      </w:rPr>
                      <w:t>Wayne A. Jansen; Timothy Grance, “Guidelines on Security and Privacy in Public Cloud Computing (SP 800-144),” National Institute of Standards and Technology, U.S. Department of Commerce, Gaithersburg, MD, 2011.</w:t>
                    </w:r>
                  </w:p>
                </w:tc>
              </w:tr>
              <w:tr w:rsidR="00BE7B62" w14:paraId="374799E3" w14:textId="77777777">
                <w:trPr>
                  <w:divId w:val="1382552494"/>
                  <w:tblCellSpacing w:w="15" w:type="dxa"/>
                </w:trPr>
                <w:tc>
                  <w:tcPr>
                    <w:tcW w:w="50" w:type="pct"/>
                    <w:hideMark/>
                  </w:tcPr>
                  <w:p w14:paraId="2D202210" w14:textId="77777777" w:rsidR="00BE7B62" w:rsidRDefault="00BE7B62">
                    <w:pPr>
                      <w:pStyle w:val="Bibliography"/>
                      <w:rPr>
                        <w:noProof/>
                      </w:rPr>
                    </w:pPr>
                    <w:r>
                      <w:rPr>
                        <w:noProof/>
                      </w:rPr>
                      <w:t xml:space="preserve">[10] </w:t>
                    </w:r>
                  </w:p>
                </w:tc>
                <w:tc>
                  <w:tcPr>
                    <w:tcW w:w="0" w:type="auto"/>
                    <w:hideMark/>
                  </w:tcPr>
                  <w:p w14:paraId="44C79262" w14:textId="77777777" w:rsidR="00BE7B62" w:rsidRDefault="00BE7B62">
                    <w:pPr>
                      <w:pStyle w:val="Bibliography"/>
                      <w:rPr>
                        <w:noProof/>
                      </w:rPr>
                    </w:pPr>
                    <w:r>
                      <w:rPr>
                        <w:noProof/>
                      </w:rPr>
                      <w:t>Karen Scarfone; Paul Hoffman, “Guidelines on Firewalls and Firewall Policy (SP 800-41 Rev. 1),” National Institute of Standards and Technology, U.S. Department of Commerce, Gaithersburg, MD, 2009.</w:t>
                    </w:r>
                  </w:p>
                </w:tc>
              </w:tr>
              <w:tr w:rsidR="00BE7B62" w14:paraId="4389563F" w14:textId="77777777">
                <w:trPr>
                  <w:divId w:val="1382552494"/>
                  <w:tblCellSpacing w:w="15" w:type="dxa"/>
                </w:trPr>
                <w:tc>
                  <w:tcPr>
                    <w:tcW w:w="50" w:type="pct"/>
                    <w:hideMark/>
                  </w:tcPr>
                  <w:p w14:paraId="50E75C9A" w14:textId="77777777" w:rsidR="00BE7B62" w:rsidRDefault="00BE7B62">
                    <w:pPr>
                      <w:pStyle w:val="Bibliography"/>
                      <w:rPr>
                        <w:noProof/>
                      </w:rPr>
                    </w:pPr>
                    <w:r>
                      <w:rPr>
                        <w:noProof/>
                      </w:rPr>
                      <w:t xml:space="preserve">[11] </w:t>
                    </w:r>
                  </w:p>
                </w:tc>
                <w:tc>
                  <w:tcPr>
                    <w:tcW w:w="0" w:type="auto"/>
                    <w:hideMark/>
                  </w:tcPr>
                  <w:p w14:paraId="56D85031" w14:textId="77777777" w:rsidR="00BE7B62" w:rsidRDefault="00BE7B62">
                    <w:pPr>
                      <w:pStyle w:val="Bibliography"/>
                      <w:rPr>
                        <w:noProof/>
                      </w:rPr>
                    </w:pPr>
                    <w:r>
                      <w:rPr>
                        <w:noProof/>
                      </w:rPr>
                      <w:t>Paul Cichonski, Tom Millar, Tim Grance, Karen Scarfone, “Computer Security Incident Handling Guide (SP 800-61 Rev. 2),” National Institute of Standards and Technology, Gaithersburg, MD, 2012.</w:t>
                    </w:r>
                  </w:p>
                </w:tc>
              </w:tr>
              <w:tr w:rsidR="00BE7B62" w14:paraId="3849CB91" w14:textId="77777777">
                <w:trPr>
                  <w:divId w:val="1382552494"/>
                  <w:tblCellSpacing w:w="15" w:type="dxa"/>
                </w:trPr>
                <w:tc>
                  <w:tcPr>
                    <w:tcW w:w="50" w:type="pct"/>
                    <w:hideMark/>
                  </w:tcPr>
                  <w:p w14:paraId="06BE7EB0" w14:textId="77777777" w:rsidR="00BE7B62" w:rsidRDefault="00BE7B62">
                    <w:pPr>
                      <w:pStyle w:val="Bibliography"/>
                      <w:rPr>
                        <w:noProof/>
                      </w:rPr>
                    </w:pPr>
                    <w:r>
                      <w:rPr>
                        <w:noProof/>
                      </w:rPr>
                      <w:t xml:space="preserve">[12] </w:t>
                    </w:r>
                  </w:p>
                </w:tc>
                <w:tc>
                  <w:tcPr>
                    <w:tcW w:w="0" w:type="auto"/>
                    <w:hideMark/>
                  </w:tcPr>
                  <w:p w14:paraId="550EEA92" w14:textId="77777777" w:rsidR="00BE7B62" w:rsidRDefault="00BE7B62">
                    <w:pPr>
                      <w:pStyle w:val="Bibliography"/>
                      <w:rPr>
                        <w:noProof/>
                      </w:rPr>
                    </w:pPr>
                    <w:r>
                      <w:rPr>
                        <w:noProof/>
                      </w:rPr>
                      <w:t>Marian Merritt; Susan Hansche; Brenda Ellis; Kevin Sanchez-Cherry; Julie Nethery Snyder; Donald Walden, “Building a Cybersecurity and Privacy Learning Program (SP 800-50 Rev.1),” NIST, U.S. Department of Commerce, Gaithersburg, MD, 2024.</w:t>
                    </w:r>
                  </w:p>
                </w:tc>
              </w:tr>
              <w:tr w:rsidR="00BE7B62" w14:paraId="4B0E1BBD" w14:textId="77777777">
                <w:trPr>
                  <w:divId w:val="1382552494"/>
                  <w:tblCellSpacing w:w="15" w:type="dxa"/>
                </w:trPr>
                <w:tc>
                  <w:tcPr>
                    <w:tcW w:w="50" w:type="pct"/>
                    <w:hideMark/>
                  </w:tcPr>
                  <w:p w14:paraId="02133C11" w14:textId="77777777" w:rsidR="00BE7B62" w:rsidRDefault="00BE7B62">
                    <w:pPr>
                      <w:pStyle w:val="Bibliography"/>
                      <w:rPr>
                        <w:noProof/>
                      </w:rPr>
                    </w:pPr>
                    <w:r>
                      <w:rPr>
                        <w:noProof/>
                      </w:rPr>
                      <w:lastRenderedPageBreak/>
                      <w:t xml:space="preserve">[13] </w:t>
                    </w:r>
                  </w:p>
                </w:tc>
                <w:tc>
                  <w:tcPr>
                    <w:tcW w:w="0" w:type="auto"/>
                    <w:hideMark/>
                  </w:tcPr>
                  <w:p w14:paraId="36F4091B" w14:textId="77777777" w:rsidR="00BE7B62" w:rsidRDefault="00BE7B62">
                    <w:pPr>
                      <w:pStyle w:val="Bibliography"/>
                      <w:rPr>
                        <w:noProof/>
                      </w:rPr>
                    </w:pPr>
                    <w:r>
                      <w:rPr>
                        <w:noProof/>
                      </w:rPr>
                      <w:t>Jennifer Cawthra; Michael Ekstrom; Lauren Lusty; Julian Sexton; John Sweetnam; Anne Townsend, “Data Integrity: Detecting and Responding to Ransomware and Other Destructive Events - Volume A: Executive Summary (SP 1800-26A),” National Institute of Standards and Technology ), U.S. Department of Commerce, Gaithersburg, MD, 2020.</w:t>
                    </w:r>
                  </w:p>
                </w:tc>
              </w:tr>
              <w:tr w:rsidR="00BE7B62" w14:paraId="7BB664FF" w14:textId="77777777">
                <w:trPr>
                  <w:divId w:val="1382552494"/>
                  <w:tblCellSpacing w:w="15" w:type="dxa"/>
                </w:trPr>
                <w:tc>
                  <w:tcPr>
                    <w:tcW w:w="50" w:type="pct"/>
                    <w:hideMark/>
                  </w:tcPr>
                  <w:p w14:paraId="774B04B6" w14:textId="77777777" w:rsidR="00BE7B62" w:rsidRDefault="00BE7B62">
                    <w:pPr>
                      <w:pStyle w:val="Bibliography"/>
                      <w:rPr>
                        <w:noProof/>
                      </w:rPr>
                    </w:pPr>
                    <w:r>
                      <w:rPr>
                        <w:noProof/>
                      </w:rPr>
                      <w:t xml:space="preserve">[14] </w:t>
                    </w:r>
                  </w:p>
                </w:tc>
                <w:tc>
                  <w:tcPr>
                    <w:tcW w:w="0" w:type="auto"/>
                    <w:hideMark/>
                  </w:tcPr>
                  <w:p w14:paraId="1400BF45" w14:textId="77777777" w:rsidR="00BE7B62" w:rsidRDefault="00BE7B62">
                    <w:pPr>
                      <w:pStyle w:val="Bibliography"/>
                      <w:rPr>
                        <w:noProof/>
                      </w:rPr>
                    </w:pPr>
                    <w:r>
                      <w:rPr>
                        <w:noProof/>
                      </w:rPr>
                      <w:t>N. I. o. S. a. Technology, “Phishing,” National Institute of Standards and Technology, U.S. Department of Commerce, 19 August 2025. [Online]. Available: https://www.nist.gov/itl/smallbusinesscyber/guidance-topic/phishing. [Accessed 26 April 2026].</w:t>
                    </w:r>
                  </w:p>
                </w:tc>
              </w:tr>
            </w:tbl>
            <w:p w14:paraId="1F4D8DEA" w14:textId="77777777" w:rsidR="00BE7B62" w:rsidRDefault="00BE7B62">
              <w:pPr>
                <w:divId w:val="1382552494"/>
                <w:rPr>
                  <w:rFonts w:eastAsia="Times New Roman"/>
                  <w:noProof/>
                </w:rPr>
              </w:pPr>
            </w:p>
            <w:p w14:paraId="167B5FD3" w14:textId="64361FFD" w:rsidR="004159AD" w:rsidRPr="00D62FCB" w:rsidRDefault="004159AD" w:rsidP="00D62FCB">
              <w:pPr>
                <w:spacing w:after="0" w:line="360" w:lineRule="auto"/>
                <w:jc w:val="both"/>
                <w:rPr>
                  <w:rFonts w:ascii="Arial" w:hAnsi="Arial" w:cs="Arial"/>
                </w:rPr>
              </w:pPr>
              <w:r w:rsidRPr="00D62FCB">
                <w:rPr>
                  <w:rFonts w:ascii="Arial" w:hAnsi="Arial" w:cs="Arial"/>
                  <w:b/>
                  <w:bCs/>
                  <w:noProof/>
                </w:rPr>
                <w:fldChar w:fldCharType="end"/>
              </w:r>
            </w:p>
          </w:sdtContent>
        </w:sdt>
      </w:sdtContent>
    </w:sdt>
    <w:p w14:paraId="2169D4C1" w14:textId="6756A51E" w:rsidR="00CC1E77" w:rsidRPr="00D62FCB" w:rsidRDefault="00CC1E77" w:rsidP="00D62FCB">
      <w:pPr>
        <w:spacing w:after="0" w:line="360" w:lineRule="auto"/>
        <w:jc w:val="both"/>
        <w:rPr>
          <w:rFonts w:ascii="Arial" w:hAnsi="Arial" w:cs="Arial"/>
        </w:rPr>
      </w:pPr>
    </w:p>
    <w:p w14:paraId="6BF0B3D1" w14:textId="77777777" w:rsidR="00CC1E77" w:rsidRPr="00D62FCB" w:rsidRDefault="00CC1E77" w:rsidP="00D62FCB">
      <w:pPr>
        <w:spacing w:after="0" w:line="360" w:lineRule="auto"/>
        <w:jc w:val="both"/>
        <w:rPr>
          <w:rFonts w:ascii="Arial" w:hAnsi="Arial" w:cs="Arial"/>
        </w:rPr>
      </w:pPr>
    </w:p>
    <w:p w14:paraId="5E53D0B8" w14:textId="03AEA6DE" w:rsidR="00AA47D0" w:rsidRPr="00D62FCB" w:rsidRDefault="00AA47D0" w:rsidP="00D62FCB">
      <w:pPr>
        <w:spacing w:after="0" w:line="360" w:lineRule="auto"/>
        <w:jc w:val="both"/>
        <w:rPr>
          <w:rFonts w:ascii="Arial" w:hAnsi="Arial" w:cs="Arial"/>
        </w:rPr>
      </w:pPr>
    </w:p>
    <w:p w14:paraId="7E8EB549" w14:textId="43CD9E04" w:rsidR="00F16A96" w:rsidRPr="00D62FCB" w:rsidRDefault="00F16A96" w:rsidP="00D62FCB">
      <w:pPr>
        <w:spacing w:after="0" w:line="360" w:lineRule="auto"/>
        <w:jc w:val="both"/>
        <w:rPr>
          <w:rFonts w:ascii="Arial" w:hAnsi="Arial" w:cs="Arial"/>
        </w:rPr>
      </w:pPr>
      <w:r w:rsidRPr="00D62FCB">
        <w:rPr>
          <w:rFonts w:ascii="Arial" w:hAnsi="Arial" w:cs="Arial"/>
        </w:rPr>
        <w:t xml:space="preserve"> </w:t>
      </w:r>
    </w:p>
    <w:p w14:paraId="0E6A01E8" w14:textId="57915C4C" w:rsidR="00F8744A" w:rsidRPr="00D62FCB" w:rsidRDefault="00F8744A" w:rsidP="00D62FCB">
      <w:pPr>
        <w:spacing w:after="0" w:line="360" w:lineRule="auto"/>
        <w:jc w:val="both"/>
        <w:rPr>
          <w:rFonts w:ascii="Arial" w:eastAsiaTheme="majorEastAsia" w:hAnsi="Arial" w:cs="Arial"/>
          <w:color w:val="0F4761" w:themeColor="accent1" w:themeShade="BF"/>
          <w:sz w:val="40"/>
          <w:szCs w:val="40"/>
        </w:rPr>
      </w:pPr>
      <w:r w:rsidRPr="00D62FCB">
        <w:rPr>
          <w:rFonts w:ascii="Arial" w:hAnsi="Arial" w:cs="Arial"/>
        </w:rPr>
        <w:br w:type="page"/>
      </w:r>
    </w:p>
    <w:p w14:paraId="5CF6A104" w14:textId="76890DA3" w:rsidR="00B07419" w:rsidRPr="00D62FCB" w:rsidRDefault="00B91A83" w:rsidP="00D62FCB">
      <w:pPr>
        <w:pStyle w:val="Heading1"/>
        <w:spacing w:before="0" w:after="0" w:line="360" w:lineRule="auto"/>
        <w:jc w:val="both"/>
        <w:rPr>
          <w:rFonts w:ascii="Arial" w:hAnsi="Arial" w:cs="Arial"/>
          <w:lang w:val="uk-UA"/>
        </w:rPr>
      </w:pPr>
      <w:bookmarkStart w:id="9" w:name="_Toc228359026"/>
      <w:r w:rsidRPr="00D62FCB">
        <w:rPr>
          <w:rFonts w:ascii="Arial" w:hAnsi="Arial" w:cs="Arial"/>
        </w:rPr>
        <w:lastRenderedPageBreak/>
        <w:t>Appendi</w:t>
      </w:r>
      <w:r w:rsidR="00B07419" w:rsidRPr="00D62FCB">
        <w:rPr>
          <w:rFonts w:ascii="Arial" w:hAnsi="Arial" w:cs="Arial"/>
        </w:rPr>
        <w:t>x</w:t>
      </w:r>
      <w:bookmarkEnd w:id="9"/>
    </w:p>
    <w:p w14:paraId="22FCC70F" w14:textId="77777777" w:rsidR="00262803" w:rsidRPr="00D62FCB" w:rsidRDefault="00262803" w:rsidP="00D62FCB">
      <w:pPr>
        <w:spacing w:after="0" w:line="360" w:lineRule="auto"/>
        <w:jc w:val="both"/>
        <w:rPr>
          <w:rFonts w:ascii="Arial" w:hAnsi="Arial" w:cs="Arial"/>
        </w:rPr>
      </w:pPr>
      <w:r w:rsidRPr="00D62FCB">
        <w:rPr>
          <w:rFonts w:ascii="Arial" w:hAnsi="Arial" w:cs="Arial"/>
        </w:rPr>
        <w:t>The following appendix contains screenshots of the presentation given to the board of directors.</w:t>
      </w:r>
    </w:p>
    <w:p w14:paraId="2CB65A13" w14:textId="77777777" w:rsidR="00262803" w:rsidRPr="00B2445A" w:rsidRDefault="00262803" w:rsidP="00D62FCB">
      <w:pPr>
        <w:spacing w:after="0" w:line="360" w:lineRule="auto"/>
        <w:jc w:val="both"/>
        <w:rPr>
          <w:rFonts w:ascii="Arial" w:hAnsi="Arial" w:cs="Arial"/>
        </w:rPr>
      </w:pPr>
      <w:r w:rsidRPr="00D62FCB">
        <w:rPr>
          <w:rFonts w:ascii="Arial" w:hAnsi="Arial" w:cs="Arial"/>
        </w:rPr>
        <w:t>The presentation contains a summary of the findings of this work.</w:t>
      </w:r>
    </w:p>
    <w:p w14:paraId="6EB4C359" w14:textId="0DF5E09B" w:rsidR="00B07419" w:rsidRPr="00D62FCB" w:rsidRDefault="00E066E2" w:rsidP="00D62FCB">
      <w:pPr>
        <w:spacing w:after="0" w:line="360" w:lineRule="auto"/>
        <w:jc w:val="both"/>
        <w:rPr>
          <w:rFonts w:ascii="Arial" w:hAnsi="Arial" w:cs="Arial"/>
        </w:rPr>
      </w:pPr>
      <w:r w:rsidRPr="00D62FCB">
        <w:rPr>
          <w:rFonts w:ascii="Arial" w:hAnsi="Arial" w:cs="Arial"/>
          <w:noProof/>
          <w14:ligatures w14:val="standardContextual"/>
        </w:rPr>
        <w:drawing>
          <wp:inline distT="0" distB="0" distL="0" distR="0" wp14:anchorId="53124187" wp14:editId="5ECEF82A">
            <wp:extent cx="6194066" cy="3484076"/>
            <wp:effectExtent l="0" t="0" r="0" b="2540"/>
            <wp:docPr id="1923143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1431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222120" cy="3499856"/>
                    </a:xfrm>
                    <a:prstGeom prst="rect">
                      <a:avLst/>
                    </a:prstGeom>
                  </pic:spPr>
                </pic:pic>
              </a:graphicData>
            </a:graphic>
          </wp:inline>
        </w:drawing>
      </w:r>
    </w:p>
    <w:p w14:paraId="1B9F7E43" w14:textId="3C11B4BF" w:rsidR="00D72CFF" w:rsidRPr="00D62FCB" w:rsidRDefault="00D72CFF" w:rsidP="00D62FCB">
      <w:pPr>
        <w:spacing w:after="0" w:line="360" w:lineRule="auto"/>
        <w:jc w:val="both"/>
        <w:rPr>
          <w:rFonts w:ascii="Arial" w:hAnsi="Arial" w:cs="Arial"/>
        </w:rPr>
      </w:pPr>
      <w:r w:rsidRPr="00D62FCB">
        <w:rPr>
          <w:rFonts w:ascii="Arial" w:hAnsi="Arial" w:cs="Arial"/>
        </w:rPr>
        <w:t xml:space="preserve">Figure 4: </w:t>
      </w:r>
      <w:r w:rsidR="001C35F7" w:rsidRPr="00D62FCB">
        <w:rPr>
          <w:rFonts w:ascii="Arial" w:hAnsi="Arial" w:cs="Arial"/>
        </w:rPr>
        <w:t>Title slide</w:t>
      </w:r>
    </w:p>
    <w:p w14:paraId="2449DDF6" w14:textId="2557B9ED" w:rsidR="00E066E2" w:rsidRPr="00D62FCB" w:rsidRDefault="00761DBD" w:rsidP="00D62FCB">
      <w:pPr>
        <w:spacing w:after="0" w:line="360" w:lineRule="auto"/>
        <w:jc w:val="both"/>
        <w:rPr>
          <w:rFonts w:ascii="Arial" w:hAnsi="Arial" w:cs="Arial"/>
        </w:rPr>
      </w:pPr>
      <w:r w:rsidRPr="00D62FCB">
        <w:rPr>
          <w:rFonts w:ascii="Arial" w:hAnsi="Arial" w:cs="Arial"/>
          <w:noProof/>
          <w14:ligatures w14:val="standardContextual"/>
        </w:rPr>
        <w:drawing>
          <wp:inline distT="0" distB="0" distL="0" distR="0" wp14:anchorId="31848740" wp14:editId="39372F12">
            <wp:extent cx="6474289" cy="3641698"/>
            <wp:effectExtent l="0" t="0" r="3175" b="0"/>
            <wp:docPr id="20109923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99234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6485534" cy="3648023"/>
                    </a:xfrm>
                    <a:prstGeom prst="rect">
                      <a:avLst/>
                    </a:prstGeom>
                  </pic:spPr>
                </pic:pic>
              </a:graphicData>
            </a:graphic>
          </wp:inline>
        </w:drawing>
      </w:r>
    </w:p>
    <w:p w14:paraId="4F1A8B22" w14:textId="0C5E66FF" w:rsidR="00D72CFF" w:rsidRPr="00D62FCB" w:rsidRDefault="00D72CFF" w:rsidP="00D62FCB">
      <w:pPr>
        <w:spacing w:after="0" w:line="360" w:lineRule="auto"/>
        <w:jc w:val="both"/>
        <w:rPr>
          <w:rFonts w:ascii="Arial" w:hAnsi="Arial" w:cs="Arial"/>
          <w:lang w:val="ru-RU"/>
        </w:rPr>
      </w:pPr>
      <w:r w:rsidRPr="00D62FCB">
        <w:rPr>
          <w:rFonts w:ascii="Arial" w:hAnsi="Arial" w:cs="Arial"/>
        </w:rPr>
        <w:t xml:space="preserve">Figure 5: </w:t>
      </w:r>
      <w:r w:rsidR="0088020F" w:rsidRPr="00D62FCB">
        <w:rPr>
          <w:rFonts w:ascii="Arial" w:hAnsi="Arial" w:cs="Arial"/>
        </w:rPr>
        <w:t xml:space="preserve">Overview of </w:t>
      </w:r>
      <w:proofErr w:type="spellStart"/>
      <w:r w:rsidR="0088020F" w:rsidRPr="00D62FCB">
        <w:rPr>
          <w:rFonts w:ascii="Arial" w:hAnsi="Arial" w:cs="Arial"/>
        </w:rPr>
        <w:t>HealthPlus</w:t>
      </w:r>
      <w:proofErr w:type="spellEnd"/>
      <w:r w:rsidR="0088020F" w:rsidRPr="00D62FCB">
        <w:rPr>
          <w:rFonts w:ascii="Arial" w:hAnsi="Arial" w:cs="Arial"/>
        </w:rPr>
        <w:t xml:space="preserve"> Analytics</w:t>
      </w:r>
    </w:p>
    <w:p w14:paraId="1445A6BE" w14:textId="77777777" w:rsidR="00D72CFF" w:rsidRPr="00D62FCB" w:rsidRDefault="00D72CFF" w:rsidP="00D62FCB">
      <w:pPr>
        <w:spacing w:after="0" w:line="360" w:lineRule="auto"/>
        <w:jc w:val="both"/>
        <w:rPr>
          <w:rFonts w:ascii="Arial" w:hAnsi="Arial" w:cs="Arial"/>
        </w:rPr>
      </w:pPr>
    </w:p>
    <w:p w14:paraId="0449129F" w14:textId="1509DB37" w:rsidR="00761DBD" w:rsidRPr="00D62FCB" w:rsidRDefault="00761DBD" w:rsidP="00D62FCB">
      <w:pPr>
        <w:spacing w:after="0" w:line="360" w:lineRule="auto"/>
        <w:jc w:val="both"/>
        <w:rPr>
          <w:rFonts w:ascii="Arial" w:hAnsi="Arial" w:cs="Arial"/>
        </w:rPr>
      </w:pPr>
      <w:r w:rsidRPr="00D62FCB">
        <w:rPr>
          <w:rFonts w:ascii="Arial" w:hAnsi="Arial" w:cs="Arial"/>
          <w:noProof/>
          <w14:ligatures w14:val="standardContextual"/>
        </w:rPr>
        <w:drawing>
          <wp:inline distT="0" distB="0" distL="0" distR="0" wp14:anchorId="362B924A" wp14:editId="26870B52">
            <wp:extent cx="6573241" cy="3697357"/>
            <wp:effectExtent l="0" t="0" r="0" b="0"/>
            <wp:docPr id="8744032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40328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582632" cy="3702640"/>
                    </a:xfrm>
                    <a:prstGeom prst="rect">
                      <a:avLst/>
                    </a:prstGeom>
                  </pic:spPr>
                </pic:pic>
              </a:graphicData>
            </a:graphic>
          </wp:inline>
        </w:drawing>
      </w:r>
    </w:p>
    <w:p w14:paraId="496FA109" w14:textId="21686426" w:rsidR="00D72CFF" w:rsidRPr="00D62FCB" w:rsidRDefault="00D72CFF" w:rsidP="00D62FCB">
      <w:pPr>
        <w:spacing w:after="0" w:line="360" w:lineRule="auto"/>
        <w:jc w:val="both"/>
        <w:rPr>
          <w:rFonts w:ascii="Arial" w:hAnsi="Arial" w:cs="Arial"/>
        </w:rPr>
      </w:pPr>
      <w:r w:rsidRPr="00D62FCB">
        <w:rPr>
          <w:rFonts w:ascii="Arial" w:hAnsi="Arial" w:cs="Arial"/>
        </w:rPr>
        <w:t xml:space="preserve">Figure 6: </w:t>
      </w:r>
      <w:r w:rsidR="00DC49E0" w:rsidRPr="00D62FCB">
        <w:rPr>
          <w:rFonts w:ascii="Arial" w:hAnsi="Arial" w:cs="Arial"/>
        </w:rPr>
        <w:t>Internal and external cyber threats</w:t>
      </w:r>
    </w:p>
    <w:p w14:paraId="168362BD" w14:textId="77777777" w:rsidR="00D72CFF" w:rsidRPr="00D62FCB" w:rsidRDefault="00D72CFF" w:rsidP="00D62FCB">
      <w:pPr>
        <w:spacing w:after="0" w:line="360" w:lineRule="auto"/>
        <w:jc w:val="both"/>
        <w:rPr>
          <w:rFonts w:ascii="Arial" w:hAnsi="Arial" w:cs="Arial"/>
        </w:rPr>
      </w:pPr>
    </w:p>
    <w:p w14:paraId="1679B39D" w14:textId="2A3A3A24" w:rsidR="00994BF7" w:rsidRPr="00D62FCB" w:rsidRDefault="00994BF7" w:rsidP="00D62FCB">
      <w:pPr>
        <w:spacing w:after="0" w:line="360" w:lineRule="auto"/>
        <w:jc w:val="both"/>
        <w:rPr>
          <w:rFonts w:ascii="Arial" w:hAnsi="Arial" w:cs="Arial"/>
        </w:rPr>
      </w:pPr>
      <w:r w:rsidRPr="00D62FCB">
        <w:rPr>
          <w:rFonts w:ascii="Arial" w:hAnsi="Arial" w:cs="Arial"/>
          <w:noProof/>
          <w14:ligatures w14:val="standardContextual"/>
        </w:rPr>
        <w:drawing>
          <wp:inline distT="0" distB="0" distL="0" distR="0" wp14:anchorId="16D5495A" wp14:editId="3DE84472">
            <wp:extent cx="6530833" cy="3673503"/>
            <wp:effectExtent l="0" t="0" r="3810" b="3175"/>
            <wp:docPr id="17293779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37793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564253" cy="3692301"/>
                    </a:xfrm>
                    <a:prstGeom prst="rect">
                      <a:avLst/>
                    </a:prstGeom>
                  </pic:spPr>
                </pic:pic>
              </a:graphicData>
            </a:graphic>
          </wp:inline>
        </w:drawing>
      </w:r>
    </w:p>
    <w:p w14:paraId="64FE1D84" w14:textId="3917A68C" w:rsidR="00D72CFF" w:rsidRPr="00D62FCB" w:rsidRDefault="00D72CFF" w:rsidP="00D62FCB">
      <w:pPr>
        <w:spacing w:after="0" w:line="360" w:lineRule="auto"/>
        <w:jc w:val="both"/>
        <w:rPr>
          <w:rFonts w:ascii="Arial" w:hAnsi="Arial" w:cs="Arial"/>
        </w:rPr>
      </w:pPr>
      <w:r w:rsidRPr="00D62FCB">
        <w:rPr>
          <w:rFonts w:ascii="Arial" w:hAnsi="Arial" w:cs="Arial"/>
        </w:rPr>
        <w:t xml:space="preserve">Figure 7: </w:t>
      </w:r>
      <w:r w:rsidR="004532B8" w:rsidRPr="00D62FCB">
        <w:rPr>
          <w:rFonts w:ascii="Arial" w:hAnsi="Arial" w:cs="Arial"/>
        </w:rPr>
        <w:t>Security policies overview</w:t>
      </w:r>
    </w:p>
    <w:p w14:paraId="72E20C48" w14:textId="77777777" w:rsidR="00D72CFF" w:rsidRPr="00D62FCB" w:rsidRDefault="00D72CFF" w:rsidP="00D62FCB">
      <w:pPr>
        <w:spacing w:after="0" w:line="360" w:lineRule="auto"/>
        <w:jc w:val="both"/>
        <w:rPr>
          <w:rFonts w:ascii="Arial" w:hAnsi="Arial" w:cs="Arial"/>
        </w:rPr>
      </w:pPr>
    </w:p>
    <w:p w14:paraId="566BFC5D" w14:textId="7ED0DFE6" w:rsidR="00994BF7" w:rsidRPr="00D62FCB" w:rsidRDefault="00994BF7" w:rsidP="00D62FCB">
      <w:pPr>
        <w:spacing w:after="0" w:line="360" w:lineRule="auto"/>
        <w:jc w:val="both"/>
        <w:rPr>
          <w:rFonts w:ascii="Arial" w:hAnsi="Arial" w:cs="Arial"/>
        </w:rPr>
      </w:pPr>
      <w:r w:rsidRPr="00D62FCB">
        <w:rPr>
          <w:rFonts w:ascii="Arial" w:hAnsi="Arial" w:cs="Arial"/>
          <w:noProof/>
          <w14:ligatures w14:val="standardContextual"/>
        </w:rPr>
        <w:lastRenderedPageBreak/>
        <w:drawing>
          <wp:inline distT="0" distB="0" distL="0" distR="0" wp14:anchorId="2E2A83D3" wp14:editId="79E01226">
            <wp:extent cx="6516696" cy="3665551"/>
            <wp:effectExtent l="0" t="0" r="0" b="0"/>
            <wp:docPr id="16159737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97374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535781" cy="3676286"/>
                    </a:xfrm>
                    <a:prstGeom prst="rect">
                      <a:avLst/>
                    </a:prstGeom>
                  </pic:spPr>
                </pic:pic>
              </a:graphicData>
            </a:graphic>
          </wp:inline>
        </w:drawing>
      </w:r>
    </w:p>
    <w:p w14:paraId="527137E9" w14:textId="5BA9EC16" w:rsidR="00D72CFF" w:rsidRPr="00D62FCB" w:rsidRDefault="00D72CFF" w:rsidP="00D62FCB">
      <w:pPr>
        <w:spacing w:after="0" w:line="360" w:lineRule="auto"/>
        <w:jc w:val="both"/>
        <w:rPr>
          <w:rFonts w:ascii="Arial" w:hAnsi="Arial" w:cs="Arial"/>
        </w:rPr>
      </w:pPr>
      <w:r w:rsidRPr="00D62FCB">
        <w:rPr>
          <w:rFonts w:ascii="Arial" w:hAnsi="Arial" w:cs="Arial"/>
        </w:rPr>
        <w:t xml:space="preserve">Figure 8: </w:t>
      </w:r>
      <w:r w:rsidR="00A85282" w:rsidRPr="00D62FCB">
        <w:rPr>
          <w:rFonts w:ascii="Arial" w:hAnsi="Arial" w:cs="Arial"/>
        </w:rPr>
        <w:t>Mitigation Measures Overview</w:t>
      </w:r>
      <w:r w:rsidR="007E3D6D" w:rsidRPr="00D62FCB">
        <w:rPr>
          <w:rFonts w:ascii="Arial" w:hAnsi="Arial" w:cs="Arial"/>
        </w:rPr>
        <w:t xml:space="preserve"> </w:t>
      </w:r>
      <w:r w:rsidR="00A85282" w:rsidRPr="00D62FCB">
        <w:rPr>
          <w:rFonts w:ascii="Arial" w:hAnsi="Arial" w:cs="Arial"/>
        </w:rPr>
        <w:t>(</w:t>
      </w:r>
      <w:r w:rsidR="007E3D6D" w:rsidRPr="00D62FCB">
        <w:rPr>
          <w:rFonts w:ascii="Arial" w:hAnsi="Arial" w:cs="Arial"/>
        </w:rPr>
        <w:t>part 1)</w:t>
      </w:r>
    </w:p>
    <w:p w14:paraId="16D70897" w14:textId="77777777" w:rsidR="00D72CFF" w:rsidRPr="00D62FCB" w:rsidRDefault="00D72CFF" w:rsidP="00D62FCB">
      <w:pPr>
        <w:spacing w:after="0" w:line="360" w:lineRule="auto"/>
        <w:jc w:val="both"/>
        <w:rPr>
          <w:rFonts w:ascii="Arial" w:hAnsi="Arial" w:cs="Arial"/>
        </w:rPr>
      </w:pPr>
    </w:p>
    <w:p w14:paraId="7AF4399F" w14:textId="3F387570" w:rsidR="00994BF7" w:rsidRPr="00D62FCB" w:rsidRDefault="00994BF7" w:rsidP="00D62FCB">
      <w:pPr>
        <w:spacing w:after="0" w:line="360" w:lineRule="auto"/>
        <w:jc w:val="both"/>
        <w:rPr>
          <w:rFonts w:ascii="Arial" w:hAnsi="Arial" w:cs="Arial"/>
        </w:rPr>
      </w:pPr>
      <w:r w:rsidRPr="00D62FCB">
        <w:rPr>
          <w:rFonts w:ascii="Arial" w:hAnsi="Arial" w:cs="Arial"/>
          <w:noProof/>
          <w14:ligatures w14:val="standardContextual"/>
        </w:rPr>
        <w:drawing>
          <wp:inline distT="0" distB="0" distL="0" distR="0" wp14:anchorId="73FE1669" wp14:editId="460B54C5">
            <wp:extent cx="6583680" cy="3703229"/>
            <wp:effectExtent l="0" t="0" r="7620" b="0"/>
            <wp:docPr id="20441032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103243"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600232" cy="3712539"/>
                    </a:xfrm>
                    <a:prstGeom prst="rect">
                      <a:avLst/>
                    </a:prstGeom>
                  </pic:spPr>
                </pic:pic>
              </a:graphicData>
            </a:graphic>
          </wp:inline>
        </w:drawing>
      </w:r>
    </w:p>
    <w:p w14:paraId="5E8E1D53" w14:textId="12807CC4" w:rsidR="00D72CFF" w:rsidRPr="00D62FCB" w:rsidRDefault="00D72CFF" w:rsidP="00D62FCB">
      <w:pPr>
        <w:spacing w:after="0" w:line="360" w:lineRule="auto"/>
        <w:jc w:val="both"/>
        <w:rPr>
          <w:rFonts w:ascii="Arial" w:hAnsi="Arial" w:cs="Arial"/>
        </w:rPr>
      </w:pPr>
      <w:r w:rsidRPr="00D62FCB">
        <w:rPr>
          <w:rFonts w:ascii="Arial" w:hAnsi="Arial" w:cs="Arial"/>
        </w:rPr>
        <w:t xml:space="preserve">Figure 9: </w:t>
      </w:r>
      <w:r w:rsidR="007E3D6D" w:rsidRPr="00D62FCB">
        <w:rPr>
          <w:rFonts w:ascii="Arial" w:hAnsi="Arial" w:cs="Arial"/>
        </w:rPr>
        <w:t>Mitigation Measures Overview (part 2)</w:t>
      </w:r>
    </w:p>
    <w:p w14:paraId="3FB6B016" w14:textId="77777777" w:rsidR="00D72CFF" w:rsidRPr="00D62FCB" w:rsidRDefault="00D72CFF" w:rsidP="00D62FCB">
      <w:pPr>
        <w:spacing w:after="0" w:line="360" w:lineRule="auto"/>
        <w:jc w:val="both"/>
        <w:rPr>
          <w:rFonts w:ascii="Arial" w:hAnsi="Arial" w:cs="Arial"/>
        </w:rPr>
      </w:pPr>
    </w:p>
    <w:p w14:paraId="23DCBFA8" w14:textId="50FA8B46" w:rsidR="00111CF2" w:rsidRPr="00D62FCB" w:rsidRDefault="00111CF2" w:rsidP="00D62FCB">
      <w:pPr>
        <w:spacing w:after="0" w:line="360" w:lineRule="auto"/>
        <w:jc w:val="both"/>
        <w:rPr>
          <w:rFonts w:ascii="Arial" w:hAnsi="Arial" w:cs="Arial"/>
        </w:rPr>
      </w:pPr>
      <w:r w:rsidRPr="00D62FCB">
        <w:rPr>
          <w:rFonts w:ascii="Arial" w:hAnsi="Arial" w:cs="Arial"/>
          <w:noProof/>
          <w14:ligatures w14:val="standardContextual"/>
        </w:rPr>
        <w:lastRenderedPageBreak/>
        <w:drawing>
          <wp:inline distT="0" distB="0" distL="0" distR="0" wp14:anchorId="36BDDE23" wp14:editId="40E9D48B">
            <wp:extent cx="6460152" cy="3633746"/>
            <wp:effectExtent l="0" t="0" r="0" b="5080"/>
            <wp:docPr id="9846109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61094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472921" cy="3640929"/>
                    </a:xfrm>
                    <a:prstGeom prst="rect">
                      <a:avLst/>
                    </a:prstGeom>
                  </pic:spPr>
                </pic:pic>
              </a:graphicData>
            </a:graphic>
          </wp:inline>
        </w:drawing>
      </w:r>
    </w:p>
    <w:p w14:paraId="0137295E" w14:textId="710630F8" w:rsidR="00D72CFF" w:rsidRPr="00D62FCB" w:rsidRDefault="00D72CFF" w:rsidP="00D62FCB">
      <w:pPr>
        <w:spacing w:after="0" w:line="360" w:lineRule="auto"/>
        <w:jc w:val="both"/>
        <w:rPr>
          <w:rFonts w:ascii="Arial" w:hAnsi="Arial" w:cs="Arial"/>
        </w:rPr>
      </w:pPr>
      <w:r w:rsidRPr="00D62FCB">
        <w:rPr>
          <w:rFonts w:ascii="Arial" w:hAnsi="Arial" w:cs="Arial"/>
        </w:rPr>
        <w:t xml:space="preserve">Figure 10: </w:t>
      </w:r>
      <w:r w:rsidR="00F24F0E" w:rsidRPr="00D62FCB">
        <w:rPr>
          <w:rFonts w:ascii="Arial" w:hAnsi="Arial" w:cs="Arial"/>
        </w:rPr>
        <w:t>Cybersecurity Monitoring and Response Plan (part 1)</w:t>
      </w:r>
    </w:p>
    <w:p w14:paraId="72A6B9EA" w14:textId="77777777" w:rsidR="00D72CFF" w:rsidRPr="00D62FCB" w:rsidRDefault="00D72CFF" w:rsidP="00D62FCB">
      <w:pPr>
        <w:spacing w:after="0" w:line="360" w:lineRule="auto"/>
        <w:jc w:val="both"/>
        <w:rPr>
          <w:rFonts w:ascii="Arial" w:hAnsi="Arial" w:cs="Arial"/>
        </w:rPr>
      </w:pPr>
    </w:p>
    <w:p w14:paraId="610D4F3E" w14:textId="1BD4420A" w:rsidR="00111CF2" w:rsidRPr="00D62FCB" w:rsidRDefault="00111CF2" w:rsidP="00D62FCB">
      <w:pPr>
        <w:spacing w:after="0" w:line="360" w:lineRule="auto"/>
        <w:jc w:val="both"/>
        <w:rPr>
          <w:rFonts w:ascii="Arial" w:hAnsi="Arial" w:cs="Arial"/>
        </w:rPr>
      </w:pPr>
      <w:r w:rsidRPr="00D62FCB">
        <w:rPr>
          <w:rFonts w:ascii="Arial" w:hAnsi="Arial" w:cs="Arial"/>
          <w:noProof/>
          <w14:ligatures w14:val="standardContextual"/>
        </w:rPr>
        <w:drawing>
          <wp:inline distT="0" distB="0" distL="0" distR="0" wp14:anchorId="38F62C5C" wp14:editId="7935F0DF">
            <wp:extent cx="6488423" cy="3649648"/>
            <wp:effectExtent l="0" t="0" r="8255" b="8255"/>
            <wp:docPr id="8187158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1581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6508416" cy="3660894"/>
                    </a:xfrm>
                    <a:prstGeom prst="rect">
                      <a:avLst/>
                    </a:prstGeom>
                  </pic:spPr>
                </pic:pic>
              </a:graphicData>
            </a:graphic>
          </wp:inline>
        </w:drawing>
      </w:r>
    </w:p>
    <w:p w14:paraId="4CDAC235" w14:textId="45AF8BF9" w:rsidR="00D72CFF" w:rsidRPr="00D62FCB" w:rsidRDefault="00D72CFF" w:rsidP="00D62FCB">
      <w:pPr>
        <w:spacing w:after="0" w:line="360" w:lineRule="auto"/>
        <w:jc w:val="both"/>
        <w:rPr>
          <w:rFonts w:ascii="Arial" w:hAnsi="Arial" w:cs="Arial"/>
        </w:rPr>
      </w:pPr>
      <w:r w:rsidRPr="00D62FCB">
        <w:rPr>
          <w:rFonts w:ascii="Arial" w:hAnsi="Arial" w:cs="Arial"/>
        </w:rPr>
        <w:t xml:space="preserve">Figure 11: </w:t>
      </w:r>
      <w:r w:rsidR="00CA1678" w:rsidRPr="00D62FCB">
        <w:rPr>
          <w:rFonts w:ascii="Arial" w:hAnsi="Arial" w:cs="Arial"/>
        </w:rPr>
        <w:t>Cybersecurity Monitoring and Response Plan (part 2)</w:t>
      </w:r>
    </w:p>
    <w:p w14:paraId="24863CE4" w14:textId="77777777" w:rsidR="00D72CFF" w:rsidRPr="00D62FCB" w:rsidRDefault="00D72CFF" w:rsidP="00D62FCB">
      <w:pPr>
        <w:spacing w:after="0" w:line="360" w:lineRule="auto"/>
        <w:jc w:val="both"/>
        <w:rPr>
          <w:rFonts w:ascii="Arial" w:hAnsi="Arial" w:cs="Arial"/>
        </w:rPr>
      </w:pPr>
    </w:p>
    <w:p w14:paraId="2C77412C" w14:textId="0A7A40D1" w:rsidR="00111CF2" w:rsidRPr="00D62FCB" w:rsidRDefault="00111CF2" w:rsidP="00D62FCB">
      <w:pPr>
        <w:spacing w:after="0" w:line="360" w:lineRule="auto"/>
        <w:jc w:val="both"/>
        <w:rPr>
          <w:rFonts w:ascii="Arial" w:hAnsi="Arial" w:cs="Arial"/>
        </w:rPr>
      </w:pPr>
      <w:r w:rsidRPr="00D62FCB">
        <w:rPr>
          <w:rFonts w:ascii="Arial" w:hAnsi="Arial" w:cs="Arial"/>
          <w:noProof/>
          <w14:ligatures w14:val="standardContextual"/>
        </w:rPr>
        <w:lastRenderedPageBreak/>
        <w:drawing>
          <wp:inline distT="0" distB="0" distL="0" distR="0" wp14:anchorId="0F155644" wp14:editId="50BD38EE">
            <wp:extent cx="6544968" cy="3681454"/>
            <wp:effectExtent l="0" t="0" r="8255" b="0"/>
            <wp:docPr id="6612539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53958"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6554530" cy="3686833"/>
                    </a:xfrm>
                    <a:prstGeom prst="rect">
                      <a:avLst/>
                    </a:prstGeom>
                  </pic:spPr>
                </pic:pic>
              </a:graphicData>
            </a:graphic>
          </wp:inline>
        </w:drawing>
      </w:r>
    </w:p>
    <w:p w14:paraId="4FF6B246" w14:textId="489D1EE2" w:rsidR="00D72CFF" w:rsidRPr="00D62FCB" w:rsidRDefault="00D72CFF" w:rsidP="00D62FCB">
      <w:pPr>
        <w:spacing w:after="0" w:line="360" w:lineRule="auto"/>
        <w:jc w:val="both"/>
        <w:rPr>
          <w:rFonts w:ascii="Arial" w:hAnsi="Arial" w:cs="Arial"/>
        </w:rPr>
      </w:pPr>
      <w:r w:rsidRPr="00D62FCB">
        <w:rPr>
          <w:rFonts w:ascii="Arial" w:hAnsi="Arial" w:cs="Arial"/>
        </w:rPr>
        <w:t xml:space="preserve">Figure 12: </w:t>
      </w:r>
      <w:r w:rsidR="00CA1678" w:rsidRPr="00D62FCB">
        <w:rPr>
          <w:rFonts w:ascii="Arial" w:hAnsi="Arial" w:cs="Arial"/>
        </w:rPr>
        <w:t>Cybersecurity Monitoring and Response Plan (part 3)</w:t>
      </w:r>
    </w:p>
    <w:p w14:paraId="58EE7B22" w14:textId="77777777" w:rsidR="00D72CFF" w:rsidRPr="00D62FCB" w:rsidRDefault="00D72CFF" w:rsidP="00D62FCB">
      <w:pPr>
        <w:spacing w:after="0" w:line="360" w:lineRule="auto"/>
        <w:jc w:val="both"/>
        <w:rPr>
          <w:rFonts w:ascii="Arial" w:hAnsi="Arial" w:cs="Arial"/>
        </w:rPr>
      </w:pPr>
    </w:p>
    <w:p w14:paraId="3D50997A" w14:textId="5F30E778" w:rsidR="00D72CFF" w:rsidRPr="00D62FCB" w:rsidRDefault="00D72CFF" w:rsidP="00D62FCB">
      <w:pPr>
        <w:spacing w:after="0" w:line="360" w:lineRule="auto"/>
        <w:jc w:val="both"/>
        <w:rPr>
          <w:rFonts w:ascii="Arial" w:hAnsi="Arial" w:cs="Arial"/>
        </w:rPr>
      </w:pPr>
      <w:r w:rsidRPr="00D62FCB">
        <w:rPr>
          <w:rFonts w:ascii="Arial" w:hAnsi="Arial" w:cs="Arial"/>
          <w:noProof/>
          <w14:ligatures w14:val="standardContextual"/>
        </w:rPr>
        <w:drawing>
          <wp:inline distT="0" distB="0" distL="0" distR="0" wp14:anchorId="722CCA05" wp14:editId="6E48D929">
            <wp:extent cx="6502560" cy="3657600"/>
            <wp:effectExtent l="0" t="0" r="0" b="0"/>
            <wp:docPr id="13579315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931508"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6512778" cy="3663348"/>
                    </a:xfrm>
                    <a:prstGeom prst="rect">
                      <a:avLst/>
                    </a:prstGeom>
                  </pic:spPr>
                </pic:pic>
              </a:graphicData>
            </a:graphic>
          </wp:inline>
        </w:drawing>
      </w:r>
    </w:p>
    <w:p w14:paraId="505F87F8" w14:textId="4E2AA7A7" w:rsidR="00D72CFF" w:rsidRPr="00D62FCB" w:rsidRDefault="00D72CFF" w:rsidP="00D62FCB">
      <w:pPr>
        <w:spacing w:after="0" w:line="360" w:lineRule="auto"/>
        <w:jc w:val="both"/>
        <w:rPr>
          <w:rFonts w:ascii="Arial" w:hAnsi="Arial" w:cs="Arial"/>
        </w:rPr>
      </w:pPr>
      <w:r w:rsidRPr="00D62FCB">
        <w:rPr>
          <w:rFonts w:ascii="Arial" w:hAnsi="Arial" w:cs="Arial"/>
        </w:rPr>
        <w:t xml:space="preserve">Figure 13: </w:t>
      </w:r>
      <w:r w:rsidR="0002669D" w:rsidRPr="00D62FCB">
        <w:rPr>
          <w:rFonts w:ascii="Arial" w:hAnsi="Arial" w:cs="Arial"/>
        </w:rPr>
        <w:t xml:space="preserve">Training and Awareness Programme </w:t>
      </w:r>
      <w:r w:rsidR="00862917" w:rsidRPr="00D62FCB">
        <w:rPr>
          <w:rFonts w:ascii="Arial" w:hAnsi="Arial" w:cs="Arial"/>
        </w:rPr>
        <w:t>(part 1)</w:t>
      </w:r>
    </w:p>
    <w:p w14:paraId="46D0B93F" w14:textId="77777777" w:rsidR="00D72CFF" w:rsidRPr="00D62FCB" w:rsidRDefault="00D72CFF" w:rsidP="00D62FCB">
      <w:pPr>
        <w:spacing w:after="0" w:line="360" w:lineRule="auto"/>
        <w:jc w:val="both"/>
        <w:rPr>
          <w:rFonts w:ascii="Arial" w:hAnsi="Arial" w:cs="Arial"/>
        </w:rPr>
      </w:pPr>
    </w:p>
    <w:p w14:paraId="0F14983D" w14:textId="25C272A9" w:rsidR="00D72CFF" w:rsidRPr="00D62FCB" w:rsidRDefault="00D72CFF" w:rsidP="00D62FCB">
      <w:pPr>
        <w:spacing w:after="0" w:line="360" w:lineRule="auto"/>
        <w:jc w:val="both"/>
        <w:rPr>
          <w:rFonts w:ascii="Arial" w:hAnsi="Arial" w:cs="Arial"/>
        </w:rPr>
      </w:pPr>
      <w:r w:rsidRPr="00D62FCB">
        <w:rPr>
          <w:rFonts w:ascii="Arial" w:hAnsi="Arial" w:cs="Arial"/>
          <w:noProof/>
          <w14:ligatures w14:val="standardContextual"/>
        </w:rPr>
        <w:lastRenderedPageBreak/>
        <w:drawing>
          <wp:inline distT="0" distB="0" distL="0" distR="0" wp14:anchorId="2FB58075" wp14:editId="3BC9841C">
            <wp:extent cx="6587376" cy="3705308"/>
            <wp:effectExtent l="0" t="0" r="4445" b="0"/>
            <wp:docPr id="11871278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27813"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6594452" cy="3709288"/>
                    </a:xfrm>
                    <a:prstGeom prst="rect">
                      <a:avLst/>
                    </a:prstGeom>
                  </pic:spPr>
                </pic:pic>
              </a:graphicData>
            </a:graphic>
          </wp:inline>
        </w:drawing>
      </w:r>
    </w:p>
    <w:p w14:paraId="351A0682" w14:textId="4982645E" w:rsidR="00D72CFF" w:rsidRPr="00D62FCB" w:rsidRDefault="00D72CFF" w:rsidP="00D62FCB">
      <w:pPr>
        <w:spacing w:after="0" w:line="360" w:lineRule="auto"/>
        <w:jc w:val="both"/>
        <w:rPr>
          <w:rFonts w:ascii="Arial" w:hAnsi="Arial" w:cs="Arial"/>
        </w:rPr>
      </w:pPr>
      <w:r w:rsidRPr="00D62FCB">
        <w:rPr>
          <w:rFonts w:ascii="Arial" w:hAnsi="Arial" w:cs="Arial"/>
        </w:rPr>
        <w:t xml:space="preserve">Figure 14: </w:t>
      </w:r>
      <w:r w:rsidR="0002669D" w:rsidRPr="00D62FCB">
        <w:rPr>
          <w:rFonts w:ascii="Arial" w:hAnsi="Arial" w:cs="Arial"/>
        </w:rPr>
        <w:t xml:space="preserve">Training and Awareness Programme </w:t>
      </w:r>
      <w:r w:rsidR="00862917" w:rsidRPr="00D62FCB">
        <w:rPr>
          <w:rFonts w:ascii="Arial" w:hAnsi="Arial" w:cs="Arial"/>
        </w:rPr>
        <w:t>(part 2)</w:t>
      </w:r>
    </w:p>
    <w:p w14:paraId="16CC4259" w14:textId="77777777" w:rsidR="00D72CFF" w:rsidRPr="00D62FCB" w:rsidRDefault="00D72CFF" w:rsidP="00D62FCB">
      <w:pPr>
        <w:spacing w:after="0" w:line="360" w:lineRule="auto"/>
        <w:jc w:val="both"/>
        <w:rPr>
          <w:rFonts w:ascii="Arial" w:hAnsi="Arial" w:cs="Arial"/>
          <w:lang w:val="uk-UA"/>
        </w:rPr>
      </w:pPr>
    </w:p>
    <w:p w14:paraId="17070116" w14:textId="7FFCE745" w:rsidR="00D72CFF" w:rsidRPr="00D62FCB" w:rsidRDefault="00D72CFF" w:rsidP="00D62FCB">
      <w:pPr>
        <w:spacing w:after="0" w:line="360" w:lineRule="auto"/>
        <w:jc w:val="both"/>
        <w:rPr>
          <w:rFonts w:ascii="Arial" w:hAnsi="Arial" w:cs="Arial"/>
        </w:rPr>
      </w:pPr>
      <w:r w:rsidRPr="00D62FCB">
        <w:rPr>
          <w:rFonts w:ascii="Arial" w:hAnsi="Arial" w:cs="Arial"/>
          <w:noProof/>
          <w14:ligatures w14:val="standardContextual"/>
        </w:rPr>
        <w:drawing>
          <wp:inline distT="0" distB="0" distL="0" distR="0" wp14:anchorId="24414F9C" wp14:editId="256ABFE3">
            <wp:extent cx="6530833" cy="3673503"/>
            <wp:effectExtent l="0" t="0" r="3810" b="3175"/>
            <wp:docPr id="19922630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263085"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6536735" cy="3676823"/>
                    </a:xfrm>
                    <a:prstGeom prst="rect">
                      <a:avLst/>
                    </a:prstGeom>
                  </pic:spPr>
                </pic:pic>
              </a:graphicData>
            </a:graphic>
          </wp:inline>
        </w:drawing>
      </w:r>
    </w:p>
    <w:p w14:paraId="2A17FCFB" w14:textId="3CC95C8A" w:rsidR="00D72CFF" w:rsidRPr="00D62FCB" w:rsidRDefault="00D72CFF" w:rsidP="00D62FCB">
      <w:pPr>
        <w:spacing w:after="0" w:line="360" w:lineRule="auto"/>
        <w:jc w:val="both"/>
        <w:rPr>
          <w:rFonts w:ascii="Arial" w:hAnsi="Arial" w:cs="Arial"/>
        </w:rPr>
      </w:pPr>
      <w:r w:rsidRPr="00D62FCB">
        <w:rPr>
          <w:rFonts w:ascii="Arial" w:hAnsi="Arial" w:cs="Arial"/>
        </w:rPr>
        <w:t xml:space="preserve">Figure 15: </w:t>
      </w:r>
      <w:r w:rsidR="001E7D68" w:rsidRPr="00D62FCB">
        <w:rPr>
          <w:rFonts w:ascii="Arial" w:hAnsi="Arial" w:cs="Arial"/>
        </w:rPr>
        <w:t>Conclusion and expected outcomes</w:t>
      </w:r>
    </w:p>
    <w:sectPr w:rsidR="00D72CFF" w:rsidRPr="00D62FCB" w:rsidSect="0089199B">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F0C6B" w14:textId="77777777" w:rsidR="00F4610F" w:rsidRDefault="00F4610F" w:rsidP="00901F54">
      <w:pPr>
        <w:spacing w:after="0" w:line="240" w:lineRule="auto"/>
      </w:pPr>
      <w:r>
        <w:separator/>
      </w:r>
    </w:p>
  </w:endnote>
  <w:endnote w:type="continuationSeparator" w:id="0">
    <w:p w14:paraId="3E93A517" w14:textId="77777777" w:rsidR="00F4610F" w:rsidRDefault="00F4610F" w:rsidP="00901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38251"/>
      <w:docPartObj>
        <w:docPartGallery w:val="Page Numbers (Bottom of Page)"/>
        <w:docPartUnique/>
      </w:docPartObj>
    </w:sdtPr>
    <w:sdtEndPr/>
    <w:sdtContent>
      <w:p w14:paraId="56C9FBAC" w14:textId="6285249A" w:rsidR="00901F54" w:rsidRDefault="00901F54">
        <w:pPr>
          <w:pStyle w:val="Footer"/>
          <w:jc w:val="right"/>
        </w:pPr>
        <w:r>
          <w:fldChar w:fldCharType="begin"/>
        </w:r>
        <w:r>
          <w:instrText>PAGE   \* MERGEFORMAT</w:instrText>
        </w:r>
        <w:r>
          <w:fldChar w:fldCharType="separate"/>
        </w:r>
        <w:r>
          <w:t>2</w:t>
        </w:r>
        <w:r>
          <w:fldChar w:fldCharType="end"/>
        </w:r>
      </w:p>
    </w:sdtContent>
  </w:sdt>
  <w:p w14:paraId="69C83A34" w14:textId="77777777" w:rsidR="00901F54" w:rsidRDefault="00901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BF7D8" w14:textId="77777777" w:rsidR="00F4610F" w:rsidRDefault="00F4610F" w:rsidP="00901F54">
      <w:pPr>
        <w:spacing w:after="0" w:line="240" w:lineRule="auto"/>
      </w:pPr>
      <w:r>
        <w:separator/>
      </w:r>
    </w:p>
  </w:footnote>
  <w:footnote w:type="continuationSeparator" w:id="0">
    <w:p w14:paraId="48759E81" w14:textId="77777777" w:rsidR="00F4610F" w:rsidRDefault="00F4610F" w:rsidP="00901F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14262"/>
    <w:multiLevelType w:val="multilevel"/>
    <w:tmpl w:val="3DAA1B0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F6082"/>
    <w:multiLevelType w:val="hybridMultilevel"/>
    <w:tmpl w:val="94F03A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F757A20"/>
    <w:multiLevelType w:val="hybridMultilevel"/>
    <w:tmpl w:val="0C7444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0E29ED"/>
    <w:multiLevelType w:val="hybridMultilevel"/>
    <w:tmpl w:val="ABE2845C"/>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7A177C3"/>
    <w:multiLevelType w:val="hybridMultilevel"/>
    <w:tmpl w:val="97AAD452"/>
    <w:lvl w:ilvl="0" w:tplc="DD94FAE2">
      <w:start w:val="2"/>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BA0B94"/>
    <w:multiLevelType w:val="hybridMultilevel"/>
    <w:tmpl w:val="958452D4"/>
    <w:lvl w:ilvl="0" w:tplc="DD94FAE2">
      <w:start w:val="2"/>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EC548B"/>
    <w:multiLevelType w:val="multilevel"/>
    <w:tmpl w:val="5644D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555C35"/>
    <w:multiLevelType w:val="hybridMultilevel"/>
    <w:tmpl w:val="13BED93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4EB2666"/>
    <w:multiLevelType w:val="hybridMultilevel"/>
    <w:tmpl w:val="22B014C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2D15D14"/>
    <w:multiLevelType w:val="hybridMultilevel"/>
    <w:tmpl w:val="2F1A876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717F4E"/>
    <w:multiLevelType w:val="hybridMultilevel"/>
    <w:tmpl w:val="D85AB3F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043DD8"/>
    <w:multiLevelType w:val="hybridMultilevel"/>
    <w:tmpl w:val="371A5C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93312D3"/>
    <w:multiLevelType w:val="hybridMultilevel"/>
    <w:tmpl w:val="4B8815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ACD1582"/>
    <w:multiLevelType w:val="hybridMultilevel"/>
    <w:tmpl w:val="7AFA2E04"/>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6CA36953"/>
    <w:multiLevelType w:val="hybridMultilevel"/>
    <w:tmpl w:val="92A8CE88"/>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F1706D8"/>
    <w:multiLevelType w:val="hybridMultilevel"/>
    <w:tmpl w:val="D1261A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36C3E91"/>
    <w:multiLevelType w:val="hybridMultilevel"/>
    <w:tmpl w:val="87322720"/>
    <w:lvl w:ilvl="0" w:tplc="DD94FAE2">
      <w:start w:val="2"/>
      <w:numFmt w:val="bullet"/>
      <w:lvlText w:val="•"/>
      <w:lvlJc w:val="left"/>
      <w:pPr>
        <w:ind w:left="360" w:hanging="360"/>
      </w:pPr>
      <w:rPr>
        <w:rFonts w:ascii="Arial" w:eastAsiaTheme="minorHAnsi"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5CB4450"/>
    <w:multiLevelType w:val="hybridMultilevel"/>
    <w:tmpl w:val="C390E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515685"/>
    <w:multiLevelType w:val="hybridMultilevel"/>
    <w:tmpl w:val="FD7E8950"/>
    <w:lvl w:ilvl="0" w:tplc="DD94FAE2">
      <w:start w:val="2"/>
      <w:numFmt w:val="bullet"/>
      <w:lvlText w:val="•"/>
      <w:lvlJc w:val="left"/>
      <w:pPr>
        <w:ind w:left="360" w:hanging="360"/>
      </w:pPr>
      <w:rPr>
        <w:rFonts w:ascii="Arial" w:eastAsiaTheme="minorHAnsi"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767B2D56"/>
    <w:multiLevelType w:val="hybridMultilevel"/>
    <w:tmpl w:val="7EFC262C"/>
    <w:lvl w:ilvl="0" w:tplc="DD94FAE2">
      <w:start w:val="2"/>
      <w:numFmt w:val="bullet"/>
      <w:lvlText w:val="•"/>
      <w:lvlJc w:val="left"/>
      <w:pPr>
        <w:ind w:left="360" w:hanging="360"/>
      </w:pPr>
      <w:rPr>
        <w:rFonts w:ascii="Arial" w:eastAsiaTheme="minorHAnsi"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10143551">
    <w:abstractNumId w:val="6"/>
  </w:num>
  <w:num w:numId="2" w16cid:durableId="683894836">
    <w:abstractNumId w:val="8"/>
  </w:num>
  <w:num w:numId="3" w16cid:durableId="1577864700">
    <w:abstractNumId w:val="1"/>
  </w:num>
  <w:num w:numId="4" w16cid:durableId="1300720656">
    <w:abstractNumId w:val="15"/>
  </w:num>
  <w:num w:numId="5" w16cid:durableId="988166999">
    <w:abstractNumId w:val="12"/>
  </w:num>
  <w:num w:numId="6" w16cid:durableId="603927300">
    <w:abstractNumId w:val="10"/>
  </w:num>
  <w:num w:numId="7" w16cid:durableId="531959297">
    <w:abstractNumId w:val="9"/>
  </w:num>
  <w:num w:numId="8" w16cid:durableId="1595505339">
    <w:abstractNumId w:val="2"/>
  </w:num>
  <w:num w:numId="9" w16cid:durableId="2124499384">
    <w:abstractNumId w:val="7"/>
  </w:num>
  <w:num w:numId="10" w16cid:durableId="624389273">
    <w:abstractNumId w:val="11"/>
  </w:num>
  <w:num w:numId="11" w16cid:durableId="1756629042">
    <w:abstractNumId w:val="0"/>
  </w:num>
  <w:num w:numId="12" w16cid:durableId="1394961016">
    <w:abstractNumId w:val="5"/>
  </w:num>
  <w:num w:numId="13" w16cid:durableId="1407531636">
    <w:abstractNumId w:val="13"/>
  </w:num>
  <w:num w:numId="14" w16cid:durableId="724528004">
    <w:abstractNumId w:val="3"/>
  </w:num>
  <w:num w:numId="15" w16cid:durableId="1366835449">
    <w:abstractNumId w:val="14"/>
  </w:num>
  <w:num w:numId="16" w16cid:durableId="2133132389">
    <w:abstractNumId w:val="19"/>
  </w:num>
  <w:num w:numId="17" w16cid:durableId="1636569365">
    <w:abstractNumId w:val="18"/>
  </w:num>
  <w:num w:numId="18" w16cid:durableId="195700169">
    <w:abstractNumId w:val="16"/>
  </w:num>
  <w:num w:numId="19" w16cid:durableId="656306523">
    <w:abstractNumId w:val="17"/>
  </w:num>
  <w:num w:numId="20" w16cid:durableId="7419528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268"/>
    <w:rsid w:val="00001CCB"/>
    <w:rsid w:val="00004CDC"/>
    <w:rsid w:val="00013309"/>
    <w:rsid w:val="00015C50"/>
    <w:rsid w:val="00020AE1"/>
    <w:rsid w:val="00021709"/>
    <w:rsid w:val="000218D5"/>
    <w:rsid w:val="000226BB"/>
    <w:rsid w:val="000233D4"/>
    <w:rsid w:val="000255A5"/>
    <w:rsid w:val="0002669D"/>
    <w:rsid w:val="000271FE"/>
    <w:rsid w:val="00030373"/>
    <w:rsid w:val="000345BC"/>
    <w:rsid w:val="00055C2F"/>
    <w:rsid w:val="0006041A"/>
    <w:rsid w:val="00062C6E"/>
    <w:rsid w:val="0006629C"/>
    <w:rsid w:val="000667C9"/>
    <w:rsid w:val="00076133"/>
    <w:rsid w:val="000806BA"/>
    <w:rsid w:val="000819FF"/>
    <w:rsid w:val="00086564"/>
    <w:rsid w:val="000873B9"/>
    <w:rsid w:val="00087C0A"/>
    <w:rsid w:val="000A355C"/>
    <w:rsid w:val="000A6217"/>
    <w:rsid w:val="000A6A87"/>
    <w:rsid w:val="000A6E7F"/>
    <w:rsid w:val="000B0443"/>
    <w:rsid w:val="000B5265"/>
    <w:rsid w:val="000C3A65"/>
    <w:rsid w:val="000D04BF"/>
    <w:rsid w:val="000D1634"/>
    <w:rsid w:val="000D5269"/>
    <w:rsid w:val="000E1E02"/>
    <w:rsid w:val="000E7CAC"/>
    <w:rsid w:val="000F6096"/>
    <w:rsid w:val="0010082A"/>
    <w:rsid w:val="001019B5"/>
    <w:rsid w:val="00101C07"/>
    <w:rsid w:val="00111CF2"/>
    <w:rsid w:val="001223EB"/>
    <w:rsid w:val="00130D76"/>
    <w:rsid w:val="00134582"/>
    <w:rsid w:val="00141328"/>
    <w:rsid w:val="00144771"/>
    <w:rsid w:val="00144F6B"/>
    <w:rsid w:val="0014500C"/>
    <w:rsid w:val="00150905"/>
    <w:rsid w:val="00154D7B"/>
    <w:rsid w:val="00166345"/>
    <w:rsid w:val="001723B2"/>
    <w:rsid w:val="00172753"/>
    <w:rsid w:val="00191811"/>
    <w:rsid w:val="00193771"/>
    <w:rsid w:val="001951FE"/>
    <w:rsid w:val="001A14C4"/>
    <w:rsid w:val="001A47B1"/>
    <w:rsid w:val="001C168D"/>
    <w:rsid w:val="001C35F7"/>
    <w:rsid w:val="001C564F"/>
    <w:rsid w:val="001C73F4"/>
    <w:rsid w:val="001D0205"/>
    <w:rsid w:val="001E5F3A"/>
    <w:rsid w:val="001E6FEC"/>
    <w:rsid w:val="001E7193"/>
    <w:rsid w:val="001E7D68"/>
    <w:rsid w:val="001E7E08"/>
    <w:rsid w:val="001F08B9"/>
    <w:rsid w:val="001F09C2"/>
    <w:rsid w:val="001F5523"/>
    <w:rsid w:val="002206F8"/>
    <w:rsid w:val="00220A7D"/>
    <w:rsid w:val="002212C2"/>
    <w:rsid w:val="00222D74"/>
    <w:rsid w:val="00230D29"/>
    <w:rsid w:val="0024278F"/>
    <w:rsid w:val="00242E6A"/>
    <w:rsid w:val="00244BB0"/>
    <w:rsid w:val="002479A6"/>
    <w:rsid w:val="00247EA6"/>
    <w:rsid w:val="00247FC5"/>
    <w:rsid w:val="0025635E"/>
    <w:rsid w:val="002625E4"/>
    <w:rsid w:val="00262803"/>
    <w:rsid w:val="002634B6"/>
    <w:rsid w:val="00265E5A"/>
    <w:rsid w:val="0028013D"/>
    <w:rsid w:val="00286DAD"/>
    <w:rsid w:val="00291B72"/>
    <w:rsid w:val="00296C88"/>
    <w:rsid w:val="002A0C70"/>
    <w:rsid w:val="002A0E66"/>
    <w:rsid w:val="002A1C5F"/>
    <w:rsid w:val="002A705A"/>
    <w:rsid w:val="002B77B6"/>
    <w:rsid w:val="002C34B6"/>
    <w:rsid w:val="002D041D"/>
    <w:rsid w:val="002D5F6E"/>
    <w:rsid w:val="002E504B"/>
    <w:rsid w:val="002F73D1"/>
    <w:rsid w:val="0030182D"/>
    <w:rsid w:val="0030304C"/>
    <w:rsid w:val="00310A8F"/>
    <w:rsid w:val="00316640"/>
    <w:rsid w:val="003232A2"/>
    <w:rsid w:val="00325CFC"/>
    <w:rsid w:val="00332895"/>
    <w:rsid w:val="0033551C"/>
    <w:rsid w:val="00335AFC"/>
    <w:rsid w:val="00336A01"/>
    <w:rsid w:val="00353297"/>
    <w:rsid w:val="0036147D"/>
    <w:rsid w:val="003621BD"/>
    <w:rsid w:val="00372E06"/>
    <w:rsid w:val="00373BE7"/>
    <w:rsid w:val="0038088C"/>
    <w:rsid w:val="00380D44"/>
    <w:rsid w:val="00384771"/>
    <w:rsid w:val="00385EC3"/>
    <w:rsid w:val="00386258"/>
    <w:rsid w:val="00390A0C"/>
    <w:rsid w:val="00390FB2"/>
    <w:rsid w:val="003A2537"/>
    <w:rsid w:val="003A6A35"/>
    <w:rsid w:val="003A6CCD"/>
    <w:rsid w:val="003B2562"/>
    <w:rsid w:val="003B327E"/>
    <w:rsid w:val="003B3794"/>
    <w:rsid w:val="003B4760"/>
    <w:rsid w:val="003C177C"/>
    <w:rsid w:val="003C61C5"/>
    <w:rsid w:val="003D621D"/>
    <w:rsid w:val="003D6C0D"/>
    <w:rsid w:val="003E0DC7"/>
    <w:rsid w:val="003E35E2"/>
    <w:rsid w:val="003E7A2A"/>
    <w:rsid w:val="004045E6"/>
    <w:rsid w:val="004123FF"/>
    <w:rsid w:val="004159AD"/>
    <w:rsid w:val="004208CB"/>
    <w:rsid w:val="0042186F"/>
    <w:rsid w:val="0042254D"/>
    <w:rsid w:val="0042718D"/>
    <w:rsid w:val="00435615"/>
    <w:rsid w:val="00443D77"/>
    <w:rsid w:val="0044506E"/>
    <w:rsid w:val="00445BC8"/>
    <w:rsid w:val="00451500"/>
    <w:rsid w:val="004532B8"/>
    <w:rsid w:val="00461A49"/>
    <w:rsid w:val="00463472"/>
    <w:rsid w:val="00465099"/>
    <w:rsid w:val="00480DC6"/>
    <w:rsid w:val="00482E88"/>
    <w:rsid w:val="00483BC7"/>
    <w:rsid w:val="00483D8B"/>
    <w:rsid w:val="00485091"/>
    <w:rsid w:val="00492F67"/>
    <w:rsid w:val="00496515"/>
    <w:rsid w:val="004979E4"/>
    <w:rsid w:val="004A01B5"/>
    <w:rsid w:val="004A48F5"/>
    <w:rsid w:val="004A4AE5"/>
    <w:rsid w:val="004A55DB"/>
    <w:rsid w:val="004A6D62"/>
    <w:rsid w:val="004B23E3"/>
    <w:rsid w:val="004B6437"/>
    <w:rsid w:val="004C1A04"/>
    <w:rsid w:val="004C3FD2"/>
    <w:rsid w:val="004D21CA"/>
    <w:rsid w:val="004D25CA"/>
    <w:rsid w:val="004D3654"/>
    <w:rsid w:val="004D56B8"/>
    <w:rsid w:val="004D604C"/>
    <w:rsid w:val="004F01C4"/>
    <w:rsid w:val="004F1FA1"/>
    <w:rsid w:val="004F5D7E"/>
    <w:rsid w:val="004F7EE2"/>
    <w:rsid w:val="005039A4"/>
    <w:rsid w:val="00507C5F"/>
    <w:rsid w:val="0051040C"/>
    <w:rsid w:val="005146C3"/>
    <w:rsid w:val="00521821"/>
    <w:rsid w:val="00526912"/>
    <w:rsid w:val="00555CE8"/>
    <w:rsid w:val="0056113A"/>
    <w:rsid w:val="00565BB7"/>
    <w:rsid w:val="00565D0D"/>
    <w:rsid w:val="00567951"/>
    <w:rsid w:val="00567C37"/>
    <w:rsid w:val="00574E43"/>
    <w:rsid w:val="005941EB"/>
    <w:rsid w:val="00595283"/>
    <w:rsid w:val="00595747"/>
    <w:rsid w:val="00596486"/>
    <w:rsid w:val="0059793A"/>
    <w:rsid w:val="005A17C8"/>
    <w:rsid w:val="005A2222"/>
    <w:rsid w:val="005A740D"/>
    <w:rsid w:val="005B0DDA"/>
    <w:rsid w:val="005B752D"/>
    <w:rsid w:val="005C3DD6"/>
    <w:rsid w:val="005C5FB4"/>
    <w:rsid w:val="005D2902"/>
    <w:rsid w:val="005D5A36"/>
    <w:rsid w:val="005D76AB"/>
    <w:rsid w:val="005E61E6"/>
    <w:rsid w:val="005F1651"/>
    <w:rsid w:val="005F7913"/>
    <w:rsid w:val="0060185A"/>
    <w:rsid w:val="006040EC"/>
    <w:rsid w:val="006041EC"/>
    <w:rsid w:val="00613E2F"/>
    <w:rsid w:val="00616ED8"/>
    <w:rsid w:val="006176CB"/>
    <w:rsid w:val="006202BA"/>
    <w:rsid w:val="00625239"/>
    <w:rsid w:val="00632A73"/>
    <w:rsid w:val="0063504F"/>
    <w:rsid w:val="00636C6A"/>
    <w:rsid w:val="00637B4F"/>
    <w:rsid w:val="00651348"/>
    <w:rsid w:val="006543B9"/>
    <w:rsid w:val="0065704D"/>
    <w:rsid w:val="00662AC9"/>
    <w:rsid w:val="00666F4D"/>
    <w:rsid w:val="0067028B"/>
    <w:rsid w:val="00673DF9"/>
    <w:rsid w:val="00675257"/>
    <w:rsid w:val="006829A9"/>
    <w:rsid w:val="00684A66"/>
    <w:rsid w:val="00684C37"/>
    <w:rsid w:val="006912E7"/>
    <w:rsid w:val="006B1CC4"/>
    <w:rsid w:val="006B2568"/>
    <w:rsid w:val="006B33B7"/>
    <w:rsid w:val="006B40A1"/>
    <w:rsid w:val="006B4A85"/>
    <w:rsid w:val="006C234A"/>
    <w:rsid w:val="006C6894"/>
    <w:rsid w:val="006D0025"/>
    <w:rsid w:val="006D2529"/>
    <w:rsid w:val="006E0077"/>
    <w:rsid w:val="006E0E4B"/>
    <w:rsid w:val="0070709F"/>
    <w:rsid w:val="00711D93"/>
    <w:rsid w:val="00714302"/>
    <w:rsid w:val="0071434E"/>
    <w:rsid w:val="0071537D"/>
    <w:rsid w:val="00716439"/>
    <w:rsid w:val="00717354"/>
    <w:rsid w:val="007216FE"/>
    <w:rsid w:val="0072523B"/>
    <w:rsid w:val="007277BA"/>
    <w:rsid w:val="007351B9"/>
    <w:rsid w:val="0073590D"/>
    <w:rsid w:val="00740F40"/>
    <w:rsid w:val="00747A14"/>
    <w:rsid w:val="007514D1"/>
    <w:rsid w:val="00754100"/>
    <w:rsid w:val="00761242"/>
    <w:rsid w:val="00761DBD"/>
    <w:rsid w:val="007628A9"/>
    <w:rsid w:val="00764A55"/>
    <w:rsid w:val="007677B1"/>
    <w:rsid w:val="007707DD"/>
    <w:rsid w:val="00783456"/>
    <w:rsid w:val="00785399"/>
    <w:rsid w:val="00792750"/>
    <w:rsid w:val="007A290B"/>
    <w:rsid w:val="007A4200"/>
    <w:rsid w:val="007A75BA"/>
    <w:rsid w:val="007A7D9B"/>
    <w:rsid w:val="007B1FE6"/>
    <w:rsid w:val="007B4F2F"/>
    <w:rsid w:val="007C5972"/>
    <w:rsid w:val="007D5CC6"/>
    <w:rsid w:val="007D5DE9"/>
    <w:rsid w:val="007D5FA7"/>
    <w:rsid w:val="007E32AE"/>
    <w:rsid w:val="007E3D6D"/>
    <w:rsid w:val="007F0AC9"/>
    <w:rsid w:val="007F769F"/>
    <w:rsid w:val="007F7DB6"/>
    <w:rsid w:val="00801842"/>
    <w:rsid w:val="00801DD6"/>
    <w:rsid w:val="00817D1E"/>
    <w:rsid w:val="00824DCE"/>
    <w:rsid w:val="00831615"/>
    <w:rsid w:val="00832461"/>
    <w:rsid w:val="00834E2C"/>
    <w:rsid w:val="00842B15"/>
    <w:rsid w:val="00846A55"/>
    <w:rsid w:val="00862917"/>
    <w:rsid w:val="0086296A"/>
    <w:rsid w:val="00870353"/>
    <w:rsid w:val="00873949"/>
    <w:rsid w:val="008763BC"/>
    <w:rsid w:val="008774BF"/>
    <w:rsid w:val="0088020F"/>
    <w:rsid w:val="00880E03"/>
    <w:rsid w:val="00882272"/>
    <w:rsid w:val="008852F6"/>
    <w:rsid w:val="00887293"/>
    <w:rsid w:val="00891591"/>
    <w:rsid w:val="0089199B"/>
    <w:rsid w:val="008A0990"/>
    <w:rsid w:val="008A62FE"/>
    <w:rsid w:val="008A765E"/>
    <w:rsid w:val="008B08AE"/>
    <w:rsid w:val="008B2971"/>
    <w:rsid w:val="008B517E"/>
    <w:rsid w:val="008B5790"/>
    <w:rsid w:val="008B742C"/>
    <w:rsid w:val="008B7863"/>
    <w:rsid w:val="008C2EFD"/>
    <w:rsid w:val="008C5450"/>
    <w:rsid w:val="008D6475"/>
    <w:rsid w:val="008D79B0"/>
    <w:rsid w:val="008D7BA9"/>
    <w:rsid w:val="008F6C9D"/>
    <w:rsid w:val="00901F54"/>
    <w:rsid w:val="00902B3E"/>
    <w:rsid w:val="00904A7B"/>
    <w:rsid w:val="00915E39"/>
    <w:rsid w:val="009167D9"/>
    <w:rsid w:val="009176E9"/>
    <w:rsid w:val="00920F07"/>
    <w:rsid w:val="00921354"/>
    <w:rsid w:val="0092685B"/>
    <w:rsid w:val="00935EC9"/>
    <w:rsid w:val="00940167"/>
    <w:rsid w:val="00940E54"/>
    <w:rsid w:val="009439C9"/>
    <w:rsid w:val="0095178A"/>
    <w:rsid w:val="00955112"/>
    <w:rsid w:val="00967225"/>
    <w:rsid w:val="00971ADE"/>
    <w:rsid w:val="009836D0"/>
    <w:rsid w:val="00984E5E"/>
    <w:rsid w:val="00986302"/>
    <w:rsid w:val="00986C32"/>
    <w:rsid w:val="00987076"/>
    <w:rsid w:val="00991B4D"/>
    <w:rsid w:val="00994BF7"/>
    <w:rsid w:val="00994C35"/>
    <w:rsid w:val="00996200"/>
    <w:rsid w:val="009A0049"/>
    <w:rsid w:val="009A1C50"/>
    <w:rsid w:val="009B587F"/>
    <w:rsid w:val="009B710C"/>
    <w:rsid w:val="009C33A3"/>
    <w:rsid w:val="009C5D14"/>
    <w:rsid w:val="009D4F98"/>
    <w:rsid w:val="009D5ECC"/>
    <w:rsid w:val="009E4C27"/>
    <w:rsid w:val="009E785B"/>
    <w:rsid w:val="009F3CE5"/>
    <w:rsid w:val="009F5FA4"/>
    <w:rsid w:val="00A0665D"/>
    <w:rsid w:val="00A10E23"/>
    <w:rsid w:val="00A27743"/>
    <w:rsid w:val="00A34977"/>
    <w:rsid w:val="00A35FE0"/>
    <w:rsid w:val="00A54903"/>
    <w:rsid w:val="00A54E59"/>
    <w:rsid w:val="00A55235"/>
    <w:rsid w:val="00A5534F"/>
    <w:rsid w:val="00A55435"/>
    <w:rsid w:val="00A60F44"/>
    <w:rsid w:val="00A62E4B"/>
    <w:rsid w:val="00A722EB"/>
    <w:rsid w:val="00A7267E"/>
    <w:rsid w:val="00A77C7F"/>
    <w:rsid w:val="00A85282"/>
    <w:rsid w:val="00A85CFB"/>
    <w:rsid w:val="00A97E75"/>
    <w:rsid w:val="00AA13D3"/>
    <w:rsid w:val="00AA3210"/>
    <w:rsid w:val="00AA47D0"/>
    <w:rsid w:val="00AB0CCA"/>
    <w:rsid w:val="00AB32C9"/>
    <w:rsid w:val="00AB5807"/>
    <w:rsid w:val="00AC0E04"/>
    <w:rsid w:val="00AC1343"/>
    <w:rsid w:val="00AD150A"/>
    <w:rsid w:val="00AE6E8D"/>
    <w:rsid w:val="00AF06E0"/>
    <w:rsid w:val="00AF1287"/>
    <w:rsid w:val="00AF7EFF"/>
    <w:rsid w:val="00B04C84"/>
    <w:rsid w:val="00B07419"/>
    <w:rsid w:val="00B075BC"/>
    <w:rsid w:val="00B07FFC"/>
    <w:rsid w:val="00B2445A"/>
    <w:rsid w:val="00B35316"/>
    <w:rsid w:val="00B3753B"/>
    <w:rsid w:val="00B5212B"/>
    <w:rsid w:val="00B60C69"/>
    <w:rsid w:val="00B67027"/>
    <w:rsid w:val="00B76498"/>
    <w:rsid w:val="00B808F9"/>
    <w:rsid w:val="00B91A83"/>
    <w:rsid w:val="00B93A8F"/>
    <w:rsid w:val="00B96178"/>
    <w:rsid w:val="00BA013D"/>
    <w:rsid w:val="00BA1711"/>
    <w:rsid w:val="00BB0579"/>
    <w:rsid w:val="00BC0551"/>
    <w:rsid w:val="00BC25E2"/>
    <w:rsid w:val="00BC5AA5"/>
    <w:rsid w:val="00BC5C4D"/>
    <w:rsid w:val="00BD1A96"/>
    <w:rsid w:val="00BD4E65"/>
    <w:rsid w:val="00BE7B62"/>
    <w:rsid w:val="00BF1562"/>
    <w:rsid w:val="00BF2891"/>
    <w:rsid w:val="00BF46AB"/>
    <w:rsid w:val="00C023CD"/>
    <w:rsid w:val="00C057C0"/>
    <w:rsid w:val="00C10C98"/>
    <w:rsid w:val="00C34F3B"/>
    <w:rsid w:val="00C37DF6"/>
    <w:rsid w:val="00C44041"/>
    <w:rsid w:val="00C442AF"/>
    <w:rsid w:val="00C52E00"/>
    <w:rsid w:val="00C54285"/>
    <w:rsid w:val="00C5492C"/>
    <w:rsid w:val="00C563A4"/>
    <w:rsid w:val="00C57CB1"/>
    <w:rsid w:val="00C63567"/>
    <w:rsid w:val="00C64DF8"/>
    <w:rsid w:val="00C703E6"/>
    <w:rsid w:val="00C731C5"/>
    <w:rsid w:val="00C738D2"/>
    <w:rsid w:val="00C766F2"/>
    <w:rsid w:val="00C81E3B"/>
    <w:rsid w:val="00C82810"/>
    <w:rsid w:val="00C85DEE"/>
    <w:rsid w:val="00C93C61"/>
    <w:rsid w:val="00C9416D"/>
    <w:rsid w:val="00C96131"/>
    <w:rsid w:val="00C96C61"/>
    <w:rsid w:val="00C9715D"/>
    <w:rsid w:val="00CA1678"/>
    <w:rsid w:val="00CA3304"/>
    <w:rsid w:val="00CA7532"/>
    <w:rsid w:val="00CB0514"/>
    <w:rsid w:val="00CC1E77"/>
    <w:rsid w:val="00CC774D"/>
    <w:rsid w:val="00CD673F"/>
    <w:rsid w:val="00CE711F"/>
    <w:rsid w:val="00CE7BE6"/>
    <w:rsid w:val="00CF318B"/>
    <w:rsid w:val="00CF4268"/>
    <w:rsid w:val="00CF58B4"/>
    <w:rsid w:val="00D02EE5"/>
    <w:rsid w:val="00D10B49"/>
    <w:rsid w:val="00D1111C"/>
    <w:rsid w:val="00D1513C"/>
    <w:rsid w:val="00D23348"/>
    <w:rsid w:val="00D25D18"/>
    <w:rsid w:val="00D33C50"/>
    <w:rsid w:val="00D40CDB"/>
    <w:rsid w:val="00D42109"/>
    <w:rsid w:val="00D524FD"/>
    <w:rsid w:val="00D5485C"/>
    <w:rsid w:val="00D62FCB"/>
    <w:rsid w:val="00D644BC"/>
    <w:rsid w:val="00D72CFF"/>
    <w:rsid w:val="00D9373F"/>
    <w:rsid w:val="00D97C7A"/>
    <w:rsid w:val="00DB3C66"/>
    <w:rsid w:val="00DB3CEE"/>
    <w:rsid w:val="00DB63F4"/>
    <w:rsid w:val="00DC49E0"/>
    <w:rsid w:val="00DD2525"/>
    <w:rsid w:val="00DD428A"/>
    <w:rsid w:val="00DE0CCA"/>
    <w:rsid w:val="00DE2059"/>
    <w:rsid w:val="00DE43F5"/>
    <w:rsid w:val="00DF251E"/>
    <w:rsid w:val="00DF40D6"/>
    <w:rsid w:val="00DF7466"/>
    <w:rsid w:val="00E01FCA"/>
    <w:rsid w:val="00E066E2"/>
    <w:rsid w:val="00E13280"/>
    <w:rsid w:val="00E17784"/>
    <w:rsid w:val="00E22A64"/>
    <w:rsid w:val="00E2335A"/>
    <w:rsid w:val="00E258C0"/>
    <w:rsid w:val="00E26285"/>
    <w:rsid w:val="00E2752F"/>
    <w:rsid w:val="00E34BFC"/>
    <w:rsid w:val="00E35708"/>
    <w:rsid w:val="00E37B6B"/>
    <w:rsid w:val="00E40188"/>
    <w:rsid w:val="00E41C0E"/>
    <w:rsid w:val="00E422DC"/>
    <w:rsid w:val="00E42AC8"/>
    <w:rsid w:val="00E42B47"/>
    <w:rsid w:val="00E471D3"/>
    <w:rsid w:val="00E534CA"/>
    <w:rsid w:val="00E54377"/>
    <w:rsid w:val="00E64E9B"/>
    <w:rsid w:val="00E66E5B"/>
    <w:rsid w:val="00E675AA"/>
    <w:rsid w:val="00E703DF"/>
    <w:rsid w:val="00E75A71"/>
    <w:rsid w:val="00E92945"/>
    <w:rsid w:val="00E934D3"/>
    <w:rsid w:val="00EA64DB"/>
    <w:rsid w:val="00EB0EC4"/>
    <w:rsid w:val="00EB79C5"/>
    <w:rsid w:val="00EC1344"/>
    <w:rsid w:val="00ED0D57"/>
    <w:rsid w:val="00ED211C"/>
    <w:rsid w:val="00ED6B5E"/>
    <w:rsid w:val="00ED778B"/>
    <w:rsid w:val="00EE4681"/>
    <w:rsid w:val="00EE49F6"/>
    <w:rsid w:val="00EF179C"/>
    <w:rsid w:val="00EF31EB"/>
    <w:rsid w:val="00EF5AEE"/>
    <w:rsid w:val="00F04164"/>
    <w:rsid w:val="00F06BC5"/>
    <w:rsid w:val="00F1109F"/>
    <w:rsid w:val="00F1241A"/>
    <w:rsid w:val="00F158F3"/>
    <w:rsid w:val="00F16A96"/>
    <w:rsid w:val="00F1737D"/>
    <w:rsid w:val="00F17649"/>
    <w:rsid w:val="00F22103"/>
    <w:rsid w:val="00F24F0E"/>
    <w:rsid w:val="00F2695A"/>
    <w:rsid w:val="00F3375D"/>
    <w:rsid w:val="00F40301"/>
    <w:rsid w:val="00F42FF2"/>
    <w:rsid w:val="00F45756"/>
    <w:rsid w:val="00F4610F"/>
    <w:rsid w:val="00F50963"/>
    <w:rsid w:val="00F511CB"/>
    <w:rsid w:val="00F5180F"/>
    <w:rsid w:val="00F6247D"/>
    <w:rsid w:val="00F748F6"/>
    <w:rsid w:val="00F74FF0"/>
    <w:rsid w:val="00F77391"/>
    <w:rsid w:val="00F8045B"/>
    <w:rsid w:val="00F82B81"/>
    <w:rsid w:val="00F8733D"/>
    <w:rsid w:val="00F8744A"/>
    <w:rsid w:val="00F9442C"/>
    <w:rsid w:val="00F95F34"/>
    <w:rsid w:val="00F960F2"/>
    <w:rsid w:val="00FA3F0F"/>
    <w:rsid w:val="00FA45DC"/>
    <w:rsid w:val="00FB04BA"/>
    <w:rsid w:val="00FB10D8"/>
    <w:rsid w:val="00FB2863"/>
    <w:rsid w:val="00FC5620"/>
    <w:rsid w:val="00FD0663"/>
    <w:rsid w:val="00FD5D21"/>
    <w:rsid w:val="00FD6280"/>
    <w:rsid w:val="00FE1656"/>
    <w:rsid w:val="00FE7711"/>
    <w:rsid w:val="00FF33B2"/>
    <w:rsid w:val="00FF4948"/>
    <w:rsid w:val="00FF6269"/>
    <w:rsid w:val="00FF6480"/>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421B0"/>
  <w15:chartTrackingRefBased/>
  <w15:docId w15:val="{05806F7D-4952-425E-88C1-4F00A152A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681"/>
    <w:rPr>
      <w:rFonts w:eastAsiaTheme="minorEastAsia"/>
      <w14:ligatures w14:val="none"/>
    </w:rPr>
  </w:style>
  <w:style w:type="paragraph" w:styleId="Heading1">
    <w:name w:val="heading 1"/>
    <w:basedOn w:val="Normal"/>
    <w:next w:val="Normal"/>
    <w:link w:val="Heading1Char"/>
    <w:uiPriority w:val="9"/>
    <w:qFormat/>
    <w:rsid w:val="00CF42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42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42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42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2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2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2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2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2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2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42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42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42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2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2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2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2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268"/>
    <w:rPr>
      <w:rFonts w:eastAsiaTheme="majorEastAsia" w:cstheme="majorBidi"/>
      <w:color w:val="272727" w:themeColor="text1" w:themeTint="D8"/>
    </w:rPr>
  </w:style>
  <w:style w:type="paragraph" w:styleId="Title">
    <w:name w:val="Title"/>
    <w:basedOn w:val="Normal"/>
    <w:next w:val="Normal"/>
    <w:link w:val="TitleChar"/>
    <w:uiPriority w:val="10"/>
    <w:qFormat/>
    <w:rsid w:val="00CF42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2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2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2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268"/>
    <w:pPr>
      <w:spacing w:before="160"/>
      <w:jc w:val="center"/>
    </w:pPr>
    <w:rPr>
      <w:i/>
      <w:iCs/>
      <w:color w:val="404040" w:themeColor="text1" w:themeTint="BF"/>
    </w:rPr>
  </w:style>
  <w:style w:type="character" w:customStyle="1" w:styleId="QuoteChar">
    <w:name w:val="Quote Char"/>
    <w:basedOn w:val="DefaultParagraphFont"/>
    <w:link w:val="Quote"/>
    <w:uiPriority w:val="29"/>
    <w:rsid w:val="00CF4268"/>
    <w:rPr>
      <w:i/>
      <w:iCs/>
      <w:color w:val="404040" w:themeColor="text1" w:themeTint="BF"/>
    </w:rPr>
  </w:style>
  <w:style w:type="paragraph" w:styleId="ListParagraph">
    <w:name w:val="List Paragraph"/>
    <w:basedOn w:val="Normal"/>
    <w:uiPriority w:val="34"/>
    <w:qFormat/>
    <w:rsid w:val="00CF4268"/>
    <w:pPr>
      <w:ind w:left="720"/>
      <w:contextualSpacing/>
    </w:pPr>
  </w:style>
  <w:style w:type="character" w:styleId="IntenseEmphasis">
    <w:name w:val="Intense Emphasis"/>
    <w:basedOn w:val="DefaultParagraphFont"/>
    <w:uiPriority w:val="21"/>
    <w:qFormat/>
    <w:rsid w:val="00CF4268"/>
    <w:rPr>
      <w:i/>
      <w:iCs/>
      <w:color w:val="0F4761" w:themeColor="accent1" w:themeShade="BF"/>
    </w:rPr>
  </w:style>
  <w:style w:type="paragraph" w:styleId="IntenseQuote">
    <w:name w:val="Intense Quote"/>
    <w:basedOn w:val="Normal"/>
    <w:next w:val="Normal"/>
    <w:link w:val="IntenseQuoteChar"/>
    <w:uiPriority w:val="30"/>
    <w:qFormat/>
    <w:rsid w:val="00CF42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268"/>
    <w:rPr>
      <w:i/>
      <w:iCs/>
      <w:color w:val="0F4761" w:themeColor="accent1" w:themeShade="BF"/>
    </w:rPr>
  </w:style>
  <w:style w:type="character" w:styleId="IntenseReference">
    <w:name w:val="Intense Reference"/>
    <w:basedOn w:val="DefaultParagraphFont"/>
    <w:uiPriority w:val="32"/>
    <w:qFormat/>
    <w:rsid w:val="00CF4268"/>
    <w:rPr>
      <w:b/>
      <w:bCs/>
      <w:smallCaps/>
      <w:color w:val="0F4761" w:themeColor="accent1" w:themeShade="BF"/>
      <w:spacing w:val="5"/>
    </w:rPr>
  </w:style>
  <w:style w:type="paragraph" w:styleId="NoSpacing">
    <w:name w:val="No Spacing"/>
    <w:link w:val="NoSpacingChar"/>
    <w:uiPriority w:val="1"/>
    <w:qFormat/>
    <w:rsid w:val="007A290B"/>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7A290B"/>
    <w:rPr>
      <w:rFonts w:eastAsiaTheme="minorEastAsia"/>
      <w14:ligatures w14:val="none"/>
    </w:rPr>
  </w:style>
  <w:style w:type="paragraph" w:styleId="TOCHeading">
    <w:name w:val="TOC Heading"/>
    <w:basedOn w:val="Heading1"/>
    <w:next w:val="Normal"/>
    <w:uiPriority w:val="39"/>
    <w:unhideWhenUsed/>
    <w:qFormat/>
    <w:rsid w:val="00B91A83"/>
    <w:pPr>
      <w:spacing w:before="240" w:after="0"/>
      <w:outlineLvl w:val="9"/>
    </w:pPr>
    <w:rPr>
      <w:sz w:val="32"/>
      <w:szCs w:val="32"/>
      <w:lang w:eastAsia="en-GB"/>
    </w:rPr>
  </w:style>
  <w:style w:type="paragraph" w:styleId="TOC1">
    <w:name w:val="toc 1"/>
    <w:basedOn w:val="Normal"/>
    <w:next w:val="Normal"/>
    <w:autoRedefine/>
    <w:uiPriority w:val="39"/>
    <w:unhideWhenUsed/>
    <w:rsid w:val="00B91A83"/>
    <w:pPr>
      <w:spacing w:after="100"/>
    </w:pPr>
  </w:style>
  <w:style w:type="paragraph" w:styleId="TOC2">
    <w:name w:val="toc 2"/>
    <w:basedOn w:val="Normal"/>
    <w:next w:val="Normal"/>
    <w:autoRedefine/>
    <w:uiPriority w:val="39"/>
    <w:unhideWhenUsed/>
    <w:rsid w:val="00B91A83"/>
    <w:pPr>
      <w:spacing w:after="100"/>
      <w:ind w:left="220"/>
    </w:pPr>
  </w:style>
  <w:style w:type="character" w:styleId="Hyperlink">
    <w:name w:val="Hyperlink"/>
    <w:basedOn w:val="DefaultParagraphFont"/>
    <w:uiPriority w:val="99"/>
    <w:unhideWhenUsed/>
    <w:rsid w:val="00B91A83"/>
    <w:rPr>
      <w:color w:val="467886" w:themeColor="hyperlink"/>
      <w:u w:val="single"/>
    </w:rPr>
  </w:style>
  <w:style w:type="paragraph" w:styleId="Header">
    <w:name w:val="header"/>
    <w:basedOn w:val="Normal"/>
    <w:link w:val="HeaderChar"/>
    <w:uiPriority w:val="99"/>
    <w:unhideWhenUsed/>
    <w:rsid w:val="00901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F54"/>
    <w:rPr>
      <w:rFonts w:eastAsiaTheme="minorEastAsia"/>
      <w14:ligatures w14:val="none"/>
    </w:rPr>
  </w:style>
  <w:style w:type="paragraph" w:styleId="Footer">
    <w:name w:val="footer"/>
    <w:basedOn w:val="Normal"/>
    <w:link w:val="FooterChar"/>
    <w:uiPriority w:val="99"/>
    <w:unhideWhenUsed/>
    <w:rsid w:val="00901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F54"/>
    <w:rPr>
      <w:rFonts w:eastAsiaTheme="minorEastAsia"/>
      <w14:ligatures w14:val="none"/>
    </w:rPr>
  </w:style>
  <w:style w:type="character" w:styleId="UnresolvedMention">
    <w:name w:val="Unresolved Mention"/>
    <w:basedOn w:val="DefaultParagraphFont"/>
    <w:uiPriority w:val="99"/>
    <w:semiHidden/>
    <w:unhideWhenUsed/>
    <w:rsid w:val="00F16A96"/>
    <w:rPr>
      <w:color w:val="605E5C"/>
      <w:shd w:val="clear" w:color="auto" w:fill="E1DFDD"/>
    </w:rPr>
  </w:style>
  <w:style w:type="character" w:styleId="FollowedHyperlink">
    <w:name w:val="FollowedHyperlink"/>
    <w:basedOn w:val="DefaultParagraphFont"/>
    <w:uiPriority w:val="99"/>
    <w:semiHidden/>
    <w:unhideWhenUsed/>
    <w:rsid w:val="00F16A96"/>
    <w:rPr>
      <w:color w:val="96607D" w:themeColor="followedHyperlink"/>
      <w:u w:val="single"/>
    </w:rPr>
  </w:style>
  <w:style w:type="paragraph" w:styleId="Bibliography">
    <w:name w:val="Bibliography"/>
    <w:basedOn w:val="Normal"/>
    <w:next w:val="Normal"/>
    <w:uiPriority w:val="37"/>
    <w:unhideWhenUsed/>
    <w:rsid w:val="004159AD"/>
  </w:style>
  <w:style w:type="paragraph" w:styleId="NormalWeb">
    <w:name w:val="Normal (Web)"/>
    <w:basedOn w:val="Normal"/>
    <w:uiPriority w:val="99"/>
    <w:unhideWhenUsed/>
    <w:rsid w:val="00824DC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5526">
      <w:bodyDiv w:val="1"/>
      <w:marLeft w:val="0"/>
      <w:marRight w:val="0"/>
      <w:marTop w:val="0"/>
      <w:marBottom w:val="0"/>
      <w:divBdr>
        <w:top w:val="none" w:sz="0" w:space="0" w:color="auto"/>
        <w:left w:val="none" w:sz="0" w:space="0" w:color="auto"/>
        <w:bottom w:val="none" w:sz="0" w:space="0" w:color="auto"/>
        <w:right w:val="none" w:sz="0" w:space="0" w:color="auto"/>
      </w:divBdr>
    </w:div>
    <w:div w:id="6257710">
      <w:bodyDiv w:val="1"/>
      <w:marLeft w:val="0"/>
      <w:marRight w:val="0"/>
      <w:marTop w:val="0"/>
      <w:marBottom w:val="0"/>
      <w:divBdr>
        <w:top w:val="none" w:sz="0" w:space="0" w:color="auto"/>
        <w:left w:val="none" w:sz="0" w:space="0" w:color="auto"/>
        <w:bottom w:val="none" w:sz="0" w:space="0" w:color="auto"/>
        <w:right w:val="none" w:sz="0" w:space="0" w:color="auto"/>
      </w:divBdr>
    </w:div>
    <w:div w:id="14499453">
      <w:bodyDiv w:val="1"/>
      <w:marLeft w:val="0"/>
      <w:marRight w:val="0"/>
      <w:marTop w:val="0"/>
      <w:marBottom w:val="0"/>
      <w:divBdr>
        <w:top w:val="none" w:sz="0" w:space="0" w:color="auto"/>
        <w:left w:val="none" w:sz="0" w:space="0" w:color="auto"/>
        <w:bottom w:val="none" w:sz="0" w:space="0" w:color="auto"/>
        <w:right w:val="none" w:sz="0" w:space="0" w:color="auto"/>
      </w:divBdr>
    </w:div>
    <w:div w:id="18744586">
      <w:bodyDiv w:val="1"/>
      <w:marLeft w:val="0"/>
      <w:marRight w:val="0"/>
      <w:marTop w:val="0"/>
      <w:marBottom w:val="0"/>
      <w:divBdr>
        <w:top w:val="none" w:sz="0" w:space="0" w:color="auto"/>
        <w:left w:val="none" w:sz="0" w:space="0" w:color="auto"/>
        <w:bottom w:val="none" w:sz="0" w:space="0" w:color="auto"/>
        <w:right w:val="none" w:sz="0" w:space="0" w:color="auto"/>
      </w:divBdr>
    </w:div>
    <w:div w:id="19166993">
      <w:bodyDiv w:val="1"/>
      <w:marLeft w:val="0"/>
      <w:marRight w:val="0"/>
      <w:marTop w:val="0"/>
      <w:marBottom w:val="0"/>
      <w:divBdr>
        <w:top w:val="none" w:sz="0" w:space="0" w:color="auto"/>
        <w:left w:val="none" w:sz="0" w:space="0" w:color="auto"/>
        <w:bottom w:val="none" w:sz="0" w:space="0" w:color="auto"/>
        <w:right w:val="none" w:sz="0" w:space="0" w:color="auto"/>
      </w:divBdr>
    </w:div>
    <w:div w:id="19821491">
      <w:bodyDiv w:val="1"/>
      <w:marLeft w:val="0"/>
      <w:marRight w:val="0"/>
      <w:marTop w:val="0"/>
      <w:marBottom w:val="0"/>
      <w:divBdr>
        <w:top w:val="none" w:sz="0" w:space="0" w:color="auto"/>
        <w:left w:val="none" w:sz="0" w:space="0" w:color="auto"/>
        <w:bottom w:val="none" w:sz="0" w:space="0" w:color="auto"/>
        <w:right w:val="none" w:sz="0" w:space="0" w:color="auto"/>
      </w:divBdr>
    </w:div>
    <w:div w:id="20397504">
      <w:bodyDiv w:val="1"/>
      <w:marLeft w:val="0"/>
      <w:marRight w:val="0"/>
      <w:marTop w:val="0"/>
      <w:marBottom w:val="0"/>
      <w:divBdr>
        <w:top w:val="none" w:sz="0" w:space="0" w:color="auto"/>
        <w:left w:val="none" w:sz="0" w:space="0" w:color="auto"/>
        <w:bottom w:val="none" w:sz="0" w:space="0" w:color="auto"/>
        <w:right w:val="none" w:sz="0" w:space="0" w:color="auto"/>
      </w:divBdr>
    </w:div>
    <w:div w:id="20513711">
      <w:bodyDiv w:val="1"/>
      <w:marLeft w:val="0"/>
      <w:marRight w:val="0"/>
      <w:marTop w:val="0"/>
      <w:marBottom w:val="0"/>
      <w:divBdr>
        <w:top w:val="none" w:sz="0" w:space="0" w:color="auto"/>
        <w:left w:val="none" w:sz="0" w:space="0" w:color="auto"/>
        <w:bottom w:val="none" w:sz="0" w:space="0" w:color="auto"/>
        <w:right w:val="none" w:sz="0" w:space="0" w:color="auto"/>
      </w:divBdr>
    </w:div>
    <w:div w:id="21516769">
      <w:bodyDiv w:val="1"/>
      <w:marLeft w:val="0"/>
      <w:marRight w:val="0"/>
      <w:marTop w:val="0"/>
      <w:marBottom w:val="0"/>
      <w:divBdr>
        <w:top w:val="none" w:sz="0" w:space="0" w:color="auto"/>
        <w:left w:val="none" w:sz="0" w:space="0" w:color="auto"/>
        <w:bottom w:val="none" w:sz="0" w:space="0" w:color="auto"/>
        <w:right w:val="none" w:sz="0" w:space="0" w:color="auto"/>
      </w:divBdr>
    </w:div>
    <w:div w:id="24989747">
      <w:bodyDiv w:val="1"/>
      <w:marLeft w:val="0"/>
      <w:marRight w:val="0"/>
      <w:marTop w:val="0"/>
      <w:marBottom w:val="0"/>
      <w:divBdr>
        <w:top w:val="none" w:sz="0" w:space="0" w:color="auto"/>
        <w:left w:val="none" w:sz="0" w:space="0" w:color="auto"/>
        <w:bottom w:val="none" w:sz="0" w:space="0" w:color="auto"/>
        <w:right w:val="none" w:sz="0" w:space="0" w:color="auto"/>
      </w:divBdr>
    </w:div>
    <w:div w:id="31000355">
      <w:bodyDiv w:val="1"/>
      <w:marLeft w:val="0"/>
      <w:marRight w:val="0"/>
      <w:marTop w:val="0"/>
      <w:marBottom w:val="0"/>
      <w:divBdr>
        <w:top w:val="none" w:sz="0" w:space="0" w:color="auto"/>
        <w:left w:val="none" w:sz="0" w:space="0" w:color="auto"/>
        <w:bottom w:val="none" w:sz="0" w:space="0" w:color="auto"/>
        <w:right w:val="none" w:sz="0" w:space="0" w:color="auto"/>
      </w:divBdr>
    </w:div>
    <w:div w:id="32001103">
      <w:bodyDiv w:val="1"/>
      <w:marLeft w:val="0"/>
      <w:marRight w:val="0"/>
      <w:marTop w:val="0"/>
      <w:marBottom w:val="0"/>
      <w:divBdr>
        <w:top w:val="none" w:sz="0" w:space="0" w:color="auto"/>
        <w:left w:val="none" w:sz="0" w:space="0" w:color="auto"/>
        <w:bottom w:val="none" w:sz="0" w:space="0" w:color="auto"/>
        <w:right w:val="none" w:sz="0" w:space="0" w:color="auto"/>
      </w:divBdr>
    </w:div>
    <w:div w:id="32393447">
      <w:bodyDiv w:val="1"/>
      <w:marLeft w:val="0"/>
      <w:marRight w:val="0"/>
      <w:marTop w:val="0"/>
      <w:marBottom w:val="0"/>
      <w:divBdr>
        <w:top w:val="none" w:sz="0" w:space="0" w:color="auto"/>
        <w:left w:val="none" w:sz="0" w:space="0" w:color="auto"/>
        <w:bottom w:val="none" w:sz="0" w:space="0" w:color="auto"/>
        <w:right w:val="none" w:sz="0" w:space="0" w:color="auto"/>
      </w:divBdr>
    </w:div>
    <w:div w:id="33163763">
      <w:bodyDiv w:val="1"/>
      <w:marLeft w:val="0"/>
      <w:marRight w:val="0"/>
      <w:marTop w:val="0"/>
      <w:marBottom w:val="0"/>
      <w:divBdr>
        <w:top w:val="none" w:sz="0" w:space="0" w:color="auto"/>
        <w:left w:val="none" w:sz="0" w:space="0" w:color="auto"/>
        <w:bottom w:val="none" w:sz="0" w:space="0" w:color="auto"/>
        <w:right w:val="none" w:sz="0" w:space="0" w:color="auto"/>
      </w:divBdr>
    </w:div>
    <w:div w:id="33698691">
      <w:bodyDiv w:val="1"/>
      <w:marLeft w:val="0"/>
      <w:marRight w:val="0"/>
      <w:marTop w:val="0"/>
      <w:marBottom w:val="0"/>
      <w:divBdr>
        <w:top w:val="none" w:sz="0" w:space="0" w:color="auto"/>
        <w:left w:val="none" w:sz="0" w:space="0" w:color="auto"/>
        <w:bottom w:val="none" w:sz="0" w:space="0" w:color="auto"/>
        <w:right w:val="none" w:sz="0" w:space="0" w:color="auto"/>
      </w:divBdr>
    </w:div>
    <w:div w:id="33963533">
      <w:bodyDiv w:val="1"/>
      <w:marLeft w:val="0"/>
      <w:marRight w:val="0"/>
      <w:marTop w:val="0"/>
      <w:marBottom w:val="0"/>
      <w:divBdr>
        <w:top w:val="none" w:sz="0" w:space="0" w:color="auto"/>
        <w:left w:val="none" w:sz="0" w:space="0" w:color="auto"/>
        <w:bottom w:val="none" w:sz="0" w:space="0" w:color="auto"/>
        <w:right w:val="none" w:sz="0" w:space="0" w:color="auto"/>
      </w:divBdr>
    </w:div>
    <w:div w:id="36587672">
      <w:bodyDiv w:val="1"/>
      <w:marLeft w:val="0"/>
      <w:marRight w:val="0"/>
      <w:marTop w:val="0"/>
      <w:marBottom w:val="0"/>
      <w:divBdr>
        <w:top w:val="none" w:sz="0" w:space="0" w:color="auto"/>
        <w:left w:val="none" w:sz="0" w:space="0" w:color="auto"/>
        <w:bottom w:val="none" w:sz="0" w:space="0" w:color="auto"/>
        <w:right w:val="none" w:sz="0" w:space="0" w:color="auto"/>
      </w:divBdr>
    </w:div>
    <w:div w:id="41754506">
      <w:bodyDiv w:val="1"/>
      <w:marLeft w:val="0"/>
      <w:marRight w:val="0"/>
      <w:marTop w:val="0"/>
      <w:marBottom w:val="0"/>
      <w:divBdr>
        <w:top w:val="none" w:sz="0" w:space="0" w:color="auto"/>
        <w:left w:val="none" w:sz="0" w:space="0" w:color="auto"/>
        <w:bottom w:val="none" w:sz="0" w:space="0" w:color="auto"/>
        <w:right w:val="none" w:sz="0" w:space="0" w:color="auto"/>
      </w:divBdr>
    </w:div>
    <w:div w:id="43066040">
      <w:bodyDiv w:val="1"/>
      <w:marLeft w:val="0"/>
      <w:marRight w:val="0"/>
      <w:marTop w:val="0"/>
      <w:marBottom w:val="0"/>
      <w:divBdr>
        <w:top w:val="none" w:sz="0" w:space="0" w:color="auto"/>
        <w:left w:val="none" w:sz="0" w:space="0" w:color="auto"/>
        <w:bottom w:val="none" w:sz="0" w:space="0" w:color="auto"/>
        <w:right w:val="none" w:sz="0" w:space="0" w:color="auto"/>
      </w:divBdr>
    </w:div>
    <w:div w:id="46953941">
      <w:bodyDiv w:val="1"/>
      <w:marLeft w:val="0"/>
      <w:marRight w:val="0"/>
      <w:marTop w:val="0"/>
      <w:marBottom w:val="0"/>
      <w:divBdr>
        <w:top w:val="none" w:sz="0" w:space="0" w:color="auto"/>
        <w:left w:val="none" w:sz="0" w:space="0" w:color="auto"/>
        <w:bottom w:val="none" w:sz="0" w:space="0" w:color="auto"/>
        <w:right w:val="none" w:sz="0" w:space="0" w:color="auto"/>
      </w:divBdr>
    </w:div>
    <w:div w:id="48502677">
      <w:bodyDiv w:val="1"/>
      <w:marLeft w:val="0"/>
      <w:marRight w:val="0"/>
      <w:marTop w:val="0"/>
      <w:marBottom w:val="0"/>
      <w:divBdr>
        <w:top w:val="none" w:sz="0" w:space="0" w:color="auto"/>
        <w:left w:val="none" w:sz="0" w:space="0" w:color="auto"/>
        <w:bottom w:val="none" w:sz="0" w:space="0" w:color="auto"/>
        <w:right w:val="none" w:sz="0" w:space="0" w:color="auto"/>
      </w:divBdr>
    </w:div>
    <w:div w:id="49426852">
      <w:bodyDiv w:val="1"/>
      <w:marLeft w:val="0"/>
      <w:marRight w:val="0"/>
      <w:marTop w:val="0"/>
      <w:marBottom w:val="0"/>
      <w:divBdr>
        <w:top w:val="none" w:sz="0" w:space="0" w:color="auto"/>
        <w:left w:val="none" w:sz="0" w:space="0" w:color="auto"/>
        <w:bottom w:val="none" w:sz="0" w:space="0" w:color="auto"/>
        <w:right w:val="none" w:sz="0" w:space="0" w:color="auto"/>
      </w:divBdr>
    </w:div>
    <w:div w:id="49616787">
      <w:bodyDiv w:val="1"/>
      <w:marLeft w:val="0"/>
      <w:marRight w:val="0"/>
      <w:marTop w:val="0"/>
      <w:marBottom w:val="0"/>
      <w:divBdr>
        <w:top w:val="none" w:sz="0" w:space="0" w:color="auto"/>
        <w:left w:val="none" w:sz="0" w:space="0" w:color="auto"/>
        <w:bottom w:val="none" w:sz="0" w:space="0" w:color="auto"/>
        <w:right w:val="none" w:sz="0" w:space="0" w:color="auto"/>
      </w:divBdr>
    </w:div>
    <w:div w:id="49692329">
      <w:bodyDiv w:val="1"/>
      <w:marLeft w:val="0"/>
      <w:marRight w:val="0"/>
      <w:marTop w:val="0"/>
      <w:marBottom w:val="0"/>
      <w:divBdr>
        <w:top w:val="none" w:sz="0" w:space="0" w:color="auto"/>
        <w:left w:val="none" w:sz="0" w:space="0" w:color="auto"/>
        <w:bottom w:val="none" w:sz="0" w:space="0" w:color="auto"/>
        <w:right w:val="none" w:sz="0" w:space="0" w:color="auto"/>
      </w:divBdr>
    </w:div>
    <w:div w:id="51127621">
      <w:bodyDiv w:val="1"/>
      <w:marLeft w:val="0"/>
      <w:marRight w:val="0"/>
      <w:marTop w:val="0"/>
      <w:marBottom w:val="0"/>
      <w:divBdr>
        <w:top w:val="none" w:sz="0" w:space="0" w:color="auto"/>
        <w:left w:val="none" w:sz="0" w:space="0" w:color="auto"/>
        <w:bottom w:val="none" w:sz="0" w:space="0" w:color="auto"/>
        <w:right w:val="none" w:sz="0" w:space="0" w:color="auto"/>
      </w:divBdr>
    </w:div>
    <w:div w:id="51656829">
      <w:bodyDiv w:val="1"/>
      <w:marLeft w:val="0"/>
      <w:marRight w:val="0"/>
      <w:marTop w:val="0"/>
      <w:marBottom w:val="0"/>
      <w:divBdr>
        <w:top w:val="none" w:sz="0" w:space="0" w:color="auto"/>
        <w:left w:val="none" w:sz="0" w:space="0" w:color="auto"/>
        <w:bottom w:val="none" w:sz="0" w:space="0" w:color="auto"/>
        <w:right w:val="none" w:sz="0" w:space="0" w:color="auto"/>
      </w:divBdr>
    </w:div>
    <w:div w:id="55593728">
      <w:bodyDiv w:val="1"/>
      <w:marLeft w:val="0"/>
      <w:marRight w:val="0"/>
      <w:marTop w:val="0"/>
      <w:marBottom w:val="0"/>
      <w:divBdr>
        <w:top w:val="none" w:sz="0" w:space="0" w:color="auto"/>
        <w:left w:val="none" w:sz="0" w:space="0" w:color="auto"/>
        <w:bottom w:val="none" w:sz="0" w:space="0" w:color="auto"/>
        <w:right w:val="none" w:sz="0" w:space="0" w:color="auto"/>
      </w:divBdr>
    </w:div>
    <w:div w:id="59014746">
      <w:bodyDiv w:val="1"/>
      <w:marLeft w:val="0"/>
      <w:marRight w:val="0"/>
      <w:marTop w:val="0"/>
      <w:marBottom w:val="0"/>
      <w:divBdr>
        <w:top w:val="none" w:sz="0" w:space="0" w:color="auto"/>
        <w:left w:val="none" w:sz="0" w:space="0" w:color="auto"/>
        <w:bottom w:val="none" w:sz="0" w:space="0" w:color="auto"/>
        <w:right w:val="none" w:sz="0" w:space="0" w:color="auto"/>
      </w:divBdr>
    </w:div>
    <w:div w:id="60372318">
      <w:bodyDiv w:val="1"/>
      <w:marLeft w:val="0"/>
      <w:marRight w:val="0"/>
      <w:marTop w:val="0"/>
      <w:marBottom w:val="0"/>
      <w:divBdr>
        <w:top w:val="none" w:sz="0" w:space="0" w:color="auto"/>
        <w:left w:val="none" w:sz="0" w:space="0" w:color="auto"/>
        <w:bottom w:val="none" w:sz="0" w:space="0" w:color="auto"/>
        <w:right w:val="none" w:sz="0" w:space="0" w:color="auto"/>
      </w:divBdr>
    </w:div>
    <w:div w:id="61416113">
      <w:bodyDiv w:val="1"/>
      <w:marLeft w:val="0"/>
      <w:marRight w:val="0"/>
      <w:marTop w:val="0"/>
      <w:marBottom w:val="0"/>
      <w:divBdr>
        <w:top w:val="none" w:sz="0" w:space="0" w:color="auto"/>
        <w:left w:val="none" w:sz="0" w:space="0" w:color="auto"/>
        <w:bottom w:val="none" w:sz="0" w:space="0" w:color="auto"/>
        <w:right w:val="none" w:sz="0" w:space="0" w:color="auto"/>
      </w:divBdr>
    </w:div>
    <w:div w:id="63375328">
      <w:bodyDiv w:val="1"/>
      <w:marLeft w:val="0"/>
      <w:marRight w:val="0"/>
      <w:marTop w:val="0"/>
      <w:marBottom w:val="0"/>
      <w:divBdr>
        <w:top w:val="none" w:sz="0" w:space="0" w:color="auto"/>
        <w:left w:val="none" w:sz="0" w:space="0" w:color="auto"/>
        <w:bottom w:val="none" w:sz="0" w:space="0" w:color="auto"/>
        <w:right w:val="none" w:sz="0" w:space="0" w:color="auto"/>
      </w:divBdr>
    </w:div>
    <w:div w:id="66388341">
      <w:bodyDiv w:val="1"/>
      <w:marLeft w:val="0"/>
      <w:marRight w:val="0"/>
      <w:marTop w:val="0"/>
      <w:marBottom w:val="0"/>
      <w:divBdr>
        <w:top w:val="none" w:sz="0" w:space="0" w:color="auto"/>
        <w:left w:val="none" w:sz="0" w:space="0" w:color="auto"/>
        <w:bottom w:val="none" w:sz="0" w:space="0" w:color="auto"/>
        <w:right w:val="none" w:sz="0" w:space="0" w:color="auto"/>
      </w:divBdr>
    </w:div>
    <w:div w:id="66655683">
      <w:bodyDiv w:val="1"/>
      <w:marLeft w:val="0"/>
      <w:marRight w:val="0"/>
      <w:marTop w:val="0"/>
      <w:marBottom w:val="0"/>
      <w:divBdr>
        <w:top w:val="none" w:sz="0" w:space="0" w:color="auto"/>
        <w:left w:val="none" w:sz="0" w:space="0" w:color="auto"/>
        <w:bottom w:val="none" w:sz="0" w:space="0" w:color="auto"/>
        <w:right w:val="none" w:sz="0" w:space="0" w:color="auto"/>
      </w:divBdr>
    </w:div>
    <w:div w:id="76874628">
      <w:bodyDiv w:val="1"/>
      <w:marLeft w:val="0"/>
      <w:marRight w:val="0"/>
      <w:marTop w:val="0"/>
      <w:marBottom w:val="0"/>
      <w:divBdr>
        <w:top w:val="none" w:sz="0" w:space="0" w:color="auto"/>
        <w:left w:val="none" w:sz="0" w:space="0" w:color="auto"/>
        <w:bottom w:val="none" w:sz="0" w:space="0" w:color="auto"/>
        <w:right w:val="none" w:sz="0" w:space="0" w:color="auto"/>
      </w:divBdr>
    </w:div>
    <w:div w:id="77410892">
      <w:bodyDiv w:val="1"/>
      <w:marLeft w:val="0"/>
      <w:marRight w:val="0"/>
      <w:marTop w:val="0"/>
      <w:marBottom w:val="0"/>
      <w:divBdr>
        <w:top w:val="none" w:sz="0" w:space="0" w:color="auto"/>
        <w:left w:val="none" w:sz="0" w:space="0" w:color="auto"/>
        <w:bottom w:val="none" w:sz="0" w:space="0" w:color="auto"/>
        <w:right w:val="none" w:sz="0" w:space="0" w:color="auto"/>
      </w:divBdr>
    </w:div>
    <w:div w:id="78911953">
      <w:bodyDiv w:val="1"/>
      <w:marLeft w:val="0"/>
      <w:marRight w:val="0"/>
      <w:marTop w:val="0"/>
      <w:marBottom w:val="0"/>
      <w:divBdr>
        <w:top w:val="none" w:sz="0" w:space="0" w:color="auto"/>
        <w:left w:val="none" w:sz="0" w:space="0" w:color="auto"/>
        <w:bottom w:val="none" w:sz="0" w:space="0" w:color="auto"/>
        <w:right w:val="none" w:sz="0" w:space="0" w:color="auto"/>
      </w:divBdr>
    </w:div>
    <w:div w:id="86311467">
      <w:bodyDiv w:val="1"/>
      <w:marLeft w:val="0"/>
      <w:marRight w:val="0"/>
      <w:marTop w:val="0"/>
      <w:marBottom w:val="0"/>
      <w:divBdr>
        <w:top w:val="none" w:sz="0" w:space="0" w:color="auto"/>
        <w:left w:val="none" w:sz="0" w:space="0" w:color="auto"/>
        <w:bottom w:val="none" w:sz="0" w:space="0" w:color="auto"/>
        <w:right w:val="none" w:sz="0" w:space="0" w:color="auto"/>
      </w:divBdr>
    </w:div>
    <w:div w:id="86924426">
      <w:bodyDiv w:val="1"/>
      <w:marLeft w:val="0"/>
      <w:marRight w:val="0"/>
      <w:marTop w:val="0"/>
      <w:marBottom w:val="0"/>
      <w:divBdr>
        <w:top w:val="none" w:sz="0" w:space="0" w:color="auto"/>
        <w:left w:val="none" w:sz="0" w:space="0" w:color="auto"/>
        <w:bottom w:val="none" w:sz="0" w:space="0" w:color="auto"/>
        <w:right w:val="none" w:sz="0" w:space="0" w:color="auto"/>
      </w:divBdr>
    </w:div>
    <w:div w:id="88233734">
      <w:bodyDiv w:val="1"/>
      <w:marLeft w:val="0"/>
      <w:marRight w:val="0"/>
      <w:marTop w:val="0"/>
      <w:marBottom w:val="0"/>
      <w:divBdr>
        <w:top w:val="none" w:sz="0" w:space="0" w:color="auto"/>
        <w:left w:val="none" w:sz="0" w:space="0" w:color="auto"/>
        <w:bottom w:val="none" w:sz="0" w:space="0" w:color="auto"/>
        <w:right w:val="none" w:sz="0" w:space="0" w:color="auto"/>
      </w:divBdr>
    </w:div>
    <w:div w:id="93550703">
      <w:bodyDiv w:val="1"/>
      <w:marLeft w:val="0"/>
      <w:marRight w:val="0"/>
      <w:marTop w:val="0"/>
      <w:marBottom w:val="0"/>
      <w:divBdr>
        <w:top w:val="none" w:sz="0" w:space="0" w:color="auto"/>
        <w:left w:val="none" w:sz="0" w:space="0" w:color="auto"/>
        <w:bottom w:val="none" w:sz="0" w:space="0" w:color="auto"/>
        <w:right w:val="none" w:sz="0" w:space="0" w:color="auto"/>
      </w:divBdr>
    </w:div>
    <w:div w:id="93717587">
      <w:bodyDiv w:val="1"/>
      <w:marLeft w:val="0"/>
      <w:marRight w:val="0"/>
      <w:marTop w:val="0"/>
      <w:marBottom w:val="0"/>
      <w:divBdr>
        <w:top w:val="none" w:sz="0" w:space="0" w:color="auto"/>
        <w:left w:val="none" w:sz="0" w:space="0" w:color="auto"/>
        <w:bottom w:val="none" w:sz="0" w:space="0" w:color="auto"/>
        <w:right w:val="none" w:sz="0" w:space="0" w:color="auto"/>
      </w:divBdr>
    </w:div>
    <w:div w:id="94064135">
      <w:bodyDiv w:val="1"/>
      <w:marLeft w:val="0"/>
      <w:marRight w:val="0"/>
      <w:marTop w:val="0"/>
      <w:marBottom w:val="0"/>
      <w:divBdr>
        <w:top w:val="none" w:sz="0" w:space="0" w:color="auto"/>
        <w:left w:val="none" w:sz="0" w:space="0" w:color="auto"/>
        <w:bottom w:val="none" w:sz="0" w:space="0" w:color="auto"/>
        <w:right w:val="none" w:sz="0" w:space="0" w:color="auto"/>
      </w:divBdr>
    </w:div>
    <w:div w:id="95488628">
      <w:bodyDiv w:val="1"/>
      <w:marLeft w:val="0"/>
      <w:marRight w:val="0"/>
      <w:marTop w:val="0"/>
      <w:marBottom w:val="0"/>
      <w:divBdr>
        <w:top w:val="none" w:sz="0" w:space="0" w:color="auto"/>
        <w:left w:val="none" w:sz="0" w:space="0" w:color="auto"/>
        <w:bottom w:val="none" w:sz="0" w:space="0" w:color="auto"/>
        <w:right w:val="none" w:sz="0" w:space="0" w:color="auto"/>
      </w:divBdr>
    </w:div>
    <w:div w:id="95954360">
      <w:bodyDiv w:val="1"/>
      <w:marLeft w:val="0"/>
      <w:marRight w:val="0"/>
      <w:marTop w:val="0"/>
      <w:marBottom w:val="0"/>
      <w:divBdr>
        <w:top w:val="none" w:sz="0" w:space="0" w:color="auto"/>
        <w:left w:val="none" w:sz="0" w:space="0" w:color="auto"/>
        <w:bottom w:val="none" w:sz="0" w:space="0" w:color="auto"/>
        <w:right w:val="none" w:sz="0" w:space="0" w:color="auto"/>
      </w:divBdr>
    </w:div>
    <w:div w:id="96558124">
      <w:bodyDiv w:val="1"/>
      <w:marLeft w:val="0"/>
      <w:marRight w:val="0"/>
      <w:marTop w:val="0"/>
      <w:marBottom w:val="0"/>
      <w:divBdr>
        <w:top w:val="none" w:sz="0" w:space="0" w:color="auto"/>
        <w:left w:val="none" w:sz="0" w:space="0" w:color="auto"/>
        <w:bottom w:val="none" w:sz="0" w:space="0" w:color="auto"/>
        <w:right w:val="none" w:sz="0" w:space="0" w:color="auto"/>
      </w:divBdr>
    </w:div>
    <w:div w:id="100103926">
      <w:bodyDiv w:val="1"/>
      <w:marLeft w:val="0"/>
      <w:marRight w:val="0"/>
      <w:marTop w:val="0"/>
      <w:marBottom w:val="0"/>
      <w:divBdr>
        <w:top w:val="none" w:sz="0" w:space="0" w:color="auto"/>
        <w:left w:val="none" w:sz="0" w:space="0" w:color="auto"/>
        <w:bottom w:val="none" w:sz="0" w:space="0" w:color="auto"/>
        <w:right w:val="none" w:sz="0" w:space="0" w:color="auto"/>
      </w:divBdr>
    </w:div>
    <w:div w:id="103693880">
      <w:bodyDiv w:val="1"/>
      <w:marLeft w:val="0"/>
      <w:marRight w:val="0"/>
      <w:marTop w:val="0"/>
      <w:marBottom w:val="0"/>
      <w:divBdr>
        <w:top w:val="none" w:sz="0" w:space="0" w:color="auto"/>
        <w:left w:val="none" w:sz="0" w:space="0" w:color="auto"/>
        <w:bottom w:val="none" w:sz="0" w:space="0" w:color="auto"/>
        <w:right w:val="none" w:sz="0" w:space="0" w:color="auto"/>
      </w:divBdr>
    </w:div>
    <w:div w:id="107042508">
      <w:bodyDiv w:val="1"/>
      <w:marLeft w:val="0"/>
      <w:marRight w:val="0"/>
      <w:marTop w:val="0"/>
      <w:marBottom w:val="0"/>
      <w:divBdr>
        <w:top w:val="none" w:sz="0" w:space="0" w:color="auto"/>
        <w:left w:val="none" w:sz="0" w:space="0" w:color="auto"/>
        <w:bottom w:val="none" w:sz="0" w:space="0" w:color="auto"/>
        <w:right w:val="none" w:sz="0" w:space="0" w:color="auto"/>
      </w:divBdr>
    </w:div>
    <w:div w:id="107237053">
      <w:bodyDiv w:val="1"/>
      <w:marLeft w:val="0"/>
      <w:marRight w:val="0"/>
      <w:marTop w:val="0"/>
      <w:marBottom w:val="0"/>
      <w:divBdr>
        <w:top w:val="none" w:sz="0" w:space="0" w:color="auto"/>
        <w:left w:val="none" w:sz="0" w:space="0" w:color="auto"/>
        <w:bottom w:val="none" w:sz="0" w:space="0" w:color="auto"/>
        <w:right w:val="none" w:sz="0" w:space="0" w:color="auto"/>
      </w:divBdr>
    </w:div>
    <w:div w:id="110176946">
      <w:bodyDiv w:val="1"/>
      <w:marLeft w:val="0"/>
      <w:marRight w:val="0"/>
      <w:marTop w:val="0"/>
      <w:marBottom w:val="0"/>
      <w:divBdr>
        <w:top w:val="none" w:sz="0" w:space="0" w:color="auto"/>
        <w:left w:val="none" w:sz="0" w:space="0" w:color="auto"/>
        <w:bottom w:val="none" w:sz="0" w:space="0" w:color="auto"/>
        <w:right w:val="none" w:sz="0" w:space="0" w:color="auto"/>
      </w:divBdr>
    </w:div>
    <w:div w:id="112141318">
      <w:bodyDiv w:val="1"/>
      <w:marLeft w:val="0"/>
      <w:marRight w:val="0"/>
      <w:marTop w:val="0"/>
      <w:marBottom w:val="0"/>
      <w:divBdr>
        <w:top w:val="none" w:sz="0" w:space="0" w:color="auto"/>
        <w:left w:val="none" w:sz="0" w:space="0" w:color="auto"/>
        <w:bottom w:val="none" w:sz="0" w:space="0" w:color="auto"/>
        <w:right w:val="none" w:sz="0" w:space="0" w:color="auto"/>
      </w:divBdr>
    </w:div>
    <w:div w:id="112331098">
      <w:bodyDiv w:val="1"/>
      <w:marLeft w:val="0"/>
      <w:marRight w:val="0"/>
      <w:marTop w:val="0"/>
      <w:marBottom w:val="0"/>
      <w:divBdr>
        <w:top w:val="none" w:sz="0" w:space="0" w:color="auto"/>
        <w:left w:val="none" w:sz="0" w:space="0" w:color="auto"/>
        <w:bottom w:val="none" w:sz="0" w:space="0" w:color="auto"/>
        <w:right w:val="none" w:sz="0" w:space="0" w:color="auto"/>
      </w:divBdr>
    </w:div>
    <w:div w:id="113061397">
      <w:bodyDiv w:val="1"/>
      <w:marLeft w:val="0"/>
      <w:marRight w:val="0"/>
      <w:marTop w:val="0"/>
      <w:marBottom w:val="0"/>
      <w:divBdr>
        <w:top w:val="none" w:sz="0" w:space="0" w:color="auto"/>
        <w:left w:val="none" w:sz="0" w:space="0" w:color="auto"/>
        <w:bottom w:val="none" w:sz="0" w:space="0" w:color="auto"/>
        <w:right w:val="none" w:sz="0" w:space="0" w:color="auto"/>
      </w:divBdr>
    </w:div>
    <w:div w:id="113521846">
      <w:bodyDiv w:val="1"/>
      <w:marLeft w:val="0"/>
      <w:marRight w:val="0"/>
      <w:marTop w:val="0"/>
      <w:marBottom w:val="0"/>
      <w:divBdr>
        <w:top w:val="none" w:sz="0" w:space="0" w:color="auto"/>
        <w:left w:val="none" w:sz="0" w:space="0" w:color="auto"/>
        <w:bottom w:val="none" w:sz="0" w:space="0" w:color="auto"/>
        <w:right w:val="none" w:sz="0" w:space="0" w:color="auto"/>
      </w:divBdr>
    </w:div>
    <w:div w:id="113641642">
      <w:bodyDiv w:val="1"/>
      <w:marLeft w:val="0"/>
      <w:marRight w:val="0"/>
      <w:marTop w:val="0"/>
      <w:marBottom w:val="0"/>
      <w:divBdr>
        <w:top w:val="none" w:sz="0" w:space="0" w:color="auto"/>
        <w:left w:val="none" w:sz="0" w:space="0" w:color="auto"/>
        <w:bottom w:val="none" w:sz="0" w:space="0" w:color="auto"/>
        <w:right w:val="none" w:sz="0" w:space="0" w:color="auto"/>
      </w:divBdr>
    </w:div>
    <w:div w:id="116721455">
      <w:bodyDiv w:val="1"/>
      <w:marLeft w:val="0"/>
      <w:marRight w:val="0"/>
      <w:marTop w:val="0"/>
      <w:marBottom w:val="0"/>
      <w:divBdr>
        <w:top w:val="none" w:sz="0" w:space="0" w:color="auto"/>
        <w:left w:val="none" w:sz="0" w:space="0" w:color="auto"/>
        <w:bottom w:val="none" w:sz="0" w:space="0" w:color="auto"/>
        <w:right w:val="none" w:sz="0" w:space="0" w:color="auto"/>
      </w:divBdr>
    </w:div>
    <w:div w:id="122234551">
      <w:bodyDiv w:val="1"/>
      <w:marLeft w:val="0"/>
      <w:marRight w:val="0"/>
      <w:marTop w:val="0"/>
      <w:marBottom w:val="0"/>
      <w:divBdr>
        <w:top w:val="none" w:sz="0" w:space="0" w:color="auto"/>
        <w:left w:val="none" w:sz="0" w:space="0" w:color="auto"/>
        <w:bottom w:val="none" w:sz="0" w:space="0" w:color="auto"/>
        <w:right w:val="none" w:sz="0" w:space="0" w:color="auto"/>
      </w:divBdr>
    </w:div>
    <w:div w:id="126970826">
      <w:bodyDiv w:val="1"/>
      <w:marLeft w:val="0"/>
      <w:marRight w:val="0"/>
      <w:marTop w:val="0"/>
      <w:marBottom w:val="0"/>
      <w:divBdr>
        <w:top w:val="none" w:sz="0" w:space="0" w:color="auto"/>
        <w:left w:val="none" w:sz="0" w:space="0" w:color="auto"/>
        <w:bottom w:val="none" w:sz="0" w:space="0" w:color="auto"/>
        <w:right w:val="none" w:sz="0" w:space="0" w:color="auto"/>
      </w:divBdr>
    </w:div>
    <w:div w:id="127629540">
      <w:bodyDiv w:val="1"/>
      <w:marLeft w:val="0"/>
      <w:marRight w:val="0"/>
      <w:marTop w:val="0"/>
      <w:marBottom w:val="0"/>
      <w:divBdr>
        <w:top w:val="none" w:sz="0" w:space="0" w:color="auto"/>
        <w:left w:val="none" w:sz="0" w:space="0" w:color="auto"/>
        <w:bottom w:val="none" w:sz="0" w:space="0" w:color="auto"/>
        <w:right w:val="none" w:sz="0" w:space="0" w:color="auto"/>
      </w:divBdr>
    </w:div>
    <w:div w:id="128786126">
      <w:bodyDiv w:val="1"/>
      <w:marLeft w:val="0"/>
      <w:marRight w:val="0"/>
      <w:marTop w:val="0"/>
      <w:marBottom w:val="0"/>
      <w:divBdr>
        <w:top w:val="none" w:sz="0" w:space="0" w:color="auto"/>
        <w:left w:val="none" w:sz="0" w:space="0" w:color="auto"/>
        <w:bottom w:val="none" w:sz="0" w:space="0" w:color="auto"/>
        <w:right w:val="none" w:sz="0" w:space="0" w:color="auto"/>
      </w:divBdr>
    </w:div>
    <w:div w:id="130752111">
      <w:bodyDiv w:val="1"/>
      <w:marLeft w:val="0"/>
      <w:marRight w:val="0"/>
      <w:marTop w:val="0"/>
      <w:marBottom w:val="0"/>
      <w:divBdr>
        <w:top w:val="none" w:sz="0" w:space="0" w:color="auto"/>
        <w:left w:val="none" w:sz="0" w:space="0" w:color="auto"/>
        <w:bottom w:val="none" w:sz="0" w:space="0" w:color="auto"/>
        <w:right w:val="none" w:sz="0" w:space="0" w:color="auto"/>
      </w:divBdr>
    </w:div>
    <w:div w:id="131336687">
      <w:bodyDiv w:val="1"/>
      <w:marLeft w:val="0"/>
      <w:marRight w:val="0"/>
      <w:marTop w:val="0"/>
      <w:marBottom w:val="0"/>
      <w:divBdr>
        <w:top w:val="none" w:sz="0" w:space="0" w:color="auto"/>
        <w:left w:val="none" w:sz="0" w:space="0" w:color="auto"/>
        <w:bottom w:val="none" w:sz="0" w:space="0" w:color="auto"/>
        <w:right w:val="none" w:sz="0" w:space="0" w:color="auto"/>
      </w:divBdr>
    </w:div>
    <w:div w:id="134952687">
      <w:bodyDiv w:val="1"/>
      <w:marLeft w:val="0"/>
      <w:marRight w:val="0"/>
      <w:marTop w:val="0"/>
      <w:marBottom w:val="0"/>
      <w:divBdr>
        <w:top w:val="none" w:sz="0" w:space="0" w:color="auto"/>
        <w:left w:val="none" w:sz="0" w:space="0" w:color="auto"/>
        <w:bottom w:val="none" w:sz="0" w:space="0" w:color="auto"/>
        <w:right w:val="none" w:sz="0" w:space="0" w:color="auto"/>
      </w:divBdr>
    </w:div>
    <w:div w:id="138500447">
      <w:bodyDiv w:val="1"/>
      <w:marLeft w:val="0"/>
      <w:marRight w:val="0"/>
      <w:marTop w:val="0"/>
      <w:marBottom w:val="0"/>
      <w:divBdr>
        <w:top w:val="none" w:sz="0" w:space="0" w:color="auto"/>
        <w:left w:val="none" w:sz="0" w:space="0" w:color="auto"/>
        <w:bottom w:val="none" w:sz="0" w:space="0" w:color="auto"/>
        <w:right w:val="none" w:sz="0" w:space="0" w:color="auto"/>
      </w:divBdr>
    </w:div>
    <w:div w:id="143930288">
      <w:bodyDiv w:val="1"/>
      <w:marLeft w:val="0"/>
      <w:marRight w:val="0"/>
      <w:marTop w:val="0"/>
      <w:marBottom w:val="0"/>
      <w:divBdr>
        <w:top w:val="none" w:sz="0" w:space="0" w:color="auto"/>
        <w:left w:val="none" w:sz="0" w:space="0" w:color="auto"/>
        <w:bottom w:val="none" w:sz="0" w:space="0" w:color="auto"/>
        <w:right w:val="none" w:sz="0" w:space="0" w:color="auto"/>
      </w:divBdr>
    </w:div>
    <w:div w:id="147481727">
      <w:bodyDiv w:val="1"/>
      <w:marLeft w:val="0"/>
      <w:marRight w:val="0"/>
      <w:marTop w:val="0"/>
      <w:marBottom w:val="0"/>
      <w:divBdr>
        <w:top w:val="none" w:sz="0" w:space="0" w:color="auto"/>
        <w:left w:val="none" w:sz="0" w:space="0" w:color="auto"/>
        <w:bottom w:val="none" w:sz="0" w:space="0" w:color="auto"/>
        <w:right w:val="none" w:sz="0" w:space="0" w:color="auto"/>
      </w:divBdr>
    </w:div>
    <w:div w:id="153572917">
      <w:bodyDiv w:val="1"/>
      <w:marLeft w:val="0"/>
      <w:marRight w:val="0"/>
      <w:marTop w:val="0"/>
      <w:marBottom w:val="0"/>
      <w:divBdr>
        <w:top w:val="none" w:sz="0" w:space="0" w:color="auto"/>
        <w:left w:val="none" w:sz="0" w:space="0" w:color="auto"/>
        <w:bottom w:val="none" w:sz="0" w:space="0" w:color="auto"/>
        <w:right w:val="none" w:sz="0" w:space="0" w:color="auto"/>
      </w:divBdr>
    </w:div>
    <w:div w:id="162279910">
      <w:bodyDiv w:val="1"/>
      <w:marLeft w:val="0"/>
      <w:marRight w:val="0"/>
      <w:marTop w:val="0"/>
      <w:marBottom w:val="0"/>
      <w:divBdr>
        <w:top w:val="none" w:sz="0" w:space="0" w:color="auto"/>
        <w:left w:val="none" w:sz="0" w:space="0" w:color="auto"/>
        <w:bottom w:val="none" w:sz="0" w:space="0" w:color="auto"/>
        <w:right w:val="none" w:sz="0" w:space="0" w:color="auto"/>
      </w:divBdr>
    </w:div>
    <w:div w:id="166988682">
      <w:bodyDiv w:val="1"/>
      <w:marLeft w:val="0"/>
      <w:marRight w:val="0"/>
      <w:marTop w:val="0"/>
      <w:marBottom w:val="0"/>
      <w:divBdr>
        <w:top w:val="none" w:sz="0" w:space="0" w:color="auto"/>
        <w:left w:val="none" w:sz="0" w:space="0" w:color="auto"/>
        <w:bottom w:val="none" w:sz="0" w:space="0" w:color="auto"/>
        <w:right w:val="none" w:sz="0" w:space="0" w:color="auto"/>
      </w:divBdr>
    </w:div>
    <w:div w:id="167792443">
      <w:bodyDiv w:val="1"/>
      <w:marLeft w:val="0"/>
      <w:marRight w:val="0"/>
      <w:marTop w:val="0"/>
      <w:marBottom w:val="0"/>
      <w:divBdr>
        <w:top w:val="none" w:sz="0" w:space="0" w:color="auto"/>
        <w:left w:val="none" w:sz="0" w:space="0" w:color="auto"/>
        <w:bottom w:val="none" w:sz="0" w:space="0" w:color="auto"/>
        <w:right w:val="none" w:sz="0" w:space="0" w:color="auto"/>
      </w:divBdr>
    </w:div>
    <w:div w:id="168452861">
      <w:bodyDiv w:val="1"/>
      <w:marLeft w:val="0"/>
      <w:marRight w:val="0"/>
      <w:marTop w:val="0"/>
      <w:marBottom w:val="0"/>
      <w:divBdr>
        <w:top w:val="none" w:sz="0" w:space="0" w:color="auto"/>
        <w:left w:val="none" w:sz="0" w:space="0" w:color="auto"/>
        <w:bottom w:val="none" w:sz="0" w:space="0" w:color="auto"/>
        <w:right w:val="none" w:sz="0" w:space="0" w:color="auto"/>
      </w:divBdr>
    </w:div>
    <w:div w:id="170412562">
      <w:bodyDiv w:val="1"/>
      <w:marLeft w:val="0"/>
      <w:marRight w:val="0"/>
      <w:marTop w:val="0"/>
      <w:marBottom w:val="0"/>
      <w:divBdr>
        <w:top w:val="none" w:sz="0" w:space="0" w:color="auto"/>
        <w:left w:val="none" w:sz="0" w:space="0" w:color="auto"/>
        <w:bottom w:val="none" w:sz="0" w:space="0" w:color="auto"/>
        <w:right w:val="none" w:sz="0" w:space="0" w:color="auto"/>
      </w:divBdr>
    </w:div>
    <w:div w:id="172182440">
      <w:bodyDiv w:val="1"/>
      <w:marLeft w:val="0"/>
      <w:marRight w:val="0"/>
      <w:marTop w:val="0"/>
      <w:marBottom w:val="0"/>
      <w:divBdr>
        <w:top w:val="none" w:sz="0" w:space="0" w:color="auto"/>
        <w:left w:val="none" w:sz="0" w:space="0" w:color="auto"/>
        <w:bottom w:val="none" w:sz="0" w:space="0" w:color="auto"/>
        <w:right w:val="none" w:sz="0" w:space="0" w:color="auto"/>
      </w:divBdr>
    </w:div>
    <w:div w:id="175073016">
      <w:bodyDiv w:val="1"/>
      <w:marLeft w:val="0"/>
      <w:marRight w:val="0"/>
      <w:marTop w:val="0"/>
      <w:marBottom w:val="0"/>
      <w:divBdr>
        <w:top w:val="none" w:sz="0" w:space="0" w:color="auto"/>
        <w:left w:val="none" w:sz="0" w:space="0" w:color="auto"/>
        <w:bottom w:val="none" w:sz="0" w:space="0" w:color="auto"/>
        <w:right w:val="none" w:sz="0" w:space="0" w:color="auto"/>
      </w:divBdr>
    </w:div>
    <w:div w:id="178158529">
      <w:bodyDiv w:val="1"/>
      <w:marLeft w:val="0"/>
      <w:marRight w:val="0"/>
      <w:marTop w:val="0"/>
      <w:marBottom w:val="0"/>
      <w:divBdr>
        <w:top w:val="none" w:sz="0" w:space="0" w:color="auto"/>
        <w:left w:val="none" w:sz="0" w:space="0" w:color="auto"/>
        <w:bottom w:val="none" w:sz="0" w:space="0" w:color="auto"/>
        <w:right w:val="none" w:sz="0" w:space="0" w:color="auto"/>
      </w:divBdr>
    </w:div>
    <w:div w:id="179665548">
      <w:bodyDiv w:val="1"/>
      <w:marLeft w:val="0"/>
      <w:marRight w:val="0"/>
      <w:marTop w:val="0"/>
      <w:marBottom w:val="0"/>
      <w:divBdr>
        <w:top w:val="none" w:sz="0" w:space="0" w:color="auto"/>
        <w:left w:val="none" w:sz="0" w:space="0" w:color="auto"/>
        <w:bottom w:val="none" w:sz="0" w:space="0" w:color="auto"/>
        <w:right w:val="none" w:sz="0" w:space="0" w:color="auto"/>
      </w:divBdr>
    </w:div>
    <w:div w:id="180317886">
      <w:bodyDiv w:val="1"/>
      <w:marLeft w:val="0"/>
      <w:marRight w:val="0"/>
      <w:marTop w:val="0"/>
      <w:marBottom w:val="0"/>
      <w:divBdr>
        <w:top w:val="none" w:sz="0" w:space="0" w:color="auto"/>
        <w:left w:val="none" w:sz="0" w:space="0" w:color="auto"/>
        <w:bottom w:val="none" w:sz="0" w:space="0" w:color="auto"/>
        <w:right w:val="none" w:sz="0" w:space="0" w:color="auto"/>
      </w:divBdr>
    </w:div>
    <w:div w:id="182675139">
      <w:bodyDiv w:val="1"/>
      <w:marLeft w:val="0"/>
      <w:marRight w:val="0"/>
      <w:marTop w:val="0"/>
      <w:marBottom w:val="0"/>
      <w:divBdr>
        <w:top w:val="none" w:sz="0" w:space="0" w:color="auto"/>
        <w:left w:val="none" w:sz="0" w:space="0" w:color="auto"/>
        <w:bottom w:val="none" w:sz="0" w:space="0" w:color="auto"/>
        <w:right w:val="none" w:sz="0" w:space="0" w:color="auto"/>
      </w:divBdr>
    </w:div>
    <w:div w:id="184445875">
      <w:bodyDiv w:val="1"/>
      <w:marLeft w:val="0"/>
      <w:marRight w:val="0"/>
      <w:marTop w:val="0"/>
      <w:marBottom w:val="0"/>
      <w:divBdr>
        <w:top w:val="none" w:sz="0" w:space="0" w:color="auto"/>
        <w:left w:val="none" w:sz="0" w:space="0" w:color="auto"/>
        <w:bottom w:val="none" w:sz="0" w:space="0" w:color="auto"/>
        <w:right w:val="none" w:sz="0" w:space="0" w:color="auto"/>
      </w:divBdr>
    </w:div>
    <w:div w:id="185489227">
      <w:bodyDiv w:val="1"/>
      <w:marLeft w:val="0"/>
      <w:marRight w:val="0"/>
      <w:marTop w:val="0"/>
      <w:marBottom w:val="0"/>
      <w:divBdr>
        <w:top w:val="none" w:sz="0" w:space="0" w:color="auto"/>
        <w:left w:val="none" w:sz="0" w:space="0" w:color="auto"/>
        <w:bottom w:val="none" w:sz="0" w:space="0" w:color="auto"/>
        <w:right w:val="none" w:sz="0" w:space="0" w:color="auto"/>
      </w:divBdr>
    </w:div>
    <w:div w:id="192497820">
      <w:bodyDiv w:val="1"/>
      <w:marLeft w:val="0"/>
      <w:marRight w:val="0"/>
      <w:marTop w:val="0"/>
      <w:marBottom w:val="0"/>
      <w:divBdr>
        <w:top w:val="none" w:sz="0" w:space="0" w:color="auto"/>
        <w:left w:val="none" w:sz="0" w:space="0" w:color="auto"/>
        <w:bottom w:val="none" w:sz="0" w:space="0" w:color="auto"/>
        <w:right w:val="none" w:sz="0" w:space="0" w:color="auto"/>
      </w:divBdr>
    </w:div>
    <w:div w:id="200216293">
      <w:bodyDiv w:val="1"/>
      <w:marLeft w:val="0"/>
      <w:marRight w:val="0"/>
      <w:marTop w:val="0"/>
      <w:marBottom w:val="0"/>
      <w:divBdr>
        <w:top w:val="none" w:sz="0" w:space="0" w:color="auto"/>
        <w:left w:val="none" w:sz="0" w:space="0" w:color="auto"/>
        <w:bottom w:val="none" w:sz="0" w:space="0" w:color="auto"/>
        <w:right w:val="none" w:sz="0" w:space="0" w:color="auto"/>
      </w:divBdr>
    </w:div>
    <w:div w:id="201788005">
      <w:bodyDiv w:val="1"/>
      <w:marLeft w:val="0"/>
      <w:marRight w:val="0"/>
      <w:marTop w:val="0"/>
      <w:marBottom w:val="0"/>
      <w:divBdr>
        <w:top w:val="none" w:sz="0" w:space="0" w:color="auto"/>
        <w:left w:val="none" w:sz="0" w:space="0" w:color="auto"/>
        <w:bottom w:val="none" w:sz="0" w:space="0" w:color="auto"/>
        <w:right w:val="none" w:sz="0" w:space="0" w:color="auto"/>
      </w:divBdr>
    </w:div>
    <w:div w:id="201938109">
      <w:bodyDiv w:val="1"/>
      <w:marLeft w:val="0"/>
      <w:marRight w:val="0"/>
      <w:marTop w:val="0"/>
      <w:marBottom w:val="0"/>
      <w:divBdr>
        <w:top w:val="none" w:sz="0" w:space="0" w:color="auto"/>
        <w:left w:val="none" w:sz="0" w:space="0" w:color="auto"/>
        <w:bottom w:val="none" w:sz="0" w:space="0" w:color="auto"/>
        <w:right w:val="none" w:sz="0" w:space="0" w:color="auto"/>
      </w:divBdr>
    </w:div>
    <w:div w:id="202637567">
      <w:bodyDiv w:val="1"/>
      <w:marLeft w:val="0"/>
      <w:marRight w:val="0"/>
      <w:marTop w:val="0"/>
      <w:marBottom w:val="0"/>
      <w:divBdr>
        <w:top w:val="none" w:sz="0" w:space="0" w:color="auto"/>
        <w:left w:val="none" w:sz="0" w:space="0" w:color="auto"/>
        <w:bottom w:val="none" w:sz="0" w:space="0" w:color="auto"/>
        <w:right w:val="none" w:sz="0" w:space="0" w:color="auto"/>
      </w:divBdr>
    </w:div>
    <w:div w:id="203492666">
      <w:bodyDiv w:val="1"/>
      <w:marLeft w:val="0"/>
      <w:marRight w:val="0"/>
      <w:marTop w:val="0"/>
      <w:marBottom w:val="0"/>
      <w:divBdr>
        <w:top w:val="none" w:sz="0" w:space="0" w:color="auto"/>
        <w:left w:val="none" w:sz="0" w:space="0" w:color="auto"/>
        <w:bottom w:val="none" w:sz="0" w:space="0" w:color="auto"/>
        <w:right w:val="none" w:sz="0" w:space="0" w:color="auto"/>
      </w:divBdr>
    </w:div>
    <w:div w:id="208106457">
      <w:bodyDiv w:val="1"/>
      <w:marLeft w:val="0"/>
      <w:marRight w:val="0"/>
      <w:marTop w:val="0"/>
      <w:marBottom w:val="0"/>
      <w:divBdr>
        <w:top w:val="none" w:sz="0" w:space="0" w:color="auto"/>
        <w:left w:val="none" w:sz="0" w:space="0" w:color="auto"/>
        <w:bottom w:val="none" w:sz="0" w:space="0" w:color="auto"/>
        <w:right w:val="none" w:sz="0" w:space="0" w:color="auto"/>
      </w:divBdr>
    </w:div>
    <w:div w:id="208998989">
      <w:bodyDiv w:val="1"/>
      <w:marLeft w:val="0"/>
      <w:marRight w:val="0"/>
      <w:marTop w:val="0"/>
      <w:marBottom w:val="0"/>
      <w:divBdr>
        <w:top w:val="none" w:sz="0" w:space="0" w:color="auto"/>
        <w:left w:val="none" w:sz="0" w:space="0" w:color="auto"/>
        <w:bottom w:val="none" w:sz="0" w:space="0" w:color="auto"/>
        <w:right w:val="none" w:sz="0" w:space="0" w:color="auto"/>
      </w:divBdr>
    </w:div>
    <w:div w:id="214584757">
      <w:bodyDiv w:val="1"/>
      <w:marLeft w:val="0"/>
      <w:marRight w:val="0"/>
      <w:marTop w:val="0"/>
      <w:marBottom w:val="0"/>
      <w:divBdr>
        <w:top w:val="none" w:sz="0" w:space="0" w:color="auto"/>
        <w:left w:val="none" w:sz="0" w:space="0" w:color="auto"/>
        <w:bottom w:val="none" w:sz="0" w:space="0" w:color="auto"/>
        <w:right w:val="none" w:sz="0" w:space="0" w:color="auto"/>
      </w:divBdr>
    </w:div>
    <w:div w:id="214899370">
      <w:bodyDiv w:val="1"/>
      <w:marLeft w:val="0"/>
      <w:marRight w:val="0"/>
      <w:marTop w:val="0"/>
      <w:marBottom w:val="0"/>
      <w:divBdr>
        <w:top w:val="none" w:sz="0" w:space="0" w:color="auto"/>
        <w:left w:val="none" w:sz="0" w:space="0" w:color="auto"/>
        <w:bottom w:val="none" w:sz="0" w:space="0" w:color="auto"/>
        <w:right w:val="none" w:sz="0" w:space="0" w:color="auto"/>
      </w:divBdr>
    </w:div>
    <w:div w:id="215091885">
      <w:bodyDiv w:val="1"/>
      <w:marLeft w:val="0"/>
      <w:marRight w:val="0"/>
      <w:marTop w:val="0"/>
      <w:marBottom w:val="0"/>
      <w:divBdr>
        <w:top w:val="none" w:sz="0" w:space="0" w:color="auto"/>
        <w:left w:val="none" w:sz="0" w:space="0" w:color="auto"/>
        <w:bottom w:val="none" w:sz="0" w:space="0" w:color="auto"/>
        <w:right w:val="none" w:sz="0" w:space="0" w:color="auto"/>
      </w:divBdr>
    </w:div>
    <w:div w:id="215286064">
      <w:bodyDiv w:val="1"/>
      <w:marLeft w:val="0"/>
      <w:marRight w:val="0"/>
      <w:marTop w:val="0"/>
      <w:marBottom w:val="0"/>
      <w:divBdr>
        <w:top w:val="none" w:sz="0" w:space="0" w:color="auto"/>
        <w:left w:val="none" w:sz="0" w:space="0" w:color="auto"/>
        <w:bottom w:val="none" w:sz="0" w:space="0" w:color="auto"/>
        <w:right w:val="none" w:sz="0" w:space="0" w:color="auto"/>
      </w:divBdr>
    </w:div>
    <w:div w:id="215820801">
      <w:bodyDiv w:val="1"/>
      <w:marLeft w:val="0"/>
      <w:marRight w:val="0"/>
      <w:marTop w:val="0"/>
      <w:marBottom w:val="0"/>
      <w:divBdr>
        <w:top w:val="none" w:sz="0" w:space="0" w:color="auto"/>
        <w:left w:val="none" w:sz="0" w:space="0" w:color="auto"/>
        <w:bottom w:val="none" w:sz="0" w:space="0" w:color="auto"/>
        <w:right w:val="none" w:sz="0" w:space="0" w:color="auto"/>
      </w:divBdr>
    </w:div>
    <w:div w:id="218056569">
      <w:bodyDiv w:val="1"/>
      <w:marLeft w:val="0"/>
      <w:marRight w:val="0"/>
      <w:marTop w:val="0"/>
      <w:marBottom w:val="0"/>
      <w:divBdr>
        <w:top w:val="none" w:sz="0" w:space="0" w:color="auto"/>
        <w:left w:val="none" w:sz="0" w:space="0" w:color="auto"/>
        <w:bottom w:val="none" w:sz="0" w:space="0" w:color="auto"/>
        <w:right w:val="none" w:sz="0" w:space="0" w:color="auto"/>
      </w:divBdr>
    </w:div>
    <w:div w:id="219288005">
      <w:bodyDiv w:val="1"/>
      <w:marLeft w:val="0"/>
      <w:marRight w:val="0"/>
      <w:marTop w:val="0"/>
      <w:marBottom w:val="0"/>
      <w:divBdr>
        <w:top w:val="none" w:sz="0" w:space="0" w:color="auto"/>
        <w:left w:val="none" w:sz="0" w:space="0" w:color="auto"/>
        <w:bottom w:val="none" w:sz="0" w:space="0" w:color="auto"/>
        <w:right w:val="none" w:sz="0" w:space="0" w:color="auto"/>
      </w:divBdr>
    </w:div>
    <w:div w:id="219899391">
      <w:bodyDiv w:val="1"/>
      <w:marLeft w:val="0"/>
      <w:marRight w:val="0"/>
      <w:marTop w:val="0"/>
      <w:marBottom w:val="0"/>
      <w:divBdr>
        <w:top w:val="none" w:sz="0" w:space="0" w:color="auto"/>
        <w:left w:val="none" w:sz="0" w:space="0" w:color="auto"/>
        <w:bottom w:val="none" w:sz="0" w:space="0" w:color="auto"/>
        <w:right w:val="none" w:sz="0" w:space="0" w:color="auto"/>
      </w:divBdr>
    </w:div>
    <w:div w:id="222908832">
      <w:bodyDiv w:val="1"/>
      <w:marLeft w:val="0"/>
      <w:marRight w:val="0"/>
      <w:marTop w:val="0"/>
      <w:marBottom w:val="0"/>
      <w:divBdr>
        <w:top w:val="none" w:sz="0" w:space="0" w:color="auto"/>
        <w:left w:val="none" w:sz="0" w:space="0" w:color="auto"/>
        <w:bottom w:val="none" w:sz="0" w:space="0" w:color="auto"/>
        <w:right w:val="none" w:sz="0" w:space="0" w:color="auto"/>
      </w:divBdr>
    </w:div>
    <w:div w:id="224532419">
      <w:bodyDiv w:val="1"/>
      <w:marLeft w:val="0"/>
      <w:marRight w:val="0"/>
      <w:marTop w:val="0"/>
      <w:marBottom w:val="0"/>
      <w:divBdr>
        <w:top w:val="none" w:sz="0" w:space="0" w:color="auto"/>
        <w:left w:val="none" w:sz="0" w:space="0" w:color="auto"/>
        <w:bottom w:val="none" w:sz="0" w:space="0" w:color="auto"/>
        <w:right w:val="none" w:sz="0" w:space="0" w:color="auto"/>
      </w:divBdr>
    </w:div>
    <w:div w:id="224998392">
      <w:bodyDiv w:val="1"/>
      <w:marLeft w:val="0"/>
      <w:marRight w:val="0"/>
      <w:marTop w:val="0"/>
      <w:marBottom w:val="0"/>
      <w:divBdr>
        <w:top w:val="none" w:sz="0" w:space="0" w:color="auto"/>
        <w:left w:val="none" w:sz="0" w:space="0" w:color="auto"/>
        <w:bottom w:val="none" w:sz="0" w:space="0" w:color="auto"/>
        <w:right w:val="none" w:sz="0" w:space="0" w:color="auto"/>
      </w:divBdr>
    </w:div>
    <w:div w:id="225721587">
      <w:bodyDiv w:val="1"/>
      <w:marLeft w:val="0"/>
      <w:marRight w:val="0"/>
      <w:marTop w:val="0"/>
      <w:marBottom w:val="0"/>
      <w:divBdr>
        <w:top w:val="none" w:sz="0" w:space="0" w:color="auto"/>
        <w:left w:val="none" w:sz="0" w:space="0" w:color="auto"/>
        <w:bottom w:val="none" w:sz="0" w:space="0" w:color="auto"/>
        <w:right w:val="none" w:sz="0" w:space="0" w:color="auto"/>
      </w:divBdr>
    </w:div>
    <w:div w:id="227696107">
      <w:bodyDiv w:val="1"/>
      <w:marLeft w:val="0"/>
      <w:marRight w:val="0"/>
      <w:marTop w:val="0"/>
      <w:marBottom w:val="0"/>
      <w:divBdr>
        <w:top w:val="none" w:sz="0" w:space="0" w:color="auto"/>
        <w:left w:val="none" w:sz="0" w:space="0" w:color="auto"/>
        <w:bottom w:val="none" w:sz="0" w:space="0" w:color="auto"/>
        <w:right w:val="none" w:sz="0" w:space="0" w:color="auto"/>
      </w:divBdr>
    </w:div>
    <w:div w:id="235820230">
      <w:bodyDiv w:val="1"/>
      <w:marLeft w:val="0"/>
      <w:marRight w:val="0"/>
      <w:marTop w:val="0"/>
      <w:marBottom w:val="0"/>
      <w:divBdr>
        <w:top w:val="none" w:sz="0" w:space="0" w:color="auto"/>
        <w:left w:val="none" w:sz="0" w:space="0" w:color="auto"/>
        <w:bottom w:val="none" w:sz="0" w:space="0" w:color="auto"/>
        <w:right w:val="none" w:sz="0" w:space="0" w:color="auto"/>
      </w:divBdr>
    </w:div>
    <w:div w:id="242181359">
      <w:bodyDiv w:val="1"/>
      <w:marLeft w:val="0"/>
      <w:marRight w:val="0"/>
      <w:marTop w:val="0"/>
      <w:marBottom w:val="0"/>
      <w:divBdr>
        <w:top w:val="none" w:sz="0" w:space="0" w:color="auto"/>
        <w:left w:val="none" w:sz="0" w:space="0" w:color="auto"/>
        <w:bottom w:val="none" w:sz="0" w:space="0" w:color="auto"/>
        <w:right w:val="none" w:sz="0" w:space="0" w:color="auto"/>
      </w:divBdr>
    </w:div>
    <w:div w:id="244806516">
      <w:bodyDiv w:val="1"/>
      <w:marLeft w:val="0"/>
      <w:marRight w:val="0"/>
      <w:marTop w:val="0"/>
      <w:marBottom w:val="0"/>
      <w:divBdr>
        <w:top w:val="none" w:sz="0" w:space="0" w:color="auto"/>
        <w:left w:val="none" w:sz="0" w:space="0" w:color="auto"/>
        <w:bottom w:val="none" w:sz="0" w:space="0" w:color="auto"/>
        <w:right w:val="none" w:sz="0" w:space="0" w:color="auto"/>
      </w:divBdr>
    </w:div>
    <w:div w:id="249436818">
      <w:bodyDiv w:val="1"/>
      <w:marLeft w:val="0"/>
      <w:marRight w:val="0"/>
      <w:marTop w:val="0"/>
      <w:marBottom w:val="0"/>
      <w:divBdr>
        <w:top w:val="none" w:sz="0" w:space="0" w:color="auto"/>
        <w:left w:val="none" w:sz="0" w:space="0" w:color="auto"/>
        <w:bottom w:val="none" w:sz="0" w:space="0" w:color="auto"/>
        <w:right w:val="none" w:sz="0" w:space="0" w:color="auto"/>
      </w:divBdr>
    </w:div>
    <w:div w:id="249823300">
      <w:bodyDiv w:val="1"/>
      <w:marLeft w:val="0"/>
      <w:marRight w:val="0"/>
      <w:marTop w:val="0"/>
      <w:marBottom w:val="0"/>
      <w:divBdr>
        <w:top w:val="none" w:sz="0" w:space="0" w:color="auto"/>
        <w:left w:val="none" w:sz="0" w:space="0" w:color="auto"/>
        <w:bottom w:val="none" w:sz="0" w:space="0" w:color="auto"/>
        <w:right w:val="none" w:sz="0" w:space="0" w:color="auto"/>
      </w:divBdr>
    </w:div>
    <w:div w:id="261376707">
      <w:bodyDiv w:val="1"/>
      <w:marLeft w:val="0"/>
      <w:marRight w:val="0"/>
      <w:marTop w:val="0"/>
      <w:marBottom w:val="0"/>
      <w:divBdr>
        <w:top w:val="none" w:sz="0" w:space="0" w:color="auto"/>
        <w:left w:val="none" w:sz="0" w:space="0" w:color="auto"/>
        <w:bottom w:val="none" w:sz="0" w:space="0" w:color="auto"/>
        <w:right w:val="none" w:sz="0" w:space="0" w:color="auto"/>
      </w:divBdr>
    </w:div>
    <w:div w:id="262998137">
      <w:bodyDiv w:val="1"/>
      <w:marLeft w:val="0"/>
      <w:marRight w:val="0"/>
      <w:marTop w:val="0"/>
      <w:marBottom w:val="0"/>
      <w:divBdr>
        <w:top w:val="none" w:sz="0" w:space="0" w:color="auto"/>
        <w:left w:val="none" w:sz="0" w:space="0" w:color="auto"/>
        <w:bottom w:val="none" w:sz="0" w:space="0" w:color="auto"/>
        <w:right w:val="none" w:sz="0" w:space="0" w:color="auto"/>
      </w:divBdr>
    </w:div>
    <w:div w:id="263149163">
      <w:bodyDiv w:val="1"/>
      <w:marLeft w:val="0"/>
      <w:marRight w:val="0"/>
      <w:marTop w:val="0"/>
      <w:marBottom w:val="0"/>
      <w:divBdr>
        <w:top w:val="none" w:sz="0" w:space="0" w:color="auto"/>
        <w:left w:val="none" w:sz="0" w:space="0" w:color="auto"/>
        <w:bottom w:val="none" w:sz="0" w:space="0" w:color="auto"/>
        <w:right w:val="none" w:sz="0" w:space="0" w:color="auto"/>
      </w:divBdr>
    </w:div>
    <w:div w:id="263198198">
      <w:bodyDiv w:val="1"/>
      <w:marLeft w:val="0"/>
      <w:marRight w:val="0"/>
      <w:marTop w:val="0"/>
      <w:marBottom w:val="0"/>
      <w:divBdr>
        <w:top w:val="none" w:sz="0" w:space="0" w:color="auto"/>
        <w:left w:val="none" w:sz="0" w:space="0" w:color="auto"/>
        <w:bottom w:val="none" w:sz="0" w:space="0" w:color="auto"/>
        <w:right w:val="none" w:sz="0" w:space="0" w:color="auto"/>
      </w:divBdr>
    </w:div>
    <w:div w:id="268507738">
      <w:bodyDiv w:val="1"/>
      <w:marLeft w:val="0"/>
      <w:marRight w:val="0"/>
      <w:marTop w:val="0"/>
      <w:marBottom w:val="0"/>
      <w:divBdr>
        <w:top w:val="none" w:sz="0" w:space="0" w:color="auto"/>
        <w:left w:val="none" w:sz="0" w:space="0" w:color="auto"/>
        <w:bottom w:val="none" w:sz="0" w:space="0" w:color="auto"/>
        <w:right w:val="none" w:sz="0" w:space="0" w:color="auto"/>
      </w:divBdr>
    </w:div>
    <w:div w:id="270941807">
      <w:bodyDiv w:val="1"/>
      <w:marLeft w:val="0"/>
      <w:marRight w:val="0"/>
      <w:marTop w:val="0"/>
      <w:marBottom w:val="0"/>
      <w:divBdr>
        <w:top w:val="none" w:sz="0" w:space="0" w:color="auto"/>
        <w:left w:val="none" w:sz="0" w:space="0" w:color="auto"/>
        <w:bottom w:val="none" w:sz="0" w:space="0" w:color="auto"/>
        <w:right w:val="none" w:sz="0" w:space="0" w:color="auto"/>
      </w:divBdr>
    </w:div>
    <w:div w:id="273752468">
      <w:bodyDiv w:val="1"/>
      <w:marLeft w:val="0"/>
      <w:marRight w:val="0"/>
      <w:marTop w:val="0"/>
      <w:marBottom w:val="0"/>
      <w:divBdr>
        <w:top w:val="none" w:sz="0" w:space="0" w:color="auto"/>
        <w:left w:val="none" w:sz="0" w:space="0" w:color="auto"/>
        <w:bottom w:val="none" w:sz="0" w:space="0" w:color="auto"/>
        <w:right w:val="none" w:sz="0" w:space="0" w:color="auto"/>
      </w:divBdr>
    </w:div>
    <w:div w:id="273826957">
      <w:bodyDiv w:val="1"/>
      <w:marLeft w:val="0"/>
      <w:marRight w:val="0"/>
      <w:marTop w:val="0"/>
      <w:marBottom w:val="0"/>
      <w:divBdr>
        <w:top w:val="none" w:sz="0" w:space="0" w:color="auto"/>
        <w:left w:val="none" w:sz="0" w:space="0" w:color="auto"/>
        <w:bottom w:val="none" w:sz="0" w:space="0" w:color="auto"/>
        <w:right w:val="none" w:sz="0" w:space="0" w:color="auto"/>
      </w:divBdr>
    </w:div>
    <w:div w:id="274336333">
      <w:bodyDiv w:val="1"/>
      <w:marLeft w:val="0"/>
      <w:marRight w:val="0"/>
      <w:marTop w:val="0"/>
      <w:marBottom w:val="0"/>
      <w:divBdr>
        <w:top w:val="none" w:sz="0" w:space="0" w:color="auto"/>
        <w:left w:val="none" w:sz="0" w:space="0" w:color="auto"/>
        <w:bottom w:val="none" w:sz="0" w:space="0" w:color="auto"/>
        <w:right w:val="none" w:sz="0" w:space="0" w:color="auto"/>
      </w:divBdr>
    </w:div>
    <w:div w:id="279921923">
      <w:bodyDiv w:val="1"/>
      <w:marLeft w:val="0"/>
      <w:marRight w:val="0"/>
      <w:marTop w:val="0"/>
      <w:marBottom w:val="0"/>
      <w:divBdr>
        <w:top w:val="none" w:sz="0" w:space="0" w:color="auto"/>
        <w:left w:val="none" w:sz="0" w:space="0" w:color="auto"/>
        <w:bottom w:val="none" w:sz="0" w:space="0" w:color="auto"/>
        <w:right w:val="none" w:sz="0" w:space="0" w:color="auto"/>
      </w:divBdr>
    </w:div>
    <w:div w:id="280577037">
      <w:bodyDiv w:val="1"/>
      <w:marLeft w:val="0"/>
      <w:marRight w:val="0"/>
      <w:marTop w:val="0"/>
      <w:marBottom w:val="0"/>
      <w:divBdr>
        <w:top w:val="none" w:sz="0" w:space="0" w:color="auto"/>
        <w:left w:val="none" w:sz="0" w:space="0" w:color="auto"/>
        <w:bottom w:val="none" w:sz="0" w:space="0" w:color="auto"/>
        <w:right w:val="none" w:sz="0" w:space="0" w:color="auto"/>
      </w:divBdr>
    </w:div>
    <w:div w:id="286202715">
      <w:bodyDiv w:val="1"/>
      <w:marLeft w:val="0"/>
      <w:marRight w:val="0"/>
      <w:marTop w:val="0"/>
      <w:marBottom w:val="0"/>
      <w:divBdr>
        <w:top w:val="none" w:sz="0" w:space="0" w:color="auto"/>
        <w:left w:val="none" w:sz="0" w:space="0" w:color="auto"/>
        <w:bottom w:val="none" w:sz="0" w:space="0" w:color="auto"/>
        <w:right w:val="none" w:sz="0" w:space="0" w:color="auto"/>
      </w:divBdr>
    </w:div>
    <w:div w:id="289173716">
      <w:bodyDiv w:val="1"/>
      <w:marLeft w:val="0"/>
      <w:marRight w:val="0"/>
      <w:marTop w:val="0"/>
      <w:marBottom w:val="0"/>
      <w:divBdr>
        <w:top w:val="none" w:sz="0" w:space="0" w:color="auto"/>
        <w:left w:val="none" w:sz="0" w:space="0" w:color="auto"/>
        <w:bottom w:val="none" w:sz="0" w:space="0" w:color="auto"/>
        <w:right w:val="none" w:sz="0" w:space="0" w:color="auto"/>
      </w:divBdr>
    </w:div>
    <w:div w:id="289480755">
      <w:bodyDiv w:val="1"/>
      <w:marLeft w:val="0"/>
      <w:marRight w:val="0"/>
      <w:marTop w:val="0"/>
      <w:marBottom w:val="0"/>
      <w:divBdr>
        <w:top w:val="none" w:sz="0" w:space="0" w:color="auto"/>
        <w:left w:val="none" w:sz="0" w:space="0" w:color="auto"/>
        <w:bottom w:val="none" w:sz="0" w:space="0" w:color="auto"/>
        <w:right w:val="none" w:sz="0" w:space="0" w:color="auto"/>
      </w:divBdr>
    </w:div>
    <w:div w:id="291249890">
      <w:bodyDiv w:val="1"/>
      <w:marLeft w:val="0"/>
      <w:marRight w:val="0"/>
      <w:marTop w:val="0"/>
      <w:marBottom w:val="0"/>
      <w:divBdr>
        <w:top w:val="none" w:sz="0" w:space="0" w:color="auto"/>
        <w:left w:val="none" w:sz="0" w:space="0" w:color="auto"/>
        <w:bottom w:val="none" w:sz="0" w:space="0" w:color="auto"/>
        <w:right w:val="none" w:sz="0" w:space="0" w:color="auto"/>
      </w:divBdr>
    </w:div>
    <w:div w:id="292952804">
      <w:bodyDiv w:val="1"/>
      <w:marLeft w:val="0"/>
      <w:marRight w:val="0"/>
      <w:marTop w:val="0"/>
      <w:marBottom w:val="0"/>
      <w:divBdr>
        <w:top w:val="none" w:sz="0" w:space="0" w:color="auto"/>
        <w:left w:val="none" w:sz="0" w:space="0" w:color="auto"/>
        <w:bottom w:val="none" w:sz="0" w:space="0" w:color="auto"/>
        <w:right w:val="none" w:sz="0" w:space="0" w:color="auto"/>
      </w:divBdr>
    </w:div>
    <w:div w:id="294794719">
      <w:bodyDiv w:val="1"/>
      <w:marLeft w:val="0"/>
      <w:marRight w:val="0"/>
      <w:marTop w:val="0"/>
      <w:marBottom w:val="0"/>
      <w:divBdr>
        <w:top w:val="none" w:sz="0" w:space="0" w:color="auto"/>
        <w:left w:val="none" w:sz="0" w:space="0" w:color="auto"/>
        <w:bottom w:val="none" w:sz="0" w:space="0" w:color="auto"/>
        <w:right w:val="none" w:sz="0" w:space="0" w:color="auto"/>
      </w:divBdr>
    </w:div>
    <w:div w:id="298731954">
      <w:bodyDiv w:val="1"/>
      <w:marLeft w:val="0"/>
      <w:marRight w:val="0"/>
      <w:marTop w:val="0"/>
      <w:marBottom w:val="0"/>
      <w:divBdr>
        <w:top w:val="none" w:sz="0" w:space="0" w:color="auto"/>
        <w:left w:val="none" w:sz="0" w:space="0" w:color="auto"/>
        <w:bottom w:val="none" w:sz="0" w:space="0" w:color="auto"/>
        <w:right w:val="none" w:sz="0" w:space="0" w:color="auto"/>
      </w:divBdr>
    </w:div>
    <w:div w:id="300967059">
      <w:bodyDiv w:val="1"/>
      <w:marLeft w:val="0"/>
      <w:marRight w:val="0"/>
      <w:marTop w:val="0"/>
      <w:marBottom w:val="0"/>
      <w:divBdr>
        <w:top w:val="none" w:sz="0" w:space="0" w:color="auto"/>
        <w:left w:val="none" w:sz="0" w:space="0" w:color="auto"/>
        <w:bottom w:val="none" w:sz="0" w:space="0" w:color="auto"/>
        <w:right w:val="none" w:sz="0" w:space="0" w:color="auto"/>
      </w:divBdr>
    </w:div>
    <w:div w:id="304897105">
      <w:bodyDiv w:val="1"/>
      <w:marLeft w:val="0"/>
      <w:marRight w:val="0"/>
      <w:marTop w:val="0"/>
      <w:marBottom w:val="0"/>
      <w:divBdr>
        <w:top w:val="none" w:sz="0" w:space="0" w:color="auto"/>
        <w:left w:val="none" w:sz="0" w:space="0" w:color="auto"/>
        <w:bottom w:val="none" w:sz="0" w:space="0" w:color="auto"/>
        <w:right w:val="none" w:sz="0" w:space="0" w:color="auto"/>
      </w:divBdr>
    </w:div>
    <w:div w:id="307127659">
      <w:bodyDiv w:val="1"/>
      <w:marLeft w:val="0"/>
      <w:marRight w:val="0"/>
      <w:marTop w:val="0"/>
      <w:marBottom w:val="0"/>
      <w:divBdr>
        <w:top w:val="none" w:sz="0" w:space="0" w:color="auto"/>
        <w:left w:val="none" w:sz="0" w:space="0" w:color="auto"/>
        <w:bottom w:val="none" w:sz="0" w:space="0" w:color="auto"/>
        <w:right w:val="none" w:sz="0" w:space="0" w:color="auto"/>
      </w:divBdr>
    </w:div>
    <w:div w:id="310410917">
      <w:bodyDiv w:val="1"/>
      <w:marLeft w:val="0"/>
      <w:marRight w:val="0"/>
      <w:marTop w:val="0"/>
      <w:marBottom w:val="0"/>
      <w:divBdr>
        <w:top w:val="none" w:sz="0" w:space="0" w:color="auto"/>
        <w:left w:val="none" w:sz="0" w:space="0" w:color="auto"/>
        <w:bottom w:val="none" w:sz="0" w:space="0" w:color="auto"/>
        <w:right w:val="none" w:sz="0" w:space="0" w:color="auto"/>
      </w:divBdr>
    </w:div>
    <w:div w:id="312442522">
      <w:bodyDiv w:val="1"/>
      <w:marLeft w:val="0"/>
      <w:marRight w:val="0"/>
      <w:marTop w:val="0"/>
      <w:marBottom w:val="0"/>
      <w:divBdr>
        <w:top w:val="none" w:sz="0" w:space="0" w:color="auto"/>
        <w:left w:val="none" w:sz="0" w:space="0" w:color="auto"/>
        <w:bottom w:val="none" w:sz="0" w:space="0" w:color="auto"/>
        <w:right w:val="none" w:sz="0" w:space="0" w:color="auto"/>
      </w:divBdr>
    </w:div>
    <w:div w:id="314645642">
      <w:bodyDiv w:val="1"/>
      <w:marLeft w:val="0"/>
      <w:marRight w:val="0"/>
      <w:marTop w:val="0"/>
      <w:marBottom w:val="0"/>
      <w:divBdr>
        <w:top w:val="none" w:sz="0" w:space="0" w:color="auto"/>
        <w:left w:val="none" w:sz="0" w:space="0" w:color="auto"/>
        <w:bottom w:val="none" w:sz="0" w:space="0" w:color="auto"/>
        <w:right w:val="none" w:sz="0" w:space="0" w:color="auto"/>
      </w:divBdr>
    </w:div>
    <w:div w:id="319120497">
      <w:bodyDiv w:val="1"/>
      <w:marLeft w:val="0"/>
      <w:marRight w:val="0"/>
      <w:marTop w:val="0"/>
      <w:marBottom w:val="0"/>
      <w:divBdr>
        <w:top w:val="none" w:sz="0" w:space="0" w:color="auto"/>
        <w:left w:val="none" w:sz="0" w:space="0" w:color="auto"/>
        <w:bottom w:val="none" w:sz="0" w:space="0" w:color="auto"/>
        <w:right w:val="none" w:sz="0" w:space="0" w:color="auto"/>
      </w:divBdr>
    </w:div>
    <w:div w:id="324632204">
      <w:bodyDiv w:val="1"/>
      <w:marLeft w:val="0"/>
      <w:marRight w:val="0"/>
      <w:marTop w:val="0"/>
      <w:marBottom w:val="0"/>
      <w:divBdr>
        <w:top w:val="none" w:sz="0" w:space="0" w:color="auto"/>
        <w:left w:val="none" w:sz="0" w:space="0" w:color="auto"/>
        <w:bottom w:val="none" w:sz="0" w:space="0" w:color="auto"/>
        <w:right w:val="none" w:sz="0" w:space="0" w:color="auto"/>
      </w:divBdr>
    </w:div>
    <w:div w:id="326901496">
      <w:bodyDiv w:val="1"/>
      <w:marLeft w:val="0"/>
      <w:marRight w:val="0"/>
      <w:marTop w:val="0"/>
      <w:marBottom w:val="0"/>
      <w:divBdr>
        <w:top w:val="none" w:sz="0" w:space="0" w:color="auto"/>
        <w:left w:val="none" w:sz="0" w:space="0" w:color="auto"/>
        <w:bottom w:val="none" w:sz="0" w:space="0" w:color="auto"/>
        <w:right w:val="none" w:sz="0" w:space="0" w:color="auto"/>
      </w:divBdr>
    </w:div>
    <w:div w:id="328020062">
      <w:bodyDiv w:val="1"/>
      <w:marLeft w:val="0"/>
      <w:marRight w:val="0"/>
      <w:marTop w:val="0"/>
      <w:marBottom w:val="0"/>
      <w:divBdr>
        <w:top w:val="none" w:sz="0" w:space="0" w:color="auto"/>
        <w:left w:val="none" w:sz="0" w:space="0" w:color="auto"/>
        <w:bottom w:val="none" w:sz="0" w:space="0" w:color="auto"/>
        <w:right w:val="none" w:sz="0" w:space="0" w:color="auto"/>
      </w:divBdr>
    </w:div>
    <w:div w:id="330136736">
      <w:bodyDiv w:val="1"/>
      <w:marLeft w:val="0"/>
      <w:marRight w:val="0"/>
      <w:marTop w:val="0"/>
      <w:marBottom w:val="0"/>
      <w:divBdr>
        <w:top w:val="none" w:sz="0" w:space="0" w:color="auto"/>
        <w:left w:val="none" w:sz="0" w:space="0" w:color="auto"/>
        <w:bottom w:val="none" w:sz="0" w:space="0" w:color="auto"/>
        <w:right w:val="none" w:sz="0" w:space="0" w:color="auto"/>
      </w:divBdr>
    </w:div>
    <w:div w:id="331417910">
      <w:bodyDiv w:val="1"/>
      <w:marLeft w:val="0"/>
      <w:marRight w:val="0"/>
      <w:marTop w:val="0"/>
      <w:marBottom w:val="0"/>
      <w:divBdr>
        <w:top w:val="none" w:sz="0" w:space="0" w:color="auto"/>
        <w:left w:val="none" w:sz="0" w:space="0" w:color="auto"/>
        <w:bottom w:val="none" w:sz="0" w:space="0" w:color="auto"/>
        <w:right w:val="none" w:sz="0" w:space="0" w:color="auto"/>
      </w:divBdr>
    </w:div>
    <w:div w:id="333843013">
      <w:bodyDiv w:val="1"/>
      <w:marLeft w:val="0"/>
      <w:marRight w:val="0"/>
      <w:marTop w:val="0"/>
      <w:marBottom w:val="0"/>
      <w:divBdr>
        <w:top w:val="none" w:sz="0" w:space="0" w:color="auto"/>
        <w:left w:val="none" w:sz="0" w:space="0" w:color="auto"/>
        <w:bottom w:val="none" w:sz="0" w:space="0" w:color="auto"/>
        <w:right w:val="none" w:sz="0" w:space="0" w:color="auto"/>
      </w:divBdr>
    </w:div>
    <w:div w:id="333920500">
      <w:bodyDiv w:val="1"/>
      <w:marLeft w:val="0"/>
      <w:marRight w:val="0"/>
      <w:marTop w:val="0"/>
      <w:marBottom w:val="0"/>
      <w:divBdr>
        <w:top w:val="none" w:sz="0" w:space="0" w:color="auto"/>
        <w:left w:val="none" w:sz="0" w:space="0" w:color="auto"/>
        <w:bottom w:val="none" w:sz="0" w:space="0" w:color="auto"/>
        <w:right w:val="none" w:sz="0" w:space="0" w:color="auto"/>
      </w:divBdr>
    </w:div>
    <w:div w:id="334461608">
      <w:bodyDiv w:val="1"/>
      <w:marLeft w:val="0"/>
      <w:marRight w:val="0"/>
      <w:marTop w:val="0"/>
      <w:marBottom w:val="0"/>
      <w:divBdr>
        <w:top w:val="none" w:sz="0" w:space="0" w:color="auto"/>
        <w:left w:val="none" w:sz="0" w:space="0" w:color="auto"/>
        <w:bottom w:val="none" w:sz="0" w:space="0" w:color="auto"/>
        <w:right w:val="none" w:sz="0" w:space="0" w:color="auto"/>
      </w:divBdr>
    </w:div>
    <w:div w:id="338848163">
      <w:bodyDiv w:val="1"/>
      <w:marLeft w:val="0"/>
      <w:marRight w:val="0"/>
      <w:marTop w:val="0"/>
      <w:marBottom w:val="0"/>
      <w:divBdr>
        <w:top w:val="none" w:sz="0" w:space="0" w:color="auto"/>
        <w:left w:val="none" w:sz="0" w:space="0" w:color="auto"/>
        <w:bottom w:val="none" w:sz="0" w:space="0" w:color="auto"/>
        <w:right w:val="none" w:sz="0" w:space="0" w:color="auto"/>
      </w:divBdr>
    </w:div>
    <w:div w:id="348023905">
      <w:bodyDiv w:val="1"/>
      <w:marLeft w:val="0"/>
      <w:marRight w:val="0"/>
      <w:marTop w:val="0"/>
      <w:marBottom w:val="0"/>
      <w:divBdr>
        <w:top w:val="none" w:sz="0" w:space="0" w:color="auto"/>
        <w:left w:val="none" w:sz="0" w:space="0" w:color="auto"/>
        <w:bottom w:val="none" w:sz="0" w:space="0" w:color="auto"/>
        <w:right w:val="none" w:sz="0" w:space="0" w:color="auto"/>
      </w:divBdr>
    </w:div>
    <w:div w:id="348803125">
      <w:bodyDiv w:val="1"/>
      <w:marLeft w:val="0"/>
      <w:marRight w:val="0"/>
      <w:marTop w:val="0"/>
      <w:marBottom w:val="0"/>
      <w:divBdr>
        <w:top w:val="none" w:sz="0" w:space="0" w:color="auto"/>
        <w:left w:val="none" w:sz="0" w:space="0" w:color="auto"/>
        <w:bottom w:val="none" w:sz="0" w:space="0" w:color="auto"/>
        <w:right w:val="none" w:sz="0" w:space="0" w:color="auto"/>
      </w:divBdr>
    </w:div>
    <w:div w:id="351803369">
      <w:bodyDiv w:val="1"/>
      <w:marLeft w:val="0"/>
      <w:marRight w:val="0"/>
      <w:marTop w:val="0"/>
      <w:marBottom w:val="0"/>
      <w:divBdr>
        <w:top w:val="none" w:sz="0" w:space="0" w:color="auto"/>
        <w:left w:val="none" w:sz="0" w:space="0" w:color="auto"/>
        <w:bottom w:val="none" w:sz="0" w:space="0" w:color="auto"/>
        <w:right w:val="none" w:sz="0" w:space="0" w:color="auto"/>
      </w:divBdr>
    </w:div>
    <w:div w:id="363990503">
      <w:bodyDiv w:val="1"/>
      <w:marLeft w:val="0"/>
      <w:marRight w:val="0"/>
      <w:marTop w:val="0"/>
      <w:marBottom w:val="0"/>
      <w:divBdr>
        <w:top w:val="none" w:sz="0" w:space="0" w:color="auto"/>
        <w:left w:val="none" w:sz="0" w:space="0" w:color="auto"/>
        <w:bottom w:val="none" w:sz="0" w:space="0" w:color="auto"/>
        <w:right w:val="none" w:sz="0" w:space="0" w:color="auto"/>
      </w:divBdr>
    </w:div>
    <w:div w:id="364522971">
      <w:bodyDiv w:val="1"/>
      <w:marLeft w:val="0"/>
      <w:marRight w:val="0"/>
      <w:marTop w:val="0"/>
      <w:marBottom w:val="0"/>
      <w:divBdr>
        <w:top w:val="none" w:sz="0" w:space="0" w:color="auto"/>
        <w:left w:val="none" w:sz="0" w:space="0" w:color="auto"/>
        <w:bottom w:val="none" w:sz="0" w:space="0" w:color="auto"/>
        <w:right w:val="none" w:sz="0" w:space="0" w:color="auto"/>
      </w:divBdr>
    </w:div>
    <w:div w:id="364909503">
      <w:bodyDiv w:val="1"/>
      <w:marLeft w:val="0"/>
      <w:marRight w:val="0"/>
      <w:marTop w:val="0"/>
      <w:marBottom w:val="0"/>
      <w:divBdr>
        <w:top w:val="none" w:sz="0" w:space="0" w:color="auto"/>
        <w:left w:val="none" w:sz="0" w:space="0" w:color="auto"/>
        <w:bottom w:val="none" w:sz="0" w:space="0" w:color="auto"/>
        <w:right w:val="none" w:sz="0" w:space="0" w:color="auto"/>
      </w:divBdr>
    </w:div>
    <w:div w:id="369184684">
      <w:bodyDiv w:val="1"/>
      <w:marLeft w:val="0"/>
      <w:marRight w:val="0"/>
      <w:marTop w:val="0"/>
      <w:marBottom w:val="0"/>
      <w:divBdr>
        <w:top w:val="none" w:sz="0" w:space="0" w:color="auto"/>
        <w:left w:val="none" w:sz="0" w:space="0" w:color="auto"/>
        <w:bottom w:val="none" w:sz="0" w:space="0" w:color="auto"/>
        <w:right w:val="none" w:sz="0" w:space="0" w:color="auto"/>
      </w:divBdr>
    </w:div>
    <w:div w:id="372771633">
      <w:bodyDiv w:val="1"/>
      <w:marLeft w:val="0"/>
      <w:marRight w:val="0"/>
      <w:marTop w:val="0"/>
      <w:marBottom w:val="0"/>
      <w:divBdr>
        <w:top w:val="none" w:sz="0" w:space="0" w:color="auto"/>
        <w:left w:val="none" w:sz="0" w:space="0" w:color="auto"/>
        <w:bottom w:val="none" w:sz="0" w:space="0" w:color="auto"/>
        <w:right w:val="none" w:sz="0" w:space="0" w:color="auto"/>
      </w:divBdr>
    </w:div>
    <w:div w:id="375012728">
      <w:bodyDiv w:val="1"/>
      <w:marLeft w:val="0"/>
      <w:marRight w:val="0"/>
      <w:marTop w:val="0"/>
      <w:marBottom w:val="0"/>
      <w:divBdr>
        <w:top w:val="none" w:sz="0" w:space="0" w:color="auto"/>
        <w:left w:val="none" w:sz="0" w:space="0" w:color="auto"/>
        <w:bottom w:val="none" w:sz="0" w:space="0" w:color="auto"/>
        <w:right w:val="none" w:sz="0" w:space="0" w:color="auto"/>
      </w:divBdr>
    </w:div>
    <w:div w:id="375159460">
      <w:bodyDiv w:val="1"/>
      <w:marLeft w:val="0"/>
      <w:marRight w:val="0"/>
      <w:marTop w:val="0"/>
      <w:marBottom w:val="0"/>
      <w:divBdr>
        <w:top w:val="none" w:sz="0" w:space="0" w:color="auto"/>
        <w:left w:val="none" w:sz="0" w:space="0" w:color="auto"/>
        <w:bottom w:val="none" w:sz="0" w:space="0" w:color="auto"/>
        <w:right w:val="none" w:sz="0" w:space="0" w:color="auto"/>
      </w:divBdr>
    </w:div>
    <w:div w:id="375548372">
      <w:bodyDiv w:val="1"/>
      <w:marLeft w:val="0"/>
      <w:marRight w:val="0"/>
      <w:marTop w:val="0"/>
      <w:marBottom w:val="0"/>
      <w:divBdr>
        <w:top w:val="none" w:sz="0" w:space="0" w:color="auto"/>
        <w:left w:val="none" w:sz="0" w:space="0" w:color="auto"/>
        <w:bottom w:val="none" w:sz="0" w:space="0" w:color="auto"/>
        <w:right w:val="none" w:sz="0" w:space="0" w:color="auto"/>
      </w:divBdr>
    </w:div>
    <w:div w:id="376248709">
      <w:bodyDiv w:val="1"/>
      <w:marLeft w:val="0"/>
      <w:marRight w:val="0"/>
      <w:marTop w:val="0"/>
      <w:marBottom w:val="0"/>
      <w:divBdr>
        <w:top w:val="none" w:sz="0" w:space="0" w:color="auto"/>
        <w:left w:val="none" w:sz="0" w:space="0" w:color="auto"/>
        <w:bottom w:val="none" w:sz="0" w:space="0" w:color="auto"/>
        <w:right w:val="none" w:sz="0" w:space="0" w:color="auto"/>
      </w:divBdr>
    </w:div>
    <w:div w:id="377508568">
      <w:bodyDiv w:val="1"/>
      <w:marLeft w:val="0"/>
      <w:marRight w:val="0"/>
      <w:marTop w:val="0"/>
      <w:marBottom w:val="0"/>
      <w:divBdr>
        <w:top w:val="none" w:sz="0" w:space="0" w:color="auto"/>
        <w:left w:val="none" w:sz="0" w:space="0" w:color="auto"/>
        <w:bottom w:val="none" w:sz="0" w:space="0" w:color="auto"/>
        <w:right w:val="none" w:sz="0" w:space="0" w:color="auto"/>
      </w:divBdr>
    </w:div>
    <w:div w:id="378676473">
      <w:bodyDiv w:val="1"/>
      <w:marLeft w:val="0"/>
      <w:marRight w:val="0"/>
      <w:marTop w:val="0"/>
      <w:marBottom w:val="0"/>
      <w:divBdr>
        <w:top w:val="none" w:sz="0" w:space="0" w:color="auto"/>
        <w:left w:val="none" w:sz="0" w:space="0" w:color="auto"/>
        <w:bottom w:val="none" w:sz="0" w:space="0" w:color="auto"/>
        <w:right w:val="none" w:sz="0" w:space="0" w:color="auto"/>
      </w:divBdr>
    </w:div>
    <w:div w:id="379403610">
      <w:bodyDiv w:val="1"/>
      <w:marLeft w:val="0"/>
      <w:marRight w:val="0"/>
      <w:marTop w:val="0"/>
      <w:marBottom w:val="0"/>
      <w:divBdr>
        <w:top w:val="none" w:sz="0" w:space="0" w:color="auto"/>
        <w:left w:val="none" w:sz="0" w:space="0" w:color="auto"/>
        <w:bottom w:val="none" w:sz="0" w:space="0" w:color="auto"/>
        <w:right w:val="none" w:sz="0" w:space="0" w:color="auto"/>
      </w:divBdr>
    </w:div>
    <w:div w:id="380053997">
      <w:bodyDiv w:val="1"/>
      <w:marLeft w:val="0"/>
      <w:marRight w:val="0"/>
      <w:marTop w:val="0"/>
      <w:marBottom w:val="0"/>
      <w:divBdr>
        <w:top w:val="none" w:sz="0" w:space="0" w:color="auto"/>
        <w:left w:val="none" w:sz="0" w:space="0" w:color="auto"/>
        <w:bottom w:val="none" w:sz="0" w:space="0" w:color="auto"/>
        <w:right w:val="none" w:sz="0" w:space="0" w:color="auto"/>
      </w:divBdr>
    </w:div>
    <w:div w:id="381485792">
      <w:bodyDiv w:val="1"/>
      <w:marLeft w:val="0"/>
      <w:marRight w:val="0"/>
      <w:marTop w:val="0"/>
      <w:marBottom w:val="0"/>
      <w:divBdr>
        <w:top w:val="none" w:sz="0" w:space="0" w:color="auto"/>
        <w:left w:val="none" w:sz="0" w:space="0" w:color="auto"/>
        <w:bottom w:val="none" w:sz="0" w:space="0" w:color="auto"/>
        <w:right w:val="none" w:sz="0" w:space="0" w:color="auto"/>
      </w:divBdr>
    </w:div>
    <w:div w:id="382563834">
      <w:bodyDiv w:val="1"/>
      <w:marLeft w:val="0"/>
      <w:marRight w:val="0"/>
      <w:marTop w:val="0"/>
      <w:marBottom w:val="0"/>
      <w:divBdr>
        <w:top w:val="none" w:sz="0" w:space="0" w:color="auto"/>
        <w:left w:val="none" w:sz="0" w:space="0" w:color="auto"/>
        <w:bottom w:val="none" w:sz="0" w:space="0" w:color="auto"/>
        <w:right w:val="none" w:sz="0" w:space="0" w:color="auto"/>
      </w:divBdr>
    </w:div>
    <w:div w:id="386146933">
      <w:bodyDiv w:val="1"/>
      <w:marLeft w:val="0"/>
      <w:marRight w:val="0"/>
      <w:marTop w:val="0"/>
      <w:marBottom w:val="0"/>
      <w:divBdr>
        <w:top w:val="none" w:sz="0" w:space="0" w:color="auto"/>
        <w:left w:val="none" w:sz="0" w:space="0" w:color="auto"/>
        <w:bottom w:val="none" w:sz="0" w:space="0" w:color="auto"/>
        <w:right w:val="none" w:sz="0" w:space="0" w:color="auto"/>
      </w:divBdr>
    </w:div>
    <w:div w:id="390034184">
      <w:bodyDiv w:val="1"/>
      <w:marLeft w:val="0"/>
      <w:marRight w:val="0"/>
      <w:marTop w:val="0"/>
      <w:marBottom w:val="0"/>
      <w:divBdr>
        <w:top w:val="none" w:sz="0" w:space="0" w:color="auto"/>
        <w:left w:val="none" w:sz="0" w:space="0" w:color="auto"/>
        <w:bottom w:val="none" w:sz="0" w:space="0" w:color="auto"/>
        <w:right w:val="none" w:sz="0" w:space="0" w:color="auto"/>
      </w:divBdr>
    </w:div>
    <w:div w:id="390616398">
      <w:bodyDiv w:val="1"/>
      <w:marLeft w:val="0"/>
      <w:marRight w:val="0"/>
      <w:marTop w:val="0"/>
      <w:marBottom w:val="0"/>
      <w:divBdr>
        <w:top w:val="none" w:sz="0" w:space="0" w:color="auto"/>
        <w:left w:val="none" w:sz="0" w:space="0" w:color="auto"/>
        <w:bottom w:val="none" w:sz="0" w:space="0" w:color="auto"/>
        <w:right w:val="none" w:sz="0" w:space="0" w:color="auto"/>
      </w:divBdr>
    </w:div>
    <w:div w:id="393548996">
      <w:bodyDiv w:val="1"/>
      <w:marLeft w:val="0"/>
      <w:marRight w:val="0"/>
      <w:marTop w:val="0"/>
      <w:marBottom w:val="0"/>
      <w:divBdr>
        <w:top w:val="none" w:sz="0" w:space="0" w:color="auto"/>
        <w:left w:val="none" w:sz="0" w:space="0" w:color="auto"/>
        <w:bottom w:val="none" w:sz="0" w:space="0" w:color="auto"/>
        <w:right w:val="none" w:sz="0" w:space="0" w:color="auto"/>
      </w:divBdr>
    </w:div>
    <w:div w:id="395132888">
      <w:bodyDiv w:val="1"/>
      <w:marLeft w:val="0"/>
      <w:marRight w:val="0"/>
      <w:marTop w:val="0"/>
      <w:marBottom w:val="0"/>
      <w:divBdr>
        <w:top w:val="none" w:sz="0" w:space="0" w:color="auto"/>
        <w:left w:val="none" w:sz="0" w:space="0" w:color="auto"/>
        <w:bottom w:val="none" w:sz="0" w:space="0" w:color="auto"/>
        <w:right w:val="none" w:sz="0" w:space="0" w:color="auto"/>
      </w:divBdr>
    </w:div>
    <w:div w:id="397939828">
      <w:bodyDiv w:val="1"/>
      <w:marLeft w:val="0"/>
      <w:marRight w:val="0"/>
      <w:marTop w:val="0"/>
      <w:marBottom w:val="0"/>
      <w:divBdr>
        <w:top w:val="none" w:sz="0" w:space="0" w:color="auto"/>
        <w:left w:val="none" w:sz="0" w:space="0" w:color="auto"/>
        <w:bottom w:val="none" w:sz="0" w:space="0" w:color="auto"/>
        <w:right w:val="none" w:sz="0" w:space="0" w:color="auto"/>
      </w:divBdr>
    </w:div>
    <w:div w:id="398670527">
      <w:bodyDiv w:val="1"/>
      <w:marLeft w:val="0"/>
      <w:marRight w:val="0"/>
      <w:marTop w:val="0"/>
      <w:marBottom w:val="0"/>
      <w:divBdr>
        <w:top w:val="none" w:sz="0" w:space="0" w:color="auto"/>
        <w:left w:val="none" w:sz="0" w:space="0" w:color="auto"/>
        <w:bottom w:val="none" w:sz="0" w:space="0" w:color="auto"/>
        <w:right w:val="none" w:sz="0" w:space="0" w:color="auto"/>
      </w:divBdr>
    </w:div>
    <w:div w:id="401222852">
      <w:bodyDiv w:val="1"/>
      <w:marLeft w:val="0"/>
      <w:marRight w:val="0"/>
      <w:marTop w:val="0"/>
      <w:marBottom w:val="0"/>
      <w:divBdr>
        <w:top w:val="none" w:sz="0" w:space="0" w:color="auto"/>
        <w:left w:val="none" w:sz="0" w:space="0" w:color="auto"/>
        <w:bottom w:val="none" w:sz="0" w:space="0" w:color="auto"/>
        <w:right w:val="none" w:sz="0" w:space="0" w:color="auto"/>
      </w:divBdr>
    </w:div>
    <w:div w:id="401756990">
      <w:bodyDiv w:val="1"/>
      <w:marLeft w:val="0"/>
      <w:marRight w:val="0"/>
      <w:marTop w:val="0"/>
      <w:marBottom w:val="0"/>
      <w:divBdr>
        <w:top w:val="none" w:sz="0" w:space="0" w:color="auto"/>
        <w:left w:val="none" w:sz="0" w:space="0" w:color="auto"/>
        <w:bottom w:val="none" w:sz="0" w:space="0" w:color="auto"/>
        <w:right w:val="none" w:sz="0" w:space="0" w:color="auto"/>
      </w:divBdr>
    </w:div>
    <w:div w:id="403600610">
      <w:bodyDiv w:val="1"/>
      <w:marLeft w:val="0"/>
      <w:marRight w:val="0"/>
      <w:marTop w:val="0"/>
      <w:marBottom w:val="0"/>
      <w:divBdr>
        <w:top w:val="none" w:sz="0" w:space="0" w:color="auto"/>
        <w:left w:val="none" w:sz="0" w:space="0" w:color="auto"/>
        <w:bottom w:val="none" w:sz="0" w:space="0" w:color="auto"/>
        <w:right w:val="none" w:sz="0" w:space="0" w:color="auto"/>
      </w:divBdr>
    </w:div>
    <w:div w:id="404760592">
      <w:bodyDiv w:val="1"/>
      <w:marLeft w:val="0"/>
      <w:marRight w:val="0"/>
      <w:marTop w:val="0"/>
      <w:marBottom w:val="0"/>
      <w:divBdr>
        <w:top w:val="none" w:sz="0" w:space="0" w:color="auto"/>
        <w:left w:val="none" w:sz="0" w:space="0" w:color="auto"/>
        <w:bottom w:val="none" w:sz="0" w:space="0" w:color="auto"/>
        <w:right w:val="none" w:sz="0" w:space="0" w:color="auto"/>
      </w:divBdr>
    </w:div>
    <w:div w:id="406802260">
      <w:bodyDiv w:val="1"/>
      <w:marLeft w:val="0"/>
      <w:marRight w:val="0"/>
      <w:marTop w:val="0"/>
      <w:marBottom w:val="0"/>
      <w:divBdr>
        <w:top w:val="none" w:sz="0" w:space="0" w:color="auto"/>
        <w:left w:val="none" w:sz="0" w:space="0" w:color="auto"/>
        <w:bottom w:val="none" w:sz="0" w:space="0" w:color="auto"/>
        <w:right w:val="none" w:sz="0" w:space="0" w:color="auto"/>
      </w:divBdr>
    </w:div>
    <w:div w:id="409812269">
      <w:bodyDiv w:val="1"/>
      <w:marLeft w:val="0"/>
      <w:marRight w:val="0"/>
      <w:marTop w:val="0"/>
      <w:marBottom w:val="0"/>
      <w:divBdr>
        <w:top w:val="none" w:sz="0" w:space="0" w:color="auto"/>
        <w:left w:val="none" w:sz="0" w:space="0" w:color="auto"/>
        <w:bottom w:val="none" w:sz="0" w:space="0" w:color="auto"/>
        <w:right w:val="none" w:sz="0" w:space="0" w:color="auto"/>
      </w:divBdr>
    </w:div>
    <w:div w:id="425076540">
      <w:bodyDiv w:val="1"/>
      <w:marLeft w:val="0"/>
      <w:marRight w:val="0"/>
      <w:marTop w:val="0"/>
      <w:marBottom w:val="0"/>
      <w:divBdr>
        <w:top w:val="none" w:sz="0" w:space="0" w:color="auto"/>
        <w:left w:val="none" w:sz="0" w:space="0" w:color="auto"/>
        <w:bottom w:val="none" w:sz="0" w:space="0" w:color="auto"/>
        <w:right w:val="none" w:sz="0" w:space="0" w:color="auto"/>
      </w:divBdr>
    </w:div>
    <w:div w:id="431239785">
      <w:bodyDiv w:val="1"/>
      <w:marLeft w:val="0"/>
      <w:marRight w:val="0"/>
      <w:marTop w:val="0"/>
      <w:marBottom w:val="0"/>
      <w:divBdr>
        <w:top w:val="none" w:sz="0" w:space="0" w:color="auto"/>
        <w:left w:val="none" w:sz="0" w:space="0" w:color="auto"/>
        <w:bottom w:val="none" w:sz="0" w:space="0" w:color="auto"/>
        <w:right w:val="none" w:sz="0" w:space="0" w:color="auto"/>
      </w:divBdr>
    </w:div>
    <w:div w:id="443156227">
      <w:bodyDiv w:val="1"/>
      <w:marLeft w:val="0"/>
      <w:marRight w:val="0"/>
      <w:marTop w:val="0"/>
      <w:marBottom w:val="0"/>
      <w:divBdr>
        <w:top w:val="none" w:sz="0" w:space="0" w:color="auto"/>
        <w:left w:val="none" w:sz="0" w:space="0" w:color="auto"/>
        <w:bottom w:val="none" w:sz="0" w:space="0" w:color="auto"/>
        <w:right w:val="none" w:sz="0" w:space="0" w:color="auto"/>
      </w:divBdr>
    </w:div>
    <w:div w:id="452477606">
      <w:bodyDiv w:val="1"/>
      <w:marLeft w:val="0"/>
      <w:marRight w:val="0"/>
      <w:marTop w:val="0"/>
      <w:marBottom w:val="0"/>
      <w:divBdr>
        <w:top w:val="none" w:sz="0" w:space="0" w:color="auto"/>
        <w:left w:val="none" w:sz="0" w:space="0" w:color="auto"/>
        <w:bottom w:val="none" w:sz="0" w:space="0" w:color="auto"/>
        <w:right w:val="none" w:sz="0" w:space="0" w:color="auto"/>
      </w:divBdr>
    </w:div>
    <w:div w:id="457603857">
      <w:bodyDiv w:val="1"/>
      <w:marLeft w:val="0"/>
      <w:marRight w:val="0"/>
      <w:marTop w:val="0"/>
      <w:marBottom w:val="0"/>
      <w:divBdr>
        <w:top w:val="none" w:sz="0" w:space="0" w:color="auto"/>
        <w:left w:val="none" w:sz="0" w:space="0" w:color="auto"/>
        <w:bottom w:val="none" w:sz="0" w:space="0" w:color="auto"/>
        <w:right w:val="none" w:sz="0" w:space="0" w:color="auto"/>
      </w:divBdr>
    </w:div>
    <w:div w:id="459342979">
      <w:bodyDiv w:val="1"/>
      <w:marLeft w:val="0"/>
      <w:marRight w:val="0"/>
      <w:marTop w:val="0"/>
      <w:marBottom w:val="0"/>
      <w:divBdr>
        <w:top w:val="none" w:sz="0" w:space="0" w:color="auto"/>
        <w:left w:val="none" w:sz="0" w:space="0" w:color="auto"/>
        <w:bottom w:val="none" w:sz="0" w:space="0" w:color="auto"/>
        <w:right w:val="none" w:sz="0" w:space="0" w:color="auto"/>
      </w:divBdr>
    </w:div>
    <w:div w:id="461775060">
      <w:bodyDiv w:val="1"/>
      <w:marLeft w:val="0"/>
      <w:marRight w:val="0"/>
      <w:marTop w:val="0"/>
      <w:marBottom w:val="0"/>
      <w:divBdr>
        <w:top w:val="none" w:sz="0" w:space="0" w:color="auto"/>
        <w:left w:val="none" w:sz="0" w:space="0" w:color="auto"/>
        <w:bottom w:val="none" w:sz="0" w:space="0" w:color="auto"/>
        <w:right w:val="none" w:sz="0" w:space="0" w:color="auto"/>
      </w:divBdr>
    </w:div>
    <w:div w:id="464280503">
      <w:bodyDiv w:val="1"/>
      <w:marLeft w:val="0"/>
      <w:marRight w:val="0"/>
      <w:marTop w:val="0"/>
      <w:marBottom w:val="0"/>
      <w:divBdr>
        <w:top w:val="none" w:sz="0" w:space="0" w:color="auto"/>
        <w:left w:val="none" w:sz="0" w:space="0" w:color="auto"/>
        <w:bottom w:val="none" w:sz="0" w:space="0" w:color="auto"/>
        <w:right w:val="none" w:sz="0" w:space="0" w:color="auto"/>
      </w:divBdr>
    </w:div>
    <w:div w:id="466164111">
      <w:bodyDiv w:val="1"/>
      <w:marLeft w:val="0"/>
      <w:marRight w:val="0"/>
      <w:marTop w:val="0"/>
      <w:marBottom w:val="0"/>
      <w:divBdr>
        <w:top w:val="none" w:sz="0" w:space="0" w:color="auto"/>
        <w:left w:val="none" w:sz="0" w:space="0" w:color="auto"/>
        <w:bottom w:val="none" w:sz="0" w:space="0" w:color="auto"/>
        <w:right w:val="none" w:sz="0" w:space="0" w:color="auto"/>
      </w:divBdr>
    </w:div>
    <w:div w:id="467404098">
      <w:bodyDiv w:val="1"/>
      <w:marLeft w:val="0"/>
      <w:marRight w:val="0"/>
      <w:marTop w:val="0"/>
      <w:marBottom w:val="0"/>
      <w:divBdr>
        <w:top w:val="none" w:sz="0" w:space="0" w:color="auto"/>
        <w:left w:val="none" w:sz="0" w:space="0" w:color="auto"/>
        <w:bottom w:val="none" w:sz="0" w:space="0" w:color="auto"/>
        <w:right w:val="none" w:sz="0" w:space="0" w:color="auto"/>
      </w:divBdr>
    </w:div>
    <w:div w:id="467935462">
      <w:bodyDiv w:val="1"/>
      <w:marLeft w:val="0"/>
      <w:marRight w:val="0"/>
      <w:marTop w:val="0"/>
      <w:marBottom w:val="0"/>
      <w:divBdr>
        <w:top w:val="none" w:sz="0" w:space="0" w:color="auto"/>
        <w:left w:val="none" w:sz="0" w:space="0" w:color="auto"/>
        <w:bottom w:val="none" w:sz="0" w:space="0" w:color="auto"/>
        <w:right w:val="none" w:sz="0" w:space="0" w:color="auto"/>
      </w:divBdr>
    </w:div>
    <w:div w:id="470901368">
      <w:bodyDiv w:val="1"/>
      <w:marLeft w:val="0"/>
      <w:marRight w:val="0"/>
      <w:marTop w:val="0"/>
      <w:marBottom w:val="0"/>
      <w:divBdr>
        <w:top w:val="none" w:sz="0" w:space="0" w:color="auto"/>
        <w:left w:val="none" w:sz="0" w:space="0" w:color="auto"/>
        <w:bottom w:val="none" w:sz="0" w:space="0" w:color="auto"/>
        <w:right w:val="none" w:sz="0" w:space="0" w:color="auto"/>
      </w:divBdr>
    </w:div>
    <w:div w:id="475034195">
      <w:bodyDiv w:val="1"/>
      <w:marLeft w:val="0"/>
      <w:marRight w:val="0"/>
      <w:marTop w:val="0"/>
      <w:marBottom w:val="0"/>
      <w:divBdr>
        <w:top w:val="none" w:sz="0" w:space="0" w:color="auto"/>
        <w:left w:val="none" w:sz="0" w:space="0" w:color="auto"/>
        <w:bottom w:val="none" w:sz="0" w:space="0" w:color="auto"/>
        <w:right w:val="none" w:sz="0" w:space="0" w:color="auto"/>
      </w:divBdr>
    </w:div>
    <w:div w:id="475267530">
      <w:bodyDiv w:val="1"/>
      <w:marLeft w:val="0"/>
      <w:marRight w:val="0"/>
      <w:marTop w:val="0"/>
      <w:marBottom w:val="0"/>
      <w:divBdr>
        <w:top w:val="none" w:sz="0" w:space="0" w:color="auto"/>
        <w:left w:val="none" w:sz="0" w:space="0" w:color="auto"/>
        <w:bottom w:val="none" w:sz="0" w:space="0" w:color="auto"/>
        <w:right w:val="none" w:sz="0" w:space="0" w:color="auto"/>
      </w:divBdr>
    </w:div>
    <w:div w:id="487016988">
      <w:bodyDiv w:val="1"/>
      <w:marLeft w:val="0"/>
      <w:marRight w:val="0"/>
      <w:marTop w:val="0"/>
      <w:marBottom w:val="0"/>
      <w:divBdr>
        <w:top w:val="none" w:sz="0" w:space="0" w:color="auto"/>
        <w:left w:val="none" w:sz="0" w:space="0" w:color="auto"/>
        <w:bottom w:val="none" w:sz="0" w:space="0" w:color="auto"/>
        <w:right w:val="none" w:sz="0" w:space="0" w:color="auto"/>
      </w:divBdr>
    </w:div>
    <w:div w:id="493255567">
      <w:bodyDiv w:val="1"/>
      <w:marLeft w:val="0"/>
      <w:marRight w:val="0"/>
      <w:marTop w:val="0"/>
      <w:marBottom w:val="0"/>
      <w:divBdr>
        <w:top w:val="none" w:sz="0" w:space="0" w:color="auto"/>
        <w:left w:val="none" w:sz="0" w:space="0" w:color="auto"/>
        <w:bottom w:val="none" w:sz="0" w:space="0" w:color="auto"/>
        <w:right w:val="none" w:sz="0" w:space="0" w:color="auto"/>
      </w:divBdr>
    </w:div>
    <w:div w:id="496190207">
      <w:bodyDiv w:val="1"/>
      <w:marLeft w:val="0"/>
      <w:marRight w:val="0"/>
      <w:marTop w:val="0"/>
      <w:marBottom w:val="0"/>
      <w:divBdr>
        <w:top w:val="none" w:sz="0" w:space="0" w:color="auto"/>
        <w:left w:val="none" w:sz="0" w:space="0" w:color="auto"/>
        <w:bottom w:val="none" w:sz="0" w:space="0" w:color="auto"/>
        <w:right w:val="none" w:sz="0" w:space="0" w:color="auto"/>
      </w:divBdr>
    </w:div>
    <w:div w:id="498614251">
      <w:bodyDiv w:val="1"/>
      <w:marLeft w:val="0"/>
      <w:marRight w:val="0"/>
      <w:marTop w:val="0"/>
      <w:marBottom w:val="0"/>
      <w:divBdr>
        <w:top w:val="none" w:sz="0" w:space="0" w:color="auto"/>
        <w:left w:val="none" w:sz="0" w:space="0" w:color="auto"/>
        <w:bottom w:val="none" w:sz="0" w:space="0" w:color="auto"/>
        <w:right w:val="none" w:sz="0" w:space="0" w:color="auto"/>
      </w:divBdr>
    </w:div>
    <w:div w:id="499153726">
      <w:bodyDiv w:val="1"/>
      <w:marLeft w:val="0"/>
      <w:marRight w:val="0"/>
      <w:marTop w:val="0"/>
      <w:marBottom w:val="0"/>
      <w:divBdr>
        <w:top w:val="none" w:sz="0" w:space="0" w:color="auto"/>
        <w:left w:val="none" w:sz="0" w:space="0" w:color="auto"/>
        <w:bottom w:val="none" w:sz="0" w:space="0" w:color="auto"/>
        <w:right w:val="none" w:sz="0" w:space="0" w:color="auto"/>
      </w:divBdr>
    </w:div>
    <w:div w:id="501815987">
      <w:bodyDiv w:val="1"/>
      <w:marLeft w:val="0"/>
      <w:marRight w:val="0"/>
      <w:marTop w:val="0"/>
      <w:marBottom w:val="0"/>
      <w:divBdr>
        <w:top w:val="none" w:sz="0" w:space="0" w:color="auto"/>
        <w:left w:val="none" w:sz="0" w:space="0" w:color="auto"/>
        <w:bottom w:val="none" w:sz="0" w:space="0" w:color="auto"/>
        <w:right w:val="none" w:sz="0" w:space="0" w:color="auto"/>
      </w:divBdr>
    </w:div>
    <w:div w:id="508369205">
      <w:bodyDiv w:val="1"/>
      <w:marLeft w:val="0"/>
      <w:marRight w:val="0"/>
      <w:marTop w:val="0"/>
      <w:marBottom w:val="0"/>
      <w:divBdr>
        <w:top w:val="none" w:sz="0" w:space="0" w:color="auto"/>
        <w:left w:val="none" w:sz="0" w:space="0" w:color="auto"/>
        <w:bottom w:val="none" w:sz="0" w:space="0" w:color="auto"/>
        <w:right w:val="none" w:sz="0" w:space="0" w:color="auto"/>
      </w:divBdr>
    </w:div>
    <w:div w:id="510071341">
      <w:bodyDiv w:val="1"/>
      <w:marLeft w:val="0"/>
      <w:marRight w:val="0"/>
      <w:marTop w:val="0"/>
      <w:marBottom w:val="0"/>
      <w:divBdr>
        <w:top w:val="none" w:sz="0" w:space="0" w:color="auto"/>
        <w:left w:val="none" w:sz="0" w:space="0" w:color="auto"/>
        <w:bottom w:val="none" w:sz="0" w:space="0" w:color="auto"/>
        <w:right w:val="none" w:sz="0" w:space="0" w:color="auto"/>
      </w:divBdr>
    </w:div>
    <w:div w:id="513542285">
      <w:bodyDiv w:val="1"/>
      <w:marLeft w:val="0"/>
      <w:marRight w:val="0"/>
      <w:marTop w:val="0"/>
      <w:marBottom w:val="0"/>
      <w:divBdr>
        <w:top w:val="none" w:sz="0" w:space="0" w:color="auto"/>
        <w:left w:val="none" w:sz="0" w:space="0" w:color="auto"/>
        <w:bottom w:val="none" w:sz="0" w:space="0" w:color="auto"/>
        <w:right w:val="none" w:sz="0" w:space="0" w:color="auto"/>
      </w:divBdr>
    </w:div>
    <w:div w:id="513767316">
      <w:bodyDiv w:val="1"/>
      <w:marLeft w:val="0"/>
      <w:marRight w:val="0"/>
      <w:marTop w:val="0"/>
      <w:marBottom w:val="0"/>
      <w:divBdr>
        <w:top w:val="none" w:sz="0" w:space="0" w:color="auto"/>
        <w:left w:val="none" w:sz="0" w:space="0" w:color="auto"/>
        <w:bottom w:val="none" w:sz="0" w:space="0" w:color="auto"/>
        <w:right w:val="none" w:sz="0" w:space="0" w:color="auto"/>
      </w:divBdr>
    </w:div>
    <w:div w:id="522209152">
      <w:bodyDiv w:val="1"/>
      <w:marLeft w:val="0"/>
      <w:marRight w:val="0"/>
      <w:marTop w:val="0"/>
      <w:marBottom w:val="0"/>
      <w:divBdr>
        <w:top w:val="none" w:sz="0" w:space="0" w:color="auto"/>
        <w:left w:val="none" w:sz="0" w:space="0" w:color="auto"/>
        <w:bottom w:val="none" w:sz="0" w:space="0" w:color="auto"/>
        <w:right w:val="none" w:sz="0" w:space="0" w:color="auto"/>
      </w:divBdr>
    </w:div>
    <w:div w:id="530263326">
      <w:bodyDiv w:val="1"/>
      <w:marLeft w:val="0"/>
      <w:marRight w:val="0"/>
      <w:marTop w:val="0"/>
      <w:marBottom w:val="0"/>
      <w:divBdr>
        <w:top w:val="none" w:sz="0" w:space="0" w:color="auto"/>
        <w:left w:val="none" w:sz="0" w:space="0" w:color="auto"/>
        <w:bottom w:val="none" w:sz="0" w:space="0" w:color="auto"/>
        <w:right w:val="none" w:sz="0" w:space="0" w:color="auto"/>
      </w:divBdr>
    </w:div>
    <w:div w:id="534974534">
      <w:bodyDiv w:val="1"/>
      <w:marLeft w:val="0"/>
      <w:marRight w:val="0"/>
      <w:marTop w:val="0"/>
      <w:marBottom w:val="0"/>
      <w:divBdr>
        <w:top w:val="none" w:sz="0" w:space="0" w:color="auto"/>
        <w:left w:val="none" w:sz="0" w:space="0" w:color="auto"/>
        <w:bottom w:val="none" w:sz="0" w:space="0" w:color="auto"/>
        <w:right w:val="none" w:sz="0" w:space="0" w:color="auto"/>
      </w:divBdr>
    </w:div>
    <w:div w:id="539130796">
      <w:bodyDiv w:val="1"/>
      <w:marLeft w:val="0"/>
      <w:marRight w:val="0"/>
      <w:marTop w:val="0"/>
      <w:marBottom w:val="0"/>
      <w:divBdr>
        <w:top w:val="none" w:sz="0" w:space="0" w:color="auto"/>
        <w:left w:val="none" w:sz="0" w:space="0" w:color="auto"/>
        <w:bottom w:val="none" w:sz="0" w:space="0" w:color="auto"/>
        <w:right w:val="none" w:sz="0" w:space="0" w:color="auto"/>
      </w:divBdr>
    </w:div>
    <w:div w:id="540364895">
      <w:bodyDiv w:val="1"/>
      <w:marLeft w:val="0"/>
      <w:marRight w:val="0"/>
      <w:marTop w:val="0"/>
      <w:marBottom w:val="0"/>
      <w:divBdr>
        <w:top w:val="none" w:sz="0" w:space="0" w:color="auto"/>
        <w:left w:val="none" w:sz="0" w:space="0" w:color="auto"/>
        <w:bottom w:val="none" w:sz="0" w:space="0" w:color="auto"/>
        <w:right w:val="none" w:sz="0" w:space="0" w:color="auto"/>
      </w:divBdr>
    </w:div>
    <w:div w:id="545021261">
      <w:bodyDiv w:val="1"/>
      <w:marLeft w:val="0"/>
      <w:marRight w:val="0"/>
      <w:marTop w:val="0"/>
      <w:marBottom w:val="0"/>
      <w:divBdr>
        <w:top w:val="none" w:sz="0" w:space="0" w:color="auto"/>
        <w:left w:val="none" w:sz="0" w:space="0" w:color="auto"/>
        <w:bottom w:val="none" w:sz="0" w:space="0" w:color="auto"/>
        <w:right w:val="none" w:sz="0" w:space="0" w:color="auto"/>
      </w:divBdr>
    </w:div>
    <w:div w:id="546138366">
      <w:bodyDiv w:val="1"/>
      <w:marLeft w:val="0"/>
      <w:marRight w:val="0"/>
      <w:marTop w:val="0"/>
      <w:marBottom w:val="0"/>
      <w:divBdr>
        <w:top w:val="none" w:sz="0" w:space="0" w:color="auto"/>
        <w:left w:val="none" w:sz="0" w:space="0" w:color="auto"/>
        <w:bottom w:val="none" w:sz="0" w:space="0" w:color="auto"/>
        <w:right w:val="none" w:sz="0" w:space="0" w:color="auto"/>
      </w:divBdr>
    </w:div>
    <w:div w:id="548341483">
      <w:bodyDiv w:val="1"/>
      <w:marLeft w:val="0"/>
      <w:marRight w:val="0"/>
      <w:marTop w:val="0"/>
      <w:marBottom w:val="0"/>
      <w:divBdr>
        <w:top w:val="none" w:sz="0" w:space="0" w:color="auto"/>
        <w:left w:val="none" w:sz="0" w:space="0" w:color="auto"/>
        <w:bottom w:val="none" w:sz="0" w:space="0" w:color="auto"/>
        <w:right w:val="none" w:sz="0" w:space="0" w:color="auto"/>
      </w:divBdr>
    </w:div>
    <w:div w:id="555513410">
      <w:bodyDiv w:val="1"/>
      <w:marLeft w:val="0"/>
      <w:marRight w:val="0"/>
      <w:marTop w:val="0"/>
      <w:marBottom w:val="0"/>
      <w:divBdr>
        <w:top w:val="none" w:sz="0" w:space="0" w:color="auto"/>
        <w:left w:val="none" w:sz="0" w:space="0" w:color="auto"/>
        <w:bottom w:val="none" w:sz="0" w:space="0" w:color="auto"/>
        <w:right w:val="none" w:sz="0" w:space="0" w:color="auto"/>
      </w:divBdr>
    </w:div>
    <w:div w:id="559100906">
      <w:bodyDiv w:val="1"/>
      <w:marLeft w:val="0"/>
      <w:marRight w:val="0"/>
      <w:marTop w:val="0"/>
      <w:marBottom w:val="0"/>
      <w:divBdr>
        <w:top w:val="none" w:sz="0" w:space="0" w:color="auto"/>
        <w:left w:val="none" w:sz="0" w:space="0" w:color="auto"/>
        <w:bottom w:val="none" w:sz="0" w:space="0" w:color="auto"/>
        <w:right w:val="none" w:sz="0" w:space="0" w:color="auto"/>
      </w:divBdr>
    </w:div>
    <w:div w:id="561060913">
      <w:bodyDiv w:val="1"/>
      <w:marLeft w:val="0"/>
      <w:marRight w:val="0"/>
      <w:marTop w:val="0"/>
      <w:marBottom w:val="0"/>
      <w:divBdr>
        <w:top w:val="none" w:sz="0" w:space="0" w:color="auto"/>
        <w:left w:val="none" w:sz="0" w:space="0" w:color="auto"/>
        <w:bottom w:val="none" w:sz="0" w:space="0" w:color="auto"/>
        <w:right w:val="none" w:sz="0" w:space="0" w:color="auto"/>
      </w:divBdr>
    </w:div>
    <w:div w:id="567149310">
      <w:bodyDiv w:val="1"/>
      <w:marLeft w:val="0"/>
      <w:marRight w:val="0"/>
      <w:marTop w:val="0"/>
      <w:marBottom w:val="0"/>
      <w:divBdr>
        <w:top w:val="none" w:sz="0" w:space="0" w:color="auto"/>
        <w:left w:val="none" w:sz="0" w:space="0" w:color="auto"/>
        <w:bottom w:val="none" w:sz="0" w:space="0" w:color="auto"/>
        <w:right w:val="none" w:sz="0" w:space="0" w:color="auto"/>
      </w:divBdr>
    </w:div>
    <w:div w:id="568928880">
      <w:bodyDiv w:val="1"/>
      <w:marLeft w:val="0"/>
      <w:marRight w:val="0"/>
      <w:marTop w:val="0"/>
      <w:marBottom w:val="0"/>
      <w:divBdr>
        <w:top w:val="none" w:sz="0" w:space="0" w:color="auto"/>
        <w:left w:val="none" w:sz="0" w:space="0" w:color="auto"/>
        <w:bottom w:val="none" w:sz="0" w:space="0" w:color="auto"/>
        <w:right w:val="none" w:sz="0" w:space="0" w:color="auto"/>
      </w:divBdr>
    </w:div>
    <w:div w:id="570819439">
      <w:bodyDiv w:val="1"/>
      <w:marLeft w:val="0"/>
      <w:marRight w:val="0"/>
      <w:marTop w:val="0"/>
      <w:marBottom w:val="0"/>
      <w:divBdr>
        <w:top w:val="none" w:sz="0" w:space="0" w:color="auto"/>
        <w:left w:val="none" w:sz="0" w:space="0" w:color="auto"/>
        <w:bottom w:val="none" w:sz="0" w:space="0" w:color="auto"/>
        <w:right w:val="none" w:sz="0" w:space="0" w:color="auto"/>
      </w:divBdr>
    </w:div>
    <w:div w:id="572669082">
      <w:bodyDiv w:val="1"/>
      <w:marLeft w:val="0"/>
      <w:marRight w:val="0"/>
      <w:marTop w:val="0"/>
      <w:marBottom w:val="0"/>
      <w:divBdr>
        <w:top w:val="none" w:sz="0" w:space="0" w:color="auto"/>
        <w:left w:val="none" w:sz="0" w:space="0" w:color="auto"/>
        <w:bottom w:val="none" w:sz="0" w:space="0" w:color="auto"/>
        <w:right w:val="none" w:sz="0" w:space="0" w:color="auto"/>
      </w:divBdr>
    </w:div>
    <w:div w:id="577593546">
      <w:bodyDiv w:val="1"/>
      <w:marLeft w:val="0"/>
      <w:marRight w:val="0"/>
      <w:marTop w:val="0"/>
      <w:marBottom w:val="0"/>
      <w:divBdr>
        <w:top w:val="none" w:sz="0" w:space="0" w:color="auto"/>
        <w:left w:val="none" w:sz="0" w:space="0" w:color="auto"/>
        <w:bottom w:val="none" w:sz="0" w:space="0" w:color="auto"/>
        <w:right w:val="none" w:sz="0" w:space="0" w:color="auto"/>
      </w:divBdr>
    </w:div>
    <w:div w:id="582640743">
      <w:bodyDiv w:val="1"/>
      <w:marLeft w:val="0"/>
      <w:marRight w:val="0"/>
      <w:marTop w:val="0"/>
      <w:marBottom w:val="0"/>
      <w:divBdr>
        <w:top w:val="none" w:sz="0" w:space="0" w:color="auto"/>
        <w:left w:val="none" w:sz="0" w:space="0" w:color="auto"/>
        <w:bottom w:val="none" w:sz="0" w:space="0" w:color="auto"/>
        <w:right w:val="none" w:sz="0" w:space="0" w:color="auto"/>
      </w:divBdr>
    </w:div>
    <w:div w:id="584534759">
      <w:bodyDiv w:val="1"/>
      <w:marLeft w:val="0"/>
      <w:marRight w:val="0"/>
      <w:marTop w:val="0"/>
      <w:marBottom w:val="0"/>
      <w:divBdr>
        <w:top w:val="none" w:sz="0" w:space="0" w:color="auto"/>
        <w:left w:val="none" w:sz="0" w:space="0" w:color="auto"/>
        <w:bottom w:val="none" w:sz="0" w:space="0" w:color="auto"/>
        <w:right w:val="none" w:sz="0" w:space="0" w:color="auto"/>
      </w:divBdr>
    </w:div>
    <w:div w:id="585726246">
      <w:bodyDiv w:val="1"/>
      <w:marLeft w:val="0"/>
      <w:marRight w:val="0"/>
      <w:marTop w:val="0"/>
      <w:marBottom w:val="0"/>
      <w:divBdr>
        <w:top w:val="none" w:sz="0" w:space="0" w:color="auto"/>
        <w:left w:val="none" w:sz="0" w:space="0" w:color="auto"/>
        <w:bottom w:val="none" w:sz="0" w:space="0" w:color="auto"/>
        <w:right w:val="none" w:sz="0" w:space="0" w:color="auto"/>
      </w:divBdr>
    </w:div>
    <w:div w:id="590159112">
      <w:bodyDiv w:val="1"/>
      <w:marLeft w:val="0"/>
      <w:marRight w:val="0"/>
      <w:marTop w:val="0"/>
      <w:marBottom w:val="0"/>
      <w:divBdr>
        <w:top w:val="none" w:sz="0" w:space="0" w:color="auto"/>
        <w:left w:val="none" w:sz="0" w:space="0" w:color="auto"/>
        <w:bottom w:val="none" w:sz="0" w:space="0" w:color="auto"/>
        <w:right w:val="none" w:sz="0" w:space="0" w:color="auto"/>
      </w:divBdr>
    </w:div>
    <w:div w:id="596211071">
      <w:bodyDiv w:val="1"/>
      <w:marLeft w:val="0"/>
      <w:marRight w:val="0"/>
      <w:marTop w:val="0"/>
      <w:marBottom w:val="0"/>
      <w:divBdr>
        <w:top w:val="none" w:sz="0" w:space="0" w:color="auto"/>
        <w:left w:val="none" w:sz="0" w:space="0" w:color="auto"/>
        <w:bottom w:val="none" w:sz="0" w:space="0" w:color="auto"/>
        <w:right w:val="none" w:sz="0" w:space="0" w:color="auto"/>
      </w:divBdr>
    </w:div>
    <w:div w:id="600530513">
      <w:bodyDiv w:val="1"/>
      <w:marLeft w:val="0"/>
      <w:marRight w:val="0"/>
      <w:marTop w:val="0"/>
      <w:marBottom w:val="0"/>
      <w:divBdr>
        <w:top w:val="none" w:sz="0" w:space="0" w:color="auto"/>
        <w:left w:val="none" w:sz="0" w:space="0" w:color="auto"/>
        <w:bottom w:val="none" w:sz="0" w:space="0" w:color="auto"/>
        <w:right w:val="none" w:sz="0" w:space="0" w:color="auto"/>
      </w:divBdr>
    </w:div>
    <w:div w:id="602079895">
      <w:bodyDiv w:val="1"/>
      <w:marLeft w:val="0"/>
      <w:marRight w:val="0"/>
      <w:marTop w:val="0"/>
      <w:marBottom w:val="0"/>
      <w:divBdr>
        <w:top w:val="none" w:sz="0" w:space="0" w:color="auto"/>
        <w:left w:val="none" w:sz="0" w:space="0" w:color="auto"/>
        <w:bottom w:val="none" w:sz="0" w:space="0" w:color="auto"/>
        <w:right w:val="none" w:sz="0" w:space="0" w:color="auto"/>
      </w:divBdr>
    </w:div>
    <w:div w:id="603266906">
      <w:bodyDiv w:val="1"/>
      <w:marLeft w:val="0"/>
      <w:marRight w:val="0"/>
      <w:marTop w:val="0"/>
      <w:marBottom w:val="0"/>
      <w:divBdr>
        <w:top w:val="none" w:sz="0" w:space="0" w:color="auto"/>
        <w:left w:val="none" w:sz="0" w:space="0" w:color="auto"/>
        <w:bottom w:val="none" w:sz="0" w:space="0" w:color="auto"/>
        <w:right w:val="none" w:sz="0" w:space="0" w:color="auto"/>
      </w:divBdr>
    </w:div>
    <w:div w:id="612903384">
      <w:bodyDiv w:val="1"/>
      <w:marLeft w:val="0"/>
      <w:marRight w:val="0"/>
      <w:marTop w:val="0"/>
      <w:marBottom w:val="0"/>
      <w:divBdr>
        <w:top w:val="none" w:sz="0" w:space="0" w:color="auto"/>
        <w:left w:val="none" w:sz="0" w:space="0" w:color="auto"/>
        <w:bottom w:val="none" w:sz="0" w:space="0" w:color="auto"/>
        <w:right w:val="none" w:sz="0" w:space="0" w:color="auto"/>
      </w:divBdr>
    </w:div>
    <w:div w:id="613705790">
      <w:bodyDiv w:val="1"/>
      <w:marLeft w:val="0"/>
      <w:marRight w:val="0"/>
      <w:marTop w:val="0"/>
      <w:marBottom w:val="0"/>
      <w:divBdr>
        <w:top w:val="none" w:sz="0" w:space="0" w:color="auto"/>
        <w:left w:val="none" w:sz="0" w:space="0" w:color="auto"/>
        <w:bottom w:val="none" w:sz="0" w:space="0" w:color="auto"/>
        <w:right w:val="none" w:sz="0" w:space="0" w:color="auto"/>
      </w:divBdr>
    </w:div>
    <w:div w:id="613942766">
      <w:bodyDiv w:val="1"/>
      <w:marLeft w:val="0"/>
      <w:marRight w:val="0"/>
      <w:marTop w:val="0"/>
      <w:marBottom w:val="0"/>
      <w:divBdr>
        <w:top w:val="none" w:sz="0" w:space="0" w:color="auto"/>
        <w:left w:val="none" w:sz="0" w:space="0" w:color="auto"/>
        <w:bottom w:val="none" w:sz="0" w:space="0" w:color="auto"/>
        <w:right w:val="none" w:sz="0" w:space="0" w:color="auto"/>
      </w:divBdr>
    </w:div>
    <w:div w:id="614216541">
      <w:bodyDiv w:val="1"/>
      <w:marLeft w:val="0"/>
      <w:marRight w:val="0"/>
      <w:marTop w:val="0"/>
      <w:marBottom w:val="0"/>
      <w:divBdr>
        <w:top w:val="none" w:sz="0" w:space="0" w:color="auto"/>
        <w:left w:val="none" w:sz="0" w:space="0" w:color="auto"/>
        <w:bottom w:val="none" w:sz="0" w:space="0" w:color="auto"/>
        <w:right w:val="none" w:sz="0" w:space="0" w:color="auto"/>
      </w:divBdr>
    </w:div>
    <w:div w:id="620309151">
      <w:bodyDiv w:val="1"/>
      <w:marLeft w:val="0"/>
      <w:marRight w:val="0"/>
      <w:marTop w:val="0"/>
      <w:marBottom w:val="0"/>
      <w:divBdr>
        <w:top w:val="none" w:sz="0" w:space="0" w:color="auto"/>
        <w:left w:val="none" w:sz="0" w:space="0" w:color="auto"/>
        <w:bottom w:val="none" w:sz="0" w:space="0" w:color="auto"/>
        <w:right w:val="none" w:sz="0" w:space="0" w:color="auto"/>
      </w:divBdr>
    </w:div>
    <w:div w:id="622225082">
      <w:bodyDiv w:val="1"/>
      <w:marLeft w:val="0"/>
      <w:marRight w:val="0"/>
      <w:marTop w:val="0"/>
      <w:marBottom w:val="0"/>
      <w:divBdr>
        <w:top w:val="none" w:sz="0" w:space="0" w:color="auto"/>
        <w:left w:val="none" w:sz="0" w:space="0" w:color="auto"/>
        <w:bottom w:val="none" w:sz="0" w:space="0" w:color="auto"/>
        <w:right w:val="none" w:sz="0" w:space="0" w:color="auto"/>
      </w:divBdr>
    </w:div>
    <w:div w:id="625430209">
      <w:bodyDiv w:val="1"/>
      <w:marLeft w:val="0"/>
      <w:marRight w:val="0"/>
      <w:marTop w:val="0"/>
      <w:marBottom w:val="0"/>
      <w:divBdr>
        <w:top w:val="none" w:sz="0" w:space="0" w:color="auto"/>
        <w:left w:val="none" w:sz="0" w:space="0" w:color="auto"/>
        <w:bottom w:val="none" w:sz="0" w:space="0" w:color="auto"/>
        <w:right w:val="none" w:sz="0" w:space="0" w:color="auto"/>
      </w:divBdr>
    </w:div>
    <w:div w:id="626862582">
      <w:bodyDiv w:val="1"/>
      <w:marLeft w:val="0"/>
      <w:marRight w:val="0"/>
      <w:marTop w:val="0"/>
      <w:marBottom w:val="0"/>
      <w:divBdr>
        <w:top w:val="none" w:sz="0" w:space="0" w:color="auto"/>
        <w:left w:val="none" w:sz="0" w:space="0" w:color="auto"/>
        <w:bottom w:val="none" w:sz="0" w:space="0" w:color="auto"/>
        <w:right w:val="none" w:sz="0" w:space="0" w:color="auto"/>
      </w:divBdr>
    </w:div>
    <w:div w:id="628122856">
      <w:bodyDiv w:val="1"/>
      <w:marLeft w:val="0"/>
      <w:marRight w:val="0"/>
      <w:marTop w:val="0"/>
      <w:marBottom w:val="0"/>
      <w:divBdr>
        <w:top w:val="none" w:sz="0" w:space="0" w:color="auto"/>
        <w:left w:val="none" w:sz="0" w:space="0" w:color="auto"/>
        <w:bottom w:val="none" w:sz="0" w:space="0" w:color="auto"/>
        <w:right w:val="none" w:sz="0" w:space="0" w:color="auto"/>
      </w:divBdr>
    </w:div>
    <w:div w:id="630788042">
      <w:bodyDiv w:val="1"/>
      <w:marLeft w:val="0"/>
      <w:marRight w:val="0"/>
      <w:marTop w:val="0"/>
      <w:marBottom w:val="0"/>
      <w:divBdr>
        <w:top w:val="none" w:sz="0" w:space="0" w:color="auto"/>
        <w:left w:val="none" w:sz="0" w:space="0" w:color="auto"/>
        <w:bottom w:val="none" w:sz="0" w:space="0" w:color="auto"/>
        <w:right w:val="none" w:sz="0" w:space="0" w:color="auto"/>
      </w:divBdr>
    </w:div>
    <w:div w:id="634605574">
      <w:bodyDiv w:val="1"/>
      <w:marLeft w:val="0"/>
      <w:marRight w:val="0"/>
      <w:marTop w:val="0"/>
      <w:marBottom w:val="0"/>
      <w:divBdr>
        <w:top w:val="none" w:sz="0" w:space="0" w:color="auto"/>
        <w:left w:val="none" w:sz="0" w:space="0" w:color="auto"/>
        <w:bottom w:val="none" w:sz="0" w:space="0" w:color="auto"/>
        <w:right w:val="none" w:sz="0" w:space="0" w:color="auto"/>
      </w:divBdr>
    </w:div>
    <w:div w:id="639265478">
      <w:bodyDiv w:val="1"/>
      <w:marLeft w:val="0"/>
      <w:marRight w:val="0"/>
      <w:marTop w:val="0"/>
      <w:marBottom w:val="0"/>
      <w:divBdr>
        <w:top w:val="none" w:sz="0" w:space="0" w:color="auto"/>
        <w:left w:val="none" w:sz="0" w:space="0" w:color="auto"/>
        <w:bottom w:val="none" w:sz="0" w:space="0" w:color="auto"/>
        <w:right w:val="none" w:sz="0" w:space="0" w:color="auto"/>
      </w:divBdr>
    </w:div>
    <w:div w:id="642153182">
      <w:bodyDiv w:val="1"/>
      <w:marLeft w:val="0"/>
      <w:marRight w:val="0"/>
      <w:marTop w:val="0"/>
      <w:marBottom w:val="0"/>
      <w:divBdr>
        <w:top w:val="none" w:sz="0" w:space="0" w:color="auto"/>
        <w:left w:val="none" w:sz="0" w:space="0" w:color="auto"/>
        <w:bottom w:val="none" w:sz="0" w:space="0" w:color="auto"/>
        <w:right w:val="none" w:sz="0" w:space="0" w:color="auto"/>
      </w:divBdr>
    </w:div>
    <w:div w:id="644161296">
      <w:bodyDiv w:val="1"/>
      <w:marLeft w:val="0"/>
      <w:marRight w:val="0"/>
      <w:marTop w:val="0"/>
      <w:marBottom w:val="0"/>
      <w:divBdr>
        <w:top w:val="none" w:sz="0" w:space="0" w:color="auto"/>
        <w:left w:val="none" w:sz="0" w:space="0" w:color="auto"/>
        <w:bottom w:val="none" w:sz="0" w:space="0" w:color="auto"/>
        <w:right w:val="none" w:sz="0" w:space="0" w:color="auto"/>
      </w:divBdr>
    </w:div>
    <w:div w:id="649478185">
      <w:bodyDiv w:val="1"/>
      <w:marLeft w:val="0"/>
      <w:marRight w:val="0"/>
      <w:marTop w:val="0"/>
      <w:marBottom w:val="0"/>
      <w:divBdr>
        <w:top w:val="none" w:sz="0" w:space="0" w:color="auto"/>
        <w:left w:val="none" w:sz="0" w:space="0" w:color="auto"/>
        <w:bottom w:val="none" w:sz="0" w:space="0" w:color="auto"/>
        <w:right w:val="none" w:sz="0" w:space="0" w:color="auto"/>
      </w:divBdr>
    </w:div>
    <w:div w:id="651521320">
      <w:bodyDiv w:val="1"/>
      <w:marLeft w:val="0"/>
      <w:marRight w:val="0"/>
      <w:marTop w:val="0"/>
      <w:marBottom w:val="0"/>
      <w:divBdr>
        <w:top w:val="none" w:sz="0" w:space="0" w:color="auto"/>
        <w:left w:val="none" w:sz="0" w:space="0" w:color="auto"/>
        <w:bottom w:val="none" w:sz="0" w:space="0" w:color="auto"/>
        <w:right w:val="none" w:sz="0" w:space="0" w:color="auto"/>
      </w:divBdr>
    </w:div>
    <w:div w:id="652376354">
      <w:bodyDiv w:val="1"/>
      <w:marLeft w:val="0"/>
      <w:marRight w:val="0"/>
      <w:marTop w:val="0"/>
      <w:marBottom w:val="0"/>
      <w:divBdr>
        <w:top w:val="none" w:sz="0" w:space="0" w:color="auto"/>
        <w:left w:val="none" w:sz="0" w:space="0" w:color="auto"/>
        <w:bottom w:val="none" w:sz="0" w:space="0" w:color="auto"/>
        <w:right w:val="none" w:sz="0" w:space="0" w:color="auto"/>
      </w:divBdr>
    </w:div>
    <w:div w:id="653410837">
      <w:bodyDiv w:val="1"/>
      <w:marLeft w:val="0"/>
      <w:marRight w:val="0"/>
      <w:marTop w:val="0"/>
      <w:marBottom w:val="0"/>
      <w:divBdr>
        <w:top w:val="none" w:sz="0" w:space="0" w:color="auto"/>
        <w:left w:val="none" w:sz="0" w:space="0" w:color="auto"/>
        <w:bottom w:val="none" w:sz="0" w:space="0" w:color="auto"/>
        <w:right w:val="none" w:sz="0" w:space="0" w:color="auto"/>
      </w:divBdr>
    </w:div>
    <w:div w:id="659232956">
      <w:bodyDiv w:val="1"/>
      <w:marLeft w:val="0"/>
      <w:marRight w:val="0"/>
      <w:marTop w:val="0"/>
      <w:marBottom w:val="0"/>
      <w:divBdr>
        <w:top w:val="none" w:sz="0" w:space="0" w:color="auto"/>
        <w:left w:val="none" w:sz="0" w:space="0" w:color="auto"/>
        <w:bottom w:val="none" w:sz="0" w:space="0" w:color="auto"/>
        <w:right w:val="none" w:sz="0" w:space="0" w:color="auto"/>
      </w:divBdr>
    </w:div>
    <w:div w:id="664742799">
      <w:bodyDiv w:val="1"/>
      <w:marLeft w:val="0"/>
      <w:marRight w:val="0"/>
      <w:marTop w:val="0"/>
      <w:marBottom w:val="0"/>
      <w:divBdr>
        <w:top w:val="none" w:sz="0" w:space="0" w:color="auto"/>
        <w:left w:val="none" w:sz="0" w:space="0" w:color="auto"/>
        <w:bottom w:val="none" w:sz="0" w:space="0" w:color="auto"/>
        <w:right w:val="none" w:sz="0" w:space="0" w:color="auto"/>
      </w:divBdr>
    </w:div>
    <w:div w:id="665595111">
      <w:bodyDiv w:val="1"/>
      <w:marLeft w:val="0"/>
      <w:marRight w:val="0"/>
      <w:marTop w:val="0"/>
      <w:marBottom w:val="0"/>
      <w:divBdr>
        <w:top w:val="none" w:sz="0" w:space="0" w:color="auto"/>
        <w:left w:val="none" w:sz="0" w:space="0" w:color="auto"/>
        <w:bottom w:val="none" w:sz="0" w:space="0" w:color="auto"/>
        <w:right w:val="none" w:sz="0" w:space="0" w:color="auto"/>
      </w:divBdr>
    </w:div>
    <w:div w:id="666372504">
      <w:bodyDiv w:val="1"/>
      <w:marLeft w:val="0"/>
      <w:marRight w:val="0"/>
      <w:marTop w:val="0"/>
      <w:marBottom w:val="0"/>
      <w:divBdr>
        <w:top w:val="none" w:sz="0" w:space="0" w:color="auto"/>
        <w:left w:val="none" w:sz="0" w:space="0" w:color="auto"/>
        <w:bottom w:val="none" w:sz="0" w:space="0" w:color="auto"/>
        <w:right w:val="none" w:sz="0" w:space="0" w:color="auto"/>
      </w:divBdr>
    </w:div>
    <w:div w:id="666710695">
      <w:bodyDiv w:val="1"/>
      <w:marLeft w:val="0"/>
      <w:marRight w:val="0"/>
      <w:marTop w:val="0"/>
      <w:marBottom w:val="0"/>
      <w:divBdr>
        <w:top w:val="none" w:sz="0" w:space="0" w:color="auto"/>
        <w:left w:val="none" w:sz="0" w:space="0" w:color="auto"/>
        <w:bottom w:val="none" w:sz="0" w:space="0" w:color="auto"/>
        <w:right w:val="none" w:sz="0" w:space="0" w:color="auto"/>
      </w:divBdr>
    </w:div>
    <w:div w:id="666984037">
      <w:bodyDiv w:val="1"/>
      <w:marLeft w:val="0"/>
      <w:marRight w:val="0"/>
      <w:marTop w:val="0"/>
      <w:marBottom w:val="0"/>
      <w:divBdr>
        <w:top w:val="none" w:sz="0" w:space="0" w:color="auto"/>
        <w:left w:val="none" w:sz="0" w:space="0" w:color="auto"/>
        <w:bottom w:val="none" w:sz="0" w:space="0" w:color="auto"/>
        <w:right w:val="none" w:sz="0" w:space="0" w:color="auto"/>
      </w:divBdr>
    </w:div>
    <w:div w:id="671836806">
      <w:bodyDiv w:val="1"/>
      <w:marLeft w:val="0"/>
      <w:marRight w:val="0"/>
      <w:marTop w:val="0"/>
      <w:marBottom w:val="0"/>
      <w:divBdr>
        <w:top w:val="none" w:sz="0" w:space="0" w:color="auto"/>
        <w:left w:val="none" w:sz="0" w:space="0" w:color="auto"/>
        <w:bottom w:val="none" w:sz="0" w:space="0" w:color="auto"/>
        <w:right w:val="none" w:sz="0" w:space="0" w:color="auto"/>
      </w:divBdr>
    </w:div>
    <w:div w:id="678502531">
      <w:bodyDiv w:val="1"/>
      <w:marLeft w:val="0"/>
      <w:marRight w:val="0"/>
      <w:marTop w:val="0"/>
      <w:marBottom w:val="0"/>
      <w:divBdr>
        <w:top w:val="none" w:sz="0" w:space="0" w:color="auto"/>
        <w:left w:val="none" w:sz="0" w:space="0" w:color="auto"/>
        <w:bottom w:val="none" w:sz="0" w:space="0" w:color="auto"/>
        <w:right w:val="none" w:sz="0" w:space="0" w:color="auto"/>
      </w:divBdr>
    </w:div>
    <w:div w:id="680090732">
      <w:bodyDiv w:val="1"/>
      <w:marLeft w:val="0"/>
      <w:marRight w:val="0"/>
      <w:marTop w:val="0"/>
      <w:marBottom w:val="0"/>
      <w:divBdr>
        <w:top w:val="none" w:sz="0" w:space="0" w:color="auto"/>
        <w:left w:val="none" w:sz="0" w:space="0" w:color="auto"/>
        <w:bottom w:val="none" w:sz="0" w:space="0" w:color="auto"/>
        <w:right w:val="none" w:sz="0" w:space="0" w:color="auto"/>
      </w:divBdr>
    </w:div>
    <w:div w:id="684017591">
      <w:bodyDiv w:val="1"/>
      <w:marLeft w:val="0"/>
      <w:marRight w:val="0"/>
      <w:marTop w:val="0"/>
      <w:marBottom w:val="0"/>
      <w:divBdr>
        <w:top w:val="none" w:sz="0" w:space="0" w:color="auto"/>
        <w:left w:val="none" w:sz="0" w:space="0" w:color="auto"/>
        <w:bottom w:val="none" w:sz="0" w:space="0" w:color="auto"/>
        <w:right w:val="none" w:sz="0" w:space="0" w:color="auto"/>
      </w:divBdr>
    </w:div>
    <w:div w:id="686828092">
      <w:bodyDiv w:val="1"/>
      <w:marLeft w:val="0"/>
      <w:marRight w:val="0"/>
      <w:marTop w:val="0"/>
      <w:marBottom w:val="0"/>
      <w:divBdr>
        <w:top w:val="none" w:sz="0" w:space="0" w:color="auto"/>
        <w:left w:val="none" w:sz="0" w:space="0" w:color="auto"/>
        <w:bottom w:val="none" w:sz="0" w:space="0" w:color="auto"/>
        <w:right w:val="none" w:sz="0" w:space="0" w:color="auto"/>
      </w:divBdr>
    </w:div>
    <w:div w:id="691953876">
      <w:bodyDiv w:val="1"/>
      <w:marLeft w:val="0"/>
      <w:marRight w:val="0"/>
      <w:marTop w:val="0"/>
      <w:marBottom w:val="0"/>
      <w:divBdr>
        <w:top w:val="none" w:sz="0" w:space="0" w:color="auto"/>
        <w:left w:val="none" w:sz="0" w:space="0" w:color="auto"/>
        <w:bottom w:val="none" w:sz="0" w:space="0" w:color="auto"/>
        <w:right w:val="none" w:sz="0" w:space="0" w:color="auto"/>
      </w:divBdr>
    </w:div>
    <w:div w:id="698505303">
      <w:bodyDiv w:val="1"/>
      <w:marLeft w:val="0"/>
      <w:marRight w:val="0"/>
      <w:marTop w:val="0"/>
      <w:marBottom w:val="0"/>
      <w:divBdr>
        <w:top w:val="none" w:sz="0" w:space="0" w:color="auto"/>
        <w:left w:val="none" w:sz="0" w:space="0" w:color="auto"/>
        <w:bottom w:val="none" w:sz="0" w:space="0" w:color="auto"/>
        <w:right w:val="none" w:sz="0" w:space="0" w:color="auto"/>
      </w:divBdr>
    </w:div>
    <w:div w:id="700133636">
      <w:bodyDiv w:val="1"/>
      <w:marLeft w:val="0"/>
      <w:marRight w:val="0"/>
      <w:marTop w:val="0"/>
      <w:marBottom w:val="0"/>
      <w:divBdr>
        <w:top w:val="none" w:sz="0" w:space="0" w:color="auto"/>
        <w:left w:val="none" w:sz="0" w:space="0" w:color="auto"/>
        <w:bottom w:val="none" w:sz="0" w:space="0" w:color="auto"/>
        <w:right w:val="none" w:sz="0" w:space="0" w:color="auto"/>
      </w:divBdr>
    </w:div>
    <w:div w:id="700473729">
      <w:bodyDiv w:val="1"/>
      <w:marLeft w:val="0"/>
      <w:marRight w:val="0"/>
      <w:marTop w:val="0"/>
      <w:marBottom w:val="0"/>
      <w:divBdr>
        <w:top w:val="none" w:sz="0" w:space="0" w:color="auto"/>
        <w:left w:val="none" w:sz="0" w:space="0" w:color="auto"/>
        <w:bottom w:val="none" w:sz="0" w:space="0" w:color="auto"/>
        <w:right w:val="none" w:sz="0" w:space="0" w:color="auto"/>
      </w:divBdr>
    </w:div>
    <w:div w:id="709262701">
      <w:bodyDiv w:val="1"/>
      <w:marLeft w:val="0"/>
      <w:marRight w:val="0"/>
      <w:marTop w:val="0"/>
      <w:marBottom w:val="0"/>
      <w:divBdr>
        <w:top w:val="none" w:sz="0" w:space="0" w:color="auto"/>
        <w:left w:val="none" w:sz="0" w:space="0" w:color="auto"/>
        <w:bottom w:val="none" w:sz="0" w:space="0" w:color="auto"/>
        <w:right w:val="none" w:sz="0" w:space="0" w:color="auto"/>
      </w:divBdr>
    </w:div>
    <w:div w:id="709762275">
      <w:bodyDiv w:val="1"/>
      <w:marLeft w:val="0"/>
      <w:marRight w:val="0"/>
      <w:marTop w:val="0"/>
      <w:marBottom w:val="0"/>
      <w:divBdr>
        <w:top w:val="none" w:sz="0" w:space="0" w:color="auto"/>
        <w:left w:val="none" w:sz="0" w:space="0" w:color="auto"/>
        <w:bottom w:val="none" w:sz="0" w:space="0" w:color="auto"/>
        <w:right w:val="none" w:sz="0" w:space="0" w:color="auto"/>
      </w:divBdr>
    </w:div>
    <w:div w:id="713504891">
      <w:bodyDiv w:val="1"/>
      <w:marLeft w:val="0"/>
      <w:marRight w:val="0"/>
      <w:marTop w:val="0"/>
      <w:marBottom w:val="0"/>
      <w:divBdr>
        <w:top w:val="none" w:sz="0" w:space="0" w:color="auto"/>
        <w:left w:val="none" w:sz="0" w:space="0" w:color="auto"/>
        <w:bottom w:val="none" w:sz="0" w:space="0" w:color="auto"/>
        <w:right w:val="none" w:sz="0" w:space="0" w:color="auto"/>
      </w:divBdr>
    </w:div>
    <w:div w:id="717051214">
      <w:bodyDiv w:val="1"/>
      <w:marLeft w:val="0"/>
      <w:marRight w:val="0"/>
      <w:marTop w:val="0"/>
      <w:marBottom w:val="0"/>
      <w:divBdr>
        <w:top w:val="none" w:sz="0" w:space="0" w:color="auto"/>
        <w:left w:val="none" w:sz="0" w:space="0" w:color="auto"/>
        <w:bottom w:val="none" w:sz="0" w:space="0" w:color="auto"/>
        <w:right w:val="none" w:sz="0" w:space="0" w:color="auto"/>
      </w:divBdr>
    </w:div>
    <w:div w:id="722289618">
      <w:bodyDiv w:val="1"/>
      <w:marLeft w:val="0"/>
      <w:marRight w:val="0"/>
      <w:marTop w:val="0"/>
      <w:marBottom w:val="0"/>
      <w:divBdr>
        <w:top w:val="none" w:sz="0" w:space="0" w:color="auto"/>
        <w:left w:val="none" w:sz="0" w:space="0" w:color="auto"/>
        <w:bottom w:val="none" w:sz="0" w:space="0" w:color="auto"/>
        <w:right w:val="none" w:sz="0" w:space="0" w:color="auto"/>
      </w:divBdr>
    </w:div>
    <w:div w:id="735401397">
      <w:bodyDiv w:val="1"/>
      <w:marLeft w:val="0"/>
      <w:marRight w:val="0"/>
      <w:marTop w:val="0"/>
      <w:marBottom w:val="0"/>
      <w:divBdr>
        <w:top w:val="none" w:sz="0" w:space="0" w:color="auto"/>
        <w:left w:val="none" w:sz="0" w:space="0" w:color="auto"/>
        <w:bottom w:val="none" w:sz="0" w:space="0" w:color="auto"/>
        <w:right w:val="none" w:sz="0" w:space="0" w:color="auto"/>
      </w:divBdr>
    </w:div>
    <w:div w:id="739595093">
      <w:bodyDiv w:val="1"/>
      <w:marLeft w:val="0"/>
      <w:marRight w:val="0"/>
      <w:marTop w:val="0"/>
      <w:marBottom w:val="0"/>
      <w:divBdr>
        <w:top w:val="none" w:sz="0" w:space="0" w:color="auto"/>
        <w:left w:val="none" w:sz="0" w:space="0" w:color="auto"/>
        <w:bottom w:val="none" w:sz="0" w:space="0" w:color="auto"/>
        <w:right w:val="none" w:sz="0" w:space="0" w:color="auto"/>
      </w:divBdr>
    </w:div>
    <w:div w:id="740911156">
      <w:bodyDiv w:val="1"/>
      <w:marLeft w:val="0"/>
      <w:marRight w:val="0"/>
      <w:marTop w:val="0"/>
      <w:marBottom w:val="0"/>
      <w:divBdr>
        <w:top w:val="none" w:sz="0" w:space="0" w:color="auto"/>
        <w:left w:val="none" w:sz="0" w:space="0" w:color="auto"/>
        <w:bottom w:val="none" w:sz="0" w:space="0" w:color="auto"/>
        <w:right w:val="none" w:sz="0" w:space="0" w:color="auto"/>
      </w:divBdr>
    </w:div>
    <w:div w:id="742064867">
      <w:bodyDiv w:val="1"/>
      <w:marLeft w:val="0"/>
      <w:marRight w:val="0"/>
      <w:marTop w:val="0"/>
      <w:marBottom w:val="0"/>
      <w:divBdr>
        <w:top w:val="none" w:sz="0" w:space="0" w:color="auto"/>
        <w:left w:val="none" w:sz="0" w:space="0" w:color="auto"/>
        <w:bottom w:val="none" w:sz="0" w:space="0" w:color="auto"/>
        <w:right w:val="none" w:sz="0" w:space="0" w:color="auto"/>
      </w:divBdr>
    </w:div>
    <w:div w:id="742340298">
      <w:bodyDiv w:val="1"/>
      <w:marLeft w:val="0"/>
      <w:marRight w:val="0"/>
      <w:marTop w:val="0"/>
      <w:marBottom w:val="0"/>
      <w:divBdr>
        <w:top w:val="none" w:sz="0" w:space="0" w:color="auto"/>
        <w:left w:val="none" w:sz="0" w:space="0" w:color="auto"/>
        <w:bottom w:val="none" w:sz="0" w:space="0" w:color="auto"/>
        <w:right w:val="none" w:sz="0" w:space="0" w:color="auto"/>
      </w:divBdr>
    </w:div>
    <w:div w:id="744914900">
      <w:bodyDiv w:val="1"/>
      <w:marLeft w:val="0"/>
      <w:marRight w:val="0"/>
      <w:marTop w:val="0"/>
      <w:marBottom w:val="0"/>
      <w:divBdr>
        <w:top w:val="none" w:sz="0" w:space="0" w:color="auto"/>
        <w:left w:val="none" w:sz="0" w:space="0" w:color="auto"/>
        <w:bottom w:val="none" w:sz="0" w:space="0" w:color="auto"/>
        <w:right w:val="none" w:sz="0" w:space="0" w:color="auto"/>
      </w:divBdr>
    </w:div>
    <w:div w:id="747968090">
      <w:bodyDiv w:val="1"/>
      <w:marLeft w:val="0"/>
      <w:marRight w:val="0"/>
      <w:marTop w:val="0"/>
      <w:marBottom w:val="0"/>
      <w:divBdr>
        <w:top w:val="none" w:sz="0" w:space="0" w:color="auto"/>
        <w:left w:val="none" w:sz="0" w:space="0" w:color="auto"/>
        <w:bottom w:val="none" w:sz="0" w:space="0" w:color="auto"/>
        <w:right w:val="none" w:sz="0" w:space="0" w:color="auto"/>
      </w:divBdr>
    </w:div>
    <w:div w:id="749081266">
      <w:bodyDiv w:val="1"/>
      <w:marLeft w:val="0"/>
      <w:marRight w:val="0"/>
      <w:marTop w:val="0"/>
      <w:marBottom w:val="0"/>
      <w:divBdr>
        <w:top w:val="none" w:sz="0" w:space="0" w:color="auto"/>
        <w:left w:val="none" w:sz="0" w:space="0" w:color="auto"/>
        <w:bottom w:val="none" w:sz="0" w:space="0" w:color="auto"/>
        <w:right w:val="none" w:sz="0" w:space="0" w:color="auto"/>
      </w:divBdr>
    </w:div>
    <w:div w:id="749498860">
      <w:bodyDiv w:val="1"/>
      <w:marLeft w:val="0"/>
      <w:marRight w:val="0"/>
      <w:marTop w:val="0"/>
      <w:marBottom w:val="0"/>
      <w:divBdr>
        <w:top w:val="none" w:sz="0" w:space="0" w:color="auto"/>
        <w:left w:val="none" w:sz="0" w:space="0" w:color="auto"/>
        <w:bottom w:val="none" w:sz="0" w:space="0" w:color="auto"/>
        <w:right w:val="none" w:sz="0" w:space="0" w:color="auto"/>
      </w:divBdr>
    </w:div>
    <w:div w:id="754083964">
      <w:bodyDiv w:val="1"/>
      <w:marLeft w:val="0"/>
      <w:marRight w:val="0"/>
      <w:marTop w:val="0"/>
      <w:marBottom w:val="0"/>
      <w:divBdr>
        <w:top w:val="none" w:sz="0" w:space="0" w:color="auto"/>
        <w:left w:val="none" w:sz="0" w:space="0" w:color="auto"/>
        <w:bottom w:val="none" w:sz="0" w:space="0" w:color="auto"/>
        <w:right w:val="none" w:sz="0" w:space="0" w:color="auto"/>
      </w:divBdr>
    </w:div>
    <w:div w:id="754980207">
      <w:bodyDiv w:val="1"/>
      <w:marLeft w:val="0"/>
      <w:marRight w:val="0"/>
      <w:marTop w:val="0"/>
      <w:marBottom w:val="0"/>
      <w:divBdr>
        <w:top w:val="none" w:sz="0" w:space="0" w:color="auto"/>
        <w:left w:val="none" w:sz="0" w:space="0" w:color="auto"/>
        <w:bottom w:val="none" w:sz="0" w:space="0" w:color="auto"/>
        <w:right w:val="none" w:sz="0" w:space="0" w:color="auto"/>
      </w:divBdr>
    </w:div>
    <w:div w:id="758907834">
      <w:bodyDiv w:val="1"/>
      <w:marLeft w:val="0"/>
      <w:marRight w:val="0"/>
      <w:marTop w:val="0"/>
      <w:marBottom w:val="0"/>
      <w:divBdr>
        <w:top w:val="none" w:sz="0" w:space="0" w:color="auto"/>
        <w:left w:val="none" w:sz="0" w:space="0" w:color="auto"/>
        <w:bottom w:val="none" w:sz="0" w:space="0" w:color="auto"/>
        <w:right w:val="none" w:sz="0" w:space="0" w:color="auto"/>
      </w:divBdr>
    </w:div>
    <w:div w:id="761338667">
      <w:bodyDiv w:val="1"/>
      <w:marLeft w:val="0"/>
      <w:marRight w:val="0"/>
      <w:marTop w:val="0"/>
      <w:marBottom w:val="0"/>
      <w:divBdr>
        <w:top w:val="none" w:sz="0" w:space="0" w:color="auto"/>
        <w:left w:val="none" w:sz="0" w:space="0" w:color="auto"/>
        <w:bottom w:val="none" w:sz="0" w:space="0" w:color="auto"/>
        <w:right w:val="none" w:sz="0" w:space="0" w:color="auto"/>
      </w:divBdr>
    </w:div>
    <w:div w:id="767501032">
      <w:bodyDiv w:val="1"/>
      <w:marLeft w:val="0"/>
      <w:marRight w:val="0"/>
      <w:marTop w:val="0"/>
      <w:marBottom w:val="0"/>
      <w:divBdr>
        <w:top w:val="none" w:sz="0" w:space="0" w:color="auto"/>
        <w:left w:val="none" w:sz="0" w:space="0" w:color="auto"/>
        <w:bottom w:val="none" w:sz="0" w:space="0" w:color="auto"/>
        <w:right w:val="none" w:sz="0" w:space="0" w:color="auto"/>
      </w:divBdr>
    </w:div>
    <w:div w:id="769858989">
      <w:bodyDiv w:val="1"/>
      <w:marLeft w:val="0"/>
      <w:marRight w:val="0"/>
      <w:marTop w:val="0"/>
      <w:marBottom w:val="0"/>
      <w:divBdr>
        <w:top w:val="none" w:sz="0" w:space="0" w:color="auto"/>
        <w:left w:val="none" w:sz="0" w:space="0" w:color="auto"/>
        <w:bottom w:val="none" w:sz="0" w:space="0" w:color="auto"/>
        <w:right w:val="none" w:sz="0" w:space="0" w:color="auto"/>
      </w:divBdr>
    </w:div>
    <w:div w:id="776366788">
      <w:bodyDiv w:val="1"/>
      <w:marLeft w:val="0"/>
      <w:marRight w:val="0"/>
      <w:marTop w:val="0"/>
      <w:marBottom w:val="0"/>
      <w:divBdr>
        <w:top w:val="none" w:sz="0" w:space="0" w:color="auto"/>
        <w:left w:val="none" w:sz="0" w:space="0" w:color="auto"/>
        <w:bottom w:val="none" w:sz="0" w:space="0" w:color="auto"/>
        <w:right w:val="none" w:sz="0" w:space="0" w:color="auto"/>
      </w:divBdr>
    </w:div>
    <w:div w:id="776633722">
      <w:bodyDiv w:val="1"/>
      <w:marLeft w:val="0"/>
      <w:marRight w:val="0"/>
      <w:marTop w:val="0"/>
      <w:marBottom w:val="0"/>
      <w:divBdr>
        <w:top w:val="none" w:sz="0" w:space="0" w:color="auto"/>
        <w:left w:val="none" w:sz="0" w:space="0" w:color="auto"/>
        <w:bottom w:val="none" w:sz="0" w:space="0" w:color="auto"/>
        <w:right w:val="none" w:sz="0" w:space="0" w:color="auto"/>
      </w:divBdr>
    </w:div>
    <w:div w:id="779883871">
      <w:bodyDiv w:val="1"/>
      <w:marLeft w:val="0"/>
      <w:marRight w:val="0"/>
      <w:marTop w:val="0"/>
      <w:marBottom w:val="0"/>
      <w:divBdr>
        <w:top w:val="none" w:sz="0" w:space="0" w:color="auto"/>
        <w:left w:val="none" w:sz="0" w:space="0" w:color="auto"/>
        <w:bottom w:val="none" w:sz="0" w:space="0" w:color="auto"/>
        <w:right w:val="none" w:sz="0" w:space="0" w:color="auto"/>
      </w:divBdr>
    </w:div>
    <w:div w:id="781919365">
      <w:bodyDiv w:val="1"/>
      <w:marLeft w:val="0"/>
      <w:marRight w:val="0"/>
      <w:marTop w:val="0"/>
      <w:marBottom w:val="0"/>
      <w:divBdr>
        <w:top w:val="none" w:sz="0" w:space="0" w:color="auto"/>
        <w:left w:val="none" w:sz="0" w:space="0" w:color="auto"/>
        <w:bottom w:val="none" w:sz="0" w:space="0" w:color="auto"/>
        <w:right w:val="none" w:sz="0" w:space="0" w:color="auto"/>
      </w:divBdr>
    </w:div>
    <w:div w:id="787621295">
      <w:bodyDiv w:val="1"/>
      <w:marLeft w:val="0"/>
      <w:marRight w:val="0"/>
      <w:marTop w:val="0"/>
      <w:marBottom w:val="0"/>
      <w:divBdr>
        <w:top w:val="none" w:sz="0" w:space="0" w:color="auto"/>
        <w:left w:val="none" w:sz="0" w:space="0" w:color="auto"/>
        <w:bottom w:val="none" w:sz="0" w:space="0" w:color="auto"/>
        <w:right w:val="none" w:sz="0" w:space="0" w:color="auto"/>
      </w:divBdr>
    </w:div>
    <w:div w:id="793057160">
      <w:bodyDiv w:val="1"/>
      <w:marLeft w:val="0"/>
      <w:marRight w:val="0"/>
      <w:marTop w:val="0"/>
      <w:marBottom w:val="0"/>
      <w:divBdr>
        <w:top w:val="none" w:sz="0" w:space="0" w:color="auto"/>
        <w:left w:val="none" w:sz="0" w:space="0" w:color="auto"/>
        <w:bottom w:val="none" w:sz="0" w:space="0" w:color="auto"/>
        <w:right w:val="none" w:sz="0" w:space="0" w:color="auto"/>
      </w:divBdr>
    </w:div>
    <w:div w:id="795292093">
      <w:bodyDiv w:val="1"/>
      <w:marLeft w:val="0"/>
      <w:marRight w:val="0"/>
      <w:marTop w:val="0"/>
      <w:marBottom w:val="0"/>
      <w:divBdr>
        <w:top w:val="none" w:sz="0" w:space="0" w:color="auto"/>
        <w:left w:val="none" w:sz="0" w:space="0" w:color="auto"/>
        <w:bottom w:val="none" w:sz="0" w:space="0" w:color="auto"/>
        <w:right w:val="none" w:sz="0" w:space="0" w:color="auto"/>
      </w:divBdr>
    </w:div>
    <w:div w:id="796028518">
      <w:bodyDiv w:val="1"/>
      <w:marLeft w:val="0"/>
      <w:marRight w:val="0"/>
      <w:marTop w:val="0"/>
      <w:marBottom w:val="0"/>
      <w:divBdr>
        <w:top w:val="none" w:sz="0" w:space="0" w:color="auto"/>
        <w:left w:val="none" w:sz="0" w:space="0" w:color="auto"/>
        <w:bottom w:val="none" w:sz="0" w:space="0" w:color="auto"/>
        <w:right w:val="none" w:sz="0" w:space="0" w:color="auto"/>
      </w:divBdr>
    </w:div>
    <w:div w:id="803235175">
      <w:bodyDiv w:val="1"/>
      <w:marLeft w:val="0"/>
      <w:marRight w:val="0"/>
      <w:marTop w:val="0"/>
      <w:marBottom w:val="0"/>
      <w:divBdr>
        <w:top w:val="none" w:sz="0" w:space="0" w:color="auto"/>
        <w:left w:val="none" w:sz="0" w:space="0" w:color="auto"/>
        <w:bottom w:val="none" w:sz="0" w:space="0" w:color="auto"/>
        <w:right w:val="none" w:sz="0" w:space="0" w:color="auto"/>
      </w:divBdr>
    </w:div>
    <w:div w:id="807286600">
      <w:bodyDiv w:val="1"/>
      <w:marLeft w:val="0"/>
      <w:marRight w:val="0"/>
      <w:marTop w:val="0"/>
      <w:marBottom w:val="0"/>
      <w:divBdr>
        <w:top w:val="none" w:sz="0" w:space="0" w:color="auto"/>
        <w:left w:val="none" w:sz="0" w:space="0" w:color="auto"/>
        <w:bottom w:val="none" w:sz="0" w:space="0" w:color="auto"/>
        <w:right w:val="none" w:sz="0" w:space="0" w:color="auto"/>
      </w:divBdr>
    </w:div>
    <w:div w:id="823933956">
      <w:bodyDiv w:val="1"/>
      <w:marLeft w:val="0"/>
      <w:marRight w:val="0"/>
      <w:marTop w:val="0"/>
      <w:marBottom w:val="0"/>
      <w:divBdr>
        <w:top w:val="none" w:sz="0" w:space="0" w:color="auto"/>
        <w:left w:val="none" w:sz="0" w:space="0" w:color="auto"/>
        <w:bottom w:val="none" w:sz="0" w:space="0" w:color="auto"/>
        <w:right w:val="none" w:sz="0" w:space="0" w:color="auto"/>
      </w:divBdr>
    </w:div>
    <w:div w:id="824394684">
      <w:bodyDiv w:val="1"/>
      <w:marLeft w:val="0"/>
      <w:marRight w:val="0"/>
      <w:marTop w:val="0"/>
      <w:marBottom w:val="0"/>
      <w:divBdr>
        <w:top w:val="none" w:sz="0" w:space="0" w:color="auto"/>
        <w:left w:val="none" w:sz="0" w:space="0" w:color="auto"/>
        <w:bottom w:val="none" w:sz="0" w:space="0" w:color="auto"/>
        <w:right w:val="none" w:sz="0" w:space="0" w:color="auto"/>
      </w:divBdr>
    </w:div>
    <w:div w:id="826478821">
      <w:bodyDiv w:val="1"/>
      <w:marLeft w:val="0"/>
      <w:marRight w:val="0"/>
      <w:marTop w:val="0"/>
      <w:marBottom w:val="0"/>
      <w:divBdr>
        <w:top w:val="none" w:sz="0" w:space="0" w:color="auto"/>
        <w:left w:val="none" w:sz="0" w:space="0" w:color="auto"/>
        <w:bottom w:val="none" w:sz="0" w:space="0" w:color="auto"/>
        <w:right w:val="none" w:sz="0" w:space="0" w:color="auto"/>
      </w:divBdr>
    </w:div>
    <w:div w:id="832447890">
      <w:bodyDiv w:val="1"/>
      <w:marLeft w:val="0"/>
      <w:marRight w:val="0"/>
      <w:marTop w:val="0"/>
      <w:marBottom w:val="0"/>
      <w:divBdr>
        <w:top w:val="none" w:sz="0" w:space="0" w:color="auto"/>
        <w:left w:val="none" w:sz="0" w:space="0" w:color="auto"/>
        <w:bottom w:val="none" w:sz="0" w:space="0" w:color="auto"/>
        <w:right w:val="none" w:sz="0" w:space="0" w:color="auto"/>
      </w:divBdr>
    </w:div>
    <w:div w:id="838347318">
      <w:bodyDiv w:val="1"/>
      <w:marLeft w:val="0"/>
      <w:marRight w:val="0"/>
      <w:marTop w:val="0"/>
      <w:marBottom w:val="0"/>
      <w:divBdr>
        <w:top w:val="none" w:sz="0" w:space="0" w:color="auto"/>
        <w:left w:val="none" w:sz="0" w:space="0" w:color="auto"/>
        <w:bottom w:val="none" w:sz="0" w:space="0" w:color="auto"/>
        <w:right w:val="none" w:sz="0" w:space="0" w:color="auto"/>
      </w:divBdr>
    </w:div>
    <w:div w:id="845632533">
      <w:bodyDiv w:val="1"/>
      <w:marLeft w:val="0"/>
      <w:marRight w:val="0"/>
      <w:marTop w:val="0"/>
      <w:marBottom w:val="0"/>
      <w:divBdr>
        <w:top w:val="none" w:sz="0" w:space="0" w:color="auto"/>
        <w:left w:val="none" w:sz="0" w:space="0" w:color="auto"/>
        <w:bottom w:val="none" w:sz="0" w:space="0" w:color="auto"/>
        <w:right w:val="none" w:sz="0" w:space="0" w:color="auto"/>
      </w:divBdr>
    </w:div>
    <w:div w:id="845901187">
      <w:bodyDiv w:val="1"/>
      <w:marLeft w:val="0"/>
      <w:marRight w:val="0"/>
      <w:marTop w:val="0"/>
      <w:marBottom w:val="0"/>
      <w:divBdr>
        <w:top w:val="none" w:sz="0" w:space="0" w:color="auto"/>
        <w:left w:val="none" w:sz="0" w:space="0" w:color="auto"/>
        <w:bottom w:val="none" w:sz="0" w:space="0" w:color="auto"/>
        <w:right w:val="none" w:sz="0" w:space="0" w:color="auto"/>
      </w:divBdr>
    </w:div>
    <w:div w:id="848443873">
      <w:bodyDiv w:val="1"/>
      <w:marLeft w:val="0"/>
      <w:marRight w:val="0"/>
      <w:marTop w:val="0"/>
      <w:marBottom w:val="0"/>
      <w:divBdr>
        <w:top w:val="none" w:sz="0" w:space="0" w:color="auto"/>
        <w:left w:val="none" w:sz="0" w:space="0" w:color="auto"/>
        <w:bottom w:val="none" w:sz="0" w:space="0" w:color="auto"/>
        <w:right w:val="none" w:sz="0" w:space="0" w:color="auto"/>
      </w:divBdr>
    </w:div>
    <w:div w:id="851147728">
      <w:bodyDiv w:val="1"/>
      <w:marLeft w:val="0"/>
      <w:marRight w:val="0"/>
      <w:marTop w:val="0"/>
      <w:marBottom w:val="0"/>
      <w:divBdr>
        <w:top w:val="none" w:sz="0" w:space="0" w:color="auto"/>
        <w:left w:val="none" w:sz="0" w:space="0" w:color="auto"/>
        <w:bottom w:val="none" w:sz="0" w:space="0" w:color="auto"/>
        <w:right w:val="none" w:sz="0" w:space="0" w:color="auto"/>
      </w:divBdr>
    </w:div>
    <w:div w:id="851258789">
      <w:bodyDiv w:val="1"/>
      <w:marLeft w:val="0"/>
      <w:marRight w:val="0"/>
      <w:marTop w:val="0"/>
      <w:marBottom w:val="0"/>
      <w:divBdr>
        <w:top w:val="none" w:sz="0" w:space="0" w:color="auto"/>
        <w:left w:val="none" w:sz="0" w:space="0" w:color="auto"/>
        <w:bottom w:val="none" w:sz="0" w:space="0" w:color="auto"/>
        <w:right w:val="none" w:sz="0" w:space="0" w:color="auto"/>
      </w:divBdr>
    </w:div>
    <w:div w:id="851920386">
      <w:bodyDiv w:val="1"/>
      <w:marLeft w:val="0"/>
      <w:marRight w:val="0"/>
      <w:marTop w:val="0"/>
      <w:marBottom w:val="0"/>
      <w:divBdr>
        <w:top w:val="none" w:sz="0" w:space="0" w:color="auto"/>
        <w:left w:val="none" w:sz="0" w:space="0" w:color="auto"/>
        <w:bottom w:val="none" w:sz="0" w:space="0" w:color="auto"/>
        <w:right w:val="none" w:sz="0" w:space="0" w:color="auto"/>
      </w:divBdr>
    </w:div>
    <w:div w:id="858811910">
      <w:bodyDiv w:val="1"/>
      <w:marLeft w:val="0"/>
      <w:marRight w:val="0"/>
      <w:marTop w:val="0"/>
      <w:marBottom w:val="0"/>
      <w:divBdr>
        <w:top w:val="none" w:sz="0" w:space="0" w:color="auto"/>
        <w:left w:val="none" w:sz="0" w:space="0" w:color="auto"/>
        <w:bottom w:val="none" w:sz="0" w:space="0" w:color="auto"/>
        <w:right w:val="none" w:sz="0" w:space="0" w:color="auto"/>
      </w:divBdr>
    </w:div>
    <w:div w:id="868642007">
      <w:bodyDiv w:val="1"/>
      <w:marLeft w:val="0"/>
      <w:marRight w:val="0"/>
      <w:marTop w:val="0"/>
      <w:marBottom w:val="0"/>
      <w:divBdr>
        <w:top w:val="none" w:sz="0" w:space="0" w:color="auto"/>
        <w:left w:val="none" w:sz="0" w:space="0" w:color="auto"/>
        <w:bottom w:val="none" w:sz="0" w:space="0" w:color="auto"/>
        <w:right w:val="none" w:sz="0" w:space="0" w:color="auto"/>
      </w:divBdr>
    </w:div>
    <w:div w:id="868684710">
      <w:bodyDiv w:val="1"/>
      <w:marLeft w:val="0"/>
      <w:marRight w:val="0"/>
      <w:marTop w:val="0"/>
      <w:marBottom w:val="0"/>
      <w:divBdr>
        <w:top w:val="none" w:sz="0" w:space="0" w:color="auto"/>
        <w:left w:val="none" w:sz="0" w:space="0" w:color="auto"/>
        <w:bottom w:val="none" w:sz="0" w:space="0" w:color="auto"/>
        <w:right w:val="none" w:sz="0" w:space="0" w:color="auto"/>
      </w:divBdr>
    </w:div>
    <w:div w:id="873468007">
      <w:bodyDiv w:val="1"/>
      <w:marLeft w:val="0"/>
      <w:marRight w:val="0"/>
      <w:marTop w:val="0"/>
      <w:marBottom w:val="0"/>
      <w:divBdr>
        <w:top w:val="none" w:sz="0" w:space="0" w:color="auto"/>
        <w:left w:val="none" w:sz="0" w:space="0" w:color="auto"/>
        <w:bottom w:val="none" w:sz="0" w:space="0" w:color="auto"/>
        <w:right w:val="none" w:sz="0" w:space="0" w:color="auto"/>
      </w:divBdr>
    </w:div>
    <w:div w:id="875628706">
      <w:bodyDiv w:val="1"/>
      <w:marLeft w:val="0"/>
      <w:marRight w:val="0"/>
      <w:marTop w:val="0"/>
      <w:marBottom w:val="0"/>
      <w:divBdr>
        <w:top w:val="none" w:sz="0" w:space="0" w:color="auto"/>
        <w:left w:val="none" w:sz="0" w:space="0" w:color="auto"/>
        <w:bottom w:val="none" w:sz="0" w:space="0" w:color="auto"/>
        <w:right w:val="none" w:sz="0" w:space="0" w:color="auto"/>
      </w:divBdr>
    </w:div>
    <w:div w:id="877621320">
      <w:bodyDiv w:val="1"/>
      <w:marLeft w:val="0"/>
      <w:marRight w:val="0"/>
      <w:marTop w:val="0"/>
      <w:marBottom w:val="0"/>
      <w:divBdr>
        <w:top w:val="none" w:sz="0" w:space="0" w:color="auto"/>
        <w:left w:val="none" w:sz="0" w:space="0" w:color="auto"/>
        <w:bottom w:val="none" w:sz="0" w:space="0" w:color="auto"/>
        <w:right w:val="none" w:sz="0" w:space="0" w:color="auto"/>
      </w:divBdr>
    </w:div>
    <w:div w:id="878393634">
      <w:bodyDiv w:val="1"/>
      <w:marLeft w:val="0"/>
      <w:marRight w:val="0"/>
      <w:marTop w:val="0"/>
      <w:marBottom w:val="0"/>
      <w:divBdr>
        <w:top w:val="none" w:sz="0" w:space="0" w:color="auto"/>
        <w:left w:val="none" w:sz="0" w:space="0" w:color="auto"/>
        <w:bottom w:val="none" w:sz="0" w:space="0" w:color="auto"/>
        <w:right w:val="none" w:sz="0" w:space="0" w:color="auto"/>
      </w:divBdr>
    </w:div>
    <w:div w:id="878517106">
      <w:bodyDiv w:val="1"/>
      <w:marLeft w:val="0"/>
      <w:marRight w:val="0"/>
      <w:marTop w:val="0"/>
      <w:marBottom w:val="0"/>
      <w:divBdr>
        <w:top w:val="none" w:sz="0" w:space="0" w:color="auto"/>
        <w:left w:val="none" w:sz="0" w:space="0" w:color="auto"/>
        <w:bottom w:val="none" w:sz="0" w:space="0" w:color="auto"/>
        <w:right w:val="none" w:sz="0" w:space="0" w:color="auto"/>
      </w:divBdr>
    </w:div>
    <w:div w:id="887495201">
      <w:bodyDiv w:val="1"/>
      <w:marLeft w:val="0"/>
      <w:marRight w:val="0"/>
      <w:marTop w:val="0"/>
      <w:marBottom w:val="0"/>
      <w:divBdr>
        <w:top w:val="none" w:sz="0" w:space="0" w:color="auto"/>
        <w:left w:val="none" w:sz="0" w:space="0" w:color="auto"/>
        <w:bottom w:val="none" w:sz="0" w:space="0" w:color="auto"/>
        <w:right w:val="none" w:sz="0" w:space="0" w:color="auto"/>
      </w:divBdr>
    </w:div>
    <w:div w:id="887498148">
      <w:bodyDiv w:val="1"/>
      <w:marLeft w:val="0"/>
      <w:marRight w:val="0"/>
      <w:marTop w:val="0"/>
      <w:marBottom w:val="0"/>
      <w:divBdr>
        <w:top w:val="none" w:sz="0" w:space="0" w:color="auto"/>
        <w:left w:val="none" w:sz="0" w:space="0" w:color="auto"/>
        <w:bottom w:val="none" w:sz="0" w:space="0" w:color="auto"/>
        <w:right w:val="none" w:sz="0" w:space="0" w:color="auto"/>
      </w:divBdr>
    </w:div>
    <w:div w:id="889652026">
      <w:bodyDiv w:val="1"/>
      <w:marLeft w:val="0"/>
      <w:marRight w:val="0"/>
      <w:marTop w:val="0"/>
      <w:marBottom w:val="0"/>
      <w:divBdr>
        <w:top w:val="none" w:sz="0" w:space="0" w:color="auto"/>
        <w:left w:val="none" w:sz="0" w:space="0" w:color="auto"/>
        <w:bottom w:val="none" w:sz="0" w:space="0" w:color="auto"/>
        <w:right w:val="none" w:sz="0" w:space="0" w:color="auto"/>
      </w:divBdr>
    </w:div>
    <w:div w:id="889995677">
      <w:bodyDiv w:val="1"/>
      <w:marLeft w:val="0"/>
      <w:marRight w:val="0"/>
      <w:marTop w:val="0"/>
      <w:marBottom w:val="0"/>
      <w:divBdr>
        <w:top w:val="none" w:sz="0" w:space="0" w:color="auto"/>
        <w:left w:val="none" w:sz="0" w:space="0" w:color="auto"/>
        <w:bottom w:val="none" w:sz="0" w:space="0" w:color="auto"/>
        <w:right w:val="none" w:sz="0" w:space="0" w:color="auto"/>
      </w:divBdr>
    </w:div>
    <w:div w:id="890077096">
      <w:bodyDiv w:val="1"/>
      <w:marLeft w:val="0"/>
      <w:marRight w:val="0"/>
      <w:marTop w:val="0"/>
      <w:marBottom w:val="0"/>
      <w:divBdr>
        <w:top w:val="none" w:sz="0" w:space="0" w:color="auto"/>
        <w:left w:val="none" w:sz="0" w:space="0" w:color="auto"/>
        <w:bottom w:val="none" w:sz="0" w:space="0" w:color="auto"/>
        <w:right w:val="none" w:sz="0" w:space="0" w:color="auto"/>
      </w:divBdr>
    </w:div>
    <w:div w:id="891186858">
      <w:bodyDiv w:val="1"/>
      <w:marLeft w:val="0"/>
      <w:marRight w:val="0"/>
      <w:marTop w:val="0"/>
      <w:marBottom w:val="0"/>
      <w:divBdr>
        <w:top w:val="none" w:sz="0" w:space="0" w:color="auto"/>
        <w:left w:val="none" w:sz="0" w:space="0" w:color="auto"/>
        <w:bottom w:val="none" w:sz="0" w:space="0" w:color="auto"/>
        <w:right w:val="none" w:sz="0" w:space="0" w:color="auto"/>
      </w:divBdr>
    </w:div>
    <w:div w:id="894658329">
      <w:bodyDiv w:val="1"/>
      <w:marLeft w:val="0"/>
      <w:marRight w:val="0"/>
      <w:marTop w:val="0"/>
      <w:marBottom w:val="0"/>
      <w:divBdr>
        <w:top w:val="none" w:sz="0" w:space="0" w:color="auto"/>
        <w:left w:val="none" w:sz="0" w:space="0" w:color="auto"/>
        <w:bottom w:val="none" w:sz="0" w:space="0" w:color="auto"/>
        <w:right w:val="none" w:sz="0" w:space="0" w:color="auto"/>
      </w:divBdr>
    </w:div>
    <w:div w:id="895354161">
      <w:bodyDiv w:val="1"/>
      <w:marLeft w:val="0"/>
      <w:marRight w:val="0"/>
      <w:marTop w:val="0"/>
      <w:marBottom w:val="0"/>
      <w:divBdr>
        <w:top w:val="none" w:sz="0" w:space="0" w:color="auto"/>
        <w:left w:val="none" w:sz="0" w:space="0" w:color="auto"/>
        <w:bottom w:val="none" w:sz="0" w:space="0" w:color="auto"/>
        <w:right w:val="none" w:sz="0" w:space="0" w:color="auto"/>
      </w:divBdr>
    </w:div>
    <w:div w:id="898900718">
      <w:bodyDiv w:val="1"/>
      <w:marLeft w:val="0"/>
      <w:marRight w:val="0"/>
      <w:marTop w:val="0"/>
      <w:marBottom w:val="0"/>
      <w:divBdr>
        <w:top w:val="none" w:sz="0" w:space="0" w:color="auto"/>
        <w:left w:val="none" w:sz="0" w:space="0" w:color="auto"/>
        <w:bottom w:val="none" w:sz="0" w:space="0" w:color="auto"/>
        <w:right w:val="none" w:sz="0" w:space="0" w:color="auto"/>
      </w:divBdr>
    </w:div>
    <w:div w:id="902833667">
      <w:bodyDiv w:val="1"/>
      <w:marLeft w:val="0"/>
      <w:marRight w:val="0"/>
      <w:marTop w:val="0"/>
      <w:marBottom w:val="0"/>
      <w:divBdr>
        <w:top w:val="none" w:sz="0" w:space="0" w:color="auto"/>
        <w:left w:val="none" w:sz="0" w:space="0" w:color="auto"/>
        <w:bottom w:val="none" w:sz="0" w:space="0" w:color="auto"/>
        <w:right w:val="none" w:sz="0" w:space="0" w:color="auto"/>
      </w:divBdr>
    </w:div>
    <w:div w:id="903494914">
      <w:bodyDiv w:val="1"/>
      <w:marLeft w:val="0"/>
      <w:marRight w:val="0"/>
      <w:marTop w:val="0"/>
      <w:marBottom w:val="0"/>
      <w:divBdr>
        <w:top w:val="none" w:sz="0" w:space="0" w:color="auto"/>
        <w:left w:val="none" w:sz="0" w:space="0" w:color="auto"/>
        <w:bottom w:val="none" w:sz="0" w:space="0" w:color="auto"/>
        <w:right w:val="none" w:sz="0" w:space="0" w:color="auto"/>
      </w:divBdr>
    </w:div>
    <w:div w:id="903831447">
      <w:bodyDiv w:val="1"/>
      <w:marLeft w:val="0"/>
      <w:marRight w:val="0"/>
      <w:marTop w:val="0"/>
      <w:marBottom w:val="0"/>
      <w:divBdr>
        <w:top w:val="none" w:sz="0" w:space="0" w:color="auto"/>
        <w:left w:val="none" w:sz="0" w:space="0" w:color="auto"/>
        <w:bottom w:val="none" w:sz="0" w:space="0" w:color="auto"/>
        <w:right w:val="none" w:sz="0" w:space="0" w:color="auto"/>
      </w:divBdr>
    </w:div>
    <w:div w:id="904030794">
      <w:bodyDiv w:val="1"/>
      <w:marLeft w:val="0"/>
      <w:marRight w:val="0"/>
      <w:marTop w:val="0"/>
      <w:marBottom w:val="0"/>
      <w:divBdr>
        <w:top w:val="none" w:sz="0" w:space="0" w:color="auto"/>
        <w:left w:val="none" w:sz="0" w:space="0" w:color="auto"/>
        <w:bottom w:val="none" w:sz="0" w:space="0" w:color="auto"/>
        <w:right w:val="none" w:sz="0" w:space="0" w:color="auto"/>
      </w:divBdr>
    </w:div>
    <w:div w:id="906257835">
      <w:bodyDiv w:val="1"/>
      <w:marLeft w:val="0"/>
      <w:marRight w:val="0"/>
      <w:marTop w:val="0"/>
      <w:marBottom w:val="0"/>
      <w:divBdr>
        <w:top w:val="none" w:sz="0" w:space="0" w:color="auto"/>
        <w:left w:val="none" w:sz="0" w:space="0" w:color="auto"/>
        <w:bottom w:val="none" w:sz="0" w:space="0" w:color="auto"/>
        <w:right w:val="none" w:sz="0" w:space="0" w:color="auto"/>
      </w:divBdr>
    </w:div>
    <w:div w:id="906377636">
      <w:bodyDiv w:val="1"/>
      <w:marLeft w:val="0"/>
      <w:marRight w:val="0"/>
      <w:marTop w:val="0"/>
      <w:marBottom w:val="0"/>
      <w:divBdr>
        <w:top w:val="none" w:sz="0" w:space="0" w:color="auto"/>
        <w:left w:val="none" w:sz="0" w:space="0" w:color="auto"/>
        <w:bottom w:val="none" w:sz="0" w:space="0" w:color="auto"/>
        <w:right w:val="none" w:sz="0" w:space="0" w:color="auto"/>
      </w:divBdr>
    </w:div>
    <w:div w:id="908226627">
      <w:bodyDiv w:val="1"/>
      <w:marLeft w:val="0"/>
      <w:marRight w:val="0"/>
      <w:marTop w:val="0"/>
      <w:marBottom w:val="0"/>
      <w:divBdr>
        <w:top w:val="none" w:sz="0" w:space="0" w:color="auto"/>
        <w:left w:val="none" w:sz="0" w:space="0" w:color="auto"/>
        <w:bottom w:val="none" w:sz="0" w:space="0" w:color="auto"/>
        <w:right w:val="none" w:sz="0" w:space="0" w:color="auto"/>
      </w:divBdr>
    </w:div>
    <w:div w:id="909385083">
      <w:bodyDiv w:val="1"/>
      <w:marLeft w:val="0"/>
      <w:marRight w:val="0"/>
      <w:marTop w:val="0"/>
      <w:marBottom w:val="0"/>
      <w:divBdr>
        <w:top w:val="none" w:sz="0" w:space="0" w:color="auto"/>
        <w:left w:val="none" w:sz="0" w:space="0" w:color="auto"/>
        <w:bottom w:val="none" w:sz="0" w:space="0" w:color="auto"/>
        <w:right w:val="none" w:sz="0" w:space="0" w:color="auto"/>
      </w:divBdr>
    </w:div>
    <w:div w:id="909660479">
      <w:bodyDiv w:val="1"/>
      <w:marLeft w:val="0"/>
      <w:marRight w:val="0"/>
      <w:marTop w:val="0"/>
      <w:marBottom w:val="0"/>
      <w:divBdr>
        <w:top w:val="none" w:sz="0" w:space="0" w:color="auto"/>
        <w:left w:val="none" w:sz="0" w:space="0" w:color="auto"/>
        <w:bottom w:val="none" w:sz="0" w:space="0" w:color="auto"/>
        <w:right w:val="none" w:sz="0" w:space="0" w:color="auto"/>
      </w:divBdr>
    </w:div>
    <w:div w:id="910891842">
      <w:bodyDiv w:val="1"/>
      <w:marLeft w:val="0"/>
      <w:marRight w:val="0"/>
      <w:marTop w:val="0"/>
      <w:marBottom w:val="0"/>
      <w:divBdr>
        <w:top w:val="none" w:sz="0" w:space="0" w:color="auto"/>
        <w:left w:val="none" w:sz="0" w:space="0" w:color="auto"/>
        <w:bottom w:val="none" w:sz="0" w:space="0" w:color="auto"/>
        <w:right w:val="none" w:sz="0" w:space="0" w:color="auto"/>
      </w:divBdr>
    </w:div>
    <w:div w:id="911231677">
      <w:bodyDiv w:val="1"/>
      <w:marLeft w:val="0"/>
      <w:marRight w:val="0"/>
      <w:marTop w:val="0"/>
      <w:marBottom w:val="0"/>
      <w:divBdr>
        <w:top w:val="none" w:sz="0" w:space="0" w:color="auto"/>
        <w:left w:val="none" w:sz="0" w:space="0" w:color="auto"/>
        <w:bottom w:val="none" w:sz="0" w:space="0" w:color="auto"/>
        <w:right w:val="none" w:sz="0" w:space="0" w:color="auto"/>
      </w:divBdr>
    </w:div>
    <w:div w:id="913396090">
      <w:bodyDiv w:val="1"/>
      <w:marLeft w:val="0"/>
      <w:marRight w:val="0"/>
      <w:marTop w:val="0"/>
      <w:marBottom w:val="0"/>
      <w:divBdr>
        <w:top w:val="none" w:sz="0" w:space="0" w:color="auto"/>
        <w:left w:val="none" w:sz="0" w:space="0" w:color="auto"/>
        <w:bottom w:val="none" w:sz="0" w:space="0" w:color="auto"/>
        <w:right w:val="none" w:sz="0" w:space="0" w:color="auto"/>
      </w:divBdr>
    </w:div>
    <w:div w:id="914432763">
      <w:bodyDiv w:val="1"/>
      <w:marLeft w:val="0"/>
      <w:marRight w:val="0"/>
      <w:marTop w:val="0"/>
      <w:marBottom w:val="0"/>
      <w:divBdr>
        <w:top w:val="none" w:sz="0" w:space="0" w:color="auto"/>
        <w:left w:val="none" w:sz="0" w:space="0" w:color="auto"/>
        <w:bottom w:val="none" w:sz="0" w:space="0" w:color="auto"/>
        <w:right w:val="none" w:sz="0" w:space="0" w:color="auto"/>
      </w:divBdr>
    </w:div>
    <w:div w:id="917903928">
      <w:bodyDiv w:val="1"/>
      <w:marLeft w:val="0"/>
      <w:marRight w:val="0"/>
      <w:marTop w:val="0"/>
      <w:marBottom w:val="0"/>
      <w:divBdr>
        <w:top w:val="none" w:sz="0" w:space="0" w:color="auto"/>
        <w:left w:val="none" w:sz="0" w:space="0" w:color="auto"/>
        <w:bottom w:val="none" w:sz="0" w:space="0" w:color="auto"/>
        <w:right w:val="none" w:sz="0" w:space="0" w:color="auto"/>
      </w:divBdr>
    </w:div>
    <w:div w:id="923221648">
      <w:bodyDiv w:val="1"/>
      <w:marLeft w:val="0"/>
      <w:marRight w:val="0"/>
      <w:marTop w:val="0"/>
      <w:marBottom w:val="0"/>
      <w:divBdr>
        <w:top w:val="none" w:sz="0" w:space="0" w:color="auto"/>
        <w:left w:val="none" w:sz="0" w:space="0" w:color="auto"/>
        <w:bottom w:val="none" w:sz="0" w:space="0" w:color="auto"/>
        <w:right w:val="none" w:sz="0" w:space="0" w:color="auto"/>
      </w:divBdr>
    </w:div>
    <w:div w:id="923223885">
      <w:bodyDiv w:val="1"/>
      <w:marLeft w:val="0"/>
      <w:marRight w:val="0"/>
      <w:marTop w:val="0"/>
      <w:marBottom w:val="0"/>
      <w:divBdr>
        <w:top w:val="none" w:sz="0" w:space="0" w:color="auto"/>
        <w:left w:val="none" w:sz="0" w:space="0" w:color="auto"/>
        <w:bottom w:val="none" w:sz="0" w:space="0" w:color="auto"/>
        <w:right w:val="none" w:sz="0" w:space="0" w:color="auto"/>
      </w:divBdr>
    </w:div>
    <w:div w:id="927232496">
      <w:bodyDiv w:val="1"/>
      <w:marLeft w:val="0"/>
      <w:marRight w:val="0"/>
      <w:marTop w:val="0"/>
      <w:marBottom w:val="0"/>
      <w:divBdr>
        <w:top w:val="none" w:sz="0" w:space="0" w:color="auto"/>
        <w:left w:val="none" w:sz="0" w:space="0" w:color="auto"/>
        <w:bottom w:val="none" w:sz="0" w:space="0" w:color="auto"/>
        <w:right w:val="none" w:sz="0" w:space="0" w:color="auto"/>
      </w:divBdr>
    </w:div>
    <w:div w:id="934872557">
      <w:bodyDiv w:val="1"/>
      <w:marLeft w:val="0"/>
      <w:marRight w:val="0"/>
      <w:marTop w:val="0"/>
      <w:marBottom w:val="0"/>
      <w:divBdr>
        <w:top w:val="none" w:sz="0" w:space="0" w:color="auto"/>
        <w:left w:val="none" w:sz="0" w:space="0" w:color="auto"/>
        <w:bottom w:val="none" w:sz="0" w:space="0" w:color="auto"/>
        <w:right w:val="none" w:sz="0" w:space="0" w:color="auto"/>
      </w:divBdr>
    </w:div>
    <w:div w:id="937903469">
      <w:bodyDiv w:val="1"/>
      <w:marLeft w:val="0"/>
      <w:marRight w:val="0"/>
      <w:marTop w:val="0"/>
      <w:marBottom w:val="0"/>
      <w:divBdr>
        <w:top w:val="none" w:sz="0" w:space="0" w:color="auto"/>
        <w:left w:val="none" w:sz="0" w:space="0" w:color="auto"/>
        <w:bottom w:val="none" w:sz="0" w:space="0" w:color="auto"/>
        <w:right w:val="none" w:sz="0" w:space="0" w:color="auto"/>
      </w:divBdr>
    </w:div>
    <w:div w:id="945892214">
      <w:bodyDiv w:val="1"/>
      <w:marLeft w:val="0"/>
      <w:marRight w:val="0"/>
      <w:marTop w:val="0"/>
      <w:marBottom w:val="0"/>
      <w:divBdr>
        <w:top w:val="none" w:sz="0" w:space="0" w:color="auto"/>
        <w:left w:val="none" w:sz="0" w:space="0" w:color="auto"/>
        <w:bottom w:val="none" w:sz="0" w:space="0" w:color="auto"/>
        <w:right w:val="none" w:sz="0" w:space="0" w:color="auto"/>
      </w:divBdr>
    </w:div>
    <w:div w:id="948388838">
      <w:bodyDiv w:val="1"/>
      <w:marLeft w:val="0"/>
      <w:marRight w:val="0"/>
      <w:marTop w:val="0"/>
      <w:marBottom w:val="0"/>
      <w:divBdr>
        <w:top w:val="none" w:sz="0" w:space="0" w:color="auto"/>
        <w:left w:val="none" w:sz="0" w:space="0" w:color="auto"/>
        <w:bottom w:val="none" w:sz="0" w:space="0" w:color="auto"/>
        <w:right w:val="none" w:sz="0" w:space="0" w:color="auto"/>
      </w:divBdr>
    </w:div>
    <w:div w:id="948505934">
      <w:bodyDiv w:val="1"/>
      <w:marLeft w:val="0"/>
      <w:marRight w:val="0"/>
      <w:marTop w:val="0"/>
      <w:marBottom w:val="0"/>
      <w:divBdr>
        <w:top w:val="none" w:sz="0" w:space="0" w:color="auto"/>
        <w:left w:val="none" w:sz="0" w:space="0" w:color="auto"/>
        <w:bottom w:val="none" w:sz="0" w:space="0" w:color="auto"/>
        <w:right w:val="none" w:sz="0" w:space="0" w:color="auto"/>
      </w:divBdr>
    </w:div>
    <w:div w:id="958295535">
      <w:bodyDiv w:val="1"/>
      <w:marLeft w:val="0"/>
      <w:marRight w:val="0"/>
      <w:marTop w:val="0"/>
      <w:marBottom w:val="0"/>
      <w:divBdr>
        <w:top w:val="none" w:sz="0" w:space="0" w:color="auto"/>
        <w:left w:val="none" w:sz="0" w:space="0" w:color="auto"/>
        <w:bottom w:val="none" w:sz="0" w:space="0" w:color="auto"/>
        <w:right w:val="none" w:sz="0" w:space="0" w:color="auto"/>
      </w:divBdr>
    </w:div>
    <w:div w:id="959920660">
      <w:bodyDiv w:val="1"/>
      <w:marLeft w:val="0"/>
      <w:marRight w:val="0"/>
      <w:marTop w:val="0"/>
      <w:marBottom w:val="0"/>
      <w:divBdr>
        <w:top w:val="none" w:sz="0" w:space="0" w:color="auto"/>
        <w:left w:val="none" w:sz="0" w:space="0" w:color="auto"/>
        <w:bottom w:val="none" w:sz="0" w:space="0" w:color="auto"/>
        <w:right w:val="none" w:sz="0" w:space="0" w:color="auto"/>
      </w:divBdr>
    </w:div>
    <w:div w:id="960500600">
      <w:bodyDiv w:val="1"/>
      <w:marLeft w:val="0"/>
      <w:marRight w:val="0"/>
      <w:marTop w:val="0"/>
      <w:marBottom w:val="0"/>
      <w:divBdr>
        <w:top w:val="none" w:sz="0" w:space="0" w:color="auto"/>
        <w:left w:val="none" w:sz="0" w:space="0" w:color="auto"/>
        <w:bottom w:val="none" w:sz="0" w:space="0" w:color="auto"/>
        <w:right w:val="none" w:sz="0" w:space="0" w:color="auto"/>
      </w:divBdr>
    </w:div>
    <w:div w:id="962536793">
      <w:bodyDiv w:val="1"/>
      <w:marLeft w:val="0"/>
      <w:marRight w:val="0"/>
      <w:marTop w:val="0"/>
      <w:marBottom w:val="0"/>
      <w:divBdr>
        <w:top w:val="none" w:sz="0" w:space="0" w:color="auto"/>
        <w:left w:val="none" w:sz="0" w:space="0" w:color="auto"/>
        <w:bottom w:val="none" w:sz="0" w:space="0" w:color="auto"/>
        <w:right w:val="none" w:sz="0" w:space="0" w:color="auto"/>
      </w:divBdr>
    </w:div>
    <w:div w:id="964848636">
      <w:bodyDiv w:val="1"/>
      <w:marLeft w:val="0"/>
      <w:marRight w:val="0"/>
      <w:marTop w:val="0"/>
      <w:marBottom w:val="0"/>
      <w:divBdr>
        <w:top w:val="none" w:sz="0" w:space="0" w:color="auto"/>
        <w:left w:val="none" w:sz="0" w:space="0" w:color="auto"/>
        <w:bottom w:val="none" w:sz="0" w:space="0" w:color="auto"/>
        <w:right w:val="none" w:sz="0" w:space="0" w:color="auto"/>
      </w:divBdr>
    </w:div>
    <w:div w:id="975335614">
      <w:bodyDiv w:val="1"/>
      <w:marLeft w:val="0"/>
      <w:marRight w:val="0"/>
      <w:marTop w:val="0"/>
      <w:marBottom w:val="0"/>
      <w:divBdr>
        <w:top w:val="none" w:sz="0" w:space="0" w:color="auto"/>
        <w:left w:val="none" w:sz="0" w:space="0" w:color="auto"/>
        <w:bottom w:val="none" w:sz="0" w:space="0" w:color="auto"/>
        <w:right w:val="none" w:sz="0" w:space="0" w:color="auto"/>
      </w:divBdr>
    </w:div>
    <w:div w:id="976182663">
      <w:bodyDiv w:val="1"/>
      <w:marLeft w:val="0"/>
      <w:marRight w:val="0"/>
      <w:marTop w:val="0"/>
      <w:marBottom w:val="0"/>
      <w:divBdr>
        <w:top w:val="none" w:sz="0" w:space="0" w:color="auto"/>
        <w:left w:val="none" w:sz="0" w:space="0" w:color="auto"/>
        <w:bottom w:val="none" w:sz="0" w:space="0" w:color="auto"/>
        <w:right w:val="none" w:sz="0" w:space="0" w:color="auto"/>
      </w:divBdr>
    </w:div>
    <w:div w:id="977302244">
      <w:bodyDiv w:val="1"/>
      <w:marLeft w:val="0"/>
      <w:marRight w:val="0"/>
      <w:marTop w:val="0"/>
      <w:marBottom w:val="0"/>
      <w:divBdr>
        <w:top w:val="none" w:sz="0" w:space="0" w:color="auto"/>
        <w:left w:val="none" w:sz="0" w:space="0" w:color="auto"/>
        <w:bottom w:val="none" w:sz="0" w:space="0" w:color="auto"/>
        <w:right w:val="none" w:sz="0" w:space="0" w:color="auto"/>
      </w:divBdr>
    </w:div>
    <w:div w:id="981614819">
      <w:bodyDiv w:val="1"/>
      <w:marLeft w:val="0"/>
      <w:marRight w:val="0"/>
      <w:marTop w:val="0"/>
      <w:marBottom w:val="0"/>
      <w:divBdr>
        <w:top w:val="none" w:sz="0" w:space="0" w:color="auto"/>
        <w:left w:val="none" w:sz="0" w:space="0" w:color="auto"/>
        <w:bottom w:val="none" w:sz="0" w:space="0" w:color="auto"/>
        <w:right w:val="none" w:sz="0" w:space="0" w:color="auto"/>
      </w:divBdr>
    </w:div>
    <w:div w:id="984049833">
      <w:bodyDiv w:val="1"/>
      <w:marLeft w:val="0"/>
      <w:marRight w:val="0"/>
      <w:marTop w:val="0"/>
      <w:marBottom w:val="0"/>
      <w:divBdr>
        <w:top w:val="none" w:sz="0" w:space="0" w:color="auto"/>
        <w:left w:val="none" w:sz="0" w:space="0" w:color="auto"/>
        <w:bottom w:val="none" w:sz="0" w:space="0" w:color="auto"/>
        <w:right w:val="none" w:sz="0" w:space="0" w:color="auto"/>
      </w:divBdr>
    </w:div>
    <w:div w:id="993147354">
      <w:bodyDiv w:val="1"/>
      <w:marLeft w:val="0"/>
      <w:marRight w:val="0"/>
      <w:marTop w:val="0"/>
      <w:marBottom w:val="0"/>
      <w:divBdr>
        <w:top w:val="none" w:sz="0" w:space="0" w:color="auto"/>
        <w:left w:val="none" w:sz="0" w:space="0" w:color="auto"/>
        <w:bottom w:val="none" w:sz="0" w:space="0" w:color="auto"/>
        <w:right w:val="none" w:sz="0" w:space="0" w:color="auto"/>
      </w:divBdr>
    </w:div>
    <w:div w:id="998919198">
      <w:bodyDiv w:val="1"/>
      <w:marLeft w:val="0"/>
      <w:marRight w:val="0"/>
      <w:marTop w:val="0"/>
      <w:marBottom w:val="0"/>
      <w:divBdr>
        <w:top w:val="none" w:sz="0" w:space="0" w:color="auto"/>
        <w:left w:val="none" w:sz="0" w:space="0" w:color="auto"/>
        <w:bottom w:val="none" w:sz="0" w:space="0" w:color="auto"/>
        <w:right w:val="none" w:sz="0" w:space="0" w:color="auto"/>
      </w:divBdr>
    </w:div>
    <w:div w:id="1000305773">
      <w:bodyDiv w:val="1"/>
      <w:marLeft w:val="0"/>
      <w:marRight w:val="0"/>
      <w:marTop w:val="0"/>
      <w:marBottom w:val="0"/>
      <w:divBdr>
        <w:top w:val="none" w:sz="0" w:space="0" w:color="auto"/>
        <w:left w:val="none" w:sz="0" w:space="0" w:color="auto"/>
        <w:bottom w:val="none" w:sz="0" w:space="0" w:color="auto"/>
        <w:right w:val="none" w:sz="0" w:space="0" w:color="auto"/>
      </w:divBdr>
    </w:div>
    <w:div w:id="1001936088">
      <w:bodyDiv w:val="1"/>
      <w:marLeft w:val="0"/>
      <w:marRight w:val="0"/>
      <w:marTop w:val="0"/>
      <w:marBottom w:val="0"/>
      <w:divBdr>
        <w:top w:val="none" w:sz="0" w:space="0" w:color="auto"/>
        <w:left w:val="none" w:sz="0" w:space="0" w:color="auto"/>
        <w:bottom w:val="none" w:sz="0" w:space="0" w:color="auto"/>
        <w:right w:val="none" w:sz="0" w:space="0" w:color="auto"/>
      </w:divBdr>
    </w:div>
    <w:div w:id="1003242406">
      <w:bodyDiv w:val="1"/>
      <w:marLeft w:val="0"/>
      <w:marRight w:val="0"/>
      <w:marTop w:val="0"/>
      <w:marBottom w:val="0"/>
      <w:divBdr>
        <w:top w:val="none" w:sz="0" w:space="0" w:color="auto"/>
        <w:left w:val="none" w:sz="0" w:space="0" w:color="auto"/>
        <w:bottom w:val="none" w:sz="0" w:space="0" w:color="auto"/>
        <w:right w:val="none" w:sz="0" w:space="0" w:color="auto"/>
      </w:divBdr>
    </w:div>
    <w:div w:id="1003974667">
      <w:bodyDiv w:val="1"/>
      <w:marLeft w:val="0"/>
      <w:marRight w:val="0"/>
      <w:marTop w:val="0"/>
      <w:marBottom w:val="0"/>
      <w:divBdr>
        <w:top w:val="none" w:sz="0" w:space="0" w:color="auto"/>
        <w:left w:val="none" w:sz="0" w:space="0" w:color="auto"/>
        <w:bottom w:val="none" w:sz="0" w:space="0" w:color="auto"/>
        <w:right w:val="none" w:sz="0" w:space="0" w:color="auto"/>
      </w:divBdr>
    </w:div>
    <w:div w:id="1008756860">
      <w:bodyDiv w:val="1"/>
      <w:marLeft w:val="0"/>
      <w:marRight w:val="0"/>
      <w:marTop w:val="0"/>
      <w:marBottom w:val="0"/>
      <w:divBdr>
        <w:top w:val="none" w:sz="0" w:space="0" w:color="auto"/>
        <w:left w:val="none" w:sz="0" w:space="0" w:color="auto"/>
        <w:bottom w:val="none" w:sz="0" w:space="0" w:color="auto"/>
        <w:right w:val="none" w:sz="0" w:space="0" w:color="auto"/>
      </w:divBdr>
    </w:div>
    <w:div w:id="1011563739">
      <w:bodyDiv w:val="1"/>
      <w:marLeft w:val="0"/>
      <w:marRight w:val="0"/>
      <w:marTop w:val="0"/>
      <w:marBottom w:val="0"/>
      <w:divBdr>
        <w:top w:val="none" w:sz="0" w:space="0" w:color="auto"/>
        <w:left w:val="none" w:sz="0" w:space="0" w:color="auto"/>
        <w:bottom w:val="none" w:sz="0" w:space="0" w:color="auto"/>
        <w:right w:val="none" w:sz="0" w:space="0" w:color="auto"/>
      </w:divBdr>
    </w:div>
    <w:div w:id="1013411288">
      <w:bodyDiv w:val="1"/>
      <w:marLeft w:val="0"/>
      <w:marRight w:val="0"/>
      <w:marTop w:val="0"/>
      <w:marBottom w:val="0"/>
      <w:divBdr>
        <w:top w:val="none" w:sz="0" w:space="0" w:color="auto"/>
        <w:left w:val="none" w:sz="0" w:space="0" w:color="auto"/>
        <w:bottom w:val="none" w:sz="0" w:space="0" w:color="auto"/>
        <w:right w:val="none" w:sz="0" w:space="0" w:color="auto"/>
      </w:divBdr>
    </w:div>
    <w:div w:id="1015812540">
      <w:bodyDiv w:val="1"/>
      <w:marLeft w:val="0"/>
      <w:marRight w:val="0"/>
      <w:marTop w:val="0"/>
      <w:marBottom w:val="0"/>
      <w:divBdr>
        <w:top w:val="none" w:sz="0" w:space="0" w:color="auto"/>
        <w:left w:val="none" w:sz="0" w:space="0" w:color="auto"/>
        <w:bottom w:val="none" w:sz="0" w:space="0" w:color="auto"/>
        <w:right w:val="none" w:sz="0" w:space="0" w:color="auto"/>
      </w:divBdr>
    </w:div>
    <w:div w:id="1023633632">
      <w:bodyDiv w:val="1"/>
      <w:marLeft w:val="0"/>
      <w:marRight w:val="0"/>
      <w:marTop w:val="0"/>
      <w:marBottom w:val="0"/>
      <w:divBdr>
        <w:top w:val="none" w:sz="0" w:space="0" w:color="auto"/>
        <w:left w:val="none" w:sz="0" w:space="0" w:color="auto"/>
        <w:bottom w:val="none" w:sz="0" w:space="0" w:color="auto"/>
        <w:right w:val="none" w:sz="0" w:space="0" w:color="auto"/>
      </w:divBdr>
    </w:div>
    <w:div w:id="1026322366">
      <w:bodyDiv w:val="1"/>
      <w:marLeft w:val="0"/>
      <w:marRight w:val="0"/>
      <w:marTop w:val="0"/>
      <w:marBottom w:val="0"/>
      <w:divBdr>
        <w:top w:val="none" w:sz="0" w:space="0" w:color="auto"/>
        <w:left w:val="none" w:sz="0" w:space="0" w:color="auto"/>
        <w:bottom w:val="none" w:sz="0" w:space="0" w:color="auto"/>
        <w:right w:val="none" w:sz="0" w:space="0" w:color="auto"/>
      </w:divBdr>
    </w:div>
    <w:div w:id="1027801558">
      <w:bodyDiv w:val="1"/>
      <w:marLeft w:val="0"/>
      <w:marRight w:val="0"/>
      <w:marTop w:val="0"/>
      <w:marBottom w:val="0"/>
      <w:divBdr>
        <w:top w:val="none" w:sz="0" w:space="0" w:color="auto"/>
        <w:left w:val="none" w:sz="0" w:space="0" w:color="auto"/>
        <w:bottom w:val="none" w:sz="0" w:space="0" w:color="auto"/>
        <w:right w:val="none" w:sz="0" w:space="0" w:color="auto"/>
      </w:divBdr>
    </w:div>
    <w:div w:id="1028331140">
      <w:bodyDiv w:val="1"/>
      <w:marLeft w:val="0"/>
      <w:marRight w:val="0"/>
      <w:marTop w:val="0"/>
      <w:marBottom w:val="0"/>
      <w:divBdr>
        <w:top w:val="none" w:sz="0" w:space="0" w:color="auto"/>
        <w:left w:val="none" w:sz="0" w:space="0" w:color="auto"/>
        <w:bottom w:val="none" w:sz="0" w:space="0" w:color="auto"/>
        <w:right w:val="none" w:sz="0" w:space="0" w:color="auto"/>
      </w:divBdr>
    </w:div>
    <w:div w:id="1028410734">
      <w:bodyDiv w:val="1"/>
      <w:marLeft w:val="0"/>
      <w:marRight w:val="0"/>
      <w:marTop w:val="0"/>
      <w:marBottom w:val="0"/>
      <w:divBdr>
        <w:top w:val="none" w:sz="0" w:space="0" w:color="auto"/>
        <w:left w:val="none" w:sz="0" w:space="0" w:color="auto"/>
        <w:bottom w:val="none" w:sz="0" w:space="0" w:color="auto"/>
        <w:right w:val="none" w:sz="0" w:space="0" w:color="auto"/>
      </w:divBdr>
    </w:div>
    <w:div w:id="1031568628">
      <w:bodyDiv w:val="1"/>
      <w:marLeft w:val="0"/>
      <w:marRight w:val="0"/>
      <w:marTop w:val="0"/>
      <w:marBottom w:val="0"/>
      <w:divBdr>
        <w:top w:val="none" w:sz="0" w:space="0" w:color="auto"/>
        <w:left w:val="none" w:sz="0" w:space="0" w:color="auto"/>
        <w:bottom w:val="none" w:sz="0" w:space="0" w:color="auto"/>
        <w:right w:val="none" w:sz="0" w:space="0" w:color="auto"/>
      </w:divBdr>
    </w:div>
    <w:div w:id="1031683450">
      <w:bodyDiv w:val="1"/>
      <w:marLeft w:val="0"/>
      <w:marRight w:val="0"/>
      <w:marTop w:val="0"/>
      <w:marBottom w:val="0"/>
      <w:divBdr>
        <w:top w:val="none" w:sz="0" w:space="0" w:color="auto"/>
        <w:left w:val="none" w:sz="0" w:space="0" w:color="auto"/>
        <w:bottom w:val="none" w:sz="0" w:space="0" w:color="auto"/>
        <w:right w:val="none" w:sz="0" w:space="0" w:color="auto"/>
      </w:divBdr>
    </w:div>
    <w:div w:id="1036195815">
      <w:bodyDiv w:val="1"/>
      <w:marLeft w:val="0"/>
      <w:marRight w:val="0"/>
      <w:marTop w:val="0"/>
      <w:marBottom w:val="0"/>
      <w:divBdr>
        <w:top w:val="none" w:sz="0" w:space="0" w:color="auto"/>
        <w:left w:val="none" w:sz="0" w:space="0" w:color="auto"/>
        <w:bottom w:val="none" w:sz="0" w:space="0" w:color="auto"/>
        <w:right w:val="none" w:sz="0" w:space="0" w:color="auto"/>
      </w:divBdr>
    </w:div>
    <w:div w:id="1040327624">
      <w:bodyDiv w:val="1"/>
      <w:marLeft w:val="0"/>
      <w:marRight w:val="0"/>
      <w:marTop w:val="0"/>
      <w:marBottom w:val="0"/>
      <w:divBdr>
        <w:top w:val="none" w:sz="0" w:space="0" w:color="auto"/>
        <w:left w:val="none" w:sz="0" w:space="0" w:color="auto"/>
        <w:bottom w:val="none" w:sz="0" w:space="0" w:color="auto"/>
        <w:right w:val="none" w:sz="0" w:space="0" w:color="auto"/>
      </w:divBdr>
    </w:div>
    <w:div w:id="1040860676">
      <w:bodyDiv w:val="1"/>
      <w:marLeft w:val="0"/>
      <w:marRight w:val="0"/>
      <w:marTop w:val="0"/>
      <w:marBottom w:val="0"/>
      <w:divBdr>
        <w:top w:val="none" w:sz="0" w:space="0" w:color="auto"/>
        <w:left w:val="none" w:sz="0" w:space="0" w:color="auto"/>
        <w:bottom w:val="none" w:sz="0" w:space="0" w:color="auto"/>
        <w:right w:val="none" w:sz="0" w:space="0" w:color="auto"/>
      </w:divBdr>
    </w:div>
    <w:div w:id="1042628509">
      <w:bodyDiv w:val="1"/>
      <w:marLeft w:val="0"/>
      <w:marRight w:val="0"/>
      <w:marTop w:val="0"/>
      <w:marBottom w:val="0"/>
      <w:divBdr>
        <w:top w:val="none" w:sz="0" w:space="0" w:color="auto"/>
        <w:left w:val="none" w:sz="0" w:space="0" w:color="auto"/>
        <w:bottom w:val="none" w:sz="0" w:space="0" w:color="auto"/>
        <w:right w:val="none" w:sz="0" w:space="0" w:color="auto"/>
      </w:divBdr>
    </w:div>
    <w:div w:id="1045326417">
      <w:bodyDiv w:val="1"/>
      <w:marLeft w:val="0"/>
      <w:marRight w:val="0"/>
      <w:marTop w:val="0"/>
      <w:marBottom w:val="0"/>
      <w:divBdr>
        <w:top w:val="none" w:sz="0" w:space="0" w:color="auto"/>
        <w:left w:val="none" w:sz="0" w:space="0" w:color="auto"/>
        <w:bottom w:val="none" w:sz="0" w:space="0" w:color="auto"/>
        <w:right w:val="none" w:sz="0" w:space="0" w:color="auto"/>
      </w:divBdr>
    </w:div>
    <w:div w:id="1048645195">
      <w:bodyDiv w:val="1"/>
      <w:marLeft w:val="0"/>
      <w:marRight w:val="0"/>
      <w:marTop w:val="0"/>
      <w:marBottom w:val="0"/>
      <w:divBdr>
        <w:top w:val="none" w:sz="0" w:space="0" w:color="auto"/>
        <w:left w:val="none" w:sz="0" w:space="0" w:color="auto"/>
        <w:bottom w:val="none" w:sz="0" w:space="0" w:color="auto"/>
        <w:right w:val="none" w:sz="0" w:space="0" w:color="auto"/>
      </w:divBdr>
    </w:div>
    <w:div w:id="1050300608">
      <w:bodyDiv w:val="1"/>
      <w:marLeft w:val="0"/>
      <w:marRight w:val="0"/>
      <w:marTop w:val="0"/>
      <w:marBottom w:val="0"/>
      <w:divBdr>
        <w:top w:val="none" w:sz="0" w:space="0" w:color="auto"/>
        <w:left w:val="none" w:sz="0" w:space="0" w:color="auto"/>
        <w:bottom w:val="none" w:sz="0" w:space="0" w:color="auto"/>
        <w:right w:val="none" w:sz="0" w:space="0" w:color="auto"/>
      </w:divBdr>
    </w:div>
    <w:div w:id="1051346847">
      <w:bodyDiv w:val="1"/>
      <w:marLeft w:val="0"/>
      <w:marRight w:val="0"/>
      <w:marTop w:val="0"/>
      <w:marBottom w:val="0"/>
      <w:divBdr>
        <w:top w:val="none" w:sz="0" w:space="0" w:color="auto"/>
        <w:left w:val="none" w:sz="0" w:space="0" w:color="auto"/>
        <w:bottom w:val="none" w:sz="0" w:space="0" w:color="auto"/>
        <w:right w:val="none" w:sz="0" w:space="0" w:color="auto"/>
      </w:divBdr>
    </w:div>
    <w:div w:id="1051995711">
      <w:bodyDiv w:val="1"/>
      <w:marLeft w:val="0"/>
      <w:marRight w:val="0"/>
      <w:marTop w:val="0"/>
      <w:marBottom w:val="0"/>
      <w:divBdr>
        <w:top w:val="none" w:sz="0" w:space="0" w:color="auto"/>
        <w:left w:val="none" w:sz="0" w:space="0" w:color="auto"/>
        <w:bottom w:val="none" w:sz="0" w:space="0" w:color="auto"/>
        <w:right w:val="none" w:sz="0" w:space="0" w:color="auto"/>
      </w:divBdr>
    </w:div>
    <w:div w:id="1052076964">
      <w:bodyDiv w:val="1"/>
      <w:marLeft w:val="0"/>
      <w:marRight w:val="0"/>
      <w:marTop w:val="0"/>
      <w:marBottom w:val="0"/>
      <w:divBdr>
        <w:top w:val="none" w:sz="0" w:space="0" w:color="auto"/>
        <w:left w:val="none" w:sz="0" w:space="0" w:color="auto"/>
        <w:bottom w:val="none" w:sz="0" w:space="0" w:color="auto"/>
        <w:right w:val="none" w:sz="0" w:space="0" w:color="auto"/>
      </w:divBdr>
    </w:div>
    <w:div w:id="1052582487">
      <w:bodyDiv w:val="1"/>
      <w:marLeft w:val="0"/>
      <w:marRight w:val="0"/>
      <w:marTop w:val="0"/>
      <w:marBottom w:val="0"/>
      <w:divBdr>
        <w:top w:val="none" w:sz="0" w:space="0" w:color="auto"/>
        <w:left w:val="none" w:sz="0" w:space="0" w:color="auto"/>
        <w:bottom w:val="none" w:sz="0" w:space="0" w:color="auto"/>
        <w:right w:val="none" w:sz="0" w:space="0" w:color="auto"/>
      </w:divBdr>
    </w:div>
    <w:div w:id="1054354647">
      <w:bodyDiv w:val="1"/>
      <w:marLeft w:val="0"/>
      <w:marRight w:val="0"/>
      <w:marTop w:val="0"/>
      <w:marBottom w:val="0"/>
      <w:divBdr>
        <w:top w:val="none" w:sz="0" w:space="0" w:color="auto"/>
        <w:left w:val="none" w:sz="0" w:space="0" w:color="auto"/>
        <w:bottom w:val="none" w:sz="0" w:space="0" w:color="auto"/>
        <w:right w:val="none" w:sz="0" w:space="0" w:color="auto"/>
      </w:divBdr>
    </w:div>
    <w:div w:id="1056970178">
      <w:bodyDiv w:val="1"/>
      <w:marLeft w:val="0"/>
      <w:marRight w:val="0"/>
      <w:marTop w:val="0"/>
      <w:marBottom w:val="0"/>
      <w:divBdr>
        <w:top w:val="none" w:sz="0" w:space="0" w:color="auto"/>
        <w:left w:val="none" w:sz="0" w:space="0" w:color="auto"/>
        <w:bottom w:val="none" w:sz="0" w:space="0" w:color="auto"/>
        <w:right w:val="none" w:sz="0" w:space="0" w:color="auto"/>
      </w:divBdr>
    </w:div>
    <w:div w:id="1062824919">
      <w:bodyDiv w:val="1"/>
      <w:marLeft w:val="0"/>
      <w:marRight w:val="0"/>
      <w:marTop w:val="0"/>
      <w:marBottom w:val="0"/>
      <w:divBdr>
        <w:top w:val="none" w:sz="0" w:space="0" w:color="auto"/>
        <w:left w:val="none" w:sz="0" w:space="0" w:color="auto"/>
        <w:bottom w:val="none" w:sz="0" w:space="0" w:color="auto"/>
        <w:right w:val="none" w:sz="0" w:space="0" w:color="auto"/>
      </w:divBdr>
    </w:div>
    <w:div w:id="1063915911">
      <w:bodyDiv w:val="1"/>
      <w:marLeft w:val="0"/>
      <w:marRight w:val="0"/>
      <w:marTop w:val="0"/>
      <w:marBottom w:val="0"/>
      <w:divBdr>
        <w:top w:val="none" w:sz="0" w:space="0" w:color="auto"/>
        <w:left w:val="none" w:sz="0" w:space="0" w:color="auto"/>
        <w:bottom w:val="none" w:sz="0" w:space="0" w:color="auto"/>
        <w:right w:val="none" w:sz="0" w:space="0" w:color="auto"/>
      </w:divBdr>
    </w:div>
    <w:div w:id="1072463323">
      <w:bodyDiv w:val="1"/>
      <w:marLeft w:val="0"/>
      <w:marRight w:val="0"/>
      <w:marTop w:val="0"/>
      <w:marBottom w:val="0"/>
      <w:divBdr>
        <w:top w:val="none" w:sz="0" w:space="0" w:color="auto"/>
        <w:left w:val="none" w:sz="0" w:space="0" w:color="auto"/>
        <w:bottom w:val="none" w:sz="0" w:space="0" w:color="auto"/>
        <w:right w:val="none" w:sz="0" w:space="0" w:color="auto"/>
      </w:divBdr>
    </w:div>
    <w:div w:id="1073965035">
      <w:bodyDiv w:val="1"/>
      <w:marLeft w:val="0"/>
      <w:marRight w:val="0"/>
      <w:marTop w:val="0"/>
      <w:marBottom w:val="0"/>
      <w:divBdr>
        <w:top w:val="none" w:sz="0" w:space="0" w:color="auto"/>
        <w:left w:val="none" w:sz="0" w:space="0" w:color="auto"/>
        <w:bottom w:val="none" w:sz="0" w:space="0" w:color="auto"/>
        <w:right w:val="none" w:sz="0" w:space="0" w:color="auto"/>
      </w:divBdr>
    </w:div>
    <w:div w:id="1095520648">
      <w:bodyDiv w:val="1"/>
      <w:marLeft w:val="0"/>
      <w:marRight w:val="0"/>
      <w:marTop w:val="0"/>
      <w:marBottom w:val="0"/>
      <w:divBdr>
        <w:top w:val="none" w:sz="0" w:space="0" w:color="auto"/>
        <w:left w:val="none" w:sz="0" w:space="0" w:color="auto"/>
        <w:bottom w:val="none" w:sz="0" w:space="0" w:color="auto"/>
        <w:right w:val="none" w:sz="0" w:space="0" w:color="auto"/>
      </w:divBdr>
    </w:div>
    <w:div w:id="1096052081">
      <w:bodyDiv w:val="1"/>
      <w:marLeft w:val="0"/>
      <w:marRight w:val="0"/>
      <w:marTop w:val="0"/>
      <w:marBottom w:val="0"/>
      <w:divBdr>
        <w:top w:val="none" w:sz="0" w:space="0" w:color="auto"/>
        <w:left w:val="none" w:sz="0" w:space="0" w:color="auto"/>
        <w:bottom w:val="none" w:sz="0" w:space="0" w:color="auto"/>
        <w:right w:val="none" w:sz="0" w:space="0" w:color="auto"/>
      </w:divBdr>
    </w:div>
    <w:div w:id="1098257199">
      <w:bodyDiv w:val="1"/>
      <w:marLeft w:val="0"/>
      <w:marRight w:val="0"/>
      <w:marTop w:val="0"/>
      <w:marBottom w:val="0"/>
      <w:divBdr>
        <w:top w:val="none" w:sz="0" w:space="0" w:color="auto"/>
        <w:left w:val="none" w:sz="0" w:space="0" w:color="auto"/>
        <w:bottom w:val="none" w:sz="0" w:space="0" w:color="auto"/>
        <w:right w:val="none" w:sz="0" w:space="0" w:color="auto"/>
      </w:divBdr>
    </w:div>
    <w:div w:id="1098985514">
      <w:bodyDiv w:val="1"/>
      <w:marLeft w:val="0"/>
      <w:marRight w:val="0"/>
      <w:marTop w:val="0"/>
      <w:marBottom w:val="0"/>
      <w:divBdr>
        <w:top w:val="none" w:sz="0" w:space="0" w:color="auto"/>
        <w:left w:val="none" w:sz="0" w:space="0" w:color="auto"/>
        <w:bottom w:val="none" w:sz="0" w:space="0" w:color="auto"/>
        <w:right w:val="none" w:sz="0" w:space="0" w:color="auto"/>
      </w:divBdr>
    </w:div>
    <w:div w:id="1101143916">
      <w:bodyDiv w:val="1"/>
      <w:marLeft w:val="0"/>
      <w:marRight w:val="0"/>
      <w:marTop w:val="0"/>
      <w:marBottom w:val="0"/>
      <w:divBdr>
        <w:top w:val="none" w:sz="0" w:space="0" w:color="auto"/>
        <w:left w:val="none" w:sz="0" w:space="0" w:color="auto"/>
        <w:bottom w:val="none" w:sz="0" w:space="0" w:color="auto"/>
        <w:right w:val="none" w:sz="0" w:space="0" w:color="auto"/>
      </w:divBdr>
    </w:div>
    <w:div w:id="1101267424">
      <w:bodyDiv w:val="1"/>
      <w:marLeft w:val="0"/>
      <w:marRight w:val="0"/>
      <w:marTop w:val="0"/>
      <w:marBottom w:val="0"/>
      <w:divBdr>
        <w:top w:val="none" w:sz="0" w:space="0" w:color="auto"/>
        <w:left w:val="none" w:sz="0" w:space="0" w:color="auto"/>
        <w:bottom w:val="none" w:sz="0" w:space="0" w:color="auto"/>
        <w:right w:val="none" w:sz="0" w:space="0" w:color="auto"/>
      </w:divBdr>
    </w:div>
    <w:div w:id="1101953069">
      <w:bodyDiv w:val="1"/>
      <w:marLeft w:val="0"/>
      <w:marRight w:val="0"/>
      <w:marTop w:val="0"/>
      <w:marBottom w:val="0"/>
      <w:divBdr>
        <w:top w:val="none" w:sz="0" w:space="0" w:color="auto"/>
        <w:left w:val="none" w:sz="0" w:space="0" w:color="auto"/>
        <w:bottom w:val="none" w:sz="0" w:space="0" w:color="auto"/>
        <w:right w:val="none" w:sz="0" w:space="0" w:color="auto"/>
      </w:divBdr>
    </w:div>
    <w:div w:id="1104808391">
      <w:bodyDiv w:val="1"/>
      <w:marLeft w:val="0"/>
      <w:marRight w:val="0"/>
      <w:marTop w:val="0"/>
      <w:marBottom w:val="0"/>
      <w:divBdr>
        <w:top w:val="none" w:sz="0" w:space="0" w:color="auto"/>
        <w:left w:val="none" w:sz="0" w:space="0" w:color="auto"/>
        <w:bottom w:val="none" w:sz="0" w:space="0" w:color="auto"/>
        <w:right w:val="none" w:sz="0" w:space="0" w:color="auto"/>
      </w:divBdr>
    </w:div>
    <w:div w:id="1113355113">
      <w:bodyDiv w:val="1"/>
      <w:marLeft w:val="0"/>
      <w:marRight w:val="0"/>
      <w:marTop w:val="0"/>
      <w:marBottom w:val="0"/>
      <w:divBdr>
        <w:top w:val="none" w:sz="0" w:space="0" w:color="auto"/>
        <w:left w:val="none" w:sz="0" w:space="0" w:color="auto"/>
        <w:bottom w:val="none" w:sz="0" w:space="0" w:color="auto"/>
        <w:right w:val="none" w:sz="0" w:space="0" w:color="auto"/>
      </w:divBdr>
    </w:div>
    <w:div w:id="1116605842">
      <w:bodyDiv w:val="1"/>
      <w:marLeft w:val="0"/>
      <w:marRight w:val="0"/>
      <w:marTop w:val="0"/>
      <w:marBottom w:val="0"/>
      <w:divBdr>
        <w:top w:val="none" w:sz="0" w:space="0" w:color="auto"/>
        <w:left w:val="none" w:sz="0" w:space="0" w:color="auto"/>
        <w:bottom w:val="none" w:sz="0" w:space="0" w:color="auto"/>
        <w:right w:val="none" w:sz="0" w:space="0" w:color="auto"/>
      </w:divBdr>
    </w:div>
    <w:div w:id="1116756902">
      <w:bodyDiv w:val="1"/>
      <w:marLeft w:val="0"/>
      <w:marRight w:val="0"/>
      <w:marTop w:val="0"/>
      <w:marBottom w:val="0"/>
      <w:divBdr>
        <w:top w:val="none" w:sz="0" w:space="0" w:color="auto"/>
        <w:left w:val="none" w:sz="0" w:space="0" w:color="auto"/>
        <w:bottom w:val="none" w:sz="0" w:space="0" w:color="auto"/>
        <w:right w:val="none" w:sz="0" w:space="0" w:color="auto"/>
      </w:divBdr>
    </w:div>
    <w:div w:id="1119180413">
      <w:bodyDiv w:val="1"/>
      <w:marLeft w:val="0"/>
      <w:marRight w:val="0"/>
      <w:marTop w:val="0"/>
      <w:marBottom w:val="0"/>
      <w:divBdr>
        <w:top w:val="none" w:sz="0" w:space="0" w:color="auto"/>
        <w:left w:val="none" w:sz="0" w:space="0" w:color="auto"/>
        <w:bottom w:val="none" w:sz="0" w:space="0" w:color="auto"/>
        <w:right w:val="none" w:sz="0" w:space="0" w:color="auto"/>
      </w:divBdr>
    </w:div>
    <w:div w:id="1126041981">
      <w:bodyDiv w:val="1"/>
      <w:marLeft w:val="0"/>
      <w:marRight w:val="0"/>
      <w:marTop w:val="0"/>
      <w:marBottom w:val="0"/>
      <w:divBdr>
        <w:top w:val="none" w:sz="0" w:space="0" w:color="auto"/>
        <w:left w:val="none" w:sz="0" w:space="0" w:color="auto"/>
        <w:bottom w:val="none" w:sz="0" w:space="0" w:color="auto"/>
        <w:right w:val="none" w:sz="0" w:space="0" w:color="auto"/>
      </w:divBdr>
    </w:div>
    <w:div w:id="1135761725">
      <w:bodyDiv w:val="1"/>
      <w:marLeft w:val="0"/>
      <w:marRight w:val="0"/>
      <w:marTop w:val="0"/>
      <w:marBottom w:val="0"/>
      <w:divBdr>
        <w:top w:val="none" w:sz="0" w:space="0" w:color="auto"/>
        <w:left w:val="none" w:sz="0" w:space="0" w:color="auto"/>
        <w:bottom w:val="none" w:sz="0" w:space="0" w:color="auto"/>
        <w:right w:val="none" w:sz="0" w:space="0" w:color="auto"/>
      </w:divBdr>
    </w:div>
    <w:div w:id="1137915530">
      <w:bodyDiv w:val="1"/>
      <w:marLeft w:val="0"/>
      <w:marRight w:val="0"/>
      <w:marTop w:val="0"/>
      <w:marBottom w:val="0"/>
      <w:divBdr>
        <w:top w:val="none" w:sz="0" w:space="0" w:color="auto"/>
        <w:left w:val="none" w:sz="0" w:space="0" w:color="auto"/>
        <w:bottom w:val="none" w:sz="0" w:space="0" w:color="auto"/>
        <w:right w:val="none" w:sz="0" w:space="0" w:color="auto"/>
      </w:divBdr>
    </w:div>
    <w:div w:id="1138566862">
      <w:bodyDiv w:val="1"/>
      <w:marLeft w:val="0"/>
      <w:marRight w:val="0"/>
      <w:marTop w:val="0"/>
      <w:marBottom w:val="0"/>
      <w:divBdr>
        <w:top w:val="none" w:sz="0" w:space="0" w:color="auto"/>
        <w:left w:val="none" w:sz="0" w:space="0" w:color="auto"/>
        <w:bottom w:val="none" w:sz="0" w:space="0" w:color="auto"/>
        <w:right w:val="none" w:sz="0" w:space="0" w:color="auto"/>
      </w:divBdr>
    </w:div>
    <w:div w:id="1141652754">
      <w:bodyDiv w:val="1"/>
      <w:marLeft w:val="0"/>
      <w:marRight w:val="0"/>
      <w:marTop w:val="0"/>
      <w:marBottom w:val="0"/>
      <w:divBdr>
        <w:top w:val="none" w:sz="0" w:space="0" w:color="auto"/>
        <w:left w:val="none" w:sz="0" w:space="0" w:color="auto"/>
        <w:bottom w:val="none" w:sz="0" w:space="0" w:color="auto"/>
        <w:right w:val="none" w:sz="0" w:space="0" w:color="auto"/>
      </w:divBdr>
    </w:div>
    <w:div w:id="1145245147">
      <w:bodyDiv w:val="1"/>
      <w:marLeft w:val="0"/>
      <w:marRight w:val="0"/>
      <w:marTop w:val="0"/>
      <w:marBottom w:val="0"/>
      <w:divBdr>
        <w:top w:val="none" w:sz="0" w:space="0" w:color="auto"/>
        <w:left w:val="none" w:sz="0" w:space="0" w:color="auto"/>
        <w:bottom w:val="none" w:sz="0" w:space="0" w:color="auto"/>
        <w:right w:val="none" w:sz="0" w:space="0" w:color="auto"/>
      </w:divBdr>
    </w:div>
    <w:div w:id="1152141536">
      <w:bodyDiv w:val="1"/>
      <w:marLeft w:val="0"/>
      <w:marRight w:val="0"/>
      <w:marTop w:val="0"/>
      <w:marBottom w:val="0"/>
      <w:divBdr>
        <w:top w:val="none" w:sz="0" w:space="0" w:color="auto"/>
        <w:left w:val="none" w:sz="0" w:space="0" w:color="auto"/>
        <w:bottom w:val="none" w:sz="0" w:space="0" w:color="auto"/>
        <w:right w:val="none" w:sz="0" w:space="0" w:color="auto"/>
      </w:divBdr>
    </w:div>
    <w:div w:id="1155533135">
      <w:bodyDiv w:val="1"/>
      <w:marLeft w:val="0"/>
      <w:marRight w:val="0"/>
      <w:marTop w:val="0"/>
      <w:marBottom w:val="0"/>
      <w:divBdr>
        <w:top w:val="none" w:sz="0" w:space="0" w:color="auto"/>
        <w:left w:val="none" w:sz="0" w:space="0" w:color="auto"/>
        <w:bottom w:val="none" w:sz="0" w:space="0" w:color="auto"/>
        <w:right w:val="none" w:sz="0" w:space="0" w:color="auto"/>
      </w:divBdr>
    </w:div>
    <w:div w:id="1156611591">
      <w:bodyDiv w:val="1"/>
      <w:marLeft w:val="0"/>
      <w:marRight w:val="0"/>
      <w:marTop w:val="0"/>
      <w:marBottom w:val="0"/>
      <w:divBdr>
        <w:top w:val="none" w:sz="0" w:space="0" w:color="auto"/>
        <w:left w:val="none" w:sz="0" w:space="0" w:color="auto"/>
        <w:bottom w:val="none" w:sz="0" w:space="0" w:color="auto"/>
        <w:right w:val="none" w:sz="0" w:space="0" w:color="auto"/>
      </w:divBdr>
    </w:div>
    <w:div w:id="1167936708">
      <w:bodyDiv w:val="1"/>
      <w:marLeft w:val="0"/>
      <w:marRight w:val="0"/>
      <w:marTop w:val="0"/>
      <w:marBottom w:val="0"/>
      <w:divBdr>
        <w:top w:val="none" w:sz="0" w:space="0" w:color="auto"/>
        <w:left w:val="none" w:sz="0" w:space="0" w:color="auto"/>
        <w:bottom w:val="none" w:sz="0" w:space="0" w:color="auto"/>
        <w:right w:val="none" w:sz="0" w:space="0" w:color="auto"/>
      </w:divBdr>
    </w:div>
    <w:div w:id="1173490222">
      <w:bodyDiv w:val="1"/>
      <w:marLeft w:val="0"/>
      <w:marRight w:val="0"/>
      <w:marTop w:val="0"/>
      <w:marBottom w:val="0"/>
      <w:divBdr>
        <w:top w:val="none" w:sz="0" w:space="0" w:color="auto"/>
        <w:left w:val="none" w:sz="0" w:space="0" w:color="auto"/>
        <w:bottom w:val="none" w:sz="0" w:space="0" w:color="auto"/>
        <w:right w:val="none" w:sz="0" w:space="0" w:color="auto"/>
      </w:divBdr>
    </w:div>
    <w:div w:id="1175149407">
      <w:bodyDiv w:val="1"/>
      <w:marLeft w:val="0"/>
      <w:marRight w:val="0"/>
      <w:marTop w:val="0"/>
      <w:marBottom w:val="0"/>
      <w:divBdr>
        <w:top w:val="none" w:sz="0" w:space="0" w:color="auto"/>
        <w:left w:val="none" w:sz="0" w:space="0" w:color="auto"/>
        <w:bottom w:val="none" w:sz="0" w:space="0" w:color="auto"/>
        <w:right w:val="none" w:sz="0" w:space="0" w:color="auto"/>
      </w:divBdr>
    </w:div>
    <w:div w:id="1175459482">
      <w:bodyDiv w:val="1"/>
      <w:marLeft w:val="0"/>
      <w:marRight w:val="0"/>
      <w:marTop w:val="0"/>
      <w:marBottom w:val="0"/>
      <w:divBdr>
        <w:top w:val="none" w:sz="0" w:space="0" w:color="auto"/>
        <w:left w:val="none" w:sz="0" w:space="0" w:color="auto"/>
        <w:bottom w:val="none" w:sz="0" w:space="0" w:color="auto"/>
        <w:right w:val="none" w:sz="0" w:space="0" w:color="auto"/>
      </w:divBdr>
    </w:div>
    <w:div w:id="1178353136">
      <w:bodyDiv w:val="1"/>
      <w:marLeft w:val="0"/>
      <w:marRight w:val="0"/>
      <w:marTop w:val="0"/>
      <w:marBottom w:val="0"/>
      <w:divBdr>
        <w:top w:val="none" w:sz="0" w:space="0" w:color="auto"/>
        <w:left w:val="none" w:sz="0" w:space="0" w:color="auto"/>
        <w:bottom w:val="none" w:sz="0" w:space="0" w:color="auto"/>
        <w:right w:val="none" w:sz="0" w:space="0" w:color="auto"/>
      </w:divBdr>
    </w:div>
    <w:div w:id="1179540848">
      <w:bodyDiv w:val="1"/>
      <w:marLeft w:val="0"/>
      <w:marRight w:val="0"/>
      <w:marTop w:val="0"/>
      <w:marBottom w:val="0"/>
      <w:divBdr>
        <w:top w:val="none" w:sz="0" w:space="0" w:color="auto"/>
        <w:left w:val="none" w:sz="0" w:space="0" w:color="auto"/>
        <w:bottom w:val="none" w:sz="0" w:space="0" w:color="auto"/>
        <w:right w:val="none" w:sz="0" w:space="0" w:color="auto"/>
      </w:divBdr>
    </w:div>
    <w:div w:id="1180855917">
      <w:bodyDiv w:val="1"/>
      <w:marLeft w:val="0"/>
      <w:marRight w:val="0"/>
      <w:marTop w:val="0"/>
      <w:marBottom w:val="0"/>
      <w:divBdr>
        <w:top w:val="none" w:sz="0" w:space="0" w:color="auto"/>
        <w:left w:val="none" w:sz="0" w:space="0" w:color="auto"/>
        <w:bottom w:val="none" w:sz="0" w:space="0" w:color="auto"/>
        <w:right w:val="none" w:sz="0" w:space="0" w:color="auto"/>
      </w:divBdr>
    </w:div>
    <w:div w:id="1181090400">
      <w:bodyDiv w:val="1"/>
      <w:marLeft w:val="0"/>
      <w:marRight w:val="0"/>
      <w:marTop w:val="0"/>
      <w:marBottom w:val="0"/>
      <w:divBdr>
        <w:top w:val="none" w:sz="0" w:space="0" w:color="auto"/>
        <w:left w:val="none" w:sz="0" w:space="0" w:color="auto"/>
        <w:bottom w:val="none" w:sz="0" w:space="0" w:color="auto"/>
        <w:right w:val="none" w:sz="0" w:space="0" w:color="auto"/>
      </w:divBdr>
    </w:div>
    <w:div w:id="1183208558">
      <w:bodyDiv w:val="1"/>
      <w:marLeft w:val="0"/>
      <w:marRight w:val="0"/>
      <w:marTop w:val="0"/>
      <w:marBottom w:val="0"/>
      <w:divBdr>
        <w:top w:val="none" w:sz="0" w:space="0" w:color="auto"/>
        <w:left w:val="none" w:sz="0" w:space="0" w:color="auto"/>
        <w:bottom w:val="none" w:sz="0" w:space="0" w:color="auto"/>
        <w:right w:val="none" w:sz="0" w:space="0" w:color="auto"/>
      </w:divBdr>
    </w:div>
    <w:div w:id="1187715193">
      <w:bodyDiv w:val="1"/>
      <w:marLeft w:val="0"/>
      <w:marRight w:val="0"/>
      <w:marTop w:val="0"/>
      <w:marBottom w:val="0"/>
      <w:divBdr>
        <w:top w:val="none" w:sz="0" w:space="0" w:color="auto"/>
        <w:left w:val="none" w:sz="0" w:space="0" w:color="auto"/>
        <w:bottom w:val="none" w:sz="0" w:space="0" w:color="auto"/>
        <w:right w:val="none" w:sz="0" w:space="0" w:color="auto"/>
      </w:divBdr>
    </w:div>
    <w:div w:id="1187868896">
      <w:bodyDiv w:val="1"/>
      <w:marLeft w:val="0"/>
      <w:marRight w:val="0"/>
      <w:marTop w:val="0"/>
      <w:marBottom w:val="0"/>
      <w:divBdr>
        <w:top w:val="none" w:sz="0" w:space="0" w:color="auto"/>
        <w:left w:val="none" w:sz="0" w:space="0" w:color="auto"/>
        <w:bottom w:val="none" w:sz="0" w:space="0" w:color="auto"/>
        <w:right w:val="none" w:sz="0" w:space="0" w:color="auto"/>
      </w:divBdr>
    </w:div>
    <w:div w:id="1192836708">
      <w:bodyDiv w:val="1"/>
      <w:marLeft w:val="0"/>
      <w:marRight w:val="0"/>
      <w:marTop w:val="0"/>
      <w:marBottom w:val="0"/>
      <w:divBdr>
        <w:top w:val="none" w:sz="0" w:space="0" w:color="auto"/>
        <w:left w:val="none" w:sz="0" w:space="0" w:color="auto"/>
        <w:bottom w:val="none" w:sz="0" w:space="0" w:color="auto"/>
        <w:right w:val="none" w:sz="0" w:space="0" w:color="auto"/>
      </w:divBdr>
    </w:div>
    <w:div w:id="1195465566">
      <w:bodyDiv w:val="1"/>
      <w:marLeft w:val="0"/>
      <w:marRight w:val="0"/>
      <w:marTop w:val="0"/>
      <w:marBottom w:val="0"/>
      <w:divBdr>
        <w:top w:val="none" w:sz="0" w:space="0" w:color="auto"/>
        <w:left w:val="none" w:sz="0" w:space="0" w:color="auto"/>
        <w:bottom w:val="none" w:sz="0" w:space="0" w:color="auto"/>
        <w:right w:val="none" w:sz="0" w:space="0" w:color="auto"/>
      </w:divBdr>
    </w:div>
    <w:div w:id="1196574755">
      <w:bodyDiv w:val="1"/>
      <w:marLeft w:val="0"/>
      <w:marRight w:val="0"/>
      <w:marTop w:val="0"/>
      <w:marBottom w:val="0"/>
      <w:divBdr>
        <w:top w:val="none" w:sz="0" w:space="0" w:color="auto"/>
        <w:left w:val="none" w:sz="0" w:space="0" w:color="auto"/>
        <w:bottom w:val="none" w:sz="0" w:space="0" w:color="auto"/>
        <w:right w:val="none" w:sz="0" w:space="0" w:color="auto"/>
      </w:divBdr>
    </w:div>
    <w:div w:id="1210844687">
      <w:bodyDiv w:val="1"/>
      <w:marLeft w:val="0"/>
      <w:marRight w:val="0"/>
      <w:marTop w:val="0"/>
      <w:marBottom w:val="0"/>
      <w:divBdr>
        <w:top w:val="none" w:sz="0" w:space="0" w:color="auto"/>
        <w:left w:val="none" w:sz="0" w:space="0" w:color="auto"/>
        <w:bottom w:val="none" w:sz="0" w:space="0" w:color="auto"/>
        <w:right w:val="none" w:sz="0" w:space="0" w:color="auto"/>
      </w:divBdr>
    </w:div>
    <w:div w:id="1211457872">
      <w:bodyDiv w:val="1"/>
      <w:marLeft w:val="0"/>
      <w:marRight w:val="0"/>
      <w:marTop w:val="0"/>
      <w:marBottom w:val="0"/>
      <w:divBdr>
        <w:top w:val="none" w:sz="0" w:space="0" w:color="auto"/>
        <w:left w:val="none" w:sz="0" w:space="0" w:color="auto"/>
        <w:bottom w:val="none" w:sz="0" w:space="0" w:color="auto"/>
        <w:right w:val="none" w:sz="0" w:space="0" w:color="auto"/>
      </w:divBdr>
    </w:div>
    <w:div w:id="1217356997">
      <w:bodyDiv w:val="1"/>
      <w:marLeft w:val="0"/>
      <w:marRight w:val="0"/>
      <w:marTop w:val="0"/>
      <w:marBottom w:val="0"/>
      <w:divBdr>
        <w:top w:val="none" w:sz="0" w:space="0" w:color="auto"/>
        <w:left w:val="none" w:sz="0" w:space="0" w:color="auto"/>
        <w:bottom w:val="none" w:sz="0" w:space="0" w:color="auto"/>
        <w:right w:val="none" w:sz="0" w:space="0" w:color="auto"/>
      </w:divBdr>
    </w:div>
    <w:div w:id="1218278911">
      <w:bodyDiv w:val="1"/>
      <w:marLeft w:val="0"/>
      <w:marRight w:val="0"/>
      <w:marTop w:val="0"/>
      <w:marBottom w:val="0"/>
      <w:divBdr>
        <w:top w:val="none" w:sz="0" w:space="0" w:color="auto"/>
        <w:left w:val="none" w:sz="0" w:space="0" w:color="auto"/>
        <w:bottom w:val="none" w:sz="0" w:space="0" w:color="auto"/>
        <w:right w:val="none" w:sz="0" w:space="0" w:color="auto"/>
      </w:divBdr>
    </w:div>
    <w:div w:id="1219828698">
      <w:bodyDiv w:val="1"/>
      <w:marLeft w:val="0"/>
      <w:marRight w:val="0"/>
      <w:marTop w:val="0"/>
      <w:marBottom w:val="0"/>
      <w:divBdr>
        <w:top w:val="none" w:sz="0" w:space="0" w:color="auto"/>
        <w:left w:val="none" w:sz="0" w:space="0" w:color="auto"/>
        <w:bottom w:val="none" w:sz="0" w:space="0" w:color="auto"/>
        <w:right w:val="none" w:sz="0" w:space="0" w:color="auto"/>
      </w:divBdr>
    </w:div>
    <w:div w:id="1223951426">
      <w:bodyDiv w:val="1"/>
      <w:marLeft w:val="0"/>
      <w:marRight w:val="0"/>
      <w:marTop w:val="0"/>
      <w:marBottom w:val="0"/>
      <w:divBdr>
        <w:top w:val="none" w:sz="0" w:space="0" w:color="auto"/>
        <w:left w:val="none" w:sz="0" w:space="0" w:color="auto"/>
        <w:bottom w:val="none" w:sz="0" w:space="0" w:color="auto"/>
        <w:right w:val="none" w:sz="0" w:space="0" w:color="auto"/>
      </w:divBdr>
    </w:div>
    <w:div w:id="1226986579">
      <w:bodyDiv w:val="1"/>
      <w:marLeft w:val="0"/>
      <w:marRight w:val="0"/>
      <w:marTop w:val="0"/>
      <w:marBottom w:val="0"/>
      <w:divBdr>
        <w:top w:val="none" w:sz="0" w:space="0" w:color="auto"/>
        <w:left w:val="none" w:sz="0" w:space="0" w:color="auto"/>
        <w:bottom w:val="none" w:sz="0" w:space="0" w:color="auto"/>
        <w:right w:val="none" w:sz="0" w:space="0" w:color="auto"/>
      </w:divBdr>
    </w:div>
    <w:div w:id="1229076478">
      <w:bodyDiv w:val="1"/>
      <w:marLeft w:val="0"/>
      <w:marRight w:val="0"/>
      <w:marTop w:val="0"/>
      <w:marBottom w:val="0"/>
      <w:divBdr>
        <w:top w:val="none" w:sz="0" w:space="0" w:color="auto"/>
        <w:left w:val="none" w:sz="0" w:space="0" w:color="auto"/>
        <w:bottom w:val="none" w:sz="0" w:space="0" w:color="auto"/>
        <w:right w:val="none" w:sz="0" w:space="0" w:color="auto"/>
      </w:divBdr>
    </w:div>
    <w:div w:id="1234000808">
      <w:bodyDiv w:val="1"/>
      <w:marLeft w:val="0"/>
      <w:marRight w:val="0"/>
      <w:marTop w:val="0"/>
      <w:marBottom w:val="0"/>
      <w:divBdr>
        <w:top w:val="none" w:sz="0" w:space="0" w:color="auto"/>
        <w:left w:val="none" w:sz="0" w:space="0" w:color="auto"/>
        <w:bottom w:val="none" w:sz="0" w:space="0" w:color="auto"/>
        <w:right w:val="none" w:sz="0" w:space="0" w:color="auto"/>
      </w:divBdr>
    </w:div>
    <w:div w:id="1239708349">
      <w:bodyDiv w:val="1"/>
      <w:marLeft w:val="0"/>
      <w:marRight w:val="0"/>
      <w:marTop w:val="0"/>
      <w:marBottom w:val="0"/>
      <w:divBdr>
        <w:top w:val="none" w:sz="0" w:space="0" w:color="auto"/>
        <w:left w:val="none" w:sz="0" w:space="0" w:color="auto"/>
        <w:bottom w:val="none" w:sz="0" w:space="0" w:color="auto"/>
        <w:right w:val="none" w:sz="0" w:space="0" w:color="auto"/>
      </w:divBdr>
    </w:div>
    <w:div w:id="1248995814">
      <w:bodyDiv w:val="1"/>
      <w:marLeft w:val="0"/>
      <w:marRight w:val="0"/>
      <w:marTop w:val="0"/>
      <w:marBottom w:val="0"/>
      <w:divBdr>
        <w:top w:val="none" w:sz="0" w:space="0" w:color="auto"/>
        <w:left w:val="none" w:sz="0" w:space="0" w:color="auto"/>
        <w:bottom w:val="none" w:sz="0" w:space="0" w:color="auto"/>
        <w:right w:val="none" w:sz="0" w:space="0" w:color="auto"/>
      </w:divBdr>
    </w:div>
    <w:div w:id="1249077254">
      <w:bodyDiv w:val="1"/>
      <w:marLeft w:val="0"/>
      <w:marRight w:val="0"/>
      <w:marTop w:val="0"/>
      <w:marBottom w:val="0"/>
      <w:divBdr>
        <w:top w:val="none" w:sz="0" w:space="0" w:color="auto"/>
        <w:left w:val="none" w:sz="0" w:space="0" w:color="auto"/>
        <w:bottom w:val="none" w:sz="0" w:space="0" w:color="auto"/>
        <w:right w:val="none" w:sz="0" w:space="0" w:color="auto"/>
      </w:divBdr>
    </w:div>
    <w:div w:id="1252005253">
      <w:bodyDiv w:val="1"/>
      <w:marLeft w:val="0"/>
      <w:marRight w:val="0"/>
      <w:marTop w:val="0"/>
      <w:marBottom w:val="0"/>
      <w:divBdr>
        <w:top w:val="none" w:sz="0" w:space="0" w:color="auto"/>
        <w:left w:val="none" w:sz="0" w:space="0" w:color="auto"/>
        <w:bottom w:val="none" w:sz="0" w:space="0" w:color="auto"/>
        <w:right w:val="none" w:sz="0" w:space="0" w:color="auto"/>
      </w:divBdr>
    </w:div>
    <w:div w:id="1253197632">
      <w:bodyDiv w:val="1"/>
      <w:marLeft w:val="0"/>
      <w:marRight w:val="0"/>
      <w:marTop w:val="0"/>
      <w:marBottom w:val="0"/>
      <w:divBdr>
        <w:top w:val="none" w:sz="0" w:space="0" w:color="auto"/>
        <w:left w:val="none" w:sz="0" w:space="0" w:color="auto"/>
        <w:bottom w:val="none" w:sz="0" w:space="0" w:color="auto"/>
        <w:right w:val="none" w:sz="0" w:space="0" w:color="auto"/>
      </w:divBdr>
    </w:div>
    <w:div w:id="1257178703">
      <w:bodyDiv w:val="1"/>
      <w:marLeft w:val="0"/>
      <w:marRight w:val="0"/>
      <w:marTop w:val="0"/>
      <w:marBottom w:val="0"/>
      <w:divBdr>
        <w:top w:val="none" w:sz="0" w:space="0" w:color="auto"/>
        <w:left w:val="none" w:sz="0" w:space="0" w:color="auto"/>
        <w:bottom w:val="none" w:sz="0" w:space="0" w:color="auto"/>
        <w:right w:val="none" w:sz="0" w:space="0" w:color="auto"/>
      </w:divBdr>
    </w:div>
    <w:div w:id="1259099160">
      <w:bodyDiv w:val="1"/>
      <w:marLeft w:val="0"/>
      <w:marRight w:val="0"/>
      <w:marTop w:val="0"/>
      <w:marBottom w:val="0"/>
      <w:divBdr>
        <w:top w:val="none" w:sz="0" w:space="0" w:color="auto"/>
        <w:left w:val="none" w:sz="0" w:space="0" w:color="auto"/>
        <w:bottom w:val="none" w:sz="0" w:space="0" w:color="auto"/>
        <w:right w:val="none" w:sz="0" w:space="0" w:color="auto"/>
      </w:divBdr>
    </w:div>
    <w:div w:id="1260261028">
      <w:bodyDiv w:val="1"/>
      <w:marLeft w:val="0"/>
      <w:marRight w:val="0"/>
      <w:marTop w:val="0"/>
      <w:marBottom w:val="0"/>
      <w:divBdr>
        <w:top w:val="none" w:sz="0" w:space="0" w:color="auto"/>
        <w:left w:val="none" w:sz="0" w:space="0" w:color="auto"/>
        <w:bottom w:val="none" w:sz="0" w:space="0" w:color="auto"/>
        <w:right w:val="none" w:sz="0" w:space="0" w:color="auto"/>
      </w:divBdr>
    </w:div>
    <w:div w:id="1261570648">
      <w:bodyDiv w:val="1"/>
      <w:marLeft w:val="0"/>
      <w:marRight w:val="0"/>
      <w:marTop w:val="0"/>
      <w:marBottom w:val="0"/>
      <w:divBdr>
        <w:top w:val="none" w:sz="0" w:space="0" w:color="auto"/>
        <w:left w:val="none" w:sz="0" w:space="0" w:color="auto"/>
        <w:bottom w:val="none" w:sz="0" w:space="0" w:color="auto"/>
        <w:right w:val="none" w:sz="0" w:space="0" w:color="auto"/>
      </w:divBdr>
    </w:div>
    <w:div w:id="1269855325">
      <w:bodyDiv w:val="1"/>
      <w:marLeft w:val="0"/>
      <w:marRight w:val="0"/>
      <w:marTop w:val="0"/>
      <w:marBottom w:val="0"/>
      <w:divBdr>
        <w:top w:val="none" w:sz="0" w:space="0" w:color="auto"/>
        <w:left w:val="none" w:sz="0" w:space="0" w:color="auto"/>
        <w:bottom w:val="none" w:sz="0" w:space="0" w:color="auto"/>
        <w:right w:val="none" w:sz="0" w:space="0" w:color="auto"/>
      </w:divBdr>
    </w:div>
    <w:div w:id="1275166668">
      <w:bodyDiv w:val="1"/>
      <w:marLeft w:val="0"/>
      <w:marRight w:val="0"/>
      <w:marTop w:val="0"/>
      <w:marBottom w:val="0"/>
      <w:divBdr>
        <w:top w:val="none" w:sz="0" w:space="0" w:color="auto"/>
        <w:left w:val="none" w:sz="0" w:space="0" w:color="auto"/>
        <w:bottom w:val="none" w:sz="0" w:space="0" w:color="auto"/>
        <w:right w:val="none" w:sz="0" w:space="0" w:color="auto"/>
      </w:divBdr>
    </w:div>
    <w:div w:id="1280335776">
      <w:bodyDiv w:val="1"/>
      <w:marLeft w:val="0"/>
      <w:marRight w:val="0"/>
      <w:marTop w:val="0"/>
      <w:marBottom w:val="0"/>
      <w:divBdr>
        <w:top w:val="none" w:sz="0" w:space="0" w:color="auto"/>
        <w:left w:val="none" w:sz="0" w:space="0" w:color="auto"/>
        <w:bottom w:val="none" w:sz="0" w:space="0" w:color="auto"/>
        <w:right w:val="none" w:sz="0" w:space="0" w:color="auto"/>
      </w:divBdr>
    </w:div>
    <w:div w:id="1280601068">
      <w:bodyDiv w:val="1"/>
      <w:marLeft w:val="0"/>
      <w:marRight w:val="0"/>
      <w:marTop w:val="0"/>
      <w:marBottom w:val="0"/>
      <w:divBdr>
        <w:top w:val="none" w:sz="0" w:space="0" w:color="auto"/>
        <w:left w:val="none" w:sz="0" w:space="0" w:color="auto"/>
        <w:bottom w:val="none" w:sz="0" w:space="0" w:color="auto"/>
        <w:right w:val="none" w:sz="0" w:space="0" w:color="auto"/>
      </w:divBdr>
    </w:div>
    <w:div w:id="1283921330">
      <w:bodyDiv w:val="1"/>
      <w:marLeft w:val="0"/>
      <w:marRight w:val="0"/>
      <w:marTop w:val="0"/>
      <w:marBottom w:val="0"/>
      <w:divBdr>
        <w:top w:val="none" w:sz="0" w:space="0" w:color="auto"/>
        <w:left w:val="none" w:sz="0" w:space="0" w:color="auto"/>
        <w:bottom w:val="none" w:sz="0" w:space="0" w:color="auto"/>
        <w:right w:val="none" w:sz="0" w:space="0" w:color="auto"/>
      </w:divBdr>
    </w:div>
    <w:div w:id="1284725821">
      <w:bodyDiv w:val="1"/>
      <w:marLeft w:val="0"/>
      <w:marRight w:val="0"/>
      <w:marTop w:val="0"/>
      <w:marBottom w:val="0"/>
      <w:divBdr>
        <w:top w:val="none" w:sz="0" w:space="0" w:color="auto"/>
        <w:left w:val="none" w:sz="0" w:space="0" w:color="auto"/>
        <w:bottom w:val="none" w:sz="0" w:space="0" w:color="auto"/>
        <w:right w:val="none" w:sz="0" w:space="0" w:color="auto"/>
      </w:divBdr>
    </w:div>
    <w:div w:id="1285427288">
      <w:bodyDiv w:val="1"/>
      <w:marLeft w:val="0"/>
      <w:marRight w:val="0"/>
      <w:marTop w:val="0"/>
      <w:marBottom w:val="0"/>
      <w:divBdr>
        <w:top w:val="none" w:sz="0" w:space="0" w:color="auto"/>
        <w:left w:val="none" w:sz="0" w:space="0" w:color="auto"/>
        <w:bottom w:val="none" w:sz="0" w:space="0" w:color="auto"/>
        <w:right w:val="none" w:sz="0" w:space="0" w:color="auto"/>
      </w:divBdr>
    </w:div>
    <w:div w:id="1290547131">
      <w:bodyDiv w:val="1"/>
      <w:marLeft w:val="0"/>
      <w:marRight w:val="0"/>
      <w:marTop w:val="0"/>
      <w:marBottom w:val="0"/>
      <w:divBdr>
        <w:top w:val="none" w:sz="0" w:space="0" w:color="auto"/>
        <w:left w:val="none" w:sz="0" w:space="0" w:color="auto"/>
        <w:bottom w:val="none" w:sz="0" w:space="0" w:color="auto"/>
        <w:right w:val="none" w:sz="0" w:space="0" w:color="auto"/>
      </w:divBdr>
    </w:div>
    <w:div w:id="1295403796">
      <w:bodyDiv w:val="1"/>
      <w:marLeft w:val="0"/>
      <w:marRight w:val="0"/>
      <w:marTop w:val="0"/>
      <w:marBottom w:val="0"/>
      <w:divBdr>
        <w:top w:val="none" w:sz="0" w:space="0" w:color="auto"/>
        <w:left w:val="none" w:sz="0" w:space="0" w:color="auto"/>
        <w:bottom w:val="none" w:sz="0" w:space="0" w:color="auto"/>
        <w:right w:val="none" w:sz="0" w:space="0" w:color="auto"/>
      </w:divBdr>
    </w:div>
    <w:div w:id="1297222062">
      <w:bodyDiv w:val="1"/>
      <w:marLeft w:val="0"/>
      <w:marRight w:val="0"/>
      <w:marTop w:val="0"/>
      <w:marBottom w:val="0"/>
      <w:divBdr>
        <w:top w:val="none" w:sz="0" w:space="0" w:color="auto"/>
        <w:left w:val="none" w:sz="0" w:space="0" w:color="auto"/>
        <w:bottom w:val="none" w:sz="0" w:space="0" w:color="auto"/>
        <w:right w:val="none" w:sz="0" w:space="0" w:color="auto"/>
      </w:divBdr>
    </w:div>
    <w:div w:id="1300845744">
      <w:bodyDiv w:val="1"/>
      <w:marLeft w:val="0"/>
      <w:marRight w:val="0"/>
      <w:marTop w:val="0"/>
      <w:marBottom w:val="0"/>
      <w:divBdr>
        <w:top w:val="none" w:sz="0" w:space="0" w:color="auto"/>
        <w:left w:val="none" w:sz="0" w:space="0" w:color="auto"/>
        <w:bottom w:val="none" w:sz="0" w:space="0" w:color="auto"/>
        <w:right w:val="none" w:sz="0" w:space="0" w:color="auto"/>
      </w:divBdr>
    </w:div>
    <w:div w:id="1301225981">
      <w:bodyDiv w:val="1"/>
      <w:marLeft w:val="0"/>
      <w:marRight w:val="0"/>
      <w:marTop w:val="0"/>
      <w:marBottom w:val="0"/>
      <w:divBdr>
        <w:top w:val="none" w:sz="0" w:space="0" w:color="auto"/>
        <w:left w:val="none" w:sz="0" w:space="0" w:color="auto"/>
        <w:bottom w:val="none" w:sz="0" w:space="0" w:color="auto"/>
        <w:right w:val="none" w:sz="0" w:space="0" w:color="auto"/>
      </w:divBdr>
    </w:div>
    <w:div w:id="1304507378">
      <w:bodyDiv w:val="1"/>
      <w:marLeft w:val="0"/>
      <w:marRight w:val="0"/>
      <w:marTop w:val="0"/>
      <w:marBottom w:val="0"/>
      <w:divBdr>
        <w:top w:val="none" w:sz="0" w:space="0" w:color="auto"/>
        <w:left w:val="none" w:sz="0" w:space="0" w:color="auto"/>
        <w:bottom w:val="none" w:sz="0" w:space="0" w:color="auto"/>
        <w:right w:val="none" w:sz="0" w:space="0" w:color="auto"/>
      </w:divBdr>
    </w:div>
    <w:div w:id="1310749591">
      <w:bodyDiv w:val="1"/>
      <w:marLeft w:val="0"/>
      <w:marRight w:val="0"/>
      <w:marTop w:val="0"/>
      <w:marBottom w:val="0"/>
      <w:divBdr>
        <w:top w:val="none" w:sz="0" w:space="0" w:color="auto"/>
        <w:left w:val="none" w:sz="0" w:space="0" w:color="auto"/>
        <w:bottom w:val="none" w:sz="0" w:space="0" w:color="auto"/>
        <w:right w:val="none" w:sz="0" w:space="0" w:color="auto"/>
      </w:divBdr>
    </w:div>
    <w:div w:id="1313827177">
      <w:bodyDiv w:val="1"/>
      <w:marLeft w:val="0"/>
      <w:marRight w:val="0"/>
      <w:marTop w:val="0"/>
      <w:marBottom w:val="0"/>
      <w:divBdr>
        <w:top w:val="none" w:sz="0" w:space="0" w:color="auto"/>
        <w:left w:val="none" w:sz="0" w:space="0" w:color="auto"/>
        <w:bottom w:val="none" w:sz="0" w:space="0" w:color="auto"/>
        <w:right w:val="none" w:sz="0" w:space="0" w:color="auto"/>
      </w:divBdr>
    </w:div>
    <w:div w:id="1314796879">
      <w:bodyDiv w:val="1"/>
      <w:marLeft w:val="0"/>
      <w:marRight w:val="0"/>
      <w:marTop w:val="0"/>
      <w:marBottom w:val="0"/>
      <w:divBdr>
        <w:top w:val="none" w:sz="0" w:space="0" w:color="auto"/>
        <w:left w:val="none" w:sz="0" w:space="0" w:color="auto"/>
        <w:bottom w:val="none" w:sz="0" w:space="0" w:color="auto"/>
        <w:right w:val="none" w:sz="0" w:space="0" w:color="auto"/>
      </w:divBdr>
    </w:div>
    <w:div w:id="1317805972">
      <w:bodyDiv w:val="1"/>
      <w:marLeft w:val="0"/>
      <w:marRight w:val="0"/>
      <w:marTop w:val="0"/>
      <w:marBottom w:val="0"/>
      <w:divBdr>
        <w:top w:val="none" w:sz="0" w:space="0" w:color="auto"/>
        <w:left w:val="none" w:sz="0" w:space="0" w:color="auto"/>
        <w:bottom w:val="none" w:sz="0" w:space="0" w:color="auto"/>
        <w:right w:val="none" w:sz="0" w:space="0" w:color="auto"/>
      </w:divBdr>
    </w:div>
    <w:div w:id="1318415379">
      <w:bodyDiv w:val="1"/>
      <w:marLeft w:val="0"/>
      <w:marRight w:val="0"/>
      <w:marTop w:val="0"/>
      <w:marBottom w:val="0"/>
      <w:divBdr>
        <w:top w:val="none" w:sz="0" w:space="0" w:color="auto"/>
        <w:left w:val="none" w:sz="0" w:space="0" w:color="auto"/>
        <w:bottom w:val="none" w:sz="0" w:space="0" w:color="auto"/>
        <w:right w:val="none" w:sz="0" w:space="0" w:color="auto"/>
      </w:divBdr>
    </w:div>
    <w:div w:id="1322391126">
      <w:bodyDiv w:val="1"/>
      <w:marLeft w:val="0"/>
      <w:marRight w:val="0"/>
      <w:marTop w:val="0"/>
      <w:marBottom w:val="0"/>
      <w:divBdr>
        <w:top w:val="none" w:sz="0" w:space="0" w:color="auto"/>
        <w:left w:val="none" w:sz="0" w:space="0" w:color="auto"/>
        <w:bottom w:val="none" w:sz="0" w:space="0" w:color="auto"/>
        <w:right w:val="none" w:sz="0" w:space="0" w:color="auto"/>
      </w:divBdr>
    </w:div>
    <w:div w:id="1324237328">
      <w:bodyDiv w:val="1"/>
      <w:marLeft w:val="0"/>
      <w:marRight w:val="0"/>
      <w:marTop w:val="0"/>
      <w:marBottom w:val="0"/>
      <w:divBdr>
        <w:top w:val="none" w:sz="0" w:space="0" w:color="auto"/>
        <w:left w:val="none" w:sz="0" w:space="0" w:color="auto"/>
        <w:bottom w:val="none" w:sz="0" w:space="0" w:color="auto"/>
        <w:right w:val="none" w:sz="0" w:space="0" w:color="auto"/>
      </w:divBdr>
    </w:div>
    <w:div w:id="1329862655">
      <w:bodyDiv w:val="1"/>
      <w:marLeft w:val="0"/>
      <w:marRight w:val="0"/>
      <w:marTop w:val="0"/>
      <w:marBottom w:val="0"/>
      <w:divBdr>
        <w:top w:val="none" w:sz="0" w:space="0" w:color="auto"/>
        <w:left w:val="none" w:sz="0" w:space="0" w:color="auto"/>
        <w:bottom w:val="none" w:sz="0" w:space="0" w:color="auto"/>
        <w:right w:val="none" w:sz="0" w:space="0" w:color="auto"/>
      </w:divBdr>
    </w:div>
    <w:div w:id="1331906252">
      <w:bodyDiv w:val="1"/>
      <w:marLeft w:val="0"/>
      <w:marRight w:val="0"/>
      <w:marTop w:val="0"/>
      <w:marBottom w:val="0"/>
      <w:divBdr>
        <w:top w:val="none" w:sz="0" w:space="0" w:color="auto"/>
        <w:left w:val="none" w:sz="0" w:space="0" w:color="auto"/>
        <w:bottom w:val="none" w:sz="0" w:space="0" w:color="auto"/>
        <w:right w:val="none" w:sz="0" w:space="0" w:color="auto"/>
      </w:divBdr>
    </w:div>
    <w:div w:id="1334839222">
      <w:bodyDiv w:val="1"/>
      <w:marLeft w:val="0"/>
      <w:marRight w:val="0"/>
      <w:marTop w:val="0"/>
      <w:marBottom w:val="0"/>
      <w:divBdr>
        <w:top w:val="none" w:sz="0" w:space="0" w:color="auto"/>
        <w:left w:val="none" w:sz="0" w:space="0" w:color="auto"/>
        <w:bottom w:val="none" w:sz="0" w:space="0" w:color="auto"/>
        <w:right w:val="none" w:sz="0" w:space="0" w:color="auto"/>
      </w:divBdr>
    </w:div>
    <w:div w:id="1338388316">
      <w:bodyDiv w:val="1"/>
      <w:marLeft w:val="0"/>
      <w:marRight w:val="0"/>
      <w:marTop w:val="0"/>
      <w:marBottom w:val="0"/>
      <w:divBdr>
        <w:top w:val="none" w:sz="0" w:space="0" w:color="auto"/>
        <w:left w:val="none" w:sz="0" w:space="0" w:color="auto"/>
        <w:bottom w:val="none" w:sz="0" w:space="0" w:color="auto"/>
        <w:right w:val="none" w:sz="0" w:space="0" w:color="auto"/>
      </w:divBdr>
    </w:div>
    <w:div w:id="1339113976">
      <w:bodyDiv w:val="1"/>
      <w:marLeft w:val="0"/>
      <w:marRight w:val="0"/>
      <w:marTop w:val="0"/>
      <w:marBottom w:val="0"/>
      <w:divBdr>
        <w:top w:val="none" w:sz="0" w:space="0" w:color="auto"/>
        <w:left w:val="none" w:sz="0" w:space="0" w:color="auto"/>
        <w:bottom w:val="none" w:sz="0" w:space="0" w:color="auto"/>
        <w:right w:val="none" w:sz="0" w:space="0" w:color="auto"/>
      </w:divBdr>
    </w:div>
    <w:div w:id="1340739408">
      <w:bodyDiv w:val="1"/>
      <w:marLeft w:val="0"/>
      <w:marRight w:val="0"/>
      <w:marTop w:val="0"/>
      <w:marBottom w:val="0"/>
      <w:divBdr>
        <w:top w:val="none" w:sz="0" w:space="0" w:color="auto"/>
        <w:left w:val="none" w:sz="0" w:space="0" w:color="auto"/>
        <w:bottom w:val="none" w:sz="0" w:space="0" w:color="auto"/>
        <w:right w:val="none" w:sz="0" w:space="0" w:color="auto"/>
      </w:divBdr>
    </w:div>
    <w:div w:id="1341270642">
      <w:bodyDiv w:val="1"/>
      <w:marLeft w:val="0"/>
      <w:marRight w:val="0"/>
      <w:marTop w:val="0"/>
      <w:marBottom w:val="0"/>
      <w:divBdr>
        <w:top w:val="none" w:sz="0" w:space="0" w:color="auto"/>
        <w:left w:val="none" w:sz="0" w:space="0" w:color="auto"/>
        <w:bottom w:val="none" w:sz="0" w:space="0" w:color="auto"/>
        <w:right w:val="none" w:sz="0" w:space="0" w:color="auto"/>
      </w:divBdr>
    </w:div>
    <w:div w:id="1344823262">
      <w:bodyDiv w:val="1"/>
      <w:marLeft w:val="0"/>
      <w:marRight w:val="0"/>
      <w:marTop w:val="0"/>
      <w:marBottom w:val="0"/>
      <w:divBdr>
        <w:top w:val="none" w:sz="0" w:space="0" w:color="auto"/>
        <w:left w:val="none" w:sz="0" w:space="0" w:color="auto"/>
        <w:bottom w:val="none" w:sz="0" w:space="0" w:color="auto"/>
        <w:right w:val="none" w:sz="0" w:space="0" w:color="auto"/>
      </w:divBdr>
    </w:div>
    <w:div w:id="1346595482">
      <w:bodyDiv w:val="1"/>
      <w:marLeft w:val="0"/>
      <w:marRight w:val="0"/>
      <w:marTop w:val="0"/>
      <w:marBottom w:val="0"/>
      <w:divBdr>
        <w:top w:val="none" w:sz="0" w:space="0" w:color="auto"/>
        <w:left w:val="none" w:sz="0" w:space="0" w:color="auto"/>
        <w:bottom w:val="none" w:sz="0" w:space="0" w:color="auto"/>
        <w:right w:val="none" w:sz="0" w:space="0" w:color="auto"/>
      </w:divBdr>
    </w:div>
    <w:div w:id="1348798490">
      <w:bodyDiv w:val="1"/>
      <w:marLeft w:val="0"/>
      <w:marRight w:val="0"/>
      <w:marTop w:val="0"/>
      <w:marBottom w:val="0"/>
      <w:divBdr>
        <w:top w:val="none" w:sz="0" w:space="0" w:color="auto"/>
        <w:left w:val="none" w:sz="0" w:space="0" w:color="auto"/>
        <w:bottom w:val="none" w:sz="0" w:space="0" w:color="auto"/>
        <w:right w:val="none" w:sz="0" w:space="0" w:color="auto"/>
      </w:divBdr>
    </w:div>
    <w:div w:id="1349210118">
      <w:bodyDiv w:val="1"/>
      <w:marLeft w:val="0"/>
      <w:marRight w:val="0"/>
      <w:marTop w:val="0"/>
      <w:marBottom w:val="0"/>
      <w:divBdr>
        <w:top w:val="none" w:sz="0" w:space="0" w:color="auto"/>
        <w:left w:val="none" w:sz="0" w:space="0" w:color="auto"/>
        <w:bottom w:val="none" w:sz="0" w:space="0" w:color="auto"/>
        <w:right w:val="none" w:sz="0" w:space="0" w:color="auto"/>
      </w:divBdr>
    </w:div>
    <w:div w:id="1349336325">
      <w:bodyDiv w:val="1"/>
      <w:marLeft w:val="0"/>
      <w:marRight w:val="0"/>
      <w:marTop w:val="0"/>
      <w:marBottom w:val="0"/>
      <w:divBdr>
        <w:top w:val="none" w:sz="0" w:space="0" w:color="auto"/>
        <w:left w:val="none" w:sz="0" w:space="0" w:color="auto"/>
        <w:bottom w:val="none" w:sz="0" w:space="0" w:color="auto"/>
        <w:right w:val="none" w:sz="0" w:space="0" w:color="auto"/>
      </w:divBdr>
    </w:div>
    <w:div w:id="1351763743">
      <w:bodyDiv w:val="1"/>
      <w:marLeft w:val="0"/>
      <w:marRight w:val="0"/>
      <w:marTop w:val="0"/>
      <w:marBottom w:val="0"/>
      <w:divBdr>
        <w:top w:val="none" w:sz="0" w:space="0" w:color="auto"/>
        <w:left w:val="none" w:sz="0" w:space="0" w:color="auto"/>
        <w:bottom w:val="none" w:sz="0" w:space="0" w:color="auto"/>
        <w:right w:val="none" w:sz="0" w:space="0" w:color="auto"/>
      </w:divBdr>
    </w:div>
    <w:div w:id="1356805346">
      <w:bodyDiv w:val="1"/>
      <w:marLeft w:val="0"/>
      <w:marRight w:val="0"/>
      <w:marTop w:val="0"/>
      <w:marBottom w:val="0"/>
      <w:divBdr>
        <w:top w:val="none" w:sz="0" w:space="0" w:color="auto"/>
        <w:left w:val="none" w:sz="0" w:space="0" w:color="auto"/>
        <w:bottom w:val="none" w:sz="0" w:space="0" w:color="auto"/>
        <w:right w:val="none" w:sz="0" w:space="0" w:color="auto"/>
      </w:divBdr>
    </w:div>
    <w:div w:id="1356885297">
      <w:bodyDiv w:val="1"/>
      <w:marLeft w:val="0"/>
      <w:marRight w:val="0"/>
      <w:marTop w:val="0"/>
      <w:marBottom w:val="0"/>
      <w:divBdr>
        <w:top w:val="none" w:sz="0" w:space="0" w:color="auto"/>
        <w:left w:val="none" w:sz="0" w:space="0" w:color="auto"/>
        <w:bottom w:val="none" w:sz="0" w:space="0" w:color="auto"/>
        <w:right w:val="none" w:sz="0" w:space="0" w:color="auto"/>
      </w:divBdr>
    </w:div>
    <w:div w:id="1361004613">
      <w:bodyDiv w:val="1"/>
      <w:marLeft w:val="0"/>
      <w:marRight w:val="0"/>
      <w:marTop w:val="0"/>
      <w:marBottom w:val="0"/>
      <w:divBdr>
        <w:top w:val="none" w:sz="0" w:space="0" w:color="auto"/>
        <w:left w:val="none" w:sz="0" w:space="0" w:color="auto"/>
        <w:bottom w:val="none" w:sz="0" w:space="0" w:color="auto"/>
        <w:right w:val="none" w:sz="0" w:space="0" w:color="auto"/>
      </w:divBdr>
    </w:div>
    <w:div w:id="1363633729">
      <w:bodyDiv w:val="1"/>
      <w:marLeft w:val="0"/>
      <w:marRight w:val="0"/>
      <w:marTop w:val="0"/>
      <w:marBottom w:val="0"/>
      <w:divBdr>
        <w:top w:val="none" w:sz="0" w:space="0" w:color="auto"/>
        <w:left w:val="none" w:sz="0" w:space="0" w:color="auto"/>
        <w:bottom w:val="none" w:sz="0" w:space="0" w:color="auto"/>
        <w:right w:val="none" w:sz="0" w:space="0" w:color="auto"/>
      </w:divBdr>
    </w:div>
    <w:div w:id="1364748448">
      <w:bodyDiv w:val="1"/>
      <w:marLeft w:val="0"/>
      <w:marRight w:val="0"/>
      <w:marTop w:val="0"/>
      <w:marBottom w:val="0"/>
      <w:divBdr>
        <w:top w:val="none" w:sz="0" w:space="0" w:color="auto"/>
        <w:left w:val="none" w:sz="0" w:space="0" w:color="auto"/>
        <w:bottom w:val="none" w:sz="0" w:space="0" w:color="auto"/>
        <w:right w:val="none" w:sz="0" w:space="0" w:color="auto"/>
      </w:divBdr>
    </w:div>
    <w:div w:id="1365210372">
      <w:bodyDiv w:val="1"/>
      <w:marLeft w:val="0"/>
      <w:marRight w:val="0"/>
      <w:marTop w:val="0"/>
      <w:marBottom w:val="0"/>
      <w:divBdr>
        <w:top w:val="none" w:sz="0" w:space="0" w:color="auto"/>
        <w:left w:val="none" w:sz="0" w:space="0" w:color="auto"/>
        <w:bottom w:val="none" w:sz="0" w:space="0" w:color="auto"/>
        <w:right w:val="none" w:sz="0" w:space="0" w:color="auto"/>
      </w:divBdr>
    </w:div>
    <w:div w:id="1369791269">
      <w:bodyDiv w:val="1"/>
      <w:marLeft w:val="0"/>
      <w:marRight w:val="0"/>
      <w:marTop w:val="0"/>
      <w:marBottom w:val="0"/>
      <w:divBdr>
        <w:top w:val="none" w:sz="0" w:space="0" w:color="auto"/>
        <w:left w:val="none" w:sz="0" w:space="0" w:color="auto"/>
        <w:bottom w:val="none" w:sz="0" w:space="0" w:color="auto"/>
        <w:right w:val="none" w:sz="0" w:space="0" w:color="auto"/>
      </w:divBdr>
    </w:div>
    <w:div w:id="1371372243">
      <w:bodyDiv w:val="1"/>
      <w:marLeft w:val="0"/>
      <w:marRight w:val="0"/>
      <w:marTop w:val="0"/>
      <w:marBottom w:val="0"/>
      <w:divBdr>
        <w:top w:val="none" w:sz="0" w:space="0" w:color="auto"/>
        <w:left w:val="none" w:sz="0" w:space="0" w:color="auto"/>
        <w:bottom w:val="none" w:sz="0" w:space="0" w:color="auto"/>
        <w:right w:val="none" w:sz="0" w:space="0" w:color="auto"/>
      </w:divBdr>
    </w:div>
    <w:div w:id="1371566592">
      <w:bodyDiv w:val="1"/>
      <w:marLeft w:val="0"/>
      <w:marRight w:val="0"/>
      <w:marTop w:val="0"/>
      <w:marBottom w:val="0"/>
      <w:divBdr>
        <w:top w:val="none" w:sz="0" w:space="0" w:color="auto"/>
        <w:left w:val="none" w:sz="0" w:space="0" w:color="auto"/>
        <w:bottom w:val="none" w:sz="0" w:space="0" w:color="auto"/>
        <w:right w:val="none" w:sz="0" w:space="0" w:color="auto"/>
      </w:divBdr>
    </w:div>
    <w:div w:id="1371800996">
      <w:bodyDiv w:val="1"/>
      <w:marLeft w:val="0"/>
      <w:marRight w:val="0"/>
      <w:marTop w:val="0"/>
      <w:marBottom w:val="0"/>
      <w:divBdr>
        <w:top w:val="none" w:sz="0" w:space="0" w:color="auto"/>
        <w:left w:val="none" w:sz="0" w:space="0" w:color="auto"/>
        <w:bottom w:val="none" w:sz="0" w:space="0" w:color="auto"/>
        <w:right w:val="none" w:sz="0" w:space="0" w:color="auto"/>
      </w:divBdr>
    </w:div>
    <w:div w:id="1375160027">
      <w:bodyDiv w:val="1"/>
      <w:marLeft w:val="0"/>
      <w:marRight w:val="0"/>
      <w:marTop w:val="0"/>
      <w:marBottom w:val="0"/>
      <w:divBdr>
        <w:top w:val="none" w:sz="0" w:space="0" w:color="auto"/>
        <w:left w:val="none" w:sz="0" w:space="0" w:color="auto"/>
        <w:bottom w:val="none" w:sz="0" w:space="0" w:color="auto"/>
        <w:right w:val="none" w:sz="0" w:space="0" w:color="auto"/>
      </w:divBdr>
    </w:div>
    <w:div w:id="1377392066">
      <w:bodyDiv w:val="1"/>
      <w:marLeft w:val="0"/>
      <w:marRight w:val="0"/>
      <w:marTop w:val="0"/>
      <w:marBottom w:val="0"/>
      <w:divBdr>
        <w:top w:val="none" w:sz="0" w:space="0" w:color="auto"/>
        <w:left w:val="none" w:sz="0" w:space="0" w:color="auto"/>
        <w:bottom w:val="none" w:sz="0" w:space="0" w:color="auto"/>
        <w:right w:val="none" w:sz="0" w:space="0" w:color="auto"/>
      </w:divBdr>
    </w:div>
    <w:div w:id="1378967410">
      <w:bodyDiv w:val="1"/>
      <w:marLeft w:val="0"/>
      <w:marRight w:val="0"/>
      <w:marTop w:val="0"/>
      <w:marBottom w:val="0"/>
      <w:divBdr>
        <w:top w:val="none" w:sz="0" w:space="0" w:color="auto"/>
        <w:left w:val="none" w:sz="0" w:space="0" w:color="auto"/>
        <w:bottom w:val="none" w:sz="0" w:space="0" w:color="auto"/>
        <w:right w:val="none" w:sz="0" w:space="0" w:color="auto"/>
      </w:divBdr>
    </w:div>
    <w:div w:id="1382245923">
      <w:bodyDiv w:val="1"/>
      <w:marLeft w:val="0"/>
      <w:marRight w:val="0"/>
      <w:marTop w:val="0"/>
      <w:marBottom w:val="0"/>
      <w:divBdr>
        <w:top w:val="none" w:sz="0" w:space="0" w:color="auto"/>
        <w:left w:val="none" w:sz="0" w:space="0" w:color="auto"/>
        <w:bottom w:val="none" w:sz="0" w:space="0" w:color="auto"/>
        <w:right w:val="none" w:sz="0" w:space="0" w:color="auto"/>
      </w:divBdr>
    </w:div>
    <w:div w:id="1382552494">
      <w:bodyDiv w:val="1"/>
      <w:marLeft w:val="0"/>
      <w:marRight w:val="0"/>
      <w:marTop w:val="0"/>
      <w:marBottom w:val="0"/>
      <w:divBdr>
        <w:top w:val="none" w:sz="0" w:space="0" w:color="auto"/>
        <w:left w:val="none" w:sz="0" w:space="0" w:color="auto"/>
        <w:bottom w:val="none" w:sz="0" w:space="0" w:color="auto"/>
        <w:right w:val="none" w:sz="0" w:space="0" w:color="auto"/>
      </w:divBdr>
    </w:div>
    <w:div w:id="1383283549">
      <w:bodyDiv w:val="1"/>
      <w:marLeft w:val="0"/>
      <w:marRight w:val="0"/>
      <w:marTop w:val="0"/>
      <w:marBottom w:val="0"/>
      <w:divBdr>
        <w:top w:val="none" w:sz="0" w:space="0" w:color="auto"/>
        <w:left w:val="none" w:sz="0" w:space="0" w:color="auto"/>
        <w:bottom w:val="none" w:sz="0" w:space="0" w:color="auto"/>
        <w:right w:val="none" w:sz="0" w:space="0" w:color="auto"/>
      </w:divBdr>
    </w:div>
    <w:div w:id="1383364333">
      <w:bodyDiv w:val="1"/>
      <w:marLeft w:val="0"/>
      <w:marRight w:val="0"/>
      <w:marTop w:val="0"/>
      <w:marBottom w:val="0"/>
      <w:divBdr>
        <w:top w:val="none" w:sz="0" w:space="0" w:color="auto"/>
        <w:left w:val="none" w:sz="0" w:space="0" w:color="auto"/>
        <w:bottom w:val="none" w:sz="0" w:space="0" w:color="auto"/>
        <w:right w:val="none" w:sz="0" w:space="0" w:color="auto"/>
      </w:divBdr>
    </w:div>
    <w:div w:id="1388412727">
      <w:bodyDiv w:val="1"/>
      <w:marLeft w:val="0"/>
      <w:marRight w:val="0"/>
      <w:marTop w:val="0"/>
      <w:marBottom w:val="0"/>
      <w:divBdr>
        <w:top w:val="none" w:sz="0" w:space="0" w:color="auto"/>
        <w:left w:val="none" w:sz="0" w:space="0" w:color="auto"/>
        <w:bottom w:val="none" w:sz="0" w:space="0" w:color="auto"/>
        <w:right w:val="none" w:sz="0" w:space="0" w:color="auto"/>
      </w:divBdr>
    </w:div>
    <w:div w:id="1400134729">
      <w:bodyDiv w:val="1"/>
      <w:marLeft w:val="0"/>
      <w:marRight w:val="0"/>
      <w:marTop w:val="0"/>
      <w:marBottom w:val="0"/>
      <w:divBdr>
        <w:top w:val="none" w:sz="0" w:space="0" w:color="auto"/>
        <w:left w:val="none" w:sz="0" w:space="0" w:color="auto"/>
        <w:bottom w:val="none" w:sz="0" w:space="0" w:color="auto"/>
        <w:right w:val="none" w:sz="0" w:space="0" w:color="auto"/>
      </w:divBdr>
    </w:div>
    <w:div w:id="1402218106">
      <w:bodyDiv w:val="1"/>
      <w:marLeft w:val="0"/>
      <w:marRight w:val="0"/>
      <w:marTop w:val="0"/>
      <w:marBottom w:val="0"/>
      <w:divBdr>
        <w:top w:val="none" w:sz="0" w:space="0" w:color="auto"/>
        <w:left w:val="none" w:sz="0" w:space="0" w:color="auto"/>
        <w:bottom w:val="none" w:sz="0" w:space="0" w:color="auto"/>
        <w:right w:val="none" w:sz="0" w:space="0" w:color="auto"/>
      </w:divBdr>
    </w:div>
    <w:div w:id="1403720294">
      <w:bodyDiv w:val="1"/>
      <w:marLeft w:val="0"/>
      <w:marRight w:val="0"/>
      <w:marTop w:val="0"/>
      <w:marBottom w:val="0"/>
      <w:divBdr>
        <w:top w:val="none" w:sz="0" w:space="0" w:color="auto"/>
        <w:left w:val="none" w:sz="0" w:space="0" w:color="auto"/>
        <w:bottom w:val="none" w:sz="0" w:space="0" w:color="auto"/>
        <w:right w:val="none" w:sz="0" w:space="0" w:color="auto"/>
      </w:divBdr>
    </w:div>
    <w:div w:id="1406997816">
      <w:bodyDiv w:val="1"/>
      <w:marLeft w:val="0"/>
      <w:marRight w:val="0"/>
      <w:marTop w:val="0"/>
      <w:marBottom w:val="0"/>
      <w:divBdr>
        <w:top w:val="none" w:sz="0" w:space="0" w:color="auto"/>
        <w:left w:val="none" w:sz="0" w:space="0" w:color="auto"/>
        <w:bottom w:val="none" w:sz="0" w:space="0" w:color="auto"/>
        <w:right w:val="none" w:sz="0" w:space="0" w:color="auto"/>
      </w:divBdr>
    </w:div>
    <w:div w:id="1411777125">
      <w:bodyDiv w:val="1"/>
      <w:marLeft w:val="0"/>
      <w:marRight w:val="0"/>
      <w:marTop w:val="0"/>
      <w:marBottom w:val="0"/>
      <w:divBdr>
        <w:top w:val="none" w:sz="0" w:space="0" w:color="auto"/>
        <w:left w:val="none" w:sz="0" w:space="0" w:color="auto"/>
        <w:bottom w:val="none" w:sz="0" w:space="0" w:color="auto"/>
        <w:right w:val="none" w:sz="0" w:space="0" w:color="auto"/>
      </w:divBdr>
    </w:div>
    <w:div w:id="1413703826">
      <w:bodyDiv w:val="1"/>
      <w:marLeft w:val="0"/>
      <w:marRight w:val="0"/>
      <w:marTop w:val="0"/>
      <w:marBottom w:val="0"/>
      <w:divBdr>
        <w:top w:val="none" w:sz="0" w:space="0" w:color="auto"/>
        <w:left w:val="none" w:sz="0" w:space="0" w:color="auto"/>
        <w:bottom w:val="none" w:sz="0" w:space="0" w:color="auto"/>
        <w:right w:val="none" w:sz="0" w:space="0" w:color="auto"/>
      </w:divBdr>
    </w:div>
    <w:div w:id="1415124361">
      <w:bodyDiv w:val="1"/>
      <w:marLeft w:val="0"/>
      <w:marRight w:val="0"/>
      <w:marTop w:val="0"/>
      <w:marBottom w:val="0"/>
      <w:divBdr>
        <w:top w:val="none" w:sz="0" w:space="0" w:color="auto"/>
        <w:left w:val="none" w:sz="0" w:space="0" w:color="auto"/>
        <w:bottom w:val="none" w:sz="0" w:space="0" w:color="auto"/>
        <w:right w:val="none" w:sz="0" w:space="0" w:color="auto"/>
      </w:divBdr>
    </w:div>
    <w:div w:id="1415125222">
      <w:bodyDiv w:val="1"/>
      <w:marLeft w:val="0"/>
      <w:marRight w:val="0"/>
      <w:marTop w:val="0"/>
      <w:marBottom w:val="0"/>
      <w:divBdr>
        <w:top w:val="none" w:sz="0" w:space="0" w:color="auto"/>
        <w:left w:val="none" w:sz="0" w:space="0" w:color="auto"/>
        <w:bottom w:val="none" w:sz="0" w:space="0" w:color="auto"/>
        <w:right w:val="none" w:sz="0" w:space="0" w:color="auto"/>
      </w:divBdr>
    </w:div>
    <w:div w:id="1417483887">
      <w:bodyDiv w:val="1"/>
      <w:marLeft w:val="0"/>
      <w:marRight w:val="0"/>
      <w:marTop w:val="0"/>
      <w:marBottom w:val="0"/>
      <w:divBdr>
        <w:top w:val="none" w:sz="0" w:space="0" w:color="auto"/>
        <w:left w:val="none" w:sz="0" w:space="0" w:color="auto"/>
        <w:bottom w:val="none" w:sz="0" w:space="0" w:color="auto"/>
        <w:right w:val="none" w:sz="0" w:space="0" w:color="auto"/>
      </w:divBdr>
    </w:div>
    <w:div w:id="1418021406">
      <w:bodyDiv w:val="1"/>
      <w:marLeft w:val="0"/>
      <w:marRight w:val="0"/>
      <w:marTop w:val="0"/>
      <w:marBottom w:val="0"/>
      <w:divBdr>
        <w:top w:val="none" w:sz="0" w:space="0" w:color="auto"/>
        <w:left w:val="none" w:sz="0" w:space="0" w:color="auto"/>
        <w:bottom w:val="none" w:sz="0" w:space="0" w:color="auto"/>
        <w:right w:val="none" w:sz="0" w:space="0" w:color="auto"/>
      </w:divBdr>
    </w:div>
    <w:div w:id="1418864436">
      <w:bodyDiv w:val="1"/>
      <w:marLeft w:val="0"/>
      <w:marRight w:val="0"/>
      <w:marTop w:val="0"/>
      <w:marBottom w:val="0"/>
      <w:divBdr>
        <w:top w:val="none" w:sz="0" w:space="0" w:color="auto"/>
        <w:left w:val="none" w:sz="0" w:space="0" w:color="auto"/>
        <w:bottom w:val="none" w:sz="0" w:space="0" w:color="auto"/>
        <w:right w:val="none" w:sz="0" w:space="0" w:color="auto"/>
      </w:divBdr>
    </w:div>
    <w:div w:id="1422067304">
      <w:bodyDiv w:val="1"/>
      <w:marLeft w:val="0"/>
      <w:marRight w:val="0"/>
      <w:marTop w:val="0"/>
      <w:marBottom w:val="0"/>
      <w:divBdr>
        <w:top w:val="none" w:sz="0" w:space="0" w:color="auto"/>
        <w:left w:val="none" w:sz="0" w:space="0" w:color="auto"/>
        <w:bottom w:val="none" w:sz="0" w:space="0" w:color="auto"/>
        <w:right w:val="none" w:sz="0" w:space="0" w:color="auto"/>
      </w:divBdr>
    </w:div>
    <w:div w:id="1422750458">
      <w:bodyDiv w:val="1"/>
      <w:marLeft w:val="0"/>
      <w:marRight w:val="0"/>
      <w:marTop w:val="0"/>
      <w:marBottom w:val="0"/>
      <w:divBdr>
        <w:top w:val="none" w:sz="0" w:space="0" w:color="auto"/>
        <w:left w:val="none" w:sz="0" w:space="0" w:color="auto"/>
        <w:bottom w:val="none" w:sz="0" w:space="0" w:color="auto"/>
        <w:right w:val="none" w:sz="0" w:space="0" w:color="auto"/>
      </w:divBdr>
    </w:div>
    <w:div w:id="1423717703">
      <w:bodyDiv w:val="1"/>
      <w:marLeft w:val="0"/>
      <w:marRight w:val="0"/>
      <w:marTop w:val="0"/>
      <w:marBottom w:val="0"/>
      <w:divBdr>
        <w:top w:val="none" w:sz="0" w:space="0" w:color="auto"/>
        <w:left w:val="none" w:sz="0" w:space="0" w:color="auto"/>
        <w:bottom w:val="none" w:sz="0" w:space="0" w:color="auto"/>
        <w:right w:val="none" w:sz="0" w:space="0" w:color="auto"/>
      </w:divBdr>
    </w:div>
    <w:div w:id="1424376874">
      <w:bodyDiv w:val="1"/>
      <w:marLeft w:val="0"/>
      <w:marRight w:val="0"/>
      <w:marTop w:val="0"/>
      <w:marBottom w:val="0"/>
      <w:divBdr>
        <w:top w:val="none" w:sz="0" w:space="0" w:color="auto"/>
        <w:left w:val="none" w:sz="0" w:space="0" w:color="auto"/>
        <w:bottom w:val="none" w:sz="0" w:space="0" w:color="auto"/>
        <w:right w:val="none" w:sz="0" w:space="0" w:color="auto"/>
      </w:divBdr>
    </w:div>
    <w:div w:id="1433166263">
      <w:bodyDiv w:val="1"/>
      <w:marLeft w:val="0"/>
      <w:marRight w:val="0"/>
      <w:marTop w:val="0"/>
      <w:marBottom w:val="0"/>
      <w:divBdr>
        <w:top w:val="none" w:sz="0" w:space="0" w:color="auto"/>
        <w:left w:val="none" w:sz="0" w:space="0" w:color="auto"/>
        <w:bottom w:val="none" w:sz="0" w:space="0" w:color="auto"/>
        <w:right w:val="none" w:sz="0" w:space="0" w:color="auto"/>
      </w:divBdr>
    </w:div>
    <w:div w:id="1434352759">
      <w:bodyDiv w:val="1"/>
      <w:marLeft w:val="0"/>
      <w:marRight w:val="0"/>
      <w:marTop w:val="0"/>
      <w:marBottom w:val="0"/>
      <w:divBdr>
        <w:top w:val="none" w:sz="0" w:space="0" w:color="auto"/>
        <w:left w:val="none" w:sz="0" w:space="0" w:color="auto"/>
        <w:bottom w:val="none" w:sz="0" w:space="0" w:color="auto"/>
        <w:right w:val="none" w:sz="0" w:space="0" w:color="auto"/>
      </w:divBdr>
    </w:div>
    <w:div w:id="1435709112">
      <w:bodyDiv w:val="1"/>
      <w:marLeft w:val="0"/>
      <w:marRight w:val="0"/>
      <w:marTop w:val="0"/>
      <w:marBottom w:val="0"/>
      <w:divBdr>
        <w:top w:val="none" w:sz="0" w:space="0" w:color="auto"/>
        <w:left w:val="none" w:sz="0" w:space="0" w:color="auto"/>
        <w:bottom w:val="none" w:sz="0" w:space="0" w:color="auto"/>
        <w:right w:val="none" w:sz="0" w:space="0" w:color="auto"/>
      </w:divBdr>
    </w:div>
    <w:div w:id="1436293319">
      <w:bodyDiv w:val="1"/>
      <w:marLeft w:val="0"/>
      <w:marRight w:val="0"/>
      <w:marTop w:val="0"/>
      <w:marBottom w:val="0"/>
      <w:divBdr>
        <w:top w:val="none" w:sz="0" w:space="0" w:color="auto"/>
        <w:left w:val="none" w:sz="0" w:space="0" w:color="auto"/>
        <w:bottom w:val="none" w:sz="0" w:space="0" w:color="auto"/>
        <w:right w:val="none" w:sz="0" w:space="0" w:color="auto"/>
      </w:divBdr>
    </w:div>
    <w:div w:id="1436748286">
      <w:bodyDiv w:val="1"/>
      <w:marLeft w:val="0"/>
      <w:marRight w:val="0"/>
      <w:marTop w:val="0"/>
      <w:marBottom w:val="0"/>
      <w:divBdr>
        <w:top w:val="none" w:sz="0" w:space="0" w:color="auto"/>
        <w:left w:val="none" w:sz="0" w:space="0" w:color="auto"/>
        <w:bottom w:val="none" w:sz="0" w:space="0" w:color="auto"/>
        <w:right w:val="none" w:sz="0" w:space="0" w:color="auto"/>
      </w:divBdr>
    </w:div>
    <w:div w:id="1439830752">
      <w:bodyDiv w:val="1"/>
      <w:marLeft w:val="0"/>
      <w:marRight w:val="0"/>
      <w:marTop w:val="0"/>
      <w:marBottom w:val="0"/>
      <w:divBdr>
        <w:top w:val="none" w:sz="0" w:space="0" w:color="auto"/>
        <w:left w:val="none" w:sz="0" w:space="0" w:color="auto"/>
        <w:bottom w:val="none" w:sz="0" w:space="0" w:color="auto"/>
        <w:right w:val="none" w:sz="0" w:space="0" w:color="auto"/>
      </w:divBdr>
    </w:div>
    <w:div w:id="1442843970">
      <w:bodyDiv w:val="1"/>
      <w:marLeft w:val="0"/>
      <w:marRight w:val="0"/>
      <w:marTop w:val="0"/>
      <w:marBottom w:val="0"/>
      <w:divBdr>
        <w:top w:val="none" w:sz="0" w:space="0" w:color="auto"/>
        <w:left w:val="none" w:sz="0" w:space="0" w:color="auto"/>
        <w:bottom w:val="none" w:sz="0" w:space="0" w:color="auto"/>
        <w:right w:val="none" w:sz="0" w:space="0" w:color="auto"/>
      </w:divBdr>
    </w:div>
    <w:div w:id="1443920785">
      <w:bodyDiv w:val="1"/>
      <w:marLeft w:val="0"/>
      <w:marRight w:val="0"/>
      <w:marTop w:val="0"/>
      <w:marBottom w:val="0"/>
      <w:divBdr>
        <w:top w:val="none" w:sz="0" w:space="0" w:color="auto"/>
        <w:left w:val="none" w:sz="0" w:space="0" w:color="auto"/>
        <w:bottom w:val="none" w:sz="0" w:space="0" w:color="auto"/>
        <w:right w:val="none" w:sz="0" w:space="0" w:color="auto"/>
      </w:divBdr>
    </w:div>
    <w:div w:id="1444424765">
      <w:bodyDiv w:val="1"/>
      <w:marLeft w:val="0"/>
      <w:marRight w:val="0"/>
      <w:marTop w:val="0"/>
      <w:marBottom w:val="0"/>
      <w:divBdr>
        <w:top w:val="none" w:sz="0" w:space="0" w:color="auto"/>
        <w:left w:val="none" w:sz="0" w:space="0" w:color="auto"/>
        <w:bottom w:val="none" w:sz="0" w:space="0" w:color="auto"/>
        <w:right w:val="none" w:sz="0" w:space="0" w:color="auto"/>
      </w:divBdr>
    </w:div>
    <w:div w:id="1446463736">
      <w:bodyDiv w:val="1"/>
      <w:marLeft w:val="0"/>
      <w:marRight w:val="0"/>
      <w:marTop w:val="0"/>
      <w:marBottom w:val="0"/>
      <w:divBdr>
        <w:top w:val="none" w:sz="0" w:space="0" w:color="auto"/>
        <w:left w:val="none" w:sz="0" w:space="0" w:color="auto"/>
        <w:bottom w:val="none" w:sz="0" w:space="0" w:color="auto"/>
        <w:right w:val="none" w:sz="0" w:space="0" w:color="auto"/>
      </w:divBdr>
    </w:div>
    <w:div w:id="1449817356">
      <w:bodyDiv w:val="1"/>
      <w:marLeft w:val="0"/>
      <w:marRight w:val="0"/>
      <w:marTop w:val="0"/>
      <w:marBottom w:val="0"/>
      <w:divBdr>
        <w:top w:val="none" w:sz="0" w:space="0" w:color="auto"/>
        <w:left w:val="none" w:sz="0" w:space="0" w:color="auto"/>
        <w:bottom w:val="none" w:sz="0" w:space="0" w:color="auto"/>
        <w:right w:val="none" w:sz="0" w:space="0" w:color="auto"/>
      </w:divBdr>
    </w:div>
    <w:div w:id="1451435808">
      <w:bodyDiv w:val="1"/>
      <w:marLeft w:val="0"/>
      <w:marRight w:val="0"/>
      <w:marTop w:val="0"/>
      <w:marBottom w:val="0"/>
      <w:divBdr>
        <w:top w:val="none" w:sz="0" w:space="0" w:color="auto"/>
        <w:left w:val="none" w:sz="0" w:space="0" w:color="auto"/>
        <w:bottom w:val="none" w:sz="0" w:space="0" w:color="auto"/>
        <w:right w:val="none" w:sz="0" w:space="0" w:color="auto"/>
      </w:divBdr>
    </w:div>
    <w:div w:id="1454982472">
      <w:bodyDiv w:val="1"/>
      <w:marLeft w:val="0"/>
      <w:marRight w:val="0"/>
      <w:marTop w:val="0"/>
      <w:marBottom w:val="0"/>
      <w:divBdr>
        <w:top w:val="none" w:sz="0" w:space="0" w:color="auto"/>
        <w:left w:val="none" w:sz="0" w:space="0" w:color="auto"/>
        <w:bottom w:val="none" w:sz="0" w:space="0" w:color="auto"/>
        <w:right w:val="none" w:sz="0" w:space="0" w:color="auto"/>
      </w:divBdr>
    </w:div>
    <w:div w:id="1455438767">
      <w:bodyDiv w:val="1"/>
      <w:marLeft w:val="0"/>
      <w:marRight w:val="0"/>
      <w:marTop w:val="0"/>
      <w:marBottom w:val="0"/>
      <w:divBdr>
        <w:top w:val="none" w:sz="0" w:space="0" w:color="auto"/>
        <w:left w:val="none" w:sz="0" w:space="0" w:color="auto"/>
        <w:bottom w:val="none" w:sz="0" w:space="0" w:color="auto"/>
        <w:right w:val="none" w:sz="0" w:space="0" w:color="auto"/>
      </w:divBdr>
    </w:div>
    <w:div w:id="1457262870">
      <w:bodyDiv w:val="1"/>
      <w:marLeft w:val="0"/>
      <w:marRight w:val="0"/>
      <w:marTop w:val="0"/>
      <w:marBottom w:val="0"/>
      <w:divBdr>
        <w:top w:val="none" w:sz="0" w:space="0" w:color="auto"/>
        <w:left w:val="none" w:sz="0" w:space="0" w:color="auto"/>
        <w:bottom w:val="none" w:sz="0" w:space="0" w:color="auto"/>
        <w:right w:val="none" w:sz="0" w:space="0" w:color="auto"/>
      </w:divBdr>
    </w:div>
    <w:div w:id="1459689617">
      <w:bodyDiv w:val="1"/>
      <w:marLeft w:val="0"/>
      <w:marRight w:val="0"/>
      <w:marTop w:val="0"/>
      <w:marBottom w:val="0"/>
      <w:divBdr>
        <w:top w:val="none" w:sz="0" w:space="0" w:color="auto"/>
        <w:left w:val="none" w:sz="0" w:space="0" w:color="auto"/>
        <w:bottom w:val="none" w:sz="0" w:space="0" w:color="auto"/>
        <w:right w:val="none" w:sz="0" w:space="0" w:color="auto"/>
      </w:divBdr>
    </w:div>
    <w:div w:id="1466197645">
      <w:bodyDiv w:val="1"/>
      <w:marLeft w:val="0"/>
      <w:marRight w:val="0"/>
      <w:marTop w:val="0"/>
      <w:marBottom w:val="0"/>
      <w:divBdr>
        <w:top w:val="none" w:sz="0" w:space="0" w:color="auto"/>
        <w:left w:val="none" w:sz="0" w:space="0" w:color="auto"/>
        <w:bottom w:val="none" w:sz="0" w:space="0" w:color="auto"/>
        <w:right w:val="none" w:sz="0" w:space="0" w:color="auto"/>
      </w:divBdr>
    </w:div>
    <w:div w:id="1467506370">
      <w:bodyDiv w:val="1"/>
      <w:marLeft w:val="0"/>
      <w:marRight w:val="0"/>
      <w:marTop w:val="0"/>
      <w:marBottom w:val="0"/>
      <w:divBdr>
        <w:top w:val="none" w:sz="0" w:space="0" w:color="auto"/>
        <w:left w:val="none" w:sz="0" w:space="0" w:color="auto"/>
        <w:bottom w:val="none" w:sz="0" w:space="0" w:color="auto"/>
        <w:right w:val="none" w:sz="0" w:space="0" w:color="auto"/>
      </w:divBdr>
    </w:div>
    <w:div w:id="1469519396">
      <w:bodyDiv w:val="1"/>
      <w:marLeft w:val="0"/>
      <w:marRight w:val="0"/>
      <w:marTop w:val="0"/>
      <w:marBottom w:val="0"/>
      <w:divBdr>
        <w:top w:val="none" w:sz="0" w:space="0" w:color="auto"/>
        <w:left w:val="none" w:sz="0" w:space="0" w:color="auto"/>
        <w:bottom w:val="none" w:sz="0" w:space="0" w:color="auto"/>
        <w:right w:val="none" w:sz="0" w:space="0" w:color="auto"/>
      </w:divBdr>
    </w:div>
    <w:div w:id="1479229136">
      <w:bodyDiv w:val="1"/>
      <w:marLeft w:val="0"/>
      <w:marRight w:val="0"/>
      <w:marTop w:val="0"/>
      <w:marBottom w:val="0"/>
      <w:divBdr>
        <w:top w:val="none" w:sz="0" w:space="0" w:color="auto"/>
        <w:left w:val="none" w:sz="0" w:space="0" w:color="auto"/>
        <w:bottom w:val="none" w:sz="0" w:space="0" w:color="auto"/>
        <w:right w:val="none" w:sz="0" w:space="0" w:color="auto"/>
      </w:divBdr>
    </w:div>
    <w:div w:id="1480002672">
      <w:bodyDiv w:val="1"/>
      <w:marLeft w:val="0"/>
      <w:marRight w:val="0"/>
      <w:marTop w:val="0"/>
      <w:marBottom w:val="0"/>
      <w:divBdr>
        <w:top w:val="none" w:sz="0" w:space="0" w:color="auto"/>
        <w:left w:val="none" w:sz="0" w:space="0" w:color="auto"/>
        <w:bottom w:val="none" w:sz="0" w:space="0" w:color="auto"/>
        <w:right w:val="none" w:sz="0" w:space="0" w:color="auto"/>
      </w:divBdr>
    </w:div>
    <w:div w:id="1480339821">
      <w:bodyDiv w:val="1"/>
      <w:marLeft w:val="0"/>
      <w:marRight w:val="0"/>
      <w:marTop w:val="0"/>
      <w:marBottom w:val="0"/>
      <w:divBdr>
        <w:top w:val="none" w:sz="0" w:space="0" w:color="auto"/>
        <w:left w:val="none" w:sz="0" w:space="0" w:color="auto"/>
        <w:bottom w:val="none" w:sz="0" w:space="0" w:color="auto"/>
        <w:right w:val="none" w:sz="0" w:space="0" w:color="auto"/>
      </w:divBdr>
    </w:div>
    <w:div w:id="1482043968">
      <w:bodyDiv w:val="1"/>
      <w:marLeft w:val="0"/>
      <w:marRight w:val="0"/>
      <w:marTop w:val="0"/>
      <w:marBottom w:val="0"/>
      <w:divBdr>
        <w:top w:val="none" w:sz="0" w:space="0" w:color="auto"/>
        <w:left w:val="none" w:sz="0" w:space="0" w:color="auto"/>
        <w:bottom w:val="none" w:sz="0" w:space="0" w:color="auto"/>
        <w:right w:val="none" w:sz="0" w:space="0" w:color="auto"/>
      </w:divBdr>
    </w:div>
    <w:div w:id="1482892317">
      <w:bodyDiv w:val="1"/>
      <w:marLeft w:val="0"/>
      <w:marRight w:val="0"/>
      <w:marTop w:val="0"/>
      <w:marBottom w:val="0"/>
      <w:divBdr>
        <w:top w:val="none" w:sz="0" w:space="0" w:color="auto"/>
        <w:left w:val="none" w:sz="0" w:space="0" w:color="auto"/>
        <w:bottom w:val="none" w:sz="0" w:space="0" w:color="auto"/>
        <w:right w:val="none" w:sz="0" w:space="0" w:color="auto"/>
      </w:divBdr>
    </w:div>
    <w:div w:id="1483623999">
      <w:bodyDiv w:val="1"/>
      <w:marLeft w:val="0"/>
      <w:marRight w:val="0"/>
      <w:marTop w:val="0"/>
      <w:marBottom w:val="0"/>
      <w:divBdr>
        <w:top w:val="none" w:sz="0" w:space="0" w:color="auto"/>
        <w:left w:val="none" w:sz="0" w:space="0" w:color="auto"/>
        <w:bottom w:val="none" w:sz="0" w:space="0" w:color="auto"/>
        <w:right w:val="none" w:sz="0" w:space="0" w:color="auto"/>
      </w:divBdr>
    </w:div>
    <w:div w:id="1485009031">
      <w:bodyDiv w:val="1"/>
      <w:marLeft w:val="0"/>
      <w:marRight w:val="0"/>
      <w:marTop w:val="0"/>
      <w:marBottom w:val="0"/>
      <w:divBdr>
        <w:top w:val="none" w:sz="0" w:space="0" w:color="auto"/>
        <w:left w:val="none" w:sz="0" w:space="0" w:color="auto"/>
        <w:bottom w:val="none" w:sz="0" w:space="0" w:color="auto"/>
        <w:right w:val="none" w:sz="0" w:space="0" w:color="auto"/>
      </w:divBdr>
    </w:div>
    <w:div w:id="1491021751">
      <w:bodyDiv w:val="1"/>
      <w:marLeft w:val="0"/>
      <w:marRight w:val="0"/>
      <w:marTop w:val="0"/>
      <w:marBottom w:val="0"/>
      <w:divBdr>
        <w:top w:val="none" w:sz="0" w:space="0" w:color="auto"/>
        <w:left w:val="none" w:sz="0" w:space="0" w:color="auto"/>
        <w:bottom w:val="none" w:sz="0" w:space="0" w:color="auto"/>
        <w:right w:val="none" w:sz="0" w:space="0" w:color="auto"/>
      </w:divBdr>
    </w:div>
    <w:div w:id="1494570284">
      <w:bodyDiv w:val="1"/>
      <w:marLeft w:val="0"/>
      <w:marRight w:val="0"/>
      <w:marTop w:val="0"/>
      <w:marBottom w:val="0"/>
      <w:divBdr>
        <w:top w:val="none" w:sz="0" w:space="0" w:color="auto"/>
        <w:left w:val="none" w:sz="0" w:space="0" w:color="auto"/>
        <w:bottom w:val="none" w:sz="0" w:space="0" w:color="auto"/>
        <w:right w:val="none" w:sz="0" w:space="0" w:color="auto"/>
      </w:divBdr>
    </w:div>
    <w:div w:id="1497499136">
      <w:bodyDiv w:val="1"/>
      <w:marLeft w:val="0"/>
      <w:marRight w:val="0"/>
      <w:marTop w:val="0"/>
      <w:marBottom w:val="0"/>
      <w:divBdr>
        <w:top w:val="none" w:sz="0" w:space="0" w:color="auto"/>
        <w:left w:val="none" w:sz="0" w:space="0" w:color="auto"/>
        <w:bottom w:val="none" w:sz="0" w:space="0" w:color="auto"/>
        <w:right w:val="none" w:sz="0" w:space="0" w:color="auto"/>
      </w:divBdr>
    </w:div>
    <w:div w:id="1498231048">
      <w:bodyDiv w:val="1"/>
      <w:marLeft w:val="0"/>
      <w:marRight w:val="0"/>
      <w:marTop w:val="0"/>
      <w:marBottom w:val="0"/>
      <w:divBdr>
        <w:top w:val="none" w:sz="0" w:space="0" w:color="auto"/>
        <w:left w:val="none" w:sz="0" w:space="0" w:color="auto"/>
        <w:bottom w:val="none" w:sz="0" w:space="0" w:color="auto"/>
        <w:right w:val="none" w:sz="0" w:space="0" w:color="auto"/>
      </w:divBdr>
    </w:div>
    <w:div w:id="1498306526">
      <w:bodyDiv w:val="1"/>
      <w:marLeft w:val="0"/>
      <w:marRight w:val="0"/>
      <w:marTop w:val="0"/>
      <w:marBottom w:val="0"/>
      <w:divBdr>
        <w:top w:val="none" w:sz="0" w:space="0" w:color="auto"/>
        <w:left w:val="none" w:sz="0" w:space="0" w:color="auto"/>
        <w:bottom w:val="none" w:sz="0" w:space="0" w:color="auto"/>
        <w:right w:val="none" w:sz="0" w:space="0" w:color="auto"/>
      </w:divBdr>
    </w:div>
    <w:div w:id="1507937128">
      <w:bodyDiv w:val="1"/>
      <w:marLeft w:val="0"/>
      <w:marRight w:val="0"/>
      <w:marTop w:val="0"/>
      <w:marBottom w:val="0"/>
      <w:divBdr>
        <w:top w:val="none" w:sz="0" w:space="0" w:color="auto"/>
        <w:left w:val="none" w:sz="0" w:space="0" w:color="auto"/>
        <w:bottom w:val="none" w:sz="0" w:space="0" w:color="auto"/>
        <w:right w:val="none" w:sz="0" w:space="0" w:color="auto"/>
      </w:divBdr>
    </w:div>
    <w:div w:id="1514222973">
      <w:bodyDiv w:val="1"/>
      <w:marLeft w:val="0"/>
      <w:marRight w:val="0"/>
      <w:marTop w:val="0"/>
      <w:marBottom w:val="0"/>
      <w:divBdr>
        <w:top w:val="none" w:sz="0" w:space="0" w:color="auto"/>
        <w:left w:val="none" w:sz="0" w:space="0" w:color="auto"/>
        <w:bottom w:val="none" w:sz="0" w:space="0" w:color="auto"/>
        <w:right w:val="none" w:sz="0" w:space="0" w:color="auto"/>
      </w:divBdr>
    </w:div>
    <w:div w:id="1515219991">
      <w:bodyDiv w:val="1"/>
      <w:marLeft w:val="0"/>
      <w:marRight w:val="0"/>
      <w:marTop w:val="0"/>
      <w:marBottom w:val="0"/>
      <w:divBdr>
        <w:top w:val="none" w:sz="0" w:space="0" w:color="auto"/>
        <w:left w:val="none" w:sz="0" w:space="0" w:color="auto"/>
        <w:bottom w:val="none" w:sz="0" w:space="0" w:color="auto"/>
        <w:right w:val="none" w:sz="0" w:space="0" w:color="auto"/>
      </w:divBdr>
    </w:div>
    <w:div w:id="1516992213">
      <w:bodyDiv w:val="1"/>
      <w:marLeft w:val="0"/>
      <w:marRight w:val="0"/>
      <w:marTop w:val="0"/>
      <w:marBottom w:val="0"/>
      <w:divBdr>
        <w:top w:val="none" w:sz="0" w:space="0" w:color="auto"/>
        <w:left w:val="none" w:sz="0" w:space="0" w:color="auto"/>
        <w:bottom w:val="none" w:sz="0" w:space="0" w:color="auto"/>
        <w:right w:val="none" w:sz="0" w:space="0" w:color="auto"/>
      </w:divBdr>
    </w:div>
    <w:div w:id="1517303439">
      <w:bodyDiv w:val="1"/>
      <w:marLeft w:val="0"/>
      <w:marRight w:val="0"/>
      <w:marTop w:val="0"/>
      <w:marBottom w:val="0"/>
      <w:divBdr>
        <w:top w:val="none" w:sz="0" w:space="0" w:color="auto"/>
        <w:left w:val="none" w:sz="0" w:space="0" w:color="auto"/>
        <w:bottom w:val="none" w:sz="0" w:space="0" w:color="auto"/>
        <w:right w:val="none" w:sz="0" w:space="0" w:color="auto"/>
      </w:divBdr>
    </w:div>
    <w:div w:id="1518812689">
      <w:bodyDiv w:val="1"/>
      <w:marLeft w:val="0"/>
      <w:marRight w:val="0"/>
      <w:marTop w:val="0"/>
      <w:marBottom w:val="0"/>
      <w:divBdr>
        <w:top w:val="none" w:sz="0" w:space="0" w:color="auto"/>
        <w:left w:val="none" w:sz="0" w:space="0" w:color="auto"/>
        <w:bottom w:val="none" w:sz="0" w:space="0" w:color="auto"/>
        <w:right w:val="none" w:sz="0" w:space="0" w:color="auto"/>
      </w:divBdr>
    </w:div>
    <w:div w:id="1528711981">
      <w:bodyDiv w:val="1"/>
      <w:marLeft w:val="0"/>
      <w:marRight w:val="0"/>
      <w:marTop w:val="0"/>
      <w:marBottom w:val="0"/>
      <w:divBdr>
        <w:top w:val="none" w:sz="0" w:space="0" w:color="auto"/>
        <w:left w:val="none" w:sz="0" w:space="0" w:color="auto"/>
        <w:bottom w:val="none" w:sz="0" w:space="0" w:color="auto"/>
        <w:right w:val="none" w:sz="0" w:space="0" w:color="auto"/>
      </w:divBdr>
    </w:div>
    <w:div w:id="1538735569">
      <w:bodyDiv w:val="1"/>
      <w:marLeft w:val="0"/>
      <w:marRight w:val="0"/>
      <w:marTop w:val="0"/>
      <w:marBottom w:val="0"/>
      <w:divBdr>
        <w:top w:val="none" w:sz="0" w:space="0" w:color="auto"/>
        <w:left w:val="none" w:sz="0" w:space="0" w:color="auto"/>
        <w:bottom w:val="none" w:sz="0" w:space="0" w:color="auto"/>
        <w:right w:val="none" w:sz="0" w:space="0" w:color="auto"/>
      </w:divBdr>
    </w:div>
    <w:div w:id="1541361779">
      <w:bodyDiv w:val="1"/>
      <w:marLeft w:val="0"/>
      <w:marRight w:val="0"/>
      <w:marTop w:val="0"/>
      <w:marBottom w:val="0"/>
      <w:divBdr>
        <w:top w:val="none" w:sz="0" w:space="0" w:color="auto"/>
        <w:left w:val="none" w:sz="0" w:space="0" w:color="auto"/>
        <w:bottom w:val="none" w:sz="0" w:space="0" w:color="auto"/>
        <w:right w:val="none" w:sz="0" w:space="0" w:color="auto"/>
      </w:divBdr>
    </w:div>
    <w:div w:id="1546024044">
      <w:bodyDiv w:val="1"/>
      <w:marLeft w:val="0"/>
      <w:marRight w:val="0"/>
      <w:marTop w:val="0"/>
      <w:marBottom w:val="0"/>
      <w:divBdr>
        <w:top w:val="none" w:sz="0" w:space="0" w:color="auto"/>
        <w:left w:val="none" w:sz="0" w:space="0" w:color="auto"/>
        <w:bottom w:val="none" w:sz="0" w:space="0" w:color="auto"/>
        <w:right w:val="none" w:sz="0" w:space="0" w:color="auto"/>
      </w:divBdr>
    </w:div>
    <w:div w:id="1548763594">
      <w:bodyDiv w:val="1"/>
      <w:marLeft w:val="0"/>
      <w:marRight w:val="0"/>
      <w:marTop w:val="0"/>
      <w:marBottom w:val="0"/>
      <w:divBdr>
        <w:top w:val="none" w:sz="0" w:space="0" w:color="auto"/>
        <w:left w:val="none" w:sz="0" w:space="0" w:color="auto"/>
        <w:bottom w:val="none" w:sz="0" w:space="0" w:color="auto"/>
        <w:right w:val="none" w:sz="0" w:space="0" w:color="auto"/>
      </w:divBdr>
    </w:div>
    <w:div w:id="1551108294">
      <w:bodyDiv w:val="1"/>
      <w:marLeft w:val="0"/>
      <w:marRight w:val="0"/>
      <w:marTop w:val="0"/>
      <w:marBottom w:val="0"/>
      <w:divBdr>
        <w:top w:val="none" w:sz="0" w:space="0" w:color="auto"/>
        <w:left w:val="none" w:sz="0" w:space="0" w:color="auto"/>
        <w:bottom w:val="none" w:sz="0" w:space="0" w:color="auto"/>
        <w:right w:val="none" w:sz="0" w:space="0" w:color="auto"/>
      </w:divBdr>
    </w:div>
    <w:div w:id="1554123230">
      <w:bodyDiv w:val="1"/>
      <w:marLeft w:val="0"/>
      <w:marRight w:val="0"/>
      <w:marTop w:val="0"/>
      <w:marBottom w:val="0"/>
      <w:divBdr>
        <w:top w:val="none" w:sz="0" w:space="0" w:color="auto"/>
        <w:left w:val="none" w:sz="0" w:space="0" w:color="auto"/>
        <w:bottom w:val="none" w:sz="0" w:space="0" w:color="auto"/>
        <w:right w:val="none" w:sz="0" w:space="0" w:color="auto"/>
      </w:divBdr>
    </w:div>
    <w:div w:id="1556118255">
      <w:bodyDiv w:val="1"/>
      <w:marLeft w:val="0"/>
      <w:marRight w:val="0"/>
      <w:marTop w:val="0"/>
      <w:marBottom w:val="0"/>
      <w:divBdr>
        <w:top w:val="none" w:sz="0" w:space="0" w:color="auto"/>
        <w:left w:val="none" w:sz="0" w:space="0" w:color="auto"/>
        <w:bottom w:val="none" w:sz="0" w:space="0" w:color="auto"/>
        <w:right w:val="none" w:sz="0" w:space="0" w:color="auto"/>
      </w:divBdr>
    </w:div>
    <w:div w:id="1556350343">
      <w:bodyDiv w:val="1"/>
      <w:marLeft w:val="0"/>
      <w:marRight w:val="0"/>
      <w:marTop w:val="0"/>
      <w:marBottom w:val="0"/>
      <w:divBdr>
        <w:top w:val="none" w:sz="0" w:space="0" w:color="auto"/>
        <w:left w:val="none" w:sz="0" w:space="0" w:color="auto"/>
        <w:bottom w:val="none" w:sz="0" w:space="0" w:color="auto"/>
        <w:right w:val="none" w:sz="0" w:space="0" w:color="auto"/>
      </w:divBdr>
    </w:div>
    <w:div w:id="1557399204">
      <w:bodyDiv w:val="1"/>
      <w:marLeft w:val="0"/>
      <w:marRight w:val="0"/>
      <w:marTop w:val="0"/>
      <w:marBottom w:val="0"/>
      <w:divBdr>
        <w:top w:val="none" w:sz="0" w:space="0" w:color="auto"/>
        <w:left w:val="none" w:sz="0" w:space="0" w:color="auto"/>
        <w:bottom w:val="none" w:sz="0" w:space="0" w:color="auto"/>
        <w:right w:val="none" w:sz="0" w:space="0" w:color="auto"/>
      </w:divBdr>
    </w:div>
    <w:div w:id="1557468701">
      <w:bodyDiv w:val="1"/>
      <w:marLeft w:val="0"/>
      <w:marRight w:val="0"/>
      <w:marTop w:val="0"/>
      <w:marBottom w:val="0"/>
      <w:divBdr>
        <w:top w:val="none" w:sz="0" w:space="0" w:color="auto"/>
        <w:left w:val="none" w:sz="0" w:space="0" w:color="auto"/>
        <w:bottom w:val="none" w:sz="0" w:space="0" w:color="auto"/>
        <w:right w:val="none" w:sz="0" w:space="0" w:color="auto"/>
      </w:divBdr>
    </w:div>
    <w:div w:id="1558207014">
      <w:bodyDiv w:val="1"/>
      <w:marLeft w:val="0"/>
      <w:marRight w:val="0"/>
      <w:marTop w:val="0"/>
      <w:marBottom w:val="0"/>
      <w:divBdr>
        <w:top w:val="none" w:sz="0" w:space="0" w:color="auto"/>
        <w:left w:val="none" w:sz="0" w:space="0" w:color="auto"/>
        <w:bottom w:val="none" w:sz="0" w:space="0" w:color="auto"/>
        <w:right w:val="none" w:sz="0" w:space="0" w:color="auto"/>
      </w:divBdr>
    </w:div>
    <w:div w:id="1560093188">
      <w:bodyDiv w:val="1"/>
      <w:marLeft w:val="0"/>
      <w:marRight w:val="0"/>
      <w:marTop w:val="0"/>
      <w:marBottom w:val="0"/>
      <w:divBdr>
        <w:top w:val="none" w:sz="0" w:space="0" w:color="auto"/>
        <w:left w:val="none" w:sz="0" w:space="0" w:color="auto"/>
        <w:bottom w:val="none" w:sz="0" w:space="0" w:color="auto"/>
        <w:right w:val="none" w:sz="0" w:space="0" w:color="auto"/>
      </w:divBdr>
    </w:div>
    <w:div w:id="1562014485">
      <w:bodyDiv w:val="1"/>
      <w:marLeft w:val="0"/>
      <w:marRight w:val="0"/>
      <w:marTop w:val="0"/>
      <w:marBottom w:val="0"/>
      <w:divBdr>
        <w:top w:val="none" w:sz="0" w:space="0" w:color="auto"/>
        <w:left w:val="none" w:sz="0" w:space="0" w:color="auto"/>
        <w:bottom w:val="none" w:sz="0" w:space="0" w:color="auto"/>
        <w:right w:val="none" w:sz="0" w:space="0" w:color="auto"/>
      </w:divBdr>
    </w:div>
    <w:div w:id="1569457780">
      <w:bodyDiv w:val="1"/>
      <w:marLeft w:val="0"/>
      <w:marRight w:val="0"/>
      <w:marTop w:val="0"/>
      <w:marBottom w:val="0"/>
      <w:divBdr>
        <w:top w:val="none" w:sz="0" w:space="0" w:color="auto"/>
        <w:left w:val="none" w:sz="0" w:space="0" w:color="auto"/>
        <w:bottom w:val="none" w:sz="0" w:space="0" w:color="auto"/>
        <w:right w:val="none" w:sz="0" w:space="0" w:color="auto"/>
      </w:divBdr>
    </w:div>
    <w:div w:id="1572960287">
      <w:bodyDiv w:val="1"/>
      <w:marLeft w:val="0"/>
      <w:marRight w:val="0"/>
      <w:marTop w:val="0"/>
      <w:marBottom w:val="0"/>
      <w:divBdr>
        <w:top w:val="none" w:sz="0" w:space="0" w:color="auto"/>
        <w:left w:val="none" w:sz="0" w:space="0" w:color="auto"/>
        <w:bottom w:val="none" w:sz="0" w:space="0" w:color="auto"/>
        <w:right w:val="none" w:sz="0" w:space="0" w:color="auto"/>
      </w:divBdr>
    </w:div>
    <w:div w:id="1574513452">
      <w:bodyDiv w:val="1"/>
      <w:marLeft w:val="0"/>
      <w:marRight w:val="0"/>
      <w:marTop w:val="0"/>
      <w:marBottom w:val="0"/>
      <w:divBdr>
        <w:top w:val="none" w:sz="0" w:space="0" w:color="auto"/>
        <w:left w:val="none" w:sz="0" w:space="0" w:color="auto"/>
        <w:bottom w:val="none" w:sz="0" w:space="0" w:color="auto"/>
        <w:right w:val="none" w:sz="0" w:space="0" w:color="auto"/>
      </w:divBdr>
    </w:div>
    <w:div w:id="1574857467">
      <w:bodyDiv w:val="1"/>
      <w:marLeft w:val="0"/>
      <w:marRight w:val="0"/>
      <w:marTop w:val="0"/>
      <w:marBottom w:val="0"/>
      <w:divBdr>
        <w:top w:val="none" w:sz="0" w:space="0" w:color="auto"/>
        <w:left w:val="none" w:sz="0" w:space="0" w:color="auto"/>
        <w:bottom w:val="none" w:sz="0" w:space="0" w:color="auto"/>
        <w:right w:val="none" w:sz="0" w:space="0" w:color="auto"/>
      </w:divBdr>
    </w:div>
    <w:div w:id="1574966341">
      <w:bodyDiv w:val="1"/>
      <w:marLeft w:val="0"/>
      <w:marRight w:val="0"/>
      <w:marTop w:val="0"/>
      <w:marBottom w:val="0"/>
      <w:divBdr>
        <w:top w:val="none" w:sz="0" w:space="0" w:color="auto"/>
        <w:left w:val="none" w:sz="0" w:space="0" w:color="auto"/>
        <w:bottom w:val="none" w:sz="0" w:space="0" w:color="auto"/>
        <w:right w:val="none" w:sz="0" w:space="0" w:color="auto"/>
      </w:divBdr>
    </w:div>
    <w:div w:id="1575823213">
      <w:bodyDiv w:val="1"/>
      <w:marLeft w:val="0"/>
      <w:marRight w:val="0"/>
      <w:marTop w:val="0"/>
      <w:marBottom w:val="0"/>
      <w:divBdr>
        <w:top w:val="none" w:sz="0" w:space="0" w:color="auto"/>
        <w:left w:val="none" w:sz="0" w:space="0" w:color="auto"/>
        <w:bottom w:val="none" w:sz="0" w:space="0" w:color="auto"/>
        <w:right w:val="none" w:sz="0" w:space="0" w:color="auto"/>
      </w:divBdr>
    </w:div>
    <w:div w:id="1576210541">
      <w:bodyDiv w:val="1"/>
      <w:marLeft w:val="0"/>
      <w:marRight w:val="0"/>
      <w:marTop w:val="0"/>
      <w:marBottom w:val="0"/>
      <w:divBdr>
        <w:top w:val="none" w:sz="0" w:space="0" w:color="auto"/>
        <w:left w:val="none" w:sz="0" w:space="0" w:color="auto"/>
        <w:bottom w:val="none" w:sz="0" w:space="0" w:color="auto"/>
        <w:right w:val="none" w:sz="0" w:space="0" w:color="auto"/>
      </w:divBdr>
    </w:div>
    <w:div w:id="1576741826">
      <w:bodyDiv w:val="1"/>
      <w:marLeft w:val="0"/>
      <w:marRight w:val="0"/>
      <w:marTop w:val="0"/>
      <w:marBottom w:val="0"/>
      <w:divBdr>
        <w:top w:val="none" w:sz="0" w:space="0" w:color="auto"/>
        <w:left w:val="none" w:sz="0" w:space="0" w:color="auto"/>
        <w:bottom w:val="none" w:sz="0" w:space="0" w:color="auto"/>
        <w:right w:val="none" w:sz="0" w:space="0" w:color="auto"/>
      </w:divBdr>
    </w:div>
    <w:div w:id="1577934552">
      <w:bodyDiv w:val="1"/>
      <w:marLeft w:val="0"/>
      <w:marRight w:val="0"/>
      <w:marTop w:val="0"/>
      <w:marBottom w:val="0"/>
      <w:divBdr>
        <w:top w:val="none" w:sz="0" w:space="0" w:color="auto"/>
        <w:left w:val="none" w:sz="0" w:space="0" w:color="auto"/>
        <w:bottom w:val="none" w:sz="0" w:space="0" w:color="auto"/>
        <w:right w:val="none" w:sz="0" w:space="0" w:color="auto"/>
      </w:divBdr>
    </w:div>
    <w:div w:id="1581407841">
      <w:bodyDiv w:val="1"/>
      <w:marLeft w:val="0"/>
      <w:marRight w:val="0"/>
      <w:marTop w:val="0"/>
      <w:marBottom w:val="0"/>
      <w:divBdr>
        <w:top w:val="none" w:sz="0" w:space="0" w:color="auto"/>
        <w:left w:val="none" w:sz="0" w:space="0" w:color="auto"/>
        <w:bottom w:val="none" w:sz="0" w:space="0" w:color="auto"/>
        <w:right w:val="none" w:sz="0" w:space="0" w:color="auto"/>
      </w:divBdr>
    </w:div>
    <w:div w:id="1587416619">
      <w:bodyDiv w:val="1"/>
      <w:marLeft w:val="0"/>
      <w:marRight w:val="0"/>
      <w:marTop w:val="0"/>
      <w:marBottom w:val="0"/>
      <w:divBdr>
        <w:top w:val="none" w:sz="0" w:space="0" w:color="auto"/>
        <w:left w:val="none" w:sz="0" w:space="0" w:color="auto"/>
        <w:bottom w:val="none" w:sz="0" w:space="0" w:color="auto"/>
        <w:right w:val="none" w:sz="0" w:space="0" w:color="auto"/>
      </w:divBdr>
    </w:div>
    <w:div w:id="1590653904">
      <w:bodyDiv w:val="1"/>
      <w:marLeft w:val="0"/>
      <w:marRight w:val="0"/>
      <w:marTop w:val="0"/>
      <w:marBottom w:val="0"/>
      <w:divBdr>
        <w:top w:val="none" w:sz="0" w:space="0" w:color="auto"/>
        <w:left w:val="none" w:sz="0" w:space="0" w:color="auto"/>
        <w:bottom w:val="none" w:sz="0" w:space="0" w:color="auto"/>
        <w:right w:val="none" w:sz="0" w:space="0" w:color="auto"/>
      </w:divBdr>
    </w:div>
    <w:div w:id="1590845177">
      <w:bodyDiv w:val="1"/>
      <w:marLeft w:val="0"/>
      <w:marRight w:val="0"/>
      <w:marTop w:val="0"/>
      <w:marBottom w:val="0"/>
      <w:divBdr>
        <w:top w:val="none" w:sz="0" w:space="0" w:color="auto"/>
        <w:left w:val="none" w:sz="0" w:space="0" w:color="auto"/>
        <w:bottom w:val="none" w:sz="0" w:space="0" w:color="auto"/>
        <w:right w:val="none" w:sz="0" w:space="0" w:color="auto"/>
      </w:divBdr>
    </w:div>
    <w:div w:id="1592543685">
      <w:bodyDiv w:val="1"/>
      <w:marLeft w:val="0"/>
      <w:marRight w:val="0"/>
      <w:marTop w:val="0"/>
      <w:marBottom w:val="0"/>
      <w:divBdr>
        <w:top w:val="none" w:sz="0" w:space="0" w:color="auto"/>
        <w:left w:val="none" w:sz="0" w:space="0" w:color="auto"/>
        <w:bottom w:val="none" w:sz="0" w:space="0" w:color="auto"/>
        <w:right w:val="none" w:sz="0" w:space="0" w:color="auto"/>
      </w:divBdr>
    </w:div>
    <w:div w:id="1593658232">
      <w:bodyDiv w:val="1"/>
      <w:marLeft w:val="0"/>
      <w:marRight w:val="0"/>
      <w:marTop w:val="0"/>
      <w:marBottom w:val="0"/>
      <w:divBdr>
        <w:top w:val="none" w:sz="0" w:space="0" w:color="auto"/>
        <w:left w:val="none" w:sz="0" w:space="0" w:color="auto"/>
        <w:bottom w:val="none" w:sz="0" w:space="0" w:color="auto"/>
        <w:right w:val="none" w:sz="0" w:space="0" w:color="auto"/>
      </w:divBdr>
    </w:div>
    <w:div w:id="1594508803">
      <w:bodyDiv w:val="1"/>
      <w:marLeft w:val="0"/>
      <w:marRight w:val="0"/>
      <w:marTop w:val="0"/>
      <w:marBottom w:val="0"/>
      <w:divBdr>
        <w:top w:val="none" w:sz="0" w:space="0" w:color="auto"/>
        <w:left w:val="none" w:sz="0" w:space="0" w:color="auto"/>
        <w:bottom w:val="none" w:sz="0" w:space="0" w:color="auto"/>
        <w:right w:val="none" w:sz="0" w:space="0" w:color="auto"/>
      </w:divBdr>
    </w:div>
    <w:div w:id="1595700106">
      <w:bodyDiv w:val="1"/>
      <w:marLeft w:val="0"/>
      <w:marRight w:val="0"/>
      <w:marTop w:val="0"/>
      <w:marBottom w:val="0"/>
      <w:divBdr>
        <w:top w:val="none" w:sz="0" w:space="0" w:color="auto"/>
        <w:left w:val="none" w:sz="0" w:space="0" w:color="auto"/>
        <w:bottom w:val="none" w:sz="0" w:space="0" w:color="auto"/>
        <w:right w:val="none" w:sz="0" w:space="0" w:color="auto"/>
      </w:divBdr>
    </w:div>
    <w:div w:id="1597203294">
      <w:bodyDiv w:val="1"/>
      <w:marLeft w:val="0"/>
      <w:marRight w:val="0"/>
      <w:marTop w:val="0"/>
      <w:marBottom w:val="0"/>
      <w:divBdr>
        <w:top w:val="none" w:sz="0" w:space="0" w:color="auto"/>
        <w:left w:val="none" w:sz="0" w:space="0" w:color="auto"/>
        <w:bottom w:val="none" w:sz="0" w:space="0" w:color="auto"/>
        <w:right w:val="none" w:sz="0" w:space="0" w:color="auto"/>
      </w:divBdr>
    </w:div>
    <w:div w:id="1603299760">
      <w:bodyDiv w:val="1"/>
      <w:marLeft w:val="0"/>
      <w:marRight w:val="0"/>
      <w:marTop w:val="0"/>
      <w:marBottom w:val="0"/>
      <w:divBdr>
        <w:top w:val="none" w:sz="0" w:space="0" w:color="auto"/>
        <w:left w:val="none" w:sz="0" w:space="0" w:color="auto"/>
        <w:bottom w:val="none" w:sz="0" w:space="0" w:color="auto"/>
        <w:right w:val="none" w:sz="0" w:space="0" w:color="auto"/>
      </w:divBdr>
    </w:div>
    <w:div w:id="1603681868">
      <w:bodyDiv w:val="1"/>
      <w:marLeft w:val="0"/>
      <w:marRight w:val="0"/>
      <w:marTop w:val="0"/>
      <w:marBottom w:val="0"/>
      <w:divBdr>
        <w:top w:val="none" w:sz="0" w:space="0" w:color="auto"/>
        <w:left w:val="none" w:sz="0" w:space="0" w:color="auto"/>
        <w:bottom w:val="none" w:sz="0" w:space="0" w:color="auto"/>
        <w:right w:val="none" w:sz="0" w:space="0" w:color="auto"/>
      </w:divBdr>
    </w:div>
    <w:div w:id="1606645065">
      <w:bodyDiv w:val="1"/>
      <w:marLeft w:val="0"/>
      <w:marRight w:val="0"/>
      <w:marTop w:val="0"/>
      <w:marBottom w:val="0"/>
      <w:divBdr>
        <w:top w:val="none" w:sz="0" w:space="0" w:color="auto"/>
        <w:left w:val="none" w:sz="0" w:space="0" w:color="auto"/>
        <w:bottom w:val="none" w:sz="0" w:space="0" w:color="auto"/>
        <w:right w:val="none" w:sz="0" w:space="0" w:color="auto"/>
      </w:divBdr>
    </w:div>
    <w:div w:id="1607273976">
      <w:bodyDiv w:val="1"/>
      <w:marLeft w:val="0"/>
      <w:marRight w:val="0"/>
      <w:marTop w:val="0"/>
      <w:marBottom w:val="0"/>
      <w:divBdr>
        <w:top w:val="none" w:sz="0" w:space="0" w:color="auto"/>
        <w:left w:val="none" w:sz="0" w:space="0" w:color="auto"/>
        <w:bottom w:val="none" w:sz="0" w:space="0" w:color="auto"/>
        <w:right w:val="none" w:sz="0" w:space="0" w:color="auto"/>
      </w:divBdr>
    </w:div>
    <w:div w:id="1607998996">
      <w:bodyDiv w:val="1"/>
      <w:marLeft w:val="0"/>
      <w:marRight w:val="0"/>
      <w:marTop w:val="0"/>
      <w:marBottom w:val="0"/>
      <w:divBdr>
        <w:top w:val="none" w:sz="0" w:space="0" w:color="auto"/>
        <w:left w:val="none" w:sz="0" w:space="0" w:color="auto"/>
        <w:bottom w:val="none" w:sz="0" w:space="0" w:color="auto"/>
        <w:right w:val="none" w:sz="0" w:space="0" w:color="auto"/>
      </w:divBdr>
    </w:div>
    <w:div w:id="1608544608">
      <w:bodyDiv w:val="1"/>
      <w:marLeft w:val="0"/>
      <w:marRight w:val="0"/>
      <w:marTop w:val="0"/>
      <w:marBottom w:val="0"/>
      <w:divBdr>
        <w:top w:val="none" w:sz="0" w:space="0" w:color="auto"/>
        <w:left w:val="none" w:sz="0" w:space="0" w:color="auto"/>
        <w:bottom w:val="none" w:sz="0" w:space="0" w:color="auto"/>
        <w:right w:val="none" w:sz="0" w:space="0" w:color="auto"/>
      </w:divBdr>
    </w:div>
    <w:div w:id="1610355330">
      <w:bodyDiv w:val="1"/>
      <w:marLeft w:val="0"/>
      <w:marRight w:val="0"/>
      <w:marTop w:val="0"/>
      <w:marBottom w:val="0"/>
      <w:divBdr>
        <w:top w:val="none" w:sz="0" w:space="0" w:color="auto"/>
        <w:left w:val="none" w:sz="0" w:space="0" w:color="auto"/>
        <w:bottom w:val="none" w:sz="0" w:space="0" w:color="auto"/>
        <w:right w:val="none" w:sz="0" w:space="0" w:color="auto"/>
      </w:divBdr>
    </w:div>
    <w:div w:id="1612324339">
      <w:bodyDiv w:val="1"/>
      <w:marLeft w:val="0"/>
      <w:marRight w:val="0"/>
      <w:marTop w:val="0"/>
      <w:marBottom w:val="0"/>
      <w:divBdr>
        <w:top w:val="none" w:sz="0" w:space="0" w:color="auto"/>
        <w:left w:val="none" w:sz="0" w:space="0" w:color="auto"/>
        <w:bottom w:val="none" w:sz="0" w:space="0" w:color="auto"/>
        <w:right w:val="none" w:sz="0" w:space="0" w:color="auto"/>
      </w:divBdr>
    </w:div>
    <w:div w:id="1613248678">
      <w:bodyDiv w:val="1"/>
      <w:marLeft w:val="0"/>
      <w:marRight w:val="0"/>
      <w:marTop w:val="0"/>
      <w:marBottom w:val="0"/>
      <w:divBdr>
        <w:top w:val="none" w:sz="0" w:space="0" w:color="auto"/>
        <w:left w:val="none" w:sz="0" w:space="0" w:color="auto"/>
        <w:bottom w:val="none" w:sz="0" w:space="0" w:color="auto"/>
        <w:right w:val="none" w:sz="0" w:space="0" w:color="auto"/>
      </w:divBdr>
    </w:div>
    <w:div w:id="1614753050">
      <w:bodyDiv w:val="1"/>
      <w:marLeft w:val="0"/>
      <w:marRight w:val="0"/>
      <w:marTop w:val="0"/>
      <w:marBottom w:val="0"/>
      <w:divBdr>
        <w:top w:val="none" w:sz="0" w:space="0" w:color="auto"/>
        <w:left w:val="none" w:sz="0" w:space="0" w:color="auto"/>
        <w:bottom w:val="none" w:sz="0" w:space="0" w:color="auto"/>
        <w:right w:val="none" w:sz="0" w:space="0" w:color="auto"/>
      </w:divBdr>
    </w:div>
    <w:div w:id="1615475926">
      <w:bodyDiv w:val="1"/>
      <w:marLeft w:val="0"/>
      <w:marRight w:val="0"/>
      <w:marTop w:val="0"/>
      <w:marBottom w:val="0"/>
      <w:divBdr>
        <w:top w:val="none" w:sz="0" w:space="0" w:color="auto"/>
        <w:left w:val="none" w:sz="0" w:space="0" w:color="auto"/>
        <w:bottom w:val="none" w:sz="0" w:space="0" w:color="auto"/>
        <w:right w:val="none" w:sz="0" w:space="0" w:color="auto"/>
      </w:divBdr>
    </w:div>
    <w:div w:id="1616136748">
      <w:bodyDiv w:val="1"/>
      <w:marLeft w:val="0"/>
      <w:marRight w:val="0"/>
      <w:marTop w:val="0"/>
      <w:marBottom w:val="0"/>
      <w:divBdr>
        <w:top w:val="none" w:sz="0" w:space="0" w:color="auto"/>
        <w:left w:val="none" w:sz="0" w:space="0" w:color="auto"/>
        <w:bottom w:val="none" w:sz="0" w:space="0" w:color="auto"/>
        <w:right w:val="none" w:sz="0" w:space="0" w:color="auto"/>
      </w:divBdr>
    </w:div>
    <w:div w:id="1621181950">
      <w:bodyDiv w:val="1"/>
      <w:marLeft w:val="0"/>
      <w:marRight w:val="0"/>
      <w:marTop w:val="0"/>
      <w:marBottom w:val="0"/>
      <w:divBdr>
        <w:top w:val="none" w:sz="0" w:space="0" w:color="auto"/>
        <w:left w:val="none" w:sz="0" w:space="0" w:color="auto"/>
        <w:bottom w:val="none" w:sz="0" w:space="0" w:color="auto"/>
        <w:right w:val="none" w:sz="0" w:space="0" w:color="auto"/>
      </w:divBdr>
    </w:div>
    <w:div w:id="1621259328">
      <w:bodyDiv w:val="1"/>
      <w:marLeft w:val="0"/>
      <w:marRight w:val="0"/>
      <w:marTop w:val="0"/>
      <w:marBottom w:val="0"/>
      <w:divBdr>
        <w:top w:val="none" w:sz="0" w:space="0" w:color="auto"/>
        <w:left w:val="none" w:sz="0" w:space="0" w:color="auto"/>
        <w:bottom w:val="none" w:sz="0" w:space="0" w:color="auto"/>
        <w:right w:val="none" w:sz="0" w:space="0" w:color="auto"/>
      </w:divBdr>
    </w:div>
    <w:div w:id="1623461510">
      <w:bodyDiv w:val="1"/>
      <w:marLeft w:val="0"/>
      <w:marRight w:val="0"/>
      <w:marTop w:val="0"/>
      <w:marBottom w:val="0"/>
      <w:divBdr>
        <w:top w:val="none" w:sz="0" w:space="0" w:color="auto"/>
        <w:left w:val="none" w:sz="0" w:space="0" w:color="auto"/>
        <w:bottom w:val="none" w:sz="0" w:space="0" w:color="auto"/>
        <w:right w:val="none" w:sz="0" w:space="0" w:color="auto"/>
      </w:divBdr>
    </w:div>
    <w:div w:id="1629705829">
      <w:bodyDiv w:val="1"/>
      <w:marLeft w:val="0"/>
      <w:marRight w:val="0"/>
      <w:marTop w:val="0"/>
      <w:marBottom w:val="0"/>
      <w:divBdr>
        <w:top w:val="none" w:sz="0" w:space="0" w:color="auto"/>
        <w:left w:val="none" w:sz="0" w:space="0" w:color="auto"/>
        <w:bottom w:val="none" w:sz="0" w:space="0" w:color="auto"/>
        <w:right w:val="none" w:sz="0" w:space="0" w:color="auto"/>
      </w:divBdr>
    </w:div>
    <w:div w:id="1638562347">
      <w:bodyDiv w:val="1"/>
      <w:marLeft w:val="0"/>
      <w:marRight w:val="0"/>
      <w:marTop w:val="0"/>
      <w:marBottom w:val="0"/>
      <w:divBdr>
        <w:top w:val="none" w:sz="0" w:space="0" w:color="auto"/>
        <w:left w:val="none" w:sz="0" w:space="0" w:color="auto"/>
        <w:bottom w:val="none" w:sz="0" w:space="0" w:color="auto"/>
        <w:right w:val="none" w:sz="0" w:space="0" w:color="auto"/>
      </w:divBdr>
    </w:div>
    <w:div w:id="1650136105">
      <w:bodyDiv w:val="1"/>
      <w:marLeft w:val="0"/>
      <w:marRight w:val="0"/>
      <w:marTop w:val="0"/>
      <w:marBottom w:val="0"/>
      <w:divBdr>
        <w:top w:val="none" w:sz="0" w:space="0" w:color="auto"/>
        <w:left w:val="none" w:sz="0" w:space="0" w:color="auto"/>
        <w:bottom w:val="none" w:sz="0" w:space="0" w:color="auto"/>
        <w:right w:val="none" w:sz="0" w:space="0" w:color="auto"/>
      </w:divBdr>
    </w:div>
    <w:div w:id="1653564629">
      <w:bodyDiv w:val="1"/>
      <w:marLeft w:val="0"/>
      <w:marRight w:val="0"/>
      <w:marTop w:val="0"/>
      <w:marBottom w:val="0"/>
      <w:divBdr>
        <w:top w:val="none" w:sz="0" w:space="0" w:color="auto"/>
        <w:left w:val="none" w:sz="0" w:space="0" w:color="auto"/>
        <w:bottom w:val="none" w:sz="0" w:space="0" w:color="auto"/>
        <w:right w:val="none" w:sz="0" w:space="0" w:color="auto"/>
      </w:divBdr>
    </w:div>
    <w:div w:id="1659917360">
      <w:bodyDiv w:val="1"/>
      <w:marLeft w:val="0"/>
      <w:marRight w:val="0"/>
      <w:marTop w:val="0"/>
      <w:marBottom w:val="0"/>
      <w:divBdr>
        <w:top w:val="none" w:sz="0" w:space="0" w:color="auto"/>
        <w:left w:val="none" w:sz="0" w:space="0" w:color="auto"/>
        <w:bottom w:val="none" w:sz="0" w:space="0" w:color="auto"/>
        <w:right w:val="none" w:sz="0" w:space="0" w:color="auto"/>
      </w:divBdr>
    </w:div>
    <w:div w:id="1660113283">
      <w:bodyDiv w:val="1"/>
      <w:marLeft w:val="0"/>
      <w:marRight w:val="0"/>
      <w:marTop w:val="0"/>
      <w:marBottom w:val="0"/>
      <w:divBdr>
        <w:top w:val="none" w:sz="0" w:space="0" w:color="auto"/>
        <w:left w:val="none" w:sz="0" w:space="0" w:color="auto"/>
        <w:bottom w:val="none" w:sz="0" w:space="0" w:color="auto"/>
        <w:right w:val="none" w:sz="0" w:space="0" w:color="auto"/>
      </w:divBdr>
    </w:div>
    <w:div w:id="1664428229">
      <w:bodyDiv w:val="1"/>
      <w:marLeft w:val="0"/>
      <w:marRight w:val="0"/>
      <w:marTop w:val="0"/>
      <w:marBottom w:val="0"/>
      <w:divBdr>
        <w:top w:val="none" w:sz="0" w:space="0" w:color="auto"/>
        <w:left w:val="none" w:sz="0" w:space="0" w:color="auto"/>
        <w:bottom w:val="none" w:sz="0" w:space="0" w:color="auto"/>
        <w:right w:val="none" w:sz="0" w:space="0" w:color="auto"/>
      </w:divBdr>
    </w:div>
    <w:div w:id="1665010989">
      <w:bodyDiv w:val="1"/>
      <w:marLeft w:val="0"/>
      <w:marRight w:val="0"/>
      <w:marTop w:val="0"/>
      <w:marBottom w:val="0"/>
      <w:divBdr>
        <w:top w:val="none" w:sz="0" w:space="0" w:color="auto"/>
        <w:left w:val="none" w:sz="0" w:space="0" w:color="auto"/>
        <w:bottom w:val="none" w:sz="0" w:space="0" w:color="auto"/>
        <w:right w:val="none" w:sz="0" w:space="0" w:color="auto"/>
      </w:divBdr>
    </w:div>
    <w:div w:id="1668483740">
      <w:bodyDiv w:val="1"/>
      <w:marLeft w:val="0"/>
      <w:marRight w:val="0"/>
      <w:marTop w:val="0"/>
      <w:marBottom w:val="0"/>
      <w:divBdr>
        <w:top w:val="none" w:sz="0" w:space="0" w:color="auto"/>
        <w:left w:val="none" w:sz="0" w:space="0" w:color="auto"/>
        <w:bottom w:val="none" w:sz="0" w:space="0" w:color="auto"/>
        <w:right w:val="none" w:sz="0" w:space="0" w:color="auto"/>
      </w:divBdr>
    </w:div>
    <w:div w:id="1670906288">
      <w:bodyDiv w:val="1"/>
      <w:marLeft w:val="0"/>
      <w:marRight w:val="0"/>
      <w:marTop w:val="0"/>
      <w:marBottom w:val="0"/>
      <w:divBdr>
        <w:top w:val="none" w:sz="0" w:space="0" w:color="auto"/>
        <w:left w:val="none" w:sz="0" w:space="0" w:color="auto"/>
        <w:bottom w:val="none" w:sz="0" w:space="0" w:color="auto"/>
        <w:right w:val="none" w:sz="0" w:space="0" w:color="auto"/>
      </w:divBdr>
    </w:div>
    <w:div w:id="1676804466">
      <w:bodyDiv w:val="1"/>
      <w:marLeft w:val="0"/>
      <w:marRight w:val="0"/>
      <w:marTop w:val="0"/>
      <w:marBottom w:val="0"/>
      <w:divBdr>
        <w:top w:val="none" w:sz="0" w:space="0" w:color="auto"/>
        <w:left w:val="none" w:sz="0" w:space="0" w:color="auto"/>
        <w:bottom w:val="none" w:sz="0" w:space="0" w:color="auto"/>
        <w:right w:val="none" w:sz="0" w:space="0" w:color="auto"/>
      </w:divBdr>
    </w:div>
    <w:div w:id="1676961384">
      <w:bodyDiv w:val="1"/>
      <w:marLeft w:val="0"/>
      <w:marRight w:val="0"/>
      <w:marTop w:val="0"/>
      <w:marBottom w:val="0"/>
      <w:divBdr>
        <w:top w:val="none" w:sz="0" w:space="0" w:color="auto"/>
        <w:left w:val="none" w:sz="0" w:space="0" w:color="auto"/>
        <w:bottom w:val="none" w:sz="0" w:space="0" w:color="auto"/>
        <w:right w:val="none" w:sz="0" w:space="0" w:color="auto"/>
      </w:divBdr>
    </w:div>
    <w:div w:id="1678188359">
      <w:bodyDiv w:val="1"/>
      <w:marLeft w:val="0"/>
      <w:marRight w:val="0"/>
      <w:marTop w:val="0"/>
      <w:marBottom w:val="0"/>
      <w:divBdr>
        <w:top w:val="none" w:sz="0" w:space="0" w:color="auto"/>
        <w:left w:val="none" w:sz="0" w:space="0" w:color="auto"/>
        <w:bottom w:val="none" w:sz="0" w:space="0" w:color="auto"/>
        <w:right w:val="none" w:sz="0" w:space="0" w:color="auto"/>
      </w:divBdr>
    </w:div>
    <w:div w:id="1679194786">
      <w:bodyDiv w:val="1"/>
      <w:marLeft w:val="0"/>
      <w:marRight w:val="0"/>
      <w:marTop w:val="0"/>
      <w:marBottom w:val="0"/>
      <w:divBdr>
        <w:top w:val="none" w:sz="0" w:space="0" w:color="auto"/>
        <w:left w:val="none" w:sz="0" w:space="0" w:color="auto"/>
        <w:bottom w:val="none" w:sz="0" w:space="0" w:color="auto"/>
        <w:right w:val="none" w:sz="0" w:space="0" w:color="auto"/>
      </w:divBdr>
    </w:div>
    <w:div w:id="1680082145">
      <w:bodyDiv w:val="1"/>
      <w:marLeft w:val="0"/>
      <w:marRight w:val="0"/>
      <w:marTop w:val="0"/>
      <w:marBottom w:val="0"/>
      <w:divBdr>
        <w:top w:val="none" w:sz="0" w:space="0" w:color="auto"/>
        <w:left w:val="none" w:sz="0" w:space="0" w:color="auto"/>
        <w:bottom w:val="none" w:sz="0" w:space="0" w:color="auto"/>
        <w:right w:val="none" w:sz="0" w:space="0" w:color="auto"/>
      </w:divBdr>
    </w:div>
    <w:div w:id="1681466345">
      <w:bodyDiv w:val="1"/>
      <w:marLeft w:val="0"/>
      <w:marRight w:val="0"/>
      <w:marTop w:val="0"/>
      <w:marBottom w:val="0"/>
      <w:divBdr>
        <w:top w:val="none" w:sz="0" w:space="0" w:color="auto"/>
        <w:left w:val="none" w:sz="0" w:space="0" w:color="auto"/>
        <w:bottom w:val="none" w:sz="0" w:space="0" w:color="auto"/>
        <w:right w:val="none" w:sz="0" w:space="0" w:color="auto"/>
      </w:divBdr>
    </w:div>
    <w:div w:id="1682388343">
      <w:bodyDiv w:val="1"/>
      <w:marLeft w:val="0"/>
      <w:marRight w:val="0"/>
      <w:marTop w:val="0"/>
      <w:marBottom w:val="0"/>
      <w:divBdr>
        <w:top w:val="none" w:sz="0" w:space="0" w:color="auto"/>
        <w:left w:val="none" w:sz="0" w:space="0" w:color="auto"/>
        <w:bottom w:val="none" w:sz="0" w:space="0" w:color="auto"/>
        <w:right w:val="none" w:sz="0" w:space="0" w:color="auto"/>
      </w:divBdr>
    </w:div>
    <w:div w:id="1682586579">
      <w:bodyDiv w:val="1"/>
      <w:marLeft w:val="0"/>
      <w:marRight w:val="0"/>
      <w:marTop w:val="0"/>
      <w:marBottom w:val="0"/>
      <w:divBdr>
        <w:top w:val="none" w:sz="0" w:space="0" w:color="auto"/>
        <w:left w:val="none" w:sz="0" w:space="0" w:color="auto"/>
        <w:bottom w:val="none" w:sz="0" w:space="0" w:color="auto"/>
        <w:right w:val="none" w:sz="0" w:space="0" w:color="auto"/>
      </w:divBdr>
    </w:div>
    <w:div w:id="1685400067">
      <w:bodyDiv w:val="1"/>
      <w:marLeft w:val="0"/>
      <w:marRight w:val="0"/>
      <w:marTop w:val="0"/>
      <w:marBottom w:val="0"/>
      <w:divBdr>
        <w:top w:val="none" w:sz="0" w:space="0" w:color="auto"/>
        <w:left w:val="none" w:sz="0" w:space="0" w:color="auto"/>
        <w:bottom w:val="none" w:sz="0" w:space="0" w:color="auto"/>
        <w:right w:val="none" w:sz="0" w:space="0" w:color="auto"/>
      </w:divBdr>
    </w:div>
    <w:div w:id="1686248303">
      <w:bodyDiv w:val="1"/>
      <w:marLeft w:val="0"/>
      <w:marRight w:val="0"/>
      <w:marTop w:val="0"/>
      <w:marBottom w:val="0"/>
      <w:divBdr>
        <w:top w:val="none" w:sz="0" w:space="0" w:color="auto"/>
        <w:left w:val="none" w:sz="0" w:space="0" w:color="auto"/>
        <w:bottom w:val="none" w:sz="0" w:space="0" w:color="auto"/>
        <w:right w:val="none" w:sz="0" w:space="0" w:color="auto"/>
      </w:divBdr>
    </w:div>
    <w:div w:id="1686399410">
      <w:bodyDiv w:val="1"/>
      <w:marLeft w:val="0"/>
      <w:marRight w:val="0"/>
      <w:marTop w:val="0"/>
      <w:marBottom w:val="0"/>
      <w:divBdr>
        <w:top w:val="none" w:sz="0" w:space="0" w:color="auto"/>
        <w:left w:val="none" w:sz="0" w:space="0" w:color="auto"/>
        <w:bottom w:val="none" w:sz="0" w:space="0" w:color="auto"/>
        <w:right w:val="none" w:sz="0" w:space="0" w:color="auto"/>
      </w:divBdr>
    </w:div>
    <w:div w:id="1689521617">
      <w:bodyDiv w:val="1"/>
      <w:marLeft w:val="0"/>
      <w:marRight w:val="0"/>
      <w:marTop w:val="0"/>
      <w:marBottom w:val="0"/>
      <w:divBdr>
        <w:top w:val="none" w:sz="0" w:space="0" w:color="auto"/>
        <w:left w:val="none" w:sz="0" w:space="0" w:color="auto"/>
        <w:bottom w:val="none" w:sz="0" w:space="0" w:color="auto"/>
        <w:right w:val="none" w:sz="0" w:space="0" w:color="auto"/>
      </w:divBdr>
    </w:div>
    <w:div w:id="1691640756">
      <w:bodyDiv w:val="1"/>
      <w:marLeft w:val="0"/>
      <w:marRight w:val="0"/>
      <w:marTop w:val="0"/>
      <w:marBottom w:val="0"/>
      <w:divBdr>
        <w:top w:val="none" w:sz="0" w:space="0" w:color="auto"/>
        <w:left w:val="none" w:sz="0" w:space="0" w:color="auto"/>
        <w:bottom w:val="none" w:sz="0" w:space="0" w:color="auto"/>
        <w:right w:val="none" w:sz="0" w:space="0" w:color="auto"/>
      </w:divBdr>
    </w:div>
    <w:div w:id="1695425800">
      <w:bodyDiv w:val="1"/>
      <w:marLeft w:val="0"/>
      <w:marRight w:val="0"/>
      <w:marTop w:val="0"/>
      <w:marBottom w:val="0"/>
      <w:divBdr>
        <w:top w:val="none" w:sz="0" w:space="0" w:color="auto"/>
        <w:left w:val="none" w:sz="0" w:space="0" w:color="auto"/>
        <w:bottom w:val="none" w:sz="0" w:space="0" w:color="auto"/>
        <w:right w:val="none" w:sz="0" w:space="0" w:color="auto"/>
      </w:divBdr>
    </w:div>
    <w:div w:id="1696226030">
      <w:bodyDiv w:val="1"/>
      <w:marLeft w:val="0"/>
      <w:marRight w:val="0"/>
      <w:marTop w:val="0"/>
      <w:marBottom w:val="0"/>
      <w:divBdr>
        <w:top w:val="none" w:sz="0" w:space="0" w:color="auto"/>
        <w:left w:val="none" w:sz="0" w:space="0" w:color="auto"/>
        <w:bottom w:val="none" w:sz="0" w:space="0" w:color="auto"/>
        <w:right w:val="none" w:sz="0" w:space="0" w:color="auto"/>
      </w:divBdr>
    </w:div>
    <w:div w:id="1699546797">
      <w:bodyDiv w:val="1"/>
      <w:marLeft w:val="0"/>
      <w:marRight w:val="0"/>
      <w:marTop w:val="0"/>
      <w:marBottom w:val="0"/>
      <w:divBdr>
        <w:top w:val="none" w:sz="0" w:space="0" w:color="auto"/>
        <w:left w:val="none" w:sz="0" w:space="0" w:color="auto"/>
        <w:bottom w:val="none" w:sz="0" w:space="0" w:color="auto"/>
        <w:right w:val="none" w:sz="0" w:space="0" w:color="auto"/>
      </w:divBdr>
    </w:div>
    <w:div w:id="1699963864">
      <w:bodyDiv w:val="1"/>
      <w:marLeft w:val="0"/>
      <w:marRight w:val="0"/>
      <w:marTop w:val="0"/>
      <w:marBottom w:val="0"/>
      <w:divBdr>
        <w:top w:val="none" w:sz="0" w:space="0" w:color="auto"/>
        <w:left w:val="none" w:sz="0" w:space="0" w:color="auto"/>
        <w:bottom w:val="none" w:sz="0" w:space="0" w:color="auto"/>
        <w:right w:val="none" w:sz="0" w:space="0" w:color="auto"/>
      </w:divBdr>
    </w:div>
    <w:div w:id="1704549536">
      <w:bodyDiv w:val="1"/>
      <w:marLeft w:val="0"/>
      <w:marRight w:val="0"/>
      <w:marTop w:val="0"/>
      <w:marBottom w:val="0"/>
      <w:divBdr>
        <w:top w:val="none" w:sz="0" w:space="0" w:color="auto"/>
        <w:left w:val="none" w:sz="0" w:space="0" w:color="auto"/>
        <w:bottom w:val="none" w:sz="0" w:space="0" w:color="auto"/>
        <w:right w:val="none" w:sz="0" w:space="0" w:color="auto"/>
      </w:divBdr>
    </w:div>
    <w:div w:id="1705062088">
      <w:bodyDiv w:val="1"/>
      <w:marLeft w:val="0"/>
      <w:marRight w:val="0"/>
      <w:marTop w:val="0"/>
      <w:marBottom w:val="0"/>
      <w:divBdr>
        <w:top w:val="none" w:sz="0" w:space="0" w:color="auto"/>
        <w:left w:val="none" w:sz="0" w:space="0" w:color="auto"/>
        <w:bottom w:val="none" w:sz="0" w:space="0" w:color="auto"/>
        <w:right w:val="none" w:sz="0" w:space="0" w:color="auto"/>
      </w:divBdr>
    </w:div>
    <w:div w:id="1705402448">
      <w:bodyDiv w:val="1"/>
      <w:marLeft w:val="0"/>
      <w:marRight w:val="0"/>
      <w:marTop w:val="0"/>
      <w:marBottom w:val="0"/>
      <w:divBdr>
        <w:top w:val="none" w:sz="0" w:space="0" w:color="auto"/>
        <w:left w:val="none" w:sz="0" w:space="0" w:color="auto"/>
        <w:bottom w:val="none" w:sz="0" w:space="0" w:color="auto"/>
        <w:right w:val="none" w:sz="0" w:space="0" w:color="auto"/>
      </w:divBdr>
    </w:div>
    <w:div w:id="1705599429">
      <w:bodyDiv w:val="1"/>
      <w:marLeft w:val="0"/>
      <w:marRight w:val="0"/>
      <w:marTop w:val="0"/>
      <w:marBottom w:val="0"/>
      <w:divBdr>
        <w:top w:val="none" w:sz="0" w:space="0" w:color="auto"/>
        <w:left w:val="none" w:sz="0" w:space="0" w:color="auto"/>
        <w:bottom w:val="none" w:sz="0" w:space="0" w:color="auto"/>
        <w:right w:val="none" w:sz="0" w:space="0" w:color="auto"/>
      </w:divBdr>
    </w:div>
    <w:div w:id="1706557914">
      <w:bodyDiv w:val="1"/>
      <w:marLeft w:val="0"/>
      <w:marRight w:val="0"/>
      <w:marTop w:val="0"/>
      <w:marBottom w:val="0"/>
      <w:divBdr>
        <w:top w:val="none" w:sz="0" w:space="0" w:color="auto"/>
        <w:left w:val="none" w:sz="0" w:space="0" w:color="auto"/>
        <w:bottom w:val="none" w:sz="0" w:space="0" w:color="auto"/>
        <w:right w:val="none" w:sz="0" w:space="0" w:color="auto"/>
      </w:divBdr>
    </w:div>
    <w:div w:id="1707486977">
      <w:bodyDiv w:val="1"/>
      <w:marLeft w:val="0"/>
      <w:marRight w:val="0"/>
      <w:marTop w:val="0"/>
      <w:marBottom w:val="0"/>
      <w:divBdr>
        <w:top w:val="none" w:sz="0" w:space="0" w:color="auto"/>
        <w:left w:val="none" w:sz="0" w:space="0" w:color="auto"/>
        <w:bottom w:val="none" w:sz="0" w:space="0" w:color="auto"/>
        <w:right w:val="none" w:sz="0" w:space="0" w:color="auto"/>
      </w:divBdr>
    </w:div>
    <w:div w:id="1710107687">
      <w:bodyDiv w:val="1"/>
      <w:marLeft w:val="0"/>
      <w:marRight w:val="0"/>
      <w:marTop w:val="0"/>
      <w:marBottom w:val="0"/>
      <w:divBdr>
        <w:top w:val="none" w:sz="0" w:space="0" w:color="auto"/>
        <w:left w:val="none" w:sz="0" w:space="0" w:color="auto"/>
        <w:bottom w:val="none" w:sz="0" w:space="0" w:color="auto"/>
        <w:right w:val="none" w:sz="0" w:space="0" w:color="auto"/>
      </w:divBdr>
    </w:div>
    <w:div w:id="1716081376">
      <w:bodyDiv w:val="1"/>
      <w:marLeft w:val="0"/>
      <w:marRight w:val="0"/>
      <w:marTop w:val="0"/>
      <w:marBottom w:val="0"/>
      <w:divBdr>
        <w:top w:val="none" w:sz="0" w:space="0" w:color="auto"/>
        <w:left w:val="none" w:sz="0" w:space="0" w:color="auto"/>
        <w:bottom w:val="none" w:sz="0" w:space="0" w:color="auto"/>
        <w:right w:val="none" w:sz="0" w:space="0" w:color="auto"/>
      </w:divBdr>
    </w:div>
    <w:div w:id="1721005662">
      <w:bodyDiv w:val="1"/>
      <w:marLeft w:val="0"/>
      <w:marRight w:val="0"/>
      <w:marTop w:val="0"/>
      <w:marBottom w:val="0"/>
      <w:divBdr>
        <w:top w:val="none" w:sz="0" w:space="0" w:color="auto"/>
        <w:left w:val="none" w:sz="0" w:space="0" w:color="auto"/>
        <w:bottom w:val="none" w:sz="0" w:space="0" w:color="auto"/>
        <w:right w:val="none" w:sz="0" w:space="0" w:color="auto"/>
      </w:divBdr>
    </w:div>
    <w:div w:id="1725063697">
      <w:bodyDiv w:val="1"/>
      <w:marLeft w:val="0"/>
      <w:marRight w:val="0"/>
      <w:marTop w:val="0"/>
      <w:marBottom w:val="0"/>
      <w:divBdr>
        <w:top w:val="none" w:sz="0" w:space="0" w:color="auto"/>
        <w:left w:val="none" w:sz="0" w:space="0" w:color="auto"/>
        <w:bottom w:val="none" w:sz="0" w:space="0" w:color="auto"/>
        <w:right w:val="none" w:sz="0" w:space="0" w:color="auto"/>
      </w:divBdr>
    </w:div>
    <w:div w:id="1728845031">
      <w:bodyDiv w:val="1"/>
      <w:marLeft w:val="0"/>
      <w:marRight w:val="0"/>
      <w:marTop w:val="0"/>
      <w:marBottom w:val="0"/>
      <w:divBdr>
        <w:top w:val="none" w:sz="0" w:space="0" w:color="auto"/>
        <w:left w:val="none" w:sz="0" w:space="0" w:color="auto"/>
        <w:bottom w:val="none" w:sz="0" w:space="0" w:color="auto"/>
        <w:right w:val="none" w:sz="0" w:space="0" w:color="auto"/>
      </w:divBdr>
    </w:div>
    <w:div w:id="1735660111">
      <w:bodyDiv w:val="1"/>
      <w:marLeft w:val="0"/>
      <w:marRight w:val="0"/>
      <w:marTop w:val="0"/>
      <w:marBottom w:val="0"/>
      <w:divBdr>
        <w:top w:val="none" w:sz="0" w:space="0" w:color="auto"/>
        <w:left w:val="none" w:sz="0" w:space="0" w:color="auto"/>
        <w:bottom w:val="none" w:sz="0" w:space="0" w:color="auto"/>
        <w:right w:val="none" w:sz="0" w:space="0" w:color="auto"/>
      </w:divBdr>
    </w:div>
    <w:div w:id="1737632174">
      <w:bodyDiv w:val="1"/>
      <w:marLeft w:val="0"/>
      <w:marRight w:val="0"/>
      <w:marTop w:val="0"/>
      <w:marBottom w:val="0"/>
      <w:divBdr>
        <w:top w:val="none" w:sz="0" w:space="0" w:color="auto"/>
        <w:left w:val="none" w:sz="0" w:space="0" w:color="auto"/>
        <w:bottom w:val="none" w:sz="0" w:space="0" w:color="auto"/>
        <w:right w:val="none" w:sz="0" w:space="0" w:color="auto"/>
      </w:divBdr>
    </w:div>
    <w:div w:id="1740863101">
      <w:bodyDiv w:val="1"/>
      <w:marLeft w:val="0"/>
      <w:marRight w:val="0"/>
      <w:marTop w:val="0"/>
      <w:marBottom w:val="0"/>
      <w:divBdr>
        <w:top w:val="none" w:sz="0" w:space="0" w:color="auto"/>
        <w:left w:val="none" w:sz="0" w:space="0" w:color="auto"/>
        <w:bottom w:val="none" w:sz="0" w:space="0" w:color="auto"/>
        <w:right w:val="none" w:sz="0" w:space="0" w:color="auto"/>
      </w:divBdr>
    </w:div>
    <w:div w:id="1744765165">
      <w:bodyDiv w:val="1"/>
      <w:marLeft w:val="0"/>
      <w:marRight w:val="0"/>
      <w:marTop w:val="0"/>
      <w:marBottom w:val="0"/>
      <w:divBdr>
        <w:top w:val="none" w:sz="0" w:space="0" w:color="auto"/>
        <w:left w:val="none" w:sz="0" w:space="0" w:color="auto"/>
        <w:bottom w:val="none" w:sz="0" w:space="0" w:color="auto"/>
        <w:right w:val="none" w:sz="0" w:space="0" w:color="auto"/>
      </w:divBdr>
    </w:div>
    <w:div w:id="1744984401">
      <w:bodyDiv w:val="1"/>
      <w:marLeft w:val="0"/>
      <w:marRight w:val="0"/>
      <w:marTop w:val="0"/>
      <w:marBottom w:val="0"/>
      <w:divBdr>
        <w:top w:val="none" w:sz="0" w:space="0" w:color="auto"/>
        <w:left w:val="none" w:sz="0" w:space="0" w:color="auto"/>
        <w:bottom w:val="none" w:sz="0" w:space="0" w:color="auto"/>
        <w:right w:val="none" w:sz="0" w:space="0" w:color="auto"/>
      </w:divBdr>
    </w:div>
    <w:div w:id="1748190369">
      <w:bodyDiv w:val="1"/>
      <w:marLeft w:val="0"/>
      <w:marRight w:val="0"/>
      <w:marTop w:val="0"/>
      <w:marBottom w:val="0"/>
      <w:divBdr>
        <w:top w:val="none" w:sz="0" w:space="0" w:color="auto"/>
        <w:left w:val="none" w:sz="0" w:space="0" w:color="auto"/>
        <w:bottom w:val="none" w:sz="0" w:space="0" w:color="auto"/>
        <w:right w:val="none" w:sz="0" w:space="0" w:color="auto"/>
      </w:divBdr>
    </w:div>
    <w:div w:id="1749499334">
      <w:bodyDiv w:val="1"/>
      <w:marLeft w:val="0"/>
      <w:marRight w:val="0"/>
      <w:marTop w:val="0"/>
      <w:marBottom w:val="0"/>
      <w:divBdr>
        <w:top w:val="none" w:sz="0" w:space="0" w:color="auto"/>
        <w:left w:val="none" w:sz="0" w:space="0" w:color="auto"/>
        <w:bottom w:val="none" w:sz="0" w:space="0" w:color="auto"/>
        <w:right w:val="none" w:sz="0" w:space="0" w:color="auto"/>
      </w:divBdr>
    </w:div>
    <w:div w:id="1750691286">
      <w:bodyDiv w:val="1"/>
      <w:marLeft w:val="0"/>
      <w:marRight w:val="0"/>
      <w:marTop w:val="0"/>
      <w:marBottom w:val="0"/>
      <w:divBdr>
        <w:top w:val="none" w:sz="0" w:space="0" w:color="auto"/>
        <w:left w:val="none" w:sz="0" w:space="0" w:color="auto"/>
        <w:bottom w:val="none" w:sz="0" w:space="0" w:color="auto"/>
        <w:right w:val="none" w:sz="0" w:space="0" w:color="auto"/>
      </w:divBdr>
    </w:div>
    <w:div w:id="1752239944">
      <w:bodyDiv w:val="1"/>
      <w:marLeft w:val="0"/>
      <w:marRight w:val="0"/>
      <w:marTop w:val="0"/>
      <w:marBottom w:val="0"/>
      <w:divBdr>
        <w:top w:val="none" w:sz="0" w:space="0" w:color="auto"/>
        <w:left w:val="none" w:sz="0" w:space="0" w:color="auto"/>
        <w:bottom w:val="none" w:sz="0" w:space="0" w:color="auto"/>
        <w:right w:val="none" w:sz="0" w:space="0" w:color="auto"/>
      </w:divBdr>
    </w:div>
    <w:div w:id="1757821345">
      <w:bodyDiv w:val="1"/>
      <w:marLeft w:val="0"/>
      <w:marRight w:val="0"/>
      <w:marTop w:val="0"/>
      <w:marBottom w:val="0"/>
      <w:divBdr>
        <w:top w:val="none" w:sz="0" w:space="0" w:color="auto"/>
        <w:left w:val="none" w:sz="0" w:space="0" w:color="auto"/>
        <w:bottom w:val="none" w:sz="0" w:space="0" w:color="auto"/>
        <w:right w:val="none" w:sz="0" w:space="0" w:color="auto"/>
      </w:divBdr>
    </w:div>
    <w:div w:id="1758942040">
      <w:bodyDiv w:val="1"/>
      <w:marLeft w:val="0"/>
      <w:marRight w:val="0"/>
      <w:marTop w:val="0"/>
      <w:marBottom w:val="0"/>
      <w:divBdr>
        <w:top w:val="none" w:sz="0" w:space="0" w:color="auto"/>
        <w:left w:val="none" w:sz="0" w:space="0" w:color="auto"/>
        <w:bottom w:val="none" w:sz="0" w:space="0" w:color="auto"/>
        <w:right w:val="none" w:sz="0" w:space="0" w:color="auto"/>
      </w:divBdr>
    </w:div>
    <w:div w:id="1771314851">
      <w:bodyDiv w:val="1"/>
      <w:marLeft w:val="0"/>
      <w:marRight w:val="0"/>
      <w:marTop w:val="0"/>
      <w:marBottom w:val="0"/>
      <w:divBdr>
        <w:top w:val="none" w:sz="0" w:space="0" w:color="auto"/>
        <w:left w:val="none" w:sz="0" w:space="0" w:color="auto"/>
        <w:bottom w:val="none" w:sz="0" w:space="0" w:color="auto"/>
        <w:right w:val="none" w:sz="0" w:space="0" w:color="auto"/>
      </w:divBdr>
    </w:div>
    <w:div w:id="1777211786">
      <w:bodyDiv w:val="1"/>
      <w:marLeft w:val="0"/>
      <w:marRight w:val="0"/>
      <w:marTop w:val="0"/>
      <w:marBottom w:val="0"/>
      <w:divBdr>
        <w:top w:val="none" w:sz="0" w:space="0" w:color="auto"/>
        <w:left w:val="none" w:sz="0" w:space="0" w:color="auto"/>
        <w:bottom w:val="none" w:sz="0" w:space="0" w:color="auto"/>
        <w:right w:val="none" w:sz="0" w:space="0" w:color="auto"/>
      </w:divBdr>
    </w:div>
    <w:div w:id="1779062942">
      <w:bodyDiv w:val="1"/>
      <w:marLeft w:val="0"/>
      <w:marRight w:val="0"/>
      <w:marTop w:val="0"/>
      <w:marBottom w:val="0"/>
      <w:divBdr>
        <w:top w:val="none" w:sz="0" w:space="0" w:color="auto"/>
        <w:left w:val="none" w:sz="0" w:space="0" w:color="auto"/>
        <w:bottom w:val="none" w:sz="0" w:space="0" w:color="auto"/>
        <w:right w:val="none" w:sz="0" w:space="0" w:color="auto"/>
      </w:divBdr>
    </w:div>
    <w:div w:id="1779642717">
      <w:bodyDiv w:val="1"/>
      <w:marLeft w:val="0"/>
      <w:marRight w:val="0"/>
      <w:marTop w:val="0"/>
      <w:marBottom w:val="0"/>
      <w:divBdr>
        <w:top w:val="none" w:sz="0" w:space="0" w:color="auto"/>
        <w:left w:val="none" w:sz="0" w:space="0" w:color="auto"/>
        <w:bottom w:val="none" w:sz="0" w:space="0" w:color="auto"/>
        <w:right w:val="none" w:sz="0" w:space="0" w:color="auto"/>
      </w:divBdr>
    </w:div>
    <w:div w:id="1783265464">
      <w:bodyDiv w:val="1"/>
      <w:marLeft w:val="0"/>
      <w:marRight w:val="0"/>
      <w:marTop w:val="0"/>
      <w:marBottom w:val="0"/>
      <w:divBdr>
        <w:top w:val="none" w:sz="0" w:space="0" w:color="auto"/>
        <w:left w:val="none" w:sz="0" w:space="0" w:color="auto"/>
        <w:bottom w:val="none" w:sz="0" w:space="0" w:color="auto"/>
        <w:right w:val="none" w:sz="0" w:space="0" w:color="auto"/>
      </w:divBdr>
    </w:div>
    <w:div w:id="1783920578">
      <w:bodyDiv w:val="1"/>
      <w:marLeft w:val="0"/>
      <w:marRight w:val="0"/>
      <w:marTop w:val="0"/>
      <w:marBottom w:val="0"/>
      <w:divBdr>
        <w:top w:val="none" w:sz="0" w:space="0" w:color="auto"/>
        <w:left w:val="none" w:sz="0" w:space="0" w:color="auto"/>
        <w:bottom w:val="none" w:sz="0" w:space="0" w:color="auto"/>
        <w:right w:val="none" w:sz="0" w:space="0" w:color="auto"/>
      </w:divBdr>
    </w:div>
    <w:div w:id="1783958071">
      <w:bodyDiv w:val="1"/>
      <w:marLeft w:val="0"/>
      <w:marRight w:val="0"/>
      <w:marTop w:val="0"/>
      <w:marBottom w:val="0"/>
      <w:divBdr>
        <w:top w:val="none" w:sz="0" w:space="0" w:color="auto"/>
        <w:left w:val="none" w:sz="0" w:space="0" w:color="auto"/>
        <w:bottom w:val="none" w:sz="0" w:space="0" w:color="auto"/>
        <w:right w:val="none" w:sz="0" w:space="0" w:color="auto"/>
      </w:divBdr>
    </w:div>
    <w:div w:id="1784809267">
      <w:bodyDiv w:val="1"/>
      <w:marLeft w:val="0"/>
      <w:marRight w:val="0"/>
      <w:marTop w:val="0"/>
      <w:marBottom w:val="0"/>
      <w:divBdr>
        <w:top w:val="none" w:sz="0" w:space="0" w:color="auto"/>
        <w:left w:val="none" w:sz="0" w:space="0" w:color="auto"/>
        <w:bottom w:val="none" w:sz="0" w:space="0" w:color="auto"/>
        <w:right w:val="none" w:sz="0" w:space="0" w:color="auto"/>
      </w:divBdr>
    </w:div>
    <w:div w:id="1786314913">
      <w:bodyDiv w:val="1"/>
      <w:marLeft w:val="0"/>
      <w:marRight w:val="0"/>
      <w:marTop w:val="0"/>
      <w:marBottom w:val="0"/>
      <w:divBdr>
        <w:top w:val="none" w:sz="0" w:space="0" w:color="auto"/>
        <w:left w:val="none" w:sz="0" w:space="0" w:color="auto"/>
        <w:bottom w:val="none" w:sz="0" w:space="0" w:color="auto"/>
        <w:right w:val="none" w:sz="0" w:space="0" w:color="auto"/>
      </w:divBdr>
    </w:div>
    <w:div w:id="1790974722">
      <w:bodyDiv w:val="1"/>
      <w:marLeft w:val="0"/>
      <w:marRight w:val="0"/>
      <w:marTop w:val="0"/>
      <w:marBottom w:val="0"/>
      <w:divBdr>
        <w:top w:val="none" w:sz="0" w:space="0" w:color="auto"/>
        <w:left w:val="none" w:sz="0" w:space="0" w:color="auto"/>
        <w:bottom w:val="none" w:sz="0" w:space="0" w:color="auto"/>
        <w:right w:val="none" w:sz="0" w:space="0" w:color="auto"/>
      </w:divBdr>
    </w:div>
    <w:div w:id="1797790802">
      <w:bodyDiv w:val="1"/>
      <w:marLeft w:val="0"/>
      <w:marRight w:val="0"/>
      <w:marTop w:val="0"/>
      <w:marBottom w:val="0"/>
      <w:divBdr>
        <w:top w:val="none" w:sz="0" w:space="0" w:color="auto"/>
        <w:left w:val="none" w:sz="0" w:space="0" w:color="auto"/>
        <w:bottom w:val="none" w:sz="0" w:space="0" w:color="auto"/>
        <w:right w:val="none" w:sz="0" w:space="0" w:color="auto"/>
      </w:divBdr>
    </w:div>
    <w:div w:id="1797945929">
      <w:bodyDiv w:val="1"/>
      <w:marLeft w:val="0"/>
      <w:marRight w:val="0"/>
      <w:marTop w:val="0"/>
      <w:marBottom w:val="0"/>
      <w:divBdr>
        <w:top w:val="none" w:sz="0" w:space="0" w:color="auto"/>
        <w:left w:val="none" w:sz="0" w:space="0" w:color="auto"/>
        <w:bottom w:val="none" w:sz="0" w:space="0" w:color="auto"/>
        <w:right w:val="none" w:sz="0" w:space="0" w:color="auto"/>
      </w:divBdr>
    </w:div>
    <w:div w:id="1798373521">
      <w:bodyDiv w:val="1"/>
      <w:marLeft w:val="0"/>
      <w:marRight w:val="0"/>
      <w:marTop w:val="0"/>
      <w:marBottom w:val="0"/>
      <w:divBdr>
        <w:top w:val="none" w:sz="0" w:space="0" w:color="auto"/>
        <w:left w:val="none" w:sz="0" w:space="0" w:color="auto"/>
        <w:bottom w:val="none" w:sz="0" w:space="0" w:color="auto"/>
        <w:right w:val="none" w:sz="0" w:space="0" w:color="auto"/>
      </w:divBdr>
    </w:div>
    <w:div w:id="1798793700">
      <w:bodyDiv w:val="1"/>
      <w:marLeft w:val="0"/>
      <w:marRight w:val="0"/>
      <w:marTop w:val="0"/>
      <w:marBottom w:val="0"/>
      <w:divBdr>
        <w:top w:val="none" w:sz="0" w:space="0" w:color="auto"/>
        <w:left w:val="none" w:sz="0" w:space="0" w:color="auto"/>
        <w:bottom w:val="none" w:sz="0" w:space="0" w:color="auto"/>
        <w:right w:val="none" w:sz="0" w:space="0" w:color="auto"/>
      </w:divBdr>
    </w:div>
    <w:div w:id="1804497014">
      <w:bodyDiv w:val="1"/>
      <w:marLeft w:val="0"/>
      <w:marRight w:val="0"/>
      <w:marTop w:val="0"/>
      <w:marBottom w:val="0"/>
      <w:divBdr>
        <w:top w:val="none" w:sz="0" w:space="0" w:color="auto"/>
        <w:left w:val="none" w:sz="0" w:space="0" w:color="auto"/>
        <w:bottom w:val="none" w:sz="0" w:space="0" w:color="auto"/>
        <w:right w:val="none" w:sz="0" w:space="0" w:color="auto"/>
      </w:divBdr>
    </w:div>
    <w:div w:id="1806847022">
      <w:bodyDiv w:val="1"/>
      <w:marLeft w:val="0"/>
      <w:marRight w:val="0"/>
      <w:marTop w:val="0"/>
      <w:marBottom w:val="0"/>
      <w:divBdr>
        <w:top w:val="none" w:sz="0" w:space="0" w:color="auto"/>
        <w:left w:val="none" w:sz="0" w:space="0" w:color="auto"/>
        <w:bottom w:val="none" w:sz="0" w:space="0" w:color="auto"/>
        <w:right w:val="none" w:sz="0" w:space="0" w:color="auto"/>
      </w:divBdr>
    </w:div>
    <w:div w:id="1817987495">
      <w:bodyDiv w:val="1"/>
      <w:marLeft w:val="0"/>
      <w:marRight w:val="0"/>
      <w:marTop w:val="0"/>
      <w:marBottom w:val="0"/>
      <w:divBdr>
        <w:top w:val="none" w:sz="0" w:space="0" w:color="auto"/>
        <w:left w:val="none" w:sz="0" w:space="0" w:color="auto"/>
        <w:bottom w:val="none" w:sz="0" w:space="0" w:color="auto"/>
        <w:right w:val="none" w:sz="0" w:space="0" w:color="auto"/>
      </w:divBdr>
    </w:div>
    <w:div w:id="1820881502">
      <w:bodyDiv w:val="1"/>
      <w:marLeft w:val="0"/>
      <w:marRight w:val="0"/>
      <w:marTop w:val="0"/>
      <w:marBottom w:val="0"/>
      <w:divBdr>
        <w:top w:val="none" w:sz="0" w:space="0" w:color="auto"/>
        <w:left w:val="none" w:sz="0" w:space="0" w:color="auto"/>
        <w:bottom w:val="none" w:sz="0" w:space="0" w:color="auto"/>
        <w:right w:val="none" w:sz="0" w:space="0" w:color="auto"/>
      </w:divBdr>
    </w:div>
    <w:div w:id="1826117385">
      <w:bodyDiv w:val="1"/>
      <w:marLeft w:val="0"/>
      <w:marRight w:val="0"/>
      <w:marTop w:val="0"/>
      <w:marBottom w:val="0"/>
      <w:divBdr>
        <w:top w:val="none" w:sz="0" w:space="0" w:color="auto"/>
        <w:left w:val="none" w:sz="0" w:space="0" w:color="auto"/>
        <w:bottom w:val="none" w:sz="0" w:space="0" w:color="auto"/>
        <w:right w:val="none" w:sz="0" w:space="0" w:color="auto"/>
      </w:divBdr>
    </w:div>
    <w:div w:id="1827816433">
      <w:bodyDiv w:val="1"/>
      <w:marLeft w:val="0"/>
      <w:marRight w:val="0"/>
      <w:marTop w:val="0"/>
      <w:marBottom w:val="0"/>
      <w:divBdr>
        <w:top w:val="none" w:sz="0" w:space="0" w:color="auto"/>
        <w:left w:val="none" w:sz="0" w:space="0" w:color="auto"/>
        <w:bottom w:val="none" w:sz="0" w:space="0" w:color="auto"/>
        <w:right w:val="none" w:sz="0" w:space="0" w:color="auto"/>
      </w:divBdr>
    </w:div>
    <w:div w:id="1837571702">
      <w:bodyDiv w:val="1"/>
      <w:marLeft w:val="0"/>
      <w:marRight w:val="0"/>
      <w:marTop w:val="0"/>
      <w:marBottom w:val="0"/>
      <w:divBdr>
        <w:top w:val="none" w:sz="0" w:space="0" w:color="auto"/>
        <w:left w:val="none" w:sz="0" w:space="0" w:color="auto"/>
        <w:bottom w:val="none" w:sz="0" w:space="0" w:color="auto"/>
        <w:right w:val="none" w:sz="0" w:space="0" w:color="auto"/>
      </w:divBdr>
    </w:div>
    <w:div w:id="1837921301">
      <w:bodyDiv w:val="1"/>
      <w:marLeft w:val="0"/>
      <w:marRight w:val="0"/>
      <w:marTop w:val="0"/>
      <w:marBottom w:val="0"/>
      <w:divBdr>
        <w:top w:val="none" w:sz="0" w:space="0" w:color="auto"/>
        <w:left w:val="none" w:sz="0" w:space="0" w:color="auto"/>
        <w:bottom w:val="none" w:sz="0" w:space="0" w:color="auto"/>
        <w:right w:val="none" w:sz="0" w:space="0" w:color="auto"/>
      </w:divBdr>
    </w:div>
    <w:div w:id="1839298457">
      <w:bodyDiv w:val="1"/>
      <w:marLeft w:val="0"/>
      <w:marRight w:val="0"/>
      <w:marTop w:val="0"/>
      <w:marBottom w:val="0"/>
      <w:divBdr>
        <w:top w:val="none" w:sz="0" w:space="0" w:color="auto"/>
        <w:left w:val="none" w:sz="0" w:space="0" w:color="auto"/>
        <w:bottom w:val="none" w:sz="0" w:space="0" w:color="auto"/>
        <w:right w:val="none" w:sz="0" w:space="0" w:color="auto"/>
      </w:divBdr>
    </w:div>
    <w:div w:id="1839923746">
      <w:bodyDiv w:val="1"/>
      <w:marLeft w:val="0"/>
      <w:marRight w:val="0"/>
      <w:marTop w:val="0"/>
      <w:marBottom w:val="0"/>
      <w:divBdr>
        <w:top w:val="none" w:sz="0" w:space="0" w:color="auto"/>
        <w:left w:val="none" w:sz="0" w:space="0" w:color="auto"/>
        <w:bottom w:val="none" w:sz="0" w:space="0" w:color="auto"/>
        <w:right w:val="none" w:sz="0" w:space="0" w:color="auto"/>
      </w:divBdr>
    </w:div>
    <w:div w:id="1846702338">
      <w:bodyDiv w:val="1"/>
      <w:marLeft w:val="0"/>
      <w:marRight w:val="0"/>
      <w:marTop w:val="0"/>
      <w:marBottom w:val="0"/>
      <w:divBdr>
        <w:top w:val="none" w:sz="0" w:space="0" w:color="auto"/>
        <w:left w:val="none" w:sz="0" w:space="0" w:color="auto"/>
        <w:bottom w:val="none" w:sz="0" w:space="0" w:color="auto"/>
        <w:right w:val="none" w:sz="0" w:space="0" w:color="auto"/>
      </w:divBdr>
    </w:div>
    <w:div w:id="1850635992">
      <w:bodyDiv w:val="1"/>
      <w:marLeft w:val="0"/>
      <w:marRight w:val="0"/>
      <w:marTop w:val="0"/>
      <w:marBottom w:val="0"/>
      <w:divBdr>
        <w:top w:val="none" w:sz="0" w:space="0" w:color="auto"/>
        <w:left w:val="none" w:sz="0" w:space="0" w:color="auto"/>
        <w:bottom w:val="none" w:sz="0" w:space="0" w:color="auto"/>
        <w:right w:val="none" w:sz="0" w:space="0" w:color="auto"/>
      </w:divBdr>
    </w:div>
    <w:div w:id="1852449336">
      <w:bodyDiv w:val="1"/>
      <w:marLeft w:val="0"/>
      <w:marRight w:val="0"/>
      <w:marTop w:val="0"/>
      <w:marBottom w:val="0"/>
      <w:divBdr>
        <w:top w:val="none" w:sz="0" w:space="0" w:color="auto"/>
        <w:left w:val="none" w:sz="0" w:space="0" w:color="auto"/>
        <w:bottom w:val="none" w:sz="0" w:space="0" w:color="auto"/>
        <w:right w:val="none" w:sz="0" w:space="0" w:color="auto"/>
      </w:divBdr>
    </w:div>
    <w:div w:id="1855074683">
      <w:bodyDiv w:val="1"/>
      <w:marLeft w:val="0"/>
      <w:marRight w:val="0"/>
      <w:marTop w:val="0"/>
      <w:marBottom w:val="0"/>
      <w:divBdr>
        <w:top w:val="none" w:sz="0" w:space="0" w:color="auto"/>
        <w:left w:val="none" w:sz="0" w:space="0" w:color="auto"/>
        <w:bottom w:val="none" w:sz="0" w:space="0" w:color="auto"/>
        <w:right w:val="none" w:sz="0" w:space="0" w:color="auto"/>
      </w:divBdr>
    </w:div>
    <w:div w:id="1857187442">
      <w:bodyDiv w:val="1"/>
      <w:marLeft w:val="0"/>
      <w:marRight w:val="0"/>
      <w:marTop w:val="0"/>
      <w:marBottom w:val="0"/>
      <w:divBdr>
        <w:top w:val="none" w:sz="0" w:space="0" w:color="auto"/>
        <w:left w:val="none" w:sz="0" w:space="0" w:color="auto"/>
        <w:bottom w:val="none" w:sz="0" w:space="0" w:color="auto"/>
        <w:right w:val="none" w:sz="0" w:space="0" w:color="auto"/>
      </w:divBdr>
    </w:div>
    <w:div w:id="1859656694">
      <w:bodyDiv w:val="1"/>
      <w:marLeft w:val="0"/>
      <w:marRight w:val="0"/>
      <w:marTop w:val="0"/>
      <w:marBottom w:val="0"/>
      <w:divBdr>
        <w:top w:val="none" w:sz="0" w:space="0" w:color="auto"/>
        <w:left w:val="none" w:sz="0" w:space="0" w:color="auto"/>
        <w:bottom w:val="none" w:sz="0" w:space="0" w:color="auto"/>
        <w:right w:val="none" w:sz="0" w:space="0" w:color="auto"/>
      </w:divBdr>
    </w:div>
    <w:div w:id="1859734884">
      <w:bodyDiv w:val="1"/>
      <w:marLeft w:val="0"/>
      <w:marRight w:val="0"/>
      <w:marTop w:val="0"/>
      <w:marBottom w:val="0"/>
      <w:divBdr>
        <w:top w:val="none" w:sz="0" w:space="0" w:color="auto"/>
        <w:left w:val="none" w:sz="0" w:space="0" w:color="auto"/>
        <w:bottom w:val="none" w:sz="0" w:space="0" w:color="auto"/>
        <w:right w:val="none" w:sz="0" w:space="0" w:color="auto"/>
      </w:divBdr>
    </w:div>
    <w:div w:id="1863083736">
      <w:bodyDiv w:val="1"/>
      <w:marLeft w:val="0"/>
      <w:marRight w:val="0"/>
      <w:marTop w:val="0"/>
      <w:marBottom w:val="0"/>
      <w:divBdr>
        <w:top w:val="none" w:sz="0" w:space="0" w:color="auto"/>
        <w:left w:val="none" w:sz="0" w:space="0" w:color="auto"/>
        <w:bottom w:val="none" w:sz="0" w:space="0" w:color="auto"/>
        <w:right w:val="none" w:sz="0" w:space="0" w:color="auto"/>
      </w:divBdr>
    </w:div>
    <w:div w:id="1865165887">
      <w:bodyDiv w:val="1"/>
      <w:marLeft w:val="0"/>
      <w:marRight w:val="0"/>
      <w:marTop w:val="0"/>
      <w:marBottom w:val="0"/>
      <w:divBdr>
        <w:top w:val="none" w:sz="0" w:space="0" w:color="auto"/>
        <w:left w:val="none" w:sz="0" w:space="0" w:color="auto"/>
        <w:bottom w:val="none" w:sz="0" w:space="0" w:color="auto"/>
        <w:right w:val="none" w:sz="0" w:space="0" w:color="auto"/>
      </w:divBdr>
    </w:div>
    <w:div w:id="1866752404">
      <w:bodyDiv w:val="1"/>
      <w:marLeft w:val="0"/>
      <w:marRight w:val="0"/>
      <w:marTop w:val="0"/>
      <w:marBottom w:val="0"/>
      <w:divBdr>
        <w:top w:val="none" w:sz="0" w:space="0" w:color="auto"/>
        <w:left w:val="none" w:sz="0" w:space="0" w:color="auto"/>
        <w:bottom w:val="none" w:sz="0" w:space="0" w:color="auto"/>
        <w:right w:val="none" w:sz="0" w:space="0" w:color="auto"/>
      </w:divBdr>
    </w:div>
    <w:div w:id="1867714057">
      <w:bodyDiv w:val="1"/>
      <w:marLeft w:val="0"/>
      <w:marRight w:val="0"/>
      <w:marTop w:val="0"/>
      <w:marBottom w:val="0"/>
      <w:divBdr>
        <w:top w:val="none" w:sz="0" w:space="0" w:color="auto"/>
        <w:left w:val="none" w:sz="0" w:space="0" w:color="auto"/>
        <w:bottom w:val="none" w:sz="0" w:space="0" w:color="auto"/>
        <w:right w:val="none" w:sz="0" w:space="0" w:color="auto"/>
      </w:divBdr>
    </w:div>
    <w:div w:id="1868984572">
      <w:bodyDiv w:val="1"/>
      <w:marLeft w:val="0"/>
      <w:marRight w:val="0"/>
      <w:marTop w:val="0"/>
      <w:marBottom w:val="0"/>
      <w:divBdr>
        <w:top w:val="none" w:sz="0" w:space="0" w:color="auto"/>
        <w:left w:val="none" w:sz="0" w:space="0" w:color="auto"/>
        <w:bottom w:val="none" w:sz="0" w:space="0" w:color="auto"/>
        <w:right w:val="none" w:sz="0" w:space="0" w:color="auto"/>
      </w:divBdr>
    </w:div>
    <w:div w:id="1868987087">
      <w:bodyDiv w:val="1"/>
      <w:marLeft w:val="0"/>
      <w:marRight w:val="0"/>
      <w:marTop w:val="0"/>
      <w:marBottom w:val="0"/>
      <w:divBdr>
        <w:top w:val="none" w:sz="0" w:space="0" w:color="auto"/>
        <w:left w:val="none" w:sz="0" w:space="0" w:color="auto"/>
        <w:bottom w:val="none" w:sz="0" w:space="0" w:color="auto"/>
        <w:right w:val="none" w:sz="0" w:space="0" w:color="auto"/>
      </w:divBdr>
    </w:div>
    <w:div w:id="1869637974">
      <w:bodyDiv w:val="1"/>
      <w:marLeft w:val="0"/>
      <w:marRight w:val="0"/>
      <w:marTop w:val="0"/>
      <w:marBottom w:val="0"/>
      <w:divBdr>
        <w:top w:val="none" w:sz="0" w:space="0" w:color="auto"/>
        <w:left w:val="none" w:sz="0" w:space="0" w:color="auto"/>
        <w:bottom w:val="none" w:sz="0" w:space="0" w:color="auto"/>
        <w:right w:val="none" w:sz="0" w:space="0" w:color="auto"/>
      </w:divBdr>
    </w:div>
    <w:div w:id="1872260521">
      <w:bodyDiv w:val="1"/>
      <w:marLeft w:val="0"/>
      <w:marRight w:val="0"/>
      <w:marTop w:val="0"/>
      <w:marBottom w:val="0"/>
      <w:divBdr>
        <w:top w:val="none" w:sz="0" w:space="0" w:color="auto"/>
        <w:left w:val="none" w:sz="0" w:space="0" w:color="auto"/>
        <w:bottom w:val="none" w:sz="0" w:space="0" w:color="auto"/>
        <w:right w:val="none" w:sz="0" w:space="0" w:color="auto"/>
      </w:divBdr>
    </w:div>
    <w:div w:id="1874461634">
      <w:bodyDiv w:val="1"/>
      <w:marLeft w:val="0"/>
      <w:marRight w:val="0"/>
      <w:marTop w:val="0"/>
      <w:marBottom w:val="0"/>
      <w:divBdr>
        <w:top w:val="none" w:sz="0" w:space="0" w:color="auto"/>
        <w:left w:val="none" w:sz="0" w:space="0" w:color="auto"/>
        <w:bottom w:val="none" w:sz="0" w:space="0" w:color="auto"/>
        <w:right w:val="none" w:sz="0" w:space="0" w:color="auto"/>
      </w:divBdr>
    </w:div>
    <w:div w:id="1882815043">
      <w:bodyDiv w:val="1"/>
      <w:marLeft w:val="0"/>
      <w:marRight w:val="0"/>
      <w:marTop w:val="0"/>
      <w:marBottom w:val="0"/>
      <w:divBdr>
        <w:top w:val="none" w:sz="0" w:space="0" w:color="auto"/>
        <w:left w:val="none" w:sz="0" w:space="0" w:color="auto"/>
        <w:bottom w:val="none" w:sz="0" w:space="0" w:color="auto"/>
        <w:right w:val="none" w:sz="0" w:space="0" w:color="auto"/>
      </w:divBdr>
    </w:div>
    <w:div w:id="1885409436">
      <w:bodyDiv w:val="1"/>
      <w:marLeft w:val="0"/>
      <w:marRight w:val="0"/>
      <w:marTop w:val="0"/>
      <w:marBottom w:val="0"/>
      <w:divBdr>
        <w:top w:val="none" w:sz="0" w:space="0" w:color="auto"/>
        <w:left w:val="none" w:sz="0" w:space="0" w:color="auto"/>
        <w:bottom w:val="none" w:sz="0" w:space="0" w:color="auto"/>
        <w:right w:val="none" w:sz="0" w:space="0" w:color="auto"/>
      </w:divBdr>
    </w:div>
    <w:div w:id="1891569666">
      <w:bodyDiv w:val="1"/>
      <w:marLeft w:val="0"/>
      <w:marRight w:val="0"/>
      <w:marTop w:val="0"/>
      <w:marBottom w:val="0"/>
      <w:divBdr>
        <w:top w:val="none" w:sz="0" w:space="0" w:color="auto"/>
        <w:left w:val="none" w:sz="0" w:space="0" w:color="auto"/>
        <w:bottom w:val="none" w:sz="0" w:space="0" w:color="auto"/>
        <w:right w:val="none" w:sz="0" w:space="0" w:color="auto"/>
      </w:divBdr>
    </w:div>
    <w:div w:id="1892156792">
      <w:bodyDiv w:val="1"/>
      <w:marLeft w:val="0"/>
      <w:marRight w:val="0"/>
      <w:marTop w:val="0"/>
      <w:marBottom w:val="0"/>
      <w:divBdr>
        <w:top w:val="none" w:sz="0" w:space="0" w:color="auto"/>
        <w:left w:val="none" w:sz="0" w:space="0" w:color="auto"/>
        <w:bottom w:val="none" w:sz="0" w:space="0" w:color="auto"/>
        <w:right w:val="none" w:sz="0" w:space="0" w:color="auto"/>
      </w:divBdr>
    </w:div>
    <w:div w:id="1893224983">
      <w:bodyDiv w:val="1"/>
      <w:marLeft w:val="0"/>
      <w:marRight w:val="0"/>
      <w:marTop w:val="0"/>
      <w:marBottom w:val="0"/>
      <w:divBdr>
        <w:top w:val="none" w:sz="0" w:space="0" w:color="auto"/>
        <w:left w:val="none" w:sz="0" w:space="0" w:color="auto"/>
        <w:bottom w:val="none" w:sz="0" w:space="0" w:color="auto"/>
        <w:right w:val="none" w:sz="0" w:space="0" w:color="auto"/>
      </w:divBdr>
    </w:div>
    <w:div w:id="1897354782">
      <w:bodyDiv w:val="1"/>
      <w:marLeft w:val="0"/>
      <w:marRight w:val="0"/>
      <w:marTop w:val="0"/>
      <w:marBottom w:val="0"/>
      <w:divBdr>
        <w:top w:val="none" w:sz="0" w:space="0" w:color="auto"/>
        <w:left w:val="none" w:sz="0" w:space="0" w:color="auto"/>
        <w:bottom w:val="none" w:sz="0" w:space="0" w:color="auto"/>
        <w:right w:val="none" w:sz="0" w:space="0" w:color="auto"/>
      </w:divBdr>
    </w:div>
    <w:div w:id="1898324118">
      <w:bodyDiv w:val="1"/>
      <w:marLeft w:val="0"/>
      <w:marRight w:val="0"/>
      <w:marTop w:val="0"/>
      <w:marBottom w:val="0"/>
      <w:divBdr>
        <w:top w:val="none" w:sz="0" w:space="0" w:color="auto"/>
        <w:left w:val="none" w:sz="0" w:space="0" w:color="auto"/>
        <w:bottom w:val="none" w:sz="0" w:space="0" w:color="auto"/>
        <w:right w:val="none" w:sz="0" w:space="0" w:color="auto"/>
      </w:divBdr>
    </w:div>
    <w:div w:id="1904755169">
      <w:bodyDiv w:val="1"/>
      <w:marLeft w:val="0"/>
      <w:marRight w:val="0"/>
      <w:marTop w:val="0"/>
      <w:marBottom w:val="0"/>
      <w:divBdr>
        <w:top w:val="none" w:sz="0" w:space="0" w:color="auto"/>
        <w:left w:val="none" w:sz="0" w:space="0" w:color="auto"/>
        <w:bottom w:val="none" w:sz="0" w:space="0" w:color="auto"/>
        <w:right w:val="none" w:sz="0" w:space="0" w:color="auto"/>
      </w:divBdr>
    </w:div>
    <w:div w:id="1909614401">
      <w:bodyDiv w:val="1"/>
      <w:marLeft w:val="0"/>
      <w:marRight w:val="0"/>
      <w:marTop w:val="0"/>
      <w:marBottom w:val="0"/>
      <w:divBdr>
        <w:top w:val="none" w:sz="0" w:space="0" w:color="auto"/>
        <w:left w:val="none" w:sz="0" w:space="0" w:color="auto"/>
        <w:bottom w:val="none" w:sz="0" w:space="0" w:color="auto"/>
        <w:right w:val="none" w:sz="0" w:space="0" w:color="auto"/>
      </w:divBdr>
    </w:div>
    <w:div w:id="1910772568">
      <w:bodyDiv w:val="1"/>
      <w:marLeft w:val="0"/>
      <w:marRight w:val="0"/>
      <w:marTop w:val="0"/>
      <w:marBottom w:val="0"/>
      <w:divBdr>
        <w:top w:val="none" w:sz="0" w:space="0" w:color="auto"/>
        <w:left w:val="none" w:sz="0" w:space="0" w:color="auto"/>
        <w:bottom w:val="none" w:sz="0" w:space="0" w:color="auto"/>
        <w:right w:val="none" w:sz="0" w:space="0" w:color="auto"/>
      </w:divBdr>
    </w:div>
    <w:div w:id="1910842748">
      <w:bodyDiv w:val="1"/>
      <w:marLeft w:val="0"/>
      <w:marRight w:val="0"/>
      <w:marTop w:val="0"/>
      <w:marBottom w:val="0"/>
      <w:divBdr>
        <w:top w:val="none" w:sz="0" w:space="0" w:color="auto"/>
        <w:left w:val="none" w:sz="0" w:space="0" w:color="auto"/>
        <w:bottom w:val="none" w:sz="0" w:space="0" w:color="auto"/>
        <w:right w:val="none" w:sz="0" w:space="0" w:color="auto"/>
      </w:divBdr>
    </w:div>
    <w:div w:id="1919438214">
      <w:bodyDiv w:val="1"/>
      <w:marLeft w:val="0"/>
      <w:marRight w:val="0"/>
      <w:marTop w:val="0"/>
      <w:marBottom w:val="0"/>
      <w:divBdr>
        <w:top w:val="none" w:sz="0" w:space="0" w:color="auto"/>
        <w:left w:val="none" w:sz="0" w:space="0" w:color="auto"/>
        <w:bottom w:val="none" w:sz="0" w:space="0" w:color="auto"/>
        <w:right w:val="none" w:sz="0" w:space="0" w:color="auto"/>
      </w:divBdr>
    </w:div>
    <w:div w:id="1919778560">
      <w:bodyDiv w:val="1"/>
      <w:marLeft w:val="0"/>
      <w:marRight w:val="0"/>
      <w:marTop w:val="0"/>
      <w:marBottom w:val="0"/>
      <w:divBdr>
        <w:top w:val="none" w:sz="0" w:space="0" w:color="auto"/>
        <w:left w:val="none" w:sz="0" w:space="0" w:color="auto"/>
        <w:bottom w:val="none" w:sz="0" w:space="0" w:color="auto"/>
        <w:right w:val="none" w:sz="0" w:space="0" w:color="auto"/>
      </w:divBdr>
    </w:div>
    <w:div w:id="1921258677">
      <w:bodyDiv w:val="1"/>
      <w:marLeft w:val="0"/>
      <w:marRight w:val="0"/>
      <w:marTop w:val="0"/>
      <w:marBottom w:val="0"/>
      <w:divBdr>
        <w:top w:val="none" w:sz="0" w:space="0" w:color="auto"/>
        <w:left w:val="none" w:sz="0" w:space="0" w:color="auto"/>
        <w:bottom w:val="none" w:sz="0" w:space="0" w:color="auto"/>
        <w:right w:val="none" w:sz="0" w:space="0" w:color="auto"/>
      </w:divBdr>
    </w:div>
    <w:div w:id="1922635890">
      <w:bodyDiv w:val="1"/>
      <w:marLeft w:val="0"/>
      <w:marRight w:val="0"/>
      <w:marTop w:val="0"/>
      <w:marBottom w:val="0"/>
      <w:divBdr>
        <w:top w:val="none" w:sz="0" w:space="0" w:color="auto"/>
        <w:left w:val="none" w:sz="0" w:space="0" w:color="auto"/>
        <w:bottom w:val="none" w:sz="0" w:space="0" w:color="auto"/>
        <w:right w:val="none" w:sz="0" w:space="0" w:color="auto"/>
      </w:divBdr>
    </w:div>
    <w:div w:id="1924340173">
      <w:bodyDiv w:val="1"/>
      <w:marLeft w:val="0"/>
      <w:marRight w:val="0"/>
      <w:marTop w:val="0"/>
      <w:marBottom w:val="0"/>
      <w:divBdr>
        <w:top w:val="none" w:sz="0" w:space="0" w:color="auto"/>
        <w:left w:val="none" w:sz="0" w:space="0" w:color="auto"/>
        <w:bottom w:val="none" w:sz="0" w:space="0" w:color="auto"/>
        <w:right w:val="none" w:sz="0" w:space="0" w:color="auto"/>
      </w:divBdr>
    </w:div>
    <w:div w:id="1925451581">
      <w:bodyDiv w:val="1"/>
      <w:marLeft w:val="0"/>
      <w:marRight w:val="0"/>
      <w:marTop w:val="0"/>
      <w:marBottom w:val="0"/>
      <w:divBdr>
        <w:top w:val="none" w:sz="0" w:space="0" w:color="auto"/>
        <w:left w:val="none" w:sz="0" w:space="0" w:color="auto"/>
        <w:bottom w:val="none" w:sz="0" w:space="0" w:color="auto"/>
        <w:right w:val="none" w:sz="0" w:space="0" w:color="auto"/>
      </w:divBdr>
    </w:div>
    <w:div w:id="1933539577">
      <w:bodyDiv w:val="1"/>
      <w:marLeft w:val="0"/>
      <w:marRight w:val="0"/>
      <w:marTop w:val="0"/>
      <w:marBottom w:val="0"/>
      <w:divBdr>
        <w:top w:val="none" w:sz="0" w:space="0" w:color="auto"/>
        <w:left w:val="none" w:sz="0" w:space="0" w:color="auto"/>
        <w:bottom w:val="none" w:sz="0" w:space="0" w:color="auto"/>
        <w:right w:val="none" w:sz="0" w:space="0" w:color="auto"/>
      </w:divBdr>
    </w:div>
    <w:div w:id="1936597878">
      <w:bodyDiv w:val="1"/>
      <w:marLeft w:val="0"/>
      <w:marRight w:val="0"/>
      <w:marTop w:val="0"/>
      <w:marBottom w:val="0"/>
      <w:divBdr>
        <w:top w:val="none" w:sz="0" w:space="0" w:color="auto"/>
        <w:left w:val="none" w:sz="0" w:space="0" w:color="auto"/>
        <w:bottom w:val="none" w:sz="0" w:space="0" w:color="auto"/>
        <w:right w:val="none" w:sz="0" w:space="0" w:color="auto"/>
      </w:divBdr>
    </w:div>
    <w:div w:id="1938903341">
      <w:bodyDiv w:val="1"/>
      <w:marLeft w:val="0"/>
      <w:marRight w:val="0"/>
      <w:marTop w:val="0"/>
      <w:marBottom w:val="0"/>
      <w:divBdr>
        <w:top w:val="none" w:sz="0" w:space="0" w:color="auto"/>
        <w:left w:val="none" w:sz="0" w:space="0" w:color="auto"/>
        <w:bottom w:val="none" w:sz="0" w:space="0" w:color="auto"/>
        <w:right w:val="none" w:sz="0" w:space="0" w:color="auto"/>
      </w:divBdr>
    </w:div>
    <w:div w:id="1939022220">
      <w:bodyDiv w:val="1"/>
      <w:marLeft w:val="0"/>
      <w:marRight w:val="0"/>
      <w:marTop w:val="0"/>
      <w:marBottom w:val="0"/>
      <w:divBdr>
        <w:top w:val="none" w:sz="0" w:space="0" w:color="auto"/>
        <w:left w:val="none" w:sz="0" w:space="0" w:color="auto"/>
        <w:bottom w:val="none" w:sz="0" w:space="0" w:color="auto"/>
        <w:right w:val="none" w:sz="0" w:space="0" w:color="auto"/>
      </w:divBdr>
    </w:div>
    <w:div w:id="1947424686">
      <w:bodyDiv w:val="1"/>
      <w:marLeft w:val="0"/>
      <w:marRight w:val="0"/>
      <w:marTop w:val="0"/>
      <w:marBottom w:val="0"/>
      <w:divBdr>
        <w:top w:val="none" w:sz="0" w:space="0" w:color="auto"/>
        <w:left w:val="none" w:sz="0" w:space="0" w:color="auto"/>
        <w:bottom w:val="none" w:sz="0" w:space="0" w:color="auto"/>
        <w:right w:val="none" w:sz="0" w:space="0" w:color="auto"/>
      </w:divBdr>
    </w:div>
    <w:div w:id="1949392743">
      <w:bodyDiv w:val="1"/>
      <w:marLeft w:val="0"/>
      <w:marRight w:val="0"/>
      <w:marTop w:val="0"/>
      <w:marBottom w:val="0"/>
      <w:divBdr>
        <w:top w:val="none" w:sz="0" w:space="0" w:color="auto"/>
        <w:left w:val="none" w:sz="0" w:space="0" w:color="auto"/>
        <w:bottom w:val="none" w:sz="0" w:space="0" w:color="auto"/>
        <w:right w:val="none" w:sz="0" w:space="0" w:color="auto"/>
      </w:divBdr>
    </w:div>
    <w:div w:id="1950620559">
      <w:bodyDiv w:val="1"/>
      <w:marLeft w:val="0"/>
      <w:marRight w:val="0"/>
      <w:marTop w:val="0"/>
      <w:marBottom w:val="0"/>
      <w:divBdr>
        <w:top w:val="none" w:sz="0" w:space="0" w:color="auto"/>
        <w:left w:val="none" w:sz="0" w:space="0" w:color="auto"/>
        <w:bottom w:val="none" w:sz="0" w:space="0" w:color="auto"/>
        <w:right w:val="none" w:sz="0" w:space="0" w:color="auto"/>
      </w:divBdr>
    </w:div>
    <w:div w:id="1952391813">
      <w:bodyDiv w:val="1"/>
      <w:marLeft w:val="0"/>
      <w:marRight w:val="0"/>
      <w:marTop w:val="0"/>
      <w:marBottom w:val="0"/>
      <w:divBdr>
        <w:top w:val="none" w:sz="0" w:space="0" w:color="auto"/>
        <w:left w:val="none" w:sz="0" w:space="0" w:color="auto"/>
        <w:bottom w:val="none" w:sz="0" w:space="0" w:color="auto"/>
        <w:right w:val="none" w:sz="0" w:space="0" w:color="auto"/>
      </w:divBdr>
    </w:div>
    <w:div w:id="1953587970">
      <w:bodyDiv w:val="1"/>
      <w:marLeft w:val="0"/>
      <w:marRight w:val="0"/>
      <w:marTop w:val="0"/>
      <w:marBottom w:val="0"/>
      <w:divBdr>
        <w:top w:val="none" w:sz="0" w:space="0" w:color="auto"/>
        <w:left w:val="none" w:sz="0" w:space="0" w:color="auto"/>
        <w:bottom w:val="none" w:sz="0" w:space="0" w:color="auto"/>
        <w:right w:val="none" w:sz="0" w:space="0" w:color="auto"/>
      </w:divBdr>
    </w:div>
    <w:div w:id="1958758917">
      <w:bodyDiv w:val="1"/>
      <w:marLeft w:val="0"/>
      <w:marRight w:val="0"/>
      <w:marTop w:val="0"/>
      <w:marBottom w:val="0"/>
      <w:divBdr>
        <w:top w:val="none" w:sz="0" w:space="0" w:color="auto"/>
        <w:left w:val="none" w:sz="0" w:space="0" w:color="auto"/>
        <w:bottom w:val="none" w:sz="0" w:space="0" w:color="auto"/>
        <w:right w:val="none" w:sz="0" w:space="0" w:color="auto"/>
      </w:divBdr>
    </w:div>
    <w:div w:id="1960408039">
      <w:bodyDiv w:val="1"/>
      <w:marLeft w:val="0"/>
      <w:marRight w:val="0"/>
      <w:marTop w:val="0"/>
      <w:marBottom w:val="0"/>
      <w:divBdr>
        <w:top w:val="none" w:sz="0" w:space="0" w:color="auto"/>
        <w:left w:val="none" w:sz="0" w:space="0" w:color="auto"/>
        <w:bottom w:val="none" w:sz="0" w:space="0" w:color="auto"/>
        <w:right w:val="none" w:sz="0" w:space="0" w:color="auto"/>
      </w:divBdr>
    </w:div>
    <w:div w:id="1962031306">
      <w:bodyDiv w:val="1"/>
      <w:marLeft w:val="0"/>
      <w:marRight w:val="0"/>
      <w:marTop w:val="0"/>
      <w:marBottom w:val="0"/>
      <w:divBdr>
        <w:top w:val="none" w:sz="0" w:space="0" w:color="auto"/>
        <w:left w:val="none" w:sz="0" w:space="0" w:color="auto"/>
        <w:bottom w:val="none" w:sz="0" w:space="0" w:color="auto"/>
        <w:right w:val="none" w:sz="0" w:space="0" w:color="auto"/>
      </w:divBdr>
    </w:div>
    <w:div w:id="1963220758">
      <w:bodyDiv w:val="1"/>
      <w:marLeft w:val="0"/>
      <w:marRight w:val="0"/>
      <w:marTop w:val="0"/>
      <w:marBottom w:val="0"/>
      <w:divBdr>
        <w:top w:val="none" w:sz="0" w:space="0" w:color="auto"/>
        <w:left w:val="none" w:sz="0" w:space="0" w:color="auto"/>
        <w:bottom w:val="none" w:sz="0" w:space="0" w:color="auto"/>
        <w:right w:val="none" w:sz="0" w:space="0" w:color="auto"/>
      </w:divBdr>
    </w:div>
    <w:div w:id="1968312229">
      <w:bodyDiv w:val="1"/>
      <w:marLeft w:val="0"/>
      <w:marRight w:val="0"/>
      <w:marTop w:val="0"/>
      <w:marBottom w:val="0"/>
      <w:divBdr>
        <w:top w:val="none" w:sz="0" w:space="0" w:color="auto"/>
        <w:left w:val="none" w:sz="0" w:space="0" w:color="auto"/>
        <w:bottom w:val="none" w:sz="0" w:space="0" w:color="auto"/>
        <w:right w:val="none" w:sz="0" w:space="0" w:color="auto"/>
      </w:divBdr>
    </w:div>
    <w:div w:id="1972399866">
      <w:bodyDiv w:val="1"/>
      <w:marLeft w:val="0"/>
      <w:marRight w:val="0"/>
      <w:marTop w:val="0"/>
      <w:marBottom w:val="0"/>
      <w:divBdr>
        <w:top w:val="none" w:sz="0" w:space="0" w:color="auto"/>
        <w:left w:val="none" w:sz="0" w:space="0" w:color="auto"/>
        <w:bottom w:val="none" w:sz="0" w:space="0" w:color="auto"/>
        <w:right w:val="none" w:sz="0" w:space="0" w:color="auto"/>
      </w:divBdr>
    </w:div>
    <w:div w:id="1974214165">
      <w:bodyDiv w:val="1"/>
      <w:marLeft w:val="0"/>
      <w:marRight w:val="0"/>
      <w:marTop w:val="0"/>
      <w:marBottom w:val="0"/>
      <w:divBdr>
        <w:top w:val="none" w:sz="0" w:space="0" w:color="auto"/>
        <w:left w:val="none" w:sz="0" w:space="0" w:color="auto"/>
        <w:bottom w:val="none" w:sz="0" w:space="0" w:color="auto"/>
        <w:right w:val="none" w:sz="0" w:space="0" w:color="auto"/>
      </w:divBdr>
    </w:div>
    <w:div w:id="1974631723">
      <w:bodyDiv w:val="1"/>
      <w:marLeft w:val="0"/>
      <w:marRight w:val="0"/>
      <w:marTop w:val="0"/>
      <w:marBottom w:val="0"/>
      <w:divBdr>
        <w:top w:val="none" w:sz="0" w:space="0" w:color="auto"/>
        <w:left w:val="none" w:sz="0" w:space="0" w:color="auto"/>
        <w:bottom w:val="none" w:sz="0" w:space="0" w:color="auto"/>
        <w:right w:val="none" w:sz="0" w:space="0" w:color="auto"/>
      </w:divBdr>
    </w:div>
    <w:div w:id="1976984682">
      <w:bodyDiv w:val="1"/>
      <w:marLeft w:val="0"/>
      <w:marRight w:val="0"/>
      <w:marTop w:val="0"/>
      <w:marBottom w:val="0"/>
      <w:divBdr>
        <w:top w:val="none" w:sz="0" w:space="0" w:color="auto"/>
        <w:left w:val="none" w:sz="0" w:space="0" w:color="auto"/>
        <w:bottom w:val="none" w:sz="0" w:space="0" w:color="auto"/>
        <w:right w:val="none" w:sz="0" w:space="0" w:color="auto"/>
      </w:divBdr>
    </w:div>
    <w:div w:id="1978950748">
      <w:bodyDiv w:val="1"/>
      <w:marLeft w:val="0"/>
      <w:marRight w:val="0"/>
      <w:marTop w:val="0"/>
      <w:marBottom w:val="0"/>
      <w:divBdr>
        <w:top w:val="none" w:sz="0" w:space="0" w:color="auto"/>
        <w:left w:val="none" w:sz="0" w:space="0" w:color="auto"/>
        <w:bottom w:val="none" w:sz="0" w:space="0" w:color="auto"/>
        <w:right w:val="none" w:sz="0" w:space="0" w:color="auto"/>
      </w:divBdr>
    </w:div>
    <w:div w:id="1985041225">
      <w:bodyDiv w:val="1"/>
      <w:marLeft w:val="0"/>
      <w:marRight w:val="0"/>
      <w:marTop w:val="0"/>
      <w:marBottom w:val="0"/>
      <w:divBdr>
        <w:top w:val="none" w:sz="0" w:space="0" w:color="auto"/>
        <w:left w:val="none" w:sz="0" w:space="0" w:color="auto"/>
        <w:bottom w:val="none" w:sz="0" w:space="0" w:color="auto"/>
        <w:right w:val="none" w:sz="0" w:space="0" w:color="auto"/>
      </w:divBdr>
    </w:div>
    <w:div w:id="1989699544">
      <w:bodyDiv w:val="1"/>
      <w:marLeft w:val="0"/>
      <w:marRight w:val="0"/>
      <w:marTop w:val="0"/>
      <w:marBottom w:val="0"/>
      <w:divBdr>
        <w:top w:val="none" w:sz="0" w:space="0" w:color="auto"/>
        <w:left w:val="none" w:sz="0" w:space="0" w:color="auto"/>
        <w:bottom w:val="none" w:sz="0" w:space="0" w:color="auto"/>
        <w:right w:val="none" w:sz="0" w:space="0" w:color="auto"/>
      </w:divBdr>
    </w:div>
    <w:div w:id="1990670633">
      <w:bodyDiv w:val="1"/>
      <w:marLeft w:val="0"/>
      <w:marRight w:val="0"/>
      <w:marTop w:val="0"/>
      <w:marBottom w:val="0"/>
      <w:divBdr>
        <w:top w:val="none" w:sz="0" w:space="0" w:color="auto"/>
        <w:left w:val="none" w:sz="0" w:space="0" w:color="auto"/>
        <w:bottom w:val="none" w:sz="0" w:space="0" w:color="auto"/>
        <w:right w:val="none" w:sz="0" w:space="0" w:color="auto"/>
      </w:divBdr>
    </w:div>
    <w:div w:id="2003309000">
      <w:bodyDiv w:val="1"/>
      <w:marLeft w:val="0"/>
      <w:marRight w:val="0"/>
      <w:marTop w:val="0"/>
      <w:marBottom w:val="0"/>
      <w:divBdr>
        <w:top w:val="none" w:sz="0" w:space="0" w:color="auto"/>
        <w:left w:val="none" w:sz="0" w:space="0" w:color="auto"/>
        <w:bottom w:val="none" w:sz="0" w:space="0" w:color="auto"/>
        <w:right w:val="none" w:sz="0" w:space="0" w:color="auto"/>
      </w:divBdr>
    </w:div>
    <w:div w:id="2005206619">
      <w:bodyDiv w:val="1"/>
      <w:marLeft w:val="0"/>
      <w:marRight w:val="0"/>
      <w:marTop w:val="0"/>
      <w:marBottom w:val="0"/>
      <w:divBdr>
        <w:top w:val="none" w:sz="0" w:space="0" w:color="auto"/>
        <w:left w:val="none" w:sz="0" w:space="0" w:color="auto"/>
        <w:bottom w:val="none" w:sz="0" w:space="0" w:color="auto"/>
        <w:right w:val="none" w:sz="0" w:space="0" w:color="auto"/>
      </w:divBdr>
    </w:div>
    <w:div w:id="2010785328">
      <w:bodyDiv w:val="1"/>
      <w:marLeft w:val="0"/>
      <w:marRight w:val="0"/>
      <w:marTop w:val="0"/>
      <w:marBottom w:val="0"/>
      <w:divBdr>
        <w:top w:val="none" w:sz="0" w:space="0" w:color="auto"/>
        <w:left w:val="none" w:sz="0" w:space="0" w:color="auto"/>
        <w:bottom w:val="none" w:sz="0" w:space="0" w:color="auto"/>
        <w:right w:val="none" w:sz="0" w:space="0" w:color="auto"/>
      </w:divBdr>
    </w:div>
    <w:div w:id="2012367304">
      <w:bodyDiv w:val="1"/>
      <w:marLeft w:val="0"/>
      <w:marRight w:val="0"/>
      <w:marTop w:val="0"/>
      <w:marBottom w:val="0"/>
      <w:divBdr>
        <w:top w:val="none" w:sz="0" w:space="0" w:color="auto"/>
        <w:left w:val="none" w:sz="0" w:space="0" w:color="auto"/>
        <w:bottom w:val="none" w:sz="0" w:space="0" w:color="auto"/>
        <w:right w:val="none" w:sz="0" w:space="0" w:color="auto"/>
      </w:divBdr>
    </w:div>
    <w:div w:id="2013415432">
      <w:bodyDiv w:val="1"/>
      <w:marLeft w:val="0"/>
      <w:marRight w:val="0"/>
      <w:marTop w:val="0"/>
      <w:marBottom w:val="0"/>
      <w:divBdr>
        <w:top w:val="none" w:sz="0" w:space="0" w:color="auto"/>
        <w:left w:val="none" w:sz="0" w:space="0" w:color="auto"/>
        <w:bottom w:val="none" w:sz="0" w:space="0" w:color="auto"/>
        <w:right w:val="none" w:sz="0" w:space="0" w:color="auto"/>
      </w:divBdr>
    </w:div>
    <w:div w:id="2015254958">
      <w:bodyDiv w:val="1"/>
      <w:marLeft w:val="0"/>
      <w:marRight w:val="0"/>
      <w:marTop w:val="0"/>
      <w:marBottom w:val="0"/>
      <w:divBdr>
        <w:top w:val="none" w:sz="0" w:space="0" w:color="auto"/>
        <w:left w:val="none" w:sz="0" w:space="0" w:color="auto"/>
        <w:bottom w:val="none" w:sz="0" w:space="0" w:color="auto"/>
        <w:right w:val="none" w:sz="0" w:space="0" w:color="auto"/>
      </w:divBdr>
    </w:div>
    <w:div w:id="2017269115">
      <w:bodyDiv w:val="1"/>
      <w:marLeft w:val="0"/>
      <w:marRight w:val="0"/>
      <w:marTop w:val="0"/>
      <w:marBottom w:val="0"/>
      <w:divBdr>
        <w:top w:val="none" w:sz="0" w:space="0" w:color="auto"/>
        <w:left w:val="none" w:sz="0" w:space="0" w:color="auto"/>
        <w:bottom w:val="none" w:sz="0" w:space="0" w:color="auto"/>
        <w:right w:val="none" w:sz="0" w:space="0" w:color="auto"/>
      </w:divBdr>
    </w:div>
    <w:div w:id="2017877612">
      <w:bodyDiv w:val="1"/>
      <w:marLeft w:val="0"/>
      <w:marRight w:val="0"/>
      <w:marTop w:val="0"/>
      <w:marBottom w:val="0"/>
      <w:divBdr>
        <w:top w:val="none" w:sz="0" w:space="0" w:color="auto"/>
        <w:left w:val="none" w:sz="0" w:space="0" w:color="auto"/>
        <w:bottom w:val="none" w:sz="0" w:space="0" w:color="auto"/>
        <w:right w:val="none" w:sz="0" w:space="0" w:color="auto"/>
      </w:divBdr>
    </w:div>
    <w:div w:id="2019769182">
      <w:bodyDiv w:val="1"/>
      <w:marLeft w:val="0"/>
      <w:marRight w:val="0"/>
      <w:marTop w:val="0"/>
      <w:marBottom w:val="0"/>
      <w:divBdr>
        <w:top w:val="none" w:sz="0" w:space="0" w:color="auto"/>
        <w:left w:val="none" w:sz="0" w:space="0" w:color="auto"/>
        <w:bottom w:val="none" w:sz="0" w:space="0" w:color="auto"/>
        <w:right w:val="none" w:sz="0" w:space="0" w:color="auto"/>
      </w:divBdr>
    </w:div>
    <w:div w:id="2019885670">
      <w:bodyDiv w:val="1"/>
      <w:marLeft w:val="0"/>
      <w:marRight w:val="0"/>
      <w:marTop w:val="0"/>
      <w:marBottom w:val="0"/>
      <w:divBdr>
        <w:top w:val="none" w:sz="0" w:space="0" w:color="auto"/>
        <w:left w:val="none" w:sz="0" w:space="0" w:color="auto"/>
        <w:bottom w:val="none" w:sz="0" w:space="0" w:color="auto"/>
        <w:right w:val="none" w:sz="0" w:space="0" w:color="auto"/>
      </w:divBdr>
    </w:div>
    <w:div w:id="2020306439">
      <w:bodyDiv w:val="1"/>
      <w:marLeft w:val="0"/>
      <w:marRight w:val="0"/>
      <w:marTop w:val="0"/>
      <w:marBottom w:val="0"/>
      <w:divBdr>
        <w:top w:val="none" w:sz="0" w:space="0" w:color="auto"/>
        <w:left w:val="none" w:sz="0" w:space="0" w:color="auto"/>
        <w:bottom w:val="none" w:sz="0" w:space="0" w:color="auto"/>
        <w:right w:val="none" w:sz="0" w:space="0" w:color="auto"/>
      </w:divBdr>
    </w:div>
    <w:div w:id="2021740922">
      <w:bodyDiv w:val="1"/>
      <w:marLeft w:val="0"/>
      <w:marRight w:val="0"/>
      <w:marTop w:val="0"/>
      <w:marBottom w:val="0"/>
      <w:divBdr>
        <w:top w:val="none" w:sz="0" w:space="0" w:color="auto"/>
        <w:left w:val="none" w:sz="0" w:space="0" w:color="auto"/>
        <w:bottom w:val="none" w:sz="0" w:space="0" w:color="auto"/>
        <w:right w:val="none" w:sz="0" w:space="0" w:color="auto"/>
      </w:divBdr>
    </w:div>
    <w:div w:id="2026243288">
      <w:bodyDiv w:val="1"/>
      <w:marLeft w:val="0"/>
      <w:marRight w:val="0"/>
      <w:marTop w:val="0"/>
      <w:marBottom w:val="0"/>
      <w:divBdr>
        <w:top w:val="none" w:sz="0" w:space="0" w:color="auto"/>
        <w:left w:val="none" w:sz="0" w:space="0" w:color="auto"/>
        <w:bottom w:val="none" w:sz="0" w:space="0" w:color="auto"/>
        <w:right w:val="none" w:sz="0" w:space="0" w:color="auto"/>
      </w:divBdr>
    </w:div>
    <w:div w:id="2028553607">
      <w:bodyDiv w:val="1"/>
      <w:marLeft w:val="0"/>
      <w:marRight w:val="0"/>
      <w:marTop w:val="0"/>
      <w:marBottom w:val="0"/>
      <w:divBdr>
        <w:top w:val="none" w:sz="0" w:space="0" w:color="auto"/>
        <w:left w:val="none" w:sz="0" w:space="0" w:color="auto"/>
        <w:bottom w:val="none" w:sz="0" w:space="0" w:color="auto"/>
        <w:right w:val="none" w:sz="0" w:space="0" w:color="auto"/>
      </w:divBdr>
    </w:div>
    <w:div w:id="2030787965">
      <w:bodyDiv w:val="1"/>
      <w:marLeft w:val="0"/>
      <w:marRight w:val="0"/>
      <w:marTop w:val="0"/>
      <w:marBottom w:val="0"/>
      <w:divBdr>
        <w:top w:val="none" w:sz="0" w:space="0" w:color="auto"/>
        <w:left w:val="none" w:sz="0" w:space="0" w:color="auto"/>
        <w:bottom w:val="none" w:sz="0" w:space="0" w:color="auto"/>
        <w:right w:val="none" w:sz="0" w:space="0" w:color="auto"/>
      </w:divBdr>
    </w:div>
    <w:div w:id="2035181877">
      <w:bodyDiv w:val="1"/>
      <w:marLeft w:val="0"/>
      <w:marRight w:val="0"/>
      <w:marTop w:val="0"/>
      <w:marBottom w:val="0"/>
      <w:divBdr>
        <w:top w:val="none" w:sz="0" w:space="0" w:color="auto"/>
        <w:left w:val="none" w:sz="0" w:space="0" w:color="auto"/>
        <w:bottom w:val="none" w:sz="0" w:space="0" w:color="auto"/>
        <w:right w:val="none" w:sz="0" w:space="0" w:color="auto"/>
      </w:divBdr>
    </w:div>
    <w:div w:id="2035569778">
      <w:bodyDiv w:val="1"/>
      <w:marLeft w:val="0"/>
      <w:marRight w:val="0"/>
      <w:marTop w:val="0"/>
      <w:marBottom w:val="0"/>
      <w:divBdr>
        <w:top w:val="none" w:sz="0" w:space="0" w:color="auto"/>
        <w:left w:val="none" w:sz="0" w:space="0" w:color="auto"/>
        <w:bottom w:val="none" w:sz="0" w:space="0" w:color="auto"/>
        <w:right w:val="none" w:sz="0" w:space="0" w:color="auto"/>
      </w:divBdr>
    </w:div>
    <w:div w:id="2036416034">
      <w:bodyDiv w:val="1"/>
      <w:marLeft w:val="0"/>
      <w:marRight w:val="0"/>
      <w:marTop w:val="0"/>
      <w:marBottom w:val="0"/>
      <w:divBdr>
        <w:top w:val="none" w:sz="0" w:space="0" w:color="auto"/>
        <w:left w:val="none" w:sz="0" w:space="0" w:color="auto"/>
        <w:bottom w:val="none" w:sz="0" w:space="0" w:color="auto"/>
        <w:right w:val="none" w:sz="0" w:space="0" w:color="auto"/>
      </w:divBdr>
    </w:div>
    <w:div w:id="2047752023">
      <w:bodyDiv w:val="1"/>
      <w:marLeft w:val="0"/>
      <w:marRight w:val="0"/>
      <w:marTop w:val="0"/>
      <w:marBottom w:val="0"/>
      <w:divBdr>
        <w:top w:val="none" w:sz="0" w:space="0" w:color="auto"/>
        <w:left w:val="none" w:sz="0" w:space="0" w:color="auto"/>
        <w:bottom w:val="none" w:sz="0" w:space="0" w:color="auto"/>
        <w:right w:val="none" w:sz="0" w:space="0" w:color="auto"/>
      </w:divBdr>
    </w:div>
    <w:div w:id="2050912679">
      <w:bodyDiv w:val="1"/>
      <w:marLeft w:val="0"/>
      <w:marRight w:val="0"/>
      <w:marTop w:val="0"/>
      <w:marBottom w:val="0"/>
      <w:divBdr>
        <w:top w:val="none" w:sz="0" w:space="0" w:color="auto"/>
        <w:left w:val="none" w:sz="0" w:space="0" w:color="auto"/>
        <w:bottom w:val="none" w:sz="0" w:space="0" w:color="auto"/>
        <w:right w:val="none" w:sz="0" w:space="0" w:color="auto"/>
      </w:divBdr>
    </w:div>
    <w:div w:id="2050958592">
      <w:bodyDiv w:val="1"/>
      <w:marLeft w:val="0"/>
      <w:marRight w:val="0"/>
      <w:marTop w:val="0"/>
      <w:marBottom w:val="0"/>
      <w:divBdr>
        <w:top w:val="none" w:sz="0" w:space="0" w:color="auto"/>
        <w:left w:val="none" w:sz="0" w:space="0" w:color="auto"/>
        <w:bottom w:val="none" w:sz="0" w:space="0" w:color="auto"/>
        <w:right w:val="none" w:sz="0" w:space="0" w:color="auto"/>
      </w:divBdr>
    </w:div>
    <w:div w:id="2054881584">
      <w:bodyDiv w:val="1"/>
      <w:marLeft w:val="0"/>
      <w:marRight w:val="0"/>
      <w:marTop w:val="0"/>
      <w:marBottom w:val="0"/>
      <w:divBdr>
        <w:top w:val="none" w:sz="0" w:space="0" w:color="auto"/>
        <w:left w:val="none" w:sz="0" w:space="0" w:color="auto"/>
        <w:bottom w:val="none" w:sz="0" w:space="0" w:color="auto"/>
        <w:right w:val="none" w:sz="0" w:space="0" w:color="auto"/>
      </w:divBdr>
    </w:div>
    <w:div w:id="2059547972">
      <w:bodyDiv w:val="1"/>
      <w:marLeft w:val="0"/>
      <w:marRight w:val="0"/>
      <w:marTop w:val="0"/>
      <w:marBottom w:val="0"/>
      <w:divBdr>
        <w:top w:val="none" w:sz="0" w:space="0" w:color="auto"/>
        <w:left w:val="none" w:sz="0" w:space="0" w:color="auto"/>
        <w:bottom w:val="none" w:sz="0" w:space="0" w:color="auto"/>
        <w:right w:val="none" w:sz="0" w:space="0" w:color="auto"/>
      </w:divBdr>
    </w:div>
    <w:div w:id="2062749473">
      <w:bodyDiv w:val="1"/>
      <w:marLeft w:val="0"/>
      <w:marRight w:val="0"/>
      <w:marTop w:val="0"/>
      <w:marBottom w:val="0"/>
      <w:divBdr>
        <w:top w:val="none" w:sz="0" w:space="0" w:color="auto"/>
        <w:left w:val="none" w:sz="0" w:space="0" w:color="auto"/>
        <w:bottom w:val="none" w:sz="0" w:space="0" w:color="auto"/>
        <w:right w:val="none" w:sz="0" w:space="0" w:color="auto"/>
      </w:divBdr>
    </w:div>
    <w:div w:id="2063478972">
      <w:bodyDiv w:val="1"/>
      <w:marLeft w:val="0"/>
      <w:marRight w:val="0"/>
      <w:marTop w:val="0"/>
      <w:marBottom w:val="0"/>
      <w:divBdr>
        <w:top w:val="none" w:sz="0" w:space="0" w:color="auto"/>
        <w:left w:val="none" w:sz="0" w:space="0" w:color="auto"/>
        <w:bottom w:val="none" w:sz="0" w:space="0" w:color="auto"/>
        <w:right w:val="none" w:sz="0" w:space="0" w:color="auto"/>
      </w:divBdr>
    </w:div>
    <w:div w:id="2065061298">
      <w:bodyDiv w:val="1"/>
      <w:marLeft w:val="0"/>
      <w:marRight w:val="0"/>
      <w:marTop w:val="0"/>
      <w:marBottom w:val="0"/>
      <w:divBdr>
        <w:top w:val="none" w:sz="0" w:space="0" w:color="auto"/>
        <w:left w:val="none" w:sz="0" w:space="0" w:color="auto"/>
        <w:bottom w:val="none" w:sz="0" w:space="0" w:color="auto"/>
        <w:right w:val="none" w:sz="0" w:space="0" w:color="auto"/>
      </w:divBdr>
    </w:div>
    <w:div w:id="2068531238">
      <w:bodyDiv w:val="1"/>
      <w:marLeft w:val="0"/>
      <w:marRight w:val="0"/>
      <w:marTop w:val="0"/>
      <w:marBottom w:val="0"/>
      <w:divBdr>
        <w:top w:val="none" w:sz="0" w:space="0" w:color="auto"/>
        <w:left w:val="none" w:sz="0" w:space="0" w:color="auto"/>
        <w:bottom w:val="none" w:sz="0" w:space="0" w:color="auto"/>
        <w:right w:val="none" w:sz="0" w:space="0" w:color="auto"/>
      </w:divBdr>
    </w:div>
    <w:div w:id="2070574816">
      <w:bodyDiv w:val="1"/>
      <w:marLeft w:val="0"/>
      <w:marRight w:val="0"/>
      <w:marTop w:val="0"/>
      <w:marBottom w:val="0"/>
      <w:divBdr>
        <w:top w:val="none" w:sz="0" w:space="0" w:color="auto"/>
        <w:left w:val="none" w:sz="0" w:space="0" w:color="auto"/>
        <w:bottom w:val="none" w:sz="0" w:space="0" w:color="auto"/>
        <w:right w:val="none" w:sz="0" w:space="0" w:color="auto"/>
      </w:divBdr>
    </w:div>
    <w:div w:id="2079130306">
      <w:bodyDiv w:val="1"/>
      <w:marLeft w:val="0"/>
      <w:marRight w:val="0"/>
      <w:marTop w:val="0"/>
      <w:marBottom w:val="0"/>
      <w:divBdr>
        <w:top w:val="none" w:sz="0" w:space="0" w:color="auto"/>
        <w:left w:val="none" w:sz="0" w:space="0" w:color="auto"/>
        <w:bottom w:val="none" w:sz="0" w:space="0" w:color="auto"/>
        <w:right w:val="none" w:sz="0" w:space="0" w:color="auto"/>
      </w:divBdr>
    </w:div>
    <w:div w:id="2084252002">
      <w:bodyDiv w:val="1"/>
      <w:marLeft w:val="0"/>
      <w:marRight w:val="0"/>
      <w:marTop w:val="0"/>
      <w:marBottom w:val="0"/>
      <w:divBdr>
        <w:top w:val="none" w:sz="0" w:space="0" w:color="auto"/>
        <w:left w:val="none" w:sz="0" w:space="0" w:color="auto"/>
        <w:bottom w:val="none" w:sz="0" w:space="0" w:color="auto"/>
        <w:right w:val="none" w:sz="0" w:space="0" w:color="auto"/>
      </w:divBdr>
    </w:div>
    <w:div w:id="2085910677">
      <w:bodyDiv w:val="1"/>
      <w:marLeft w:val="0"/>
      <w:marRight w:val="0"/>
      <w:marTop w:val="0"/>
      <w:marBottom w:val="0"/>
      <w:divBdr>
        <w:top w:val="none" w:sz="0" w:space="0" w:color="auto"/>
        <w:left w:val="none" w:sz="0" w:space="0" w:color="auto"/>
        <w:bottom w:val="none" w:sz="0" w:space="0" w:color="auto"/>
        <w:right w:val="none" w:sz="0" w:space="0" w:color="auto"/>
      </w:divBdr>
    </w:div>
    <w:div w:id="2086412834">
      <w:bodyDiv w:val="1"/>
      <w:marLeft w:val="0"/>
      <w:marRight w:val="0"/>
      <w:marTop w:val="0"/>
      <w:marBottom w:val="0"/>
      <w:divBdr>
        <w:top w:val="none" w:sz="0" w:space="0" w:color="auto"/>
        <w:left w:val="none" w:sz="0" w:space="0" w:color="auto"/>
        <w:bottom w:val="none" w:sz="0" w:space="0" w:color="auto"/>
        <w:right w:val="none" w:sz="0" w:space="0" w:color="auto"/>
      </w:divBdr>
    </w:div>
    <w:div w:id="2087070540">
      <w:bodyDiv w:val="1"/>
      <w:marLeft w:val="0"/>
      <w:marRight w:val="0"/>
      <w:marTop w:val="0"/>
      <w:marBottom w:val="0"/>
      <w:divBdr>
        <w:top w:val="none" w:sz="0" w:space="0" w:color="auto"/>
        <w:left w:val="none" w:sz="0" w:space="0" w:color="auto"/>
        <w:bottom w:val="none" w:sz="0" w:space="0" w:color="auto"/>
        <w:right w:val="none" w:sz="0" w:space="0" w:color="auto"/>
      </w:divBdr>
    </w:div>
    <w:div w:id="2096975973">
      <w:bodyDiv w:val="1"/>
      <w:marLeft w:val="0"/>
      <w:marRight w:val="0"/>
      <w:marTop w:val="0"/>
      <w:marBottom w:val="0"/>
      <w:divBdr>
        <w:top w:val="none" w:sz="0" w:space="0" w:color="auto"/>
        <w:left w:val="none" w:sz="0" w:space="0" w:color="auto"/>
        <w:bottom w:val="none" w:sz="0" w:space="0" w:color="auto"/>
        <w:right w:val="none" w:sz="0" w:space="0" w:color="auto"/>
      </w:divBdr>
    </w:div>
    <w:div w:id="2101025821">
      <w:bodyDiv w:val="1"/>
      <w:marLeft w:val="0"/>
      <w:marRight w:val="0"/>
      <w:marTop w:val="0"/>
      <w:marBottom w:val="0"/>
      <w:divBdr>
        <w:top w:val="none" w:sz="0" w:space="0" w:color="auto"/>
        <w:left w:val="none" w:sz="0" w:space="0" w:color="auto"/>
        <w:bottom w:val="none" w:sz="0" w:space="0" w:color="auto"/>
        <w:right w:val="none" w:sz="0" w:space="0" w:color="auto"/>
      </w:divBdr>
    </w:div>
    <w:div w:id="2104721145">
      <w:bodyDiv w:val="1"/>
      <w:marLeft w:val="0"/>
      <w:marRight w:val="0"/>
      <w:marTop w:val="0"/>
      <w:marBottom w:val="0"/>
      <w:divBdr>
        <w:top w:val="none" w:sz="0" w:space="0" w:color="auto"/>
        <w:left w:val="none" w:sz="0" w:space="0" w:color="auto"/>
        <w:bottom w:val="none" w:sz="0" w:space="0" w:color="auto"/>
        <w:right w:val="none" w:sz="0" w:space="0" w:color="auto"/>
      </w:divBdr>
    </w:div>
    <w:div w:id="2111465062">
      <w:bodyDiv w:val="1"/>
      <w:marLeft w:val="0"/>
      <w:marRight w:val="0"/>
      <w:marTop w:val="0"/>
      <w:marBottom w:val="0"/>
      <w:divBdr>
        <w:top w:val="none" w:sz="0" w:space="0" w:color="auto"/>
        <w:left w:val="none" w:sz="0" w:space="0" w:color="auto"/>
        <w:bottom w:val="none" w:sz="0" w:space="0" w:color="auto"/>
        <w:right w:val="none" w:sz="0" w:space="0" w:color="auto"/>
      </w:divBdr>
    </w:div>
    <w:div w:id="2114979446">
      <w:bodyDiv w:val="1"/>
      <w:marLeft w:val="0"/>
      <w:marRight w:val="0"/>
      <w:marTop w:val="0"/>
      <w:marBottom w:val="0"/>
      <w:divBdr>
        <w:top w:val="none" w:sz="0" w:space="0" w:color="auto"/>
        <w:left w:val="none" w:sz="0" w:space="0" w:color="auto"/>
        <w:bottom w:val="none" w:sz="0" w:space="0" w:color="auto"/>
        <w:right w:val="none" w:sz="0" w:space="0" w:color="auto"/>
      </w:divBdr>
    </w:div>
    <w:div w:id="2117944976">
      <w:bodyDiv w:val="1"/>
      <w:marLeft w:val="0"/>
      <w:marRight w:val="0"/>
      <w:marTop w:val="0"/>
      <w:marBottom w:val="0"/>
      <w:divBdr>
        <w:top w:val="none" w:sz="0" w:space="0" w:color="auto"/>
        <w:left w:val="none" w:sz="0" w:space="0" w:color="auto"/>
        <w:bottom w:val="none" w:sz="0" w:space="0" w:color="auto"/>
        <w:right w:val="none" w:sz="0" w:space="0" w:color="auto"/>
      </w:divBdr>
    </w:div>
    <w:div w:id="2121949066">
      <w:bodyDiv w:val="1"/>
      <w:marLeft w:val="0"/>
      <w:marRight w:val="0"/>
      <w:marTop w:val="0"/>
      <w:marBottom w:val="0"/>
      <w:divBdr>
        <w:top w:val="none" w:sz="0" w:space="0" w:color="auto"/>
        <w:left w:val="none" w:sz="0" w:space="0" w:color="auto"/>
        <w:bottom w:val="none" w:sz="0" w:space="0" w:color="auto"/>
        <w:right w:val="none" w:sz="0" w:space="0" w:color="auto"/>
      </w:divBdr>
    </w:div>
    <w:div w:id="2124839011">
      <w:bodyDiv w:val="1"/>
      <w:marLeft w:val="0"/>
      <w:marRight w:val="0"/>
      <w:marTop w:val="0"/>
      <w:marBottom w:val="0"/>
      <w:divBdr>
        <w:top w:val="none" w:sz="0" w:space="0" w:color="auto"/>
        <w:left w:val="none" w:sz="0" w:space="0" w:color="auto"/>
        <w:bottom w:val="none" w:sz="0" w:space="0" w:color="auto"/>
        <w:right w:val="none" w:sz="0" w:space="0" w:color="auto"/>
      </w:divBdr>
    </w:div>
    <w:div w:id="2126655890">
      <w:bodyDiv w:val="1"/>
      <w:marLeft w:val="0"/>
      <w:marRight w:val="0"/>
      <w:marTop w:val="0"/>
      <w:marBottom w:val="0"/>
      <w:divBdr>
        <w:top w:val="none" w:sz="0" w:space="0" w:color="auto"/>
        <w:left w:val="none" w:sz="0" w:space="0" w:color="auto"/>
        <w:bottom w:val="none" w:sz="0" w:space="0" w:color="auto"/>
        <w:right w:val="none" w:sz="0" w:space="0" w:color="auto"/>
      </w:divBdr>
    </w:div>
    <w:div w:id="2130932777">
      <w:bodyDiv w:val="1"/>
      <w:marLeft w:val="0"/>
      <w:marRight w:val="0"/>
      <w:marTop w:val="0"/>
      <w:marBottom w:val="0"/>
      <w:divBdr>
        <w:top w:val="none" w:sz="0" w:space="0" w:color="auto"/>
        <w:left w:val="none" w:sz="0" w:space="0" w:color="auto"/>
        <w:bottom w:val="none" w:sz="0" w:space="0" w:color="auto"/>
        <w:right w:val="none" w:sz="0" w:space="0" w:color="auto"/>
      </w:divBdr>
    </w:div>
    <w:div w:id="2132281115">
      <w:bodyDiv w:val="1"/>
      <w:marLeft w:val="0"/>
      <w:marRight w:val="0"/>
      <w:marTop w:val="0"/>
      <w:marBottom w:val="0"/>
      <w:divBdr>
        <w:top w:val="none" w:sz="0" w:space="0" w:color="auto"/>
        <w:left w:val="none" w:sz="0" w:space="0" w:color="auto"/>
        <w:bottom w:val="none" w:sz="0" w:space="0" w:color="auto"/>
        <w:right w:val="none" w:sz="0" w:space="0" w:color="auto"/>
      </w:divBdr>
    </w:div>
    <w:div w:id="2134321631">
      <w:bodyDiv w:val="1"/>
      <w:marLeft w:val="0"/>
      <w:marRight w:val="0"/>
      <w:marTop w:val="0"/>
      <w:marBottom w:val="0"/>
      <w:divBdr>
        <w:top w:val="none" w:sz="0" w:space="0" w:color="auto"/>
        <w:left w:val="none" w:sz="0" w:space="0" w:color="auto"/>
        <w:bottom w:val="none" w:sz="0" w:space="0" w:color="auto"/>
        <w:right w:val="none" w:sz="0" w:space="0" w:color="auto"/>
      </w:divBdr>
    </w:div>
    <w:div w:id="2135169042">
      <w:bodyDiv w:val="1"/>
      <w:marLeft w:val="0"/>
      <w:marRight w:val="0"/>
      <w:marTop w:val="0"/>
      <w:marBottom w:val="0"/>
      <w:divBdr>
        <w:top w:val="none" w:sz="0" w:space="0" w:color="auto"/>
        <w:left w:val="none" w:sz="0" w:space="0" w:color="auto"/>
        <w:bottom w:val="none" w:sz="0" w:space="0" w:color="auto"/>
        <w:right w:val="none" w:sz="0" w:space="0" w:color="auto"/>
      </w:divBdr>
    </w:div>
    <w:div w:id="2136024457">
      <w:bodyDiv w:val="1"/>
      <w:marLeft w:val="0"/>
      <w:marRight w:val="0"/>
      <w:marTop w:val="0"/>
      <w:marBottom w:val="0"/>
      <w:divBdr>
        <w:top w:val="none" w:sz="0" w:space="0" w:color="auto"/>
        <w:left w:val="none" w:sz="0" w:space="0" w:color="auto"/>
        <w:bottom w:val="none" w:sz="0" w:space="0" w:color="auto"/>
        <w:right w:val="none" w:sz="0" w:space="0" w:color="auto"/>
      </w:divBdr>
    </w:div>
    <w:div w:id="2137675662">
      <w:bodyDiv w:val="1"/>
      <w:marLeft w:val="0"/>
      <w:marRight w:val="0"/>
      <w:marTop w:val="0"/>
      <w:marBottom w:val="0"/>
      <w:divBdr>
        <w:top w:val="none" w:sz="0" w:space="0" w:color="auto"/>
        <w:left w:val="none" w:sz="0" w:space="0" w:color="auto"/>
        <w:bottom w:val="none" w:sz="0" w:space="0" w:color="auto"/>
        <w:right w:val="none" w:sz="0" w:space="0" w:color="auto"/>
      </w:divBdr>
    </w:div>
    <w:div w:id="2138252984">
      <w:bodyDiv w:val="1"/>
      <w:marLeft w:val="0"/>
      <w:marRight w:val="0"/>
      <w:marTop w:val="0"/>
      <w:marBottom w:val="0"/>
      <w:divBdr>
        <w:top w:val="none" w:sz="0" w:space="0" w:color="auto"/>
        <w:left w:val="none" w:sz="0" w:space="0" w:color="auto"/>
        <w:bottom w:val="none" w:sz="0" w:space="0" w:color="auto"/>
        <w:right w:val="none" w:sz="0" w:space="0" w:color="auto"/>
      </w:divBdr>
    </w:div>
    <w:div w:id="2138646515">
      <w:bodyDiv w:val="1"/>
      <w:marLeft w:val="0"/>
      <w:marRight w:val="0"/>
      <w:marTop w:val="0"/>
      <w:marBottom w:val="0"/>
      <w:divBdr>
        <w:top w:val="none" w:sz="0" w:space="0" w:color="auto"/>
        <w:left w:val="none" w:sz="0" w:space="0" w:color="auto"/>
        <w:bottom w:val="none" w:sz="0" w:space="0" w:color="auto"/>
        <w:right w:val="none" w:sz="0" w:space="0" w:color="auto"/>
      </w:divBdr>
    </w:div>
    <w:div w:id="2138986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sv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Mur16</b:Tag>
    <b:SourceType>Report</b:SourceType>
    <b:Guid>{5165A311-767C-4CED-8F1B-79E6DF2C1D47}</b:Guid>
    <b:Author>
      <b:Author>
        <b:Corporate>Murugiah Souppaya; Karen Scarfone</b:Corporate>
      </b:Author>
    </b:Author>
    <b:Title>Guide to Enterprise Telework, Remote Access, and Bring Your Own Device (BYOD) Security</b:Title>
    <b:Year>2016</b:Year>
    <b:Publisher>National Institute of Standards and Technology (NIST)</b:Publisher>
    <b:City>Gaithersburg, MD</b:City>
    <b:RefOrder>3</b:RefOrder>
  </b:Source>
  <b:Source>
    <b:Tag>Reg16</b:Tag>
    <b:SourceType>Case</b:SourceType>
    <b:Guid>{6E1C8E8B-ECB3-47C1-8597-D69873DFB82B}</b:Guid>
    <b:Title>Regulation (EU) 2016/679 – Article 5 (Principles relating to processing of personal data)</b:Title>
    <b:Year>2016</b:Year>
    <b:RefOrder>5</b:RefOrder>
  </b:Source>
  <b:Source>
    <b:Tag>Nat25</b:Tag>
    <b:SourceType>InternetSite</b:SourceType>
    <b:Guid>{259BAB08-64BF-412D-9633-A1A1077E664B}</b:Guid>
    <b:Title>Phishing</b:Title>
    <b:Year>2025</b:Year>
    <b:Author>
      <b:Author>
        <b:NameList>
          <b:Person>
            <b:Last>Technology</b:Last>
            <b:First>National</b:First>
            <b:Middle>Institute of Standards and</b:Middle>
          </b:Person>
        </b:NameList>
      </b:Author>
    </b:Author>
    <b:ProductionCompany>National Institute of Standards and Technology, U.S. Department of Commerce</b:ProductionCompany>
    <b:Month>August</b:Month>
    <b:Day>19</b:Day>
    <b:YearAccessed>2026</b:YearAccessed>
    <b:MonthAccessed>April</b:MonthAccessed>
    <b:DayAccessed>26</b:DayAccessed>
    <b:URL>https://www.nist.gov/itl/smallbusinesscyber/guidance-topic/phishing</b:URL>
    <b:RefOrder>14</b:RefOrder>
  </b:Source>
  <b:Source>
    <b:Tag>Pau12</b:Tag>
    <b:SourceType>Report</b:SourceType>
    <b:Guid>{33AF4275-18A4-4F6F-A167-FCD625E11823}</b:Guid>
    <b:Title>Computer Security Incident Handling Guide (SP 800-61 Rev. 2)</b:Title>
    <b:Year>2012</b:Year>
    <b:Author>
      <b:Author>
        <b:Corporate>Paul Cichonski, Tom Millar, Tim Grance, Karen Scarfone</b:Corporate>
      </b:Author>
    </b:Author>
    <b:Publisher>National Institute of Standards and Technology</b:Publisher>
    <b:City>Gaithersburg, MD</b:City>
    <b:RefOrder>11</b:RefOrder>
  </b:Source>
  <b:Source>
    <b:Tag>Way11</b:Tag>
    <b:SourceType>Report</b:SourceType>
    <b:Guid>{4C1E9ACB-BC3B-4C15-B093-D70E959DA86E}</b:Guid>
    <b:Title>Guidelines on Security and Privacy in Public Cloud Computing (SP 800-144)</b:Title>
    <b:Year>2011</b:Year>
    <b:Author>
      <b:Author>
        <b:Corporate>Wayne A. Jansen; Timothy Grance</b:Corporate>
      </b:Author>
    </b:Author>
    <b:Publisher>National Institute of Standards and Technology, U.S. Department of Commerce</b:Publisher>
    <b:City>Gaithersburg, MD</b:City>
    <b:RefOrder>9</b:RefOrder>
  </b:Source>
  <b:Source>
    <b:Tag>Kar09</b:Tag>
    <b:SourceType>Report</b:SourceType>
    <b:Guid>{9E6A8121-143F-4C81-8410-30F8F9CB3956}</b:Guid>
    <b:Author>
      <b:Author>
        <b:Corporate>Karen Scarfone; Paul Hoffman</b:Corporate>
      </b:Author>
    </b:Author>
    <b:Title>Guidelines on Firewalls and Firewall Policy (SP 800-41  Rev. 1)</b:Title>
    <b:Year>2009</b:Year>
    <b:Publisher>National Institute of Standards and Technology, U.S. Department of Commerce</b:Publisher>
    <b:City>Gaithersburg, MD</b:City>
    <b:RefOrder>10</b:RefOrder>
  </b:Source>
  <b:Source>
    <b:Tag>Jen20</b:Tag>
    <b:SourceType>Report</b:SourceType>
    <b:Guid>{7D6833EF-E77E-4811-B4A9-0E1F6F993321}</b:Guid>
    <b:Author>
      <b:Author>
        <b:Corporate>Jennifer Cawthra; Michael Ekstrom; Lauren Lusty; Julian Sexton; John Sweetnam; Anne Townsend</b:Corporate>
      </b:Author>
    </b:Author>
    <b:Title>Data Integrity: Detecting and Responding to Ransomware and Other Destructive Events - Volume A: Executive Summary (SP 1800-26A)</b:Title>
    <b:Year>2020</b:Year>
    <b:Publisher>National Institute of Standards and Technology ), U.S. Department of Commerce</b:Publisher>
    <b:City>Gaithersburg, MD</b:City>
    <b:RefOrder>13</b:RefOrder>
  </b:Source>
  <b:Source>
    <b:Tag>Cybnd</b:Tag>
    <b:SourceType>InternetSite</b:SourceType>
    <b:Guid>{A8CF20FD-3F26-4354-A502-A6FDD1833142}</b:Guid>
    <b:Author>
      <b:Author>
        <b:NameList>
          <b:Person>
            <b:Last>Agency</b:Last>
            <b:First>Cybersecurity</b:First>
            <b:Middle>and Infrastructure Security</b:Middle>
          </b:Person>
        </b:NameList>
      </b:Author>
    </b:Author>
    <b:Title>Defining Insider Threats</b:Title>
    <b:ProductionCompany>Cybersecurity and Infrastructure Security Agency (CISA)</b:ProductionCompany>
    <b:Year>n.d.</b:Year>
    <b:YearAccessed>2026</b:YearAccessed>
    <b:MonthAccessed>April</b:MonthAccessed>
    <b:DayAccessed>24</b:DayAccessed>
    <b:URL>https://www.cisa.gov/topics/physical-security/insider-threat-mitigation/defining-insider-threats</b:URL>
    <b:RefOrder>2</b:RefOrder>
  </b:Source>
  <b:Source>
    <b:Tag>Eur23</b:Tag>
    <b:SourceType>Report</b:SourceType>
    <b:Guid>{99FB4829-A055-4661-8B82-DC6CCC339519}</b:Guid>
    <b:Author>
      <b:Author>
        <b:NameList>
          <b:Person>
            <b:Last>Cybersecurity</b:Last>
            <b:First>European</b:First>
            <b:Middle>Union Agency for</b:Middle>
          </b:Person>
        </b:NameList>
      </b:Author>
    </b:Author>
    <b:Title>ENISA Threat Landscape: Health Sector</b:Title>
    <b:Year>2023</b:Year>
    <b:Publisher>European Union Agency for Cybersecurity</b:Publisher>
    <b:City>Athens</b:City>
    <b:RefOrder>1</b:RefOrder>
  </b:Source>
  <b:Source>
    <b:Tag>NIS17</b:Tag>
    <b:SourceType>Report</b:SourceType>
    <b:Guid>{23ECA825-DB21-48E8-8196-3CD30E542554}</b:Guid>
    <b:Author>
      <b:Author>
        <b:NameList>
          <b:Person>
            <b:Last>Technology</b:Last>
            <b:First>National</b:First>
            <b:Middle>Institute of Standards and</b:Middle>
          </b:Person>
        </b:NameList>
      </b:Author>
    </b:Author>
    <b:Title>Digital Identity Guidelines – Authentication and Lifecycle Management (SP 800-63B)</b:Title>
    <b:Year>2017</b:Year>
    <b:Publisher>National Institute of Standards and Technology</b:Publisher>
    <b:City>Gaithersburg, MD</b:City>
    <b:RefOrder>7</b:RefOrder>
  </b:Source>
  <b:Source>
    <b:Tag>Natnd</b:Tag>
    <b:SourceType>InternetSite</b:SourceType>
    <b:Guid>{E8613F4A-D87A-4CD9-8151-3C851C27B8A3}</b:Guid>
    <b:Author>
      <b:Author>
        <b:NameList>
          <b:Person>
            <b:Last>Technology</b:Last>
            <b:First>National</b:First>
            <b:Middle>Institute of Standards and</b:Middle>
          </b:Person>
        </b:NameList>
      </b:Author>
    </b:Author>
    <b:Title>Security Policy</b:Title>
    <b:ProductionCompany>National Institute of Standards and Technology</b:ProductionCompany>
    <b:Year>n.d.</b:Year>
    <b:YearAccessed>24</b:YearAccessed>
    <b:MonthAccessed>Apil</b:MonthAccessed>
    <b:DayAccessed>24</b:DayAccessed>
    <b:URL>https://csrc.nist.gov/glossary/term/security_policy</b:URL>
    <b:RefOrder>4</b:RefOrder>
  </b:Source>
  <b:Source>
    <b:Tag>Int22</b:Tag>
    <b:SourceType>InternetSite</b:SourceType>
    <b:Guid>{02D0FB27-E6E7-43E4-9AED-54DA93CB2D21}</b:Guid>
    <b:Title>ISO/IEC 27001:2022</b:Title>
    <b:Year>2022</b:Year>
    <b:Author>
      <b:Author>
        <b:NameList>
          <b:Person>
            <b:Last>Standardization</b:Last>
            <b:First>International</b:First>
            <b:Middle>Organization for</b:Middle>
          </b:Person>
        </b:NameList>
      </b:Author>
    </b:Author>
    <b:ProductionCompany>International Organization for Standardization</b:ProductionCompany>
    <b:YearAccessed>2026</b:YearAccessed>
    <b:MonthAccessed>April</b:MonthAccessed>
    <b:DayAccessed>25</b:DayAccessed>
    <b:URL>https://www.iso.org/standard/27001</b:URL>
    <b:RefOrder>6</b:RefOrder>
  </b:Source>
  <b:Source>
    <b:Tag>NHS25</b:Tag>
    <b:SourceType>InternetSite</b:SourceType>
    <b:Guid>{2190B294-B241-47F7-8A72-F1612717ED5F}</b:Guid>
    <b:Title>Backups and Office 365 guidance</b:Title>
    <b:Year>2025</b:Year>
    <b:Author>
      <b:Author>
        <b:NameList>
          <b:Person>
            <b:Last>Digital</b:Last>
            <b:First>NHS</b:First>
            <b:Middle>England</b:Middle>
          </b:Person>
        </b:NameList>
      </b:Author>
    </b:Author>
    <b:ProductionCompany>NHS England</b:ProductionCompany>
    <b:Month>October</b:Month>
    <b:Day>09</b:Day>
    <b:YearAccessed>25</b:YearAccessed>
    <b:MonthAccessed>April</b:MonthAccessed>
    <b:DayAccessed>25</b:DayAccessed>
    <b:URL>https://digital.nhs.uk/cyber-and-data-security/guidance-and-resources/backups-and-office-365-guidance</b:URL>
    <b:RefOrder>8</b:RefOrder>
  </b:Source>
  <b:Source>
    <b:Tag>Mar24</b:Tag>
    <b:SourceType>Report</b:SourceType>
    <b:Guid>{6B24746F-4E72-40BB-88EF-88057E9E1C69}</b:Guid>
    <b:Author>
      <b:Author>
        <b:Corporate>Marian Merritt; Susan Hansche; Brenda Ellis; Kevin Sanchez-Cherry; Julie Nethery Snyder; Donald Walden</b:Corporate>
      </b:Author>
    </b:Author>
    <b:Title>Building a Cybersecurity and Privacy Learning Program (SP 800-50 Rev.1)</b:Title>
    <b:Year>2024</b:Year>
    <b:Publisher>NIST, U.S. Department of Commerce</b:Publisher>
    <b:City>Gaithersburg, MD</b:City>
    <b:RefOrder>12</b:RefOrder>
  </b:Source>
</b:Sources>
</file>

<file path=customXml/itemProps1.xml><?xml version="1.0" encoding="utf-8"?>
<ds:datastoreItem xmlns:ds="http://schemas.openxmlformats.org/officeDocument/2006/customXml" ds:itemID="{5E36E285-60CE-4F18-BE54-7BEA05BC9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1081</TotalTime>
  <Pages>22</Pages>
  <Words>3450</Words>
  <Characters>19666</Characters>
  <Application>Microsoft Office Word</Application>
  <DocSecurity>0</DocSecurity>
  <Lines>163</Lines>
  <Paragraphs>46</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23070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Kateryna Kondrashova (2321546)</dc:creator>
  <cp:keywords/>
  <dc:description/>
  <cp:lastModifiedBy>Kateryna 🌸</cp:lastModifiedBy>
  <cp:revision>350</cp:revision>
  <dcterms:created xsi:type="dcterms:W3CDTF">2025-11-25T15:17:00Z</dcterms:created>
  <dcterms:modified xsi:type="dcterms:W3CDTF">2026-04-29T11:43:00Z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8c0d9d1d-701d-432e-b0a5-af45e5fdd1de</vt:lpwstr>
  </property>
</Properties>
</file>