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5C4FF6E8" w14:textId="77777777" w:rsidR="000F5485" w:rsidRPr="000F5485" w:rsidRDefault="000F5485" w:rsidP="000F5485">
      <w:pPr>
        <w:rPr>
          <w:sz w:val="24"/>
          <w:szCs w:val="24"/>
        </w:rPr>
      </w:pPr>
      <w:r w:rsidRPr="000F5485">
        <w:rPr>
          <w:sz w:val="24"/>
          <w:szCs w:val="24"/>
        </w:rPr>
        <w:t>Bowlby, J. (1969) Attachment and Loss. Volume 1: Attachment. London: Hogarth Press and the Institute of Psycho-Analysis.</w:t>
      </w:r>
    </w:p>
    <w:p w14:paraId="02C017FF" w14:textId="77777777" w:rsidR="000F5485" w:rsidRPr="000F5485" w:rsidRDefault="000F5485" w:rsidP="000F5485">
      <w:pPr>
        <w:rPr>
          <w:sz w:val="24"/>
          <w:szCs w:val="24"/>
        </w:rPr>
      </w:pPr>
    </w:p>
    <w:p w14:paraId="1E6552D4" w14:textId="77777777" w:rsidR="000F5485" w:rsidRPr="000F5485" w:rsidRDefault="000F5485" w:rsidP="000F5485">
      <w:pPr>
        <w:rPr>
          <w:sz w:val="24"/>
          <w:szCs w:val="24"/>
        </w:rPr>
      </w:pPr>
      <w:r w:rsidRPr="000F5485">
        <w:rPr>
          <w:sz w:val="24"/>
          <w:szCs w:val="24"/>
        </w:rPr>
        <w:t>Bronfenbrenner, U. (1979) The Ecology of Human Development: Experiments by Nature and Design. Cambridge, MA: Harvard University Press.</w:t>
      </w:r>
    </w:p>
    <w:p w14:paraId="3027438B" w14:textId="77777777" w:rsidR="000F5485" w:rsidRPr="000F5485" w:rsidRDefault="000F5485" w:rsidP="000F5485">
      <w:pPr>
        <w:rPr>
          <w:sz w:val="24"/>
          <w:szCs w:val="24"/>
        </w:rPr>
      </w:pPr>
    </w:p>
    <w:p w14:paraId="6D5702A3" w14:textId="77777777" w:rsidR="000F5485" w:rsidRPr="000F5485" w:rsidRDefault="000F5485" w:rsidP="000F5485">
      <w:pPr>
        <w:rPr>
          <w:sz w:val="24"/>
          <w:szCs w:val="24"/>
        </w:rPr>
      </w:pPr>
      <w:r w:rsidRPr="000F5485">
        <w:rPr>
          <w:sz w:val="24"/>
          <w:szCs w:val="24"/>
        </w:rPr>
        <w:t xml:space="preserve">Children Act 1989, c. 41. Available at: </w:t>
      </w:r>
      <w:hyperlink r:id="rId12" w:history="1">
        <w:r w:rsidRPr="000F5485">
          <w:rPr>
            <w:rStyle w:val="Hyperlink"/>
            <w:sz w:val="24"/>
            <w:szCs w:val="24"/>
          </w:rPr>
          <w:t>https://www.legislation.gov.uk/ukpga/1989/41/contents</w:t>
        </w:r>
      </w:hyperlink>
      <w:r w:rsidRPr="000F5485">
        <w:rPr>
          <w:sz w:val="24"/>
          <w:szCs w:val="24"/>
        </w:rPr>
        <w:t xml:space="preserve"> (Accessed: 5 October 2026).</w:t>
      </w:r>
    </w:p>
    <w:p w14:paraId="3E0D0A92" w14:textId="77777777" w:rsidR="000F5485" w:rsidRPr="000F5485" w:rsidRDefault="000F5485" w:rsidP="000F5485">
      <w:pPr>
        <w:rPr>
          <w:sz w:val="24"/>
          <w:szCs w:val="24"/>
        </w:rPr>
      </w:pPr>
    </w:p>
    <w:p w14:paraId="155B577C" w14:textId="77777777" w:rsidR="000F5485" w:rsidRPr="000F5485" w:rsidRDefault="000F5485" w:rsidP="000F5485">
      <w:pPr>
        <w:rPr>
          <w:sz w:val="24"/>
          <w:szCs w:val="24"/>
        </w:rPr>
      </w:pPr>
      <w:r w:rsidRPr="000F5485">
        <w:rPr>
          <w:sz w:val="24"/>
          <w:szCs w:val="24"/>
        </w:rPr>
        <w:t xml:space="preserve">Domestic Abuse Act 2021, c. 17. Available at: </w:t>
      </w:r>
      <w:hyperlink r:id="rId13" w:history="1">
        <w:r w:rsidRPr="000F5485">
          <w:rPr>
            <w:rStyle w:val="Hyperlink"/>
            <w:sz w:val="24"/>
            <w:szCs w:val="24"/>
          </w:rPr>
          <w:t>https://www.legislation.gov.uk/ukpga/2021/17/contents</w:t>
        </w:r>
      </w:hyperlink>
      <w:r w:rsidRPr="000F5485">
        <w:rPr>
          <w:sz w:val="24"/>
          <w:szCs w:val="24"/>
        </w:rPr>
        <w:t xml:space="preserve"> (Accessed: 5 October 2026).</w:t>
      </w:r>
    </w:p>
    <w:p w14:paraId="6C37FEB8" w14:textId="77777777" w:rsidR="000F5485" w:rsidRPr="000F5485" w:rsidRDefault="000F5485" w:rsidP="000F5485">
      <w:pPr>
        <w:rPr>
          <w:sz w:val="24"/>
          <w:szCs w:val="24"/>
        </w:rPr>
      </w:pPr>
    </w:p>
    <w:p w14:paraId="3B33CE68" w14:textId="77777777" w:rsidR="000F5485" w:rsidRPr="000F5485" w:rsidRDefault="000F5485" w:rsidP="000F5485">
      <w:pPr>
        <w:rPr>
          <w:sz w:val="24"/>
          <w:szCs w:val="24"/>
        </w:rPr>
      </w:pPr>
      <w:r w:rsidRPr="000F5485">
        <w:rPr>
          <w:sz w:val="24"/>
          <w:szCs w:val="24"/>
        </w:rPr>
        <w:t xml:space="preserve">Equality Act 2010, c. 15. Available at: </w:t>
      </w:r>
      <w:hyperlink r:id="rId14" w:history="1">
        <w:r w:rsidRPr="000F5485">
          <w:rPr>
            <w:rStyle w:val="Hyperlink"/>
            <w:sz w:val="24"/>
            <w:szCs w:val="24"/>
          </w:rPr>
          <w:t>https://www.legislation.gov.uk/ukpga/2010/15/contents</w:t>
        </w:r>
      </w:hyperlink>
      <w:r w:rsidRPr="000F5485">
        <w:rPr>
          <w:sz w:val="24"/>
          <w:szCs w:val="24"/>
        </w:rPr>
        <w:t xml:space="preserve"> (Accessed: 5 October 2026).</w:t>
      </w:r>
    </w:p>
    <w:p w14:paraId="4D824578" w14:textId="77777777" w:rsidR="000F5485" w:rsidRPr="000F5485" w:rsidRDefault="000F5485" w:rsidP="000F5485">
      <w:pPr>
        <w:rPr>
          <w:sz w:val="24"/>
          <w:szCs w:val="24"/>
        </w:rPr>
      </w:pPr>
    </w:p>
    <w:p w14:paraId="19AFF6B2" w14:textId="77777777" w:rsidR="000F5485" w:rsidRPr="000F5485" w:rsidRDefault="000F5485" w:rsidP="000F5485">
      <w:pPr>
        <w:rPr>
          <w:sz w:val="24"/>
          <w:szCs w:val="24"/>
        </w:rPr>
      </w:pPr>
      <w:r w:rsidRPr="000F5485">
        <w:rPr>
          <w:sz w:val="24"/>
          <w:szCs w:val="24"/>
        </w:rPr>
        <w:t xml:space="preserve">Ferguson, H., Warwick, L., Disney, T., Leigh, J., Singh Cooner, T. and Beddoe, L. (2022) ‘Relationship-based practice and the creation of therapeutic change in long-term work with children and families: Social work as a holding relationship’, Social Work Education, 41(2), pp. 209–227. Available at: </w:t>
      </w:r>
      <w:hyperlink r:id="rId15" w:history="1">
        <w:r w:rsidRPr="000F5485">
          <w:rPr>
            <w:rStyle w:val="Hyperlink"/>
            <w:sz w:val="24"/>
            <w:szCs w:val="24"/>
          </w:rPr>
          <w:t>https://doi.org/10.1080/02615479.2020.1837105</w:t>
        </w:r>
      </w:hyperlink>
    </w:p>
    <w:p w14:paraId="0E97C5F0" w14:textId="77777777" w:rsidR="000F5485" w:rsidRPr="000F5485" w:rsidRDefault="000F5485" w:rsidP="000F5485">
      <w:pPr>
        <w:rPr>
          <w:sz w:val="24"/>
          <w:szCs w:val="24"/>
        </w:rPr>
      </w:pPr>
    </w:p>
    <w:p w14:paraId="6F912F4C" w14:textId="77777777" w:rsidR="000F5485" w:rsidRPr="000F5485" w:rsidRDefault="000F5485" w:rsidP="000F5485">
      <w:pPr>
        <w:rPr>
          <w:sz w:val="24"/>
          <w:szCs w:val="24"/>
        </w:rPr>
      </w:pPr>
      <w:r w:rsidRPr="000F5485">
        <w:rPr>
          <w:sz w:val="24"/>
          <w:szCs w:val="24"/>
        </w:rPr>
        <w:t xml:space="preserve">Foster, S.L., Schofield, G., Geoghegan, L., Hood, R., Sagi-Schwartz, A., Bakkum, L., Hutchinson, D., Balk, W., Devine, R., Steele, M., Steele, H., Duncan, R., Guthrie, J., Mannes, J., Talia, A. et al. (2026) ‘Attachment theory and research: What should be on the core curriculum for child and family social workers?’, Social Work Education, 45(3), pp. 803–820. Available at: </w:t>
      </w:r>
      <w:hyperlink r:id="rId16" w:history="1">
        <w:r w:rsidRPr="000F5485">
          <w:rPr>
            <w:rStyle w:val="Hyperlink"/>
            <w:sz w:val="24"/>
            <w:szCs w:val="24"/>
          </w:rPr>
          <w:t>https://doi.org/10.1080/02615479.2025.2531859</w:t>
        </w:r>
      </w:hyperlink>
    </w:p>
    <w:p w14:paraId="2FD06FC5" w14:textId="77777777" w:rsidR="000F5485" w:rsidRPr="000F5485" w:rsidRDefault="000F5485" w:rsidP="000F5485">
      <w:pPr>
        <w:rPr>
          <w:sz w:val="24"/>
          <w:szCs w:val="24"/>
        </w:rPr>
      </w:pPr>
    </w:p>
    <w:p w14:paraId="6A5CA777" w14:textId="77777777" w:rsidR="000F5485" w:rsidRPr="000F5485" w:rsidRDefault="000F5485" w:rsidP="000F5485">
      <w:pPr>
        <w:rPr>
          <w:sz w:val="24"/>
          <w:szCs w:val="24"/>
        </w:rPr>
      </w:pPr>
      <w:r w:rsidRPr="000F5485">
        <w:rPr>
          <w:sz w:val="24"/>
          <w:szCs w:val="24"/>
        </w:rPr>
        <w:t>Gibbs, G. (1988) Learning by Doing: A Guide to Teaching and Learning Methods. London: Further Education Unit.</w:t>
      </w:r>
    </w:p>
    <w:p w14:paraId="7F916455" w14:textId="77777777" w:rsidR="000F5485" w:rsidRPr="000F5485" w:rsidRDefault="000F5485" w:rsidP="000F5485">
      <w:pPr>
        <w:rPr>
          <w:sz w:val="24"/>
          <w:szCs w:val="24"/>
        </w:rPr>
      </w:pPr>
    </w:p>
    <w:p w14:paraId="07C3047F" w14:textId="77777777" w:rsidR="000F5485" w:rsidRPr="000F5485" w:rsidRDefault="000F5485" w:rsidP="000F5485">
      <w:pPr>
        <w:rPr>
          <w:sz w:val="24"/>
          <w:szCs w:val="24"/>
        </w:rPr>
      </w:pPr>
      <w:r w:rsidRPr="000F5485">
        <w:rPr>
          <w:sz w:val="24"/>
          <w:szCs w:val="24"/>
        </w:rPr>
        <w:t xml:space="preserve">Harnett, P.H. (2024) ‘Managing risk and uncertainty in the context of child protection decision making’, The British Journal of Social Work, 54(6), pp. 2435–2449. Available at: </w:t>
      </w:r>
      <w:hyperlink r:id="rId17" w:history="1">
        <w:r w:rsidRPr="000F5485">
          <w:rPr>
            <w:rStyle w:val="Hyperlink"/>
            <w:sz w:val="24"/>
            <w:szCs w:val="24"/>
          </w:rPr>
          <w:t>https://doi.org/10.1093/bjsw/bcae056</w:t>
        </w:r>
      </w:hyperlink>
    </w:p>
    <w:p w14:paraId="5F903A1A" w14:textId="77777777" w:rsidR="000F5485" w:rsidRPr="000F5485" w:rsidRDefault="000F5485" w:rsidP="000F5485">
      <w:pPr>
        <w:rPr>
          <w:sz w:val="24"/>
          <w:szCs w:val="24"/>
        </w:rPr>
      </w:pPr>
    </w:p>
    <w:p w14:paraId="3B11D99A" w14:textId="77777777" w:rsidR="000F5485" w:rsidRPr="000F5485" w:rsidRDefault="000F5485" w:rsidP="000F5485">
      <w:pPr>
        <w:rPr>
          <w:sz w:val="24"/>
          <w:szCs w:val="24"/>
        </w:rPr>
      </w:pPr>
      <w:r w:rsidRPr="000F5485">
        <w:rPr>
          <w:sz w:val="24"/>
          <w:szCs w:val="24"/>
        </w:rPr>
        <w:t xml:space="preserve">Human Rights Act 1998, c. 42. Available at: </w:t>
      </w:r>
      <w:hyperlink r:id="rId18" w:history="1">
        <w:r w:rsidRPr="000F5485">
          <w:rPr>
            <w:rStyle w:val="Hyperlink"/>
            <w:sz w:val="24"/>
            <w:szCs w:val="24"/>
          </w:rPr>
          <w:t>https://www.legislation.gov.uk/ukpga/1998/42/contents</w:t>
        </w:r>
      </w:hyperlink>
      <w:r w:rsidRPr="000F5485">
        <w:rPr>
          <w:sz w:val="24"/>
          <w:szCs w:val="24"/>
        </w:rPr>
        <w:t xml:space="preserve"> (Accessed: 5 October 2026).</w:t>
      </w:r>
    </w:p>
    <w:p w14:paraId="36D5C0D6" w14:textId="77777777" w:rsidR="000F5485" w:rsidRPr="000F5485" w:rsidRDefault="000F5485" w:rsidP="000F5485">
      <w:pPr>
        <w:rPr>
          <w:sz w:val="24"/>
          <w:szCs w:val="24"/>
        </w:rPr>
      </w:pPr>
    </w:p>
    <w:p w14:paraId="4153AE0E" w14:textId="77777777" w:rsidR="000F5485" w:rsidRPr="000F5485" w:rsidRDefault="000F5485" w:rsidP="000F5485">
      <w:pPr>
        <w:rPr>
          <w:sz w:val="24"/>
          <w:szCs w:val="24"/>
        </w:rPr>
      </w:pPr>
      <w:r w:rsidRPr="000F5485">
        <w:rPr>
          <w:sz w:val="24"/>
          <w:szCs w:val="24"/>
        </w:rPr>
        <w:t xml:space="preserve">Lundy, L. (2007) ‘“Voice” is not enough: conceptualising Article 12 of the United Nations Convention on the Rights of the Child’, British Educational Research Journal, 33(6), pp. 927–942. Available at: </w:t>
      </w:r>
      <w:hyperlink r:id="rId19" w:history="1">
        <w:r w:rsidRPr="000F5485">
          <w:rPr>
            <w:rStyle w:val="Hyperlink"/>
            <w:sz w:val="24"/>
            <w:szCs w:val="24"/>
          </w:rPr>
          <w:t>https://doi.org/10.1080/01411920701657033</w:t>
        </w:r>
      </w:hyperlink>
    </w:p>
    <w:p w14:paraId="42492088" w14:textId="77777777" w:rsidR="000F5485" w:rsidRPr="000F5485" w:rsidRDefault="000F5485" w:rsidP="000F5485">
      <w:pPr>
        <w:rPr>
          <w:sz w:val="24"/>
          <w:szCs w:val="24"/>
        </w:rPr>
      </w:pPr>
    </w:p>
    <w:p w14:paraId="0A71EC42" w14:textId="77777777" w:rsidR="000F5485" w:rsidRPr="000F5485" w:rsidRDefault="000F5485" w:rsidP="000F5485">
      <w:pPr>
        <w:rPr>
          <w:sz w:val="24"/>
          <w:szCs w:val="24"/>
        </w:rPr>
      </w:pPr>
      <w:r w:rsidRPr="000F5485">
        <w:rPr>
          <w:sz w:val="24"/>
          <w:szCs w:val="24"/>
        </w:rPr>
        <w:t xml:space="preserve">Mental Capacity Act 2005, c. 9. Available at: </w:t>
      </w:r>
      <w:hyperlink r:id="rId20" w:history="1">
        <w:r w:rsidRPr="000F5485">
          <w:rPr>
            <w:rStyle w:val="Hyperlink"/>
            <w:sz w:val="24"/>
            <w:szCs w:val="24"/>
          </w:rPr>
          <w:t>https://www.legislation.gov.uk/ukpga/2005/9/contents</w:t>
        </w:r>
      </w:hyperlink>
      <w:r w:rsidRPr="000F5485">
        <w:rPr>
          <w:sz w:val="24"/>
          <w:szCs w:val="24"/>
        </w:rPr>
        <w:t xml:space="preserve"> (Accessed: 5 October 2026).</w:t>
      </w:r>
    </w:p>
    <w:p w14:paraId="4F815433" w14:textId="77777777" w:rsidR="000F5485" w:rsidRPr="000F5485" w:rsidRDefault="000F5485" w:rsidP="000F5485">
      <w:pPr>
        <w:rPr>
          <w:sz w:val="24"/>
          <w:szCs w:val="24"/>
        </w:rPr>
      </w:pPr>
    </w:p>
    <w:p w14:paraId="2F881985" w14:textId="77777777" w:rsidR="000F5485" w:rsidRPr="000F5485" w:rsidRDefault="000F5485" w:rsidP="000F5485">
      <w:pPr>
        <w:rPr>
          <w:sz w:val="24"/>
          <w:szCs w:val="24"/>
        </w:rPr>
      </w:pPr>
      <w:r w:rsidRPr="000F5485">
        <w:rPr>
          <w:sz w:val="24"/>
          <w:szCs w:val="24"/>
        </w:rPr>
        <w:t xml:space="preserve">Mind (2025) How to talk to young people about mental health. Available at: </w:t>
      </w:r>
      <w:hyperlink r:id="rId21" w:history="1">
        <w:r w:rsidRPr="000F5485">
          <w:rPr>
            <w:rStyle w:val="Hyperlink"/>
            <w:sz w:val="24"/>
            <w:szCs w:val="24"/>
          </w:rPr>
          <w:t>https://www.mind.org.uk/for-young-people/information-for-parents/talking-about-mental-health/</w:t>
        </w:r>
      </w:hyperlink>
      <w:r w:rsidRPr="000F5485">
        <w:rPr>
          <w:sz w:val="24"/>
          <w:szCs w:val="24"/>
        </w:rPr>
        <w:t xml:space="preserve"> (Accessed: 10 September 2026).</w:t>
      </w:r>
    </w:p>
    <w:p w14:paraId="1347D9DD" w14:textId="77777777" w:rsidR="000F5485" w:rsidRPr="000F5485" w:rsidRDefault="000F5485" w:rsidP="000F5485">
      <w:pPr>
        <w:rPr>
          <w:sz w:val="24"/>
          <w:szCs w:val="24"/>
        </w:rPr>
      </w:pPr>
    </w:p>
    <w:p w14:paraId="467D9EE5" w14:textId="77777777" w:rsidR="000F5485" w:rsidRPr="000F5485" w:rsidRDefault="000F5485" w:rsidP="000F5485">
      <w:pPr>
        <w:rPr>
          <w:sz w:val="24"/>
          <w:szCs w:val="24"/>
        </w:rPr>
      </w:pPr>
      <w:r w:rsidRPr="000F5485">
        <w:rPr>
          <w:sz w:val="24"/>
          <w:szCs w:val="24"/>
        </w:rPr>
        <w:t>Munro, E. (2011) The Munro Review of Child Protection: Final Report – A Child-Centred System. London: Department for Education.</w:t>
      </w:r>
    </w:p>
    <w:p w14:paraId="5C458617" w14:textId="77777777" w:rsidR="000F5485" w:rsidRPr="000F5485" w:rsidRDefault="000F5485" w:rsidP="000F5485">
      <w:pPr>
        <w:rPr>
          <w:sz w:val="24"/>
          <w:szCs w:val="24"/>
        </w:rPr>
      </w:pPr>
    </w:p>
    <w:p w14:paraId="72360475" w14:textId="77777777" w:rsidR="000F5485" w:rsidRPr="000F5485" w:rsidRDefault="000F5485" w:rsidP="000F5485">
      <w:pPr>
        <w:rPr>
          <w:sz w:val="24"/>
          <w:szCs w:val="24"/>
        </w:rPr>
      </w:pPr>
      <w:r w:rsidRPr="000F5485">
        <w:rPr>
          <w:sz w:val="24"/>
          <w:szCs w:val="24"/>
        </w:rPr>
        <w:t xml:space="preserve">NSPCC Learning (2023) Parents with a mental health problem: Learning from case reviews. Available at: </w:t>
      </w:r>
      <w:hyperlink r:id="rId22" w:history="1">
        <w:r w:rsidRPr="000F5485">
          <w:rPr>
            <w:rStyle w:val="Hyperlink"/>
            <w:sz w:val="24"/>
            <w:szCs w:val="24"/>
          </w:rPr>
          <w:t>https://learning.nspcc.org.uk/research-resources/learning-from-case-reviews/parents-with-a-mental-health-problem</w:t>
        </w:r>
      </w:hyperlink>
      <w:r w:rsidRPr="000F5485">
        <w:rPr>
          <w:sz w:val="24"/>
          <w:szCs w:val="24"/>
        </w:rPr>
        <w:t xml:space="preserve"> (Accessed: 10 September 2026).</w:t>
      </w:r>
    </w:p>
    <w:p w14:paraId="1D55F01F" w14:textId="77777777" w:rsidR="000F5485" w:rsidRPr="000F5485" w:rsidRDefault="000F5485" w:rsidP="000F5485">
      <w:pPr>
        <w:rPr>
          <w:sz w:val="24"/>
          <w:szCs w:val="24"/>
        </w:rPr>
      </w:pPr>
    </w:p>
    <w:p w14:paraId="04E9933B" w14:textId="77777777" w:rsidR="000F5485" w:rsidRPr="000F5485" w:rsidRDefault="000F5485" w:rsidP="000F5485">
      <w:pPr>
        <w:rPr>
          <w:sz w:val="24"/>
          <w:szCs w:val="24"/>
        </w:rPr>
      </w:pPr>
      <w:r w:rsidRPr="000F5485">
        <w:rPr>
          <w:sz w:val="24"/>
          <w:szCs w:val="24"/>
        </w:rPr>
        <w:t xml:space="preserve">Research in Practice (2022) Enabling and Embedding Creative Participation in Child and Family Social Work: Practice Tool. Dartington: Research in Practice. Available at: </w:t>
      </w:r>
      <w:hyperlink r:id="rId23" w:history="1">
        <w:r w:rsidRPr="000F5485">
          <w:rPr>
            <w:rStyle w:val="Hyperlink"/>
            <w:sz w:val="24"/>
            <w:szCs w:val="24"/>
          </w:rPr>
          <w:t>https://www.researchinpractice.org.uk/children/publications/2022/march/enabling-and-embedding-creative-participation-in-child-and-family-social-work-practice-tool-2022/</w:t>
        </w:r>
      </w:hyperlink>
      <w:r w:rsidRPr="000F5485">
        <w:rPr>
          <w:sz w:val="24"/>
          <w:szCs w:val="24"/>
        </w:rPr>
        <w:t xml:space="preserve"> (Accessed: 19 September 2026).</w:t>
      </w:r>
    </w:p>
    <w:p w14:paraId="0FC1FA3B" w14:textId="77777777" w:rsidR="000F5485" w:rsidRPr="000F5485" w:rsidRDefault="000F5485" w:rsidP="000F5485">
      <w:pPr>
        <w:rPr>
          <w:sz w:val="24"/>
          <w:szCs w:val="24"/>
        </w:rPr>
      </w:pPr>
    </w:p>
    <w:p w14:paraId="1FA95AF7" w14:textId="77777777" w:rsidR="000F5485" w:rsidRPr="000F5485" w:rsidRDefault="000F5485" w:rsidP="000F5485">
      <w:pPr>
        <w:rPr>
          <w:sz w:val="24"/>
          <w:szCs w:val="24"/>
        </w:rPr>
      </w:pPr>
      <w:r w:rsidRPr="000F5485">
        <w:rPr>
          <w:sz w:val="24"/>
          <w:szCs w:val="24"/>
        </w:rPr>
        <w:t xml:space="preserve">Ruch, G., Winter, K., Morrison, F., Hadfield, M., Hallett, S. and Cree, V. (2020) ‘From communication to co-operation: Reconceptualizing social workers’ engagement with children’, Child &amp; Family Social Work, 25(2), pp. 430–438. Available at: </w:t>
      </w:r>
      <w:hyperlink r:id="rId24" w:history="1">
        <w:r w:rsidRPr="000F5485">
          <w:rPr>
            <w:rStyle w:val="Hyperlink"/>
            <w:sz w:val="24"/>
            <w:szCs w:val="24"/>
          </w:rPr>
          <w:t>https://doi.org/10.1111/cfs.12699</w:t>
        </w:r>
      </w:hyperlink>
    </w:p>
    <w:p w14:paraId="3F136BAE" w14:textId="77777777" w:rsidR="000F5485" w:rsidRPr="000F5485" w:rsidRDefault="000F5485" w:rsidP="000F5485">
      <w:pPr>
        <w:rPr>
          <w:sz w:val="24"/>
          <w:szCs w:val="24"/>
        </w:rPr>
      </w:pPr>
    </w:p>
    <w:p w14:paraId="6716C3A8" w14:textId="77777777" w:rsidR="000F5485" w:rsidRPr="000F5485" w:rsidRDefault="000F5485" w:rsidP="000F5485">
      <w:pPr>
        <w:rPr>
          <w:sz w:val="24"/>
          <w:szCs w:val="24"/>
        </w:rPr>
      </w:pPr>
      <w:r w:rsidRPr="000F5485">
        <w:rPr>
          <w:sz w:val="24"/>
          <w:szCs w:val="24"/>
        </w:rPr>
        <w:t xml:space="preserve">Social Care Wales (2026) Code of Professional Practice for Social Care Workers. Available at: </w:t>
      </w:r>
      <w:hyperlink r:id="rId25" w:history="1">
        <w:r w:rsidRPr="000F5485">
          <w:rPr>
            <w:rStyle w:val="Hyperlink"/>
            <w:sz w:val="24"/>
            <w:szCs w:val="24"/>
          </w:rPr>
          <w:t>https://socialcare.wales/codes-of-practice-and-guidance/code-of-professional-practice-for-social-care-workers</w:t>
        </w:r>
      </w:hyperlink>
      <w:r w:rsidRPr="000F5485">
        <w:rPr>
          <w:sz w:val="24"/>
          <w:szCs w:val="24"/>
        </w:rPr>
        <w:t xml:space="preserve"> (Accessed: 5 October 2026).</w:t>
      </w:r>
    </w:p>
    <w:p w14:paraId="6F5CEEE0" w14:textId="77777777" w:rsidR="000F5485" w:rsidRPr="000F5485" w:rsidRDefault="000F5485" w:rsidP="000F5485">
      <w:pPr>
        <w:rPr>
          <w:sz w:val="24"/>
          <w:szCs w:val="24"/>
        </w:rPr>
      </w:pPr>
    </w:p>
    <w:p w14:paraId="5B450853" w14:textId="77777777" w:rsidR="000F5485" w:rsidRPr="000F5485" w:rsidRDefault="000F5485" w:rsidP="000F5485">
      <w:pPr>
        <w:rPr>
          <w:sz w:val="24"/>
          <w:szCs w:val="24"/>
        </w:rPr>
      </w:pPr>
      <w:r w:rsidRPr="000F5485">
        <w:rPr>
          <w:sz w:val="24"/>
          <w:szCs w:val="24"/>
        </w:rPr>
        <w:t xml:space="preserve">Social Services and Well-being (Wales) Act 2014, </w:t>
      </w:r>
      <w:proofErr w:type="spellStart"/>
      <w:r w:rsidRPr="000F5485">
        <w:rPr>
          <w:sz w:val="24"/>
          <w:szCs w:val="24"/>
        </w:rPr>
        <w:t>anaw</w:t>
      </w:r>
      <w:proofErr w:type="spellEnd"/>
      <w:r w:rsidRPr="000F5485">
        <w:rPr>
          <w:sz w:val="24"/>
          <w:szCs w:val="24"/>
        </w:rPr>
        <w:t xml:space="preserve"> 4. Available at: </w:t>
      </w:r>
      <w:hyperlink r:id="rId26" w:history="1">
        <w:r w:rsidRPr="000F5485">
          <w:rPr>
            <w:rStyle w:val="Hyperlink"/>
            <w:sz w:val="24"/>
            <w:szCs w:val="24"/>
          </w:rPr>
          <w:t>https://www.legislation.gov.uk/anaw/2014/4/contents</w:t>
        </w:r>
      </w:hyperlink>
      <w:r w:rsidRPr="000F5485">
        <w:rPr>
          <w:sz w:val="24"/>
          <w:szCs w:val="24"/>
        </w:rPr>
        <w:t xml:space="preserve"> (Accessed: 5 October 2026).</w:t>
      </w:r>
    </w:p>
    <w:p w14:paraId="025D4939" w14:textId="77777777" w:rsidR="000F5485" w:rsidRPr="000F5485" w:rsidRDefault="000F5485" w:rsidP="000F5485">
      <w:pPr>
        <w:rPr>
          <w:sz w:val="24"/>
          <w:szCs w:val="24"/>
        </w:rPr>
      </w:pPr>
    </w:p>
    <w:p w14:paraId="4FCEC6DB" w14:textId="77777777" w:rsidR="000F5485" w:rsidRPr="000F5485" w:rsidRDefault="000F5485" w:rsidP="000F5485">
      <w:pPr>
        <w:rPr>
          <w:sz w:val="24"/>
          <w:szCs w:val="24"/>
        </w:rPr>
      </w:pPr>
      <w:r w:rsidRPr="000F5485">
        <w:rPr>
          <w:sz w:val="24"/>
          <w:szCs w:val="24"/>
        </w:rPr>
        <w:t>United Nations (1989) Convention on the Rights of the Child. New York: United Nations.</w:t>
      </w:r>
    </w:p>
    <w:p w14:paraId="4AAF8D69" w14:textId="77777777" w:rsidR="000F5485" w:rsidRPr="000F5485" w:rsidRDefault="000F5485" w:rsidP="000F5485">
      <w:pPr>
        <w:rPr>
          <w:sz w:val="24"/>
          <w:szCs w:val="24"/>
        </w:rPr>
      </w:pPr>
    </w:p>
    <w:p w14:paraId="4BD0DB6C" w14:textId="77777777" w:rsidR="000F5485" w:rsidRPr="000F5485" w:rsidRDefault="000F5485" w:rsidP="000F5485">
      <w:pPr>
        <w:rPr>
          <w:sz w:val="24"/>
          <w:szCs w:val="24"/>
        </w:rPr>
      </w:pPr>
      <w:r w:rsidRPr="000F5485">
        <w:rPr>
          <w:sz w:val="24"/>
          <w:szCs w:val="24"/>
        </w:rPr>
        <w:t xml:space="preserve">Violence against Women, Domestic Abuse and Sexual Violence (Wales) Act 2015, </w:t>
      </w:r>
      <w:proofErr w:type="spellStart"/>
      <w:r w:rsidRPr="000F5485">
        <w:rPr>
          <w:sz w:val="24"/>
          <w:szCs w:val="24"/>
        </w:rPr>
        <w:t>anaw</w:t>
      </w:r>
      <w:proofErr w:type="spellEnd"/>
      <w:r w:rsidRPr="000F5485">
        <w:rPr>
          <w:sz w:val="24"/>
          <w:szCs w:val="24"/>
        </w:rPr>
        <w:t xml:space="preserve"> 3. Available at: </w:t>
      </w:r>
      <w:hyperlink r:id="rId27" w:history="1">
        <w:r w:rsidRPr="000F5485">
          <w:rPr>
            <w:rStyle w:val="Hyperlink"/>
            <w:sz w:val="24"/>
            <w:szCs w:val="24"/>
          </w:rPr>
          <w:t>https://www.legislation.gov.uk/anaw/2015/3/contents</w:t>
        </w:r>
      </w:hyperlink>
      <w:r w:rsidRPr="000F5485">
        <w:rPr>
          <w:sz w:val="24"/>
          <w:szCs w:val="24"/>
        </w:rPr>
        <w:t xml:space="preserve"> (Accessed: 5 October 2026).</w:t>
      </w:r>
    </w:p>
    <w:p w14:paraId="267E95C1" w14:textId="77777777" w:rsidR="000F5485" w:rsidRPr="000F5485" w:rsidRDefault="000F5485" w:rsidP="000F5485">
      <w:pPr>
        <w:rPr>
          <w:sz w:val="24"/>
          <w:szCs w:val="24"/>
        </w:rPr>
      </w:pPr>
    </w:p>
    <w:p w14:paraId="6143C695" w14:textId="77777777" w:rsidR="000F5485" w:rsidRPr="000F5485" w:rsidRDefault="000F5485" w:rsidP="000F5485">
      <w:pPr>
        <w:rPr>
          <w:sz w:val="24"/>
          <w:szCs w:val="24"/>
        </w:rPr>
      </w:pPr>
      <w:r w:rsidRPr="000F5485">
        <w:rPr>
          <w:sz w:val="24"/>
          <w:szCs w:val="24"/>
        </w:rPr>
        <w:t xml:space="preserve">Wales Safeguarding Procedures (n.d.) Wales Safeguarding Procedures. Available at: </w:t>
      </w:r>
      <w:hyperlink r:id="rId28" w:history="1">
        <w:r w:rsidRPr="000F5485">
          <w:rPr>
            <w:rStyle w:val="Hyperlink"/>
            <w:sz w:val="24"/>
            <w:szCs w:val="24"/>
          </w:rPr>
          <w:t>https://safeguarding.wales/</w:t>
        </w:r>
      </w:hyperlink>
      <w:r w:rsidRPr="000F5485">
        <w:rPr>
          <w:sz w:val="24"/>
          <w:szCs w:val="24"/>
        </w:rPr>
        <w:t xml:space="preserve"> (Accessed: 5 October 2026).</w:t>
      </w:r>
    </w:p>
    <w:p w14:paraId="0026282F" w14:textId="77777777" w:rsidR="000F5485" w:rsidRPr="000F5485" w:rsidRDefault="000F5485" w:rsidP="000F5485">
      <w:pPr>
        <w:rPr>
          <w:sz w:val="24"/>
          <w:szCs w:val="24"/>
        </w:rPr>
      </w:pPr>
    </w:p>
    <w:p w14:paraId="52E055AF" w14:textId="77777777" w:rsidR="000F5485" w:rsidRPr="000F5485" w:rsidRDefault="000F5485" w:rsidP="000F5485">
      <w:pPr>
        <w:rPr>
          <w:sz w:val="24"/>
          <w:szCs w:val="24"/>
        </w:rPr>
      </w:pPr>
      <w:r w:rsidRPr="000F5485">
        <w:rPr>
          <w:sz w:val="24"/>
          <w:szCs w:val="24"/>
        </w:rPr>
        <w:t xml:space="preserve">Welsh Government (2018a) Working Together to Safeguard People: Volume 5 – Handling Individual Cases to Protect Children at Risk. Cardiff: Welsh Government. Available at: </w:t>
      </w:r>
      <w:hyperlink r:id="rId29" w:history="1">
        <w:r w:rsidRPr="000F5485">
          <w:rPr>
            <w:rStyle w:val="Hyperlink"/>
            <w:sz w:val="24"/>
            <w:szCs w:val="24"/>
          </w:rPr>
          <w:t>https://www.gov.wales/safeguarding-children-risk-abuse-or-neglect</w:t>
        </w:r>
      </w:hyperlink>
      <w:r w:rsidRPr="000F5485">
        <w:rPr>
          <w:sz w:val="24"/>
          <w:szCs w:val="24"/>
        </w:rPr>
        <w:t xml:space="preserve"> (Accessed: 5 October 2026).</w:t>
      </w:r>
    </w:p>
    <w:p w14:paraId="034406C7" w14:textId="77777777" w:rsidR="000F5485" w:rsidRPr="000F5485" w:rsidRDefault="000F5485" w:rsidP="000F5485">
      <w:pPr>
        <w:rPr>
          <w:sz w:val="24"/>
          <w:szCs w:val="24"/>
        </w:rPr>
      </w:pPr>
    </w:p>
    <w:p w14:paraId="63C4A6E1" w14:textId="77777777" w:rsidR="000F5485" w:rsidRPr="000F5485" w:rsidRDefault="000F5485" w:rsidP="000F5485">
      <w:pPr>
        <w:rPr>
          <w:sz w:val="24"/>
          <w:szCs w:val="24"/>
        </w:rPr>
      </w:pPr>
      <w:r w:rsidRPr="000F5485">
        <w:rPr>
          <w:sz w:val="24"/>
          <w:szCs w:val="24"/>
        </w:rPr>
        <w:lastRenderedPageBreak/>
        <w:t xml:space="preserve">Welsh Government (2018b) Working Together to Safeguard People: Volume 6 – Handling Individual Cases to Protect Adults at Risk. Cardiff: Welsh Government. Available at: </w:t>
      </w:r>
      <w:hyperlink r:id="rId30" w:history="1">
        <w:r w:rsidRPr="000F5485">
          <w:rPr>
            <w:rStyle w:val="Hyperlink"/>
            <w:sz w:val="24"/>
            <w:szCs w:val="24"/>
          </w:rPr>
          <w:t>https://www.gov.wales/safeguarding-adults-risk-abuse-or-neglect</w:t>
        </w:r>
      </w:hyperlink>
      <w:r w:rsidRPr="000F5485">
        <w:rPr>
          <w:sz w:val="24"/>
          <w:szCs w:val="24"/>
        </w:rPr>
        <w:t xml:space="preserve"> (Accessed: 5 October 2026).</w:t>
      </w:r>
    </w:p>
    <w:p w14:paraId="0A42F47D" w14:textId="77777777" w:rsidR="000F5485" w:rsidRPr="000F5485" w:rsidRDefault="000F5485" w:rsidP="000F5485">
      <w:pPr>
        <w:rPr>
          <w:sz w:val="24"/>
          <w:szCs w:val="24"/>
        </w:rPr>
      </w:pPr>
    </w:p>
    <w:p w14:paraId="45AA155C" w14:textId="77777777" w:rsidR="000F5485" w:rsidRPr="000F5485" w:rsidRDefault="000F5485" w:rsidP="000F5485">
      <w:pPr>
        <w:rPr>
          <w:sz w:val="24"/>
          <w:szCs w:val="24"/>
        </w:rPr>
      </w:pPr>
      <w:r w:rsidRPr="000F5485">
        <w:rPr>
          <w:sz w:val="24"/>
          <w:szCs w:val="24"/>
        </w:rPr>
        <w:t xml:space="preserve">Welsh Government (2022) More than Just Words: Welsh Language Plan in Health and Social Care 2022–2027. Cardiff: Welsh Government. Available at: </w:t>
      </w:r>
      <w:hyperlink r:id="rId31" w:history="1">
        <w:r w:rsidRPr="000F5485">
          <w:rPr>
            <w:rStyle w:val="Hyperlink"/>
            <w:sz w:val="24"/>
            <w:szCs w:val="24"/>
          </w:rPr>
          <w:t>https://www.gov.wales/more-just-words-welsh-language-plan-health-and-social-care</w:t>
        </w:r>
      </w:hyperlink>
      <w:r w:rsidRPr="000F5485">
        <w:rPr>
          <w:sz w:val="24"/>
          <w:szCs w:val="24"/>
        </w:rPr>
        <w:t xml:space="preserve"> (Accessed: 19 September 2026).</w:t>
      </w:r>
    </w:p>
    <w:p w14:paraId="29023BDF" w14:textId="77777777" w:rsidR="000F5485" w:rsidRPr="000F5485" w:rsidRDefault="000F5485" w:rsidP="000F5485">
      <w:pPr>
        <w:rPr>
          <w:sz w:val="24"/>
          <w:szCs w:val="24"/>
        </w:rPr>
      </w:pPr>
    </w:p>
    <w:p w14:paraId="55BF9E7F" w14:textId="77777777" w:rsidR="000F5485" w:rsidRPr="000F5485" w:rsidRDefault="000F5485" w:rsidP="000F5485">
      <w:pPr>
        <w:rPr>
          <w:sz w:val="24"/>
          <w:szCs w:val="24"/>
        </w:rPr>
      </w:pPr>
      <w:r w:rsidRPr="000F5485">
        <w:rPr>
          <w:sz w:val="24"/>
          <w:szCs w:val="24"/>
        </w:rPr>
        <w:t xml:space="preserve">Winter, K., Cree, V., Hallett, S., Hadfield, M., Ruch, G., Morrison, F. and Holland, S. (2017) ‘Exploring communication between social workers, children and young people’, The British Journal of Social Work, 47(5), pp. 1427–1444. Available at: </w:t>
      </w:r>
      <w:hyperlink r:id="rId32" w:history="1">
        <w:r w:rsidRPr="000F5485">
          <w:rPr>
            <w:rStyle w:val="Hyperlink"/>
            <w:sz w:val="24"/>
            <w:szCs w:val="24"/>
          </w:rPr>
          <w:t>https://doi.org/10.1093/bjsw/bcw083</w:t>
        </w:r>
      </w:hyperlink>
    </w:p>
    <w:p w14:paraId="333048BA" w14:textId="77777777" w:rsidR="000F5485" w:rsidRPr="00547592" w:rsidRDefault="000F5485" w:rsidP="000F5485">
      <w:pPr>
        <w:rPr>
          <w:lang w:val="en-US"/>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91FFBD3" w:rsidR="00E559CE" w:rsidRPr="00B17FA0" w:rsidRDefault="00425005" w:rsidP="00425005">
            <w:pPr>
              <w:jc w:val="both"/>
              <w:rPr>
                <w:sz w:val="24"/>
                <w:szCs w:val="24"/>
              </w:rPr>
            </w:pPr>
            <w:r>
              <w:rPr>
                <w:sz w:val="24"/>
                <w:szCs w:val="24"/>
              </w:rPr>
              <w:t>26.11.2025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265D6F5" w:rsidR="00E559CE" w:rsidRPr="00B17FA0" w:rsidRDefault="00425005" w:rsidP="00B94443">
            <w:pPr>
              <w:jc w:val="both"/>
              <w:rPr>
                <w:sz w:val="24"/>
                <w:szCs w:val="24"/>
              </w:rPr>
            </w:pPr>
            <w:r>
              <w:rPr>
                <w:sz w:val="24"/>
                <w:szCs w:val="24"/>
              </w:rPr>
              <w:t>16.02.2026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6B54005" w:rsidR="00E559CE" w:rsidRPr="00B17FA0" w:rsidRDefault="00425005"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889CF77" w:rsidR="00E559CE" w:rsidRPr="00B17FA0" w:rsidRDefault="00425005" w:rsidP="00B94443">
            <w:pPr>
              <w:jc w:val="both"/>
              <w:rPr>
                <w:sz w:val="24"/>
                <w:szCs w:val="24"/>
              </w:rPr>
            </w:pPr>
            <w:r>
              <w:rPr>
                <w:sz w:val="24"/>
                <w:szCs w:val="24"/>
              </w:rPr>
              <w:t>11.08.2026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75FB1AB" w14:textId="77777777" w:rsidR="00F828C0" w:rsidRPr="00F828C0" w:rsidRDefault="00F828C0" w:rsidP="00F828C0">
            <w:pPr>
              <w:spacing w:line="360" w:lineRule="auto"/>
              <w:jc w:val="both"/>
              <w:rPr>
                <w:sz w:val="24"/>
                <w:szCs w:val="24"/>
              </w:rPr>
            </w:pPr>
            <w:r w:rsidRPr="00F828C0">
              <w:rPr>
                <w:sz w:val="24"/>
                <w:szCs w:val="24"/>
              </w:rPr>
              <w:t>The learner has demonstrated a strong commitment to their professional development throughout the programme and has continued to progress as a reflective and capable practitioner. They have developed effective working relationships with partner agencies and professionals, enabling the appropriate identification of need, collaborative decision-making, and positive outcomes for children and families. The learner consistently recognises the importance of applying research, theory, legislation, and evidence-informed practice to support professional judgement and intervention planning.</w:t>
            </w:r>
          </w:p>
          <w:p w14:paraId="2D2FE8FB" w14:textId="77777777" w:rsidR="00F828C0" w:rsidRPr="00F828C0" w:rsidRDefault="00F828C0" w:rsidP="00F828C0">
            <w:pPr>
              <w:spacing w:line="360" w:lineRule="auto"/>
              <w:jc w:val="both"/>
              <w:rPr>
                <w:sz w:val="24"/>
                <w:szCs w:val="24"/>
              </w:rPr>
            </w:pPr>
            <w:r w:rsidRPr="00F828C0">
              <w:rPr>
                <w:sz w:val="24"/>
                <w:szCs w:val="24"/>
              </w:rPr>
              <w:t xml:space="preserve">Throughout the programme, the learner has shown considerable growth in their analytical abilities. They are increasingly confident in gathering, evaluating, and synthesising complex information to inform assessments, risk analysis, and decision-making. The learner has demonstrated the ability to complete robust assessments independently, apply proportionate interventions, and continually review information to ensure risk is appropriately identified, managed, and reduced. They have effectively utilised both formal and informal supervision to critically reflect on their practice, explore professional uncertainty, and consider the impact of </w:t>
            </w:r>
            <w:r w:rsidRPr="00F828C0">
              <w:rPr>
                <w:sz w:val="24"/>
                <w:szCs w:val="24"/>
              </w:rPr>
              <w:lastRenderedPageBreak/>
              <w:t>factors such as power imbalances, barriers to engagement, legislation, and contemporary research on outcomes for children and families.</w:t>
            </w:r>
          </w:p>
          <w:p w14:paraId="2209A267" w14:textId="77777777" w:rsidR="00F828C0" w:rsidRPr="00F828C0" w:rsidRDefault="00F828C0" w:rsidP="00F828C0">
            <w:pPr>
              <w:spacing w:line="360" w:lineRule="auto"/>
              <w:jc w:val="both"/>
              <w:rPr>
                <w:sz w:val="24"/>
                <w:szCs w:val="24"/>
              </w:rPr>
            </w:pPr>
            <w:r w:rsidRPr="00F828C0">
              <w:rPr>
                <w:sz w:val="24"/>
                <w:szCs w:val="24"/>
              </w:rPr>
              <w:t>The learner has embraced supervision as a key component of professional development and demonstrates insight into the value of reflective discussions in supporting effective practice. They actively seek opportunities to explore learning, challenge assumptions, and develop their professional reasoning. Their increasing confidence in exercising professional judgement is evident in the quality of their assessments and their ability to articulate the rationale underpinning recommendations and decisions.</w:t>
            </w:r>
          </w:p>
          <w:p w14:paraId="66A80C41" w14:textId="77777777" w:rsidR="00F828C0" w:rsidRPr="00F828C0" w:rsidRDefault="00F828C0" w:rsidP="00F828C0">
            <w:pPr>
              <w:spacing w:line="360" w:lineRule="auto"/>
              <w:jc w:val="both"/>
              <w:rPr>
                <w:sz w:val="24"/>
                <w:szCs w:val="24"/>
              </w:rPr>
            </w:pPr>
            <w:r w:rsidRPr="00F828C0">
              <w:rPr>
                <w:sz w:val="24"/>
                <w:szCs w:val="24"/>
              </w:rPr>
              <w:t>As a member of the team, the learner is highly valued and has established themselves as a supportive, reliable, and collaborative colleague. During a period of significant organisational change, including changes within management and the staffing structure, the learner has maintained a positive and professional approach. They have demonstrated resilience, adaptability, and emotional intelligence, appropriately identifying and discussing any anxieties or challenges with managers in a constructive manner. In addition, they actively contribute to the learning culture within the team by sharing knowledge, research, practice developments, and reflections which support the development of colleagues and strengthen collective practice.</w:t>
            </w:r>
          </w:p>
          <w:p w14:paraId="57EAF45A" w14:textId="77777777" w:rsidR="00F828C0" w:rsidRPr="00F828C0" w:rsidRDefault="00F828C0" w:rsidP="00F828C0">
            <w:pPr>
              <w:spacing w:line="360" w:lineRule="auto"/>
              <w:jc w:val="both"/>
              <w:rPr>
                <w:sz w:val="24"/>
                <w:szCs w:val="24"/>
              </w:rPr>
            </w:pPr>
            <w:r w:rsidRPr="00F828C0">
              <w:rPr>
                <w:sz w:val="24"/>
                <w:szCs w:val="24"/>
              </w:rPr>
              <w:t>The learner has fully engaged with training, development opportunities, and professional learning activities. They consistently demonstrate an ability to translate learning into practice and evidence how new knowledge has informed their work. They have developed high standards of practice, a strong sense of professional accountability, and an understanding of their responsibilities as a social work practitioner.</w:t>
            </w:r>
          </w:p>
          <w:p w14:paraId="02E8EB84" w14:textId="77777777" w:rsidR="00FC0334" w:rsidRDefault="00F828C0" w:rsidP="00F828C0">
            <w:pPr>
              <w:spacing w:line="360" w:lineRule="auto"/>
              <w:jc w:val="both"/>
              <w:rPr>
                <w:sz w:val="24"/>
                <w:szCs w:val="24"/>
              </w:rPr>
            </w:pPr>
            <w:r w:rsidRPr="00F828C0">
              <w:rPr>
                <w:sz w:val="24"/>
                <w:szCs w:val="24"/>
              </w:rPr>
              <w:t>Overall, the learner has developed into a competent, reflective, and person-centred practitioner who consistently promotes the rights, welfare, and voices of children and families. They demonstrate a commitment to continuous professional development, maintain a strengths-based approach, and have shown the capability to practise with increasing confidence, autonomy, and professionalism. They are a valued member of the team whose contribution to both practice and the wider team is positively recognised.</w:t>
            </w:r>
          </w:p>
          <w:p w14:paraId="737A80A5" w14:textId="05DEC933" w:rsidR="00F828C0" w:rsidRPr="00F828C0" w:rsidRDefault="00F828C0" w:rsidP="00F828C0">
            <w:pPr>
              <w:spacing w:line="360" w:lineRule="auto"/>
              <w:jc w:val="both"/>
              <w:rPr>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761CC2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77D45">
        <w:rPr>
          <w:b/>
          <w:sz w:val="24"/>
          <w:szCs w:val="24"/>
        </w:rPr>
        <w:t>Megan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06B92961" w:rsidR="004923DA" w:rsidRPr="008B28E7" w:rsidRDefault="00D77D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70 Heol Offa, </w:t>
      </w:r>
      <w:proofErr w:type="spellStart"/>
      <w:r>
        <w:rPr>
          <w:b/>
          <w:sz w:val="24"/>
          <w:szCs w:val="24"/>
        </w:rPr>
        <w:t>Coedpoeth</w:t>
      </w:r>
      <w:proofErr w:type="spellEnd"/>
      <w:r>
        <w:rPr>
          <w:b/>
          <w:sz w:val="24"/>
          <w:szCs w:val="24"/>
        </w:rPr>
        <w:t>, Wrexham, LL11 3EP</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A9F6F3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77D45">
        <w:rPr>
          <w:b/>
          <w:sz w:val="24"/>
          <w:szCs w:val="24"/>
        </w:rPr>
        <w:t xml:space="preserve"> 07495318175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7FD351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77D45">
        <w:rPr>
          <w:b/>
          <w:sz w:val="24"/>
          <w:szCs w:val="24"/>
        </w:rPr>
        <w:t xml:space="preserve"> meg</w:t>
      </w:r>
      <w:r w:rsidR="000F5485">
        <w:rPr>
          <w:b/>
          <w:sz w:val="24"/>
          <w:szCs w:val="24"/>
        </w:rPr>
        <w:t>an.jones@wrexham.gov.uk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7501C7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F5485">
        <w:rPr>
          <w:b/>
          <w:sz w:val="24"/>
          <w:szCs w:val="24"/>
        </w:rPr>
        <w:t>29/10/2024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45729A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F5485">
        <w:rPr>
          <w:b/>
          <w:sz w:val="24"/>
          <w:szCs w:val="24"/>
        </w:rPr>
        <w:t xml:space="preserve"> W/5075497</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79D3C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77D45">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95A8C2C" w14:textId="77777777"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Sarah Gray</w:t>
      </w:r>
    </w:p>
    <w:p w14:paraId="61C03CAA" w14:textId="77777777"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p>
    <w:p w14:paraId="26E426F1" w14:textId="77777777"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19B6B595" w14:textId="6CD66AE6"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sidRPr="00D77D45">
        <w:rPr>
          <w:b/>
          <w:sz w:val="24"/>
          <w:szCs w:val="24"/>
        </w:rPr>
        <w:t>Wrexham County Borough Council,</w:t>
      </w:r>
    </w:p>
    <w:p w14:paraId="1160DA4A" w14:textId="77777777" w:rsidR="00D77D45" w:rsidRDefault="00D77D45" w:rsidP="00D77D45">
      <w:pPr>
        <w:pBdr>
          <w:top w:val="single" w:sz="6" w:space="1" w:color="auto"/>
          <w:left w:val="single" w:sz="6" w:space="1" w:color="auto"/>
          <w:bottom w:val="single" w:sz="6" w:space="1" w:color="auto"/>
          <w:right w:val="single" w:sz="6" w:space="1" w:color="auto"/>
        </w:pBdr>
        <w:jc w:val="both"/>
        <w:rPr>
          <w:b/>
          <w:color w:val="000000" w:themeColor="text1"/>
          <w:sz w:val="24"/>
        </w:rPr>
      </w:pPr>
      <w:r w:rsidRPr="005240B4">
        <w:rPr>
          <w:b/>
          <w:color w:val="000000" w:themeColor="text1"/>
          <w:sz w:val="24"/>
        </w:rPr>
        <w:t>Crown Buildings,</w:t>
      </w:r>
    </w:p>
    <w:p w14:paraId="4BA31576" w14:textId="77777777" w:rsidR="00D77D45" w:rsidRDefault="00D77D45" w:rsidP="00D77D45">
      <w:pPr>
        <w:pBdr>
          <w:top w:val="single" w:sz="6" w:space="1" w:color="auto"/>
          <w:left w:val="single" w:sz="6" w:space="1" w:color="auto"/>
          <w:bottom w:val="single" w:sz="6" w:space="1" w:color="auto"/>
          <w:right w:val="single" w:sz="6" w:space="1" w:color="auto"/>
        </w:pBdr>
        <w:jc w:val="both"/>
        <w:rPr>
          <w:b/>
          <w:color w:val="000000" w:themeColor="text1"/>
          <w:sz w:val="24"/>
        </w:rPr>
      </w:pPr>
      <w:r w:rsidRPr="005240B4">
        <w:rPr>
          <w:b/>
          <w:color w:val="000000" w:themeColor="text1"/>
          <w:sz w:val="24"/>
        </w:rPr>
        <w:t xml:space="preserve">31 Chester Street </w:t>
      </w:r>
    </w:p>
    <w:p w14:paraId="4634FD53" w14:textId="77777777" w:rsidR="00D77D45" w:rsidRDefault="00D77D45" w:rsidP="00D77D45">
      <w:pPr>
        <w:pBdr>
          <w:top w:val="single" w:sz="6" w:space="1" w:color="auto"/>
          <w:left w:val="single" w:sz="6" w:space="1" w:color="auto"/>
          <w:bottom w:val="single" w:sz="6" w:space="1" w:color="auto"/>
          <w:right w:val="single" w:sz="6" w:space="1" w:color="auto"/>
        </w:pBdr>
        <w:jc w:val="both"/>
        <w:rPr>
          <w:b/>
          <w:color w:val="000000" w:themeColor="text1"/>
          <w:sz w:val="24"/>
        </w:rPr>
      </w:pPr>
      <w:r w:rsidRPr="005240B4">
        <w:rPr>
          <w:b/>
          <w:color w:val="000000" w:themeColor="text1"/>
          <w:sz w:val="24"/>
        </w:rPr>
        <w:t xml:space="preserve">Wrexham </w:t>
      </w:r>
    </w:p>
    <w:p w14:paraId="79E72E7E" w14:textId="77777777" w:rsidR="00D77D45" w:rsidRPr="005240B4" w:rsidRDefault="00D77D45" w:rsidP="00D77D45">
      <w:pPr>
        <w:pBdr>
          <w:top w:val="single" w:sz="6" w:space="1" w:color="auto"/>
          <w:left w:val="single" w:sz="6" w:space="1" w:color="auto"/>
          <w:bottom w:val="single" w:sz="6" w:space="1" w:color="auto"/>
          <w:right w:val="single" w:sz="6" w:space="1" w:color="auto"/>
        </w:pBdr>
        <w:jc w:val="both"/>
        <w:rPr>
          <w:b/>
          <w:color w:val="000000" w:themeColor="text1"/>
          <w:sz w:val="32"/>
          <w:szCs w:val="24"/>
        </w:rPr>
      </w:pPr>
      <w:r w:rsidRPr="005240B4">
        <w:rPr>
          <w:b/>
          <w:color w:val="000000" w:themeColor="text1"/>
          <w:sz w:val="24"/>
        </w:rPr>
        <w:t>LL13 8BG</w:t>
      </w:r>
    </w:p>
    <w:p w14:paraId="34EF93B5" w14:textId="77777777"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p>
    <w:p w14:paraId="66024B03" w14:textId="77777777"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01978 292506</w:t>
      </w:r>
    </w:p>
    <w:p w14:paraId="01049E24" w14:textId="77777777"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p>
    <w:p w14:paraId="29337BB5" w14:textId="77777777" w:rsid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SarahJGray@wrexham.gov.uk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3D7651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77D45">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84C79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77D45">
        <w:rPr>
          <w:b/>
          <w:sz w:val="24"/>
          <w:szCs w:val="24"/>
        </w:rPr>
        <w:t xml:space="preserve"> Allisha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777F68" w14:textId="18FE2E51" w:rsidR="00D77D45" w:rsidRPr="00D77D45" w:rsidRDefault="004923DA" w:rsidP="00D77D4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255F8223" w14:textId="77777777" w:rsidR="00D77D45" w:rsidRP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sidRPr="00D77D45">
        <w:rPr>
          <w:b/>
          <w:sz w:val="24"/>
          <w:szCs w:val="24"/>
        </w:rPr>
        <w:t>Wrexham County Borough Council,</w:t>
      </w:r>
    </w:p>
    <w:p w14:paraId="5C104BE2" w14:textId="77777777" w:rsidR="00D77D45" w:rsidRP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sidRPr="00D77D45">
        <w:rPr>
          <w:b/>
          <w:sz w:val="24"/>
          <w:szCs w:val="24"/>
        </w:rPr>
        <w:t>Crown Buildings,</w:t>
      </w:r>
    </w:p>
    <w:p w14:paraId="783C0EC4" w14:textId="77777777" w:rsidR="00D77D45" w:rsidRP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sidRPr="00D77D45">
        <w:rPr>
          <w:b/>
          <w:sz w:val="24"/>
          <w:szCs w:val="24"/>
        </w:rPr>
        <w:t xml:space="preserve">31 Chester Street </w:t>
      </w:r>
    </w:p>
    <w:p w14:paraId="330F6419" w14:textId="77777777" w:rsidR="00D77D45" w:rsidRP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sidRPr="00D77D45">
        <w:rPr>
          <w:b/>
          <w:sz w:val="24"/>
          <w:szCs w:val="24"/>
        </w:rPr>
        <w:t xml:space="preserve">Wrexham </w:t>
      </w:r>
    </w:p>
    <w:p w14:paraId="707FE653" w14:textId="77777777" w:rsidR="00D77D45" w:rsidRP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sidRPr="00D77D45">
        <w:rPr>
          <w:b/>
          <w:sz w:val="24"/>
          <w:szCs w:val="24"/>
        </w:rPr>
        <w:t>LL13 8BG</w:t>
      </w:r>
    </w:p>
    <w:p w14:paraId="75B3F6C9" w14:textId="77777777" w:rsidR="00D77D45" w:rsidRPr="00D77D45" w:rsidRDefault="00D77D45" w:rsidP="00D77D45">
      <w:pPr>
        <w:pBdr>
          <w:top w:val="single" w:sz="6" w:space="1" w:color="auto"/>
          <w:left w:val="single" w:sz="6" w:space="1" w:color="auto"/>
          <w:bottom w:val="single" w:sz="6" w:space="1" w:color="auto"/>
          <w:right w:val="single" w:sz="6" w:space="1" w:color="auto"/>
        </w:pBdr>
        <w:jc w:val="both"/>
        <w:rPr>
          <w:b/>
          <w:sz w:val="24"/>
          <w:szCs w:val="24"/>
        </w:rPr>
      </w:pPr>
    </w:p>
    <w:p w14:paraId="47F9A579" w14:textId="140F67F2" w:rsidR="004923DA" w:rsidRDefault="00D77D45" w:rsidP="00D77D45">
      <w:pPr>
        <w:pBdr>
          <w:top w:val="single" w:sz="6" w:space="1" w:color="auto"/>
          <w:left w:val="single" w:sz="6" w:space="1" w:color="auto"/>
          <w:bottom w:val="single" w:sz="6" w:space="1" w:color="auto"/>
          <w:right w:val="single" w:sz="6" w:space="1" w:color="auto"/>
        </w:pBdr>
        <w:jc w:val="both"/>
        <w:rPr>
          <w:b/>
          <w:sz w:val="24"/>
          <w:szCs w:val="24"/>
        </w:rPr>
      </w:pPr>
      <w:r w:rsidRPr="00D77D45">
        <w:rPr>
          <w:b/>
          <w:sz w:val="24"/>
          <w:szCs w:val="24"/>
        </w:rPr>
        <w:t>Telephone Number: 01978 292506</w:t>
      </w:r>
    </w:p>
    <w:p w14:paraId="3B9B55F0" w14:textId="77777777" w:rsidR="00D77D45" w:rsidRPr="008B28E7" w:rsidRDefault="00D77D45" w:rsidP="00D77D45">
      <w:pPr>
        <w:pBdr>
          <w:top w:val="single" w:sz="6" w:space="1" w:color="auto"/>
          <w:left w:val="single" w:sz="6" w:space="1" w:color="auto"/>
          <w:bottom w:val="single" w:sz="6" w:space="1" w:color="auto"/>
          <w:right w:val="single" w:sz="6" w:space="1" w:color="auto"/>
        </w:pBdr>
        <w:jc w:val="both"/>
        <w:rPr>
          <w:b/>
          <w:sz w:val="24"/>
          <w:szCs w:val="24"/>
        </w:rPr>
      </w:pPr>
    </w:p>
    <w:p w14:paraId="4F4DECA5" w14:textId="271ACB9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828C0">
        <w:rPr>
          <w:b/>
          <w:sz w:val="24"/>
          <w:szCs w:val="24"/>
        </w:rPr>
        <w:t>allisha.jones@wrexham.gov.uk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20F3669" w:rsidR="004923DA" w:rsidRDefault="004923DA" w:rsidP="00FF7EBB">
            <w:pPr>
              <w:jc w:val="both"/>
              <w:rPr>
                <w:b/>
                <w:sz w:val="24"/>
                <w:szCs w:val="24"/>
              </w:rPr>
            </w:pPr>
            <w:r w:rsidRPr="008B28E7">
              <w:rPr>
                <w:b/>
                <w:sz w:val="24"/>
                <w:szCs w:val="24"/>
              </w:rPr>
              <w:t>Name:</w:t>
            </w:r>
            <w:r w:rsidR="00D77D45">
              <w:rPr>
                <w:b/>
                <w:sz w:val="24"/>
                <w:szCs w:val="24"/>
              </w:rPr>
              <w:t xml:space="preserve"> Lyndsay Gregson</w:t>
            </w:r>
          </w:p>
          <w:p w14:paraId="4EF4A770" w14:textId="77777777" w:rsidR="004923DA" w:rsidRPr="008B28E7" w:rsidRDefault="004923DA" w:rsidP="00FF7EBB">
            <w:pPr>
              <w:jc w:val="both"/>
              <w:rPr>
                <w:b/>
                <w:sz w:val="24"/>
                <w:szCs w:val="24"/>
              </w:rPr>
            </w:pPr>
          </w:p>
          <w:p w14:paraId="2113185B" w14:textId="77777777" w:rsidR="00D77D45" w:rsidRPr="00D77D45" w:rsidRDefault="00D77D45" w:rsidP="00D77D45">
            <w:pPr>
              <w:jc w:val="both"/>
              <w:rPr>
                <w:b/>
                <w:sz w:val="24"/>
                <w:szCs w:val="24"/>
              </w:rPr>
            </w:pPr>
            <w:r w:rsidRPr="00D77D45">
              <w:rPr>
                <w:b/>
                <w:sz w:val="24"/>
                <w:szCs w:val="24"/>
              </w:rPr>
              <w:t>Address:</w:t>
            </w:r>
          </w:p>
          <w:p w14:paraId="749A1427" w14:textId="77777777" w:rsidR="00D77D45" w:rsidRPr="00D77D45" w:rsidRDefault="00D77D45" w:rsidP="00D77D45">
            <w:pPr>
              <w:jc w:val="both"/>
              <w:rPr>
                <w:b/>
                <w:sz w:val="24"/>
                <w:szCs w:val="24"/>
              </w:rPr>
            </w:pPr>
            <w:r w:rsidRPr="00D77D45">
              <w:rPr>
                <w:b/>
                <w:sz w:val="24"/>
                <w:szCs w:val="24"/>
              </w:rPr>
              <w:t>Wrexham County Borough Council,</w:t>
            </w:r>
          </w:p>
          <w:p w14:paraId="560405BE" w14:textId="77777777" w:rsidR="00D77D45" w:rsidRPr="00D77D45" w:rsidRDefault="00D77D45" w:rsidP="00D77D45">
            <w:pPr>
              <w:jc w:val="both"/>
              <w:rPr>
                <w:b/>
                <w:sz w:val="24"/>
                <w:szCs w:val="24"/>
              </w:rPr>
            </w:pPr>
            <w:r w:rsidRPr="00D77D45">
              <w:rPr>
                <w:b/>
                <w:sz w:val="24"/>
                <w:szCs w:val="24"/>
              </w:rPr>
              <w:t>Crown Buildings,</w:t>
            </w:r>
          </w:p>
          <w:p w14:paraId="735D2150" w14:textId="77777777" w:rsidR="00D77D45" w:rsidRPr="00D77D45" w:rsidRDefault="00D77D45" w:rsidP="00D77D45">
            <w:pPr>
              <w:jc w:val="both"/>
              <w:rPr>
                <w:b/>
                <w:sz w:val="24"/>
                <w:szCs w:val="24"/>
              </w:rPr>
            </w:pPr>
            <w:r w:rsidRPr="00D77D45">
              <w:rPr>
                <w:b/>
                <w:sz w:val="24"/>
                <w:szCs w:val="24"/>
              </w:rPr>
              <w:t xml:space="preserve">31 Chester Street </w:t>
            </w:r>
          </w:p>
          <w:p w14:paraId="56D3EB5A" w14:textId="77777777" w:rsidR="00D77D45" w:rsidRPr="00D77D45" w:rsidRDefault="00D77D45" w:rsidP="00D77D45">
            <w:pPr>
              <w:jc w:val="both"/>
              <w:rPr>
                <w:b/>
                <w:sz w:val="24"/>
                <w:szCs w:val="24"/>
              </w:rPr>
            </w:pPr>
            <w:r w:rsidRPr="00D77D45">
              <w:rPr>
                <w:b/>
                <w:sz w:val="24"/>
                <w:szCs w:val="24"/>
              </w:rPr>
              <w:t xml:space="preserve">Wrexham </w:t>
            </w:r>
          </w:p>
          <w:p w14:paraId="1AF8CE1D" w14:textId="77777777" w:rsidR="00D77D45" w:rsidRPr="00D77D45" w:rsidRDefault="00D77D45" w:rsidP="00D77D45">
            <w:pPr>
              <w:jc w:val="both"/>
              <w:rPr>
                <w:b/>
                <w:sz w:val="24"/>
                <w:szCs w:val="24"/>
              </w:rPr>
            </w:pPr>
            <w:r w:rsidRPr="00D77D45">
              <w:rPr>
                <w:b/>
                <w:sz w:val="24"/>
                <w:szCs w:val="24"/>
              </w:rPr>
              <w:t>LL13 8BG</w:t>
            </w:r>
          </w:p>
          <w:p w14:paraId="5607F005" w14:textId="77777777" w:rsidR="00D77D45" w:rsidRPr="00D77D45" w:rsidRDefault="00D77D45" w:rsidP="00D77D45">
            <w:pPr>
              <w:jc w:val="both"/>
              <w:rPr>
                <w:b/>
                <w:sz w:val="24"/>
                <w:szCs w:val="24"/>
              </w:rPr>
            </w:pPr>
          </w:p>
          <w:p w14:paraId="0DC3E2EC" w14:textId="098FE695" w:rsidR="009D59C2" w:rsidRDefault="00D77D45" w:rsidP="00D77D45">
            <w:pPr>
              <w:jc w:val="both"/>
              <w:rPr>
                <w:b/>
                <w:sz w:val="24"/>
                <w:szCs w:val="24"/>
              </w:rPr>
            </w:pPr>
            <w:r w:rsidRPr="00D77D45">
              <w:rPr>
                <w:b/>
                <w:sz w:val="24"/>
                <w:szCs w:val="24"/>
              </w:rPr>
              <w:t>Telephone Number: 01978 292506</w:t>
            </w:r>
          </w:p>
          <w:p w14:paraId="12053DB3" w14:textId="77777777" w:rsidR="004923DA" w:rsidRPr="008B28E7" w:rsidRDefault="004923DA" w:rsidP="00FF7EBB">
            <w:pPr>
              <w:jc w:val="both"/>
              <w:rPr>
                <w:b/>
                <w:sz w:val="24"/>
                <w:szCs w:val="24"/>
              </w:rPr>
            </w:pPr>
          </w:p>
          <w:p w14:paraId="6E1CBC17" w14:textId="42F50701" w:rsidR="004923DA" w:rsidRPr="008B28E7" w:rsidRDefault="004923DA" w:rsidP="00FF7EBB">
            <w:pPr>
              <w:jc w:val="both"/>
              <w:rPr>
                <w:b/>
                <w:sz w:val="24"/>
                <w:szCs w:val="24"/>
              </w:rPr>
            </w:pPr>
            <w:r w:rsidRPr="008B28E7">
              <w:rPr>
                <w:b/>
                <w:sz w:val="24"/>
                <w:szCs w:val="24"/>
              </w:rPr>
              <w:t>Professional Qualification and date of qualification:</w:t>
            </w:r>
            <w:r w:rsidR="00D77D45">
              <w:rPr>
                <w:b/>
                <w:sz w:val="24"/>
                <w:szCs w:val="24"/>
              </w:rPr>
              <w:t xml:space="preserve"> Social Work Degree </w:t>
            </w:r>
            <w:r w:rsidR="00F828C0">
              <w:rPr>
                <w:b/>
                <w:sz w:val="24"/>
                <w:szCs w:val="24"/>
              </w:rPr>
              <w:t>2015</w:t>
            </w:r>
          </w:p>
          <w:p w14:paraId="0BB87919" w14:textId="548A11EF" w:rsidR="009D59C2" w:rsidRDefault="009D59C2" w:rsidP="00FF7EBB">
            <w:pPr>
              <w:jc w:val="both"/>
              <w:rPr>
                <w:b/>
                <w:sz w:val="24"/>
                <w:szCs w:val="24"/>
              </w:rPr>
            </w:pPr>
          </w:p>
          <w:p w14:paraId="4FDEE73F" w14:textId="141F90DE" w:rsidR="009D59C2" w:rsidRPr="008B28E7" w:rsidRDefault="009D59C2" w:rsidP="00FF7EBB">
            <w:pPr>
              <w:jc w:val="both"/>
              <w:rPr>
                <w:b/>
                <w:sz w:val="24"/>
                <w:szCs w:val="24"/>
              </w:rPr>
            </w:pPr>
            <w:r>
              <w:rPr>
                <w:b/>
                <w:sz w:val="24"/>
                <w:szCs w:val="24"/>
              </w:rPr>
              <w:t>Email address:</w:t>
            </w:r>
            <w:r w:rsidR="00D77D45">
              <w:rPr>
                <w:b/>
                <w:sz w:val="24"/>
                <w:szCs w:val="24"/>
              </w:rPr>
              <w:t xml:space="preserve"> Lyndsay.Gregson@wrexham.gov.uk</w:t>
            </w:r>
          </w:p>
          <w:p w14:paraId="4346D2ED" w14:textId="77777777" w:rsidR="00B17FA0" w:rsidRPr="008B28E7" w:rsidRDefault="00B17FA0" w:rsidP="000E38C3">
            <w:pPr>
              <w:jc w:val="both"/>
              <w:rPr>
                <w:b/>
                <w:sz w:val="24"/>
                <w:szCs w:val="24"/>
              </w:rPr>
            </w:pP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7403105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D77D45">
        <w:rPr>
          <w:noProof/>
          <w:sz w:val="24"/>
          <w:szCs w:val="24"/>
        </w:rPr>
        <w:drawing>
          <wp:inline distT="0" distB="0" distL="0" distR="0" wp14:anchorId="6A105A39" wp14:editId="3C9FCE84">
            <wp:extent cx="1250950" cy="347214"/>
            <wp:effectExtent l="0" t="0" r="6350" b="0"/>
            <wp:docPr id="2102835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35673" name="Picture 2102835673"/>
                    <pic:cNvPicPr/>
                  </pic:nvPicPr>
                  <pic:blipFill rotWithShape="1">
                    <a:blip r:embed="rId33" cstate="print">
                      <a:extLst>
                        <a:ext uri="{28A0092B-C50C-407E-A947-70E740481C1C}">
                          <a14:useLocalDpi xmlns:a14="http://schemas.microsoft.com/office/drawing/2010/main" val="0"/>
                        </a:ext>
                      </a:extLst>
                    </a:blip>
                    <a:srcRect l="13790" t="52889" r="7143" b="14117"/>
                    <a:stretch>
                      <a:fillRect/>
                    </a:stretch>
                  </pic:blipFill>
                  <pic:spPr bwMode="auto">
                    <a:xfrm>
                      <a:off x="0" y="0"/>
                      <a:ext cx="1323569" cy="367370"/>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4BEE37C2" w14:textId="77777777" w:rsidR="00F828C0" w:rsidRDefault="00F828C0"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9A2561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828C0">
        <w:rPr>
          <w:sz w:val="24"/>
          <w:szCs w:val="24"/>
        </w:rPr>
        <w:t>06/10/2026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D0957F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 </w:t>
      </w:r>
      <w:r w:rsidR="00F828C0" w:rsidRPr="003F7BB8">
        <w:rPr>
          <w:rFonts w:ascii="Bradley Hand ITC" w:hAnsi="Bradley Hand ITC"/>
          <w:b/>
          <w:sz w:val="40"/>
        </w:rPr>
        <w:t>L.</w:t>
      </w:r>
      <w:r w:rsidR="00F828C0">
        <w:rPr>
          <w:rFonts w:ascii="Bradley Hand ITC" w:hAnsi="Bradley Hand ITC"/>
          <w:b/>
          <w:sz w:val="40"/>
        </w:rPr>
        <w:t xml:space="preserve"> </w:t>
      </w:r>
      <w:r w:rsidR="00F828C0" w:rsidRPr="003F7BB8">
        <w:rPr>
          <w:rFonts w:ascii="Bradley Hand ITC" w:hAnsi="Bradley Hand ITC"/>
          <w:b/>
          <w:sz w:val="40"/>
        </w:rPr>
        <w:t>Gregson</w:t>
      </w:r>
      <w:r w:rsidR="00F828C0"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5D4CA6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828C0">
        <w:rPr>
          <w:sz w:val="24"/>
          <w:szCs w:val="24"/>
        </w:rPr>
        <w:t>06/10/2026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B255A69" w:rsidR="00335C41" w:rsidRPr="00D3203C" w:rsidRDefault="00335C41" w:rsidP="00335C41">
            <w:pPr>
              <w:ind w:right="180"/>
              <w:jc w:val="both"/>
              <w:rPr>
                <w:sz w:val="24"/>
                <w:szCs w:val="24"/>
              </w:rPr>
            </w:pPr>
            <w:r w:rsidRPr="00D3203C">
              <w:rPr>
                <w:sz w:val="24"/>
                <w:szCs w:val="24"/>
              </w:rPr>
              <w:t>Signed______</w:t>
            </w:r>
            <w:r w:rsidR="00F828C0" w:rsidRPr="006F384A">
              <w:rPr>
                <w:noProof/>
              </w:rPr>
              <w:drawing>
                <wp:inline distT="0" distB="0" distL="0" distR="0" wp14:anchorId="430A56AB" wp14:editId="7EABC6DE">
                  <wp:extent cx="573442" cy="336550"/>
                  <wp:effectExtent l="0" t="0" r="0" b="6350"/>
                  <wp:docPr id="522391462" name="Picture 522391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89631" cy="346051"/>
                          </a:xfrm>
                          <a:prstGeom prst="rect">
                            <a:avLst/>
                          </a:prstGeom>
                          <a:noFill/>
                          <a:ln>
                            <a:noFill/>
                          </a:ln>
                        </pic:spPr>
                      </pic:pic>
                    </a:graphicData>
                  </a:graphic>
                </wp:inline>
              </w:drawing>
            </w: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79A75451" w:rsidR="00335C41" w:rsidRPr="00D3203C" w:rsidRDefault="00335C41" w:rsidP="00335C41">
            <w:pPr>
              <w:ind w:right="180"/>
              <w:jc w:val="both"/>
              <w:rPr>
                <w:sz w:val="24"/>
                <w:szCs w:val="24"/>
              </w:rPr>
            </w:pPr>
            <w:r w:rsidRPr="00D3203C">
              <w:rPr>
                <w:sz w:val="24"/>
                <w:szCs w:val="24"/>
              </w:rPr>
              <w:t>Date __</w:t>
            </w:r>
            <w:r w:rsidR="00425005">
              <w:rPr>
                <w:sz w:val="24"/>
                <w:szCs w:val="24"/>
              </w:rPr>
              <w:t>28/09/2026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081A7E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F828C0">
        <w:rPr>
          <w:caps/>
          <w:sz w:val="24"/>
          <w:szCs w:val="24"/>
        </w:rPr>
        <w:t>Allisha Jones</w:t>
      </w:r>
      <w:r w:rsidR="00B577D3">
        <w:rPr>
          <w:caps/>
          <w:sz w:val="24"/>
          <w:szCs w:val="24"/>
        </w:rPr>
        <w:t xml:space="preserve"> _ _ _ _ _ _ _ _ _ _ _ _ _ _</w:t>
      </w:r>
    </w:p>
    <w:p w14:paraId="7C11F360" w14:textId="60A3738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F828C0" w:rsidRPr="006F384A">
        <w:rPr>
          <w:noProof/>
        </w:rPr>
        <w:drawing>
          <wp:inline distT="0" distB="0" distL="0" distR="0" wp14:anchorId="6197A2E7" wp14:editId="11516F95">
            <wp:extent cx="573442" cy="3365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89631" cy="346051"/>
                    </a:xfrm>
                    <a:prstGeom prst="rect">
                      <a:avLst/>
                    </a:prstGeom>
                    <a:noFill/>
                    <a:ln>
                      <a:noFill/>
                    </a:ln>
                  </pic:spPr>
                </pic:pic>
              </a:graphicData>
            </a:graphic>
          </wp:inline>
        </w:drawing>
      </w:r>
      <w:r w:rsidR="00B577D3" w:rsidRPr="00B577D3">
        <w:rPr>
          <w:sz w:val="24"/>
          <w:szCs w:val="24"/>
        </w:rPr>
        <w:t>_ _ _ _ _ _ _ _</w:t>
      </w:r>
      <w:r w:rsidR="009D59C2">
        <w:rPr>
          <w:sz w:val="24"/>
          <w:szCs w:val="24"/>
        </w:rPr>
        <w:t xml:space="preserve"> _ </w:t>
      </w:r>
      <w:r w:rsidR="00B577D3" w:rsidRPr="00B577D3">
        <w:rPr>
          <w:sz w:val="24"/>
          <w:szCs w:val="24"/>
        </w:rPr>
        <w:t xml:space="preserve"> _ _ _ _ _ _ _ _</w:t>
      </w:r>
    </w:p>
    <w:p w14:paraId="57B2A00A" w14:textId="087CEF21"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F828C0">
        <w:rPr>
          <w:sz w:val="24"/>
          <w:szCs w:val="24"/>
        </w:rPr>
        <w:t>06/10/2026</w:t>
      </w:r>
      <w:r w:rsidR="00B577D3" w:rsidRPr="00B577D3">
        <w:rPr>
          <w:sz w:val="24"/>
          <w:szCs w:val="24"/>
        </w:rPr>
        <w:t>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1F07181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1FBFB98" w:rsidR="00986C0B" w:rsidRPr="00DA5682" w:rsidRDefault="00F828C0">
            <w:pPr>
              <w:rPr>
                <w:sz w:val="24"/>
                <w:szCs w:val="24"/>
              </w:rPr>
            </w:pPr>
            <w:r>
              <w:rPr>
                <w:sz w:val="24"/>
                <w:szCs w:val="24"/>
              </w:rPr>
              <w:t>Megan 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9877B7A" w:rsidR="00986C0B" w:rsidRPr="00DA5682" w:rsidRDefault="00F828C0">
            <w:pPr>
              <w:rPr>
                <w:sz w:val="24"/>
                <w:szCs w:val="24"/>
              </w:rPr>
            </w:pPr>
            <w:r>
              <w:rPr>
                <w:sz w:val="24"/>
                <w:szCs w:val="24"/>
              </w:rPr>
              <w:t>Assessment and Intervention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E996958" w:rsidR="00986C0B" w:rsidRPr="00DA5682" w:rsidRDefault="00F828C0">
            <w:pPr>
              <w:rPr>
                <w:sz w:val="24"/>
                <w:szCs w:val="24"/>
              </w:rPr>
            </w:pPr>
            <w:r>
              <w:rPr>
                <w:sz w:val="24"/>
                <w:szCs w:val="24"/>
              </w:rPr>
              <w:t>Allisha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BD66964" w:rsidR="00986C0B" w:rsidRPr="00DA5682" w:rsidRDefault="00F828C0">
            <w:pPr>
              <w:rPr>
                <w:sz w:val="24"/>
                <w:szCs w:val="24"/>
              </w:rPr>
            </w:pPr>
            <w:r>
              <w:rPr>
                <w:sz w:val="24"/>
                <w:szCs w:val="24"/>
              </w:rPr>
              <w:t>Allisha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AC2C797" w:rsidR="00986C0B" w:rsidRPr="00DA5682" w:rsidRDefault="00986C0B" w:rsidP="00986C0B">
      <w:pPr>
        <w:rPr>
          <w:sz w:val="24"/>
          <w:szCs w:val="24"/>
        </w:rPr>
      </w:pPr>
      <w:r w:rsidRPr="00DA5682">
        <w:rPr>
          <w:sz w:val="24"/>
          <w:szCs w:val="24"/>
        </w:rPr>
        <w:t>Signed:</w:t>
      </w:r>
      <w:r w:rsidR="00425005" w:rsidRPr="00425005">
        <w:rPr>
          <w:noProof/>
          <w:sz w:val="24"/>
          <w:szCs w:val="24"/>
        </w:rPr>
        <w:t xml:space="preserve"> </w:t>
      </w:r>
      <w:r w:rsidR="00425005">
        <w:rPr>
          <w:noProof/>
          <w:sz w:val="24"/>
          <w:szCs w:val="24"/>
        </w:rPr>
        <w:drawing>
          <wp:inline distT="0" distB="0" distL="0" distR="0" wp14:anchorId="75856936" wp14:editId="1A22442A">
            <wp:extent cx="1250950" cy="347214"/>
            <wp:effectExtent l="0" t="0" r="6350" b="0"/>
            <wp:docPr id="59034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35673" name="Picture 2102835673"/>
                    <pic:cNvPicPr/>
                  </pic:nvPicPr>
                  <pic:blipFill rotWithShape="1">
                    <a:blip r:embed="rId33" cstate="print">
                      <a:extLst>
                        <a:ext uri="{28A0092B-C50C-407E-A947-70E740481C1C}">
                          <a14:useLocalDpi xmlns:a14="http://schemas.microsoft.com/office/drawing/2010/main" val="0"/>
                        </a:ext>
                      </a:extLst>
                    </a:blip>
                    <a:srcRect l="13790" t="52889" r="7143" b="14117"/>
                    <a:stretch>
                      <a:fillRect/>
                    </a:stretch>
                  </pic:blipFill>
                  <pic:spPr bwMode="auto">
                    <a:xfrm>
                      <a:off x="0" y="0"/>
                      <a:ext cx="1323569" cy="367370"/>
                    </a:xfrm>
                    <a:prstGeom prst="rect">
                      <a:avLst/>
                    </a:prstGeom>
                    <a:ln>
                      <a:noFill/>
                    </a:ln>
                    <a:extLst>
                      <a:ext uri="{53640926-AAD7-44D8-BBD7-CCE9431645EC}">
                        <a14:shadowObscured xmlns:a14="http://schemas.microsoft.com/office/drawing/2010/main"/>
                      </a:ext>
                    </a:extLst>
                  </pic:spPr>
                </pic:pic>
              </a:graphicData>
            </a:graphic>
          </wp:inline>
        </w:drawing>
      </w:r>
      <w:r w:rsidRPr="00DA5682">
        <w:rPr>
          <w:sz w:val="24"/>
          <w:szCs w:val="24"/>
        </w:rPr>
        <w:t xml:space="preserve"> Print Name:</w:t>
      </w:r>
      <w:r w:rsidR="00425005">
        <w:rPr>
          <w:sz w:val="24"/>
          <w:szCs w:val="24"/>
        </w:rPr>
        <w:t xml:space="preserve">  Megan Jones               </w:t>
      </w:r>
      <w:r w:rsidRPr="00DA5682">
        <w:rPr>
          <w:sz w:val="24"/>
          <w:szCs w:val="24"/>
        </w:rPr>
        <w:t xml:space="preserve"> Date:</w:t>
      </w:r>
      <w:r w:rsidR="00425005">
        <w:rPr>
          <w:sz w:val="24"/>
          <w:szCs w:val="24"/>
        </w:rPr>
        <w:t xml:space="preserve"> 30.11.2025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A9564E8" w:rsidR="00986C0B" w:rsidRPr="00DA5682" w:rsidRDefault="00986C0B" w:rsidP="00986C0B">
      <w:pPr>
        <w:rPr>
          <w:sz w:val="24"/>
          <w:szCs w:val="24"/>
        </w:rPr>
      </w:pPr>
      <w:r w:rsidRPr="00DA5682">
        <w:rPr>
          <w:sz w:val="24"/>
          <w:szCs w:val="24"/>
        </w:rPr>
        <w:t>Signed</w:t>
      </w:r>
      <w:r w:rsidR="00425005">
        <w:rPr>
          <w:sz w:val="24"/>
          <w:szCs w:val="24"/>
        </w:rPr>
        <w:t xml:space="preserve">: </w:t>
      </w:r>
      <w:r w:rsidR="00F828C0" w:rsidRPr="006F384A">
        <w:rPr>
          <w:noProof/>
        </w:rPr>
        <w:drawing>
          <wp:inline distT="0" distB="0" distL="0" distR="0" wp14:anchorId="5F3E1F6F" wp14:editId="0054C160">
            <wp:extent cx="952500" cy="336528"/>
            <wp:effectExtent l="0" t="0" r="0" b="6985"/>
            <wp:docPr id="2093011025" name="Picture 2093011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002944" cy="354350"/>
                    </a:xfrm>
                    <a:prstGeom prst="rect">
                      <a:avLst/>
                    </a:prstGeom>
                    <a:noFill/>
                    <a:ln>
                      <a:noFill/>
                    </a:ln>
                  </pic:spPr>
                </pic:pic>
              </a:graphicData>
            </a:graphic>
          </wp:inline>
        </w:drawing>
      </w:r>
      <w:r w:rsidRPr="00DA5682">
        <w:rPr>
          <w:sz w:val="24"/>
          <w:szCs w:val="24"/>
        </w:rPr>
        <w:t xml:space="preserve"> </w:t>
      </w:r>
      <w:r w:rsidR="00425005">
        <w:rPr>
          <w:sz w:val="24"/>
          <w:szCs w:val="24"/>
        </w:rPr>
        <w:t xml:space="preserve">          </w:t>
      </w:r>
      <w:r w:rsidRPr="00DA5682">
        <w:rPr>
          <w:sz w:val="24"/>
          <w:szCs w:val="24"/>
        </w:rPr>
        <w:t>Print Nam</w:t>
      </w:r>
      <w:r w:rsidR="00425005">
        <w:rPr>
          <w:sz w:val="24"/>
          <w:szCs w:val="24"/>
        </w:rPr>
        <w:t xml:space="preserve">e:  </w:t>
      </w:r>
      <w:r w:rsidR="00F828C0">
        <w:rPr>
          <w:sz w:val="24"/>
          <w:szCs w:val="24"/>
        </w:rPr>
        <w:t>Allisha Jones</w:t>
      </w:r>
      <w:r w:rsidR="00425005">
        <w:rPr>
          <w:sz w:val="24"/>
          <w:szCs w:val="24"/>
        </w:rPr>
        <w:t xml:space="preserve">             </w:t>
      </w:r>
      <w:r w:rsidRPr="00DA5682">
        <w:rPr>
          <w:sz w:val="24"/>
          <w:szCs w:val="24"/>
        </w:rPr>
        <w:t>Date:</w:t>
      </w:r>
      <w:r w:rsidR="00425005">
        <w:rPr>
          <w:sz w:val="24"/>
          <w:szCs w:val="24"/>
        </w:rPr>
        <w:t xml:space="preserve"> 30.11.2025</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5"/>
      <w:footerReference w:type="default" r:id="rId3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4832C" w14:textId="77777777" w:rsidR="00EA0B02" w:rsidRDefault="00EA0B02">
      <w:r>
        <w:separator/>
      </w:r>
    </w:p>
  </w:endnote>
  <w:endnote w:type="continuationSeparator" w:id="0">
    <w:p w14:paraId="37266AF3" w14:textId="77777777" w:rsidR="00EA0B02" w:rsidRDefault="00EA0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20348" w14:textId="77777777" w:rsidR="00EA0B02" w:rsidRDefault="00EA0B02">
      <w:r>
        <w:separator/>
      </w:r>
    </w:p>
  </w:footnote>
  <w:footnote w:type="continuationSeparator" w:id="0">
    <w:p w14:paraId="1EA339D0" w14:textId="77777777" w:rsidR="00EA0B02" w:rsidRDefault="00EA0B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5485"/>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3CC8"/>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005"/>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840"/>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7D45"/>
    <w:rsid w:val="00D84841"/>
    <w:rsid w:val="00D876E6"/>
    <w:rsid w:val="00D90958"/>
    <w:rsid w:val="00DA1025"/>
    <w:rsid w:val="00DA22EC"/>
    <w:rsid w:val="00DA5682"/>
    <w:rsid w:val="00DA5860"/>
    <w:rsid w:val="00DA5C0C"/>
    <w:rsid w:val="00DB2767"/>
    <w:rsid w:val="00DC185D"/>
    <w:rsid w:val="00DC1B10"/>
    <w:rsid w:val="00DC2924"/>
    <w:rsid w:val="00DC4729"/>
    <w:rsid w:val="00DD31C5"/>
    <w:rsid w:val="00DD5020"/>
    <w:rsid w:val="00DD63BE"/>
    <w:rsid w:val="00DE4296"/>
    <w:rsid w:val="00DF2469"/>
    <w:rsid w:val="00DF7899"/>
    <w:rsid w:val="00E0524C"/>
    <w:rsid w:val="00E130BA"/>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B02"/>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28C0"/>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rl.uk.m.mimecastprotect.com/s/C4woC2GBMuRkj0mT1h3ws5dYTV?domain=legislation.gov.uk" TargetMode="External"/><Relationship Id="rId18" Type="http://schemas.openxmlformats.org/officeDocument/2006/relationships/hyperlink" Target="https://url.uk.m.mimecastprotect.com/s/SHydC7DKRCQmqnRH0C3YsoxyU_?domain=legislation.gov.uk" TargetMode="External"/><Relationship Id="rId26" Type="http://schemas.openxmlformats.org/officeDocument/2006/relationships/hyperlink" Target="https://url.uk.m.mimecastprotect.com/s/IuqyCm745cA52kMHYf89sRlzAk?domain=legislation.gov.uk" TargetMode="External"/><Relationship Id="rId21" Type="http://schemas.openxmlformats.org/officeDocument/2006/relationships/hyperlink" Target="https://url.uk.m.mimecastprotect.com/s/wrlaC0AzKuM28YyH9IP7s94HZn?domain=mind.org.uk/" TargetMode="External"/><Relationship Id="rId34" Type="http://schemas.openxmlformats.org/officeDocument/2006/relationships/image" Target="media/image3.emf"/><Relationship Id="rId7" Type="http://schemas.openxmlformats.org/officeDocument/2006/relationships/settings" Target="settings.xml"/><Relationship Id="rId12" Type="http://schemas.openxmlformats.org/officeDocument/2006/relationships/hyperlink" Target="https://url.uk.m.mimecastprotect.com/s/v-XYC1VALUkpRLZSLfp1sVLiPJ?domain=legislation.gov.uk" TargetMode="External"/><Relationship Id="rId17" Type="http://schemas.openxmlformats.org/officeDocument/2006/relationships/hyperlink" Target="https://url.uk.m.mimecastprotect.com/s/I7u-C6YJQt1oDZWtLu71s5TZaI?domain=doi.org" TargetMode="External"/><Relationship Id="rId25" Type="http://schemas.openxmlformats.org/officeDocument/2006/relationships/hyperlink" Target="https://url.uk.m.mimecastprotect.com/s/aYrDCl841iAo76MHwcMlsz4g4c?domain=socialcare.wales" TargetMode="External"/><Relationship Id="rId33" Type="http://schemas.openxmlformats.org/officeDocument/2006/relationships/image" Target="media/image2.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url.uk.m.mimecastprotect.com/s/0KbQC5AGPux0vwlhxtqGskjzED?domain=doi.org" TargetMode="External"/><Relationship Id="rId20" Type="http://schemas.openxmlformats.org/officeDocument/2006/relationships/hyperlink" Target="https://url.uk.m.mimecastprotect.com/s/oqcbC93MWTMm1rOHGHNBsqY4A2?domain=legislation.gov.uk" TargetMode="External"/><Relationship Id="rId29" Type="http://schemas.openxmlformats.org/officeDocument/2006/relationships/hyperlink" Target="https://url.uk.m.mimecastprotect.com/s/9UAdCp951tvzDpwsZs2WsGgxIZ?domain=gov.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rl.uk.m.mimecastprotect.com/s/i8UfCk641SrnNowSrUnpsG1DR4?domain=doi.org" TargetMode="External"/><Relationship Id="rId32" Type="http://schemas.openxmlformats.org/officeDocument/2006/relationships/hyperlink" Target="https://url.uk.m.mimecastprotect.com/s/n-UMCvm41I2WXrlTjClqsQd-8s?domain=doi.org"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url.uk.m.mimecastprotect.com/s/MPrLC4W0OumJoR8HWsGXs4jEda?domain=doi.org" TargetMode="External"/><Relationship Id="rId23" Type="http://schemas.openxmlformats.org/officeDocument/2006/relationships/hyperlink" Target="https://url.uk.m.mimecastprotect.com/s/EjkgCjA41u3j9ZOS2TA5smNFWT?domain=researchinpractice.org.uk/" TargetMode="External"/><Relationship Id="rId28" Type="http://schemas.openxmlformats.org/officeDocument/2006/relationships/hyperlink" Target="https://url.uk.m.mimecastprotect.com/s/YjXICoA41uBX46wS3iqVspndNh?domain=safeguarding.wales/"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url.uk.m.mimecastprotect.com/s/Cc4DC8XLVtzjrBkHRFgNsyUrIS?domain=doi.org" TargetMode="External"/><Relationship Id="rId31" Type="http://schemas.openxmlformats.org/officeDocument/2006/relationships/hyperlink" Target="https://url.uk.m.mimecastprotect.com/s/PtgyCrg41S1A94mtru6Os4GEND?domain=gov.wa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rl.uk.m.mimecastprotect.com/s/wY5tC3YDNtGmBW4t2iZEsQa6cH?domain=legislation.gov.uk" TargetMode="External"/><Relationship Id="rId22" Type="http://schemas.openxmlformats.org/officeDocument/2006/relationships/hyperlink" Target="https://url.uk.m.mimecastprotect.com/s/LPzeCg740cmlk4BHJSkLs4kTCe?domain=learning.nspcc.org.uk" TargetMode="External"/><Relationship Id="rId27" Type="http://schemas.openxmlformats.org/officeDocument/2006/relationships/hyperlink" Target="https://url.uk.m.mimecastprotect.com/s/bJUCCnG41uKG5rWfohQ8sJnlKK?domain=legislation.gov.uk" TargetMode="External"/><Relationship Id="rId30" Type="http://schemas.openxmlformats.org/officeDocument/2006/relationships/hyperlink" Target="https://url.uk.m.mimecastprotect.com/s/R5wCCqA41uzOWJ2H4tK2sE3wfg?domain=gov.wales"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FB221CBD-E2A9-40CA-A3D6-9C5D0BF0FB7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3810</Words>
  <Characters>21722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Megan Jones</cp:lastModifiedBy>
  <cp:revision>3</cp:revision>
  <cp:lastPrinted>2020-02-11T19:20:00Z</cp:lastPrinted>
  <dcterms:created xsi:type="dcterms:W3CDTF">2026-08-11T09:18:00Z</dcterms:created>
  <dcterms:modified xsi:type="dcterms:W3CDTF">2026-10-06T22:02:00Z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