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877F2B" w14:textId="77777777" w:rsidR="00EA65D9" w:rsidRPr="00E80AF0" w:rsidRDefault="00EA65D9" w:rsidP="00E80AF0">
      <w:pPr>
        <w:jc w:val="center"/>
        <w:rPr>
          <w:b/>
          <w:bCs/>
          <w:sz w:val="32"/>
          <w:szCs w:val="28"/>
        </w:rPr>
      </w:pPr>
    </w:p>
    <w:p w14:paraId="4C26580E" w14:textId="77777777" w:rsidR="00EA65D9" w:rsidRPr="00E80AF0" w:rsidRDefault="00EA65D9" w:rsidP="00E80AF0">
      <w:pPr>
        <w:jc w:val="center"/>
        <w:rPr>
          <w:b/>
          <w:bCs/>
          <w:sz w:val="32"/>
          <w:szCs w:val="28"/>
        </w:rPr>
      </w:pPr>
    </w:p>
    <w:p w14:paraId="760CFD34" w14:textId="77777777" w:rsidR="00696199" w:rsidRPr="00E80AF0" w:rsidRDefault="00696199" w:rsidP="00E80AF0">
      <w:pPr>
        <w:jc w:val="center"/>
        <w:rPr>
          <w:b/>
        </w:rPr>
      </w:pPr>
    </w:p>
    <w:p w14:paraId="6B5AB836" w14:textId="77777777" w:rsidR="00696199" w:rsidRPr="00E80AF0" w:rsidRDefault="00696199" w:rsidP="00E80AF0">
      <w:pPr>
        <w:jc w:val="center"/>
        <w:rPr>
          <w:b/>
          <w:sz w:val="28"/>
          <w:szCs w:val="24"/>
        </w:rPr>
      </w:pPr>
      <w:r w:rsidRPr="00E80AF0">
        <w:rPr>
          <w:b/>
          <w:sz w:val="28"/>
          <w:szCs w:val="24"/>
        </w:rPr>
        <w:t>Programme: MBA - MASTER OF BUSINESS ADMINISTRATION</w:t>
      </w:r>
    </w:p>
    <w:p w14:paraId="1259E76E" w14:textId="77777777" w:rsidR="00696199" w:rsidRPr="00E80AF0" w:rsidRDefault="00696199" w:rsidP="00E80AF0">
      <w:pPr>
        <w:jc w:val="center"/>
        <w:rPr>
          <w:b/>
          <w:sz w:val="28"/>
          <w:szCs w:val="24"/>
        </w:rPr>
      </w:pPr>
      <w:r w:rsidRPr="00E80AF0">
        <w:rPr>
          <w:b/>
          <w:sz w:val="28"/>
          <w:szCs w:val="24"/>
        </w:rPr>
        <w:t>Module: HUMAN CAPITAL MANAGEMENT</w:t>
      </w:r>
    </w:p>
    <w:p w14:paraId="1E102B86" w14:textId="77777777" w:rsidR="00696199" w:rsidRPr="00E80AF0" w:rsidRDefault="00696199" w:rsidP="00E80AF0">
      <w:pPr>
        <w:jc w:val="center"/>
        <w:rPr>
          <w:b/>
          <w:sz w:val="28"/>
          <w:szCs w:val="24"/>
        </w:rPr>
      </w:pPr>
      <w:r w:rsidRPr="00E80AF0">
        <w:rPr>
          <w:b/>
          <w:sz w:val="28"/>
          <w:szCs w:val="24"/>
        </w:rPr>
        <w:t>Module code: LCMB7023</w:t>
      </w:r>
    </w:p>
    <w:p w14:paraId="6D626EDF" w14:textId="77777777" w:rsidR="006B2268" w:rsidRPr="00E80AF0" w:rsidRDefault="006B2268" w:rsidP="00E80AF0">
      <w:pPr>
        <w:jc w:val="center"/>
        <w:rPr>
          <w:b/>
          <w:sz w:val="28"/>
          <w:szCs w:val="24"/>
        </w:rPr>
      </w:pPr>
      <w:r w:rsidRPr="00E80AF0">
        <w:rPr>
          <w:b/>
          <w:sz w:val="28"/>
          <w:szCs w:val="24"/>
        </w:rPr>
        <w:t>COMPONENT 1 – INDIVIDUAL REPORT</w:t>
      </w:r>
    </w:p>
    <w:p w14:paraId="74444DE1" w14:textId="77777777" w:rsidR="00642717" w:rsidRPr="00E80AF0" w:rsidRDefault="005B356D" w:rsidP="00E80AF0">
      <w:pPr>
        <w:jc w:val="center"/>
        <w:rPr>
          <w:b/>
          <w:sz w:val="32"/>
          <w:szCs w:val="28"/>
        </w:rPr>
      </w:pPr>
      <w:r w:rsidRPr="00E80AF0">
        <w:rPr>
          <w:b/>
          <w:sz w:val="32"/>
          <w:szCs w:val="28"/>
        </w:rPr>
        <w:t>HR PLANNING FOR THE NHS</w:t>
      </w:r>
    </w:p>
    <w:p w14:paraId="7B6CAE17" w14:textId="77777777" w:rsidR="006B2268" w:rsidRPr="00E80AF0" w:rsidRDefault="006B2268" w:rsidP="00E80AF0">
      <w:pPr>
        <w:jc w:val="center"/>
        <w:rPr>
          <w:b/>
          <w:sz w:val="32"/>
          <w:szCs w:val="28"/>
        </w:rPr>
      </w:pPr>
    </w:p>
    <w:p w14:paraId="135FA437" w14:textId="542F6CA6" w:rsidR="006B2268" w:rsidRPr="00E80AF0" w:rsidRDefault="006B2268" w:rsidP="00E80AF0">
      <w:pPr>
        <w:jc w:val="center"/>
        <w:rPr>
          <w:b/>
          <w:szCs w:val="28"/>
        </w:rPr>
      </w:pPr>
      <w:r w:rsidRPr="00E80AF0">
        <w:rPr>
          <w:b/>
          <w:szCs w:val="28"/>
        </w:rPr>
        <w:t xml:space="preserve">Student Name: </w:t>
      </w:r>
      <w:r w:rsidRPr="00E80AF0">
        <w:rPr>
          <w:b/>
          <w:bCs/>
          <w:szCs w:val="28"/>
        </w:rPr>
        <w:t>Miten</w:t>
      </w:r>
      <w:r w:rsidR="00B8279E">
        <w:rPr>
          <w:b/>
          <w:bCs/>
          <w:szCs w:val="28"/>
        </w:rPr>
        <w:t xml:space="preserve"> </w:t>
      </w:r>
      <w:proofErr w:type="spellStart"/>
      <w:r w:rsidR="00B8279E">
        <w:rPr>
          <w:b/>
          <w:bCs/>
          <w:szCs w:val="28"/>
        </w:rPr>
        <w:t>Sajanbhai</w:t>
      </w:r>
      <w:proofErr w:type="spellEnd"/>
      <w:r w:rsidR="00B8279E">
        <w:rPr>
          <w:b/>
          <w:bCs/>
          <w:szCs w:val="28"/>
        </w:rPr>
        <w:t xml:space="preserve"> Kanara</w:t>
      </w:r>
    </w:p>
    <w:p w14:paraId="572B8F32" w14:textId="0EEB4CD0" w:rsidR="006B2268" w:rsidRPr="00E80AF0" w:rsidRDefault="00B8279E" w:rsidP="00B8279E">
      <w:pPr>
        <w:rPr>
          <w:b/>
          <w:szCs w:val="28"/>
        </w:rPr>
      </w:pPr>
      <w:r>
        <w:rPr>
          <w:b/>
          <w:szCs w:val="28"/>
        </w:rPr>
        <w:t xml:space="preserve">                                                               Student </w:t>
      </w:r>
      <w:r w:rsidR="006B2268" w:rsidRPr="00E80AF0">
        <w:rPr>
          <w:b/>
          <w:szCs w:val="28"/>
        </w:rPr>
        <w:t>ID:</w:t>
      </w:r>
      <w:r>
        <w:rPr>
          <w:b/>
          <w:szCs w:val="28"/>
        </w:rPr>
        <w:t xml:space="preserve"> 2332670</w:t>
      </w:r>
    </w:p>
    <w:p w14:paraId="3D215A5D" w14:textId="1876BD8E" w:rsidR="006B2268" w:rsidRPr="00E80AF0" w:rsidRDefault="006B2268" w:rsidP="00E80AF0">
      <w:pPr>
        <w:jc w:val="center"/>
        <w:rPr>
          <w:b/>
          <w:szCs w:val="28"/>
        </w:rPr>
      </w:pPr>
      <w:r w:rsidRPr="00E80AF0">
        <w:rPr>
          <w:b/>
          <w:szCs w:val="28"/>
        </w:rPr>
        <w:t>Tutor’s Name:</w:t>
      </w:r>
      <w:r w:rsidR="00B8279E">
        <w:rPr>
          <w:b/>
          <w:szCs w:val="28"/>
        </w:rPr>
        <w:t xml:space="preserve"> Gladius David Kulothungan</w:t>
      </w:r>
    </w:p>
    <w:p w14:paraId="43947C86" w14:textId="77777777" w:rsidR="006B2268" w:rsidRPr="00E80AF0" w:rsidRDefault="006B2268" w:rsidP="00E80AF0">
      <w:pPr>
        <w:jc w:val="center"/>
        <w:rPr>
          <w:b/>
          <w:szCs w:val="28"/>
        </w:rPr>
      </w:pPr>
      <w:r w:rsidRPr="00E80AF0">
        <w:rPr>
          <w:b/>
          <w:szCs w:val="28"/>
        </w:rPr>
        <w:t>Submission deadline: 19th August 2024 by 2PM</w:t>
      </w:r>
    </w:p>
    <w:p w14:paraId="3279F93F" w14:textId="77777777" w:rsidR="00EA65D9" w:rsidRPr="00E80AF0" w:rsidRDefault="00EA65D9" w:rsidP="00E80AF0">
      <w:pPr>
        <w:spacing w:before="0" w:after="160"/>
        <w:jc w:val="left"/>
        <w:rPr>
          <w:b/>
          <w:bCs/>
          <w:sz w:val="32"/>
          <w:szCs w:val="28"/>
        </w:rPr>
      </w:pPr>
      <w:r w:rsidRPr="00E80AF0">
        <w:rPr>
          <w:b/>
          <w:bCs/>
          <w:sz w:val="32"/>
          <w:szCs w:val="28"/>
        </w:rPr>
        <w:br w:type="page"/>
      </w:r>
    </w:p>
    <w:sdt>
      <w:sdtPr>
        <w:rPr>
          <w:rFonts w:ascii="Times New Roman" w:eastAsiaTheme="minorHAnsi" w:hAnsi="Times New Roman" w:cstheme="minorBidi"/>
          <w:color w:val="auto"/>
          <w:sz w:val="24"/>
          <w:szCs w:val="22"/>
          <w:lang w:val="en-GB"/>
        </w:rPr>
        <w:id w:val="579874470"/>
        <w:docPartObj>
          <w:docPartGallery w:val="Table of Contents"/>
          <w:docPartUnique/>
        </w:docPartObj>
      </w:sdtPr>
      <w:sdtEndPr>
        <w:rPr>
          <w:b/>
          <w:bCs/>
          <w:noProof/>
        </w:rPr>
      </w:sdtEndPr>
      <w:sdtContent>
        <w:p w14:paraId="0C5BB431" w14:textId="77777777" w:rsidR="00EA65D9" w:rsidRPr="00E80AF0" w:rsidRDefault="00EA65D9" w:rsidP="00E80AF0">
          <w:pPr>
            <w:pStyle w:val="TOCHeading"/>
            <w:spacing w:line="360" w:lineRule="auto"/>
            <w:jc w:val="center"/>
            <w:rPr>
              <w:rFonts w:ascii="Times New Roman" w:hAnsi="Times New Roman" w:cs="Times New Roman"/>
              <w:b/>
              <w:bCs/>
              <w:color w:val="auto"/>
              <w:sz w:val="28"/>
              <w:szCs w:val="28"/>
              <w:lang w:val="en-GB"/>
            </w:rPr>
          </w:pPr>
          <w:r w:rsidRPr="00E80AF0">
            <w:rPr>
              <w:rFonts w:ascii="Times New Roman" w:hAnsi="Times New Roman" w:cs="Times New Roman"/>
              <w:b/>
              <w:bCs/>
              <w:color w:val="auto"/>
              <w:sz w:val="28"/>
              <w:szCs w:val="28"/>
              <w:lang w:val="en-GB"/>
            </w:rPr>
            <w:t>Table of Contents</w:t>
          </w:r>
        </w:p>
        <w:p w14:paraId="351C6829" w14:textId="77777777" w:rsidR="00E80AF0" w:rsidRDefault="00DC784D">
          <w:pPr>
            <w:pStyle w:val="TOC1"/>
            <w:tabs>
              <w:tab w:val="right" w:leader="dot" w:pos="9016"/>
            </w:tabs>
            <w:rPr>
              <w:rFonts w:asciiTheme="minorHAnsi" w:eastAsiaTheme="minorEastAsia" w:hAnsiTheme="minorHAnsi"/>
              <w:noProof/>
              <w:sz w:val="22"/>
              <w:lang w:val="en-US"/>
            </w:rPr>
          </w:pPr>
          <w:r w:rsidRPr="00E80AF0">
            <w:fldChar w:fldCharType="begin"/>
          </w:r>
          <w:r w:rsidR="00EA65D9" w:rsidRPr="00E80AF0">
            <w:instrText xml:space="preserve"> TOC \o "1-3" \h \z \u </w:instrText>
          </w:r>
          <w:r w:rsidRPr="00E80AF0">
            <w:fldChar w:fldCharType="separate"/>
          </w:r>
          <w:hyperlink w:anchor="_Toc172332398" w:history="1">
            <w:r w:rsidR="00E80AF0" w:rsidRPr="000B455F">
              <w:rPr>
                <w:rStyle w:val="Hyperlink"/>
                <w:noProof/>
              </w:rPr>
              <w:t>Task 1</w:t>
            </w:r>
            <w:r w:rsidR="00E80AF0">
              <w:rPr>
                <w:noProof/>
                <w:webHidden/>
              </w:rPr>
              <w:tab/>
            </w:r>
            <w:r w:rsidR="00E80AF0">
              <w:rPr>
                <w:noProof/>
                <w:webHidden/>
              </w:rPr>
              <w:fldChar w:fldCharType="begin"/>
            </w:r>
            <w:r w:rsidR="00E80AF0">
              <w:rPr>
                <w:noProof/>
                <w:webHidden/>
              </w:rPr>
              <w:instrText xml:space="preserve"> PAGEREF _Toc172332398 \h </w:instrText>
            </w:r>
            <w:r w:rsidR="00E80AF0">
              <w:rPr>
                <w:noProof/>
                <w:webHidden/>
              </w:rPr>
            </w:r>
            <w:r w:rsidR="00E80AF0">
              <w:rPr>
                <w:noProof/>
                <w:webHidden/>
              </w:rPr>
              <w:fldChar w:fldCharType="separate"/>
            </w:r>
            <w:r w:rsidR="00E80AF0">
              <w:rPr>
                <w:noProof/>
                <w:webHidden/>
              </w:rPr>
              <w:t>3</w:t>
            </w:r>
            <w:r w:rsidR="00E80AF0">
              <w:rPr>
                <w:noProof/>
                <w:webHidden/>
              </w:rPr>
              <w:fldChar w:fldCharType="end"/>
            </w:r>
          </w:hyperlink>
        </w:p>
        <w:p w14:paraId="1DD4B4C1" w14:textId="77777777" w:rsidR="00E80AF0" w:rsidRDefault="00000000">
          <w:pPr>
            <w:pStyle w:val="TOC2"/>
            <w:tabs>
              <w:tab w:val="right" w:leader="dot" w:pos="9016"/>
            </w:tabs>
            <w:rPr>
              <w:rFonts w:asciiTheme="minorHAnsi" w:eastAsiaTheme="minorEastAsia" w:hAnsiTheme="minorHAnsi"/>
              <w:noProof/>
              <w:sz w:val="22"/>
              <w:lang w:val="en-US"/>
            </w:rPr>
          </w:pPr>
          <w:hyperlink w:anchor="_Toc172332399" w:history="1">
            <w:r w:rsidR="00E80AF0" w:rsidRPr="000B455F">
              <w:rPr>
                <w:rStyle w:val="Hyperlink"/>
                <w:noProof/>
              </w:rPr>
              <w:t>Introduction</w:t>
            </w:r>
            <w:r w:rsidR="00E80AF0">
              <w:rPr>
                <w:noProof/>
                <w:webHidden/>
              </w:rPr>
              <w:tab/>
            </w:r>
            <w:r w:rsidR="00E80AF0">
              <w:rPr>
                <w:noProof/>
                <w:webHidden/>
              </w:rPr>
              <w:fldChar w:fldCharType="begin"/>
            </w:r>
            <w:r w:rsidR="00E80AF0">
              <w:rPr>
                <w:noProof/>
                <w:webHidden/>
              </w:rPr>
              <w:instrText xml:space="preserve"> PAGEREF _Toc172332399 \h </w:instrText>
            </w:r>
            <w:r w:rsidR="00E80AF0">
              <w:rPr>
                <w:noProof/>
                <w:webHidden/>
              </w:rPr>
            </w:r>
            <w:r w:rsidR="00E80AF0">
              <w:rPr>
                <w:noProof/>
                <w:webHidden/>
              </w:rPr>
              <w:fldChar w:fldCharType="separate"/>
            </w:r>
            <w:r w:rsidR="00E80AF0">
              <w:rPr>
                <w:noProof/>
                <w:webHidden/>
              </w:rPr>
              <w:t>3</w:t>
            </w:r>
            <w:r w:rsidR="00E80AF0">
              <w:rPr>
                <w:noProof/>
                <w:webHidden/>
              </w:rPr>
              <w:fldChar w:fldCharType="end"/>
            </w:r>
          </w:hyperlink>
        </w:p>
        <w:p w14:paraId="04270B03" w14:textId="77777777" w:rsidR="00E80AF0" w:rsidRDefault="00000000">
          <w:pPr>
            <w:pStyle w:val="TOC2"/>
            <w:tabs>
              <w:tab w:val="right" w:leader="dot" w:pos="9016"/>
            </w:tabs>
            <w:rPr>
              <w:rFonts w:asciiTheme="minorHAnsi" w:eastAsiaTheme="minorEastAsia" w:hAnsiTheme="minorHAnsi"/>
              <w:noProof/>
              <w:sz w:val="22"/>
              <w:lang w:val="en-US"/>
            </w:rPr>
          </w:pPr>
          <w:hyperlink w:anchor="_Toc172332400" w:history="1">
            <w:r w:rsidR="00E80AF0" w:rsidRPr="000B455F">
              <w:rPr>
                <w:rStyle w:val="Hyperlink"/>
                <w:noProof/>
              </w:rPr>
              <w:t>About NHS</w:t>
            </w:r>
            <w:r w:rsidR="00E80AF0">
              <w:rPr>
                <w:noProof/>
                <w:webHidden/>
              </w:rPr>
              <w:tab/>
            </w:r>
            <w:r w:rsidR="00E80AF0">
              <w:rPr>
                <w:noProof/>
                <w:webHidden/>
              </w:rPr>
              <w:fldChar w:fldCharType="begin"/>
            </w:r>
            <w:r w:rsidR="00E80AF0">
              <w:rPr>
                <w:noProof/>
                <w:webHidden/>
              </w:rPr>
              <w:instrText xml:space="preserve"> PAGEREF _Toc172332400 \h </w:instrText>
            </w:r>
            <w:r w:rsidR="00E80AF0">
              <w:rPr>
                <w:noProof/>
                <w:webHidden/>
              </w:rPr>
            </w:r>
            <w:r w:rsidR="00E80AF0">
              <w:rPr>
                <w:noProof/>
                <w:webHidden/>
              </w:rPr>
              <w:fldChar w:fldCharType="separate"/>
            </w:r>
            <w:r w:rsidR="00E80AF0">
              <w:rPr>
                <w:noProof/>
                <w:webHidden/>
              </w:rPr>
              <w:t>3</w:t>
            </w:r>
            <w:r w:rsidR="00E80AF0">
              <w:rPr>
                <w:noProof/>
                <w:webHidden/>
              </w:rPr>
              <w:fldChar w:fldCharType="end"/>
            </w:r>
          </w:hyperlink>
        </w:p>
        <w:p w14:paraId="68DE1CB9" w14:textId="77777777" w:rsidR="00E80AF0" w:rsidRDefault="00000000">
          <w:pPr>
            <w:pStyle w:val="TOC2"/>
            <w:tabs>
              <w:tab w:val="right" w:leader="dot" w:pos="9016"/>
            </w:tabs>
            <w:rPr>
              <w:rFonts w:asciiTheme="minorHAnsi" w:eastAsiaTheme="minorEastAsia" w:hAnsiTheme="minorHAnsi"/>
              <w:noProof/>
              <w:sz w:val="22"/>
              <w:lang w:val="en-US"/>
            </w:rPr>
          </w:pPr>
          <w:hyperlink w:anchor="_Toc172332401" w:history="1">
            <w:r w:rsidR="00E80AF0" w:rsidRPr="000B455F">
              <w:rPr>
                <w:rStyle w:val="Hyperlink"/>
                <w:noProof/>
              </w:rPr>
              <w:t>Issues in the supply of human resources</w:t>
            </w:r>
            <w:r w:rsidR="00E80AF0">
              <w:rPr>
                <w:noProof/>
                <w:webHidden/>
              </w:rPr>
              <w:tab/>
            </w:r>
            <w:r w:rsidR="00E80AF0">
              <w:rPr>
                <w:noProof/>
                <w:webHidden/>
              </w:rPr>
              <w:fldChar w:fldCharType="begin"/>
            </w:r>
            <w:r w:rsidR="00E80AF0">
              <w:rPr>
                <w:noProof/>
                <w:webHidden/>
              </w:rPr>
              <w:instrText xml:space="preserve"> PAGEREF _Toc172332401 \h </w:instrText>
            </w:r>
            <w:r w:rsidR="00E80AF0">
              <w:rPr>
                <w:noProof/>
                <w:webHidden/>
              </w:rPr>
            </w:r>
            <w:r w:rsidR="00E80AF0">
              <w:rPr>
                <w:noProof/>
                <w:webHidden/>
              </w:rPr>
              <w:fldChar w:fldCharType="separate"/>
            </w:r>
            <w:r w:rsidR="00E80AF0">
              <w:rPr>
                <w:noProof/>
                <w:webHidden/>
              </w:rPr>
              <w:t>3</w:t>
            </w:r>
            <w:r w:rsidR="00E80AF0">
              <w:rPr>
                <w:noProof/>
                <w:webHidden/>
              </w:rPr>
              <w:fldChar w:fldCharType="end"/>
            </w:r>
          </w:hyperlink>
        </w:p>
        <w:p w14:paraId="2C00CC9C" w14:textId="77777777" w:rsidR="00E80AF0" w:rsidRDefault="00000000">
          <w:pPr>
            <w:pStyle w:val="TOC3"/>
            <w:tabs>
              <w:tab w:val="right" w:leader="dot" w:pos="9016"/>
            </w:tabs>
            <w:rPr>
              <w:rFonts w:asciiTheme="minorHAnsi" w:eastAsiaTheme="minorEastAsia" w:hAnsiTheme="minorHAnsi"/>
              <w:noProof/>
              <w:sz w:val="22"/>
              <w:lang w:val="en-US"/>
            </w:rPr>
          </w:pPr>
          <w:hyperlink w:anchor="_Toc172332402" w:history="1">
            <w:r w:rsidR="00E80AF0" w:rsidRPr="000B455F">
              <w:rPr>
                <w:rStyle w:val="Hyperlink"/>
                <w:noProof/>
              </w:rPr>
              <w:t>Internal</w:t>
            </w:r>
            <w:r w:rsidR="00E80AF0">
              <w:rPr>
                <w:noProof/>
                <w:webHidden/>
              </w:rPr>
              <w:tab/>
            </w:r>
            <w:r w:rsidR="00E80AF0">
              <w:rPr>
                <w:noProof/>
                <w:webHidden/>
              </w:rPr>
              <w:fldChar w:fldCharType="begin"/>
            </w:r>
            <w:r w:rsidR="00E80AF0">
              <w:rPr>
                <w:noProof/>
                <w:webHidden/>
              </w:rPr>
              <w:instrText xml:space="preserve"> PAGEREF _Toc172332402 \h </w:instrText>
            </w:r>
            <w:r w:rsidR="00E80AF0">
              <w:rPr>
                <w:noProof/>
                <w:webHidden/>
              </w:rPr>
            </w:r>
            <w:r w:rsidR="00E80AF0">
              <w:rPr>
                <w:noProof/>
                <w:webHidden/>
              </w:rPr>
              <w:fldChar w:fldCharType="separate"/>
            </w:r>
            <w:r w:rsidR="00E80AF0">
              <w:rPr>
                <w:noProof/>
                <w:webHidden/>
              </w:rPr>
              <w:t>4</w:t>
            </w:r>
            <w:r w:rsidR="00E80AF0">
              <w:rPr>
                <w:noProof/>
                <w:webHidden/>
              </w:rPr>
              <w:fldChar w:fldCharType="end"/>
            </w:r>
          </w:hyperlink>
        </w:p>
        <w:p w14:paraId="35B649A0" w14:textId="77777777" w:rsidR="00E80AF0" w:rsidRDefault="00000000">
          <w:pPr>
            <w:pStyle w:val="TOC3"/>
            <w:tabs>
              <w:tab w:val="right" w:leader="dot" w:pos="9016"/>
            </w:tabs>
            <w:rPr>
              <w:rFonts w:asciiTheme="minorHAnsi" w:eastAsiaTheme="minorEastAsia" w:hAnsiTheme="minorHAnsi"/>
              <w:noProof/>
              <w:sz w:val="22"/>
              <w:lang w:val="en-US"/>
            </w:rPr>
          </w:pPr>
          <w:hyperlink w:anchor="_Toc172332403" w:history="1">
            <w:r w:rsidR="00E80AF0" w:rsidRPr="000B455F">
              <w:rPr>
                <w:rStyle w:val="Hyperlink"/>
                <w:noProof/>
              </w:rPr>
              <w:t>External</w:t>
            </w:r>
            <w:r w:rsidR="00E80AF0">
              <w:rPr>
                <w:noProof/>
                <w:webHidden/>
              </w:rPr>
              <w:tab/>
            </w:r>
            <w:r w:rsidR="00E80AF0">
              <w:rPr>
                <w:noProof/>
                <w:webHidden/>
              </w:rPr>
              <w:fldChar w:fldCharType="begin"/>
            </w:r>
            <w:r w:rsidR="00E80AF0">
              <w:rPr>
                <w:noProof/>
                <w:webHidden/>
              </w:rPr>
              <w:instrText xml:space="preserve"> PAGEREF _Toc172332403 \h </w:instrText>
            </w:r>
            <w:r w:rsidR="00E80AF0">
              <w:rPr>
                <w:noProof/>
                <w:webHidden/>
              </w:rPr>
            </w:r>
            <w:r w:rsidR="00E80AF0">
              <w:rPr>
                <w:noProof/>
                <w:webHidden/>
              </w:rPr>
              <w:fldChar w:fldCharType="separate"/>
            </w:r>
            <w:r w:rsidR="00E80AF0">
              <w:rPr>
                <w:noProof/>
                <w:webHidden/>
              </w:rPr>
              <w:t>5</w:t>
            </w:r>
            <w:r w:rsidR="00E80AF0">
              <w:rPr>
                <w:noProof/>
                <w:webHidden/>
              </w:rPr>
              <w:fldChar w:fldCharType="end"/>
            </w:r>
          </w:hyperlink>
        </w:p>
        <w:p w14:paraId="2D334782" w14:textId="77777777" w:rsidR="00E80AF0" w:rsidRDefault="00000000">
          <w:pPr>
            <w:pStyle w:val="TOC2"/>
            <w:tabs>
              <w:tab w:val="right" w:leader="dot" w:pos="9016"/>
            </w:tabs>
            <w:rPr>
              <w:rFonts w:asciiTheme="minorHAnsi" w:eastAsiaTheme="minorEastAsia" w:hAnsiTheme="minorHAnsi"/>
              <w:noProof/>
              <w:sz w:val="22"/>
              <w:lang w:val="en-US"/>
            </w:rPr>
          </w:pPr>
          <w:hyperlink w:anchor="_Toc172332404" w:history="1">
            <w:r w:rsidR="00E80AF0" w:rsidRPr="000B455F">
              <w:rPr>
                <w:rStyle w:val="Hyperlink"/>
                <w:noProof/>
              </w:rPr>
              <w:t>Conclusion</w:t>
            </w:r>
            <w:r w:rsidR="00E80AF0">
              <w:rPr>
                <w:noProof/>
                <w:webHidden/>
              </w:rPr>
              <w:tab/>
            </w:r>
            <w:r w:rsidR="00E80AF0">
              <w:rPr>
                <w:noProof/>
                <w:webHidden/>
              </w:rPr>
              <w:fldChar w:fldCharType="begin"/>
            </w:r>
            <w:r w:rsidR="00E80AF0">
              <w:rPr>
                <w:noProof/>
                <w:webHidden/>
              </w:rPr>
              <w:instrText xml:space="preserve"> PAGEREF _Toc172332404 \h </w:instrText>
            </w:r>
            <w:r w:rsidR="00E80AF0">
              <w:rPr>
                <w:noProof/>
                <w:webHidden/>
              </w:rPr>
            </w:r>
            <w:r w:rsidR="00E80AF0">
              <w:rPr>
                <w:noProof/>
                <w:webHidden/>
              </w:rPr>
              <w:fldChar w:fldCharType="separate"/>
            </w:r>
            <w:r w:rsidR="00E80AF0">
              <w:rPr>
                <w:noProof/>
                <w:webHidden/>
              </w:rPr>
              <w:t>6</w:t>
            </w:r>
            <w:r w:rsidR="00E80AF0">
              <w:rPr>
                <w:noProof/>
                <w:webHidden/>
              </w:rPr>
              <w:fldChar w:fldCharType="end"/>
            </w:r>
          </w:hyperlink>
        </w:p>
        <w:p w14:paraId="234B0B8A" w14:textId="77777777" w:rsidR="00E80AF0" w:rsidRDefault="00000000">
          <w:pPr>
            <w:pStyle w:val="TOC1"/>
            <w:tabs>
              <w:tab w:val="right" w:leader="dot" w:pos="9016"/>
            </w:tabs>
            <w:rPr>
              <w:rFonts w:asciiTheme="minorHAnsi" w:eastAsiaTheme="minorEastAsia" w:hAnsiTheme="minorHAnsi"/>
              <w:noProof/>
              <w:sz w:val="22"/>
              <w:lang w:val="en-US"/>
            </w:rPr>
          </w:pPr>
          <w:hyperlink w:anchor="_Toc172332405" w:history="1">
            <w:r w:rsidR="00E80AF0" w:rsidRPr="000B455F">
              <w:rPr>
                <w:rStyle w:val="Hyperlink"/>
                <w:noProof/>
              </w:rPr>
              <w:t>Part B</w:t>
            </w:r>
            <w:r w:rsidR="00E80AF0">
              <w:rPr>
                <w:noProof/>
                <w:webHidden/>
              </w:rPr>
              <w:tab/>
            </w:r>
            <w:r w:rsidR="00E80AF0">
              <w:rPr>
                <w:noProof/>
                <w:webHidden/>
              </w:rPr>
              <w:fldChar w:fldCharType="begin"/>
            </w:r>
            <w:r w:rsidR="00E80AF0">
              <w:rPr>
                <w:noProof/>
                <w:webHidden/>
              </w:rPr>
              <w:instrText xml:space="preserve"> PAGEREF _Toc172332405 \h </w:instrText>
            </w:r>
            <w:r w:rsidR="00E80AF0">
              <w:rPr>
                <w:noProof/>
                <w:webHidden/>
              </w:rPr>
            </w:r>
            <w:r w:rsidR="00E80AF0">
              <w:rPr>
                <w:noProof/>
                <w:webHidden/>
              </w:rPr>
              <w:fldChar w:fldCharType="separate"/>
            </w:r>
            <w:r w:rsidR="00E80AF0">
              <w:rPr>
                <w:noProof/>
                <w:webHidden/>
              </w:rPr>
              <w:t>8</w:t>
            </w:r>
            <w:r w:rsidR="00E80AF0">
              <w:rPr>
                <w:noProof/>
                <w:webHidden/>
              </w:rPr>
              <w:fldChar w:fldCharType="end"/>
            </w:r>
          </w:hyperlink>
        </w:p>
        <w:p w14:paraId="11066149" w14:textId="77777777" w:rsidR="00E80AF0" w:rsidRDefault="00000000">
          <w:pPr>
            <w:pStyle w:val="TOC2"/>
            <w:tabs>
              <w:tab w:val="right" w:leader="dot" w:pos="9016"/>
            </w:tabs>
            <w:rPr>
              <w:rFonts w:asciiTheme="minorHAnsi" w:eastAsiaTheme="minorEastAsia" w:hAnsiTheme="minorHAnsi"/>
              <w:noProof/>
              <w:sz w:val="22"/>
              <w:lang w:val="en-US"/>
            </w:rPr>
          </w:pPr>
          <w:hyperlink w:anchor="_Toc172332406" w:history="1">
            <w:r w:rsidR="00E80AF0" w:rsidRPr="000B455F">
              <w:rPr>
                <w:rStyle w:val="Hyperlink"/>
                <w:noProof/>
              </w:rPr>
              <w:t>Introduction</w:t>
            </w:r>
            <w:r w:rsidR="00E80AF0">
              <w:rPr>
                <w:noProof/>
                <w:webHidden/>
              </w:rPr>
              <w:tab/>
            </w:r>
            <w:r w:rsidR="00E80AF0">
              <w:rPr>
                <w:noProof/>
                <w:webHidden/>
              </w:rPr>
              <w:fldChar w:fldCharType="begin"/>
            </w:r>
            <w:r w:rsidR="00E80AF0">
              <w:rPr>
                <w:noProof/>
                <w:webHidden/>
              </w:rPr>
              <w:instrText xml:space="preserve"> PAGEREF _Toc172332406 \h </w:instrText>
            </w:r>
            <w:r w:rsidR="00E80AF0">
              <w:rPr>
                <w:noProof/>
                <w:webHidden/>
              </w:rPr>
            </w:r>
            <w:r w:rsidR="00E80AF0">
              <w:rPr>
                <w:noProof/>
                <w:webHidden/>
              </w:rPr>
              <w:fldChar w:fldCharType="separate"/>
            </w:r>
            <w:r w:rsidR="00E80AF0">
              <w:rPr>
                <w:noProof/>
                <w:webHidden/>
              </w:rPr>
              <w:t>8</w:t>
            </w:r>
            <w:r w:rsidR="00E80AF0">
              <w:rPr>
                <w:noProof/>
                <w:webHidden/>
              </w:rPr>
              <w:fldChar w:fldCharType="end"/>
            </w:r>
          </w:hyperlink>
        </w:p>
        <w:p w14:paraId="3CCEF12E" w14:textId="77777777" w:rsidR="00E80AF0" w:rsidRDefault="00000000">
          <w:pPr>
            <w:pStyle w:val="TOC2"/>
            <w:tabs>
              <w:tab w:val="right" w:leader="dot" w:pos="9016"/>
            </w:tabs>
            <w:rPr>
              <w:rFonts w:asciiTheme="minorHAnsi" w:eastAsiaTheme="minorEastAsia" w:hAnsiTheme="minorHAnsi"/>
              <w:noProof/>
              <w:sz w:val="22"/>
              <w:lang w:val="en-US"/>
            </w:rPr>
          </w:pPr>
          <w:hyperlink w:anchor="_Toc172332407" w:history="1">
            <w:r w:rsidR="00E80AF0" w:rsidRPr="000B455F">
              <w:rPr>
                <w:rStyle w:val="Hyperlink"/>
                <w:noProof/>
              </w:rPr>
              <w:t>Review of job responsibilities</w:t>
            </w:r>
            <w:r w:rsidR="00E80AF0">
              <w:rPr>
                <w:noProof/>
                <w:webHidden/>
              </w:rPr>
              <w:tab/>
            </w:r>
            <w:r w:rsidR="00E80AF0">
              <w:rPr>
                <w:noProof/>
                <w:webHidden/>
              </w:rPr>
              <w:fldChar w:fldCharType="begin"/>
            </w:r>
            <w:r w:rsidR="00E80AF0">
              <w:rPr>
                <w:noProof/>
                <w:webHidden/>
              </w:rPr>
              <w:instrText xml:space="preserve"> PAGEREF _Toc172332407 \h </w:instrText>
            </w:r>
            <w:r w:rsidR="00E80AF0">
              <w:rPr>
                <w:noProof/>
                <w:webHidden/>
              </w:rPr>
            </w:r>
            <w:r w:rsidR="00E80AF0">
              <w:rPr>
                <w:noProof/>
                <w:webHidden/>
              </w:rPr>
              <w:fldChar w:fldCharType="separate"/>
            </w:r>
            <w:r w:rsidR="00E80AF0">
              <w:rPr>
                <w:noProof/>
                <w:webHidden/>
              </w:rPr>
              <w:t>8</w:t>
            </w:r>
            <w:r w:rsidR="00E80AF0">
              <w:rPr>
                <w:noProof/>
                <w:webHidden/>
              </w:rPr>
              <w:fldChar w:fldCharType="end"/>
            </w:r>
          </w:hyperlink>
        </w:p>
        <w:p w14:paraId="6A074C5F" w14:textId="77777777" w:rsidR="00E80AF0" w:rsidRDefault="00000000">
          <w:pPr>
            <w:pStyle w:val="TOC2"/>
            <w:tabs>
              <w:tab w:val="right" w:leader="dot" w:pos="9016"/>
            </w:tabs>
            <w:rPr>
              <w:rFonts w:asciiTheme="minorHAnsi" w:eastAsiaTheme="minorEastAsia" w:hAnsiTheme="minorHAnsi"/>
              <w:noProof/>
              <w:sz w:val="22"/>
              <w:lang w:val="en-US"/>
            </w:rPr>
          </w:pPr>
          <w:hyperlink w:anchor="_Toc172332408" w:history="1">
            <w:r w:rsidR="00E80AF0" w:rsidRPr="000B455F">
              <w:rPr>
                <w:rStyle w:val="Hyperlink"/>
                <w:noProof/>
              </w:rPr>
              <w:t>Research on the position</w:t>
            </w:r>
            <w:r w:rsidR="00E80AF0">
              <w:rPr>
                <w:noProof/>
                <w:webHidden/>
              </w:rPr>
              <w:tab/>
            </w:r>
            <w:r w:rsidR="00E80AF0">
              <w:rPr>
                <w:noProof/>
                <w:webHidden/>
              </w:rPr>
              <w:fldChar w:fldCharType="begin"/>
            </w:r>
            <w:r w:rsidR="00E80AF0">
              <w:rPr>
                <w:noProof/>
                <w:webHidden/>
              </w:rPr>
              <w:instrText xml:space="preserve"> PAGEREF _Toc172332408 \h </w:instrText>
            </w:r>
            <w:r w:rsidR="00E80AF0">
              <w:rPr>
                <w:noProof/>
                <w:webHidden/>
              </w:rPr>
            </w:r>
            <w:r w:rsidR="00E80AF0">
              <w:rPr>
                <w:noProof/>
                <w:webHidden/>
              </w:rPr>
              <w:fldChar w:fldCharType="separate"/>
            </w:r>
            <w:r w:rsidR="00E80AF0">
              <w:rPr>
                <w:noProof/>
                <w:webHidden/>
              </w:rPr>
              <w:t>8</w:t>
            </w:r>
            <w:r w:rsidR="00E80AF0">
              <w:rPr>
                <w:noProof/>
                <w:webHidden/>
              </w:rPr>
              <w:fldChar w:fldCharType="end"/>
            </w:r>
          </w:hyperlink>
        </w:p>
        <w:p w14:paraId="3509D079" w14:textId="77777777" w:rsidR="00E80AF0" w:rsidRDefault="00000000">
          <w:pPr>
            <w:pStyle w:val="TOC2"/>
            <w:tabs>
              <w:tab w:val="right" w:leader="dot" w:pos="9016"/>
            </w:tabs>
            <w:rPr>
              <w:rFonts w:asciiTheme="minorHAnsi" w:eastAsiaTheme="minorEastAsia" w:hAnsiTheme="minorHAnsi"/>
              <w:noProof/>
              <w:sz w:val="22"/>
              <w:lang w:val="en-US"/>
            </w:rPr>
          </w:pPr>
          <w:hyperlink w:anchor="_Toc172332409" w:history="1">
            <w:r w:rsidR="00E80AF0" w:rsidRPr="000B455F">
              <w:rPr>
                <w:rStyle w:val="Hyperlink"/>
                <w:noProof/>
              </w:rPr>
              <w:t>Required needs for the position</w:t>
            </w:r>
            <w:r w:rsidR="00E80AF0">
              <w:rPr>
                <w:noProof/>
                <w:webHidden/>
              </w:rPr>
              <w:tab/>
            </w:r>
            <w:r w:rsidR="00E80AF0">
              <w:rPr>
                <w:noProof/>
                <w:webHidden/>
              </w:rPr>
              <w:fldChar w:fldCharType="begin"/>
            </w:r>
            <w:r w:rsidR="00E80AF0">
              <w:rPr>
                <w:noProof/>
                <w:webHidden/>
              </w:rPr>
              <w:instrText xml:space="preserve"> PAGEREF _Toc172332409 \h </w:instrText>
            </w:r>
            <w:r w:rsidR="00E80AF0">
              <w:rPr>
                <w:noProof/>
                <w:webHidden/>
              </w:rPr>
            </w:r>
            <w:r w:rsidR="00E80AF0">
              <w:rPr>
                <w:noProof/>
                <w:webHidden/>
              </w:rPr>
              <w:fldChar w:fldCharType="separate"/>
            </w:r>
            <w:r w:rsidR="00E80AF0">
              <w:rPr>
                <w:noProof/>
                <w:webHidden/>
              </w:rPr>
              <w:t>9</w:t>
            </w:r>
            <w:r w:rsidR="00E80AF0">
              <w:rPr>
                <w:noProof/>
                <w:webHidden/>
              </w:rPr>
              <w:fldChar w:fldCharType="end"/>
            </w:r>
          </w:hyperlink>
        </w:p>
        <w:p w14:paraId="548F8461" w14:textId="77777777" w:rsidR="00E80AF0" w:rsidRDefault="00000000">
          <w:pPr>
            <w:pStyle w:val="TOC2"/>
            <w:tabs>
              <w:tab w:val="right" w:leader="dot" w:pos="9016"/>
            </w:tabs>
            <w:rPr>
              <w:rFonts w:asciiTheme="minorHAnsi" w:eastAsiaTheme="minorEastAsia" w:hAnsiTheme="minorHAnsi"/>
              <w:noProof/>
              <w:sz w:val="22"/>
              <w:lang w:val="en-US"/>
            </w:rPr>
          </w:pPr>
          <w:hyperlink w:anchor="_Toc172332410" w:history="1">
            <w:r w:rsidR="00E80AF0" w:rsidRPr="000B455F">
              <w:rPr>
                <w:rStyle w:val="Hyperlink"/>
                <w:noProof/>
              </w:rPr>
              <w:t>Required skills, education and training</w:t>
            </w:r>
            <w:r w:rsidR="00E80AF0">
              <w:rPr>
                <w:noProof/>
                <w:webHidden/>
              </w:rPr>
              <w:tab/>
            </w:r>
            <w:r w:rsidR="00E80AF0">
              <w:rPr>
                <w:noProof/>
                <w:webHidden/>
              </w:rPr>
              <w:fldChar w:fldCharType="begin"/>
            </w:r>
            <w:r w:rsidR="00E80AF0">
              <w:rPr>
                <w:noProof/>
                <w:webHidden/>
              </w:rPr>
              <w:instrText xml:space="preserve"> PAGEREF _Toc172332410 \h </w:instrText>
            </w:r>
            <w:r w:rsidR="00E80AF0">
              <w:rPr>
                <w:noProof/>
                <w:webHidden/>
              </w:rPr>
            </w:r>
            <w:r w:rsidR="00E80AF0">
              <w:rPr>
                <w:noProof/>
                <w:webHidden/>
              </w:rPr>
              <w:fldChar w:fldCharType="separate"/>
            </w:r>
            <w:r w:rsidR="00E80AF0">
              <w:rPr>
                <w:noProof/>
                <w:webHidden/>
              </w:rPr>
              <w:t>9</w:t>
            </w:r>
            <w:r w:rsidR="00E80AF0">
              <w:rPr>
                <w:noProof/>
                <w:webHidden/>
              </w:rPr>
              <w:fldChar w:fldCharType="end"/>
            </w:r>
          </w:hyperlink>
        </w:p>
        <w:p w14:paraId="20D64F96" w14:textId="77777777" w:rsidR="00E80AF0" w:rsidRDefault="00000000">
          <w:pPr>
            <w:pStyle w:val="TOC2"/>
            <w:tabs>
              <w:tab w:val="right" w:leader="dot" w:pos="9016"/>
            </w:tabs>
            <w:rPr>
              <w:rFonts w:asciiTheme="minorHAnsi" w:eastAsiaTheme="minorEastAsia" w:hAnsiTheme="minorHAnsi"/>
              <w:noProof/>
              <w:sz w:val="22"/>
              <w:lang w:val="en-US"/>
            </w:rPr>
          </w:pPr>
          <w:hyperlink w:anchor="_Toc172332411" w:history="1">
            <w:r w:rsidR="00E80AF0" w:rsidRPr="000B455F">
              <w:rPr>
                <w:rStyle w:val="Hyperlink"/>
                <w:noProof/>
              </w:rPr>
              <w:t>Compensations and benefits</w:t>
            </w:r>
            <w:r w:rsidR="00E80AF0">
              <w:rPr>
                <w:noProof/>
                <w:webHidden/>
              </w:rPr>
              <w:tab/>
            </w:r>
            <w:r w:rsidR="00E80AF0">
              <w:rPr>
                <w:noProof/>
                <w:webHidden/>
              </w:rPr>
              <w:fldChar w:fldCharType="begin"/>
            </w:r>
            <w:r w:rsidR="00E80AF0">
              <w:rPr>
                <w:noProof/>
                <w:webHidden/>
              </w:rPr>
              <w:instrText xml:space="preserve"> PAGEREF _Toc172332411 \h </w:instrText>
            </w:r>
            <w:r w:rsidR="00E80AF0">
              <w:rPr>
                <w:noProof/>
                <w:webHidden/>
              </w:rPr>
            </w:r>
            <w:r w:rsidR="00E80AF0">
              <w:rPr>
                <w:noProof/>
                <w:webHidden/>
              </w:rPr>
              <w:fldChar w:fldCharType="separate"/>
            </w:r>
            <w:r w:rsidR="00E80AF0">
              <w:rPr>
                <w:noProof/>
                <w:webHidden/>
              </w:rPr>
              <w:t>9</w:t>
            </w:r>
            <w:r w:rsidR="00E80AF0">
              <w:rPr>
                <w:noProof/>
                <w:webHidden/>
              </w:rPr>
              <w:fldChar w:fldCharType="end"/>
            </w:r>
          </w:hyperlink>
        </w:p>
        <w:p w14:paraId="58B7F8DE" w14:textId="77777777" w:rsidR="00E80AF0" w:rsidRDefault="00000000">
          <w:pPr>
            <w:pStyle w:val="TOC2"/>
            <w:tabs>
              <w:tab w:val="right" w:leader="dot" w:pos="9016"/>
            </w:tabs>
            <w:rPr>
              <w:rFonts w:asciiTheme="minorHAnsi" w:eastAsiaTheme="minorEastAsia" w:hAnsiTheme="minorHAnsi"/>
              <w:noProof/>
              <w:sz w:val="22"/>
              <w:lang w:val="en-US"/>
            </w:rPr>
          </w:pPr>
          <w:hyperlink w:anchor="_Toc172332412" w:history="1">
            <w:r w:rsidR="00E80AF0" w:rsidRPr="000B455F">
              <w:rPr>
                <w:rStyle w:val="Hyperlink"/>
                <w:noProof/>
              </w:rPr>
              <w:t>Conclusion</w:t>
            </w:r>
            <w:r w:rsidR="00E80AF0">
              <w:rPr>
                <w:noProof/>
                <w:webHidden/>
              </w:rPr>
              <w:tab/>
            </w:r>
            <w:r w:rsidR="00E80AF0">
              <w:rPr>
                <w:noProof/>
                <w:webHidden/>
              </w:rPr>
              <w:fldChar w:fldCharType="begin"/>
            </w:r>
            <w:r w:rsidR="00E80AF0">
              <w:rPr>
                <w:noProof/>
                <w:webHidden/>
              </w:rPr>
              <w:instrText xml:space="preserve"> PAGEREF _Toc172332412 \h </w:instrText>
            </w:r>
            <w:r w:rsidR="00E80AF0">
              <w:rPr>
                <w:noProof/>
                <w:webHidden/>
              </w:rPr>
            </w:r>
            <w:r w:rsidR="00E80AF0">
              <w:rPr>
                <w:noProof/>
                <w:webHidden/>
              </w:rPr>
              <w:fldChar w:fldCharType="separate"/>
            </w:r>
            <w:r w:rsidR="00E80AF0">
              <w:rPr>
                <w:noProof/>
                <w:webHidden/>
              </w:rPr>
              <w:t>10</w:t>
            </w:r>
            <w:r w:rsidR="00E80AF0">
              <w:rPr>
                <w:noProof/>
                <w:webHidden/>
              </w:rPr>
              <w:fldChar w:fldCharType="end"/>
            </w:r>
          </w:hyperlink>
        </w:p>
        <w:p w14:paraId="24D35283" w14:textId="77777777" w:rsidR="00E80AF0" w:rsidRDefault="00000000">
          <w:pPr>
            <w:pStyle w:val="TOC1"/>
            <w:tabs>
              <w:tab w:val="right" w:leader="dot" w:pos="9016"/>
            </w:tabs>
            <w:rPr>
              <w:rFonts w:asciiTheme="minorHAnsi" w:eastAsiaTheme="minorEastAsia" w:hAnsiTheme="minorHAnsi"/>
              <w:noProof/>
              <w:sz w:val="22"/>
              <w:lang w:val="en-US"/>
            </w:rPr>
          </w:pPr>
          <w:hyperlink w:anchor="_Toc172332413" w:history="1">
            <w:r w:rsidR="00E80AF0" w:rsidRPr="000B455F">
              <w:rPr>
                <w:rStyle w:val="Hyperlink"/>
                <w:noProof/>
              </w:rPr>
              <w:t>Reference list (Part A)</w:t>
            </w:r>
            <w:r w:rsidR="00E80AF0">
              <w:rPr>
                <w:noProof/>
                <w:webHidden/>
              </w:rPr>
              <w:tab/>
            </w:r>
            <w:r w:rsidR="00E80AF0">
              <w:rPr>
                <w:noProof/>
                <w:webHidden/>
              </w:rPr>
              <w:fldChar w:fldCharType="begin"/>
            </w:r>
            <w:r w:rsidR="00E80AF0">
              <w:rPr>
                <w:noProof/>
                <w:webHidden/>
              </w:rPr>
              <w:instrText xml:space="preserve"> PAGEREF _Toc172332413 \h </w:instrText>
            </w:r>
            <w:r w:rsidR="00E80AF0">
              <w:rPr>
                <w:noProof/>
                <w:webHidden/>
              </w:rPr>
            </w:r>
            <w:r w:rsidR="00E80AF0">
              <w:rPr>
                <w:noProof/>
                <w:webHidden/>
              </w:rPr>
              <w:fldChar w:fldCharType="separate"/>
            </w:r>
            <w:r w:rsidR="00E80AF0">
              <w:rPr>
                <w:noProof/>
                <w:webHidden/>
              </w:rPr>
              <w:t>11</w:t>
            </w:r>
            <w:r w:rsidR="00E80AF0">
              <w:rPr>
                <w:noProof/>
                <w:webHidden/>
              </w:rPr>
              <w:fldChar w:fldCharType="end"/>
            </w:r>
          </w:hyperlink>
        </w:p>
        <w:p w14:paraId="5A113AB6" w14:textId="77777777" w:rsidR="00E80AF0" w:rsidRDefault="00000000">
          <w:pPr>
            <w:pStyle w:val="TOC1"/>
            <w:tabs>
              <w:tab w:val="right" w:leader="dot" w:pos="9016"/>
            </w:tabs>
            <w:rPr>
              <w:rFonts w:asciiTheme="minorHAnsi" w:eastAsiaTheme="minorEastAsia" w:hAnsiTheme="minorHAnsi"/>
              <w:noProof/>
              <w:sz w:val="22"/>
              <w:lang w:val="en-US"/>
            </w:rPr>
          </w:pPr>
          <w:hyperlink w:anchor="_Toc172332414" w:history="1">
            <w:r w:rsidR="00E80AF0" w:rsidRPr="000B455F">
              <w:rPr>
                <w:rStyle w:val="Hyperlink"/>
                <w:noProof/>
              </w:rPr>
              <w:t>Reference list (Part B)</w:t>
            </w:r>
            <w:r w:rsidR="00E80AF0">
              <w:rPr>
                <w:noProof/>
                <w:webHidden/>
              </w:rPr>
              <w:tab/>
            </w:r>
            <w:r w:rsidR="00E80AF0">
              <w:rPr>
                <w:noProof/>
                <w:webHidden/>
              </w:rPr>
              <w:fldChar w:fldCharType="begin"/>
            </w:r>
            <w:r w:rsidR="00E80AF0">
              <w:rPr>
                <w:noProof/>
                <w:webHidden/>
              </w:rPr>
              <w:instrText xml:space="preserve"> PAGEREF _Toc172332414 \h </w:instrText>
            </w:r>
            <w:r w:rsidR="00E80AF0">
              <w:rPr>
                <w:noProof/>
                <w:webHidden/>
              </w:rPr>
            </w:r>
            <w:r w:rsidR="00E80AF0">
              <w:rPr>
                <w:noProof/>
                <w:webHidden/>
              </w:rPr>
              <w:fldChar w:fldCharType="separate"/>
            </w:r>
            <w:r w:rsidR="00E80AF0">
              <w:rPr>
                <w:noProof/>
                <w:webHidden/>
              </w:rPr>
              <w:t>13</w:t>
            </w:r>
            <w:r w:rsidR="00E80AF0">
              <w:rPr>
                <w:noProof/>
                <w:webHidden/>
              </w:rPr>
              <w:fldChar w:fldCharType="end"/>
            </w:r>
          </w:hyperlink>
        </w:p>
        <w:p w14:paraId="62065120" w14:textId="77777777" w:rsidR="005D6D0F" w:rsidRPr="00E80AF0" w:rsidRDefault="00DC784D" w:rsidP="00E80AF0">
          <w:pPr>
            <w:rPr>
              <w:b/>
              <w:bCs/>
              <w:noProof/>
            </w:rPr>
          </w:pPr>
          <w:r w:rsidRPr="00E80AF0">
            <w:rPr>
              <w:b/>
              <w:bCs/>
              <w:noProof/>
            </w:rPr>
            <w:fldChar w:fldCharType="end"/>
          </w:r>
        </w:p>
      </w:sdtContent>
    </w:sdt>
    <w:p w14:paraId="27631FE1" w14:textId="77777777" w:rsidR="00310511" w:rsidRPr="00E80AF0" w:rsidRDefault="00310511" w:rsidP="00E80AF0">
      <w:r w:rsidRPr="00E80AF0">
        <w:rPr>
          <w:b/>
          <w:bCs/>
          <w:sz w:val="28"/>
          <w:szCs w:val="24"/>
        </w:rPr>
        <w:br w:type="page"/>
      </w:r>
    </w:p>
    <w:p w14:paraId="20CAB9C1" w14:textId="77777777" w:rsidR="0045241A" w:rsidRPr="00E80AF0" w:rsidRDefault="0045241A" w:rsidP="00E80AF0">
      <w:pPr>
        <w:pStyle w:val="Heading1"/>
      </w:pPr>
      <w:bookmarkStart w:id="0" w:name="_Toc172332398"/>
      <w:r w:rsidRPr="00E80AF0">
        <w:lastRenderedPageBreak/>
        <w:t>Task 1</w:t>
      </w:r>
      <w:bookmarkEnd w:id="0"/>
    </w:p>
    <w:p w14:paraId="1C44F1BD" w14:textId="77777777" w:rsidR="005D6D0F" w:rsidRPr="00E80AF0" w:rsidRDefault="005D6D0F" w:rsidP="00E80AF0">
      <w:pPr>
        <w:pStyle w:val="Heading2"/>
      </w:pPr>
      <w:bookmarkStart w:id="1" w:name="_Toc172332399"/>
      <w:r w:rsidRPr="00E80AF0">
        <w:t>Introduction</w:t>
      </w:r>
      <w:bookmarkEnd w:id="1"/>
    </w:p>
    <w:p w14:paraId="1BFAA439" w14:textId="77777777" w:rsidR="005D6D0F" w:rsidRPr="00E80AF0" w:rsidRDefault="005D6D0F" w:rsidP="00E80AF0">
      <w:r w:rsidRPr="00E80AF0">
        <w:t xml:space="preserve">This report is based on HR planning in the NHS, which is based on the issue of human resource shortage. Taking initiatives by the Government to create long-term employment in NHS hospitals, these still face issues of nurse shortage. Reason was the import of nurses from outside, which led to a major turnover rate and short-term employment. Based on the issue, this report has shown the issues NHS faces in acquiring human resources internally and externally, with a special focus on the shortage of nurses. </w:t>
      </w:r>
    </w:p>
    <w:p w14:paraId="797AD9E6" w14:textId="77777777" w:rsidR="005D6D0F" w:rsidRPr="00E80AF0" w:rsidRDefault="005D6D0F" w:rsidP="00E80AF0">
      <w:pPr>
        <w:pStyle w:val="Heading2"/>
      </w:pPr>
      <w:bookmarkStart w:id="2" w:name="_Toc172332400"/>
      <w:r w:rsidRPr="00E80AF0">
        <w:t>About NHS</w:t>
      </w:r>
      <w:bookmarkEnd w:id="2"/>
    </w:p>
    <w:p w14:paraId="7906396C" w14:textId="77777777" w:rsidR="005D6D0F" w:rsidRPr="00E80AF0" w:rsidRDefault="005D6D0F" w:rsidP="00E80AF0">
      <w:r w:rsidRPr="00E80AF0">
        <w:t>NHS stands for National Health Service, which is a publicly funded hospital based in the UK, established in 1948. It delivers a range of medical facilities regardless of the socio-economic background of patients, but it is based on catering to their medical requirements (NHS, 2024). There are medical experts like doctors, nurses, GP practitioners, and midwives who work not only in hospitals but also in local pharmaceutical companies, patients' houses, and so on. The medical practitioners of the NHS are employees here more than in any other sector or organisation (</w:t>
      </w:r>
      <w:r w:rsidRPr="00E80AF0">
        <w:rPr>
          <w:highlight w:val="white"/>
        </w:rPr>
        <w:t xml:space="preserve">Cooksley </w:t>
      </w:r>
      <w:r w:rsidRPr="00E80AF0">
        <w:rPr>
          <w:i/>
          <w:highlight w:val="white"/>
        </w:rPr>
        <w:t xml:space="preserve">et al. </w:t>
      </w:r>
      <w:r w:rsidRPr="00E80AF0">
        <w:rPr>
          <w:highlight w:val="white"/>
        </w:rPr>
        <w:t>2023</w:t>
      </w:r>
      <w:r w:rsidRPr="00E80AF0">
        <w:t xml:space="preserve">). 1.3 million people in England are working here, which shows the demand for healthcare in the UK. </w:t>
      </w:r>
    </w:p>
    <w:p w14:paraId="7ED5E196" w14:textId="77777777" w:rsidR="005D6D0F" w:rsidRPr="00E80AF0" w:rsidRDefault="005D6D0F" w:rsidP="00E80AF0">
      <w:pPr>
        <w:pStyle w:val="Heading2"/>
      </w:pPr>
      <w:bookmarkStart w:id="3" w:name="_Toc172332401"/>
      <w:r w:rsidRPr="00E80AF0">
        <w:t>Issues in the supply of human resources</w:t>
      </w:r>
      <w:bookmarkEnd w:id="3"/>
    </w:p>
    <w:p w14:paraId="6E3C3359" w14:textId="77777777" w:rsidR="005D6D0F" w:rsidRPr="00E80AF0" w:rsidRDefault="005D6D0F" w:rsidP="00E80AF0">
      <w:r w:rsidRPr="00E80AF0">
        <w:t>In terms of HR planning in the NHS, some issues have been identified regarding that. The issue that concerns the NHS first and foremost is the lack of funding it gets from the public. The funding allocated for this NHS is decreasing continuously, which is concerning in adapting to the vast demand that it has among people (</w:t>
      </w:r>
      <w:r w:rsidRPr="00E80AF0">
        <w:rPr>
          <w:highlight w:val="white"/>
        </w:rPr>
        <w:t xml:space="preserve">Sanghvi </w:t>
      </w:r>
      <w:r w:rsidRPr="00E80AF0">
        <w:rPr>
          <w:i/>
          <w:highlight w:val="white"/>
        </w:rPr>
        <w:t xml:space="preserve">et al. </w:t>
      </w:r>
      <w:r w:rsidRPr="00E80AF0">
        <w:rPr>
          <w:highlight w:val="white"/>
        </w:rPr>
        <w:t>2023</w:t>
      </w:r>
      <w:r w:rsidRPr="00E80AF0">
        <w:t>). As the medical insurance demands and need for healthcare facilities are increasing, it delays the health services, and covering the expenses of many significant healthcare services is also becoming an obstacle in the present time. Many patients could not get the required medical help they needed due to the lack of facilities and the lack of funding. Another big issue that the NHS is currently facing is the lack of trained medical staff, whether it is doctors or nurses (</w:t>
      </w:r>
      <w:r w:rsidRPr="00E80AF0">
        <w:rPr>
          <w:highlight w:val="white"/>
        </w:rPr>
        <w:t>Morgan, 2022</w:t>
      </w:r>
      <w:r w:rsidRPr="00E80AF0">
        <w:t xml:space="preserve">). The backlog that the NHS faces due to the sudden increased medical demand at the time of the COVID-19 pandemic shows concern about its agility and flexibility in providing medical services. The ageing population in the UK is another concern, as the appropriate </w:t>
      </w:r>
      <w:r w:rsidRPr="00E80AF0">
        <w:lastRenderedPageBreak/>
        <w:t>medical service in the NHS is not adapting to the current demand (</w:t>
      </w:r>
      <w:proofErr w:type="spellStart"/>
      <w:r w:rsidRPr="00E80AF0">
        <w:rPr>
          <w:highlight w:val="white"/>
        </w:rPr>
        <w:t>Oderanti</w:t>
      </w:r>
      <w:proofErr w:type="spellEnd"/>
      <w:r w:rsidRPr="00E80AF0">
        <w:rPr>
          <w:highlight w:val="white"/>
        </w:rPr>
        <w:t xml:space="preserve"> </w:t>
      </w:r>
      <w:r w:rsidRPr="00E80AF0">
        <w:rPr>
          <w:i/>
          <w:highlight w:val="white"/>
        </w:rPr>
        <w:t xml:space="preserve">et al. </w:t>
      </w:r>
      <w:r w:rsidRPr="00E80AF0">
        <w:rPr>
          <w:highlight w:val="white"/>
        </w:rPr>
        <w:t>2021</w:t>
      </w:r>
      <w:r w:rsidRPr="00E80AF0">
        <w:t xml:space="preserve">). The enforced need to be equipped with advanced medical technologies is another issue that the NHS faces. In this section, these issues will be elaborated on and discussed in depth, with a special focus on considering the shortage of nurses and how HR planning can address the supply of human resources in the NHS. </w:t>
      </w:r>
    </w:p>
    <w:p w14:paraId="168AC0EA" w14:textId="77777777" w:rsidR="005D6D0F" w:rsidRPr="00E80AF0" w:rsidRDefault="005D6D0F" w:rsidP="00E80AF0">
      <w:pPr>
        <w:pStyle w:val="Heading3"/>
      </w:pPr>
      <w:bookmarkStart w:id="4" w:name="_Toc172332402"/>
      <w:r w:rsidRPr="00E80AF0">
        <w:t>Internal</w:t>
      </w:r>
      <w:bookmarkEnd w:id="4"/>
    </w:p>
    <w:p w14:paraId="641793EB" w14:textId="77777777" w:rsidR="005D6D0F" w:rsidRPr="00E80AF0" w:rsidRDefault="005D6D0F" w:rsidP="00E80AF0">
      <w:r w:rsidRPr="00E80AF0">
        <w:t>When it comes to addressing the shortage of nurses in the NHS, some aspects of the internal position of these hospitals should be mentioned here. The NHS has some organisational strengths, like its immediate presentation of patients' health reports that help medical experts address health issues as early as possible (</w:t>
      </w:r>
      <w:r w:rsidRPr="00E80AF0">
        <w:rPr>
          <w:highlight w:val="white"/>
        </w:rPr>
        <w:t xml:space="preserve">McGuire </w:t>
      </w:r>
      <w:r w:rsidRPr="00E80AF0">
        <w:rPr>
          <w:i/>
          <w:highlight w:val="white"/>
        </w:rPr>
        <w:t xml:space="preserve">et al. </w:t>
      </w:r>
      <w:r w:rsidRPr="00E80AF0">
        <w:rPr>
          <w:highlight w:val="white"/>
        </w:rPr>
        <w:t>2021</w:t>
      </w:r>
      <w:r w:rsidRPr="00E80AF0">
        <w:t>). It is a significant strength of the NHS as it helps the organisation provide the best treatment to patients as soon as possible. Due to the incorporation of IT aids, the operational agility of the NHS has been significantly increased (</w:t>
      </w:r>
      <w:r w:rsidRPr="00E80AF0">
        <w:rPr>
          <w:highlight w:val="white"/>
        </w:rPr>
        <w:t xml:space="preserve">Propper </w:t>
      </w:r>
      <w:r w:rsidRPr="00E80AF0">
        <w:rPr>
          <w:i/>
          <w:highlight w:val="white"/>
        </w:rPr>
        <w:t xml:space="preserve">et al. </w:t>
      </w:r>
      <w:r w:rsidRPr="00E80AF0">
        <w:rPr>
          <w:highlight w:val="white"/>
        </w:rPr>
        <w:t>2020</w:t>
      </w:r>
      <w:r w:rsidRPr="00E80AF0">
        <w:t xml:space="preserve">). Due to the aid of IT, automation helps to conduct everyday operations with no errors and waste, along with protecting and securing patient data. This incorporation of IT also manages internal procedures like staff management, patient insurance, billing, payments, scheduling and others. </w:t>
      </w:r>
    </w:p>
    <w:p w14:paraId="77928013" w14:textId="77777777" w:rsidR="005D6D0F" w:rsidRPr="00E80AF0" w:rsidRDefault="005D6D0F" w:rsidP="00E80AF0">
      <w:r w:rsidRPr="00E80AF0">
        <w:t>However, the IT implementation in the NHS is not integrated enough to manage all internal operations (</w:t>
      </w:r>
      <w:proofErr w:type="spellStart"/>
      <w:r w:rsidRPr="00E80AF0">
        <w:rPr>
          <w:highlight w:val="white"/>
        </w:rPr>
        <w:t>Walesby</w:t>
      </w:r>
      <w:proofErr w:type="spellEnd"/>
      <w:r w:rsidRPr="00E80AF0">
        <w:rPr>
          <w:highlight w:val="white"/>
        </w:rPr>
        <w:t xml:space="preserve"> </w:t>
      </w:r>
      <w:r w:rsidRPr="00E80AF0">
        <w:rPr>
          <w:i/>
          <w:highlight w:val="white"/>
        </w:rPr>
        <w:t xml:space="preserve">et al. </w:t>
      </w:r>
      <w:r w:rsidRPr="00E80AF0">
        <w:rPr>
          <w:highlight w:val="white"/>
        </w:rPr>
        <w:t>2020</w:t>
      </w:r>
      <w:r w:rsidRPr="00E80AF0">
        <w:t xml:space="preserve">). Due to the lack of integration of various units like administrative, finance, and so on, the decision-making process and complete dataset of each patient cannot be completed. This is a significant issue that the </w:t>
      </w:r>
      <w:proofErr w:type="gramStart"/>
      <w:r w:rsidRPr="00E80AF0">
        <w:t>HRM  of</w:t>
      </w:r>
      <w:proofErr w:type="gramEnd"/>
      <w:r w:rsidRPr="00E80AF0">
        <w:t xml:space="preserve"> the NHS is facing as there are more human resources required to operate in different units for each patient to conduct operations rather than aiding it with integral IT (</w:t>
      </w:r>
      <w:proofErr w:type="spellStart"/>
      <w:r w:rsidRPr="00E80AF0">
        <w:rPr>
          <w:highlight w:val="white"/>
        </w:rPr>
        <w:t>Shiban</w:t>
      </w:r>
      <w:proofErr w:type="spellEnd"/>
      <w:r w:rsidRPr="00E80AF0">
        <w:rPr>
          <w:highlight w:val="white"/>
        </w:rPr>
        <w:t xml:space="preserve"> </w:t>
      </w:r>
      <w:r w:rsidRPr="00E80AF0">
        <w:rPr>
          <w:i/>
          <w:highlight w:val="white"/>
        </w:rPr>
        <w:t xml:space="preserve">et al. </w:t>
      </w:r>
      <w:r w:rsidRPr="00E80AF0">
        <w:rPr>
          <w:highlight w:val="white"/>
        </w:rPr>
        <w:t>2023</w:t>
      </w:r>
      <w:r w:rsidRPr="00E80AF0">
        <w:t xml:space="preserve">). Even if NHS would conduct future changes within the organisations by the integrity of IT to adjacent all the units sharing patient data, an issue of a lack of trained staff would arise. Hence, with the development of IT in the NHS, it should be one of the HR forecasting plans that the staff are well trained in operating an integral IT system. </w:t>
      </w:r>
    </w:p>
    <w:p w14:paraId="4A4853B6" w14:textId="77777777" w:rsidR="005D6D0F" w:rsidRPr="00E80AF0" w:rsidRDefault="005D6D0F" w:rsidP="00E80AF0">
      <w:r w:rsidRPr="00E80AF0">
        <w:t>On one hand, the integration of IT processes is slow, which creates a barrier for well-trained staff to manage each unit separately (</w:t>
      </w:r>
      <w:r w:rsidRPr="00E80AF0">
        <w:rPr>
          <w:highlight w:val="white"/>
        </w:rPr>
        <w:t xml:space="preserve">Kelly </w:t>
      </w:r>
      <w:r w:rsidRPr="00E80AF0">
        <w:rPr>
          <w:i/>
          <w:highlight w:val="white"/>
        </w:rPr>
        <w:t xml:space="preserve">et al. </w:t>
      </w:r>
      <w:r w:rsidRPr="00E80AF0">
        <w:rPr>
          <w:highlight w:val="white"/>
        </w:rPr>
        <w:t>2021</w:t>
      </w:r>
      <w:r w:rsidRPr="00E80AF0">
        <w:t xml:space="preserve">). On the other hand, if the integral IT is being accommodated, it can reduce the amount of work, which creates a sense of losing a job and, thus, resistance. Therefore, HR planning should include alternative planning of accommodating human resources in a more effective way that can only enhance the </w:t>
      </w:r>
      <w:r w:rsidRPr="00E80AF0">
        <w:lastRenderedPageBreak/>
        <w:t>utilisation of IT rather than replace it (</w:t>
      </w:r>
      <w:r w:rsidRPr="00E80AF0">
        <w:rPr>
          <w:highlight w:val="white"/>
        </w:rPr>
        <w:t>Willoughby, 2023</w:t>
      </w:r>
      <w:r w:rsidRPr="00E80AF0">
        <w:t xml:space="preserve">). On the other hand, creating a sense of urgency for IT implementation in staff and training them accordingly should be one of the focal points. As the lack of funding is a considerable issue, funding for training programs addressing human resources and enabling them to join training without resistance should be a part of HR planning. </w:t>
      </w:r>
    </w:p>
    <w:p w14:paraId="53C03BDE" w14:textId="77777777" w:rsidR="005D6D0F" w:rsidRPr="00E80AF0" w:rsidRDefault="005D6D0F" w:rsidP="00E80AF0">
      <w:pPr>
        <w:pStyle w:val="Heading3"/>
      </w:pPr>
      <w:bookmarkStart w:id="5" w:name="_Toc172332403"/>
      <w:r w:rsidRPr="00E80AF0">
        <w:t>External</w:t>
      </w:r>
      <w:bookmarkEnd w:id="5"/>
    </w:p>
    <w:p w14:paraId="10C589D2" w14:textId="77777777" w:rsidR="005D6D0F" w:rsidRPr="00E80AF0" w:rsidRDefault="005D6D0F" w:rsidP="00E80AF0">
      <w:r w:rsidRPr="00E80AF0">
        <w:t>When it comes to the concern of a shortage of human resources externally, some aspects need to be addressed. In recent times, the political condition of the UK has been unstable for a number of reasons. Brexit is a significant factor that caused political uncertainty related to businesses and services in the UK (</w:t>
      </w:r>
      <w:r w:rsidRPr="00E80AF0">
        <w:rPr>
          <w:highlight w:val="white"/>
        </w:rPr>
        <w:t>Kren and Lawless, 2024</w:t>
      </w:r>
      <w:r w:rsidRPr="00E80AF0">
        <w:t>). On top of that, the constant changes and accusations of the Prime Ministers and their questionable theism enrage people, creating an unstable situation. In recent years, the autocratic way of leading and growing cases of violence and crimes has led to dissatisfaction among citizens and uncertainty in the country (</w:t>
      </w:r>
      <w:r w:rsidRPr="00E80AF0">
        <w:rPr>
          <w:highlight w:val="white"/>
        </w:rPr>
        <w:t xml:space="preserve">Cygan </w:t>
      </w:r>
      <w:r w:rsidRPr="00E80AF0">
        <w:rPr>
          <w:i/>
          <w:highlight w:val="white"/>
        </w:rPr>
        <w:t xml:space="preserve">et al. </w:t>
      </w:r>
      <w:r w:rsidRPr="00E80AF0">
        <w:rPr>
          <w:highlight w:val="white"/>
        </w:rPr>
        <w:t>2020</w:t>
      </w:r>
      <w:r w:rsidRPr="00E80AF0">
        <w:t xml:space="preserve">). This has led to negligence towards the NHS hospitals and the issues that are faced by these hospitals. Similarly, in this unstable situation, the management and staff are resisting any drastic changes which do not address the nurse shortage issues. The economic condition of this country has been unstable since the COVID-19 pandemic. </w:t>
      </w:r>
    </w:p>
    <w:p w14:paraId="0544EC6C" w14:textId="77777777" w:rsidR="005D6D0F" w:rsidRPr="00E80AF0" w:rsidRDefault="005D6D0F" w:rsidP="00E80AF0">
      <w:r w:rsidRPr="00E80AF0">
        <w:t>Although the condition has been stable in recent years, the inflation rate is affecting everyone. Despite the increased national living wage for economically backward people, the inflation rate causes issues in funding in the NHS (</w:t>
      </w:r>
      <w:r w:rsidRPr="00E80AF0">
        <w:rPr>
          <w:highlight w:val="white"/>
        </w:rPr>
        <w:t xml:space="preserve">Warner and </w:t>
      </w:r>
      <w:proofErr w:type="spellStart"/>
      <w:r w:rsidRPr="00E80AF0">
        <w:rPr>
          <w:highlight w:val="white"/>
        </w:rPr>
        <w:t>Zaranko</w:t>
      </w:r>
      <w:proofErr w:type="spellEnd"/>
      <w:r w:rsidRPr="00E80AF0">
        <w:rPr>
          <w:highlight w:val="white"/>
        </w:rPr>
        <w:t>, 2022</w:t>
      </w:r>
      <w:r w:rsidRPr="00E80AF0">
        <w:t>). A larger portion of nurses are acquired from foreign with short-term working conditions, leading to a nurse shortage. The funding issue and unavailability of people getting medical help, along with the nurse shortage, remains a growing concern despite initiatives taken on long-term medical staff arrangements (</w:t>
      </w:r>
      <w:r w:rsidRPr="00E80AF0">
        <w:rPr>
          <w:highlight w:val="white"/>
        </w:rPr>
        <w:t xml:space="preserve">Propper </w:t>
      </w:r>
      <w:r w:rsidRPr="00E80AF0">
        <w:rPr>
          <w:i/>
          <w:highlight w:val="white"/>
        </w:rPr>
        <w:t xml:space="preserve">et al. </w:t>
      </w:r>
      <w:r w:rsidRPr="00E80AF0">
        <w:rPr>
          <w:highlight w:val="white"/>
        </w:rPr>
        <w:t>2020</w:t>
      </w:r>
      <w:r w:rsidRPr="00E80AF0">
        <w:t xml:space="preserve">). HR planning of the NHS should focus on forecasting the hiring of talented medical staff and nurses in the NHS who are passing out from the universities every year. Replacements of nurses should be addressed along with regression, ratio and turnover rate. </w:t>
      </w:r>
    </w:p>
    <w:p w14:paraId="402EA860" w14:textId="77777777" w:rsidR="005D6D0F" w:rsidRPr="00E80AF0" w:rsidRDefault="005D6D0F" w:rsidP="00E80AF0">
      <w:pPr>
        <w:jc w:val="center"/>
      </w:pPr>
      <w:r w:rsidRPr="00E80AF0">
        <w:rPr>
          <w:noProof/>
          <w:lang w:val="en-US"/>
        </w:rPr>
        <w:lastRenderedPageBreak/>
        <w:drawing>
          <wp:inline distT="114300" distB="114300" distL="114300" distR="114300" wp14:anchorId="2D6F3053" wp14:editId="1D9DA6F6">
            <wp:extent cx="5024438" cy="3008763"/>
            <wp:effectExtent l="76200" t="76200" r="138430" b="13462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5024438" cy="300876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8FE4D1B" w14:textId="77777777" w:rsidR="005D6D0F" w:rsidRPr="00E80AF0" w:rsidRDefault="005D6D0F" w:rsidP="00E80AF0">
      <w:pPr>
        <w:jc w:val="center"/>
        <w:rPr>
          <w:b/>
          <w:bCs/>
        </w:rPr>
      </w:pPr>
      <w:r w:rsidRPr="00E80AF0">
        <w:rPr>
          <w:b/>
          <w:bCs/>
        </w:rPr>
        <w:t>Figure 1: NHS total operating income in the UK 2019/20-2020/21</w:t>
      </w:r>
    </w:p>
    <w:p w14:paraId="2EE0E3AB" w14:textId="77777777" w:rsidR="005D6D0F" w:rsidRPr="00E80AF0" w:rsidRDefault="005D6D0F" w:rsidP="00E80AF0">
      <w:pPr>
        <w:jc w:val="center"/>
      </w:pPr>
      <w:r w:rsidRPr="00E80AF0">
        <w:t xml:space="preserve">(Source: </w:t>
      </w:r>
      <w:proofErr w:type="spellStart"/>
      <w:r w:rsidRPr="00E80AF0">
        <w:t>Vankar</w:t>
      </w:r>
      <w:proofErr w:type="spellEnd"/>
      <w:r w:rsidRPr="00E80AF0">
        <w:t>, 2023)</w:t>
      </w:r>
    </w:p>
    <w:p w14:paraId="048AEF51" w14:textId="77777777" w:rsidR="005D6D0F" w:rsidRPr="00E80AF0" w:rsidRDefault="005D6D0F" w:rsidP="00E80AF0">
      <w:r w:rsidRPr="00E80AF0">
        <w:t>As shown in Figure 1, the NHS's income is mostly based on patient care activities. Although this is run by mostly public funds, the political and economic conditions are creating issues of shortage of human resources and funding (</w:t>
      </w:r>
      <w:r w:rsidRPr="00E80AF0">
        <w:rPr>
          <w:highlight w:val="white"/>
        </w:rPr>
        <w:t xml:space="preserve">Xu </w:t>
      </w:r>
      <w:r w:rsidRPr="00E80AF0">
        <w:rPr>
          <w:i/>
          <w:highlight w:val="white"/>
        </w:rPr>
        <w:t xml:space="preserve">et al. </w:t>
      </w:r>
      <w:r w:rsidRPr="00E80AF0">
        <w:rPr>
          <w:highlight w:val="white"/>
        </w:rPr>
        <w:t>2020</w:t>
      </w:r>
      <w:r w:rsidRPr="00E80AF0">
        <w:t>). However, the ageing population of the country needs special treatment, which is not available in the NHS. The importing of nurses from outside creates short-term contracts in jobs, leading to a nurse shortage, whereas there is a larger number of medical pass-out students from universities who can be positioned in the NHS (</w:t>
      </w:r>
      <w:r w:rsidRPr="00E80AF0">
        <w:rPr>
          <w:highlight w:val="white"/>
        </w:rPr>
        <w:t xml:space="preserve">Cutler </w:t>
      </w:r>
      <w:r w:rsidRPr="00E80AF0">
        <w:rPr>
          <w:i/>
          <w:highlight w:val="white"/>
        </w:rPr>
        <w:t xml:space="preserve">et al. </w:t>
      </w:r>
      <w:r w:rsidRPr="00E80AF0">
        <w:rPr>
          <w:highlight w:val="white"/>
        </w:rPr>
        <w:t>2021</w:t>
      </w:r>
      <w:r w:rsidRPr="00E80AF0">
        <w:t xml:space="preserve">). Technological issues have also been a major issue that suffers from the lack of funding, and staff resistance is a constant concern. The lack of funding is caused by economic and political instability, and the lack of appropriate medical facilities and staff management is caused by the ageing population, technological gap, and lack of long-term nurse recruitment policies.  </w:t>
      </w:r>
    </w:p>
    <w:p w14:paraId="610BA1E2" w14:textId="77777777" w:rsidR="005D6D0F" w:rsidRPr="00E80AF0" w:rsidRDefault="005D6D0F" w:rsidP="00E80AF0">
      <w:pPr>
        <w:pStyle w:val="Heading2"/>
      </w:pPr>
      <w:bookmarkStart w:id="6" w:name="_Toc172332404"/>
      <w:r w:rsidRPr="00E80AF0">
        <w:t>Conclusion</w:t>
      </w:r>
      <w:bookmarkEnd w:id="6"/>
    </w:p>
    <w:p w14:paraId="164E426E" w14:textId="77777777" w:rsidR="005D6D0F" w:rsidRPr="00E80AF0" w:rsidRDefault="005D6D0F" w:rsidP="00E80AF0">
      <w:r w:rsidRPr="00E80AF0">
        <w:t xml:space="preserve">The NHS faces issues like a lack of funding due to the UK's political-economic instability. As most nurses are employed from outside, there is a significant gap in the long-term retention of nurses, causing a major turnover rate. The ageing population and their healthcare services are scarce due to a lack of facilities like infrastructure, IT, nurses and so on. The </w:t>
      </w:r>
      <w:r w:rsidRPr="00E80AF0">
        <w:lastRenderedPageBreak/>
        <w:t xml:space="preserve">insecurity of job roles creates resistance among internal employees as well. Internal employment is lacking as well, which might have been appropriate for long-term retention in HR planning through forecasting and taking appropriate measurements. </w:t>
      </w:r>
      <w:r w:rsidRPr="00E80AF0">
        <w:br w:type="page"/>
      </w:r>
    </w:p>
    <w:p w14:paraId="53573BF1" w14:textId="77777777" w:rsidR="0045241A" w:rsidRPr="00E80AF0" w:rsidRDefault="0045241A" w:rsidP="00E80AF0">
      <w:pPr>
        <w:pStyle w:val="Heading1"/>
      </w:pPr>
      <w:bookmarkStart w:id="7" w:name="_Toc172332405"/>
      <w:r w:rsidRPr="00E80AF0">
        <w:lastRenderedPageBreak/>
        <w:t>Part B</w:t>
      </w:r>
      <w:bookmarkEnd w:id="7"/>
    </w:p>
    <w:p w14:paraId="54A37F6A" w14:textId="77777777" w:rsidR="005D6D0F" w:rsidRPr="00E80AF0" w:rsidRDefault="005D6D0F" w:rsidP="00E80AF0">
      <w:pPr>
        <w:pStyle w:val="Heading2"/>
      </w:pPr>
      <w:bookmarkStart w:id="8" w:name="_Toc172332406"/>
      <w:r w:rsidRPr="00E80AF0">
        <w:t>Introduction</w:t>
      </w:r>
      <w:bookmarkEnd w:id="8"/>
    </w:p>
    <w:p w14:paraId="1F5BF0CF" w14:textId="77777777" w:rsidR="005D6D0F" w:rsidRPr="00E80AF0" w:rsidRDefault="005D6D0F" w:rsidP="00E80AF0">
      <w:r w:rsidRPr="00E80AF0">
        <w:t xml:space="preserve">This report is based on an analysis of the position of doctors in the NHS. A position analysis will be conducted here (Danao, 2024) through the job analysis stages. There are different job roles in the NHS for doctors based on their specialisation. Here, the position analysis would be based on the job role of a public health doctor. Through the analysis of responsibilities, required skills compensation facilities, and other benefits, the task will be conducted. </w:t>
      </w:r>
    </w:p>
    <w:p w14:paraId="2531ECDF" w14:textId="77777777" w:rsidR="005D6D0F" w:rsidRPr="00E80AF0" w:rsidRDefault="005D6D0F" w:rsidP="00E80AF0">
      <w:pPr>
        <w:pStyle w:val="Heading2"/>
      </w:pPr>
      <w:bookmarkStart w:id="9" w:name="_Toc172332407"/>
      <w:r w:rsidRPr="00E80AF0">
        <w:t>Review of job responsibilities</w:t>
      </w:r>
      <w:bookmarkEnd w:id="9"/>
    </w:p>
    <w:p w14:paraId="0758FF48" w14:textId="77777777" w:rsidR="005D6D0F" w:rsidRPr="00E80AF0" w:rsidRDefault="005D6D0F" w:rsidP="00E80AF0">
      <w:r w:rsidRPr="00E80AF0">
        <w:t xml:space="preserve">In the job responsibilities of a public health doctor of the NHS, the doctor should be looking after the public health rather than any </w:t>
      </w:r>
      <w:r w:rsidR="0045241A" w:rsidRPr="00E80AF0">
        <w:t>individuals</w:t>
      </w:r>
      <w:r w:rsidRPr="00E80AF0">
        <w:t>. The public health doctor is expected to tackle dangerous threats to public health (NHS, 2024a). Leading or helping seniors in public health policy-making and programs is another job role. Acquiring professionals, evaluating the program, and ethically advising medical experts in such public healthcare programs and policies are among the job responsibilities. Looking after the information, providing high-quality professionals, and conducting clinical programs efficiently should be aligned as well (</w:t>
      </w:r>
      <w:r w:rsidRPr="00E80AF0">
        <w:rPr>
          <w:highlight w:val="white"/>
        </w:rPr>
        <w:t>Taylor, 2020)</w:t>
      </w:r>
      <w:r w:rsidRPr="00E80AF0">
        <w:t xml:space="preserve">. The doctors would be appointed by local and central government agencies, defence services, universities, and NHS hospitals. They would be appointed in private sectors and social enterprises as well. </w:t>
      </w:r>
    </w:p>
    <w:p w14:paraId="7C461F94" w14:textId="77777777" w:rsidR="005D6D0F" w:rsidRPr="00E80AF0" w:rsidRDefault="005D6D0F" w:rsidP="00E80AF0">
      <w:pPr>
        <w:pStyle w:val="Heading2"/>
      </w:pPr>
      <w:bookmarkStart w:id="10" w:name="_Toc172332408"/>
      <w:r w:rsidRPr="00E80AF0">
        <w:t>Research on the position</w:t>
      </w:r>
      <w:bookmarkEnd w:id="10"/>
    </w:p>
    <w:p w14:paraId="29367A56" w14:textId="77777777" w:rsidR="005D6D0F" w:rsidRPr="00E80AF0" w:rsidRDefault="005D6D0F" w:rsidP="00E80AF0">
      <w:r w:rsidRPr="00E80AF0">
        <w:t>In comparison to nurse requirements in London Bridge Hospital, a private sector, the requirements show a massive difference. The nurses are required on an urgent basis with multidisciplinary conditions. They are required to work under several doctors' teams, and their job roles include monitoring any signs in patients, vascular cases, cardiac interventional processes, and so on (</w:t>
      </w:r>
      <w:r w:rsidRPr="00E80AF0">
        <w:rPr>
          <w:highlight w:val="white"/>
        </w:rPr>
        <w:t>LinkedIn, 2024)</w:t>
      </w:r>
      <w:r w:rsidRPr="00E80AF0">
        <w:t xml:space="preserve">. They are required to have their certificates of nursing, and although their salaries or part-time facilities as such are not mentioned, there are benefits like 25 holidays in a year, private insurance, </w:t>
      </w:r>
      <w:r w:rsidR="00E80AF0" w:rsidRPr="00E80AF0">
        <w:t>and pension</w:t>
      </w:r>
      <w:r w:rsidRPr="00E80AF0">
        <w:t xml:space="preserve"> schemes and so on. </w:t>
      </w:r>
    </w:p>
    <w:p w14:paraId="29FFFB9A" w14:textId="77777777" w:rsidR="005D6D0F" w:rsidRPr="00E80AF0" w:rsidRDefault="005D6D0F" w:rsidP="00E80AF0">
      <w:pPr>
        <w:pStyle w:val="Heading2"/>
      </w:pPr>
      <w:bookmarkStart w:id="11" w:name="_Toc172332409"/>
      <w:r w:rsidRPr="00E80AF0">
        <w:lastRenderedPageBreak/>
        <w:t>Required needs for the position</w:t>
      </w:r>
      <w:bookmarkEnd w:id="11"/>
    </w:p>
    <w:p w14:paraId="5C640BED" w14:textId="77777777" w:rsidR="005D6D0F" w:rsidRPr="00E80AF0" w:rsidRDefault="005D6D0F" w:rsidP="00E80AF0">
      <w:r w:rsidRPr="00E80AF0">
        <w:t xml:space="preserve">Doctors from various backgrounds can apply for these job roles, such as medicine, nursing, environmental health, dentistry, teaching, research, and science. Both medical and non-medical applicants would be provided with a speciality training program that lasts for five years (NHS, 2024a). Part-time training programs are available for those who have health issues or caretaking responsibilities. The requirements follow any one of the degree programs for being eligible, which are a first degree at 1st or 2:1', a master's degree or PhD, a medicine degree or 'equivalent medical qualification'. As the medical expert shortage is a growing issue in recent times, the NHS has already decided to employ around 2000 Indian doctors for the NHS (The Times of India, 2024). They would be trained for 6-12 months before working as a professional. However, the NHS requires and encourages native citizens to apply for this job role as it requires long-term work investment. </w:t>
      </w:r>
    </w:p>
    <w:p w14:paraId="052A59CB" w14:textId="77777777" w:rsidR="005D6D0F" w:rsidRPr="00E80AF0" w:rsidRDefault="005D6D0F" w:rsidP="00E80AF0">
      <w:pPr>
        <w:pStyle w:val="Heading2"/>
      </w:pPr>
      <w:bookmarkStart w:id="12" w:name="_Toc172332410"/>
      <w:r w:rsidRPr="00E80AF0">
        <w:t>Required skills, education and training</w:t>
      </w:r>
      <w:bookmarkEnd w:id="12"/>
    </w:p>
    <w:p w14:paraId="44C37A4B" w14:textId="77777777" w:rsidR="005D6D0F" w:rsidRPr="00E80AF0" w:rsidRDefault="005D6D0F" w:rsidP="00E80AF0">
      <w:r w:rsidRPr="00E80AF0">
        <w:t>This job role requires a number of skills, education and training for application. First, the applicants should be flexible and adaptable to the constantly changing pressuring situations. Public health concerns like Covid pandemic are uncertain situations and require optimum agility (NHS, 2024a). Time management and punctuality should be another skill that applicants master as they need to be able to meet strict deadlines. The applicants needed to be highly intellectual and rigorous, which means they would take care of cases with optimum intelligence. As the public health sector is highly influenced by the UK political situation, individuals are expected to be tactful and politically sound (</w:t>
      </w:r>
      <w:r w:rsidRPr="00E80AF0">
        <w:rPr>
          <w:highlight w:val="white"/>
        </w:rPr>
        <w:t>Forsythe and Suttie, 2020)</w:t>
      </w:r>
      <w:r w:rsidRPr="00E80AF0">
        <w:t>. Cross-cultural knowledge is another requirement, as the UK has a vast range of cultural diversification among patients. High adaptability is required for those who would be willing to work in any organisation beyond geographical boundaries (</w:t>
      </w:r>
      <w:r w:rsidRPr="00E80AF0">
        <w:rPr>
          <w:highlight w:val="white"/>
        </w:rPr>
        <w:t xml:space="preserve">Wilson </w:t>
      </w:r>
      <w:r w:rsidRPr="00E80AF0">
        <w:rPr>
          <w:i/>
          <w:highlight w:val="white"/>
        </w:rPr>
        <w:t xml:space="preserve">et al. </w:t>
      </w:r>
      <w:r w:rsidRPr="00E80AF0">
        <w:rPr>
          <w:highlight w:val="white"/>
        </w:rPr>
        <w:t>2021)</w:t>
      </w:r>
      <w:r w:rsidRPr="00E80AF0">
        <w:t xml:space="preserve">. Confidence in the knowledge is required to be able to question, challenge, direct and demand. Negotiation skills and motivation skills are also required for the job role. Influential characteristics are most welcomed in this job role. </w:t>
      </w:r>
    </w:p>
    <w:p w14:paraId="1A3755E8" w14:textId="77777777" w:rsidR="005D6D0F" w:rsidRPr="00E80AF0" w:rsidRDefault="005D6D0F" w:rsidP="00E80AF0">
      <w:pPr>
        <w:pStyle w:val="Heading2"/>
      </w:pPr>
      <w:bookmarkStart w:id="13" w:name="_Toc172332411"/>
      <w:r w:rsidRPr="00E80AF0">
        <w:t>Compensations and benefits</w:t>
      </w:r>
      <w:bookmarkEnd w:id="13"/>
    </w:p>
    <w:p w14:paraId="57E763C5" w14:textId="77777777" w:rsidR="005D6D0F" w:rsidRPr="00E80AF0" w:rsidRDefault="005D6D0F" w:rsidP="00E80AF0">
      <w:r w:rsidRPr="00E80AF0">
        <w:t xml:space="preserve">Usually, public health doctors are paid 84,559-114,003 euros per annum. In the time of speciality training, the salary is 39,467 euros for trainees (NHS, 2024a). However, due to the </w:t>
      </w:r>
      <w:r w:rsidRPr="00E80AF0">
        <w:lastRenderedPageBreak/>
        <w:t>recent strikes of junior doctors who are being paid 15 euros per hour, they are yet to be negotiated. The strike caused medical health services to be delayed for five days (The Guardian, 2024). Hence, the salary mentioned here is tentative and has the potential to be changed. Benefits of this job role include flexible and part-time working opportunities for doctors who have caregiving responsibilities. The salary as a trainee, even after that, is a good start to a fresher career. This job role requires high adaptability in the position of posting. While there are certain issues related to the positioning of fresh pass-out medical students, creating uncertainty and inconvenience, the job role requires high adaptability and flexibility to move beyond any geographical location (</w:t>
      </w:r>
      <w:proofErr w:type="spellStart"/>
      <w:r w:rsidRPr="00E80AF0">
        <w:t>Triggle</w:t>
      </w:r>
      <w:proofErr w:type="spellEnd"/>
      <w:r w:rsidRPr="00E80AF0">
        <w:t xml:space="preserve">, 2024). The pension scheme of this job is handsome and attractive. Holiday facilities are also abundant and desirable. </w:t>
      </w:r>
    </w:p>
    <w:p w14:paraId="62EB6923" w14:textId="77777777" w:rsidR="005D6D0F" w:rsidRPr="00E80AF0" w:rsidRDefault="005D6D0F" w:rsidP="00E80AF0">
      <w:pPr>
        <w:pStyle w:val="Heading2"/>
      </w:pPr>
      <w:bookmarkStart w:id="14" w:name="_Toc172332412"/>
      <w:r w:rsidRPr="00E80AF0">
        <w:t>Conclusion</w:t>
      </w:r>
      <w:bookmarkEnd w:id="14"/>
    </w:p>
    <w:p w14:paraId="7C2D451E" w14:textId="77777777" w:rsidR="005D6D0F" w:rsidRPr="00E80AF0" w:rsidRDefault="005D6D0F" w:rsidP="00E80AF0">
      <w:r w:rsidRPr="00E80AF0">
        <w:t xml:space="preserve">The NHS job position analysis shows that the NHS takes more responsibility </w:t>
      </w:r>
      <w:proofErr w:type="spellStart"/>
      <w:r w:rsidRPr="00E80AF0">
        <w:t>pof</w:t>
      </w:r>
      <w:proofErr w:type="spellEnd"/>
      <w:r w:rsidRPr="00E80AF0">
        <w:t xml:space="preserve"> doctors and other medical professionals than private health sectors. The requirements of doctors can differ based on their educational background and degree program. Training is a must for doctors regardless of any specialities. The NHS forces strength upon hiring native doctors for better longevity of work life. The doctors and trainees would be paid handsome salaries and attractive facilities. However, it can differ due to the recent political instability and doctors' strike in the UK. There are issues related to the positioning of trainees, yet they are required to be adaptable and flexible when moving out anywhere for the job role. </w:t>
      </w:r>
    </w:p>
    <w:p w14:paraId="6FC19531" w14:textId="77777777" w:rsidR="00310511" w:rsidRPr="00E80AF0" w:rsidRDefault="00310511" w:rsidP="00E80AF0">
      <w:pPr>
        <w:spacing w:before="0" w:after="160"/>
        <w:jc w:val="left"/>
        <w:rPr>
          <w:b/>
          <w:bCs/>
          <w:sz w:val="28"/>
          <w:szCs w:val="24"/>
        </w:rPr>
      </w:pPr>
      <w:r w:rsidRPr="00E80AF0">
        <w:rPr>
          <w:b/>
          <w:bCs/>
          <w:sz w:val="28"/>
          <w:szCs w:val="24"/>
        </w:rPr>
        <w:br w:type="page"/>
      </w:r>
    </w:p>
    <w:p w14:paraId="70857E65" w14:textId="77777777" w:rsidR="000343FA" w:rsidRPr="00E80AF0" w:rsidRDefault="00310511" w:rsidP="00E80AF0">
      <w:pPr>
        <w:pStyle w:val="Heading1"/>
      </w:pPr>
      <w:bookmarkStart w:id="15" w:name="_Toc172332413"/>
      <w:r w:rsidRPr="00E80AF0">
        <w:lastRenderedPageBreak/>
        <w:t>Reference list</w:t>
      </w:r>
      <w:r w:rsidR="0045241A" w:rsidRPr="00E80AF0">
        <w:t xml:space="preserve"> (Part A)</w:t>
      </w:r>
      <w:bookmarkEnd w:id="15"/>
    </w:p>
    <w:p w14:paraId="4C4EE3CC" w14:textId="77777777" w:rsidR="000343FA" w:rsidRPr="00E80AF0" w:rsidRDefault="000343FA" w:rsidP="00E80AF0">
      <w:pPr>
        <w:rPr>
          <w:rFonts w:cs="Times New Roman"/>
          <w:szCs w:val="24"/>
          <w:lang w:eastAsia="en-IN"/>
        </w:rPr>
      </w:pPr>
      <w:r w:rsidRPr="00E80AF0">
        <w:rPr>
          <w:rFonts w:cs="Times New Roman"/>
          <w:szCs w:val="24"/>
          <w:shd w:val="clear" w:color="auto" w:fill="FFFFFF"/>
          <w:lang w:eastAsia="en-IN"/>
        </w:rPr>
        <w:t xml:space="preserve">Cooksley, T., Clarke, S., Dean, J., Hawthorne, K., James, A., </w:t>
      </w:r>
      <w:proofErr w:type="spellStart"/>
      <w:r w:rsidRPr="00E80AF0">
        <w:rPr>
          <w:rFonts w:cs="Times New Roman"/>
          <w:szCs w:val="24"/>
          <w:shd w:val="clear" w:color="auto" w:fill="FFFFFF"/>
          <w:lang w:eastAsia="en-IN"/>
        </w:rPr>
        <w:t>Tzortziou</w:t>
      </w:r>
      <w:proofErr w:type="spellEnd"/>
      <w:r w:rsidRPr="00E80AF0">
        <w:rPr>
          <w:rFonts w:cs="Times New Roman"/>
          <w:szCs w:val="24"/>
          <w:shd w:val="clear" w:color="auto" w:fill="FFFFFF"/>
          <w:lang w:eastAsia="en-IN"/>
        </w:rPr>
        <w:t xml:space="preserve">-Brown, V. and Boyle, A., 2023. NHS crisis: rebuilding the NHS needs urgent action. </w:t>
      </w:r>
      <w:proofErr w:type="spellStart"/>
      <w:r w:rsidRPr="00E80AF0">
        <w:rPr>
          <w:rFonts w:cs="Times New Roman"/>
          <w:i/>
          <w:iCs/>
          <w:szCs w:val="24"/>
          <w:shd w:val="clear" w:color="auto" w:fill="FFFFFF"/>
          <w:lang w:eastAsia="en-IN"/>
        </w:rPr>
        <w:t>bmj</w:t>
      </w:r>
      <w:proofErr w:type="spellEnd"/>
      <w:r w:rsidRPr="00E80AF0">
        <w:rPr>
          <w:rFonts w:cs="Times New Roman"/>
          <w:szCs w:val="24"/>
          <w:shd w:val="clear" w:color="auto" w:fill="FFFFFF"/>
          <w:lang w:eastAsia="en-IN"/>
        </w:rPr>
        <w:t xml:space="preserve">, </w:t>
      </w:r>
      <w:r w:rsidRPr="00E80AF0">
        <w:rPr>
          <w:rFonts w:cs="Times New Roman"/>
          <w:i/>
          <w:iCs/>
          <w:szCs w:val="24"/>
          <w:shd w:val="clear" w:color="auto" w:fill="FFFFFF"/>
          <w:lang w:eastAsia="en-IN"/>
        </w:rPr>
        <w:t>380</w:t>
      </w:r>
      <w:r w:rsidRPr="00E80AF0">
        <w:rPr>
          <w:rFonts w:cs="Times New Roman"/>
          <w:szCs w:val="24"/>
          <w:shd w:val="clear" w:color="auto" w:fill="FFFFFF"/>
          <w:lang w:eastAsia="en-IN"/>
        </w:rPr>
        <w:t>.</w:t>
      </w:r>
    </w:p>
    <w:p w14:paraId="0985F3BC" w14:textId="77777777" w:rsidR="000343FA" w:rsidRPr="00E80AF0" w:rsidRDefault="000343FA" w:rsidP="00E80AF0">
      <w:r w:rsidRPr="00E80AF0">
        <w:rPr>
          <w:rFonts w:cs="Times New Roman"/>
          <w:szCs w:val="24"/>
          <w:shd w:val="clear" w:color="auto" w:fill="FFFFFF"/>
          <w:lang w:eastAsia="en-IN"/>
        </w:rPr>
        <w:t xml:space="preserve">Cutler, L., Berry, A. and Horsfield, C., 2021. A workforce survey of critical care nurses in the National Health Service. </w:t>
      </w:r>
      <w:r w:rsidRPr="00E80AF0">
        <w:rPr>
          <w:rFonts w:cs="Times New Roman"/>
          <w:i/>
          <w:iCs/>
          <w:szCs w:val="24"/>
          <w:shd w:val="clear" w:color="auto" w:fill="FFFFFF"/>
          <w:lang w:eastAsia="en-IN"/>
        </w:rPr>
        <w:t>Nursing in Critical Care</w:t>
      </w:r>
      <w:r w:rsidRPr="00E80AF0">
        <w:rPr>
          <w:rFonts w:cs="Times New Roman"/>
          <w:szCs w:val="24"/>
          <w:shd w:val="clear" w:color="auto" w:fill="FFFFFF"/>
          <w:lang w:eastAsia="en-IN"/>
        </w:rPr>
        <w:t xml:space="preserve">, </w:t>
      </w:r>
      <w:r w:rsidRPr="00E80AF0">
        <w:rPr>
          <w:rFonts w:cs="Times New Roman"/>
          <w:i/>
          <w:iCs/>
          <w:szCs w:val="24"/>
          <w:shd w:val="clear" w:color="auto" w:fill="FFFFFF"/>
          <w:lang w:eastAsia="en-IN"/>
        </w:rPr>
        <w:t>26</w:t>
      </w:r>
      <w:r w:rsidRPr="00E80AF0">
        <w:rPr>
          <w:rFonts w:cs="Times New Roman"/>
          <w:szCs w:val="24"/>
          <w:shd w:val="clear" w:color="auto" w:fill="FFFFFF"/>
          <w:lang w:eastAsia="en-IN"/>
        </w:rPr>
        <w:t>(6), pp.449-456.</w:t>
      </w:r>
    </w:p>
    <w:p w14:paraId="72E438FA" w14:textId="77777777" w:rsidR="000343FA" w:rsidRPr="00E80AF0" w:rsidRDefault="000343FA" w:rsidP="00E80AF0">
      <w:pPr>
        <w:rPr>
          <w:rFonts w:eastAsiaTheme="majorEastAsia" w:cstheme="majorBidi"/>
          <w:b/>
          <w:sz w:val="28"/>
          <w:szCs w:val="32"/>
        </w:rPr>
      </w:pPr>
      <w:r w:rsidRPr="00E80AF0">
        <w:rPr>
          <w:rFonts w:cs="Times New Roman"/>
          <w:szCs w:val="24"/>
          <w:shd w:val="clear" w:color="auto" w:fill="FFFFFF"/>
          <w:lang w:eastAsia="en-IN"/>
        </w:rPr>
        <w:t xml:space="preserve">Cygan, A., Lynch, P. and Whitaker, R., 2020. UK parliamentary scrutiny of the EU political and legal space after Brexit. </w:t>
      </w:r>
      <w:r w:rsidRPr="00E80AF0">
        <w:rPr>
          <w:rFonts w:cs="Times New Roman"/>
          <w:i/>
          <w:iCs/>
          <w:szCs w:val="24"/>
          <w:shd w:val="clear" w:color="auto" w:fill="FFFFFF"/>
          <w:lang w:eastAsia="en-IN"/>
        </w:rPr>
        <w:t>JCMS: Journal of Common Market Studies</w:t>
      </w:r>
      <w:r w:rsidRPr="00E80AF0">
        <w:rPr>
          <w:rFonts w:cs="Times New Roman"/>
          <w:szCs w:val="24"/>
          <w:shd w:val="clear" w:color="auto" w:fill="FFFFFF"/>
          <w:lang w:eastAsia="en-IN"/>
        </w:rPr>
        <w:t xml:space="preserve">, </w:t>
      </w:r>
      <w:r w:rsidRPr="00E80AF0">
        <w:rPr>
          <w:rFonts w:cs="Times New Roman"/>
          <w:i/>
          <w:iCs/>
          <w:szCs w:val="24"/>
          <w:shd w:val="clear" w:color="auto" w:fill="FFFFFF"/>
          <w:lang w:eastAsia="en-IN"/>
        </w:rPr>
        <w:t>58</w:t>
      </w:r>
      <w:r w:rsidRPr="00E80AF0">
        <w:rPr>
          <w:rFonts w:cs="Times New Roman"/>
          <w:szCs w:val="24"/>
          <w:shd w:val="clear" w:color="auto" w:fill="FFFFFF"/>
          <w:lang w:eastAsia="en-IN"/>
        </w:rPr>
        <w:t>(6), pp.1605-1620.</w:t>
      </w:r>
    </w:p>
    <w:p w14:paraId="386ACC2D" w14:textId="77777777" w:rsidR="000343FA" w:rsidRPr="00E80AF0" w:rsidRDefault="000343FA" w:rsidP="00E80AF0">
      <w:pPr>
        <w:rPr>
          <w:rFonts w:cs="Times New Roman"/>
          <w:szCs w:val="24"/>
          <w:lang w:eastAsia="en-IN"/>
        </w:rPr>
      </w:pPr>
      <w:r w:rsidRPr="00E80AF0">
        <w:rPr>
          <w:rFonts w:cs="Times New Roman"/>
          <w:szCs w:val="24"/>
          <w:shd w:val="clear" w:color="auto" w:fill="FFFFFF"/>
          <w:lang w:eastAsia="en-IN"/>
        </w:rPr>
        <w:t xml:space="preserve">Kelly, E., Stoye, G. and Warner, M., 2022. </w:t>
      </w:r>
      <w:r w:rsidRPr="00E80AF0">
        <w:rPr>
          <w:rFonts w:cs="Times New Roman"/>
          <w:i/>
          <w:iCs/>
          <w:szCs w:val="24"/>
          <w:shd w:val="clear" w:color="auto" w:fill="FFFFFF"/>
          <w:lang w:eastAsia="en-IN"/>
        </w:rPr>
        <w:t>Factors associated with staff retention in the NHS acute sector</w:t>
      </w:r>
      <w:r w:rsidRPr="00E80AF0">
        <w:rPr>
          <w:rFonts w:cs="Times New Roman"/>
          <w:szCs w:val="24"/>
          <w:shd w:val="clear" w:color="auto" w:fill="FFFFFF"/>
          <w:lang w:eastAsia="en-IN"/>
        </w:rPr>
        <w:t xml:space="preserve"> (No. R216). IFS Report.</w:t>
      </w:r>
    </w:p>
    <w:p w14:paraId="7427AFD7" w14:textId="77777777" w:rsidR="000343FA" w:rsidRPr="00E80AF0" w:rsidRDefault="000343FA" w:rsidP="00E80AF0">
      <w:pPr>
        <w:rPr>
          <w:rFonts w:cs="Times New Roman"/>
          <w:szCs w:val="24"/>
          <w:lang w:eastAsia="en-IN"/>
        </w:rPr>
      </w:pPr>
      <w:r w:rsidRPr="00E80AF0">
        <w:rPr>
          <w:rFonts w:cs="Times New Roman"/>
          <w:szCs w:val="24"/>
          <w:shd w:val="clear" w:color="auto" w:fill="FFFFFF"/>
          <w:lang w:eastAsia="en-IN"/>
        </w:rPr>
        <w:t xml:space="preserve">Kren, J. and Lawless, M., 2024. How has Brexit changed EU–UK trade </w:t>
      </w:r>
      <w:proofErr w:type="gramStart"/>
      <w:r w:rsidRPr="00E80AF0">
        <w:rPr>
          <w:rFonts w:cs="Times New Roman"/>
          <w:szCs w:val="24"/>
          <w:shd w:val="clear" w:color="auto" w:fill="FFFFFF"/>
          <w:lang w:eastAsia="en-IN"/>
        </w:rPr>
        <w:t>flows?.</w:t>
      </w:r>
      <w:proofErr w:type="gramEnd"/>
      <w:r w:rsidRPr="00E80AF0">
        <w:rPr>
          <w:rFonts w:cs="Times New Roman"/>
          <w:szCs w:val="24"/>
          <w:shd w:val="clear" w:color="auto" w:fill="FFFFFF"/>
          <w:lang w:eastAsia="en-IN"/>
        </w:rPr>
        <w:t xml:space="preserve"> </w:t>
      </w:r>
      <w:r w:rsidRPr="00E80AF0">
        <w:rPr>
          <w:rFonts w:cs="Times New Roman"/>
          <w:i/>
          <w:iCs/>
          <w:szCs w:val="24"/>
          <w:shd w:val="clear" w:color="auto" w:fill="FFFFFF"/>
          <w:lang w:eastAsia="en-IN"/>
        </w:rPr>
        <w:t>European Economic Review</w:t>
      </w:r>
      <w:r w:rsidRPr="00E80AF0">
        <w:rPr>
          <w:rFonts w:cs="Times New Roman"/>
          <w:szCs w:val="24"/>
          <w:shd w:val="clear" w:color="auto" w:fill="FFFFFF"/>
          <w:lang w:eastAsia="en-IN"/>
        </w:rPr>
        <w:t xml:space="preserve">, </w:t>
      </w:r>
      <w:r w:rsidRPr="00E80AF0">
        <w:rPr>
          <w:rFonts w:cs="Times New Roman"/>
          <w:i/>
          <w:iCs/>
          <w:szCs w:val="24"/>
          <w:shd w:val="clear" w:color="auto" w:fill="FFFFFF"/>
          <w:lang w:eastAsia="en-IN"/>
        </w:rPr>
        <w:t>161</w:t>
      </w:r>
      <w:r w:rsidRPr="00E80AF0">
        <w:rPr>
          <w:rFonts w:cs="Times New Roman"/>
          <w:szCs w:val="24"/>
          <w:shd w:val="clear" w:color="auto" w:fill="FFFFFF"/>
          <w:lang w:eastAsia="en-IN"/>
        </w:rPr>
        <w:t>, p.104634.</w:t>
      </w:r>
    </w:p>
    <w:p w14:paraId="3191AE9D" w14:textId="77777777" w:rsidR="000343FA" w:rsidRPr="00E80AF0" w:rsidRDefault="000343FA" w:rsidP="00E80AF0">
      <w:pPr>
        <w:rPr>
          <w:rFonts w:cs="Times New Roman"/>
          <w:szCs w:val="24"/>
          <w:lang w:eastAsia="en-IN"/>
        </w:rPr>
      </w:pPr>
      <w:r w:rsidRPr="00E80AF0">
        <w:rPr>
          <w:rFonts w:cs="Times New Roman"/>
          <w:szCs w:val="24"/>
          <w:shd w:val="clear" w:color="auto" w:fill="FFFFFF"/>
          <w:lang w:eastAsia="en-IN"/>
        </w:rPr>
        <w:t xml:space="preserve">McKee, M., Dunnell, K., Anderson, M., </w:t>
      </w:r>
      <w:proofErr w:type="spellStart"/>
      <w:r w:rsidRPr="00E80AF0">
        <w:rPr>
          <w:rFonts w:cs="Times New Roman"/>
          <w:szCs w:val="24"/>
          <w:shd w:val="clear" w:color="auto" w:fill="FFFFFF"/>
          <w:lang w:eastAsia="en-IN"/>
        </w:rPr>
        <w:t>Brayne</w:t>
      </w:r>
      <w:proofErr w:type="spellEnd"/>
      <w:r w:rsidRPr="00E80AF0">
        <w:rPr>
          <w:rFonts w:cs="Times New Roman"/>
          <w:szCs w:val="24"/>
          <w:shd w:val="clear" w:color="auto" w:fill="FFFFFF"/>
          <w:lang w:eastAsia="en-IN"/>
        </w:rPr>
        <w:t xml:space="preserve">, C., Charlesworth, A., Johnston-Webber, C., Knapp, M., McGuire, A., Newton, J.N., Taylor, D. and Watt, R.G., 2021. The changing health needs of the UK population. </w:t>
      </w:r>
      <w:r w:rsidRPr="00E80AF0">
        <w:rPr>
          <w:rFonts w:cs="Times New Roman"/>
          <w:i/>
          <w:iCs/>
          <w:szCs w:val="24"/>
          <w:shd w:val="clear" w:color="auto" w:fill="FFFFFF"/>
          <w:lang w:eastAsia="en-IN"/>
        </w:rPr>
        <w:t>The Lancet</w:t>
      </w:r>
      <w:r w:rsidRPr="00E80AF0">
        <w:rPr>
          <w:rFonts w:cs="Times New Roman"/>
          <w:szCs w:val="24"/>
          <w:shd w:val="clear" w:color="auto" w:fill="FFFFFF"/>
          <w:lang w:eastAsia="en-IN"/>
        </w:rPr>
        <w:t xml:space="preserve">, </w:t>
      </w:r>
      <w:r w:rsidRPr="00E80AF0">
        <w:rPr>
          <w:rFonts w:cs="Times New Roman"/>
          <w:i/>
          <w:iCs/>
          <w:szCs w:val="24"/>
          <w:shd w:val="clear" w:color="auto" w:fill="FFFFFF"/>
          <w:lang w:eastAsia="en-IN"/>
        </w:rPr>
        <w:t>397</w:t>
      </w:r>
      <w:r w:rsidRPr="00E80AF0">
        <w:rPr>
          <w:rFonts w:cs="Times New Roman"/>
          <w:szCs w:val="24"/>
          <w:shd w:val="clear" w:color="auto" w:fill="FFFFFF"/>
          <w:lang w:eastAsia="en-IN"/>
        </w:rPr>
        <w:t>(10288), pp.1979-1991.</w:t>
      </w:r>
    </w:p>
    <w:p w14:paraId="3CE478E7" w14:textId="77777777" w:rsidR="000343FA" w:rsidRPr="00E80AF0" w:rsidRDefault="000343FA" w:rsidP="00E80AF0">
      <w:pPr>
        <w:rPr>
          <w:rFonts w:cs="Times New Roman"/>
          <w:szCs w:val="24"/>
          <w:lang w:eastAsia="en-IN"/>
        </w:rPr>
      </w:pPr>
      <w:r w:rsidRPr="00E80AF0">
        <w:rPr>
          <w:rFonts w:cs="Times New Roman"/>
          <w:szCs w:val="24"/>
          <w:shd w:val="clear" w:color="auto" w:fill="FFFFFF"/>
          <w:lang w:eastAsia="en-IN"/>
        </w:rPr>
        <w:t xml:space="preserve">Morgan, B., 2022. NHS staffing shortages. </w:t>
      </w:r>
      <w:r w:rsidRPr="00E80AF0">
        <w:rPr>
          <w:rFonts w:cs="Times New Roman"/>
          <w:i/>
          <w:iCs/>
          <w:szCs w:val="24"/>
          <w:shd w:val="clear" w:color="auto" w:fill="FFFFFF"/>
          <w:lang w:eastAsia="en-IN"/>
        </w:rPr>
        <w:t>Why do politicians struggle to give the NHS the staff it needs</w:t>
      </w:r>
      <w:r w:rsidRPr="00E80AF0">
        <w:rPr>
          <w:rFonts w:cs="Times New Roman"/>
          <w:szCs w:val="24"/>
          <w:shd w:val="clear" w:color="auto" w:fill="FFFFFF"/>
          <w:lang w:eastAsia="en-IN"/>
        </w:rPr>
        <w:t>.</w:t>
      </w:r>
    </w:p>
    <w:p w14:paraId="23FF14C7" w14:textId="77777777" w:rsidR="000343FA" w:rsidRPr="00E80AF0" w:rsidRDefault="000343FA" w:rsidP="00E80AF0">
      <w:pPr>
        <w:rPr>
          <w:rFonts w:cs="Times New Roman"/>
          <w:szCs w:val="24"/>
          <w:lang w:eastAsia="en-IN"/>
        </w:rPr>
      </w:pPr>
      <w:r w:rsidRPr="00E80AF0">
        <w:rPr>
          <w:rFonts w:cs="Times New Roman"/>
          <w:szCs w:val="24"/>
          <w:lang w:eastAsia="en-IN"/>
        </w:rPr>
        <w:t xml:space="preserve">NHS. 2024. About the NHS. </w:t>
      </w:r>
      <w:r w:rsidRPr="00E80AF0">
        <w:rPr>
          <w:rFonts w:cs="Times New Roman"/>
          <w:i/>
          <w:iCs/>
          <w:szCs w:val="24"/>
          <w:lang w:eastAsia="en-IN"/>
        </w:rPr>
        <w:t>NHS</w:t>
      </w:r>
      <w:r w:rsidRPr="00E80AF0">
        <w:rPr>
          <w:rFonts w:cs="Times New Roman"/>
          <w:szCs w:val="24"/>
          <w:lang w:eastAsia="en-IN"/>
        </w:rPr>
        <w:t xml:space="preserve"> [Online] Available at: </w:t>
      </w:r>
      <w:hyperlink r:id="rId8" w:history="1">
        <w:r w:rsidRPr="00E80AF0">
          <w:rPr>
            <w:rFonts w:cs="Times New Roman"/>
            <w:szCs w:val="24"/>
            <w:u w:val="single"/>
            <w:lang w:eastAsia="en-IN"/>
          </w:rPr>
          <w:t>https://www.stepintothenhs.nhs.uk/about-the-nhs</w:t>
        </w:r>
      </w:hyperlink>
      <w:r w:rsidRPr="00E80AF0">
        <w:rPr>
          <w:rFonts w:cs="Times New Roman"/>
          <w:szCs w:val="24"/>
          <w:lang w:eastAsia="en-IN"/>
        </w:rPr>
        <w:t xml:space="preserve"> [Accessed on: 18th July, 2024]</w:t>
      </w:r>
    </w:p>
    <w:p w14:paraId="0BCCEE7D" w14:textId="77777777" w:rsidR="000343FA" w:rsidRPr="00E80AF0" w:rsidRDefault="000343FA" w:rsidP="00E80AF0">
      <w:pPr>
        <w:rPr>
          <w:rFonts w:cs="Times New Roman"/>
          <w:szCs w:val="24"/>
          <w:lang w:eastAsia="en-IN"/>
        </w:rPr>
      </w:pPr>
      <w:proofErr w:type="spellStart"/>
      <w:r w:rsidRPr="00E80AF0">
        <w:rPr>
          <w:rFonts w:cs="Times New Roman"/>
          <w:szCs w:val="24"/>
          <w:shd w:val="clear" w:color="auto" w:fill="FFFFFF"/>
          <w:lang w:eastAsia="en-IN"/>
        </w:rPr>
        <w:t>Oderanti</w:t>
      </w:r>
      <w:proofErr w:type="spellEnd"/>
      <w:r w:rsidRPr="00E80AF0">
        <w:rPr>
          <w:rFonts w:cs="Times New Roman"/>
          <w:szCs w:val="24"/>
          <w:shd w:val="clear" w:color="auto" w:fill="FFFFFF"/>
          <w:lang w:eastAsia="en-IN"/>
        </w:rPr>
        <w:t xml:space="preserve">, F.O., Li, F., </w:t>
      </w:r>
      <w:proofErr w:type="spellStart"/>
      <w:r w:rsidRPr="00E80AF0">
        <w:rPr>
          <w:rFonts w:cs="Times New Roman"/>
          <w:szCs w:val="24"/>
          <w:shd w:val="clear" w:color="auto" w:fill="FFFFFF"/>
          <w:lang w:eastAsia="en-IN"/>
        </w:rPr>
        <w:t>Cubric</w:t>
      </w:r>
      <w:proofErr w:type="spellEnd"/>
      <w:r w:rsidRPr="00E80AF0">
        <w:rPr>
          <w:rFonts w:cs="Times New Roman"/>
          <w:szCs w:val="24"/>
          <w:shd w:val="clear" w:color="auto" w:fill="FFFFFF"/>
          <w:lang w:eastAsia="en-IN"/>
        </w:rPr>
        <w:t xml:space="preserve">, M. and Shi, X., 2021. Business models for sustainable commercialisation of digital healthcare (eHealth) innovations for an increasingly ageing population. </w:t>
      </w:r>
      <w:r w:rsidRPr="00E80AF0">
        <w:rPr>
          <w:rFonts w:cs="Times New Roman"/>
          <w:i/>
          <w:iCs/>
          <w:szCs w:val="24"/>
          <w:shd w:val="clear" w:color="auto" w:fill="FFFFFF"/>
          <w:lang w:eastAsia="en-IN"/>
        </w:rPr>
        <w:t>Technological Forecasting and Social Change</w:t>
      </w:r>
      <w:r w:rsidRPr="00E80AF0">
        <w:rPr>
          <w:rFonts w:cs="Times New Roman"/>
          <w:szCs w:val="24"/>
          <w:shd w:val="clear" w:color="auto" w:fill="FFFFFF"/>
          <w:lang w:eastAsia="en-IN"/>
        </w:rPr>
        <w:t xml:space="preserve">, </w:t>
      </w:r>
      <w:r w:rsidRPr="00E80AF0">
        <w:rPr>
          <w:rFonts w:cs="Times New Roman"/>
          <w:i/>
          <w:iCs/>
          <w:szCs w:val="24"/>
          <w:shd w:val="clear" w:color="auto" w:fill="FFFFFF"/>
          <w:lang w:eastAsia="en-IN"/>
        </w:rPr>
        <w:t>171</w:t>
      </w:r>
      <w:r w:rsidRPr="00E80AF0">
        <w:rPr>
          <w:rFonts w:cs="Times New Roman"/>
          <w:szCs w:val="24"/>
          <w:shd w:val="clear" w:color="auto" w:fill="FFFFFF"/>
          <w:lang w:eastAsia="en-IN"/>
        </w:rPr>
        <w:t>, p.120969.</w:t>
      </w:r>
    </w:p>
    <w:p w14:paraId="4FE5DCDE" w14:textId="77777777" w:rsidR="000343FA" w:rsidRPr="00E80AF0" w:rsidRDefault="000343FA" w:rsidP="00E80AF0">
      <w:pPr>
        <w:rPr>
          <w:rFonts w:cs="Times New Roman"/>
          <w:szCs w:val="24"/>
          <w:lang w:eastAsia="en-IN"/>
        </w:rPr>
      </w:pPr>
      <w:r w:rsidRPr="00E80AF0">
        <w:rPr>
          <w:rFonts w:cs="Times New Roman"/>
          <w:szCs w:val="24"/>
          <w:shd w:val="clear" w:color="auto" w:fill="FFFFFF"/>
          <w:lang w:eastAsia="en-IN"/>
        </w:rPr>
        <w:t xml:space="preserve">Propper, C., Stoye, G. and </w:t>
      </w:r>
      <w:proofErr w:type="spellStart"/>
      <w:r w:rsidRPr="00E80AF0">
        <w:rPr>
          <w:rFonts w:cs="Times New Roman"/>
          <w:szCs w:val="24"/>
          <w:shd w:val="clear" w:color="auto" w:fill="FFFFFF"/>
          <w:lang w:eastAsia="en-IN"/>
        </w:rPr>
        <w:t>Zaranko</w:t>
      </w:r>
      <w:proofErr w:type="spellEnd"/>
      <w:r w:rsidRPr="00E80AF0">
        <w:rPr>
          <w:rFonts w:cs="Times New Roman"/>
          <w:szCs w:val="24"/>
          <w:shd w:val="clear" w:color="auto" w:fill="FFFFFF"/>
          <w:lang w:eastAsia="en-IN"/>
        </w:rPr>
        <w:t xml:space="preserve">, B., 2020. The wider impacts of the coronavirus pandemic on the NHS. </w:t>
      </w:r>
      <w:r w:rsidRPr="00E80AF0">
        <w:rPr>
          <w:rFonts w:cs="Times New Roman"/>
          <w:i/>
          <w:iCs/>
          <w:szCs w:val="24"/>
          <w:shd w:val="clear" w:color="auto" w:fill="FFFFFF"/>
          <w:lang w:eastAsia="en-IN"/>
        </w:rPr>
        <w:t>Fiscal Studies</w:t>
      </w:r>
      <w:r w:rsidRPr="00E80AF0">
        <w:rPr>
          <w:rFonts w:cs="Times New Roman"/>
          <w:szCs w:val="24"/>
          <w:shd w:val="clear" w:color="auto" w:fill="FFFFFF"/>
          <w:lang w:eastAsia="en-IN"/>
        </w:rPr>
        <w:t xml:space="preserve">, </w:t>
      </w:r>
      <w:r w:rsidRPr="00E80AF0">
        <w:rPr>
          <w:rFonts w:cs="Times New Roman"/>
          <w:i/>
          <w:iCs/>
          <w:szCs w:val="24"/>
          <w:shd w:val="clear" w:color="auto" w:fill="FFFFFF"/>
          <w:lang w:eastAsia="en-IN"/>
        </w:rPr>
        <w:t>41</w:t>
      </w:r>
      <w:r w:rsidRPr="00E80AF0">
        <w:rPr>
          <w:rFonts w:cs="Times New Roman"/>
          <w:szCs w:val="24"/>
          <w:shd w:val="clear" w:color="auto" w:fill="FFFFFF"/>
          <w:lang w:eastAsia="en-IN"/>
        </w:rPr>
        <w:t>(2), pp.345-356.</w:t>
      </w:r>
    </w:p>
    <w:p w14:paraId="405717FA" w14:textId="77777777" w:rsidR="000343FA" w:rsidRPr="00E80AF0" w:rsidRDefault="000343FA" w:rsidP="00E80AF0">
      <w:pPr>
        <w:rPr>
          <w:rFonts w:cs="Times New Roman"/>
          <w:szCs w:val="24"/>
          <w:lang w:eastAsia="en-IN"/>
        </w:rPr>
      </w:pPr>
      <w:r w:rsidRPr="00E80AF0">
        <w:rPr>
          <w:rFonts w:cs="Times New Roman"/>
          <w:szCs w:val="24"/>
          <w:shd w:val="clear" w:color="auto" w:fill="FFFFFF"/>
          <w:lang w:eastAsia="en-IN"/>
        </w:rPr>
        <w:t xml:space="preserve">Propper, C., Stoye, G. and </w:t>
      </w:r>
      <w:proofErr w:type="spellStart"/>
      <w:r w:rsidRPr="00E80AF0">
        <w:rPr>
          <w:rFonts w:cs="Times New Roman"/>
          <w:szCs w:val="24"/>
          <w:shd w:val="clear" w:color="auto" w:fill="FFFFFF"/>
          <w:lang w:eastAsia="en-IN"/>
        </w:rPr>
        <w:t>Zaranko</w:t>
      </w:r>
      <w:proofErr w:type="spellEnd"/>
      <w:r w:rsidRPr="00E80AF0">
        <w:rPr>
          <w:rFonts w:cs="Times New Roman"/>
          <w:szCs w:val="24"/>
          <w:shd w:val="clear" w:color="auto" w:fill="FFFFFF"/>
          <w:lang w:eastAsia="en-IN"/>
        </w:rPr>
        <w:t xml:space="preserve">, B., 2020. The wider impacts of the coronavirus pandemic on the NHS. </w:t>
      </w:r>
      <w:r w:rsidRPr="00E80AF0">
        <w:rPr>
          <w:rFonts w:cs="Times New Roman"/>
          <w:i/>
          <w:iCs/>
          <w:szCs w:val="24"/>
          <w:shd w:val="clear" w:color="auto" w:fill="FFFFFF"/>
          <w:lang w:eastAsia="en-IN"/>
        </w:rPr>
        <w:t>Fiscal Studies</w:t>
      </w:r>
      <w:r w:rsidRPr="00E80AF0">
        <w:rPr>
          <w:rFonts w:cs="Times New Roman"/>
          <w:szCs w:val="24"/>
          <w:shd w:val="clear" w:color="auto" w:fill="FFFFFF"/>
          <w:lang w:eastAsia="en-IN"/>
        </w:rPr>
        <w:t xml:space="preserve">, </w:t>
      </w:r>
      <w:r w:rsidRPr="00E80AF0">
        <w:rPr>
          <w:rFonts w:cs="Times New Roman"/>
          <w:i/>
          <w:iCs/>
          <w:szCs w:val="24"/>
          <w:shd w:val="clear" w:color="auto" w:fill="FFFFFF"/>
          <w:lang w:eastAsia="en-IN"/>
        </w:rPr>
        <w:t>41</w:t>
      </w:r>
      <w:r w:rsidRPr="00E80AF0">
        <w:rPr>
          <w:rFonts w:cs="Times New Roman"/>
          <w:szCs w:val="24"/>
          <w:shd w:val="clear" w:color="auto" w:fill="FFFFFF"/>
          <w:lang w:eastAsia="en-IN"/>
        </w:rPr>
        <w:t>(2), pp.345-356.</w:t>
      </w:r>
    </w:p>
    <w:p w14:paraId="683F97CD" w14:textId="77777777" w:rsidR="000343FA" w:rsidRPr="00E80AF0" w:rsidRDefault="000343FA" w:rsidP="00E80AF0">
      <w:pPr>
        <w:rPr>
          <w:rFonts w:cs="Times New Roman"/>
          <w:szCs w:val="24"/>
          <w:lang w:eastAsia="en-IN"/>
        </w:rPr>
      </w:pPr>
      <w:r w:rsidRPr="00E80AF0">
        <w:rPr>
          <w:rFonts w:cs="Times New Roman"/>
          <w:szCs w:val="24"/>
          <w:shd w:val="clear" w:color="auto" w:fill="FFFFFF"/>
          <w:lang w:eastAsia="en-IN"/>
        </w:rPr>
        <w:lastRenderedPageBreak/>
        <w:t xml:space="preserve">Sanghvi, S., Allen, R., Cho, S., Ferner, R.E., Urquhart, R. and </w:t>
      </w:r>
      <w:proofErr w:type="spellStart"/>
      <w:r w:rsidRPr="00E80AF0">
        <w:rPr>
          <w:rFonts w:cs="Times New Roman"/>
          <w:szCs w:val="24"/>
          <w:shd w:val="clear" w:color="auto" w:fill="FFFFFF"/>
          <w:lang w:eastAsia="en-IN"/>
        </w:rPr>
        <w:t>Sofat</w:t>
      </w:r>
      <w:proofErr w:type="spellEnd"/>
      <w:r w:rsidRPr="00E80AF0">
        <w:rPr>
          <w:rFonts w:cs="Times New Roman"/>
          <w:szCs w:val="24"/>
          <w:shd w:val="clear" w:color="auto" w:fill="FFFFFF"/>
          <w:lang w:eastAsia="en-IN"/>
        </w:rPr>
        <w:t xml:space="preserve">, R., 2023. Are high‐cost drug funding mechanisms fit for purpose? A retrospective study of individual funding requests in an NHS tertiary hospital. </w:t>
      </w:r>
      <w:r w:rsidRPr="00E80AF0">
        <w:rPr>
          <w:rFonts w:cs="Times New Roman"/>
          <w:i/>
          <w:iCs/>
          <w:szCs w:val="24"/>
          <w:shd w:val="clear" w:color="auto" w:fill="FFFFFF"/>
          <w:lang w:eastAsia="en-IN"/>
        </w:rPr>
        <w:t>British Journal of Clinical Pharmacology</w:t>
      </w:r>
      <w:r w:rsidRPr="00E80AF0">
        <w:rPr>
          <w:rFonts w:cs="Times New Roman"/>
          <w:szCs w:val="24"/>
          <w:shd w:val="clear" w:color="auto" w:fill="FFFFFF"/>
          <w:lang w:eastAsia="en-IN"/>
        </w:rPr>
        <w:t xml:space="preserve">, </w:t>
      </w:r>
      <w:r w:rsidRPr="00E80AF0">
        <w:rPr>
          <w:rFonts w:cs="Times New Roman"/>
          <w:i/>
          <w:iCs/>
          <w:szCs w:val="24"/>
          <w:shd w:val="clear" w:color="auto" w:fill="FFFFFF"/>
          <w:lang w:eastAsia="en-IN"/>
        </w:rPr>
        <w:t>89</w:t>
      </w:r>
      <w:r w:rsidRPr="00E80AF0">
        <w:rPr>
          <w:rFonts w:cs="Times New Roman"/>
          <w:szCs w:val="24"/>
          <w:shd w:val="clear" w:color="auto" w:fill="FFFFFF"/>
          <w:lang w:eastAsia="en-IN"/>
        </w:rPr>
        <w:t>(1), pp.11-19.</w:t>
      </w:r>
    </w:p>
    <w:p w14:paraId="6AAF8656" w14:textId="77777777" w:rsidR="000343FA" w:rsidRPr="00E80AF0" w:rsidRDefault="000343FA" w:rsidP="00E80AF0">
      <w:pPr>
        <w:rPr>
          <w:rFonts w:cs="Times New Roman"/>
          <w:szCs w:val="24"/>
          <w:lang w:eastAsia="en-IN"/>
        </w:rPr>
      </w:pPr>
      <w:proofErr w:type="spellStart"/>
      <w:r w:rsidRPr="00E80AF0">
        <w:rPr>
          <w:rFonts w:cs="Times New Roman"/>
          <w:szCs w:val="24"/>
          <w:shd w:val="clear" w:color="auto" w:fill="FFFFFF"/>
          <w:lang w:eastAsia="en-IN"/>
        </w:rPr>
        <w:t>Thavarajasingam</w:t>
      </w:r>
      <w:proofErr w:type="spellEnd"/>
      <w:r w:rsidRPr="00E80AF0">
        <w:rPr>
          <w:rFonts w:cs="Times New Roman"/>
          <w:szCs w:val="24"/>
          <w:shd w:val="clear" w:color="auto" w:fill="FFFFFF"/>
          <w:lang w:eastAsia="en-IN"/>
        </w:rPr>
        <w:t xml:space="preserve">, S.G., Ponniah, H.S., Philipps, R., Neuhoff, J., Kramer, A., Demetriades, A.K., </w:t>
      </w:r>
      <w:proofErr w:type="spellStart"/>
      <w:r w:rsidRPr="00E80AF0">
        <w:rPr>
          <w:rFonts w:cs="Times New Roman"/>
          <w:szCs w:val="24"/>
          <w:shd w:val="clear" w:color="auto" w:fill="FFFFFF"/>
          <w:lang w:eastAsia="en-IN"/>
        </w:rPr>
        <w:t>Shiban</w:t>
      </w:r>
      <w:proofErr w:type="spellEnd"/>
      <w:r w:rsidRPr="00E80AF0">
        <w:rPr>
          <w:rFonts w:cs="Times New Roman"/>
          <w:szCs w:val="24"/>
          <w:shd w:val="clear" w:color="auto" w:fill="FFFFFF"/>
          <w:lang w:eastAsia="en-IN"/>
        </w:rPr>
        <w:t xml:space="preserve">, E., Ringel, F. and Davies, B., 2023. Increasing incidence of spondylodiscitis in England: An analysis of the national health service (NHS) hospital episode statistics from 2012 to 2021. </w:t>
      </w:r>
      <w:r w:rsidRPr="00E80AF0">
        <w:rPr>
          <w:rFonts w:cs="Times New Roman"/>
          <w:i/>
          <w:iCs/>
          <w:szCs w:val="24"/>
          <w:shd w:val="clear" w:color="auto" w:fill="FFFFFF"/>
          <w:lang w:eastAsia="en-IN"/>
        </w:rPr>
        <w:t>Brain and Spine</w:t>
      </w:r>
      <w:r w:rsidRPr="00E80AF0">
        <w:rPr>
          <w:rFonts w:cs="Times New Roman"/>
          <w:szCs w:val="24"/>
          <w:shd w:val="clear" w:color="auto" w:fill="FFFFFF"/>
          <w:lang w:eastAsia="en-IN"/>
        </w:rPr>
        <w:t xml:space="preserve">, </w:t>
      </w:r>
      <w:r w:rsidRPr="00E80AF0">
        <w:rPr>
          <w:rFonts w:cs="Times New Roman"/>
          <w:i/>
          <w:iCs/>
          <w:szCs w:val="24"/>
          <w:shd w:val="clear" w:color="auto" w:fill="FFFFFF"/>
          <w:lang w:eastAsia="en-IN"/>
        </w:rPr>
        <w:t>3</w:t>
      </w:r>
      <w:r w:rsidRPr="00E80AF0">
        <w:rPr>
          <w:rFonts w:cs="Times New Roman"/>
          <w:szCs w:val="24"/>
          <w:shd w:val="clear" w:color="auto" w:fill="FFFFFF"/>
          <w:lang w:eastAsia="en-IN"/>
        </w:rPr>
        <w:t>, p.101733.</w:t>
      </w:r>
    </w:p>
    <w:p w14:paraId="6AC17C8A" w14:textId="77777777" w:rsidR="000343FA" w:rsidRPr="00E80AF0" w:rsidRDefault="000343FA" w:rsidP="00E80AF0">
      <w:pPr>
        <w:rPr>
          <w:rFonts w:cs="Times New Roman"/>
          <w:szCs w:val="24"/>
          <w:lang w:eastAsia="en-IN"/>
        </w:rPr>
      </w:pPr>
      <w:r w:rsidRPr="00E80AF0">
        <w:rPr>
          <w:rFonts w:cs="Times New Roman"/>
          <w:szCs w:val="24"/>
          <w:shd w:val="clear" w:color="auto" w:fill="FFFFFF"/>
          <w:lang w:eastAsia="en-IN"/>
        </w:rPr>
        <w:t xml:space="preserve">Todd, O.M., Burton, J.K., Dodds, R.M., Hollinghurst, J., Lyons, R.A., Quinn, T.J., Schneider, A., </w:t>
      </w:r>
      <w:proofErr w:type="spellStart"/>
      <w:r w:rsidRPr="00E80AF0">
        <w:rPr>
          <w:rFonts w:cs="Times New Roman"/>
          <w:szCs w:val="24"/>
          <w:shd w:val="clear" w:color="auto" w:fill="FFFFFF"/>
          <w:lang w:eastAsia="en-IN"/>
        </w:rPr>
        <w:t>Walesby</w:t>
      </w:r>
      <w:proofErr w:type="spellEnd"/>
      <w:r w:rsidRPr="00E80AF0">
        <w:rPr>
          <w:rFonts w:cs="Times New Roman"/>
          <w:szCs w:val="24"/>
          <w:shd w:val="clear" w:color="auto" w:fill="FFFFFF"/>
          <w:lang w:eastAsia="en-IN"/>
        </w:rPr>
        <w:t xml:space="preserve">, K.E., Wilkinson, C., Conroy, S. and Gale, C.P., 2020. New horizons in the use of routine data for ageing research. </w:t>
      </w:r>
      <w:r w:rsidRPr="00E80AF0">
        <w:rPr>
          <w:rFonts w:cs="Times New Roman"/>
          <w:i/>
          <w:iCs/>
          <w:szCs w:val="24"/>
          <w:shd w:val="clear" w:color="auto" w:fill="FFFFFF"/>
          <w:lang w:eastAsia="en-IN"/>
        </w:rPr>
        <w:t>Age and Ageing</w:t>
      </w:r>
      <w:r w:rsidRPr="00E80AF0">
        <w:rPr>
          <w:rFonts w:cs="Times New Roman"/>
          <w:szCs w:val="24"/>
          <w:shd w:val="clear" w:color="auto" w:fill="FFFFFF"/>
          <w:lang w:eastAsia="en-IN"/>
        </w:rPr>
        <w:t xml:space="preserve">, </w:t>
      </w:r>
      <w:r w:rsidRPr="00E80AF0">
        <w:rPr>
          <w:rFonts w:cs="Times New Roman"/>
          <w:i/>
          <w:iCs/>
          <w:szCs w:val="24"/>
          <w:shd w:val="clear" w:color="auto" w:fill="FFFFFF"/>
          <w:lang w:eastAsia="en-IN"/>
        </w:rPr>
        <w:t>49</w:t>
      </w:r>
      <w:r w:rsidRPr="00E80AF0">
        <w:rPr>
          <w:rFonts w:cs="Times New Roman"/>
          <w:szCs w:val="24"/>
          <w:shd w:val="clear" w:color="auto" w:fill="FFFFFF"/>
          <w:lang w:eastAsia="en-IN"/>
        </w:rPr>
        <w:t>(5), pp.716-722.</w:t>
      </w:r>
    </w:p>
    <w:p w14:paraId="1BD3982C" w14:textId="77777777" w:rsidR="000343FA" w:rsidRPr="00E80AF0" w:rsidRDefault="000343FA" w:rsidP="00E80AF0">
      <w:pPr>
        <w:rPr>
          <w:rFonts w:cs="Times New Roman"/>
          <w:szCs w:val="24"/>
          <w:lang w:eastAsia="en-IN"/>
        </w:rPr>
      </w:pPr>
      <w:proofErr w:type="spellStart"/>
      <w:r w:rsidRPr="00E80AF0">
        <w:rPr>
          <w:rFonts w:cs="Times New Roman"/>
          <w:szCs w:val="24"/>
          <w:lang w:eastAsia="en-IN"/>
        </w:rPr>
        <w:t>Vankar</w:t>
      </w:r>
      <w:proofErr w:type="spellEnd"/>
      <w:r w:rsidRPr="00E80AF0">
        <w:rPr>
          <w:rFonts w:cs="Times New Roman"/>
          <w:szCs w:val="24"/>
          <w:lang w:eastAsia="en-IN"/>
        </w:rPr>
        <w:t xml:space="preserve">, P. 2023. NHS total operating income in the UK 2019/20-2020/21. </w:t>
      </w:r>
      <w:r w:rsidRPr="00E80AF0">
        <w:rPr>
          <w:rFonts w:cs="Times New Roman"/>
          <w:i/>
          <w:iCs/>
          <w:szCs w:val="24"/>
          <w:lang w:eastAsia="en-IN"/>
        </w:rPr>
        <w:t xml:space="preserve">Statista </w:t>
      </w:r>
      <w:r w:rsidRPr="00E80AF0">
        <w:rPr>
          <w:rFonts w:cs="Times New Roman"/>
          <w:szCs w:val="24"/>
          <w:lang w:eastAsia="en-IN"/>
        </w:rPr>
        <w:t xml:space="preserve">[Online] Available at: </w:t>
      </w:r>
      <w:hyperlink r:id="rId9" w:anchor=":~:text=In%20the%20financial%20year%202020,roughly%2092%20billion%20British%20pounds" w:history="1">
        <w:r w:rsidRPr="00E80AF0">
          <w:rPr>
            <w:rFonts w:cs="Times New Roman"/>
            <w:szCs w:val="24"/>
            <w:u w:val="single"/>
            <w:lang w:eastAsia="en-IN"/>
          </w:rPr>
          <w:t>https://www.statista.com/statistics/1270007/nhs-total-operating-income-uk/#:~:text=In%20the%20financial%20year%202020,roughly%2092%20billion%20British%20pounds</w:t>
        </w:r>
      </w:hyperlink>
      <w:r w:rsidRPr="00E80AF0">
        <w:rPr>
          <w:rFonts w:cs="Times New Roman"/>
          <w:szCs w:val="24"/>
          <w:lang w:eastAsia="en-IN"/>
        </w:rPr>
        <w:t>. [Accessed on: 18th July, 2024]</w:t>
      </w:r>
    </w:p>
    <w:p w14:paraId="1F8181E4" w14:textId="77777777" w:rsidR="000343FA" w:rsidRPr="00E80AF0" w:rsidRDefault="000343FA" w:rsidP="00E80AF0">
      <w:pPr>
        <w:rPr>
          <w:rFonts w:cs="Times New Roman"/>
          <w:szCs w:val="24"/>
          <w:lang w:eastAsia="en-IN"/>
        </w:rPr>
      </w:pPr>
      <w:r w:rsidRPr="00E80AF0">
        <w:rPr>
          <w:rFonts w:cs="Times New Roman"/>
          <w:szCs w:val="24"/>
          <w:shd w:val="clear" w:color="auto" w:fill="FFFFFF"/>
          <w:lang w:eastAsia="en-IN"/>
        </w:rPr>
        <w:t xml:space="preserve">Warner, M. and </w:t>
      </w:r>
      <w:proofErr w:type="spellStart"/>
      <w:r w:rsidRPr="00E80AF0">
        <w:rPr>
          <w:rFonts w:cs="Times New Roman"/>
          <w:szCs w:val="24"/>
          <w:shd w:val="clear" w:color="auto" w:fill="FFFFFF"/>
          <w:lang w:eastAsia="en-IN"/>
        </w:rPr>
        <w:t>Zaranko</w:t>
      </w:r>
      <w:proofErr w:type="spellEnd"/>
      <w:r w:rsidRPr="00E80AF0">
        <w:rPr>
          <w:rFonts w:cs="Times New Roman"/>
          <w:szCs w:val="24"/>
          <w:shd w:val="clear" w:color="auto" w:fill="FFFFFF"/>
          <w:lang w:eastAsia="en-IN"/>
        </w:rPr>
        <w:t xml:space="preserve">, B., 2022. </w:t>
      </w:r>
      <w:r w:rsidRPr="00E80AF0">
        <w:rPr>
          <w:rFonts w:cs="Times New Roman"/>
          <w:i/>
          <w:iCs/>
          <w:szCs w:val="24"/>
          <w:shd w:val="clear" w:color="auto" w:fill="FFFFFF"/>
          <w:lang w:eastAsia="en-IN"/>
        </w:rPr>
        <w:t>NHS funding, resources and treatment volumes</w:t>
      </w:r>
      <w:r w:rsidRPr="00E80AF0">
        <w:rPr>
          <w:rFonts w:cs="Times New Roman"/>
          <w:szCs w:val="24"/>
          <w:shd w:val="clear" w:color="auto" w:fill="FFFFFF"/>
          <w:lang w:eastAsia="en-IN"/>
        </w:rPr>
        <w:t xml:space="preserve"> (No. R236). IFS Report.</w:t>
      </w:r>
    </w:p>
    <w:p w14:paraId="4660BA41" w14:textId="77777777" w:rsidR="000343FA" w:rsidRPr="00E80AF0" w:rsidRDefault="000343FA" w:rsidP="00E80AF0">
      <w:pPr>
        <w:rPr>
          <w:rFonts w:cs="Times New Roman"/>
          <w:szCs w:val="24"/>
          <w:lang w:eastAsia="en-IN"/>
        </w:rPr>
      </w:pPr>
      <w:r w:rsidRPr="00E80AF0">
        <w:rPr>
          <w:rFonts w:cs="Times New Roman"/>
          <w:szCs w:val="24"/>
          <w:shd w:val="clear" w:color="auto" w:fill="FFFFFF"/>
          <w:lang w:eastAsia="en-IN"/>
        </w:rPr>
        <w:t>Willoughby, E., 2023. STAFF PERSPECTIVES ON CHALLENGES OF WORKING WITHIN THE CONTEMPORARY NHS.</w:t>
      </w:r>
    </w:p>
    <w:p w14:paraId="07D632D2" w14:textId="77777777" w:rsidR="000343FA" w:rsidRPr="00E80AF0" w:rsidRDefault="000343FA" w:rsidP="00E80AF0">
      <w:pPr>
        <w:rPr>
          <w:rFonts w:cs="Times New Roman"/>
          <w:szCs w:val="24"/>
          <w:lang w:eastAsia="en-IN"/>
        </w:rPr>
      </w:pPr>
      <w:r w:rsidRPr="00E80AF0">
        <w:rPr>
          <w:rFonts w:cs="Times New Roman"/>
          <w:szCs w:val="24"/>
          <w:shd w:val="clear" w:color="auto" w:fill="FFFFFF"/>
          <w:lang w:eastAsia="en-IN"/>
        </w:rPr>
        <w:t xml:space="preserve">Xu, H., </w:t>
      </w:r>
      <w:proofErr w:type="spellStart"/>
      <w:r w:rsidRPr="00E80AF0">
        <w:rPr>
          <w:rFonts w:cs="Times New Roman"/>
          <w:szCs w:val="24"/>
          <w:shd w:val="clear" w:color="auto" w:fill="FFFFFF"/>
          <w:lang w:eastAsia="en-IN"/>
        </w:rPr>
        <w:t>Intrator</w:t>
      </w:r>
      <w:proofErr w:type="spellEnd"/>
      <w:r w:rsidRPr="00E80AF0">
        <w:rPr>
          <w:rFonts w:cs="Times New Roman"/>
          <w:szCs w:val="24"/>
          <w:shd w:val="clear" w:color="auto" w:fill="FFFFFF"/>
          <w:lang w:eastAsia="en-IN"/>
        </w:rPr>
        <w:t xml:space="preserve">, O. and </w:t>
      </w:r>
      <w:proofErr w:type="spellStart"/>
      <w:r w:rsidRPr="00E80AF0">
        <w:rPr>
          <w:rFonts w:cs="Times New Roman"/>
          <w:szCs w:val="24"/>
          <w:shd w:val="clear" w:color="auto" w:fill="FFFFFF"/>
          <w:lang w:eastAsia="en-IN"/>
        </w:rPr>
        <w:t>Bowblis</w:t>
      </w:r>
      <w:proofErr w:type="spellEnd"/>
      <w:r w:rsidRPr="00E80AF0">
        <w:rPr>
          <w:rFonts w:cs="Times New Roman"/>
          <w:szCs w:val="24"/>
          <w:shd w:val="clear" w:color="auto" w:fill="FFFFFF"/>
          <w:lang w:eastAsia="en-IN"/>
        </w:rPr>
        <w:t xml:space="preserve">, J.R., 2020. Shortages of staff in nursing homes during the COVID-19 pandemic: what are the driving </w:t>
      </w:r>
      <w:proofErr w:type="gramStart"/>
      <w:r w:rsidRPr="00E80AF0">
        <w:rPr>
          <w:rFonts w:cs="Times New Roman"/>
          <w:szCs w:val="24"/>
          <w:shd w:val="clear" w:color="auto" w:fill="FFFFFF"/>
          <w:lang w:eastAsia="en-IN"/>
        </w:rPr>
        <w:t>factors?.</w:t>
      </w:r>
      <w:proofErr w:type="gramEnd"/>
      <w:r w:rsidRPr="00E80AF0">
        <w:rPr>
          <w:rFonts w:cs="Times New Roman"/>
          <w:szCs w:val="24"/>
          <w:shd w:val="clear" w:color="auto" w:fill="FFFFFF"/>
          <w:lang w:eastAsia="en-IN"/>
        </w:rPr>
        <w:t xml:space="preserve"> </w:t>
      </w:r>
      <w:r w:rsidRPr="00E80AF0">
        <w:rPr>
          <w:rFonts w:cs="Times New Roman"/>
          <w:i/>
          <w:iCs/>
          <w:szCs w:val="24"/>
          <w:shd w:val="clear" w:color="auto" w:fill="FFFFFF"/>
          <w:lang w:eastAsia="en-IN"/>
        </w:rPr>
        <w:t>Journal of the American Medical Directors Association</w:t>
      </w:r>
      <w:r w:rsidRPr="00E80AF0">
        <w:rPr>
          <w:rFonts w:cs="Times New Roman"/>
          <w:szCs w:val="24"/>
          <w:shd w:val="clear" w:color="auto" w:fill="FFFFFF"/>
          <w:lang w:eastAsia="en-IN"/>
        </w:rPr>
        <w:t xml:space="preserve">, </w:t>
      </w:r>
      <w:r w:rsidRPr="00E80AF0">
        <w:rPr>
          <w:rFonts w:cs="Times New Roman"/>
          <w:i/>
          <w:iCs/>
          <w:szCs w:val="24"/>
          <w:shd w:val="clear" w:color="auto" w:fill="FFFFFF"/>
          <w:lang w:eastAsia="en-IN"/>
        </w:rPr>
        <w:t>21</w:t>
      </w:r>
      <w:r w:rsidRPr="00E80AF0">
        <w:rPr>
          <w:rFonts w:cs="Times New Roman"/>
          <w:szCs w:val="24"/>
          <w:shd w:val="clear" w:color="auto" w:fill="FFFFFF"/>
          <w:lang w:eastAsia="en-IN"/>
        </w:rPr>
        <w:t>(10), pp.1371-1377.</w:t>
      </w:r>
    </w:p>
    <w:p w14:paraId="3F6868A6" w14:textId="77777777" w:rsidR="000343FA" w:rsidRPr="00E80AF0" w:rsidRDefault="000343FA" w:rsidP="00E80AF0">
      <w:pPr>
        <w:spacing w:before="0" w:after="160"/>
        <w:jc w:val="left"/>
        <w:rPr>
          <w:rFonts w:eastAsiaTheme="majorEastAsia" w:cstheme="majorBidi"/>
          <w:b/>
          <w:sz w:val="28"/>
          <w:szCs w:val="32"/>
        </w:rPr>
      </w:pPr>
      <w:r w:rsidRPr="00E80AF0">
        <w:br w:type="page"/>
      </w:r>
    </w:p>
    <w:p w14:paraId="23837149" w14:textId="77777777" w:rsidR="00310511" w:rsidRPr="00E80AF0" w:rsidRDefault="000343FA" w:rsidP="00E80AF0">
      <w:pPr>
        <w:pStyle w:val="Heading1"/>
      </w:pPr>
      <w:bookmarkStart w:id="16" w:name="_Toc172332414"/>
      <w:r w:rsidRPr="00E80AF0">
        <w:lastRenderedPageBreak/>
        <w:t>Reference list (Part B)</w:t>
      </w:r>
      <w:bookmarkEnd w:id="16"/>
    </w:p>
    <w:p w14:paraId="049DD437" w14:textId="77777777" w:rsidR="00696199" w:rsidRPr="00E80AF0" w:rsidRDefault="00696199" w:rsidP="00E80AF0">
      <w:pPr>
        <w:rPr>
          <w:rFonts w:cs="Times New Roman"/>
          <w:szCs w:val="24"/>
          <w:lang w:eastAsia="en-IN"/>
        </w:rPr>
      </w:pPr>
      <w:r w:rsidRPr="00E80AF0">
        <w:rPr>
          <w:szCs w:val="24"/>
          <w:lang w:eastAsia="en-IN"/>
        </w:rPr>
        <w:t xml:space="preserve">Danao, M. 2024. How To Perform </w:t>
      </w:r>
      <w:proofErr w:type="gramStart"/>
      <w:r w:rsidRPr="00E80AF0">
        <w:rPr>
          <w:szCs w:val="24"/>
          <w:lang w:eastAsia="en-IN"/>
        </w:rPr>
        <w:t>A</w:t>
      </w:r>
      <w:proofErr w:type="gramEnd"/>
      <w:r w:rsidRPr="00E80AF0">
        <w:rPr>
          <w:szCs w:val="24"/>
          <w:lang w:eastAsia="en-IN"/>
        </w:rPr>
        <w:t xml:space="preserve"> Job Analysis (2024 Guide). </w:t>
      </w:r>
      <w:r w:rsidRPr="00E80AF0">
        <w:rPr>
          <w:i/>
          <w:iCs/>
          <w:szCs w:val="24"/>
          <w:lang w:eastAsia="en-IN"/>
        </w:rPr>
        <w:t>Forbes</w:t>
      </w:r>
      <w:r w:rsidRPr="00E80AF0">
        <w:rPr>
          <w:szCs w:val="24"/>
          <w:lang w:eastAsia="en-IN"/>
        </w:rPr>
        <w:t xml:space="preserve"> [Online] Available at: </w:t>
      </w:r>
      <w:hyperlink r:id="rId10" w:history="1">
        <w:r w:rsidRPr="00E80AF0">
          <w:rPr>
            <w:szCs w:val="24"/>
            <w:u w:val="single"/>
            <w:lang w:eastAsia="en-IN"/>
          </w:rPr>
          <w:t>https://www.forbes.com/advisor/business/job-analysis/</w:t>
        </w:r>
      </w:hyperlink>
      <w:r w:rsidRPr="00E80AF0">
        <w:rPr>
          <w:szCs w:val="24"/>
          <w:lang w:eastAsia="en-IN"/>
        </w:rPr>
        <w:t xml:space="preserve"> [Accessed on: 18th July, 2024]</w:t>
      </w:r>
    </w:p>
    <w:p w14:paraId="35E2FB87" w14:textId="77777777" w:rsidR="00696199" w:rsidRPr="00E80AF0" w:rsidRDefault="00696199" w:rsidP="00E80AF0">
      <w:pPr>
        <w:rPr>
          <w:rFonts w:cs="Times New Roman"/>
          <w:szCs w:val="24"/>
          <w:lang w:eastAsia="en-IN"/>
        </w:rPr>
      </w:pPr>
      <w:r w:rsidRPr="00E80AF0">
        <w:rPr>
          <w:szCs w:val="24"/>
          <w:shd w:val="clear" w:color="auto" w:fill="FFFFFF"/>
          <w:lang w:eastAsia="en-IN"/>
        </w:rPr>
        <w:t xml:space="preserve">Forsythe, R.O. and Suttie, S.A., 2020. Enhancing junior doctors' working lives. </w:t>
      </w:r>
      <w:r w:rsidRPr="00E80AF0">
        <w:rPr>
          <w:i/>
          <w:iCs/>
          <w:szCs w:val="24"/>
          <w:shd w:val="clear" w:color="auto" w:fill="FFFFFF"/>
          <w:lang w:eastAsia="en-IN"/>
        </w:rPr>
        <w:t>Surgery (Oxford)</w:t>
      </w:r>
      <w:r w:rsidRPr="00E80AF0">
        <w:rPr>
          <w:szCs w:val="24"/>
          <w:shd w:val="clear" w:color="auto" w:fill="FFFFFF"/>
          <w:lang w:eastAsia="en-IN"/>
        </w:rPr>
        <w:t xml:space="preserve">, </w:t>
      </w:r>
      <w:r w:rsidRPr="00E80AF0">
        <w:rPr>
          <w:i/>
          <w:iCs/>
          <w:szCs w:val="24"/>
          <w:shd w:val="clear" w:color="auto" w:fill="FFFFFF"/>
          <w:lang w:eastAsia="en-IN"/>
        </w:rPr>
        <w:t>38</w:t>
      </w:r>
      <w:r w:rsidRPr="00E80AF0">
        <w:rPr>
          <w:szCs w:val="24"/>
          <w:shd w:val="clear" w:color="auto" w:fill="FFFFFF"/>
          <w:lang w:eastAsia="en-IN"/>
        </w:rPr>
        <w:t>(10), pp.607-611.</w:t>
      </w:r>
    </w:p>
    <w:p w14:paraId="5FD830B3" w14:textId="77777777" w:rsidR="00696199" w:rsidRPr="00E80AF0" w:rsidRDefault="00696199" w:rsidP="00E80AF0">
      <w:pPr>
        <w:rPr>
          <w:rFonts w:cs="Times New Roman"/>
          <w:szCs w:val="24"/>
          <w:lang w:eastAsia="en-IN"/>
        </w:rPr>
      </w:pPr>
      <w:r w:rsidRPr="00E80AF0">
        <w:rPr>
          <w:szCs w:val="24"/>
          <w:shd w:val="clear" w:color="auto" w:fill="FFFFFF"/>
          <w:lang w:eastAsia="en-IN"/>
        </w:rPr>
        <w:t xml:space="preserve">LinkedIn. 2024. Staff Nurse - Cath Nurse, London Bridge Hospitals, UK, HCA Healthcare, UK. LinkedIn [Online] Available at: </w:t>
      </w:r>
      <w:hyperlink r:id="rId11" w:history="1">
        <w:r w:rsidRPr="00E80AF0">
          <w:rPr>
            <w:szCs w:val="24"/>
            <w:u w:val="single"/>
            <w:shd w:val="clear" w:color="auto" w:fill="FFFFFF"/>
            <w:lang w:eastAsia="en-IN"/>
          </w:rPr>
          <w:t>https://uk.linkedin.com/jobs/london-bridge-hospital-jobs?keywords=London%20Bridge%20Hospital&amp;location=United%20Kingdom&amp;geoId=101165590&amp;f_TPR=&amp;f_C=2143367&amp;position=1&amp;pageNum=0</w:t>
        </w:r>
      </w:hyperlink>
      <w:r w:rsidRPr="00E80AF0">
        <w:rPr>
          <w:szCs w:val="24"/>
          <w:shd w:val="clear" w:color="auto" w:fill="FFFFFF"/>
          <w:lang w:eastAsia="en-IN"/>
        </w:rPr>
        <w:t xml:space="preserve"> [</w:t>
      </w:r>
      <w:proofErr w:type="spellStart"/>
      <w:r w:rsidRPr="00E80AF0">
        <w:rPr>
          <w:szCs w:val="24"/>
          <w:shd w:val="clear" w:color="auto" w:fill="FFFFFF"/>
          <w:lang w:eastAsia="en-IN"/>
        </w:rPr>
        <w:t>ACcessed</w:t>
      </w:r>
      <w:proofErr w:type="spellEnd"/>
      <w:r w:rsidRPr="00E80AF0">
        <w:rPr>
          <w:szCs w:val="24"/>
          <w:shd w:val="clear" w:color="auto" w:fill="FFFFFF"/>
          <w:lang w:eastAsia="en-IN"/>
        </w:rPr>
        <w:t xml:space="preserve"> on: 18th July, 2024]</w:t>
      </w:r>
    </w:p>
    <w:p w14:paraId="03D127E3" w14:textId="77777777" w:rsidR="00696199" w:rsidRPr="00E80AF0" w:rsidRDefault="00696199" w:rsidP="00E80AF0">
      <w:pPr>
        <w:rPr>
          <w:rFonts w:cs="Times New Roman"/>
          <w:szCs w:val="24"/>
          <w:lang w:eastAsia="en-IN"/>
        </w:rPr>
      </w:pPr>
      <w:r w:rsidRPr="00E80AF0">
        <w:rPr>
          <w:szCs w:val="24"/>
          <w:lang w:eastAsia="en-IN"/>
        </w:rPr>
        <w:t xml:space="preserve">NHS. 2024a. Public Health Consultants and Specialists. </w:t>
      </w:r>
      <w:r w:rsidRPr="00E80AF0">
        <w:rPr>
          <w:i/>
          <w:iCs/>
          <w:szCs w:val="24"/>
          <w:lang w:eastAsia="en-IN"/>
        </w:rPr>
        <w:t xml:space="preserve">NHS </w:t>
      </w:r>
      <w:r w:rsidRPr="00E80AF0">
        <w:rPr>
          <w:szCs w:val="24"/>
          <w:lang w:eastAsia="en-IN"/>
        </w:rPr>
        <w:t xml:space="preserve">[Online] Available at: </w:t>
      </w:r>
      <w:hyperlink r:id="rId12" w:history="1">
        <w:r w:rsidRPr="00E80AF0">
          <w:rPr>
            <w:szCs w:val="24"/>
            <w:u w:val="single"/>
            <w:lang w:eastAsia="en-IN"/>
          </w:rPr>
          <w:t>https://www.healthcareers.nhs.uk/explore-roles/public-health/roles-public-health/public-health-consultants-and-specialists</w:t>
        </w:r>
      </w:hyperlink>
      <w:r w:rsidRPr="00E80AF0">
        <w:rPr>
          <w:szCs w:val="24"/>
          <w:lang w:eastAsia="en-IN"/>
        </w:rPr>
        <w:t xml:space="preserve"> [Accessed on, 18th July, 2024]</w:t>
      </w:r>
    </w:p>
    <w:p w14:paraId="09F3CF50" w14:textId="77777777" w:rsidR="00696199" w:rsidRPr="00E80AF0" w:rsidRDefault="00696199" w:rsidP="00E80AF0">
      <w:pPr>
        <w:rPr>
          <w:rFonts w:cs="Times New Roman"/>
          <w:szCs w:val="24"/>
          <w:lang w:eastAsia="en-IN"/>
        </w:rPr>
      </w:pPr>
      <w:r w:rsidRPr="00E80AF0">
        <w:rPr>
          <w:szCs w:val="24"/>
          <w:shd w:val="clear" w:color="auto" w:fill="FFFFFF"/>
          <w:lang w:eastAsia="en-IN"/>
        </w:rPr>
        <w:t xml:space="preserve">Taylor, M., 2020. Why is there a shortage of doctors in the </w:t>
      </w:r>
      <w:proofErr w:type="gramStart"/>
      <w:r w:rsidRPr="00E80AF0">
        <w:rPr>
          <w:szCs w:val="24"/>
          <w:shd w:val="clear" w:color="auto" w:fill="FFFFFF"/>
          <w:lang w:eastAsia="en-IN"/>
        </w:rPr>
        <w:t>UK?.</w:t>
      </w:r>
      <w:proofErr w:type="gramEnd"/>
      <w:r w:rsidRPr="00E80AF0">
        <w:rPr>
          <w:szCs w:val="24"/>
          <w:shd w:val="clear" w:color="auto" w:fill="FFFFFF"/>
          <w:lang w:eastAsia="en-IN"/>
        </w:rPr>
        <w:t xml:space="preserve"> </w:t>
      </w:r>
      <w:r w:rsidRPr="00E80AF0">
        <w:rPr>
          <w:i/>
          <w:iCs/>
          <w:szCs w:val="24"/>
          <w:shd w:val="clear" w:color="auto" w:fill="FFFFFF"/>
          <w:lang w:eastAsia="en-IN"/>
        </w:rPr>
        <w:t>The Bulletin of the Royal College of Surgeons of England</w:t>
      </w:r>
      <w:r w:rsidRPr="00E80AF0">
        <w:rPr>
          <w:szCs w:val="24"/>
          <w:shd w:val="clear" w:color="auto" w:fill="FFFFFF"/>
          <w:lang w:eastAsia="en-IN"/>
        </w:rPr>
        <w:t xml:space="preserve">, </w:t>
      </w:r>
      <w:r w:rsidRPr="00E80AF0">
        <w:rPr>
          <w:i/>
          <w:iCs/>
          <w:szCs w:val="24"/>
          <w:shd w:val="clear" w:color="auto" w:fill="FFFFFF"/>
          <w:lang w:eastAsia="en-IN"/>
        </w:rPr>
        <w:t>102</w:t>
      </w:r>
      <w:r w:rsidRPr="00E80AF0">
        <w:rPr>
          <w:szCs w:val="24"/>
          <w:shd w:val="clear" w:color="auto" w:fill="FFFFFF"/>
          <w:lang w:eastAsia="en-IN"/>
        </w:rPr>
        <w:t>(3), pp.78-81.</w:t>
      </w:r>
    </w:p>
    <w:p w14:paraId="6964EB1B" w14:textId="77777777" w:rsidR="00696199" w:rsidRPr="00E80AF0" w:rsidRDefault="00696199" w:rsidP="00E80AF0">
      <w:pPr>
        <w:rPr>
          <w:rFonts w:cs="Times New Roman"/>
          <w:szCs w:val="24"/>
          <w:lang w:eastAsia="en-IN"/>
        </w:rPr>
      </w:pPr>
      <w:r w:rsidRPr="00E80AF0">
        <w:rPr>
          <w:szCs w:val="24"/>
          <w:lang w:eastAsia="en-IN"/>
        </w:rPr>
        <w:t xml:space="preserve">The Guardian. 2024. Junior doctors’ strike could delay care for 100,000 NHS patients in England. </w:t>
      </w:r>
      <w:r w:rsidRPr="00E80AF0">
        <w:rPr>
          <w:i/>
          <w:iCs/>
          <w:szCs w:val="24"/>
          <w:lang w:eastAsia="en-IN"/>
        </w:rPr>
        <w:t xml:space="preserve">The Guardian </w:t>
      </w:r>
      <w:r w:rsidRPr="00E80AF0">
        <w:rPr>
          <w:szCs w:val="24"/>
          <w:lang w:eastAsia="en-IN"/>
        </w:rPr>
        <w:t xml:space="preserve">[Online] </w:t>
      </w:r>
      <w:hyperlink r:id="rId13" w:history="1">
        <w:r w:rsidRPr="00E80AF0">
          <w:rPr>
            <w:szCs w:val="24"/>
            <w:u w:val="single"/>
            <w:lang w:eastAsia="en-IN"/>
          </w:rPr>
          <w:t>https://www.theguardian.com/society/article/2024/may/29/junior-doctors-strike-england-june</w:t>
        </w:r>
      </w:hyperlink>
      <w:r w:rsidRPr="00E80AF0">
        <w:rPr>
          <w:szCs w:val="24"/>
          <w:lang w:eastAsia="en-IN"/>
        </w:rPr>
        <w:t xml:space="preserve"> [Accessed on, 18th July, 2024]</w:t>
      </w:r>
    </w:p>
    <w:p w14:paraId="5F9C49BE" w14:textId="77777777" w:rsidR="00696199" w:rsidRPr="00E80AF0" w:rsidRDefault="00696199" w:rsidP="00E80AF0">
      <w:pPr>
        <w:rPr>
          <w:rFonts w:cs="Times New Roman"/>
          <w:szCs w:val="24"/>
          <w:lang w:eastAsia="en-IN"/>
        </w:rPr>
      </w:pPr>
      <w:r w:rsidRPr="00E80AF0">
        <w:rPr>
          <w:szCs w:val="24"/>
          <w:lang w:eastAsia="en-IN"/>
        </w:rPr>
        <w:t xml:space="preserve">The Times of India. 2024. </w:t>
      </w:r>
      <w:r w:rsidRPr="00E80AF0">
        <w:rPr>
          <w:szCs w:val="24"/>
          <w:shd w:val="clear" w:color="auto" w:fill="FFFFFF"/>
          <w:lang w:eastAsia="en-IN"/>
        </w:rPr>
        <w:t xml:space="preserve">NHS to Recruit 2,000 Indian Doctors for UK Healthcare System. </w:t>
      </w:r>
      <w:r w:rsidRPr="00E80AF0">
        <w:rPr>
          <w:i/>
          <w:iCs/>
          <w:szCs w:val="24"/>
          <w:shd w:val="clear" w:color="auto" w:fill="FFFFFF"/>
          <w:lang w:eastAsia="en-IN"/>
        </w:rPr>
        <w:t xml:space="preserve">The Times of India </w:t>
      </w:r>
      <w:r w:rsidRPr="00E80AF0">
        <w:rPr>
          <w:szCs w:val="24"/>
          <w:shd w:val="clear" w:color="auto" w:fill="FFFFFF"/>
          <w:lang w:eastAsia="en-IN"/>
        </w:rPr>
        <w:t xml:space="preserve">[Online] Available at: </w:t>
      </w:r>
      <w:hyperlink r:id="rId14" w:history="1">
        <w:r w:rsidRPr="00E80AF0">
          <w:rPr>
            <w:szCs w:val="24"/>
            <w:u w:val="single"/>
            <w:shd w:val="clear" w:color="auto" w:fill="FFFFFF"/>
            <w:lang w:eastAsia="en-IN"/>
          </w:rPr>
          <w:t>https://timesofindia.indiatimes.com/education/news/nhs-to-recruit-2000-indian-doctors-for-uk-healthcare-system-know-practice-requirements/articleshow/108609480.cms</w:t>
        </w:r>
      </w:hyperlink>
      <w:r w:rsidRPr="00E80AF0">
        <w:rPr>
          <w:szCs w:val="24"/>
          <w:lang w:eastAsia="en-IN"/>
        </w:rPr>
        <w:t>[Accessed on, 18th July, 2024]</w:t>
      </w:r>
    </w:p>
    <w:p w14:paraId="09C5DD30" w14:textId="77777777" w:rsidR="00696199" w:rsidRPr="00E80AF0" w:rsidRDefault="00696199" w:rsidP="00E80AF0">
      <w:pPr>
        <w:rPr>
          <w:rFonts w:cs="Times New Roman"/>
          <w:szCs w:val="24"/>
          <w:lang w:eastAsia="en-IN"/>
        </w:rPr>
      </w:pPr>
      <w:proofErr w:type="spellStart"/>
      <w:r w:rsidRPr="00E80AF0">
        <w:rPr>
          <w:szCs w:val="24"/>
          <w:lang w:eastAsia="en-IN"/>
        </w:rPr>
        <w:t>Triggle</w:t>
      </w:r>
      <w:proofErr w:type="spellEnd"/>
      <w:r w:rsidRPr="00E80AF0">
        <w:rPr>
          <w:szCs w:val="24"/>
          <w:lang w:eastAsia="en-IN"/>
        </w:rPr>
        <w:t xml:space="preserve">, N. 2024. Behind-scenes NHS problems leave new doctors without jobs. </w:t>
      </w:r>
      <w:r w:rsidRPr="00E80AF0">
        <w:rPr>
          <w:i/>
          <w:iCs/>
          <w:szCs w:val="24"/>
          <w:lang w:eastAsia="en-IN"/>
        </w:rPr>
        <w:t>BBC News</w:t>
      </w:r>
      <w:r w:rsidRPr="00E80AF0">
        <w:rPr>
          <w:szCs w:val="24"/>
          <w:lang w:eastAsia="en-IN"/>
        </w:rPr>
        <w:t xml:space="preserve"> [Online] Available at: </w:t>
      </w:r>
      <w:hyperlink r:id="rId15" w:history="1">
        <w:r w:rsidRPr="00E80AF0">
          <w:rPr>
            <w:szCs w:val="24"/>
            <w:u w:val="single"/>
            <w:lang w:eastAsia="en-IN"/>
          </w:rPr>
          <w:t>https://www.bbc.com/news/health-68849847</w:t>
        </w:r>
      </w:hyperlink>
      <w:r w:rsidRPr="00E80AF0">
        <w:rPr>
          <w:szCs w:val="24"/>
          <w:lang w:eastAsia="en-IN"/>
        </w:rPr>
        <w:t xml:space="preserve"> [Accessed on, 18th July, 2024]</w:t>
      </w:r>
    </w:p>
    <w:p w14:paraId="06C321C7" w14:textId="77777777" w:rsidR="00696199" w:rsidRPr="00E80AF0" w:rsidRDefault="00696199" w:rsidP="00E80AF0">
      <w:pPr>
        <w:rPr>
          <w:rFonts w:cs="Times New Roman"/>
          <w:szCs w:val="24"/>
          <w:lang w:eastAsia="en-IN"/>
        </w:rPr>
      </w:pPr>
      <w:r w:rsidRPr="00E80AF0">
        <w:rPr>
          <w:szCs w:val="24"/>
          <w:shd w:val="clear" w:color="auto" w:fill="FFFFFF"/>
          <w:lang w:eastAsia="en-IN"/>
        </w:rPr>
        <w:lastRenderedPageBreak/>
        <w:t xml:space="preserve">Wilson, H.C., Abrams, S. and Simpkin Begin, A., 2021. </w:t>
      </w:r>
      <w:proofErr w:type="spellStart"/>
      <w:r w:rsidRPr="00E80AF0">
        <w:rPr>
          <w:szCs w:val="24"/>
          <w:shd w:val="clear" w:color="auto" w:fill="FFFFFF"/>
          <w:lang w:eastAsia="en-IN"/>
        </w:rPr>
        <w:t>Drexit</w:t>
      </w:r>
      <w:proofErr w:type="spellEnd"/>
      <w:r w:rsidRPr="00E80AF0">
        <w:rPr>
          <w:szCs w:val="24"/>
          <w:shd w:val="clear" w:color="auto" w:fill="FFFFFF"/>
          <w:lang w:eastAsia="en-IN"/>
        </w:rPr>
        <w:t xml:space="preserve">: Understanding why junior doctors leave their training programs to train overseas: An observational study of UK physicians. </w:t>
      </w:r>
      <w:r w:rsidRPr="00E80AF0">
        <w:rPr>
          <w:i/>
          <w:iCs/>
          <w:szCs w:val="24"/>
          <w:shd w:val="clear" w:color="auto" w:fill="FFFFFF"/>
          <w:lang w:eastAsia="en-IN"/>
        </w:rPr>
        <w:t>Health Science Reports</w:t>
      </w:r>
      <w:r w:rsidRPr="00E80AF0">
        <w:rPr>
          <w:szCs w:val="24"/>
          <w:shd w:val="clear" w:color="auto" w:fill="FFFFFF"/>
          <w:lang w:eastAsia="en-IN"/>
        </w:rPr>
        <w:t xml:space="preserve">, </w:t>
      </w:r>
      <w:r w:rsidRPr="00E80AF0">
        <w:rPr>
          <w:i/>
          <w:iCs/>
          <w:szCs w:val="24"/>
          <w:shd w:val="clear" w:color="auto" w:fill="FFFFFF"/>
          <w:lang w:eastAsia="en-IN"/>
        </w:rPr>
        <w:t>4</w:t>
      </w:r>
      <w:r w:rsidRPr="00E80AF0">
        <w:rPr>
          <w:szCs w:val="24"/>
          <w:shd w:val="clear" w:color="auto" w:fill="FFFFFF"/>
          <w:lang w:eastAsia="en-IN"/>
        </w:rPr>
        <w:t>(4), p.e419.</w:t>
      </w:r>
    </w:p>
    <w:p w14:paraId="06F390A2" w14:textId="77777777" w:rsidR="000343FA" w:rsidRPr="00E80AF0" w:rsidRDefault="00696199" w:rsidP="00E80AF0">
      <w:r w:rsidRPr="00E80AF0">
        <w:rPr>
          <w:rFonts w:eastAsia="Times New Roman" w:cs="Times New Roman"/>
          <w:szCs w:val="24"/>
          <w:lang w:eastAsia="en-IN"/>
        </w:rPr>
        <w:br/>
      </w:r>
    </w:p>
    <w:p w14:paraId="49005950" w14:textId="77777777" w:rsidR="002718EB" w:rsidRPr="00E80AF0" w:rsidRDefault="002718EB" w:rsidP="00E80AF0">
      <w:pPr>
        <w:spacing w:before="0" w:after="160"/>
        <w:jc w:val="left"/>
        <w:rPr>
          <w:b/>
          <w:bCs/>
          <w:sz w:val="28"/>
          <w:szCs w:val="24"/>
        </w:rPr>
      </w:pPr>
    </w:p>
    <w:sectPr w:rsidR="002718EB" w:rsidRPr="00E80AF0" w:rsidSect="0093275A">
      <w:footerReference w:type="default" r:id="rId16"/>
      <w:headerReference w:type="firs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418270" w14:textId="77777777" w:rsidR="004906C4" w:rsidRDefault="004906C4" w:rsidP="00310511">
      <w:pPr>
        <w:spacing w:before="0" w:after="0" w:line="240" w:lineRule="auto"/>
      </w:pPr>
      <w:r>
        <w:separator/>
      </w:r>
    </w:p>
  </w:endnote>
  <w:endnote w:type="continuationSeparator" w:id="0">
    <w:p w14:paraId="73BE11A8" w14:textId="77777777" w:rsidR="004906C4" w:rsidRDefault="004906C4" w:rsidP="0031051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79080486"/>
      <w:docPartObj>
        <w:docPartGallery w:val="Page Numbers (Bottom of Page)"/>
        <w:docPartUnique/>
      </w:docPartObj>
    </w:sdtPr>
    <w:sdtEndPr>
      <w:rPr>
        <w:noProof/>
        <w:sz w:val="20"/>
        <w:szCs w:val="18"/>
      </w:rPr>
    </w:sdtEndPr>
    <w:sdtContent>
      <w:p w14:paraId="55BE5E75" w14:textId="77777777" w:rsidR="00310511" w:rsidRPr="00310511" w:rsidRDefault="00DC784D">
        <w:pPr>
          <w:pStyle w:val="Footer"/>
          <w:jc w:val="right"/>
          <w:rPr>
            <w:sz w:val="20"/>
            <w:szCs w:val="18"/>
          </w:rPr>
        </w:pPr>
        <w:r w:rsidRPr="00310511">
          <w:rPr>
            <w:sz w:val="20"/>
            <w:szCs w:val="18"/>
          </w:rPr>
          <w:fldChar w:fldCharType="begin"/>
        </w:r>
        <w:r w:rsidR="00310511" w:rsidRPr="00310511">
          <w:rPr>
            <w:sz w:val="20"/>
            <w:szCs w:val="18"/>
          </w:rPr>
          <w:instrText xml:space="preserve"> PAGE   \* MERGEFORMAT </w:instrText>
        </w:r>
        <w:r w:rsidRPr="00310511">
          <w:rPr>
            <w:sz w:val="20"/>
            <w:szCs w:val="18"/>
          </w:rPr>
          <w:fldChar w:fldCharType="separate"/>
        </w:r>
        <w:r w:rsidR="00E80AF0">
          <w:rPr>
            <w:noProof/>
            <w:sz w:val="20"/>
            <w:szCs w:val="18"/>
          </w:rPr>
          <w:t>3</w:t>
        </w:r>
        <w:r w:rsidRPr="00310511">
          <w:rPr>
            <w:noProof/>
            <w:sz w:val="20"/>
            <w:szCs w:val="18"/>
          </w:rPr>
          <w:fldChar w:fldCharType="end"/>
        </w:r>
      </w:p>
    </w:sdtContent>
  </w:sdt>
  <w:p w14:paraId="033A807B" w14:textId="77777777" w:rsidR="00310511" w:rsidRDefault="003105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57DEB8" w14:textId="77777777" w:rsidR="004906C4" w:rsidRDefault="004906C4" w:rsidP="00310511">
      <w:pPr>
        <w:spacing w:before="0" w:after="0" w:line="240" w:lineRule="auto"/>
      </w:pPr>
      <w:r>
        <w:separator/>
      </w:r>
    </w:p>
  </w:footnote>
  <w:footnote w:type="continuationSeparator" w:id="0">
    <w:p w14:paraId="01D5B458" w14:textId="77777777" w:rsidR="004906C4" w:rsidRDefault="004906C4" w:rsidP="00310511">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392373" w14:textId="77777777" w:rsidR="006B2268" w:rsidRDefault="006B2268">
    <w:pPr>
      <w:pStyle w:val="Header"/>
    </w:pPr>
    <w:r>
      <w:rPr>
        <w:noProof/>
        <w:lang w:val="en-US"/>
      </w:rPr>
      <w:drawing>
        <wp:inline distT="0" distB="0" distL="0" distR="0" wp14:anchorId="5542C39F" wp14:editId="7D578712">
          <wp:extent cx="2219325" cy="1000125"/>
          <wp:effectExtent l="19050" t="0" r="952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219325" cy="1000125"/>
                  </a:xfrm>
                  <a:prstGeom prst="rect">
                    <a:avLst/>
                  </a:prstGeom>
                  <a:noFill/>
                  <a:ln w="9525">
                    <a:noFill/>
                    <a:miter lim="800000"/>
                    <a:headEnd/>
                    <a:tailEnd/>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377DD"/>
    <w:rsid w:val="000343FA"/>
    <w:rsid w:val="000377DD"/>
    <w:rsid w:val="000A64A3"/>
    <w:rsid w:val="000C09CF"/>
    <w:rsid w:val="000D6B45"/>
    <w:rsid w:val="002718EB"/>
    <w:rsid w:val="00310511"/>
    <w:rsid w:val="003D0109"/>
    <w:rsid w:val="0045241A"/>
    <w:rsid w:val="004906C4"/>
    <w:rsid w:val="00535E7E"/>
    <w:rsid w:val="005B356D"/>
    <w:rsid w:val="005D6D0F"/>
    <w:rsid w:val="00642717"/>
    <w:rsid w:val="00696199"/>
    <w:rsid w:val="006B2268"/>
    <w:rsid w:val="008468A2"/>
    <w:rsid w:val="0093275A"/>
    <w:rsid w:val="00B8279E"/>
    <w:rsid w:val="00BC2060"/>
    <w:rsid w:val="00BC2A61"/>
    <w:rsid w:val="00BC57C3"/>
    <w:rsid w:val="00D22ACE"/>
    <w:rsid w:val="00DC784D"/>
    <w:rsid w:val="00E80AF0"/>
    <w:rsid w:val="00EA65D9"/>
    <w:rsid w:val="00F2384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B0242"/>
  <w15:docId w15:val="{82F13FDC-20BC-474E-9FA4-ABB35DB5C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77DD"/>
    <w:pPr>
      <w:spacing w:before="240" w:after="24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377DD"/>
    <w:pPr>
      <w:keepNext/>
      <w:keepLines/>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0377DD"/>
    <w:pPr>
      <w:keepNext/>
      <w:keepLines/>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45241A"/>
    <w:pPr>
      <w:keepNext/>
      <w:keepLines/>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0377DD"/>
    <w:pPr>
      <w:keepNext/>
      <w:keepLines/>
      <w:jc w:val="center"/>
      <w:outlineLvl w:val="3"/>
    </w:pPr>
    <w:rPr>
      <w:rFonts w:eastAsiaTheme="majorEastAsia" w:cstheme="majorBidi"/>
      <w:b/>
      <w:iCs/>
    </w:rPr>
  </w:style>
  <w:style w:type="paragraph" w:styleId="Heading5">
    <w:name w:val="heading 5"/>
    <w:basedOn w:val="Normal"/>
    <w:next w:val="Normal"/>
    <w:link w:val="Heading5Char"/>
    <w:uiPriority w:val="9"/>
    <w:unhideWhenUsed/>
    <w:qFormat/>
    <w:rsid w:val="000377DD"/>
    <w:pPr>
      <w:keepNext/>
      <w:keepLines/>
      <w:jc w:val="center"/>
      <w:outlineLvl w:val="4"/>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77DD"/>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0377DD"/>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45241A"/>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rsid w:val="000377DD"/>
    <w:rPr>
      <w:rFonts w:ascii="Times New Roman" w:eastAsiaTheme="majorEastAsia" w:hAnsi="Times New Roman" w:cstheme="majorBidi"/>
      <w:b/>
      <w:iCs/>
      <w:sz w:val="24"/>
    </w:rPr>
  </w:style>
  <w:style w:type="character" w:customStyle="1" w:styleId="Heading5Char">
    <w:name w:val="Heading 5 Char"/>
    <w:basedOn w:val="DefaultParagraphFont"/>
    <w:link w:val="Heading5"/>
    <w:uiPriority w:val="9"/>
    <w:rsid w:val="000377DD"/>
    <w:rPr>
      <w:rFonts w:ascii="Times New Roman" w:eastAsiaTheme="majorEastAsia" w:hAnsi="Times New Roman" w:cstheme="majorBidi"/>
      <w:b/>
      <w:sz w:val="24"/>
    </w:rPr>
  </w:style>
  <w:style w:type="paragraph" w:styleId="TOCHeading">
    <w:name w:val="TOC Heading"/>
    <w:basedOn w:val="Heading1"/>
    <w:next w:val="Normal"/>
    <w:uiPriority w:val="39"/>
    <w:unhideWhenUsed/>
    <w:qFormat/>
    <w:rsid w:val="00EA65D9"/>
    <w:pPr>
      <w:spacing w:after="0" w:line="259" w:lineRule="auto"/>
      <w:jc w:val="left"/>
      <w:outlineLvl w:val="9"/>
    </w:pPr>
    <w:rPr>
      <w:rFonts w:asciiTheme="majorHAnsi" w:hAnsiTheme="majorHAnsi"/>
      <w:b w:val="0"/>
      <w:color w:val="2F5496" w:themeColor="accent1" w:themeShade="BF"/>
      <w:sz w:val="32"/>
      <w:lang w:val="en-US"/>
    </w:rPr>
  </w:style>
  <w:style w:type="paragraph" w:styleId="Header">
    <w:name w:val="header"/>
    <w:basedOn w:val="Normal"/>
    <w:link w:val="HeaderChar"/>
    <w:uiPriority w:val="99"/>
    <w:unhideWhenUsed/>
    <w:rsid w:val="00310511"/>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310511"/>
    <w:rPr>
      <w:rFonts w:ascii="Times New Roman" w:hAnsi="Times New Roman"/>
      <w:sz w:val="24"/>
    </w:rPr>
  </w:style>
  <w:style w:type="paragraph" w:styleId="Footer">
    <w:name w:val="footer"/>
    <w:basedOn w:val="Normal"/>
    <w:link w:val="FooterChar"/>
    <w:uiPriority w:val="99"/>
    <w:unhideWhenUsed/>
    <w:rsid w:val="00310511"/>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10511"/>
    <w:rPr>
      <w:rFonts w:ascii="Times New Roman" w:hAnsi="Times New Roman"/>
      <w:sz w:val="24"/>
    </w:rPr>
  </w:style>
  <w:style w:type="paragraph" w:customStyle="1" w:styleId="Normal1">
    <w:name w:val="Normal1"/>
    <w:rsid w:val="005D6D0F"/>
    <w:pPr>
      <w:spacing w:after="0" w:line="276" w:lineRule="auto"/>
    </w:pPr>
    <w:rPr>
      <w:rFonts w:ascii="Arial" w:eastAsia="Arial" w:hAnsi="Arial" w:cs="Arial"/>
    </w:rPr>
  </w:style>
  <w:style w:type="paragraph" w:styleId="NormalWeb">
    <w:name w:val="Normal (Web)"/>
    <w:basedOn w:val="Normal"/>
    <w:uiPriority w:val="99"/>
    <w:semiHidden/>
    <w:unhideWhenUsed/>
    <w:rsid w:val="000343FA"/>
    <w:pPr>
      <w:spacing w:before="100" w:beforeAutospacing="1" w:after="100" w:afterAutospacing="1" w:line="240" w:lineRule="auto"/>
      <w:jc w:val="left"/>
    </w:pPr>
    <w:rPr>
      <w:rFonts w:eastAsia="Times New Roman" w:cs="Times New Roman"/>
      <w:szCs w:val="24"/>
      <w:lang w:eastAsia="en-IN"/>
    </w:rPr>
  </w:style>
  <w:style w:type="character" w:styleId="Hyperlink">
    <w:name w:val="Hyperlink"/>
    <w:basedOn w:val="DefaultParagraphFont"/>
    <w:uiPriority w:val="99"/>
    <w:unhideWhenUsed/>
    <w:rsid w:val="000343FA"/>
    <w:rPr>
      <w:color w:val="0000FF"/>
      <w:u w:val="single"/>
    </w:rPr>
  </w:style>
  <w:style w:type="paragraph" w:styleId="TOC1">
    <w:name w:val="toc 1"/>
    <w:basedOn w:val="Normal"/>
    <w:next w:val="Normal"/>
    <w:autoRedefine/>
    <w:uiPriority w:val="39"/>
    <w:unhideWhenUsed/>
    <w:rsid w:val="00642717"/>
    <w:pPr>
      <w:spacing w:after="100"/>
    </w:pPr>
  </w:style>
  <w:style w:type="paragraph" w:styleId="TOC2">
    <w:name w:val="toc 2"/>
    <w:basedOn w:val="Normal"/>
    <w:next w:val="Normal"/>
    <w:autoRedefine/>
    <w:uiPriority w:val="39"/>
    <w:unhideWhenUsed/>
    <w:rsid w:val="00642717"/>
    <w:pPr>
      <w:spacing w:after="100"/>
      <w:ind w:left="240"/>
    </w:pPr>
  </w:style>
  <w:style w:type="paragraph" w:styleId="TOC3">
    <w:name w:val="toc 3"/>
    <w:basedOn w:val="Normal"/>
    <w:next w:val="Normal"/>
    <w:autoRedefine/>
    <w:uiPriority w:val="39"/>
    <w:unhideWhenUsed/>
    <w:rsid w:val="00642717"/>
    <w:pPr>
      <w:spacing w:after="100"/>
      <w:ind w:left="480"/>
    </w:pPr>
  </w:style>
  <w:style w:type="paragraph" w:styleId="BalloonText">
    <w:name w:val="Balloon Text"/>
    <w:basedOn w:val="Normal"/>
    <w:link w:val="BalloonTextChar"/>
    <w:uiPriority w:val="99"/>
    <w:semiHidden/>
    <w:unhideWhenUsed/>
    <w:rsid w:val="006B2268"/>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2268"/>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8961013">
      <w:bodyDiv w:val="1"/>
      <w:marLeft w:val="0"/>
      <w:marRight w:val="0"/>
      <w:marTop w:val="0"/>
      <w:marBottom w:val="0"/>
      <w:divBdr>
        <w:top w:val="none" w:sz="0" w:space="0" w:color="auto"/>
        <w:left w:val="none" w:sz="0" w:space="0" w:color="auto"/>
        <w:bottom w:val="none" w:sz="0" w:space="0" w:color="auto"/>
        <w:right w:val="none" w:sz="0" w:space="0" w:color="auto"/>
      </w:divBdr>
    </w:div>
    <w:div w:id="926890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epintothenhs.nhs.uk/about-the-nhs" TargetMode="External"/><Relationship Id="rId13" Type="http://schemas.openxmlformats.org/officeDocument/2006/relationships/hyperlink" Target="https://www.theguardian.com/society/article/2024/may/29/junior-doctors-strike-england-jun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healthcareers.nhs.uk/explore-roles/public-health/roles-public-health/public-health-consultants-and-specialists"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uk.linkedin.com/jobs/london-bridge-hospital-jobs?keywords=London%20Bridge%20Hospital&amp;location=United%20Kingdom&amp;geoId=101165590&amp;f_TPR=&amp;f_C=2143367&amp;position=1&amp;pageNum=0" TargetMode="External"/><Relationship Id="rId5" Type="http://schemas.openxmlformats.org/officeDocument/2006/relationships/footnotes" Target="footnotes.xml"/><Relationship Id="rId15" Type="http://schemas.openxmlformats.org/officeDocument/2006/relationships/hyperlink" Target="https://www.bbc.com/news/health-68849847" TargetMode="External"/><Relationship Id="rId10" Type="http://schemas.openxmlformats.org/officeDocument/2006/relationships/hyperlink" Target="https://www.forbes.com/advisor/business/job-analysi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tatista.com/statistics/1270007/nhs-total-operating-income-uk/" TargetMode="External"/><Relationship Id="rId14" Type="http://schemas.openxmlformats.org/officeDocument/2006/relationships/hyperlink" Target="https://timesofindia.indiatimes.com/education/news/nhs-to-recruit-2000-indian-doctors-for-uk-healthcare-system-know-practice-requirements/articleshow/108609480.cm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0572D1-E80F-43CB-AB12-5B2FDBFF7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3476</Words>
  <Characters>19819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Miten Kanara</cp:lastModifiedBy>
  <cp:revision>8</cp:revision>
  <dcterms:created xsi:type="dcterms:W3CDTF">2024-07-18T16:11:00Z</dcterms:created>
  <dcterms:modified xsi:type="dcterms:W3CDTF">2024-08-17T12:50:00Z</dcterms:modified>
</cp:coreProperties>
</file>