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19C4F64" w14:textId="77777777" w:rsidR="002F70C1" w:rsidRPr="002F70C1" w:rsidRDefault="002F70C1" w:rsidP="002F70C1">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2F70C1">
        <w:rPr>
          <w:rFonts w:ascii="Times New Roman" w:eastAsia="Times New Roman" w:hAnsi="Times New Roman" w:cs="Times New Roman"/>
          <w:b/>
          <w:bCs/>
          <w:kern w:val="36"/>
          <w:sz w:val="48"/>
          <w:szCs w:val="48"/>
          <w14:ligatures w14:val="none"/>
        </w:rPr>
        <w:t>An Evaluation of Person-Centred Care and Partnership Working in Health and Social Care Practice</w:t>
      </w:r>
    </w:p>
    <w:p w14:paraId="449E8904" w14:textId="0AA2C124" w:rsidR="002F70C1" w:rsidRPr="002F70C1" w:rsidRDefault="002F70C1" w:rsidP="002F70C1">
      <w:pPr>
        <w:spacing w:before="100" w:beforeAutospacing="1" w:after="100" w:afterAutospacing="1" w:line="240" w:lineRule="auto"/>
        <w:rPr>
          <w:rFonts w:ascii="Times New Roman" w:hAnsi="Times New Roman" w:cs="Times New Roman"/>
          <w:kern w:val="0"/>
          <w14:ligatures w14:val="none"/>
        </w:rPr>
      </w:pPr>
      <w:r w:rsidRPr="002F70C1">
        <w:rPr>
          <w:rFonts w:ascii="Times New Roman" w:hAnsi="Times New Roman" w:cs="Times New Roman"/>
          <w:b/>
          <w:bCs/>
          <w:kern w:val="0"/>
          <w14:ligatures w14:val="none"/>
        </w:rPr>
        <w:t>Student Name:</w:t>
      </w:r>
      <w:r w:rsidRPr="002F70C1">
        <w:rPr>
          <w:rFonts w:ascii="Times New Roman" w:hAnsi="Times New Roman" w:cs="Times New Roman"/>
          <w:kern w:val="0"/>
          <w14:ligatures w14:val="none"/>
        </w:rPr>
        <w:t xml:space="preserve"> </w:t>
      </w:r>
      <w:proofErr w:type="spellStart"/>
      <w:r w:rsidR="00A825D8">
        <w:rPr>
          <w:rFonts w:ascii="Times New Roman" w:hAnsi="Times New Roman" w:cs="Times New Roman"/>
          <w:kern w:val="0"/>
          <w14:ligatures w14:val="none"/>
        </w:rPr>
        <w:t>n</w:t>
      </w:r>
      <w:r w:rsidR="00EF2BE4">
        <w:rPr>
          <w:rFonts w:ascii="Times New Roman" w:hAnsi="Times New Roman" w:cs="Times New Roman"/>
          <w:kern w:val="0"/>
          <w14:ligatures w14:val="none"/>
        </w:rPr>
        <w:t>ahid</w:t>
      </w:r>
      <w:proofErr w:type="spellEnd"/>
      <w:r w:rsidR="00EF2BE4">
        <w:rPr>
          <w:rFonts w:ascii="Times New Roman" w:hAnsi="Times New Roman" w:cs="Times New Roman"/>
          <w:kern w:val="0"/>
          <w14:ligatures w14:val="none"/>
        </w:rPr>
        <w:t xml:space="preserve"> </w:t>
      </w:r>
      <w:proofErr w:type="spellStart"/>
      <w:r w:rsidR="00EF2BE4">
        <w:rPr>
          <w:rFonts w:ascii="Times New Roman" w:hAnsi="Times New Roman" w:cs="Times New Roman"/>
          <w:kern w:val="0"/>
          <w14:ligatures w14:val="none"/>
        </w:rPr>
        <w:t>kausar</w:t>
      </w:r>
      <w:proofErr w:type="spellEnd"/>
      <w:r w:rsidRPr="002F70C1">
        <w:rPr>
          <w:rFonts w:ascii="Times New Roman" w:hAnsi="Times New Roman" w:cs="Times New Roman"/>
          <w:kern w:val="0"/>
          <w14:ligatures w14:val="none"/>
        </w:rPr>
        <w:br/>
      </w:r>
      <w:r w:rsidRPr="002F70C1">
        <w:rPr>
          <w:rFonts w:ascii="Times New Roman" w:hAnsi="Times New Roman" w:cs="Times New Roman"/>
          <w:b/>
          <w:bCs/>
          <w:kern w:val="0"/>
          <w14:ligatures w14:val="none"/>
        </w:rPr>
        <w:t>Student Number:</w:t>
      </w:r>
      <w:r w:rsidRPr="002F70C1">
        <w:rPr>
          <w:rFonts w:ascii="Times New Roman" w:hAnsi="Times New Roman" w:cs="Times New Roman"/>
          <w:kern w:val="0"/>
          <w14:ligatures w14:val="none"/>
        </w:rPr>
        <w:t xml:space="preserve"> </w:t>
      </w:r>
      <w:r w:rsidR="00BD64A1">
        <w:rPr>
          <w:rFonts w:ascii="Times New Roman" w:hAnsi="Times New Roman" w:cs="Times New Roman"/>
          <w:kern w:val="0"/>
          <w14:ligatures w14:val="none"/>
        </w:rPr>
        <w:t>241</w:t>
      </w:r>
      <w:r w:rsidR="00F862E7">
        <w:rPr>
          <w:rFonts w:ascii="Times New Roman" w:hAnsi="Times New Roman" w:cs="Times New Roman"/>
          <w:kern w:val="0"/>
          <w14:ligatures w14:val="none"/>
        </w:rPr>
        <w:t>9850</w:t>
      </w:r>
      <w:r w:rsidRPr="002F70C1">
        <w:rPr>
          <w:rFonts w:ascii="Times New Roman" w:hAnsi="Times New Roman" w:cs="Times New Roman"/>
          <w:kern w:val="0"/>
          <w14:ligatures w14:val="none"/>
        </w:rPr>
        <w:br/>
      </w:r>
      <w:r w:rsidRPr="002F70C1">
        <w:rPr>
          <w:rFonts w:ascii="Times New Roman" w:hAnsi="Times New Roman" w:cs="Times New Roman"/>
          <w:b/>
          <w:bCs/>
          <w:kern w:val="0"/>
          <w14:ligatures w14:val="none"/>
        </w:rPr>
        <w:t>Module Code and Title:</w:t>
      </w:r>
      <w:r w:rsidRPr="002F70C1">
        <w:rPr>
          <w:rFonts w:ascii="Times New Roman" w:hAnsi="Times New Roman" w:cs="Times New Roman"/>
          <w:kern w:val="0"/>
          <w14:ligatures w14:val="none"/>
        </w:rPr>
        <w:t xml:space="preserve"> </w:t>
      </w:r>
      <w:r w:rsidR="00E65AE6">
        <w:rPr>
          <w:rFonts w:ascii="Times New Roman" w:hAnsi="Times New Roman" w:cs="Times New Roman"/>
          <w:kern w:val="0"/>
          <w14:ligatures w14:val="none"/>
        </w:rPr>
        <w:t>BMHP</w:t>
      </w:r>
      <w:r w:rsidR="008B20C6">
        <w:rPr>
          <w:rFonts w:ascii="Times New Roman" w:hAnsi="Times New Roman" w:cs="Times New Roman"/>
          <w:kern w:val="0"/>
          <w14:ligatures w14:val="none"/>
        </w:rPr>
        <w:t>5016</w:t>
      </w:r>
      <w:r w:rsidRPr="002F70C1">
        <w:rPr>
          <w:rFonts w:ascii="Times New Roman" w:hAnsi="Times New Roman" w:cs="Times New Roman"/>
          <w:kern w:val="0"/>
          <w14:ligatures w14:val="none"/>
        </w:rPr>
        <w:br/>
      </w:r>
      <w:r w:rsidRPr="002F70C1">
        <w:rPr>
          <w:rFonts w:ascii="Times New Roman" w:hAnsi="Times New Roman" w:cs="Times New Roman"/>
          <w:b/>
          <w:bCs/>
          <w:kern w:val="0"/>
          <w14:ligatures w14:val="none"/>
        </w:rPr>
        <w:t>Assignment Title:</w:t>
      </w:r>
      <w:r w:rsidRPr="002F70C1">
        <w:rPr>
          <w:rFonts w:ascii="Times New Roman" w:hAnsi="Times New Roman" w:cs="Times New Roman"/>
          <w:kern w:val="0"/>
          <w14:ligatures w14:val="none"/>
        </w:rPr>
        <w:t xml:space="preserve"> An Evaluation of Person-Centred Care and Partnership Working in Health and Social Care Practice</w:t>
      </w:r>
    </w:p>
    <w:p w14:paraId="10FB488E" w14:textId="77777777" w:rsidR="002F70C1" w:rsidRPr="002F70C1" w:rsidRDefault="002F70C1" w:rsidP="002F70C1">
      <w:pPr>
        <w:spacing w:after="0" w:line="240" w:lineRule="auto"/>
        <w:rPr>
          <w:rFonts w:ascii="Times New Roman" w:eastAsia="Times New Roman" w:hAnsi="Times New Roman" w:cs="Times New Roman"/>
          <w:kern w:val="0"/>
          <w14:ligatures w14:val="none"/>
        </w:rPr>
      </w:pPr>
      <w:r w:rsidRPr="002F70C1">
        <w:rPr>
          <w:rFonts w:ascii="Times New Roman" w:eastAsia="Times New Roman" w:hAnsi="Times New Roman" w:cs="Times New Roman"/>
          <w:noProof/>
          <w:kern w:val="0"/>
          <w14:ligatures w14:val="none"/>
        </w:rPr>
        <mc:AlternateContent>
          <mc:Choice Requires="wps">
            <w:drawing>
              <wp:inline distT="0" distB="0" distL="0" distR="0" wp14:anchorId="1DEDAA2D" wp14:editId="41A654B8">
                <wp:extent cx="5731510" cy="1270"/>
                <wp:effectExtent l="0" t="31750" r="0" b="36830"/>
                <wp:docPr id="1902575436"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55D2A48"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31B2ADB" w14:textId="77777777" w:rsidR="002F70C1" w:rsidRPr="002F70C1" w:rsidRDefault="002F70C1" w:rsidP="002F70C1">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F70C1">
        <w:rPr>
          <w:rFonts w:ascii="Times New Roman" w:eastAsia="Times New Roman" w:hAnsi="Times New Roman" w:cs="Times New Roman"/>
          <w:b/>
          <w:bCs/>
          <w:kern w:val="36"/>
          <w:sz w:val="48"/>
          <w:szCs w:val="48"/>
          <w14:ligatures w14:val="none"/>
        </w:rPr>
        <w:t>Contents</w:t>
      </w:r>
    </w:p>
    <w:p w14:paraId="1447E10A" w14:textId="77777777" w:rsidR="002F70C1" w:rsidRPr="002F70C1" w:rsidRDefault="002F70C1" w:rsidP="002F70C1">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2F70C1">
        <w:rPr>
          <w:rFonts w:ascii="Times New Roman" w:eastAsia="Times New Roman" w:hAnsi="Times New Roman" w:cs="Times New Roman"/>
          <w:kern w:val="0"/>
          <w14:ligatures w14:val="none"/>
        </w:rPr>
        <w:t>Introduction</w:t>
      </w:r>
    </w:p>
    <w:p w14:paraId="2490E911" w14:textId="77777777" w:rsidR="002F70C1" w:rsidRPr="002F70C1" w:rsidRDefault="002F70C1" w:rsidP="002F70C1">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2F70C1">
        <w:rPr>
          <w:rFonts w:ascii="Times New Roman" w:eastAsia="Times New Roman" w:hAnsi="Times New Roman" w:cs="Times New Roman"/>
          <w:kern w:val="0"/>
          <w14:ligatures w14:val="none"/>
        </w:rPr>
        <w:t>Definition and Evaluation of Person-Centred Care</w:t>
      </w:r>
    </w:p>
    <w:p w14:paraId="664A0000" w14:textId="77777777" w:rsidR="002F70C1" w:rsidRPr="002F70C1" w:rsidRDefault="002F70C1" w:rsidP="002F70C1">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2F70C1">
        <w:rPr>
          <w:rFonts w:ascii="Times New Roman" w:eastAsia="Times New Roman" w:hAnsi="Times New Roman" w:cs="Times New Roman"/>
          <w:kern w:val="0"/>
          <w14:ligatures w14:val="none"/>
        </w:rPr>
        <w:t>Theory Underpinning Person-Centred Care</w:t>
      </w:r>
    </w:p>
    <w:p w14:paraId="3FEEDD23" w14:textId="77777777" w:rsidR="002F70C1" w:rsidRPr="002F70C1" w:rsidRDefault="002F70C1" w:rsidP="002F70C1">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2F70C1">
        <w:rPr>
          <w:rFonts w:ascii="Times New Roman" w:eastAsia="Times New Roman" w:hAnsi="Times New Roman" w:cs="Times New Roman"/>
          <w:kern w:val="0"/>
          <w14:ligatures w14:val="none"/>
        </w:rPr>
        <w:t>Ethical Fundamentals of Health and Social Care</w:t>
      </w:r>
    </w:p>
    <w:p w14:paraId="49A65916" w14:textId="77777777" w:rsidR="002F70C1" w:rsidRPr="002F70C1" w:rsidRDefault="002F70C1" w:rsidP="002F70C1">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2F70C1">
        <w:rPr>
          <w:rFonts w:ascii="Times New Roman" w:eastAsia="Times New Roman" w:hAnsi="Times New Roman" w:cs="Times New Roman"/>
          <w:kern w:val="0"/>
          <w14:ligatures w14:val="none"/>
        </w:rPr>
        <w:t>Evaluation of Partnership Working</w:t>
      </w:r>
    </w:p>
    <w:p w14:paraId="0DB484E0" w14:textId="77777777" w:rsidR="002F70C1" w:rsidRPr="002F70C1" w:rsidRDefault="002F70C1" w:rsidP="002F70C1">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2F70C1">
        <w:rPr>
          <w:rFonts w:ascii="Times New Roman" w:eastAsia="Times New Roman" w:hAnsi="Times New Roman" w:cs="Times New Roman"/>
          <w:kern w:val="0"/>
          <w14:ligatures w14:val="none"/>
        </w:rPr>
        <w:t>Application of Partnership Working in Practice</w:t>
      </w:r>
    </w:p>
    <w:p w14:paraId="615A3DB8" w14:textId="77777777" w:rsidR="002F70C1" w:rsidRPr="002F70C1" w:rsidRDefault="002F70C1" w:rsidP="002F70C1">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2F70C1">
        <w:rPr>
          <w:rFonts w:ascii="Times New Roman" w:eastAsia="Times New Roman" w:hAnsi="Times New Roman" w:cs="Times New Roman"/>
          <w:kern w:val="0"/>
          <w14:ligatures w14:val="none"/>
        </w:rPr>
        <w:t>Policy and Legislation Relating to Person-Centred Care and Partnership Working</w:t>
      </w:r>
    </w:p>
    <w:p w14:paraId="5DFEAC76" w14:textId="77777777" w:rsidR="002F70C1" w:rsidRPr="002F70C1" w:rsidRDefault="002F70C1" w:rsidP="002F70C1">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2F70C1">
        <w:rPr>
          <w:rFonts w:ascii="Times New Roman" w:eastAsia="Times New Roman" w:hAnsi="Times New Roman" w:cs="Times New Roman"/>
          <w:kern w:val="0"/>
          <w14:ligatures w14:val="none"/>
        </w:rPr>
        <w:t>Recommendations for Future Development</w:t>
      </w:r>
    </w:p>
    <w:p w14:paraId="0E2B04EF" w14:textId="77777777" w:rsidR="002F70C1" w:rsidRPr="002F70C1" w:rsidRDefault="002F70C1" w:rsidP="002F70C1">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2F70C1">
        <w:rPr>
          <w:rFonts w:ascii="Times New Roman" w:eastAsia="Times New Roman" w:hAnsi="Times New Roman" w:cs="Times New Roman"/>
          <w:kern w:val="0"/>
          <w14:ligatures w14:val="none"/>
        </w:rPr>
        <w:t>Conclusion</w:t>
      </w:r>
    </w:p>
    <w:p w14:paraId="2369050A" w14:textId="77777777" w:rsidR="002F70C1" w:rsidRPr="002F70C1" w:rsidRDefault="002F70C1" w:rsidP="002F70C1">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2F70C1">
        <w:rPr>
          <w:rFonts w:ascii="Times New Roman" w:eastAsia="Times New Roman" w:hAnsi="Times New Roman" w:cs="Times New Roman"/>
          <w:kern w:val="0"/>
          <w14:ligatures w14:val="none"/>
        </w:rPr>
        <w:t>References</w:t>
      </w:r>
    </w:p>
    <w:p w14:paraId="0EF31DAA" w14:textId="77777777" w:rsidR="002F70C1" w:rsidRPr="002F70C1" w:rsidRDefault="002F70C1" w:rsidP="002F70C1">
      <w:pPr>
        <w:spacing w:after="0" w:line="240" w:lineRule="auto"/>
        <w:rPr>
          <w:rFonts w:ascii="Times New Roman" w:hAnsi="Times New Roman" w:cs="Times New Roman"/>
          <w:kern w:val="0"/>
          <w14:ligatures w14:val="none"/>
        </w:rPr>
      </w:pPr>
      <w:r w:rsidRPr="002F70C1">
        <w:rPr>
          <w:rFonts w:ascii="Times New Roman" w:eastAsia="Times New Roman" w:hAnsi="Times New Roman" w:cs="Times New Roman"/>
          <w:noProof/>
          <w:kern w:val="0"/>
          <w14:ligatures w14:val="none"/>
        </w:rPr>
        <mc:AlternateContent>
          <mc:Choice Requires="wps">
            <w:drawing>
              <wp:inline distT="0" distB="0" distL="0" distR="0" wp14:anchorId="250CDE8D" wp14:editId="79C29A8A">
                <wp:extent cx="5731510" cy="1270"/>
                <wp:effectExtent l="0" t="31750" r="0" b="36830"/>
                <wp:docPr id="1564257993"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F5DBEA1"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FC5ABBF" w14:textId="77777777" w:rsidR="002F70C1" w:rsidRPr="002F70C1" w:rsidRDefault="002F70C1" w:rsidP="002F70C1">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F70C1">
        <w:rPr>
          <w:rFonts w:ascii="Times New Roman" w:eastAsia="Times New Roman" w:hAnsi="Times New Roman" w:cs="Times New Roman"/>
          <w:b/>
          <w:bCs/>
          <w:kern w:val="36"/>
          <w:sz w:val="48"/>
          <w:szCs w:val="48"/>
          <w14:ligatures w14:val="none"/>
        </w:rPr>
        <w:t>1. Introduction</w:t>
      </w:r>
    </w:p>
    <w:p w14:paraId="7D5A7F92" w14:textId="0D653EAF" w:rsidR="002F70C1" w:rsidRPr="002F70C1" w:rsidRDefault="002F70C1" w:rsidP="002F70C1">
      <w:pPr>
        <w:spacing w:before="100" w:beforeAutospacing="1" w:after="100" w:afterAutospacing="1" w:line="240" w:lineRule="auto"/>
        <w:rPr>
          <w:rFonts w:ascii="Times New Roman" w:hAnsi="Times New Roman" w:cs="Times New Roman"/>
          <w:kern w:val="0"/>
          <w14:ligatures w14:val="none"/>
        </w:rPr>
      </w:pPr>
      <w:r w:rsidRPr="002F70C1">
        <w:rPr>
          <w:rFonts w:ascii="Times New Roman" w:hAnsi="Times New Roman" w:cs="Times New Roman"/>
          <w:kern w:val="0"/>
          <w14:ligatures w14:val="none"/>
        </w:rPr>
        <w:t xml:space="preserve">Health and social care services within the United Kingdom have increasingly moved away from traditional approaches where professionals made decisions on behalf of individuals, towards approaches that recognise people as active participants in their own care. Person-centred care (PCC) and partnership working (PW) are two essential concepts that underpin contemporary health and social care practice. Both approaches aim to improve the quality, safety and effectiveness of services by ensuring that individuals receive care that reflects their personal circumstances, values, </w:t>
      </w:r>
      <w:r w:rsidR="004A151E" w:rsidRPr="002F70C1">
        <w:rPr>
          <w:rFonts w:ascii="Times New Roman" w:hAnsi="Times New Roman" w:cs="Times New Roman"/>
          <w:kern w:val="0"/>
          <w14:ligatures w14:val="none"/>
        </w:rPr>
        <w:t>preferences,</w:t>
      </w:r>
      <w:r w:rsidRPr="002F70C1">
        <w:rPr>
          <w:rFonts w:ascii="Times New Roman" w:hAnsi="Times New Roman" w:cs="Times New Roman"/>
          <w:kern w:val="0"/>
          <w14:ligatures w14:val="none"/>
        </w:rPr>
        <w:t xml:space="preserve"> and needs.</w:t>
      </w:r>
    </w:p>
    <w:p w14:paraId="13DD054B" w14:textId="2A4DE4EC" w:rsidR="002F70C1" w:rsidRPr="002F70C1" w:rsidRDefault="002F70C1" w:rsidP="002F70C1">
      <w:pPr>
        <w:spacing w:before="100" w:beforeAutospacing="1" w:after="100" w:afterAutospacing="1" w:line="240" w:lineRule="auto"/>
        <w:rPr>
          <w:rFonts w:ascii="Times New Roman" w:hAnsi="Times New Roman" w:cs="Times New Roman"/>
          <w:kern w:val="0"/>
          <w14:ligatures w14:val="none"/>
        </w:rPr>
      </w:pPr>
      <w:r w:rsidRPr="002F70C1">
        <w:rPr>
          <w:rFonts w:ascii="Times New Roman" w:hAnsi="Times New Roman" w:cs="Times New Roman"/>
          <w:kern w:val="0"/>
          <w14:ligatures w14:val="none"/>
        </w:rPr>
        <w:t xml:space="preserve">Person-centred care places the individual at the centre of decision-making and recognises that effective care involves understanding the whole person rather than focusing only on illness or disability. Partnership working complements this approach by encouraging collaboration between service users, families, health professionals, social care </w:t>
      </w:r>
      <w:r w:rsidR="004A151E" w:rsidRPr="002F70C1">
        <w:rPr>
          <w:rFonts w:ascii="Times New Roman" w:hAnsi="Times New Roman" w:cs="Times New Roman"/>
          <w:kern w:val="0"/>
          <w14:ligatures w14:val="none"/>
        </w:rPr>
        <w:t>workers,</w:t>
      </w:r>
      <w:r w:rsidRPr="002F70C1">
        <w:rPr>
          <w:rFonts w:ascii="Times New Roman" w:hAnsi="Times New Roman" w:cs="Times New Roman"/>
          <w:kern w:val="0"/>
          <w14:ligatures w14:val="none"/>
        </w:rPr>
        <w:t xml:space="preserve"> and organisations. Through effective partnership working, services can become more integrated and responsive to individual needs.</w:t>
      </w:r>
    </w:p>
    <w:p w14:paraId="2120CE76" w14:textId="77777777" w:rsidR="002F70C1" w:rsidRPr="002F70C1" w:rsidRDefault="002F70C1" w:rsidP="002F70C1">
      <w:pPr>
        <w:spacing w:before="100" w:beforeAutospacing="1" w:after="100" w:afterAutospacing="1" w:line="240" w:lineRule="auto"/>
        <w:rPr>
          <w:rFonts w:ascii="Times New Roman" w:hAnsi="Times New Roman" w:cs="Times New Roman"/>
          <w:kern w:val="0"/>
          <w14:ligatures w14:val="none"/>
        </w:rPr>
      </w:pPr>
      <w:r w:rsidRPr="002F70C1">
        <w:rPr>
          <w:rFonts w:ascii="Times New Roman" w:hAnsi="Times New Roman" w:cs="Times New Roman"/>
          <w:kern w:val="0"/>
          <w14:ligatures w14:val="none"/>
        </w:rPr>
        <w:lastRenderedPageBreak/>
        <w:t>This report will evaluate the principles of PCC and partnership working within health and social care practice. It will define PCC and explore its benefits and limitations, critically examine Carl Rogers’ person-centred theory as a model underpinning PCC, and analyse the ethical principles that influence professional practice. Furthermore, the report will evaluate partnership working through consideration of its application within a practical care setting. Relevant UK legislation and policies will be examined, including the Care Act 2014 and NHS Long Term Plan. Finally, recommendations will be provided to support the future development of PCC and partnership working within UK health and social care services.</w:t>
      </w:r>
    </w:p>
    <w:p w14:paraId="029D51E6" w14:textId="77777777" w:rsidR="002F70C1" w:rsidRPr="002F70C1" w:rsidRDefault="002F70C1" w:rsidP="002F70C1">
      <w:pPr>
        <w:spacing w:after="0" w:line="240" w:lineRule="auto"/>
        <w:rPr>
          <w:rFonts w:ascii="Times New Roman" w:eastAsia="Times New Roman" w:hAnsi="Times New Roman" w:cs="Times New Roman"/>
          <w:kern w:val="0"/>
          <w14:ligatures w14:val="none"/>
        </w:rPr>
      </w:pPr>
      <w:r w:rsidRPr="002F70C1">
        <w:rPr>
          <w:rFonts w:ascii="Times New Roman" w:eastAsia="Times New Roman" w:hAnsi="Times New Roman" w:cs="Times New Roman"/>
          <w:noProof/>
          <w:kern w:val="0"/>
          <w14:ligatures w14:val="none"/>
        </w:rPr>
        <mc:AlternateContent>
          <mc:Choice Requires="wps">
            <w:drawing>
              <wp:inline distT="0" distB="0" distL="0" distR="0" wp14:anchorId="39AF9FBD" wp14:editId="218FD607">
                <wp:extent cx="5731510" cy="1270"/>
                <wp:effectExtent l="0" t="31750" r="0" b="36830"/>
                <wp:docPr id="143951691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12D7498"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85B8D8A" w14:textId="77777777" w:rsidR="002F70C1" w:rsidRPr="002F70C1" w:rsidRDefault="002F70C1" w:rsidP="002F70C1">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F70C1">
        <w:rPr>
          <w:rFonts w:ascii="Times New Roman" w:eastAsia="Times New Roman" w:hAnsi="Times New Roman" w:cs="Times New Roman"/>
          <w:b/>
          <w:bCs/>
          <w:kern w:val="36"/>
          <w:sz w:val="48"/>
          <w:szCs w:val="48"/>
          <w14:ligatures w14:val="none"/>
        </w:rPr>
        <w:t>2. Definition and Evaluation of Person-Centred Care</w:t>
      </w:r>
    </w:p>
    <w:p w14:paraId="1B51CEB0" w14:textId="6A7AF0B7" w:rsidR="002F70C1" w:rsidRPr="002F70C1" w:rsidRDefault="002F70C1" w:rsidP="002F70C1">
      <w:pPr>
        <w:spacing w:before="100" w:beforeAutospacing="1" w:after="100" w:afterAutospacing="1" w:line="240" w:lineRule="auto"/>
        <w:rPr>
          <w:rFonts w:ascii="Times New Roman" w:hAnsi="Times New Roman" w:cs="Times New Roman"/>
          <w:kern w:val="0"/>
          <w14:ligatures w14:val="none"/>
        </w:rPr>
      </w:pPr>
      <w:r w:rsidRPr="002F70C1">
        <w:rPr>
          <w:rFonts w:ascii="Times New Roman" w:hAnsi="Times New Roman" w:cs="Times New Roman"/>
          <w:kern w:val="0"/>
          <w14:ligatures w14:val="none"/>
        </w:rPr>
        <w:t xml:space="preserve">Person-centred care is an approach to health and social care that focuses on recognising individuals as unique people with their own values, beliefs, </w:t>
      </w:r>
      <w:r w:rsidR="004A151E" w:rsidRPr="002F70C1">
        <w:rPr>
          <w:rFonts w:ascii="Times New Roman" w:hAnsi="Times New Roman" w:cs="Times New Roman"/>
          <w:kern w:val="0"/>
          <w14:ligatures w14:val="none"/>
        </w:rPr>
        <w:t>experiences,</w:t>
      </w:r>
      <w:r w:rsidRPr="002F70C1">
        <w:rPr>
          <w:rFonts w:ascii="Times New Roman" w:hAnsi="Times New Roman" w:cs="Times New Roman"/>
          <w:kern w:val="0"/>
          <w14:ligatures w14:val="none"/>
        </w:rPr>
        <w:t xml:space="preserve"> and preferences. Rather than viewing individuals only through their medical conditions or care needs, PCC considers their physical, emotional, psychological, </w:t>
      </w:r>
      <w:r w:rsidR="004A151E" w:rsidRPr="002F70C1">
        <w:rPr>
          <w:rFonts w:ascii="Times New Roman" w:hAnsi="Times New Roman" w:cs="Times New Roman"/>
          <w:kern w:val="0"/>
          <w14:ligatures w14:val="none"/>
        </w:rPr>
        <w:t>social,</w:t>
      </w:r>
      <w:r w:rsidRPr="002F70C1">
        <w:rPr>
          <w:rFonts w:ascii="Times New Roman" w:hAnsi="Times New Roman" w:cs="Times New Roman"/>
          <w:kern w:val="0"/>
          <w14:ligatures w14:val="none"/>
        </w:rPr>
        <w:t xml:space="preserve"> and cultural circumstances. The Health Foundation (2016) describes person-centred care as an approach that ensures individuals are treated with dignity, compassion and respect while being involved in decisions about their own health and wellbeing.</w:t>
      </w:r>
    </w:p>
    <w:p w14:paraId="2C730177" w14:textId="15C1C676" w:rsidR="002F70C1" w:rsidRPr="002F70C1" w:rsidRDefault="002F70C1" w:rsidP="002F70C1">
      <w:pPr>
        <w:spacing w:before="100" w:beforeAutospacing="1" w:after="100" w:afterAutospacing="1" w:line="240" w:lineRule="auto"/>
        <w:rPr>
          <w:rFonts w:ascii="Times New Roman" w:hAnsi="Times New Roman" w:cs="Times New Roman"/>
          <w:kern w:val="0"/>
          <w14:ligatures w14:val="none"/>
        </w:rPr>
      </w:pPr>
      <w:r w:rsidRPr="002F70C1">
        <w:rPr>
          <w:rFonts w:ascii="Times New Roman" w:hAnsi="Times New Roman" w:cs="Times New Roman"/>
          <w:kern w:val="0"/>
          <w14:ligatures w14:val="none"/>
        </w:rPr>
        <w:t xml:space="preserve">A central feature of PCC is shared decision-making, where professionals work collaboratively with individuals to identify </w:t>
      </w:r>
      <w:r w:rsidR="00D12F54" w:rsidRPr="002F70C1">
        <w:rPr>
          <w:rFonts w:ascii="Times New Roman" w:hAnsi="Times New Roman" w:cs="Times New Roman"/>
          <w:kern w:val="0"/>
          <w14:ligatures w14:val="none"/>
        </w:rPr>
        <w:t>right care</w:t>
      </w:r>
      <w:r w:rsidRPr="002F70C1">
        <w:rPr>
          <w:rFonts w:ascii="Times New Roman" w:hAnsi="Times New Roman" w:cs="Times New Roman"/>
          <w:kern w:val="0"/>
          <w14:ligatures w14:val="none"/>
        </w:rPr>
        <w:t xml:space="preserve"> options. This approach recognises that service users have valuable knowledge about their own lives and should have control over decisions that affect them. Within this model, healthcare professionals act as partners, </w:t>
      </w:r>
      <w:r w:rsidR="00D12F54" w:rsidRPr="002F70C1">
        <w:rPr>
          <w:rFonts w:ascii="Times New Roman" w:hAnsi="Times New Roman" w:cs="Times New Roman"/>
          <w:kern w:val="0"/>
          <w14:ligatures w14:val="none"/>
        </w:rPr>
        <w:t>advisors,</w:t>
      </w:r>
      <w:r w:rsidRPr="002F70C1">
        <w:rPr>
          <w:rFonts w:ascii="Times New Roman" w:hAnsi="Times New Roman" w:cs="Times New Roman"/>
          <w:kern w:val="0"/>
          <w14:ligatures w14:val="none"/>
        </w:rPr>
        <w:t xml:space="preserve"> and supporters rather than simply directing care.</w:t>
      </w:r>
    </w:p>
    <w:p w14:paraId="530C0FAA" w14:textId="77777777" w:rsidR="002F70C1" w:rsidRPr="002F70C1" w:rsidRDefault="002F70C1" w:rsidP="002F70C1">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2F70C1">
        <w:rPr>
          <w:rFonts w:ascii="Times New Roman" w:eastAsia="Times New Roman" w:hAnsi="Times New Roman" w:cs="Times New Roman"/>
          <w:b/>
          <w:bCs/>
          <w:kern w:val="0"/>
          <w:sz w:val="36"/>
          <w:szCs w:val="36"/>
          <w14:ligatures w14:val="none"/>
        </w:rPr>
        <w:t>Benefits of Person-Centred Care</w:t>
      </w:r>
    </w:p>
    <w:p w14:paraId="10C1DA02" w14:textId="05EA7E35" w:rsidR="002F70C1" w:rsidRPr="002F70C1" w:rsidRDefault="002F70C1" w:rsidP="002F70C1">
      <w:pPr>
        <w:spacing w:before="100" w:beforeAutospacing="1" w:after="100" w:afterAutospacing="1" w:line="240" w:lineRule="auto"/>
        <w:rPr>
          <w:rFonts w:ascii="Times New Roman" w:hAnsi="Times New Roman" w:cs="Times New Roman"/>
          <w:kern w:val="0"/>
          <w14:ligatures w14:val="none"/>
        </w:rPr>
      </w:pPr>
      <w:r w:rsidRPr="002F70C1">
        <w:rPr>
          <w:rFonts w:ascii="Times New Roman" w:hAnsi="Times New Roman" w:cs="Times New Roman"/>
          <w:kern w:val="0"/>
          <w14:ligatures w14:val="none"/>
        </w:rPr>
        <w:t xml:space="preserve">One significant benefit of PCC is improved outcomes for individuals using health and social care services. When people are actively involved in decisions about their care, they are more likely to understand and engage with treatment plans. Increased involvement can improve motivation, </w:t>
      </w:r>
      <w:r w:rsidR="00D12F54" w:rsidRPr="002F70C1">
        <w:rPr>
          <w:rFonts w:ascii="Times New Roman" w:hAnsi="Times New Roman" w:cs="Times New Roman"/>
          <w:kern w:val="0"/>
          <w14:ligatures w14:val="none"/>
        </w:rPr>
        <w:t>independence,</w:t>
      </w:r>
      <w:r w:rsidRPr="002F70C1">
        <w:rPr>
          <w:rFonts w:ascii="Times New Roman" w:hAnsi="Times New Roman" w:cs="Times New Roman"/>
          <w:kern w:val="0"/>
          <w14:ligatures w14:val="none"/>
        </w:rPr>
        <w:t xml:space="preserve"> and satisfaction with services. For example, an individual managing a long-term condition may achieve better outcomes when professionals consider their lifestyle, personal </w:t>
      </w:r>
      <w:r w:rsidR="00D12F54" w:rsidRPr="002F70C1">
        <w:rPr>
          <w:rFonts w:ascii="Times New Roman" w:hAnsi="Times New Roman" w:cs="Times New Roman"/>
          <w:kern w:val="0"/>
          <w14:ligatures w14:val="none"/>
        </w:rPr>
        <w:t>goals,</w:t>
      </w:r>
      <w:r w:rsidRPr="002F70C1">
        <w:rPr>
          <w:rFonts w:ascii="Times New Roman" w:hAnsi="Times New Roman" w:cs="Times New Roman"/>
          <w:kern w:val="0"/>
          <w14:ligatures w14:val="none"/>
        </w:rPr>
        <w:t xml:space="preserve"> and preferences rather than applying a standardised treatment approach.</w:t>
      </w:r>
    </w:p>
    <w:p w14:paraId="77D52BC1" w14:textId="45CD7481" w:rsidR="002F70C1" w:rsidRPr="002F70C1" w:rsidRDefault="002F70C1" w:rsidP="002F70C1">
      <w:pPr>
        <w:spacing w:before="100" w:beforeAutospacing="1" w:after="100" w:afterAutospacing="1" w:line="240" w:lineRule="auto"/>
        <w:rPr>
          <w:rFonts w:ascii="Times New Roman" w:hAnsi="Times New Roman" w:cs="Times New Roman"/>
          <w:kern w:val="0"/>
          <w14:ligatures w14:val="none"/>
        </w:rPr>
      </w:pPr>
      <w:r w:rsidRPr="002F70C1">
        <w:rPr>
          <w:rFonts w:ascii="Times New Roman" w:hAnsi="Times New Roman" w:cs="Times New Roman"/>
          <w:kern w:val="0"/>
          <w14:ligatures w14:val="none"/>
        </w:rPr>
        <w:t xml:space="preserve">PCC also supports dignity and respect. Health and social care professionals have an ethical responsibility to recognise individuals as people with rights and personal identities. By considering factors such as cultural background, family relationships and personal choices, professionals can provide care that is meaningful and </w:t>
      </w:r>
      <w:r w:rsidR="00D12F54" w:rsidRPr="002F70C1">
        <w:rPr>
          <w:rFonts w:ascii="Times New Roman" w:hAnsi="Times New Roman" w:cs="Times New Roman"/>
          <w:kern w:val="0"/>
          <w14:ligatures w14:val="none"/>
        </w:rPr>
        <w:t>proper</w:t>
      </w:r>
      <w:r w:rsidRPr="002F70C1">
        <w:rPr>
          <w:rFonts w:ascii="Times New Roman" w:hAnsi="Times New Roman" w:cs="Times New Roman"/>
          <w:kern w:val="0"/>
          <w14:ligatures w14:val="none"/>
        </w:rPr>
        <w:t>.</w:t>
      </w:r>
    </w:p>
    <w:p w14:paraId="47FC91AF" w14:textId="77777777" w:rsidR="002F70C1" w:rsidRPr="002F70C1" w:rsidRDefault="002F70C1" w:rsidP="002F70C1">
      <w:pPr>
        <w:spacing w:before="100" w:beforeAutospacing="1" w:after="100" w:afterAutospacing="1" w:line="240" w:lineRule="auto"/>
        <w:rPr>
          <w:rFonts w:ascii="Times New Roman" w:hAnsi="Times New Roman" w:cs="Times New Roman"/>
          <w:kern w:val="0"/>
          <w14:ligatures w14:val="none"/>
        </w:rPr>
      </w:pPr>
      <w:r w:rsidRPr="002F70C1">
        <w:rPr>
          <w:rFonts w:ascii="Times New Roman" w:hAnsi="Times New Roman" w:cs="Times New Roman"/>
          <w:kern w:val="0"/>
          <w14:ligatures w14:val="none"/>
        </w:rPr>
        <w:t>Another benefit is improved relationships between service users and professionals. Trust and effective communication are essential components of high-quality care. When individuals feel listened to and valued, they are more likely to communicate openly about their needs and concerns, allowing professionals to provide safer and more effective support.</w:t>
      </w:r>
    </w:p>
    <w:p w14:paraId="3F6DC91B" w14:textId="77777777" w:rsidR="002F70C1" w:rsidRPr="002F70C1" w:rsidRDefault="002F70C1" w:rsidP="002F70C1">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2F70C1">
        <w:rPr>
          <w:rFonts w:ascii="Times New Roman" w:eastAsia="Times New Roman" w:hAnsi="Times New Roman" w:cs="Times New Roman"/>
          <w:b/>
          <w:bCs/>
          <w:kern w:val="0"/>
          <w:sz w:val="36"/>
          <w:szCs w:val="36"/>
          <w14:ligatures w14:val="none"/>
        </w:rPr>
        <w:lastRenderedPageBreak/>
        <w:t>Limitations of Person-Centred Care</w:t>
      </w:r>
    </w:p>
    <w:p w14:paraId="71C8E52D" w14:textId="07DBF616" w:rsidR="002F70C1" w:rsidRPr="002F70C1" w:rsidRDefault="002F70C1" w:rsidP="002F70C1">
      <w:pPr>
        <w:spacing w:before="100" w:beforeAutospacing="1" w:after="100" w:afterAutospacing="1" w:line="240" w:lineRule="auto"/>
        <w:rPr>
          <w:rFonts w:ascii="Times New Roman" w:hAnsi="Times New Roman" w:cs="Times New Roman"/>
          <w:kern w:val="0"/>
          <w14:ligatures w14:val="none"/>
        </w:rPr>
      </w:pPr>
      <w:r w:rsidRPr="002F70C1">
        <w:rPr>
          <w:rFonts w:ascii="Times New Roman" w:hAnsi="Times New Roman" w:cs="Times New Roman"/>
          <w:kern w:val="0"/>
          <w14:ligatures w14:val="none"/>
        </w:rPr>
        <w:t xml:space="preserve">Although PCC provides many benefits, there are challenges associated with implementing this approach. One limitation is the pressure placed on health and social care services due to limited resources, staff </w:t>
      </w:r>
      <w:r w:rsidR="00D12F54" w:rsidRPr="002F70C1">
        <w:rPr>
          <w:rFonts w:ascii="Times New Roman" w:hAnsi="Times New Roman" w:cs="Times New Roman"/>
          <w:kern w:val="0"/>
          <w14:ligatures w14:val="none"/>
        </w:rPr>
        <w:t>shortages,</w:t>
      </w:r>
      <w:r w:rsidRPr="002F70C1">
        <w:rPr>
          <w:rFonts w:ascii="Times New Roman" w:hAnsi="Times New Roman" w:cs="Times New Roman"/>
          <w:kern w:val="0"/>
          <w14:ligatures w14:val="none"/>
        </w:rPr>
        <w:t xml:space="preserve"> and increasing demand. </w:t>
      </w:r>
      <w:r w:rsidR="00D12F54" w:rsidRPr="002F70C1">
        <w:rPr>
          <w:rFonts w:ascii="Times New Roman" w:hAnsi="Times New Roman" w:cs="Times New Roman"/>
          <w:kern w:val="0"/>
          <w14:ligatures w14:val="none"/>
        </w:rPr>
        <w:t>Giving fully personalised care requires sufficient time for professionals</w:t>
      </w:r>
      <w:r w:rsidRPr="002F70C1">
        <w:rPr>
          <w:rFonts w:ascii="Times New Roman" w:hAnsi="Times New Roman" w:cs="Times New Roman"/>
          <w:kern w:val="0"/>
          <w14:ligatures w14:val="none"/>
        </w:rPr>
        <w:t xml:space="preserve"> to understand </w:t>
      </w:r>
      <w:r w:rsidR="00D12F54" w:rsidRPr="002F70C1">
        <w:rPr>
          <w:rFonts w:ascii="Times New Roman" w:hAnsi="Times New Roman" w:cs="Times New Roman"/>
          <w:kern w:val="0"/>
          <w14:ligatures w14:val="none"/>
        </w:rPr>
        <w:t>everyone's</w:t>
      </w:r>
      <w:r w:rsidRPr="002F70C1">
        <w:rPr>
          <w:rFonts w:ascii="Times New Roman" w:hAnsi="Times New Roman" w:cs="Times New Roman"/>
          <w:kern w:val="0"/>
          <w14:ligatures w14:val="none"/>
        </w:rPr>
        <w:t xml:space="preserve"> needs, but time constraints may prevent meaningful conversations and shared decision-making.</w:t>
      </w:r>
    </w:p>
    <w:p w14:paraId="430CDD6B" w14:textId="77777777" w:rsidR="002F70C1" w:rsidRPr="002F70C1" w:rsidRDefault="002F70C1" w:rsidP="002F70C1">
      <w:pPr>
        <w:spacing w:before="100" w:beforeAutospacing="1" w:after="100" w:afterAutospacing="1" w:line="240" w:lineRule="auto"/>
        <w:rPr>
          <w:rFonts w:ascii="Times New Roman" w:hAnsi="Times New Roman" w:cs="Times New Roman"/>
          <w:kern w:val="0"/>
          <w14:ligatures w14:val="none"/>
        </w:rPr>
      </w:pPr>
      <w:r w:rsidRPr="002F70C1">
        <w:rPr>
          <w:rFonts w:ascii="Times New Roman" w:hAnsi="Times New Roman" w:cs="Times New Roman"/>
          <w:kern w:val="0"/>
          <w14:ligatures w14:val="none"/>
        </w:rPr>
        <w:t>Another limitation is that individual choice may sometimes conflict with professional responsibilities relating to safety and risk management. For example, an individual may wish to make choices that professionals believe could increase risks to their health or wellbeing. In these situations, practitioners must balance respecting autonomy with their duty of care.</w:t>
      </w:r>
    </w:p>
    <w:p w14:paraId="5F972544" w14:textId="557B2AA6" w:rsidR="002F70C1" w:rsidRPr="002F70C1" w:rsidRDefault="002F70C1" w:rsidP="002F70C1">
      <w:pPr>
        <w:spacing w:before="100" w:beforeAutospacing="1" w:after="100" w:afterAutospacing="1" w:line="240" w:lineRule="auto"/>
        <w:rPr>
          <w:rFonts w:ascii="Times New Roman" w:hAnsi="Times New Roman" w:cs="Times New Roman"/>
          <w:kern w:val="0"/>
          <w14:ligatures w14:val="none"/>
        </w:rPr>
      </w:pPr>
      <w:r w:rsidRPr="002F70C1">
        <w:rPr>
          <w:rFonts w:ascii="Times New Roman" w:hAnsi="Times New Roman" w:cs="Times New Roman"/>
          <w:kern w:val="0"/>
          <w14:ligatures w14:val="none"/>
        </w:rPr>
        <w:t xml:space="preserve">Furthermore, PCC may be difficult to achieve equally for all individuals. People with communication difficulties, cognitive impairments or language barriers may experience challenges in expressing their preferences. Therefore, professionals must ensure that </w:t>
      </w:r>
      <w:r w:rsidR="00A31C13" w:rsidRPr="002F70C1">
        <w:rPr>
          <w:rFonts w:ascii="Times New Roman" w:hAnsi="Times New Roman" w:cs="Times New Roman"/>
          <w:kern w:val="0"/>
          <w14:ligatures w14:val="none"/>
        </w:rPr>
        <w:t>right support</w:t>
      </w:r>
      <w:r w:rsidRPr="002F70C1">
        <w:rPr>
          <w:rFonts w:ascii="Times New Roman" w:hAnsi="Times New Roman" w:cs="Times New Roman"/>
          <w:kern w:val="0"/>
          <w14:ligatures w14:val="none"/>
        </w:rPr>
        <w:t xml:space="preserve"> is available so that all individuals can </w:t>
      </w:r>
      <w:r w:rsidR="00A31C13" w:rsidRPr="002F70C1">
        <w:rPr>
          <w:rFonts w:ascii="Times New Roman" w:hAnsi="Times New Roman" w:cs="Times New Roman"/>
          <w:kern w:val="0"/>
          <w14:ligatures w14:val="none"/>
        </w:rPr>
        <w:t>take part</w:t>
      </w:r>
      <w:r w:rsidRPr="002F70C1">
        <w:rPr>
          <w:rFonts w:ascii="Times New Roman" w:hAnsi="Times New Roman" w:cs="Times New Roman"/>
          <w:kern w:val="0"/>
          <w14:ligatures w14:val="none"/>
        </w:rPr>
        <w:t xml:space="preserve"> in decisions about their care.</w:t>
      </w:r>
    </w:p>
    <w:p w14:paraId="447D81E9" w14:textId="7BE9548D" w:rsidR="002F70C1" w:rsidRPr="002F70C1" w:rsidRDefault="002F70C1" w:rsidP="002F70C1">
      <w:pPr>
        <w:spacing w:before="100" w:beforeAutospacing="1" w:after="100" w:afterAutospacing="1" w:line="240" w:lineRule="auto"/>
        <w:rPr>
          <w:rFonts w:ascii="Times New Roman" w:hAnsi="Times New Roman" w:cs="Times New Roman"/>
          <w:kern w:val="0"/>
          <w14:ligatures w14:val="none"/>
        </w:rPr>
      </w:pPr>
      <w:r w:rsidRPr="002F70C1">
        <w:rPr>
          <w:rFonts w:ascii="Times New Roman" w:hAnsi="Times New Roman" w:cs="Times New Roman"/>
          <w:kern w:val="0"/>
          <w14:ligatures w14:val="none"/>
        </w:rPr>
        <w:t xml:space="preserve">Overall, while PCC has transformed health and social care practice by promoting individual choice and dignity, successful implementation requires adequate resources, skilled </w:t>
      </w:r>
      <w:r w:rsidR="00A31C13" w:rsidRPr="002F70C1">
        <w:rPr>
          <w:rFonts w:ascii="Times New Roman" w:hAnsi="Times New Roman" w:cs="Times New Roman"/>
          <w:kern w:val="0"/>
          <w14:ligatures w14:val="none"/>
        </w:rPr>
        <w:t>professionals,</w:t>
      </w:r>
      <w:r w:rsidRPr="002F70C1">
        <w:rPr>
          <w:rFonts w:ascii="Times New Roman" w:hAnsi="Times New Roman" w:cs="Times New Roman"/>
          <w:kern w:val="0"/>
          <w14:ligatures w14:val="none"/>
        </w:rPr>
        <w:t xml:space="preserve"> and organisational commitment.</w:t>
      </w:r>
    </w:p>
    <w:p w14:paraId="5446588A" w14:textId="77777777" w:rsidR="007D5FEC" w:rsidRPr="007D5FEC" w:rsidRDefault="007D5FEC" w:rsidP="007D5FE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7D5FEC">
        <w:rPr>
          <w:rFonts w:ascii="Times New Roman" w:eastAsia="Times New Roman" w:hAnsi="Times New Roman" w:cs="Times New Roman"/>
          <w:b/>
          <w:bCs/>
          <w:kern w:val="0"/>
          <w:sz w:val="36"/>
          <w:szCs w:val="36"/>
          <w14:ligatures w14:val="none"/>
        </w:rPr>
        <w:t>3. Theory Underpinning Person-Centred Care: Carl Rogers’ Person-Centred Theory</w:t>
      </w:r>
    </w:p>
    <w:p w14:paraId="29BF95DA" w14:textId="1D41B36C" w:rsidR="007D5FEC" w:rsidRPr="007D5FEC" w:rsidRDefault="007D5FEC" w:rsidP="007D5FEC">
      <w:pPr>
        <w:spacing w:before="100" w:beforeAutospacing="1" w:after="100" w:afterAutospacing="1" w:line="240" w:lineRule="auto"/>
        <w:rPr>
          <w:rFonts w:ascii="Times New Roman" w:hAnsi="Times New Roman" w:cs="Times New Roman"/>
          <w:kern w:val="0"/>
          <w14:ligatures w14:val="none"/>
        </w:rPr>
      </w:pPr>
      <w:r w:rsidRPr="007D5FEC">
        <w:rPr>
          <w:rFonts w:ascii="Times New Roman" w:hAnsi="Times New Roman" w:cs="Times New Roman"/>
          <w:kern w:val="0"/>
          <w14:ligatures w14:val="none"/>
        </w:rPr>
        <w:t xml:space="preserve">One of the most influential theories underpinning person-centred care is the person-centred approach developed by psychologist Carl Rogers. Rogers’ theory was originally developed within counselling and psychotherapy; however, its principles have significantly influenced modern health and social care practice. Rogers (1951) argued that individuals </w:t>
      </w:r>
      <w:r w:rsidR="008147E7" w:rsidRPr="007D5FEC">
        <w:rPr>
          <w:rFonts w:ascii="Times New Roman" w:hAnsi="Times New Roman" w:cs="Times New Roman"/>
          <w:kern w:val="0"/>
          <w14:ligatures w14:val="none"/>
        </w:rPr>
        <w:t>can</w:t>
      </w:r>
      <w:r w:rsidRPr="007D5FEC">
        <w:rPr>
          <w:rFonts w:ascii="Times New Roman" w:hAnsi="Times New Roman" w:cs="Times New Roman"/>
          <w:kern w:val="0"/>
          <w14:ligatures w14:val="none"/>
        </w:rPr>
        <w:t xml:space="preserve"> develop and improve when they are supported within a positive and respectful relationship. This theory emphasises that professionals should understand individuals from their own perspective rather than making assumptions based solely on professional knowledge.</w:t>
      </w:r>
    </w:p>
    <w:p w14:paraId="35E49F5E" w14:textId="12F3D6C8" w:rsidR="007D5FEC" w:rsidRPr="007D5FEC" w:rsidRDefault="007D5FEC" w:rsidP="007D5FEC">
      <w:pPr>
        <w:spacing w:before="100" w:beforeAutospacing="1" w:after="100" w:afterAutospacing="1" w:line="240" w:lineRule="auto"/>
        <w:rPr>
          <w:rFonts w:ascii="Times New Roman" w:hAnsi="Times New Roman" w:cs="Times New Roman"/>
          <w:kern w:val="0"/>
          <w14:ligatures w14:val="none"/>
        </w:rPr>
      </w:pPr>
      <w:r w:rsidRPr="007D5FEC">
        <w:rPr>
          <w:rFonts w:ascii="Times New Roman" w:hAnsi="Times New Roman" w:cs="Times New Roman"/>
          <w:kern w:val="0"/>
          <w14:ligatures w14:val="none"/>
        </w:rPr>
        <w:t xml:space="preserve">Rogers </w:t>
      </w:r>
      <w:r w:rsidR="00435250" w:rsidRPr="007D5FEC">
        <w:rPr>
          <w:rFonts w:ascii="Times New Roman" w:hAnsi="Times New Roman" w:cs="Times New Roman"/>
          <w:kern w:val="0"/>
          <w14:ligatures w14:val="none"/>
        </w:rPr>
        <w:t>found</w:t>
      </w:r>
      <w:r w:rsidRPr="007D5FEC">
        <w:rPr>
          <w:rFonts w:ascii="Times New Roman" w:hAnsi="Times New Roman" w:cs="Times New Roman"/>
          <w:kern w:val="0"/>
          <w14:ligatures w14:val="none"/>
        </w:rPr>
        <w:t xml:space="preserve"> three core conditions that are essential for effective person-centred relationships: empathy, </w:t>
      </w:r>
      <w:r w:rsidR="00435250" w:rsidRPr="007D5FEC">
        <w:rPr>
          <w:rFonts w:ascii="Times New Roman" w:hAnsi="Times New Roman" w:cs="Times New Roman"/>
          <w:kern w:val="0"/>
          <w14:ligatures w14:val="none"/>
        </w:rPr>
        <w:t>congruence,</w:t>
      </w:r>
      <w:r w:rsidRPr="007D5FEC">
        <w:rPr>
          <w:rFonts w:ascii="Times New Roman" w:hAnsi="Times New Roman" w:cs="Times New Roman"/>
          <w:kern w:val="0"/>
          <w14:ligatures w14:val="none"/>
        </w:rPr>
        <w:t xml:space="preserve"> and unconditional positive regard. These principles </w:t>
      </w:r>
      <w:r w:rsidR="00435250" w:rsidRPr="007D5FEC">
        <w:rPr>
          <w:rFonts w:ascii="Times New Roman" w:hAnsi="Times New Roman" w:cs="Times New Roman"/>
          <w:kern w:val="0"/>
          <w14:ligatures w14:val="none"/>
        </w:rPr>
        <w:t>are still</w:t>
      </w:r>
      <w:r w:rsidRPr="007D5FEC">
        <w:rPr>
          <w:rFonts w:ascii="Times New Roman" w:hAnsi="Times New Roman" w:cs="Times New Roman"/>
          <w:kern w:val="0"/>
          <w14:ligatures w14:val="none"/>
        </w:rPr>
        <w:t xml:space="preserve"> highly relevant within health and social care environments.</w:t>
      </w:r>
    </w:p>
    <w:p w14:paraId="1EC2A474" w14:textId="37870036" w:rsidR="007D5FEC" w:rsidRPr="007D5FEC" w:rsidRDefault="007D5FEC" w:rsidP="007D5FEC">
      <w:pPr>
        <w:spacing w:before="100" w:beforeAutospacing="1" w:after="100" w:afterAutospacing="1" w:line="240" w:lineRule="auto"/>
        <w:rPr>
          <w:rFonts w:ascii="Times New Roman" w:hAnsi="Times New Roman" w:cs="Times New Roman"/>
          <w:kern w:val="0"/>
          <w14:ligatures w14:val="none"/>
        </w:rPr>
      </w:pPr>
      <w:r w:rsidRPr="007D5FEC">
        <w:rPr>
          <w:rFonts w:ascii="Times New Roman" w:hAnsi="Times New Roman" w:cs="Times New Roman"/>
          <w:kern w:val="0"/>
          <w14:ligatures w14:val="none"/>
        </w:rPr>
        <w:t xml:space="preserve">Empathy involves the ability of professionals to understand and acknowledge an individual’s feelings, </w:t>
      </w:r>
      <w:r w:rsidR="00435250" w:rsidRPr="007D5FEC">
        <w:rPr>
          <w:rFonts w:ascii="Times New Roman" w:hAnsi="Times New Roman" w:cs="Times New Roman"/>
          <w:kern w:val="0"/>
          <w14:ligatures w14:val="none"/>
        </w:rPr>
        <w:t>experiences,</w:t>
      </w:r>
      <w:r w:rsidRPr="007D5FEC">
        <w:rPr>
          <w:rFonts w:ascii="Times New Roman" w:hAnsi="Times New Roman" w:cs="Times New Roman"/>
          <w:kern w:val="0"/>
          <w14:ligatures w14:val="none"/>
        </w:rPr>
        <w:t xml:space="preserve"> and personal circumstances. In practice, this means that healthcare workers should actively listen to service users and attempt to understand their concerns from their own viewpoint. For example, a nurse supporting a person with a long-term illness should consider not only the physical impact of the condition but also how it affects the person’s emotions, </w:t>
      </w:r>
      <w:r w:rsidR="00435250" w:rsidRPr="007D5FEC">
        <w:rPr>
          <w:rFonts w:ascii="Times New Roman" w:hAnsi="Times New Roman" w:cs="Times New Roman"/>
          <w:kern w:val="0"/>
          <w14:ligatures w14:val="none"/>
        </w:rPr>
        <w:t>relationships,</w:t>
      </w:r>
      <w:r w:rsidRPr="007D5FEC">
        <w:rPr>
          <w:rFonts w:ascii="Times New Roman" w:hAnsi="Times New Roman" w:cs="Times New Roman"/>
          <w:kern w:val="0"/>
          <w14:ligatures w14:val="none"/>
        </w:rPr>
        <w:t xml:space="preserve"> and daily life.</w:t>
      </w:r>
    </w:p>
    <w:p w14:paraId="2C2BBEAC" w14:textId="05588746" w:rsidR="007D5FEC" w:rsidRPr="007D5FEC" w:rsidRDefault="007D5FEC" w:rsidP="007D5FEC">
      <w:pPr>
        <w:spacing w:before="100" w:beforeAutospacing="1" w:after="100" w:afterAutospacing="1" w:line="240" w:lineRule="auto"/>
        <w:rPr>
          <w:rFonts w:ascii="Times New Roman" w:hAnsi="Times New Roman" w:cs="Times New Roman"/>
          <w:kern w:val="0"/>
          <w14:ligatures w14:val="none"/>
        </w:rPr>
      </w:pPr>
      <w:r w:rsidRPr="007D5FEC">
        <w:rPr>
          <w:rFonts w:ascii="Times New Roman" w:hAnsi="Times New Roman" w:cs="Times New Roman"/>
          <w:kern w:val="0"/>
          <w14:ligatures w14:val="none"/>
        </w:rPr>
        <w:t xml:space="preserve">Congruence refers to authenticity and honesty within professional relationships. Rogers believed that individuals benefit when professionals communicate openly and genuinely. Within health and social care, this can help develop trust between practitioners and service </w:t>
      </w:r>
      <w:r w:rsidRPr="007D5FEC">
        <w:rPr>
          <w:rFonts w:ascii="Times New Roman" w:hAnsi="Times New Roman" w:cs="Times New Roman"/>
          <w:kern w:val="0"/>
          <w14:ligatures w14:val="none"/>
        </w:rPr>
        <w:lastRenderedPageBreak/>
        <w:t xml:space="preserve">users. Professionals who </w:t>
      </w:r>
      <w:r w:rsidR="00435250" w:rsidRPr="007D5FEC">
        <w:rPr>
          <w:rFonts w:ascii="Times New Roman" w:hAnsi="Times New Roman" w:cs="Times New Roman"/>
          <w:kern w:val="0"/>
          <w14:ligatures w14:val="none"/>
        </w:rPr>
        <w:t>show</w:t>
      </w:r>
      <w:r w:rsidRPr="007D5FEC">
        <w:rPr>
          <w:rFonts w:ascii="Times New Roman" w:hAnsi="Times New Roman" w:cs="Times New Roman"/>
          <w:kern w:val="0"/>
          <w14:ligatures w14:val="none"/>
        </w:rPr>
        <w:t xml:space="preserve"> honesty and transparency are more likely to encourage individuals to </w:t>
      </w:r>
      <w:r w:rsidR="00435250" w:rsidRPr="007D5FEC">
        <w:rPr>
          <w:rFonts w:ascii="Times New Roman" w:hAnsi="Times New Roman" w:cs="Times New Roman"/>
          <w:kern w:val="0"/>
          <w14:ligatures w14:val="none"/>
        </w:rPr>
        <w:t>take part</w:t>
      </w:r>
      <w:r w:rsidRPr="007D5FEC">
        <w:rPr>
          <w:rFonts w:ascii="Times New Roman" w:hAnsi="Times New Roman" w:cs="Times New Roman"/>
          <w:kern w:val="0"/>
          <w14:ligatures w14:val="none"/>
        </w:rPr>
        <w:t xml:space="preserve"> actively in decisions </w:t>
      </w:r>
      <w:r w:rsidR="00435250" w:rsidRPr="007D5FEC">
        <w:rPr>
          <w:rFonts w:ascii="Times New Roman" w:hAnsi="Times New Roman" w:cs="Times New Roman"/>
          <w:kern w:val="0"/>
          <w14:ligatures w14:val="none"/>
        </w:rPr>
        <w:t>on</w:t>
      </w:r>
      <w:r w:rsidRPr="007D5FEC">
        <w:rPr>
          <w:rFonts w:ascii="Times New Roman" w:hAnsi="Times New Roman" w:cs="Times New Roman"/>
          <w:kern w:val="0"/>
          <w14:ligatures w14:val="none"/>
        </w:rPr>
        <w:t xml:space="preserve"> their care.</w:t>
      </w:r>
    </w:p>
    <w:p w14:paraId="253E9FBB" w14:textId="77777777" w:rsidR="007D5FEC" w:rsidRPr="007D5FEC" w:rsidRDefault="007D5FEC" w:rsidP="007D5FEC">
      <w:pPr>
        <w:spacing w:before="100" w:beforeAutospacing="1" w:after="100" w:afterAutospacing="1" w:line="240" w:lineRule="auto"/>
        <w:rPr>
          <w:rFonts w:ascii="Times New Roman" w:hAnsi="Times New Roman" w:cs="Times New Roman"/>
          <w:kern w:val="0"/>
          <w14:ligatures w14:val="none"/>
        </w:rPr>
      </w:pPr>
      <w:r w:rsidRPr="007D5FEC">
        <w:rPr>
          <w:rFonts w:ascii="Times New Roman" w:hAnsi="Times New Roman" w:cs="Times New Roman"/>
          <w:kern w:val="0"/>
          <w14:ligatures w14:val="none"/>
        </w:rPr>
        <w:t>Unconditional positive regard involves accepting and respecting individuals without judgement. This principle connects strongly with the values of dignity, equality and respect within health and social care. Regardless of a person’s background, lifestyle choices or health condition, professionals should ensure that individuals receive compassionate and non-discriminatory care.</w:t>
      </w:r>
    </w:p>
    <w:p w14:paraId="6E829B34" w14:textId="71A9A2A5" w:rsidR="007D5FEC" w:rsidRPr="007D5FEC" w:rsidRDefault="007D5FEC" w:rsidP="007D5FEC">
      <w:pPr>
        <w:spacing w:before="100" w:beforeAutospacing="1" w:after="100" w:afterAutospacing="1" w:line="240" w:lineRule="auto"/>
        <w:rPr>
          <w:rFonts w:ascii="Times New Roman" w:hAnsi="Times New Roman" w:cs="Times New Roman"/>
          <w:kern w:val="0"/>
          <w14:ligatures w14:val="none"/>
        </w:rPr>
      </w:pPr>
      <w:r w:rsidRPr="007D5FEC">
        <w:rPr>
          <w:rFonts w:ascii="Times New Roman" w:hAnsi="Times New Roman" w:cs="Times New Roman"/>
          <w:kern w:val="0"/>
          <w14:ligatures w14:val="none"/>
        </w:rPr>
        <w:t xml:space="preserve">The strengths of Rogers’ theory are that it provides </w:t>
      </w:r>
      <w:r w:rsidR="00D15AE0" w:rsidRPr="007D5FEC">
        <w:rPr>
          <w:rFonts w:ascii="Times New Roman" w:hAnsi="Times New Roman" w:cs="Times New Roman"/>
          <w:kern w:val="0"/>
          <w14:ligatures w14:val="none"/>
        </w:rPr>
        <w:t>a powerful foundation</w:t>
      </w:r>
      <w:r w:rsidRPr="007D5FEC">
        <w:rPr>
          <w:rFonts w:ascii="Times New Roman" w:hAnsi="Times New Roman" w:cs="Times New Roman"/>
          <w:kern w:val="0"/>
          <w14:ligatures w14:val="none"/>
        </w:rPr>
        <w:t xml:space="preserve"> for respectful communication and encourages professionals to view individuals as unique people rather than simply as patients or service users. The theory has contributed to the development of approaches that promote empowerment, </w:t>
      </w:r>
      <w:r w:rsidR="00D15AE0" w:rsidRPr="007D5FEC">
        <w:rPr>
          <w:rFonts w:ascii="Times New Roman" w:hAnsi="Times New Roman" w:cs="Times New Roman"/>
          <w:kern w:val="0"/>
          <w14:ligatures w14:val="none"/>
        </w:rPr>
        <w:t>independence,</w:t>
      </w:r>
      <w:r w:rsidRPr="007D5FEC">
        <w:rPr>
          <w:rFonts w:ascii="Times New Roman" w:hAnsi="Times New Roman" w:cs="Times New Roman"/>
          <w:kern w:val="0"/>
          <w14:ligatures w14:val="none"/>
        </w:rPr>
        <w:t xml:space="preserve"> and shared decision-making. These principles are particularly important when supporting individuals with complex needs, such as people living with disabilities, mental health </w:t>
      </w:r>
      <w:r w:rsidR="00D15AE0" w:rsidRPr="007D5FEC">
        <w:rPr>
          <w:rFonts w:ascii="Times New Roman" w:hAnsi="Times New Roman" w:cs="Times New Roman"/>
          <w:kern w:val="0"/>
          <w14:ligatures w14:val="none"/>
        </w:rPr>
        <w:t>conditions,</w:t>
      </w:r>
      <w:r w:rsidRPr="007D5FEC">
        <w:rPr>
          <w:rFonts w:ascii="Times New Roman" w:hAnsi="Times New Roman" w:cs="Times New Roman"/>
          <w:kern w:val="0"/>
          <w14:ligatures w14:val="none"/>
        </w:rPr>
        <w:t xml:space="preserve"> or dementia.</w:t>
      </w:r>
    </w:p>
    <w:p w14:paraId="238904AA" w14:textId="4AF6CDAA" w:rsidR="007D5FEC" w:rsidRPr="007D5FEC" w:rsidRDefault="007D5FEC" w:rsidP="007D5FEC">
      <w:pPr>
        <w:spacing w:before="100" w:beforeAutospacing="1" w:after="100" w:afterAutospacing="1" w:line="240" w:lineRule="auto"/>
        <w:rPr>
          <w:rFonts w:ascii="Times New Roman" w:hAnsi="Times New Roman" w:cs="Times New Roman"/>
          <w:kern w:val="0"/>
          <w14:ligatures w14:val="none"/>
        </w:rPr>
      </w:pPr>
      <w:r w:rsidRPr="007D5FEC">
        <w:rPr>
          <w:rFonts w:ascii="Times New Roman" w:hAnsi="Times New Roman" w:cs="Times New Roman"/>
          <w:kern w:val="0"/>
          <w14:ligatures w14:val="none"/>
        </w:rPr>
        <w:t xml:space="preserve">However, there are also limitations to Rogers’ theory when applied within modern health and social care settings. One criticism is that the approach may focus heavily on the relationship between the individual and professional while giving less attention to wider organisational factors. Health and social care professionals often work within systems affected by limited funding, staff </w:t>
      </w:r>
      <w:r w:rsidR="00D15AE0" w:rsidRPr="007D5FEC">
        <w:rPr>
          <w:rFonts w:ascii="Times New Roman" w:hAnsi="Times New Roman" w:cs="Times New Roman"/>
          <w:kern w:val="0"/>
          <w14:ligatures w14:val="none"/>
        </w:rPr>
        <w:t>shortages,</w:t>
      </w:r>
      <w:r w:rsidRPr="007D5FEC">
        <w:rPr>
          <w:rFonts w:ascii="Times New Roman" w:hAnsi="Times New Roman" w:cs="Times New Roman"/>
          <w:kern w:val="0"/>
          <w14:ligatures w14:val="none"/>
        </w:rPr>
        <w:t xml:space="preserve"> and strict policies, which can make fully individualised approaches challenging.</w:t>
      </w:r>
    </w:p>
    <w:p w14:paraId="5A84C174" w14:textId="4119A20E" w:rsidR="007D5FEC" w:rsidRPr="007D5FEC" w:rsidRDefault="007D5FEC" w:rsidP="007D5FEC">
      <w:pPr>
        <w:spacing w:before="100" w:beforeAutospacing="1" w:after="100" w:afterAutospacing="1" w:line="240" w:lineRule="auto"/>
        <w:rPr>
          <w:rFonts w:ascii="Times New Roman" w:hAnsi="Times New Roman" w:cs="Times New Roman"/>
          <w:kern w:val="0"/>
          <w14:ligatures w14:val="none"/>
        </w:rPr>
      </w:pPr>
      <w:r w:rsidRPr="007D5FEC">
        <w:rPr>
          <w:rFonts w:ascii="Times New Roman" w:hAnsi="Times New Roman" w:cs="Times New Roman"/>
          <w:kern w:val="0"/>
          <w14:ligatures w14:val="none"/>
        </w:rPr>
        <w:t xml:space="preserve">Additionally, Rogers’ theory may not always </w:t>
      </w:r>
      <w:r w:rsidR="00D15AE0" w:rsidRPr="007D5FEC">
        <w:rPr>
          <w:rFonts w:ascii="Times New Roman" w:hAnsi="Times New Roman" w:cs="Times New Roman"/>
          <w:kern w:val="0"/>
          <w14:ligatures w14:val="none"/>
        </w:rPr>
        <w:t>offer</w:t>
      </w:r>
      <w:r w:rsidRPr="007D5FEC">
        <w:rPr>
          <w:rFonts w:ascii="Times New Roman" w:hAnsi="Times New Roman" w:cs="Times New Roman"/>
          <w:kern w:val="0"/>
          <w14:ligatures w14:val="none"/>
        </w:rPr>
        <w:t xml:space="preserve"> clear guidance in situations where professionals must make rapid decisions or manage significant risks. For example, emergency healthcare situations may require professionals to prioritise immediate clinical decisions rather than lengthy discussions with individuals. Therefore, while Rogers’ theory provides valuable principles for PCC, it must be balanced with professional responsibilities, evidence-based </w:t>
      </w:r>
      <w:r w:rsidR="00D15AE0" w:rsidRPr="007D5FEC">
        <w:rPr>
          <w:rFonts w:ascii="Times New Roman" w:hAnsi="Times New Roman" w:cs="Times New Roman"/>
          <w:kern w:val="0"/>
          <w14:ligatures w14:val="none"/>
        </w:rPr>
        <w:t>practice,</w:t>
      </w:r>
      <w:r w:rsidRPr="007D5FEC">
        <w:rPr>
          <w:rFonts w:ascii="Times New Roman" w:hAnsi="Times New Roman" w:cs="Times New Roman"/>
          <w:kern w:val="0"/>
          <w14:ligatures w14:val="none"/>
        </w:rPr>
        <w:t xml:space="preserve"> and organisational requirements.</w:t>
      </w:r>
    </w:p>
    <w:p w14:paraId="31FE54DC" w14:textId="2B81076A" w:rsidR="007D5FEC" w:rsidRPr="007D5FEC" w:rsidRDefault="007D5FEC" w:rsidP="007D5FEC">
      <w:pPr>
        <w:spacing w:before="100" w:beforeAutospacing="1" w:after="100" w:afterAutospacing="1" w:line="240" w:lineRule="auto"/>
        <w:rPr>
          <w:rFonts w:ascii="Times New Roman" w:hAnsi="Times New Roman" w:cs="Times New Roman"/>
          <w:kern w:val="0"/>
          <w14:ligatures w14:val="none"/>
        </w:rPr>
      </w:pPr>
      <w:r w:rsidRPr="007D5FEC">
        <w:rPr>
          <w:rFonts w:ascii="Times New Roman" w:hAnsi="Times New Roman" w:cs="Times New Roman"/>
          <w:kern w:val="0"/>
          <w14:ligatures w14:val="none"/>
        </w:rPr>
        <w:t xml:space="preserve">Overall, Rogers’ person-centred theory </w:t>
      </w:r>
      <w:r w:rsidR="00D15AE0" w:rsidRPr="007D5FEC">
        <w:rPr>
          <w:rFonts w:ascii="Times New Roman" w:hAnsi="Times New Roman" w:cs="Times New Roman"/>
          <w:kern w:val="0"/>
          <w14:ligatures w14:val="none"/>
        </w:rPr>
        <w:t>is still</w:t>
      </w:r>
      <w:r w:rsidRPr="007D5FEC">
        <w:rPr>
          <w:rFonts w:ascii="Times New Roman" w:hAnsi="Times New Roman" w:cs="Times New Roman"/>
          <w:kern w:val="0"/>
          <w14:ligatures w14:val="none"/>
        </w:rPr>
        <w:t xml:space="preserve"> an important influence on PCC because it highlights the importance of relationships, </w:t>
      </w:r>
      <w:r w:rsidR="00D15AE0" w:rsidRPr="007D5FEC">
        <w:rPr>
          <w:rFonts w:ascii="Times New Roman" w:hAnsi="Times New Roman" w:cs="Times New Roman"/>
          <w:kern w:val="0"/>
          <w14:ligatures w14:val="none"/>
        </w:rPr>
        <w:t>communication,</w:t>
      </w:r>
      <w:r w:rsidRPr="007D5FEC">
        <w:rPr>
          <w:rFonts w:ascii="Times New Roman" w:hAnsi="Times New Roman" w:cs="Times New Roman"/>
          <w:kern w:val="0"/>
          <w14:ligatures w14:val="none"/>
        </w:rPr>
        <w:t xml:space="preserve"> and respect. Although challenges exist in applying the theory universally, its principles continue to support ethical and compassionate health and social care practice.</w:t>
      </w:r>
    </w:p>
    <w:p w14:paraId="050A4DF9" w14:textId="77777777" w:rsidR="007D5FEC" w:rsidRPr="007D5FEC" w:rsidRDefault="007D5FEC" w:rsidP="007D5FEC">
      <w:pPr>
        <w:spacing w:after="0" w:line="240" w:lineRule="auto"/>
        <w:rPr>
          <w:rFonts w:ascii="Times New Roman" w:eastAsia="Times New Roman" w:hAnsi="Times New Roman" w:cs="Times New Roman"/>
          <w:kern w:val="0"/>
          <w14:ligatures w14:val="none"/>
        </w:rPr>
      </w:pPr>
      <w:r w:rsidRPr="007D5FEC">
        <w:rPr>
          <w:rFonts w:ascii="Times New Roman" w:eastAsia="Times New Roman" w:hAnsi="Times New Roman" w:cs="Times New Roman"/>
          <w:noProof/>
          <w:kern w:val="0"/>
          <w14:ligatures w14:val="none"/>
        </w:rPr>
        <mc:AlternateContent>
          <mc:Choice Requires="wps">
            <w:drawing>
              <wp:inline distT="0" distB="0" distL="0" distR="0" wp14:anchorId="6C8AA5BF" wp14:editId="1E05820E">
                <wp:extent cx="5731510" cy="1270"/>
                <wp:effectExtent l="0" t="31750" r="0" b="36830"/>
                <wp:docPr id="566022593"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586EEEA"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75DF8F5" w14:textId="77777777" w:rsidR="007D5FEC" w:rsidRPr="007D5FEC" w:rsidRDefault="007D5FEC" w:rsidP="007D5FEC">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7D5FEC">
        <w:rPr>
          <w:rFonts w:ascii="Times New Roman" w:eastAsia="Times New Roman" w:hAnsi="Times New Roman" w:cs="Times New Roman"/>
          <w:b/>
          <w:bCs/>
          <w:kern w:val="36"/>
          <w:sz w:val="48"/>
          <w:szCs w:val="48"/>
          <w14:ligatures w14:val="none"/>
        </w:rPr>
        <w:t>4. Ethical Fundamentals of Health and Social Care</w:t>
      </w:r>
    </w:p>
    <w:p w14:paraId="6B24D559" w14:textId="635C5330" w:rsidR="007D5FEC" w:rsidRPr="007D5FEC" w:rsidRDefault="007D5FEC" w:rsidP="007D5FEC">
      <w:pPr>
        <w:spacing w:before="100" w:beforeAutospacing="1" w:after="100" w:afterAutospacing="1" w:line="240" w:lineRule="auto"/>
        <w:rPr>
          <w:rFonts w:ascii="Times New Roman" w:hAnsi="Times New Roman" w:cs="Times New Roman"/>
          <w:kern w:val="0"/>
          <w14:ligatures w14:val="none"/>
        </w:rPr>
      </w:pPr>
      <w:r w:rsidRPr="007D5FEC">
        <w:rPr>
          <w:rFonts w:ascii="Times New Roman" w:hAnsi="Times New Roman" w:cs="Times New Roman"/>
          <w:kern w:val="0"/>
          <w14:ligatures w14:val="none"/>
        </w:rPr>
        <w:t xml:space="preserve">Ethics are fundamental to health and social care because they provide professionals with principles that guide decision-making and ensure individuals receive safe, </w:t>
      </w:r>
      <w:r w:rsidR="00D15AE0" w:rsidRPr="007D5FEC">
        <w:rPr>
          <w:rFonts w:ascii="Times New Roman" w:hAnsi="Times New Roman" w:cs="Times New Roman"/>
          <w:kern w:val="0"/>
          <w14:ligatures w14:val="none"/>
        </w:rPr>
        <w:t>respectful,</w:t>
      </w:r>
      <w:r w:rsidRPr="007D5FEC">
        <w:rPr>
          <w:rFonts w:ascii="Times New Roman" w:hAnsi="Times New Roman" w:cs="Times New Roman"/>
          <w:kern w:val="0"/>
          <w14:ligatures w14:val="none"/>
        </w:rPr>
        <w:t xml:space="preserve"> and fair treatment. Ethical practice </w:t>
      </w:r>
      <w:r w:rsidR="00D15AE0" w:rsidRPr="007D5FEC">
        <w:rPr>
          <w:rFonts w:ascii="Times New Roman" w:hAnsi="Times New Roman" w:cs="Times New Roman"/>
          <w:kern w:val="0"/>
          <w14:ligatures w14:val="none"/>
        </w:rPr>
        <w:t>relates to</w:t>
      </w:r>
      <w:r w:rsidRPr="007D5FEC">
        <w:rPr>
          <w:rFonts w:ascii="Times New Roman" w:hAnsi="Times New Roman" w:cs="Times New Roman"/>
          <w:kern w:val="0"/>
          <w14:ligatures w14:val="none"/>
        </w:rPr>
        <w:t xml:space="preserve"> person-centred care because both approaches emphasise respecting individuals’ rights, </w:t>
      </w:r>
      <w:r w:rsidR="00D15AE0" w:rsidRPr="007D5FEC">
        <w:rPr>
          <w:rFonts w:ascii="Times New Roman" w:hAnsi="Times New Roman" w:cs="Times New Roman"/>
          <w:kern w:val="0"/>
          <w14:ligatures w14:val="none"/>
        </w:rPr>
        <w:t>choices,</w:t>
      </w:r>
      <w:r w:rsidRPr="007D5FEC">
        <w:rPr>
          <w:rFonts w:ascii="Times New Roman" w:hAnsi="Times New Roman" w:cs="Times New Roman"/>
          <w:kern w:val="0"/>
          <w14:ligatures w14:val="none"/>
        </w:rPr>
        <w:t xml:space="preserve"> and dignity.</w:t>
      </w:r>
    </w:p>
    <w:p w14:paraId="7F19AB64" w14:textId="049A8169" w:rsidR="007D5FEC" w:rsidRPr="007D5FEC" w:rsidRDefault="007D5FEC" w:rsidP="007D5FEC">
      <w:pPr>
        <w:spacing w:before="100" w:beforeAutospacing="1" w:after="100" w:afterAutospacing="1" w:line="240" w:lineRule="auto"/>
        <w:rPr>
          <w:rFonts w:ascii="Times New Roman" w:hAnsi="Times New Roman" w:cs="Times New Roman"/>
          <w:kern w:val="0"/>
          <w14:ligatures w14:val="none"/>
        </w:rPr>
      </w:pPr>
      <w:r w:rsidRPr="007D5FEC">
        <w:rPr>
          <w:rFonts w:ascii="Times New Roman" w:hAnsi="Times New Roman" w:cs="Times New Roman"/>
          <w:kern w:val="0"/>
          <w14:ligatures w14:val="none"/>
        </w:rPr>
        <w:t xml:space="preserve">A key ethical principle within health and social care is </w:t>
      </w:r>
      <w:r w:rsidRPr="007D5FEC">
        <w:rPr>
          <w:rFonts w:ascii="Times New Roman" w:hAnsi="Times New Roman" w:cs="Times New Roman"/>
          <w:b/>
          <w:bCs/>
          <w:kern w:val="0"/>
          <w14:ligatures w14:val="none"/>
        </w:rPr>
        <w:t>autonomy</w:t>
      </w:r>
      <w:r w:rsidRPr="007D5FEC">
        <w:rPr>
          <w:rFonts w:ascii="Times New Roman" w:hAnsi="Times New Roman" w:cs="Times New Roman"/>
          <w:kern w:val="0"/>
          <w14:ligatures w14:val="none"/>
        </w:rPr>
        <w:t xml:space="preserve">, which refers to respecting an individual’s right to make decisions about their own life and care. Person-centred practice requires professionals to recognise that individuals have the right to express their preferences </w:t>
      </w:r>
      <w:r w:rsidRPr="007D5FEC">
        <w:rPr>
          <w:rFonts w:ascii="Times New Roman" w:hAnsi="Times New Roman" w:cs="Times New Roman"/>
          <w:kern w:val="0"/>
          <w14:ligatures w14:val="none"/>
        </w:rPr>
        <w:lastRenderedPageBreak/>
        <w:t xml:space="preserve">and make informed choices. The Mental Capacity Act 2005 supports this principle by </w:t>
      </w:r>
      <w:r w:rsidR="00D15AE0" w:rsidRPr="007D5FEC">
        <w:rPr>
          <w:rFonts w:ascii="Times New Roman" w:hAnsi="Times New Roman" w:cs="Times New Roman"/>
          <w:kern w:val="0"/>
          <w14:ligatures w14:val="none"/>
        </w:rPr>
        <w:t>saying</w:t>
      </w:r>
      <w:r w:rsidRPr="007D5FEC">
        <w:rPr>
          <w:rFonts w:ascii="Times New Roman" w:hAnsi="Times New Roman" w:cs="Times New Roman"/>
          <w:kern w:val="0"/>
          <w14:ligatures w14:val="none"/>
        </w:rPr>
        <w:t xml:space="preserve"> that individuals should be supported to make their own decisions wherever possible, and decisions made on behalf of individuals must be in their best interests (Department for Constitutional Affairs, 2007).</w:t>
      </w:r>
    </w:p>
    <w:p w14:paraId="16D12978" w14:textId="1831FBF3" w:rsidR="007D5FEC" w:rsidRPr="007D5FEC" w:rsidRDefault="007D5FEC" w:rsidP="007D5FEC">
      <w:pPr>
        <w:spacing w:before="100" w:beforeAutospacing="1" w:after="100" w:afterAutospacing="1" w:line="240" w:lineRule="auto"/>
        <w:rPr>
          <w:rFonts w:ascii="Times New Roman" w:hAnsi="Times New Roman" w:cs="Times New Roman"/>
          <w:kern w:val="0"/>
          <w14:ligatures w14:val="none"/>
        </w:rPr>
      </w:pPr>
      <w:r w:rsidRPr="007D5FEC">
        <w:rPr>
          <w:rFonts w:ascii="Times New Roman" w:hAnsi="Times New Roman" w:cs="Times New Roman"/>
          <w:kern w:val="0"/>
          <w14:ligatures w14:val="none"/>
        </w:rPr>
        <w:t xml:space="preserve">Another important principle is </w:t>
      </w:r>
      <w:r w:rsidRPr="007D5FEC">
        <w:rPr>
          <w:rFonts w:ascii="Times New Roman" w:hAnsi="Times New Roman" w:cs="Times New Roman"/>
          <w:b/>
          <w:bCs/>
          <w:kern w:val="0"/>
          <w14:ligatures w14:val="none"/>
        </w:rPr>
        <w:t>beneficence</w:t>
      </w:r>
      <w:r w:rsidRPr="007D5FEC">
        <w:rPr>
          <w:rFonts w:ascii="Times New Roman" w:hAnsi="Times New Roman" w:cs="Times New Roman"/>
          <w:kern w:val="0"/>
          <w14:ligatures w14:val="none"/>
        </w:rPr>
        <w:t xml:space="preserve">, which means acting in ways that promote the wellbeing of individuals. Health and social care professionals have a responsibility to provide care that benefits service users and improves their quality of life. This includes providing </w:t>
      </w:r>
      <w:r w:rsidR="00D15AE0" w:rsidRPr="007D5FEC">
        <w:rPr>
          <w:rFonts w:ascii="Times New Roman" w:hAnsi="Times New Roman" w:cs="Times New Roman"/>
          <w:kern w:val="0"/>
          <w14:ligatures w14:val="none"/>
        </w:rPr>
        <w:t>treatment</w:t>
      </w:r>
      <w:r w:rsidRPr="007D5FEC">
        <w:rPr>
          <w:rFonts w:ascii="Times New Roman" w:hAnsi="Times New Roman" w:cs="Times New Roman"/>
          <w:kern w:val="0"/>
          <w14:ligatures w14:val="none"/>
        </w:rPr>
        <w:t>, emotional support and interventions that meet individual needs.</w:t>
      </w:r>
    </w:p>
    <w:p w14:paraId="7130AA19" w14:textId="1CC3D430" w:rsidR="007D5FEC" w:rsidRPr="007D5FEC" w:rsidRDefault="007D5FEC" w:rsidP="007D5FEC">
      <w:pPr>
        <w:spacing w:before="100" w:beforeAutospacing="1" w:after="100" w:afterAutospacing="1" w:line="240" w:lineRule="auto"/>
        <w:rPr>
          <w:rFonts w:ascii="Times New Roman" w:hAnsi="Times New Roman" w:cs="Times New Roman"/>
          <w:kern w:val="0"/>
          <w14:ligatures w14:val="none"/>
        </w:rPr>
      </w:pPr>
      <w:r w:rsidRPr="007D5FEC">
        <w:rPr>
          <w:rFonts w:ascii="Times New Roman" w:hAnsi="Times New Roman" w:cs="Times New Roman"/>
          <w:kern w:val="0"/>
          <w14:ligatures w14:val="none"/>
        </w:rPr>
        <w:t xml:space="preserve">In contrast, </w:t>
      </w:r>
      <w:r w:rsidRPr="007D5FEC">
        <w:rPr>
          <w:rFonts w:ascii="Times New Roman" w:hAnsi="Times New Roman" w:cs="Times New Roman"/>
          <w:b/>
          <w:bCs/>
          <w:kern w:val="0"/>
          <w14:ligatures w14:val="none"/>
        </w:rPr>
        <w:t>non-maleficence</w:t>
      </w:r>
      <w:r w:rsidRPr="007D5FEC">
        <w:rPr>
          <w:rFonts w:ascii="Times New Roman" w:hAnsi="Times New Roman" w:cs="Times New Roman"/>
          <w:kern w:val="0"/>
          <w14:ligatures w14:val="none"/>
        </w:rPr>
        <w:t xml:space="preserve"> refers to the responsibility to avoid causing harm. Professionals must consider potential risks when making decisions and ensure that their actions do not negatively affect individuals. For example, medication decisions, safeguarding </w:t>
      </w:r>
      <w:r w:rsidR="00D15AE0" w:rsidRPr="007D5FEC">
        <w:rPr>
          <w:rFonts w:ascii="Times New Roman" w:hAnsi="Times New Roman" w:cs="Times New Roman"/>
          <w:kern w:val="0"/>
          <w14:ligatures w14:val="none"/>
        </w:rPr>
        <w:t>procedures,</w:t>
      </w:r>
      <w:r w:rsidRPr="007D5FEC">
        <w:rPr>
          <w:rFonts w:ascii="Times New Roman" w:hAnsi="Times New Roman" w:cs="Times New Roman"/>
          <w:kern w:val="0"/>
          <w14:ligatures w14:val="none"/>
        </w:rPr>
        <w:t xml:space="preserve"> and risk assessments must carefully balance benefits and </w:t>
      </w:r>
      <w:r w:rsidR="00D15AE0" w:rsidRPr="007D5FEC">
        <w:rPr>
          <w:rFonts w:ascii="Times New Roman" w:hAnsi="Times New Roman" w:cs="Times New Roman"/>
          <w:kern w:val="0"/>
          <w14:ligatures w14:val="none"/>
        </w:rPr>
        <w:t>harm</w:t>
      </w:r>
      <w:r w:rsidRPr="007D5FEC">
        <w:rPr>
          <w:rFonts w:ascii="Times New Roman" w:hAnsi="Times New Roman" w:cs="Times New Roman"/>
          <w:kern w:val="0"/>
          <w14:ligatures w14:val="none"/>
        </w:rPr>
        <w:t>.</w:t>
      </w:r>
    </w:p>
    <w:p w14:paraId="72FA6230" w14:textId="756E4DCC" w:rsidR="007D5FEC" w:rsidRPr="007D5FEC" w:rsidRDefault="007D5FEC" w:rsidP="007D5FEC">
      <w:pPr>
        <w:spacing w:before="100" w:beforeAutospacing="1" w:after="100" w:afterAutospacing="1" w:line="240" w:lineRule="auto"/>
        <w:rPr>
          <w:rFonts w:ascii="Times New Roman" w:hAnsi="Times New Roman" w:cs="Times New Roman"/>
          <w:kern w:val="0"/>
          <w14:ligatures w14:val="none"/>
        </w:rPr>
      </w:pPr>
      <w:r w:rsidRPr="007D5FEC">
        <w:rPr>
          <w:rFonts w:ascii="Times New Roman" w:hAnsi="Times New Roman" w:cs="Times New Roman"/>
          <w:kern w:val="0"/>
          <w14:ligatures w14:val="none"/>
        </w:rPr>
        <w:t xml:space="preserve">The principle of </w:t>
      </w:r>
      <w:r w:rsidRPr="007D5FEC">
        <w:rPr>
          <w:rFonts w:ascii="Times New Roman" w:hAnsi="Times New Roman" w:cs="Times New Roman"/>
          <w:b/>
          <w:bCs/>
          <w:kern w:val="0"/>
          <w14:ligatures w14:val="none"/>
        </w:rPr>
        <w:t>justice</w:t>
      </w:r>
      <w:r w:rsidRPr="007D5FEC">
        <w:rPr>
          <w:rFonts w:ascii="Times New Roman" w:hAnsi="Times New Roman" w:cs="Times New Roman"/>
          <w:kern w:val="0"/>
          <w14:ligatures w14:val="none"/>
        </w:rPr>
        <w:t xml:space="preserve"> focuses on fairness and equality within healthcare provision. All individuals should have equal access to </w:t>
      </w:r>
      <w:r w:rsidR="00686677" w:rsidRPr="007D5FEC">
        <w:rPr>
          <w:rFonts w:ascii="Times New Roman" w:hAnsi="Times New Roman" w:cs="Times New Roman"/>
          <w:kern w:val="0"/>
          <w14:ligatures w14:val="none"/>
        </w:rPr>
        <w:t>right services</w:t>
      </w:r>
      <w:r w:rsidRPr="007D5FEC">
        <w:rPr>
          <w:rFonts w:ascii="Times New Roman" w:hAnsi="Times New Roman" w:cs="Times New Roman"/>
          <w:kern w:val="0"/>
          <w14:ligatures w14:val="none"/>
        </w:rPr>
        <w:t xml:space="preserve"> regardless of age, disability, gender, </w:t>
      </w:r>
      <w:r w:rsidR="00686677" w:rsidRPr="007D5FEC">
        <w:rPr>
          <w:rFonts w:ascii="Times New Roman" w:hAnsi="Times New Roman" w:cs="Times New Roman"/>
          <w:kern w:val="0"/>
          <w14:ligatures w14:val="none"/>
        </w:rPr>
        <w:t>ethnicity,</w:t>
      </w:r>
      <w:r w:rsidRPr="007D5FEC">
        <w:rPr>
          <w:rFonts w:ascii="Times New Roman" w:hAnsi="Times New Roman" w:cs="Times New Roman"/>
          <w:kern w:val="0"/>
          <w14:ligatures w14:val="none"/>
        </w:rPr>
        <w:t xml:space="preserve"> or social background. The Equality Act 2010 provides legal protection against discrimination and requires organisations to promote equality within service delivery.</w:t>
      </w:r>
    </w:p>
    <w:p w14:paraId="0A95B4DD" w14:textId="07E9A3C8" w:rsidR="007D5FEC" w:rsidRPr="007D5FEC" w:rsidRDefault="007D5FEC" w:rsidP="007D5FEC">
      <w:pPr>
        <w:spacing w:before="100" w:beforeAutospacing="1" w:after="100" w:afterAutospacing="1" w:line="240" w:lineRule="auto"/>
        <w:rPr>
          <w:rFonts w:ascii="Times New Roman" w:hAnsi="Times New Roman" w:cs="Times New Roman"/>
          <w:kern w:val="0"/>
          <w14:ligatures w14:val="none"/>
        </w:rPr>
      </w:pPr>
      <w:r w:rsidRPr="007D5FEC">
        <w:rPr>
          <w:rFonts w:ascii="Times New Roman" w:hAnsi="Times New Roman" w:cs="Times New Roman"/>
          <w:kern w:val="0"/>
          <w14:ligatures w14:val="none"/>
        </w:rPr>
        <w:t xml:space="preserve">Confidentiality is another essential ethical responsibility. Health and social care professionals have access to sensitive personal information and must ensure that information is protected appropriately. </w:t>
      </w:r>
      <w:r w:rsidR="00686677" w:rsidRPr="007D5FEC">
        <w:rPr>
          <w:rFonts w:ascii="Times New Roman" w:hAnsi="Times New Roman" w:cs="Times New Roman"/>
          <w:kern w:val="0"/>
          <w14:ligatures w14:val="none"/>
        </w:rPr>
        <w:t>Keeping</w:t>
      </w:r>
      <w:r w:rsidRPr="007D5FEC">
        <w:rPr>
          <w:rFonts w:ascii="Times New Roman" w:hAnsi="Times New Roman" w:cs="Times New Roman"/>
          <w:kern w:val="0"/>
          <w14:ligatures w14:val="none"/>
        </w:rPr>
        <w:t xml:space="preserve"> confidentiality helps develop trust between individuals and professionals and supports effective partnerships.</w:t>
      </w:r>
    </w:p>
    <w:p w14:paraId="2C484BA4" w14:textId="54CF026C" w:rsidR="007D5FEC" w:rsidRPr="007D5FEC" w:rsidRDefault="007D5FEC" w:rsidP="007D5FEC">
      <w:pPr>
        <w:spacing w:before="100" w:beforeAutospacing="1" w:after="100" w:afterAutospacing="1" w:line="240" w:lineRule="auto"/>
        <w:rPr>
          <w:rFonts w:ascii="Times New Roman" w:hAnsi="Times New Roman" w:cs="Times New Roman"/>
          <w:kern w:val="0"/>
          <w14:ligatures w14:val="none"/>
        </w:rPr>
      </w:pPr>
      <w:r w:rsidRPr="007D5FEC">
        <w:rPr>
          <w:rFonts w:ascii="Times New Roman" w:hAnsi="Times New Roman" w:cs="Times New Roman"/>
          <w:kern w:val="0"/>
          <w14:ligatures w14:val="none"/>
        </w:rPr>
        <w:t xml:space="preserve">In summary, ethical principles provide the foundation for person-centred and partnership-based practice. Respecting autonomy, promoting wellbeing, preventing </w:t>
      </w:r>
      <w:r w:rsidR="00686677" w:rsidRPr="007D5FEC">
        <w:rPr>
          <w:rFonts w:ascii="Times New Roman" w:hAnsi="Times New Roman" w:cs="Times New Roman"/>
          <w:kern w:val="0"/>
          <w14:ligatures w14:val="none"/>
        </w:rPr>
        <w:t>harm,</w:t>
      </w:r>
      <w:r w:rsidRPr="007D5FEC">
        <w:rPr>
          <w:rFonts w:ascii="Times New Roman" w:hAnsi="Times New Roman" w:cs="Times New Roman"/>
          <w:kern w:val="0"/>
          <w14:ligatures w14:val="none"/>
        </w:rPr>
        <w:t xml:space="preserve"> and ensuring equality allows professionals to provide care that recognises individuals’ rights and personal circumstances.</w:t>
      </w:r>
    </w:p>
    <w:p w14:paraId="1F5E80D9" w14:textId="77777777" w:rsidR="0058491A" w:rsidRPr="0058491A" w:rsidRDefault="0058491A" w:rsidP="0058491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58491A">
        <w:rPr>
          <w:rFonts w:ascii="Times New Roman" w:eastAsia="Times New Roman" w:hAnsi="Times New Roman" w:cs="Times New Roman"/>
          <w:b/>
          <w:bCs/>
          <w:kern w:val="36"/>
          <w:sz w:val="48"/>
          <w:szCs w:val="48"/>
          <w14:ligatures w14:val="none"/>
        </w:rPr>
        <w:t>5. Evaluation of Partnership Working in Health and Social Care</w:t>
      </w:r>
    </w:p>
    <w:p w14:paraId="0781DA2E" w14:textId="05255B59" w:rsidR="0058491A" w:rsidRPr="0058491A" w:rsidRDefault="0058491A" w:rsidP="0058491A">
      <w:pPr>
        <w:spacing w:before="100" w:beforeAutospacing="1" w:after="100" w:afterAutospacing="1" w:line="240" w:lineRule="auto"/>
        <w:rPr>
          <w:rFonts w:ascii="Times New Roman" w:hAnsi="Times New Roman" w:cs="Times New Roman"/>
          <w:kern w:val="0"/>
          <w14:ligatures w14:val="none"/>
        </w:rPr>
      </w:pPr>
      <w:r w:rsidRPr="0058491A">
        <w:rPr>
          <w:rFonts w:ascii="Times New Roman" w:hAnsi="Times New Roman" w:cs="Times New Roman"/>
          <w:kern w:val="0"/>
          <w14:ligatures w14:val="none"/>
        </w:rPr>
        <w:t xml:space="preserve">Partnership working is an essential element of effective health and social care practice because it involves collaboration between individuals, professionals, </w:t>
      </w:r>
      <w:r w:rsidR="00686677" w:rsidRPr="0058491A">
        <w:rPr>
          <w:rFonts w:ascii="Times New Roman" w:hAnsi="Times New Roman" w:cs="Times New Roman"/>
          <w:kern w:val="0"/>
          <w14:ligatures w14:val="none"/>
        </w:rPr>
        <w:t>organisations,</w:t>
      </w:r>
      <w:r w:rsidRPr="0058491A">
        <w:rPr>
          <w:rFonts w:ascii="Times New Roman" w:hAnsi="Times New Roman" w:cs="Times New Roman"/>
          <w:kern w:val="0"/>
          <w14:ligatures w14:val="none"/>
        </w:rPr>
        <w:t xml:space="preserve"> and communities to achieve positive outcomes. It recognises that no single service or professional can meet all the complex needs of individuals, particularly those </w:t>
      </w:r>
      <w:r w:rsidR="00686677" w:rsidRPr="0058491A">
        <w:rPr>
          <w:rFonts w:ascii="Times New Roman" w:hAnsi="Times New Roman" w:cs="Times New Roman"/>
          <w:kern w:val="0"/>
          <w14:ligatures w14:val="none"/>
        </w:rPr>
        <w:t>needing</w:t>
      </w:r>
      <w:r w:rsidRPr="0058491A">
        <w:rPr>
          <w:rFonts w:ascii="Times New Roman" w:hAnsi="Times New Roman" w:cs="Times New Roman"/>
          <w:kern w:val="0"/>
          <w14:ligatures w14:val="none"/>
        </w:rPr>
        <w:t xml:space="preserve"> long-term or multiple forms of support. Partnership working therefore aims to create coordinated services where information, skills and resources are shared to provide more effective and person-centred support.</w:t>
      </w:r>
    </w:p>
    <w:p w14:paraId="1B9BC5EB" w14:textId="551F16C6" w:rsidR="0058491A" w:rsidRPr="0058491A" w:rsidRDefault="0058491A" w:rsidP="0058491A">
      <w:pPr>
        <w:spacing w:before="100" w:beforeAutospacing="1" w:after="100" w:afterAutospacing="1" w:line="240" w:lineRule="auto"/>
        <w:rPr>
          <w:rFonts w:ascii="Times New Roman" w:hAnsi="Times New Roman" w:cs="Times New Roman"/>
          <w:kern w:val="0"/>
          <w14:ligatures w14:val="none"/>
        </w:rPr>
      </w:pPr>
      <w:r w:rsidRPr="0058491A">
        <w:rPr>
          <w:rFonts w:ascii="Times New Roman" w:hAnsi="Times New Roman" w:cs="Times New Roman"/>
          <w:kern w:val="0"/>
          <w14:ligatures w14:val="none"/>
        </w:rPr>
        <w:t xml:space="preserve">In health and social care, partnership working may involve collaboration between organisations such as the NHS, local authorities, voluntary </w:t>
      </w:r>
      <w:r w:rsidR="00686677" w:rsidRPr="0058491A">
        <w:rPr>
          <w:rFonts w:ascii="Times New Roman" w:hAnsi="Times New Roman" w:cs="Times New Roman"/>
          <w:kern w:val="0"/>
          <w14:ligatures w14:val="none"/>
        </w:rPr>
        <w:t>organisations,</w:t>
      </w:r>
      <w:r w:rsidRPr="0058491A">
        <w:rPr>
          <w:rFonts w:ascii="Times New Roman" w:hAnsi="Times New Roman" w:cs="Times New Roman"/>
          <w:kern w:val="0"/>
          <w14:ligatures w14:val="none"/>
        </w:rPr>
        <w:t xml:space="preserve"> and independent care providers. It also includes professionals working together through multidisciplinary teams (MDTs), which may consist of doctors, nurses, social workers, occupational therapists, </w:t>
      </w:r>
      <w:r w:rsidR="00686677" w:rsidRPr="0058491A">
        <w:rPr>
          <w:rFonts w:ascii="Times New Roman" w:hAnsi="Times New Roman" w:cs="Times New Roman"/>
          <w:kern w:val="0"/>
          <w14:ligatures w14:val="none"/>
        </w:rPr>
        <w:t>psychologists,</w:t>
      </w:r>
      <w:r w:rsidRPr="0058491A">
        <w:rPr>
          <w:rFonts w:ascii="Times New Roman" w:hAnsi="Times New Roman" w:cs="Times New Roman"/>
          <w:kern w:val="0"/>
          <w14:ligatures w14:val="none"/>
        </w:rPr>
        <w:t xml:space="preserve"> and other specialists. These teams allow different professionals to contribute their knowledge and </w:t>
      </w:r>
      <w:r w:rsidR="00686677" w:rsidRPr="0058491A">
        <w:rPr>
          <w:rFonts w:ascii="Times New Roman" w:hAnsi="Times New Roman" w:cs="Times New Roman"/>
          <w:kern w:val="0"/>
          <w14:ligatures w14:val="none"/>
        </w:rPr>
        <w:t>ability</w:t>
      </w:r>
      <w:r w:rsidRPr="0058491A">
        <w:rPr>
          <w:rFonts w:ascii="Times New Roman" w:hAnsi="Times New Roman" w:cs="Times New Roman"/>
          <w:kern w:val="0"/>
          <w14:ligatures w14:val="none"/>
        </w:rPr>
        <w:t xml:space="preserve"> while ensuring that care decisions consider the wider needs of the individual.</w:t>
      </w:r>
    </w:p>
    <w:p w14:paraId="42048C7B" w14:textId="77777777" w:rsidR="0058491A" w:rsidRPr="0058491A" w:rsidRDefault="0058491A" w:rsidP="0058491A">
      <w:pPr>
        <w:spacing w:before="100" w:beforeAutospacing="1" w:after="100" w:afterAutospacing="1" w:line="240" w:lineRule="auto"/>
        <w:rPr>
          <w:rFonts w:ascii="Times New Roman" w:hAnsi="Times New Roman" w:cs="Times New Roman"/>
          <w:kern w:val="0"/>
          <w14:ligatures w14:val="none"/>
        </w:rPr>
      </w:pPr>
      <w:r w:rsidRPr="0058491A">
        <w:rPr>
          <w:rFonts w:ascii="Times New Roman" w:hAnsi="Times New Roman" w:cs="Times New Roman"/>
          <w:kern w:val="0"/>
          <w14:ligatures w14:val="none"/>
        </w:rPr>
        <w:lastRenderedPageBreak/>
        <w:t>One major benefit of partnership working is improved continuity of care. When professionals communicate effectively and share relevant information, individuals are less likely to experience fragmented services. For example, a person with a long-term health condition may require support from both medical and social care services. Effective collaboration ensures that professionals understand the person’s needs and can develop a consistent approach to their care.</w:t>
      </w:r>
    </w:p>
    <w:p w14:paraId="438E28CB" w14:textId="114974AB" w:rsidR="0058491A" w:rsidRPr="0058491A" w:rsidRDefault="0058491A" w:rsidP="0058491A">
      <w:pPr>
        <w:spacing w:before="100" w:beforeAutospacing="1" w:after="100" w:afterAutospacing="1" w:line="240" w:lineRule="auto"/>
        <w:rPr>
          <w:rFonts w:ascii="Times New Roman" w:hAnsi="Times New Roman" w:cs="Times New Roman"/>
          <w:kern w:val="0"/>
          <w14:ligatures w14:val="none"/>
        </w:rPr>
      </w:pPr>
      <w:r w:rsidRPr="0058491A">
        <w:rPr>
          <w:rFonts w:ascii="Times New Roman" w:hAnsi="Times New Roman" w:cs="Times New Roman"/>
          <w:kern w:val="0"/>
          <w14:ligatures w14:val="none"/>
        </w:rPr>
        <w:t xml:space="preserve">Partnership working also supports person-centred care by ensuring that individuals and their families are included as active participants in decision-making. Service users should not be viewed as passive recipients of care but as partners who contribute knowledge about their own experiences, </w:t>
      </w:r>
      <w:r w:rsidR="00686677" w:rsidRPr="0058491A">
        <w:rPr>
          <w:rFonts w:ascii="Times New Roman" w:hAnsi="Times New Roman" w:cs="Times New Roman"/>
          <w:kern w:val="0"/>
          <w14:ligatures w14:val="none"/>
        </w:rPr>
        <w:t>preferences,</w:t>
      </w:r>
      <w:r w:rsidRPr="0058491A">
        <w:rPr>
          <w:rFonts w:ascii="Times New Roman" w:hAnsi="Times New Roman" w:cs="Times New Roman"/>
          <w:kern w:val="0"/>
          <w14:ligatures w14:val="none"/>
        </w:rPr>
        <w:t xml:space="preserve"> and goals. This approach can increase independence and improve satisfaction with services.</w:t>
      </w:r>
    </w:p>
    <w:p w14:paraId="3FBFD2FB" w14:textId="65B14EB4" w:rsidR="0058491A" w:rsidRPr="0058491A" w:rsidRDefault="0058491A" w:rsidP="0058491A">
      <w:pPr>
        <w:spacing w:before="100" w:beforeAutospacing="1" w:after="100" w:afterAutospacing="1" w:line="240" w:lineRule="auto"/>
        <w:rPr>
          <w:rFonts w:ascii="Times New Roman" w:hAnsi="Times New Roman" w:cs="Times New Roman"/>
          <w:kern w:val="0"/>
          <w14:ligatures w14:val="none"/>
        </w:rPr>
      </w:pPr>
      <w:r w:rsidRPr="0058491A">
        <w:rPr>
          <w:rFonts w:ascii="Times New Roman" w:hAnsi="Times New Roman" w:cs="Times New Roman"/>
          <w:kern w:val="0"/>
          <w14:ligatures w14:val="none"/>
        </w:rPr>
        <w:t xml:space="preserve">Another advantage is improved safeguarding. Vulnerable individuals may </w:t>
      </w:r>
      <w:r w:rsidR="00686677" w:rsidRPr="0058491A">
        <w:rPr>
          <w:rFonts w:ascii="Times New Roman" w:hAnsi="Times New Roman" w:cs="Times New Roman"/>
          <w:kern w:val="0"/>
          <w14:ligatures w14:val="none"/>
        </w:rPr>
        <w:t>need</w:t>
      </w:r>
      <w:r w:rsidRPr="0058491A">
        <w:rPr>
          <w:rFonts w:ascii="Times New Roman" w:hAnsi="Times New Roman" w:cs="Times New Roman"/>
          <w:kern w:val="0"/>
          <w14:ligatures w14:val="none"/>
        </w:rPr>
        <w:t xml:space="preserve"> support from multiple agencies, particularly where there are concerns relating to abuse, neglect or risk. Effective partnership working allows professionals to </w:t>
      </w:r>
      <w:r w:rsidR="00686677" w:rsidRPr="0058491A">
        <w:rPr>
          <w:rFonts w:ascii="Times New Roman" w:hAnsi="Times New Roman" w:cs="Times New Roman"/>
          <w:kern w:val="0"/>
          <w14:ligatures w14:val="none"/>
        </w:rPr>
        <w:t>show</w:t>
      </w:r>
      <w:r w:rsidRPr="0058491A">
        <w:rPr>
          <w:rFonts w:ascii="Times New Roman" w:hAnsi="Times New Roman" w:cs="Times New Roman"/>
          <w:kern w:val="0"/>
          <w14:ligatures w14:val="none"/>
        </w:rPr>
        <w:t xml:space="preserve"> concerns earlier and coordinate </w:t>
      </w:r>
      <w:r w:rsidR="00686677" w:rsidRPr="0058491A">
        <w:rPr>
          <w:rFonts w:ascii="Times New Roman" w:hAnsi="Times New Roman" w:cs="Times New Roman"/>
          <w:kern w:val="0"/>
          <w14:ligatures w14:val="none"/>
        </w:rPr>
        <w:t>right responses</w:t>
      </w:r>
      <w:r w:rsidRPr="0058491A">
        <w:rPr>
          <w:rFonts w:ascii="Times New Roman" w:hAnsi="Times New Roman" w:cs="Times New Roman"/>
          <w:kern w:val="0"/>
          <w14:ligatures w14:val="none"/>
        </w:rPr>
        <w:t>.</w:t>
      </w:r>
    </w:p>
    <w:p w14:paraId="3D0DBBDA" w14:textId="0CECEEDF" w:rsidR="0058491A" w:rsidRPr="0058491A" w:rsidRDefault="0058491A" w:rsidP="0058491A">
      <w:pPr>
        <w:spacing w:before="100" w:beforeAutospacing="1" w:after="100" w:afterAutospacing="1" w:line="240" w:lineRule="auto"/>
        <w:rPr>
          <w:rFonts w:ascii="Times New Roman" w:hAnsi="Times New Roman" w:cs="Times New Roman"/>
          <w:kern w:val="0"/>
          <w14:ligatures w14:val="none"/>
        </w:rPr>
      </w:pPr>
      <w:r w:rsidRPr="0058491A">
        <w:rPr>
          <w:rFonts w:ascii="Times New Roman" w:hAnsi="Times New Roman" w:cs="Times New Roman"/>
          <w:kern w:val="0"/>
          <w14:ligatures w14:val="none"/>
        </w:rPr>
        <w:t xml:space="preserve">However, partnership working also presents challenges. A significant barrier is communication difficulties between different organisations. Health and social care services often </w:t>
      </w:r>
      <w:r w:rsidR="00686677" w:rsidRPr="0058491A">
        <w:rPr>
          <w:rFonts w:ascii="Times New Roman" w:hAnsi="Times New Roman" w:cs="Times New Roman"/>
          <w:kern w:val="0"/>
          <w14:ligatures w14:val="none"/>
        </w:rPr>
        <w:t>work</w:t>
      </w:r>
      <w:r w:rsidRPr="0058491A">
        <w:rPr>
          <w:rFonts w:ascii="Times New Roman" w:hAnsi="Times New Roman" w:cs="Times New Roman"/>
          <w:kern w:val="0"/>
          <w14:ligatures w14:val="none"/>
        </w:rPr>
        <w:t xml:space="preserve"> under separate systems, </w:t>
      </w:r>
      <w:r w:rsidR="00686677" w:rsidRPr="0058491A">
        <w:rPr>
          <w:rFonts w:ascii="Times New Roman" w:hAnsi="Times New Roman" w:cs="Times New Roman"/>
          <w:kern w:val="0"/>
          <w14:ligatures w14:val="none"/>
        </w:rPr>
        <w:t>policies,</w:t>
      </w:r>
      <w:r w:rsidRPr="0058491A">
        <w:rPr>
          <w:rFonts w:ascii="Times New Roman" w:hAnsi="Times New Roman" w:cs="Times New Roman"/>
          <w:kern w:val="0"/>
          <w14:ligatures w14:val="none"/>
        </w:rPr>
        <w:t xml:space="preserve"> and professional cultures, which can make information sharing complicated. Poor communication can lead to delays, repeated </w:t>
      </w:r>
      <w:r w:rsidR="00686677" w:rsidRPr="0058491A">
        <w:rPr>
          <w:rFonts w:ascii="Times New Roman" w:hAnsi="Times New Roman" w:cs="Times New Roman"/>
          <w:kern w:val="0"/>
          <w14:ligatures w14:val="none"/>
        </w:rPr>
        <w:t>assessments,</w:t>
      </w:r>
      <w:r w:rsidRPr="0058491A">
        <w:rPr>
          <w:rFonts w:ascii="Times New Roman" w:hAnsi="Times New Roman" w:cs="Times New Roman"/>
          <w:kern w:val="0"/>
          <w14:ligatures w14:val="none"/>
        </w:rPr>
        <w:t xml:space="preserve"> and reduced quality of care.</w:t>
      </w:r>
    </w:p>
    <w:p w14:paraId="52EC7DC6" w14:textId="783F2380" w:rsidR="0058491A" w:rsidRPr="0058491A" w:rsidRDefault="0058491A" w:rsidP="0058491A">
      <w:pPr>
        <w:spacing w:before="100" w:beforeAutospacing="1" w:after="100" w:afterAutospacing="1" w:line="240" w:lineRule="auto"/>
        <w:rPr>
          <w:rFonts w:ascii="Times New Roman" w:hAnsi="Times New Roman" w:cs="Times New Roman"/>
          <w:kern w:val="0"/>
          <w14:ligatures w14:val="none"/>
        </w:rPr>
      </w:pPr>
      <w:r w:rsidRPr="0058491A">
        <w:rPr>
          <w:rFonts w:ascii="Times New Roman" w:hAnsi="Times New Roman" w:cs="Times New Roman"/>
          <w:kern w:val="0"/>
          <w14:ligatures w14:val="none"/>
        </w:rPr>
        <w:t xml:space="preserve">Data protection and confidentiality can also create challenges. Although information sharing is necessary for effective partnership working, professionals must ensure that personal information is shared appropriately and legally. The General Data Protection Regulation (GDPR) and the Data Protection Act 2018 provide guidance on managing personal information while </w:t>
      </w:r>
      <w:r w:rsidR="00686677" w:rsidRPr="0058491A">
        <w:rPr>
          <w:rFonts w:ascii="Times New Roman" w:hAnsi="Times New Roman" w:cs="Times New Roman"/>
          <w:kern w:val="0"/>
          <w14:ligatures w14:val="none"/>
        </w:rPr>
        <w:t>keeping</w:t>
      </w:r>
      <w:r w:rsidRPr="0058491A">
        <w:rPr>
          <w:rFonts w:ascii="Times New Roman" w:hAnsi="Times New Roman" w:cs="Times New Roman"/>
          <w:kern w:val="0"/>
          <w14:ligatures w14:val="none"/>
        </w:rPr>
        <w:t xml:space="preserve"> individuals’ privacy.</w:t>
      </w:r>
    </w:p>
    <w:p w14:paraId="55A1FE21" w14:textId="73E7F5DC" w:rsidR="0058491A" w:rsidRPr="0058491A" w:rsidRDefault="0058491A" w:rsidP="0058491A">
      <w:pPr>
        <w:spacing w:before="100" w:beforeAutospacing="1" w:after="100" w:afterAutospacing="1" w:line="240" w:lineRule="auto"/>
        <w:rPr>
          <w:rFonts w:ascii="Times New Roman" w:hAnsi="Times New Roman" w:cs="Times New Roman"/>
          <w:kern w:val="0"/>
          <w14:ligatures w14:val="none"/>
        </w:rPr>
      </w:pPr>
      <w:r w:rsidRPr="0058491A">
        <w:rPr>
          <w:rFonts w:ascii="Times New Roman" w:hAnsi="Times New Roman" w:cs="Times New Roman"/>
          <w:kern w:val="0"/>
          <w14:ligatures w14:val="none"/>
        </w:rPr>
        <w:t xml:space="preserve">Another limitation is the pressure created by limited resources. Staff shortages, financial </w:t>
      </w:r>
      <w:r w:rsidR="00686677" w:rsidRPr="0058491A">
        <w:rPr>
          <w:rFonts w:ascii="Times New Roman" w:hAnsi="Times New Roman" w:cs="Times New Roman"/>
          <w:kern w:val="0"/>
          <w14:ligatures w14:val="none"/>
        </w:rPr>
        <w:t>pressures,</w:t>
      </w:r>
      <w:r w:rsidRPr="0058491A">
        <w:rPr>
          <w:rFonts w:ascii="Times New Roman" w:hAnsi="Times New Roman" w:cs="Times New Roman"/>
          <w:kern w:val="0"/>
          <w14:ligatures w14:val="none"/>
        </w:rPr>
        <w:t xml:space="preserve"> and increasing demand for services can affect the ability of organisations to work collaboratively. Professionals may have limited time to attend meetings, communicate </w:t>
      </w:r>
      <w:r w:rsidR="00686677" w:rsidRPr="0058491A">
        <w:rPr>
          <w:rFonts w:ascii="Times New Roman" w:hAnsi="Times New Roman" w:cs="Times New Roman"/>
          <w:kern w:val="0"/>
          <w14:ligatures w14:val="none"/>
        </w:rPr>
        <w:t>effectively,</w:t>
      </w:r>
      <w:r w:rsidRPr="0058491A">
        <w:rPr>
          <w:rFonts w:ascii="Times New Roman" w:hAnsi="Times New Roman" w:cs="Times New Roman"/>
          <w:kern w:val="0"/>
          <w14:ligatures w14:val="none"/>
        </w:rPr>
        <w:t xml:space="preserve"> or develop shared care plans.</w:t>
      </w:r>
    </w:p>
    <w:p w14:paraId="429F12BA" w14:textId="68ADDCCD" w:rsidR="0058491A" w:rsidRPr="0058491A" w:rsidRDefault="0058491A" w:rsidP="0058491A">
      <w:pPr>
        <w:spacing w:before="100" w:beforeAutospacing="1" w:after="100" w:afterAutospacing="1" w:line="240" w:lineRule="auto"/>
        <w:rPr>
          <w:rFonts w:ascii="Times New Roman" w:hAnsi="Times New Roman" w:cs="Times New Roman"/>
          <w:kern w:val="0"/>
          <w14:ligatures w14:val="none"/>
        </w:rPr>
      </w:pPr>
      <w:r w:rsidRPr="0058491A">
        <w:rPr>
          <w:rFonts w:ascii="Times New Roman" w:hAnsi="Times New Roman" w:cs="Times New Roman"/>
          <w:kern w:val="0"/>
          <w14:ligatures w14:val="none"/>
        </w:rPr>
        <w:t xml:space="preserve">Despite these challenges, partnership working </w:t>
      </w:r>
      <w:r w:rsidR="00686677" w:rsidRPr="0058491A">
        <w:rPr>
          <w:rFonts w:ascii="Times New Roman" w:hAnsi="Times New Roman" w:cs="Times New Roman"/>
          <w:kern w:val="0"/>
          <w14:ligatures w14:val="none"/>
        </w:rPr>
        <w:t>stays</w:t>
      </w:r>
      <w:r w:rsidRPr="0058491A">
        <w:rPr>
          <w:rFonts w:ascii="Times New Roman" w:hAnsi="Times New Roman" w:cs="Times New Roman"/>
          <w:kern w:val="0"/>
          <w14:ligatures w14:val="none"/>
        </w:rPr>
        <w:t xml:space="preserve"> a fundamental approach within modern health and social care. When implemented effectively, it improves communication, promotes better </w:t>
      </w:r>
      <w:r w:rsidR="00686677" w:rsidRPr="0058491A">
        <w:rPr>
          <w:rFonts w:ascii="Times New Roman" w:hAnsi="Times New Roman" w:cs="Times New Roman"/>
          <w:kern w:val="0"/>
          <w14:ligatures w14:val="none"/>
        </w:rPr>
        <w:t>outcomes,</w:t>
      </w:r>
      <w:r w:rsidRPr="0058491A">
        <w:rPr>
          <w:rFonts w:ascii="Times New Roman" w:hAnsi="Times New Roman" w:cs="Times New Roman"/>
          <w:kern w:val="0"/>
          <w14:ligatures w14:val="none"/>
        </w:rPr>
        <w:t xml:space="preserve"> and supports the delivery of personalised services.</w:t>
      </w:r>
    </w:p>
    <w:p w14:paraId="6B9E4222" w14:textId="77777777" w:rsidR="0058491A" w:rsidRPr="0058491A" w:rsidRDefault="0058491A" w:rsidP="0058491A">
      <w:pPr>
        <w:spacing w:after="0" w:line="240" w:lineRule="auto"/>
        <w:rPr>
          <w:rFonts w:ascii="Times New Roman" w:eastAsia="Times New Roman" w:hAnsi="Times New Roman" w:cs="Times New Roman"/>
          <w:kern w:val="0"/>
          <w14:ligatures w14:val="none"/>
        </w:rPr>
      </w:pPr>
      <w:r w:rsidRPr="0058491A">
        <w:rPr>
          <w:rFonts w:ascii="Times New Roman" w:eastAsia="Times New Roman" w:hAnsi="Times New Roman" w:cs="Times New Roman"/>
          <w:noProof/>
          <w:kern w:val="0"/>
          <w14:ligatures w14:val="none"/>
        </w:rPr>
        <mc:AlternateContent>
          <mc:Choice Requires="wps">
            <w:drawing>
              <wp:inline distT="0" distB="0" distL="0" distR="0" wp14:anchorId="28DE3F0D" wp14:editId="7125AFC9">
                <wp:extent cx="5731510" cy="1270"/>
                <wp:effectExtent l="0" t="31750" r="0" b="36830"/>
                <wp:docPr id="346529526"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60B2332"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15C0704" w14:textId="77777777" w:rsidR="0058491A" w:rsidRPr="0058491A" w:rsidRDefault="0058491A" w:rsidP="0058491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58491A">
        <w:rPr>
          <w:rFonts w:ascii="Times New Roman" w:eastAsia="Times New Roman" w:hAnsi="Times New Roman" w:cs="Times New Roman"/>
          <w:b/>
          <w:bCs/>
          <w:kern w:val="36"/>
          <w:sz w:val="48"/>
          <w:szCs w:val="48"/>
          <w14:ligatures w14:val="none"/>
        </w:rPr>
        <w:t>6. Application of Partnership Working in a Practical Health and Social Care Setting: Dementia Care</w:t>
      </w:r>
    </w:p>
    <w:p w14:paraId="3285F740" w14:textId="45A73868" w:rsidR="0058491A" w:rsidRPr="0058491A" w:rsidRDefault="0058491A" w:rsidP="0058491A">
      <w:pPr>
        <w:spacing w:before="100" w:beforeAutospacing="1" w:after="100" w:afterAutospacing="1" w:line="240" w:lineRule="auto"/>
        <w:rPr>
          <w:rFonts w:ascii="Times New Roman" w:hAnsi="Times New Roman" w:cs="Times New Roman"/>
          <w:kern w:val="0"/>
          <w14:ligatures w14:val="none"/>
        </w:rPr>
      </w:pPr>
      <w:r w:rsidRPr="0058491A">
        <w:rPr>
          <w:rFonts w:ascii="Times New Roman" w:hAnsi="Times New Roman" w:cs="Times New Roman"/>
          <w:kern w:val="0"/>
          <w14:ligatures w14:val="none"/>
        </w:rPr>
        <w:t xml:space="preserve">A practical example of partnership working can be seen within dementia care. Dementia is a complex condition that affects individuals differently and can influence memory, communication, </w:t>
      </w:r>
      <w:r w:rsidR="00686677" w:rsidRPr="0058491A">
        <w:rPr>
          <w:rFonts w:ascii="Times New Roman" w:hAnsi="Times New Roman" w:cs="Times New Roman"/>
          <w:kern w:val="0"/>
          <w14:ligatures w14:val="none"/>
        </w:rPr>
        <w:t>independence,</w:t>
      </w:r>
      <w:r w:rsidRPr="0058491A">
        <w:rPr>
          <w:rFonts w:ascii="Times New Roman" w:hAnsi="Times New Roman" w:cs="Times New Roman"/>
          <w:kern w:val="0"/>
          <w14:ligatures w14:val="none"/>
        </w:rPr>
        <w:t xml:space="preserve"> and emotional wellbeing. Providing effective dementia support requires collaboration between multiple professionals, </w:t>
      </w:r>
      <w:r w:rsidR="00686677" w:rsidRPr="0058491A">
        <w:rPr>
          <w:rFonts w:ascii="Times New Roman" w:hAnsi="Times New Roman" w:cs="Times New Roman"/>
          <w:kern w:val="0"/>
          <w14:ligatures w14:val="none"/>
        </w:rPr>
        <w:t>organisations,</w:t>
      </w:r>
      <w:r w:rsidRPr="0058491A">
        <w:rPr>
          <w:rFonts w:ascii="Times New Roman" w:hAnsi="Times New Roman" w:cs="Times New Roman"/>
          <w:kern w:val="0"/>
          <w14:ligatures w14:val="none"/>
        </w:rPr>
        <w:t xml:space="preserve"> and informal carers. This </w:t>
      </w:r>
      <w:r w:rsidR="00686677" w:rsidRPr="0058491A">
        <w:rPr>
          <w:rFonts w:ascii="Times New Roman" w:hAnsi="Times New Roman" w:cs="Times New Roman"/>
          <w:kern w:val="0"/>
          <w14:ligatures w14:val="none"/>
        </w:rPr>
        <w:t>shows</w:t>
      </w:r>
      <w:r w:rsidRPr="0058491A">
        <w:rPr>
          <w:rFonts w:ascii="Times New Roman" w:hAnsi="Times New Roman" w:cs="Times New Roman"/>
          <w:kern w:val="0"/>
          <w14:ligatures w14:val="none"/>
        </w:rPr>
        <w:t xml:space="preserve"> how partnership working and person-centred care </w:t>
      </w:r>
      <w:r w:rsidR="00686677" w:rsidRPr="0058491A">
        <w:rPr>
          <w:rFonts w:ascii="Times New Roman" w:hAnsi="Times New Roman" w:cs="Times New Roman"/>
          <w:kern w:val="0"/>
          <w14:ligatures w14:val="none"/>
        </w:rPr>
        <w:t>work</w:t>
      </w:r>
      <w:r w:rsidRPr="0058491A">
        <w:rPr>
          <w:rFonts w:ascii="Times New Roman" w:hAnsi="Times New Roman" w:cs="Times New Roman"/>
          <w:kern w:val="0"/>
          <w14:ligatures w14:val="none"/>
        </w:rPr>
        <w:t xml:space="preserve"> together in practice.</w:t>
      </w:r>
    </w:p>
    <w:p w14:paraId="586B2113" w14:textId="5342EDF3" w:rsidR="0058491A" w:rsidRPr="0058491A" w:rsidRDefault="0058491A" w:rsidP="0058491A">
      <w:pPr>
        <w:spacing w:before="100" w:beforeAutospacing="1" w:after="100" w:afterAutospacing="1" w:line="240" w:lineRule="auto"/>
        <w:rPr>
          <w:rFonts w:ascii="Times New Roman" w:hAnsi="Times New Roman" w:cs="Times New Roman"/>
          <w:kern w:val="0"/>
          <w14:ligatures w14:val="none"/>
        </w:rPr>
      </w:pPr>
      <w:r w:rsidRPr="0058491A">
        <w:rPr>
          <w:rFonts w:ascii="Times New Roman" w:hAnsi="Times New Roman" w:cs="Times New Roman"/>
          <w:kern w:val="0"/>
          <w14:ligatures w14:val="none"/>
        </w:rPr>
        <w:t xml:space="preserve">A person living with dementia may receive support from a range of professionals, including general practitioners, community nurses, social workers, occupational therapists, </w:t>
      </w:r>
      <w:r w:rsidR="00686677" w:rsidRPr="0058491A">
        <w:rPr>
          <w:rFonts w:ascii="Times New Roman" w:hAnsi="Times New Roman" w:cs="Times New Roman"/>
          <w:kern w:val="0"/>
          <w14:ligatures w14:val="none"/>
        </w:rPr>
        <w:t>psychologists,</w:t>
      </w:r>
      <w:r w:rsidRPr="0058491A">
        <w:rPr>
          <w:rFonts w:ascii="Times New Roman" w:hAnsi="Times New Roman" w:cs="Times New Roman"/>
          <w:kern w:val="0"/>
          <w14:ligatures w14:val="none"/>
        </w:rPr>
        <w:t xml:space="preserve"> and care workers. Family members and voluntary organisations may also play </w:t>
      </w:r>
      <w:r w:rsidR="00B534CE" w:rsidRPr="0058491A">
        <w:rPr>
          <w:rFonts w:ascii="Times New Roman" w:hAnsi="Times New Roman" w:cs="Times New Roman"/>
          <w:kern w:val="0"/>
          <w14:ligatures w14:val="none"/>
        </w:rPr>
        <w:t>a vital role</w:t>
      </w:r>
      <w:r w:rsidRPr="0058491A">
        <w:rPr>
          <w:rFonts w:ascii="Times New Roman" w:hAnsi="Times New Roman" w:cs="Times New Roman"/>
          <w:kern w:val="0"/>
          <w14:ligatures w14:val="none"/>
        </w:rPr>
        <w:t xml:space="preserve"> in providing emotional and practical support. Through partnership working, these different contributors can share knowledge and develop a coordinated approach that reflects the individual’s needs.</w:t>
      </w:r>
    </w:p>
    <w:p w14:paraId="20E0B30A" w14:textId="2B62AB4C" w:rsidR="0058491A" w:rsidRPr="0058491A" w:rsidRDefault="0058491A" w:rsidP="0058491A">
      <w:pPr>
        <w:spacing w:before="100" w:beforeAutospacing="1" w:after="100" w:afterAutospacing="1" w:line="240" w:lineRule="auto"/>
        <w:rPr>
          <w:rFonts w:ascii="Times New Roman" w:hAnsi="Times New Roman" w:cs="Times New Roman"/>
          <w:kern w:val="0"/>
          <w14:ligatures w14:val="none"/>
        </w:rPr>
      </w:pPr>
      <w:r w:rsidRPr="0058491A">
        <w:rPr>
          <w:rFonts w:ascii="Times New Roman" w:hAnsi="Times New Roman" w:cs="Times New Roman"/>
          <w:kern w:val="0"/>
          <w14:ligatures w14:val="none"/>
        </w:rPr>
        <w:t xml:space="preserve">Person-centred dementia care is strongly influenced by the work of Tom </w:t>
      </w:r>
      <w:proofErr w:type="spellStart"/>
      <w:r w:rsidRPr="0058491A">
        <w:rPr>
          <w:rFonts w:ascii="Times New Roman" w:hAnsi="Times New Roman" w:cs="Times New Roman"/>
          <w:kern w:val="0"/>
          <w14:ligatures w14:val="none"/>
        </w:rPr>
        <w:t>Kitwood</w:t>
      </w:r>
      <w:proofErr w:type="spellEnd"/>
      <w:r w:rsidRPr="0058491A">
        <w:rPr>
          <w:rFonts w:ascii="Times New Roman" w:hAnsi="Times New Roman" w:cs="Times New Roman"/>
          <w:kern w:val="0"/>
          <w14:ligatures w14:val="none"/>
        </w:rPr>
        <w:t xml:space="preserve"> (1997), who argued that individuals with dementia should continue to be recognised as unique people rather than being defined by their condition. This approach focuses on understanding the person’s life history, relationships, </w:t>
      </w:r>
      <w:r w:rsidR="00B534CE" w:rsidRPr="0058491A">
        <w:rPr>
          <w:rFonts w:ascii="Times New Roman" w:hAnsi="Times New Roman" w:cs="Times New Roman"/>
          <w:kern w:val="0"/>
          <w14:ligatures w14:val="none"/>
        </w:rPr>
        <w:t>interests,</w:t>
      </w:r>
      <w:r w:rsidRPr="0058491A">
        <w:rPr>
          <w:rFonts w:ascii="Times New Roman" w:hAnsi="Times New Roman" w:cs="Times New Roman"/>
          <w:kern w:val="0"/>
          <w14:ligatures w14:val="none"/>
        </w:rPr>
        <w:t xml:space="preserve"> and preferences. Partnership working enables professionals to gather this information from the individual, family members and other people involved in their care.</w:t>
      </w:r>
    </w:p>
    <w:p w14:paraId="67415801" w14:textId="77239FC5" w:rsidR="0058491A" w:rsidRPr="0058491A" w:rsidRDefault="0058491A" w:rsidP="0058491A">
      <w:pPr>
        <w:spacing w:before="100" w:beforeAutospacing="1" w:after="100" w:afterAutospacing="1" w:line="240" w:lineRule="auto"/>
        <w:rPr>
          <w:rFonts w:ascii="Times New Roman" w:hAnsi="Times New Roman" w:cs="Times New Roman"/>
          <w:kern w:val="0"/>
          <w14:ligatures w14:val="none"/>
        </w:rPr>
      </w:pPr>
      <w:r w:rsidRPr="0058491A">
        <w:rPr>
          <w:rFonts w:ascii="Times New Roman" w:hAnsi="Times New Roman" w:cs="Times New Roman"/>
          <w:kern w:val="0"/>
          <w14:ligatures w14:val="none"/>
        </w:rPr>
        <w:t xml:space="preserve">For example, a multidisciplinary team supporting a person with dementia may work together to develop a care plan that considers medication, mobility, nutrition, communication </w:t>
      </w:r>
      <w:r w:rsidR="00B534CE" w:rsidRPr="0058491A">
        <w:rPr>
          <w:rFonts w:ascii="Times New Roman" w:hAnsi="Times New Roman" w:cs="Times New Roman"/>
          <w:kern w:val="0"/>
          <w14:ligatures w14:val="none"/>
        </w:rPr>
        <w:t>needs,</w:t>
      </w:r>
      <w:r w:rsidRPr="0058491A">
        <w:rPr>
          <w:rFonts w:ascii="Times New Roman" w:hAnsi="Times New Roman" w:cs="Times New Roman"/>
          <w:kern w:val="0"/>
          <w14:ligatures w14:val="none"/>
        </w:rPr>
        <w:t xml:space="preserve"> and emotional wellbeing. The individual’s personal choices, routines and preferences should guide decisions wherever possible. This ensures that care promotes independence and </w:t>
      </w:r>
      <w:r w:rsidR="00B534CE" w:rsidRPr="0058491A">
        <w:rPr>
          <w:rFonts w:ascii="Times New Roman" w:hAnsi="Times New Roman" w:cs="Times New Roman"/>
          <w:kern w:val="0"/>
          <w14:ligatures w14:val="none"/>
        </w:rPr>
        <w:t>supports</w:t>
      </w:r>
      <w:r w:rsidRPr="0058491A">
        <w:rPr>
          <w:rFonts w:ascii="Times New Roman" w:hAnsi="Times New Roman" w:cs="Times New Roman"/>
          <w:kern w:val="0"/>
          <w14:ligatures w14:val="none"/>
        </w:rPr>
        <w:t xml:space="preserve"> dignity.</w:t>
      </w:r>
    </w:p>
    <w:p w14:paraId="50DA023E" w14:textId="20051899" w:rsidR="0058491A" w:rsidRPr="0058491A" w:rsidRDefault="0058491A" w:rsidP="0058491A">
      <w:pPr>
        <w:spacing w:before="100" w:beforeAutospacing="1" w:after="100" w:afterAutospacing="1" w:line="240" w:lineRule="auto"/>
        <w:rPr>
          <w:rFonts w:ascii="Times New Roman" w:hAnsi="Times New Roman" w:cs="Times New Roman"/>
          <w:kern w:val="0"/>
          <w14:ligatures w14:val="none"/>
        </w:rPr>
      </w:pPr>
      <w:r w:rsidRPr="0058491A">
        <w:rPr>
          <w:rFonts w:ascii="Times New Roman" w:hAnsi="Times New Roman" w:cs="Times New Roman"/>
          <w:kern w:val="0"/>
          <w14:ligatures w14:val="none"/>
        </w:rPr>
        <w:t xml:space="preserve">However, challenges may occur within dementia care partnerships. Communication between agencies may not always be effective, resulting in inconsistent support. Additionally, family carers may experience stress and may require </w:t>
      </w:r>
      <w:r w:rsidR="009B426E" w:rsidRPr="0058491A">
        <w:rPr>
          <w:rFonts w:ascii="Times New Roman" w:hAnsi="Times New Roman" w:cs="Times New Roman"/>
          <w:kern w:val="0"/>
          <w14:ligatures w14:val="none"/>
        </w:rPr>
        <w:t>added</w:t>
      </w:r>
      <w:r w:rsidRPr="0058491A">
        <w:rPr>
          <w:rFonts w:ascii="Times New Roman" w:hAnsi="Times New Roman" w:cs="Times New Roman"/>
          <w:kern w:val="0"/>
          <w14:ligatures w14:val="none"/>
        </w:rPr>
        <w:t xml:space="preserve"> support from professionals. Therefore, partnership working must include not only professional collaboration but also meaningful involvement of the individual and their support network.</w:t>
      </w:r>
    </w:p>
    <w:p w14:paraId="5694E33B" w14:textId="0F7EC78C" w:rsidR="0058491A" w:rsidRPr="0058491A" w:rsidRDefault="0058491A" w:rsidP="0058491A">
      <w:pPr>
        <w:spacing w:before="100" w:beforeAutospacing="1" w:after="100" w:afterAutospacing="1" w:line="240" w:lineRule="auto"/>
        <w:rPr>
          <w:rFonts w:ascii="Times New Roman" w:hAnsi="Times New Roman" w:cs="Times New Roman"/>
          <w:kern w:val="0"/>
          <w14:ligatures w14:val="none"/>
        </w:rPr>
      </w:pPr>
      <w:r w:rsidRPr="0058491A">
        <w:rPr>
          <w:rFonts w:ascii="Times New Roman" w:hAnsi="Times New Roman" w:cs="Times New Roman"/>
          <w:kern w:val="0"/>
          <w14:ligatures w14:val="none"/>
        </w:rPr>
        <w:t xml:space="preserve">Overall, dementia care </w:t>
      </w:r>
      <w:r w:rsidR="009B426E" w:rsidRPr="0058491A">
        <w:rPr>
          <w:rFonts w:ascii="Times New Roman" w:hAnsi="Times New Roman" w:cs="Times New Roman"/>
          <w:kern w:val="0"/>
          <w14:ligatures w14:val="none"/>
        </w:rPr>
        <w:t>shows</w:t>
      </w:r>
      <w:r w:rsidRPr="0058491A">
        <w:rPr>
          <w:rFonts w:ascii="Times New Roman" w:hAnsi="Times New Roman" w:cs="Times New Roman"/>
          <w:kern w:val="0"/>
          <w14:ligatures w14:val="none"/>
        </w:rPr>
        <w:t xml:space="preserve"> the importance of combining PCC and partnership working. By working together, professionals can provide holistic support that respects the person’s identity, promotes independence and improves quality of life.</w:t>
      </w:r>
    </w:p>
    <w:p w14:paraId="6C350A5E" w14:textId="77777777" w:rsidR="00D55557" w:rsidRPr="00D55557" w:rsidRDefault="00D55557" w:rsidP="00D55557">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D55557">
        <w:rPr>
          <w:rFonts w:ascii="Times New Roman" w:eastAsia="Times New Roman" w:hAnsi="Times New Roman" w:cs="Times New Roman"/>
          <w:b/>
          <w:bCs/>
          <w:kern w:val="36"/>
          <w:sz w:val="48"/>
          <w:szCs w:val="48"/>
          <w14:ligatures w14:val="none"/>
        </w:rPr>
        <w:t>7. Policy and Legislation Relating to Person-Centred Care and Partnership Working</w:t>
      </w:r>
    </w:p>
    <w:p w14:paraId="49DBB13B" w14:textId="573DF163" w:rsidR="00D55557" w:rsidRPr="00D55557" w:rsidRDefault="00D55557" w:rsidP="00D55557">
      <w:pPr>
        <w:spacing w:before="100" w:beforeAutospacing="1" w:after="100" w:afterAutospacing="1" w:line="240" w:lineRule="auto"/>
        <w:rPr>
          <w:rFonts w:ascii="Times New Roman" w:hAnsi="Times New Roman" w:cs="Times New Roman"/>
          <w:kern w:val="0"/>
          <w14:ligatures w14:val="none"/>
        </w:rPr>
      </w:pPr>
      <w:r w:rsidRPr="00D55557">
        <w:rPr>
          <w:rFonts w:ascii="Times New Roman" w:hAnsi="Times New Roman" w:cs="Times New Roman"/>
          <w:kern w:val="0"/>
          <w14:ligatures w14:val="none"/>
        </w:rPr>
        <w:t xml:space="preserve">Person-centred care and partnership working are strongly supported by UK health and social care legislation and policy. These frameworks aim to ensure that individuals receive safe, </w:t>
      </w:r>
      <w:r w:rsidR="009B426E" w:rsidRPr="00D55557">
        <w:rPr>
          <w:rFonts w:ascii="Times New Roman" w:hAnsi="Times New Roman" w:cs="Times New Roman"/>
          <w:kern w:val="0"/>
          <w14:ligatures w14:val="none"/>
        </w:rPr>
        <w:t>effective,</w:t>
      </w:r>
      <w:r w:rsidRPr="00D55557">
        <w:rPr>
          <w:rFonts w:ascii="Times New Roman" w:hAnsi="Times New Roman" w:cs="Times New Roman"/>
          <w:kern w:val="0"/>
          <w14:ligatures w14:val="none"/>
        </w:rPr>
        <w:t xml:space="preserve"> and personalised support while encouraging collaboration between different services. However, although policies provide clear expectations, challenges </w:t>
      </w:r>
      <w:r w:rsidR="009B426E" w:rsidRPr="00D55557">
        <w:rPr>
          <w:rFonts w:ascii="Times New Roman" w:hAnsi="Times New Roman" w:cs="Times New Roman"/>
          <w:kern w:val="0"/>
          <w14:ligatures w14:val="none"/>
        </w:rPr>
        <w:t>are still</w:t>
      </w:r>
      <w:r w:rsidRPr="00D55557">
        <w:rPr>
          <w:rFonts w:ascii="Times New Roman" w:hAnsi="Times New Roman" w:cs="Times New Roman"/>
          <w:kern w:val="0"/>
          <w14:ligatures w14:val="none"/>
        </w:rPr>
        <w:t xml:space="preserve"> in ensuring consistent implementation across all areas of practice.</w:t>
      </w:r>
    </w:p>
    <w:p w14:paraId="0C2B12A8" w14:textId="7F13D1B9" w:rsidR="00D55557" w:rsidRPr="00D55557" w:rsidRDefault="00D55557" w:rsidP="00D55557">
      <w:pPr>
        <w:spacing w:before="100" w:beforeAutospacing="1" w:after="100" w:afterAutospacing="1" w:line="240" w:lineRule="auto"/>
        <w:rPr>
          <w:rFonts w:ascii="Times New Roman" w:hAnsi="Times New Roman" w:cs="Times New Roman"/>
          <w:kern w:val="0"/>
          <w14:ligatures w14:val="none"/>
        </w:rPr>
      </w:pPr>
      <w:r w:rsidRPr="00D55557">
        <w:rPr>
          <w:rFonts w:ascii="Times New Roman" w:hAnsi="Times New Roman" w:cs="Times New Roman"/>
          <w:kern w:val="0"/>
          <w14:ligatures w14:val="none"/>
        </w:rPr>
        <w:t xml:space="preserve">One of the most significant pieces of legislation supporting person-centred care is the </w:t>
      </w:r>
      <w:r w:rsidRPr="00D55557">
        <w:rPr>
          <w:rFonts w:ascii="Times New Roman" w:hAnsi="Times New Roman" w:cs="Times New Roman"/>
          <w:b/>
          <w:bCs/>
          <w:kern w:val="0"/>
          <w14:ligatures w14:val="none"/>
        </w:rPr>
        <w:t>Care Act 2014</w:t>
      </w:r>
      <w:r w:rsidRPr="00D55557">
        <w:rPr>
          <w:rFonts w:ascii="Times New Roman" w:hAnsi="Times New Roman" w:cs="Times New Roman"/>
          <w:kern w:val="0"/>
          <w14:ligatures w14:val="none"/>
        </w:rPr>
        <w:t xml:space="preserve">. The Act introduced a legal responsibility for local authorities in England to promote individual wellbeing and place people at the centre of assessment and care planning processes. It emphasises principles such as dignity, control, </w:t>
      </w:r>
      <w:r w:rsidR="009B426E" w:rsidRPr="00D55557">
        <w:rPr>
          <w:rFonts w:ascii="Times New Roman" w:hAnsi="Times New Roman" w:cs="Times New Roman"/>
          <w:kern w:val="0"/>
          <w14:ligatures w14:val="none"/>
        </w:rPr>
        <w:t>independence,</w:t>
      </w:r>
      <w:r w:rsidRPr="00D55557">
        <w:rPr>
          <w:rFonts w:ascii="Times New Roman" w:hAnsi="Times New Roman" w:cs="Times New Roman"/>
          <w:kern w:val="0"/>
          <w14:ligatures w14:val="none"/>
        </w:rPr>
        <w:t xml:space="preserve"> and participation in decisions about care. The Care Act encourages professionals to consider the individual’s personal circumstances, including their relationships, community </w:t>
      </w:r>
      <w:r w:rsidR="003B7B12" w:rsidRPr="00D55557">
        <w:rPr>
          <w:rFonts w:ascii="Times New Roman" w:hAnsi="Times New Roman" w:cs="Times New Roman"/>
          <w:kern w:val="0"/>
          <w14:ligatures w14:val="none"/>
        </w:rPr>
        <w:t>involvement,</w:t>
      </w:r>
      <w:r w:rsidRPr="00D55557">
        <w:rPr>
          <w:rFonts w:ascii="Times New Roman" w:hAnsi="Times New Roman" w:cs="Times New Roman"/>
          <w:kern w:val="0"/>
          <w14:ligatures w14:val="none"/>
        </w:rPr>
        <w:t xml:space="preserve"> and desired outcomes, rather than focusing only on their immediate care needs (Department of Health, 2014).</w:t>
      </w:r>
    </w:p>
    <w:p w14:paraId="6B7771EC" w14:textId="28909789" w:rsidR="00D55557" w:rsidRPr="00D55557" w:rsidRDefault="00D55557" w:rsidP="00D55557">
      <w:pPr>
        <w:spacing w:before="100" w:beforeAutospacing="1" w:after="100" w:afterAutospacing="1" w:line="240" w:lineRule="auto"/>
        <w:rPr>
          <w:rFonts w:ascii="Times New Roman" w:hAnsi="Times New Roman" w:cs="Times New Roman"/>
          <w:kern w:val="0"/>
          <w14:ligatures w14:val="none"/>
        </w:rPr>
      </w:pPr>
      <w:r w:rsidRPr="00D55557">
        <w:rPr>
          <w:rFonts w:ascii="Times New Roman" w:hAnsi="Times New Roman" w:cs="Times New Roman"/>
          <w:kern w:val="0"/>
          <w14:ligatures w14:val="none"/>
        </w:rPr>
        <w:t xml:space="preserve">The </w:t>
      </w:r>
      <w:r w:rsidRPr="00D55557">
        <w:rPr>
          <w:rFonts w:ascii="Times New Roman" w:hAnsi="Times New Roman" w:cs="Times New Roman"/>
          <w:b/>
          <w:bCs/>
          <w:kern w:val="0"/>
          <w14:ligatures w14:val="none"/>
        </w:rPr>
        <w:t>Health and Social Care Act 2012</w:t>
      </w:r>
      <w:r w:rsidRPr="00D55557">
        <w:rPr>
          <w:rFonts w:ascii="Times New Roman" w:hAnsi="Times New Roman" w:cs="Times New Roman"/>
          <w:kern w:val="0"/>
          <w14:ligatures w14:val="none"/>
        </w:rPr>
        <w:t xml:space="preserve"> also influenced partnership working by promoting greater collaboration and integration within healthcare services. The legislation encouraged cooperation between NHS organisations, local </w:t>
      </w:r>
      <w:r w:rsidR="003B7B12" w:rsidRPr="00D55557">
        <w:rPr>
          <w:rFonts w:ascii="Times New Roman" w:hAnsi="Times New Roman" w:cs="Times New Roman"/>
          <w:kern w:val="0"/>
          <w14:ligatures w14:val="none"/>
        </w:rPr>
        <w:t>authorities,</w:t>
      </w:r>
      <w:r w:rsidRPr="00D55557">
        <w:rPr>
          <w:rFonts w:ascii="Times New Roman" w:hAnsi="Times New Roman" w:cs="Times New Roman"/>
          <w:kern w:val="0"/>
          <w14:ligatures w14:val="none"/>
        </w:rPr>
        <w:t xml:space="preserve"> and other providers to improve the quality and coordination of services. Integrated working is particularly important for individuals with complex needs who require support from multiple services.</w:t>
      </w:r>
    </w:p>
    <w:p w14:paraId="605A6218" w14:textId="58D2310A" w:rsidR="00D55557" w:rsidRPr="00D55557" w:rsidRDefault="00D55557" w:rsidP="00D55557">
      <w:pPr>
        <w:spacing w:before="100" w:beforeAutospacing="1" w:after="100" w:afterAutospacing="1" w:line="240" w:lineRule="auto"/>
        <w:rPr>
          <w:rFonts w:ascii="Times New Roman" w:hAnsi="Times New Roman" w:cs="Times New Roman"/>
          <w:kern w:val="0"/>
          <w14:ligatures w14:val="none"/>
        </w:rPr>
      </w:pPr>
      <w:r w:rsidRPr="00D55557">
        <w:rPr>
          <w:rFonts w:ascii="Times New Roman" w:hAnsi="Times New Roman" w:cs="Times New Roman"/>
          <w:kern w:val="0"/>
          <w14:ligatures w14:val="none"/>
        </w:rPr>
        <w:t xml:space="preserve">The </w:t>
      </w:r>
      <w:r w:rsidRPr="00D55557">
        <w:rPr>
          <w:rFonts w:ascii="Times New Roman" w:hAnsi="Times New Roman" w:cs="Times New Roman"/>
          <w:b/>
          <w:bCs/>
          <w:kern w:val="0"/>
          <w14:ligatures w14:val="none"/>
        </w:rPr>
        <w:t>NHS Long Term Plan (NHS England, 2019)</w:t>
      </w:r>
      <w:r w:rsidRPr="00D55557">
        <w:rPr>
          <w:rFonts w:ascii="Times New Roman" w:hAnsi="Times New Roman" w:cs="Times New Roman"/>
          <w:kern w:val="0"/>
          <w14:ligatures w14:val="none"/>
        </w:rPr>
        <w:t xml:space="preserve"> further highlights the importance of personalised care and integrated services. It </w:t>
      </w:r>
      <w:r w:rsidR="007E61C0" w:rsidRPr="00D55557">
        <w:rPr>
          <w:rFonts w:ascii="Times New Roman" w:hAnsi="Times New Roman" w:cs="Times New Roman"/>
          <w:kern w:val="0"/>
          <w14:ligatures w14:val="none"/>
        </w:rPr>
        <w:t>finds</w:t>
      </w:r>
      <w:r w:rsidRPr="00D55557">
        <w:rPr>
          <w:rFonts w:ascii="Times New Roman" w:hAnsi="Times New Roman" w:cs="Times New Roman"/>
          <w:kern w:val="0"/>
          <w14:ligatures w14:val="none"/>
        </w:rPr>
        <w:t xml:space="preserve"> shared decision-making, personalised care planning and stronger partnerships between health and social care organisations as key priorities. The plan recognises that individuals should have greater control over decisions affecting their health and wellbeing.</w:t>
      </w:r>
    </w:p>
    <w:p w14:paraId="06721A33" w14:textId="2AB52333" w:rsidR="00D55557" w:rsidRPr="00D55557" w:rsidRDefault="00D55557" w:rsidP="00D55557">
      <w:pPr>
        <w:spacing w:before="100" w:beforeAutospacing="1" w:after="100" w:afterAutospacing="1" w:line="240" w:lineRule="auto"/>
        <w:rPr>
          <w:rFonts w:ascii="Times New Roman" w:hAnsi="Times New Roman" w:cs="Times New Roman"/>
          <w:kern w:val="0"/>
          <w14:ligatures w14:val="none"/>
        </w:rPr>
      </w:pPr>
      <w:r w:rsidRPr="00D55557">
        <w:rPr>
          <w:rFonts w:ascii="Times New Roman" w:hAnsi="Times New Roman" w:cs="Times New Roman"/>
          <w:kern w:val="0"/>
          <w14:ligatures w14:val="none"/>
        </w:rPr>
        <w:t xml:space="preserve">The </w:t>
      </w:r>
      <w:r w:rsidRPr="00D55557">
        <w:rPr>
          <w:rFonts w:ascii="Times New Roman" w:hAnsi="Times New Roman" w:cs="Times New Roman"/>
          <w:b/>
          <w:bCs/>
          <w:kern w:val="0"/>
          <w14:ligatures w14:val="none"/>
        </w:rPr>
        <w:t>Equality Act 2010</w:t>
      </w:r>
      <w:r w:rsidRPr="00D55557">
        <w:rPr>
          <w:rFonts w:ascii="Times New Roman" w:hAnsi="Times New Roman" w:cs="Times New Roman"/>
          <w:kern w:val="0"/>
          <w14:ligatures w14:val="none"/>
        </w:rPr>
        <w:t xml:space="preserve"> is also relevant to PCC because it promotes equality and protects individuals from discrimination. Health and social care organisations must ensure that services are accessible and responsive to diverse populations. This supports person-centred approaches by recognising that individuals have </w:t>
      </w:r>
      <w:r w:rsidR="007E61C0" w:rsidRPr="00D55557">
        <w:rPr>
          <w:rFonts w:ascii="Times New Roman" w:hAnsi="Times New Roman" w:cs="Times New Roman"/>
          <w:kern w:val="0"/>
          <w14:ligatures w14:val="none"/>
        </w:rPr>
        <w:t>diverse backgrounds</w:t>
      </w:r>
      <w:r w:rsidRPr="00D55557">
        <w:rPr>
          <w:rFonts w:ascii="Times New Roman" w:hAnsi="Times New Roman" w:cs="Times New Roman"/>
          <w:kern w:val="0"/>
          <w14:ligatures w14:val="none"/>
        </w:rPr>
        <w:t xml:space="preserve">, cultures, </w:t>
      </w:r>
      <w:r w:rsidR="007E61C0" w:rsidRPr="00D55557">
        <w:rPr>
          <w:rFonts w:ascii="Times New Roman" w:hAnsi="Times New Roman" w:cs="Times New Roman"/>
          <w:kern w:val="0"/>
          <w14:ligatures w14:val="none"/>
        </w:rPr>
        <w:t>abilities,</w:t>
      </w:r>
      <w:r w:rsidRPr="00D55557">
        <w:rPr>
          <w:rFonts w:ascii="Times New Roman" w:hAnsi="Times New Roman" w:cs="Times New Roman"/>
          <w:kern w:val="0"/>
          <w14:ligatures w14:val="none"/>
        </w:rPr>
        <w:t xml:space="preserve"> and needs.</w:t>
      </w:r>
    </w:p>
    <w:p w14:paraId="6263C415" w14:textId="1CCB1585" w:rsidR="00D55557" w:rsidRPr="00D55557" w:rsidRDefault="00D55557" w:rsidP="00D55557">
      <w:pPr>
        <w:spacing w:before="100" w:beforeAutospacing="1" w:after="100" w:afterAutospacing="1" w:line="240" w:lineRule="auto"/>
        <w:rPr>
          <w:rFonts w:ascii="Times New Roman" w:hAnsi="Times New Roman" w:cs="Times New Roman"/>
          <w:kern w:val="0"/>
          <w14:ligatures w14:val="none"/>
        </w:rPr>
      </w:pPr>
      <w:r w:rsidRPr="00D55557">
        <w:rPr>
          <w:rFonts w:ascii="Times New Roman" w:hAnsi="Times New Roman" w:cs="Times New Roman"/>
          <w:kern w:val="0"/>
          <w14:ligatures w14:val="none"/>
        </w:rPr>
        <w:t xml:space="preserve">The </w:t>
      </w:r>
      <w:r w:rsidRPr="00D55557">
        <w:rPr>
          <w:rFonts w:ascii="Times New Roman" w:hAnsi="Times New Roman" w:cs="Times New Roman"/>
          <w:b/>
          <w:bCs/>
          <w:kern w:val="0"/>
          <w14:ligatures w14:val="none"/>
        </w:rPr>
        <w:t>Mental Capacity Act 2005</w:t>
      </w:r>
      <w:r w:rsidRPr="00D55557">
        <w:rPr>
          <w:rFonts w:ascii="Times New Roman" w:hAnsi="Times New Roman" w:cs="Times New Roman"/>
          <w:kern w:val="0"/>
          <w14:ligatures w14:val="none"/>
        </w:rPr>
        <w:t xml:space="preserve"> provides </w:t>
      </w:r>
      <w:r w:rsidR="007E61C0" w:rsidRPr="00D55557">
        <w:rPr>
          <w:rFonts w:ascii="Times New Roman" w:hAnsi="Times New Roman" w:cs="Times New Roman"/>
          <w:kern w:val="0"/>
          <w14:ligatures w14:val="none"/>
        </w:rPr>
        <w:t>more</w:t>
      </w:r>
      <w:r w:rsidRPr="00D55557">
        <w:rPr>
          <w:rFonts w:ascii="Times New Roman" w:hAnsi="Times New Roman" w:cs="Times New Roman"/>
          <w:kern w:val="0"/>
          <w14:ligatures w14:val="none"/>
        </w:rPr>
        <w:t xml:space="preserve"> support for person-centred practice by protecting the rights of individuals who may lack the capacity to make certain decisions. The Act </w:t>
      </w:r>
      <w:r w:rsidR="00354CD5" w:rsidRPr="00D55557">
        <w:rPr>
          <w:rFonts w:ascii="Times New Roman" w:hAnsi="Times New Roman" w:cs="Times New Roman"/>
          <w:kern w:val="0"/>
          <w14:ligatures w14:val="none"/>
        </w:rPr>
        <w:t>sets up</w:t>
      </w:r>
      <w:r w:rsidRPr="00D55557">
        <w:rPr>
          <w:rFonts w:ascii="Times New Roman" w:hAnsi="Times New Roman" w:cs="Times New Roman"/>
          <w:kern w:val="0"/>
          <w14:ligatures w14:val="none"/>
        </w:rPr>
        <w:t xml:space="preserve"> that individuals should be supported to make their own choices wherever possible, and any decisions made on their behalf must consider their best interests.</w:t>
      </w:r>
    </w:p>
    <w:p w14:paraId="28664441" w14:textId="3D5CCC3F" w:rsidR="00D55557" w:rsidRPr="00D55557" w:rsidRDefault="00D55557" w:rsidP="00D55557">
      <w:pPr>
        <w:spacing w:before="100" w:beforeAutospacing="1" w:after="100" w:afterAutospacing="1" w:line="240" w:lineRule="auto"/>
        <w:rPr>
          <w:rFonts w:ascii="Times New Roman" w:hAnsi="Times New Roman" w:cs="Times New Roman"/>
          <w:kern w:val="0"/>
          <w14:ligatures w14:val="none"/>
        </w:rPr>
      </w:pPr>
      <w:r w:rsidRPr="00D55557">
        <w:rPr>
          <w:rFonts w:ascii="Times New Roman" w:hAnsi="Times New Roman" w:cs="Times New Roman"/>
          <w:kern w:val="0"/>
          <w14:ligatures w14:val="none"/>
        </w:rPr>
        <w:t xml:space="preserve">Although these policies and laws provide </w:t>
      </w:r>
      <w:r w:rsidR="00354CD5" w:rsidRPr="00D55557">
        <w:rPr>
          <w:rFonts w:ascii="Times New Roman" w:hAnsi="Times New Roman" w:cs="Times New Roman"/>
          <w:kern w:val="0"/>
          <w14:ligatures w14:val="none"/>
        </w:rPr>
        <w:t>a solid foundation</w:t>
      </w:r>
      <w:r w:rsidRPr="00D55557">
        <w:rPr>
          <w:rFonts w:ascii="Times New Roman" w:hAnsi="Times New Roman" w:cs="Times New Roman"/>
          <w:kern w:val="0"/>
          <w14:ligatures w14:val="none"/>
        </w:rPr>
        <w:t xml:space="preserve"> for PCC and partnership working, there are still difficulties in achieving consistent practice. Differences in funding, staffing levels and organisational priorities can affect how effectively services implement these principles. Therefore, continued improvement is </w:t>
      </w:r>
      <w:r w:rsidR="00354CD5" w:rsidRPr="00D55557">
        <w:rPr>
          <w:rFonts w:ascii="Times New Roman" w:hAnsi="Times New Roman" w:cs="Times New Roman"/>
          <w:kern w:val="0"/>
          <w14:ligatures w14:val="none"/>
        </w:rPr>
        <w:t>needed</w:t>
      </w:r>
      <w:r w:rsidRPr="00D55557">
        <w:rPr>
          <w:rFonts w:ascii="Times New Roman" w:hAnsi="Times New Roman" w:cs="Times New Roman"/>
          <w:kern w:val="0"/>
          <w14:ligatures w14:val="none"/>
        </w:rPr>
        <w:t xml:space="preserve"> to ensure that policies translate into meaningful experiences for individuals receiving care.</w:t>
      </w:r>
    </w:p>
    <w:p w14:paraId="7655374B" w14:textId="77777777" w:rsidR="00D55557" w:rsidRPr="00D55557" w:rsidRDefault="00D55557" w:rsidP="00D55557">
      <w:pPr>
        <w:spacing w:after="0" w:line="240" w:lineRule="auto"/>
        <w:rPr>
          <w:rFonts w:ascii="Times New Roman" w:eastAsia="Times New Roman" w:hAnsi="Times New Roman" w:cs="Times New Roman"/>
          <w:kern w:val="0"/>
          <w14:ligatures w14:val="none"/>
        </w:rPr>
      </w:pPr>
      <w:r w:rsidRPr="00D55557">
        <w:rPr>
          <w:rFonts w:ascii="Times New Roman" w:eastAsia="Times New Roman" w:hAnsi="Times New Roman" w:cs="Times New Roman"/>
          <w:noProof/>
          <w:kern w:val="0"/>
          <w14:ligatures w14:val="none"/>
        </w:rPr>
        <mc:AlternateContent>
          <mc:Choice Requires="wps">
            <w:drawing>
              <wp:inline distT="0" distB="0" distL="0" distR="0" wp14:anchorId="39496B1E" wp14:editId="509F40E1">
                <wp:extent cx="5731510" cy="1270"/>
                <wp:effectExtent l="0" t="31750" r="0" b="36830"/>
                <wp:docPr id="188499937"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8AD735C"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E37359A" w14:textId="77777777" w:rsidR="00D55557" w:rsidRPr="00D55557" w:rsidRDefault="00D55557" w:rsidP="00D55557">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D55557">
        <w:rPr>
          <w:rFonts w:ascii="Times New Roman" w:eastAsia="Times New Roman" w:hAnsi="Times New Roman" w:cs="Times New Roman"/>
          <w:b/>
          <w:bCs/>
          <w:kern w:val="36"/>
          <w:sz w:val="48"/>
          <w:szCs w:val="48"/>
          <w14:ligatures w14:val="none"/>
        </w:rPr>
        <w:t>8. Recommendations for Future Development of Person-Centred Care and Partnership Working in the UK</w:t>
      </w:r>
    </w:p>
    <w:p w14:paraId="67102A70" w14:textId="77777777" w:rsidR="00D55557" w:rsidRPr="00D55557" w:rsidRDefault="00D55557" w:rsidP="00D55557">
      <w:pPr>
        <w:spacing w:before="100" w:beforeAutospacing="1" w:after="100" w:afterAutospacing="1" w:line="240" w:lineRule="auto"/>
        <w:rPr>
          <w:rFonts w:ascii="Times New Roman" w:hAnsi="Times New Roman" w:cs="Times New Roman"/>
          <w:kern w:val="0"/>
          <w14:ligatures w14:val="none"/>
        </w:rPr>
      </w:pPr>
      <w:r w:rsidRPr="00D55557">
        <w:rPr>
          <w:rFonts w:ascii="Times New Roman" w:hAnsi="Times New Roman" w:cs="Times New Roman"/>
          <w:kern w:val="0"/>
          <w14:ligatures w14:val="none"/>
        </w:rPr>
        <w:t>To strengthen PCC and partnership working in the future, several improvements should be considered.</w:t>
      </w:r>
    </w:p>
    <w:p w14:paraId="7238EE31" w14:textId="602271F0" w:rsidR="00D55557" w:rsidRPr="00D55557" w:rsidRDefault="00D55557" w:rsidP="00D55557">
      <w:pPr>
        <w:spacing w:before="100" w:beforeAutospacing="1" w:after="100" w:afterAutospacing="1" w:line="240" w:lineRule="auto"/>
        <w:rPr>
          <w:rFonts w:ascii="Times New Roman" w:hAnsi="Times New Roman" w:cs="Times New Roman"/>
          <w:kern w:val="0"/>
          <w14:ligatures w14:val="none"/>
        </w:rPr>
      </w:pPr>
      <w:r w:rsidRPr="00D55557">
        <w:rPr>
          <w:rFonts w:ascii="Times New Roman" w:hAnsi="Times New Roman" w:cs="Times New Roman"/>
          <w:kern w:val="0"/>
          <w14:ligatures w14:val="none"/>
        </w:rPr>
        <w:t xml:space="preserve">Firstly, health and social care organisations should continue to invest in workforce education and training. Professionals require </w:t>
      </w:r>
      <w:r w:rsidR="00354CD5" w:rsidRPr="00D55557">
        <w:rPr>
          <w:rFonts w:ascii="Times New Roman" w:hAnsi="Times New Roman" w:cs="Times New Roman"/>
          <w:kern w:val="0"/>
          <w14:ligatures w14:val="none"/>
        </w:rPr>
        <w:t>effective communication</w:t>
      </w:r>
      <w:r w:rsidRPr="00D55557">
        <w:rPr>
          <w:rFonts w:ascii="Times New Roman" w:hAnsi="Times New Roman" w:cs="Times New Roman"/>
          <w:kern w:val="0"/>
          <w14:ligatures w14:val="none"/>
        </w:rPr>
        <w:t xml:space="preserve"> skills, knowledge of ethical practice and an understanding of how to involve individuals in decision-making. Regular training on person-centred approaches can help ensure that staff have the confidence and skills needed to provide personalised support.</w:t>
      </w:r>
    </w:p>
    <w:p w14:paraId="0D16B009" w14:textId="77777777" w:rsidR="00D55557" w:rsidRPr="00D55557" w:rsidRDefault="00D55557" w:rsidP="00D55557">
      <w:pPr>
        <w:spacing w:before="100" w:beforeAutospacing="1" w:after="100" w:afterAutospacing="1" w:line="240" w:lineRule="auto"/>
        <w:rPr>
          <w:rFonts w:ascii="Times New Roman" w:hAnsi="Times New Roman" w:cs="Times New Roman"/>
          <w:kern w:val="0"/>
          <w14:ligatures w14:val="none"/>
        </w:rPr>
      </w:pPr>
      <w:r w:rsidRPr="00D55557">
        <w:rPr>
          <w:rFonts w:ascii="Times New Roman" w:hAnsi="Times New Roman" w:cs="Times New Roman"/>
          <w:kern w:val="0"/>
          <w14:ligatures w14:val="none"/>
        </w:rPr>
        <w:t>Secondly, greater emphasis should be placed on involving service users in the design and evaluation of services. Individuals who use health and social care services have valuable experiences that can help organisations improve quality. Co-production, where professionals and service users work together to develop services, should become a central part of future practice.</w:t>
      </w:r>
    </w:p>
    <w:p w14:paraId="3A6C01D7" w14:textId="16A7E2A7" w:rsidR="00D55557" w:rsidRPr="00D55557" w:rsidRDefault="00D55557" w:rsidP="00D55557">
      <w:pPr>
        <w:spacing w:before="100" w:beforeAutospacing="1" w:after="100" w:afterAutospacing="1" w:line="240" w:lineRule="auto"/>
        <w:rPr>
          <w:rFonts w:ascii="Times New Roman" w:hAnsi="Times New Roman" w:cs="Times New Roman"/>
          <w:kern w:val="0"/>
          <w14:ligatures w14:val="none"/>
        </w:rPr>
      </w:pPr>
      <w:r w:rsidRPr="00D55557">
        <w:rPr>
          <w:rFonts w:ascii="Times New Roman" w:hAnsi="Times New Roman" w:cs="Times New Roman"/>
          <w:kern w:val="0"/>
          <w14:ligatures w14:val="none"/>
        </w:rPr>
        <w:t xml:space="preserve">Thirdly, digital technology should be developed to support partnership working. Improved electronic health and social care records could help professionals share information more effectively while </w:t>
      </w:r>
      <w:r w:rsidR="009B426E" w:rsidRPr="00D55557">
        <w:rPr>
          <w:rFonts w:ascii="Times New Roman" w:hAnsi="Times New Roman" w:cs="Times New Roman"/>
          <w:kern w:val="0"/>
          <w14:ligatures w14:val="none"/>
        </w:rPr>
        <w:t>supporting</w:t>
      </w:r>
      <w:r w:rsidRPr="00D55557">
        <w:rPr>
          <w:rFonts w:ascii="Times New Roman" w:hAnsi="Times New Roman" w:cs="Times New Roman"/>
          <w:kern w:val="0"/>
          <w14:ligatures w14:val="none"/>
        </w:rPr>
        <w:t xml:space="preserve"> confidentiality. Better communication systems may reduce duplication and support smoother transitions between services.</w:t>
      </w:r>
    </w:p>
    <w:p w14:paraId="5C8F7443" w14:textId="6A1EDDBD" w:rsidR="00D55557" w:rsidRPr="00D55557" w:rsidRDefault="00D55557" w:rsidP="00D55557">
      <w:pPr>
        <w:spacing w:before="100" w:beforeAutospacing="1" w:after="100" w:afterAutospacing="1" w:line="240" w:lineRule="auto"/>
        <w:rPr>
          <w:rFonts w:ascii="Times New Roman" w:hAnsi="Times New Roman" w:cs="Times New Roman"/>
          <w:kern w:val="0"/>
          <w14:ligatures w14:val="none"/>
        </w:rPr>
      </w:pPr>
      <w:r w:rsidRPr="00D55557">
        <w:rPr>
          <w:rFonts w:ascii="Times New Roman" w:hAnsi="Times New Roman" w:cs="Times New Roman"/>
          <w:kern w:val="0"/>
          <w14:ligatures w14:val="none"/>
        </w:rPr>
        <w:t xml:space="preserve">Another recommendation is that organisations should continue developing integrated care models. Stronger collaboration between NHS services, social care providers, voluntary </w:t>
      </w:r>
      <w:r w:rsidR="009B426E" w:rsidRPr="00D55557">
        <w:rPr>
          <w:rFonts w:ascii="Times New Roman" w:hAnsi="Times New Roman" w:cs="Times New Roman"/>
          <w:kern w:val="0"/>
          <w14:ligatures w14:val="none"/>
        </w:rPr>
        <w:t>organisations,</w:t>
      </w:r>
      <w:r w:rsidRPr="00D55557">
        <w:rPr>
          <w:rFonts w:ascii="Times New Roman" w:hAnsi="Times New Roman" w:cs="Times New Roman"/>
          <w:kern w:val="0"/>
          <w14:ligatures w14:val="none"/>
        </w:rPr>
        <w:t xml:space="preserve"> and community groups can reduce fragmentation and provide more coordinated support.</w:t>
      </w:r>
    </w:p>
    <w:p w14:paraId="066C2268" w14:textId="49EB1900" w:rsidR="00D55557" w:rsidRPr="00D55557" w:rsidRDefault="00D55557" w:rsidP="00D55557">
      <w:pPr>
        <w:spacing w:before="100" w:beforeAutospacing="1" w:after="100" w:afterAutospacing="1" w:line="240" w:lineRule="auto"/>
        <w:rPr>
          <w:rFonts w:ascii="Times New Roman" w:hAnsi="Times New Roman" w:cs="Times New Roman"/>
          <w:kern w:val="0"/>
          <w14:ligatures w14:val="none"/>
        </w:rPr>
      </w:pPr>
      <w:r w:rsidRPr="00D55557">
        <w:rPr>
          <w:rFonts w:ascii="Times New Roman" w:hAnsi="Times New Roman" w:cs="Times New Roman"/>
          <w:kern w:val="0"/>
          <w14:ligatures w14:val="none"/>
        </w:rPr>
        <w:t xml:space="preserve">Finally, future development should focus on reducing inequalities within health and social care. Person-centred care must be accessible to everyone, including individuals who experience communication difficulties, social </w:t>
      </w:r>
      <w:r w:rsidR="009B426E" w:rsidRPr="00D55557">
        <w:rPr>
          <w:rFonts w:ascii="Times New Roman" w:hAnsi="Times New Roman" w:cs="Times New Roman"/>
          <w:kern w:val="0"/>
          <w14:ligatures w14:val="none"/>
        </w:rPr>
        <w:t>disadvantage,</w:t>
      </w:r>
      <w:r w:rsidRPr="00D55557">
        <w:rPr>
          <w:rFonts w:ascii="Times New Roman" w:hAnsi="Times New Roman" w:cs="Times New Roman"/>
          <w:kern w:val="0"/>
          <w14:ligatures w14:val="none"/>
        </w:rPr>
        <w:t xml:space="preserve"> or barriers to accessing services. Professionals should ensure that </w:t>
      </w:r>
      <w:r w:rsidR="009B426E" w:rsidRPr="00D55557">
        <w:rPr>
          <w:rFonts w:ascii="Times New Roman" w:hAnsi="Times New Roman" w:cs="Times New Roman"/>
          <w:kern w:val="0"/>
          <w14:ligatures w14:val="none"/>
        </w:rPr>
        <w:t>adjustments</w:t>
      </w:r>
      <w:r w:rsidRPr="00D55557">
        <w:rPr>
          <w:rFonts w:ascii="Times New Roman" w:hAnsi="Times New Roman" w:cs="Times New Roman"/>
          <w:kern w:val="0"/>
          <w14:ligatures w14:val="none"/>
        </w:rPr>
        <w:t xml:space="preserve"> and support are available so all individuals can </w:t>
      </w:r>
      <w:r w:rsidR="009B426E" w:rsidRPr="00D55557">
        <w:rPr>
          <w:rFonts w:ascii="Times New Roman" w:hAnsi="Times New Roman" w:cs="Times New Roman"/>
          <w:kern w:val="0"/>
          <w14:ligatures w14:val="none"/>
        </w:rPr>
        <w:t>take part</w:t>
      </w:r>
      <w:r w:rsidRPr="00D55557">
        <w:rPr>
          <w:rFonts w:ascii="Times New Roman" w:hAnsi="Times New Roman" w:cs="Times New Roman"/>
          <w:kern w:val="0"/>
          <w14:ligatures w14:val="none"/>
        </w:rPr>
        <w:t xml:space="preserve"> in decisions about their care.</w:t>
      </w:r>
    </w:p>
    <w:p w14:paraId="7D70B11E" w14:textId="77777777" w:rsidR="00D55557" w:rsidRPr="00D55557" w:rsidRDefault="00D55557" w:rsidP="00D55557">
      <w:pPr>
        <w:spacing w:after="0" w:line="240" w:lineRule="auto"/>
        <w:rPr>
          <w:rFonts w:ascii="Times New Roman" w:eastAsia="Times New Roman" w:hAnsi="Times New Roman" w:cs="Times New Roman"/>
          <w:kern w:val="0"/>
          <w14:ligatures w14:val="none"/>
        </w:rPr>
      </w:pPr>
      <w:r w:rsidRPr="00D55557">
        <w:rPr>
          <w:rFonts w:ascii="Times New Roman" w:eastAsia="Times New Roman" w:hAnsi="Times New Roman" w:cs="Times New Roman"/>
          <w:noProof/>
          <w:kern w:val="0"/>
          <w14:ligatures w14:val="none"/>
        </w:rPr>
        <mc:AlternateContent>
          <mc:Choice Requires="wps">
            <w:drawing>
              <wp:inline distT="0" distB="0" distL="0" distR="0" wp14:anchorId="0888CF8F" wp14:editId="038F4FEF">
                <wp:extent cx="5731510" cy="1270"/>
                <wp:effectExtent l="0" t="31750" r="0" b="36830"/>
                <wp:docPr id="1768735429"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3AB124F"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747B4B9" w14:textId="77777777" w:rsidR="00D55557" w:rsidRPr="00D55557" w:rsidRDefault="00D55557" w:rsidP="00D55557">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D55557">
        <w:rPr>
          <w:rFonts w:ascii="Times New Roman" w:eastAsia="Times New Roman" w:hAnsi="Times New Roman" w:cs="Times New Roman"/>
          <w:b/>
          <w:bCs/>
          <w:kern w:val="36"/>
          <w:sz w:val="48"/>
          <w:szCs w:val="48"/>
          <w14:ligatures w14:val="none"/>
        </w:rPr>
        <w:t>9. Conclusion</w:t>
      </w:r>
    </w:p>
    <w:p w14:paraId="44ECFB8B" w14:textId="2563706D" w:rsidR="00D55557" w:rsidRPr="00D55557" w:rsidRDefault="00D55557" w:rsidP="00D55557">
      <w:pPr>
        <w:spacing w:before="100" w:beforeAutospacing="1" w:after="100" w:afterAutospacing="1" w:line="240" w:lineRule="auto"/>
        <w:rPr>
          <w:rFonts w:ascii="Times New Roman" w:hAnsi="Times New Roman" w:cs="Times New Roman"/>
          <w:kern w:val="0"/>
          <w14:ligatures w14:val="none"/>
        </w:rPr>
      </w:pPr>
      <w:r w:rsidRPr="00D55557">
        <w:rPr>
          <w:rFonts w:ascii="Times New Roman" w:hAnsi="Times New Roman" w:cs="Times New Roman"/>
          <w:kern w:val="0"/>
          <w14:ligatures w14:val="none"/>
        </w:rPr>
        <w:t xml:space="preserve">Person-centred care and partnership working are fundamental components of effective health and social care practice within the UK. PCC ensures that individuals are recognised as unique people with their own values, </w:t>
      </w:r>
      <w:r w:rsidR="009B426E" w:rsidRPr="00D55557">
        <w:rPr>
          <w:rFonts w:ascii="Times New Roman" w:hAnsi="Times New Roman" w:cs="Times New Roman"/>
          <w:kern w:val="0"/>
          <w14:ligatures w14:val="none"/>
        </w:rPr>
        <w:t>preferences,</w:t>
      </w:r>
      <w:r w:rsidRPr="00D55557">
        <w:rPr>
          <w:rFonts w:ascii="Times New Roman" w:hAnsi="Times New Roman" w:cs="Times New Roman"/>
          <w:kern w:val="0"/>
          <w14:ligatures w14:val="none"/>
        </w:rPr>
        <w:t xml:space="preserve"> and experiences, while partnership working enables professionals, </w:t>
      </w:r>
      <w:r w:rsidR="009B426E" w:rsidRPr="00D55557">
        <w:rPr>
          <w:rFonts w:ascii="Times New Roman" w:hAnsi="Times New Roman" w:cs="Times New Roman"/>
          <w:kern w:val="0"/>
          <w14:ligatures w14:val="none"/>
        </w:rPr>
        <w:t>organisations,</w:t>
      </w:r>
      <w:r w:rsidRPr="00D55557">
        <w:rPr>
          <w:rFonts w:ascii="Times New Roman" w:hAnsi="Times New Roman" w:cs="Times New Roman"/>
          <w:kern w:val="0"/>
          <w14:ligatures w14:val="none"/>
        </w:rPr>
        <w:t xml:space="preserve"> and service users to collaborate in achieving better outcomes.</w:t>
      </w:r>
    </w:p>
    <w:p w14:paraId="527AD145" w14:textId="30EBE79F" w:rsidR="00D55557" w:rsidRPr="00D55557" w:rsidRDefault="00D55557" w:rsidP="00D55557">
      <w:pPr>
        <w:spacing w:before="100" w:beforeAutospacing="1" w:after="100" w:afterAutospacing="1" w:line="240" w:lineRule="auto"/>
        <w:rPr>
          <w:rFonts w:ascii="Times New Roman" w:hAnsi="Times New Roman" w:cs="Times New Roman"/>
          <w:kern w:val="0"/>
          <w14:ligatures w14:val="none"/>
        </w:rPr>
      </w:pPr>
      <w:r w:rsidRPr="00D55557">
        <w:rPr>
          <w:rFonts w:ascii="Times New Roman" w:hAnsi="Times New Roman" w:cs="Times New Roman"/>
          <w:kern w:val="0"/>
          <w14:ligatures w14:val="none"/>
        </w:rPr>
        <w:t xml:space="preserve">This report has </w:t>
      </w:r>
      <w:r w:rsidR="009B426E" w:rsidRPr="00D55557">
        <w:rPr>
          <w:rFonts w:ascii="Times New Roman" w:hAnsi="Times New Roman" w:cs="Times New Roman"/>
          <w:kern w:val="0"/>
          <w14:ligatures w14:val="none"/>
        </w:rPr>
        <w:t>showed</w:t>
      </w:r>
      <w:r w:rsidRPr="00D55557">
        <w:rPr>
          <w:rFonts w:ascii="Times New Roman" w:hAnsi="Times New Roman" w:cs="Times New Roman"/>
          <w:kern w:val="0"/>
          <w14:ligatures w14:val="none"/>
        </w:rPr>
        <w:t xml:space="preserve"> that PCC provides significant benefits, including improved satisfaction, increased independence and stronger relationships between individuals and professionals. However, challenges such as limited resources, workforce pressures and difficulties balancing choice with safety can affect its implementation. Carl Rogers’ person-centred theory provides an important foundation by highlighting empathy, </w:t>
      </w:r>
      <w:r w:rsidR="009B426E" w:rsidRPr="00D55557">
        <w:rPr>
          <w:rFonts w:ascii="Times New Roman" w:hAnsi="Times New Roman" w:cs="Times New Roman"/>
          <w:kern w:val="0"/>
          <w14:ligatures w14:val="none"/>
        </w:rPr>
        <w:t>authenticity,</w:t>
      </w:r>
      <w:r w:rsidRPr="00D55557">
        <w:rPr>
          <w:rFonts w:ascii="Times New Roman" w:hAnsi="Times New Roman" w:cs="Times New Roman"/>
          <w:kern w:val="0"/>
          <w14:ligatures w14:val="none"/>
        </w:rPr>
        <w:t xml:space="preserve"> and respect as essential elements of effective care relationships.</w:t>
      </w:r>
    </w:p>
    <w:p w14:paraId="4CBB32BC" w14:textId="42B38FBF" w:rsidR="00D55557" w:rsidRPr="00D55557" w:rsidRDefault="00D55557" w:rsidP="00D55557">
      <w:pPr>
        <w:spacing w:before="100" w:beforeAutospacing="1" w:after="100" w:afterAutospacing="1" w:line="240" w:lineRule="auto"/>
        <w:rPr>
          <w:rFonts w:ascii="Times New Roman" w:hAnsi="Times New Roman" w:cs="Times New Roman"/>
          <w:kern w:val="0"/>
          <w14:ligatures w14:val="none"/>
        </w:rPr>
      </w:pPr>
      <w:r w:rsidRPr="00D55557">
        <w:rPr>
          <w:rFonts w:ascii="Times New Roman" w:hAnsi="Times New Roman" w:cs="Times New Roman"/>
          <w:kern w:val="0"/>
          <w14:ligatures w14:val="none"/>
        </w:rPr>
        <w:t xml:space="preserve">Ethical principles, including autonomy, beneficence, non-maleficence and justice, support both PCC and partnership working by ensuring that individuals’ rights and dignity are protected. Furthermore, UK legislation and policy, including the Care Act 2014, Equality Act 2010 and NHS Long Term Plan, </w:t>
      </w:r>
      <w:r w:rsidR="009B426E" w:rsidRPr="00D55557">
        <w:rPr>
          <w:rFonts w:ascii="Times New Roman" w:hAnsi="Times New Roman" w:cs="Times New Roman"/>
          <w:kern w:val="0"/>
          <w14:ligatures w14:val="none"/>
        </w:rPr>
        <w:t>show</w:t>
      </w:r>
      <w:r w:rsidRPr="00D55557">
        <w:rPr>
          <w:rFonts w:ascii="Times New Roman" w:hAnsi="Times New Roman" w:cs="Times New Roman"/>
          <w:kern w:val="0"/>
          <w14:ligatures w14:val="none"/>
        </w:rPr>
        <w:t xml:space="preserve"> a commitment to personalised and integrated services.</w:t>
      </w:r>
    </w:p>
    <w:p w14:paraId="44963B00" w14:textId="4F4FF472" w:rsidR="00D55557" w:rsidRPr="00D55557" w:rsidRDefault="00D55557" w:rsidP="00D55557">
      <w:pPr>
        <w:spacing w:before="100" w:beforeAutospacing="1" w:after="100" w:afterAutospacing="1" w:line="240" w:lineRule="auto"/>
        <w:rPr>
          <w:rFonts w:ascii="Times New Roman" w:hAnsi="Times New Roman" w:cs="Times New Roman"/>
          <w:kern w:val="0"/>
          <w14:ligatures w14:val="none"/>
        </w:rPr>
      </w:pPr>
      <w:r w:rsidRPr="00D55557">
        <w:rPr>
          <w:rFonts w:ascii="Times New Roman" w:hAnsi="Times New Roman" w:cs="Times New Roman"/>
          <w:kern w:val="0"/>
          <w14:ligatures w14:val="none"/>
        </w:rPr>
        <w:t xml:space="preserve">Although progress has been made, further development is needed to ensure consistent delivery of person-centred and partnership-based care. Investment in staff training, improved information sharing, greater service-user </w:t>
      </w:r>
      <w:r w:rsidR="009B426E" w:rsidRPr="00D55557">
        <w:rPr>
          <w:rFonts w:ascii="Times New Roman" w:hAnsi="Times New Roman" w:cs="Times New Roman"/>
          <w:kern w:val="0"/>
          <w14:ligatures w14:val="none"/>
        </w:rPr>
        <w:t>involvement,</w:t>
      </w:r>
      <w:r w:rsidRPr="00D55557">
        <w:rPr>
          <w:rFonts w:ascii="Times New Roman" w:hAnsi="Times New Roman" w:cs="Times New Roman"/>
          <w:kern w:val="0"/>
          <w14:ligatures w14:val="none"/>
        </w:rPr>
        <w:t xml:space="preserve"> and stronger integration between organisations will help create a future health and social care system that is more responsive, </w:t>
      </w:r>
      <w:r w:rsidR="009B426E" w:rsidRPr="00D55557">
        <w:rPr>
          <w:rFonts w:ascii="Times New Roman" w:hAnsi="Times New Roman" w:cs="Times New Roman"/>
          <w:kern w:val="0"/>
          <w14:ligatures w14:val="none"/>
        </w:rPr>
        <w:t>inclusive,</w:t>
      </w:r>
      <w:r w:rsidRPr="00D55557">
        <w:rPr>
          <w:rFonts w:ascii="Times New Roman" w:hAnsi="Times New Roman" w:cs="Times New Roman"/>
          <w:kern w:val="0"/>
          <w14:ligatures w14:val="none"/>
        </w:rPr>
        <w:t xml:space="preserve"> and centred around the needs of individuals.</w:t>
      </w:r>
    </w:p>
    <w:p w14:paraId="52624DA2" w14:textId="77777777" w:rsidR="00D55557" w:rsidRPr="00D55557" w:rsidRDefault="00D55557" w:rsidP="00D55557">
      <w:pPr>
        <w:spacing w:after="0" w:line="240" w:lineRule="auto"/>
        <w:rPr>
          <w:rFonts w:ascii="Times New Roman" w:eastAsia="Times New Roman" w:hAnsi="Times New Roman" w:cs="Times New Roman"/>
          <w:kern w:val="0"/>
          <w14:ligatures w14:val="none"/>
        </w:rPr>
      </w:pPr>
      <w:r w:rsidRPr="00D55557">
        <w:rPr>
          <w:rFonts w:ascii="Times New Roman" w:eastAsia="Times New Roman" w:hAnsi="Times New Roman" w:cs="Times New Roman"/>
          <w:noProof/>
          <w:kern w:val="0"/>
          <w14:ligatures w14:val="none"/>
        </w:rPr>
        <mc:AlternateContent>
          <mc:Choice Requires="wps">
            <w:drawing>
              <wp:inline distT="0" distB="0" distL="0" distR="0" wp14:anchorId="2BFA3308" wp14:editId="38847E04">
                <wp:extent cx="5731510" cy="1270"/>
                <wp:effectExtent l="0" t="31750" r="0" b="36830"/>
                <wp:docPr id="725049047"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6DFA0E5"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0492981" w14:textId="775D58F5" w:rsidR="00D55557" w:rsidRPr="00D55557" w:rsidRDefault="00D55557" w:rsidP="00D55557">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D55557">
        <w:rPr>
          <w:rFonts w:ascii="Times New Roman" w:eastAsia="Times New Roman" w:hAnsi="Times New Roman" w:cs="Times New Roman"/>
          <w:b/>
          <w:bCs/>
          <w:kern w:val="36"/>
          <w:sz w:val="48"/>
          <w:szCs w:val="48"/>
          <w14:ligatures w14:val="none"/>
        </w:rPr>
        <w:t xml:space="preserve">References </w:t>
      </w:r>
    </w:p>
    <w:p w14:paraId="31C9F1B0" w14:textId="77777777" w:rsidR="00D55557" w:rsidRPr="00D55557" w:rsidRDefault="00D55557" w:rsidP="00D55557">
      <w:pPr>
        <w:spacing w:before="100" w:beforeAutospacing="1" w:after="100" w:afterAutospacing="1" w:line="240" w:lineRule="auto"/>
        <w:rPr>
          <w:rFonts w:ascii="Times New Roman" w:hAnsi="Times New Roman" w:cs="Times New Roman"/>
          <w:kern w:val="0"/>
          <w14:ligatures w14:val="none"/>
        </w:rPr>
      </w:pPr>
      <w:r w:rsidRPr="00D55557">
        <w:rPr>
          <w:rFonts w:ascii="Times New Roman" w:hAnsi="Times New Roman" w:cs="Times New Roman"/>
          <w:kern w:val="0"/>
          <w14:ligatures w14:val="none"/>
        </w:rPr>
        <w:t xml:space="preserve">Beauchamp, T.L. and Childress, J.F. (2019) </w:t>
      </w:r>
      <w:r w:rsidRPr="00D55557">
        <w:rPr>
          <w:rFonts w:ascii="Times New Roman" w:hAnsi="Times New Roman" w:cs="Times New Roman"/>
          <w:i/>
          <w:iCs/>
          <w:kern w:val="0"/>
          <w14:ligatures w14:val="none"/>
        </w:rPr>
        <w:t>Principles of Biomedical Ethics</w:t>
      </w:r>
      <w:r w:rsidRPr="00D55557">
        <w:rPr>
          <w:rFonts w:ascii="Times New Roman" w:hAnsi="Times New Roman" w:cs="Times New Roman"/>
          <w:kern w:val="0"/>
          <w14:ligatures w14:val="none"/>
        </w:rPr>
        <w:t xml:space="preserve">. 8th </w:t>
      </w:r>
      <w:proofErr w:type="spellStart"/>
      <w:r w:rsidRPr="00D55557">
        <w:rPr>
          <w:rFonts w:ascii="Times New Roman" w:hAnsi="Times New Roman" w:cs="Times New Roman"/>
          <w:kern w:val="0"/>
          <w14:ligatures w14:val="none"/>
        </w:rPr>
        <w:t>edn</w:t>
      </w:r>
      <w:proofErr w:type="spellEnd"/>
      <w:r w:rsidRPr="00D55557">
        <w:rPr>
          <w:rFonts w:ascii="Times New Roman" w:hAnsi="Times New Roman" w:cs="Times New Roman"/>
          <w:kern w:val="0"/>
          <w14:ligatures w14:val="none"/>
        </w:rPr>
        <w:t>. Oxford: Oxford University Press.</w:t>
      </w:r>
    </w:p>
    <w:p w14:paraId="2B49ACC7" w14:textId="77777777" w:rsidR="00D55557" w:rsidRPr="00D55557" w:rsidRDefault="00D55557" w:rsidP="00D55557">
      <w:pPr>
        <w:spacing w:before="100" w:beforeAutospacing="1" w:after="100" w:afterAutospacing="1" w:line="240" w:lineRule="auto"/>
        <w:rPr>
          <w:rFonts w:ascii="Times New Roman" w:hAnsi="Times New Roman" w:cs="Times New Roman"/>
          <w:kern w:val="0"/>
          <w14:ligatures w14:val="none"/>
        </w:rPr>
      </w:pPr>
      <w:r w:rsidRPr="00D55557">
        <w:rPr>
          <w:rFonts w:ascii="Times New Roman" w:hAnsi="Times New Roman" w:cs="Times New Roman"/>
          <w:kern w:val="0"/>
          <w14:ligatures w14:val="none"/>
        </w:rPr>
        <w:t>Care Act 2014 (c.23). London: The Stationery Office.</w:t>
      </w:r>
    </w:p>
    <w:p w14:paraId="44761ED7" w14:textId="77777777" w:rsidR="00D55557" w:rsidRPr="00D55557" w:rsidRDefault="00D55557" w:rsidP="00D55557">
      <w:pPr>
        <w:spacing w:before="100" w:beforeAutospacing="1" w:after="100" w:afterAutospacing="1" w:line="240" w:lineRule="auto"/>
        <w:rPr>
          <w:rFonts w:ascii="Times New Roman" w:hAnsi="Times New Roman" w:cs="Times New Roman"/>
          <w:kern w:val="0"/>
          <w14:ligatures w14:val="none"/>
        </w:rPr>
      </w:pPr>
      <w:r w:rsidRPr="00D55557">
        <w:rPr>
          <w:rFonts w:ascii="Times New Roman" w:hAnsi="Times New Roman" w:cs="Times New Roman"/>
          <w:kern w:val="0"/>
          <w14:ligatures w14:val="none"/>
        </w:rPr>
        <w:t xml:space="preserve">Department for Constitutional Affairs (2007) </w:t>
      </w:r>
      <w:r w:rsidRPr="00D55557">
        <w:rPr>
          <w:rFonts w:ascii="Times New Roman" w:hAnsi="Times New Roman" w:cs="Times New Roman"/>
          <w:i/>
          <w:iCs/>
          <w:kern w:val="0"/>
          <w14:ligatures w14:val="none"/>
        </w:rPr>
        <w:t>Mental Capacity Act 2005: Code of Practice</w:t>
      </w:r>
      <w:r w:rsidRPr="00D55557">
        <w:rPr>
          <w:rFonts w:ascii="Times New Roman" w:hAnsi="Times New Roman" w:cs="Times New Roman"/>
          <w:kern w:val="0"/>
          <w14:ligatures w14:val="none"/>
        </w:rPr>
        <w:t>. London: The Stationery Office.</w:t>
      </w:r>
    </w:p>
    <w:p w14:paraId="028A0210" w14:textId="77777777" w:rsidR="00D55557" w:rsidRPr="00D55557" w:rsidRDefault="00D55557" w:rsidP="00D55557">
      <w:pPr>
        <w:spacing w:before="100" w:beforeAutospacing="1" w:after="100" w:afterAutospacing="1" w:line="240" w:lineRule="auto"/>
        <w:rPr>
          <w:rFonts w:ascii="Times New Roman" w:hAnsi="Times New Roman" w:cs="Times New Roman"/>
          <w:kern w:val="0"/>
          <w14:ligatures w14:val="none"/>
        </w:rPr>
      </w:pPr>
      <w:r w:rsidRPr="00D55557">
        <w:rPr>
          <w:rFonts w:ascii="Times New Roman" w:hAnsi="Times New Roman" w:cs="Times New Roman"/>
          <w:kern w:val="0"/>
          <w14:ligatures w14:val="none"/>
        </w:rPr>
        <w:t xml:space="preserve">Department of Health (2014) </w:t>
      </w:r>
      <w:r w:rsidRPr="00D55557">
        <w:rPr>
          <w:rFonts w:ascii="Times New Roman" w:hAnsi="Times New Roman" w:cs="Times New Roman"/>
          <w:i/>
          <w:iCs/>
          <w:kern w:val="0"/>
          <w14:ligatures w14:val="none"/>
        </w:rPr>
        <w:t>Care Act 2014: Statutory Guidance for Implementation</w:t>
      </w:r>
      <w:r w:rsidRPr="00D55557">
        <w:rPr>
          <w:rFonts w:ascii="Times New Roman" w:hAnsi="Times New Roman" w:cs="Times New Roman"/>
          <w:kern w:val="0"/>
          <w14:ligatures w14:val="none"/>
        </w:rPr>
        <w:t>. London: Department of Health.</w:t>
      </w:r>
    </w:p>
    <w:p w14:paraId="037DDF22" w14:textId="77777777" w:rsidR="00D55557" w:rsidRPr="00D55557" w:rsidRDefault="00D55557" w:rsidP="00D55557">
      <w:pPr>
        <w:spacing w:before="100" w:beforeAutospacing="1" w:after="100" w:afterAutospacing="1" w:line="240" w:lineRule="auto"/>
        <w:rPr>
          <w:rFonts w:ascii="Times New Roman" w:hAnsi="Times New Roman" w:cs="Times New Roman"/>
          <w:kern w:val="0"/>
          <w14:ligatures w14:val="none"/>
        </w:rPr>
      </w:pPr>
      <w:r w:rsidRPr="00D55557">
        <w:rPr>
          <w:rFonts w:ascii="Times New Roman" w:hAnsi="Times New Roman" w:cs="Times New Roman"/>
          <w:kern w:val="0"/>
          <w14:ligatures w14:val="none"/>
        </w:rPr>
        <w:t xml:space="preserve">Health Foundation (2016) </w:t>
      </w:r>
      <w:r w:rsidRPr="00D55557">
        <w:rPr>
          <w:rFonts w:ascii="Times New Roman" w:hAnsi="Times New Roman" w:cs="Times New Roman"/>
          <w:i/>
          <w:iCs/>
          <w:kern w:val="0"/>
          <w14:ligatures w14:val="none"/>
        </w:rPr>
        <w:t>Person-centred care made simple: What everyone should know about person-centred care</w:t>
      </w:r>
      <w:r w:rsidRPr="00D55557">
        <w:rPr>
          <w:rFonts w:ascii="Times New Roman" w:hAnsi="Times New Roman" w:cs="Times New Roman"/>
          <w:kern w:val="0"/>
          <w14:ligatures w14:val="none"/>
        </w:rPr>
        <w:t>. London: The Health Foundation.</w:t>
      </w:r>
    </w:p>
    <w:p w14:paraId="0EE5BB20" w14:textId="77777777" w:rsidR="00D55557" w:rsidRPr="00D55557" w:rsidRDefault="00D55557" w:rsidP="00D55557">
      <w:pPr>
        <w:spacing w:before="100" w:beforeAutospacing="1" w:after="100" w:afterAutospacing="1" w:line="240" w:lineRule="auto"/>
        <w:rPr>
          <w:rFonts w:ascii="Times New Roman" w:hAnsi="Times New Roman" w:cs="Times New Roman"/>
          <w:kern w:val="0"/>
          <w14:ligatures w14:val="none"/>
        </w:rPr>
      </w:pPr>
      <w:proofErr w:type="spellStart"/>
      <w:r w:rsidRPr="00D55557">
        <w:rPr>
          <w:rFonts w:ascii="Times New Roman" w:hAnsi="Times New Roman" w:cs="Times New Roman"/>
          <w:kern w:val="0"/>
          <w14:ligatures w14:val="none"/>
        </w:rPr>
        <w:t>Kitwood</w:t>
      </w:r>
      <w:proofErr w:type="spellEnd"/>
      <w:r w:rsidRPr="00D55557">
        <w:rPr>
          <w:rFonts w:ascii="Times New Roman" w:hAnsi="Times New Roman" w:cs="Times New Roman"/>
          <w:kern w:val="0"/>
          <w14:ligatures w14:val="none"/>
        </w:rPr>
        <w:t xml:space="preserve">, T. (1997) </w:t>
      </w:r>
      <w:r w:rsidRPr="00D55557">
        <w:rPr>
          <w:rFonts w:ascii="Times New Roman" w:hAnsi="Times New Roman" w:cs="Times New Roman"/>
          <w:i/>
          <w:iCs/>
          <w:kern w:val="0"/>
          <w14:ligatures w14:val="none"/>
        </w:rPr>
        <w:t>Dementia Reconsidered: The Person Comes First</w:t>
      </w:r>
      <w:r w:rsidRPr="00D55557">
        <w:rPr>
          <w:rFonts w:ascii="Times New Roman" w:hAnsi="Times New Roman" w:cs="Times New Roman"/>
          <w:kern w:val="0"/>
          <w14:ligatures w14:val="none"/>
        </w:rPr>
        <w:t>. Buckingham: Open University Press.</w:t>
      </w:r>
    </w:p>
    <w:p w14:paraId="1E4885B3" w14:textId="77777777" w:rsidR="00D55557" w:rsidRPr="00D55557" w:rsidRDefault="00D55557" w:rsidP="00D55557">
      <w:pPr>
        <w:spacing w:before="100" w:beforeAutospacing="1" w:after="100" w:afterAutospacing="1" w:line="240" w:lineRule="auto"/>
        <w:rPr>
          <w:rFonts w:ascii="Times New Roman" w:hAnsi="Times New Roman" w:cs="Times New Roman"/>
          <w:kern w:val="0"/>
          <w14:ligatures w14:val="none"/>
        </w:rPr>
      </w:pPr>
      <w:r w:rsidRPr="00D55557">
        <w:rPr>
          <w:rFonts w:ascii="Times New Roman" w:hAnsi="Times New Roman" w:cs="Times New Roman"/>
          <w:kern w:val="0"/>
          <w14:ligatures w14:val="none"/>
        </w:rPr>
        <w:t xml:space="preserve">NHS England (2019) </w:t>
      </w:r>
      <w:r w:rsidRPr="00D55557">
        <w:rPr>
          <w:rFonts w:ascii="Times New Roman" w:hAnsi="Times New Roman" w:cs="Times New Roman"/>
          <w:i/>
          <w:iCs/>
          <w:kern w:val="0"/>
          <w14:ligatures w14:val="none"/>
        </w:rPr>
        <w:t>The NHS Long Term Plan</w:t>
      </w:r>
      <w:r w:rsidRPr="00D55557">
        <w:rPr>
          <w:rFonts w:ascii="Times New Roman" w:hAnsi="Times New Roman" w:cs="Times New Roman"/>
          <w:kern w:val="0"/>
          <w14:ligatures w14:val="none"/>
        </w:rPr>
        <w:t>. London: NHS England.</w:t>
      </w:r>
    </w:p>
    <w:p w14:paraId="5F3DF664" w14:textId="77777777" w:rsidR="00D55557" w:rsidRPr="00D55557" w:rsidRDefault="00D55557" w:rsidP="00D55557">
      <w:pPr>
        <w:spacing w:before="100" w:beforeAutospacing="1" w:after="100" w:afterAutospacing="1" w:line="240" w:lineRule="auto"/>
        <w:rPr>
          <w:rFonts w:ascii="Times New Roman" w:hAnsi="Times New Roman" w:cs="Times New Roman"/>
          <w:kern w:val="0"/>
          <w14:ligatures w14:val="none"/>
        </w:rPr>
      </w:pPr>
      <w:r w:rsidRPr="00D55557">
        <w:rPr>
          <w:rFonts w:ascii="Times New Roman" w:hAnsi="Times New Roman" w:cs="Times New Roman"/>
          <w:kern w:val="0"/>
          <w14:ligatures w14:val="none"/>
        </w:rPr>
        <w:t xml:space="preserve">Rogers, C.R. (1951) </w:t>
      </w:r>
      <w:r w:rsidRPr="00D55557">
        <w:rPr>
          <w:rFonts w:ascii="Times New Roman" w:hAnsi="Times New Roman" w:cs="Times New Roman"/>
          <w:i/>
          <w:iCs/>
          <w:kern w:val="0"/>
          <w14:ligatures w14:val="none"/>
        </w:rPr>
        <w:t>Client-Centred Therapy: Its Current Practice, Implications and Theory</w:t>
      </w:r>
      <w:r w:rsidRPr="00D55557">
        <w:rPr>
          <w:rFonts w:ascii="Times New Roman" w:hAnsi="Times New Roman" w:cs="Times New Roman"/>
          <w:kern w:val="0"/>
          <w14:ligatures w14:val="none"/>
        </w:rPr>
        <w:t>. Boston: Houghton Mifflin.</w:t>
      </w:r>
    </w:p>
    <w:p w14:paraId="6722443D" w14:textId="77777777" w:rsidR="00D55557" w:rsidRPr="00D55557" w:rsidRDefault="00D55557" w:rsidP="00D55557">
      <w:pPr>
        <w:spacing w:after="0" w:line="240" w:lineRule="auto"/>
        <w:rPr>
          <w:rFonts w:ascii="Times New Roman" w:eastAsia="Times New Roman" w:hAnsi="Times New Roman" w:cs="Times New Roman"/>
          <w:kern w:val="0"/>
          <w14:ligatures w14:val="none"/>
        </w:rPr>
      </w:pPr>
      <w:r w:rsidRPr="00D55557">
        <w:rPr>
          <w:rFonts w:ascii="Times New Roman" w:eastAsia="Times New Roman" w:hAnsi="Times New Roman" w:cs="Times New Roman"/>
          <w:noProof/>
          <w:kern w:val="0"/>
          <w14:ligatures w14:val="none"/>
        </w:rPr>
        <mc:AlternateContent>
          <mc:Choice Requires="wps">
            <w:drawing>
              <wp:inline distT="0" distB="0" distL="0" distR="0" wp14:anchorId="4DE33D90" wp14:editId="21BD9C8C">
                <wp:extent cx="5731510" cy="1270"/>
                <wp:effectExtent l="0" t="31750" r="0" b="36830"/>
                <wp:docPr id="491269629"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F8D374C"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AF89690" w14:textId="77777777" w:rsidR="002F70C1" w:rsidRDefault="002F70C1"/>
    <w:sectPr w:rsidR="002F70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7B9A1F3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1420218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2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0C1"/>
    <w:rsid w:val="002F70C1"/>
    <w:rsid w:val="00354CD5"/>
    <w:rsid w:val="003B7B12"/>
    <w:rsid w:val="00435250"/>
    <w:rsid w:val="004A151E"/>
    <w:rsid w:val="0058491A"/>
    <w:rsid w:val="00686677"/>
    <w:rsid w:val="00777892"/>
    <w:rsid w:val="007D5FEC"/>
    <w:rsid w:val="007E61C0"/>
    <w:rsid w:val="008147E7"/>
    <w:rsid w:val="008B20C6"/>
    <w:rsid w:val="009B426E"/>
    <w:rsid w:val="00A31C13"/>
    <w:rsid w:val="00A825D8"/>
    <w:rsid w:val="00B534CE"/>
    <w:rsid w:val="00BD64A1"/>
    <w:rsid w:val="00C75491"/>
    <w:rsid w:val="00D12F54"/>
    <w:rsid w:val="00D15AE0"/>
    <w:rsid w:val="00D51C81"/>
    <w:rsid w:val="00D55557"/>
    <w:rsid w:val="00E65AE6"/>
    <w:rsid w:val="00EF2BE4"/>
    <w:rsid w:val="00F862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B056C8"/>
  <w15:chartTrackingRefBased/>
  <w15:docId w15:val="{342A59EE-C2C7-FD4E-820E-B980B6035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70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F70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70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70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70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70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70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70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70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70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70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70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70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70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70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70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70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70C1"/>
    <w:rPr>
      <w:rFonts w:eastAsiaTheme="majorEastAsia" w:cstheme="majorBidi"/>
      <w:color w:val="272727" w:themeColor="text1" w:themeTint="D8"/>
    </w:rPr>
  </w:style>
  <w:style w:type="paragraph" w:styleId="Title">
    <w:name w:val="Title"/>
    <w:basedOn w:val="Normal"/>
    <w:next w:val="Normal"/>
    <w:link w:val="TitleChar"/>
    <w:uiPriority w:val="10"/>
    <w:qFormat/>
    <w:rsid w:val="002F70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70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70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70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70C1"/>
    <w:pPr>
      <w:spacing w:before="160"/>
      <w:jc w:val="center"/>
    </w:pPr>
    <w:rPr>
      <w:i/>
      <w:iCs/>
      <w:color w:val="404040" w:themeColor="text1" w:themeTint="BF"/>
    </w:rPr>
  </w:style>
  <w:style w:type="character" w:customStyle="1" w:styleId="QuoteChar">
    <w:name w:val="Quote Char"/>
    <w:basedOn w:val="DefaultParagraphFont"/>
    <w:link w:val="Quote"/>
    <w:uiPriority w:val="29"/>
    <w:rsid w:val="002F70C1"/>
    <w:rPr>
      <w:i/>
      <w:iCs/>
      <w:color w:val="404040" w:themeColor="text1" w:themeTint="BF"/>
    </w:rPr>
  </w:style>
  <w:style w:type="paragraph" w:styleId="ListParagraph">
    <w:name w:val="List Paragraph"/>
    <w:basedOn w:val="Normal"/>
    <w:uiPriority w:val="34"/>
    <w:qFormat/>
    <w:rsid w:val="002F70C1"/>
    <w:pPr>
      <w:ind w:left="720"/>
      <w:contextualSpacing/>
    </w:pPr>
  </w:style>
  <w:style w:type="character" w:styleId="IntenseEmphasis">
    <w:name w:val="Intense Emphasis"/>
    <w:basedOn w:val="DefaultParagraphFont"/>
    <w:uiPriority w:val="21"/>
    <w:qFormat/>
    <w:rsid w:val="002F70C1"/>
    <w:rPr>
      <w:i/>
      <w:iCs/>
      <w:color w:val="0F4761" w:themeColor="accent1" w:themeShade="BF"/>
    </w:rPr>
  </w:style>
  <w:style w:type="paragraph" w:styleId="IntenseQuote">
    <w:name w:val="Intense Quote"/>
    <w:basedOn w:val="Normal"/>
    <w:next w:val="Normal"/>
    <w:link w:val="IntenseQuoteChar"/>
    <w:uiPriority w:val="30"/>
    <w:qFormat/>
    <w:rsid w:val="002F70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70C1"/>
    <w:rPr>
      <w:i/>
      <w:iCs/>
      <w:color w:val="0F4761" w:themeColor="accent1" w:themeShade="BF"/>
    </w:rPr>
  </w:style>
  <w:style w:type="character" w:styleId="IntenseReference">
    <w:name w:val="Intense Reference"/>
    <w:basedOn w:val="DefaultParagraphFont"/>
    <w:uiPriority w:val="32"/>
    <w:qFormat/>
    <w:rsid w:val="002F70C1"/>
    <w:rPr>
      <w:b/>
      <w:bCs/>
      <w:smallCaps/>
      <w:color w:val="0F4761" w:themeColor="accent1" w:themeShade="BF"/>
      <w:spacing w:val="5"/>
    </w:rPr>
  </w:style>
  <w:style w:type="character" w:customStyle="1" w:styleId="s1">
    <w:name w:val="s1"/>
    <w:basedOn w:val="DefaultParagraphFont"/>
    <w:rsid w:val="002F70C1"/>
  </w:style>
  <w:style w:type="paragraph" w:customStyle="1" w:styleId="p2">
    <w:name w:val="p2"/>
    <w:basedOn w:val="Normal"/>
    <w:rsid w:val="002F70C1"/>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2F70C1"/>
  </w:style>
  <w:style w:type="paragraph" w:customStyle="1" w:styleId="p3">
    <w:name w:val="p3"/>
    <w:basedOn w:val="Normal"/>
    <w:rsid w:val="002F70C1"/>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D55557"/>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3984</Words>
  <Characters>22712</Characters>
  <Application>Microsoft Office Word</Application>
  <DocSecurity>0</DocSecurity>
  <Lines>189</Lines>
  <Paragraphs>53</Paragraphs>
  <ScaleCrop>false</ScaleCrop>
  <Company/>
  <LinksUpToDate>false</LinksUpToDate>
  <CharactersWithSpaces>26643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Shumaila Abrar (2028447)</dc:creator>
  <cp:keywords/>
  <dc:description/>
  <cp:lastModifiedBy>Shumaila Abrar (2028447)</cp:lastModifiedBy>
  <cp:revision>2</cp:revision>
  <dcterms:created xsi:type="dcterms:W3CDTF">2026-07-26T03:18:00Z</dcterms:created>
  <dcterms:modified xsi:type="dcterms:W3CDTF">2026-07-26T03:18:00Z</dcterms:modified>
</cp:coreProperties>
</file>