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F1857A" w14:textId="5509DD97" w:rsidR="00B106F9" w:rsidRDefault="00B106F9" w:rsidP="00B106F9">
      <w:pPr>
        <w:jc w:val="both"/>
        <w:rPr>
          <w:rFonts w:ascii="Arial" w:hAnsi="Arial" w:cs="Arial"/>
          <w:sz w:val="24"/>
          <w:szCs w:val="24"/>
        </w:rPr>
      </w:pPr>
      <w:r>
        <w:rPr>
          <w:rFonts w:ascii="Arial" w:hAnsi="Arial" w:cs="Arial"/>
          <w:sz w:val="24"/>
          <w:szCs w:val="24"/>
        </w:rPr>
        <w:t>Importance of play</w:t>
      </w:r>
    </w:p>
    <w:p w14:paraId="14A90CD6" w14:textId="73C12D96" w:rsidR="00B106F9" w:rsidRPr="0077435F" w:rsidRDefault="00B106F9" w:rsidP="00B106F9">
      <w:pPr>
        <w:jc w:val="both"/>
        <w:rPr>
          <w:rFonts w:ascii="Arial" w:hAnsi="Arial" w:cs="Arial"/>
          <w:sz w:val="24"/>
          <w:szCs w:val="24"/>
        </w:rPr>
      </w:pPr>
      <w:r>
        <w:rPr>
          <w:rFonts w:ascii="Arial" w:hAnsi="Arial" w:cs="Arial"/>
          <w:sz w:val="24"/>
          <w:szCs w:val="24"/>
        </w:rPr>
        <w:t>Play is natures tool for enabling humans and animals to explore, experience, challenge and learn about the world and themselves (Shree and Shukla, 2016).  Vygotsky places importance on play in aiding development, in his theory of a proximal zone, (Nilsson and Ferholt, 2014) when a child is completely absorbed in a play activity that the child experiences pleasure from what they are doing therefore creating opportunities for further learning and cognitive development with the help or direction of an adult.  This links to Bruner’s theory of children being active learners that need time to play and according to Lindon (2010), that adults have an important role in supporting and guiding a child in their play to help them on this journey.  The type and amount of intervention that an adult has when a child is playing, is questioned by McInnes et al. (2013), and suggests through research, that children will be more involved depending on how much they view the activity as play.  Malone et al. (2016) discuss the implications, according to Erikson’s theory of stages of psychosocial development, of how early childhood experiences can have an impact on adulthood.  For example, Sigmund Freud (Freud Museum, 2017) believed that a child needs and uses play to process emotion and traumatic experiences that have affected them in real life therefore placing importance on play for aiding psychological and emotional development.  Piaget’s theory of three stages of play which relate to four stages of cognitive development that children move through as they get older (Lindon, 2010)</w:t>
      </w:r>
      <w:r w:rsidR="00165A4B">
        <w:rPr>
          <w:rFonts w:ascii="Arial" w:hAnsi="Arial" w:cs="Arial"/>
          <w:sz w:val="24"/>
          <w:szCs w:val="24"/>
        </w:rPr>
        <w:t>,</w:t>
      </w:r>
      <w:r>
        <w:rPr>
          <w:rFonts w:ascii="Arial" w:hAnsi="Arial" w:cs="Arial"/>
          <w:sz w:val="24"/>
          <w:szCs w:val="24"/>
        </w:rPr>
        <w:t xml:space="preserve"> suggests that play is needed to encourage children to master a particular skill such as being able to resolve conflict (social skills) before being able to move on to the next stage of development.</w:t>
      </w:r>
      <w:r w:rsidR="00165A4B">
        <w:rPr>
          <w:rFonts w:ascii="Arial" w:hAnsi="Arial" w:cs="Arial"/>
          <w:sz w:val="24"/>
          <w:szCs w:val="24"/>
        </w:rPr>
        <w:t xml:space="preserve">  </w:t>
      </w:r>
      <w:r w:rsidR="00D72413">
        <w:rPr>
          <w:rFonts w:ascii="Arial" w:hAnsi="Arial" w:cs="Arial"/>
          <w:sz w:val="24"/>
          <w:szCs w:val="24"/>
        </w:rPr>
        <w:t>Pa</w:t>
      </w:r>
      <w:r w:rsidR="00601C49">
        <w:rPr>
          <w:rFonts w:ascii="Arial" w:hAnsi="Arial" w:cs="Arial"/>
          <w:sz w:val="24"/>
          <w:szCs w:val="24"/>
        </w:rPr>
        <w:t>r</w:t>
      </w:r>
      <w:r w:rsidR="00D72413">
        <w:rPr>
          <w:rFonts w:ascii="Arial" w:hAnsi="Arial" w:cs="Arial"/>
          <w:sz w:val="24"/>
          <w:szCs w:val="24"/>
        </w:rPr>
        <w:t>ten</w:t>
      </w:r>
      <w:r w:rsidR="00601C49">
        <w:rPr>
          <w:rFonts w:ascii="Arial" w:hAnsi="Arial" w:cs="Arial"/>
          <w:sz w:val="24"/>
          <w:szCs w:val="24"/>
        </w:rPr>
        <w:t xml:space="preserve"> </w:t>
      </w:r>
      <w:r w:rsidR="00D71303">
        <w:rPr>
          <w:rFonts w:ascii="Arial" w:hAnsi="Arial" w:cs="Arial"/>
          <w:sz w:val="24"/>
          <w:szCs w:val="24"/>
        </w:rPr>
        <w:t xml:space="preserve">also believed that children developed </w:t>
      </w:r>
      <w:r w:rsidR="00A25184">
        <w:rPr>
          <w:rFonts w:ascii="Arial" w:hAnsi="Arial" w:cs="Arial"/>
          <w:sz w:val="24"/>
          <w:szCs w:val="24"/>
        </w:rPr>
        <w:t xml:space="preserve">in stages </w:t>
      </w:r>
      <w:r w:rsidR="00D71303">
        <w:rPr>
          <w:rFonts w:ascii="Arial" w:hAnsi="Arial" w:cs="Arial"/>
          <w:sz w:val="24"/>
          <w:szCs w:val="24"/>
        </w:rPr>
        <w:t xml:space="preserve">through play but focused more on their </w:t>
      </w:r>
      <w:r w:rsidR="00A25184">
        <w:rPr>
          <w:rFonts w:ascii="Arial" w:hAnsi="Arial" w:cs="Arial"/>
          <w:sz w:val="24"/>
          <w:szCs w:val="24"/>
        </w:rPr>
        <w:t>social development</w:t>
      </w:r>
      <w:r w:rsidR="00C3340F">
        <w:rPr>
          <w:rFonts w:ascii="Arial" w:hAnsi="Arial" w:cs="Arial"/>
          <w:sz w:val="24"/>
          <w:szCs w:val="24"/>
        </w:rPr>
        <w:t xml:space="preserve"> and extended the different </w:t>
      </w:r>
      <w:r w:rsidR="00EC3E75">
        <w:rPr>
          <w:rFonts w:ascii="Arial" w:hAnsi="Arial" w:cs="Arial"/>
          <w:sz w:val="24"/>
          <w:szCs w:val="24"/>
        </w:rPr>
        <w:t>types of play</w:t>
      </w:r>
      <w:r w:rsidR="00995C13">
        <w:rPr>
          <w:rFonts w:ascii="Arial" w:hAnsi="Arial" w:cs="Arial"/>
          <w:sz w:val="24"/>
          <w:szCs w:val="24"/>
        </w:rPr>
        <w:t xml:space="preserve"> </w:t>
      </w:r>
      <w:r w:rsidR="00254ED0">
        <w:rPr>
          <w:rFonts w:ascii="Arial" w:hAnsi="Arial" w:cs="Arial"/>
          <w:sz w:val="24"/>
          <w:szCs w:val="24"/>
        </w:rPr>
        <w:t>(Parten, 1933)</w:t>
      </w:r>
      <w:r w:rsidR="00EC3E75">
        <w:rPr>
          <w:rFonts w:ascii="Arial" w:hAnsi="Arial" w:cs="Arial"/>
          <w:sz w:val="24"/>
          <w:szCs w:val="24"/>
        </w:rPr>
        <w:t xml:space="preserve"> </w:t>
      </w:r>
      <w:r w:rsidR="00A277BF">
        <w:rPr>
          <w:rFonts w:ascii="Arial" w:hAnsi="Arial" w:cs="Arial"/>
          <w:sz w:val="24"/>
          <w:szCs w:val="24"/>
        </w:rPr>
        <w:t xml:space="preserve">that could be observed at different </w:t>
      </w:r>
      <w:r w:rsidR="00E62F27">
        <w:rPr>
          <w:rFonts w:ascii="Arial" w:hAnsi="Arial" w:cs="Arial"/>
          <w:sz w:val="24"/>
          <w:szCs w:val="24"/>
        </w:rPr>
        <w:t>ages</w:t>
      </w:r>
      <w:r w:rsidR="00156DFF">
        <w:rPr>
          <w:rFonts w:ascii="Arial" w:hAnsi="Arial" w:cs="Arial"/>
          <w:sz w:val="24"/>
          <w:szCs w:val="24"/>
        </w:rPr>
        <w:t>.</w:t>
      </w:r>
      <w:r w:rsidR="00523DA9">
        <w:rPr>
          <w:rFonts w:ascii="Arial" w:hAnsi="Arial" w:cs="Arial"/>
          <w:sz w:val="24"/>
          <w:szCs w:val="24"/>
        </w:rPr>
        <w:t xml:space="preserve">  </w:t>
      </w:r>
      <w:r w:rsidR="003548F2">
        <w:rPr>
          <w:rFonts w:ascii="Arial" w:hAnsi="Arial" w:cs="Arial"/>
          <w:sz w:val="24"/>
          <w:szCs w:val="24"/>
        </w:rPr>
        <w:t xml:space="preserve">Play is </w:t>
      </w:r>
      <w:r w:rsidR="00D85E5B">
        <w:rPr>
          <w:rFonts w:ascii="Arial" w:hAnsi="Arial" w:cs="Arial"/>
          <w:sz w:val="24"/>
          <w:szCs w:val="24"/>
        </w:rPr>
        <w:t xml:space="preserve">important for </w:t>
      </w:r>
      <w:r w:rsidR="00845B10">
        <w:rPr>
          <w:rFonts w:ascii="Arial" w:hAnsi="Arial" w:cs="Arial"/>
          <w:sz w:val="24"/>
          <w:szCs w:val="24"/>
        </w:rPr>
        <w:t>cognitive, social</w:t>
      </w:r>
      <w:r w:rsidR="004909DF">
        <w:rPr>
          <w:rFonts w:ascii="Arial" w:hAnsi="Arial" w:cs="Arial"/>
          <w:sz w:val="24"/>
          <w:szCs w:val="24"/>
        </w:rPr>
        <w:t>, physical</w:t>
      </w:r>
      <w:r w:rsidR="00845B10">
        <w:rPr>
          <w:rFonts w:ascii="Arial" w:hAnsi="Arial" w:cs="Arial"/>
          <w:sz w:val="24"/>
          <w:szCs w:val="24"/>
        </w:rPr>
        <w:t xml:space="preserve"> and emotional development </w:t>
      </w:r>
      <w:r w:rsidR="00EF264C">
        <w:rPr>
          <w:rFonts w:ascii="Arial" w:hAnsi="Arial" w:cs="Arial"/>
          <w:sz w:val="24"/>
          <w:szCs w:val="24"/>
        </w:rPr>
        <w:t>according to Shree and Shukla (2016)</w:t>
      </w:r>
      <w:r w:rsidR="00B32EC9">
        <w:rPr>
          <w:rFonts w:ascii="Arial" w:hAnsi="Arial" w:cs="Arial"/>
          <w:sz w:val="24"/>
          <w:szCs w:val="24"/>
        </w:rPr>
        <w:t xml:space="preserve">. </w:t>
      </w:r>
      <w:r w:rsidR="00F32DCF">
        <w:rPr>
          <w:rFonts w:ascii="Arial" w:hAnsi="Arial" w:cs="Arial"/>
          <w:sz w:val="24"/>
          <w:szCs w:val="24"/>
        </w:rPr>
        <w:t xml:space="preserve"> </w:t>
      </w:r>
      <w:r w:rsidR="00B32EC9">
        <w:rPr>
          <w:rFonts w:ascii="Arial" w:hAnsi="Arial" w:cs="Arial"/>
          <w:sz w:val="24"/>
          <w:szCs w:val="24"/>
        </w:rPr>
        <w:t>D</w:t>
      </w:r>
      <w:r w:rsidR="00F32DCF">
        <w:rPr>
          <w:rFonts w:ascii="Arial" w:hAnsi="Arial" w:cs="Arial"/>
          <w:sz w:val="24"/>
          <w:szCs w:val="24"/>
        </w:rPr>
        <w:t xml:space="preserve">ifferent aspects of play </w:t>
      </w:r>
      <w:r w:rsidR="00B55377">
        <w:rPr>
          <w:rFonts w:ascii="Arial" w:hAnsi="Arial" w:cs="Arial"/>
          <w:sz w:val="24"/>
          <w:szCs w:val="24"/>
        </w:rPr>
        <w:t>such as role play, constructive play,</w:t>
      </w:r>
      <w:r w:rsidR="00C24B6B">
        <w:rPr>
          <w:rFonts w:ascii="Arial" w:hAnsi="Arial" w:cs="Arial"/>
          <w:sz w:val="24"/>
          <w:szCs w:val="24"/>
        </w:rPr>
        <w:t xml:space="preserve"> </w:t>
      </w:r>
      <w:r w:rsidR="00DC323A">
        <w:rPr>
          <w:rFonts w:ascii="Arial" w:hAnsi="Arial" w:cs="Arial"/>
          <w:sz w:val="24"/>
          <w:szCs w:val="24"/>
        </w:rPr>
        <w:t xml:space="preserve">and various social </w:t>
      </w:r>
      <w:r w:rsidR="00B30E46">
        <w:rPr>
          <w:rFonts w:ascii="Arial" w:hAnsi="Arial" w:cs="Arial"/>
          <w:sz w:val="24"/>
          <w:szCs w:val="24"/>
        </w:rPr>
        <w:t xml:space="preserve">and cognitive </w:t>
      </w:r>
      <w:r w:rsidR="00DC323A">
        <w:rPr>
          <w:rFonts w:ascii="Arial" w:hAnsi="Arial" w:cs="Arial"/>
          <w:sz w:val="24"/>
          <w:szCs w:val="24"/>
        </w:rPr>
        <w:t>play as described by Parten (</w:t>
      </w:r>
      <w:r w:rsidR="00B32EC9">
        <w:rPr>
          <w:rFonts w:ascii="Arial" w:hAnsi="Arial" w:cs="Arial"/>
          <w:sz w:val="24"/>
          <w:szCs w:val="24"/>
        </w:rPr>
        <w:t>Shree and Shukla, 2016)</w:t>
      </w:r>
      <w:r w:rsidR="00CB5753">
        <w:rPr>
          <w:rFonts w:ascii="Arial" w:hAnsi="Arial" w:cs="Arial"/>
          <w:sz w:val="24"/>
          <w:szCs w:val="24"/>
        </w:rPr>
        <w:t xml:space="preserve"> </w:t>
      </w:r>
      <w:r w:rsidR="00251E58">
        <w:rPr>
          <w:rFonts w:ascii="Arial" w:hAnsi="Arial" w:cs="Arial"/>
          <w:sz w:val="24"/>
          <w:szCs w:val="24"/>
        </w:rPr>
        <w:t xml:space="preserve">allow children to </w:t>
      </w:r>
      <w:r w:rsidR="00C638D5">
        <w:rPr>
          <w:rFonts w:ascii="Arial" w:hAnsi="Arial" w:cs="Arial"/>
          <w:sz w:val="24"/>
          <w:szCs w:val="24"/>
        </w:rPr>
        <w:t>grow</w:t>
      </w:r>
      <w:r w:rsidR="00B73CB1">
        <w:rPr>
          <w:rFonts w:ascii="Arial" w:hAnsi="Arial" w:cs="Arial"/>
          <w:sz w:val="24"/>
          <w:szCs w:val="24"/>
        </w:rPr>
        <w:t xml:space="preserve"> and develop </w:t>
      </w:r>
      <w:r w:rsidR="000036E1">
        <w:rPr>
          <w:rFonts w:ascii="Arial" w:hAnsi="Arial" w:cs="Arial"/>
          <w:sz w:val="24"/>
          <w:szCs w:val="24"/>
        </w:rPr>
        <w:t xml:space="preserve">into healthy, confident and </w:t>
      </w:r>
      <w:r w:rsidR="00B220C1">
        <w:rPr>
          <w:rFonts w:ascii="Arial" w:hAnsi="Arial" w:cs="Arial"/>
          <w:sz w:val="24"/>
          <w:szCs w:val="24"/>
        </w:rPr>
        <w:t>resilient individuals.</w:t>
      </w:r>
      <w:r w:rsidR="00CB5753">
        <w:rPr>
          <w:rFonts w:ascii="Arial" w:hAnsi="Arial" w:cs="Arial"/>
          <w:sz w:val="24"/>
          <w:szCs w:val="24"/>
        </w:rPr>
        <w:t xml:space="preserve"> </w:t>
      </w:r>
      <w:r w:rsidR="00F32DCF">
        <w:rPr>
          <w:rFonts w:ascii="Arial" w:hAnsi="Arial" w:cs="Arial"/>
          <w:sz w:val="24"/>
          <w:szCs w:val="24"/>
        </w:rPr>
        <w:t xml:space="preserve"> </w:t>
      </w:r>
      <w:r w:rsidR="00090A67">
        <w:rPr>
          <w:rFonts w:ascii="Arial" w:hAnsi="Arial" w:cs="Arial"/>
          <w:sz w:val="24"/>
          <w:szCs w:val="24"/>
        </w:rPr>
        <w:t xml:space="preserve"> </w:t>
      </w:r>
      <w:r w:rsidR="00BE3082">
        <w:rPr>
          <w:rFonts w:ascii="Arial" w:hAnsi="Arial" w:cs="Arial"/>
          <w:sz w:val="24"/>
          <w:szCs w:val="24"/>
        </w:rPr>
        <w:t xml:space="preserve">  </w:t>
      </w:r>
      <w:r w:rsidR="00156DFF">
        <w:rPr>
          <w:rFonts w:ascii="Arial" w:hAnsi="Arial" w:cs="Arial"/>
          <w:sz w:val="24"/>
          <w:szCs w:val="24"/>
        </w:rPr>
        <w:t xml:space="preserve"> </w:t>
      </w:r>
      <w:r>
        <w:rPr>
          <w:rFonts w:ascii="Arial" w:hAnsi="Arial" w:cs="Arial"/>
          <w:sz w:val="24"/>
          <w:szCs w:val="24"/>
        </w:rPr>
        <w:t xml:space="preserve">      </w:t>
      </w:r>
    </w:p>
    <w:p w14:paraId="4F7DE99E" w14:textId="77777777" w:rsidR="00BF1CE1" w:rsidRDefault="00BF1CE1"/>
    <w:sectPr w:rsidR="00BF1C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6F9"/>
    <w:rsid w:val="000036E1"/>
    <w:rsid w:val="00090A67"/>
    <w:rsid w:val="00156DFF"/>
    <w:rsid w:val="00165A4B"/>
    <w:rsid w:val="00251E58"/>
    <w:rsid w:val="00254ED0"/>
    <w:rsid w:val="003548F2"/>
    <w:rsid w:val="004909DF"/>
    <w:rsid w:val="0052310C"/>
    <w:rsid w:val="00523DA9"/>
    <w:rsid w:val="00601C49"/>
    <w:rsid w:val="006C58C5"/>
    <w:rsid w:val="00740181"/>
    <w:rsid w:val="0083748B"/>
    <w:rsid w:val="00845B10"/>
    <w:rsid w:val="00995C13"/>
    <w:rsid w:val="00A25184"/>
    <w:rsid w:val="00A277BF"/>
    <w:rsid w:val="00B106F9"/>
    <w:rsid w:val="00B220C1"/>
    <w:rsid w:val="00B30E46"/>
    <w:rsid w:val="00B32EC9"/>
    <w:rsid w:val="00B55377"/>
    <w:rsid w:val="00B73CB1"/>
    <w:rsid w:val="00BE3082"/>
    <w:rsid w:val="00BF1CE1"/>
    <w:rsid w:val="00C24B6B"/>
    <w:rsid w:val="00C3340F"/>
    <w:rsid w:val="00C638D5"/>
    <w:rsid w:val="00CB4F5C"/>
    <w:rsid w:val="00CB5753"/>
    <w:rsid w:val="00D71303"/>
    <w:rsid w:val="00D72413"/>
    <w:rsid w:val="00D85E5B"/>
    <w:rsid w:val="00DC323A"/>
    <w:rsid w:val="00E62F27"/>
    <w:rsid w:val="00EC3E75"/>
    <w:rsid w:val="00EF264C"/>
    <w:rsid w:val="00F32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ED7EA"/>
  <w15:chartTrackingRefBased/>
  <w15:docId w15:val="{5B646C93-F9CB-4317-9C96-D112CEC6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6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bell</dc:creator>
  <cp:keywords/>
  <dc:description/>
  <cp:lastModifiedBy>anna bell</cp:lastModifiedBy>
  <cp:revision>37</cp:revision>
  <dcterms:created xsi:type="dcterms:W3CDTF">2020-12-05T15:23:00Z</dcterms:created>
  <dcterms:modified xsi:type="dcterms:W3CDTF">2020-12-05T17:39:00Z</dcterms:modified>
</cp:coreProperties>
</file>