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4AE64" w14:textId="77777777" w:rsidR="0068512A" w:rsidRPr="00EC2D78" w:rsidRDefault="009D4556" w:rsidP="0068512A">
      <w:pPr>
        <w:pStyle w:val="Title"/>
        <w:rPr>
          <w:rFonts w:ascii="Times New Roman" w:hAnsi="Times New Roman" w:cs="Times New Roman"/>
        </w:rPr>
      </w:pPr>
      <w:r w:rsidRPr="00EC2D78">
        <w:rPr>
          <w:rFonts w:ascii="Times New Roman" w:hAnsi="Times New Roman" w:cs="Times New Roman"/>
        </w:rPr>
        <w:t>Module title</w:t>
      </w:r>
      <w:r w:rsidR="0068512A" w:rsidRPr="00EC2D78">
        <w:rPr>
          <w:rFonts w:ascii="Times New Roman" w:hAnsi="Times New Roman" w:cs="Times New Roman"/>
        </w:rPr>
        <w:t>:</w:t>
      </w:r>
      <w:r w:rsidRPr="00EC2D78">
        <w:rPr>
          <w:rFonts w:ascii="Times New Roman" w:hAnsi="Times New Roman" w:cs="Times New Roman"/>
        </w:rPr>
        <w:t xml:space="preserve"> </w:t>
      </w:r>
      <w:r w:rsidR="0068512A" w:rsidRPr="00EC2D78">
        <w:rPr>
          <w:rFonts w:ascii="Times New Roman" w:hAnsi="Times New Roman" w:cs="Times New Roman"/>
        </w:rPr>
        <w:t>Personnel Resourcing and Development</w:t>
      </w:r>
    </w:p>
    <w:p w14:paraId="78630D10" w14:textId="3837AE86" w:rsidR="0094152C" w:rsidRPr="00EC2D78" w:rsidRDefault="0068512A" w:rsidP="00DB1EA0">
      <w:pPr>
        <w:pStyle w:val="Subtitle"/>
        <w:rPr>
          <w:rFonts w:cs="Times New Roman"/>
        </w:rPr>
      </w:pPr>
      <w:r w:rsidRPr="00EC2D78">
        <w:rPr>
          <w:rFonts w:cs="Times New Roman"/>
        </w:rPr>
        <w:t>M</w:t>
      </w:r>
      <w:r w:rsidR="00240FC4" w:rsidRPr="00EC2D78">
        <w:rPr>
          <w:rFonts w:cs="Times New Roman"/>
        </w:rPr>
        <w:t xml:space="preserve">odule </w:t>
      </w:r>
      <w:r w:rsidR="004D6B9B" w:rsidRPr="00EC2D78">
        <w:rPr>
          <w:rFonts w:cs="Times New Roman"/>
        </w:rPr>
        <w:t>Code: BMIH</w:t>
      </w:r>
      <w:r w:rsidR="0094152C" w:rsidRPr="00EC2D78">
        <w:rPr>
          <w:rFonts w:cs="Times New Roman"/>
        </w:rPr>
        <w:t>5005</w:t>
      </w:r>
    </w:p>
    <w:p w14:paraId="0AF91DBF" w14:textId="77777777" w:rsidR="00F67C8C" w:rsidRPr="00EC2D78" w:rsidRDefault="00F67C8C" w:rsidP="00F67C8C">
      <w:pPr>
        <w:rPr>
          <w:rFonts w:cs="Times New Roman"/>
        </w:rPr>
      </w:pPr>
      <w:r w:rsidRPr="00EC2D78">
        <w:rPr>
          <w:rFonts w:cs="Times New Roman"/>
        </w:rPr>
        <w:t xml:space="preserve">Business Project Proposal: </w:t>
      </w:r>
      <w:r w:rsidR="00B13935" w:rsidRPr="00EC2D78">
        <w:rPr>
          <w:rFonts w:cs="Times New Roman"/>
        </w:rPr>
        <w:t>An Analysis of the impacts of socio-economic force on employees’</w:t>
      </w:r>
      <w:r w:rsidR="0063190F" w:rsidRPr="00EC2D78">
        <w:rPr>
          <w:rFonts w:cs="Times New Roman"/>
        </w:rPr>
        <w:t xml:space="preserve"> </w:t>
      </w:r>
      <w:r w:rsidR="00B13935" w:rsidRPr="00EC2D78">
        <w:rPr>
          <w:rFonts w:cs="Times New Roman"/>
        </w:rPr>
        <w:t>performance management and monitoring in different work modes: Hospitality HR’s perspective</w:t>
      </w:r>
    </w:p>
    <w:p w14:paraId="11F6D07A" w14:textId="2CA9CD20" w:rsidR="009D4556" w:rsidRPr="00EC2D78" w:rsidRDefault="00240FC4" w:rsidP="00DB1EA0">
      <w:pPr>
        <w:rPr>
          <w:rFonts w:cs="Times New Roman"/>
        </w:rPr>
      </w:pPr>
      <w:r w:rsidRPr="00EC2D78">
        <w:rPr>
          <w:rFonts w:cs="Times New Roman"/>
        </w:rPr>
        <w:t>L</w:t>
      </w:r>
      <w:r w:rsidR="009D4556" w:rsidRPr="00EC2D78">
        <w:rPr>
          <w:rFonts w:cs="Times New Roman"/>
        </w:rPr>
        <w:t>ecturer’s name</w:t>
      </w:r>
      <w:r w:rsidR="001A703C">
        <w:rPr>
          <w:rFonts w:cs="Times New Roman"/>
        </w:rPr>
        <w:t>: Helen Lee</w:t>
      </w:r>
    </w:p>
    <w:p w14:paraId="44A8929D" w14:textId="7468A029" w:rsidR="009D4556" w:rsidRPr="00EC2D78" w:rsidRDefault="00240FC4" w:rsidP="00DB1EA0">
      <w:pPr>
        <w:rPr>
          <w:rFonts w:cs="Times New Roman"/>
        </w:rPr>
      </w:pPr>
      <w:r w:rsidRPr="00EC2D78">
        <w:rPr>
          <w:rFonts w:cs="Times New Roman"/>
        </w:rPr>
        <w:t>Student’s Name:</w:t>
      </w:r>
      <w:r w:rsidR="001A703C">
        <w:rPr>
          <w:rFonts w:cs="Times New Roman"/>
        </w:rPr>
        <w:t xml:space="preserve"> Silvia Karova</w:t>
      </w:r>
    </w:p>
    <w:p w14:paraId="120D7704" w14:textId="332ECD96" w:rsidR="005344A1" w:rsidRPr="00EC2D78" w:rsidRDefault="00240FC4" w:rsidP="00DB1EA0">
      <w:pPr>
        <w:rPr>
          <w:rFonts w:cs="Times New Roman"/>
        </w:rPr>
      </w:pPr>
      <w:r w:rsidRPr="00EC2D78">
        <w:rPr>
          <w:rFonts w:cs="Times New Roman"/>
        </w:rPr>
        <w:t>Student ID</w:t>
      </w:r>
      <w:r w:rsidR="00D25318" w:rsidRPr="00EC2D78">
        <w:rPr>
          <w:rFonts w:cs="Times New Roman"/>
        </w:rPr>
        <w:t>:</w:t>
      </w:r>
      <w:r w:rsidR="001A703C">
        <w:rPr>
          <w:rFonts w:cs="Times New Roman"/>
        </w:rPr>
        <w:t xml:space="preserve"> 2221481</w:t>
      </w:r>
    </w:p>
    <w:p w14:paraId="299B9019" w14:textId="4C280BD0" w:rsidR="00D25318" w:rsidRDefault="00D25318" w:rsidP="00DB1EA0">
      <w:r>
        <w:t>Word Count:</w:t>
      </w:r>
      <w:r w:rsidR="00EC2D78">
        <w:t xml:space="preserve"> 205</w:t>
      </w:r>
      <w:r w:rsidR="00070590">
        <w:t>6</w:t>
      </w:r>
    </w:p>
    <w:p w14:paraId="0ACD2BD8" w14:textId="77777777" w:rsidR="00EC2D78" w:rsidRDefault="00EC2D78" w:rsidP="00DB1EA0"/>
    <w:p w14:paraId="3547D5F0" w14:textId="77777777" w:rsidR="00EC2D78" w:rsidRDefault="00EC2D78" w:rsidP="00DB1EA0"/>
    <w:p w14:paraId="036B88BC" w14:textId="77777777" w:rsidR="00EC2D78" w:rsidRDefault="00EC2D78" w:rsidP="00DB1EA0"/>
    <w:p w14:paraId="175A6CEE" w14:textId="77777777" w:rsidR="00EC2D78" w:rsidRDefault="00EC2D78" w:rsidP="00DB1EA0"/>
    <w:p w14:paraId="554B5DDC" w14:textId="77777777" w:rsidR="00EC2D78" w:rsidRDefault="00EC2D78" w:rsidP="00DB1EA0"/>
    <w:p w14:paraId="017573C6" w14:textId="77777777" w:rsidR="00EC2D78" w:rsidRDefault="00EC2D78" w:rsidP="00DB1EA0"/>
    <w:p w14:paraId="6DD59D23" w14:textId="77777777" w:rsidR="00EC2D78" w:rsidRDefault="00EC2D78" w:rsidP="00DB1EA0"/>
    <w:p w14:paraId="3B2E5E03" w14:textId="77777777" w:rsidR="00EC2D78" w:rsidRDefault="00EC2D78" w:rsidP="00DB1EA0"/>
    <w:p w14:paraId="3E03BBA8" w14:textId="77777777" w:rsidR="00EC2D78" w:rsidRDefault="00EC2D78" w:rsidP="00DB1EA0"/>
    <w:p w14:paraId="1588AA8C" w14:textId="77777777" w:rsidR="00EC2D78" w:rsidRDefault="00EC2D78" w:rsidP="00DB1EA0"/>
    <w:p w14:paraId="1A7D9EF8" w14:textId="77777777" w:rsidR="00EC2D78" w:rsidRDefault="00EC2D78" w:rsidP="00DB1EA0"/>
    <w:p w14:paraId="4F9A069B" w14:textId="77777777" w:rsidR="00EC2D78" w:rsidRDefault="00EC2D78" w:rsidP="00DB1EA0"/>
    <w:p w14:paraId="04DE2252" w14:textId="77777777" w:rsidR="00EC2D78" w:rsidRDefault="00EC2D78" w:rsidP="00DB1EA0"/>
    <w:p w14:paraId="5AB400EC" w14:textId="77777777" w:rsidR="00EC2D78" w:rsidRDefault="00EC2D78" w:rsidP="00DB1EA0"/>
    <w:sdt>
      <w:sdtPr>
        <w:rPr>
          <w:rFonts w:ascii="Times New Roman" w:eastAsiaTheme="minorEastAsia" w:hAnsi="Times New Roman" w:cstheme="minorBidi"/>
          <w:color w:val="000000" w:themeColor="text1"/>
          <w:kern w:val="2"/>
          <w:sz w:val="24"/>
          <w:szCs w:val="24"/>
          <w:lang w:val="en-GB" w:eastAsia="en-GB"/>
          <w14:ligatures w14:val="standardContextual"/>
        </w:rPr>
        <w:id w:val="-1100255606"/>
        <w:docPartObj>
          <w:docPartGallery w:val="Table of Contents"/>
          <w:docPartUnique/>
        </w:docPartObj>
      </w:sdtPr>
      <w:sdtEndPr>
        <w:rPr>
          <w:b/>
          <w:bCs/>
          <w:noProof/>
        </w:rPr>
      </w:sdtEndPr>
      <w:sdtContent>
        <w:p w14:paraId="76EF295D" w14:textId="068CB630" w:rsidR="00EC2D78" w:rsidRDefault="00EC2D78">
          <w:pPr>
            <w:pStyle w:val="TOCHeading"/>
          </w:pPr>
          <w:r>
            <w:t>Contents</w:t>
          </w:r>
        </w:p>
        <w:p w14:paraId="192EE087" w14:textId="032CEF81" w:rsidR="00070590" w:rsidRDefault="00EC2D78">
          <w:pPr>
            <w:pStyle w:val="TOC1"/>
            <w:tabs>
              <w:tab w:val="right" w:leader="dot" w:pos="9016"/>
            </w:tabs>
            <w:rPr>
              <w:rFonts w:asciiTheme="minorHAnsi" w:hAnsiTheme="minorHAnsi"/>
              <w:noProof/>
              <w:color w:val="auto"/>
              <w:sz w:val="22"/>
              <w:szCs w:val="22"/>
              <w:lang w:val="en-US" w:eastAsia="en-US"/>
            </w:rPr>
          </w:pPr>
          <w:r>
            <w:fldChar w:fldCharType="begin"/>
          </w:r>
          <w:r>
            <w:instrText xml:space="preserve"> TOC \o "1-3" \h \z \u </w:instrText>
          </w:r>
          <w:r>
            <w:fldChar w:fldCharType="separate"/>
          </w:r>
          <w:hyperlink w:anchor="_Toc156557213" w:history="1">
            <w:r w:rsidR="00070590" w:rsidRPr="00946895">
              <w:rPr>
                <w:rStyle w:val="Hyperlink"/>
                <w:noProof/>
              </w:rPr>
              <w:t>Introduction and Background</w:t>
            </w:r>
            <w:r w:rsidR="00070590">
              <w:rPr>
                <w:noProof/>
                <w:webHidden/>
              </w:rPr>
              <w:tab/>
            </w:r>
            <w:r w:rsidR="00070590">
              <w:rPr>
                <w:noProof/>
                <w:webHidden/>
              </w:rPr>
              <w:fldChar w:fldCharType="begin"/>
            </w:r>
            <w:r w:rsidR="00070590">
              <w:rPr>
                <w:noProof/>
                <w:webHidden/>
              </w:rPr>
              <w:instrText xml:space="preserve"> PAGEREF _Toc156557213 \h </w:instrText>
            </w:r>
            <w:r w:rsidR="00070590">
              <w:rPr>
                <w:noProof/>
                <w:webHidden/>
              </w:rPr>
            </w:r>
            <w:r w:rsidR="00070590">
              <w:rPr>
                <w:noProof/>
                <w:webHidden/>
              </w:rPr>
              <w:fldChar w:fldCharType="separate"/>
            </w:r>
            <w:r w:rsidR="00070590">
              <w:rPr>
                <w:noProof/>
                <w:webHidden/>
              </w:rPr>
              <w:t>3</w:t>
            </w:r>
            <w:r w:rsidR="00070590">
              <w:rPr>
                <w:noProof/>
                <w:webHidden/>
              </w:rPr>
              <w:fldChar w:fldCharType="end"/>
            </w:r>
          </w:hyperlink>
        </w:p>
        <w:p w14:paraId="36684740" w14:textId="6F075624" w:rsidR="00070590" w:rsidRDefault="00000000">
          <w:pPr>
            <w:pStyle w:val="TOC2"/>
            <w:tabs>
              <w:tab w:val="right" w:leader="dot" w:pos="9016"/>
            </w:tabs>
            <w:rPr>
              <w:rFonts w:asciiTheme="minorHAnsi" w:hAnsiTheme="minorHAnsi"/>
              <w:noProof/>
              <w:color w:val="auto"/>
              <w:sz w:val="22"/>
              <w:szCs w:val="22"/>
              <w:lang w:val="en-US" w:eastAsia="en-US"/>
            </w:rPr>
          </w:pPr>
          <w:hyperlink w:anchor="_Toc156557214" w:history="1">
            <w:r w:rsidR="00070590" w:rsidRPr="00946895">
              <w:rPr>
                <w:rStyle w:val="Hyperlink"/>
                <w:noProof/>
              </w:rPr>
              <w:t>Introduction</w:t>
            </w:r>
            <w:r w:rsidR="00070590">
              <w:rPr>
                <w:noProof/>
                <w:webHidden/>
              </w:rPr>
              <w:tab/>
            </w:r>
            <w:r w:rsidR="00070590">
              <w:rPr>
                <w:noProof/>
                <w:webHidden/>
              </w:rPr>
              <w:fldChar w:fldCharType="begin"/>
            </w:r>
            <w:r w:rsidR="00070590">
              <w:rPr>
                <w:noProof/>
                <w:webHidden/>
              </w:rPr>
              <w:instrText xml:space="preserve"> PAGEREF _Toc156557214 \h </w:instrText>
            </w:r>
            <w:r w:rsidR="00070590">
              <w:rPr>
                <w:noProof/>
                <w:webHidden/>
              </w:rPr>
            </w:r>
            <w:r w:rsidR="00070590">
              <w:rPr>
                <w:noProof/>
                <w:webHidden/>
              </w:rPr>
              <w:fldChar w:fldCharType="separate"/>
            </w:r>
            <w:r w:rsidR="00070590">
              <w:rPr>
                <w:noProof/>
                <w:webHidden/>
              </w:rPr>
              <w:t>3</w:t>
            </w:r>
            <w:r w:rsidR="00070590">
              <w:rPr>
                <w:noProof/>
                <w:webHidden/>
              </w:rPr>
              <w:fldChar w:fldCharType="end"/>
            </w:r>
          </w:hyperlink>
        </w:p>
        <w:p w14:paraId="59824288" w14:textId="5D46365C" w:rsidR="00070590" w:rsidRDefault="00000000">
          <w:pPr>
            <w:pStyle w:val="TOC2"/>
            <w:tabs>
              <w:tab w:val="right" w:leader="dot" w:pos="9016"/>
            </w:tabs>
            <w:rPr>
              <w:rFonts w:asciiTheme="minorHAnsi" w:hAnsiTheme="minorHAnsi"/>
              <w:noProof/>
              <w:color w:val="auto"/>
              <w:sz w:val="22"/>
              <w:szCs w:val="22"/>
              <w:lang w:val="en-US" w:eastAsia="en-US"/>
            </w:rPr>
          </w:pPr>
          <w:hyperlink w:anchor="_Toc156557215" w:history="1">
            <w:r w:rsidR="00070590" w:rsidRPr="00946895">
              <w:rPr>
                <w:rStyle w:val="Hyperlink"/>
                <w:noProof/>
              </w:rPr>
              <w:t>Hotel Overview</w:t>
            </w:r>
            <w:r w:rsidR="00070590">
              <w:rPr>
                <w:noProof/>
                <w:webHidden/>
              </w:rPr>
              <w:tab/>
            </w:r>
            <w:r w:rsidR="00070590">
              <w:rPr>
                <w:noProof/>
                <w:webHidden/>
              </w:rPr>
              <w:fldChar w:fldCharType="begin"/>
            </w:r>
            <w:r w:rsidR="00070590">
              <w:rPr>
                <w:noProof/>
                <w:webHidden/>
              </w:rPr>
              <w:instrText xml:space="preserve"> PAGEREF _Toc156557215 \h </w:instrText>
            </w:r>
            <w:r w:rsidR="00070590">
              <w:rPr>
                <w:noProof/>
                <w:webHidden/>
              </w:rPr>
            </w:r>
            <w:r w:rsidR="00070590">
              <w:rPr>
                <w:noProof/>
                <w:webHidden/>
              </w:rPr>
              <w:fldChar w:fldCharType="separate"/>
            </w:r>
            <w:r w:rsidR="00070590">
              <w:rPr>
                <w:noProof/>
                <w:webHidden/>
              </w:rPr>
              <w:t>3</w:t>
            </w:r>
            <w:r w:rsidR="00070590">
              <w:rPr>
                <w:noProof/>
                <w:webHidden/>
              </w:rPr>
              <w:fldChar w:fldCharType="end"/>
            </w:r>
          </w:hyperlink>
        </w:p>
        <w:p w14:paraId="753F44E7" w14:textId="5DA07DFB" w:rsidR="00070590" w:rsidRDefault="00000000">
          <w:pPr>
            <w:pStyle w:val="TOC2"/>
            <w:tabs>
              <w:tab w:val="right" w:leader="dot" w:pos="9016"/>
            </w:tabs>
            <w:rPr>
              <w:rFonts w:asciiTheme="minorHAnsi" w:hAnsiTheme="minorHAnsi"/>
              <w:noProof/>
              <w:color w:val="auto"/>
              <w:sz w:val="22"/>
              <w:szCs w:val="22"/>
              <w:lang w:val="en-US" w:eastAsia="en-US"/>
            </w:rPr>
          </w:pPr>
          <w:hyperlink w:anchor="_Toc156557216" w:history="1">
            <w:r w:rsidR="00070590" w:rsidRPr="00946895">
              <w:rPr>
                <w:rStyle w:val="Hyperlink"/>
                <w:noProof/>
              </w:rPr>
              <w:t>Feasibility of Different Work Modes</w:t>
            </w:r>
            <w:r w:rsidR="00070590">
              <w:rPr>
                <w:noProof/>
                <w:webHidden/>
              </w:rPr>
              <w:tab/>
            </w:r>
            <w:r w:rsidR="00070590">
              <w:rPr>
                <w:noProof/>
                <w:webHidden/>
              </w:rPr>
              <w:fldChar w:fldCharType="begin"/>
            </w:r>
            <w:r w:rsidR="00070590">
              <w:rPr>
                <w:noProof/>
                <w:webHidden/>
              </w:rPr>
              <w:instrText xml:space="preserve"> PAGEREF _Toc156557216 \h </w:instrText>
            </w:r>
            <w:r w:rsidR="00070590">
              <w:rPr>
                <w:noProof/>
                <w:webHidden/>
              </w:rPr>
            </w:r>
            <w:r w:rsidR="00070590">
              <w:rPr>
                <w:noProof/>
                <w:webHidden/>
              </w:rPr>
              <w:fldChar w:fldCharType="separate"/>
            </w:r>
            <w:r w:rsidR="00070590">
              <w:rPr>
                <w:noProof/>
                <w:webHidden/>
              </w:rPr>
              <w:t>3</w:t>
            </w:r>
            <w:r w:rsidR="00070590">
              <w:rPr>
                <w:noProof/>
                <w:webHidden/>
              </w:rPr>
              <w:fldChar w:fldCharType="end"/>
            </w:r>
          </w:hyperlink>
        </w:p>
        <w:p w14:paraId="17434888" w14:textId="41F7F11D" w:rsidR="00070590" w:rsidRDefault="00000000">
          <w:pPr>
            <w:pStyle w:val="TOC2"/>
            <w:tabs>
              <w:tab w:val="right" w:leader="dot" w:pos="9016"/>
            </w:tabs>
            <w:rPr>
              <w:rFonts w:asciiTheme="minorHAnsi" w:hAnsiTheme="minorHAnsi"/>
              <w:noProof/>
              <w:color w:val="auto"/>
              <w:sz w:val="22"/>
              <w:szCs w:val="22"/>
              <w:lang w:val="en-US" w:eastAsia="en-US"/>
            </w:rPr>
          </w:pPr>
          <w:hyperlink w:anchor="_Toc156557217" w:history="1">
            <w:r w:rsidR="00070590" w:rsidRPr="00946895">
              <w:rPr>
                <w:rStyle w:val="Hyperlink"/>
                <w:noProof/>
              </w:rPr>
              <w:t>Current Industry Challenges</w:t>
            </w:r>
            <w:r w:rsidR="00070590">
              <w:rPr>
                <w:noProof/>
                <w:webHidden/>
              </w:rPr>
              <w:tab/>
            </w:r>
            <w:r w:rsidR="00070590">
              <w:rPr>
                <w:noProof/>
                <w:webHidden/>
              </w:rPr>
              <w:fldChar w:fldCharType="begin"/>
            </w:r>
            <w:r w:rsidR="00070590">
              <w:rPr>
                <w:noProof/>
                <w:webHidden/>
              </w:rPr>
              <w:instrText xml:space="preserve"> PAGEREF _Toc156557217 \h </w:instrText>
            </w:r>
            <w:r w:rsidR="00070590">
              <w:rPr>
                <w:noProof/>
                <w:webHidden/>
              </w:rPr>
            </w:r>
            <w:r w:rsidR="00070590">
              <w:rPr>
                <w:noProof/>
                <w:webHidden/>
              </w:rPr>
              <w:fldChar w:fldCharType="separate"/>
            </w:r>
            <w:r w:rsidR="00070590">
              <w:rPr>
                <w:noProof/>
                <w:webHidden/>
              </w:rPr>
              <w:t>4</w:t>
            </w:r>
            <w:r w:rsidR="00070590">
              <w:rPr>
                <w:noProof/>
                <w:webHidden/>
              </w:rPr>
              <w:fldChar w:fldCharType="end"/>
            </w:r>
          </w:hyperlink>
        </w:p>
        <w:p w14:paraId="0B425191" w14:textId="6F18614B" w:rsidR="00070590" w:rsidRDefault="00000000">
          <w:pPr>
            <w:pStyle w:val="TOC2"/>
            <w:tabs>
              <w:tab w:val="right" w:leader="dot" w:pos="9016"/>
            </w:tabs>
            <w:rPr>
              <w:rFonts w:asciiTheme="minorHAnsi" w:hAnsiTheme="minorHAnsi"/>
              <w:noProof/>
              <w:color w:val="auto"/>
              <w:sz w:val="22"/>
              <w:szCs w:val="22"/>
              <w:lang w:val="en-US" w:eastAsia="en-US"/>
            </w:rPr>
          </w:pPr>
          <w:hyperlink w:anchor="_Toc156557218" w:history="1">
            <w:r w:rsidR="00070590" w:rsidRPr="00946895">
              <w:rPr>
                <w:rStyle w:val="Hyperlink"/>
                <w:noProof/>
              </w:rPr>
              <w:t>Evolution of Work Modes</w:t>
            </w:r>
            <w:r w:rsidR="00070590">
              <w:rPr>
                <w:noProof/>
                <w:webHidden/>
              </w:rPr>
              <w:tab/>
            </w:r>
            <w:r w:rsidR="00070590">
              <w:rPr>
                <w:noProof/>
                <w:webHidden/>
              </w:rPr>
              <w:fldChar w:fldCharType="begin"/>
            </w:r>
            <w:r w:rsidR="00070590">
              <w:rPr>
                <w:noProof/>
                <w:webHidden/>
              </w:rPr>
              <w:instrText xml:space="preserve"> PAGEREF _Toc156557218 \h </w:instrText>
            </w:r>
            <w:r w:rsidR="00070590">
              <w:rPr>
                <w:noProof/>
                <w:webHidden/>
              </w:rPr>
            </w:r>
            <w:r w:rsidR="00070590">
              <w:rPr>
                <w:noProof/>
                <w:webHidden/>
              </w:rPr>
              <w:fldChar w:fldCharType="separate"/>
            </w:r>
            <w:r w:rsidR="00070590">
              <w:rPr>
                <w:noProof/>
                <w:webHidden/>
              </w:rPr>
              <w:t>4</w:t>
            </w:r>
            <w:r w:rsidR="00070590">
              <w:rPr>
                <w:noProof/>
                <w:webHidden/>
              </w:rPr>
              <w:fldChar w:fldCharType="end"/>
            </w:r>
          </w:hyperlink>
        </w:p>
        <w:p w14:paraId="0A3FD815" w14:textId="4DC7D536" w:rsidR="00070590" w:rsidRDefault="00000000">
          <w:pPr>
            <w:pStyle w:val="TOC1"/>
            <w:tabs>
              <w:tab w:val="right" w:leader="dot" w:pos="9016"/>
            </w:tabs>
            <w:rPr>
              <w:rFonts w:asciiTheme="minorHAnsi" w:hAnsiTheme="minorHAnsi"/>
              <w:noProof/>
              <w:color w:val="auto"/>
              <w:sz w:val="22"/>
              <w:szCs w:val="22"/>
              <w:lang w:val="en-US" w:eastAsia="en-US"/>
            </w:rPr>
          </w:pPr>
          <w:hyperlink w:anchor="_Toc156557219" w:history="1">
            <w:r w:rsidR="00070590" w:rsidRPr="00946895">
              <w:rPr>
                <w:rStyle w:val="Hyperlink"/>
                <w:noProof/>
              </w:rPr>
              <w:t>Discussion/Literature</w:t>
            </w:r>
            <w:r w:rsidR="00070590">
              <w:rPr>
                <w:noProof/>
                <w:webHidden/>
              </w:rPr>
              <w:tab/>
            </w:r>
            <w:r w:rsidR="00070590">
              <w:rPr>
                <w:noProof/>
                <w:webHidden/>
              </w:rPr>
              <w:fldChar w:fldCharType="begin"/>
            </w:r>
            <w:r w:rsidR="00070590">
              <w:rPr>
                <w:noProof/>
                <w:webHidden/>
              </w:rPr>
              <w:instrText xml:space="preserve"> PAGEREF _Toc156557219 \h </w:instrText>
            </w:r>
            <w:r w:rsidR="00070590">
              <w:rPr>
                <w:noProof/>
                <w:webHidden/>
              </w:rPr>
            </w:r>
            <w:r w:rsidR="00070590">
              <w:rPr>
                <w:noProof/>
                <w:webHidden/>
              </w:rPr>
              <w:fldChar w:fldCharType="separate"/>
            </w:r>
            <w:r w:rsidR="00070590">
              <w:rPr>
                <w:noProof/>
                <w:webHidden/>
              </w:rPr>
              <w:t>4</w:t>
            </w:r>
            <w:r w:rsidR="00070590">
              <w:rPr>
                <w:noProof/>
                <w:webHidden/>
              </w:rPr>
              <w:fldChar w:fldCharType="end"/>
            </w:r>
          </w:hyperlink>
        </w:p>
        <w:p w14:paraId="4E515E24" w14:textId="2318C0A7" w:rsidR="00070590" w:rsidRDefault="00000000">
          <w:pPr>
            <w:pStyle w:val="TOC2"/>
            <w:tabs>
              <w:tab w:val="right" w:leader="dot" w:pos="9016"/>
            </w:tabs>
            <w:rPr>
              <w:rFonts w:asciiTheme="minorHAnsi" w:hAnsiTheme="minorHAnsi"/>
              <w:noProof/>
              <w:color w:val="auto"/>
              <w:sz w:val="22"/>
              <w:szCs w:val="22"/>
              <w:lang w:val="en-US" w:eastAsia="en-US"/>
            </w:rPr>
          </w:pPr>
          <w:hyperlink w:anchor="_Toc156557220" w:history="1">
            <w:r w:rsidR="00070590" w:rsidRPr="00946895">
              <w:rPr>
                <w:rStyle w:val="Hyperlink"/>
                <w:noProof/>
              </w:rPr>
              <w:t>Summary of the previous work on this topic</w:t>
            </w:r>
            <w:r w:rsidR="00070590">
              <w:rPr>
                <w:noProof/>
                <w:webHidden/>
              </w:rPr>
              <w:tab/>
            </w:r>
            <w:r w:rsidR="00070590">
              <w:rPr>
                <w:noProof/>
                <w:webHidden/>
              </w:rPr>
              <w:fldChar w:fldCharType="begin"/>
            </w:r>
            <w:r w:rsidR="00070590">
              <w:rPr>
                <w:noProof/>
                <w:webHidden/>
              </w:rPr>
              <w:instrText xml:space="preserve"> PAGEREF _Toc156557220 \h </w:instrText>
            </w:r>
            <w:r w:rsidR="00070590">
              <w:rPr>
                <w:noProof/>
                <w:webHidden/>
              </w:rPr>
            </w:r>
            <w:r w:rsidR="00070590">
              <w:rPr>
                <w:noProof/>
                <w:webHidden/>
              </w:rPr>
              <w:fldChar w:fldCharType="separate"/>
            </w:r>
            <w:r w:rsidR="00070590">
              <w:rPr>
                <w:noProof/>
                <w:webHidden/>
              </w:rPr>
              <w:t>4</w:t>
            </w:r>
            <w:r w:rsidR="00070590">
              <w:rPr>
                <w:noProof/>
                <w:webHidden/>
              </w:rPr>
              <w:fldChar w:fldCharType="end"/>
            </w:r>
          </w:hyperlink>
        </w:p>
        <w:p w14:paraId="229573FB" w14:textId="494B4869" w:rsidR="00070590" w:rsidRDefault="00000000">
          <w:pPr>
            <w:pStyle w:val="TOC2"/>
            <w:tabs>
              <w:tab w:val="right" w:leader="dot" w:pos="9016"/>
            </w:tabs>
            <w:rPr>
              <w:rFonts w:asciiTheme="minorHAnsi" w:hAnsiTheme="minorHAnsi"/>
              <w:noProof/>
              <w:color w:val="auto"/>
              <w:sz w:val="22"/>
              <w:szCs w:val="22"/>
              <w:lang w:val="en-US" w:eastAsia="en-US"/>
            </w:rPr>
          </w:pPr>
          <w:hyperlink w:anchor="_Toc156557221" w:history="1">
            <w:r w:rsidR="00070590" w:rsidRPr="00946895">
              <w:rPr>
                <w:rStyle w:val="Hyperlink"/>
                <w:noProof/>
              </w:rPr>
              <w:t>A description of the socio-economic factors</w:t>
            </w:r>
            <w:r w:rsidR="00070590">
              <w:rPr>
                <w:noProof/>
                <w:webHidden/>
              </w:rPr>
              <w:tab/>
            </w:r>
            <w:r w:rsidR="00070590">
              <w:rPr>
                <w:noProof/>
                <w:webHidden/>
              </w:rPr>
              <w:fldChar w:fldCharType="begin"/>
            </w:r>
            <w:r w:rsidR="00070590">
              <w:rPr>
                <w:noProof/>
                <w:webHidden/>
              </w:rPr>
              <w:instrText xml:space="preserve"> PAGEREF _Toc156557221 \h </w:instrText>
            </w:r>
            <w:r w:rsidR="00070590">
              <w:rPr>
                <w:noProof/>
                <w:webHidden/>
              </w:rPr>
            </w:r>
            <w:r w:rsidR="00070590">
              <w:rPr>
                <w:noProof/>
                <w:webHidden/>
              </w:rPr>
              <w:fldChar w:fldCharType="separate"/>
            </w:r>
            <w:r w:rsidR="00070590">
              <w:rPr>
                <w:noProof/>
                <w:webHidden/>
              </w:rPr>
              <w:t>5</w:t>
            </w:r>
            <w:r w:rsidR="00070590">
              <w:rPr>
                <w:noProof/>
                <w:webHidden/>
              </w:rPr>
              <w:fldChar w:fldCharType="end"/>
            </w:r>
          </w:hyperlink>
        </w:p>
        <w:p w14:paraId="5A8F230C" w14:textId="68BD381B" w:rsidR="00070590" w:rsidRDefault="00000000">
          <w:pPr>
            <w:pStyle w:val="TOC3"/>
            <w:tabs>
              <w:tab w:val="right" w:leader="dot" w:pos="9016"/>
            </w:tabs>
            <w:rPr>
              <w:rFonts w:asciiTheme="minorHAnsi" w:hAnsiTheme="minorHAnsi"/>
              <w:noProof/>
              <w:color w:val="auto"/>
              <w:sz w:val="22"/>
              <w:szCs w:val="22"/>
              <w:lang w:val="en-US" w:eastAsia="en-US"/>
            </w:rPr>
          </w:pPr>
          <w:hyperlink w:anchor="_Toc156557222" w:history="1">
            <w:r w:rsidR="00070590" w:rsidRPr="00946895">
              <w:rPr>
                <w:rStyle w:val="Hyperlink"/>
                <w:noProof/>
              </w:rPr>
              <w:t>Economic Conditions</w:t>
            </w:r>
            <w:r w:rsidR="00070590">
              <w:rPr>
                <w:noProof/>
                <w:webHidden/>
              </w:rPr>
              <w:tab/>
            </w:r>
            <w:r w:rsidR="00070590">
              <w:rPr>
                <w:noProof/>
                <w:webHidden/>
              </w:rPr>
              <w:fldChar w:fldCharType="begin"/>
            </w:r>
            <w:r w:rsidR="00070590">
              <w:rPr>
                <w:noProof/>
                <w:webHidden/>
              </w:rPr>
              <w:instrText xml:space="preserve"> PAGEREF _Toc156557222 \h </w:instrText>
            </w:r>
            <w:r w:rsidR="00070590">
              <w:rPr>
                <w:noProof/>
                <w:webHidden/>
              </w:rPr>
            </w:r>
            <w:r w:rsidR="00070590">
              <w:rPr>
                <w:noProof/>
                <w:webHidden/>
              </w:rPr>
              <w:fldChar w:fldCharType="separate"/>
            </w:r>
            <w:r w:rsidR="00070590">
              <w:rPr>
                <w:noProof/>
                <w:webHidden/>
              </w:rPr>
              <w:t>5</w:t>
            </w:r>
            <w:r w:rsidR="00070590">
              <w:rPr>
                <w:noProof/>
                <w:webHidden/>
              </w:rPr>
              <w:fldChar w:fldCharType="end"/>
            </w:r>
          </w:hyperlink>
        </w:p>
        <w:p w14:paraId="40406C69" w14:textId="4D1F730B" w:rsidR="00070590" w:rsidRDefault="00000000">
          <w:pPr>
            <w:pStyle w:val="TOC3"/>
            <w:tabs>
              <w:tab w:val="right" w:leader="dot" w:pos="9016"/>
            </w:tabs>
            <w:rPr>
              <w:rFonts w:asciiTheme="minorHAnsi" w:hAnsiTheme="minorHAnsi"/>
              <w:noProof/>
              <w:color w:val="auto"/>
              <w:sz w:val="22"/>
              <w:szCs w:val="22"/>
              <w:lang w:val="en-US" w:eastAsia="en-US"/>
            </w:rPr>
          </w:pPr>
          <w:hyperlink w:anchor="_Toc156557223" w:history="1">
            <w:r w:rsidR="00070590" w:rsidRPr="00946895">
              <w:rPr>
                <w:rStyle w:val="Hyperlink"/>
                <w:noProof/>
              </w:rPr>
              <w:t>Social Trends</w:t>
            </w:r>
            <w:r w:rsidR="00070590">
              <w:rPr>
                <w:noProof/>
                <w:webHidden/>
              </w:rPr>
              <w:tab/>
            </w:r>
            <w:r w:rsidR="00070590">
              <w:rPr>
                <w:noProof/>
                <w:webHidden/>
              </w:rPr>
              <w:fldChar w:fldCharType="begin"/>
            </w:r>
            <w:r w:rsidR="00070590">
              <w:rPr>
                <w:noProof/>
                <w:webHidden/>
              </w:rPr>
              <w:instrText xml:space="preserve"> PAGEREF _Toc156557223 \h </w:instrText>
            </w:r>
            <w:r w:rsidR="00070590">
              <w:rPr>
                <w:noProof/>
                <w:webHidden/>
              </w:rPr>
            </w:r>
            <w:r w:rsidR="00070590">
              <w:rPr>
                <w:noProof/>
                <w:webHidden/>
              </w:rPr>
              <w:fldChar w:fldCharType="separate"/>
            </w:r>
            <w:r w:rsidR="00070590">
              <w:rPr>
                <w:noProof/>
                <w:webHidden/>
              </w:rPr>
              <w:t>6</w:t>
            </w:r>
            <w:r w:rsidR="00070590">
              <w:rPr>
                <w:noProof/>
                <w:webHidden/>
              </w:rPr>
              <w:fldChar w:fldCharType="end"/>
            </w:r>
          </w:hyperlink>
        </w:p>
        <w:p w14:paraId="028BC4F3" w14:textId="082BF800" w:rsidR="00070590" w:rsidRDefault="00000000">
          <w:pPr>
            <w:pStyle w:val="TOC3"/>
            <w:tabs>
              <w:tab w:val="right" w:leader="dot" w:pos="9016"/>
            </w:tabs>
            <w:rPr>
              <w:rFonts w:asciiTheme="minorHAnsi" w:hAnsiTheme="minorHAnsi"/>
              <w:noProof/>
              <w:color w:val="auto"/>
              <w:sz w:val="22"/>
              <w:szCs w:val="22"/>
              <w:lang w:val="en-US" w:eastAsia="en-US"/>
            </w:rPr>
          </w:pPr>
          <w:hyperlink w:anchor="_Toc156557224" w:history="1">
            <w:r w:rsidR="00070590" w:rsidRPr="00946895">
              <w:rPr>
                <w:rStyle w:val="Hyperlink"/>
                <w:noProof/>
              </w:rPr>
              <w:t>Cultural Influences</w:t>
            </w:r>
            <w:r w:rsidR="00070590">
              <w:rPr>
                <w:noProof/>
                <w:webHidden/>
              </w:rPr>
              <w:tab/>
            </w:r>
            <w:r w:rsidR="00070590">
              <w:rPr>
                <w:noProof/>
                <w:webHidden/>
              </w:rPr>
              <w:fldChar w:fldCharType="begin"/>
            </w:r>
            <w:r w:rsidR="00070590">
              <w:rPr>
                <w:noProof/>
                <w:webHidden/>
              </w:rPr>
              <w:instrText xml:space="preserve"> PAGEREF _Toc156557224 \h </w:instrText>
            </w:r>
            <w:r w:rsidR="00070590">
              <w:rPr>
                <w:noProof/>
                <w:webHidden/>
              </w:rPr>
            </w:r>
            <w:r w:rsidR="00070590">
              <w:rPr>
                <w:noProof/>
                <w:webHidden/>
              </w:rPr>
              <w:fldChar w:fldCharType="separate"/>
            </w:r>
            <w:r w:rsidR="00070590">
              <w:rPr>
                <w:noProof/>
                <w:webHidden/>
              </w:rPr>
              <w:t>6</w:t>
            </w:r>
            <w:r w:rsidR="00070590">
              <w:rPr>
                <w:noProof/>
                <w:webHidden/>
              </w:rPr>
              <w:fldChar w:fldCharType="end"/>
            </w:r>
          </w:hyperlink>
        </w:p>
        <w:p w14:paraId="470F58B9" w14:textId="7CC28814" w:rsidR="00070590" w:rsidRDefault="00000000">
          <w:pPr>
            <w:pStyle w:val="TOC2"/>
            <w:tabs>
              <w:tab w:val="right" w:leader="dot" w:pos="9016"/>
            </w:tabs>
            <w:rPr>
              <w:rFonts w:asciiTheme="minorHAnsi" w:hAnsiTheme="minorHAnsi"/>
              <w:noProof/>
              <w:color w:val="auto"/>
              <w:sz w:val="22"/>
              <w:szCs w:val="22"/>
              <w:lang w:val="en-US" w:eastAsia="en-US"/>
            </w:rPr>
          </w:pPr>
          <w:hyperlink w:anchor="_Toc156557225" w:history="1">
            <w:r w:rsidR="00070590" w:rsidRPr="00946895">
              <w:rPr>
                <w:rStyle w:val="Hyperlink"/>
                <w:noProof/>
              </w:rPr>
              <w:t>A description of the trends for Hospitality Industry</w:t>
            </w:r>
            <w:r w:rsidR="00070590">
              <w:rPr>
                <w:noProof/>
                <w:webHidden/>
              </w:rPr>
              <w:tab/>
            </w:r>
            <w:r w:rsidR="00070590">
              <w:rPr>
                <w:noProof/>
                <w:webHidden/>
              </w:rPr>
              <w:fldChar w:fldCharType="begin"/>
            </w:r>
            <w:r w:rsidR="00070590">
              <w:rPr>
                <w:noProof/>
                <w:webHidden/>
              </w:rPr>
              <w:instrText xml:space="preserve"> PAGEREF _Toc156557225 \h </w:instrText>
            </w:r>
            <w:r w:rsidR="00070590">
              <w:rPr>
                <w:noProof/>
                <w:webHidden/>
              </w:rPr>
            </w:r>
            <w:r w:rsidR="00070590">
              <w:rPr>
                <w:noProof/>
                <w:webHidden/>
              </w:rPr>
              <w:fldChar w:fldCharType="separate"/>
            </w:r>
            <w:r w:rsidR="00070590">
              <w:rPr>
                <w:noProof/>
                <w:webHidden/>
              </w:rPr>
              <w:t>6</w:t>
            </w:r>
            <w:r w:rsidR="00070590">
              <w:rPr>
                <w:noProof/>
                <w:webHidden/>
              </w:rPr>
              <w:fldChar w:fldCharType="end"/>
            </w:r>
          </w:hyperlink>
        </w:p>
        <w:p w14:paraId="32CB7EC3" w14:textId="49E3AD06" w:rsidR="00070590" w:rsidRDefault="00000000">
          <w:pPr>
            <w:pStyle w:val="TOC2"/>
            <w:tabs>
              <w:tab w:val="right" w:leader="dot" w:pos="9016"/>
            </w:tabs>
            <w:rPr>
              <w:rFonts w:asciiTheme="minorHAnsi" w:hAnsiTheme="minorHAnsi"/>
              <w:noProof/>
              <w:color w:val="auto"/>
              <w:sz w:val="22"/>
              <w:szCs w:val="22"/>
              <w:lang w:val="en-US" w:eastAsia="en-US"/>
            </w:rPr>
          </w:pPr>
          <w:hyperlink w:anchor="_Toc156557226" w:history="1">
            <w:r w:rsidR="00070590" w:rsidRPr="00946895">
              <w:rPr>
                <w:rStyle w:val="Hyperlink"/>
                <w:noProof/>
              </w:rPr>
              <w:t>A discussion on the emergence of various work modes in hospitality industry</w:t>
            </w:r>
            <w:r w:rsidR="00070590">
              <w:rPr>
                <w:noProof/>
                <w:webHidden/>
              </w:rPr>
              <w:tab/>
            </w:r>
            <w:r w:rsidR="00070590">
              <w:rPr>
                <w:noProof/>
                <w:webHidden/>
              </w:rPr>
              <w:fldChar w:fldCharType="begin"/>
            </w:r>
            <w:r w:rsidR="00070590">
              <w:rPr>
                <w:noProof/>
                <w:webHidden/>
              </w:rPr>
              <w:instrText xml:space="preserve"> PAGEREF _Toc156557226 \h </w:instrText>
            </w:r>
            <w:r w:rsidR="00070590">
              <w:rPr>
                <w:noProof/>
                <w:webHidden/>
              </w:rPr>
            </w:r>
            <w:r w:rsidR="00070590">
              <w:rPr>
                <w:noProof/>
                <w:webHidden/>
              </w:rPr>
              <w:fldChar w:fldCharType="separate"/>
            </w:r>
            <w:r w:rsidR="00070590">
              <w:rPr>
                <w:noProof/>
                <w:webHidden/>
              </w:rPr>
              <w:t>7</w:t>
            </w:r>
            <w:r w:rsidR="00070590">
              <w:rPr>
                <w:noProof/>
                <w:webHidden/>
              </w:rPr>
              <w:fldChar w:fldCharType="end"/>
            </w:r>
          </w:hyperlink>
        </w:p>
        <w:p w14:paraId="43CAC93E" w14:textId="47486516" w:rsidR="00070590" w:rsidRDefault="00000000">
          <w:pPr>
            <w:pStyle w:val="TOC2"/>
            <w:tabs>
              <w:tab w:val="right" w:leader="dot" w:pos="9016"/>
            </w:tabs>
            <w:rPr>
              <w:rFonts w:asciiTheme="minorHAnsi" w:hAnsiTheme="minorHAnsi"/>
              <w:noProof/>
              <w:color w:val="auto"/>
              <w:sz w:val="22"/>
              <w:szCs w:val="22"/>
              <w:lang w:val="en-US" w:eastAsia="en-US"/>
            </w:rPr>
          </w:pPr>
          <w:hyperlink w:anchor="_Toc156557227" w:history="1">
            <w:r w:rsidR="00070590" w:rsidRPr="00946895">
              <w:rPr>
                <w:rStyle w:val="Hyperlink"/>
                <w:noProof/>
              </w:rPr>
              <w:t>Potential solutions</w:t>
            </w:r>
            <w:r w:rsidR="00070590">
              <w:rPr>
                <w:noProof/>
                <w:webHidden/>
              </w:rPr>
              <w:tab/>
            </w:r>
            <w:r w:rsidR="00070590">
              <w:rPr>
                <w:noProof/>
                <w:webHidden/>
              </w:rPr>
              <w:fldChar w:fldCharType="begin"/>
            </w:r>
            <w:r w:rsidR="00070590">
              <w:rPr>
                <w:noProof/>
                <w:webHidden/>
              </w:rPr>
              <w:instrText xml:space="preserve"> PAGEREF _Toc156557227 \h </w:instrText>
            </w:r>
            <w:r w:rsidR="00070590">
              <w:rPr>
                <w:noProof/>
                <w:webHidden/>
              </w:rPr>
            </w:r>
            <w:r w:rsidR="00070590">
              <w:rPr>
                <w:noProof/>
                <w:webHidden/>
              </w:rPr>
              <w:fldChar w:fldCharType="separate"/>
            </w:r>
            <w:r w:rsidR="00070590">
              <w:rPr>
                <w:noProof/>
                <w:webHidden/>
              </w:rPr>
              <w:t>7</w:t>
            </w:r>
            <w:r w:rsidR="00070590">
              <w:rPr>
                <w:noProof/>
                <w:webHidden/>
              </w:rPr>
              <w:fldChar w:fldCharType="end"/>
            </w:r>
          </w:hyperlink>
        </w:p>
        <w:p w14:paraId="55973786" w14:textId="3002A17A" w:rsidR="00070590" w:rsidRDefault="00000000">
          <w:pPr>
            <w:pStyle w:val="TOC1"/>
            <w:tabs>
              <w:tab w:val="right" w:leader="dot" w:pos="9016"/>
            </w:tabs>
            <w:rPr>
              <w:rFonts w:asciiTheme="minorHAnsi" w:hAnsiTheme="minorHAnsi"/>
              <w:noProof/>
              <w:color w:val="auto"/>
              <w:sz w:val="22"/>
              <w:szCs w:val="22"/>
              <w:lang w:val="en-US" w:eastAsia="en-US"/>
            </w:rPr>
          </w:pPr>
          <w:hyperlink w:anchor="_Toc156557228" w:history="1">
            <w:r w:rsidR="00070590" w:rsidRPr="00946895">
              <w:rPr>
                <w:rStyle w:val="Hyperlink"/>
                <w:noProof/>
              </w:rPr>
              <w:t>Evaluation and Conclusion</w:t>
            </w:r>
            <w:r w:rsidR="00070590">
              <w:rPr>
                <w:noProof/>
                <w:webHidden/>
              </w:rPr>
              <w:tab/>
            </w:r>
            <w:r w:rsidR="00070590">
              <w:rPr>
                <w:noProof/>
                <w:webHidden/>
              </w:rPr>
              <w:fldChar w:fldCharType="begin"/>
            </w:r>
            <w:r w:rsidR="00070590">
              <w:rPr>
                <w:noProof/>
                <w:webHidden/>
              </w:rPr>
              <w:instrText xml:space="preserve"> PAGEREF _Toc156557228 \h </w:instrText>
            </w:r>
            <w:r w:rsidR="00070590">
              <w:rPr>
                <w:noProof/>
                <w:webHidden/>
              </w:rPr>
            </w:r>
            <w:r w:rsidR="00070590">
              <w:rPr>
                <w:noProof/>
                <w:webHidden/>
              </w:rPr>
              <w:fldChar w:fldCharType="separate"/>
            </w:r>
            <w:r w:rsidR="00070590">
              <w:rPr>
                <w:noProof/>
                <w:webHidden/>
              </w:rPr>
              <w:t>7</w:t>
            </w:r>
            <w:r w:rsidR="00070590">
              <w:rPr>
                <w:noProof/>
                <w:webHidden/>
              </w:rPr>
              <w:fldChar w:fldCharType="end"/>
            </w:r>
          </w:hyperlink>
        </w:p>
        <w:p w14:paraId="2539EE04" w14:textId="451EA3F8" w:rsidR="00070590" w:rsidRDefault="00000000">
          <w:pPr>
            <w:pStyle w:val="TOC1"/>
            <w:tabs>
              <w:tab w:val="right" w:leader="dot" w:pos="9016"/>
            </w:tabs>
            <w:rPr>
              <w:rFonts w:asciiTheme="minorHAnsi" w:hAnsiTheme="minorHAnsi"/>
              <w:noProof/>
              <w:color w:val="auto"/>
              <w:sz w:val="22"/>
              <w:szCs w:val="22"/>
              <w:lang w:val="en-US" w:eastAsia="en-US"/>
            </w:rPr>
          </w:pPr>
          <w:hyperlink w:anchor="_Toc156557229" w:history="1">
            <w:r w:rsidR="00070590" w:rsidRPr="00946895">
              <w:rPr>
                <w:rStyle w:val="Hyperlink"/>
                <w:noProof/>
              </w:rPr>
              <w:t>Reference list</w:t>
            </w:r>
            <w:r w:rsidR="00070590">
              <w:rPr>
                <w:noProof/>
                <w:webHidden/>
              </w:rPr>
              <w:tab/>
            </w:r>
            <w:r w:rsidR="00070590">
              <w:rPr>
                <w:noProof/>
                <w:webHidden/>
              </w:rPr>
              <w:fldChar w:fldCharType="begin"/>
            </w:r>
            <w:r w:rsidR="00070590">
              <w:rPr>
                <w:noProof/>
                <w:webHidden/>
              </w:rPr>
              <w:instrText xml:space="preserve"> PAGEREF _Toc156557229 \h </w:instrText>
            </w:r>
            <w:r w:rsidR="00070590">
              <w:rPr>
                <w:noProof/>
                <w:webHidden/>
              </w:rPr>
            </w:r>
            <w:r w:rsidR="00070590">
              <w:rPr>
                <w:noProof/>
                <w:webHidden/>
              </w:rPr>
              <w:fldChar w:fldCharType="separate"/>
            </w:r>
            <w:r w:rsidR="00070590">
              <w:rPr>
                <w:noProof/>
                <w:webHidden/>
              </w:rPr>
              <w:t>9</w:t>
            </w:r>
            <w:r w:rsidR="00070590">
              <w:rPr>
                <w:noProof/>
                <w:webHidden/>
              </w:rPr>
              <w:fldChar w:fldCharType="end"/>
            </w:r>
          </w:hyperlink>
        </w:p>
        <w:p w14:paraId="5012CA7F" w14:textId="3A6CDD3B" w:rsidR="00EC2D78" w:rsidRDefault="00EC2D78">
          <w:r>
            <w:rPr>
              <w:b/>
              <w:bCs/>
              <w:noProof/>
            </w:rPr>
            <w:fldChar w:fldCharType="end"/>
          </w:r>
        </w:p>
      </w:sdtContent>
    </w:sdt>
    <w:p w14:paraId="412FFC8A" w14:textId="77777777" w:rsidR="00EC2D78" w:rsidRDefault="00EC2D78" w:rsidP="00DB1EA0"/>
    <w:p w14:paraId="4698D44A" w14:textId="77777777" w:rsidR="00EC2D78" w:rsidRDefault="00EC2D78" w:rsidP="00DB1EA0"/>
    <w:p w14:paraId="7144B49F" w14:textId="77777777" w:rsidR="00EC2D78" w:rsidRDefault="00EC2D78" w:rsidP="00DB1EA0"/>
    <w:p w14:paraId="63C80452" w14:textId="77777777" w:rsidR="00EC2D78" w:rsidRDefault="00EC2D78" w:rsidP="00DB1EA0"/>
    <w:p w14:paraId="2DE5083F" w14:textId="77777777" w:rsidR="00EC2D78" w:rsidRDefault="00EC2D78" w:rsidP="00DB1EA0"/>
    <w:p w14:paraId="586EE173" w14:textId="77777777" w:rsidR="00EC2D78" w:rsidRDefault="00EC2D78" w:rsidP="00DB1EA0"/>
    <w:p w14:paraId="17307F81" w14:textId="77777777" w:rsidR="00EC2D78" w:rsidRDefault="00EC2D78" w:rsidP="00DB1EA0"/>
    <w:p w14:paraId="4FF3D909" w14:textId="77777777" w:rsidR="00DB1EA0" w:rsidRDefault="00D52B38" w:rsidP="00DD5C7D">
      <w:pPr>
        <w:pStyle w:val="Heading1"/>
      </w:pPr>
      <w:bookmarkStart w:id="0" w:name="_Toc156557213"/>
      <w:r>
        <w:lastRenderedPageBreak/>
        <w:t>Introduction and Background</w:t>
      </w:r>
      <w:bookmarkEnd w:id="0"/>
    </w:p>
    <w:p w14:paraId="58DA12D2" w14:textId="77777777" w:rsidR="009A248B" w:rsidRPr="009A248B" w:rsidRDefault="009A248B" w:rsidP="009A248B">
      <w:pPr>
        <w:pStyle w:val="Heading2"/>
      </w:pPr>
      <w:bookmarkStart w:id="1" w:name="_Toc156557214"/>
      <w:r>
        <w:t>Introduction</w:t>
      </w:r>
      <w:bookmarkEnd w:id="1"/>
    </w:p>
    <w:p w14:paraId="4110F95A" w14:textId="77777777" w:rsidR="00460D41" w:rsidRDefault="00745A1F" w:rsidP="00DB1EA0">
      <w:r>
        <w:t xml:space="preserve">The hospitality industry is one of the most dynamic industries around the whole world requiring constant innovation and resilient </w:t>
      </w:r>
      <w:r w:rsidR="00F67C8C">
        <w:t xml:space="preserve">business strategy to maintain profitability and sustainability in the marketplace. </w:t>
      </w:r>
      <w:r w:rsidR="0063190F">
        <w:t xml:space="preserve">It is necessary to understand the influence of social economic factors on the employee performance management to ensure the long-term organisational success. </w:t>
      </w:r>
      <w:r w:rsidR="00C24664">
        <w:t>This particular research proposal will focus on the interaction and interdependence of different types of social economic factors</w:t>
      </w:r>
      <w:r w:rsidR="009A248B">
        <w:t xml:space="preserve"> on the employee performance across various work modes with specific reference to Marriott hotels. </w:t>
      </w:r>
    </w:p>
    <w:p w14:paraId="433ABD39" w14:textId="77777777" w:rsidR="00460D41" w:rsidRDefault="00460D41" w:rsidP="009A248B">
      <w:pPr>
        <w:pStyle w:val="Heading2"/>
      </w:pPr>
      <w:bookmarkStart w:id="2" w:name="_Toc156557215"/>
      <w:r>
        <w:t>Hotel Overview</w:t>
      </w:r>
      <w:bookmarkEnd w:id="2"/>
    </w:p>
    <w:p w14:paraId="3F7A1125" w14:textId="033040A4" w:rsidR="00460D41" w:rsidRDefault="00844DCD" w:rsidP="00DB1EA0">
      <w:r>
        <w:t xml:space="preserve">The Marriott Hotel is one of the renowned global </w:t>
      </w:r>
      <w:r w:rsidR="004D6B9B">
        <w:t>names</w:t>
      </w:r>
      <w:r>
        <w:t xml:space="preserve"> in the global hospitality industry. </w:t>
      </w:r>
      <w:r w:rsidR="00E23E61">
        <w:t>It is one of the largest Hotel chains in the whole world in terms of the number of the available rooms. It has also more than 30 brands with 8000 properties containing rooms in around 140 countries and territories</w:t>
      </w:r>
      <w:r w:rsidR="00070590">
        <w:t xml:space="preserve"> (Marriot Hotel, 2023)</w:t>
      </w:r>
      <w:r w:rsidR="00E23E61">
        <w:t xml:space="preserve">. </w:t>
      </w:r>
    </w:p>
    <w:p w14:paraId="48F07F53" w14:textId="77777777" w:rsidR="00460D41" w:rsidRDefault="00460D41" w:rsidP="009A248B">
      <w:pPr>
        <w:pStyle w:val="Heading2"/>
      </w:pPr>
      <w:bookmarkStart w:id="3" w:name="_Toc156557216"/>
      <w:r>
        <w:t>Feasibility of Different Work Modes</w:t>
      </w:r>
      <w:bookmarkEnd w:id="3"/>
    </w:p>
    <w:p w14:paraId="4D51668C" w14:textId="6215AA0F" w:rsidR="00460D41" w:rsidRDefault="00A80139" w:rsidP="00DB1EA0">
      <w:r>
        <w:t xml:space="preserve">Examination of the feasibility of properly integrating different work modes within the hospitality industry is one of the most crucial aspects of this particular research. Different global incidents and trends have substantially influenced the </w:t>
      </w:r>
      <w:r w:rsidR="00AA04A3">
        <w:t>strategic direction and management procedures of the organisation to the think about different types of work modes and ways of getting the things done</w:t>
      </w:r>
      <w:r w:rsidR="00EC2D78">
        <w:t xml:space="preserve"> (Lee and Kim, 2022)</w:t>
      </w:r>
      <w:r w:rsidR="00AA04A3">
        <w:t xml:space="preserve">. As far as Marriott is concerned, it has been traditionally habituated in on-site operations. </w:t>
      </w:r>
      <w:r w:rsidR="004D6B9B">
        <w:t>But</w:t>
      </w:r>
      <w:r w:rsidR="00AA04A3">
        <w:t xml:space="preserve"> </w:t>
      </w:r>
      <w:r w:rsidR="00FF1D0A">
        <w:t xml:space="preserve">the company has been facing various challenges while incorporating the hybrid work arrangements, flexible schedules and alternative office structures while conducting the global business operations in the competitive hospitality industry. </w:t>
      </w:r>
      <w:r w:rsidR="001157C9">
        <w:t xml:space="preserve">Different factors connected with the strategic human resource management and the global business operations have been making it quite challenging for organisation to decide about the most improvised and effective method of conducting the business operations. </w:t>
      </w:r>
      <w:r w:rsidR="002F70C6">
        <w:t xml:space="preserve">It is necessary for the organisation to evaluate the feasibility of different work modes so that practical the effective HR strategies for Marriott can be undertaken. </w:t>
      </w:r>
    </w:p>
    <w:p w14:paraId="46D7E911" w14:textId="77777777" w:rsidR="00460D41" w:rsidRDefault="00460D41" w:rsidP="009A248B">
      <w:pPr>
        <w:pStyle w:val="Heading2"/>
      </w:pPr>
      <w:bookmarkStart w:id="4" w:name="_Toc156557217"/>
      <w:r>
        <w:lastRenderedPageBreak/>
        <w:t>Current Industry Challenges</w:t>
      </w:r>
      <w:bookmarkEnd w:id="4"/>
    </w:p>
    <w:p w14:paraId="641513B4" w14:textId="77777777" w:rsidR="00460D41" w:rsidRDefault="005F72EA" w:rsidP="00DB1EA0">
      <w:r>
        <w:t xml:space="preserve">Different industry challenges </w:t>
      </w:r>
      <w:r w:rsidR="006A5210">
        <w:t>like arrangement of multicultural</w:t>
      </w:r>
      <w:r w:rsidR="00194E85">
        <w:t xml:space="preserve"> work place, hybrid work culture management flexible workplace provision etc. </w:t>
      </w:r>
      <w:r>
        <w:t xml:space="preserve">are crucial to be unravelled to ensure the sustainability potential for a particular organisation within the hospitality industry. </w:t>
      </w:r>
    </w:p>
    <w:p w14:paraId="17A1DB20" w14:textId="77777777" w:rsidR="00460D41" w:rsidRDefault="00460D41" w:rsidP="009A248B">
      <w:pPr>
        <w:pStyle w:val="Heading2"/>
      </w:pPr>
      <w:bookmarkStart w:id="5" w:name="_Toc156557218"/>
      <w:r>
        <w:t>Evolution of Work Modes</w:t>
      </w:r>
      <w:bookmarkEnd w:id="5"/>
    </w:p>
    <w:p w14:paraId="37602255" w14:textId="77777777" w:rsidR="00B44785" w:rsidRDefault="000B40D5" w:rsidP="00DB1EA0">
      <w:r>
        <w:t xml:space="preserve">Over the last couple of years, the hospitality industry has undergone a paradigm shift in the work modes. </w:t>
      </w:r>
      <w:r w:rsidR="00DC3721">
        <w:t xml:space="preserve">The industry has experienced emergence of hybrid work culture, the provision of flexible schedules and alternative office setups as well. </w:t>
      </w:r>
      <w:r w:rsidR="0096248F">
        <w:t xml:space="preserve">It has become so much necessary for the global hospitality market players like Marriott to think about the most practical and effective method of dealing with these work modes to ensure seamless flow of HR operations. </w:t>
      </w:r>
      <w:r w:rsidR="00DC3721">
        <w:t xml:space="preserve"> </w:t>
      </w:r>
    </w:p>
    <w:p w14:paraId="7E11EA32" w14:textId="77777777" w:rsidR="00B44785" w:rsidRDefault="00B44785" w:rsidP="0010134D">
      <w:pPr>
        <w:pStyle w:val="Heading1"/>
      </w:pPr>
      <w:bookmarkStart w:id="6" w:name="_Toc156557219"/>
      <w:r>
        <w:t>Discussion/Literature</w:t>
      </w:r>
      <w:bookmarkEnd w:id="6"/>
    </w:p>
    <w:p w14:paraId="10527FC5" w14:textId="28490ED1" w:rsidR="00207A32" w:rsidRDefault="00D512FC" w:rsidP="00DB1EA0">
      <w:r>
        <w:t>This particular section of the report will focus on several important aspects connected with the topic of the report. There will be the summary on the topic</w:t>
      </w:r>
      <w:r w:rsidR="005137D2">
        <w:t xml:space="preserve"> performed by other researchers. The report will also focus on the examples on how the selected international Hotel brand monitors employees in various work modes. </w:t>
      </w:r>
      <w:r w:rsidR="00442303">
        <w:t xml:space="preserve">There </w:t>
      </w:r>
      <w:r w:rsidR="004D6B9B">
        <w:t>are</w:t>
      </w:r>
      <w:r w:rsidR="00442303">
        <w:t xml:space="preserve"> also some specific solutions for Marriott international to deal with various challenges in regard with the topic. </w:t>
      </w:r>
    </w:p>
    <w:p w14:paraId="47FC68EE" w14:textId="77777777" w:rsidR="00207A32" w:rsidRDefault="00207A32" w:rsidP="00150E29">
      <w:pPr>
        <w:pStyle w:val="Heading2"/>
      </w:pPr>
      <w:bookmarkStart w:id="7" w:name="_Toc156557220"/>
      <w:r>
        <w:t>Summary of the previous work on this topic</w:t>
      </w:r>
      <w:bookmarkEnd w:id="7"/>
    </w:p>
    <w:p w14:paraId="39524D6D" w14:textId="0B03AF50" w:rsidR="00CC26B9" w:rsidRPr="00CC26B9" w:rsidRDefault="00E82283" w:rsidP="00CC26B9">
      <w:r>
        <w:t>The previous research findings have substantially focused on the impact of different socio-economic factors on employee performance management in hospitality industry</w:t>
      </w:r>
      <w:r w:rsidR="00EC2D78">
        <w:t xml:space="preserve"> (Li and Singal, 2021)</w:t>
      </w:r>
      <w:r>
        <w:t xml:space="preserve">. </w:t>
      </w:r>
      <w:r w:rsidR="004E0823">
        <w:t xml:space="preserve">The economic conditions of a particular society </w:t>
      </w:r>
      <w:r w:rsidR="001E3DBA">
        <w:t>or a</w:t>
      </w:r>
      <w:r w:rsidR="004E0823">
        <w:t xml:space="preserve"> community play a substantial role in effectively and efficiently determining the stability and growth of the hospitality industry</w:t>
      </w:r>
      <w:r w:rsidR="00EC2D78">
        <w:t xml:space="preserve"> (Jones and Martain, 2021)</w:t>
      </w:r>
      <w:r w:rsidR="004E0823">
        <w:t xml:space="preserve">. </w:t>
      </w:r>
      <w:r w:rsidR="001E3DBA">
        <w:t>Hospitality industry generally focuses on the strategic formulation of the business strategy based on the status of the personal disposable income of the target</w:t>
      </w:r>
      <w:r w:rsidR="00A52CC3">
        <w:t xml:space="preserve">ed </w:t>
      </w:r>
      <w:r w:rsidR="001E3DBA">
        <w:t xml:space="preserve">individuals who will visit various places for various purposes like business purposes or recreational purposes as well. </w:t>
      </w:r>
      <w:r w:rsidR="0082775F">
        <w:t>It has been found from the research initiatives that the fluctuations in the economic conditions of the individuals can significantly affect the spending patterns of the consumers and also the demand for the hospitality services provided by different hospitality organisations</w:t>
      </w:r>
      <w:r w:rsidR="00EC2D78">
        <w:t xml:space="preserve"> (Hayes and Ninemeier, 2021)</w:t>
      </w:r>
      <w:r w:rsidR="0082775F">
        <w:t xml:space="preserve">. </w:t>
      </w:r>
      <w:r w:rsidR="00E13B22">
        <w:t xml:space="preserve">The hospitality organisations need to focus on the purchasing patterns and the disposable income </w:t>
      </w:r>
      <w:r w:rsidR="001B2677">
        <w:t xml:space="preserve">of the target individuals to ensure </w:t>
      </w:r>
      <w:r w:rsidR="001B2677">
        <w:lastRenderedPageBreak/>
        <w:t xml:space="preserve">the business sustainability and long-term performance of the organisation in the global competitive hospitality industry. </w:t>
      </w:r>
      <w:r w:rsidR="00EA6A4A">
        <w:t>Many researchers also have analysed the influence of societal trends into the cultural and social dynamics</w:t>
      </w:r>
      <w:r w:rsidR="007D39BC">
        <w:t xml:space="preserve"> of the employees of the organisation</w:t>
      </w:r>
      <w:r w:rsidR="00EC2D78">
        <w:t xml:space="preserve"> (DeKay, Yates and Toh, 2022)</w:t>
      </w:r>
      <w:r w:rsidR="007D39BC">
        <w:t>. The employees</w:t>
      </w:r>
      <w:r w:rsidR="007E7F3A">
        <w:t xml:space="preserve"> working within the multicultural environment are more suitable to work on the global basis and contribute more to the role of organisational achievement as well</w:t>
      </w:r>
      <w:r w:rsidR="002F7C58">
        <w:t xml:space="preserve">. </w:t>
      </w:r>
      <w:r w:rsidR="00DD7F06">
        <w:t xml:space="preserve">The </w:t>
      </w:r>
      <w:r w:rsidR="00A016A3">
        <w:t>trends</w:t>
      </w:r>
      <w:r w:rsidR="00DD7F06">
        <w:t xml:space="preserve"> include but not limited to changing consumer preferences</w:t>
      </w:r>
      <w:r w:rsidR="00A016A3">
        <w:t>,</w:t>
      </w:r>
      <w:r w:rsidR="00DD7F06">
        <w:t xml:space="preserve"> different types of demographic shifts and cultural aspects</w:t>
      </w:r>
      <w:r w:rsidR="006511A1">
        <w:t xml:space="preserve">. It becomes necessary for the human resource practitioners working within the hospitality industry to address these trends. </w:t>
      </w:r>
      <w:r w:rsidR="004D0253">
        <w:t>The cultural influences extend beyond the social trends and encompass the organisational culture within the hospitality entities</w:t>
      </w:r>
      <w:r w:rsidR="00EC2D78">
        <w:t xml:space="preserve"> (Chambers and Cifter, 2022)</w:t>
      </w:r>
      <w:r w:rsidR="004D0253">
        <w:t xml:space="preserve">. It is necessary to propose understand the cultural fabric for customising performance management approaches that will align with the values and expectations of the organisation and the workforce as well. </w:t>
      </w:r>
      <w:r w:rsidR="009B017A">
        <w:t>Technology advancements introduce a very dynamic element that also shape the way organisations would monitor and manage employee performance</w:t>
      </w:r>
      <w:r w:rsidR="00EC2D78">
        <w:t xml:space="preserve"> (Lee and Choi, 2021)</w:t>
      </w:r>
      <w:r w:rsidR="009B017A">
        <w:t xml:space="preserve">. </w:t>
      </w:r>
      <w:r w:rsidR="00810B3E">
        <w:t xml:space="preserve">Marriott international has been using data analytics, digital communication tools to optimise the workforce productivity throughout the whole organisation. </w:t>
      </w:r>
      <w:r w:rsidR="00370F15">
        <w:t xml:space="preserve">The legal and environmental factors also play vital role in enhancing the overall organisational performance of the hospitality industry. </w:t>
      </w:r>
    </w:p>
    <w:p w14:paraId="257115B5" w14:textId="77777777" w:rsidR="00207A32" w:rsidRDefault="00B12410" w:rsidP="00150E29">
      <w:pPr>
        <w:pStyle w:val="Heading2"/>
      </w:pPr>
      <w:bookmarkStart w:id="8" w:name="_Toc156557221"/>
      <w:r>
        <w:t xml:space="preserve">A description of the </w:t>
      </w:r>
      <w:r w:rsidR="00207A32">
        <w:t>socio-economic factors</w:t>
      </w:r>
      <w:bookmarkEnd w:id="8"/>
    </w:p>
    <w:p w14:paraId="7E5A82B0" w14:textId="08CE8A76" w:rsidR="00D61EC0" w:rsidRDefault="009402E1" w:rsidP="00D61EC0">
      <w:r>
        <w:t xml:space="preserve">The </w:t>
      </w:r>
      <w:r w:rsidR="004D6B9B">
        <w:t>socio-economic</w:t>
      </w:r>
      <w:r>
        <w:t xml:space="preserve"> factors like the economic conditions, social trends and cultural influences substantially affect the industry resilience and performance. </w:t>
      </w:r>
      <w:r w:rsidR="004D71E1">
        <w:t xml:space="preserve">Following is a description of these factors. </w:t>
      </w:r>
    </w:p>
    <w:p w14:paraId="71549425" w14:textId="77777777" w:rsidR="00D61EC0" w:rsidRDefault="00D61EC0" w:rsidP="00B01915">
      <w:pPr>
        <w:pStyle w:val="Heading3"/>
      </w:pPr>
      <w:bookmarkStart w:id="9" w:name="_Toc156557222"/>
      <w:r>
        <w:t>Economic Conditions</w:t>
      </w:r>
      <w:bookmarkEnd w:id="9"/>
    </w:p>
    <w:p w14:paraId="54C4332C" w14:textId="1999F6A7" w:rsidR="00D61EC0" w:rsidRDefault="00832E61" w:rsidP="00D61EC0">
      <w:r>
        <w:t>Different types of economic factors like inflation rates</w:t>
      </w:r>
      <w:r w:rsidR="00B86FD7">
        <w:t>,</w:t>
      </w:r>
      <w:r>
        <w:t xml:space="preserve"> the currency exchange rate condition and the overall economic sustain</w:t>
      </w:r>
      <w:r w:rsidR="00B86FD7">
        <w:t xml:space="preserve">ability </w:t>
      </w:r>
      <w:r>
        <w:t>can exert a profound influence on the hospitality sector</w:t>
      </w:r>
      <w:r w:rsidR="00EC2D78">
        <w:t xml:space="preserve"> (Boella and Goss-Turner, 2022)</w:t>
      </w:r>
      <w:r>
        <w:t xml:space="preserve">. </w:t>
      </w:r>
      <w:r w:rsidR="00B86FD7">
        <w:t>Changing conditions of this factors can directly affect the consumer spending patterns</w:t>
      </w:r>
      <w:r w:rsidR="0071056C">
        <w:t>,</w:t>
      </w:r>
      <w:r w:rsidR="00B86FD7">
        <w:t xml:space="preserve"> travel behaviour of the individuals and the status of discretionary spending on the hospitality services available to the customers</w:t>
      </w:r>
      <w:r w:rsidR="00EC2D78">
        <w:t xml:space="preserve"> (Macduffie, 2021)</w:t>
      </w:r>
      <w:r w:rsidR="00B86FD7">
        <w:t xml:space="preserve">. </w:t>
      </w:r>
      <w:r w:rsidR="00F9550E">
        <w:t>For example, during the economic down</w:t>
      </w:r>
      <w:r w:rsidR="000B559B">
        <w:t xml:space="preserve"> turns, </w:t>
      </w:r>
      <w:r w:rsidR="00F9550E">
        <w:t xml:space="preserve">individuals may cut back on </w:t>
      </w:r>
      <w:r w:rsidR="000B559B">
        <w:t>the</w:t>
      </w:r>
      <w:r w:rsidR="00F9550E">
        <w:t xml:space="preserve"> expenditure on </w:t>
      </w:r>
      <w:r w:rsidR="000B559B">
        <w:t xml:space="preserve">leisure </w:t>
      </w:r>
      <w:r w:rsidR="00F9550E">
        <w:t xml:space="preserve">travel and discretionary expenses as well. </w:t>
      </w:r>
      <w:r w:rsidR="00554CCE">
        <w:t>Such changes in demand necessi</w:t>
      </w:r>
      <w:r w:rsidR="002378A2">
        <w:t xml:space="preserve">tate </w:t>
      </w:r>
      <w:r w:rsidR="00554CCE">
        <w:t>adaptive performance management strategies for the hospital</w:t>
      </w:r>
      <w:r w:rsidR="0001159E">
        <w:t xml:space="preserve">ity </w:t>
      </w:r>
      <w:r w:rsidR="00554CCE">
        <w:t>organisations to navigate periods of reduced demand</w:t>
      </w:r>
      <w:r w:rsidR="00A60695">
        <w:t xml:space="preserve"> in the </w:t>
      </w:r>
      <w:r w:rsidR="004D6B9B">
        <w:t>industry.</w:t>
      </w:r>
      <w:r w:rsidR="00A60695">
        <w:t xml:space="preserve"> </w:t>
      </w:r>
    </w:p>
    <w:p w14:paraId="05EBEFD6" w14:textId="77777777" w:rsidR="00D61EC0" w:rsidRDefault="00D61EC0" w:rsidP="00B01915">
      <w:pPr>
        <w:pStyle w:val="Heading3"/>
      </w:pPr>
      <w:bookmarkStart w:id="10" w:name="_Toc156557223"/>
      <w:r>
        <w:lastRenderedPageBreak/>
        <w:t>Social Trends</w:t>
      </w:r>
      <w:bookmarkEnd w:id="10"/>
    </w:p>
    <w:p w14:paraId="475C97D8" w14:textId="3C1EDBBB" w:rsidR="00D61EC0" w:rsidRDefault="0001159E" w:rsidP="00D61EC0">
      <w:r>
        <w:t>The s</w:t>
      </w:r>
      <w:r w:rsidR="00D61EC0">
        <w:t xml:space="preserve">ocio-cultural dynamics </w:t>
      </w:r>
      <w:r w:rsidR="00D3632B">
        <w:t>also play a vital role in shaping the employee behaviour and the organisation practices within the hospitality industry</w:t>
      </w:r>
      <w:r w:rsidR="00EC2D78">
        <w:t xml:space="preserve"> (Becker, 2021)</w:t>
      </w:r>
      <w:r w:rsidR="00D3632B">
        <w:t xml:space="preserve">. The changes in demographics and consumer preferences impact how employees </w:t>
      </w:r>
      <w:r w:rsidR="00663081">
        <w:t xml:space="preserve">engage </w:t>
      </w:r>
      <w:r w:rsidR="00D3632B">
        <w:t>with their roles and how organisations structure their performance management approaches as well</w:t>
      </w:r>
      <w:r w:rsidR="00EC2D78">
        <w:t xml:space="preserve"> (Melia, 2021)</w:t>
      </w:r>
      <w:r w:rsidR="00D3632B">
        <w:t>.</w:t>
      </w:r>
      <w:r w:rsidR="00663081">
        <w:t xml:space="preserve"> </w:t>
      </w:r>
      <w:r w:rsidR="00875BD6">
        <w:t xml:space="preserve">Having awareness about the social trends is very much necessary to </w:t>
      </w:r>
      <w:r w:rsidR="00EA2448">
        <w:t xml:space="preserve">foster </w:t>
      </w:r>
      <w:r w:rsidR="004D6B9B">
        <w:t>a workplace</w:t>
      </w:r>
      <w:r w:rsidR="00EA2448">
        <w:t xml:space="preserve"> </w:t>
      </w:r>
      <w:r w:rsidR="00875BD6">
        <w:t xml:space="preserve">culture that </w:t>
      </w:r>
      <w:r w:rsidR="00EA2448">
        <w:t xml:space="preserve">aligns </w:t>
      </w:r>
      <w:r w:rsidR="00875BD6">
        <w:t>with the changing societal expectation</w:t>
      </w:r>
      <w:r w:rsidR="0072110A">
        <w:t xml:space="preserve">s of both the </w:t>
      </w:r>
      <w:r w:rsidR="00875BD6">
        <w:t xml:space="preserve">employees and customers as well. </w:t>
      </w:r>
    </w:p>
    <w:p w14:paraId="463A0EAA" w14:textId="77777777" w:rsidR="00D61EC0" w:rsidRDefault="00D61EC0" w:rsidP="00B01915">
      <w:pPr>
        <w:pStyle w:val="Heading3"/>
      </w:pPr>
      <w:bookmarkStart w:id="11" w:name="_Toc156557224"/>
      <w:r>
        <w:t>Cultural Influences</w:t>
      </w:r>
      <w:bookmarkEnd w:id="11"/>
    </w:p>
    <w:p w14:paraId="3C515764" w14:textId="77777777" w:rsidR="00207A32" w:rsidRDefault="0072110A" w:rsidP="00444D81">
      <w:r>
        <w:t xml:space="preserve">The cultural factors necessarily extend beyond the societal trends to include the internal organisational culture within the hospitality context. </w:t>
      </w:r>
      <w:r w:rsidR="00444D81">
        <w:t>Different values, beliefs and norms characterising an organisation can influence the employee performance and the overall effectiveness of the performance management practices of an organisation.</w:t>
      </w:r>
    </w:p>
    <w:p w14:paraId="179263AF" w14:textId="77777777" w:rsidR="00207A32" w:rsidRDefault="00444D81" w:rsidP="00150E29">
      <w:pPr>
        <w:pStyle w:val="Heading2"/>
      </w:pPr>
      <w:bookmarkStart w:id="12" w:name="_Toc156557225"/>
      <w:r>
        <w:t xml:space="preserve">A description of </w:t>
      </w:r>
      <w:r w:rsidR="00207A32">
        <w:t>the trend</w:t>
      </w:r>
      <w:r>
        <w:t>s for Hospitality Industry</w:t>
      </w:r>
      <w:bookmarkEnd w:id="12"/>
    </w:p>
    <w:p w14:paraId="6606E792" w14:textId="62FBA057" w:rsidR="00207A32" w:rsidRDefault="00C15CD9" w:rsidP="006935A4">
      <w:r>
        <w:t xml:space="preserve">The </w:t>
      </w:r>
      <w:r w:rsidR="0022329C">
        <w:t>hospitality industry has been facing different trends which are also contributing a lot to the establishment of a particular culture of the industry as a whole</w:t>
      </w:r>
      <w:r w:rsidR="00EC2D78">
        <w:t xml:space="preserve"> (Nickson, 2021)</w:t>
      </w:r>
      <w:r w:rsidR="0022329C">
        <w:t xml:space="preserve">. </w:t>
      </w:r>
      <w:r w:rsidR="00D152A4">
        <w:t>There has been a major focus on sustainability by the market players of the organisation</w:t>
      </w:r>
      <w:r w:rsidR="00EC2D78">
        <w:t xml:space="preserve"> (Becker, 2020)</w:t>
      </w:r>
      <w:r w:rsidR="00D152A4">
        <w:t>.</w:t>
      </w:r>
      <w:r w:rsidR="001D21AC">
        <w:t xml:space="preserve"> Besides, many hospitality organisations have also been using artificial intelligence protocols to improve the customer service and the quality of the customer service provided to the customers. </w:t>
      </w:r>
      <w:r w:rsidR="00372011">
        <w:t>Retention rates are considered as the ultimate barometer for employee satisfaction, engagement, and the overall organisational success as well. High retention rates are considered to indicate a stable workforce thus fostering a positive work environment and customer experiences across the organisation</w:t>
      </w:r>
      <w:r w:rsidR="00EC2D78">
        <w:t xml:space="preserve"> (Alleyne, Doherty and Greenidge, 2021)</w:t>
      </w:r>
      <w:r w:rsidR="00372011">
        <w:t xml:space="preserve">. </w:t>
      </w:r>
      <w:r w:rsidR="000C7467">
        <w:t>Increasing importance for guest safety and convenience</w:t>
      </w:r>
      <w:r w:rsidR="00372011">
        <w:t xml:space="preserve"> is another important trend nowadays for the organisations working within the hospitality industry to a great extent. </w:t>
      </w:r>
      <w:r w:rsidR="00D51C5A">
        <w:t xml:space="preserve"> There has been a growing </w:t>
      </w:r>
      <w:r w:rsidR="000C7467">
        <w:t>focus on</w:t>
      </w:r>
      <w:r w:rsidR="00D51C5A">
        <w:t xml:space="preserve"> various types of </w:t>
      </w:r>
      <w:r w:rsidR="000C7467">
        <w:t>health-centric services and amenities.</w:t>
      </w:r>
      <w:r w:rsidR="00910A9A">
        <w:t xml:space="preserve"> T</w:t>
      </w:r>
      <w:r w:rsidR="001340C1">
        <w:t xml:space="preserve">urnover rates represent a </w:t>
      </w:r>
      <w:r w:rsidR="00910A9A">
        <w:t xml:space="preserve">very </w:t>
      </w:r>
      <w:r w:rsidR="001340C1">
        <w:t xml:space="preserve">critical challenge within the hospitality sector. High turnover can result from factors </w:t>
      </w:r>
      <w:r w:rsidR="00A518F6">
        <w:t>like</w:t>
      </w:r>
      <w:r w:rsidR="001340C1">
        <w:t xml:space="preserve"> demanding work environments, </w:t>
      </w:r>
      <w:r w:rsidR="005B6076">
        <w:t>different s</w:t>
      </w:r>
      <w:r w:rsidR="001340C1">
        <w:t>easonal fluctuations, or inadequate employee support systems</w:t>
      </w:r>
      <w:r w:rsidR="00A518F6">
        <w:t xml:space="preserve"> as well.</w:t>
      </w:r>
    </w:p>
    <w:p w14:paraId="31EEB251" w14:textId="77777777" w:rsidR="00207A32" w:rsidRDefault="005B6076" w:rsidP="00150E29">
      <w:pPr>
        <w:pStyle w:val="Heading2"/>
      </w:pPr>
      <w:bookmarkStart w:id="13" w:name="_Toc156557226"/>
      <w:r>
        <w:lastRenderedPageBreak/>
        <w:t xml:space="preserve">A discussion on the </w:t>
      </w:r>
      <w:r w:rsidR="00207A32">
        <w:t xml:space="preserve">emergence of </w:t>
      </w:r>
      <w:r>
        <w:t xml:space="preserve">various </w:t>
      </w:r>
      <w:r w:rsidR="00207A32">
        <w:t>work modes in hospitality industry</w:t>
      </w:r>
      <w:bookmarkEnd w:id="13"/>
    </w:p>
    <w:p w14:paraId="2D3BA4F2" w14:textId="1423E351" w:rsidR="009C1879" w:rsidRPr="009C1879" w:rsidRDefault="00916F06" w:rsidP="009C1879">
      <w:r>
        <w:t>Over the past five years, the hospitality industry has witnessed a transformative shift in work modes</w:t>
      </w:r>
      <w:r w:rsidR="00F00FA2">
        <w:t xml:space="preserve"> </w:t>
      </w:r>
      <w:r w:rsidR="00EA42B6">
        <w:t xml:space="preserve">which substantially </w:t>
      </w:r>
      <w:r>
        <w:t>reflect</w:t>
      </w:r>
      <w:r w:rsidR="00EA42B6">
        <w:t xml:space="preserve"> very</w:t>
      </w:r>
      <w:r>
        <w:t xml:space="preserve"> broader changes in </w:t>
      </w:r>
      <w:r w:rsidR="00EA42B6">
        <w:t xml:space="preserve">the </w:t>
      </w:r>
      <w:r>
        <w:t>global work patterns and the</w:t>
      </w:r>
      <w:r w:rsidR="00216393">
        <w:t xml:space="preserve"> practical </w:t>
      </w:r>
      <w:r>
        <w:t xml:space="preserve">adoption of </w:t>
      </w:r>
      <w:r w:rsidR="00216393">
        <w:t>different types of i</w:t>
      </w:r>
      <w:r>
        <w:t>nnovative organi</w:t>
      </w:r>
      <w:r w:rsidR="00216393">
        <w:t xml:space="preserve">sational </w:t>
      </w:r>
      <w:r>
        <w:t>structures</w:t>
      </w:r>
      <w:r w:rsidR="00216393">
        <w:t xml:space="preserve"> as well</w:t>
      </w:r>
      <w:r w:rsidR="00EC2D78">
        <w:t xml:space="preserve"> (Ahmad and Nurhazani Mohd Shariff, 2021)</w:t>
      </w:r>
      <w:r>
        <w:t xml:space="preserve">. This evolution has been </w:t>
      </w:r>
      <w:r w:rsidR="00BB79EF">
        <w:t>accelerated by technolog</w:t>
      </w:r>
      <w:r w:rsidR="007645E8">
        <w:t xml:space="preserve">ical </w:t>
      </w:r>
      <w:r w:rsidR="00BB79EF">
        <w:t>advancements</w:t>
      </w:r>
      <w:r w:rsidR="007645E8">
        <w:t>,</w:t>
      </w:r>
      <w:r w:rsidR="00BB79EF">
        <w:t xml:space="preserve"> differing employee expectations and the urgency for maintaining operation of flexibility and efficiency as well</w:t>
      </w:r>
      <w:r w:rsidR="007645E8">
        <w:t xml:space="preserve">. Hybrid work arrangement is one of the notable emergencies in the context of the hospitality industry. </w:t>
      </w:r>
      <w:r w:rsidR="00F63624">
        <w:t xml:space="preserve">Different hospitality organisations </w:t>
      </w:r>
      <w:r w:rsidR="004D6B9B">
        <w:t>have been</w:t>
      </w:r>
      <w:r w:rsidR="00F63624">
        <w:t xml:space="preserve"> recognising the benefits of </w:t>
      </w:r>
      <w:r w:rsidR="00561A8C">
        <w:t>providing a flexible schedule for the employees that will help them to split their time between the</w:t>
      </w:r>
      <w:r w:rsidR="00CA3FF5">
        <w:t>ir</w:t>
      </w:r>
      <w:r w:rsidR="00561A8C">
        <w:t xml:space="preserve"> on</w:t>
      </w:r>
      <w:r w:rsidR="00CA3FF5">
        <w:t>-</w:t>
      </w:r>
      <w:r w:rsidR="00561A8C">
        <w:t>site and remote work</w:t>
      </w:r>
      <w:r w:rsidR="00EC2D78">
        <w:t xml:space="preserve"> (Yao et al., 2019)</w:t>
      </w:r>
      <w:r w:rsidR="00561A8C">
        <w:t>.</w:t>
      </w:r>
      <w:r w:rsidR="00CA3FF5">
        <w:t xml:space="preserve"> Marriott company has been quite proactive in this regard as the </w:t>
      </w:r>
      <w:r w:rsidR="00223B43">
        <w:t xml:space="preserve">organisation provided the benefit of hybrid work arrangements for the employees during the corona virus pandemic. </w:t>
      </w:r>
    </w:p>
    <w:p w14:paraId="64339162" w14:textId="77777777" w:rsidR="00207A32" w:rsidRDefault="00207A32" w:rsidP="00150E29">
      <w:pPr>
        <w:pStyle w:val="Heading2"/>
      </w:pPr>
      <w:bookmarkStart w:id="14" w:name="_Toc156557227"/>
      <w:r>
        <w:t>Potential solution</w:t>
      </w:r>
      <w:r w:rsidR="00C82807">
        <w:t>s</w:t>
      </w:r>
      <w:bookmarkEnd w:id="14"/>
    </w:p>
    <w:p w14:paraId="295D42A8" w14:textId="0DEBB75B" w:rsidR="00017FDE" w:rsidRPr="00017FDE" w:rsidRDefault="00A15A45" w:rsidP="00017FDE">
      <w:r>
        <w:t>Several specific solutions for optimising employee performance in the hospitality industry can be provided</w:t>
      </w:r>
      <w:r w:rsidR="00EC2D78">
        <w:t xml:space="preserve"> (Shankar, 2021)</w:t>
      </w:r>
      <w:r>
        <w:t xml:space="preserve">. The implementation of agile performance management </w:t>
      </w:r>
      <w:r w:rsidR="002C4B85">
        <w:t>f</w:t>
      </w:r>
      <w:r>
        <w:t>ramework can substantially help the organisations to</w:t>
      </w:r>
      <w:r w:rsidR="002C4B85">
        <w:t xml:space="preserve"> maintain real time adjustment to goals and expectations. </w:t>
      </w:r>
      <w:r w:rsidR="00017FDE">
        <w:t xml:space="preserve">This </w:t>
      </w:r>
      <w:r w:rsidR="002C4B85">
        <w:t xml:space="preserve">will have to </w:t>
      </w:r>
      <w:r w:rsidR="00017FDE">
        <w:t>include</w:t>
      </w:r>
      <w:r w:rsidR="002C4B85">
        <w:t xml:space="preserve"> re</w:t>
      </w:r>
      <w:r w:rsidR="00017FDE">
        <w:t>gular check-ins, dynamic goal-setting, and continuous feedback mechanisms</w:t>
      </w:r>
      <w:r w:rsidR="00185D59">
        <w:t xml:space="preserve"> for the employees</w:t>
      </w:r>
      <w:r w:rsidR="00EC2D78">
        <w:t xml:space="preserve"> (Salih Kusluvan, 2022)</w:t>
      </w:r>
      <w:r w:rsidR="00185D59">
        <w:t xml:space="preserve">. Integrating technology for remote performance monitoring is another specific solution to ensure the proper measurement of the performance of the employees. </w:t>
      </w:r>
      <w:r w:rsidR="00A8083D">
        <w:t>Implementation of digital tools can enable real-time tracking of the key performance indicators regardless of the work locations</w:t>
      </w:r>
      <w:r w:rsidR="00EC2D78">
        <w:t xml:space="preserve"> (Tesone, 2022)</w:t>
      </w:r>
      <w:r w:rsidR="00A8083D">
        <w:t xml:space="preserve">. </w:t>
      </w:r>
      <w:r w:rsidR="00461837">
        <w:t>It is necessary for the organisation to provide customised training and development program</w:t>
      </w:r>
      <w:r w:rsidR="009D2714">
        <w:t>s</w:t>
      </w:r>
      <w:r w:rsidR="00461837">
        <w:t xml:space="preserve"> for the employees so that they can deal with different dynamic</w:t>
      </w:r>
      <w:r w:rsidR="009D2714">
        <w:t xml:space="preserve"> business environments and challenges associated with the domestic and the global business operations. </w:t>
      </w:r>
    </w:p>
    <w:p w14:paraId="79D2E9A4" w14:textId="77777777" w:rsidR="00B44785" w:rsidRDefault="00B44785" w:rsidP="00B44785">
      <w:pPr>
        <w:pStyle w:val="Heading1"/>
      </w:pPr>
      <w:bookmarkStart w:id="15" w:name="_Toc156557228"/>
      <w:r>
        <w:t>Evaluation and Conclusion</w:t>
      </w:r>
      <w:bookmarkEnd w:id="15"/>
    </w:p>
    <w:p w14:paraId="2B5A24C7" w14:textId="77777777" w:rsidR="00176625" w:rsidRDefault="009F3F76" w:rsidP="002F4A66">
      <w:r>
        <w:t xml:space="preserve">So, it is quite clear that various factors and trends in the human resource management framework substantially influence the way the organisations and the human resource management officials conduct their specific functional activities. </w:t>
      </w:r>
      <w:r w:rsidR="009B4BEA">
        <w:t xml:space="preserve">Different social economic conditions like economic conditions, societal trends and cultural influences substantially </w:t>
      </w:r>
      <w:r w:rsidR="009B4BEA">
        <w:lastRenderedPageBreak/>
        <w:t xml:space="preserve">influence the employee behaviour and associated performance of the employees in the global organisation practices. </w:t>
      </w:r>
      <w:r w:rsidR="00246410">
        <w:t xml:space="preserve">Different industry trends like retention </w:t>
      </w:r>
      <w:r w:rsidR="002D01E8">
        <w:t>and</w:t>
      </w:r>
      <w:r w:rsidR="00246410">
        <w:t xml:space="preserve"> turnover </w:t>
      </w:r>
      <w:r w:rsidR="002D01E8">
        <w:t xml:space="preserve">rates </w:t>
      </w:r>
      <w:r w:rsidR="00246410">
        <w:t>reflect the challenges and opportunities inherent in</w:t>
      </w:r>
      <w:r w:rsidR="002D01E8">
        <w:t xml:space="preserve"> effectively managing and dynamic workforce within the hospitality industry. The leading hospitality organisations like Marriott international has been quite prompt in recognising the importance of adapting the human resource practices for conducting the global business operations. </w:t>
      </w:r>
      <w:r w:rsidR="002A0701">
        <w:t xml:space="preserve">The emergence of various work moves like hybrid work arrangements and flexible scheduling can be considered quite influential in affecting the role of the employees and the mode of working as well. </w:t>
      </w:r>
      <w:r w:rsidR="00176625">
        <w:t>Based on the industry trends and marketplace challenges, several important are recommendations can be provided for the hospitality industry and Marriott international, in particular.</w:t>
      </w:r>
    </w:p>
    <w:p w14:paraId="3C41A4DC" w14:textId="77777777" w:rsidR="0036267D" w:rsidRDefault="0036267D" w:rsidP="002F4A66">
      <w:pPr>
        <w:pStyle w:val="ListParagraph"/>
        <w:numPr>
          <w:ilvl w:val="0"/>
          <w:numId w:val="1"/>
        </w:numPr>
      </w:pPr>
      <w:r>
        <w:t xml:space="preserve">Adopting agile performance management can substantially help the organisation to </w:t>
      </w:r>
      <w:r w:rsidR="005251FB">
        <w:t xml:space="preserve">understand the latest trends in the contemporary human resource management frameworks and </w:t>
      </w:r>
      <w:r w:rsidR="001C6E4F">
        <w:t xml:space="preserve">take proactive measures to ensure the effective, efficient and synergistic utilisation utilization of the basic resources available to the organisation. </w:t>
      </w:r>
    </w:p>
    <w:p w14:paraId="3D5E5919" w14:textId="77777777" w:rsidR="001C6E4F" w:rsidRDefault="00CA15BC" w:rsidP="002F4A66">
      <w:pPr>
        <w:pStyle w:val="ListParagraph"/>
        <w:numPr>
          <w:ilvl w:val="0"/>
          <w:numId w:val="1"/>
        </w:numPr>
      </w:pPr>
      <w:r>
        <w:t xml:space="preserve">It is necessary for the organisation to leverage technology for remote monitoring. Such type of monitoring strategy can substantially boost of the productivity and the performance of the HR department of the organisation to directly address the performance and challenges associated with the performance measurement and improvement of the employees in the competitive business environment. </w:t>
      </w:r>
      <w:r w:rsidR="00BB6173">
        <w:t xml:space="preserve">The hospitality organisations like Marriott international can capitalise on the use of different performance measurement software, virtual collaboration platforms and data analytics for effectively and efficiently tracking the productivity and providing actionable insights and guidance for the employees. </w:t>
      </w:r>
    </w:p>
    <w:p w14:paraId="678CF15E" w14:textId="77777777" w:rsidR="002F4A66" w:rsidRDefault="0045157A" w:rsidP="0045157A">
      <w:pPr>
        <w:pStyle w:val="ListParagraph"/>
        <w:numPr>
          <w:ilvl w:val="0"/>
          <w:numId w:val="1"/>
        </w:numPr>
      </w:pPr>
      <w:r>
        <w:t xml:space="preserve">Customised training programs should also be initiated by the HR department of the hospitality organisation to boost up the skill acquisition process by the employees working in various departments of the organisation. </w:t>
      </w:r>
      <w:r w:rsidR="00CB2E5E">
        <w:t xml:space="preserve">Such training can also help the top management to understand the existing trends and make the employees skilful enough in dealing with those trends as well. </w:t>
      </w:r>
    </w:p>
    <w:p w14:paraId="25148276" w14:textId="77777777" w:rsidR="002F4A66" w:rsidRDefault="001E54EA" w:rsidP="002F4A66">
      <w:pPr>
        <w:pStyle w:val="ListParagraph"/>
        <w:numPr>
          <w:ilvl w:val="0"/>
          <w:numId w:val="1"/>
        </w:numPr>
      </w:pPr>
      <w:r>
        <w:t>Prioritising the well-being of the employees is also an important consideration that will help that of management to ensure positive retention rate</w:t>
      </w:r>
      <w:r w:rsidR="00AA5E1F">
        <w:t xml:space="preserve"> in terms of employee management and long-term sustainable human resource management practices as well. </w:t>
      </w:r>
    </w:p>
    <w:p w14:paraId="1EDD9E25" w14:textId="77777777" w:rsidR="002F4A66" w:rsidRDefault="002F4A66" w:rsidP="002F4A66"/>
    <w:p w14:paraId="5AD6AC32" w14:textId="77777777" w:rsidR="00EC2D78" w:rsidRDefault="00EC2D78" w:rsidP="00EC2D78">
      <w:pPr>
        <w:pStyle w:val="Heading1"/>
        <w:spacing w:before="0" w:after="240"/>
        <w:rPr>
          <w:color w:val="auto"/>
          <w:sz w:val="36"/>
          <w:szCs w:val="36"/>
        </w:rPr>
      </w:pPr>
      <w:bookmarkStart w:id="16" w:name="_Toc156557229"/>
      <w:r>
        <w:rPr>
          <w:sz w:val="36"/>
          <w:szCs w:val="36"/>
        </w:rPr>
        <w:lastRenderedPageBreak/>
        <w:t>Reference list</w:t>
      </w:r>
      <w:bookmarkEnd w:id="16"/>
    </w:p>
    <w:p w14:paraId="29EF7784" w14:textId="77777777" w:rsidR="00070590" w:rsidRDefault="00070590" w:rsidP="00EC2D78">
      <w:pPr>
        <w:pStyle w:val="NormalWeb"/>
        <w:spacing w:before="0" w:beforeAutospacing="0" w:after="240" w:afterAutospacing="0" w:line="360" w:lineRule="auto"/>
        <w:jc w:val="both"/>
      </w:pPr>
      <w:r>
        <w:t xml:space="preserve">Ahmad, R. and Nurhazani Mohd Shariff (2021). </w:t>
      </w:r>
      <w:r>
        <w:rPr>
          <w:i/>
          <w:iCs/>
        </w:rPr>
        <w:t>Introduction to Human Resource Management in Tourism and Hospitality Industry (UUM Press)</w:t>
      </w:r>
      <w:r>
        <w:t>. UUM Press.</w:t>
      </w:r>
    </w:p>
    <w:p w14:paraId="62C8D5E6" w14:textId="77777777" w:rsidR="00070590" w:rsidRDefault="00070590" w:rsidP="00EC2D78">
      <w:pPr>
        <w:pStyle w:val="NormalWeb"/>
        <w:spacing w:before="0" w:beforeAutospacing="0" w:after="240" w:afterAutospacing="0" w:line="360" w:lineRule="auto"/>
        <w:jc w:val="both"/>
      </w:pPr>
      <w:r>
        <w:t xml:space="preserve">Alleyne, P., Doherty, L. and Greenidge, D. (2021). Human resource management and performance in the Barbados hotel industry. </w:t>
      </w:r>
      <w:r>
        <w:rPr>
          <w:i/>
          <w:iCs/>
        </w:rPr>
        <w:t>International Journal of Hospitality Management</w:t>
      </w:r>
      <w:r>
        <w:t>, 25(4), pp.623–646. doi:https://doi.org/10.1016/j.ijhm.2005.05.001.</w:t>
      </w:r>
    </w:p>
    <w:p w14:paraId="4DC2B551" w14:textId="77777777" w:rsidR="00070590" w:rsidRDefault="00070590" w:rsidP="00EC2D78">
      <w:pPr>
        <w:pStyle w:val="NormalWeb"/>
        <w:spacing w:before="0" w:beforeAutospacing="0" w:after="240" w:afterAutospacing="0" w:line="360" w:lineRule="auto"/>
        <w:jc w:val="both"/>
      </w:pPr>
      <w:r>
        <w:t xml:space="preserve">Becker, G.S. (2020). A Theory of Social Interactions. </w:t>
      </w:r>
      <w:r>
        <w:rPr>
          <w:i/>
          <w:iCs/>
        </w:rPr>
        <w:t>Journal of Political Economy</w:t>
      </w:r>
      <w:r>
        <w:t>, 82(6), pp.1063–1093. doi:https://doi.org/10.1086/260265.</w:t>
      </w:r>
    </w:p>
    <w:p w14:paraId="41B2B952" w14:textId="77777777" w:rsidR="00070590" w:rsidRDefault="00070590" w:rsidP="00EC2D78">
      <w:pPr>
        <w:pStyle w:val="NormalWeb"/>
        <w:spacing w:before="0" w:beforeAutospacing="0" w:after="240" w:afterAutospacing="0" w:line="360" w:lineRule="auto"/>
        <w:jc w:val="both"/>
      </w:pPr>
      <w:r>
        <w:t xml:space="preserve">Becker, G.S. (2021). Investment in Human Capital: A Theoretical Analysis. </w:t>
      </w:r>
      <w:r>
        <w:rPr>
          <w:i/>
          <w:iCs/>
        </w:rPr>
        <w:t>Journal of Political Economy</w:t>
      </w:r>
      <w:r>
        <w:t>, 70(5, Part 2), pp.9–49.</w:t>
      </w:r>
    </w:p>
    <w:p w14:paraId="007C50EA" w14:textId="77777777" w:rsidR="00070590" w:rsidRDefault="00070590" w:rsidP="00EC2D78">
      <w:pPr>
        <w:pStyle w:val="NormalWeb"/>
        <w:spacing w:before="0" w:beforeAutospacing="0" w:after="240" w:afterAutospacing="0" w:line="360" w:lineRule="auto"/>
        <w:jc w:val="both"/>
      </w:pPr>
      <w:r>
        <w:t xml:space="preserve">Boella, M.J. and Goss-Turner, S. (2022). </w:t>
      </w:r>
      <w:r>
        <w:rPr>
          <w:i/>
          <w:iCs/>
        </w:rPr>
        <w:t>Human resource management in the hospitality industry : an introductory guide</w:t>
      </w:r>
      <w:r>
        <w:t>. London: Routledge, Taylor &amp; Francis Group.</w:t>
      </w:r>
    </w:p>
    <w:p w14:paraId="3C38D77B" w14:textId="77777777" w:rsidR="00070590" w:rsidRDefault="00070590" w:rsidP="00EC2D78">
      <w:pPr>
        <w:pStyle w:val="NormalWeb"/>
        <w:spacing w:before="0" w:beforeAutospacing="0" w:after="240" w:afterAutospacing="0" w:line="360" w:lineRule="auto"/>
        <w:jc w:val="both"/>
      </w:pPr>
      <w:r>
        <w:t xml:space="preserve">Chambers, N. and Cifter, A. (2022). Working capital management and firm performance in the hospitality and tourism industry. </w:t>
      </w:r>
      <w:r>
        <w:rPr>
          <w:i/>
          <w:iCs/>
        </w:rPr>
        <w:t>International Journal of Hospitality Management</w:t>
      </w:r>
      <w:r>
        <w:t>, [online] 102(5), p.103144. doi:https://doi.org/10.1016/j.ijhm.2022.103144.</w:t>
      </w:r>
    </w:p>
    <w:p w14:paraId="6BAF658B" w14:textId="77777777" w:rsidR="00070590" w:rsidRDefault="00070590" w:rsidP="00EC2D78">
      <w:pPr>
        <w:pStyle w:val="NormalWeb"/>
        <w:spacing w:before="0" w:beforeAutospacing="0" w:after="240" w:afterAutospacing="0" w:line="360" w:lineRule="auto"/>
        <w:jc w:val="both"/>
      </w:pPr>
      <w:r>
        <w:t xml:space="preserve">DeKay, F., Yates, B. and Toh, R.S. (2022). Non-performance penalties in the hotel industry. </w:t>
      </w:r>
      <w:r>
        <w:rPr>
          <w:i/>
          <w:iCs/>
        </w:rPr>
        <w:t>International Journal of Hospitality Management</w:t>
      </w:r>
      <w:r>
        <w:t>, 23(3), pp.273–286. doi:https://doi.org/10.1016/j.ijhm.2003.11.003.</w:t>
      </w:r>
    </w:p>
    <w:p w14:paraId="42D78553" w14:textId="77777777" w:rsidR="00070590" w:rsidRDefault="00070590" w:rsidP="00EC2D78">
      <w:pPr>
        <w:pStyle w:val="NormalWeb"/>
        <w:spacing w:before="0" w:beforeAutospacing="0" w:after="240" w:afterAutospacing="0" w:line="360" w:lineRule="auto"/>
        <w:jc w:val="both"/>
      </w:pPr>
      <w:r>
        <w:t xml:space="preserve">Hayes, D.K. and Ninemeier, J.D. (2021). </w:t>
      </w:r>
      <w:r>
        <w:rPr>
          <w:i/>
          <w:iCs/>
        </w:rPr>
        <w:t>Human resources management in the hospitality industry</w:t>
      </w:r>
      <w:r>
        <w:t>. Hoboken, N.J.: John Wiley &amp; Sons.</w:t>
      </w:r>
    </w:p>
    <w:p w14:paraId="6122967E" w14:textId="77777777" w:rsidR="00070590" w:rsidRDefault="00070590" w:rsidP="00EC2D78">
      <w:pPr>
        <w:pStyle w:val="NormalWeb"/>
        <w:spacing w:before="0" w:beforeAutospacing="0" w:after="240" w:afterAutospacing="0" w:line="360" w:lineRule="auto"/>
        <w:jc w:val="both"/>
      </w:pPr>
      <w:r>
        <w:t xml:space="preserve">Jones, R. and Martain, S. (2021). </w:t>
      </w:r>
      <w:r>
        <w:rPr>
          <w:i/>
          <w:iCs/>
        </w:rPr>
        <w:t>HRM fundamentals</w:t>
      </w:r>
      <w:r>
        <w:t>. Nollamara, W.A.: Hrvet.</w:t>
      </w:r>
    </w:p>
    <w:p w14:paraId="06F45BB5" w14:textId="77777777" w:rsidR="00070590" w:rsidRDefault="00070590" w:rsidP="00EC2D78">
      <w:pPr>
        <w:pStyle w:val="NormalWeb"/>
        <w:spacing w:before="0" w:beforeAutospacing="0" w:after="240" w:afterAutospacing="0" w:line="360" w:lineRule="auto"/>
        <w:jc w:val="both"/>
      </w:pPr>
      <w:r>
        <w:t xml:space="preserve">Lee, H. and Choi, B. (2021). Knowledge Management Enablers, Processes, and Organizational Performance: An Integrative View and Empirical Examination. </w:t>
      </w:r>
      <w:r>
        <w:rPr>
          <w:i/>
          <w:iCs/>
        </w:rPr>
        <w:t>Journal of Management Information Systems</w:t>
      </w:r>
      <w:r>
        <w:t>, 20(1), pp.179–228. doi:https://doi.org/10.1080/07421222.2003.11045756.</w:t>
      </w:r>
    </w:p>
    <w:p w14:paraId="676EF2DD" w14:textId="77777777" w:rsidR="00070590" w:rsidRDefault="00070590" w:rsidP="00EC2D78">
      <w:pPr>
        <w:pStyle w:val="NormalWeb"/>
        <w:spacing w:before="0" w:beforeAutospacing="0" w:after="240" w:afterAutospacing="0" w:line="360" w:lineRule="auto"/>
        <w:jc w:val="both"/>
      </w:pPr>
      <w:r>
        <w:lastRenderedPageBreak/>
        <w:t xml:space="preserve">Lee, S. and Kim, W.G. (2022). EVA, refined EVA, MVA, or traditional performance measures for the hospitality industry? </w:t>
      </w:r>
      <w:r>
        <w:rPr>
          <w:i/>
          <w:iCs/>
        </w:rPr>
        <w:t>International Journal of Hospitality Management</w:t>
      </w:r>
      <w:r>
        <w:t>, 28(3), pp.439–445. doi:https://doi.org/10.1016/j.ijhm.2009.01.004.</w:t>
      </w:r>
    </w:p>
    <w:p w14:paraId="2667E666" w14:textId="77777777" w:rsidR="00070590" w:rsidRDefault="00070590" w:rsidP="00EC2D78">
      <w:pPr>
        <w:pStyle w:val="NormalWeb"/>
        <w:spacing w:before="0" w:beforeAutospacing="0" w:after="240" w:afterAutospacing="0" w:line="360" w:lineRule="auto"/>
        <w:jc w:val="both"/>
      </w:pPr>
      <w:r>
        <w:t xml:space="preserve">Li, Y. and Singal, M. (2021). CEO Attributes and Firm Performance in the Hospitality Industry. </w:t>
      </w:r>
      <w:r>
        <w:rPr>
          <w:i/>
          <w:iCs/>
        </w:rPr>
        <w:t>The Journal of Hospitality Financial Management</w:t>
      </w:r>
      <w:r>
        <w:t>, 25(2), pp.77–89. doi:https://doi.org/10.1080/10913211.2017.1398941.</w:t>
      </w:r>
    </w:p>
    <w:p w14:paraId="7AFE8FEC" w14:textId="77777777" w:rsidR="00070590" w:rsidRDefault="00070590" w:rsidP="00EC2D78">
      <w:pPr>
        <w:pStyle w:val="NormalWeb"/>
        <w:spacing w:before="0" w:beforeAutospacing="0" w:after="240" w:afterAutospacing="0" w:line="360" w:lineRule="auto"/>
        <w:jc w:val="both"/>
      </w:pPr>
      <w:r>
        <w:t xml:space="preserve">Macduffie, J.P. (2021). Human Resource Bundles and Manufacturing Performance: Organizational Logic and Flexible Production Systems in the World Auto Industry. </w:t>
      </w:r>
      <w:r>
        <w:rPr>
          <w:i/>
          <w:iCs/>
        </w:rPr>
        <w:t>ILR Review</w:t>
      </w:r>
      <w:r>
        <w:t>, 48(2), pp.197–221. doi:https://doi.org/10.1177/001979399504800201.</w:t>
      </w:r>
    </w:p>
    <w:p w14:paraId="12E44BC5" w14:textId="77777777" w:rsidR="00070590" w:rsidRDefault="00070590" w:rsidP="00070590">
      <w:pPr>
        <w:pStyle w:val="NormalWeb"/>
        <w:spacing w:before="0" w:beforeAutospacing="0" w:after="240" w:afterAutospacing="0" w:line="360" w:lineRule="auto"/>
      </w:pPr>
      <w:r>
        <w:t xml:space="preserve">Marriot Hotel (2023). </w:t>
      </w:r>
      <w:r>
        <w:rPr>
          <w:i/>
          <w:iCs/>
        </w:rPr>
        <w:t>Hotels &amp; Resorts | Book your Hotel directly with Marriott Bonvoy</w:t>
      </w:r>
      <w:r>
        <w:t>. [online] Marriott Bonvoy. Available at: https://www.marriott.com/en-gb/default.mi.</w:t>
      </w:r>
    </w:p>
    <w:p w14:paraId="5B3B81EE" w14:textId="77777777" w:rsidR="00070590" w:rsidRDefault="00070590" w:rsidP="00EC2D78">
      <w:pPr>
        <w:pStyle w:val="NormalWeb"/>
        <w:spacing w:before="0" w:beforeAutospacing="0" w:after="240" w:afterAutospacing="0" w:line="360" w:lineRule="auto"/>
        <w:jc w:val="both"/>
      </w:pPr>
      <w:r>
        <w:t xml:space="preserve">Melia, D. (2021). </w:t>
      </w:r>
      <w:r>
        <w:rPr>
          <w:i/>
          <w:iCs/>
        </w:rPr>
        <w:t>Performance Management and Measurement</w:t>
      </w:r>
      <w:r>
        <w:t>. LAP Lambert Academic Publishing.</w:t>
      </w:r>
    </w:p>
    <w:p w14:paraId="14F47E9A" w14:textId="77777777" w:rsidR="00070590" w:rsidRDefault="00070590" w:rsidP="00EC2D78">
      <w:pPr>
        <w:pStyle w:val="NormalWeb"/>
        <w:spacing w:before="0" w:beforeAutospacing="0" w:after="240" w:afterAutospacing="0" w:line="360" w:lineRule="auto"/>
        <w:jc w:val="both"/>
      </w:pPr>
      <w:r>
        <w:t xml:space="preserve">Mincer, J. (2020). On-the-Job Training: Costs, Returns, and Some Implications. </w:t>
      </w:r>
      <w:r>
        <w:rPr>
          <w:i/>
          <w:iCs/>
        </w:rPr>
        <w:t>Journal of Political Economy</w:t>
      </w:r>
      <w:r>
        <w:t>, 70(5, Part 2), pp.50–79. doi:https://doi.org/10.1086/258725.</w:t>
      </w:r>
    </w:p>
    <w:p w14:paraId="02A98615" w14:textId="77777777" w:rsidR="00070590" w:rsidRDefault="00070590" w:rsidP="00EC2D78">
      <w:pPr>
        <w:pStyle w:val="NormalWeb"/>
        <w:spacing w:before="0" w:beforeAutospacing="0" w:after="240" w:afterAutospacing="0" w:line="360" w:lineRule="auto"/>
        <w:jc w:val="both"/>
      </w:pPr>
      <w:r>
        <w:t xml:space="preserve">Nickson, D. (2021). </w:t>
      </w:r>
      <w:r>
        <w:rPr>
          <w:i/>
          <w:iCs/>
        </w:rPr>
        <w:t>Human resource management for the hospitality and tourism industries</w:t>
      </w:r>
      <w:r>
        <w:t>. Amsterdam: Elsevier.</w:t>
      </w:r>
    </w:p>
    <w:p w14:paraId="3C898695" w14:textId="77777777" w:rsidR="00070590" w:rsidRDefault="00070590" w:rsidP="00EC2D78">
      <w:pPr>
        <w:pStyle w:val="NormalWeb"/>
        <w:spacing w:before="0" w:beforeAutospacing="0" w:after="240" w:afterAutospacing="0" w:line="360" w:lineRule="auto"/>
        <w:jc w:val="both"/>
      </w:pPr>
      <w:r>
        <w:t xml:space="preserve">Salih Kusluvan (2022). </w:t>
      </w:r>
      <w:r>
        <w:rPr>
          <w:i/>
          <w:iCs/>
        </w:rPr>
        <w:t>Managing employee attitudes and behaviors in the tourism and hospitality industry</w:t>
      </w:r>
      <w:r>
        <w:t>. New York: Nova Science Publishers.</w:t>
      </w:r>
    </w:p>
    <w:p w14:paraId="02FCC964" w14:textId="77777777" w:rsidR="00070590" w:rsidRDefault="00070590" w:rsidP="00EC2D78">
      <w:pPr>
        <w:pStyle w:val="NormalWeb"/>
        <w:spacing w:before="0" w:beforeAutospacing="0" w:after="240" w:afterAutospacing="0" w:line="360" w:lineRule="auto"/>
        <w:jc w:val="both"/>
      </w:pPr>
      <w:r>
        <w:t xml:space="preserve">Shankar, S. (2021). </w:t>
      </w:r>
      <w:r>
        <w:rPr>
          <w:i/>
          <w:iCs/>
        </w:rPr>
        <w:t>Performance Evaluation Techniques in Hospitality &amp; Tourism Industry</w:t>
      </w:r>
      <w:r>
        <w:t>. Lulu Publication.</w:t>
      </w:r>
    </w:p>
    <w:p w14:paraId="36C6C1D8" w14:textId="77777777" w:rsidR="00070590" w:rsidRDefault="00070590" w:rsidP="00EC2D78">
      <w:pPr>
        <w:pStyle w:val="NormalWeb"/>
        <w:spacing w:before="0" w:beforeAutospacing="0" w:after="240" w:afterAutospacing="0" w:line="360" w:lineRule="auto"/>
        <w:jc w:val="both"/>
      </w:pPr>
      <w:r>
        <w:t xml:space="preserve">Tesone, D.V. (2022). </w:t>
      </w:r>
      <w:r>
        <w:rPr>
          <w:i/>
          <w:iCs/>
        </w:rPr>
        <w:t>Principles of Management for the Hospitality Industry</w:t>
      </w:r>
      <w:r>
        <w:t>. Routledge.</w:t>
      </w:r>
    </w:p>
    <w:p w14:paraId="02073E03" w14:textId="77777777" w:rsidR="00070590" w:rsidRDefault="00070590" w:rsidP="00EC2D78">
      <w:pPr>
        <w:pStyle w:val="NormalWeb"/>
        <w:spacing w:before="0" w:beforeAutospacing="0" w:after="240" w:afterAutospacing="0" w:line="360" w:lineRule="auto"/>
        <w:jc w:val="both"/>
      </w:pPr>
      <w:r>
        <w:t xml:space="preserve">Yao, S., Wang, X., Yu, H. and Guchait, P. (2019). Effectiveness of error management training in the hospitality industry: Impact on perceived fairness and service recovery performance. </w:t>
      </w:r>
      <w:r>
        <w:rPr>
          <w:i/>
          <w:iCs/>
        </w:rPr>
        <w:t>International Journal of Hospitality Management</w:t>
      </w:r>
      <w:r>
        <w:t>, [online] 79(9), pp.78–88. doi:https://doi.org/10.1016/j.ijhm.2018.12.009.</w:t>
      </w:r>
    </w:p>
    <w:p w14:paraId="6154299A" w14:textId="77777777" w:rsidR="00070590" w:rsidRDefault="00070590" w:rsidP="00EC2D78">
      <w:pPr>
        <w:pStyle w:val="NormalWeb"/>
        <w:spacing w:before="0" w:beforeAutospacing="0" w:after="240" w:afterAutospacing="0" w:line="360" w:lineRule="auto"/>
        <w:jc w:val="both"/>
      </w:pPr>
    </w:p>
    <w:p w14:paraId="3708AA8A" w14:textId="77777777" w:rsidR="002F4A66" w:rsidRDefault="002F4A66" w:rsidP="00EC2D78"/>
    <w:p w14:paraId="62833357" w14:textId="77777777" w:rsidR="00D25318" w:rsidRDefault="00D25318"/>
    <w:sectPr w:rsidR="00D2531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598F5" w14:textId="77777777" w:rsidR="009632D8" w:rsidRDefault="009632D8" w:rsidP="00EC2D78">
      <w:pPr>
        <w:spacing w:after="0" w:line="240" w:lineRule="auto"/>
      </w:pPr>
      <w:r>
        <w:separator/>
      </w:r>
    </w:p>
  </w:endnote>
  <w:endnote w:type="continuationSeparator" w:id="0">
    <w:p w14:paraId="452D8219" w14:textId="77777777" w:rsidR="009632D8" w:rsidRDefault="009632D8" w:rsidP="00EC2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8816606"/>
      <w:docPartObj>
        <w:docPartGallery w:val="Page Numbers (Bottom of Page)"/>
        <w:docPartUnique/>
      </w:docPartObj>
    </w:sdtPr>
    <w:sdtEndPr>
      <w:rPr>
        <w:noProof/>
      </w:rPr>
    </w:sdtEndPr>
    <w:sdtContent>
      <w:p w14:paraId="70F3F25B" w14:textId="7A76009B" w:rsidR="00EC2D78" w:rsidRDefault="00EC2D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6A1397" w14:textId="77777777" w:rsidR="00EC2D78" w:rsidRDefault="00EC2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ACBC2" w14:textId="77777777" w:rsidR="009632D8" w:rsidRDefault="009632D8" w:rsidP="00EC2D78">
      <w:pPr>
        <w:spacing w:after="0" w:line="240" w:lineRule="auto"/>
      </w:pPr>
      <w:r>
        <w:separator/>
      </w:r>
    </w:p>
  </w:footnote>
  <w:footnote w:type="continuationSeparator" w:id="0">
    <w:p w14:paraId="0EA92BF4" w14:textId="77777777" w:rsidR="009632D8" w:rsidRDefault="009632D8" w:rsidP="00EC2D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CC6D7B"/>
    <w:multiLevelType w:val="hybridMultilevel"/>
    <w:tmpl w:val="8AEE7458"/>
    <w:lvl w:ilvl="0" w:tplc="0809000B">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num w:numId="1" w16cid:durableId="2013796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4A1"/>
    <w:rsid w:val="0001159E"/>
    <w:rsid w:val="00017FDE"/>
    <w:rsid w:val="00070590"/>
    <w:rsid w:val="000907EA"/>
    <w:rsid w:val="000B40D5"/>
    <w:rsid w:val="000B559B"/>
    <w:rsid w:val="000B5E52"/>
    <w:rsid w:val="000C7467"/>
    <w:rsid w:val="0010134D"/>
    <w:rsid w:val="001157C9"/>
    <w:rsid w:val="001340C1"/>
    <w:rsid w:val="00150E29"/>
    <w:rsid w:val="00176625"/>
    <w:rsid w:val="00185D59"/>
    <w:rsid w:val="00194E85"/>
    <w:rsid w:val="001A703C"/>
    <w:rsid w:val="001B2677"/>
    <w:rsid w:val="001C6E4F"/>
    <w:rsid w:val="001D21AC"/>
    <w:rsid w:val="001E35A8"/>
    <w:rsid w:val="001E3DBA"/>
    <w:rsid w:val="001E54EA"/>
    <w:rsid w:val="001E6C43"/>
    <w:rsid w:val="00207A32"/>
    <w:rsid w:val="00216393"/>
    <w:rsid w:val="0022329C"/>
    <w:rsid w:val="00223B43"/>
    <w:rsid w:val="002378A2"/>
    <w:rsid w:val="00240FC4"/>
    <w:rsid w:val="00246410"/>
    <w:rsid w:val="002A0701"/>
    <w:rsid w:val="002C4B85"/>
    <w:rsid w:val="002D01E8"/>
    <w:rsid w:val="002F4A66"/>
    <w:rsid w:val="002F70C6"/>
    <w:rsid w:val="002F7C58"/>
    <w:rsid w:val="00314D1C"/>
    <w:rsid w:val="0036267D"/>
    <w:rsid w:val="00370F15"/>
    <w:rsid w:val="00372011"/>
    <w:rsid w:val="00372A37"/>
    <w:rsid w:val="004329FF"/>
    <w:rsid w:val="00442303"/>
    <w:rsid w:val="00444D81"/>
    <w:rsid w:val="0045157A"/>
    <w:rsid w:val="004540A1"/>
    <w:rsid w:val="00460D41"/>
    <w:rsid w:val="00461837"/>
    <w:rsid w:val="0049215C"/>
    <w:rsid w:val="004B4156"/>
    <w:rsid w:val="004D0253"/>
    <w:rsid w:val="004D6B9B"/>
    <w:rsid w:val="004D71E1"/>
    <w:rsid w:val="004E0823"/>
    <w:rsid w:val="00511CBC"/>
    <w:rsid w:val="005137D2"/>
    <w:rsid w:val="005251FB"/>
    <w:rsid w:val="005344A1"/>
    <w:rsid w:val="00554CCE"/>
    <w:rsid w:val="00561A8C"/>
    <w:rsid w:val="00577FBC"/>
    <w:rsid w:val="005B6076"/>
    <w:rsid w:val="005F72EA"/>
    <w:rsid w:val="0060444F"/>
    <w:rsid w:val="0063190F"/>
    <w:rsid w:val="006511A1"/>
    <w:rsid w:val="00663081"/>
    <w:rsid w:val="0068512A"/>
    <w:rsid w:val="006935A4"/>
    <w:rsid w:val="006A5210"/>
    <w:rsid w:val="0071056C"/>
    <w:rsid w:val="0072110A"/>
    <w:rsid w:val="00723149"/>
    <w:rsid w:val="00745A1F"/>
    <w:rsid w:val="00762125"/>
    <w:rsid w:val="007645E8"/>
    <w:rsid w:val="007D39BC"/>
    <w:rsid w:val="007E7F3A"/>
    <w:rsid w:val="008061A2"/>
    <w:rsid w:val="00810B3E"/>
    <w:rsid w:val="0082775F"/>
    <w:rsid w:val="00832E61"/>
    <w:rsid w:val="00844DCD"/>
    <w:rsid w:val="00870A0E"/>
    <w:rsid w:val="00875BD6"/>
    <w:rsid w:val="00910A9A"/>
    <w:rsid w:val="00916F06"/>
    <w:rsid w:val="009402E1"/>
    <w:rsid w:val="0094152C"/>
    <w:rsid w:val="0096248F"/>
    <w:rsid w:val="009632D8"/>
    <w:rsid w:val="009951B7"/>
    <w:rsid w:val="009A248B"/>
    <w:rsid w:val="009B017A"/>
    <w:rsid w:val="009B4BEA"/>
    <w:rsid w:val="009C1879"/>
    <w:rsid w:val="009D2714"/>
    <w:rsid w:val="009D4556"/>
    <w:rsid w:val="009F3F76"/>
    <w:rsid w:val="00A016A3"/>
    <w:rsid w:val="00A15A45"/>
    <w:rsid w:val="00A518F6"/>
    <w:rsid w:val="00A52CC3"/>
    <w:rsid w:val="00A60695"/>
    <w:rsid w:val="00A80139"/>
    <w:rsid w:val="00A8083D"/>
    <w:rsid w:val="00AA04A3"/>
    <w:rsid w:val="00AA3F1B"/>
    <w:rsid w:val="00AA5E1F"/>
    <w:rsid w:val="00B01915"/>
    <w:rsid w:val="00B12410"/>
    <w:rsid w:val="00B13935"/>
    <w:rsid w:val="00B24471"/>
    <w:rsid w:val="00B44785"/>
    <w:rsid w:val="00B86FD7"/>
    <w:rsid w:val="00BB6173"/>
    <w:rsid w:val="00BB79EF"/>
    <w:rsid w:val="00C15CD9"/>
    <w:rsid w:val="00C24664"/>
    <w:rsid w:val="00C64E87"/>
    <w:rsid w:val="00C82807"/>
    <w:rsid w:val="00CA15BC"/>
    <w:rsid w:val="00CA3FF5"/>
    <w:rsid w:val="00CB2E5E"/>
    <w:rsid w:val="00CC26B9"/>
    <w:rsid w:val="00D06E33"/>
    <w:rsid w:val="00D152A4"/>
    <w:rsid w:val="00D25318"/>
    <w:rsid w:val="00D3632B"/>
    <w:rsid w:val="00D45A2C"/>
    <w:rsid w:val="00D512FC"/>
    <w:rsid w:val="00D51C5A"/>
    <w:rsid w:val="00D52B38"/>
    <w:rsid w:val="00D61EC0"/>
    <w:rsid w:val="00DB1EA0"/>
    <w:rsid w:val="00DC3721"/>
    <w:rsid w:val="00DD10E0"/>
    <w:rsid w:val="00DD5C7D"/>
    <w:rsid w:val="00DD7F06"/>
    <w:rsid w:val="00E13B22"/>
    <w:rsid w:val="00E23E61"/>
    <w:rsid w:val="00E82283"/>
    <w:rsid w:val="00EA2448"/>
    <w:rsid w:val="00EA42B6"/>
    <w:rsid w:val="00EA6A4A"/>
    <w:rsid w:val="00EC2D78"/>
    <w:rsid w:val="00EE0D77"/>
    <w:rsid w:val="00F00FA2"/>
    <w:rsid w:val="00F63624"/>
    <w:rsid w:val="00F67C8C"/>
    <w:rsid w:val="00F81BD8"/>
    <w:rsid w:val="00F9550E"/>
    <w:rsid w:val="00FF1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C98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B9B"/>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autoRedefine/>
    <w:uiPriority w:val="9"/>
    <w:qFormat/>
    <w:rsid w:val="004D6B9B"/>
    <w:pPr>
      <w:keepNext/>
      <w:keepLines/>
      <w:spacing w:before="360" w:after="80"/>
      <w:outlineLvl w:val="0"/>
    </w:pPr>
    <w:rPr>
      <w:rFonts w:eastAsiaTheme="majorEastAsia" w:cstheme="majorBidi"/>
      <w:b/>
      <w:sz w:val="40"/>
      <w:szCs w:val="40"/>
    </w:rPr>
  </w:style>
  <w:style w:type="paragraph" w:styleId="Heading2">
    <w:name w:val="heading 2"/>
    <w:basedOn w:val="Normal"/>
    <w:next w:val="Normal"/>
    <w:link w:val="Heading2Char"/>
    <w:autoRedefine/>
    <w:uiPriority w:val="9"/>
    <w:unhideWhenUsed/>
    <w:qFormat/>
    <w:rsid w:val="004D6B9B"/>
    <w:pPr>
      <w:keepNext/>
      <w:keepLines/>
      <w:spacing w:before="160" w:after="80"/>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4D6B9B"/>
    <w:pPr>
      <w:keepNext/>
      <w:keepLines/>
      <w:spacing w:before="160" w:after="80"/>
      <w:jc w:val="left"/>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534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4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4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4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4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4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B9B"/>
    <w:rPr>
      <w:rFonts w:ascii="Times New Roman" w:eastAsiaTheme="majorEastAsia" w:hAnsi="Times New Roman" w:cstheme="majorBidi"/>
      <w:b/>
      <w:color w:val="000000" w:themeColor="text1"/>
      <w:sz w:val="40"/>
      <w:szCs w:val="40"/>
    </w:rPr>
  </w:style>
  <w:style w:type="character" w:customStyle="1" w:styleId="Heading2Char">
    <w:name w:val="Heading 2 Char"/>
    <w:basedOn w:val="DefaultParagraphFont"/>
    <w:link w:val="Heading2"/>
    <w:uiPriority w:val="9"/>
    <w:rsid w:val="004D6B9B"/>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rsid w:val="004D6B9B"/>
    <w:rPr>
      <w:rFonts w:ascii="Times New Roman" w:eastAsiaTheme="majorEastAsia" w:hAnsi="Times New Roman" w:cstheme="majorBidi"/>
      <w:b/>
      <w:color w:val="000000" w:themeColor="text1"/>
      <w:sz w:val="28"/>
      <w:szCs w:val="28"/>
    </w:rPr>
  </w:style>
  <w:style w:type="character" w:customStyle="1" w:styleId="Heading4Char">
    <w:name w:val="Heading 4 Char"/>
    <w:basedOn w:val="DefaultParagraphFont"/>
    <w:link w:val="Heading4"/>
    <w:uiPriority w:val="9"/>
    <w:semiHidden/>
    <w:rsid w:val="00534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4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4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4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4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44A1"/>
    <w:rPr>
      <w:rFonts w:eastAsiaTheme="majorEastAsia" w:cstheme="majorBidi"/>
      <w:color w:val="272727" w:themeColor="text1" w:themeTint="D8"/>
    </w:rPr>
  </w:style>
  <w:style w:type="paragraph" w:styleId="Title">
    <w:name w:val="Title"/>
    <w:basedOn w:val="Normal"/>
    <w:next w:val="Normal"/>
    <w:link w:val="TitleChar"/>
    <w:uiPriority w:val="10"/>
    <w:qFormat/>
    <w:rsid w:val="00534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4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4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4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44A1"/>
    <w:pPr>
      <w:spacing w:before="160"/>
      <w:jc w:val="center"/>
    </w:pPr>
    <w:rPr>
      <w:i/>
      <w:iCs/>
      <w:color w:val="404040" w:themeColor="text1" w:themeTint="BF"/>
    </w:rPr>
  </w:style>
  <w:style w:type="character" w:customStyle="1" w:styleId="QuoteChar">
    <w:name w:val="Quote Char"/>
    <w:basedOn w:val="DefaultParagraphFont"/>
    <w:link w:val="Quote"/>
    <w:uiPriority w:val="29"/>
    <w:rsid w:val="005344A1"/>
    <w:rPr>
      <w:i/>
      <w:iCs/>
      <w:color w:val="404040" w:themeColor="text1" w:themeTint="BF"/>
    </w:rPr>
  </w:style>
  <w:style w:type="paragraph" w:styleId="ListParagraph">
    <w:name w:val="List Paragraph"/>
    <w:basedOn w:val="Normal"/>
    <w:uiPriority w:val="34"/>
    <w:qFormat/>
    <w:rsid w:val="005344A1"/>
    <w:pPr>
      <w:ind w:left="720"/>
      <w:contextualSpacing/>
    </w:pPr>
  </w:style>
  <w:style w:type="character" w:styleId="IntenseEmphasis">
    <w:name w:val="Intense Emphasis"/>
    <w:basedOn w:val="DefaultParagraphFont"/>
    <w:uiPriority w:val="21"/>
    <w:qFormat/>
    <w:rsid w:val="005344A1"/>
    <w:rPr>
      <w:i/>
      <w:iCs/>
      <w:color w:val="0F4761" w:themeColor="accent1" w:themeShade="BF"/>
    </w:rPr>
  </w:style>
  <w:style w:type="paragraph" w:styleId="IntenseQuote">
    <w:name w:val="Intense Quote"/>
    <w:basedOn w:val="Normal"/>
    <w:next w:val="Normal"/>
    <w:link w:val="IntenseQuoteChar"/>
    <w:uiPriority w:val="30"/>
    <w:qFormat/>
    <w:rsid w:val="00534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44A1"/>
    <w:rPr>
      <w:i/>
      <w:iCs/>
      <w:color w:val="0F4761" w:themeColor="accent1" w:themeShade="BF"/>
    </w:rPr>
  </w:style>
  <w:style w:type="character" w:styleId="IntenseReference">
    <w:name w:val="Intense Reference"/>
    <w:basedOn w:val="DefaultParagraphFont"/>
    <w:uiPriority w:val="32"/>
    <w:qFormat/>
    <w:rsid w:val="005344A1"/>
    <w:rPr>
      <w:b/>
      <w:bCs/>
      <w:smallCaps/>
      <w:color w:val="0F4761" w:themeColor="accent1" w:themeShade="BF"/>
      <w:spacing w:val="5"/>
    </w:rPr>
  </w:style>
  <w:style w:type="paragraph" w:styleId="Header">
    <w:name w:val="header"/>
    <w:basedOn w:val="Normal"/>
    <w:link w:val="HeaderChar"/>
    <w:uiPriority w:val="99"/>
    <w:unhideWhenUsed/>
    <w:rsid w:val="00EC2D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2D78"/>
    <w:rPr>
      <w:rFonts w:ascii="Times New Roman" w:hAnsi="Times New Roman"/>
      <w:color w:val="000000" w:themeColor="text1"/>
    </w:rPr>
  </w:style>
  <w:style w:type="paragraph" w:styleId="Footer">
    <w:name w:val="footer"/>
    <w:basedOn w:val="Normal"/>
    <w:link w:val="FooterChar"/>
    <w:uiPriority w:val="99"/>
    <w:unhideWhenUsed/>
    <w:rsid w:val="00EC2D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2D78"/>
    <w:rPr>
      <w:rFonts w:ascii="Times New Roman" w:hAnsi="Times New Roman"/>
      <w:color w:val="000000" w:themeColor="text1"/>
    </w:rPr>
  </w:style>
  <w:style w:type="paragraph" w:styleId="NormalWeb">
    <w:name w:val="Normal (Web)"/>
    <w:basedOn w:val="Normal"/>
    <w:uiPriority w:val="99"/>
    <w:semiHidden/>
    <w:unhideWhenUsed/>
    <w:rsid w:val="00EC2D78"/>
    <w:pPr>
      <w:spacing w:before="100" w:beforeAutospacing="1" w:after="100" w:afterAutospacing="1" w:line="240" w:lineRule="auto"/>
      <w:jc w:val="left"/>
    </w:pPr>
    <w:rPr>
      <w:rFonts w:eastAsia="Times New Roman" w:cs="Times New Roman"/>
      <w:color w:val="auto"/>
      <w:kern w:val="0"/>
      <w:lang w:val="en-US" w:eastAsia="en-US"/>
      <w14:ligatures w14:val="none"/>
    </w:rPr>
  </w:style>
  <w:style w:type="paragraph" w:styleId="TOCHeading">
    <w:name w:val="TOC Heading"/>
    <w:basedOn w:val="Heading1"/>
    <w:next w:val="Normal"/>
    <w:uiPriority w:val="39"/>
    <w:unhideWhenUsed/>
    <w:qFormat/>
    <w:rsid w:val="00EC2D78"/>
    <w:pPr>
      <w:spacing w:before="240" w:after="0" w:line="259" w:lineRule="auto"/>
      <w:jc w:val="left"/>
      <w:outlineLvl w:val="9"/>
    </w:pPr>
    <w:rPr>
      <w:rFonts w:asciiTheme="majorHAnsi" w:hAnsiTheme="majorHAnsi"/>
      <w:b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EC2D78"/>
    <w:pPr>
      <w:spacing w:after="100"/>
    </w:pPr>
  </w:style>
  <w:style w:type="paragraph" w:styleId="TOC2">
    <w:name w:val="toc 2"/>
    <w:basedOn w:val="Normal"/>
    <w:next w:val="Normal"/>
    <w:autoRedefine/>
    <w:uiPriority w:val="39"/>
    <w:unhideWhenUsed/>
    <w:rsid w:val="00EC2D78"/>
    <w:pPr>
      <w:spacing w:after="100"/>
      <w:ind w:left="240"/>
    </w:pPr>
  </w:style>
  <w:style w:type="paragraph" w:styleId="TOC3">
    <w:name w:val="toc 3"/>
    <w:basedOn w:val="Normal"/>
    <w:next w:val="Normal"/>
    <w:autoRedefine/>
    <w:uiPriority w:val="39"/>
    <w:unhideWhenUsed/>
    <w:rsid w:val="00EC2D78"/>
    <w:pPr>
      <w:spacing w:after="100"/>
      <w:ind w:left="480"/>
    </w:pPr>
  </w:style>
  <w:style w:type="character" w:styleId="Hyperlink">
    <w:name w:val="Hyperlink"/>
    <w:basedOn w:val="DefaultParagraphFont"/>
    <w:uiPriority w:val="99"/>
    <w:unhideWhenUsed/>
    <w:rsid w:val="00EC2D7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081773">
      <w:bodyDiv w:val="1"/>
      <w:marLeft w:val="0"/>
      <w:marRight w:val="0"/>
      <w:marTop w:val="0"/>
      <w:marBottom w:val="0"/>
      <w:divBdr>
        <w:top w:val="none" w:sz="0" w:space="0" w:color="auto"/>
        <w:left w:val="none" w:sz="0" w:space="0" w:color="auto"/>
        <w:bottom w:val="none" w:sz="0" w:space="0" w:color="auto"/>
        <w:right w:val="none" w:sz="0" w:space="0" w:color="auto"/>
      </w:divBdr>
      <w:divsChild>
        <w:div w:id="9111979">
          <w:marLeft w:val="0"/>
          <w:marRight w:val="0"/>
          <w:marTop w:val="0"/>
          <w:marBottom w:val="0"/>
          <w:divBdr>
            <w:top w:val="none" w:sz="0" w:space="0" w:color="auto"/>
            <w:left w:val="none" w:sz="0" w:space="0" w:color="auto"/>
            <w:bottom w:val="none" w:sz="0" w:space="0" w:color="auto"/>
            <w:right w:val="none" w:sz="0" w:space="0" w:color="auto"/>
          </w:divBdr>
        </w:div>
      </w:divsChild>
    </w:div>
    <w:div w:id="2130852304">
      <w:bodyDiv w:val="1"/>
      <w:marLeft w:val="0"/>
      <w:marRight w:val="0"/>
      <w:marTop w:val="0"/>
      <w:marBottom w:val="0"/>
      <w:divBdr>
        <w:top w:val="none" w:sz="0" w:space="0" w:color="auto"/>
        <w:left w:val="none" w:sz="0" w:space="0" w:color="auto"/>
        <w:bottom w:val="none" w:sz="0" w:space="0" w:color="auto"/>
        <w:right w:val="none" w:sz="0" w:space="0" w:color="auto"/>
      </w:divBdr>
      <w:divsChild>
        <w:div w:id="1250969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35D48-6A8D-4D1D-9134-FE4A98699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3005</Words>
  <Characters>17135</Characters>
  <Application>Microsoft Office Word</Application>
  <DocSecurity>0</DocSecurity>
  <Lines>142</Lines>
  <Paragraphs>40</Paragraphs>
  <ScaleCrop>false</ScaleCrop>
  <Company/>
  <LinksUpToDate>false</LinksUpToDate>
  <CharactersWithSpaces>20100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2024-01-31T09:13:00Z</dcterms:created>
  <dcterms:modified xsi:type="dcterms:W3CDTF">2024-01-31T09:55:00Z</dcterms:modified>
</cp:coreProperties>
</file>