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709E5" w14:textId="7F093DA2" w:rsidR="001A1FDC" w:rsidRPr="001A1FDC" w:rsidRDefault="001A1FDC" w:rsidP="001A1FDC">
      <w:pPr>
        <w:pBdr>
          <w:top w:val="single" w:sz="18" w:space="1" w:color="auto"/>
          <w:left w:val="single" w:sz="18" w:space="4" w:color="auto"/>
          <w:bottom w:val="single" w:sz="18" w:space="1" w:color="auto"/>
          <w:right w:val="single" w:sz="18" w:space="4" w:color="auto"/>
        </w:pBdr>
        <w:jc w:val="center"/>
      </w:pPr>
      <w:r w:rsidRPr="001A1FDC">
        <w:rPr>
          <w:noProof/>
        </w:rPr>
        <w:drawing>
          <wp:anchor distT="0" distB="0" distL="114300" distR="114300" simplePos="0" relativeHeight="251658240" behindDoc="0" locked="0" layoutInCell="1" allowOverlap="1" wp14:anchorId="21755051" wp14:editId="329F7C7F">
            <wp:simplePos x="0" y="0"/>
            <wp:positionH relativeFrom="margin">
              <wp:align>center</wp:align>
            </wp:positionH>
            <wp:positionV relativeFrom="margin">
              <wp:posOffset>-465649</wp:posOffset>
            </wp:positionV>
            <wp:extent cx="6683375" cy="9556115"/>
            <wp:effectExtent l="0" t="0" r="3175" b="6985"/>
            <wp:wrapSquare wrapText="bothSides"/>
            <wp:docPr id="21432713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83375" cy="9556115"/>
                    </a:xfrm>
                    <a:prstGeom prst="rect">
                      <a:avLst/>
                    </a:prstGeom>
                    <a:noFill/>
                    <a:ln>
                      <a:noFill/>
                    </a:ln>
                  </pic:spPr>
                </pic:pic>
              </a:graphicData>
            </a:graphic>
            <wp14:sizeRelV relativeFrom="margin">
              <wp14:pctHeight>0</wp14:pctHeight>
            </wp14:sizeRelV>
          </wp:anchor>
        </w:drawing>
      </w:r>
    </w:p>
    <w:bookmarkStart w:id="0" w:name="_Toc242448299" w:displacedByCustomXml="next"/>
    <w:sdt>
      <w:sdtPr>
        <w:rPr>
          <w:rFonts w:asciiTheme="minorHAnsi" w:eastAsiaTheme="minorHAnsi" w:hAnsiTheme="minorHAnsi" w:cstheme="minorBidi"/>
          <w:b w:val="0"/>
          <w:color w:val="auto"/>
          <w:sz w:val="22"/>
          <w:szCs w:val="22"/>
        </w:rPr>
        <w:id w:val="-890963334"/>
        <w:docPartObj>
          <w:docPartGallery w:val="Table of Contents"/>
          <w:docPartUnique/>
        </w:docPartObj>
      </w:sdtPr>
      <w:sdtEndPr>
        <w:rPr>
          <w:rFonts w:cs="Arial"/>
          <w:bCs/>
          <w:sz w:val="28"/>
          <w:szCs w:val="28"/>
        </w:rPr>
      </w:sdtEndPr>
      <w:sdtContent>
        <w:p w14:paraId="1D0FD161" w14:textId="447F71A4" w:rsidR="00FB4A1D" w:rsidRDefault="00FB4A1D" w:rsidP="002E4CC7">
          <w:pPr>
            <w:pStyle w:val="Heading1"/>
          </w:pPr>
          <w:r w:rsidRPr="002E4CC7">
            <w:t>Content</w:t>
          </w:r>
          <w:bookmarkEnd w:id="0"/>
          <w:r w:rsidRPr="002E4CC7">
            <w:t xml:space="preserve"> </w:t>
          </w:r>
        </w:p>
        <w:p w14:paraId="431CF98A" w14:textId="02E030B0" w:rsidR="002E6715" w:rsidRPr="002E6715" w:rsidRDefault="002E6715" w:rsidP="00FB4A1D">
          <w:pPr>
            <w:pStyle w:val="TOCHeading"/>
          </w:pPr>
        </w:p>
        <w:p w14:paraId="765B5299" w14:textId="0A89D1E8" w:rsidR="002733BD" w:rsidRPr="00AC4C65" w:rsidRDefault="002E6715" w:rsidP="002733BD">
          <w:pPr>
            <w:pStyle w:val="TOC1"/>
            <w:tabs>
              <w:tab w:val="right" w:leader="dot" w:pos="9016"/>
            </w:tabs>
            <w:spacing w:line="480" w:lineRule="auto"/>
            <w:jc w:val="both"/>
            <w:rPr>
              <w:rFonts w:ascii="Arial" w:eastAsiaTheme="minorEastAsia" w:hAnsi="Arial" w:cs="Arial"/>
              <w:noProof/>
              <w:sz w:val="24"/>
              <w:szCs w:val="24"/>
              <w:lang w:eastAsia="en-GB"/>
            </w:rPr>
          </w:pPr>
          <w:r w:rsidRPr="00AC4C65">
            <w:rPr>
              <w:rFonts w:ascii="Arial" w:hAnsi="Arial" w:cs="Arial"/>
              <w:sz w:val="24"/>
              <w:szCs w:val="24"/>
            </w:rPr>
            <w:fldChar w:fldCharType="begin"/>
          </w:r>
          <w:r w:rsidRPr="00AC4C65">
            <w:rPr>
              <w:rFonts w:ascii="Arial" w:hAnsi="Arial" w:cs="Arial"/>
              <w:sz w:val="24"/>
              <w:szCs w:val="24"/>
            </w:rPr>
            <w:instrText xml:space="preserve"> TOC \o "1-3" \h \z \u </w:instrText>
          </w:r>
          <w:r w:rsidRPr="00AC4C65">
            <w:rPr>
              <w:rFonts w:ascii="Arial" w:hAnsi="Arial" w:cs="Arial"/>
              <w:sz w:val="24"/>
              <w:szCs w:val="24"/>
            </w:rPr>
            <w:fldChar w:fldCharType="separate"/>
          </w:r>
          <w:hyperlink w:anchor="_Toc242448299" w:history="1">
            <w:r w:rsidR="002733BD" w:rsidRPr="00AC4C65">
              <w:rPr>
                <w:rStyle w:val="Hyperlink"/>
                <w:rFonts w:ascii="Arial" w:hAnsi="Arial" w:cs="Arial"/>
                <w:noProof/>
                <w:sz w:val="24"/>
                <w:szCs w:val="24"/>
              </w:rPr>
              <w:t>Content</w:t>
            </w:r>
            <w:r w:rsidR="002733BD" w:rsidRPr="00AC4C65">
              <w:rPr>
                <w:rFonts w:ascii="Arial" w:hAnsi="Arial" w:cs="Arial"/>
                <w:noProof/>
                <w:webHidden/>
                <w:sz w:val="24"/>
                <w:szCs w:val="24"/>
              </w:rPr>
              <w:tab/>
            </w:r>
            <w:r w:rsidR="002733BD" w:rsidRPr="00AC4C65">
              <w:rPr>
                <w:rFonts w:ascii="Arial" w:hAnsi="Arial" w:cs="Arial"/>
                <w:noProof/>
                <w:webHidden/>
                <w:sz w:val="24"/>
                <w:szCs w:val="24"/>
              </w:rPr>
              <w:fldChar w:fldCharType="begin"/>
            </w:r>
            <w:r w:rsidR="002733BD" w:rsidRPr="00AC4C65">
              <w:rPr>
                <w:rFonts w:ascii="Arial" w:hAnsi="Arial" w:cs="Arial"/>
                <w:noProof/>
                <w:webHidden/>
                <w:sz w:val="24"/>
                <w:szCs w:val="24"/>
              </w:rPr>
              <w:instrText xml:space="preserve"> PAGEREF _Toc242448299 \h </w:instrText>
            </w:r>
            <w:r w:rsidR="002733BD" w:rsidRPr="00AC4C65">
              <w:rPr>
                <w:rFonts w:ascii="Arial" w:hAnsi="Arial" w:cs="Arial"/>
                <w:noProof/>
                <w:webHidden/>
                <w:sz w:val="24"/>
                <w:szCs w:val="24"/>
              </w:rPr>
            </w:r>
            <w:r w:rsidR="002733BD" w:rsidRPr="00AC4C65">
              <w:rPr>
                <w:rFonts w:ascii="Arial" w:hAnsi="Arial" w:cs="Arial"/>
                <w:noProof/>
                <w:webHidden/>
                <w:sz w:val="24"/>
                <w:szCs w:val="24"/>
              </w:rPr>
              <w:fldChar w:fldCharType="separate"/>
            </w:r>
            <w:r w:rsidR="002733BD" w:rsidRPr="00AC4C65">
              <w:rPr>
                <w:rFonts w:ascii="Arial" w:hAnsi="Arial" w:cs="Arial"/>
                <w:noProof/>
                <w:webHidden/>
                <w:sz w:val="24"/>
                <w:szCs w:val="24"/>
              </w:rPr>
              <w:t>2</w:t>
            </w:r>
            <w:r w:rsidR="002733BD" w:rsidRPr="00AC4C65">
              <w:rPr>
                <w:rFonts w:ascii="Arial" w:hAnsi="Arial" w:cs="Arial"/>
                <w:noProof/>
                <w:webHidden/>
                <w:sz w:val="24"/>
                <w:szCs w:val="24"/>
              </w:rPr>
              <w:fldChar w:fldCharType="end"/>
            </w:r>
          </w:hyperlink>
        </w:p>
        <w:p w14:paraId="287CB790" w14:textId="7D1846B0" w:rsidR="002733BD" w:rsidRPr="00AC4C65" w:rsidRDefault="002733BD" w:rsidP="002733BD">
          <w:pPr>
            <w:pStyle w:val="TOC1"/>
            <w:tabs>
              <w:tab w:val="right" w:leader="dot" w:pos="9016"/>
            </w:tabs>
            <w:spacing w:line="480" w:lineRule="auto"/>
            <w:jc w:val="both"/>
            <w:rPr>
              <w:rFonts w:ascii="Arial" w:eastAsiaTheme="minorEastAsia" w:hAnsi="Arial" w:cs="Arial"/>
              <w:noProof/>
              <w:sz w:val="24"/>
              <w:szCs w:val="24"/>
              <w:lang w:eastAsia="en-GB"/>
            </w:rPr>
          </w:pPr>
          <w:hyperlink w:anchor="_Toc242448300" w:history="1">
            <w:r w:rsidRPr="00AC4C65">
              <w:rPr>
                <w:rStyle w:val="Hyperlink"/>
                <w:rFonts w:ascii="Arial" w:eastAsia="Arial" w:hAnsi="Arial" w:cs="Arial"/>
                <w:bCs/>
                <w:noProof/>
                <w:sz w:val="24"/>
                <w:szCs w:val="24"/>
              </w:rPr>
              <w:t>List of Figures and Tables</w:t>
            </w:r>
            <w:r w:rsidRPr="00AC4C65">
              <w:rPr>
                <w:rFonts w:ascii="Arial" w:hAnsi="Arial" w:cs="Arial"/>
                <w:noProof/>
                <w:webHidden/>
                <w:sz w:val="24"/>
                <w:szCs w:val="24"/>
              </w:rPr>
              <w:tab/>
            </w:r>
            <w:r w:rsidRPr="00AC4C65">
              <w:rPr>
                <w:rFonts w:ascii="Arial" w:hAnsi="Arial" w:cs="Arial"/>
                <w:noProof/>
                <w:webHidden/>
                <w:sz w:val="24"/>
                <w:szCs w:val="24"/>
              </w:rPr>
              <w:fldChar w:fldCharType="begin"/>
            </w:r>
            <w:r w:rsidRPr="00AC4C65">
              <w:rPr>
                <w:rFonts w:ascii="Arial" w:hAnsi="Arial" w:cs="Arial"/>
                <w:noProof/>
                <w:webHidden/>
                <w:sz w:val="24"/>
                <w:szCs w:val="24"/>
              </w:rPr>
              <w:instrText xml:space="preserve"> PAGEREF _Toc242448300 \h </w:instrText>
            </w:r>
            <w:r w:rsidRPr="00AC4C65">
              <w:rPr>
                <w:rFonts w:ascii="Arial" w:hAnsi="Arial" w:cs="Arial"/>
                <w:noProof/>
                <w:webHidden/>
                <w:sz w:val="24"/>
                <w:szCs w:val="24"/>
              </w:rPr>
            </w:r>
            <w:r w:rsidRPr="00AC4C65">
              <w:rPr>
                <w:rFonts w:ascii="Arial" w:hAnsi="Arial" w:cs="Arial"/>
                <w:noProof/>
                <w:webHidden/>
                <w:sz w:val="24"/>
                <w:szCs w:val="24"/>
              </w:rPr>
              <w:fldChar w:fldCharType="separate"/>
            </w:r>
            <w:r w:rsidRPr="00AC4C65">
              <w:rPr>
                <w:rFonts w:ascii="Arial" w:hAnsi="Arial" w:cs="Arial"/>
                <w:noProof/>
                <w:webHidden/>
                <w:sz w:val="24"/>
                <w:szCs w:val="24"/>
              </w:rPr>
              <w:t>3</w:t>
            </w:r>
            <w:r w:rsidRPr="00AC4C65">
              <w:rPr>
                <w:rFonts w:ascii="Arial" w:hAnsi="Arial" w:cs="Arial"/>
                <w:noProof/>
                <w:webHidden/>
                <w:sz w:val="24"/>
                <w:szCs w:val="24"/>
              </w:rPr>
              <w:fldChar w:fldCharType="end"/>
            </w:r>
          </w:hyperlink>
        </w:p>
        <w:p w14:paraId="539ACC14" w14:textId="2B690EC4" w:rsidR="002733BD" w:rsidRPr="00AC4C65" w:rsidRDefault="002733BD" w:rsidP="002733BD">
          <w:pPr>
            <w:pStyle w:val="TOC1"/>
            <w:tabs>
              <w:tab w:val="right" w:leader="dot" w:pos="9016"/>
            </w:tabs>
            <w:spacing w:line="480" w:lineRule="auto"/>
            <w:jc w:val="both"/>
            <w:rPr>
              <w:rFonts w:ascii="Arial" w:eastAsiaTheme="minorEastAsia" w:hAnsi="Arial" w:cs="Arial"/>
              <w:noProof/>
              <w:sz w:val="24"/>
              <w:szCs w:val="24"/>
              <w:lang w:eastAsia="en-GB"/>
            </w:rPr>
          </w:pPr>
          <w:hyperlink w:anchor="_Toc242448301" w:history="1">
            <w:r w:rsidRPr="00AC4C65">
              <w:rPr>
                <w:rStyle w:val="Hyperlink"/>
                <w:rFonts w:ascii="Arial" w:hAnsi="Arial" w:cs="Arial"/>
                <w:noProof/>
                <w:sz w:val="24"/>
                <w:szCs w:val="24"/>
              </w:rPr>
              <w:t>A. Explanation of Code and Logic</w:t>
            </w:r>
            <w:r w:rsidRPr="00AC4C65">
              <w:rPr>
                <w:rFonts w:ascii="Arial" w:hAnsi="Arial" w:cs="Arial"/>
                <w:noProof/>
                <w:webHidden/>
                <w:sz w:val="24"/>
                <w:szCs w:val="24"/>
              </w:rPr>
              <w:tab/>
            </w:r>
            <w:r w:rsidRPr="00AC4C65">
              <w:rPr>
                <w:rFonts w:ascii="Arial" w:hAnsi="Arial" w:cs="Arial"/>
                <w:noProof/>
                <w:webHidden/>
                <w:sz w:val="24"/>
                <w:szCs w:val="24"/>
              </w:rPr>
              <w:fldChar w:fldCharType="begin"/>
            </w:r>
            <w:r w:rsidRPr="00AC4C65">
              <w:rPr>
                <w:rFonts w:ascii="Arial" w:hAnsi="Arial" w:cs="Arial"/>
                <w:noProof/>
                <w:webHidden/>
                <w:sz w:val="24"/>
                <w:szCs w:val="24"/>
              </w:rPr>
              <w:instrText xml:space="preserve"> PAGEREF _Toc242448301 \h </w:instrText>
            </w:r>
            <w:r w:rsidRPr="00AC4C65">
              <w:rPr>
                <w:rFonts w:ascii="Arial" w:hAnsi="Arial" w:cs="Arial"/>
                <w:noProof/>
                <w:webHidden/>
                <w:sz w:val="24"/>
                <w:szCs w:val="24"/>
              </w:rPr>
            </w:r>
            <w:r w:rsidRPr="00AC4C65">
              <w:rPr>
                <w:rFonts w:ascii="Arial" w:hAnsi="Arial" w:cs="Arial"/>
                <w:noProof/>
                <w:webHidden/>
                <w:sz w:val="24"/>
                <w:szCs w:val="24"/>
              </w:rPr>
              <w:fldChar w:fldCharType="separate"/>
            </w:r>
            <w:r w:rsidRPr="00AC4C65">
              <w:rPr>
                <w:rFonts w:ascii="Arial" w:hAnsi="Arial" w:cs="Arial"/>
                <w:noProof/>
                <w:webHidden/>
                <w:sz w:val="24"/>
                <w:szCs w:val="24"/>
              </w:rPr>
              <w:t>4</w:t>
            </w:r>
            <w:r w:rsidRPr="00AC4C65">
              <w:rPr>
                <w:rFonts w:ascii="Arial" w:hAnsi="Arial" w:cs="Arial"/>
                <w:noProof/>
                <w:webHidden/>
                <w:sz w:val="24"/>
                <w:szCs w:val="24"/>
              </w:rPr>
              <w:fldChar w:fldCharType="end"/>
            </w:r>
          </w:hyperlink>
        </w:p>
        <w:p w14:paraId="74940104" w14:textId="504EFCFA" w:rsidR="002733BD" w:rsidRPr="00AC4C65" w:rsidRDefault="002733BD" w:rsidP="002733BD">
          <w:pPr>
            <w:pStyle w:val="TOC1"/>
            <w:tabs>
              <w:tab w:val="right" w:leader="dot" w:pos="9016"/>
            </w:tabs>
            <w:spacing w:line="480" w:lineRule="auto"/>
            <w:jc w:val="both"/>
            <w:rPr>
              <w:rFonts w:ascii="Arial" w:eastAsiaTheme="minorEastAsia" w:hAnsi="Arial" w:cs="Arial"/>
              <w:noProof/>
              <w:sz w:val="24"/>
              <w:szCs w:val="24"/>
              <w:lang w:eastAsia="en-GB"/>
            </w:rPr>
          </w:pPr>
          <w:hyperlink w:anchor="_Toc242448302" w:history="1">
            <w:r w:rsidRPr="00AC4C65">
              <w:rPr>
                <w:rStyle w:val="Hyperlink"/>
                <w:rFonts w:ascii="Arial" w:hAnsi="Arial" w:cs="Arial"/>
                <w:noProof/>
                <w:sz w:val="24"/>
                <w:szCs w:val="24"/>
              </w:rPr>
              <w:t>B. Justification of Programming Choices</w:t>
            </w:r>
            <w:r w:rsidRPr="00AC4C65">
              <w:rPr>
                <w:rFonts w:ascii="Arial" w:hAnsi="Arial" w:cs="Arial"/>
                <w:noProof/>
                <w:webHidden/>
                <w:sz w:val="24"/>
                <w:szCs w:val="24"/>
              </w:rPr>
              <w:tab/>
            </w:r>
            <w:r w:rsidRPr="00AC4C65">
              <w:rPr>
                <w:rFonts w:ascii="Arial" w:hAnsi="Arial" w:cs="Arial"/>
                <w:noProof/>
                <w:webHidden/>
                <w:sz w:val="24"/>
                <w:szCs w:val="24"/>
              </w:rPr>
              <w:fldChar w:fldCharType="begin"/>
            </w:r>
            <w:r w:rsidRPr="00AC4C65">
              <w:rPr>
                <w:rFonts w:ascii="Arial" w:hAnsi="Arial" w:cs="Arial"/>
                <w:noProof/>
                <w:webHidden/>
                <w:sz w:val="24"/>
                <w:szCs w:val="24"/>
              </w:rPr>
              <w:instrText xml:space="preserve"> PAGEREF _Toc242448302 \h </w:instrText>
            </w:r>
            <w:r w:rsidRPr="00AC4C65">
              <w:rPr>
                <w:rFonts w:ascii="Arial" w:hAnsi="Arial" w:cs="Arial"/>
                <w:noProof/>
                <w:webHidden/>
                <w:sz w:val="24"/>
                <w:szCs w:val="24"/>
              </w:rPr>
            </w:r>
            <w:r w:rsidRPr="00AC4C65">
              <w:rPr>
                <w:rFonts w:ascii="Arial" w:hAnsi="Arial" w:cs="Arial"/>
                <w:noProof/>
                <w:webHidden/>
                <w:sz w:val="24"/>
                <w:szCs w:val="24"/>
              </w:rPr>
              <w:fldChar w:fldCharType="separate"/>
            </w:r>
            <w:r w:rsidRPr="00AC4C65">
              <w:rPr>
                <w:rFonts w:ascii="Arial" w:hAnsi="Arial" w:cs="Arial"/>
                <w:noProof/>
                <w:webHidden/>
                <w:sz w:val="24"/>
                <w:szCs w:val="24"/>
              </w:rPr>
              <w:t>6</w:t>
            </w:r>
            <w:r w:rsidRPr="00AC4C65">
              <w:rPr>
                <w:rFonts w:ascii="Arial" w:hAnsi="Arial" w:cs="Arial"/>
                <w:noProof/>
                <w:webHidden/>
                <w:sz w:val="24"/>
                <w:szCs w:val="24"/>
              </w:rPr>
              <w:fldChar w:fldCharType="end"/>
            </w:r>
          </w:hyperlink>
        </w:p>
        <w:p w14:paraId="6CF7E9EA" w14:textId="55155FCF" w:rsidR="002733BD" w:rsidRPr="00AC4C65" w:rsidRDefault="002733BD" w:rsidP="002733BD">
          <w:pPr>
            <w:pStyle w:val="TOC1"/>
            <w:tabs>
              <w:tab w:val="right" w:leader="dot" w:pos="9016"/>
            </w:tabs>
            <w:spacing w:line="480" w:lineRule="auto"/>
            <w:jc w:val="both"/>
            <w:rPr>
              <w:rFonts w:ascii="Arial" w:eastAsiaTheme="minorEastAsia" w:hAnsi="Arial" w:cs="Arial"/>
              <w:noProof/>
              <w:sz w:val="24"/>
              <w:szCs w:val="24"/>
              <w:lang w:eastAsia="en-GB"/>
            </w:rPr>
          </w:pPr>
          <w:hyperlink w:anchor="_Toc242448303" w:history="1">
            <w:r w:rsidRPr="00AC4C65">
              <w:rPr>
                <w:rStyle w:val="Hyperlink"/>
                <w:rFonts w:ascii="Arial" w:hAnsi="Arial" w:cs="Arial"/>
                <w:noProof/>
                <w:sz w:val="24"/>
                <w:szCs w:val="24"/>
              </w:rPr>
              <w:t>C. Testing and Validation</w:t>
            </w:r>
            <w:r w:rsidRPr="00AC4C65">
              <w:rPr>
                <w:rFonts w:ascii="Arial" w:hAnsi="Arial" w:cs="Arial"/>
                <w:noProof/>
                <w:webHidden/>
                <w:sz w:val="24"/>
                <w:szCs w:val="24"/>
              </w:rPr>
              <w:tab/>
            </w:r>
            <w:r w:rsidRPr="00AC4C65">
              <w:rPr>
                <w:rFonts w:ascii="Arial" w:hAnsi="Arial" w:cs="Arial"/>
                <w:noProof/>
                <w:webHidden/>
                <w:sz w:val="24"/>
                <w:szCs w:val="24"/>
              </w:rPr>
              <w:fldChar w:fldCharType="begin"/>
            </w:r>
            <w:r w:rsidRPr="00AC4C65">
              <w:rPr>
                <w:rFonts w:ascii="Arial" w:hAnsi="Arial" w:cs="Arial"/>
                <w:noProof/>
                <w:webHidden/>
                <w:sz w:val="24"/>
                <w:szCs w:val="24"/>
              </w:rPr>
              <w:instrText xml:space="preserve"> PAGEREF _Toc242448303 \h </w:instrText>
            </w:r>
            <w:r w:rsidRPr="00AC4C65">
              <w:rPr>
                <w:rFonts w:ascii="Arial" w:hAnsi="Arial" w:cs="Arial"/>
                <w:noProof/>
                <w:webHidden/>
                <w:sz w:val="24"/>
                <w:szCs w:val="24"/>
              </w:rPr>
            </w:r>
            <w:r w:rsidRPr="00AC4C65">
              <w:rPr>
                <w:rFonts w:ascii="Arial" w:hAnsi="Arial" w:cs="Arial"/>
                <w:noProof/>
                <w:webHidden/>
                <w:sz w:val="24"/>
                <w:szCs w:val="24"/>
              </w:rPr>
              <w:fldChar w:fldCharType="separate"/>
            </w:r>
            <w:r w:rsidRPr="00AC4C65">
              <w:rPr>
                <w:rFonts w:ascii="Arial" w:hAnsi="Arial" w:cs="Arial"/>
                <w:noProof/>
                <w:webHidden/>
                <w:sz w:val="24"/>
                <w:szCs w:val="24"/>
              </w:rPr>
              <w:t>7</w:t>
            </w:r>
            <w:r w:rsidRPr="00AC4C65">
              <w:rPr>
                <w:rFonts w:ascii="Arial" w:hAnsi="Arial" w:cs="Arial"/>
                <w:noProof/>
                <w:webHidden/>
                <w:sz w:val="24"/>
                <w:szCs w:val="24"/>
              </w:rPr>
              <w:fldChar w:fldCharType="end"/>
            </w:r>
          </w:hyperlink>
        </w:p>
        <w:p w14:paraId="7DD5B2C3" w14:textId="745BE73F" w:rsidR="002733BD" w:rsidRPr="00AC4C65" w:rsidRDefault="002733BD" w:rsidP="002733BD">
          <w:pPr>
            <w:pStyle w:val="TOC1"/>
            <w:tabs>
              <w:tab w:val="right" w:leader="dot" w:pos="9016"/>
            </w:tabs>
            <w:spacing w:line="480" w:lineRule="auto"/>
            <w:jc w:val="both"/>
            <w:rPr>
              <w:rFonts w:ascii="Arial" w:eastAsiaTheme="minorEastAsia" w:hAnsi="Arial" w:cs="Arial"/>
              <w:noProof/>
              <w:sz w:val="24"/>
              <w:szCs w:val="24"/>
              <w:lang w:eastAsia="en-GB"/>
            </w:rPr>
          </w:pPr>
          <w:hyperlink w:anchor="_Toc242448304" w:history="1">
            <w:r w:rsidRPr="00AC4C65">
              <w:rPr>
                <w:rStyle w:val="Hyperlink"/>
                <w:rFonts w:ascii="Arial" w:hAnsi="Arial" w:cs="Arial"/>
                <w:noProof/>
                <w:sz w:val="24"/>
                <w:szCs w:val="24"/>
              </w:rPr>
              <w:t>D. Efficiency and Scalability Reflection</w:t>
            </w:r>
            <w:r w:rsidRPr="00AC4C65">
              <w:rPr>
                <w:rFonts w:ascii="Arial" w:hAnsi="Arial" w:cs="Arial"/>
                <w:noProof/>
                <w:webHidden/>
                <w:sz w:val="24"/>
                <w:szCs w:val="24"/>
              </w:rPr>
              <w:tab/>
            </w:r>
            <w:r w:rsidRPr="00AC4C65">
              <w:rPr>
                <w:rFonts w:ascii="Arial" w:hAnsi="Arial" w:cs="Arial"/>
                <w:noProof/>
                <w:webHidden/>
                <w:sz w:val="24"/>
                <w:szCs w:val="24"/>
              </w:rPr>
              <w:fldChar w:fldCharType="begin"/>
            </w:r>
            <w:r w:rsidRPr="00AC4C65">
              <w:rPr>
                <w:rFonts w:ascii="Arial" w:hAnsi="Arial" w:cs="Arial"/>
                <w:noProof/>
                <w:webHidden/>
                <w:sz w:val="24"/>
                <w:szCs w:val="24"/>
              </w:rPr>
              <w:instrText xml:space="preserve"> PAGEREF _Toc242448304 \h </w:instrText>
            </w:r>
            <w:r w:rsidRPr="00AC4C65">
              <w:rPr>
                <w:rFonts w:ascii="Arial" w:hAnsi="Arial" w:cs="Arial"/>
                <w:noProof/>
                <w:webHidden/>
                <w:sz w:val="24"/>
                <w:szCs w:val="24"/>
              </w:rPr>
            </w:r>
            <w:r w:rsidRPr="00AC4C65">
              <w:rPr>
                <w:rFonts w:ascii="Arial" w:hAnsi="Arial" w:cs="Arial"/>
                <w:noProof/>
                <w:webHidden/>
                <w:sz w:val="24"/>
                <w:szCs w:val="24"/>
              </w:rPr>
              <w:fldChar w:fldCharType="separate"/>
            </w:r>
            <w:r w:rsidRPr="00AC4C65">
              <w:rPr>
                <w:rFonts w:ascii="Arial" w:hAnsi="Arial" w:cs="Arial"/>
                <w:noProof/>
                <w:webHidden/>
                <w:sz w:val="24"/>
                <w:szCs w:val="24"/>
              </w:rPr>
              <w:t>9</w:t>
            </w:r>
            <w:r w:rsidRPr="00AC4C65">
              <w:rPr>
                <w:rFonts w:ascii="Arial" w:hAnsi="Arial" w:cs="Arial"/>
                <w:noProof/>
                <w:webHidden/>
                <w:sz w:val="24"/>
                <w:szCs w:val="24"/>
              </w:rPr>
              <w:fldChar w:fldCharType="end"/>
            </w:r>
          </w:hyperlink>
        </w:p>
        <w:p w14:paraId="0A37CD51" w14:textId="550CD78C" w:rsidR="002733BD" w:rsidRPr="00AC4C65" w:rsidRDefault="002733BD" w:rsidP="002733BD">
          <w:pPr>
            <w:pStyle w:val="TOC1"/>
            <w:tabs>
              <w:tab w:val="right" w:leader="dot" w:pos="9016"/>
            </w:tabs>
            <w:spacing w:line="480" w:lineRule="auto"/>
            <w:jc w:val="both"/>
            <w:rPr>
              <w:rFonts w:ascii="Arial" w:eastAsiaTheme="minorEastAsia" w:hAnsi="Arial" w:cs="Arial"/>
              <w:noProof/>
              <w:sz w:val="24"/>
              <w:szCs w:val="24"/>
              <w:lang w:eastAsia="en-GB"/>
            </w:rPr>
          </w:pPr>
          <w:hyperlink w:anchor="_Toc242448305" w:history="1">
            <w:r w:rsidRPr="00AC4C65">
              <w:rPr>
                <w:rStyle w:val="Hyperlink"/>
                <w:rFonts w:ascii="Arial" w:hAnsi="Arial" w:cs="Arial"/>
                <w:noProof/>
                <w:sz w:val="24"/>
                <w:szCs w:val="24"/>
              </w:rPr>
              <w:t>E. Reflection on Learning and Use of Generative AI</w:t>
            </w:r>
            <w:r w:rsidRPr="00AC4C65">
              <w:rPr>
                <w:rFonts w:ascii="Arial" w:hAnsi="Arial" w:cs="Arial"/>
                <w:noProof/>
                <w:webHidden/>
                <w:sz w:val="24"/>
                <w:szCs w:val="24"/>
              </w:rPr>
              <w:tab/>
            </w:r>
            <w:r w:rsidRPr="00AC4C65">
              <w:rPr>
                <w:rFonts w:ascii="Arial" w:hAnsi="Arial" w:cs="Arial"/>
                <w:noProof/>
                <w:webHidden/>
                <w:sz w:val="24"/>
                <w:szCs w:val="24"/>
              </w:rPr>
              <w:fldChar w:fldCharType="begin"/>
            </w:r>
            <w:r w:rsidRPr="00AC4C65">
              <w:rPr>
                <w:rFonts w:ascii="Arial" w:hAnsi="Arial" w:cs="Arial"/>
                <w:noProof/>
                <w:webHidden/>
                <w:sz w:val="24"/>
                <w:szCs w:val="24"/>
              </w:rPr>
              <w:instrText xml:space="preserve"> PAGEREF _Toc242448305 \h </w:instrText>
            </w:r>
            <w:r w:rsidRPr="00AC4C65">
              <w:rPr>
                <w:rFonts w:ascii="Arial" w:hAnsi="Arial" w:cs="Arial"/>
                <w:noProof/>
                <w:webHidden/>
                <w:sz w:val="24"/>
                <w:szCs w:val="24"/>
              </w:rPr>
            </w:r>
            <w:r w:rsidRPr="00AC4C65">
              <w:rPr>
                <w:rFonts w:ascii="Arial" w:hAnsi="Arial" w:cs="Arial"/>
                <w:noProof/>
                <w:webHidden/>
                <w:sz w:val="24"/>
                <w:szCs w:val="24"/>
              </w:rPr>
              <w:fldChar w:fldCharType="separate"/>
            </w:r>
            <w:r w:rsidRPr="00AC4C65">
              <w:rPr>
                <w:rFonts w:ascii="Arial" w:hAnsi="Arial" w:cs="Arial"/>
                <w:noProof/>
                <w:webHidden/>
                <w:sz w:val="24"/>
                <w:szCs w:val="24"/>
              </w:rPr>
              <w:t>10</w:t>
            </w:r>
            <w:r w:rsidRPr="00AC4C65">
              <w:rPr>
                <w:rFonts w:ascii="Arial" w:hAnsi="Arial" w:cs="Arial"/>
                <w:noProof/>
                <w:webHidden/>
                <w:sz w:val="24"/>
                <w:szCs w:val="24"/>
              </w:rPr>
              <w:fldChar w:fldCharType="end"/>
            </w:r>
          </w:hyperlink>
        </w:p>
        <w:p w14:paraId="05159195" w14:textId="19CC5440" w:rsidR="002E6715" w:rsidRPr="002733BD" w:rsidRDefault="002E6715" w:rsidP="002733BD">
          <w:pPr>
            <w:spacing w:line="480" w:lineRule="auto"/>
            <w:jc w:val="both"/>
            <w:rPr>
              <w:rFonts w:ascii="Arial" w:hAnsi="Arial" w:cs="Arial"/>
              <w:sz w:val="28"/>
              <w:szCs w:val="28"/>
            </w:rPr>
          </w:pPr>
          <w:r w:rsidRPr="00AC4C65">
            <w:rPr>
              <w:rFonts w:ascii="Arial" w:hAnsi="Arial" w:cs="Arial"/>
              <w:b/>
              <w:bCs/>
              <w:sz w:val="24"/>
              <w:szCs w:val="24"/>
            </w:rPr>
            <w:fldChar w:fldCharType="end"/>
          </w:r>
        </w:p>
      </w:sdtContent>
    </w:sdt>
    <w:p w14:paraId="4F23B56D" w14:textId="77777777" w:rsidR="002E6715" w:rsidRDefault="002E6715">
      <w:pPr>
        <w:rPr>
          <w:rFonts w:ascii="Arial" w:eastAsiaTheme="majorEastAsia" w:hAnsi="Arial" w:cstheme="majorBidi"/>
          <w:b/>
          <w:color w:val="215E99" w:themeColor="text2" w:themeTint="BF"/>
          <w:sz w:val="32"/>
          <w:szCs w:val="40"/>
        </w:rPr>
      </w:pPr>
      <w:r>
        <w:br w:type="page"/>
      </w:r>
    </w:p>
    <w:p w14:paraId="6AE74037" w14:textId="4497768A" w:rsidR="00291255" w:rsidRPr="000D5E5A" w:rsidRDefault="00291255" w:rsidP="000D5E5A">
      <w:pPr>
        <w:pStyle w:val="Heading1"/>
        <w:jc w:val="center"/>
      </w:pPr>
      <w:bookmarkStart w:id="1" w:name="_Toc242448300"/>
      <w:r w:rsidRPr="000D5E5A">
        <w:lastRenderedPageBreak/>
        <w:t>List of Figures and Tables</w:t>
      </w:r>
      <w:bookmarkEnd w:id="1"/>
    </w:p>
    <w:p w14:paraId="28F501CD" w14:textId="5A52DFBA" w:rsidR="00291255" w:rsidRPr="00291255" w:rsidRDefault="00291255" w:rsidP="00291255">
      <w:pPr>
        <w:spacing w:after="480"/>
        <w:jc w:val="center"/>
        <w:rPr>
          <w:rFonts w:ascii="Arial" w:eastAsia="Arial" w:hAnsi="Arial" w:cs="Arial"/>
          <w:color w:val="2E75B6"/>
          <w:sz w:val="20"/>
          <w:szCs w:val="20"/>
        </w:rPr>
      </w:pPr>
      <w:r>
        <w:rPr>
          <w:rFonts w:ascii="Arial" w:eastAsia="Arial" w:hAnsi="Arial" w:cs="Arial"/>
          <w:color w:val="2E75B6"/>
          <w:sz w:val="20"/>
          <w:szCs w:val="20"/>
        </w:rPr>
        <w:t xml:space="preserve">———  </w:t>
      </w:r>
      <w:r>
        <w:rPr>
          <w:rFonts w:ascii="Cambria Math" w:eastAsia="Arial" w:hAnsi="Cambria Math" w:cs="Cambria Math"/>
          <w:color w:val="2E75B6"/>
          <w:sz w:val="20"/>
          <w:szCs w:val="20"/>
        </w:rPr>
        <w:t>◆</w:t>
      </w:r>
      <w:r>
        <w:rPr>
          <w:rFonts w:ascii="Arial" w:eastAsia="Arial" w:hAnsi="Arial" w:cs="Arial"/>
          <w:color w:val="2E75B6"/>
          <w:sz w:val="20"/>
          <w:szCs w:val="20"/>
        </w:rPr>
        <w:t xml:space="preserve">  ———</w:t>
      </w:r>
    </w:p>
    <w:p w14:paraId="3D819485" w14:textId="77777777" w:rsidR="00291255" w:rsidRPr="00AC4C65" w:rsidRDefault="00291255" w:rsidP="00291255">
      <w:pPr>
        <w:pBdr>
          <w:left w:val="single" w:sz="24" w:space="8" w:color="2E75B6"/>
          <w:bottom w:val="single" w:sz="4" w:space="4" w:color="BFBFBF"/>
        </w:pBdr>
        <w:spacing w:before="360" w:after="200"/>
        <w:ind w:left="160"/>
        <w:rPr>
          <w:sz w:val="24"/>
          <w:szCs w:val="24"/>
        </w:rPr>
      </w:pPr>
      <w:r w:rsidRPr="00AC4C65">
        <w:rPr>
          <w:rFonts w:ascii="Arial" w:eastAsia="Arial" w:hAnsi="Arial" w:cs="Arial"/>
          <w:b/>
          <w:bCs/>
          <w:color w:val="1F3864"/>
          <w:spacing w:val="30"/>
          <w:sz w:val="24"/>
          <w:szCs w:val="24"/>
        </w:rPr>
        <w:t>Figures</w:t>
      </w:r>
    </w:p>
    <w:p w14:paraId="2F2B98AB" w14:textId="430709AD" w:rsidR="00291255" w:rsidRPr="00AC4C65" w:rsidRDefault="00291255" w:rsidP="00291255">
      <w:pPr>
        <w:tabs>
          <w:tab w:val="left" w:pos="1400"/>
          <w:tab w:val="right" w:leader="dot" w:pos="8866"/>
        </w:tabs>
        <w:spacing w:after="200" w:line="300" w:lineRule="auto"/>
        <w:ind w:left="1400" w:right="500" w:hanging="1240"/>
        <w:rPr>
          <w:sz w:val="24"/>
          <w:szCs w:val="24"/>
        </w:rPr>
      </w:pPr>
      <w:r w:rsidRPr="00AC4C65">
        <w:rPr>
          <w:rFonts w:ascii="Arial" w:eastAsia="Arial" w:hAnsi="Arial" w:cs="Arial"/>
          <w:b/>
          <w:bCs/>
          <w:color w:val="2E75B6"/>
          <w:sz w:val="24"/>
          <w:szCs w:val="24"/>
        </w:rPr>
        <w:t>Figure 1</w:t>
      </w:r>
      <w:r w:rsidRPr="00AC4C65">
        <w:rPr>
          <w:rFonts w:ascii="Arial" w:eastAsia="Arial" w:hAnsi="Arial" w:cs="Arial"/>
          <w:color w:val="262626"/>
          <w:sz w:val="24"/>
          <w:szCs w:val="24"/>
        </w:rPr>
        <w:tab/>
        <w:t>Flowchart of the R program logic</w:t>
      </w:r>
      <w:r w:rsidRPr="00AC4C65">
        <w:rPr>
          <w:rFonts w:ascii="Arial" w:eastAsia="Arial" w:hAnsi="Arial" w:cs="Arial"/>
          <w:b/>
          <w:bCs/>
          <w:color w:val="1F3864"/>
          <w:sz w:val="24"/>
          <w:szCs w:val="24"/>
        </w:rPr>
        <w:tab/>
      </w:r>
      <w:r w:rsidR="002B5368" w:rsidRPr="00AC4C65">
        <w:rPr>
          <w:rFonts w:ascii="Arial" w:eastAsia="Arial" w:hAnsi="Arial" w:cs="Arial"/>
          <w:b/>
          <w:bCs/>
          <w:color w:val="1F3864"/>
          <w:sz w:val="24"/>
          <w:szCs w:val="24"/>
        </w:rPr>
        <w:t>5</w:t>
      </w:r>
    </w:p>
    <w:p w14:paraId="368CB69B" w14:textId="4430A093" w:rsidR="00291255" w:rsidRDefault="00291255" w:rsidP="00291255">
      <w:pPr>
        <w:tabs>
          <w:tab w:val="left" w:pos="1400"/>
          <w:tab w:val="right" w:leader="dot" w:pos="8866"/>
        </w:tabs>
        <w:spacing w:after="200" w:line="300" w:lineRule="auto"/>
        <w:ind w:left="1400" w:right="500" w:hanging="1240"/>
        <w:rPr>
          <w:rFonts w:ascii="Arial" w:eastAsia="Arial" w:hAnsi="Arial" w:cs="Arial"/>
          <w:b/>
          <w:bCs/>
          <w:color w:val="1F3864"/>
          <w:sz w:val="24"/>
          <w:szCs w:val="24"/>
        </w:rPr>
      </w:pPr>
      <w:r w:rsidRPr="00AC4C65">
        <w:rPr>
          <w:rFonts w:ascii="Arial" w:eastAsia="Arial" w:hAnsi="Arial" w:cs="Arial"/>
          <w:b/>
          <w:bCs/>
          <w:color w:val="2E75B6"/>
          <w:sz w:val="24"/>
          <w:szCs w:val="24"/>
        </w:rPr>
        <w:t>Figure 2</w:t>
      </w:r>
      <w:r w:rsidRPr="00AC4C65">
        <w:rPr>
          <w:rFonts w:ascii="Arial" w:eastAsia="Arial" w:hAnsi="Arial" w:cs="Arial"/>
          <w:color w:val="262626"/>
          <w:sz w:val="24"/>
          <w:szCs w:val="24"/>
        </w:rPr>
        <w:tab/>
        <w:t>Controlled boundary test and floating-point precision investigation in R</w:t>
      </w:r>
      <w:r w:rsidRPr="00AC4C65">
        <w:rPr>
          <w:rFonts w:ascii="Arial" w:eastAsia="Arial" w:hAnsi="Arial" w:cs="Arial"/>
          <w:b/>
          <w:bCs/>
          <w:color w:val="1F3864"/>
          <w:sz w:val="24"/>
          <w:szCs w:val="24"/>
        </w:rPr>
        <w:tab/>
      </w:r>
      <w:r w:rsidR="002B5368" w:rsidRPr="00AC4C65">
        <w:rPr>
          <w:rFonts w:ascii="Arial" w:eastAsia="Arial" w:hAnsi="Arial" w:cs="Arial"/>
          <w:b/>
          <w:bCs/>
          <w:color w:val="1F3864"/>
          <w:sz w:val="24"/>
          <w:szCs w:val="24"/>
        </w:rPr>
        <w:t>8</w:t>
      </w:r>
    </w:p>
    <w:p w14:paraId="0988D8D8" w14:textId="66A04E8A" w:rsidR="008237EA" w:rsidRDefault="00977348" w:rsidP="008237EA">
      <w:pPr>
        <w:tabs>
          <w:tab w:val="left" w:pos="1400"/>
          <w:tab w:val="right" w:leader="dot" w:pos="8866"/>
        </w:tabs>
        <w:spacing w:after="200" w:line="300" w:lineRule="auto"/>
        <w:ind w:left="1400" w:right="500" w:hanging="1240"/>
        <w:rPr>
          <w:rFonts w:ascii="Arial" w:eastAsia="Arial" w:hAnsi="Arial" w:cs="Arial"/>
          <w:b/>
          <w:bCs/>
          <w:color w:val="1F3864"/>
          <w:sz w:val="24"/>
          <w:szCs w:val="24"/>
        </w:rPr>
      </w:pPr>
      <w:r>
        <w:rPr>
          <w:rFonts w:ascii="Arial" w:eastAsia="Arial" w:hAnsi="Arial" w:cs="Arial"/>
          <w:b/>
          <w:bCs/>
          <w:color w:val="2E75B6"/>
          <w:sz w:val="24"/>
          <w:szCs w:val="24"/>
        </w:rPr>
        <w:t xml:space="preserve">Figure 3    </w:t>
      </w:r>
      <w:r w:rsidR="008237EA" w:rsidRPr="00AC4C65">
        <w:rPr>
          <w:rFonts w:ascii="Arial" w:eastAsia="Arial" w:hAnsi="Arial" w:cs="Arial"/>
          <w:color w:val="262626"/>
          <w:sz w:val="24"/>
          <w:szCs w:val="24"/>
        </w:rPr>
        <w:t xml:space="preserve">Controlled boundary </w:t>
      </w:r>
      <w:r w:rsidR="008237EA">
        <w:rPr>
          <w:rFonts w:ascii="Arial" w:eastAsia="Arial" w:hAnsi="Arial" w:cs="Arial"/>
          <w:color w:val="262626"/>
          <w:sz w:val="24"/>
          <w:szCs w:val="24"/>
        </w:rPr>
        <w:t xml:space="preserve">results </w:t>
      </w:r>
      <w:r w:rsidR="008237EA" w:rsidRPr="00AC4C65">
        <w:rPr>
          <w:rFonts w:ascii="Arial" w:eastAsia="Arial" w:hAnsi="Arial" w:cs="Arial"/>
          <w:color w:val="262626"/>
          <w:sz w:val="24"/>
          <w:szCs w:val="24"/>
        </w:rPr>
        <w:t>in R</w:t>
      </w:r>
      <w:r w:rsidR="008237EA" w:rsidRPr="00AC4C65">
        <w:rPr>
          <w:rFonts w:ascii="Arial" w:eastAsia="Arial" w:hAnsi="Arial" w:cs="Arial"/>
          <w:b/>
          <w:bCs/>
          <w:color w:val="1F3864"/>
          <w:sz w:val="24"/>
          <w:szCs w:val="24"/>
        </w:rPr>
        <w:tab/>
        <w:t>8</w:t>
      </w:r>
    </w:p>
    <w:p w14:paraId="5EB82E12" w14:textId="61F39B53" w:rsidR="00291255" w:rsidRPr="00AC4C65" w:rsidRDefault="00291255" w:rsidP="00291255">
      <w:pPr>
        <w:tabs>
          <w:tab w:val="left" w:pos="1400"/>
          <w:tab w:val="right" w:leader="dot" w:pos="8866"/>
        </w:tabs>
        <w:spacing w:after="200" w:line="300" w:lineRule="auto"/>
        <w:ind w:left="1400" w:right="500" w:hanging="1240"/>
        <w:rPr>
          <w:sz w:val="24"/>
          <w:szCs w:val="24"/>
        </w:rPr>
      </w:pPr>
    </w:p>
    <w:p w14:paraId="4F463405" w14:textId="77777777" w:rsidR="00291255" w:rsidRPr="00AC4C65" w:rsidRDefault="00291255" w:rsidP="00291255">
      <w:pPr>
        <w:pBdr>
          <w:left w:val="single" w:sz="24" w:space="8" w:color="2E75B6"/>
          <w:bottom w:val="single" w:sz="4" w:space="4" w:color="BFBFBF"/>
        </w:pBdr>
        <w:spacing w:before="360" w:after="200"/>
        <w:ind w:left="160"/>
        <w:rPr>
          <w:sz w:val="24"/>
          <w:szCs w:val="24"/>
        </w:rPr>
      </w:pPr>
      <w:r w:rsidRPr="00AC4C65">
        <w:rPr>
          <w:rFonts w:ascii="Arial" w:eastAsia="Arial" w:hAnsi="Arial" w:cs="Arial"/>
          <w:b/>
          <w:bCs/>
          <w:color w:val="1F3864"/>
          <w:spacing w:val="30"/>
          <w:sz w:val="24"/>
          <w:szCs w:val="24"/>
        </w:rPr>
        <w:t>Tables</w:t>
      </w:r>
    </w:p>
    <w:p w14:paraId="53468A3E" w14:textId="22BDC4F0" w:rsidR="00291255" w:rsidRPr="00AC4C65" w:rsidRDefault="00291255" w:rsidP="00291255">
      <w:pPr>
        <w:tabs>
          <w:tab w:val="left" w:pos="1400"/>
          <w:tab w:val="right" w:leader="dot" w:pos="8866"/>
        </w:tabs>
        <w:spacing w:after="200" w:line="300" w:lineRule="auto"/>
        <w:ind w:left="1400" w:right="500" w:hanging="1240"/>
        <w:rPr>
          <w:sz w:val="24"/>
          <w:szCs w:val="24"/>
        </w:rPr>
      </w:pPr>
      <w:r w:rsidRPr="00AC4C65">
        <w:rPr>
          <w:rFonts w:ascii="Arial" w:eastAsia="Arial" w:hAnsi="Arial" w:cs="Arial"/>
          <w:b/>
          <w:bCs/>
          <w:color w:val="2E75B6"/>
          <w:sz w:val="24"/>
          <w:szCs w:val="24"/>
        </w:rPr>
        <w:t>Table 1</w:t>
      </w:r>
      <w:r w:rsidRPr="00AC4C65">
        <w:rPr>
          <w:rFonts w:ascii="Arial" w:eastAsia="Arial" w:hAnsi="Arial" w:cs="Arial"/>
          <w:color w:val="262626"/>
          <w:sz w:val="24"/>
          <w:szCs w:val="24"/>
        </w:rPr>
        <w:tab/>
        <w:t>Key Design Decisions in the R Solution</w:t>
      </w:r>
      <w:r w:rsidRPr="00AC4C65">
        <w:rPr>
          <w:rFonts w:ascii="Arial" w:eastAsia="Arial" w:hAnsi="Arial" w:cs="Arial"/>
          <w:b/>
          <w:bCs/>
          <w:color w:val="1F3864"/>
          <w:sz w:val="24"/>
          <w:szCs w:val="24"/>
        </w:rPr>
        <w:tab/>
      </w:r>
      <w:r w:rsidR="002B36C2" w:rsidRPr="00AC4C65">
        <w:rPr>
          <w:rFonts w:ascii="Arial" w:eastAsia="Arial" w:hAnsi="Arial" w:cs="Arial"/>
          <w:b/>
          <w:bCs/>
          <w:color w:val="1F3864"/>
          <w:sz w:val="24"/>
          <w:szCs w:val="24"/>
        </w:rPr>
        <w:t>7</w:t>
      </w:r>
    </w:p>
    <w:p w14:paraId="58684E32" w14:textId="543E34D9" w:rsidR="00291255" w:rsidRPr="00AC4C65" w:rsidRDefault="00291255" w:rsidP="008D1D3C">
      <w:pPr>
        <w:tabs>
          <w:tab w:val="left" w:pos="1400"/>
          <w:tab w:val="right" w:leader="dot" w:pos="8866"/>
        </w:tabs>
        <w:spacing w:after="200" w:line="300" w:lineRule="auto"/>
        <w:ind w:left="1400" w:right="500" w:hanging="1240"/>
        <w:rPr>
          <w:sz w:val="24"/>
          <w:szCs w:val="24"/>
        </w:rPr>
      </w:pPr>
      <w:r w:rsidRPr="00AC4C65">
        <w:rPr>
          <w:rFonts w:ascii="Arial" w:eastAsia="Arial" w:hAnsi="Arial" w:cs="Arial"/>
          <w:b/>
          <w:bCs/>
          <w:color w:val="2E75B6"/>
          <w:sz w:val="24"/>
          <w:szCs w:val="24"/>
        </w:rPr>
        <w:t>Table 2</w:t>
      </w:r>
      <w:r w:rsidRPr="00AC4C65">
        <w:rPr>
          <w:rFonts w:ascii="Arial" w:eastAsia="Arial" w:hAnsi="Arial" w:cs="Arial"/>
          <w:color w:val="262626"/>
          <w:sz w:val="24"/>
          <w:szCs w:val="24"/>
        </w:rPr>
        <w:tab/>
        <w:t>Testing and Validation of the R Solution</w:t>
      </w:r>
      <w:r w:rsidRPr="00AC4C65">
        <w:rPr>
          <w:rFonts w:ascii="Arial" w:eastAsia="Arial" w:hAnsi="Arial" w:cs="Arial"/>
          <w:b/>
          <w:bCs/>
          <w:color w:val="1F3864"/>
          <w:sz w:val="24"/>
          <w:szCs w:val="24"/>
        </w:rPr>
        <w:tab/>
      </w:r>
      <w:r w:rsidR="002B36C2" w:rsidRPr="00AC4C65">
        <w:rPr>
          <w:rFonts w:ascii="Arial" w:eastAsia="Arial" w:hAnsi="Arial" w:cs="Arial"/>
          <w:b/>
          <w:bCs/>
          <w:color w:val="1F3864"/>
          <w:sz w:val="24"/>
          <w:szCs w:val="24"/>
        </w:rPr>
        <w:t>9</w:t>
      </w:r>
    </w:p>
    <w:p w14:paraId="02809DD0" w14:textId="77777777" w:rsidR="008D1D3C" w:rsidRDefault="008D1D3C">
      <w:pPr>
        <w:rPr>
          <w:rFonts w:ascii="Arial" w:eastAsiaTheme="majorEastAsia" w:hAnsi="Arial" w:cstheme="majorBidi"/>
          <w:b/>
          <w:color w:val="215E99" w:themeColor="text2" w:themeTint="BF"/>
          <w:sz w:val="32"/>
          <w:szCs w:val="40"/>
        </w:rPr>
      </w:pPr>
      <w:r>
        <w:br w:type="page"/>
      </w:r>
    </w:p>
    <w:p w14:paraId="51B1D987" w14:textId="1F40581A" w:rsidR="005003A2" w:rsidRPr="005003A2" w:rsidRDefault="00873E45" w:rsidP="005003A2">
      <w:pPr>
        <w:pStyle w:val="Heading1"/>
      </w:pPr>
      <w:bookmarkStart w:id="2" w:name="_Toc242448301"/>
      <w:r>
        <w:lastRenderedPageBreak/>
        <w:t>A</w:t>
      </w:r>
      <w:r w:rsidR="005003A2" w:rsidRPr="005003A2">
        <w:t>. Explanation of Code and Logic</w:t>
      </w:r>
      <w:bookmarkEnd w:id="2"/>
    </w:p>
    <w:p w14:paraId="11F71067" w14:textId="433E1DF8" w:rsidR="00CA7323" w:rsidRPr="002E4CC7" w:rsidRDefault="00CA7323" w:rsidP="002E4CC7">
      <w:pPr>
        <w:spacing w:line="360" w:lineRule="auto"/>
        <w:jc w:val="both"/>
        <w:rPr>
          <w:rFonts w:ascii="Arial" w:hAnsi="Arial" w:cs="Arial"/>
          <w:sz w:val="24"/>
          <w:szCs w:val="24"/>
        </w:rPr>
      </w:pPr>
      <w:r w:rsidRPr="002E4CC7">
        <w:rPr>
          <w:rFonts w:ascii="Arial" w:hAnsi="Arial" w:cs="Arial"/>
          <w:sz w:val="24"/>
          <w:szCs w:val="24"/>
        </w:rPr>
        <w:t xml:space="preserve">I developed the R solution in stages, with the output of each stage supporting the next. The program begins by defining the main constants: 28 days, five warehouse zones, six product categories, a base value of 100 units and a processing rate of 0.85 minutes per unit. I also used </w:t>
      </w:r>
      <w:proofErr w:type="spellStart"/>
      <w:r w:rsidRPr="002E4CC7">
        <w:rPr>
          <w:rFonts w:ascii="Arial" w:hAnsi="Arial" w:cs="Arial"/>
          <w:sz w:val="24"/>
          <w:szCs w:val="24"/>
        </w:rPr>
        <w:t>set.seed</w:t>
      </w:r>
      <w:proofErr w:type="spellEnd"/>
      <w:r w:rsidRPr="002E4CC7">
        <w:rPr>
          <w:rFonts w:ascii="Arial" w:hAnsi="Arial" w:cs="Arial"/>
          <w:sz w:val="24"/>
          <w:szCs w:val="24"/>
        </w:rPr>
        <w:t>(2237641) so that the same simulated data could be reproduced when rerunning and testing the program.</w:t>
      </w:r>
    </w:p>
    <w:p w14:paraId="4E3CE987" w14:textId="6B5A7476" w:rsidR="00CA7323" w:rsidRPr="002E4CC7" w:rsidRDefault="00CA7323" w:rsidP="002E4CC7">
      <w:pPr>
        <w:spacing w:line="360" w:lineRule="auto"/>
        <w:jc w:val="both"/>
        <w:rPr>
          <w:rFonts w:ascii="Arial" w:hAnsi="Arial" w:cs="Arial"/>
          <w:sz w:val="24"/>
          <w:szCs w:val="24"/>
        </w:rPr>
      </w:pPr>
      <w:r w:rsidRPr="002E4CC7">
        <w:rPr>
          <w:rFonts w:ascii="Arial" w:hAnsi="Arial" w:cs="Arial"/>
          <w:sz w:val="24"/>
          <w:szCs w:val="24"/>
        </w:rPr>
        <w:t xml:space="preserve">The </w:t>
      </w:r>
      <w:proofErr w:type="spellStart"/>
      <w:r w:rsidRPr="002E4CC7">
        <w:rPr>
          <w:rFonts w:ascii="Arial" w:hAnsi="Arial" w:cs="Arial"/>
          <w:sz w:val="24"/>
          <w:szCs w:val="24"/>
        </w:rPr>
        <w:t>warehouse_data</w:t>
      </w:r>
      <w:proofErr w:type="spellEnd"/>
      <w:r w:rsidRPr="002E4CC7">
        <w:rPr>
          <w:rFonts w:ascii="Arial" w:hAnsi="Arial" w:cs="Arial"/>
          <w:sz w:val="24"/>
          <w:szCs w:val="24"/>
        </w:rPr>
        <w:t xml:space="preserve"> </w:t>
      </w:r>
      <w:proofErr w:type="spellStart"/>
      <w:r w:rsidRPr="002E4CC7">
        <w:rPr>
          <w:rFonts w:ascii="Arial" w:hAnsi="Arial" w:cs="Arial"/>
          <w:sz w:val="24"/>
          <w:szCs w:val="24"/>
        </w:rPr>
        <w:t>dataframe</w:t>
      </w:r>
      <w:proofErr w:type="spellEnd"/>
      <w:r w:rsidRPr="002E4CC7">
        <w:rPr>
          <w:rFonts w:ascii="Arial" w:hAnsi="Arial" w:cs="Arial"/>
          <w:sz w:val="24"/>
          <w:szCs w:val="24"/>
        </w:rPr>
        <w:t xml:space="preserve"> is created using three nested for loops representing days, zones and product categories. This ensures that every possible combination is processed, producing 840 records (28 × 5 × 6). Within the innermost loop, a random integer between −12 and +12 is added to the </w:t>
      </w:r>
      <w:proofErr w:type="spellStart"/>
      <w:r w:rsidR="0053169B">
        <w:rPr>
          <w:rFonts w:ascii="Arial" w:hAnsi="Arial" w:cs="Arial"/>
          <w:sz w:val="24"/>
          <w:szCs w:val="24"/>
        </w:rPr>
        <w:t>UnitsProcessed</w:t>
      </w:r>
      <w:proofErr w:type="spellEnd"/>
      <w:r w:rsidRPr="002E4CC7">
        <w:rPr>
          <w:rFonts w:ascii="Arial" w:hAnsi="Arial" w:cs="Arial"/>
          <w:sz w:val="24"/>
          <w:szCs w:val="24"/>
        </w:rPr>
        <w:t xml:space="preserve"> to introduce variation. </w:t>
      </w:r>
      <w:proofErr w:type="spellStart"/>
      <w:r w:rsidRPr="002E4CC7">
        <w:rPr>
          <w:rFonts w:ascii="Arial" w:hAnsi="Arial" w:cs="Arial"/>
          <w:sz w:val="24"/>
          <w:szCs w:val="24"/>
        </w:rPr>
        <w:t>ProcessingTime</w:t>
      </w:r>
      <w:proofErr w:type="spellEnd"/>
      <w:r w:rsidRPr="002E4CC7">
        <w:rPr>
          <w:rFonts w:ascii="Arial" w:hAnsi="Arial" w:cs="Arial"/>
          <w:sz w:val="24"/>
          <w:szCs w:val="24"/>
        </w:rPr>
        <w:t xml:space="preserve"> is then calculated by multiplying </w:t>
      </w:r>
      <w:proofErr w:type="spellStart"/>
      <w:r w:rsidRPr="002E4CC7">
        <w:rPr>
          <w:rFonts w:ascii="Arial" w:hAnsi="Arial" w:cs="Arial"/>
          <w:sz w:val="24"/>
          <w:szCs w:val="24"/>
        </w:rPr>
        <w:t>UnitsProcessed</w:t>
      </w:r>
      <w:proofErr w:type="spellEnd"/>
      <w:r w:rsidRPr="002E4CC7">
        <w:rPr>
          <w:rFonts w:ascii="Arial" w:hAnsi="Arial" w:cs="Arial"/>
          <w:sz w:val="24"/>
          <w:szCs w:val="24"/>
        </w:rPr>
        <w:t xml:space="preserve"> by 0.85. This </w:t>
      </w:r>
      <w:proofErr w:type="spellStart"/>
      <w:r w:rsidRPr="002E4CC7">
        <w:rPr>
          <w:rFonts w:ascii="Arial" w:hAnsi="Arial" w:cs="Arial"/>
          <w:sz w:val="24"/>
          <w:szCs w:val="24"/>
        </w:rPr>
        <w:t>dataframe</w:t>
      </w:r>
      <w:proofErr w:type="spellEnd"/>
      <w:r w:rsidRPr="002E4CC7">
        <w:rPr>
          <w:rFonts w:ascii="Arial" w:hAnsi="Arial" w:cs="Arial"/>
          <w:sz w:val="24"/>
          <w:szCs w:val="24"/>
        </w:rPr>
        <w:t xml:space="preserve"> provides the foundation for all subsequent analysis.</w:t>
      </w:r>
    </w:p>
    <w:p w14:paraId="11D7BD08" w14:textId="258CA5A5" w:rsidR="00CA7323" w:rsidRPr="002E4CC7" w:rsidRDefault="00CA7323" w:rsidP="002E4CC7">
      <w:pPr>
        <w:spacing w:line="360" w:lineRule="auto"/>
        <w:jc w:val="both"/>
        <w:rPr>
          <w:rFonts w:ascii="Arial" w:hAnsi="Arial" w:cs="Arial"/>
          <w:sz w:val="24"/>
          <w:szCs w:val="24"/>
        </w:rPr>
      </w:pPr>
      <w:r w:rsidRPr="002E4CC7">
        <w:rPr>
          <w:rFonts w:ascii="Arial" w:hAnsi="Arial" w:cs="Arial"/>
          <w:sz w:val="24"/>
          <w:szCs w:val="24"/>
        </w:rPr>
        <w:t xml:space="preserve">For the zone analysis, an outer loop processes each zone while an inner loop examines every record. When the zone matches, </w:t>
      </w:r>
      <w:proofErr w:type="spellStart"/>
      <w:r w:rsidRPr="002E4CC7">
        <w:rPr>
          <w:rFonts w:ascii="Arial" w:hAnsi="Arial" w:cs="Arial"/>
          <w:sz w:val="24"/>
          <w:szCs w:val="24"/>
        </w:rPr>
        <w:t>UnitsProcessed</w:t>
      </w:r>
      <w:proofErr w:type="spellEnd"/>
      <w:r w:rsidRPr="002E4CC7">
        <w:rPr>
          <w:rFonts w:ascii="Arial" w:hAnsi="Arial" w:cs="Arial"/>
          <w:sz w:val="24"/>
          <w:szCs w:val="24"/>
        </w:rPr>
        <w:t xml:space="preserve"> is added to a running </w:t>
      </w:r>
      <w:r w:rsidR="00C35AC6" w:rsidRPr="002E4CC7">
        <w:rPr>
          <w:rFonts w:ascii="Arial" w:hAnsi="Arial" w:cs="Arial"/>
          <w:sz w:val="24"/>
          <w:szCs w:val="24"/>
        </w:rPr>
        <w:t>total,</w:t>
      </w:r>
      <w:r w:rsidRPr="002E4CC7">
        <w:rPr>
          <w:rFonts w:ascii="Arial" w:hAnsi="Arial" w:cs="Arial"/>
          <w:sz w:val="24"/>
          <w:szCs w:val="24"/>
        </w:rPr>
        <w:t xml:space="preserve"> and the result is stored in </w:t>
      </w:r>
      <w:proofErr w:type="spellStart"/>
      <w:r w:rsidRPr="002E4CC7">
        <w:rPr>
          <w:rFonts w:ascii="Arial" w:hAnsi="Arial" w:cs="Arial"/>
          <w:sz w:val="24"/>
          <w:szCs w:val="24"/>
        </w:rPr>
        <w:t>zone_totals</w:t>
      </w:r>
      <w:proofErr w:type="spellEnd"/>
      <w:r w:rsidRPr="002E4CC7">
        <w:rPr>
          <w:rFonts w:ascii="Arial" w:hAnsi="Arial" w:cs="Arial"/>
          <w:sz w:val="24"/>
          <w:szCs w:val="24"/>
        </w:rPr>
        <w:t xml:space="preserve">. A similar approach is used for </w:t>
      </w:r>
      <w:proofErr w:type="spellStart"/>
      <w:r w:rsidRPr="002E4CC7">
        <w:rPr>
          <w:rFonts w:ascii="Arial" w:hAnsi="Arial" w:cs="Arial"/>
          <w:sz w:val="24"/>
          <w:szCs w:val="24"/>
        </w:rPr>
        <w:t>category_average_time</w:t>
      </w:r>
      <w:proofErr w:type="spellEnd"/>
      <w:r w:rsidRPr="002E4CC7">
        <w:rPr>
          <w:rFonts w:ascii="Arial" w:hAnsi="Arial" w:cs="Arial"/>
          <w:sz w:val="24"/>
          <w:szCs w:val="24"/>
        </w:rPr>
        <w:t xml:space="preserve">, where both processing time and the number of matching records </w:t>
      </w:r>
      <w:r w:rsidR="000F1FD5">
        <w:rPr>
          <w:rFonts w:ascii="Arial" w:hAnsi="Arial" w:cs="Arial"/>
          <w:sz w:val="24"/>
          <w:szCs w:val="24"/>
        </w:rPr>
        <w:t>are</w:t>
      </w:r>
      <w:r w:rsidRPr="002E4CC7">
        <w:rPr>
          <w:rFonts w:ascii="Arial" w:hAnsi="Arial" w:cs="Arial"/>
          <w:sz w:val="24"/>
          <w:szCs w:val="24"/>
        </w:rPr>
        <w:t xml:space="preserve"> accumulated before calculating the mean.</w:t>
      </w:r>
    </w:p>
    <w:p w14:paraId="1C7B9F58" w14:textId="77777777" w:rsidR="00CA7323" w:rsidRPr="002E4CC7" w:rsidRDefault="00CA7323" w:rsidP="002E4CC7">
      <w:pPr>
        <w:spacing w:line="360" w:lineRule="auto"/>
        <w:jc w:val="both"/>
        <w:rPr>
          <w:rFonts w:ascii="Arial" w:hAnsi="Arial" w:cs="Arial"/>
          <w:sz w:val="24"/>
          <w:szCs w:val="24"/>
        </w:rPr>
      </w:pPr>
      <w:r w:rsidRPr="002E4CC7">
        <w:rPr>
          <w:rFonts w:ascii="Arial" w:hAnsi="Arial" w:cs="Arial"/>
          <w:sz w:val="24"/>
          <w:szCs w:val="24"/>
        </w:rPr>
        <w:t xml:space="preserve">Anomaly detection requires additional processing. For each day–zone combination, the program first calculates the average units processed across the six categories. Individual records are then compared with this average and classified as anomalies when they fall more than 15% above or below it. The complete results are stored in </w:t>
      </w:r>
      <w:proofErr w:type="spellStart"/>
      <w:r w:rsidRPr="002E4CC7">
        <w:rPr>
          <w:rFonts w:ascii="Arial" w:hAnsi="Arial" w:cs="Arial"/>
          <w:sz w:val="24"/>
          <w:szCs w:val="24"/>
        </w:rPr>
        <w:t>processing_anomalies</w:t>
      </w:r>
      <w:proofErr w:type="spellEnd"/>
      <w:r w:rsidRPr="002E4CC7">
        <w:rPr>
          <w:rFonts w:ascii="Arial" w:hAnsi="Arial" w:cs="Arial"/>
          <w:sz w:val="24"/>
          <w:szCs w:val="24"/>
        </w:rPr>
        <w:t xml:space="preserve">, while TRUE cases are extracted into </w:t>
      </w:r>
      <w:proofErr w:type="spellStart"/>
      <w:r w:rsidRPr="002E4CC7">
        <w:rPr>
          <w:rFonts w:ascii="Arial" w:hAnsi="Arial" w:cs="Arial"/>
          <w:sz w:val="24"/>
          <w:szCs w:val="24"/>
        </w:rPr>
        <w:t>true_anomalies</w:t>
      </w:r>
      <w:proofErr w:type="spellEnd"/>
      <w:r w:rsidRPr="002E4CC7">
        <w:rPr>
          <w:rFonts w:ascii="Arial" w:hAnsi="Arial" w:cs="Arial"/>
          <w:sz w:val="24"/>
          <w:szCs w:val="24"/>
        </w:rPr>
        <w:t xml:space="preserve"> for easier inspection.</w:t>
      </w:r>
    </w:p>
    <w:p w14:paraId="4D9CB8BA" w14:textId="77777777" w:rsidR="00CA7323" w:rsidRPr="002E4CC7" w:rsidRDefault="00CA7323" w:rsidP="002E4CC7">
      <w:pPr>
        <w:spacing w:line="360" w:lineRule="auto"/>
        <w:jc w:val="both"/>
        <w:rPr>
          <w:rFonts w:ascii="Arial" w:hAnsi="Arial" w:cs="Arial"/>
          <w:sz w:val="24"/>
          <w:szCs w:val="24"/>
        </w:rPr>
      </w:pPr>
      <w:r w:rsidRPr="002E4CC7">
        <w:rPr>
          <w:rFonts w:ascii="Arial" w:hAnsi="Arial" w:cs="Arial"/>
          <w:sz w:val="24"/>
          <w:szCs w:val="24"/>
        </w:rPr>
        <w:t xml:space="preserve">Finally, the program identifies the most productive day for each zone. Daily totals are calculated and compared with the highest value found so far. When a higher total is encountered, both the day and value are updated and eventually stored in </w:t>
      </w:r>
      <w:proofErr w:type="spellStart"/>
      <w:r w:rsidRPr="002E4CC7">
        <w:rPr>
          <w:rFonts w:ascii="Arial" w:hAnsi="Arial" w:cs="Arial"/>
          <w:sz w:val="24"/>
          <w:szCs w:val="24"/>
        </w:rPr>
        <w:t>peak_zone_days</w:t>
      </w:r>
      <w:proofErr w:type="spellEnd"/>
      <w:r w:rsidRPr="002E4CC7">
        <w:rPr>
          <w:rFonts w:ascii="Arial" w:hAnsi="Arial" w:cs="Arial"/>
          <w:sz w:val="24"/>
          <w:szCs w:val="24"/>
        </w:rPr>
        <w:t>. Overall, the program follows a sequential structure in which the initial simulated dataset is progressively processed into increasingly focused summaries and checks.</w:t>
      </w:r>
    </w:p>
    <w:p w14:paraId="56605486" w14:textId="5EC2FE96" w:rsidR="00A036B7" w:rsidRPr="00A036B7" w:rsidRDefault="00A036B7" w:rsidP="00A036B7">
      <w:pPr>
        <w:spacing w:line="360" w:lineRule="auto"/>
        <w:jc w:val="both"/>
        <w:rPr>
          <w:rFonts w:ascii="Arial" w:hAnsi="Arial" w:cs="Arial"/>
          <w:sz w:val="24"/>
          <w:szCs w:val="24"/>
        </w:rPr>
      </w:pPr>
      <w:r>
        <w:rPr>
          <w:noProof/>
        </w:rPr>
        <w:lastRenderedPageBreak/>
        <mc:AlternateContent>
          <mc:Choice Requires="wps">
            <w:drawing>
              <wp:anchor distT="0" distB="0" distL="114300" distR="114300" simplePos="0" relativeHeight="251661312" behindDoc="0" locked="0" layoutInCell="1" allowOverlap="1" wp14:anchorId="5F1F1F9A" wp14:editId="75F69E5A">
                <wp:simplePos x="0" y="0"/>
                <wp:positionH relativeFrom="margin">
                  <wp:posOffset>120912</wp:posOffset>
                </wp:positionH>
                <wp:positionV relativeFrom="paragraph">
                  <wp:posOffset>7779972</wp:posOffset>
                </wp:positionV>
                <wp:extent cx="5652135" cy="635"/>
                <wp:effectExtent l="0" t="0" r="5715" b="1905"/>
                <wp:wrapSquare wrapText="bothSides"/>
                <wp:docPr id="75932952" name="Text Box 1"/>
                <wp:cNvGraphicFramePr/>
                <a:graphic xmlns:a="http://schemas.openxmlformats.org/drawingml/2006/main">
                  <a:graphicData uri="http://schemas.microsoft.com/office/word/2010/wordprocessingShape">
                    <wps:wsp>
                      <wps:cNvSpPr txBox="1"/>
                      <wps:spPr>
                        <a:xfrm>
                          <a:off x="0" y="0"/>
                          <a:ext cx="5652135" cy="635"/>
                        </a:xfrm>
                        <a:prstGeom prst="rect">
                          <a:avLst/>
                        </a:prstGeom>
                        <a:solidFill>
                          <a:prstClr val="white"/>
                        </a:solidFill>
                        <a:ln>
                          <a:noFill/>
                        </a:ln>
                      </wps:spPr>
                      <wps:txbx>
                        <w:txbxContent>
                          <w:p w14:paraId="3888A791" w14:textId="4ABB254E" w:rsidR="003F5937" w:rsidRPr="007A6349" w:rsidRDefault="003F5937" w:rsidP="003F5937">
                            <w:pPr>
                              <w:pStyle w:val="Caption"/>
                              <w:jc w:val="both"/>
                              <w:rPr>
                                <w:sz w:val="22"/>
                                <w:szCs w:val="22"/>
                              </w:rPr>
                            </w:pPr>
                            <w:r w:rsidRPr="003F5937">
                              <w:rPr>
                                <w:rFonts w:ascii="Arial" w:hAnsi="Arial" w:cs="Arial"/>
                              </w:rPr>
                              <w:t>Figure 1: Flowchart of the R program, showing how the simulated warehouse dataset is generated and then analysed to produce zone totals, category averages, processing anomalies and peak days</w:t>
                            </w:r>
                            <w:r w:rsidRPr="000D57F0">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F1F1F9A" id="_x0000_t202" coordsize="21600,21600" o:spt="202" path="m,l,21600r21600,l21600,xe">
                <v:stroke joinstyle="miter"/>
                <v:path gradientshapeok="t" o:connecttype="rect"/>
              </v:shapetype>
              <v:shape id="Text Box 1" o:spid="_x0000_s1026" type="#_x0000_t202" style="position:absolute;left:0;text-align:left;margin-left:9.5pt;margin-top:612.6pt;width:445.05pt;height:.05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" stroked="f">
                <v:textbox style="mso-fit-shape-to-text:t" inset="0,0,0,0">
                  <w:txbxContent>
                    <w:p w14:paraId="3888A791" w14:textId="4ABB254E" w:rsidR="003F5937" w:rsidRPr="007A6349" w:rsidRDefault="003F5937" w:rsidP="003F5937">
                      <w:pPr>
                        <w:pStyle w:val="Caption"/>
                        <w:jc w:val="both"/>
                        <w:rPr>
                          <w:sz w:val="22"/>
                          <w:szCs w:val="22"/>
                        </w:rPr>
                      </w:pPr>
                      <w:r w:rsidRPr="003F5937">
                        <w:rPr>
                          <w:rFonts w:ascii="Arial" w:hAnsi="Arial" w:cs="Arial"/>
                        </w:rPr>
                        <w:t>Figure 1: Flowchart of the R program, showing how the simulated warehouse dataset is generated and then analysed to produce zone totals, category averages, processing anomalies and peak days</w:t>
                      </w:r>
                      <w:r w:rsidRPr="000D57F0">
                        <w:t>.</w:t>
                      </w:r>
                    </w:p>
                  </w:txbxContent>
                </v:textbox>
                <w10:wrap type="square" anchorx="margin"/>
              </v:shape>
            </w:pict>
          </mc:Fallback>
        </mc:AlternateContent>
      </w:r>
      <w:r w:rsidRPr="00A036B7">
        <w:rPr>
          <w:rFonts w:ascii="Arial" w:hAnsi="Arial" w:cs="Arial"/>
          <w:noProof/>
          <w:sz w:val="24"/>
          <w:szCs w:val="24"/>
        </w:rPr>
        <w:drawing>
          <wp:anchor distT="0" distB="0" distL="114300" distR="114300" simplePos="0" relativeHeight="251665408" behindDoc="0" locked="0" layoutInCell="1" allowOverlap="1" wp14:anchorId="74CF78F5" wp14:editId="1C708AC1">
            <wp:simplePos x="0" y="0"/>
            <wp:positionH relativeFrom="margin">
              <wp:align>right</wp:align>
            </wp:positionH>
            <wp:positionV relativeFrom="paragraph">
              <wp:posOffset>0</wp:posOffset>
            </wp:positionV>
            <wp:extent cx="5704840" cy="7685405"/>
            <wp:effectExtent l="0" t="0" r="0" b="0"/>
            <wp:wrapSquare wrapText="bothSides"/>
            <wp:docPr id="4604657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6686" cy="770145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B6EA4C" w14:textId="5165F3A9" w:rsidR="00CA67B8" w:rsidRDefault="00CA67B8" w:rsidP="00AE28D3">
      <w:pPr>
        <w:rPr>
          <w:rFonts w:ascii="Arial" w:hAnsi="Arial" w:cs="Arial"/>
          <w:sz w:val="24"/>
          <w:szCs w:val="24"/>
        </w:rPr>
      </w:pPr>
    </w:p>
    <w:p w14:paraId="4C24272E" w14:textId="763D00D5" w:rsidR="00CA67B8" w:rsidRPr="00AE28D3" w:rsidRDefault="00873E45" w:rsidP="00AE28D3">
      <w:pPr>
        <w:pStyle w:val="Heading1"/>
      </w:pPr>
      <w:bookmarkStart w:id="3" w:name="_Toc242448302"/>
      <w:r>
        <w:lastRenderedPageBreak/>
        <w:t>B</w:t>
      </w:r>
      <w:r w:rsidR="00CA67B8" w:rsidRPr="00CA67B8">
        <w:t>. Justification of Programming Choices</w:t>
      </w:r>
      <w:bookmarkEnd w:id="3"/>
    </w:p>
    <w:p w14:paraId="30B618AB" w14:textId="77777777" w:rsidR="00783433" w:rsidRPr="00783433" w:rsidRDefault="00783433" w:rsidP="00783433">
      <w:pPr>
        <w:pStyle w:val="Caption"/>
        <w:spacing w:line="360" w:lineRule="auto"/>
        <w:jc w:val="both"/>
        <w:rPr>
          <w:rFonts w:ascii="Arial" w:hAnsi="Arial" w:cs="Arial"/>
          <w:i w:val="0"/>
          <w:iCs w:val="0"/>
          <w:sz w:val="24"/>
          <w:szCs w:val="24"/>
        </w:rPr>
      </w:pPr>
      <w:r w:rsidRPr="00783433">
        <w:rPr>
          <w:rFonts w:ascii="Arial" w:hAnsi="Arial" w:cs="Arial"/>
          <w:i w:val="0"/>
          <w:iCs w:val="0"/>
          <w:sz w:val="24"/>
          <w:szCs w:val="24"/>
        </w:rPr>
        <w:t xml:space="preserve">I selected a </w:t>
      </w:r>
      <w:proofErr w:type="spellStart"/>
      <w:r w:rsidRPr="00783433">
        <w:rPr>
          <w:rFonts w:ascii="Arial" w:hAnsi="Arial" w:cs="Arial"/>
          <w:i w:val="0"/>
          <w:iCs w:val="0"/>
          <w:sz w:val="24"/>
          <w:szCs w:val="24"/>
        </w:rPr>
        <w:t>dataframe</w:t>
      </w:r>
      <w:proofErr w:type="spellEnd"/>
      <w:r w:rsidRPr="00783433">
        <w:rPr>
          <w:rFonts w:ascii="Arial" w:hAnsi="Arial" w:cs="Arial"/>
          <w:i w:val="0"/>
          <w:iCs w:val="0"/>
          <w:sz w:val="24"/>
          <w:szCs w:val="24"/>
        </w:rPr>
        <w:t xml:space="preserve"> as the main data structure because the warehouse data contains several related variables with different data types. Storing each observation as a row and Day, Zone, Category, </w:t>
      </w:r>
      <w:proofErr w:type="spellStart"/>
      <w:r w:rsidRPr="00783433">
        <w:rPr>
          <w:rFonts w:ascii="Arial" w:hAnsi="Arial" w:cs="Arial"/>
          <w:i w:val="0"/>
          <w:iCs w:val="0"/>
          <w:sz w:val="24"/>
          <w:szCs w:val="24"/>
        </w:rPr>
        <w:t>UnitsProcessed</w:t>
      </w:r>
      <w:proofErr w:type="spellEnd"/>
      <w:r w:rsidRPr="00783433">
        <w:rPr>
          <w:rFonts w:ascii="Arial" w:hAnsi="Arial" w:cs="Arial"/>
          <w:i w:val="0"/>
          <w:iCs w:val="0"/>
          <w:sz w:val="24"/>
          <w:szCs w:val="24"/>
        </w:rPr>
        <w:t xml:space="preserve"> and </w:t>
      </w:r>
      <w:proofErr w:type="spellStart"/>
      <w:r w:rsidRPr="00783433">
        <w:rPr>
          <w:rFonts w:ascii="Arial" w:hAnsi="Arial" w:cs="Arial"/>
          <w:i w:val="0"/>
          <w:iCs w:val="0"/>
          <w:sz w:val="24"/>
          <w:szCs w:val="24"/>
        </w:rPr>
        <w:t>ProcessingTime</w:t>
      </w:r>
      <w:proofErr w:type="spellEnd"/>
      <w:r w:rsidRPr="00783433">
        <w:rPr>
          <w:rFonts w:ascii="Arial" w:hAnsi="Arial" w:cs="Arial"/>
          <w:i w:val="0"/>
          <w:iCs w:val="0"/>
          <w:sz w:val="24"/>
          <w:szCs w:val="24"/>
        </w:rPr>
        <w:t xml:space="preserve"> as columns provided a clear structure that could be accessed consistently within the loops. I also stored the outputs of each analysis in separate </w:t>
      </w:r>
      <w:proofErr w:type="spellStart"/>
      <w:r w:rsidRPr="00783433">
        <w:rPr>
          <w:rFonts w:ascii="Arial" w:hAnsi="Arial" w:cs="Arial"/>
          <w:i w:val="0"/>
          <w:iCs w:val="0"/>
          <w:sz w:val="24"/>
          <w:szCs w:val="24"/>
        </w:rPr>
        <w:t>dataframes</w:t>
      </w:r>
      <w:proofErr w:type="spellEnd"/>
      <w:r w:rsidRPr="00783433">
        <w:rPr>
          <w:rFonts w:ascii="Arial" w:hAnsi="Arial" w:cs="Arial"/>
          <w:i w:val="0"/>
          <w:iCs w:val="0"/>
          <w:sz w:val="24"/>
          <w:szCs w:val="24"/>
        </w:rPr>
        <w:t xml:space="preserve">, such as </w:t>
      </w:r>
      <w:proofErr w:type="spellStart"/>
      <w:r w:rsidRPr="00783433">
        <w:rPr>
          <w:rFonts w:ascii="Arial" w:hAnsi="Arial" w:cs="Arial"/>
          <w:i w:val="0"/>
          <w:iCs w:val="0"/>
          <w:sz w:val="24"/>
          <w:szCs w:val="24"/>
        </w:rPr>
        <w:t>zone_totals</w:t>
      </w:r>
      <w:proofErr w:type="spellEnd"/>
      <w:r w:rsidRPr="00783433">
        <w:rPr>
          <w:rFonts w:ascii="Arial" w:hAnsi="Arial" w:cs="Arial"/>
          <w:i w:val="0"/>
          <w:iCs w:val="0"/>
          <w:sz w:val="24"/>
          <w:szCs w:val="24"/>
        </w:rPr>
        <w:t xml:space="preserve">, </w:t>
      </w:r>
      <w:proofErr w:type="spellStart"/>
      <w:r w:rsidRPr="00783433">
        <w:rPr>
          <w:rFonts w:ascii="Arial" w:hAnsi="Arial" w:cs="Arial"/>
          <w:i w:val="0"/>
          <w:iCs w:val="0"/>
          <w:sz w:val="24"/>
          <w:szCs w:val="24"/>
        </w:rPr>
        <w:t>category_average_time</w:t>
      </w:r>
      <w:proofErr w:type="spellEnd"/>
      <w:r w:rsidRPr="00783433">
        <w:rPr>
          <w:rFonts w:ascii="Arial" w:hAnsi="Arial" w:cs="Arial"/>
          <w:i w:val="0"/>
          <w:iCs w:val="0"/>
          <w:sz w:val="24"/>
          <w:szCs w:val="24"/>
        </w:rPr>
        <w:t xml:space="preserve">, </w:t>
      </w:r>
      <w:proofErr w:type="spellStart"/>
      <w:r w:rsidRPr="00783433">
        <w:rPr>
          <w:rFonts w:ascii="Arial" w:hAnsi="Arial" w:cs="Arial"/>
          <w:i w:val="0"/>
          <w:iCs w:val="0"/>
          <w:sz w:val="24"/>
          <w:szCs w:val="24"/>
        </w:rPr>
        <w:t>processing_anomalies</w:t>
      </w:r>
      <w:proofErr w:type="spellEnd"/>
      <w:r w:rsidRPr="00783433">
        <w:rPr>
          <w:rFonts w:ascii="Arial" w:hAnsi="Arial" w:cs="Arial"/>
          <w:i w:val="0"/>
          <w:iCs w:val="0"/>
          <w:sz w:val="24"/>
          <w:szCs w:val="24"/>
        </w:rPr>
        <w:t xml:space="preserve"> and </w:t>
      </w:r>
      <w:proofErr w:type="spellStart"/>
      <w:r w:rsidRPr="00783433">
        <w:rPr>
          <w:rFonts w:ascii="Arial" w:hAnsi="Arial" w:cs="Arial"/>
          <w:i w:val="0"/>
          <w:iCs w:val="0"/>
          <w:sz w:val="24"/>
          <w:szCs w:val="24"/>
        </w:rPr>
        <w:t>peak_zone_days</w:t>
      </w:r>
      <w:proofErr w:type="spellEnd"/>
      <w:r w:rsidRPr="00783433">
        <w:rPr>
          <w:rFonts w:ascii="Arial" w:hAnsi="Arial" w:cs="Arial"/>
          <w:i w:val="0"/>
          <w:iCs w:val="0"/>
          <w:sz w:val="24"/>
          <w:szCs w:val="24"/>
        </w:rPr>
        <w:t>. This made individual results easier to inspect and validate, although it requires additional objects to be maintained.</w:t>
      </w:r>
    </w:p>
    <w:p w14:paraId="54DD212D" w14:textId="77777777" w:rsidR="00783433" w:rsidRPr="00BA5A35" w:rsidRDefault="00783433" w:rsidP="00783433">
      <w:pPr>
        <w:pStyle w:val="Caption"/>
        <w:spacing w:line="360" w:lineRule="auto"/>
        <w:jc w:val="both"/>
        <w:rPr>
          <w:rFonts w:ascii="Arial" w:hAnsi="Arial" w:cs="Arial"/>
          <w:i w:val="0"/>
          <w:iCs w:val="0"/>
          <w:sz w:val="24"/>
          <w:szCs w:val="24"/>
        </w:rPr>
      </w:pPr>
      <w:r w:rsidRPr="00BA5A35">
        <w:rPr>
          <w:rFonts w:ascii="Arial" w:hAnsi="Arial" w:cs="Arial"/>
          <w:i w:val="0"/>
          <w:iCs w:val="0"/>
          <w:sz w:val="24"/>
          <w:szCs w:val="24"/>
        </w:rPr>
        <w:t xml:space="preserve">Nested for loops were appropriate because the simulation has a natural hierarchical structure of days, zones and product categories. They ensured that all 840 combinations were processed systematically and made the calculation steps explicit. The same loop-based approach was used for totals, averages, anomaly detection and peak-day identification. Although this improves transparency and makes the processing logic easier to follow, repeatedly scanning </w:t>
      </w:r>
      <w:proofErr w:type="spellStart"/>
      <w:r w:rsidRPr="00BA5A35">
        <w:rPr>
          <w:rFonts w:ascii="Arial" w:hAnsi="Arial" w:cs="Arial"/>
          <w:i w:val="0"/>
          <w:iCs w:val="0"/>
          <w:sz w:val="24"/>
          <w:szCs w:val="24"/>
        </w:rPr>
        <w:t>warehouse_data</w:t>
      </w:r>
      <w:proofErr w:type="spellEnd"/>
      <w:r w:rsidRPr="00BA5A35">
        <w:rPr>
          <w:rFonts w:ascii="Arial" w:hAnsi="Arial" w:cs="Arial"/>
          <w:i w:val="0"/>
          <w:iCs w:val="0"/>
          <w:sz w:val="24"/>
          <w:szCs w:val="24"/>
        </w:rPr>
        <w:t xml:space="preserve"> is less efficient as the dataset grows.</w:t>
      </w:r>
    </w:p>
    <w:p w14:paraId="424E9902" w14:textId="77777777" w:rsidR="00783433" w:rsidRPr="00BA5A35" w:rsidRDefault="00783433" w:rsidP="00783433">
      <w:pPr>
        <w:pStyle w:val="Caption"/>
        <w:spacing w:line="360" w:lineRule="auto"/>
        <w:jc w:val="both"/>
        <w:rPr>
          <w:rFonts w:ascii="Arial" w:hAnsi="Arial" w:cs="Arial"/>
          <w:i w:val="0"/>
          <w:iCs w:val="0"/>
          <w:sz w:val="24"/>
          <w:szCs w:val="24"/>
        </w:rPr>
      </w:pPr>
      <w:r w:rsidRPr="00BA5A35">
        <w:rPr>
          <w:rFonts w:ascii="Arial" w:hAnsi="Arial" w:cs="Arial"/>
          <w:i w:val="0"/>
          <w:iCs w:val="0"/>
          <w:sz w:val="24"/>
          <w:szCs w:val="24"/>
        </w:rPr>
        <w:t>Alternative approaches in R could include vectorised operations or aggregation tools, which would generally produce shorter code and could improve performance on larger datasets. However, high-level aggregation functions were restricted by the assessment brief. I therefore prioritised a loop-based design that satisfied the requirements while also demonstrating how values are accumulated, compared and stored at each stage.</w:t>
      </w:r>
    </w:p>
    <w:p w14:paraId="5C50BD83" w14:textId="77777777" w:rsidR="00783433" w:rsidRPr="00BA5A35" w:rsidRDefault="00783433" w:rsidP="00783433">
      <w:pPr>
        <w:pStyle w:val="Caption"/>
        <w:spacing w:line="360" w:lineRule="auto"/>
        <w:jc w:val="both"/>
        <w:rPr>
          <w:rFonts w:ascii="Arial" w:hAnsi="Arial" w:cs="Arial"/>
          <w:i w:val="0"/>
          <w:iCs w:val="0"/>
          <w:sz w:val="24"/>
          <w:szCs w:val="24"/>
        </w:rPr>
      </w:pPr>
      <w:r w:rsidRPr="00BA5A35">
        <w:rPr>
          <w:rFonts w:ascii="Arial" w:hAnsi="Arial" w:cs="Arial"/>
          <w:i w:val="0"/>
          <w:iCs w:val="0"/>
          <w:sz w:val="24"/>
          <w:szCs w:val="24"/>
        </w:rPr>
        <w:t>The simulation also relies on several assumptions. Processing time is fixed at 0.85 minutes per unit, while random variation is limited to integers between −12 and +12, as specified by the scenario. These assumptions provide a controlled and reproducible simulation but simplify real warehouse operations, where processing performance could vary according to product type, equipment, staffing and workload.</w:t>
      </w:r>
    </w:p>
    <w:p w14:paraId="5E9F59D2" w14:textId="47477C1E" w:rsidR="008D1D3C" w:rsidRPr="007537AB" w:rsidRDefault="00516102" w:rsidP="007537AB">
      <w:pPr>
        <w:pStyle w:val="Caption"/>
        <w:spacing w:line="360" w:lineRule="auto"/>
        <w:jc w:val="both"/>
        <w:rPr>
          <w:rFonts w:ascii="Arial" w:hAnsi="Arial" w:cs="Arial"/>
          <w:i w:val="0"/>
          <w:iCs w:val="0"/>
          <w:sz w:val="24"/>
          <w:szCs w:val="24"/>
        </w:rPr>
      </w:pPr>
      <w:r w:rsidRPr="00516102">
        <w:rPr>
          <w:rFonts w:ascii="Arial" w:hAnsi="Arial" w:cs="Arial"/>
          <w:i w:val="0"/>
          <w:iCs w:val="0"/>
          <w:sz w:val="24"/>
          <w:szCs w:val="24"/>
        </w:rPr>
        <w:t xml:space="preserve">Overall, the chosen design prioritised transparency and correctness over computational efficiency. This was appropriate for the assessment because the loop-based approach makes each stage of the data manipulation visible and easier to verify. However, the repeated scanning of the </w:t>
      </w:r>
      <w:proofErr w:type="spellStart"/>
      <w:r w:rsidRPr="00516102">
        <w:rPr>
          <w:rFonts w:ascii="Arial" w:hAnsi="Arial" w:cs="Arial"/>
          <w:i w:val="0"/>
          <w:iCs w:val="0"/>
          <w:sz w:val="24"/>
          <w:szCs w:val="24"/>
        </w:rPr>
        <w:t>dataframe</w:t>
      </w:r>
      <w:proofErr w:type="spellEnd"/>
      <w:r w:rsidRPr="00516102">
        <w:rPr>
          <w:rFonts w:ascii="Arial" w:hAnsi="Arial" w:cs="Arial"/>
          <w:i w:val="0"/>
          <w:iCs w:val="0"/>
          <w:sz w:val="24"/>
          <w:szCs w:val="24"/>
        </w:rPr>
        <w:t xml:space="preserve"> creates a trade-off between </w:t>
      </w:r>
      <w:r w:rsidRPr="00516102">
        <w:rPr>
          <w:rFonts w:ascii="Arial" w:hAnsi="Arial" w:cs="Arial"/>
          <w:i w:val="0"/>
          <w:iCs w:val="0"/>
          <w:sz w:val="24"/>
          <w:szCs w:val="24"/>
        </w:rPr>
        <w:lastRenderedPageBreak/>
        <w:t>readability and performance, which would become more important as the dataset increases in size.</w:t>
      </w:r>
    </w:p>
    <w:p w14:paraId="1DAFD1EF" w14:textId="42E4EEC9" w:rsidR="002D7B1A" w:rsidRDefault="006539DC" w:rsidP="002D7B1A">
      <w:pPr>
        <w:pStyle w:val="Caption"/>
      </w:pPr>
      <w:r w:rsidRPr="006539DC">
        <w:rPr>
          <w:rFonts w:ascii="Arial" w:hAnsi="Arial" w:cs="Arial"/>
        </w:rPr>
        <w:t>Table 1. Key Design Decisions in the R Solution</w:t>
      </w:r>
    </w:p>
    <w:tbl>
      <w:tblPr>
        <w:tblStyle w:val="TableGridLight"/>
        <w:tblW w:w="0" w:type="auto"/>
        <w:tblLook w:val="04A0" w:firstRow="1" w:lastRow="0" w:firstColumn="1" w:lastColumn="0" w:noHBand="0" w:noVBand="1"/>
      </w:tblPr>
      <w:tblGrid>
        <w:gridCol w:w="2732"/>
        <w:gridCol w:w="6284"/>
      </w:tblGrid>
      <w:tr w:rsidR="00BF19C5" w:rsidRPr="00BF19C5" w14:paraId="3754D934" w14:textId="77777777" w:rsidTr="00846203">
        <w:tc>
          <w:tcPr>
            <w:tcW w:w="0" w:type="auto"/>
            <w:shd w:val="clear" w:color="auto" w:fill="A5C9EB" w:themeFill="text2" w:themeFillTint="40"/>
            <w:hideMark/>
          </w:tcPr>
          <w:p w14:paraId="7E5EC578" w14:textId="5A75B1CC" w:rsidR="00BF19C5" w:rsidRPr="00230497" w:rsidRDefault="00BF19C5" w:rsidP="00BF19C5">
            <w:pPr>
              <w:pStyle w:val="Caption"/>
              <w:rPr>
                <w:rFonts w:ascii="Arial" w:hAnsi="Arial" w:cs="Arial"/>
                <w:b/>
                <w:bCs/>
                <w:i w:val="0"/>
                <w:iCs w:val="0"/>
                <w:sz w:val="24"/>
                <w:szCs w:val="24"/>
              </w:rPr>
            </w:pPr>
            <w:r w:rsidRPr="00230497">
              <w:rPr>
                <w:rFonts w:ascii="Arial" w:hAnsi="Arial" w:cs="Arial"/>
                <w:b/>
                <w:bCs/>
                <w:i w:val="0"/>
                <w:iCs w:val="0"/>
                <w:sz w:val="24"/>
                <w:szCs w:val="24"/>
              </w:rPr>
              <w:t>Design decision</w:t>
            </w:r>
          </w:p>
        </w:tc>
        <w:tc>
          <w:tcPr>
            <w:tcW w:w="0" w:type="auto"/>
            <w:shd w:val="clear" w:color="auto" w:fill="A5C9EB" w:themeFill="text2" w:themeFillTint="40"/>
            <w:hideMark/>
          </w:tcPr>
          <w:p w14:paraId="14CA7E1D" w14:textId="77777777" w:rsidR="00BF19C5" w:rsidRPr="00230497" w:rsidRDefault="00BF19C5" w:rsidP="00846203">
            <w:pPr>
              <w:pStyle w:val="Caption"/>
              <w:jc w:val="center"/>
              <w:rPr>
                <w:rFonts w:ascii="Arial" w:hAnsi="Arial" w:cs="Arial"/>
                <w:b/>
                <w:bCs/>
                <w:i w:val="0"/>
                <w:iCs w:val="0"/>
                <w:sz w:val="24"/>
                <w:szCs w:val="24"/>
              </w:rPr>
            </w:pPr>
            <w:r w:rsidRPr="00230497">
              <w:rPr>
                <w:rFonts w:ascii="Arial" w:hAnsi="Arial" w:cs="Arial"/>
                <w:b/>
                <w:bCs/>
                <w:i w:val="0"/>
                <w:iCs w:val="0"/>
                <w:sz w:val="24"/>
                <w:szCs w:val="24"/>
              </w:rPr>
              <w:t>Justification</w:t>
            </w:r>
          </w:p>
        </w:tc>
      </w:tr>
      <w:tr w:rsidR="00BF19C5" w:rsidRPr="00BF19C5" w14:paraId="27FEC120" w14:textId="77777777" w:rsidTr="00BF19C5">
        <w:tc>
          <w:tcPr>
            <w:tcW w:w="0" w:type="auto"/>
            <w:hideMark/>
          </w:tcPr>
          <w:p w14:paraId="4D1D8259" w14:textId="77777777" w:rsidR="00BF19C5" w:rsidRPr="00230497" w:rsidRDefault="00BF19C5" w:rsidP="00BF19C5">
            <w:pPr>
              <w:pStyle w:val="Caption"/>
              <w:rPr>
                <w:rFonts w:ascii="Arial" w:hAnsi="Arial" w:cs="Arial"/>
                <w:i w:val="0"/>
                <w:iCs w:val="0"/>
                <w:sz w:val="24"/>
                <w:szCs w:val="24"/>
              </w:rPr>
            </w:pPr>
            <w:proofErr w:type="spellStart"/>
            <w:r w:rsidRPr="00230497">
              <w:rPr>
                <w:rFonts w:ascii="Arial" w:hAnsi="Arial" w:cs="Arial"/>
                <w:i w:val="0"/>
                <w:iCs w:val="0"/>
                <w:sz w:val="24"/>
                <w:szCs w:val="24"/>
              </w:rPr>
              <w:t>Dataframe</w:t>
            </w:r>
            <w:proofErr w:type="spellEnd"/>
            <w:r w:rsidRPr="00230497">
              <w:rPr>
                <w:rFonts w:ascii="Arial" w:hAnsi="Arial" w:cs="Arial"/>
                <w:i w:val="0"/>
                <w:iCs w:val="0"/>
                <w:sz w:val="24"/>
                <w:szCs w:val="24"/>
              </w:rPr>
              <w:t xml:space="preserve"> structure</w:t>
            </w:r>
          </w:p>
        </w:tc>
        <w:tc>
          <w:tcPr>
            <w:tcW w:w="0" w:type="auto"/>
            <w:hideMark/>
          </w:tcPr>
          <w:p w14:paraId="001E5DBD" w14:textId="77777777" w:rsidR="00BF19C5" w:rsidRPr="00230497" w:rsidRDefault="00BF19C5" w:rsidP="00BF19C5">
            <w:pPr>
              <w:pStyle w:val="Caption"/>
              <w:rPr>
                <w:rFonts w:ascii="Arial" w:hAnsi="Arial" w:cs="Arial"/>
                <w:i w:val="0"/>
                <w:iCs w:val="0"/>
                <w:sz w:val="24"/>
                <w:szCs w:val="24"/>
              </w:rPr>
            </w:pPr>
            <w:r w:rsidRPr="00230497">
              <w:rPr>
                <w:rFonts w:ascii="Arial" w:hAnsi="Arial" w:cs="Arial"/>
                <w:i w:val="0"/>
                <w:iCs w:val="0"/>
                <w:sz w:val="24"/>
                <w:szCs w:val="24"/>
              </w:rPr>
              <w:t>Provides a clear row-and-column structure for storing and accessing warehouse records.</w:t>
            </w:r>
          </w:p>
        </w:tc>
      </w:tr>
      <w:tr w:rsidR="00BF19C5" w:rsidRPr="00BF19C5" w14:paraId="273CF0B0" w14:textId="77777777" w:rsidTr="00BF19C5">
        <w:tc>
          <w:tcPr>
            <w:tcW w:w="0" w:type="auto"/>
            <w:hideMark/>
          </w:tcPr>
          <w:p w14:paraId="7343BB92" w14:textId="77777777" w:rsidR="00BF19C5" w:rsidRPr="00230497" w:rsidRDefault="00BF19C5" w:rsidP="00BF19C5">
            <w:pPr>
              <w:pStyle w:val="Caption"/>
              <w:rPr>
                <w:rFonts w:ascii="Arial" w:hAnsi="Arial" w:cs="Arial"/>
                <w:i w:val="0"/>
                <w:iCs w:val="0"/>
                <w:sz w:val="24"/>
                <w:szCs w:val="24"/>
              </w:rPr>
            </w:pPr>
            <w:r w:rsidRPr="00230497">
              <w:rPr>
                <w:rFonts w:ascii="Arial" w:hAnsi="Arial" w:cs="Arial"/>
                <w:i w:val="0"/>
                <w:iCs w:val="0"/>
                <w:sz w:val="24"/>
                <w:szCs w:val="24"/>
              </w:rPr>
              <w:t>Nested for loops</w:t>
            </w:r>
          </w:p>
        </w:tc>
        <w:tc>
          <w:tcPr>
            <w:tcW w:w="0" w:type="auto"/>
            <w:hideMark/>
          </w:tcPr>
          <w:p w14:paraId="087FBB31" w14:textId="77777777" w:rsidR="00BF19C5" w:rsidRPr="00230497" w:rsidRDefault="00BF19C5" w:rsidP="00BF19C5">
            <w:pPr>
              <w:pStyle w:val="Caption"/>
              <w:rPr>
                <w:rFonts w:ascii="Arial" w:hAnsi="Arial" w:cs="Arial"/>
                <w:i w:val="0"/>
                <w:iCs w:val="0"/>
                <w:sz w:val="24"/>
                <w:szCs w:val="24"/>
              </w:rPr>
            </w:pPr>
            <w:r w:rsidRPr="00230497">
              <w:rPr>
                <w:rFonts w:ascii="Arial" w:hAnsi="Arial" w:cs="Arial"/>
                <w:i w:val="0"/>
                <w:iCs w:val="0"/>
                <w:sz w:val="24"/>
                <w:szCs w:val="24"/>
              </w:rPr>
              <w:t>Systematically processes every required day, zone and category combination.</w:t>
            </w:r>
          </w:p>
        </w:tc>
      </w:tr>
      <w:tr w:rsidR="00BF19C5" w:rsidRPr="00BF19C5" w14:paraId="34427D09" w14:textId="77777777" w:rsidTr="00BF19C5">
        <w:tc>
          <w:tcPr>
            <w:tcW w:w="0" w:type="auto"/>
            <w:hideMark/>
          </w:tcPr>
          <w:p w14:paraId="67EA5804" w14:textId="77777777" w:rsidR="00BF19C5" w:rsidRPr="00230497" w:rsidRDefault="00BF19C5" w:rsidP="00BF19C5">
            <w:pPr>
              <w:pStyle w:val="Caption"/>
              <w:rPr>
                <w:rFonts w:ascii="Arial" w:hAnsi="Arial" w:cs="Arial"/>
                <w:i w:val="0"/>
                <w:iCs w:val="0"/>
                <w:sz w:val="24"/>
                <w:szCs w:val="24"/>
              </w:rPr>
            </w:pPr>
            <w:r w:rsidRPr="00230497">
              <w:rPr>
                <w:rFonts w:ascii="Arial" w:hAnsi="Arial" w:cs="Arial"/>
                <w:i w:val="0"/>
                <w:iCs w:val="0"/>
                <w:sz w:val="24"/>
                <w:szCs w:val="24"/>
              </w:rPr>
              <w:t xml:space="preserve">Separate result </w:t>
            </w:r>
            <w:proofErr w:type="spellStart"/>
            <w:r w:rsidRPr="00230497">
              <w:rPr>
                <w:rFonts w:ascii="Arial" w:hAnsi="Arial" w:cs="Arial"/>
                <w:i w:val="0"/>
                <w:iCs w:val="0"/>
                <w:sz w:val="24"/>
                <w:szCs w:val="24"/>
              </w:rPr>
              <w:t>dataframes</w:t>
            </w:r>
            <w:proofErr w:type="spellEnd"/>
          </w:p>
        </w:tc>
        <w:tc>
          <w:tcPr>
            <w:tcW w:w="0" w:type="auto"/>
            <w:hideMark/>
          </w:tcPr>
          <w:p w14:paraId="243F879E" w14:textId="77777777" w:rsidR="00BF19C5" w:rsidRPr="00230497" w:rsidRDefault="00BF19C5" w:rsidP="00BF19C5">
            <w:pPr>
              <w:pStyle w:val="Caption"/>
              <w:rPr>
                <w:rFonts w:ascii="Arial" w:hAnsi="Arial" w:cs="Arial"/>
                <w:i w:val="0"/>
                <w:iCs w:val="0"/>
                <w:sz w:val="24"/>
                <w:szCs w:val="24"/>
              </w:rPr>
            </w:pPr>
            <w:r w:rsidRPr="00230497">
              <w:rPr>
                <w:rFonts w:ascii="Arial" w:hAnsi="Arial" w:cs="Arial"/>
                <w:i w:val="0"/>
                <w:iCs w:val="0"/>
                <w:sz w:val="24"/>
                <w:szCs w:val="24"/>
              </w:rPr>
              <w:t>Keeps each analysis output separate, making results easier to inspect and validate.</w:t>
            </w:r>
          </w:p>
        </w:tc>
      </w:tr>
      <w:tr w:rsidR="00BF19C5" w:rsidRPr="00BF19C5" w14:paraId="1CA41590" w14:textId="77777777" w:rsidTr="00BF19C5">
        <w:tc>
          <w:tcPr>
            <w:tcW w:w="0" w:type="auto"/>
            <w:hideMark/>
          </w:tcPr>
          <w:p w14:paraId="75C3846E" w14:textId="77777777" w:rsidR="00BF19C5" w:rsidRPr="00230497" w:rsidRDefault="00BF19C5" w:rsidP="00BF19C5">
            <w:pPr>
              <w:pStyle w:val="Caption"/>
              <w:rPr>
                <w:rFonts w:ascii="Arial" w:hAnsi="Arial" w:cs="Arial"/>
                <w:i w:val="0"/>
                <w:iCs w:val="0"/>
                <w:sz w:val="24"/>
                <w:szCs w:val="24"/>
              </w:rPr>
            </w:pPr>
            <w:proofErr w:type="spellStart"/>
            <w:r w:rsidRPr="00230497">
              <w:rPr>
                <w:rFonts w:ascii="Arial" w:hAnsi="Arial" w:cs="Arial"/>
                <w:i w:val="0"/>
                <w:iCs w:val="0"/>
                <w:sz w:val="24"/>
                <w:szCs w:val="24"/>
              </w:rPr>
              <w:t>set.seed</w:t>
            </w:r>
            <w:proofErr w:type="spellEnd"/>
            <w:r w:rsidRPr="00230497">
              <w:rPr>
                <w:rFonts w:ascii="Arial" w:hAnsi="Arial" w:cs="Arial"/>
                <w:i w:val="0"/>
                <w:iCs w:val="0"/>
                <w:sz w:val="24"/>
                <w:szCs w:val="24"/>
              </w:rPr>
              <w:t>(2237641)</w:t>
            </w:r>
          </w:p>
        </w:tc>
        <w:tc>
          <w:tcPr>
            <w:tcW w:w="0" w:type="auto"/>
            <w:hideMark/>
          </w:tcPr>
          <w:p w14:paraId="68BC58B5" w14:textId="77777777" w:rsidR="00BF19C5" w:rsidRPr="00230497" w:rsidRDefault="00BF19C5" w:rsidP="00BF19C5">
            <w:pPr>
              <w:pStyle w:val="Caption"/>
              <w:rPr>
                <w:rFonts w:ascii="Arial" w:hAnsi="Arial" w:cs="Arial"/>
                <w:i w:val="0"/>
                <w:iCs w:val="0"/>
                <w:sz w:val="24"/>
                <w:szCs w:val="24"/>
              </w:rPr>
            </w:pPr>
            <w:r w:rsidRPr="00230497">
              <w:rPr>
                <w:rFonts w:ascii="Arial" w:hAnsi="Arial" w:cs="Arial"/>
                <w:i w:val="0"/>
                <w:iCs w:val="0"/>
                <w:sz w:val="24"/>
                <w:szCs w:val="24"/>
              </w:rPr>
              <w:t>Makes the simulated dataset reproducible for testing and verification.</w:t>
            </w:r>
          </w:p>
        </w:tc>
      </w:tr>
      <w:tr w:rsidR="00BF19C5" w:rsidRPr="00BF19C5" w14:paraId="697E14E5" w14:textId="77777777" w:rsidTr="00BF19C5">
        <w:tc>
          <w:tcPr>
            <w:tcW w:w="0" w:type="auto"/>
            <w:hideMark/>
          </w:tcPr>
          <w:p w14:paraId="5DDBE7D0" w14:textId="77777777" w:rsidR="00BF19C5" w:rsidRPr="00230497" w:rsidRDefault="00BF19C5" w:rsidP="00BF19C5">
            <w:pPr>
              <w:pStyle w:val="Caption"/>
              <w:rPr>
                <w:rFonts w:ascii="Arial" w:hAnsi="Arial" w:cs="Arial"/>
                <w:i w:val="0"/>
                <w:iCs w:val="0"/>
                <w:sz w:val="24"/>
                <w:szCs w:val="24"/>
              </w:rPr>
            </w:pPr>
            <w:r w:rsidRPr="00230497">
              <w:rPr>
                <w:rFonts w:ascii="Arial" w:hAnsi="Arial" w:cs="Arial"/>
                <w:i w:val="0"/>
                <w:iCs w:val="0"/>
                <w:sz w:val="24"/>
                <w:szCs w:val="24"/>
              </w:rPr>
              <w:t>±15% anomaly threshold</w:t>
            </w:r>
          </w:p>
        </w:tc>
        <w:tc>
          <w:tcPr>
            <w:tcW w:w="0" w:type="auto"/>
            <w:hideMark/>
          </w:tcPr>
          <w:p w14:paraId="585900BC" w14:textId="77777777" w:rsidR="00BF19C5" w:rsidRPr="00230497" w:rsidRDefault="00BF19C5" w:rsidP="00BF19C5">
            <w:pPr>
              <w:pStyle w:val="Caption"/>
              <w:rPr>
                <w:rFonts w:ascii="Arial" w:hAnsi="Arial" w:cs="Arial"/>
                <w:i w:val="0"/>
                <w:iCs w:val="0"/>
                <w:sz w:val="24"/>
                <w:szCs w:val="24"/>
              </w:rPr>
            </w:pPr>
            <w:r w:rsidRPr="00230497">
              <w:rPr>
                <w:rFonts w:ascii="Arial" w:hAnsi="Arial" w:cs="Arial"/>
                <w:i w:val="0"/>
                <w:iCs w:val="0"/>
                <w:sz w:val="24"/>
                <w:szCs w:val="24"/>
              </w:rPr>
              <w:t>Applies the specified rule consistently when identifying unusual processing values.</w:t>
            </w:r>
          </w:p>
        </w:tc>
      </w:tr>
      <w:tr w:rsidR="00BF19C5" w:rsidRPr="00BF19C5" w14:paraId="17016A3B" w14:textId="77777777" w:rsidTr="00BF19C5">
        <w:tc>
          <w:tcPr>
            <w:tcW w:w="0" w:type="auto"/>
            <w:hideMark/>
          </w:tcPr>
          <w:p w14:paraId="24F484E9" w14:textId="6F7527AB" w:rsidR="008D1D3C" w:rsidRPr="008D1D3C" w:rsidRDefault="00BF19C5" w:rsidP="008D1D3C">
            <w:pPr>
              <w:pStyle w:val="Caption"/>
              <w:rPr>
                <w:rFonts w:ascii="Arial" w:hAnsi="Arial" w:cs="Arial"/>
                <w:i w:val="0"/>
                <w:iCs w:val="0"/>
                <w:sz w:val="24"/>
                <w:szCs w:val="24"/>
              </w:rPr>
            </w:pPr>
            <w:r w:rsidRPr="00230497">
              <w:rPr>
                <w:rFonts w:ascii="Arial" w:hAnsi="Arial" w:cs="Arial"/>
                <w:i w:val="0"/>
                <w:iCs w:val="0"/>
                <w:sz w:val="24"/>
                <w:szCs w:val="24"/>
              </w:rPr>
              <w:t>0.85 processing rate</w:t>
            </w:r>
          </w:p>
        </w:tc>
        <w:tc>
          <w:tcPr>
            <w:tcW w:w="0" w:type="auto"/>
            <w:hideMark/>
          </w:tcPr>
          <w:p w14:paraId="539BB1D0" w14:textId="77777777" w:rsidR="00BF19C5" w:rsidRPr="00230497" w:rsidRDefault="00BF19C5" w:rsidP="00BF19C5">
            <w:pPr>
              <w:pStyle w:val="Caption"/>
              <w:rPr>
                <w:rFonts w:ascii="Arial" w:hAnsi="Arial" w:cs="Arial"/>
                <w:i w:val="0"/>
                <w:iCs w:val="0"/>
                <w:sz w:val="24"/>
                <w:szCs w:val="24"/>
              </w:rPr>
            </w:pPr>
            <w:r w:rsidRPr="00230497">
              <w:rPr>
                <w:rFonts w:ascii="Arial" w:hAnsi="Arial" w:cs="Arial"/>
                <w:i w:val="0"/>
                <w:iCs w:val="0"/>
                <w:sz w:val="24"/>
                <w:szCs w:val="24"/>
              </w:rPr>
              <w:t>Applies the processing-time assumption specified in the scenario consistently.</w:t>
            </w:r>
          </w:p>
        </w:tc>
      </w:tr>
    </w:tbl>
    <w:p w14:paraId="280978D4" w14:textId="583A9512" w:rsidR="002D7B1A" w:rsidRPr="002D7B1A" w:rsidRDefault="00873E45" w:rsidP="002D7B1A">
      <w:pPr>
        <w:pStyle w:val="Heading1"/>
        <w:rPr>
          <w:rFonts w:cs="Arial"/>
        </w:rPr>
      </w:pPr>
      <w:bookmarkStart w:id="4" w:name="_Toc242448303"/>
      <w:r>
        <w:t>C</w:t>
      </w:r>
      <w:r w:rsidR="002D7B1A" w:rsidRPr="002D7B1A">
        <w:t>. Testing and Validation</w:t>
      </w:r>
      <w:bookmarkEnd w:id="4"/>
    </w:p>
    <w:p w14:paraId="5D99A56F" w14:textId="77777777" w:rsidR="00D47845" w:rsidRDefault="004163CF" w:rsidP="00D47845">
      <w:pPr>
        <w:spacing w:line="360" w:lineRule="auto"/>
        <w:jc w:val="both"/>
        <w:rPr>
          <w:rFonts w:ascii="Arial" w:hAnsi="Arial" w:cs="Arial"/>
          <w:sz w:val="24"/>
          <w:szCs w:val="24"/>
        </w:rPr>
      </w:pPr>
      <w:r w:rsidRPr="00D47845">
        <w:rPr>
          <w:rFonts w:ascii="Arial" w:hAnsi="Arial" w:cs="Arial"/>
          <w:sz w:val="24"/>
          <w:szCs w:val="24"/>
        </w:rPr>
        <w:t>I tested the program at different stages to confirm both the structure of the dataset and the accuracy of the calculations. The expected dataset size was 840 records (28 × 5 × 6), and the generated output contained 840 rows and five columns. I also confirmed that each category contained 140 records (28 × 5), showing that all required day, zone and category combinations had been generated. I also restarted R and ran the complete script in a clean session to confirm that it executed independently without relying on previously created objects.</w:t>
      </w:r>
    </w:p>
    <w:p w14:paraId="32CBCF0B" w14:textId="58E4D3AE" w:rsidR="004163CF" w:rsidRPr="002733BD" w:rsidRDefault="004163CF" w:rsidP="00D47845">
      <w:pPr>
        <w:spacing w:line="360" w:lineRule="auto"/>
        <w:jc w:val="both"/>
        <w:rPr>
          <w:rFonts w:ascii="Arial" w:hAnsi="Arial" w:cs="Arial"/>
          <w:sz w:val="24"/>
          <w:szCs w:val="24"/>
        </w:rPr>
      </w:pPr>
      <w:r w:rsidRPr="002733BD">
        <w:rPr>
          <w:rFonts w:ascii="Arial" w:hAnsi="Arial" w:cs="Arial"/>
          <w:sz w:val="24"/>
          <w:szCs w:val="24"/>
        </w:rPr>
        <w:t xml:space="preserve">I then manually verified the anomaly logic using an actual result from the program. For Day 1, Zone 2, Category 6, </w:t>
      </w:r>
      <w:proofErr w:type="spellStart"/>
      <w:r w:rsidRPr="002733BD">
        <w:rPr>
          <w:rFonts w:ascii="Arial" w:hAnsi="Arial" w:cs="Arial"/>
          <w:sz w:val="24"/>
          <w:szCs w:val="24"/>
        </w:rPr>
        <w:t>UnitsProcessed</w:t>
      </w:r>
      <w:proofErr w:type="spellEnd"/>
      <w:r w:rsidRPr="002733BD">
        <w:rPr>
          <w:rFonts w:ascii="Arial" w:hAnsi="Arial" w:cs="Arial"/>
          <w:sz w:val="24"/>
          <w:szCs w:val="24"/>
        </w:rPr>
        <w:t xml:space="preserve"> was 156 and the displayed </w:t>
      </w:r>
      <w:proofErr w:type="spellStart"/>
      <w:r w:rsidRPr="002733BD">
        <w:rPr>
          <w:rFonts w:ascii="Arial" w:hAnsi="Arial" w:cs="Arial"/>
          <w:sz w:val="24"/>
          <w:szCs w:val="24"/>
        </w:rPr>
        <w:t>DailyZoneAverage</w:t>
      </w:r>
      <w:proofErr w:type="spellEnd"/>
      <w:r w:rsidRPr="002733BD">
        <w:rPr>
          <w:rFonts w:ascii="Arial" w:hAnsi="Arial" w:cs="Arial"/>
          <w:sz w:val="24"/>
          <w:szCs w:val="24"/>
        </w:rPr>
        <w:t xml:space="preserve"> was 131.67. Using the displayed average, the upper threshold is approximately 151.42 (131.67 × 1.15). Since 156 &gt; 151.42, the expected result is TRUE, which matched the program output. This provided direct evidence that the upper anomaly condition was operating correctly.</w:t>
      </w:r>
    </w:p>
    <w:p w14:paraId="4FD2A772" w14:textId="4646D023" w:rsidR="004163CF" w:rsidRPr="002733BD" w:rsidRDefault="004163CF" w:rsidP="002733BD">
      <w:pPr>
        <w:spacing w:line="360" w:lineRule="auto"/>
        <w:jc w:val="both"/>
        <w:rPr>
          <w:rFonts w:ascii="Arial" w:hAnsi="Arial" w:cs="Arial"/>
          <w:sz w:val="24"/>
          <w:szCs w:val="24"/>
        </w:rPr>
      </w:pPr>
      <w:r w:rsidRPr="002733BD">
        <w:rPr>
          <w:rFonts w:ascii="Arial" w:hAnsi="Arial" w:cs="Arial"/>
          <w:sz w:val="24"/>
          <w:szCs w:val="24"/>
        </w:rPr>
        <w:t xml:space="preserve">I also conducted a small, controlled boundary test using an average of 100 units and values of 85, 84.99, 100, 115 and 115.01. The expected classifications matched the </w:t>
      </w:r>
      <w:r w:rsidRPr="002733BD">
        <w:rPr>
          <w:rFonts w:ascii="Arial" w:hAnsi="Arial" w:cs="Arial"/>
          <w:sz w:val="24"/>
          <w:szCs w:val="24"/>
        </w:rPr>
        <w:lastRenderedPageBreak/>
        <w:t>program for four of the five values. However, the upper boundary value of 115 was unexpectedly classified as TRUE. Further investigation showed that, due to floating-point representation, R stored the result of 100 × 1.15 as approximately 114.99999999999999 rather than exactly 115. Consequently, the strict &gt; comparison evaluated 115 as being above the calculated threshold. This identified a floating-point precision issue that would not have been apparent from the main dataset alone.</w:t>
      </w:r>
    </w:p>
    <w:p w14:paraId="5C3A5AB7" w14:textId="7B0391FC" w:rsidR="00D47845" w:rsidRPr="00D47845" w:rsidRDefault="003D4025" w:rsidP="00D47845">
      <w:r w:rsidRPr="009B780F">
        <w:rPr>
          <w:noProof/>
        </w:rPr>
        <w:drawing>
          <wp:anchor distT="0" distB="0" distL="114300" distR="114300" simplePos="0" relativeHeight="251662336" behindDoc="0" locked="0" layoutInCell="1" allowOverlap="1" wp14:anchorId="704173EE" wp14:editId="6BC0CABE">
            <wp:simplePos x="0" y="0"/>
            <wp:positionH relativeFrom="margin">
              <wp:posOffset>-31750</wp:posOffset>
            </wp:positionH>
            <wp:positionV relativeFrom="paragraph">
              <wp:posOffset>245110</wp:posOffset>
            </wp:positionV>
            <wp:extent cx="2684145" cy="2933700"/>
            <wp:effectExtent l="0" t="0" r="1905" b="0"/>
            <wp:wrapSquare wrapText="bothSides"/>
            <wp:docPr id="682804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804708" name=""/>
                    <pic:cNvPicPr/>
                  </pic:nvPicPr>
                  <pic:blipFill>
                    <a:blip r:embed="rId9">
                      <a:extLst>
                        <a:ext uri="{28A0092B-C50C-407E-A947-70E740481C1C}">
                          <a14:useLocalDpi xmlns:a14="http://schemas.microsoft.com/office/drawing/2010/main" val="0"/>
                        </a:ext>
                      </a:extLst>
                    </a:blip>
                    <a:stretch>
                      <a:fillRect/>
                    </a:stretch>
                  </pic:blipFill>
                  <pic:spPr>
                    <a:xfrm>
                      <a:off x="0" y="0"/>
                      <a:ext cx="2684145" cy="2933700"/>
                    </a:xfrm>
                    <a:prstGeom prst="rect">
                      <a:avLst/>
                    </a:prstGeom>
                  </pic:spPr>
                </pic:pic>
              </a:graphicData>
            </a:graphic>
            <wp14:sizeRelH relativeFrom="margin">
              <wp14:pctWidth>0</wp14:pctWidth>
            </wp14:sizeRelH>
            <wp14:sizeRelV relativeFrom="margin">
              <wp14:pctHeight>0</wp14:pctHeight>
            </wp14:sizeRelV>
          </wp:anchor>
        </w:drawing>
      </w:r>
    </w:p>
    <w:p w14:paraId="7716F00E" w14:textId="55EB0A4C" w:rsidR="00215C87" w:rsidRPr="00215C87" w:rsidRDefault="00215C87" w:rsidP="00215C87"/>
    <w:p w14:paraId="5013F2DE" w14:textId="5DAC684C" w:rsidR="00BA3AFB" w:rsidRDefault="00BA3AFB" w:rsidP="00BA3AFB"/>
    <w:p w14:paraId="7B87AAFE" w14:textId="3A2A1DE0" w:rsidR="00BA3AFB" w:rsidRDefault="00221763" w:rsidP="00BA3AFB">
      <w:r w:rsidRPr="005E2C49">
        <w:rPr>
          <w:rFonts w:ascii="Arial" w:hAnsi="Arial" w:cs="Arial"/>
          <w:i/>
          <w:iCs/>
          <w:noProof/>
          <w:sz w:val="24"/>
          <w:szCs w:val="24"/>
        </w:rPr>
        <w:drawing>
          <wp:anchor distT="0" distB="0" distL="114300" distR="114300" simplePos="0" relativeHeight="251666432" behindDoc="0" locked="0" layoutInCell="1" allowOverlap="1" wp14:anchorId="417CB15B" wp14:editId="17BF1EC0">
            <wp:simplePos x="0" y="0"/>
            <wp:positionH relativeFrom="column">
              <wp:posOffset>3232150</wp:posOffset>
            </wp:positionH>
            <wp:positionV relativeFrom="paragraph">
              <wp:posOffset>29845</wp:posOffset>
            </wp:positionV>
            <wp:extent cx="2221326" cy="2242931"/>
            <wp:effectExtent l="0" t="0" r="7620" b="5080"/>
            <wp:wrapSquare wrapText="bothSides"/>
            <wp:docPr id="1432765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765724" name=""/>
                    <pic:cNvPicPr/>
                  </pic:nvPicPr>
                  <pic:blipFill rotWithShape="1">
                    <a:blip r:embed="rId10">
                      <a:extLst>
                        <a:ext uri="{28A0092B-C50C-407E-A947-70E740481C1C}">
                          <a14:useLocalDpi xmlns:a14="http://schemas.microsoft.com/office/drawing/2010/main" val="0"/>
                        </a:ext>
                      </a:extLst>
                    </a:blip>
                    <a:srcRect t="665"/>
                    <a:stretch>
                      <a:fillRect/>
                    </a:stretch>
                  </pic:blipFill>
                  <pic:spPr bwMode="auto">
                    <a:xfrm>
                      <a:off x="0" y="0"/>
                      <a:ext cx="2221326" cy="2242931"/>
                    </a:xfrm>
                    <a:prstGeom prst="rect">
                      <a:avLst/>
                    </a:prstGeom>
                    <a:ln>
                      <a:noFill/>
                    </a:ln>
                    <a:extLst>
                      <a:ext uri="{53640926-AAD7-44D8-BBD7-CCE9431645EC}">
                        <a14:shadowObscured xmlns:a14="http://schemas.microsoft.com/office/drawing/2010/main"/>
                      </a:ext>
                    </a:extLst>
                  </pic:spPr>
                </pic:pic>
              </a:graphicData>
            </a:graphic>
          </wp:anchor>
        </w:drawing>
      </w:r>
    </w:p>
    <w:p w14:paraId="0AD37DF0" w14:textId="1B04D9ED" w:rsidR="00BA3AFB" w:rsidRDefault="00BA3AFB" w:rsidP="00BA3AFB"/>
    <w:p w14:paraId="19696953" w14:textId="60150FFA" w:rsidR="00BA3AFB" w:rsidRPr="00BA3AFB" w:rsidRDefault="00BA3AFB" w:rsidP="00BA3AFB"/>
    <w:p w14:paraId="36A0BFC0" w14:textId="7C12CF4F" w:rsidR="009B780F" w:rsidRDefault="009B780F" w:rsidP="00691CF4">
      <w:pPr>
        <w:pStyle w:val="Caption"/>
        <w:spacing w:line="360" w:lineRule="auto"/>
        <w:jc w:val="both"/>
        <w:rPr>
          <w:rFonts w:ascii="Arial" w:hAnsi="Arial" w:cs="Arial"/>
          <w:i w:val="0"/>
          <w:iCs w:val="0"/>
          <w:sz w:val="24"/>
          <w:szCs w:val="24"/>
        </w:rPr>
      </w:pPr>
    </w:p>
    <w:p w14:paraId="3754C0B4" w14:textId="67E16662" w:rsidR="009B780F" w:rsidRDefault="009B780F" w:rsidP="00691CF4">
      <w:pPr>
        <w:pStyle w:val="Caption"/>
        <w:spacing w:line="360" w:lineRule="auto"/>
        <w:jc w:val="both"/>
        <w:rPr>
          <w:rFonts w:ascii="Arial" w:hAnsi="Arial" w:cs="Arial"/>
          <w:i w:val="0"/>
          <w:iCs w:val="0"/>
          <w:sz w:val="24"/>
          <w:szCs w:val="24"/>
        </w:rPr>
      </w:pPr>
    </w:p>
    <w:p w14:paraId="23B460EB" w14:textId="5D3DD667" w:rsidR="009B780F" w:rsidRDefault="009B780F" w:rsidP="00691CF4">
      <w:pPr>
        <w:pStyle w:val="Caption"/>
        <w:spacing w:line="360" w:lineRule="auto"/>
        <w:jc w:val="both"/>
        <w:rPr>
          <w:rFonts w:ascii="Arial" w:hAnsi="Arial" w:cs="Arial"/>
          <w:i w:val="0"/>
          <w:iCs w:val="0"/>
          <w:sz w:val="24"/>
          <w:szCs w:val="24"/>
        </w:rPr>
      </w:pPr>
    </w:p>
    <w:p w14:paraId="714B7964" w14:textId="74DC7CE5" w:rsidR="009B780F" w:rsidRDefault="009B780F" w:rsidP="00691CF4">
      <w:pPr>
        <w:pStyle w:val="Caption"/>
        <w:spacing w:line="360" w:lineRule="auto"/>
        <w:jc w:val="both"/>
        <w:rPr>
          <w:rFonts w:ascii="Arial" w:hAnsi="Arial" w:cs="Arial"/>
          <w:i w:val="0"/>
          <w:iCs w:val="0"/>
          <w:sz w:val="24"/>
          <w:szCs w:val="24"/>
        </w:rPr>
      </w:pPr>
    </w:p>
    <w:p w14:paraId="2F235268" w14:textId="4F5D2A54" w:rsidR="00221763" w:rsidRPr="00221763" w:rsidRDefault="00221763" w:rsidP="00221763">
      <w:pPr>
        <w:pStyle w:val="Caption"/>
        <w:ind w:firstLine="720"/>
        <w:rPr>
          <w:rFonts w:ascii="Arial" w:hAnsi="Arial" w:cs="Arial"/>
          <w:i w:val="0"/>
          <w:iCs w:val="0"/>
          <w:sz w:val="24"/>
          <w:szCs w:val="24"/>
        </w:rPr>
      </w:pPr>
      <w:r w:rsidRPr="00221763">
        <w:rPr>
          <w:rFonts w:ascii="Arial" w:hAnsi="Arial" w:cs="Arial"/>
          <w:noProof/>
        </w:rPr>
        <mc:AlternateContent>
          <mc:Choice Requires="wps">
            <w:drawing>
              <wp:anchor distT="0" distB="0" distL="114300" distR="114300" simplePos="0" relativeHeight="251664384" behindDoc="0" locked="0" layoutInCell="1" allowOverlap="1" wp14:anchorId="5AC43052" wp14:editId="71B791F9">
                <wp:simplePos x="0" y="0"/>
                <wp:positionH relativeFrom="margin">
                  <wp:posOffset>-31750</wp:posOffset>
                </wp:positionH>
                <wp:positionV relativeFrom="paragraph">
                  <wp:posOffset>69215</wp:posOffset>
                </wp:positionV>
                <wp:extent cx="2652395" cy="393700"/>
                <wp:effectExtent l="0" t="0" r="0" b="6350"/>
                <wp:wrapSquare wrapText="bothSides"/>
                <wp:docPr id="732135810" name="Text Box 1"/>
                <wp:cNvGraphicFramePr/>
                <a:graphic xmlns:a="http://schemas.openxmlformats.org/drawingml/2006/main">
                  <a:graphicData uri="http://schemas.microsoft.com/office/word/2010/wordprocessingShape">
                    <wps:wsp>
                      <wps:cNvSpPr txBox="1"/>
                      <wps:spPr>
                        <a:xfrm>
                          <a:off x="0" y="0"/>
                          <a:ext cx="2652395" cy="393700"/>
                        </a:xfrm>
                        <a:prstGeom prst="rect">
                          <a:avLst/>
                        </a:prstGeom>
                        <a:solidFill>
                          <a:prstClr val="white"/>
                        </a:solidFill>
                        <a:ln>
                          <a:noFill/>
                        </a:ln>
                      </wps:spPr>
                      <wps:txbx>
                        <w:txbxContent>
                          <w:p w14:paraId="52D2981A" w14:textId="4F25FC2D" w:rsidR="00F55778" w:rsidRPr="00833561" w:rsidRDefault="00F55778" w:rsidP="00F55778">
                            <w:pPr>
                              <w:pStyle w:val="Caption"/>
                              <w:rPr>
                                <w:rFonts w:ascii="Arial" w:hAnsi="Arial" w:cs="Arial"/>
                                <w:sz w:val="22"/>
                                <w:szCs w:val="22"/>
                              </w:rPr>
                            </w:pPr>
                            <w:r w:rsidRPr="00833561">
                              <w:rPr>
                                <w:rFonts w:ascii="Arial" w:hAnsi="Arial" w:cs="Arial"/>
                              </w:rPr>
                              <w:t>Figure 2 Controlled boundary test and floating-point precision investigation in R</w:t>
                            </w:r>
                            <w:r w:rsidR="00276E23">
                              <w:rPr>
                                <w:rFonts w:ascii="Arial" w:hAnsi="Arial" w:cs="Arial"/>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C43052" id="_x0000_s1027" type="#_x0000_t202" style="position:absolute;left:0;text-align:left;margin-left:-2.5pt;margin-top:5.45pt;width:208.85pt;height:31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" stroked="f">
                <v:textbox inset="0,0,0,0">
                  <w:txbxContent>
                    <w:p w14:paraId="52D2981A" w14:textId="4F25FC2D" w:rsidR="00F55778" w:rsidRPr="00833561" w:rsidRDefault="00F55778" w:rsidP="00F55778">
                      <w:pPr>
                        <w:pStyle w:val="Caption"/>
                        <w:rPr>
                          <w:rFonts w:ascii="Arial" w:hAnsi="Arial" w:cs="Arial"/>
                          <w:sz w:val="22"/>
                          <w:szCs w:val="22"/>
                        </w:rPr>
                      </w:pPr>
                      <w:r w:rsidRPr="00833561">
                        <w:rPr>
                          <w:rFonts w:ascii="Arial" w:hAnsi="Arial" w:cs="Arial"/>
                        </w:rPr>
                        <w:t>Figure 2 Controlled boundary test and floating-point precision investigation in R</w:t>
                      </w:r>
                      <w:r w:rsidR="00276E23">
                        <w:rPr>
                          <w:rFonts w:ascii="Arial" w:hAnsi="Arial" w:cs="Arial"/>
                        </w:rPr>
                        <w:t>.</w:t>
                      </w:r>
                    </w:p>
                  </w:txbxContent>
                </v:textbox>
                <w10:wrap type="square" anchorx="margin"/>
              </v:shape>
            </w:pict>
          </mc:Fallback>
        </mc:AlternateContent>
      </w:r>
      <w:r w:rsidRPr="00221763">
        <w:rPr>
          <w:rFonts w:ascii="Arial" w:hAnsi="Arial" w:cs="Arial"/>
        </w:rPr>
        <w:t>Figure 3  Controlled boundary results</w:t>
      </w:r>
    </w:p>
    <w:p w14:paraId="4FB6FCD1" w14:textId="77777777" w:rsidR="00221763" w:rsidRDefault="00221763" w:rsidP="00691CF4">
      <w:pPr>
        <w:pStyle w:val="Caption"/>
        <w:spacing w:line="360" w:lineRule="auto"/>
        <w:jc w:val="both"/>
        <w:rPr>
          <w:rFonts w:ascii="Arial" w:hAnsi="Arial" w:cs="Arial"/>
          <w:i w:val="0"/>
          <w:iCs w:val="0"/>
          <w:sz w:val="24"/>
          <w:szCs w:val="24"/>
        </w:rPr>
      </w:pPr>
    </w:p>
    <w:p w14:paraId="06578ABD" w14:textId="07151AEF" w:rsidR="00691CF4" w:rsidRPr="00691CF4" w:rsidRDefault="00276E23" w:rsidP="00691CF4">
      <w:pPr>
        <w:pStyle w:val="Caption"/>
        <w:spacing w:line="360" w:lineRule="auto"/>
        <w:jc w:val="both"/>
        <w:rPr>
          <w:rFonts w:ascii="Arial" w:hAnsi="Arial" w:cs="Arial"/>
          <w:sz w:val="24"/>
          <w:szCs w:val="24"/>
        </w:rPr>
      </w:pPr>
      <w:r w:rsidRPr="00276E23">
        <w:rPr>
          <w:rFonts w:ascii="Arial" w:hAnsi="Arial" w:cs="Arial"/>
          <w:i w:val="0"/>
          <w:iCs w:val="0"/>
          <w:sz w:val="24"/>
          <w:szCs w:val="24"/>
        </w:rPr>
        <w:t>Overall, the testing combined structural checks, manual calculation, clean-session execution and controlled boundary testing. The boundary test demonstrated that numerical comparisons can produce unexpected results because of floating-point representation. In a more robust implementation, this could be addressed by using an appropriate numerical tolerance when making boundary comparisons. This increased confidence in the main results while also identifying a limitation for future development</w:t>
      </w:r>
      <w:r w:rsidR="00691CF4" w:rsidRPr="00691CF4">
        <w:rPr>
          <w:rFonts w:ascii="Arial" w:hAnsi="Arial" w:cs="Arial"/>
          <w:sz w:val="24"/>
          <w:szCs w:val="24"/>
        </w:rPr>
        <w:t>.</w:t>
      </w:r>
    </w:p>
    <w:p w14:paraId="2D103304" w14:textId="77777777" w:rsidR="00520705" w:rsidRDefault="00520705" w:rsidP="00775F0C">
      <w:pPr>
        <w:pStyle w:val="Caption"/>
        <w:rPr>
          <w:rFonts w:ascii="Arial" w:hAnsi="Arial" w:cs="Arial"/>
        </w:rPr>
      </w:pPr>
    </w:p>
    <w:p w14:paraId="3EB3C4D2" w14:textId="77777777" w:rsidR="00221763" w:rsidRDefault="00221763">
      <w:pPr>
        <w:rPr>
          <w:rFonts w:ascii="Arial" w:hAnsi="Arial" w:cs="Arial"/>
          <w:i/>
          <w:iCs/>
        </w:rPr>
      </w:pPr>
      <w:r>
        <w:rPr>
          <w:rFonts w:ascii="Arial" w:hAnsi="Arial" w:cs="Arial"/>
          <w:i/>
          <w:iCs/>
        </w:rPr>
        <w:br w:type="page"/>
      </w:r>
    </w:p>
    <w:p w14:paraId="1E8CE66D" w14:textId="3A0DCE65" w:rsidR="002D7B1A" w:rsidRPr="002733BD" w:rsidRDefault="002733BD" w:rsidP="002733BD">
      <w:pPr>
        <w:rPr>
          <w:rFonts w:ascii="Arial" w:hAnsi="Arial" w:cs="Arial"/>
          <w:i/>
          <w:iCs/>
          <w:color w:val="0E2841" w:themeColor="text2"/>
          <w:sz w:val="18"/>
          <w:szCs w:val="18"/>
        </w:rPr>
      </w:pPr>
      <w:r w:rsidRPr="002733BD">
        <w:rPr>
          <w:rFonts w:ascii="Arial" w:hAnsi="Arial" w:cs="Arial"/>
          <w:i/>
          <w:iCs/>
        </w:rPr>
        <w:lastRenderedPageBreak/>
        <w:t>T</w:t>
      </w:r>
      <w:r w:rsidR="00520705" w:rsidRPr="002733BD">
        <w:rPr>
          <w:rFonts w:ascii="Arial" w:hAnsi="Arial" w:cs="Arial"/>
          <w:i/>
          <w:iCs/>
        </w:rPr>
        <w:t>able 2. Testing and Validation of the R Solution</w:t>
      </w:r>
    </w:p>
    <w:tbl>
      <w:tblPr>
        <w:tblStyle w:val="TableGrid"/>
        <w:tblW w:w="0" w:type="auto"/>
        <w:tblLook w:val="04A0" w:firstRow="1" w:lastRow="0" w:firstColumn="1" w:lastColumn="0" w:noHBand="0" w:noVBand="1"/>
      </w:tblPr>
      <w:tblGrid>
        <w:gridCol w:w="2030"/>
        <w:gridCol w:w="4121"/>
        <w:gridCol w:w="2865"/>
      </w:tblGrid>
      <w:tr w:rsidR="00FD582A" w:rsidRPr="00FD582A" w14:paraId="37EB8E0A" w14:textId="77777777" w:rsidTr="00FD582A">
        <w:tc>
          <w:tcPr>
            <w:tcW w:w="0" w:type="auto"/>
            <w:shd w:val="clear" w:color="auto" w:fill="A5C9EB" w:themeFill="text2" w:themeFillTint="40"/>
            <w:hideMark/>
          </w:tcPr>
          <w:p w14:paraId="0D537DBC" w14:textId="77777777" w:rsidR="00FD582A" w:rsidRPr="00FD582A" w:rsidRDefault="00FD582A" w:rsidP="00FD582A">
            <w:pPr>
              <w:spacing w:after="160" w:line="259" w:lineRule="auto"/>
              <w:rPr>
                <w:rFonts w:ascii="Arial" w:hAnsi="Arial" w:cs="Arial"/>
                <w:b/>
                <w:bCs/>
              </w:rPr>
            </w:pPr>
            <w:r w:rsidRPr="00FD582A">
              <w:rPr>
                <w:rFonts w:ascii="Arial" w:hAnsi="Arial" w:cs="Arial"/>
                <w:b/>
                <w:bCs/>
              </w:rPr>
              <w:t>Test</w:t>
            </w:r>
          </w:p>
        </w:tc>
        <w:tc>
          <w:tcPr>
            <w:tcW w:w="0" w:type="auto"/>
            <w:shd w:val="clear" w:color="auto" w:fill="A5C9EB" w:themeFill="text2" w:themeFillTint="40"/>
            <w:hideMark/>
          </w:tcPr>
          <w:p w14:paraId="570B4A58" w14:textId="77777777" w:rsidR="00FD582A" w:rsidRPr="00FD582A" w:rsidRDefault="00FD582A" w:rsidP="00FD582A">
            <w:pPr>
              <w:spacing w:after="160" w:line="259" w:lineRule="auto"/>
              <w:rPr>
                <w:rFonts w:ascii="Arial" w:hAnsi="Arial" w:cs="Arial"/>
                <w:b/>
                <w:bCs/>
              </w:rPr>
            </w:pPr>
            <w:r w:rsidRPr="00FD582A">
              <w:rPr>
                <w:rFonts w:ascii="Arial" w:hAnsi="Arial" w:cs="Arial"/>
                <w:b/>
                <w:bCs/>
              </w:rPr>
              <w:t>Evidence/result</w:t>
            </w:r>
          </w:p>
        </w:tc>
        <w:tc>
          <w:tcPr>
            <w:tcW w:w="0" w:type="auto"/>
            <w:shd w:val="clear" w:color="auto" w:fill="A5C9EB" w:themeFill="text2" w:themeFillTint="40"/>
            <w:hideMark/>
          </w:tcPr>
          <w:p w14:paraId="673002E2" w14:textId="77777777" w:rsidR="00FD582A" w:rsidRPr="00FD582A" w:rsidRDefault="00FD582A" w:rsidP="00FD582A">
            <w:pPr>
              <w:spacing w:after="160" w:line="259" w:lineRule="auto"/>
              <w:rPr>
                <w:rFonts w:ascii="Arial" w:hAnsi="Arial" w:cs="Arial"/>
                <w:b/>
                <w:bCs/>
              </w:rPr>
            </w:pPr>
            <w:r w:rsidRPr="00FD582A">
              <w:rPr>
                <w:rFonts w:ascii="Arial" w:hAnsi="Arial" w:cs="Arial"/>
                <w:b/>
                <w:bCs/>
              </w:rPr>
              <w:t>Demonstrates</w:t>
            </w:r>
          </w:p>
        </w:tc>
      </w:tr>
      <w:tr w:rsidR="00FD582A" w:rsidRPr="00FD582A" w14:paraId="069FC6D4" w14:textId="77777777" w:rsidTr="00FD582A">
        <w:tc>
          <w:tcPr>
            <w:tcW w:w="0" w:type="auto"/>
            <w:hideMark/>
          </w:tcPr>
          <w:p w14:paraId="62B4EBB9" w14:textId="77777777" w:rsidR="00FD582A" w:rsidRPr="00FD582A" w:rsidRDefault="00FD582A" w:rsidP="00FD582A">
            <w:pPr>
              <w:spacing w:after="160" w:line="259" w:lineRule="auto"/>
              <w:rPr>
                <w:rFonts w:ascii="Arial" w:hAnsi="Arial" w:cs="Arial"/>
              </w:rPr>
            </w:pPr>
            <w:r w:rsidRPr="00FD582A">
              <w:rPr>
                <w:rFonts w:ascii="Arial" w:hAnsi="Arial" w:cs="Arial"/>
              </w:rPr>
              <w:t>Dataset dimensions</w:t>
            </w:r>
          </w:p>
        </w:tc>
        <w:tc>
          <w:tcPr>
            <w:tcW w:w="0" w:type="auto"/>
            <w:hideMark/>
          </w:tcPr>
          <w:p w14:paraId="51C40D18" w14:textId="77777777" w:rsidR="00FD582A" w:rsidRPr="00FD582A" w:rsidRDefault="00FD582A" w:rsidP="00FD582A">
            <w:pPr>
              <w:spacing w:after="160" w:line="259" w:lineRule="auto"/>
              <w:rPr>
                <w:rFonts w:ascii="Arial" w:hAnsi="Arial" w:cs="Arial"/>
              </w:rPr>
            </w:pPr>
            <w:r w:rsidRPr="00FD582A">
              <w:rPr>
                <w:rFonts w:ascii="Arial" w:hAnsi="Arial" w:cs="Arial"/>
              </w:rPr>
              <w:t>840 rows, 5 columns</w:t>
            </w:r>
          </w:p>
        </w:tc>
        <w:tc>
          <w:tcPr>
            <w:tcW w:w="0" w:type="auto"/>
            <w:hideMark/>
          </w:tcPr>
          <w:p w14:paraId="69373958" w14:textId="77777777" w:rsidR="00FD582A" w:rsidRPr="00FD582A" w:rsidRDefault="00FD582A" w:rsidP="00FD582A">
            <w:pPr>
              <w:spacing w:after="160" w:line="259" w:lineRule="auto"/>
              <w:rPr>
                <w:rFonts w:ascii="Arial" w:hAnsi="Arial" w:cs="Arial"/>
              </w:rPr>
            </w:pPr>
            <w:r w:rsidRPr="00FD582A">
              <w:rPr>
                <w:rFonts w:ascii="Arial" w:hAnsi="Arial" w:cs="Arial"/>
              </w:rPr>
              <w:t>Required combinations generated</w:t>
            </w:r>
          </w:p>
        </w:tc>
      </w:tr>
      <w:tr w:rsidR="00FD582A" w:rsidRPr="00FD582A" w14:paraId="3D1E6340" w14:textId="77777777" w:rsidTr="00FD582A">
        <w:tc>
          <w:tcPr>
            <w:tcW w:w="0" w:type="auto"/>
            <w:hideMark/>
          </w:tcPr>
          <w:p w14:paraId="3A9B6F09" w14:textId="77777777" w:rsidR="00FD582A" w:rsidRPr="00FD582A" w:rsidRDefault="00FD582A" w:rsidP="00FD582A">
            <w:pPr>
              <w:spacing w:after="160" w:line="259" w:lineRule="auto"/>
              <w:rPr>
                <w:rFonts w:ascii="Arial" w:hAnsi="Arial" w:cs="Arial"/>
              </w:rPr>
            </w:pPr>
            <w:r w:rsidRPr="00FD582A">
              <w:rPr>
                <w:rFonts w:ascii="Arial" w:hAnsi="Arial" w:cs="Arial"/>
              </w:rPr>
              <w:t>Category records</w:t>
            </w:r>
          </w:p>
        </w:tc>
        <w:tc>
          <w:tcPr>
            <w:tcW w:w="0" w:type="auto"/>
            <w:hideMark/>
          </w:tcPr>
          <w:p w14:paraId="77FF72B3" w14:textId="77777777" w:rsidR="00FD582A" w:rsidRPr="00FD582A" w:rsidRDefault="00FD582A" w:rsidP="00FD582A">
            <w:pPr>
              <w:spacing w:after="160" w:line="259" w:lineRule="auto"/>
              <w:rPr>
                <w:rFonts w:ascii="Arial" w:hAnsi="Arial" w:cs="Arial"/>
              </w:rPr>
            </w:pPr>
            <w:r w:rsidRPr="00FD582A">
              <w:rPr>
                <w:rFonts w:ascii="Arial" w:hAnsi="Arial" w:cs="Arial"/>
              </w:rPr>
              <w:t>140 records per category</w:t>
            </w:r>
          </w:p>
        </w:tc>
        <w:tc>
          <w:tcPr>
            <w:tcW w:w="0" w:type="auto"/>
            <w:hideMark/>
          </w:tcPr>
          <w:p w14:paraId="1DE03357" w14:textId="77777777" w:rsidR="00FD582A" w:rsidRPr="00FD582A" w:rsidRDefault="00FD582A" w:rsidP="00FD582A">
            <w:pPr>
              <w:spacing w:after="160" w:line="259" w:lineRule="auto"/>
              <w:rPr>
                <w:rFonts w:ascii="Arial" w:hAnsi="Arial" w:cs="Arial"/>
              </w:rPr>
            </w:pPr>
            <w:r w:rsidRPr="00FD582A">
              <w:rPr>
                <w:rFonts w:ascii="Arial" w:hAnsi="Arial" w:cs="Arial"/>
              </w:rPr>
              <w:t>Categories generated consistently</w:t>
            </w:r>
          </w:p>
        </w:tc>
      </w:tr>
      <w:tr w:rsidR="00FD582A" w:rsidRPr="00FD582A" w14:paraId="7DEC5057" w14:textId="77777777" w:rsidTr="00FD582A">
        <w:tc>
          <w:tcPr>
            <w:tcW w:w="0" w:type="auto"/>
            <w:hideMark/>
          </w:tcPr>
          <w:p w14:paraId="51D27580" w14:textId="77777777" w:rsidR="00FD582A" w:rsidRPr="00FD582A" w:rsidRDefault="00FD582A" w:rsidP="00FD582A">
            <w:pPr>
              <w:spacing w:after="160" w:line="259" w:lineRule="auto"/>
              <w:rPr>
                <w:rFonts w:ascii="Arial" w:hAnsi="Arial" w:cs="Arial"/>
              </w:rPr>
            </w:pPr>
            <w:r w:rsidRPr="00FD582A">
              <w:rPr>
                <w:rFonts w:ascii="Arial" w:hAnsi="Arial" w:cs="Arial"/>
              </w:rPr>
              <w:t>Zone totals</w:t>
            </w:r>
          </w:p>
        </w:tc>
        <w:tc>
          <w:tcPr>
            <w:tcW w:w="0" w:type="auto"/>
            <w:hideMark/>
          </w:tcPr>
          <w:p w14:paraId="11F294E2" w14:textId="77777777" w:rsidR="00FD582A" w:rsidRPr="00FD582A" w:rsidRDefault="00FD582A" w:rsidP="00FD582A">
            <w:pPr>
              <w:spacing w:after="160" w:line="259" w:lineRule="auto"/>
              <w:rPr>
                <w:rFonts w:ascii="Arial" w:hAnsi="Arial" w:cs="Arial"/>
              </w:rPr>
            </w:pPr>
            <w:r w:rsidRPr="00FD582A">
              <w:rPr>
                <w:rFonts w:ascii="Arial" w:hAnsi="Arial" w:cs="Arial"/>
              </w:rPr>
              <w:t>Separate totals for Zones 1–5</w:t>
            </w:r>
          </w:p>
        </w:tc>
        <w:tc>
          <w:tcPr>
            <w:tcW w:w="0" w:type="auto"/>
            <w:hideMark/>
          </w:tcPr>
          <w:p w14:paraId="22464C5D" w14:textId="77777777" w:rsidR="00FD582A" w:rsidRPr="00FD582A" w:rsidRDefault="00FD582A" w:rsidP="00FD582A">
            <w:pPr>
              <w:spacing w:after="160" w:line="259" w:lineRule="auto"/>
              <w:rPr>
                <w:rFonts w:ascii="Arial" w:hAnsi="Arial" w:cs="Arial"/>
              </w:rPr>
            </w:pPr>
            <w:r w:rsidRPr="00FD582A">
              <w:rPr>
                <w:rFonts w:ascii="Arial" w:hAnsi="Arial" w:cs="Arial"/>
              </w:rPr>
              <w:t>Zone accumulation worked correctly</w:t>
            </w:r>
          </w:p>
        </w:tc>
      </w:tr>
      <w:tr w:rsidR="00FD582A" w:rsidRPr="00FD582A" w14:paraId="11576D2F" w14:textId="77777777" w:rsidTr="00FD582A">
        <w:tc>
          <w:tcPr>
            <w:tcW w:w="0" w:type="auto"/>
            <w:hideMark/>
          </w:tcPr>
          <w:p w14:paraId="6DD32186" w14:textId="77777777" w:rsidR="00FD582A" w:rsidRPr="00FD582A" w:rsidRDefault="00FD582A" w:rsidP="00FD582A">
            <w:pPr>
              <w:spacing w:after="160" w:line="259" w:lineRule="auto"/>
              <w:rPr>
                <w:rFonts w:ascii="Arial" w:hAnsi="Arial" w:cs="Arial"/>
              </w:rPr>
            </w:pPr>
            <w:r w:rsidRPr="00FD582A">
              <w:rPr>
                <w:rFonts w:ascii="Arial" w:hAnsi="Arial" w:cs="Arial"/>
              </w:rPr>
              <w:t>Manual anomaly check</w:t>
            </w:r>
          </w:p>
        </w:tc>
        <w:tc>
          <w:tcPr>
            <w:tcW w:w="0" w:type="auto"/>
            <w:hideMark/>
          </w:tcPr>
          <w:p w14:paraId="57B9FEB3" w14:textId="77777777" w:rsidR="00FD582A" w:rsidRPr="00FD582A" w:rsidRDefault="00FD582A" w:rsidP="00FD582A">
            <w:pPr>
              <w:spacing w:after="160" w:line="259" w:lineRule="auto"/>
              <w:rPr>
                <w:rFonts w:ascii="Arial" w:hAnsi="Arial" w:cs="Arial"/>
              </w:rPr>
            </w:pPr>
            <w:r w:rsidRPr="00FD582A">
              <w:rPr>
                <w:rFonts w:ascii="Arial" w:hAnsi="Arial" w:cs="Arial"/>
              </w:rPr>
              <w:t>131.67 × 1.15 ≈ 151.42; 156 &gt; 151.42 → TRUE</w:t>
            </w:r>
          </w:p>
        </w:tc>
        <w:tc>
          <w:tcPr>
            <w:tcW w:w="0" w:type="auto"/>
            <w:hideMark/>
          </w:tcPr>
          <w:p w14:paraId="156CFDF5" w14:textId="77777777" w:rsidR="00FD582A" w:rsidRPr="00FD582A" w:rsidRDefault="00FD582A" w:rsidP="00FD582A">
            <w:pPr>
              <w:spacing w:after="160" w:line="259" w:lineRule="auto"/>
              <w:rPr>
                <w:rFonts w:ascii="Arial" w:hAnsi="Arial" w:cs="Arial"/>
              </w:rPr>
            </w:pPr>
            <w:r w:rsidRPr="00FD582A">
              <w:rPr>
                <w:rFonts w:ascii="Arial" w:hAnsi="Arial" w:cs="Arial"/>
              </w:rPr>
              <w:t>Anomaly rule produced expected result</w:t>
            </w:r>
          </w:p>
        </w:tc>
      </w:tr>
      <w:tr w:rsidR="00FD582A" w:rsidRPr="00FD582A" w14:paraId="019682AF" w14:textId="77777777" w:rsidTr="00FD582A">
        <w:tc>
          <w:tcPr>
            <w:tcW w:w="0" w:type="auto"/>
            <w:hideMark/>
          </w:tcPr>
          <w:p w14:paraId="62045AFF" w14:textId="77777777" w:rsidR="00FD582A" w:rsidRPr="00FD582A" w:rsidRDefault="00FD582A" w:rsidP="00FD582A">
            <w:pPr>
              <w:spacing w:after="160" w:line="259" w:lineRule="auto"/>
              <w:rPr>
                <w:rFonts w:ascii="Arial" w:hAnsi="Arial" w:cs="Arial"/>
              </w:rPr>
            </w:pPr>
            <w:r w:rsidRPr="00FD582A">
              <w:rPr>
                <w:rFonts w:ascii="Arial" w:hAnsi="Arial" w:cs="Arial"/>
              </w:rPr>
              <w:t>Controlled boundary test</w:t>
            </w:r>
          </w:p>
        </w:tc>
        <w:tc>
          <w:tcPr>
            <w:tcW w:w="0" w:type="auto"/>
            <w:hideMark/>
          </w:tcPr>
          <w:p w14:paraId="5C23C7F2" w14:textId="77777777" w:rsidR="00FD582A" w:rsidRPr="00FD582A" w:rsidRDefault="00FD582A" w:rsidP="00FD582A">
            <w:pPr>
              <w:spacing w:after="160" w:line="259" w:lineRule="auto"/>
              <w:rPr>
                <w:rFonts w:ascii="Arial" w:hAnsi="Arial" w:cs="Arial"/>
              </w:rPr>
            </w:pPr>
            <w:r w:rsidRPr="00FD582A">
              <w:rPr>
                <w:rFonts w:ascii="Arial" w:hAnsi="Arial" w:cs="Arial"/>
              </w:rPr>
              <w:t>4/5 matched; 115 returned TRUE due to floating-point precision</w:t>
            </w:r>
          </w:p>
        </w:tc>
        <w:tc>
          <w:tcPr>
            <w:tcW w:w="0" w:type="auto"/>
            <w:hideMark/>
          </w:tcPr>
          <w:p w14:paraId="63BA6A8D" w14:textId="77777777" w:rsidR="00FD582A" w:rsidRPr="00FD582A" w:rsidRDefault="00FD582A" w:rsidP="00FD582A">
            <w:pPr>
              <w:spacing w:after="160" w:line="259" w:lineRule="auto"/>
              <w:rPr>
                <w:rFonts w:ascii="Arial" w:hAnsi="Arial" w:cs="Arial"/>
              </w:rPr>
            </w:pPr>
            <w:r w:rsidRPr="00FD582A">
              <w:rPr>
                <w:rFonts w:ascii="Arial" w:hAnsi="Arial" w:cs="Arial"/>
              </w:rPr>
              <w:t>Identified numerical edge case</w:t>
            </w:r>
          </w:p>
        </w:tc>
      </w:tr>
      <w:tr w:rsidR="00FD582A" w:rsidRPr="00FD582A" w14:paraId="1559FF95" w14:textId="77777777" w:rsidTr="00FD582A">
        <w:tc>
          <w:tcPr>
            <w:tcW w:w="0" w:type="auto"/>
            <w:hideMark/>
          </w:tcPr>
          <w:p w14:paraId="062036CA" w14:textId="77777777" w:rsidR="00FD582A" w:rsidRPr="00FD582A" w:rsidRDefault="00FD582A" w:rsidP="00FD582A">
            <w:pPr>
              <w:spacing w:after="160" w:line="259" w:lineRule="auto"/>
              <w:rPr>
                <w:rFonts w:ascii="Arial" w:hAnsi="Arial" w:cs="Arial"/>
              </w:rPr>
            </w:pPr>
            <w:r w:rsidRPr="00FD582A">
              <w:rPr>
                <w:rFonts w:ascii="Arial" w:hAnsi="Arial" w:cs="Arial"/>
              </w:rPr>
              <w:t>Peak-day identification</w:t>
            </w:r>
          </w:p>
        </w:tc>
        <w:tc>
          <w:tcPr>
            <w:tcW w:w="0" w:type="auto"/>
            <w:hideMark/>
          </w:tcPr>
          <w:p w14:paraId="1CE2943D" w14:textId="77777777" w:rsidR="00FD582A" w:rsidRPr="00FD582A" w:rsidRDefault="00FD582A" w:rsidP="00FD582A">
            <w:pPr>
              <w:spacing w:after="160" w:line="259" w:lineRule="auto"/>
              <w:rPr>
                <w:rFonts w:ascii="Arial" w:hAnsi="Arial" w:cs="Arial"/>
              </w:rPr>
            </w:pPr>
            <w:r w:rsidRPr="00FD582A">
              <w:rPr>
                <w:rFonts w:ascii="Arial" w:hAnsi="Arial" w:cs="Arial"/>
              </w:rPr>
              <w:t>One peak day per zone</w:t>
            </w:r>
          </w:p>
        </w:tc>
        <w:tc>
          <w:tcPr>
            <w:tcW w:w="0" w:type="auto"/>
            <w:hideMark/>
          </w:tcPr>
          <w:p w14:paraId="3B5DB79E" w14:textId="77777777" w:rsidR="00FD582A" w:rsidRPr="00FD582A" w:rsidRDefault="00FD582A" w:rsidP="00FD582A">
            <w:pPr>
              <w:spacing w:after="160" w:line="259" w:lineRule="auto"/>
              <w:rPr>
                <w:rFonts w:ascii="Arial" w:hAnsi="Arial" w:cs="Arial"/>
              </w:rPr>
            </w:pPr>
            <w:r w:rsidRPr="00FD582A">
              <w:rPr>
                <w:rFonts w:ascii="Arial" w:hAnsi="Arial" w:cs="Arial"/>
              </w:rPr>
              <w:t>Maximum-value logic worked</w:t>
            </w:r>
          </w:p>
        </w:tc>
      </w:tr>
      <w:tr w:rsidR="00FD582A" w:rsidRPr="00FD582A" w14:paraId="36E2A7CC" w14:textId="77777777" w:rsidTr="00FD582A">
        <w:tc>
          <w:tcPr>
            <w:tcW w:w="0" w:type="auto"/>
            <w:hideMark/>
          </w:tcPr>
          <w:p w14:paraId="38AEA463" w14:textId="77777777" w:rsidR="00FD582A" w:rsidRPr="00FD582A" w:rsidRDefault="00FD582A" w:rsidP="00FD582A">
            <w:pPr>
              <w:spacing w:after="160" w:line="259" w:lineRule="auto"/>
              <w:rPr>
                <w:rFonts w:ascii="Arial" w:hAnsi="Arial" w:cs="Arial"/>
              </w:rPr>
            </w:pPr>
            <w:r w:rsidRPr="00FD582A">
              <w:rPr>
                <w:rFonts w:ascii="Arial" w:hAnsi="Arial" w:cs="Arial"/>
              </w:rPr>
              <w:t>Clean execution</w:t>
            </w:r>
          </w:p>
        </w:tc>
        <w:tc>
          <w:tcPr>
            <w:tcW w:w="0" w:type="auto"/>
            <w:hideMark/>
          </w:tcPr>
          <w:p w14:paraId="1EE538B8" w14:textId="77777777" w:rsidR="00FD582A" w:rsidRPr="00FD582A" w:rsidRDefault="00FD582A" w:rsidP="00FD582A">
            <w:pPr>
              <w:spacing w:after="160" w:line="259" w:lineRule="auto"/>
              <w:rPr>
                <w:rFonts w:ascii="Arial" w:hAnsi="Arial" w:cs="Arial"/>
              </w:rPr>
            </w:pPr>
            <w:r w:rsidRPr="00FD582A">
              <w:rPr>
                <w:rFonts w:ascii="Arial" w:hAnsi="Arial" w:cs="Arial"/>
              </w:rPr>
              <w:t>Full script ran after R restart</w:t>
            </w:r>
          </w:p>
        </w:tc>
        <w:tc>
          <w:tcPr>
            <w:tcW w:w="0" w:type="auto"/>
            <w:hideMark/>
          </w:tcPr>
          <w:p w14:paraId="5ABD9AA6" w14:textId="77777777" w:rsidR="00FD582A" w:rsidRPr="00FD582A" w:rsidRDefault="00FD582A" w:rsidP="00FD582A">
            <w:pPr>
              <w:spacing w:after="160" w:line="259" w:lineRule="auto"/>
              <w:rPr>
                <w:rFonts w:ascii="Arial" w:hAnsi="Arial" w:cs="Arial"/>
              </w:rPr>
            </w:pPr>
            <w:r w:rsidRPr="00FD582A">
              <w:rPr>
                <w:rFonts w:ascii="Arial" w:hAnsi="Arial" w:cs="Arial"/>
              </w:rPr>
              <w:t>Code was self-contained</w:t>
            </w:r>
          </w:p>
        </w:tc>
      </w:tr>
    </w:tbl>
    <w:p w14:paraId="6388413B" w14:textId="6044C67F" w:rsidR="002D7B1A" w:rsidRPr="002D7B1A" w:rsidRDefault="002D7B1A" w:rsidP="002D7B1A"/>
    <w:p w14:paraId="07C785EA" w14:textId="273733EF" w:rsidR="0064548B" w:rsidRPr="0064548B" w:rsidRDefault="00873E45" w:rsidP="0064548B">
      <w:pPr>
        <w:pStyle w:val="Heading1"/>
      </w:pPr>
      <w:bookmarkStart w:id="5" w:name="_Toc242448304"/>
      <w:r>
        <w:t>D</w:t>
      </w:r>
      <w:r w:rsidR="0064548B" w:rsidRPr="0064548B">
        <w:t>. Efficiency and Scalability Reflection</w:t>
      </w:r>
      <w:bookmarkEnd w:id="5"/>
    </w:p>
    <w:p w14:paraId="5749AF0C" w14:textId="77777777" w:rsidR="007537AB" w:rsidRPr="007537AB" w:rsidRDefault="007537AB" w:rsidP="007537AB">
      <w:pPr>
        <w:spacing w:line="360" w:lineRule="auto"/>
        <w:jc w:val="both"/>
        <w:rPr>
          <w:rFonts w:ascii="Arial" w:hAnsi="Arial" w:cs="Arial"/>
          <w:sz w:val="24"/>
          <w:szCs w:val="24"/>
        </w:rPr>
      </w:pPr>
      <w:bookmarkStart w:id="6" w:name="_Toc242448305"/>
      <w:r w:rsidRPr="007537AB">
        <w:rPr>
          <w:rFonts w:ascii="Arial" w:hAnsi="Arial" w:cs="Arial"/>
          <w:sz w:val="24"/>
          <w:szCs w:val="24"/>
        </w:rPr>
        <w:t xml:space="preserve">The current loop-based solution performs adequately for the simulated dataset of 840 records. However, some tasks repeatedly scan </w:t>
      </w:r>
      <w:proofErr w:type="spellStart"/>
      <w:r w:rsidRPr="007537AB">
        <w:rPr>
          <w:rFonts w:ascii="Arial" w:hAnsi="Arial" w:cs="Arial"/>
          <w:sz w:val="24"/>
          <w:szCs w:val="24"/>
        </w:rPr>
        <w:t>warehouse_data</w:t>
      </w:r>
      <w:proofErr w:type="spellEnd"/>
      <w:r w:rsidRPr="007537AB">
        <w:rPr>
          <w:rFonts w:ascii="Arial" w:hAnsi="Arial" w:cs="Arial"/>
          <w:sz w:val="24"/>
          <w:szCs w:val="24"/>
        </w:rPr>
        <w:t>, particularly anomaly detection and peak-day identification. As the number of days, zones and categories increases, these repeated scans would increase processing time and computational demand. Therefore, although the approach is suitable for the current dataset, it would become less efficient for hundreds of thousands or millions of warehouse records.</w:t>
      </w:r>
    </w:p>
    <w:p w14:paraId="40CD3993" w14:textId="77777777" w:rsidR="007537AB" w:rsidRPr="007537AB" w:rsidRDefault="007537AB" w:rsidP="007537AB">
      <w:pPr>
        <w:spacing w:line="360" w:lineRule="auto"/>
        <w:jc w:val="both"/>
        <w:rPr>
          <w:rFonts w:ascii="Arial" w:hAnsi="Arial" w:cs="Arial"/>
          <w:sz w:val="24"/>
          <w:szCs w:val="24"/>
        </w:rPr>
      </w:pPr>
      <w:r w:rsidRPr="007537AB">
        <w:rPr>
          <w:rFonts w:ascii="Arial" w:hAnsi="Arial" w:cs="Arial"/>
          <w:sz w:val="24"/>
          <w:szCs w:val="24"/>
        </w:rPr>
        <w:t>For a larger real-world dataset, vectorised operations or specialised data-manipulation tools could reduce repeated row-by-row processing and improve performance. These approaches were not used because high-level aggregation functions were restricted by the assessment brief. Another improvement would be to reduce unnecessary repeated scans by storing intermediate results that could be reused in later calculations. Clear variable names and separate analysis stages would still be retained because they improve readability and maintainability. This demonstrates that the current design is appropriate for the assessment requirements, while a more scalable implementation would require a different balance between transparency, efficiency and maintainability.</w:t>
      </w:r>
    </w:p>
    <w:p w14:paraId="663BF2BC" w14:textId="49AFBF3A" w:rsidR="000F5C19" w:rsidRPr="000F5C19" w:rsidRDefault="00873E45" w:rsidP="00E16CF0">
      <w:pPr>
        <w:pStyle w:val="Heading1"/>
      </w:pPr>
      <w:r>
        <w:lastRenderedPageBreak/>
        <w:t>E</w:t>
      </w:r>
      <w:r w:rsidR="000F5C19" w:rsidRPr="000F5C19">
        <w:t>. Reflection on Learning and Use of Generative AI</w:t>
      </w:r>
      <w:bookmarkEnd w:id="6"/>
    </w:p>
    <w:p w14:paraId="49650D25" w14:textId="77777777" w:rsidR="006B6834" w:rsidRPr="006B6834" w:rsidRDefault="006B6834" w:rsidP="006B6834">
      <w:pPr>
        <w:spacing w:line="360" w:lineRule="auto"/>
        <w:jc w:val="both"/>
        <w:rPr>
          <w:rFonts w:ascii="Arial" w:hAnsi="Arial" w:cs="Arial"/>
          <w:sz w:val="24"/>
          <w:szCs w:val="24"/>
        </w:rPr>
      </w:pPr>
      <w:r w:rsidRPr="006B6834">
        <w:rPr>
          <w:rFonts w:ascii="Arial" w:hAnsi="Arial" w:cs="Arial"/>
          <w:sz w:val="24"/>
          <w:szCs w:val="24"/>
        </w:rPr>
        <w:t>Completing this assignment developed both my confidence and my understanding of programming in R. One of my main challenges was working with nested loops. When incomplete expressions occurred, I initially found it difficult to identify where the problem was. As I progressed, I became more systematic by checking brackets, loop boundaries and smaller sections of code before rerunning the complete script. I also initially confused R Markdown syntax with commands that could be entered directly into the R Console. Resolving this helped me understand more clearly how RStudio separates code execution from documentation.</w:t>
      </w:r>
    </w:p>
    <w:p w14:paraId="44B61D28" w14:textId="77777777" w:rsidR="006B6834" w:rsidRPr="006B6834" w:rsidRDefault="006B6834" w:rsidP="006B6834">
      <w:pPr>
        <w:spacing w:line="360" w:lineRule="auto"/>
        <w:jc w:val="both"/>
        <w:rPr>
          <w:rFonts w:ascii="Arial" w:hAnsi="Arial" w:cs="Arial"/>
          <w:sz w:val="24"/>
          <w:szCs w:val="24"/>
        </w:rPr>
      </w:pPr>
      <w:r w:rsidRPr="006B6834">
        <w:rPr>
          <w:rFonts w:ascii="Arial" w:hAnsi="Arial" w:cs="Arial"/>
          <w:sz w:val="24"/>
          <w:szCs w:val="24"/>
        </w:rPr>
        <w:t xml:space="preserve">A key lesson from the assignment was that producing an output does not necessarily mean that the code is correct. Checking dimensions, manually verifying calculations and rerunning the script in a clean session showed me the importance of validating results rather than simply accepting them. I also became more confident using </w:t>
      </w:r>
      <w:proofErr w:type="spellStart"/>
      <w:r w:rsidRPr="006B6834">
        <w:rPr>
          <w:rFonts w:ascii="Arial" w:hAnsi="Arial" w:cs="Arial"/>
          <w:sz w:val="24"/>
          <w:szCs w:val="24"/>
        </w:rPr>
        <w:t>dataframes</w:t>
      </w:r>
      <w:proofErr w:type="spellEnd"/>
      <w:r w:rsidRPr="006B6834">
        <w:rPr>
          <w:rFonts w:ascii="Arial" w:hAnsi="Arial" w:cs="Arial"/>
          <w:sz w:val="24"/>
          <w:szCs w:val="24"/>
        </w:rPr>
        <w:t>, loops and conditional statements to manipulate data and break a larger programming problem into manageable stages.</w:t>
      </w:r>
    </w:p>
    <w:p w14:paraId="198963C5" w14:textId="77777777" w:rsidR="006B6834" w:rsidRPr="006B6834" w:rsidRDefault="006B6834" w:rsidP="006B6834">
      <w:pPr>
        <w:spacing w:line="360" w:lineRule="auto"/>
        <w:jc w:val="both"/>
        <w:rPr>
          <w:rFonts w:ascii="Arial" w:hAnsi="Arial" w:cs="Arial"/>
          <w:sz w:val="24"/>
          <w:szCs w:val="24"/>
        </w:rPr>
      </w:pPr>
      <w:r w:rsidRPr="006B6834">
        <w:rPr>
          <w:rFonts w:ascii="Arial" w:hAnsi="Arial" w:cs="Arial"/>
          <w:sz w:val="24"/>
          <w:szCs w:val="24"/>
        </w:rPr>
        <w:t>I used generative AI as a supporting learning tool to explain unfamiliar concepts, help me understand errors and consider ways of structuring parts of the code. I did not treat its suggestions as automatically correct; I ran the code myself, examined the outputs and worked through the logic to ensure that I understood the solution. This helped me recognise both the usefulness and limitations of AI-assisted learning.</w:t>
      </w:r>
    </w:p>
    <w:p w14:paraId="441097FB" w14:textId="4D70EBC3" w:rsidR="000F5C19" w:rsidRPr="00A734FB" w:rsidRDefault="00D52C2F" w:rsidP="00D52C2F">
      <w:pPr>
        <w:spacing w:line="360" w:lineRule="auto"/>
        <w:jc w:val="both"/>
        <w:rPr>
          <w:rFonts w:ascii="Arial" w:eastAsiaTheme="majorEastAsia" w:hAnsi="Arial" w:cstheme="majorBidi"/>
          <w:b/>
          <w:color w:val="215E99" w:themeColor="text2" w:themeTint="BF"/>
          <w:sz w:val="32"/>
          <w:szCs w:val="40"/>
        </w:rPr>
      </w:pPr>
      <w:r w:rsidRPr="00D52C2F">
        <w:rPr>
          <w:rFonts w:ascii="Arial" w:hAnsi="Arial" w:cs="Arial"/>
          <w:sz w:val="24"/>
          <w:szCs w:val="24"/>
        </w:rPr>
        <w:t>If I completed a similar project again, I would design the testing strategy earlier and create small, predetermined test cases before analysing the full dataset. The controlled boundary test particularly showed me that code can appear logically correct while still producing unexpected results because of numerical representation. In future work, I would therefore place greater emphasis on edge-case testing and validation throughout development rather than treating testing mainly as a final stage. Overall, the assignment has improved my confidence in debugging, validating and critically evaluating R code, while also showing me the importance of understanding why a result occurs rather than simply accepting the output.</w:t>
      </w:r>
      <w:r w:rsidR="003275E4">
        <w:br w:type="page"/>
      </w:r>
    </w:p>
    <w:sectPr w:rsidR="000F5C19" w:rsidRPr="00A734FB" w:rsidSect="000D2CDB">
      <w:headerReference w:type="default" r:id="rId11"/>
      <w:footerReference w:type="default" r:id="rId12"/>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15322" w14:textId="77777777" w:rsidR="00A57846" w:rsidRDefault="00A57846" w:rsidP="00CA67B8">
      <w:pPr>
        <w:spacing w:after="0" w:line="240" w:lineRule="auto"/>
      </w:pPr>
      <w:r>
        <w:separator/>
      </w:r>
    </w:p>
  </w:endnote>
  <w:endnote w:type="continuationSeparator" w:id="0">
    <w:p w14:paraId="5B1A3835" w14:textId="77777777" w:rsidR="00A57846" w:rsidRDefault="00A57846" w:rsidP="00CA6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1554222"/>
      <w:docPartObj>
        <w:docPartGallery w:val="Page Numbers (Bottom of Page)"/>
        <w:docPartUnique/>
      </w:docPartObj>
    </w:sdtPr>
    <w:sdtContent>
      <w:p w14:paraId="492CBF4E" w14:textId="14A1B467" w:rsidR="003275E4" w:rsidRDefault="003275E4">
        <w:pPr>
          <w:pStyle w:val="Footer"/>
          <w:jc w:val="center"/>
        </w:pPr>
        <w:r>
          <w:fldChar w:fldCharType="begin"/>
        </w:r>
        <w:r>
          <w:instrText>PAGE   \* MERGEFORMAT</w:instrText>
        </w:r>
        <w:r>
          <w:fldChar w:fldCharType="separate"/>
        </w:r>
        <w:r>
          <w:t>2</w:t>
        </w:r>
        <w:r>
          <w:fldChar w:fldCharType="end"/>
        </w:r>
      </w:p>
    </w:sdtContent>
  </w:sdt>
  <w:p w14:paraId="2F1BBF90" w14:textId="77777777" w:rsidR="003275E4" w:rsidRDefault="003275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CF7F2" w14:textId="77777777" w:rsidR="00A57846" w:rsidRDefault="00A57846" w:rsidP="00CA67B8">
      <w:pPr>
        <w:spacing w:after="0" w:line="240" w:lineRule="auto"/>
      </w:pPr>
      <w:r>
        <w:separator/>
      </w:r>
    </w:p>
  </w:footnote>
  <w:footnote w:type="continuationSeparator" w:id="0">
    <w:p w14:paraId="7DA15C2D" w14:textId="77777777" w:rsidR="00A57846" w:rsidRDefault="00A57846" w:rsidP="00CA67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CF9AE" w14:textId="77777777" w:rsidR="007152C4" w:rsidRDefault="007152C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FDC"/>
    <w:rsid w:val="00071991"/>
    <w:rsid w:val="0007795F"/>
    <w:rsid w:val="000D2CDB"/>
    <w:rsid w:val="000D5E5A"/>
    <w:rsid w:val="000F1A40"/>
    <w:rsid w:val="000F1FD5"/>
    <w:rsid w:val="000F5C19"/>
    <w:rsid w:val="001628A5"/>
    <w:rsid w:val="00172F69"/>
    <w:rsid w:val="00187BE7"/>
    <w:rsid w:val="001A1FDC"/>
    <w:rsid w:val="001D6667"/>
    <w:rsid w:val="001F121E"/>
    <w:rsid w:val="00215404"/>
    <w:rsid w:val="00215C87"/>
    <w:rsid w:val="00221763"/>
    <w:rsid w:val="00230497"/>
    <w:rsid w:val="002351B6"/>
    <w:rsid w:val="0024747F"/>
    <w:rsid w:val="002733BD"/>
    <w:rsid w:val="002745CB"/>
    <w:rsid w:val="00276E23"/>
    <w:rsid w:val="002862AB"/>
    <w:rsid w:val="00286EF4"/>
    <w:rsid w:val="00291255"/>
    <w:rsid w:val="00293DA8"/>
    <w:rsid w:val="002B36C2"/>
    <w:rsid w:val="002B5368"/>
    <w:rsid w:val="002C041B"/>
    <w:rsid w:val="002D7B1A"/>
    <w:rsid w:val="002E4CC7"/>
    <w:rsid w:val="002E6715"/>
    <w:rsid w:val="003275E4"/>
    <w:rsid w:val="003D4025"/>
    <w:rsid w:val="003D7318"/>
    <w:rsid w:val="003E41B7"/>
    <w:rsid w:val="003F5937"/>
    <w:rsid w:val="00411222"/>
    <w:rsid w:val="004163CF"/>
    <w:rsid w:val="00421956"/>
    <w:rsid w:val="0044733C"/>
    <w:rsid w:val="00463396"/>
    <w:rsid w:val="004706FE"/>
    <w:rsid w:val="00482A8F"/>
    <w:rsid w:val="00492B33"/>
    <w:rsid w:val="005003A2"/>
    <w:rsid w:val="00516102"/>
    <w:rsid w:val="00520705"/>
    <w:rsid w:val="0053169B"/>
    <w:rsid w:val="00544021"/>
    <w:rsid w:val="005613A0"/>
    <w:rsid w:val="005C3BCE"/>
    <w:rsid w:val="005E2C49"/>
    <w:rsid w:val="00601931"/>
    <w:rsid w:val="0064548B"/>
    <w:rsid w:val="006539DC"/>
    <w:rsid w:val="00691CF4"/>
    <w:rsid w:val="006B3181"/>
    <w:rsid w:val="006B6834"/>
    <w:rsid w:val="007152C4"/>
    <w:rsid w:val="007406E5"/>
    <w:rsid w:val="007537AB"/>
    <w:rsid w:val="00764162"/>
    <w:rsid w:val="00764C0B"/>
    <w:rsid w:val="00764E74"/>
    <w:rsid w:val="00775F0C"/>
    <w:rsid w:val="00783433"/>
    <w:rsid w:val="00787F4C"/>
    <w:rsid w:val="007963BD"/>
    <w:rsid w:val="00802D4F"/>
    <w:rsid w:val="00811F86"/>
    <w:rsid w:val="0082122A"/>
    <w:rsid w:val="008237EA"/>
    <w:rsid w:val="00833561"/>
    <w:rsid w:val="00846203"/>
    <w:rsid w:val="0086528F"/>
    <w:rsid w:val="00872D2A"/>
    <w:rsid w:val="00873E45"/>
    <w:rsid w:val="00892C28"/>
    <w:rsid w:val="008D1D3C"/>
    <w:rsid w:val="008F5CB3"/>
    <w:rsid w:val="009631BB"/>
    <w:rsid w:val="00977348"/>
    <w:rsid w:val="009B3A08"/>
    <w:rsid w:val="009B780F"/>
    <w:rsid w:val="00A036B7"/>
    <w:rsid w:val="00A5276F"/>
    <w:rsid w:val="00A57846"/>
    <w:rsid w:val="00A734FB"/>
    <w:rsid w:val="00A82336"/>
    <w:rsid w:val="00AB1D8D"/>
    <w:rsid w:val="00AC4C65"/>
    <w:rsid w:val="00AE28D3"/>
    <w:rsid w:val="00B11C33"/>
    <w:rsid w:val="00B17F1F"/>
    <w:rsid w:val="00BA2AA5"/>
    <w:rsid w:val="00BA3AFB"/>
    <w:rsid w:val="00BA5A35"/>
    <w:rsid w:val="00BB14AC"/>
    <w:rsid w:val="00BB659E"/>
    <w:rsid w:val="00BC1153"/>
    <w:rsid w:val="00BC1CE1"/>
    <w:rsid w:val="00BC29D6"/>
    <w:rsid w:val="00BD3C92"/>
    <w:rsid w:val="00BF19C5"/>
    <w:rsid w:val="00C338DB"/>
    <w:rsid w:val="00C35AC6"/>
    <w:rsid w:val="00C7132A"/>
    <w:rsid w:val="00CA67B8"/>
    <w:rsid w:val="00CA7323"/>
    <w:rsid w:val="00CE4021"/>
    <w:rsid w:val="00D47845"/>
    <w:rsid w:val="00D52C2F"/>
    <w:rsid w:val="00D72598"/>
    <w:rsid w:val="00DA4A8E"/>
    <w:rsid w:val="00E15D87"/>
    <w:rsid w:val="00E16CF0"/>
    <w:rsid w:val="00E33E96"/>
    <w:rsid w:val="00EA31B1"/>
    <w:rsid w:val="00EC3C4C"/>
    <w:rsid w:val="00F55778"/>
    <w:rsid w:val="00F577D3"/>
    <w:rsid w:val="00FA165D"/>
    <w:rsid w:val="00FA5CD3"/>
    <w:rsid w:val="00FB1235"/>
    <w:rsid w:val="00FB4A1D"/>
    <w:rsid w:val="00FD582A"/>
    <w:rsid w:val="00FD7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E70E7"/>
  <w15:chartTrackingRefBased/>
  <w15:docId w15:val="{5BB54F0C-040C-4D09-BD7A-8B9271616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03A2"/>
    <w:pPr>
      <w:keepNext/>
      <w:keepLines/>
      <w:spacing w:before="360" w:after="80"/>
      <w:outlineLvl w:val="0"/>
    </w:pPr>
    <w:rPr>
      <w:rFonts w:ascii="Arial" w:eastAsiaTheme="majorEastAsia" w:hAnsi="Arial" w:cstheme="majorBidi"/>
      <w:b/>
      <w:color w:val="215E99" w:themeColor="text2" w:themeTint="BF"/>
      <w:sz w:val="32"/>
      <w:szCs w:val="40"/>
    </w:rPr>
  </w:style>
  <w:style w:type="paragraph" w:styleId="Heading2">
    <w:name w:val="heading 2"/>
    <w:basedOn w:val="Normal"/>
    <w:next w:val="Normal"/>
    <w:link w:val="Heading2Char"/>
    <w:uiPriority w:val="9"/>
    <w:semiHidden/>
    <w:unhideWhenUsed/>
    <w:qFormat/>
    <w:rsid w:val="001A1F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1F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1F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1F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1F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1F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1F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1F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03A2"/>
    <w:rPr>
      <w:rFonts w:ascii="Arial" w:eastAsiaTheme="majorEastAsia" w:hAnsi="Arial" w:cstheme="majorBidi"/>
      <w:b/>
      <w:color w:val="215E99" w:themeColor="text2" w:themeTint="BF"/>
      <w:sz w:val="32"/>
      <w:szCs w:val="40"/>
    </w:rPr>
  </w:style>
  <w:style w:type="character" w:customStyle="1" w:styleId="Heading2Char">
    <w:name w:val="Heading 2 Char"/>
    <w:basedOn w:val="DefaultParagraphFont"/>
    <w:link w:val="Heading2"/>
    <w:uiPriority w:val="9"/>
    <w:semiHidden/>
    <w:rsid w:val="001A1F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1F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1F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1F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1F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1F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1F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1FDC"/>
    <w:rPr>
      <w:rFonts w:eastAsiaTheme="majorEastAsia" w:cstheme="majorBidi"/>
      <w:color w:val="272727" w:themeColor="text1" w:themeTint="D8"/>
    </w:rPr>
  </w:style>
  <w:style w:type="paragraph" w:styleId="Title">
    <w:name w:val="Title"/>
    <w:basedOn w:val="Normal"/>
    <w:next w:val="Normal"/>
    <w:link w:val="TitleChar"/>
    <w:uiPriority w:val="10"/>
    <w:qFormat/>
    <w:rsid w:val="001A1F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1F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1F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1F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1FDC"/>
    <w:pPr>
      <w:spacing w:before="160"/>
      <w:jc w:val="center"/>
    </w:pPr>
    <w:rPr>
      <w:i/>
      <w:iCs/>
      <w:color w:val="404040" w:themeColor="text1" w:themeTint="BF"/>
    </w:rPr>
  </w:style>
  <w:style w:type="character" w:customStyle="1" w:styleId="QuoteChar">
    <w:name w:val="Quote Char"/>
    <w:basedOn w:val="DefaultParagraphFont"/>
    <w:link w:val="Quote"/>
    <w:uiPriority w:val="29"/>
    <w:rsid w:val="001A1FDC"/>
    <w:rPr>
      <w:i/>
      <w:iCs/>
      <w:color w:val="404040" w:themeColor="text1" w:themeTint="BF"/>
    </w:rPr>
  </w:style>
  <w:style w:type="paragraph" w:styleId="ListParagraph">
    <w:name w:val="List Paragraph"/>
    <w:basedOn w:val="Normal"/>
    <w:uiPriority w:val="34"/>
    <w:qFormat/>
    <w:rsid w:val="001A1FDC"/>
    <w:pPr>
      <w:ind w:left="720"/>
      <w:contextualSpacing/>
    </w:pPr>
  </w:style>
  <w:style w:type="character" w:styleId="IntenseEmphasis">
    <w:name w:val="Intense Emphasis"/>
    <w:basedOn w:val="DefaultParagraphFont"/>
    <w:uiPriority w:val="21"/>
    <w:qFormat/>
    <w:rsid w:val="001A1FDC"/>
    <w:rPr>
      <w:i/>
      <w:iCs/>
      <w:color w:val="0F4761" w:themeColor="accent1" w:themeShade="BF"/>
    </w:rPr>
  </w:style>
  <w:style w:type="paragraph" w:styleId="IntenseQuote">
    <w:name w:val="Intense Quote"/>
    <w:basedOn w:val="Normal"/>
    <w:next w:val="Normal"/>
    <w:link w:val="IntenseQuoteChar"/>
    <w:uiPriority w:val="30"/>
    <w:qFormat/>
    <w:rsid w:val="001A1F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1FDC"/>
    <w:rPr>
      <w:i/>
      <w:iCs/>
      <w:color w:val="0F4761" w:themeColor="accent1" w:themeShade="BF"/>
    </w:rPr>
  </w:style>
  <w:style w:type="character" w:styleId="IntenseReference">
    <w:name w:val="Intense Reference"/>
    <w:basedOn w:val="DefaultParagraphFont"/>
    <w:uiPriority w:val="32"/>
    <w:qFormat/>
    <w:rsid w:val="001A1FDC"/>
    <w:rPr>
      <w:b/>
      <w:bCs/>
      <w:smallCaps/>
      <w:color w:val="0F4761" w:themeColor="accent1" w:themeShade="BF"/>
      <w:spacing w:val="5"/>
    </w:rPr>
  </w:style>
  <w:style w:type="paragraph" w:styleId="NoSpacing">
    <w:name w:val="No Spacing"/>
    <w:uiPriority w:val="1"/>
    <w:qFormat/>
    <w:rsid w:val="001A1FDC"/>
    <w:pPr>
      <w:spacing w:after="0" w:line="240" w:lineRule="auto"/>
    </w:pPr>
    <w:rPr>
      <w:color w:val="0E2841" w:themeColor="text2"/>
      <w:kern w:val="0"/>
      <w:sz w:val="20"/>
      <w:szCs w:val="20"/>
      <w:lang w:val="en-US"/>
      <w14:ligatures w14:val="none"/>
    </w:rPr>
  </w:style>
  <w:style w:type="paragraph" w:styleId="Caption">
    <w:name w:val="caption"/>
    <w:basedOn w:val="Normal"/>
    <w:next w:val="Normal"/>
    <w:uiPriority w:val="35"/>
    <w:unhideWhenUsed/>
    <w:qFormat/>
    <w:rsid w:val="003F5937"/>
    <w:pPr>
      <w:spacing w:after="200" w:line="240" w:lineRule="auto"/>
    </w:pPr>
    <w:rPr>
      <w:i/>
      <w:iCs/>
      <w:color w:val="0E2841" w:themeColor="text2"/>
      <w:sz w:val="18"/>
      <w:szCs w:val="18"/>
    </w:rPr>
  </w:style>
  <w:style w:type="paragraph" w:styleId="Header">
    <w:name w:val="header"/>
    <w:basedOn w:val="Normal"/>
    <w:link w:val="HeaderChar"/>
    <w:uiPriority w:val="99"/>
    <w:unhideWhenUsed/>
    <w:rsid w:val="00CA67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67B8"/>
  </w:style>
  <w:style w:type="paragraph" w:styleId="Footer">
    <w:name w:val="footer"/>
    <w:basedOn w:val="Normal"/>
    <w:link w:val="FooterChar"/>
    <w:uiPriority w:val="99"/>
    <w:unhideWhenUsed/>
    <w:rsid w:val="00CA67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67B8"/>
  </w:style>
  <w:style w:type="paragraph" w:styleId="TOCHeading">
    <w:name w:val="TOC Heading"/>
    <w:basedOn w:val="Heading1"/>
    <w:next w:val="Normal"/>
    <w:uiPriority w:val="39"/>
    <w:unhideWhenUsed/>
    <w:qFormat/>
    <w:rsid w:val="002E6715"/>
    <w:pPr>
      <w:spacing w:before="240" w:after="0"/>
      <w:outlineLvl w:val="9"/>
    </w:pPr>
    <w:rPr>
      <w:rFonts w:asciiTheme="majorHAnsi" w:hAnsiTheme="majorHAnsi"/>
      <w:b w:val="0"/>
      <w:color w:val="0F4761" w:themeColor="accent1" w:themeShade="BF"/>
      <w:kern w:val="0"/>
      <w:szCs w:val="32"/>
      <w:lang w:eastAsia="en-GB"/>
      <w14:ligatures w14:val="none"/>
    </w:rPr>
  </w:style>
  <w:style w:type="paragraph" w:styleId="TOC1">
    <w:name w:val="toc 1"/>
    <w:basedOn w:val="Normal"/>
    <w:next w:val="Normal"/>
    <w:autoRedefine/>
    <w:uiPriority w:val="39"/>
    <w:unhideWhenUsed/>
    <w:rsid w:val="002E6715"/>
    <w:pPr>
      <w:spacing w:after="100"/>
    </w:pPr>
  </w:style>
  <w:style w:type="character" w:styleId="Hyperlink">
    <w:name w:val="Hyperlink"/>
    <w:basedOn w:val="DefaultParagraphFont"/>
    <w:uiPriority w:val="99"/>
    <w:unhideWhenUsed/>
    <w:rsid w:val="002E6715"/>
    <w:rPr>
      <w:color w:val="467886" w:themeColor="hyperlink"/>
      <w:u w:val="single"/>
    </w:rPr>
  </w:style>
  <w:style w:type="table" w:styleId="TableGridLight">
    <w:name w:val="Grid Table Light"/>
    <w:basedOn w:val="TableNormal"/>
    <w:uiPriority w:val="40"/>
    <w:rsid w:val="006B318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FD7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8422B-733C-4E03-A9ED-6C5544439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2712</TotalTime>
  <Pages>10</Pages>
  <Words>1902</Words>
  <Characters>10846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Sahyra Khan (2237641)</dc:creator>
  <cp:keywords/>
  <dc:description/>
  <cp:lastModifiedBy>Sahyra Khan (2237641)</cp:lastModifiedBy>
  <cp:revision>3</cp:revision>
  <dcterms:created xsi:type="dcterms:W3CDTF">2026-10-01T20:25:00Z</dcterms:created>
  <dcterms:modified xsi:type="dcterms:W3CDTF">2026-10-14T23:14:00Z</dcterms:modified>
</cp:coreProperties>
</file>