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19469B" w:rsidR="00D777DB" w:rsidRDefault="00E470D0" w14:paraId="00000001" w14:textId="77777777">
      <w:pPr>
        <w:spacing w:after="200"/>
        <w:jc w:val="center"/>
        <w:rPr>
          <w:b/>
          <w:bCs/>
          <w:lang w:val="en-GB"/>
        </w:rPr>
      </w:pPr>
      <w:r w:rsidRPr="0019469B">
        <w:rPr>
          <w:b/>
          <w:bCs/>
          <w:lang w:val="en-GB"/>
        </w:rPr>
        <w:t>Research project: Impact of employee efficiency and its influence on customer</w:t>
      </w:r>
    </w:p>
    <w:p w:rsidRPr="0019469B" w:rsidR="00D777DB" w:rsidRDefault="00E470D0" w14:paraId="00000002" w14:textId="77777777">
      <w:pPr>
        <w:spacing w:after="200"/>
        <w:jc w:val="center"/>
        <w:rPr>
          <w:b/>
          <w:bCs/>
          <w:lang w:val="en-GB"/>
        </w:rPr>
      </w:pPr>
      <w:r w:rsidRPr="0019469B">
        <w:rPr>
          <w:b/>
          <w:bCs/>
          <w:lang w:val="en-GB"/>
        </w:rPr>
        <w:t>satisfaction levels: A case study on Mercure Danum Doncaster</w:t>
      </w:r>
    </w:p>
    <w:p w:rsidRPr="0019469B" w:rsidR="00D777DB" w:rsidRDefault="00E470D0" w14:paraId="00000003" w14:textId="77777777">
      <w:pPr>
        <w:spacing w:after="200"/>
        <w:jc w:val="center"/>
        <w:rPr>
          <w:b/>
          <w:bCs/>
          <w:lang w:val="en-GB"/>
        </w:rPr>
      </w:pPr>
      <w:r w:rsidRPr="0019469B">
        <w:rPr>
          <w:b/>
          <w:bCs/>
          <w:lang w:val="en-GB"/>
        </w:rPr>
        <w:t>Hotel</w:t>
      </w:r>
    </w:p>
    <w:p w:rsidRPr="0019469B" w:rsidR="00D777DB" w:rsidRDefault="00E470D0" w14:paraId="00000004" w14:textId="77777777">
      <w:pPr>
        <w:spacing w:after="200"/>
        <w:jc w:val="center"/>
        <w:rPr>
          <w:b/>
          <w:bCs/>
          <w:lang w:val="en-GB"/>
        </w:rPr>
      </w:pPr>
      <w:r w:rsidRPr="0019469B">
        <w:rPr>
          <w:b/>
          <w:bCs/>
          <w:lang w:val="en-GB"/>
        </w:rPr>
        <w:t>Student name: Alina Cristina Ionita</w:t>
      </w:r>
    </w:p>
    <w:p w:rsidRPr="0019469B" w:rsidR="00D777DB" w:rsidRDefault="00E470D0" w14:paraId="00000005" w14:textId="77777777">
      <w:pPr>
        <w:spacing w:after="200"/>
        <w:jc w:val="center"/>
        <w:rPr>
          <w:b/>
          <w:bCs/>
          <w:lang w:val="en-GB"/>
        </w:rPr>
      </w:pPr>
      <w:r w:rsidRPr="0019469B">
        <w:rPr>
          <w:b/>
          <w:bCs/>
          <w:lang w:val="en-GB"/>
        </w:rPr>
        <w:t>Student number: 2246123</w:t>
      </w:r>
    </w:p>
    <w:p w:rsidRPr="0019469B" w:rsidR="00D777DB" w:rsidRDefault="00E470D0" w14:paraId="00000006" w14:textId="77777777">
      <w:pPr>
        <w:spacing w:after="200"/>
        <w:jc w:val="center"/>
        <w:rPr>
          <w:b/>
          <w:bCs/>
          <w:lang w:val="en-GB"/>
        </w:rPr>
      </w:pPr>
      <w:r w:rsidRPr="0019469B">
        <w:rPr>
          <w:b/>
          <w:bCs/>
          <w:lang w:val="en-GB"/>
        </w:rPr>
        <w:t>Module name: Hotel Placement Research Project</w:t>
      </w:r>
    </w:p>
    <w:p w:rsidRPr="0019469B" w:rsidR="00D777DB" w:rsidRDefault="00E470D0" w14:paraId="00000007" w14:textId="77777777">
      <w:pPr>
        <w:spacing w:after="200"/>
        <w:jc w:val="center"/>
        <w:rPr>
          <w:b/>
          <w:bCs/>
          <w:lang w:val="en-GB"/>
        </w:rPr>
      </w:pPr>
      <w:r w:rsidRPr="0019469B">
        <w:rPr>
          <w:b/>
          <w:bCs/>
          <w:lang w:val="en-GB"/>
        </w:rPr>
        <w:t>Module code: BMIH6008</w:t>
      </w:r>
    </w:p>
    <w:p w:rsidRPr="0019469B" w:rsidR="00D777DB" w:rsidRDefault="00E470D0" w14:paraId="00000008" w14:textId="77777777">
      <w:pPr>
        <w:spacing w:after="200"/>
        <w:jc w:val="center"/>
        <w:rPr>
          <w:b/>
          <w:bCs/>
          <w:lang w:val="en-GB"/>
        </w:rPr>
      </w:pPr>
      <w:r w:rsidRPr="0019469B">
        <w:rPr>
          <w:b/>
          <w:bCs/>
          <w:lang w:val="en-GB"/>
        </w:rPr>
        <w:t>Institution and department name: University of Wales and BA International Hotel Management</w:t>
      </w:r>
    </w:p>
    <w:p w:rsidRPr="0019469B" w:rsidR="00D777DB" w:rsidRDefault="00E470D0" w14:paraId="00000009" w14:textId="77777777">
      <w:pPr>
        <w:spacing w:after="200"/>
        <w:jc w:val="center"/>
        <w:rPr>
          <w:b/>
          <w:bCs/>
          <w:lang w:val="en-GB"/>
        </w:rPr>
      </w:pPr>
      <w:r w:rsidRPr="0019469B">
        <w:rPr>
          <w:b/>
          <w:bCs/>
          <w:lang w:val="en-GB"/>
        </w:rPr>
        <w:t xml:space="preserve">Project supervisor name: Kathryn Flynn </w:t>
      </w:r>
    </w:p>
    <w:p w:rsidRPr="0019469B" w:rsidR="00D777DB" w:rsidRDefault="00E470D0" w14:paraId="0000000A" w14:textId="52F350F4">
      <w:pPr>
        <w:spacing w:after="200"/>
        <w:jc w:val="center"/>
        <w:rPr>
          <w:b w:val="1"/>
          <w:bCs w:val="1"/>
          <w:lang w:val="en-GB"/>
        </w:rPr>
      </w:pPr>
      <w:r w:rsidRPr="19712252" w:rsidR="00E470D0">
        <w:rPr>
          <w:b w:val="1"/>
          <w:bCs w:val="1"/>
          <w:lang w:val="en-GB"/>
        </w:rPr>
        <w:t>Date:</w:t>
      </w:r>
      <w:r w:rsidRPr="19712252" w:rsidR="64215F69">
        <w:rPr>
          <w:b w:val="1"/>
          <w:bCs w:val="1"/>
          <w:lang w:val="en-GB"/>
        </w:rPr>
        <w:t xml:space="preserve"> 22.02.2026</w:t>
      </w:r>
      <w:r w:rsidRPr="19712252">
        <w:rPr>
          <w:color w:val="auto"/>
          <w:lang w:val="en-GB"/>
        </w:rPr>
        <w:br w:type="page"/>
      </w:r>
    </w:p>
    <w:p w:rsidRPr="0019469B" w:rsidR="00D777DB" w:rsidRDefault="00E470D0" w14:paraId="0000000B" w14:textId="77777777">
      <w:pPr>
        <w:spacing w:after="200"/>
        <w:jc w:val="center"/>
        <w:rPr>
          <w:b/>
          <w:bCs/>
          <w:lang w:val="en-GB"/>
        </w:rPr>
      </w:pPr>
      <w:r w:rsidRPr="0019469B">
        <w:rPr>
          <w:b/>
          <w:bCs/>
          <w:lang w:val="en-GB"/>
        </w:rPr>
        <w:t>Declaration</w:t>
      </w:r>
    </w:p>
    <w:p w:rsidRPr="0019469B" w:rsidR="00D777DB" w:rsidRDefault="00E470D0" w14:paraId="0000000C" w14:textId="77777777">
      <w:pPr>
        <w:spacing w:after="200"/>
        <w:rPr>
          <w:lang w:val="en-GB"/>
        </w:rPr>
      </w:pPr>
      <w:r w:rsidRPr="19712252" w:rsidR="00E470D0">
        <w:rPr>
          <w:lang w:val="en-GB"/>
        </w:rPr>
        <w:t xml:space="preserve">I hereby declare that this project is my own original work and that no AI tools or automated software were used in the preparation and completion of the project. </w:t>
      </w:r>
    </w:p>
    <w:p w:rsidRPr="0019469B" w:rsidR="00D777DB" w:rsidRDefault="00E470D0" w14:paraId="0000000D" w14:textId="77777777">
      <w:pPr>
        <w:spacing w:after="200"/>
        <w:jc w:val="center"/>
        <w:rPr>
          <w:b/>
          <w:bCs/>
          <w:lang w:val="en-GB"/>
        </w:rPr>
      </w:pPr>
      <w:r w:rsidRPr="19712252">
        <w:rPr>
          <w:color w:val="auto"/>
          <w:lang w:val="en-GB"/>
        </w:rPr>
        <w:br w:type="page"/>
      </w:r>
    </w:p>
    <w:p w:rsidRPr="0019469B" w:rsidR="00D777DB" w:rsidRDefault="00E470D0" w14:paraId="0000000E" w14:textId="77777777">
      <w:pPr>
        <w:spacing w:after="200"/>
        <w:jc w:val="center"/>
        <w:rPr>
          <w:b/>
          <w:bCs/>
          <w:lang w:val="en-GB"/>
        </w:rPr>
      </w:pPr>
      <w:r w:rsidRPr="0019469B">
        <w:rPr>
          <w:b/>
          <w:bCs/>
          <w:lang w:val="en-GB"/>
        </w:rPr>
        <w:t>Acknowledgement</w:t>
      </w:r>
    </w:p>
    <w:p w:rsidRPr="0019469B" w:rsidR="00D777DB" w:rsidRDefault="00E470D0" w14:paraId="0000000F" w14:textId="77777777">
      <w:pPr>
        <w:spacing w:after="200"/>
        <w:rPr>
          <w:b/>
          <w:bCs/>
          <w:lang w:val="en-GB"/>
        </w:rPr>
      </w:pPr>
      <w:r w:rsidRPr="19712252" w:rsidR="00E470D0">
        <w:rPr>
          <w:lang w:val="en-GB"/>
        </w:rPr>
        <w:t>I want to show my appreciation to my professors and my classmates for completing the current research and helping me to guide it. Without the help of my professors, I would not have been able to gather the information regarding the current research and complete it within the deadline. I also want to thank my family who have supported me during this time and helped me to do my study and research in a suitable way.</w:t>
      </w:r>
      <w:r w:rsidRPr="19712252">
        <w:rPr>
          <w:color w:val="auto"/>
          <w:lang w:val="en-GB"/>
        </w:rPr>
        <w:br w:type="page"/>
      </w:r>
    </w:p>
    <w:p w:rsidRPr="0019469B" w:rsidR="00D777DB" w:rsidRDefault="00E470D0" w14:paraId="00000010" w14:textId="77777777">
      <w:pPr>
        <w:spacing w:after="200"/>
        <w:jc w:val="center"/>
        <w:rPr>
          <w:b/>
          <w:bCs/>
          <w:lang w:val="en-GB"/>
        </w:rPr>
      </w:pPr>
      <w:r w:rsidRPr="0019469B">
        <w:rPr>
          <w:b/>
          <w:bCs/>
          <w:lang w:val="en-GB"/>
        </w:rPr>
        <w:t>Abstract</w:t>
      </w:r>
    </w:p>
    <w:p w:rsidRPr="0019469B" w:rsidR="00D777DB" w:rsidRDefault="00E470D0" w14:paraId="00000011" w14:textId="77777777">
      <w:pPr>
        <w:spacing w:before="240" w:after="240"/>
        <w:rPr>
          <w:lang w:val="en-GB"/>
        </w:rPr>
      </w:pPr>
      <w:r w:rsidRPr="19712252" w:rsidR="00E470D0">
        <w:rPr>
          <w:lang w:val="en-GB"/>
        </w:rPr>
        <w:t>The first chapter provides the research context, which presents the increasing significance of the efficiency of the employees within the highly competitive hospitality setting. It brings out the issue of the Mercure Danum Doncaster Hotel struggling to retain consistent customer satisfaction because of workforce-related issues like service delays, communication lapses and skill inconsistency. The research aim, objectives, and questions are clearly stated in the chapter, which makes the study relevant to the academic research and managerial practice in the tourism industry.</w:t>
      </w:r>
    </w:p>
    <w:p w:rsidRPr="0019469B" w:rsidR="00D777DB" w:rsidRDefault="00E470D0" w14:paraId="00000012" w14:textId="77777777">
      <w:pPr>
        <w:spacing w:before="240" w:after="240"/>
        <w:rPr>
          <w:lang w:val="en-GB"/>
        </w:rPr>
      </w:pPr>
      <w:r w:rsidRPr="19712252" w:rsidR="00E470D0">
        <w:rPr>
          <w:lang w:val="en-GB"/>
        </w:rPr>
        <w:t>Chapter Two provides an extensive literature review of the concepts of employee efficiency and customer satisfaction within the management of the hospitality industry. It critically reviews the available literature and theory, such as the SERVQUAL model and the Human Capital Theory, to describe how the behaviour of employees, their competency, motivation and responsiveness to service affect the attainment of guest satisfaction. The literature recognises the research gap that exists, especially the absence of case studies that are hotel-specific and context-driven that investigate the efficiency of employees in mid-scale hotels, hence the rationale of conducting this research.</w:t>
      </w:r>
    </w:p>
    <w:p w:rsidRPr="0019469B" w:rsidR="00D777DB" w:rsidRDefault="00E470D0" w14:paraId="00000013" w14:textId="77777777">
      <w:pPr>
        <w:spacing w:before="240" w:after="240"/>
        <w:rPr>
          <w:lang w:val="en-GB"/>
        </w:rPr>
      </w:pPr>
      <w:r w:rsidRPr="19712252" w:rsidR="00E470D0">
        <w:rPr>
          <w:lang w:val="en-GB"/>
        </w:rPr>
        <w:t>Chapter Three describes the research methodology that was used in the study. The qualitative case study method was used, and it was complemented by the use of secondary data collected on the basis of academic publications, industry reports and organisational documents. A philosophy and inductive approach of research were both based on an interpretive approach, and the resultant analysis, based on thematic analysis, was employed, aiming to create recurring patterns concerning employee efficiency and customer satisfaction. Academic integrity was also taken care of by considering ethical issues, reliability of data and methodological constraints.</w:t>
      </w:r>
    </w:p>
    <w:p w:rsidRPr="0019469B" w:rsidR="00D777DB" w:rsidRDefault="00E470D0" w14:paraId="00000014" w14:textId="77777777">
      <w:pPr>
        <w:spacing w:before="240" w:after="240"/>
        <w:rPr>
          <w:lang w:val="en-GB"/>
        </w:rPr>
      </w:pPr>
      <w:r w:rsidRPr="19712252" w:rsidR="00E470D0">
        <w:rPr>
          <w:lang w:val="en-GB"/>
        </w:rPr>
        <w:t xml:space="preserve">Chapter Four introduces and explains the main results of the research. The results display that the key elements of customer satisfaction in Mercure Danum Doncaster Hotel are based on the basic aspects of professionalism of employees, interpersonal behaviour, consistency of services, competence, teamwork and effective communication. Efficient workers were also observed to enhance the speed, accuracy, personalisation of the services, the complaint handling, and the interdepartmental coordination greatly. Nevertheless, the study also shows significant challenges, such as labour shortage and high costs of training, which discourage consistency in service </w:t>
      </w:r>
      <w:r w:rsidRPr="19712252" w:rsidR="00E470D0">
        <w:rPr>
          <w:lang w:val="en-GB"/>
        </w:rPr>
        <w:t>delivery. The discussion establishes a high level of correspondence with the empirical findings and the existing literature, as well as gives context-specific findings peculiar to the chosen hotel.</w:t>
      </w:r>
    </w:p>
    <w:p w:rsidRPr="0019469B" w:rsidR="005E0D95" w:rsidRDefault="00E470D0" w14:paraId="00000015" w14:textId="09207C5D">
      <w:pPr>
        <w:spacing w:before="240" w:after="240"/>
        <w:rPr>
          <w:lang w:val="en-GB"/>
        </w:rPr>
      </w:pPr>
      <w:r w:rsidRPr="19712252" w:rsidR="00E470D0">
        <w:rPr>
          <w:lang w:val="en-GB"/>
        </w:rPr>
        <w:t xml:space="preserve">Lastly, Chapter Five states the research by summarising the important findings obtained and relating them to the objectives of the research. It suggests viable suggestions, like focus recruitment, ongoing training, employee motivation plans, empowerment plans, and better organisational communication, as ways to advance the quality of hospitality service. Generally, the research has value to the field of academic literature and provides practical recommendations to hospitality managers interested in enhancing customer satisfaction by increasing the efficiency of employees in tourism. </w:t>
      </w:r>
    </w:p>
    <w:p w:rsidRPr="0019469B" w:rsidR="005E0D95" w:rsidRDefault="005E0D95" w14:paraId="3E4FB901" w14:textId="77777777">
      <w:pPr>
        <w:rPr>
          <w:lang w:val="en-GB"/>
        </w:rPr>
      </w:pPr>
      <w:r w:rsidRPr="19712252">
        <w:rPr>
          <w:color w:val="auto"/>
          <w:lang w:val="en-GB"/>
        </w:rPr>
        <w:br w:type="page"/>
      </w:r>
    </w:p>
    <w:p w:rsidRPr="0019469B" w:rsidR="00D777DB" w:rsidRDefault="00D777DB" w14:paraId="16244966" w14:textId="77777777">
      <w:pPr>
        <w:spacing w:before="240" w:after="240"/>
        <w:rPr>
          <w:lang w:val="en-GB"/>
        </w:rPr>
      </w:pPr>
    </w:p>
    <w:p w:rsidRPr="0019469B" w:rsidR="00D777DB" w:rsidRDefault="00E470D0" w14:paraId="00000016" w14:textId="77777777">
      <w:pPr>
        <w:spacing w:after="200"/>
        <w:jc w:val="center"/>
        <w:rPr>
          <w:b/>
          <w:bCs/>
          <w:lang w:val="en-GB"/>
        </w:rPr>
      </w:pPr>
      <w:r w:rsidRPr="0019469B">
        <w:rPr>
          <w:b/>
          <w:bCs/>
          <w:lang w:val="en-GB"/>
        </w:rPr>
        <w:t>Table of Contents</w:t>
      </w:r>
    </w:p>
    <w:sdt>
      <w:sdtPr>
        <w:id w:val="1299822879"/>
        <w:docPartObj>
          <w:docPartGallery w:val="Table of Contents"/>
          <w:docPartUnique/>
        </w:docPartObj>
        <w:rPr>
          <w:color w:val="auto"/>
          <w:lang w:val="en-GB"/>
        </w:rPr>
      </w:sdtPr>
      <w:sdtContent>
        <w:p w:rsidRPr="0019469B" w:rsidR="005E0D95" w:rsidRDefault="00E470D0" w14:paraId="0FE74177" w14:textId="7B1CE925">
          <w:pPr>
            <w:pStyle w:val="TOC1"/>
            <w:tabs>
              <w:tab w:val="right" w:pos="9350"/>
            </w:tabs>
            <w:rPr>
              <w:rFonts w:asciiTheme="minorHAnsi" w:hAnsiTheme="minorHAnsi" w:eastAsiaTheme="minorEastAsia" w:cstheme="minorBidi"/>
              <w:kern w:val="2"/>
              <w:lang w:val="en-GB" w:eastAsia="en-GB"/>
              <w14:ligatures w14:val="standardContextual"/>
            </w:rPr>
          </w:pPr>
          <w:r w:rsidRPr="19712252">
            <w:rPr>
              <w:color w:val="auto"/>
              <w:lang w:val="en-GB"/>
            </w:rPr>
            <w:fldChar w:fldCharType="begin"/>
          </w:r>
          <w:r w:rsidRPr="19712252">
            <w:rPr>
              <w:color w:val="auto"/>
              <w:lang w:val="en-GB"/>
            </w:rPr>
            <w:instrText xml:space="preserve"> TOC \h \u \z \t "Heading 1,1,Heading 2,2,Heading 3,3,Heading 4,4,Heading 5,5,Heading 6,6,"</w:instrText>
          </w:r>
          <w:r w:rsidRPr="19712252">
            <w:rPr>
              <w:color w:val="auto"/>
              <w:lang w:val="en-GB"/>
            </w:rPr>
            <w:fldChar w:fldCharType="separate"/>
          </w:r>
          <w:hyperlink w:history="1" w:anchor="_Toc222499345">
            <w:r w:rsidRPr="0019469B" w:rsidR="005E0D95">
              <w:rPr>
                <w:rStyle w:val="Hyperlink"/>
                <w:lang w:val="en-GB"/>
              </w:rPr>
              <w:t>Chapter 1 Introduction</w:t>
            </w:r>
            <w:r w:rsidRPr="0019469B" w:rsidR="005E0D95">
              <w:rPr>
                <w:webHidden/>
                <w:lang w:val="en-GB"/>
              </w:rPr>
              <w:tab/>
            </w:r>
            <w:r w:rsidRPr="19712252" w:rsidR="005E0D95">
              <w:rPr>
                <w:webHidden/>
                <w:color w:val="auto"/>
                <w:lang w:val="en-GB"/>
              </w:rPr>
              <w:fldChar w:fldCharType="begin"/>
            </w:r>
            <w:r w:rsidRPr="19712252" w:rsidR="005E0D95">
              <w:rPr>
                <w:webHidden/>
                <w:color w:val="auto"/>
                <w:lang w:val="en-GB"/>
              </w:rPr>
              <w:instrText xml:space="preserve"> PAGEREF _Toc222499345 \h </w:instrText>
            </w:r>
            <w:r w:rsidRPr="0019469B" w:rsidR="005E0D95">
              <w:rPr>
                <w:webHidden/>
                <w:lang w:val="en-GB"/>
              </w:rPr>
            </w:r>
            <w:r w:rsidRPr="19712252" w:rsidR="005E0D95">
              <w:rPr>
                <w:webHidden/>
                <w:color w:val="auto"/>
                <w:lang w:val="en-GB"/>
              </w:rPr>
              <w:fldChar w:fldCharType="separate"/>
            </w:r>
            <w:r w:rsidRPr="0019469B" w:rsidR="005E0D95">
              <w:rPr>
                <w:webHidden/>
                <w:lang w:val="en-GB"/>
              </w:rPr>
              <w:t>9</w:t>
            </w:r>
            <w:r w:rsidRPr="19712252" w:rsidR="005E0D95">
              <w:rPr>
                <w:webHidden/>
                <w:color w:val="auto"/>
                <w:lang w:val="en-GB"/>
              </w:rPr>
              <w:fldChar w:fldCharType="end"/>
            </w:r>
          </w:hyperlink>
        </w:p>
        <w:p w:rsidRPr="0019469B" w:rsidR="005E0D95" w:rsidRDefault="005E0D95" w14:paraId="35C72987" w14:textId="0B5B6EC2">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46">
            <w:r w:rsidRPr="0019469B" w:rsidR="005E0D95">
              <w:rPr>
                <w:rStyle w:val="Hyperlink"/>
                <w:lang w:val="en-GB"/>
              </w:rPr>
              <w:t>1.1 Introduction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_Toc222499346 \h </w:instrText>
            </w:r>
            <w:r w:rsidRPr="0019469B">
              <w:rPr>
                <w:webHidden/>
                <w:lang w:val="en-GB"/>
              </w:rPr>
            </w:r>
            <w:r w:rsidRPr="19712252">
              <w:rPr>
                <w:webHidden/>
                <w:color w:val="auto"/>
                <w:lang w:val="en-GB"/>
              </w:rPr>
              <w:fldChar w:fldCharType="separate"/>
            </w:r>
            <w:r w:rsidRPr="0019469B" w:rsidR="005E0D95">
              <w:rPr>
                <w:webHidden/>
                <w:lang w:val="en-GB"/>
              </w:rPr>
              <w:t>9</w:t>
            </w:r>
            <w:r w:rsidRPr="19712252">
              <w:rPr>
                <w:webHidden/>
                <w:color w:val="auto"/>
                <w:lang w:val="en-GB"/>
              </w:rPr>
              <w:fldChar w:fldCharType="end"/>
            </w:r>
          </w:hyperlink>
        </w:p>
        <w:p w:rsidRPr="0019469B" w:rsidR="005E0D95" w:rsidRDefault="005E0D95" w14:paraId="3490FBD5" w14:textId="2C10D4FE">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47">
            <w:r w:rsidRPr="0019469B" w:rsidR="005E0D95">
              <w:rPr>
                <w:rStyle w:val="Hyperlink"/>
                <w:lang w:val="en-GB"/>
              </w:rPr>
              <w:t>1.2 Background</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_Toc222499347 \h </w:instrText>
            </w:r>
            <w:r w:rsidRPr="0019469B">
              <w:rPr>
                <w:webHidden/>
                <w:lang w:val="en-GB"/>
              </w:rPr>
            </w:r>
            <w:r w:rsidRPr="19712252">
              <w:rPr>
                <w:webHidden/>
                <w:color w:val="auto"/>
                <w:lang w:val="en-GB"/>
              </w:rPr>
              <w:fldChar w:fldCharType="separate"/>
            </w:r>
            <w:r w:rsidRPr="0019469B" w:rsidR="005E0D95">
              <w:rPr>
                <w:webHidden/>
                <w:lang w:val="en-GB"/>
              </w:rPr>
              <w:t>9</w:t>
            </w:r>
            <w:r w:rsidRPr="19712252">
              <w:rPr>
                <w:webHidden/>
                <w:color w:val="auto"/>
                <w:lang w:val="en-GB"/>
              </w:rPr>
              <w:fldChar w:fldCharType="end"/>
            </w:r>
          </w:hyperlink>
        </w:p>
        <w:p w:rsidRPr="0019469B" w:rsidR="005E0D95" w:rsidRDefault="005E0D95" w14:paraId="3919E169" w14:textId="39F023C6">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48">
            <w:r w:rsidRPr="0019469B" w:rsidR="005E0D95">
              <w:rPr>
                <w:rStyle w:val="Hyperlink"/>
                <w:lang w:val="en-GB"/>
              </w:rPr>
              <w:t>1.3 Overview of the case study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_Toc222499348 \h </w:instrText>
            </w:r>
            <w:r w:rsidRPr="0019469B">
              <w:rPr>
                <w:webHidden/>
                <w:lang w:val="en-GB"/>
              </w:rPr>
            </w:r>
            <w:r w:rsidRPr="19712252">
              <w:rPr>
                <w:webHidden/>
                <w:color w:val="auto"/>
                <w:lang w:val="en-GB"/>
              </w:rPr>
              <w:fldChar w:fldCharType="separate"/>
            </w:r>
            <w:r w:rsidRPr="0019469B" w:rsidR="005E0D95">
              <w:rPr>
                <w:webHidden/>
                <w:lang w:val="en-GB"/>
              </w:rPr>
              <w:t>9</w:t>
            </w:r>
            <w:r w:rsidRPr="19712252">
              <w:rPr>
                <w:webHidden/>
                <w:color w:val="auto"/>
                <w:lang w:val="en-GB"/>
              </w:rPr>
              <w:fldChar w:fldCharType="end"/>
            </w:r>
          </w:hyperlink>
        </w:p>
        <w:p w:rsidRPr="0019469B" w:rsidR="005E0D95" w:rsidRDefault="005E0D95" w14:paraId="30E95A7A" w14:textId="2B086268">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49">
            <w:r w:rsidRPr="0019469B" w:rsidR="005E0D95">
              <w:rPr>
                <w:rStyle w:val="Hyperlink"/>
                <w:lang w:val="en-GB"/>
              </w:rPr>
              <w:t>1.4 Problem statement</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_Toc222499349 \h </w:instrText>
            </w:r>
            <w:r w:rsidRPr="0019469B">
              <w:rPr>
                <w:webHidden/>
                <w:lang w:val="en-GB"/>
              </w:rPr>
            </w:r>
            <w:r w:rsidRPr="19712252">
              <w:rPr>
                <w:webHidden/>
                <w:color w:val="auto"/>
                <w:lang w:val="en-GB"/>
              </w:rPr>
              <w:fldChar w:fldCharType="separate"/>
            </w:r>
            <w:r w:rsidRPr="0019469B" w:rsidR="005E0D95">
              <w:rPr>
                <w:webHidden/>
                <w:lang w:val="en-GB"/>
              </w:rPr>
              <w:t>10</w:t>
            </w:r>
            <w:r w:rsidRPr="19712252">
              <w:rPr>
                <w:webHidden/>
                <w:color w:val="auto"/>
                <w:lang w:val="en-GB"/>
              </w:rPr>
              <w:fldChar w:fldCharType="end"/>
            </w:r>
          </w:hyperlink>
        </w:p>
        <w:p w:rsidRPr="0019469B" w:rsidR="005E0D95" w:rsidRDefault="005E0D95" w14:paraId="0340D24A" w14:textId="442CD295">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0">
            <w:r w:rsidRPr="0019469B" w:rsidR="005E0D95">
              <w:rPr>
                <w:rStyle w:val="Hyperlink"/>
                <w:lang w:val="en-GB"/>
              </w:rPr>
              <w:t>1.5 Aim and Objectives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_Toc222499350 \h </w:instrText>
            </w:r>
            <w:r w:rsidRPr="0019469B">
              <w:rPr>
                <w:webHidden/>
                <w:lang w:val="en-GB"/>
              </w:rPr>
            </w:r>
            <w:r w:rsidRPr="19712252">
              <w:rPr>
                <w:webHidden/>
                <w:color w:val="auto"/>
                <w:lang w:val="en-GB"/>
              </w:rPr>
              <w:fldChar w:fldCharType="separate"/>
            </w:r>
            <w:r w:rsidRPr="0019469B" w:rsidR="005E0D95">
              <w:rPr>
                <w:webHidden/>
                <w:lang w:val="en-GB"/>
              </w:rPr>
              <w:t>10</w:t>
            </w:r>
            <w:r w:rsidRPr="19712252">
              <w:rPr>
                <w:webHidden/>
                <w:color w:val="auto"/>
                <w:lang w:val="en-GB"/>
              </w:rPr>
              <w:fldChar w:fldCharType="end"/>
            </w:r>
          </w:hyperlink>
        </w:p>
        <w:p w:rsidRPr="0019469B" w:rsidR="005E0D95" w:rsidRDefault="005E0D95" w14:paraId="68D01DCC" w14:textId="7A7DC6CC">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1">
            <w:r w:rsidRPr="0019469B" w:rsidR="005E0D95">
              <w:rPr>
                <w:rStyle w:val="Hyperlink"/>
                <w:lang w:val="en-GB"/>
              </w:rPr>
              <w:t>1.6 Research questions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_Toc222499351 \h </w:instrText>
            </w:r>
            <w:r w:rsidRPr="0019469B">
              <w:rPr>
                <w:webHidden/>
                <w:lang w:val="en-GB"/>
              </w:rPr>
            </w:r>
            <w:r w:rsidRPr="19712252">
              <w:rPr>
                <w:webHidden/>
                <w:color w:val="auto"/>
                <w:lang w:val="en-GB"/>
              </w:rPr>
              <w:fldChar w:fldCharType="separate"/>
            </w:r>
            <w:r w:rsidRPr="0019469B" w:rsidR="005E0D95">
              <w:rPr>
                <w:webHidden/>
                <w:lang w:val="en-GB"/>
              </w:rPr>
              <w:t>11</w:t>
            </w:r>
            <w:r w:rsidRPr="19712252">
              <w:rPr>
                <w:webHidden/>
                <w:color w:val="auto"/>
                <w:lang w:val="en-GB"/>
              </w:rPr>
              <w:fldChar w:fldCharType="end"/>
            </w:r>
          </w:hyperlink>
        </w:p>
        <w:p w:rsidRPr="0019469B" w:rsidR="005E0D95" w:rsidRDefault="005E0D95" w14:paraId="13140ECE" w14:textId="354D7A60">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2">
            <w:r w:rsidRPr="0019469B" w:rsidR="005E0D95">
              <w:rPr>
                <w:rStyle w:val="Hyperlink"/>
                <w:lang w:val="en-GB"/>
              </w:rPr>
              <w:t>1.7 Research Rationale</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_Toc222499352 \h </w:instrText>
            </w:r>
            <w:r w:rsidRPr="0019469B">
              <w:rPr>
                <w:webHidden/>
                <w:lang w:val="en-GB"/>
              </w:rPr>
            </w:r>
            <w:r w:rsidRPr="19712252">
              <w:rPr>
                <w:webHidden/>
                <w:color w:val="auto"/>
                <w:lang w:val="en-GB"/>
              </w:rPr>
              <w:fldChar w:fldCharType="separate"/>
            </w:r>
            <w:r w:rsidRPr="0019469B" w:rsidR="005E0D95">
              <w:rPr>
                <w:webHidden/>
                <w:lang w:val="en-GB"/>
              </w:rPr>
              <w:t>11</w:t>
            </w:r>
            <w:r w:rsidRPr="19712252">
              <w:rPr>
                <w:webHidden/>
                <w:color w:val="auto"/>
                <w:lang w:val="en-GB"/>
              </w:rPr>
              <w:fldChar w:fldCharType="end"/>
            </w:r>
          </w:hyperlink>
        </w:p>
        <w:p w:rsidRPr="0019469B" w:rsidR="005E0D95" w:rsidRDefault="005E0D95" w14:paraId="0388AA57" w14:textId="12FE2718">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3">
            <w:r w:rsidRPr="0019469B" w:rsidR="005E0D95">
              <w:rPr>
                <w:rStyle w:val="Hyperlink"/>
                <w:lang w:val="en-GB"/>
              </w:rPr>
              <w:t>1.8 Research Significance</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_Toc222499353 \h </w:instrText>
            </w:r>
            <w:r w:rsidRPr="0019469B">
              <w:rPr>
                <w:webHidden/>
                <w:lang w:val="en-GB"/>
              </w:rPr>
            </w:r>
            <w:r w:rsidRPr="19712252">
              <w:rPr>
                <w:webHidden/>
                <w:color w:val="auto"/>
                <w:lang w:val="en-GB"/>
              </w:rPr>
              <w:fldChar w:fldCharType="separate"/>
            </w:r>
            <w:r w:rsidRPr="0019469B" w:rsidR="005E0D95">
              <w:rPr>
                <w:webHidden/>
                <w:lang w:val="en-GB"/>
              </w:rPr>
              <w:t>11</w:t>
            </w:r>
            <w:r w:rsidRPr="19712252">
              <w:rPr>
                <w:webHidden/>
                <w:color w:val="auto"/>
                <w:lang w:val="en-GB"/>
              </w:rPr>
              <w:fldChar w:fldCharType="end"/>
            </w:r>
          </w:hyperlink>
        </w:p>
        <w:p w:rsidRPr="0019469B" w:rsidR="005E0D95" w:rsidRDefault="005E0D95" w14:paraId="2CFB733E" w14:textId="016E8187">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4">
            <w:r w:rsidRPr="0019469B" w:rsidR="005E0D95">
              <w:rPr>
                <w:rStyle w:val="Hyperlink"/>
                <w:lang w:val="en-GB"/>
              </w:rPr>
              <w:t>1.9 Structure of the report</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_Toc222499354 \h </w:instrText>
            </w:r>
            <w:r w:rsidRPr="0019469B">
              <w:rPr>
                <w:webHidden/>
                <w:lang w:val="en-GB"/>
              </w:rPr>
            </w:r>
            <w:r w:rsidRPr="19712252">
              <w:rPr>
                <w:webHidden/>
                <w:color w:val="auto"/>
                <w:lang w:val="en-GB"/>
              </w:rPr>
              <w:fldChar w:fldCharType="separate"/>
            </w:r>
            <w:r w:rsidRPr="0019469B" w:rsidR="005E0D95">
              <w:rPr>
                <w:webHidden/>
                <w:lang w:val="en-GB"/>
              </w:rPr>
              <w:t>12</w:t>
            </w:r>
            <w:r w:rsidRPr="19712252">
              <w:rPr>
                <w:webHidden/>
                <w:color w:val="auto"/>
                <w:lang w:val="en-GB"/>
              </w:rPr>
              <w:fldChar w:fldCharType="end"/>
            </w:r>
          </w:hyperlink>
        </w:p>
        <w:p w:rsidRPr="0019469B" w:rsidR="005E0D95" w:rsidRDefault="005E0D95" w14:paraId="4580EEBC" w14:textId="4EE12E2D">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5">
            <w:r w:rsidRPr="0019469B" w:rsidR="005E0D95">
              <w:rPr>
                <w:rStyle w:val="Hyperlink"/>
                <w:lang w:val="en-GB"/>
              </w:rPr>
              <w:t>1.10 Summary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_Toc222499355 \h </w:instrText>
            </w:r>
            <w:r w:rsidRPr="0019469B">
              <w:rPr>
                <w:webHidden/>
                <w:lang w:val="en-GB"/>
              </w:rPr>
            </w:r>
            <w:r w:rsidRPr="19712252">
              <w:rPr>
                <w:webHidden/>
                <w:color w:val="auto"/>
                <w:lang w:val="en-GB"/>
              </w:rPr>
              <w:fldChar w:fldCharType="separate"/>
            </w:r>
            <w:r w:rsidRPr="0019469B" w:rsidR="005E0D95">
              <w:rPr>
                <w:webHidden/>
                <w:lang w:val="en-GB"/>
              </w:rPr>
              <w:t>12</w:t>
            </w:r>
            <w:r w:rsidRPr="19712252">
              <w:rPr>
                <w:webHidden/>
                <w:color w:val="auto"/>
                <w:lang w:val="en-GB"/>
              </w:rPr>
              <w:fldChar w:fldCharType="end"/>
            </w:r>
          </w:hyperlink>
        </w:p>
        <w:p w:rsidRPr="0019469B" w:rsidR="005E0D95" w:rsidRDefault="005E0D95" w14:paraId="7E537AA2" w14:textId="5B6113BE">
          <w:pPr>
            <w:pStyle w:val="TOC1"/>
            <w:tabs>
              <w:tab w:val="right" w:pos="9350"/>
            </w:tabs>
            <w:rPr>
              <w:rFonts w:asciiTheme="minorHAnsi" w:hAnsiTheme="minorHAnsi" w:eastAsiaTheme="minorEastAsia" w:cstheme="minorBidi"/>
              <w:kern w:val="2"/>
              <w:lang w:val="en-GB" w:eastAsia="en-GB"/>
              <w14:ligatures w14:val="standardContextual"/>
            </w:rPr>
          </w:pPr>
          <w:hyperlink w:history="1" w:anchor="_Toc222499356">
            <w:r w:rsidRPr="0019469B" w:rsidR="005E0D95">
              <w:rPr>
                <w:rStyle w:val="Hyperlink"/>
                <w:lang w:val="en-GB"/>
              </w:rPr>
              <w:t>Chapter 2 Literature Review</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_Toc222499356 \h </w:instrText>
            </w:r>
            <w:r w:rsidRPr="0019469B">
              <w:rPr>
                <w:webHidden/>
                <w:lang w:val="en-GB"/>
              </w:rPr>
            </w:r>
            <w:r w:rsidRPr="19712252">
              <w:rPr>
                <w:webHidden/>
                <w:color w:val="auto"/>
                <w:lang w:val="en-GB"/>
              </w:rPr>
              <w:fldChar w:fldCharType="separate"/>
            </w:r>
            <w:r w:rsidRPr="0019469B" w:rsidR="005E0D95">
              <w:rPr>
                <w:webHidden/>
                <w:lang w:val="en-GB"/>
              </w:rPr>
              <w:t>13</w:t>
            </w:r>
            <w:r w:rsidRPr="19712252">
              <w:rPr>
                <w:webHidden/>
                <w:color w:val="auto"/>
                <w:lang w:val="en-GB"/>
              </w:rPr>
              <w:fldChar w:fldCharType="end"/>
            </w:r>
          </w:hyperlink>
        </w:p>
        <w:p w:rsidRPr="0019469B" w:rsidR="005E0D95" w:rsidRDefault="005E0D95" w14:paraId="63949EF9" w14:textId="3456510B">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7">
            <w:r w:rsidRPr="0019469B" w:rsidR="005E0D95">
              <w:rPr>
                <w:rStyle w:val="Hyperlink"/>
                <w:lang w:val="en-GB"/>
              </w:rPr>
              <w:t>2.1 Introduction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_Toc222499357 \h </w:instrText>
            </w:r>
            <w:r w:rsidRPr="0019469B">
              <w:rPr>
                <w:webHidden/>
                <w:lang w:val="en-GB"/>
              </w:rPr>
            </w:r>
            <w:r w:rsidRPr="19712252">
              <w:rPr>
                <w:webHidden/>
                <w:color w:val="auto"/>
                <w:lang w:val="en-GB"/>
              </w:rPr>
              <w:fldChar w:fldCharType="separate"/>
            </w:r>
            <w:r w:rsidRPr="0019469B" w:rsidR="005E0D95">
              <w:rPr>
                <w:webHidden/>
                <w:lang w:val="en-GB"/>
              </w:rPr>
              <w:t>13</w:t>
            </w:r>
            <w:r w:rsidRPr="19712252">
              <w:rPr>
                <w:webHidden/>
                <w:color w:val="auto"/>
                <w:lang w:val="en-GB"/>
              </w:rPr>
              <w:fldChar w:fldCharType="end"/>
            </w:r>
          </w:hyperlink>
        </w:p>
        <w:p w:rsidRPr="0019469B" w:rsidR="005E0D95" w:rsidRDefault="005E0D95" w14:paraId="57A395B1" w14:textId="53AD4424">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8">
            <w:r w:rsidRPr="0019469B" w:rsidR="005E0D95">
              <w:rPr>
                <w:rStyle w:val="Hyperlink"/>
                <w:lang w:val="en-GB"/>
              </w:rPr>
              <w:t>2.2 Concept of employee efficiency in hospitality management</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_Toc222499358 \h </w:instrText>
            </w:r>
            <w:r w:rsidRPr="0019469B">
              <w:rPr>
                <w:webHidden/>
                <w:lang w:val="en-GB"/>
              </w:rPr>
            </w:r>
            <w:r w:rsidRPr="19712252">
              <w:rPr>
                <w:webHidden/>
                <w:color w:val="auto"/>
                <w:lang w:val="en-GB"/>
              </w:rPr>
              <w:fldChar w:fldCharType="separate"/>
            </w:r>
            <w:r w:rsidRPr="0019469B" w:rsidR="005E0D95">
              <w:rPr>
                <w:webHidden/>
                <w:lang w:val="en-GB"/>
              </w:rPr>
              <w:t>13</w:t>
            </w:r>
            <w:r w:rsidRPr="19712252">
              <w:rPr>
                <w:webHidden/>
                <w:color w:val="auto"/>
                <w:lang w:val="en-GB"/>
              </w:rPr>
              <w:fldChar w:fldCharType="end"/>
            </w:r>
          </w:hyperlink>
        </w:p>
        <w:p w:rsidRPr="0019469B" w:rsidR="005E0D95" w:rsidRDefault="005E0D95" w14:paraId="39B27BF8" w14:textId="0322D1F1">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59">
            <w:r w:rsidRPr="0019469B" w:rsidR="005E0D95">
              <w:rPr>
                <w:rStyle w:val="Hyperlink"/>
                <w:lang w:val="en-GB"/>
              </w:rPr>
              <w:t>2.3 Customer satisfaction in the hospitality and tourism industry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_Toc222499359 \h </w:instrText>
            </w:r>
            <w:r w:rsidRPr="0019469B">
              <w:rPr>
                <w:webHidden/>
                <w:lang w:val="en-GB"/>
              </w:rPr>
            </w:r>
            <w:r w:rsidRPr="19712252">
              <w:rPr>
                <w:webHidden/>
                <w:color w:val="auto"/>
                <w:lang w:val="en-GB"/>
              </w:rPr>
              <w:fldChar w:fldCharType="separate"/>
            </w:r>
            <w:r w:rsidRPr="0019469B" w:rsidR="005E0D95">
              <w:rPr>
                <w:webHidden/>
                <w:lang w:val="en-GB"/>
              </w:rPr>
              <w:t>13</w:t>
            </w:r>
            <w:r w:rsidRPr="19712252">
              <w:rPr>
                <w:webHidden/>
                <w:color w:val="auto"/>
                <w:lang w:val="en-GB"/>
              </w:rPr>
              <w:fldChar w:fldCharType="end"/>
            </w:r>
          </w:hyperlink>
        </w:p>
        <w:p w:rsidRPr="0019469B" w:rsidR="005E0D95" w:rsidRDefault="005E0D95" w14:paraId="0F4ABCAD" w14:textId="5181C61A">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0">
            <w:r w:rsidRPr="0019469B" w:rsidR="005E0D95">
              <w:rPr>
                <w:rStyle w:val="Hyperlink"/>
                <w:lang w:val="en-GB"/>
              </w:rPr>
              <w:t>2.4 Factors impacts employee efficiency in hotels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_Toc222499360 \h </w:instrText>
            </w:r>
            <w:r w:rsidRPr="0019469B">
              <w:rPr>
                <w:webHidden/>
                <w:lang w:val="en-GB"/>
              </w:rPr>
            </w:r>
            <w:r w:rsidRPr="19712252">
              <w:rPr>
                <w:webHidden/>
                <w:color w:val="auto"/>
                <w:lang w:val="en-GB"/>
              </w:rPr>
              <w:fldChar w:fldCharType="separate"/>
            </w:r>
            <w:r w:rsidRPr="0019469B" w:rsidR="005E0D95">
              <w:rPr>
                <w:webHidden/>
                <w:lang w:val="en-GB"/>
              </w:rPr>
              <w:t>14</w:t>
            </w:r>
            <w:r w:rsidRPr="19712252">
              <w:rPr>
                <w:webHidden/>
                <w:color w:val="auto"/>
                <w:lang w:val="en-GB"/>
              </w:rPr>
              <w:fldChar w:fldCharType="end"/>
            </w:r>
          </w:hyperlink>
        </w:p>
        <w:p w:rsidRPr="0019469B" w:rsidR="005E0D95" w:rsidRDefault="005E0D95" w14:paraId="4134FBAF" w14:textId="730FCCE8">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1">
            <w:r w:rsidRPr="0019469B" w:rsidR="005E0D95">
              <w:rPr>
                <w:rStyle w:val="Hyperlink"/>
                <w:lang w:val="en-GB"/>
              </w:rPr>
              <w:t>2.5 Impact of employee efficiency on customer satisfaction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_Toc222499361 \h </w:instrText>
            </w:r>
            <w:r w:rsidRPr="0019469B">
              <w:rPr>
                <w:webHidden/>
                <w:lang w:val="en-GB"/>
              </w:rPr>
            </w:r>
            <w:r w:rsidRPr="19712252">
              <w:rPr>
                <w:webHidden/>
                <w:color w:val="auto"/>
                <w:lang w:val="en-GB"/>
              </w:rPr>
              <w:fldChar w:fldCharType="separate"/>
            </w:r>
            <w:r w:rsidRPr="0019469B" w:rsidR="005E0D95">
              <w:rPr>
                <w:webHidden/>
                <w:lang w:val="en-GB"/>
              </w:rPr>
              <w:t>15</w:t>
            </w:r>
            <w:r w:rsidRPr="19712252">
              <w:rPr>
                <w:webHidden/>
                <w:color w:val="auto"/>
                <w:lang w:val="en-GB"/>
              </w:rPr>
              <w:fldChar w:fldCharType="end"/>
            </w:r>
          </w:hyperlink>
        </w:p>
        <w:p w:rsidRPr="0019469B" w:rsidR="005E0D95" w:rsidRDefault="005E0D95" w14:paraId="28A84350" w14:textId="45E59A31">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2">
            <w:r w:rsidRPr="0019469B" w:rsidR="005E0D95">
              <w:rPr>
                <w:rStyle w:val="Hyperlink"/>
                <w:lang w:val="en-GB"/>
              </w:rPr>
              <w:t>2.6 Evolving challenges in dealing with employee efficiency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_Toc222499362 \h </w:instrText>
            </w:r>
            <w:r w:rsidRPr="0019469B">
              <w:rPr>
                <w:webHidden/>
                <w:lang w:val="en-GB"/>
              </w:rPr>
            </w:r>
            <w:r w:rsidRPr="19712252">
              <w:rPr>
                <w:webHidden/>
                <w:color w:val="auto"/>
                <w:lang w:val="en-GB"/>
              </w:rPr>
              <w:fldChar w:fldCharType="separate"/>
            </w:r>
            <w:r w:rsidRPr="0019469B" w:rsidR="005E0D95">
              <w:rPr>
                <w:webHidden/>
                <w:lang w:val="en-GB"/>
              </w:rPr>
              <w:t>15</w:t>
            </w:r>
            <w:r w:rsidRPr="19712252">
              <w:rPr>
                <w:webHidden/>
                <w:color w:val="auto"/>
                <w:lang w:val="en-GB"/>
              </w:rPr>
              <w:fldChar w:fldCharType="end"/>
            </w:r>
          </w:hyperlink>
        </w:p>
        <w:p w:rsidRPr="0019469B" w:rsidR="005E0D95" w:rsidRDefault="005E0D95" w14:paraId="5A2B2CA0" w14:textId="3C59E980">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3">
            <w:r w:rsidRPr="0019469B" w:rsidR="005E0D95">
              <w:rPr>
                <w:rStyle w:val="Hyperlink"/>
                <w:lang w:val="en-GB"/>
              </w:rPr>
              <w:t>2.7 Theoretical framework</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_Toc222499363 \h </w:instrText>
            </w:r>
            <w:r w:rsidRPr="0019469B">
              <w:rPr>
                <w:webHidden/>
                <w:lang w:val="en-GB"/>
              </w:rPr>
            </w:r>
            <w:r w:rsidRPr="19712252">
              <w:rPr>
                <w:webHidden/>
                <w:color w:val="auto"/>
                <w:lang w:val="en-GB"/>
              </w:rPr>
              <w:fldChar w:fldCharType="separate"/>
            </w:r>
            <w:r w:rsidRPr="0019469B" w:rsidR="005E0D95">
              <w:rPr>
                <w:webHidden/>
                <w:lang w:val="en-GB"/>
              </w:rPr>
              <w:t>16</w:t>
            </w:r>
            <w:r w:rsidRPr="19712252">
              <w:rPr>
                <w:webHidden/>
                <w:color w:val="auto"/>
                <w:lang w:val="en-GB"/>
              </w:rPr>
              <w:fldChar w:fldCharType="end"/>
            </w:r>
          </w:hyperlink>
        </w:p>
        <w:p w:rsidRPr="0019469B" w:rsidR="005E0D95" w:rsidRDefault="005E0D95" w14:paraId="455BEACA" w14:textId="4E287B34">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4">
            <w:r w:rsidRPr="0019469B" w:rsidR="005E0D95">
              <w:rPr>
                <w:rStyle w:val="Hyperlink"/>
                <w:lang w:val="en-GB"/>
              </w:rPr>
              <w:t>2.8 Conceptual framework</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_Toc222499364 \h </w:instrText>
            </w:r>
            <w:r w:rsidRPr="0019469B">
              <w:rPr>
                <w:webHidden/>
                <w:lang w:val="en-GB"/>
              </w:rPr>
            </w:r>
            <w:r w:rsidRPr="19712252">
              <w:rPr>
                <w:webHidden/>
                <w:color w:val="auto"/>
                <w:lang w:val="en-GB"/>
              </w:rPr>
              <w:fldChar w:fldCharType="separate"/>
            </w:r>
            <w:r w:rsidRPr="0019469B" w:rsidR="005E0D95">
              <w:rPr>
                <w:webHidden/>
                <w:lang w:val="en-GB"/>
              </w:rPr>
              <w:t>18</w:t>
            </w:r>
            <w:r w:rsidRPr="19712252">
              <w:rPr>
                <w:webHidden/>
                <w:color w:val="auto"/>
                <w:lang w:val="en-GB"/>
              </w:rPr>
              <w:fldChar w:fldCharType="end"/>
            </w:r>
          </w:hyperlink>
        </w:p>
        <w:p w:rsidRPr="0019469B" w:rsidR="005E0D95" w:rsidRDefault="005E0D95" w14:paraId="724B1A1A" w14:textId="09724945">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5">
            <w:r w:rsidRPr="0019469B" w:rsidR="005E0D95">
              <w:rPr>
                <w:rStyle w:val="Hyperlink"/>
                <w:lang w:val="en-GB"/>
              </w:rPr>
              <w:t>2.9 Literature gap</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_Toc222499365 \h </w:instrText>
            </w:r>
            <w:r w:rsidRPr="0019469B">
              <w:rPr>
                <w:webHidden/>
                <w:lang w:val="en-GB"/>
              </w:rPr>
            </w:r>
            <w:r w:rsidRPr="19712252">
              <w:rPr>
                <w:webHidden/>
                <w:color w:val="auto"/>
                <w:lang w:val="en-GB"/>
              </w:rPr>
              <w:fldChar w:fldCharType="separate"/>
            </w:r>
            <w:r w:rsidRPr="0019469B" w:rsidR="005E0D95">
              <w:rPr>
                <w:webHidden/>
                <w:lang w:val="en-GB"/>
              </w:rPr>
              <w:t>18</w:t>
            </w:r>
            <w:r w:rsidRPr="19712252">
              <w:rPr>
                <w:webHidden/>
                <w:color w:val="auto"/>
                <w:lang w:val="en-GB"/>
              </w:rPr>
              <w:fldChar w:fldCharType="end"/>
            </w:r>
          </w:hyperlink>
        </w:p>
        <w:p w:rsidRPr="0019469B" w:rsidR="005E0D95" w:rsidRDefault="005E0D95" w14:paraId="463545AA" w14:textId="2120BEB4">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6">
            <w:r w:rsidRPr="0019469B" w:rsidR="005E0D95">
              <w:rPr>
                <w:rStyle w:val="Hyperlink"/>
                <w:lang w:val="en-GB"/>
              </w:rPr>
              <w:t>2.10 Summary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_Toc222499366 \h </w:instrText>
            </w:r>
            <w:r w:rsidRPr="0019469B">
              <w:rPr>
                <w:webHidden/>
                <w:lang w:val="en-GB"/>
              </w:rPr>
            </w:r>
            <w:r w:rsidRPr="19712252">
              <w:rPr>
                <w:webHidden/>
                <w:color w:val="auto"/>
                <w:lang w:val="en-GB"/>
              </w:rPr>
              <w:fldChar w:fldCharType="separate"/>
            </w:r>
            <w:r w:rsidRPr="0019469B" w:rsidR="005E0D95">
              <w:rPr>
                <w:webHidden/>
                <w:lang w:val="en-GB"/>
              </w:rPr>
              <w:t>18</w:t>
            </w:r>
            <w:r w:rsidRPr="19712252">
              <w:rPr>
                <w:webHidden/>
                <w:color w:val="auto"/>
                <w:lang w:val="en-GB"/>
              </w:rPr>
              <w:fldChar w:fldCharType="end"/>
            </w:r>
          </w:hyperlink>
        </w:p>
        <w:p w:rsidRPr="0019469B" w:rsidR="005E0D95" w:rsidRDefault="005E0D95" w14:paraId="04BE6C18" w14:textId="52012765">
          <w:pPr>
            <w:pStyle w:val="TOC1"/>
            <w:tabs>
              <w:tab w:val="right" w:pos="9350"/>
            </w:tabs>
            <w:rPr>
              <w:rFonts w:asciiTheme="minorHAnsi" w:hAnsiTheme="minorHAnsi" w:eastAsiaTheme="minorEastAsia" w:cstheme="minorBidi"/>
              <w:kern w:val="2"/>
              <w:lang w:val="en-GB" w:eastAsia="en-GB"/>
              <w14:ligatures w14:val="standardContextual"/>
            </w:rPr>
          </w:pPr>
          <w:hyperlink w:history="1" w:anchor="_Toc222499367">
            <w:r w:rsidRPr="0019469B" w:rsidR="005E0D95">
              <w:rPr>
                <w:rStyle w:val="Hyperlink"/>
                <w:lang w:val="en-GB"/>
              </w:rPr>
              <w:t>Chapter 3: Methods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_Toc222499367 \h </w:instrText>
            </w:r>
            <w:r w:rsidRPr="0019469B">
              <w:rPr>
                <w:webHidden/>
                <w:lang w:val="en-GB"/>
              </w:rPr>
            </w:r>
            <w:r w:rsidRPr="19712252">
              <w:rPr>
                <w:webHidden/>
                <w:color w:val="auto"/>
                <w:lang w:val="en-GB"/>
              </w:rPr>
              <w:fldChar w:fldCharType="separate"/>
            </w:r>
            <w:r w:rsidRPr="0019469B" w:rsidR="005E0D95">
              <w:rPr>
                <w:webHidden/>
                <w:lang w:val="en-GB"/>
              </w:rPr>
              <w:t>20</w:t>
            </w:r>
            <w:r w:rsidRPr="19712252">
              <w:rPr>
                <w:webHidden/>
                <w:color w:val="auto"/>
                <w:lang w:val="en-GB"/>
              </w:rPr>
              <w:fldChar w:fldCharType="end"/>
            </w:r>
          </w:hyperlink>
        </w:p>
        <w:p w:rsidRPr="0019469B" w:rsidR="005E0D95" w:rsidRDefault="005E0D95" w14:paraId="18458653" w14:textId="745EBA38">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8">
            <w:r w:rsidRPr="0019469B" w:rsidR="005E0D95">
              <w:rPr>
                <w:rStyle w:val="Hyperlink"/>
                <w:lang w:val="en-GB"/>
              </w:rPr>
              <w:t>3.1 Overview of the 'Case Study' methodological approach</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_Toc222499368 \h </w:instrText>
            </w:r>
            <w:r w:rsidRPr="0019469B">
              <w:rPr>
                <w:webHidden/>
                <w:lang w:val="en-GB"/>
              </w:rPr>
            </w:r>
            <w:r w:rsidRPr="19712252">
              <w:rPr>
                <w:webHidden/>
                <w:color w:val="auto"/>
                <w:lang w:val="en-GB"/>
              </w:rPr>
              <w:fldChar w:fldCharType="separate"/>
            </w:r>
            <w:r w:rsidRPr="0019469B" w:rsidR="005E0D95">
              <w:rPr>
                <w:webHidden/>
                <w:lang w:val="en-GB"/>
              </w:rPr>
              <w:t>20</w:t>
            </w:r>
            <w:r w:rsidRPr="19712252">
              <w:rPr>
                <w:webHidden/>
                <w:color w:val="auto"/>
                <w:lang w:val="en-GB"/>
              </w:rPr>
              <w:fldChar w:fldCharType="end"/>
            </w:r>
          </w:hyperlink>
        </w:p>
        <w:p w:rsidRPr="0019469B" w:rsidR="005E0D95" w:rsidRDefault="005E0D95" w14:paraId="3E3EDB12" w14:textId="2EC25507">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69">
            <w:r w:rsidRPr="0019469B" w:rsidR="005E0D95">
              <w:rPr>
                <w:rStyle w:val="Hyperlink"/>
                <w:lang w:val="en-GB"/>
              </w:rPr>
              <w:t>3.2 Research philosophy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_Toc222499369 \h </w:instrText>
            </w:r>
            <w:r w:rsidRPr="0019469B">
              <w:rPr>
                <w:webHidden/>
                <w:lang w:val="en-GB"/>
              </w:rPr>
            </w:r>
            <w:r w:rsidRPr="19712252">
              <w:rPr>
                <w:webHidden/>
                <w:color w:val="auto"/>
                <w:lang w:val="en-GB"/>
              </w:rPr>
              <w:fldChar w:fldCharType="separate"/>
            </w:r>
            <w:r w:rsidRPr="0019469B" w:rsidR="005E0D95">
              <w:rPr>
                <w:webHidden/>
                <w:lang w:val="en-GB"/>
              </w:rPr>
              <w:t>20</w:t>
            </w:r>
            <w:r w:rsidRPr="19712252">
              <w:rPr>
                <w:webHidden/>
                <w:color w:val="auto"/>
                <w:lang w:val="en-GB"/>
              </w:rPr>
              <w:fldChar w:fldCharType="end"/>
            </w:r>
          </w:hyperlink>
        </w:p>
        <w:p w:rsidRPr="0019469B" w:rsidR="005E0D95" w:rsidRDefault="005E0D95" w14:paraId="0C670EDE" w14:textId="1637F397">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0">
            <w:r w:rsidRPr="0019469B" w:rsidR="005E0D95">
              <w:rPr>
                <w:rStyle w:val="Hyperlink"/>
                <w:lang w:val="en-GB"/>
              </w:rPr>
              <w:t>3.3 Research approach</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_Toc222499370 \h </w:instrText>
            </w:r>
            <w:r w:rsidRPr="0019469B">
              <w:rPr>
                <w:webHidden/>
                <w:lang w:val="en-GB"/>
              </w:rPr>
            </w:r>
            <w:r w:rsidRPr="19712252">
              <w:rPr>
                <w:webHidden/>
                <w:color w:val="auto"/>
                <w:lang w:val="en-GB"/>
              </w:rPr>
              <w:fldChar w:fldCharType="separate"/>
            </w:r>
            <w:r w:rsidRPr="0019469B" w:rsidR="005E0D95">
              <w:rPr>
                <w:webHidden/>
                <w:lang w:val="en-GB"/>
              </w:rPr>
              <w:t>20</w:t>
            </w:r>
            <w:r w:rsidRPr="19712252">
              <w:rPr>
                <w:webHidden/>
                <w:color w:val="auto"/>
                <w:lang w:val="en-GB"/>
              </w:rPr>
              <w:fldChar w:fldCharType="end"/>
            </w:r>
          </w:hyperlink>
        </w:p>
        <w:p w:rsidRPr="0019469B" w:rsidR="005E0D95" w:rsidRDefault="005E0D95" w14:paraId="68B21F81" w14:textId="4676329D">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1">
            <w:r w:rsidRPr="0019469B" w:rsidR="005E0D95">
              <w:rPr>
                <w:rStyle w:val="Hyperlink"/>
                <w:lang w:val="en-GB"/>
              </w:rPr>
              <w:t>3.4 Research strategy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_Toc222499371 \h </w:instrText>
            </w:r>
            <w:r w:rsidRPr="0019469B">
              <w:rPr>
                <w:webHidden/>
                <w:lang w:val="en-GB"/>
              </w:rPr>
            </w:r>
            <w:r w:rsidRPr="19712252">
              <w:rPr>
                <w:webHidden/>
                <w:color w:val="auto"/>
                <w:lang w:val="en-GB"/>
              </w:rPr>
              <w:fldChar w:fldCharType="separate"/>
            </w:r>
            <w:r w:rsidRPr="0019469B" w:rsidR="005E0D95">
              <w:rPr>
                <w:webHidden/>
                <w:lang w:val="en-GB"/>
              </w:rPr>
              <w:t>21</w:t>
            </w:r>
            <w:r w:rsidRPr="19712252">
              <w:rPr>
                <w:webHidden/>
                <w:color w:val="auto"/>
                <w:lang w:val="en-GB"/>
              </w:rPr>
              <w:fldChar w:fldCharType="end"/>
            </w:r>
          </w:hyperlink>
        </w:p>
        <w:p w:rsidRPr="0019469B" w:rsidR="005E0D95" w:rsidRDefault="005E0D95" w14:paraId="146F954C" w14:textId="433F6F52">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2">
            <w:r w:rsidRPr="0019469B" w:rsidR="005E0D95">
              <w:rPr>
                <w:rStyle w:val="Hyperlink"/>
                <w:lang w:val="en-GB"/>
              </w:rPr>
              <w:t>3.5 Research Choices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_Toc222499372 \h </w:instrText>
            </w:r>
            <w:r w:rsidRPr="0019469B">
              <w:rPr>
                <w:webHidden/>
                <w:lang w:val="en-GB"/>
              </w:rPr>
            </w:r>
            <w:r w:rsidRPr="19712252">
              <w:rPr>
                <w:webHidden/>
                <w:color w:val="auto"/>
                <w:lang w:val="en-GB"/>
              </w:rPr>
              <w:fldChar w:fldCharType="separate"/>
            </w:r>
            <w:r w:rsidRPr="0019469B" w:rsidR="005E0D95">
              <w:rPr>
                <w:webHidden/>
                <w:lang w:val="en-GB"/>
              </w:rPr>
              <w:t>21</w:t>
            </w:r>
            <w:r w:rsidRPr="19712252">
              <w:rPr>
                <w:webHidden/>
                <w:color w:val="auto"/>
                <w:lang w:val="en-GB"/>
              </w:rPr>
              <w:fldChar w:fldCharType="end"/>
            </w:r>
          </w:hyperlink>
        </w:p>
        <w:p w:rsidRPr="0019469B" w:rsidR="005E0D95" w:rsidRDefault="005E0D95" w14:paraId="17BF3AA3" w14:textId="20E3940B">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3">
            <w:r w:rsidRPr="0019469B" w:rsidR="005E0D95">
              <w:rPr>
                <w:rStyle w:val="Hyperlink"/>
                <w:lang w:val="en-GB"/>
              </w:rPr>
              <w:t>3.6 Time horizon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_Toc222499373 \h </w:instrText>
            </w:r>
            <w:r w:rsidRPr="0019469B">
              <w:rPr>
                <w:webHidden/>
                <w:lang w:val="en-GB"/>
              </w:rPr>
            </w:r>
            <w:r w:rsidRPr="19712252">
              <w:rPr>
                <w:webHidden/>
                <w:color w:val="auto"/>
                <w:lang w:val="en-GB"/>
              </w:rPr>
              <w:fldChar w:fldCharType="separate"/>
            </w:r>
            <w:r w:rsidRPr="0019469B" w:rsidR="005E0D95">
              <w:rPr>
                <w:webHidden/>
                <w:lang w:val="en-GB"/>
              </w:rPr>
              <w:t>21</w:t>
            </w:r>
            <w:r w:rsidRPr="19712252">
              <w:rPr>
                <w:webHidden/>
                <w:color w:val="auto"/>
                <w:lang w:val="en-GB"/>
              </w:rPr>
              <w:fldChar w:fldCharType="end"/>
            </w:r>
          </w:hyperlink>
        </w:p>
        <w:p w:rsidRPr="0019469B" w:rsidR="005E0D95" w:rsidRDefault="005E0D95" w14:paraId="1E393145" w14:textId="54B4EEA9">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4">
            <w:r w:rsidRPr="0019469B" w:rsidR="005E0D95">
              <w:rPr>
                <w:rStyle w:val="Hyperlink"/>
                <w:lang w:val="en-GB"/>
              </w:rPr>
              <w:t>3.7 Techniques and procedure</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_Toc222499374 \h </w:instrText>
            </w:r>
            <w:r w:rsidRPr="0019469B">
              <w:rPr>
                <w:webHidden/>
                <w:lang w:val="en-GB"/>
              </w:rPr>
            </w:r>
            <w:r w:rsidRPr="19712252">
              <w:rPr>
                <w:webHidden/>
                <w:color w:val="auto"/>
                <w:lang w:val="en-GB"/>
              </w:rPr>
              <w:fldChar w:fldCharType="separate"/>
            </w:r>
            <w:r w:rsidRPr="0019469B" w:rsidR="005E0D95">
              <w:rPr>
                <w:webHidden/>
                <w:lang w:val="en-GB"/>
              </w:rPr>
              <w:t>21</w:t>
            </w:r>
            <w:r w:rsidRPr="19712252">
              <w:rPr>
                <w:webHidden/>
                <w:color w:val="auto"/>
                <w:lang w:val="en-GB"/>
              </w:rPr>
              <w:fldChar w:fldCharType="end"/>
            </w:r>
          </w:hyperlink>
        </w:p>
        <w:p w:rsidRPr="0019469B" w:rsidR="005E0D95" w:rsidRDefault="005E0D95" w14:paraId="1323E46F" w14:textId="4CA02CDD">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5">
            <w:r w:rsidRPr="0019469B" w:rsidR="005E0D95">
              <w:rPr>
                <w:rStyle w:val="Hyperlink"/>
                <w:lang w:val="en-GB"/>
              </w:rPr>
              <w:t>3.8 Ethical consideration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_Toc222499375 \h </w:instrText>
            </w:r>
            <w:r w:rsidRPr="0019469B">
              <w:rPr>
                <w:webHidden/>
                <w:lang w:val="en-GB"/>
              </w:rPr>
            </w:r>
            <w:r w:rsidRPr="19712252">
              <w:rPr>
                <w:webHidden/>
                <w:color w:val="auto"/>
                <w:lang w:val="en-GB"/>
              </w:rPr>
              <w:fldChar w:fldCharType="separate"/>
            </w:r>
            <w:r w:rsidRPr="0019469B" w:rsidR="005E0D95">
              <w:rPr>
                <w:webHidden/>
                <w:lang w:val="en-GB"/>
              </w:rPr>
              <w:t>22</w:t>
            </w:r>
            <w:r w:rsidRPr="19712252">
              <w:rPr>
                <w:webHidden/>
                <w:color w:val="auto"/>
                <w:lang w:val="en-GB"/>
              </w:rPr>
              <w:fldChar w:fldCharType="end"/>
            </w:r>
          </w:hyperlink>
        </w:p>
        <w:p w:rsidRPr="0019469B" w:rsidR="005E0D95" w:rsidRDefault="005E0D95" w14:paraId="62FF2AEC" w14:textId="0A3553EC">
          <w:pPr>
            <w:pStyle w:val="TOC1"/>
            <w:tabs>
              <w:tab w:val="right" w:pos="9350"/>
            </w:tabs>
            <w:rPr>
              <w:rFonts w:asciiTheme="minorHAnsi" w:hAnsiTheme="minorHAnsi" w:eastAsiaTheme="minorEastAsia" w:cstheme="minorBidi"/>
              <w:kern w:val="2"/>
              <w:lang w:val="en-GB" w:eastAsia="en-GB"/>
              <w14:ligatures w14:val="standardContextual"/>
            </w:rPr>
          </w:pPr>
          <w:hyperlink w:history="1" w:anchor="_Toc222499376">
            <w:r w:rsidRPr="0019469B" w:rsidR="005E0D95">
              <w:rPr>
                <w:rStyle w:val="Hyperlink"/>
                <w:lang w:val="en-GB"/>
              </w:rPr>
              <w:t>Chapter 4 Findings and Discussion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_Toc222499376 \h </w:instrText>
            </w:r>
            <w:r w:rsidRPr="0019469B">
              <w:rPr>
                <w:webHidden/>
                <w:lang w:val="en-GB"/>
              </w:rPr>
            </w:r>
            <w:r w:rsidRPr="19712252">
              <w:rPr>
                <w:webHidden/>
                <w:color w:val="auto"/>
                <w:lang w:val="en-GB"/>
              </w:rPr>
              <w:fldChar w:fldCharType="separate"/>
            </w:r>
            <w:r w:rsidRPr="0019469B" w:rsidR="005E0D95">
              <w:rPr>
                <w:webHidden/>
                <w:lang w:val="en-GB"/>
              </w:rPr>
              <w:t>23</w:t>
            </w:r>
            <w:r w:rsidRPr="19712252">
              <w:rPr>
                <w:webHidden/>
                <w:color w:val="auto"/>
                <w:lang w:val="en-GB"/>
              </w:rPr>
              <w:fldChar w:fldCharType="end"/>
            </w:r>
          </w:hyperlink>
        </w:p>
        <w:p w:rsidRPr="0019469B" w:rsidR="005E0D95" w:rsidRDefault="005E0D95" w14:paraId="721E8D34" w14:textId="6FD6E306">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7">
            <w:r w:rsidRPr="0019469B" w:rsidR="005E0D95">
              <w:rPr>
                <w:rStyle w:val="Hyperlink"/>
                <w:lang w:val="en-GB"/>
              </w:rPr>
              <w:t>4.1 Introduction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_Toc222499377 \h </w:instrText>
            </w:r>
            <w:r w:rsidRPr="0019469B">
              <w:rPr>
                <w:webHidden/>
                <w:lang w:val="en-GB"/>
              </w:rPr>
            </w:r>
            <w:r w:rsidRPr="19712252">
              <w:rPr>
                <w:webHidden/>
                <w:color w:val="auto"/>
                <w:lang w:val="en-GB"/>
              </w:rPr>
              <w:fldChar w:fldCharType="separate"/>
            </w:r>
            <w:r w:rsidRPr="0019469B" w:rsidR="005E0D95">
              <w:rPr>
                <w:webHidden/>
                <w:lang w:val="en-GB"/>
              </w:rPr>
              <w:t>23</w:t>
            </w:r>
            <w:r w:rsidRPr="19712252">
              <w:rPr>
                <w:webHidden/>
                <w:color w:val="auto"/>
                <w:lang w:val="en-GB"/>
              </w:rPr>
              <w:fldChar w:fldCharType="end"/>
            </w:r>
          </w:hyperlink>
        </w:p>
        <w:p w:rsidRPr="0019469B" w:rsidR="005E0D95" w:rsidRDefault="005E0D95" w14:paraId="191BEC32" w14:textId="50C0D42D">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78">
            <w:r w:rsidRPr="0019469B" w:rsidR="005E0D95">
              <w:rPr>
                <w:rStyle w:val="Hyperlink"/>
                <w:lang w:val="en-GB"/>
              </w:rPr>
              <w:t>4.2 Thematic analysis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_Toc222499378 \h </w:instrText>
            </w:r>
            <w:r w:rsidRPr="0019469B">
              <w:rPr>
                <w:webHidden/>
                <w:lang w:val="en-GB"/>
              </w:rPr>
            </w:r>
            <w:r w:rsidRPr="19712252">
              <w:rPr>
                <w:webHidden/>
                <w:color w:val="auto"/>
                <w:lang w:val="en-GB"/>
              </w:rPr>
              <w:fldChar w:fldCharType="separate"/>
            </w:r>
            <w:r w:rsidRPr="0019469B" w:rsidR="005E0D95">
              <w:rPr>
                <w:webHidden/>
                <w:lang w:val="en-GB"/>
              </w:rPr>
              <w:t>23</w:t>
            </w:r>
            <w:r w:rsidRPr="19712252">
              <w:rPr>
                <w:webHidden/>
                <w:color w:val="auto"/>
                <w:lang w:val="en-GB"/>
              </w:rPr>
              <w:fldChar w:fldCharType="end"/>
            </w:r>
          </w:hyperlink>
        </w:p>
        <w:p w:rsidRPr="0019469B" w:rsidR="005E0D95" w:rsidRDefault="005E0D95" w14:paraId="5F40E7A5" w14:textId="4B9838FF">
          <w:pPr>
            <w:pStyle w:val="TOC3"/>
            <w:tabs>
              <w:tab w:val="right" w:pos="9350"/>
            </w:tabs>
            <w:rPr>
              <w:rFonts w:asciiTheme="minorHAnsi" w:hAnsiTheme="minorHAnsi" w:eastAsiaTheme="minorEastAsia" w:cstheme="minorBidi"/>
              <w:kern w:val="2"/>
              <w:lang w:val="en-GB" w:eastAsia="en-GB"/>
              <w14:ligatures w14:val="standardContextual"/>
            </w:rPr>
          </w:pPr>
          <w:hyperlink w:history="1" w:anchor="_Toc222499379">
            <w:r w:rsidRPr="0019469B" w:rsidR="005E0D95">
              <w:rPr>
                <w:rStyle w:val="Hyperlink"/>
                <w:lang w:val="en-GB"/>
              </w:rPr>
              <w:t>Theme 1: Fundamental factors of hospitality services that are managed by employees for customer satisfaction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_Toc222499379 \h </w:instrText>
            </w:r>
            <w:r w:rsidRPr="0019469B">
              <w:rPr>
                <w:webHidden/>
                <w:lang w:val="en-GB"/>
              </w:rPr>
            </w:r>
            <w:r w:rsidRPr="19712252">
              <w:rPr>
                <w:webHidden/>
                <w:color w:val="auto"/>
                <w:lang w:val="en-GB"/>
              </w:rPr>
              <w:fldChar w:fldCharType="separate"/>
            </w:r>
            <w:r w:rsidRPr="0019469B" w:rsidR="005E0D95">
              <w:rPr>
                <w:webHidden/>
                <w:lang w:val="en-GB"/>
              </w:rPr>
              <w:t>23</w:t>
            </w:r>
            <w:r w:rsidRPr="19712252">
              <w:rPr>
                <w:webHidden/>
                <w:color w:val="auto"/>
                <w:lang w:val="en-GB"/>
              </w:rPr>
              <w:fldChar w:fldCharType="end"/>
            </w:r>
          </w:hyperlink>
        </w:p>
        <w:p w:rsidRPr="0019469B" w:rsidR="005E0D95" w:rsidRDefault="005E0D95" w14:paraId="58038898" w14:textId="12B75B37">
          <w:pPr>
            <w:pStyle w:val="TOC3"/>
            <w:tabs>
              <w:tab w:val="right" w:pos="9350"/>
            </w:tabs>
            <w:rPr>
              <w:rFonts w:asciiTheme="minorHAnsi" w:hAnsiTheme="minorHAnsi" w:eastAsiaTheme="minorEastAsia" w:cstheme="minorBidi"/>
              <w:kern w:val="2"/>
              <w:lang w:val="en-GB" w:eastAsia="en-GB"/>
              <w14:ligatures w14:val="standardContextual"/>
            </w:rPr>
          </w:pPr>
          <w:hyperlink w:history="1" w:anchor="_Toc222499380">
            <w:r w:rsidRPr="0019469B" w:rsidR="005E0D95">
              <w:rPr>
                <w:rStyle w:val="Hyperlink"/>
                <w:lang w:val="en-GB"/>
              </w:rPr>
              <w:t>Theme 2: Contribution of efficient employee on improvements in hospitality service and increasing customer satisfaction in Mercure Danum Doncaster Hotel</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_Toc222499380 \h </w:instrText>
            </w:r>
            <w:r w:rsidRPr="0019469B">
              <w:rPr>
                <w:webHidden/>
                <w:lang w:val="en-GB"/>
              </w:rPr>
            </w:r>
            <w:r w:rsidRPr="19712252">
              <w:rPr>
                <w:webHidden/>
                <w:color w:val="auto"/>
                <w:lang w:val="en-GB"/>
              </w:rPr>
              <w:fldChar w:fldCharType="separate"/>
            </w:r>
            <w:r w:rsidRPr="0019469B" w:rsidR="005E0D95">
              <w:rPr>
                <w:webHidden/>
                <w:lang w:val="en-GB"/>
              </w:rPr>
              <w:t>25</w:t>
            </w:r>
            <w:r w:rsidRPr="19712252">
              <w:rPr>
                <w:webHidden/>
                <w:color w:val="auto"/>
                <w:lang w:val="en-GB"/>
              </w:rPr>
              <w:fldChar w:fldCharType="end"/>
            </w:r>
          </w:hyperlink>
        </w:p>
        <w:p w:rsidRPr="0019469B" w:rsidR="005E0D95" w:rsidRDefault="005E0D95" w14:paraId="1A9C1F64" w14:textId="02467E73">
          <w:pPr>
            <w:pStyle w:val="TOC3"/>
            <w:tabs>
              <w:tab w:val="right" w:pos="9350"/>
            </w:tabs>
            <w:rPr>
              <w:rFonts w:asciiTheme="minorHAnsi" w:hAnsiTheme="minorHAnsi" w:eastAsiaTheme="minorEastAsia" w:cstheme="minorBidi"/>
              <w:kern w:val="2"/>
              <w:lang w:val="en-GB" w:eastAsia="en-GB"/>
              <w14:ligatures w14:val="standardContextual"/>
            </w:rPr>
          </w:pPr>
          <w:hyperlink w:history="1" w:anchor="_Toc222499381">
            <w:r w:rsidRPr="0019469B" w:rsidR="005E0D95">
              <w:rPr>
                <w:rStyle w:val="Hyperlink"/>
                <w:lang w:val="en-GB"/>
              </w:rPr>
              <w:t>Theme 3: Analysing contemporary challenges in delivering satisfactory service in hotel and manage efficient employees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_Toc222499381 \h </w:instrText>
            </w:r>
            <w:r w:rsidRPr="0019469B">
              <w:rPr>
                <w:webHidden/>
                <w:lang w:val="en-GB"/>
              </w:rPr>
            </w:r>
            <w:r w:rsidRPr="19712252">
              <w:rPr>
                <w:webHidden/>
                <w:color w:val="auto"/>
                <w:lang w:val="en-GB"/>
              </w:rPr>
              <w:fldChar w:fldCharType="separate"/>
            </w:r>
            <w:r w:rsidRPr="0019469B" w:rsidR="005E0D95">
              <w:rPr>
                <w:webHidden/>
                <w:lang w:val="en-GB"/>
              </w:rPr>
              <w:t>27</w:t>
            </w:r>
            <w:r w:rsidRPr="19712252">
              <w:rPr>
                <w:webHidden/>
                <w:color w:val="auto"/>
                <w:lang w:val="en-GB"/>
              </w:rPr>
              <w:fldChar w:fldCharType="end"/>
            </w:r>
          </w:hyperlink>
        </w:p>
        <w:p w:rsidRPr="0019469B" w:rsidR="005E0D95" w:rsidRDefault="005E0D95" w14:paraId="726CEF94" w14:textId="3A204F32">
          <w:pPr>
            <w:pStyle w:val="TOC3"/>
            <w:tabs>
              <w:tab w:val="right" w:pos="9350"/>
            </w:tabs>
            <w:rPr>
              <w:rFonts w:asciiTheme="minorHAnsi" w:hAnsiTheme="minorHAnsi" w:eastAsiaTheme="minorEastAsia" w:cstheme="minorBidi"/>
              <w:kern w:val="2"/>
              <w:lang w:val="en-GB" w:eastAsia="en-GB"/>
              <w14:ligatures w14:val="standardContextual"/>
            </w:rPr>
          </w:pPr>
          <w:hyperlink w:history="1" w:anchor="_Toc222499382">
            <w:r w:rsidRPr="0019469B" w:rsidR="005E0D95">
              <w:rPr>
                <w:rStyle w:val="Hyperlink"/>
                <w:lang w:val="en-GB"/>
              </w:rPr>
              <w:t>Theme 4: Recommendation strategic solution for the improvement of hospitality service with employee engagement</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_Toc222499382 \h </w:instrText>
            </w:r>
            <w:r w:rsidRPr="0019469B">
              <w:rPr>
                <w:webHidden/>
                <w:lang w:val="en-GB"/>
              </w:rPr>
            </w:r>
            <w:r w:rsidRPr="19712252">
              <w:rPr>
                <w:webHidden/>
                <w:color w:val="auto"/>
                <w:lang w:val="en-GB"/>
              </w:rPr>
              <w:fldChar w:fldCharType="separate"/>
            </w:r>
            <w:r w:rsidRPr="0019469B" w:rsidR="005E0D95">
              <w:rPr>
                <w:webHidden/>
                <w:lang w:val="en-GB"/>
              </w:rPr>
              <w:t>28</w:t>
            </w:r>
            <w:r w:rsidRPr="19712252">
              <w:rPr>
                <w:webHidden/>
                <w:color w:val="auto"/>
                <w:lang w:val="en-GB"/>
              </w:rPr>
              <w:fldChar w:fldCharType="end"/>
            </w:r>
          </w:hyperlink>
        </w:p>
        <w:p w:rsidRPr="0019469B" w:rsidR="005E0D95" w:rsidRDefault="005E0D95" w14:paraId="58300011" w14:textId="66B325B4">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83">
            <w:r w:rsidRPr="0019469B" w:rsidR="005E0D95">
              <w:rPr>
                <w:rStyle w:val="Hyperlink"/>
                <w:lang w:val="en-GB"/>
              </w:rPr>
              <w:t>4.3 Discussion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_Toc222499383 \h </w:instrText>
            </w:r>
            <w:r w:rsidRPr="0019469B">
              <w:rPr>
                <w:webHidden/>
                <w:lang w:val="en-GB"/>
              </w:rPr>
            </w:r>
            <w:r w:rsidRPr="19712252">
              <w:rPr>
                <w:webHidden/>
                <w:color w:val="auto"/>
                <w:lang w:val="en-GB"/>
              </w:rPr>
              <w:fldChar w:fldCharType="separate"/>
            </w:r>
            <w:r w:rsidRPr="0019469B" w:rsidR="005E0D95">
              <w:rPr>
                <w:webHidden/>
                <w:lang w:val="en-GB"/>
              </w:rPr>
              <w:t>30</w:t>
            </w:r>
            <w:r w:rsidRPr="19712252">
              <w:rPr>
                <w:webHidden/>
                <w:color w:val="auto"/>
                <w:lang w:val="en-GB"/>
              </w:rPr>
              <w:fldChar w:fldCharType="end"/>
            </w:r>
          </w:hyperlink>
        </w:p>
        <w:p w:rsidRPr="0019469B" w:rsidR="005E0D95" w:rsidRDefault="005E0D95" w14:paraId="447F7D64" w14:textId="654235CA">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84">
            <w:r w:rsidRPr="0019469B" w:rsidR="005E0D95">
              <w:rPr>
                <w:rStyle w:val="Hyperlink"/>
                <w:lang w:val="en-GB"/>
              </w:rPr>
              <w:t>4.4 Summary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_Toc222499384 \h </w:instrText>
            </w:r>
            <w:r w:rsidRPr="0019469B">
              <w:rPr>
                <w:webHidden/>
                <w:lang w:val="en-GB"/>
              </w:rPr>
            </w:r>
            <w:r w:rsidRPr="19712252">
              <w:rPr>
                <w:webHidden/>
                <w:color w:val="auto"/>
                <w:lang w:val="en-GB"/>
              </w:rPr>
              <w:fldChar w:fldCharType="separate"/>
            </w:r>
            <w:r w:rsidRPr="0019469B" w:rsidR="005E0D95">
              <w:rPr>
                <w:webHidden/>
                <w:lang w:val="en-GB"/>
              </w:rPr>
              <w:t>31</w:t>
            </w:r>
            <w:r w:rsidRPr="19712252">
              <w:rPr>
                <w:webHidden/>
                <w:color w:val="auto"/>
                <w:lang w:val="en-GB"/>
              </w:rPr>
              <w:fldChar w:fldCharType="end"/>
            </w:r>
          </w:hyperlink>
        </w:p>
        <w:p w:rsidRPr="0019469B" w:rsidR="005E0D95" w:rsidRDefault="005E0D95" w14:paraId="69FA50C6" w14:textId="4F5EFD65">
          <w:pPr>
            <w:pStyle w:val="TOC1"/>
            <w:tabs>
              <w:tab w:val="right" w:pos="9350"/>
            </w:tabs>
            <w:rPr>
              <w:rFonts w:asciiTheme="minorHAnsi" w:hAnsiTheme="minorHAnsi" w:eastAsiaTheme="minorEastAsia" w:cstheme="minorBidi"/>
              <w:kern w:val="2"/>
              <w:lang w:val="en-GB" w:eastAsia="en-GB"/>
              <w14:ligatures w14:val="standardContextual"/>
            </w:rPr>
          </w:pPr>
          <w:hyperlink w:history="1" w:anchor="_Toc222499385">
            <w:r w:rsidRPr="0019469B" w:rsidR="005E0D95">
              <w:rPr>
                <w:rStyle w:val="Hyperlink"/>
                <w:lang w:val="en-GB"/>
              </w:rPr>
              <w:t>Chapter 5 Conclusion and Recommendation</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_Toc222499385 \h </w:instrText>
            </w:r>
            <w:r w:rsidRPr="0019469B">
              <w:rPr>
                <w:webHidden/>
                <w:lang w:val="en-GB"/>
              </w:rPr>
            </w:r>
            <w:r w:rsidRPr="19712252">
              <w:rPr>
                <w:webHidden/>
                <w:color w:val="auto"/>
                <w:lang w:val="en-GB"/>
              </w:rPr>
              <w:fldChar w:fldCharType="separate"/>
            </w:r>
            <w:r w:rsidRPr="0019469B" w:rsidR="005E0D95">
              <w:rPr>
                <w:webHidden/>
                <w:lang w:val="en-GB"/>
              </w:rPr>
              <w:t>32</w:t>
            </w:r>
            <w:r w:rsidRPr="19712252">
              <w:rPr>
                <w:webHidden/>
                <w:color w:val="auto"/>
                <w:lang w:val="en-GB"/>
              </w:rPr>
              <w:fldChar w:fldCharType="end"/>
            </w:r>
          </w:hyperlink>
        </w:p>
        <w:p w:rsidRPr="0019469B" w:rsidR="005E0D95" w:rsidRDefault="005E0D95" w14:paraId="42F9A7E7" w14:textId="53E2E39E">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86">
            <w:r w:rsidRPr="0019469B" w:rsidR="005E0D95">
              <w:rPr>
                <w:rStyle w:val="Hyperlink"/>
                <w:lang w:val="en-GB"/>
              </w:rPr>
              <w:t>5.1 Summary of chapters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_Toc222499386 \h </w:instrText>
            </w:r>
            <w:r w:rsidRPr="0019469B">
              <w:rPr>
                <w:webHidden/>
                <w:lang w:val="en-GB"/>
              </w:rPr>
            </w:r>
            <w:r w:rsidRPr="19712252">
              <w:rPr>
                <w:webHidden/>
                <w:color w:val="auto"/>
                <w:lang w:val="en-GB"/>
              </w:rPr>
              <w:fldChar w:fldCharType="separate"/>
            </w:r>
            <w:r w:rsidRPr="0019469B" w:rsidR="005E0D95">
              <w:rPr>
                <w:webHidden/>
                <w:lang w:val="en-GB"/>
              </w:rPr>
              <w:t>32</w:t>
            </w:r>
            <w:r w:rsidRPr="19712252">
              <w:rPr>
                <w:webHidden/>
                <w:color w:val="auto"/>
                <w:lang w:val="en-GB"/>
              </w:rPr>
              <w:fldChar w:fldCharType="end"/>
            </w:r>
          </w:hyperlink>
        </w:p>
        <w:p w:rsidRPr="0019469B" w:rsidR="005E0D95" w:rsidRDefault="005E0D95" w14:paraId="7EAB18F0" w14:textId="1F459A27">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87">
            <w:r w:rsidRPr="0019469B" w:rsidR="005E0D95">
              <w:rPr>
                <w:rStyle w:val="Hyperlink"/>
                <w:lang w:val="en-GB"/>
              </w:rPr>
              <w:t>5.2 Key findings/ Linking with objectives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_Toc222499387 \h </w:instrText>
            </w:r>
            <w:r w:rsidRPr="0019469B">
              <w:rPr>
                <w:webHidden/>
                <w:lang w:val="en-GB"/>
              </w:rPr>
            </w:r>
            <w:r w:rsidRPr="19712252">
              <w:rPr>
                <w:webHidden/>
                <w:color w:val="auto"/>
                <w:lang w:val="en-GB"/>
              </w:rPr>
              <w:fldChar w:fldCharType="separate"/>
            </w:r>
            <w:r w:rsidRPr="0019469B" w:rsidR="005E0D95">
              <w:rPr>
                <w:webHidden/>
                <w:lang w:val="en-GB"/>
              </w:rPr>
              <w:t>32</w:t>
            </w:r>
            <w:r w:rsidRPr="19712252">
              <w:rPr>
                <w:webHidden/>
                <w:color w:val="auto"/>
                <w:lang w:val="en-GB"/>
              </w:rPr>
              <w:fldChar w:fldCharType="end"/>
            </w:r>
          </w:hyperlink>
        </w:p>
        <w:p w:rsidRPr="0019469B" w:rsidR="005E0D95" w:rsidRDefault="005E0D95" w14:paraId="04E8AF18" w14:textId="0B42ED6E">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88">
            <w:r w:rsidRPr="0019469B" w:rsidR="005E0D95">
              <w:rPr>
                <w:rStyle w:val="Hyperlink"/>
                <w:lang w:val="en-GB"/>
              </w:rPr>
              <w:t>5.3 Future scope of the study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_Toc222499388 \h </w:instrText>
            </w:r>
            <w:r w:rsidRPr="0019469B">
              <w:rPr>
                <w:webHidden/>
                <w:lang w:val="en-GB"/>
              </w:rPr>
            </w:r>
            <w:r w:rsidRPr="19712252">
              <w:rPr>
                <w:webHidden/>
                <w:color w:val="auto"/>
                <w:lang w:val="en-GB"/>
              </w:rPr>
              <w:fldChar w:fldCharType="separate"/>
            </w:r>
            <w:r w:rsidRPr="0019469B" w:rsidR="005E0D95">
              <w:rPr>
                <w:webHidden/>
                <w:lang w:val="en-GB"/>
              </w:rPr>
              <w:t>33</w:t>
            </w:r>
            <w:r w:rsidRPr="19712252">
              <w:rPr>
                <w:webHidden/>
                <w:color w:val="auto"/>
                <w:lang w:val="en-GB"/>
              </w:rPr>
              <w:fldChar w:fldCharType="end"/>
            </w:r>
          </w:hyperlink>
        </w:p>
        <w:p w:rsidRPr="0019469B" w:rsidR="005E0D95" w:rsidRDefault="005E0D95" w14:paraId="6D91E197" w14:textId="5FBD8542">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89">
            <w:r w:rsidRPr="0019469B" w:rsidR="005E0D95">
              <w:rPr>
                <w:rStyle w:val="Hyperlink"/>
                <w:lang w:val="en-GB"/>
              </w:rPr>
              <w:t>5.4 Limitation of the study</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_Toc222499389 \h </w:instrText>
            </w:r>
            <w:r w:rsidRPr="0019469B">
              <w:rPr>
                <w:webHidden/>
                <w:lang w:val="en-GB"/>
              </w:rPr>
            </w:r>
            <w:r w:rsidRPr="19712252">
              <w:rPr>
                <w:webHidden/>
                <w:color w:val="auto"/>
                <w:lang w:val="en-GB"/>
              </w:rPr>
              <w:fldChar w:fldCharType="separate"/>
            </w:r>
            <w:r w:rsidRPr="0019469B" w:rsidR="005E0D95">
              <w:rPr>
                <w:webHidden/>
                <w:lang w:val="en-GB"/>
              </w:rPr>
              <w:t>34</w:t>
            </w:r>
            <w:r w:rsidRPr="19712252">
              <w:rPr>
                <w:webHidden/>
                <w:color w:val="auto"/>
                <w:lang w:val="en-GB"/>
              </w:rPr>
              <w:fldChar w:fldCharType="end"/>
            </w:r>
          </w:hyperlink>
        </w:p>
        <w:p w:rsidRPr="0019469B" w:rsidR="005E0D95" w:rsidRDefault="005E0D95" w14:paraId="10884EB3" w14:textId="292FA369">
          <w:pPr>
            <w:pStyle w:val="TOC2"/>
            <w:tabs>
              <w:tab w:val="right" w:pos="9350"/>
            </w:tabs>
            <w:rPr>
              <w:rFonts w:asciiTheme="minorHAnsi" w:hAnsiTheme="minorHAnsi" w:eastAsiaTheme="minorEastAsia" w:cstheme="minorBidi"/>
              <w:kern w:val="2"/>
              <w:lang w:val="en-GB" w:eastAsia="en-GB"/>
              <w14:ligatures w14:val="standardContextual"/>
            </w:rPr>
          </w:pPr>
          <w:hyperlink w:history="1" w:anchor="_Toc222499390">
            <w:r w:rsidRPr="0019469B" w:rsidR="005E0D95">
              <w:rPr>
                <w:rStyle w:val="Hyperlink"/>
                <w:lang w:val="en-GB"/>
              </w:rPr>
              <w:t>5.5 Recommendations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_Toc222499390 \h </w:instrText>
            </w:r>
            <w:r w:rsidRPr="0019469B">
              <w:rPr>
                <w:webHidden/>
                <w:lang w:val="en-GB"/>
              </w:rPr>
            </w:r>
            <w:r w:rsidRPr="19712252">
              <w:rPr>
                <w:webHidden/>
                <w:color w:val="auto"/>
                <w:lang w:val="en-GB"/>
              </w:rPr>
              <w:fldChar w:fldCharType="separate"/>
            </w:r>
            <w:r w:rsidRPr="0019469B" w:rsidR="005E0D95">
              <w:rPr>
                <w:webHidden/>
                <w:lang w:val="en-GB"/>
              </w:rPr>
              <w:t>34</w:t>
            </w:r>
            <w:r w:rsidRPr="19712252">
              <w:rPr>
                <w:webHidden/>
                <w:color w:val="auto"/>
                <w:lang w:val="en-GB"/>
              </w:rPr>
              <w:fldChar w:fldCharType="end"/>
            </w:r>
          </w:hyperlink>
        </w:p>
        <w:p w:rsidRPr="0019469B" w:rsidR="005E0D95" w:rsidRDefault="005E0D95" w14:paraId="583FF1C8" w14:textId="515112A4">
          <w:pPr>
            <w:pStyle w:val="TOC1"/>
            <w:tabs>
              <w:tab w:val="right" w:pos="9350"/>
            </w:tabs>
            <w:rPr>
              <w:rFonts w:asciiTheme="minorHAnsi" w:hAnsiTheme="minorHAnsi" w:eastAsiaTheme="minorEastAsia" w:cstheme="minorBidi"/>
              <w:kern w:val="2"/>
              <w:lang w:val="en-GB" w:eastAsia="en-GB"/>
              <w14:ligatures w14:val="standardContextual"/>
            </w:rPr>
          </w:pPr>
          <w:hyperlink w:history="1" w:anchor="_Toc222499391">
            <w:r w:rsidRPr="0019469B" w:rsidR="005E0D95">
              <w:rPr>
                <w:rStyle w:val="Hyperlink"/>
                <w:lang w:val="en-GB"/>
              </w:rPr>
              <w:t>References</w:t>
            </w:r>
            <w:r w:rsidRPr="0019469B">
              <w:rPr>
                <w:webHidden/>
                <w:lang w:val="en-GB"/>
              </w:rPr>
              <w:tab/>
            </w:r>
            <w:r w:rsidRPr="19712252">
              <w:rPr>
                <w:webHidden/>
                <w:color w:val="auto"/>
                <w:lang w:val="en-GB"/>
              </w:rPr>
              <w:fldChar w:fldCharType="begin"/>
            </w:r>
            <w:r w:rsidRPr="19712252">
              <w:rPr>
                <w:webHidden/>
                <w:color w:val="auto"/>
                <w:lang w:val="en-GB"/>
              </w:rPr>
              <w:instrText xml:space="preserve"> PAGEREF _Toc222499391 \h </w:instrText>
            </w:r>
            <w:r w:rsidRPr="0019469B">
              <w:rPr>
                <w:webHidden/>
                <w:lang w:val="en-GB"/>
              </w:rPr>
            </w:r>
            <w:r w:rsidRPr="19712252">
              <w:rPr>
                <w:webHidden/>
                <w:color w:val="auto"/>
                <w:lang w:val="en-GB"/>
              </w:rPr>
              <w:fldChar w:fldCharType="separate"/>
            </w:r>
            <w:r w:rsidRPr="0019469B" w:rsidR="005E0D95">
              <w:rPr>
                <w:webHidden/>
                <w:lang w:val="en-GB"/>
              </w:rPr>
              <w:t>37</w:t>
            </w:r>
            <w:r w:rsidRPr="19712252">
              <w:rPr>
                <w:webHidden/>
                <w:color w:val="auto"/>
                <w:lang w:val="en-GB"/>
              </w:rPr>
              <w:fldChar w:fldCharType="end"/>
            </w:r>
          </w:hyperlink>
        </w:p>
        <w:p w:rsidRPr="0019469B" w:rsidR="00D777DB" w:rsidRDefault="00E470D0" w14:paraId="00000046" w14:textId="282B6DCF">
          <w:pPr>
            <w:widowControl w:val="0"/>
            <w:tabs>
              <w:tab w:val="right" w:pos="12000"/>
            </w:tabs>
            <w:spacing w:before="60" w:line="240" w:lineRule="auto"/>
            <w:jc w:val="left"/>
            <w:rPr>
              <w:b/>
              <w:bCs/>
              <w:color w:val="000000"/>
              <w:lang w:val="en-GB"/>
            </w:rPr>
          </w:pPr>
          <w:r w:rsidRPr="19712252">
            <w:rPr>
              <w:color w:val="auto"/>
              <w:lang w:val="en-GB"/>
            </w:rPr>
            <w:fldChar w:fldCharType="end"/>
          </w:r>
        </w:p>
      </w:sdtContent>
      <w:sdtEndPr>
        <w:rPr>
          <w:color w:val="auto"/>
          <w:lang w:val="en-GB"/>
        </w:rPr>
      </w:sdtEndPr>
    </w:sdt>
    <w:p w:rsidRPr="0019469B" w:rsidR="00D777DB" w:rsidRDefault="00E470D0" w14:paraId="00000047" w14:textId="77777777">
      <w:pPr>
        <w:spacing w:after="200"/>
        <w:jc w:val="left"/>
        <w:rPr>
          <w:b/>
          <w:bCs/>
          <w:lang w:val="en-GB"/>
        </w:rPr>
      </w:pPr>
      <w:r w:rsidRPr="19712252">
        <w:rPr>
          <w:color w:val="auto"/>
          <w:lang w:val="en-GB"/>
        </w:rPr>
        <w:br w:type="page"/>
      </w:r>
    </w:p>
    <w:p w:rsidRPr="0019469B" w:rsidR="00D777DB" w:rsidRDefault="00E470D0" w14:paraId="00000048" w14:textId="77777777">
      <w:pPr>
        <w:pStyle w:val="Heading1"/>
        <w:spacing w:after="200"/>
        <w:rPr>
          <w:lang w:val="en-GB"/>
        </w:rPr>
      </w:pPr>
      <w:bookmarkStart w:name="_Toc222499345" w:id="0"/>
      <w:r w:rsidRPr="19712252" w:rsidR="00E470D0">
        <w:rPr>
          <w:lang w:val="en-GB"/>
        </w:rPr>
        <w:t>Chapter 1 Introduction</w:t>
      </w:r>
      <w:bookmarkEnd w:id="0"/>
      <w:r w:rsidRPr="19712252" w:rsidR="00E470D0">
        <w:rPr>
          <w:color w:val="auto"/>
          <w:lang w:val="en-GB"/>
        </w:rPr>
        <w:t xml:space="preserve"> </w:t>
      </w:r>
    </w:p>
    <w:p w:rsidRPr="0019469B" w:rsidR="00D777DB" w:rsidRDefault="00E470D0" w14:paraId="00000049" w14:textId="77777777">
      <w:pPr>
        <w:pStyle w:val="Heading2"/>
        <w:spacing w:after="200"/>
        <w:rPr>
          <w:lang w:val="en-GB"/>
        </w:rPr>
      </w:pPr>
      <w:bookmarkStart w:name="_Toc222499346" w:id="1"/>
      <w:r w:rsidRPr="19712252" w:rsidR="00E470D0">
        <w:rPr>
          <w:lang w:val="en-GB"/>
        </w:rPr>
        <w:t>1.1 Introduction</w:t>
      </w:r>
      <w:bookmarkEnd w:id="1"/>
    </w:p>
    <w:p w:rsidRPr="0019469B" w:rsidR="00D777DB" w:rsidRDefault="00E470D0" w14:paraId="0000004A" w14:textId="77777777">
      <w:pPr>
        <w:spacing w:after="200"/>
        <w:rPr>
          <w:lang w:val="en-GB"/>
        </w:rPr>
      </w:pPr>
      <w:r w:rsidRPr="19712252" w:rsidR="00E470D0">
        <w:rPr>
          <w:lang w:val="en-GB"/>
        </w:rPr>
        <w:t xml:space="preserve">Employee efficiency undertakes a critical role in influencing customer satisfaction within the hospitality and tourism sector wherein service quality is mostly accounted for by human interaction. Wilson (2025) mentioned hotels operate within a highly competitive atmosphere. Thus, making consistent and effective service delivery crucial for securing customer loyalty and positive brand reputation. Mercure Danum Doncaster Hotel which is identified as a hospitality provider relies heavily on employee performance to meet guest expectations. The project has explored the relationship between employee efficiency and customer satisfaction by focusing on how effective workforce management contributes to improved service quality, operational excellence and overall guest experience in the hospitality industry. </w:t>
      </w:r>
    </w:p>
    <w:p w:rsidRPr="0019469B" w:rsidR="00D777DB" w:rsidRDefault="00E470D0" w14:paraId="0000004B" w14:textId="77777777">
      <w:pPr>
        <w:pStyle w:val="Heading2"/>
        <w:spacing w:after="200"/>
        <w:rPr>
          <w:lang w:val="en-GB"/>
        </w:rPr>
      </w:pPr>
      <w:bookmarkStart w:name="_Toc222499347" w:id="2"/>
      <w:r w:rsidRPr="19712252" w:rsidR="00E470D0">
        <w:rPr>
          <w:lang w:val="en-GB"/>
        </w:rPr>
        <w:t>1.2 Background</w:t>
      </w:r>
      <w:bookmarkEnd w:id="2"/>
    </w:p>
    <w:p w:rsidRPr="0019469B" w:rsidR="00D777DB" w:rsidRDefault="00E470D0" w14:paraId="0000004C" w14:textId="77777777">
      <w:pPr>
        <w:spacing w:after="200"/>
        <w:rPr>
          <w:lang w:val="en-GB"/>
        </w:rPr>
      </w:pPr>
      <w:r w:rsidRPr="19712252" w:rsidR="00E470D0">
        <w:rPr>
          <w:lang w:val="en-GB"/>
        </w:rPr>
        <w:t xml:space="preserve">The tourism and hospitality sector is a service-oriented and people-centric industry which requires employees to illustrate efficiency, professionalism and responsiveness at all customer touchpoints (Iunius, 2025). By increasing customer expectations, digital influences and service transparency have intensified the demand for skilled and efficient employees. Mercure Danum Doncaster Hotel operates within such an evolving environment where customer satisfaction is directly impacted by staff behaviour, competency and service delivery speed. </w:t>
      </w:r>
    </w:p>
    <w:p w:rsidRPr="0019469B" w:rsidR="00D777DB" w:rsidRDefault="00E470D0" w14:paraId="0000004D" w14:textId="77777777">
      <w:pPr>
        <w:pStyle w:val="Heading2"/>
        <w:spacing w:after="200"/>
        <w:rPr>
          <w:lang w:val="en-GB"/>
        </w:rPr>
      </w:pPr>
      <w:bookmarkStart w:name="_Toc222499348" w:id="3"/>
      <w:r w:rsidRPr="19712252" w:rsidR="00E470D0">
        <w:rPr>
          <w:lang w:val="en-GB"/>
        </w:rPr>
        <w:t>1.3 Overview of the case study</w:t>
      </w:r>
      <w:bookmarkEnd w:id="3"/>
    </w:p>
    <w:p w:rsidRPr="0019469B" w:rsidR="00D777DB" w:rsidRDefault="00E470D0" w14:paraId="0000004E" w14:textId="77777777">
      <w:pPr>
        <w:spacing w:after="200"/>
        <w:rPr>
          <w:lang w:val="en-GB"/>
        </w:rPr>
      </w:pPr>
      <w:r w:rsidRPr="19712252" w:rsidR="00E470D0">
        <w:rPr>
          <w:highlight w:val="white"/>
          <w:lang w:val="en-GB"/>
        </w:rPr>
        <w:t xml:space="preserve">The project focuses on the case study of Mercure Danum Doncaster Hotel which is a prominent hospitality entity under Accor Hotel Group. It is popular for its accommodation, conference and entertainment services (All Accor, 2026). The hotel meets the different needs of various customer segments inclusive of business travellers, tourists and event participants. The project has examined employee efficiency on account of front office, housekeeping, food and beverages and customer relations. By assessing employee performance and its impact on guest satisfaction, the project has provided valuable insights into hotel operational practices, service gaps and improvement opportunities within the hotel’s service delivery framework. </w:t>
      </w:r>
    </w:p>
    <w:p w:rsidRPr="0019469B" w:rsidR="00D777DB" w:rsidRDefault="00E470D0" w14:paraId="0000004F" w14:textId="77777777">
      <w:pPr>
        <w:pStyle w:val="Heading2"/>
        <w:spacing w:after="200"/>
        <w:rPr>
          <w:lang w:val="en-GB"/>
        </w:rPr>
      </w:pPr>
      <w:bookmarkStart w:name="_Toc222499349" w:id="4"/>
      <w:r w:rsidRPr="19712252" w:rsidR="00E470D0">
        <w:rPr>
          <w:lang w:val="en-GB"/>
        </w:rPr>
        <w:t>1.4 Problem statement</w:t>
      </w:r>
      <w:bookmarkEnd w:id="4"/>
    </w:p>
    <w:p w:rsidRPr="0019469B" w:rsidR="00D777DB" w:rsidRDefault="00E470D0" w14:paraId="00000050" w14:textId="77777777">
      <w:pPr>
        <w:spacing w:after="200"/>
        <w:rPr>
          <w:lang w:val="en-GB"/>
        </w:rPr>
      </w:pPr>
      <w:r w:rsidRPr="19712252" w:rsidR="00E470D0">
        <w:rPr>
          <w:lang w:val="en-GB"/>
        </w:rPr>
        <w:t xml:space="preserve">Despite having a number of existing service standards, Mercure Danum Doncaster Hotel has faced a number of challenges in maintaining continuously high customer satisfaction levels due to changes in the employee challenges. The common issues in the tourism sector like workload pressure, skill gaps, communication breakdowns and delay in service has negatively affected guest experiences </w:t>
      </w:r>
      <w:r w:rsidRPr="19712252" w:rsidR="00E470D0">
        <w:rPr>
          <w:highlight w:val="white"/>
          <w:lang w:val="en-GB"/>
        </w:rPr>
        <w:t>(Schwarz, 2025)</w:t>
      </w:r>
      <w:r w:rsidRPr="19712252" w:rsidR="00E470D0">
        <w:rPr>
          <w:lang w:val="en-GB"/>
        </w:rPr>
        <w:t xml:space="preserve">. Laili et al. (2022) said inefficiency service delivery may result in high customer complaints, reduction of customer trust, loyalty and loss of goodwill. Thus, identification to the extent to which employee efficiency influences customer satisfaction and addressing operational challenges are crucial to ensure service excellence and sustainable performance within the competitive hospitality industry. </w:t>
      </w:r>
    </w:p>
    <w:p w:rsidRPr="0019469B" w:rsidR="00D777DB" w:rsidRDefault="00E470D0" w14:paraId="00000051" w14:textId="77777777">
      <w:pPr>
        <w:pStyle w:val="Heading2"/>
        <w:spacing w:after="200"/>
        <w:rPr>
          <w:lang w:val="en-GB"/>
        </w:rPr>
      </w:pPr>
      <w:bookmarkStart w:name="_Toc222499350" w:id="5"/>
      <w:r w:rsidRPr="19712252" w:rsidR="00E470D0">
        <w:rPr>
          <w:lang w:val="en-GB"/>
        </w:rPr>
        <w:t>1.5 Aim and Objectives</w:t>
      </w:r>
      <w:bookmarkEnd w:id="5"/>
    </w:p>
    <w:p w:rsidRPr="0019469B" w:rsidR="00D777DB" w:rsidRDefault="00E470D0" w14:paraId="00000052" w14:textId="77777777">
      <w:pPr>
        <w:spacing w:after="200"/>
        <w:rPr>
          <w:b/>
          <w:bCs/>
          <w:lang w:val="en-GB"/>
        </w:rPr>
      </w:pPr>
      <w:r w:rsidRPr="0019469B">
        <w:rPr>
          <w:b/>
          <w:bCs/>
          <w:lang w:val="en-GB"/>
        </w:rPr>
        <w:t>Aim</w:t>
      </w:r>
    </w:p>
    <w:p w:rsidRPr="0019469B" w:rsidR="00D777DB" w:rsidRDefault="00E470D0" w14:paraId="00000053" w14:textId="77777777">
      <w:pPr>
        <w:spacing w:after="200"/>
        <w:rPr>
          <w:lang w:val="en-GB"/>
        </w:rPr>
      </w:pPr>
      <w:r w:rsidRPr="19712252" w:rsidR="00E470D0">
        <w:rPr>
          <w:lang w:val="en-GB"/>
        </w:rPr>
        <w:t xml:space="preserve">The research aims to analyse the impact of employee efficiency in the tourism sector and hospitality management sector on improving customer satisfaction levels within the Mercure Danum Doncaster Hotel, based on identification of challenges and the strategic implementation process. </w:t>
      </w:r>
    </w:p>
    <w:p w:rsidRPr="0019469B" w:rsidR="00D777DB" w:rsidRDefault="00E470D0" w14:paraId="00000054" w14:textId="77777777">
      <w:pPr>
        <w:spacing w:after="200"/>
        <w:rPr>
          <w:b/>
          <w:bCs/>
          <w:lang w:val="en-GB"/>
        </w:rPr>
      </w:pPr>
      <w:r w:rsidRPr="0019469B">
        <w:rPr>
          <w:b/>
          <w:bCs/>
          <w:lang w:val="en-GB"/>
        </w:rPr>
        <w:t>Objectives</w:t>
      </w:r>
    </w:p>
    <w:p w:rsidRPr="0019469B" w:rsidR="00D777DB" w:rsidRDefault="00E470D0" w14:paraId="00000055" w14:textId="77777777">
      <w:pPr>
        <w:numPr>
          <w:ilvl w:val="0"/>
          <w:numId w:val="2"/>
        </w:numPr>
        <w:spacing w:after="200"/>
        <w:rPr>
          <w:lang w:val="en-GB"/>
        </w:rPr>
      </w:pPr>
      <w:r w:rsidRPr="19712252" w:rsidR="00E470D0">
        <w:rPr>
          <w:lang w:val="en-GB"/>
        </w:rPr>
        <w:t>To identify the fundamental factors of hospitality service that are managed by potential employees to ensure customer satisfaction in Mercure Danum Doncaster Hotel in the tourism industry</w:t>
      </w:r>
    </w:p>
    <w:p w:rsidRPr="0019469B" w:rsidR="00D777DB" w:rsidRDefault="00E470D0" w14:paraId="00000056" w14:textId="77777777">
      <w:pPr>
        <w:numPr>
          <w:ilvl w:val="0"/>
          <w:numId w:val="2"/>
        </w:numPr>
        <w:spacing w:after="200"/>
        <w:rPr>
          <w:lang w:val="en-GB"/>
        </w:rPr>
      </w:pPr>
      <w:r w:rsidRPr="19712252" w:rsidR="00E470D0">
        <w:rPr>
          <w:lang w:val="en-GB"/>
        </w:rPr>
        <w:t>To assess the contribution of efficiency employee toward improvements in hospitality service and increasing customer satisfaction levels in Mercure Danum Doncaster Hotel in the tourism industry</w:t>
      </w:r>
    </w:p>
    <w:p w:rsidRPr="0019469B" w:rsidR="00D777DB" w:rsidRDefault="00E470D0" w14:paraId="00000057" w14:textId="77777777">
      <w:pPr>
        <w:numPr>
          <w:ilvl w:val="0"/>
          <w:numId w:val="2"/>
        </w:numPr>
        <w:spacing w:after="200"/>
        <w:rPr>
          <w:lang w:val="en-GB"/>
        </w:rPr>
      </w:pPr>
      <w:r w:rsidRPr="19712252" w:rsidR="00E470D0">
        <w:rPr>
          <w:lang w:val="en-GB"/>
        </w:rPr>
        <w:t>To analyse contemporary challenges in delivering satisfactory hospitality service and manage efficient employees to increase customer satisfaction levels in Mercure Danum Doncaster Hotel in the tourism industry</w:t>
      </w:r>
    </w:p>
    <w:p w:rsidRPr="0019469B" w:rsidR="00D777DB" w:rsidRDefault="00E470D0" w14:paraId="00000058" w14:textId="77777777">
      <w:pPr>
        <w:numPr>
          <w:ilvl w:val="0"/>
          <w:numId w:val="2"/>
        </w:numPr>
        <w:spacing w:after="200"/>
        <w:rPr>
          <w:lang w:val="en-GB"/>
        </w:rPr>
      </w:pPr>
      <w:r w:rsidRPr="19712252" w:rsidR="00E470D0">
        <w:rPr>
          <w:lang w:val="en-GB"/>
        </w:rPr>
        <w:t>To recommend strategic solutions for the improvement of hospitality service with engagement of employees to ensure customer satisfaction levels in Mercure Danum Doncaster Hotel in the tourism industry</w:t>
      </w:r>
    </w:p>
    <w:p w:rsidRPr="0019469B" w:rsidR="00D777DB" w:rsidRDefault="00E470D0" w14:paraId="00000059" w14:textId="77777777">
      <w:pPr>
        <w:pStyle w:val="Heading2"/>
        <w:spacing w:after="200"/>
        <w:rPr>
          <w:lang w:val="en-GB"/>
        </w:rPr>
      </w:pPr>
      <w:bookmarkStart w:name="_Toc222499351" w:id="6"/>
      <w:r w:rsidRPr="19712252" w:rsidR="00E470D0">
        <w:rPr>
          <w:lang w:val="en-GB"/>
        </w:rPr>
        <w:t>1.6 Research questions</w:t>
      </w:r>
      <w:bookmarkEnd w:id="6"/>
    </w:p>
    <w:p w:rsidRPr="0019469B" w:rsidR="00D777DB" w:rsidRDefault="00E470D0" w14:paraId="0000005A" w14:textId="77777777">
      <w:pPr>
        <w:numPr>
          <w:ilvl w:val="0"/>
          <w:numId w:val="1"/>
        </w:numPr>
        <w:spacing w:after="200"/>
        <w:rPr>
          <w:lang w:val="en-GB"/>
        </w:rPr>
      </w:pPr>
      <w:r w:rsidRPr="19712252" w:rsidR="00E470D0">
        <w:rPr>
          <w:lang w:val="en-GB"/>
        </w:rPr>
        <w:t>What are the fundamental factors of hospitality service which are dealt by the potential employee to ensure customer satisfaction in the tourism sector?</w:t>
      </w:r>
    </w:p>
    <w:p w:rsidRPr="0019469B" w:rsidR="00D777DB" w:rsidRDefault="00E470D0" w14:paraId="0000005B" w14:textId="77777777">
      <w:pPr>
        <w:numPr>
          <w:ilvl w:val="0"/>
          <w:numId w:val="1"/>
        </w:numPr>
        <w:spacing w:after="200"/>
        <w:rPr>
          <w:lang w:val="en-GB"/>
        </w:rPr>
      </w:pPr>
      <w:r w:rsidRPr="19712252" w:rsidR="00E470D0">
        <w:rPr>
          <w:lang w:val="en-GB"/>
        </w:rPr>
        <w:t>What is the contribution of efficiency for employees toward upgrading in hospitality service and thus increasing customer satisfaction levels in the tourism sector?</w:t>
      </w:r>
    </w:p>
    <w:p w:rsidRPr="0019469B" w:rsidR="00D777DB" w:rsidRDefault="00E470D0" w14:paraId="0000005C" w14:textId="77777777">
      <w:pPr>
        <w:numPr>
          <w:ilvl w:val="0"/>
          <w:numId w:val="1"/>
        </w:numPr>
        <w:spacing w:after="200"/>
        <w:rPr>
          <w:lang w:val="en-GB"/>
        </w:rPr>
      </w:pPr>
      <w:r w:rsidRPr="19712252" w:rsidR="00E470D0">
        <w:rPr>
          <w:lang w:val="en-GB"/>
        </w:rPr>
        <w:t>What are the evolving challenges while delivering high satisfaction in the hospitality service and managing efficiency to increase customer satisfaction levels in the tourism sector?</w:t>
      </w:r>
    </w:p>
    <w:p w:rsidRPr="0019469B" w:rsidR="00D777DB" w:rsidRDefault="00E470D0" w14:paraId="0000005D" w14:textId="77777777">
      <w:pPr>
        <w:numPr>
          <w:ilvl w:val="0"/>
          <w:numId w:val="1"/>
        </w:numPr>
        <w:spacing w:after="200"/>
        <w:rPr>
          <w:lang w:val="en-GB"/>
        </w:rPr>
      </w:pPr>
      <w:r w:rsidRPr="19712252" w:rsidR="00E470D0">
        <w:rPr>
          <w:lang w:val="en-GB"/>
        </w:rPr>
        <w:t>What are the proposed strategic solutions for improving hospitality service with engagement of employees to ensure high customer satisfaction labels in the tourism industry?</w:t>
      </w:r>
    </w:p>
    <w:p w:rsidRPr="0019469B" w:rsidR="00D777DB" w:rsidRDefault="00E470D0" w14:paraId="0000005E" w14:textId="77777777">
      <w:pPr>
        <w:pStyle w:val="Heading2"/>
        <w:spacing w:after="200"/>
        <w:rPr>
          <w:lang w:val="en-GB"/>
        </w:rPr>
      </w:pPr>
      <w:bookmarkStart w:name="_Toc222499352" w:id="7"/>
      <w:r w:rsidRPr="19712252" w:rsidR="00E470D0">
        <w:rPr>
          <w:lang w:val="en-GB"/>
        </w:rPr>
        <w:t>1.7 Research Rationale</w:t>
      </w:r>
      <w:bookmarkEnd w:id="7"/>
    </w:p>
    <w:p w:rsidRPr="0019469B" w:rsidR="00D777DB" w:rsidRDefault="00E470D0" w14:paraId="0000005F" w14:textId="77777777">
      <w:pPr>
        <w:spacing w:after="200"/>
        <w:rPr>
          <w:lang w:val="en-GB"/>
        </w:rPr>
      </w:pPr>
      <w:r w:rsidRPr="19712252" w:rsidR="00E470D0">
        <w:rPr>
          <w:lang w:val="en-GB"/>
        </w:rPr>
        <w:t xml:space="preserve">The rationale of the project is based on the increased importance of employee efficiency in securing customer satisfaction within the hospitality sector. On account of high service quality is closely linked to employee performance; by understanding such relationships, it allows hotels to critically address operational weaknesses and improves service delivery (Asgeirsson et al., 2024). The project is considered to be relevant to Mercure Danum Doncaster Hotel as it assists in optimising employee efficiency to improve guest experience, reduction of service gaps and improving competitive positioning in the tourism sector. </w:t>
      </w:r>
    </w:p>
    <w:p w:rsidRPr="0019469B" w:rsidR="00D777DB" w:rsidRDefault="00E470D0" w14:paraId="00000060" w14:textId="77777777">
      <w:pPr>
        <w:pStyle w:val="Heading2"/>
        <w:spacing w:after="200"/>
        <w:rPr>
          <w:lang w:val="en-GB"/>
        </w:rPr>
      </w:pPr>
      <w:bookmarkStart w:name="_Toc222499353" w:id="8"/>
      <w:r w:rsidRPr="19712252" w:rsidR="00E470D0">
        <w:rPr>
          <w:lang w:val="en-GB"/>
        </w:rPr>
        <w:t>1.8 Research Significance</w:t>
      </w:r>
      <w:bookmarkEnd w:id="8"/>
    </w:p>
    <w:p w:rsidRPr="0019469B" w:rsidR="00D777DB" w:rsidRDefault="00E470D0" w14:paraId="00000061" w14:textId="77777777">
      <w:pPr>
        <w:spacing w:after="200"/>
        <w:rPr>
          <w:lang w:val="en-GB"/>
        </w:rPr>
      </w:pPr>
      <w:r w:rsidRPr="19712252" w:rsidR="00E470D0">
        <w:rPr>
          <w:lang w:val="en-GB"/>
        </w:rPr>
        <w:t xml:space="preserve">The research is crucial from an academic and practical viewpoint. On account of academics, it contributes to the existing literature on employee efficiency and customer satisfaction within hospitality management. On a practical aspect, the findings have helped hotel management in the development of effective employee training, motivation and performance strategies. The research </w:t>
      </w:r>
      <w:r w:rsidRPr="19712252" w:rsidR="00E470D0">
        <w:rPr>
          <w:lang w:val="en-GB"/>
        </w:rPr>
        <w:t xml:space="preserve">also assists decision-making towards improving service quality, customer loyalty and business performance within Mercure Danum Doncaster Hotel and other hospitality entities in the UK. </w:t>
      </w:r>
    </w:p>
    <w:p w:rsidRPr="0019469B" w:rsidR="00D777DB" w:rsidP="19712252" w:rsidRDefault="00E470D0" w14:paraId="00000062" w14:textId="7E444BA5">
      <w:pPr>
        <w:pStyle w:val="Heading2"/>
        <w:spacing w:after="200"/>
        <w:rPr>
          <w:color w:val="auto"/>
          <w:lang w:val="en-GB"/>
        </w:rPr>
      </w:pPr>
      <w:bookmarkStart w:name="_Toc222499354" w:id="9"/>
      <w:r w:rsidRPr="19712252" w:rsidR="00E470D0">
        <w:rPr>
          <w:lang w:val="en-GB"/>
        </w:rPr>
        <w:t xml:space="preserve">1.9 Structure of the </w:t>
      </w:r>
      <w:r w:rsidRPr="19712252" w:rsidR="005E0D95">
        <w:rPr>
          <w:color w:val="auto"/>
          <w:lang w:val="en-GB"/>
        </w:rPr>
        <w:t>report</w:t>
      </w:r>
      <w:bookmarkEnd w:id="9"/>
    </w:p>
    <w:p w:rsidRPr="0019469B" w:rsidR="00D777DB" w:rsidRDefault="00E470D0" w14:paraId="00000063" w14:textId="77777777">
      <w:pPr>
        <w:spacing w:after="200"/>
        <w:rPr>
          <w:lang w:val="en-GB"/>
        </w:rPr>
      </w:pPr>
      <w:r w:rsidRPr="19712252" w:rsidR="00E470D0">
        <w:rPr>
          <w:lang w:val="en-GB"/>
        </w:rPr>
        <w:t xml:space="preserve">The project is structured into five different chapters. Chapter one focuses on the research stating the background, aims, objectives and the research questions. Chapter two underlines the critical review of the literature on account of employee efficiency and customer satisfaction. Chapter three deals with the research methodology and chapter four have presented and analyses the secondary findings followed by the thematic discussion. Lastly, chapter five concludes the study by offering recommendations and suggestions for future research on the basis of the findings. </w:t>
      </w:r>
    </w:p>
    <w:p w:rsidRPr="0019469B" w:rsidR="00D777DB" w:rsidRDefault="00E470D0" w14:paraId="00000064" w14:textId="77777777">
      <w:pPr>
        <w:spacing w:after="200"/>
        <w:rPr>
          <w:lang w:val="en-GB"/>
        </w:rPr>
      </w:pPr>
      <w:r w:rsidRPr="0019469B">
        <w:rPr>
          <w:lang w:val="en-GB"/>
        </w:rPr>
        <mc:AlternateContent>
          <mc:Choice Requires="wpg">
            <w:drawing>
              <wp:inline distT="0" distB="0" distL="0" distR="0" wp14:anchorId="78F1BF20" wp14:editId="6D3E2948">
                <wp:extent cx="5486400" cy="3200400"/>
                <wp:effectExtent l="0" t="0" r="0" b="0"/>
                <wp:docPr id="1578080232" name="Group 1578080232"/>
                <wp:cNvGraphicFramePr/>
                <a:graphic xmlns:a="http://schemas.openxmlformats.org/drawingml/2006/main">
                  <a:graphicData uri="http://schemas.microsoft.com/office/word/2010/wordprocessingGroup">
                    <wpg:wgp>
                      <wpg:cNvGrpSpPr/>
                      <wpg:grpSpPr>
                        <a:xfrm>
                          <a:off x="0" y="0"/>
                          <a:ext cx="5486400" cy="3200400"/>
                          <a:chOff x="2598025" y="2179800"/>
                          <a:chExt cx="5491175" cy="3200400"/>
                        </a:xfrm>
                      </wpg:grpSpPr>
                      <wpg:grpSp>
                        <wpg:cNvPr id="1" name="Group 1"/>
                        <wpg:cNvGrpSpPr/>
                        <wpg:grpSpPr>
                          <a:xfrm>
                            <a:off x="2602800" y="2179800"/>
                            <a:ext cx="5486400" cy="3200400"/>
                            <a:chOff x="0" y="0"/>
                            <a:chExt cx="5491175" cy="3200425"/>
                          </a:xfrm>
                        </wpg:grpSpPr>
                        <wps:wsp>
                          <wps:cNvPr id="2" name="Rectangle 2"/>
                          <wps:cNvSpPr/>
                          <wps:spPr>
                            <a:xfrm>
                              <a:off x="0" y="0"/>
                              <a:ext cx="5491175" cy="3200425"/>
                            </a:xfrm>
                            <a:prstGeom prst="rect">
                              <a:avLst/>
                            </a:prstGeom>
                            <a:noFill/>
                            <a:ln>
                              <a:noFill/>
                            </a:ln>
                          </wps:spPr>
                          <wps:txbx>
                            <w:txbxContent>
                              <w:p w:rsidR="00D777DB" w:rsidRDefault="00D777DB" w14:paraId="29A161FD" w14:textId="77777777">
                                <w:pPr>
                                  <w:spacing w:line="240" w:lineRule="auto"/>
                                  <w:jc w:val="left"/>
                                  <w:textDirection w:val="btLr"/>
                                </w:pPr>
                              </w:p>
                            </w:txbxContent>
                          </wps:txbx>
                          <wps:bodyPr spcFirstLastPara="1" wrap="square" lIns="91425" tIns="91425" rIns="91425" bIns="91425" anchor="ctr" anchorCtr="0">
                            <a:noAutofit/>
                          </wps:bodyPr>
                        </wps:wsp>
                        <wpg:grpSp>
                          <wpg:cNvPr id="3" name="Group 3"/>
                          <wpg:cNvGrpSpPr/>
                          <wpg:grpSpPr>
                            <a:xfrm>
                              <a:off x="0" y="0"/>
                              <a:ext cx="5486400" cy="3200400"/>
                              <a:chOff x="0" y="0"/>
                              <a:chExt cx="5486400" cy="3200400"/>
                            </a:xfrm>
                          </wpg:grpSpPr>
                          <wps:wsp>
                            <wps:cNvPr id="4" name="Rectangle 4"/>
                            <wps:cNvSpPr/>
                            <wps:spPr>
                              <a:xfrm>
                                <a:off x="0" y="0"/>
                                <a:ext cx="5486400" cy="3200400"/>
                              </a:xfrm>
                              <a:prstGeom prst="rect">
                                <a:avLst/>
                              </a:prstGeom>
                              <a:noFill/>
                              <a:ln>
                                <a:noFill/>
                              </a:ln>
                            </wps:spPr>
                            <wps:txbx>
                              <w:txbxContent>
                                <w:p w:rsidR="00D777DB" w:rsidRDefault="00D777DB" w14:paraId="17503D3C" w14:textId="77777777">
                                  <w:pPr>
                                    <w:spacing w:line="240" w:lineRule="auto"/>
                                    <w:jc w:val="left"/>
                                    <w:textDirection w:val="btLr"/>
                                  </w:pPr>
                                </w:p>
                              </w:txbxContent>
                            </wps:txbx>
                            <wps:bodyPr spcFirstLastPara="1" wrap="square" lIns="91425" tIns="91425" rIns="91425" bIns="91425" anchor="ctr" anchorCtr="0">
                              <a:noAutofit/>
                            </wps:bodyPr>
                          </wps:wsp>
                          <wps:wsp>
                            <wps:cNvPr id="5" name="Rectangle 5"/>
                            <wps:cNvSpPr/>
                            <wps:spPr>
                              <a:xfrm>
                                <a:off x="0" y="257039"/>
                                <a:ext cx="5486400" cy="352800"/>
                              </a:xfrm>
                              <a:prstGeom prst="rect">
                                <a:avLst/>
                              </a:prstGeom>
                              <a:solidFill>
                                <a:schemeClr val="lt1">
                                  <a:alpha val="89803"/>
                                </a:schemeClr>
                              </a:solidFill>
                              <a:ln w="9525" cap="flat" cmpd="sng">
                                <a:solidFill>
                                  <a:srgbClr val="BF504D"/>
                                </a:solidFill>
                                <a:prstDash val="solid"/>
                                <a:round/>
                                <a:headEnd type="none" w="sm" len="sm"/>
                                <a:tailEnd type="none" w="sm" len="sm"/>
                              </a:ln>
                            </wps:spPr>
                            <wps:txbx>
                              <w:txbxContent>
                                <w:p w:rsidR="00D777DB" w:rsidRDefault="00D777DB" w14:paraId="5F0006FE" w14:textId="77777777">
                                  <w:pPr>
                                    <w:spacing w:line="240" w:lineRule="auto"/>
                                    <w:jc w:val="left"/>
                                    <w:textDirection w:val="btLr"/>
                                  </w:pPr>
                                </w:p>
                              </w:txbxContent>
                            </wps:txbx>
                            <wps:bodyPr spcFirstLastPara="1" wrap="square" lIns="91425" tIns="91425" rIns="91425" bIns="91425" anchor="ctr" anchorCtr="0">
                              <a:noAutofit/>
                            </wps:bodyPr>
                          </wps:wsp>
                          <wps:wsp>
                            <wps:cNvPr id="6" name="Rounded Rectangle 6"/>
                            <wps:cNvSpPr/>
                            <wps:spPr>
                              <a:xfrm>
                                <a:off x="274320" y="50399"/>
                                <a:ext cx="3840480" cy="413280"/>
                              </a:xfrm>
                              <a:prstGeom prst="roundRect">
                                <a:avLst>
                                  <a:gd name="adj" fmla="val 16667"/>
                                </a:avLst>
                              </a:prstGeom>
                              <a:gradFill>
                                <a:gsLst>
                                  <a:gs pos="0">
                                    <a:srgbClr val="FFA09D"/>
                                  </a:gs>
                                  <a:gs pos="35000">
                                    <a:srgbClr val="FFBCBC"/>
                                  </a:gs>
                                  <a:gs pos="100000">
                                    <a:srgbClr val="FFE2E2"/>
                                  </a:gs>
                                </a:gsLst>
                                <a:lin ang="16200000" scaled="0"/>
                              </a:gradFill>
                              <a:ln>
                                <a:noFill/>
                              </a:ln>
                              <a:effectLst>
                                <a:outerShdw blurRad="40000" dist="20000" dir="5400000" rotWithShape="0">
                                  <a:srgbClr val="000000">
                                    <a:alpha val="37647"/>
                                  </a:srgbClr>
                                </a:outerShdw>
                              </a:effectLst>
                            </wps:spPr>
                            <wps:txbx>
                              <w:txbxContent>
                                <w:p w:rsidR="00D777DB" w:rsidRDefault="00D777DB" w14:paraId="1EE53E41" w14:textId="77777777">
                                  <w:pPr>
                                    <w:spacing w:line="240" w:lineRule="auto"/>
                                    <w:jc w:val="left"/>
                                    <w:textDirection w:val="btLr"/>
                                  </w:pPr>
                                </w:p>
                              </w:txbxContent>
                            </wps:txbx>
                            <wps:bodyPr spcFirstLastPara="1" wrap="square" lIns="91425" tIns="91425" rIns="91425" bIns="91425" anchor="ctr" anchorCtr="0">
                              <a:noAutofit/>
                            </wps:bodyPr>
                          </wps:wsp>
                          <wps:wsp>
                            <wps:cNvPr id="7" name="Rectangle 7"/>
                            <wps:cNvSpPr/>
                            <wps:spPr>
                              <a:xfrm>
                                <a:off x="294495" y="70574"/>
                                <a:ext cx="3800130" cy="372930"/>
                              </a:xfrm>
                              <a:prstGeom prst="rect">
                                <a:avLst/>
                              </a:prstGeom>
                              <a:noFill/>
                              <a:ln>
                                <a:noFill/>
                              </a:ln>
                            </wps:spPr>
                            <wps:txbx>
                              <w:txbxContent>
                                <w:p w:rsidR="00D777DB" w:rsidRDefault="00E470D0" w14:paraId="00D3F3F2" w14:textId="77777777">
                                  <w:pPr>
                                    <w:spacing w:line="215" w:lineRule="auto"/>
                                    <w:jc w:val="left"/>
                                    <w:textDirection w:val="btLr"/>
                                  </w:pPr>
                                  <w:r>
                                    <w:rPr>
                                      <w:color w:val="000000"/>
                                      <w:sz w:val="28"/>
                                    </w:rPr>
                                    <w:t>Chapter 1: Introduction</w:t>
                                  </w:r>
                                </w:p>
                              </w:txbxContent>
                            </wps:txbx>
                            <wps:bodyPr spcFirstLastPara="1" wrap="square" lIns="145150" tIns="0" rIns="145150" bIns="0" anchor="ctr" anchorCtr="0">
                              <a:noAutofit/>
                            </wps:bodyPr>
                          </wps:wsp>
                          <wps:wsp>
                            <wps:cNvPr id="8" name="Rectangle 8"/>
                            <wps:cNvSpPr/>
                            <wps:spPr>
                              <a:xfrm>
                                <a:off x="0" y="892080"/>
                                <a:ext cx="5486400" cy="352800"/>
                              </a:xfrm>
                              <a:prstGeom prst="rect">
                                <a:avLst/>
                              </a:prstGeom>
                              <a:solidFill>
                                <a:schemeClr val="lt1">
                                  <a:alpha val="89803"/>
                                </a:schemeClr>
                              </a:solidFill>
                              <a:ln w="9525" cap="flat" cmpd="sng">
                                <a:solidFill>
                                  <a:schemeClr val="accent3"/>
                                </a:solidFill>
                                <a:prstDash val="solid"/>
                                <a:round/>
                                <a:headEnd type="none" w="sm" len="sm"/>
                                <a:tailEnd type="none" w="sm" len="sm"/>
                              </a:ln>
                            </wps:spPr>
                            <wps:txbx>
                              <w:txbxContent>
                                <w:p w:rsidR="00D777DB" w:rsidRDefault="00D777DB" w14:paraId="6A46D2CC" w14:textId="77777777">
                                  <w:pPr>
                                    <w:spacing w:line="240" w:lineRule="auto"/>
                                    <w:jc w:val="left"/>
                                    <w:textDirection w:val="btLr"/>
                                  </w:pPr>
                                </w:p>
                              </w:txbxContent>
                            </wps:txbx>
                            <wps:bodyPr spcFirstLastPara="1" wrap="square" lIns="91425" tIns="91425" rIns="91425" bIns="91425" anchor="ctr" anchorCtr="0">
                              <a:noAutofit/>
                            </wps:bodyPr>
                          </wps:wsp>
                          <wps:wsp>
                            <wps:cNvPr id="9" name="Rounded Rectangle 9"/>
                            <wps:cNvSpPr/>
                            <wps:spPr>
                              <a:xfrm>
                                <a:off x="274320" y="685440"/>
                                <a:ext cx="3840480" cy="413280"/>
                              </a:xfrm>
                              <a:prstGeom prst="roundRect">
                                <a:avLst>
                                  <a:gd name="adj" fmla="val 16667"/>
                                </a:avLst>
                              </a:prstGeom>
                              <a:gradFill>
                                <a:gsLst>
                                  <a:gs pos="0">
                                    <a:srgbClr val="DAFEA4"/>
                                  </a:gs>
                                  <a:gs pos="35000">
                                    <a:srgbClr val="E3FEBF"/>
                                  </a:gs>
                                  <a:gs pos="100000">
                                    <a:srgbClr val="F4FEE6"/>
                                  </a:gs>
                                </a:gsLst>
                                <a:lin ang="16200000" scaled="0"/>
                              </a:gradFill>
                              <a:ln>
                                <a:noFill/>
                              </a:ln>
                              <a:effectLst>
                                <a:outerShdw blurRad="40000" dist="20000" dir="5400000" rotWithShape="0">
                                  <a:srgbClr val="000000">
                                    <a:alpha val="37647"/>
                                  </a:srgbClr>
                                </a:outerShdw>
                              </a:effectLst>
                            </wps:spPr>
                            <wps:txbx>
                              <w:txbxContent>
                                <w:p w:rsidR="00D777DB" w:rsidRDefault="00D777DB" w14:paraId="1B99DA19" w14:textId="77777777">
                                  <w:pPr>
                                    <w:spacing w:line="240" w:lineRule="auto"/>
                                    <w:jc w:val="left"/>
                                    <w:textDirection w:val="btLr"/>
                                  </w:pPr>
                                </w:p>
                              </w:txbxContent>
                            </wps:txbx>
                            <wps:bodyPr spcFirstLastPara="1" wrap="square" lIns="91425" tIns="91425" rIns="91425" bIns="91425" anchor="ctr" anchorCtr="0">
                              <a:noAutofit/>
                            </wps:bodyPr>
                          </wps:wsp>
                          <wps:wsp>
                            <wps:cNvPr id="10" name="Rectangle 10"/>
                            <wps:cNvSpPr/>
                            <wps:spPr>
                              <a:xfrm>
                                <a:off x="294495" y="705615"/>
                                <a:ext cx="3800130" cy="372930"/>
                              </a:xfrm>
                              <a:prstGeom prst="rect">
                                <a:avLst/>
                              </a:prstGeom>
                              <a:noFill/>
                              <a:ln>
                                <a:noFill/>
                              </a:ln>
                            </wps:spPr>
                            <wps:txbx>
                              <w:txbxContent>
                                <w:p w:rsidR="00D777DB" w:rsidRDefault="00E470D0" w14:paraId="1F0AA360" w14:textId="77777777">
                                  <w:pPr>
                                    <w:spacing w:line="215" w:lineRule="auto"/>
                                    <w:jc w:val="left"/>
                                    <w:textDirection w:val="btLr"/>
                                  </w:pPr>
                                  <w:r>
                                    <w:rPr>
                                      <w:color w:val="000000"/>
                                      <w:sz w:val="28"/>
                                    </w:rPr>
                                    <w:t>Chapter 2: Literature review</w:t>
                                  </w:r>
                                </w:p>
                              </w:txbxContent>
                            </wps:txbx>
                            <wps:bodyPr spcFirstLastPara="1" wrap="square" lIns="145150" tIns="0" rIns="145150" bIns="0" anchor="ctr" anchorCtr="0">
                              <a:noAutofit/>
                            </wps:bodyPr>
                          </wps:wsp>
                          <wps:wsp>
                            <wps:cNvPr id="11" name="Rectangle 11"/>
                            <wps:cNvSpPr/>
                            <wps:spPr>
                              <a:xfrm>
                                <a:off x="0" y="1527120"/>
                                <a:ext cx="5486400" cy="352800"/>
                              </a:xfrm>
                              <a:prstGeom prst="rect">
                                <a:avLst/>
                              </a:prstGeom>
                              <a:solidFill>
                                <a:schemeClr val="lt1">
                                  <a:alpha val="89803"/>
                                </a:schemeClr>
                              </a:solidFill>
                              <a:ln w="9525" cap="flat" cmpd="sng">
                                <a:solidFill>
                                  <a:schemeClr val="accent4"/>
                                </a:solidFill>
                                <a:prstDash val="solid"/>
                                <a:round/>
                                <a:headEnd type="none" w="sm" len="sm"/>
                                <a:tailEnd type="none" w="sm" len="sm"/>
                              </a:ln>
                            </wps:spPr>
                            <wps:txbx>
                              <w:txbxContent>
                                <w:p w:rsidR="00D777DB" w:rsidRDefault="00D777DB" w14:paraId="22BB888B" w14:textId="77777777">
                                  <w:pPr>
                                    <w:spacing w:line="240" w:lineRule="auto"/>
                                    <w:jc w:val="left"/>
                                    <w:textDirection w:val="btLr"/>
                                  </w:pPr>
                                </w:p>
                              </w:txbxContent>
                            </wps:txbx>
                            <wps:bodyPr spcFirstLastPara="1" wrap="square" lIns="91425" tIns="91425" rIns="91425" bIns="91425" anchor="ctr" anchorCtr="0">
                              <a:noAutofit/>
                            </wps:bodyPr>
                          </wps:wsp>
                          <wps:wsp>
                            <wps:cNvPr id="12" name="Rounded Rectangle 12"/>
                            <wps:cNvSpPr/>
                            <wps:spPr>
                              <a:xfrm>
                                <a:off x="274320" y="1320480"/>
                                <a:ext cx="3840480" cy="413280"/>
                              </a:xfrm>
                              <a:prstGeom prst="roundRect">
                                <a:avLst>
                                  <a:gd name="adj" fmla="val 16667"/>
                                </a:avLst>
                              </a:prstGeom>
                              <a:gradFill>
                                <a:gsLst>
                                  <a:gs pos="0">
                                    <a:srgbClr val="C8B2E9"/>
                                  </a:gs>
                                  <a:gs pos="35000">
                                    <a:srgbClr val="D6CAED"/>
                                  </a:gs>
                                  <a:gs pos="100000">
                                    <a:srgbClr val="EFE8FA"/>
                                  </a:gs>
                                </a:gsLst>
                                <a:lin ang="16200000" scaled="0"/>
                              </a:gradFill>
                              <a:ln>
                                <a:noFill/>
                              </a:ln>
                              <a:effectLst>
                                <a:outerShdw blurRad="40000" dist="20000" dir="5400000" rotWithShape="0">
                                  <a:srgbClr val="000000">
                                    <a:alpha val="37647"/>
                                  </a:srgbClr>
                                </a:outerShdw>
                              </a:effectLst>
                            </wps:spPr>
                            <wps:txbx>
                              <w:txbxContent>
                                <w:p w:rsidR="00D777DB" w:rsidRDefault="00D777DB" w14:paraId="568464C6" w14:textId="77777777">
                                  <w:pPr>
                                    <w:spacing w:line="240" w:lineRule="auto"/>
                                    <w:jc w:val="left"/>
                                    <w:textDirection w:val="btLr"/>
                                  </w:pPr>
                                </w:p>
                              </w:txbxContent>
                            </wps:txbx>
                            <wps:bodyPr spcFirstLastPara="1" wrap="square" lIns="91425" tIns="91425" rIns="91425" bIns="91425" anchor="ctr" anchorCtr="0">
                              <a:noAutofit/>
                            </wps:bodyPr>
                          </wps:wsp>
                          <wps:wsp>
                            <wps:cNvPr id="13" name="Rectangle 13"/>
                            <wps:cNvSpPr/>
                            <wps:spPr>
                              <a:xfrm>
                                <a:off x="294495" y="1340655"/>
                                <a:ext cx="3800130" cy="372930"/>
                              </a:xfrm>
                              <a:prstGeom prst="rect">
                                <a:avLst/>
                              </a:prstGeom>
                              <a:noFill/>
                              <a:ln>
                                <a:noFill/>
                              </a:ln>
                            </wps:spPr>
                            <wps:txbx>
                              <w:txbxContent>
                                <w:p w:rsidR="00D777DB" w:rsidRDefault="00E470D0" w14:paraId="32A00E76" w14:textId="77777777">
                                  <w:pPr>
                                    <w:spacing w:line="215" w:lineRule="auto"/>
                                    <w:jc w:val="left"/>
                                    <w:textDirection w:val="btLr"/>
                                  </w:pPr>
                                  <w:r>
                                    <w:rPr>
                                      <w:color w:val="000000"/>
                                      <w:sz w:val="28"/>
                                    </w:rPr>
                                    <w:t>Chapter 3: Research methods</w:t>
                                  </w:r>
                                </w:p>
                              </w:txbxContent>
                            </wps:txbx>
                            <wps:bodyPr spcFirstLastPara="1" wrap="square" lIns="145150" tIns="0" rIns="145150" bIns="0" anchor="ctr" anchorCtr="0">
                              <a:noAutofit/>
                            </wps:bodyPr>
                          </wps:wsp>
                          <wps:wsp>
                            <wps:cNvPr id="14" name="Rectangle 14"/>
                            <wps:cNvSpPr/>
                            <wps:spPr>
                              <a:xfrm>
                                <a:off x="0" y="2162160"/>
                                <a:ext cx="5486400" cy="352800"/>
                              </a:xfrm>
                              <a:prstGeom prst="rect">
                                <a:avLst/>
                              </a:prstGeom>
                              <a:solidFill>
                                <a:schemeClr val="lt1">
                                  <a:alpha val="89803"/>
                                </a:schemeClr>
                              </a:solidFill>
                              <a:ln w="9525" cap="flat" cmpd="sng">
                                <a:solidFill>
                                  <a:srgbClr val="49ACC5"/>
                                </a:solidFill>
                                <a:prstDash val="solid"/>
                                <a:round/>
                                <a:headEnd type="none" w="sm" len="sm"/>
                                <a:tailEnd type="none" w="sm" len="sm"/>
                              </a:ln>
                            </wps:spPr>
                            <wps:txbx>
                              <w:txbxContent>
                                <w:p w:rsidR="00D777DB" w:rsidRDefault="00D777DB" w14:paraId="2E2A4D79" w14:textId="77777777">
                                  <w:pPr>
                                    <w:spacing w:line="240" w:lineRule="auto"/>
                                    <w:jc w:val="left"/>
                                    <w:textDirection w:val="btLr"/>
                                  </w:pPr>
                                </w:p>
                              </w:txbxContent>
                            </wps:txbx>
                            <wps:bodyPr spcFirstLastPara="1" wrap="square" lIns="91425" tIns="91425" rIns="91425" bIns="91425" anchor="ctr" anchorCtr="0">
                              <a:noAutofit/>
                            </wps:bodyPr>
                          </wps:wsp>
                          <wps:wsp>
                            <wps:cNvPr id="15" name="Rounded Rectangle 15"/>
                            <wps:cNvSpPr/>
                            <wps:spPr>
                              <a:xfrm>
                                <a:off x="274320" y="1955520"/>
                                <a:ext cx="3840480" cy="413280"/>
                              </a:xfrm>
                              <a:prstGeom prst="roundRect">
                                <a:avLst>
                                  <a:gd name="adj" fmla="val 16667"/>
                                </a:avLst>
                              </a:prstGeom>
                              <a:gradFill>
                                <a:gsLst>
                                  <a:gs pos="0">
                                    <a:srgbClr val="99EAFF"/>
                                  </a:gs>
                                  <a:gs pos="35000">
                                    <a:srgbClr val="B8F1FF"/>
                                  </a:gs>
                                  <a:gs pos="100000">
                                    <a:srgbClr val="E2FBFF"/>
                                  </a:gs>
                                </a:gsLst>
                                <a:lin ang="16200000" scaled="0"/>
                              </a:gradFill>
                              <a:ln>
                                <a:noFill/>
                              </a:ln>
                              <a:effectLst>
                                <a:outerShdw blurRad="40000" dist="20000" dir="5400000" rotWithShape="0">
                                  <a:srgbClr val="000000">
                                    <a:alpha val="37647"/>
                                  </a:srgbClr>
                                </a:outerShdw>
                              </a:effectLst>
                            </wps:spPr>
                            <wps:txbx>
                              <w:txbxContent>
                                <w:p w:rsidR="00D777DB" w:rsidRDefault="00D777DB" w14:paraId="093CD16C" w14:textId="77777777">
                                  <w:pPr>
                                    <w:spacing w:line="240" w:lineRule="auto"/>
                                    <w:jc w:val="left"/>
                                    <w:textDirection w:val="btLr"/>
                                  </w:pPr>
                                </w:p>
                              </w:txbxContent>
                            </wps:txbx>
                            <wps:bodyPr spcFirstLastPara="1" wrap="square" lIns="91425" tIns="91425" rIns="91425" bIns="91425" anchor="ctr" anchorCtr="0">
                              <a:noAutofit/>
                            </wps:bodyPr>
                          </wps:wsp>
                          <wps:wsp>
                            <wps:cNvPr id="16" name="Rectangle 16"/>
                            <wps:cNvSpPr/>
                            <wps:spPr>
                              <a:xfrm>
                                <a:off x="294495" y="1975695"/>
                                <a:ext cx="3800130" cy="372930"/>
                              </a:xfrm>
                              <a:prstGeom prst="rect">
                                <a:avLst/>
                              </a:prstGeom>
                              <a:noFill/>
                              <a:ln>
                                <a:noFill/>
                              </a:ln>
                            </wps:spPr>
                            <wps:txbx>
                              <w:txbxContent>
                                <w:p w:rsidR="00D777DB" w:rsidRDefault="00E470D0" w14:paraId="2A9A5B80" w14:textId="77777777">
                                  <w:pPr>
                                    <w:spacing w:line="215" w:lineRule="auto"/>
                                    <w:jc w:val="left"/>
                                    <w:textDirection w:val="btLr"/>
                                  </w:pPr>
                                  <w:r>
                                    <w:rPr>
                                      <w:color w:val="000000"/>
                                      <w:sz w:val="28"/>
                                    </w:rPr>
                                    <w:t>Chapter 4: Findings and Discussions</w:t>
                                  </w:r>
                                </w:p>
                              </w:txbxContent>
                            </wps:txbx>
                            <wps:bodyPr spcFirstLastPara="1" wrap="square" lIns="145150" tIns="0" rIns="145150" bIns="0" anchor="ctr" anchorCtr="0">
                              <a:noAutofit/>
                            </wps:bodyPr>
                          </wps:wsp>
                          <wps:wsp>
                            <wps:cNvPr id="17" name="Rectangle 17"/>
                            <wps:cNvSpPr/>
                            <wps:spPr>
                              <a:xfrm>
                                <a:off x="0" y="2797200"/>
                                <a:ext cx="5486400" cy="352800"/>
                              </a:xfrm>
                              <a:prstGeom prst="rect">
                                <a:avLst/>
                              </a:prstGeom>
                              <a:solidFill>
                                <a:schemeClr val="lt1">
                                  <a:alpha val="89803"/>
                                </a:schemeClr>
                              </a:solidFill>
                              <a:ln w="9525" cap="flat" cmpd="sng">
                                <a:solidFill>
                                  <a:srgbClr val="F79543"/>
                                </a:solidFill>
                                <a:prstDash val="solid"/>
                                <a:round/>
                                <a:headEnd type="none" w="sm" len="sm"/>
                                <a:tailEnd type="none" w="sm" len="sm"/>
                              </a:ln>
                            </wps:spPr>
                            <wps:txbx>
                              <w:txbxContent>
                                <w:p w:rsidR="00D777DB" w:rsidRDefault="00D777DB" w14:paraId="102933CB" w14:textId="77777777">
                                  <w:pPr>
                                    <w:spacing w:line="240" w:lineRule="auto"/>
                                    <w:jc w:val="left"/>
                                    <w:textDirection w:val="btLr"/>
                                  </w:pPr>
                                </w:p>
                              </w:txbxContent>
                            </wps:txbx>
                            <wps:bodyPr spcFirstLastPara="1" wrap="square" lIns="91425" tIns="91425" rIns="91425" bIns="91425" anchor="ctr" anchorCtr="0">
                              <a:noAutofit/>
                            </wps:bodyPr>
                          </wps:wsp>
                          <wps:wsp>
                            <wps:cNvPr id="18" name="Rounded Rectangle 18"/>
                            <wps:cNvSpPr/>
                            <wps:spPr>
                              <a:xfrm>
                                <a:off x="274320" y="2590560"/>
                                <a:ext cx="3840480" cy="413280"/>
                              </a:xfrm>
                              <a:prstGeom prst="roundRect">
                                <a:avLst>
                                  <a:gd name="adj" fmla="val 16667"/>
                                </a:avLst>
                              </a:prstGeom>
                              <a:gradFill>
                                <a:gsLst>
                                  <a:gs pos="0">
                                    <a:srgbClr val="FFBD80"/>
                                  </a:gs>
                                  <a:gs pos="35000">
                                    <a:srgbClr val="FFCFA8"/>
                                  </a:gs>
                                  <a:gs pos="100000">
                                    <a:srgbClr val="FFEBD9"/>
                                  </a:gs>
                                </a:gsLst>
                                <a:lin ang="16200000" scaled="0"/>
                              </a:gradFill>
                              <a:ln>
                                <a:noFill/>
                              </a:ln>
                              <a:effectLst>
                                <a:outerShdw blurRad="40000" dist="20000" dir="5400000" rotWithShape="0">
                                  <a:srgbClr val="000000">
                                    <a:alpha val="37647"/>
                                  </a:srgbClr>
                                </a:outerShdw>
                              </a:effectLst>
                            </wps:spPr>
                            <wps:txbx>
                              <w:txbxContent>
                                <w:p w:rsidR="00D777DB" w:rsidRDefault="00D777DB" w14:paraId="0A77840A" w14:textId="77777777">
                                  <w:pPr>
                                    <w:spacing w:line="240" w:lineRule="auto"/>
                                    <w:jc w:val="left"/>
                                    <w:textDirection w:val="btLr"/>
                                  </w:pPr>
                                </w:p>
                              </w:txbxContent>
                            </wps:txbx>
                            <wps:bodyPr spcFirstLastPara="1" wrap="square" lIns="91425" tIns="91425" rIns="91425" bIns="91425" anchor="ctr" anchorCtr="0">
                              <a:noAutofit/>
                            </wps:bodyPr>
                          </wps:wsp>
                          <wps:wsp>
                            <wps:cNvPr id="19" name="Rectangle 19"/>
                            <wps:cNvSpPr/>
                            <wps:spPr>
                              <a:xfrm>
                                <a:off x="294495" y="2610735"/>
                                <a:ext cx="3800130" cy="372930"/>
                              </a:xfrm>
                              <a:prstGeom prst="rect">
                                <a:avLst/>
                              </a:prstGeom>
                              <a:noFill/>
                              <a:ln>
                                <a:noFill/>
                              </a:ln>
                            </wps:spPr>
                            <wps:txbx>
                              <w:txbxContent>
                                <w:p w:rsidR="00D777DB" w:rsidRDefault="00E470D0" w14:paraId="4E30ADD8" w14:textId="77777777">
                                  <w:pPr>
                                    <w:spacing w:line="215" w:lineRule="auto"/>
                                    <w:jc w:val="left"/>
                                    <w:textDirection w:val="btLr"/>
                                  </w:pPr>
                                  <w:r>
                                    <w:rPr>
                                      <w:color w:val="000000"/>
                                      <w:sz w:val="28"/>
                                    </w:rPr>
                                    <w:t>Chapter 5: Conclusion and Recommendation</w:t>
                                  </w:r>
                                </w:p>
                              </w:txbxContent>
                            </wps:txbx>
                            <wps:bodyPr spcFirstLastPara="1" wrap="square" lIns="145150" tIns="0" rIns="145150" bIns="0" anchor="ctr" anchorCtr="0">
                              <a:noAutofit/>
                            </wps:bodyPr>
                          </wps:wsp>
                        </wpg:grpSp>
                      </wpg:grpSp>
                    </wpg:wgp>
                  </a:graphicData>
                </a:graphic>
              </wp:inline>
            </w:drawing>
          </mc:Choice>
          <mc:Fallback>
            <w:pict w14:anchorId="6C2DD17C">
              <v:group id="Group 1578080232" style="width:6in;height:252pt;mso-position-horizontal-relative:char;mso-position-vertical-relative:line" coordsize="54911,32004" coordorigin="25980,21798" o:spid="_x0000_s1026" w14:anchorId="78F1BF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">
                <v:group id="Group 1" style="position:absolute;left:26028;top:21798;width:54864;height:32004" coordsize="54911,32004"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style="position:absolute;width:54911;height:32004;visibility:visible;mso-wrap-style:square;v-text-anchor:middle"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v:textbox inset="2.53958mm,2.53958mm,2.53958mm,2.53958mm">
                      <w:txbxContent>
                        <w:p w:rsidR="00D777DB" w:rsidRDefault="00D777DB" w14:paraId="672A6659" w14:textId="77777777">
                          <w:pPr>
                            <w:spacing w:line="240" w:lineRule="auto"/>
                            <w:jc w:val="left"/>
                            <w:textDirection w:val="btLr"/>
                          </w:pPr>
                        </w:p>
                      </w:txbxContent>
                    </v:textbox>
                  </v:rect>
                  <v:group id="Group 3" style="position:absolute;width:54864;height:32004" coordsize="54864,32004"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style="position:absolute;width:54864;height:32004;visibility:visible;mso-wrap-style:square;v-text-anchor:middle"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v:textbox inset="2.53958mm,2.53958mm,2.53958mm,2.53958mm">
                        <w:txbxContent>
                          <w:p w:rsidR="00D777DB" w:rsidRDefault="00D777DB" w14:paraId="0A37501D" w14:textId="77777777">
                            <w:pPr>
                              <w:spacing w:line="240" w:lineRule="auto"/>
                              <w:jc w:val="left"/>
                              <w:textDirection w:val="btLr"/>
                            </w:pPr>
                          </w:p>
                        </w:txbxContent>
                      </v:textbox>
                    </v:rect>
                    <v:rect id="Rectangle 5" style="position:absolute;top:2570;width:54864;height:3528;visibility:visible;mso-wrap-style:square;v-text-anchor:middle" o:spid="_x0000_s1031" fillcolor="white [3201]" strokecolor="#bf504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">
                      <v:fill opacity="58853f"/>
                      <v:stroke joinstyle="round" startarrowwidth="narrow" startarrowlength="short" endarrowwidth="narrow" endarrowlength="short"/>
                      <v:textbox inset="2.53958mm,2.53958mm,2.53958mm,2.53958mm">
                        <w:txbxContent>
                          <w:p w:rsidR="00D777DB" w:rsidRDefault="00D777DB" w14:paraId="5DAB6C7B" w14:textId="77777777">
                            <w:pPr>
                              <w:spacing w:line="240" w:lineRule="auto"/>
                              <w:jc w:val="left"/>
                              <w:textDirection w:val="btLr"/>
                            </w:pPr>
                          </w:p>
                        </w:txbxContent>
                      </v:textbox>
                    </v:rect>
                    <v:roundrect id="Rounded Rectangle 6" style="position:absolute;left:2743;top:503;width:38405;height:4133;visibility:visible;mso-wrap-style:square;v-text-anchor:middle" o:spid="_x0000_s1032" fillcolor="#ffa09d" stroked="f"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">
                      <v:fill type="gradient" color2="#ffe2e2" colors="0 #ffa09d;22938f #ffbcbc;1 #ffe2e2" angle="180" focus="100%">
                        <o:fill v:ext="view" type="gradientUnscaled"/>
                      </v:fill>
                      <v:shadow on="t" color="black" opacity="24672f" offset="0,.55556mm" origin=",.5"/>
                      <v:textbox inset="2.53958mm,2.53958mm,2.53958mm,2.53958mm">
                        <w:txbxContent>
                          <w:p w:rsidR="00D777DB" w:rsidRDefault="00D777DB" w14:paraId="02EB378F" w14:textId="77777777">
                            <w:pPr>
                              <w:spacing w:line="240" w:lineRule="auto"/>
                              <w:jc w:val="left"/>
                              <w:textDirection w:val="btLr"/>
                            </w:pPr>
                          </w:p>
                        </w:txbxContent>
                      </v:textbox>
                    </v:roundrect>
                    <v:rect id="Rectangle 7" style="position:absolute;left:2944;top:705;width:38002;height:3730;visibility:visible;mso-wrap-style:square;v-text-anchor:middle"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">
                      <v:textbox inset="4.03194mm,0,4.03194mm,0">
                        <w:txbxContent>
                          <w:p w:rsidR="00D777DB" w:rsidRDefault="00E470D0" w14:paraId="03580E76" w14:textId="77777777">
                            <w:pPr>
                              <w:spacing w:line="215" w:lineRule="auto"/>
                              <w:jc w:val="left"/>
                              <w:textDirection w:val="btLr"/>
                            </w:pPr>
                            <w:r>
                              <w:rPr>
                                <w:color w:val="000000"/>
                                <w:sz w:val="28"/>
                              </w:rPr>
                              <w:t>Chapter 1: Introduction</w:t>
                            </w:r>
                          </w:p>
                        </w:txbxContent>
                      </v:textbox>
                    </v:rect>
                    <v:rect id="Rectangle 8" style="position:absolute;top:8920;width:54864;height:3528;visibility:visible;mso-wrap-style:square;v-text-anchor:middle" o:spid="_x0000_s1034" fillcolor="white [3201]" strokecolor="#9bbb59 [3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">
                      <v:fill opacity="58853f"/>
                      <v:stroke joinstyle="round" startarrowwidth="narrow" startarrowlength="short" endarrowwidth="narrow" endarrowlength="short"/>
                      <v:textbox inset="2.53958mm,2.53958mm,2.53958mm,2.53958mm">
                        <w:txbxContent>
                          <w:p w:rsidR="00D777DB" w:rsidRDefault="00D777DB" w14:paraId="6A05A809" w14:textId="77777777">
                            <w:pPr>
                              <w:spacing w:line="240" w:lineRule="auto"/>
                              <w:jc w:val="left"/>
                              <w:textDirection w:val="btLr"/>
                            </w:pPr>
                          </w:p>
                        </w:txbxContent>
                      </v:textbox>
                    </v:rect>
                    <v:roundrect id="Rounded Rectangle 9" style="position:absolute;left:2743;top:6854;width:38405;height:4133;visibility:visible;mso-wrap-style:square;v-text-anchor:middle" o:spid="_x0000_s1035" fillcolor="#dafea4" stroked="f"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">
                      <v:fill type="gradient" color2="#f4fee6" colors="0 #dafea4;22938f #e3febf;1 #f4fee6" angle="180" focus="100%">
                        <o:fill v:ext="view" type="gradientUnscaled"/>
                      </v:fill>
                      <v:shadow on="t" color="black" opacity="24672f" offset="0,.55556mm" origin=",.5"/>
                      <v:textbox inset="2.53958mm,2.53958mm,2.53958mm,2.53958mm">
                        <w:txbxContent>
                          <w:p w:rsidR="00D777DB" w:rsidRDefault="00D777DB" w14:paraId="5A39BBE3" w14:textId="77777777">
                            <w:pPr>
                              <w:spacing w:line="240" w:lineRule="auto"/>
                              <w:jc w:val="left"/>
                              <w:textDirection w:val="btLr"/>
                            </w:pPr>
                          </w:p>
                        </w:txbxContent>
                      </v:textbox>
                    </v:roundrect>
                    <v:rect id="Rectangle 10" style="position:absolute;left:2944;top:7056;width:38002;height:3729;visibility:visible;mso-wrap-style:square;v-text-anchor:middle"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">
                      <v:textbox inset="4.03194mm,0,4.03194mm,0">
                        <w:txbxContent>
                          <w:p w:rsidR="00D777DB" w:rsidRDefault="00E470D0" w14:paraId="2C575C0F" w14:textId="77777777">
                            <w:pPr>
                              <w:spacing w:line="215" w:lineRule="auto"/>
                              <w:jc w:val="left"/>
                              <w:textDirection w:val="btLr"/>
                            </w:pPr>
                            <w:r>
                              <w:rPr>
                                <w:color w:val="000000"/>
                                <w:sz w:val="28"/>
                              </w:rPr>
                              <w:t>Chapter 2: Literature review</w:t>
                            </w:r>
                          </w:p>
                        </w:txbxContent>
                      </v:textbox>
                    </v:rect>
                    <v:rect id="Rectangle 11" style="position:absolute;top:15271;width:54864;height:3528;visibility:visible;mso-wrap-style:square;v-text-anchor:middle" o:spid="_x0000_s1037" fillcolor="white [3201]" strokecolor="#8064a2 [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">
                      <v:fill opacity="58853f"/>
                      <v:stroke joinstyle="round" startarrowwidth="narrow" startarrowlength="short" endarrowwidth="narrow" endarrowlength="short"/>
                      <v:textbox inset="2.53958mm,2.53958mm,2.53958mm,2.53958mm">
                        <w:txbxContent>
                          <w:p w:rsidR="00D777DB" w:rsidRDefault="00D777DB" w14:paraId="41C8F396" w14:textId="77777777">
                            <w:pPr>
                              <w:spacing w:line="240" w:lineRule="auto"/>
                              <w:jc w:val="left"/>
                              <w:textDirection w:val="btLr"/>
                            </w:pPr>
                          </w:p>
                        </w:txbxContent>
                      </v:textbox>
                    </v:rect>
                    <v:roundrect id="Rounded Rectangle 12" style="position:absolute;left:2743;top:13204;width:38405;height:4133;visibility:visible;mso-wrap-style:square;v-text-anchor:middle" o:spid="_x0000_s1038" fillcolor="#c8b2e9" stroked="f"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">
                      <v:fill type="gradient" color2="#efe8fa" colors="0 #c8b2e9;22938f #d6caed;1 #efe8fa" angle="180" focus="100%">
                        <o:fill v:ext="view" type="gradientUnscaled"/>
                      </v:fill>
                      <v:shadow on="t" color="black" opacity="24672f" offset="0,.55556mm" origin=",.5"/>
                      <v:textbox inset="2.53958mm,2.53958mm,2.53958mm,2.53958mm">
                        <w:txbxContent>
                          <w:p w:rsidR="00D777DB" w:rsidRDefault="00D777DB" w14:paraId="72A3D3EC" w14:textId="77777777">
                            <w:pPr>
                              <w:spacing w:line="240" w:lineRule="auto"/>
                              <w:jc w:val="left"/>
                              <w:textDirection w:val="btLr"/>
                            </w:pPr>
                          </w:p>
                        </w:txbxContent>
                      </v:textbox>
                    </v:roundrect>
                    <v:rect id="Rectangle 13" style="position:absolute;left:2944;top:13406;width:38002;height:3729;visibility:visible;mso-wrap-style:square;v-text-anchor:middle" o:spid="_x0000_s10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">
                      <v:textbox inset="4.03194mm,0,4.03194mm,0">
                        <w:txbxContent>
                          <w:p w:rsidR="00D777DB" w:rsidRDefault="00E470D0" w14:paraId="3EA84D7A" w14:textId="77777777">
                            <w:pPr>
                              <w:spacing w:line="215" w:lineRule="auto"/>
                              <w:jc w:val="left"/>
                              <w:textDirection w:val="btLr"/>
                            </w:pPr>
                            <w:r>
                              <w:rPr>
                                <w:color w:val="000000"/>
                                <w:sz w:val="28"/>
                              </w:rPr>
                              <w:t>Chapter 3: Research methods</w:t>
                            </w:r>
                          </w:p>
                        </w:txbxContent>
                      </v:textbox>
                    </v:rect>
                    <v:rect id="Rectangle 14" style="position:absolute;top:21621;width:54864;height:3528;visibility:visible;mso-wrap-style:square;v-text-anchor:middle" o:spid="_x0000_s1040" fillcolor="white [3201]" strokecolor="#49acc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">
                      <v:fill opacity="58853f"/>
                      <v:stroke joinstyle="round" startarrowwidth="narrow" startarrowlength="short" endarrowwidth="narrow" endarrowlength="short"/>
                      <v:textbox inset="2.53958mm,2.53958mm,2.53958mm,2.53958mm">
                        <w:txbxContent>
                          <w:p w:rsidR="00D777DB" w:rsidRDefault="00D777DB" w14:paraId="0D0B940D" w14:textId="77777777">
                            <w:pPr>
                              <w:spacing w:line="240" w:lineRule="auto"/>
                              <w:jc w:val="left"/>
                              <w:textDirection w:val="btLr"/>
                            </w:pPr>
                          </w:p>
                        </w:txbxContent>
                      </v:textbox>
                    </v:rect>
                    <v:roundrect id="Rounded Rectangle 15" style="position:absolute;left:2743;top:19555;width:38405;height:4133;visibility:visible;mso-wrap-style:square;v-text-anchor:middle" o:spid="_x0000_s1041" fillcolor="#99eaff" stroked="f"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">
                      <v:fill type="gradient" color2="#e2fbff" colors="0 #99eaff;22938f #b8f1ff;1 #e2fbff" angle="180" focus="100%">
                        <o:fill v:ext="view" type="gradientUnscaled"/>
                      </v:fill>
                      <v:shadow on="t" color="black" opacity="24672f" offset="0,.55556mm" origin=",.5"/>
                      <v:textbox inset="2.53958mm,2.53958mm,2.53958mm,2.53958mm">
                        <w:txbxContent>
                          <w:p w:rsidR="00D777DB" w:rsidRDefault="00D777DB" w14:paraId="0E27B00A" w14:textId="77777777">
                            <w:pPr>
                              <w:spacing w:line="240" w:lineRule="auto"/>
                              <w:jc w:val="left"/>
                              <w:textDirection w:val="btLr"/>
                            </w:pPr>
                          </w:p>
                        </w:txbxContent>
                      </v:textbox>
                    </v:roundrect>
                    <v:rect id="Rectangle 16" style="position:absolute;left:2944;top:19756;width:38002;height:3730;visibility:visible;mso-wrap-style:square;v-text-anchor:middle"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">
                      <v:textbox inset="4.03194mm,0,4.03194mm,0">
                        <w:txbxContent>
                          <w:p w:rsidR="00D777DB" w:rsidRDefault="00E470D0" w14:paraId="6CEBCF69" w14:textId="77777777">
                            <w:pPr>
                              <w:spacing w:line="215" w:lineRule="auto"/>
                              <w:jc w:val="left"/>
                              <w:textDirection w:val="btLr"/>
                            </w:pPr>
                            <w:r>
                              <w:rPr>
                                <w:color w:val="000000"/>
                                <w:sz w:val="28"/>
                              </w:rPr>
                              <w:t>Chapter 4: Findings and Discussions</w:t>
                            </w:r>
                          </w:p>
                        </w:txbxContent>
                      </v:textbox>
                    </v:rect>
                    <v:rect id="Rectangle 17" style="position:absolute;top:27972;width:54864;height:3528;visibility:visible;mso-wrap-style:square;v-text-anchor:middle" o:spid="_x0000_s1043" fillcolor="white [3201]" strokecolor="#f79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">
                      <v:fill opacity="58853f"/>
                      <v:stroke joinstyle="round" startarrowwidth="narrow" startarrowlength="short" endarrowwidth="narrow" endarrowlength="short"/>
                      <v:textbox inset="2.53958mm,2.53958mm,2.53958mm,2.53958mm">
                        <w:txbxContent>
                          <w:p w:rsidR="00D777DB" w:rsidRDefault="00D777DB" w14:paraId="60061E4C" w14:textId="77777777">
                            <w:pPr>
                              <w:spacing w:line="240" w:lineRule="auto"/>
                              <w:jc w:val="left"/>
                              <w:textDirection w:val="btLr"/>
                            </w:pPr>
                          </w:p>
                        </w:txbxContent>
                      </v:textbox>
                    </v:rect>
                    <v:roundrect id="Rounded Rectangle 18" style="position:absolute;left:2743;top:25905;width:38405;height:4133;visibility:visible;mso-wrap-style:square;v-text-anchor:middle" o:spid="_x0000_s1044" fillcolor="#ffbd80" stroked="f"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">
                      <v:fill type="gradient" color2="#ffebd9" colors="0 #ffbd80;22938f #ffcfa8;1 #ffebd9" angle="180" focus="100%">
                        <o:fill v:ext="view" type="gradientUnscaled"/>
                      </v:fill>
                      <v:shadow on="t" color="black" opacity="24672f" offset="0,.55556mm" origin=",.5"/>
                      <v:textbox inset="2.53958mm,2.53958mm,2.53958mm,2.53958mm">
                        <w:txbxContent>
                          <w:p w:rsidR="00D777DB" w:rsidRDefault="00D777DB" w14:paraId="44EAFD9C" w14:textId="77777777">
                            <w:pPr>
                              <w:spacing w:line="240" w:lineRule="auto"/>
                              <w:jc w:val="left"/>
                              <w:textDirection w:val="btLr"/>
                            </w:pPr>
                          </w:p>
                        </w:txbxContent>
                      </v:textbox>
                    </v:roundrect>
                    <v:rect id="Rectangle 19" style="position:absolute;left:2944;top:26107;width:38002;height:3729;visibility:visible;mso-wrap-style:square;v-text-anchor:middle" o:spid="_x0000_s10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">
                      <v:textbox inset="4.03194mm,0,4.03194mm,0">
                        <w:txbxContent>
                          <w:p w:rsidR="00D777DB" w:rsidRDefault="00E470D0" w14:paraId="5973CC2B" w14:textId="77777777">
                            <w:pPr>
                              <w:spacing w:line="215" w:lineRule="auto"/>
                              <w:jc w:val="left"/>
                              <w:textDirection w:val="btLr"/>
                            </w:pPr>
                            <w:r>
                              <w:rPr>
                                <w:color w:val="000000"/>
                                <w:sz w:val="28"/>
                              </w:rPr>
                              <w:t>Chapter 5: Conclusion and Recommendation</w:t>
                            </w:r>
                          </w:p>
                        </w:txbxContent>
                      </v:textbox>
                    </v:rect>
                  </v:group>
                </v:group>
                <w10:anchorlock/>
              </v:group>
            </w:pict>
          </mc:Fallback>
        </mc:AlternateContent>
      </w:r>
    </w:p>
    <w:p w:rsidRPr="0019469B" w:rsidR="00D777DB" w:rsidP="19712252" w:rsidRDefault="00E470D0" w14:paraId="00000065" w14:textId="1AD420E3">
      <w:pPr>
        <w:spacing w:after="200"/>
        <w:jc w:val="center"/>
        <w:rPr>
          <w:b w:val="1"/>
          <w:bCs w:val="1"/>
          <w:color w:val="auto"/>
          <w:lang w:val="en-GB"/>
        </w:rPr>
      </w:pPr>
      <w:r w:rsidRPr="19712252" w:rsidR="00E470D0">
        <w:rPr>
          <w:b w:val="1"/>
          <w:bCs w:val="1"/>
          <w:lang w:val="en-GB"/>
        </w:rPr>
        <w:t xml:space="preserve">Figure 1.1: Structure of the </w:t>
      </w:r>
      <w:r w:rsidRPr="19712252" w:rsidR="005E0D95">
        <w:rPr>
          <w:b w:val="1"/>
          <w:bCs w:val="1"/>
          <w:color w:val="auto"/>
          <w:lang w:val="en-GB"/>
        </w:rPr>
        <w:t>report</w:t>
      </w:r>
    </w:p>
    <w:p w:rsidRPr="0019469B" w:rsidR="00D777DB" w:rsidRDefault="00E470D0" w14:paraId="00000066" w14:textId="77777777">
      <w:pPr>
        <w:pStyle w:val="Heading2"/>
        <w:spacing w:after="200"/>
        <w:rPr>
          <w:lang w:val="en-GB"/>
        </w:rPr>
      </w:pPr>
      <w:bookmarkStart w:name="_Toc222499355" w:id="10"/>
      <w:r w:rsidRPr="19712252" w:rsidR="00E470D0">
        <w:rPr>
          <w:lang w:val="en-GB"/>
        </w:rPr>
        <w:t>1.10 Summary</w:t>
      </w:r>
      <w:bookmarkEnd w:id="10"/>
    </w:p>
    <w:p w:rsidRPr="0019469B" w:rsidR="00D777DB" w:rsidRDefault="00E470D0" w14:paraId="00000067" w14:textId="633017BF">
      <w:pPr>
        <w:spacing w:after="200"/>
        <w:rPr>
          <w:lang w:val="en-GB"/>
        </w:rPr>
      </w:pPr>
      <w:r w:rsidRPr="19712252" w:rsidR="00E470D0">
        <w:rPr>
          <w:lang w:val="en-GB"/>
        </w:rPr>
        <w:t xml:space="preserve">The first chapter of the project has introduced the research topic by focusing on the importance of employee efficiency in impacting customer satisfaction within the hospitality sector. It has offered background context, stating the research problem and has presented the aim, objectives and questions of the project. The chapter has also justified the rationale and significance of the project while stating the overall </w:t>
      </w:r>
      <w:r w:rsidRPr="19712252" w:rsidR="005E0D95">
        <w:rPr>
          <w:color w:val="EE0000"/>
          <w:lang w:val="en-GB"/>
        </w:rPr>
        <w:t>report</w:t>
      </w:r>
      <w:r w:rsidRPr="19712252" w:rsidR="00E470D0">
        <w:rPr>
          <w:color w:val="auto"/>
          <w:lang w:val="en-GB"/>
        </w:rPr>
        <w:t xml:space="preserve">. </w:t>
      </w:r>
    </w:p>
    <w:p w:rsidRPr="0019469B" w:rsidR="00D777DB" w:rsidRDefault="00E470D0" w14:paraId="00000068" w14:textId="77777777">
      <w:pPr>
        <w:pStyle w:val="Heading1"/>
        <w:spacing w:after="200"/>
        <w:rPr>
          <w:lang w:val="en-GB"/>
        </w:rPr>
      </w:pPr>
      <w:bookmarkStart w:name="_Toc222499356" w:id="11"/>
      <w:r w:rsidRPr="19712252" w:rsidR="00E470D0">
        <w:rPr>
          <w:lang w:val="en-GB"/>
        </w:rPr>
        <w:t>Chapter 2 Literature Review</w:t>
      </w:r>
      <w:bookmarkEnd w:id="11"/>
      <w:r w:rsidRPr="19712252" w:rsidR="00E470D0">
        <w:rPr>
          <w:color w:val="auto"/>
          <w:lang w:val="en-GB"/>
        </w:rPr>
        <w:t xml:space="preserve"> </w:t>
      </w:r>
    </w:p>
    <w:p w:rsidRPr="0019469B" w:rsidR="00D777DB" w:rsidRDefault="00E470D0" w14:paraId="00000069" w14:textId="77777777">
      <w:pPr>
        <w:pStyle w:val="Heading2"/>
        <w:spacing w:after="200"/>
        <w:rPr>
          <w:lang w:val="en-GB"/>
        </w:rPr>
      </w:pPr>
      <w:bookmarkStart w:name="_Toc222499357" w:id="12"/>
      <w:r w:rsidRPr="19712252" w:rsidR="00E470D0">
        <w:rPr>
          <w:lang w:val="en-GB"/>
        </w:rPr>
        <w:t>2.1 Introduction</w:t>
      </w:r>
      <w:bookmarkEnd w:id="12"/>
    </w:p>
    <w:p w:rsidRPr="0019469B" w:rsidR="00D777DB" w:rsidRDefault="00E470D0" w14:paraId="0000006A" w14:textId="77777777">
      <w:pPr>
        <w:spacing w:after="200"/>
        <w:rPr>
          <w:lang w:val="en-GB"/>
        </w:rPr>
      </w:pPr>
      <w:r w:rsidRPr="19712252" w:rsidR="00E470D0">
        <w:rPr>
          <w:lang w:val="en-GB"/>
        </w:rPr>
        <w:t xml:space="preserve">The idea of the literature review is to critically examine and systematically evaluate the existing academic research in relation to employee efficiency and its impact on customer satisfaction within the hospitality and tourism sector. As service quality in hotels is mostly delivered through guest-employee communication, understanding of how employee efficiency contributes to customer satisfaction is crucial on account of theory and practical perspective. The present chapter has synthesised suitable theories, empirical studies and conceptual frameworks to develop the research for the present project on Mercure Danum Doncaster Hotel. </w:t>
      </w:r>
    </w:p>
    <w:p w:rsidRPr="0019469B" w:rsidR="00D777DB" w:rsidRDefault="00E470D0" w14:paraId="0000006B" w14:textId="77777777">
      <w:pPr>
        <w:pStyle w:val="Heading2"/>
        <w:spacing w:after="200"/>
        <w:rPr>
          <w:lang w:val="en-GB"/>
        </w:rPr>
      </w:pPr>
      <w:bookmarkStart w:name="_Toc222499358" w:id="13"/>
      <w:r w:rsidRPr="19712252" w:rsidR="00E470D0">
        <w:rPr>
          <w:lang w:val="en-GB"/>
        </w:rPr>
        <w:t>2.2 Concept of employee efficiency in hospitality management</w:t>
      </w:r>
      <w:bookmarkEnd w:id="13"/>
    </w:p>
    <w:p w:rsidRPr="0019469B" w:rsidR="00D777DB" w:rsidRDefault="00E470D0" w14:paraId="0000006C" w14:textId="77777777">
      <w:pPr>
        <w:spacing w:after="200"/>
        <w:rPr>
          <w:lang w:val="en-GB"/>
        </w:rPr>
      </w:pPr>
      <w:r w:rsidRPr="19712252" w:rsidR="00E470D0">
        <w:rPr>
          <w:lang w:val="en-GB"/>
        </w:rPr>
        <w:t xml:space="preserve">Gupta (2023) defined employee efficiency as the potential of the employees to perform their definite job roles in an effective manner while optimising time, resources and service results. Within the hospitality sector, efficiency is not limited to speed or productivity, instead it involves high-degree accuracy, service consistency, communication skills, emotional intelligence and problem-solving potential (Pitakaso et al., 2025). Effective hospitality employees are the ones who can effectively deliver high-quality service within operational challenges while meeting the customer expectations </w:t>
      </w:r>
      <w:r w:rsidRPr="19712252" w:rsidR="00E470D0">
        <w:rPr>
          <w:highlight w:val="white"/>
          <w:lang w:val="en-GB"/>
        </w:rPr>
        <w:t xml:space="preserve">(Depierraz, 2025). It highlights that hospitality staff operate within the high-pressure atmosphere featured by long working hours, changes in market demand and emotional labour. As a consequence, employee efficiency is impacted by several factors like training, motivation, leadership assistance, workload management and business culture (Shammout, 2022). Alemayehu et al. (2022) argues that efficiency in the hospitality sector is closely associated with service quality as employees act as the primary interface between the customers and business. Inefficiencies like delay in services, errors or poor communication can directly affect the guest experience and overall satisfaction. </w:t>
      </w:r>
    </w:p>
    <w:p w:rsidRPr="0019469B" w:rsidR="00D777DB" w:rsidRDefault="00E470D0" w14:paraId="0000006D" w14:textId="77777777">
      <w:pPr>
        <w:pStyle w:val="Heading2"/>
        <w:spacing w:after="200"/>
        <w:rPr>
          <w:lang w:val="en-GB"/>
        </w:rPr>
      </w:pPr>
      <w:bookmarkStart w:name="_Toc222499359" w:id="14"/>
      <w:r w:rsidRPr="19712252" w:rsidR="00E470D0">
        <w:rPr>
          <w:lang w:val="en-GB"/>
        </w:rPr>
        <w:t>2.3 Customer satisfaction in the hospitality and tourism industry</w:t>
      </w:r>
      <w:bookmarkEnd w:id="14"/>
    </w:p>
    <w:p w:rsidRPr="0019469B" w:rsidR="00D777DB" w:rsidRDefault="00E470D0" w14:paraId="0000006E" w14:textId="77777777">
      <w:pPr>
        <w:rPr>
          <w:lang w:val="en-GB"/>
        </w:rPr>
      </w:pPr>
      <w:r w:rsidRPr="19712252" w:rsidR="00E470D0">
        <w:rPr>
          <w:lang w:val="en-GB"/>
        </w:rPr>
        <w:t xml:space="preserve">Customer satisfaction is a major performance indicator in the hospitality sector which directly impacts the customer loyalty, repeated guest visits, positive word-of-mouth and brand goodwill </w:t>
      </w:r>
      <w:r w:rsidRPr="19712252" w:rsidR="00E470D0">
        <w:rPr>
          <w:highlight w:val="white"/>
          <w:lang w:val="en-GB"/>
        </w:rPr>
        <w:t>(Kim and Kim, 2022)</w:t>
      </w:r>
      <w:r w:rsidRPr="19712252" w:rsidR="00E470D0">
        <w:rPr>
          <w:lang w:val="en-GB"/>
        </w:rPr>
        <w:t xml:space="preserve">. Kurniawan et al. (2025) opined customer satisfaction is defined as the </w:t>
      </w:r>
      <w:r w:rsidRPr="19712252" w:rsidR="00E470D0">
        <w:rPr>
          <w:lang w:val="en-GB"/>
        </w:rPr>
        <w:t xml:space="preserve">degree to which customer expectations are well-met or have exceeded the service experience. Singgalen (2024) said in the case of hotel satisfaction, it is largely shaped by tangible factors like room quality and facilities along with intangible elements like employee behaviour, responsiveness and professionalism. Ali et al. (2021) suggested that customer satisfaction in the hospitality sector is multi-dimensional in nature which involves service quality, perceived value, emotional experience and quality of relationship. Employees undertake a major role in shaping these factors as efficiency determines how effectively and smoothly hospitality services are delivered (Nazarian et al., 2021). It indicates that customers are highly satisfied when employees depict quick service, personalised attention, competency and empathy. On the other hand, inefficiency service delivery often leads to dissatisfaction, complaints and negative online reviews. </w:t>
      </w:r>
    </w:p>
    <w:p w:rsidRPr="0019469B" w:rsidR="00D777DB" w:rsidRDefault="00E470D0" w14:paraId="0000006F" w14:textId="77777777">
      <w:pPr>
        <w:pStyle w:val="Heading2"/>
        <w:spacing w:after="200"/>
        <w:rPr>
          <w:lang w:val="en-GB"/>
        </w:rPr>
      </w:pPr>
      <w:bookmarkStart w:name="_Toc222499360" w:id="15"/>
      <w:r w:rsidRPr="19712252" w:rsidR="00E470D0">
        <w:rPr>
          <w:lang w:val="en-GB"/>
        </w:rPr>
        <w:t>2.4 Factors impacts employee efficiency in hotels</w:t>
      </w:r>
      <w:bookmarkEnd w:id="15"/>
    </w:p>
    <w:p w:rsidRPr="0019469B" w:rsidR="00D777DB" w:rsidP="19712252" w:rsidRDefault="00E470D0" w14:paraId="00000070" w14:textId="46F024A4">
      <w:pPr>
        <w:rPr>
          <w:color w:val="auto"/>
          <w:lang w:val="en-GB"/>
        </w:rPr>
      </w:pPr>
      <w:r w:rsidRPr="19712252" w:rsidR="00E470D0">
        <w:rPr>
          <w:lang w:val="en-GB"/>
        </w:rPr>
        <w:t xml:space="preserve">Training is considered as the basic driver of employee efficiency in the hospitality sector. A well-trained employee is highly confident, </w:t>
      </w:r>
      <w:r w:rsidRPr="19712252" w:rsidR="00E470D0">
        <w:rPr>
          <w:lang w:val="en-GB"/>
        </w:rPr>
        <w:t>competent</w:t>
      </w:r>
      <w:r w:rsidRPr="19712252" w:rsidR="00E470D0">
        <w:rPr>
          <w:lang w:val="en-GB"/>
        </w:rPr>
        <w:t xml:space="preserve"> and potential to handle customer needs in an effective manner </w:t>
      </w:r>
      <w:r w:rsidRPr="19712252" w:rsidR="00E470D0">
        <w:rPr>
          <w:highlight w:val="white"/>
          <w:lang w:val="en-GB"/>
        </w:rPr>
        <w:t>(Singh and Ansari, 2024)</w:t>
      </w:r>
      <w:r w:rsidRPr="19712252" w:rsidR="00E470D0">
        <w:rPr>
          <w:lang w:val="en-GB"/>
        </w:rPr>
        <w:t xml:space="preserve">. Vardan (2024) </w:t>
      </w:r>
      <w:r w:rsidRPr="19712252" w:rsidR="00E470D0">
        <w:rPr>
          <w:lang w:val="en-GB"/>
        </w:rPr>
        <w:t>indicates</w:t>
      </w:r>
      <w:r w:rsidRPr="19712252" w:rsidR="00E470D0">
        <w:rPr>
          <w:lang w:val="en-GB"/>
        </w:rPr>
        <w:t xml:space="preserve"> that present training programmes can improve service consistency and reduce operational challenges. However, </w:t>
      </w:r>
      <w:r w:rsidRPr="19712252" w:rsidR="00E470D0">
        <w:rPr>
          <w:lang w:val="en-GB"/>
        </w:rPr>
        <w:t>Urbancová</w:t>
      </w:r>
      <w:r w:rsidRPr="19712252" w:rsidR="00E470D0">
        <w:rPr>
          <w:lang w:val="en-GB"/>
        </w:rPr>
        <w:t xml:space="preserve"> et al. (2021) highlights that </w:t>
      </w:r>
      <w:sdt>
        <w:sdtPr>
          <w:id w:val="-1351825487"/>
          <w:tag w:val="goog_rdk_1"/>
          <w:placeholder>
            <w:docPart w:val="DefaultPlaceholder_1081868574"/>
          </w:placeholder>
          <w:rPr>
            <w:color w:val="auto"/>
            <w:lang w:val="en-GB"/>
          </w:rPr>
        </w:sdtPr>
        <w:sdtContent/>
        <w:sdtEndPr>
          <w:rPr>
            <w:color w:val="auto"/>
            <w:lang w:val="en-GB"/>
          </w:rPr>
        </w:sdtEndPr>
      </w:sdt>
      <w:r w:rsidRPr="19712252" w:rsidR="00E470D0">
        <w:rPr>
          <w:lang w:val="en-GB"/>
        </w:rPr>
        <w:t xml:space="preserve">training effectiveness depends on its relevance and practical use. A poorly designed or generic training programme may often fail to improve efficiency, suggesting that hotels should align training initiatives with specific service roles and customer expectations (Sandy, 2025). </w:t>
      </w:r>
      <w:r w:rsidRPr="19712252" w:rsidR="005E0D95">
        <w:rPr>
          <w:color w:val="auto"/>
          <w:lang w:val="en-GB"/>
        </w:rPr>
        <w:t xml:space="preserve">Mercure Danum Doncaster adopts a formal training approach which is aligned with brand standards of Accor that focuses on induction programmes, service quality </w:t>
      </w:r>
      <w:r w:rsidRPr="19712252" w:rsidR="005E0D95">
        <w:rPr>
          <w:color w:val="auto"/>
          <w:lang w:val="en-GB"/>
        </w:rPr>
        <w:t>workshops</w:t>
      </w:r>
      <w:r w:rsidRPr="19712252" w:rsidR="005E0D95">
        <w:rPr>
          <w:color w:val="auto"/>
          <w:lang w:val="en-GB"/>
        </w:rPr>
        <w:t xml:space="preserve"> and continuous skill development through digital learning platforms. In comparing with literature, it </w:t>
      </w:r>
      <w:r w:rsidRPr="19712252" w:rsidR="005E0D95">
        <w:rPr>
          <w:color w:val="auto"/>
          <w:lang w:val="en-GB"/>
        </w:rPr>
        <w:t>indicates</w:t>
      </w:r>
      <w:r w:rsidRPr="19712252" w:rsidR="005E0D95">
        <w:rPr>
          <w:color w:val="auto"/>
          <w:lang w:val="en-GB"/>
        </w:rPr>
        <w:t xml:space="preserve"> Singh and Ansari (2024) views on structural training improvement. On the other hand, unlike traditional models as criticised by </w:t>
      </w:r>
      <w:r w:rsidRPr="19712252" w:rsidR="005E0D95">
        <w:rPr>
          <w:color w:val="auto"/>
          <w:lang w:val="en-GB"/>
        </w:rPr>
        <w:t>Urbancová</w:t>
      </w:r>
      <w:r w:rsidRPr="19712252" w:rsidR="005E0D95">
        <w:rPr>
          <w:color w:val="auto"/>
          <w:lang w:val="en-GB"/>
        </w:rPr>
        <w:t xml:space="preserve"> et al. (2021), the company role specific and brand-based training supports practical application to ensure consistency while addressing operational threats within local service area.</w:t>
      </w:r>
    </w:p>
    <w:p w:rsidRPr="0019469B" w:rsidR="00D777DB" w:rsidRDefault="00E470D0" w14:paraId="00000071" w14:textId="77777777">
      <w:pPr>
        <w:rPr>
          <w:lang w:val="en-GB"/>
        </w:rPr>
      </w:pPr>
      <w:r w:rsidRPr="19712252" w:rsidR="00E470D0">
        <w:rPr>
          <w:lang w:val="en-GB"/>
        </w:rPr>
        <w:t xml:space="preserve">Motivation undertakes a critical role in determining how effectively employees perform their respective tasks. Motivated employees are likely to depict proactive service behaviour, problem-solving skills and commitment to service excellence (Rachman, 2022). Both intrinsic motivators like recognition and job satisfaction and extrinsic motivators like rewards, recognition and career progression impacts employee efficiency </w:t>
      </w:r>
      <w:r w:rsidRPr="19712252" w:rsidR="00E470D0">
        <w:rPr>
          <w:highlight w:val="white"/>
          <w:lang w:val="en-GB"/>
        </w:rPr>
        <w:t>(Aljumah, 2023)</w:t>
      </w:r>
      <w:r w:rsidRPr="19712252" w:rsidR="00E470D0">
        <w:rPr>
          <w:lang w:val="en-GB"/>
        </w:rPr>
        <w:t xml:space="preserve">. Layek and Koodamara (2024) mentioned a few challenges involving high employee turnover and employee burnout in the </w:t>
      </w:r>
      <w:r w:rsidRPr="19712252" w:rsidR="00E470D0">
        <w:rPr>
          <w:lang w:val="en-GB"/>
        </w:rPr>
        <w:t xml:space="preserve">hospitality sector which can further undermine efficiency despite motivational efforts. It indicates a need for sustainable engagement strategies instead of short-term incentives. </w:t>
      </w:r>
    </w:p>
    <w:p w:rsidRPr="0019469B" w:rsidR="00D777DB" w:rsidRDefault="00E470D0" w14:paraId="00000072" w14:textId="77777777">
      <w:pPr>
        <w:pStyle w:val="Heading2"/>
        <w:spacing w:after="200"/>
        <w:rPr>
          <w:lang w:val="en-GB"/>
        </w:rPr>
      </w:pPr>
      <w:bookmarkStart w:name="_Toc222499361" w:id="16"/>
      <w:r w:rsidRPr="19712252" w:rsidR="00E470D0">
        <w:rPr>
          <w:lang w:val="en-GB"/>
        </w:rPr>
        <w:t>2.5 Impact of employee efficiency on customer satisfaction</w:t>
      </w:r>
      <w:bookmarkEnd w:id="16"/>
    </w:p>
    <w:p w:rsidRPr="0019469B" w:rsidR="00D777DB" w:rsidRDefault="00E470D0" w14:paraId="00000073" w14:textId="77777777">
      <w:pPr>
        <w:rPr>
          <w:lang w:val="en-GB"/>
        </w:rPr>
      </w:pPr>
      <w:r w:rsidRPr="19712252" w:rsidR="00E470D0">
        <w:rPr>
          <w:lang w:val="en-GB"/>
        </w:rPr>
        <w:t xml:space="preserve">Emir et al. (2018) confirms a positive relationship between employee efficiency and customer satisfaction in the hospitality sector. An efficient employee contributes to a quick service delivery, limited-service failures and highly personalised customer interactions. </w:t>
      </w:r>
      <w:r w:rsidRPr="19712252" w:rsidR="00E470D0">
        <w:rPr>
          <w:highlight w:val="white"/>
          <w:lang w:val="en-GB"/>
        </w:rPr>
        <w:t>Haukur Asgeirsson et al. (2024)</w:t>
      </w:r>
      <w:r w:rsidRPr="19712252" w:rsidR="00E470D0">
        <w:rPr>
          <w:lang w:val="en-GB"/>
        </w:rPr>
        <w:t xml:space="preserve"> show that customers evaluate hotel quality on the basis of employee responsiveness and professionalism instead of physical attributes. However, Hassanein and Özgit (2022) caution that too much focus on efficiency may lead to compromise service depth and emotional connectivity when employees are highly pressured to focus on speed over high quality. It focuses on the need for a balanced approach that combines efficiency with service excellence. </w:t>
      </w:r>
    </w:p>
    <w:p w:rsidRPr="0019469B" w:rsidR="00D777DB" w:rsidRDefault="00E470D0" w14:paraId="00000074" w14:textId="77777777">
      <w:pPr>
        <w:pStyle w:val="Heading2"/>
        <w:spacing w:after="200"/>
        <w:rPr>
          <w:lang w:val="en-GB"/>
        </w:rPr>
      </w:pPr>
      <w:bookmarkStart w:name="_Toc222499362" w:id="17"/>
      <w:r w:rsidRPr="19712252" w:rsidR="00E470D0">
        <w:rPr>
          <w:lang w:val="en-GB"/>
        </w:rPr>
        <w:t>2.6 Evolving challenges in dealing with employee efficiency</w:t>
      </w:r>
      <w:bookmarkEnd w:id="17"/>
    </w:p>
    <w:p w:rsidRPr="0019469B" w:rsidR="00D777DB" w:rsidRDefault="00E470D0" w14:paraId="00000075" w14:textId="77777777">
      <w:pPr>
        <w:rPr>
          <w:lang w:val="en-GB"/>
        </w:rPr>
      </w:pPr>
      <w:r w:rsidRPr="19712252" w:rsidR="00E470D0">
        <w:rPr>
          <w:lang w:val="en-GB"/>
        </w:rPr>
        <w:t xml:space="preserve">Modern and evolving hospitality businesses face several challenges while maintaining employee efficiency. It involves shortage of labour, increasing customer expectations, tech disruptions and post-pandemic changes in the operations (Kumar et al., 2024). Digital systems like self-check-in and service automation have changed employee roles which requires new skills and adaptability (Anwar et al., 2024). Moreover, managing workforce diversity and work-life balance has remained a major challenge as these factors impact employee well-being and efficiency. </w:t>
      </w:r>
    </w:p>
    <w:p w:rsidRPr="0019469B" w:rsidR="00D777DB" w:rsidRDefault="00E470D0" w14:paraId="00000076" w14:textId="77777777">
      <w:pPr>
        <w:pStyle w:val="Heading2"/>
        <w:spacing w:after="200"/>
        <w:rPr>
          <w:lang w:val="en-GB"/>
        </w:rPr>
      </w:pPr>
      <w:bookmarkStart w:name="_Toc222499363" w:id="18"/>
      <w:r w:rsidRPr="19712252" w:rsidR="00E470D0">
        <w:rPr>
          <w:lang w:val="en-GB"/>
        </w:rPr>
        <w:t>2.7 Theoretical framework</w:t>
      </w:r>
      <w:bookmarkEnd w:id="18"/>
    </w:p>
    <w:p w:rsidRPr="0019469B" w:rsidR="00D777DB" w:rsidRDefault="00E470D0" w14:paraId="00000077" w14:textId="77777777">
      <w:pPr>
        <w:rPr>
          <w:lang w:val="en-GB"/>
        </w:rPr>
      </w:pPr>
      <w:r w:rsidR="00E470D0">
        <w:drawing>
          <wp:inline wp14:editId="00B8C72D" wp14:anchorId="04C29656">
            <wp:extent cx="5943600" cy="3517900"/>
            <wp:effectExtent l="0" t="0" r="0" b="0"/>
            <wp:docPr id="1578080233" name="image2.png"/>
            <wp:cNvGraphicFramePr/>
            <a:graphic>
              <a:graphicData xmlns:a="http://schemas.openxmlformats.org/drawingml/2006/main" uri="http://schemas.openxmlformats.org/drawingml/2006/picture">
                <pic:pic xmlns:pic="http://schemas.openxmlformats.org/drawingml/2006/picture">
                  <pic:nvPicPr>
                    <pic:cNvPr id="0" name="image2.png"/>
                    <pic:cNvPicPr preferRelativeResize="0"/>
                  </pic:nvPicPr>
                  <pic:blipFill>
                    <a:blip xmlns:r="http://schemas.openxmlformats.org/officeDocument/2006/relationships" r:embed="rId9"/>
                    <a:srcRect/>
                    <a:stretch>
                      <a:fillRect/>
                    </a:stretch>
                  </pic:blipFill>
                  <pic:spPr>
                    <a:xfrm>
                      <a:off x="0" y="0"/>
                      <a:ext cx="5943600" cy="3517900"/>
                    </a:xfrm>
                    <a:prstGeom prst="rect">
                      <a:avLst/>
                    </a:prstGeom>
                    <a:ln/>
                  </pic:spPr>
                </pic:pic>
              </a:graphicData>
            </a:graphic>
          </wp:inline>
        </w:drawing>
      </w:r>
    </w:p>
    <w:p w:rsidRPr="0019469B" w:rsidR="00D777DB" w:rsidRDefault="00E470D0" w14:paraId="00000078" w14:textId="77777777">
      <w:pPr>
        <w:jc w:val="center"/>
        <w:rPr>
          <w:b/>
          <w:bCs/>
          <w:lang w:val="en-GB"/>
        </w:rPr>
      </w:pPr>
      <w:r w:rsidRPr="0019469B">
        <w:rPr>
          <w:b/>
          <w:bCs/>
          <w:lang w:val="en-GB"/>
        </w:rPr>
        <w:t xml:space="preserve">Figure 2.1: SERVQUAL model </w:t>
      </w:r>
    </w:p>
    <w:p w:rsidRPr="0019469B" w:rsidR="00D777DB" w:rsidRDefault="00E470D0" w14:paraId="00000079" w14:textId="77777777">
      <w:pPr>
        <w:jc w:val="center"/>
        <w:rPr>
          <w:highlight w:val="white"/>
          <w:lang w:val="en-GB"/>
        </w:rPr>
      </w:pPr>
      <w:r w:rsidRPr="0019469B">
        <w:rPr>
          <w:highlight w:val="white"/>
          <w:lang w:val="en-GB"/>
        </w:rPr>
        <w:t>Source: (Toolshero, 2024)</w:t>
      </w:r>
    </w:p>
    <w:p w:rsidRPr="0019469B" w:rsidR="00D777DB" w:rsidRDefault="00D777DB" w14:paraId="0000007A" w14:textId="77777777">
      <w:pPr>
        <w:rPr>
          <w:lang w:val="en-GB"/>
        </w:rPr>
      </w:pPr>
    </w:p>
    <w:p w:rsidRPr="0019469B" w:rsidR="00D777DB" w:rsidRDefault="00E470D0" w14:paraId="0000007B" w14:textId="77777777">
      <w:pPr>
        <w:rPr>
          <w:lang w:val="en-GB"/>
        </w:rPr>
      </w:pPr>
      <w:r w:rsidRPr="19712252" w:rsidR="00E470D0">
        <w:rPr>
          <w:lang w:val="en-GB"/>
        </w:rPr>
        <w:t xml:space="preserve">SERVQUAL model is one of the popular frameworks within the hospitality sector which measures service quality across five aspects- tangibility, reliability, responsiveness, assurance and empathy </w:t>
      </w:r>
      <w:r w:rsidRPr="19712252" w:rsidR="00E470D0">
        <w:rPr>
          <w:highlight w:val="white"/>
          <w:lang w:val="en-GB"/>
        </w:rPr>
        <w:t>(Hoque et al., 2023)</w:t>
      </w:r>
      <w:r w:rsidRPr="19712252" w:rsidR="00E470D0">
        <w:rPr>
          <w:lang w:val="en-GB"/>
        </w:rPr>
        <w:t xml:space="preserve">. Employee efficiency is relevant to the SERVQUAL theory to the dimensions of reliability and responsiveness as efficient employees are likely to deliver services in an accurate and prompt manner. The application of SERVQUAL within the hospitality set-up depicts that employee related dimensions have a stronger impact on customer satisfaction instead of physical facilities </w:t>
      </w:r>
      <w:r w:rsidRPr="19712252" w:rsidR="00E470D0">
        <w:rPr>
          <w:highlight w:val="white"/>
          <w:lang w:val="en-GB"/>
        </w:rPr>
        <w:t>(Shi and Shang, 2020)</w:t>
      </w:r>
      <w:r w:rsidRPr="19712252" w:rsidR="00E470D0">
        <w:rPr>
          <w:lang w:val="en-GB"/>
        </w:rPr>
        <w:t xml:space="preserve">. An efficient employee helps in improving perceived reliability by reducing the frequency of service errors and delays while responding to the willingness of the employees and ability to assist customer queries in a prompt manner (Wang et al., 2023). SERVQUAL has been criticised as it fails to capture the emotional and experiential features of the hospitality services depicting the need for complementary qualitative approach. </w:t>
      </w:r>
    </w:p>
    <w:p w:rsidRPr="0019469B" w:rsidR="00D777DB" w:rsidRDefault="00E470D0" w14:paraId="0000007C" w14:textId="77777777">
      <w:pPr>
        <w:rPr>
          <w:highlight w:val="white"/>
          <w:lang w:val="en-GB"/>
        </w:rPr>
      </w:pPr>
      <w:r w:rsidRPr="0019469B">
        <w:rPr>
          <w:highlight w:val="white"/>
          <w:lang w:val="en-GB"/>
        </w:rPr>
        <w:drawing>
          <wp:inline distT="114300" distB="114300" distL="114300" distR="114300" wp14:anchorId="0FEFE080" wp14:editId="00844E91">
            <wp:extent cx="5943600" cy="2311400"/>
            <wp:effectExtent l="0" t="0" r="0" b="0"/>
            <wp:docPr id="15780802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311400"/>
                    </a:xfrm>
                    <a:prstGeom prst="rect">
                      <a:avLst/>
                    </a:prstGeom>
                    <a:ln/>
                  </pic:spPr>
                </pic:pic>
              </a:graphicData>
            </a:graphic>
          </wp:inline>
        </w:drawing>
      </w:r>
    </w:p>
    <w:p w:rsidRPr="0019469B" w:rsidR="00D777DB" w:rsidRDefault="00E470D0" w14:paraId="0000007D" w14:textId="77777777">
      <w:pPr>
        <w:jc w:val="center"/>
        <w:rPr>
          <w:b/>
          <w:bCs/>
          <w:highlight w:val="white"/>
          <w:lang w:val="en-GB"/>
        </w:rPr>
      </w:pPr>
      <w:r w:rsidRPr="0019469B">
        <w:rPr>
          <w:b/>
          <w:bCs/>
          <w:highlight w:val="white"/>
          <w:lang w:val="en-GB"/>
        </w:rPr>
        <w:t>Figure 2.2: Human Capital Theory</w:t>
      </w:r>
    </w:p>
    <w:p w:rsidRPr="0019469B" w:rsidR="00D777DB" w:rsidRDefault="00E470D0" w14:paraId="0000007E" w14:textId="77777777">
      <w:pPr>
        <w:jc w:val="center"/>
        <w:rPr>
          <w:highlight w:val="white"/>
          <w:lang w:val="en-GB"/>
        </w:rPr>
      </w:pPr>
      <w:r w:rsidRPr="0019469B">
        <w:rPr>
          <w:highlight w:val="white"/>
          <w:lang w:val="en-GB"/>
        </w:rPr>
        <w:t>Source: (Ahmed et al., 2017)</w:t>
      </w:r>
    </w:p>
    <w:p w:rsidRPr="0019469B" w:rsidR="00D777DB" w:rsidRDefault="00D777DB" w14:paraId="0000007F" w14:textId="77777777">
      <w:pPr>
        <w:jc w:val="center"/>
        <w:rPr>
          <w:highlight w:val="white"/>
          <w:lang w:val="en-GB"/>
        </w:rPr>
      </w:pPr>
    </w:p>
    <w:p w:rsidRPr="0019469B" w:rsidR="00D777DB" w:rsidP="19712252" w:rsidRDefault="00E470D0" w14:paraId="00000080" w14:textId="4CADC5A6">
      <w:pPr>
        <w:rPr>
          <w:color w:val="auto"/>
          <w:highlight w:val="white"/>
          <w:lang w:val="en-GB"/>
        </w:rPr>
      </w:pPr>
      <w:r w:rsidRPr="19712252" w:rsidR="00E470D0">
        <w:rPr>
          <w:highlight w:val="white"/>
          <w:lang w:val="en-GB"/>
        </w:rPr>
        <w:t xml:space="preserve">Human capital theory focuses on the value of employee skills, </w:t>
      </w:r>
      <w:r w:rsidRPr="19712252" w:rsidR="00E470D0">
        <w:rPr>
          <w:highlight w:val="white"/>
          <w:lang w:val="en-GB"/>
        </w:rPr>
        <w:t>knowledge</w:t>
      </w:r>
      <w:r w:rsidRPr="19712252" w:rsidR="00E470D0">
        <w:rPr>
          <w:highlight w:val="white"/>
          <w:lang w:val="en-GB"/>
        </w:rPr>
        <w:t xml:space="preserve"> and competencies as the major business assets (Aman-Ullah et al., 2022). Within the hospitality sector, employees’ service skills, cultural </w:t>
      </w:r>
      <w:r w:rsidRPr="19712252" w:rsidR="00E470D0">
        <w:rPr>
          <w:highlight w:val="white"/>
          <w:lang w:val="en-GB"/>
        </w:rPr>
        <w:t>awareness</w:t>
      </w:r>
      <w:r w:rsidRPr="19712252" w:rsidR="00E470D0">
        <w:rPr>
          <w:highlight w:val="white"/>
          <w:lang w:val="en-GB"/>
        </w:rPr>
        <w:t xml:space="preserve"> and interpersonal abilities contribute </w:t>
      </w:r>
      <w:r w:rsidRPr="19712252" w:rsidR="00E470D0">
        <w:rPr>
          <w:highlight w:val="white"/>
          <w:lang w:val="en-GB"/>
        </w:rPr>
        <w:t>largely to</w:t>
      </w:r>
      <w:r w:rsidRPr="19712252" w:rsidR="00E470D0">
        <w:rPr>
          <w:highlight w:val="white"/>
          <w:lang w:val="en-GB"/>
        </w:rPr>
        <w:t xml:space="preserve"> operational efficiency and customer satisfaction. </w:t>
      </w:r>
      <w:r w:rsidRPr="19712252" w:rsidR="00E470D0">
        <w:rPr>
          <w:highlight w:val="white"/>
          <w:lang w:val="en-GB"/>
        </w:rPr>
        <w:t>Awu</w:t>
      </w:r>
      <w:r w:rsidRPr="19712252" w:rsidR="00E470D0">
        <w:rPr>
          <w:highlight w:val="white"/>
          <w:lang w:val="en-GB"/>
        </w:rPr>
        <w:t xml:space="preserve"> et al. (2025) suggests that hotels which invest in employee growth and development through training and continuous learning are in a better position to deliver consistent service quality. Despite its importance, </w:t>
      </w:r>
      <w:sdt>
        <w:sdtPr>
          <w:id w:val="1620886178"/>
          <w:tag w:val="goog_rdk_2"/>
          <w:placeholder>
            <w:docPart w:val="DefaultPlaceholder_1081868574"/>
          </w:placeholder>
          <w:rPr>
            <w:color w:val="auto"/>
            <w:lang w:val="en-GB"/>
          </w:rPr>
        </w:sdtPr>
        <w:sdtContent/>
        <w:sdtEndPr>
          <w:rPr>
            <w:color w:val="auto"/>
            <w:lang w:val="en-GB"/>
          </w:rPr>
        </w:sdtEndPr>
      </w:sdt>
      <w:r w:rsidRPr="19712252" w:rsidR="00E470D0">
        <w:rPr>
          <w:highlight w:val="white"/>
          <w:lang w:val="en-GB"/>
        </w:rPr>
        <w:t xml:space="preserve">the Human Capital Theory is criticised that skill development alone may not sufficiently guarantee efficiency unless </w:t>
      </w:r>
      <w:r w:rsidRPr="19712252" w:rsidR="00E470D0">
        <w:rPr>
          <w:highlight w:val="white"/>
          <w:lang w:val="en-GB"/>
        </w:rPr>
        <w:t>assisted</w:t>
      </w:r>
      <w:r w:rsidRPr="19712252" w:rsidR="00E470D0">
        <w:rPr>
          <w:highlight w:val="white"/>
          <w:lang w:val="en-GB"/>
        </w:rPr>
        <w:t xml:space="preserve"> by suitable business systems, </w:t>
      </w:r>
      <w:r w:rsidRPr="19712252" w:rsidR="00E470D0">
        <w:rPr>
          <w:highlight w:val="white"/>
          <w:lang w:val="en-GB"/>
        </w:rPr>
        <w:t>leadership</w:t>
      </w:r>
      <w:r w:rsidRPr="19712252" w:rsidR="00E470D0">
        <w:rPr>
          <w:highlight w:val="white"/>
          <w:lang w:val="en-GB"/>
        </w:rPr>
        <w:t xml:space="preserve"> and motivation. It focuses on the importance of studying employee efficiency in a holistic manner instead of focusing on individual potentials. </w:t>
      </w:r>
      <w:r w:rsidRPr="19712252" w:rsidR="00C35533">
        <w:rPr>
          <w:color w:val="auto"/>
          <w:highlight w:val="white"/>
          <w:lang w:val="en-GB"/>
        </w:rPr>
        <w:t xml:space="preserve">In the context of Mercure Hotel, SERVQUAL is specifically relevant to evaluate the way event coordination, restaurant service reliability and front-desk responsiveness can </w:t>
      </w:r>
      <w:r w:rsidRPr="19712252" w:rsidR="00C35533">
        <w:rPr>
          <w:color w:val="auto"/>
          <w:highlight w:val="white"/>
          <w:lang w:val="en-GB"/>
        </w:rPr>
        <w:t>impact</w:t>
      </w:r>
      <w:r w:rsidRPr="19712252" w:rsidR="00C35533">
        <w:rPr>
          <w:color w:val="auto"/>
          <w:highlight w:val="white"/>
          <w:lang w:val="en-GB"/>
        </w:rPr>
        <w:t xml:space="preserve"> on the </w:t>
      </w:r>
      <w:r w:rsidRPr="19712252" w:rsidR="00C35533">
        <w:rPr>
          <w:color w:val="auto"/>
          <w:highlight w:val="white"/>
          <w:lang w:val="en-GB"/>
        </w:rPr>
        <w:t>perception</w:t>
      </w:r>
      <w:r w:rsidRPr="19712252" w:rsidR="00C35533">
        <w:rPr>
          <w:color w:val="auto"/>
          <w:highlight w:val="white"/>
          <w:lang w:val="en-GB"/>
        </w:rPr>
        <w:t xml:space="preserve"> of guests. Similarly, the Human Capital Theory has supported the emphasis of the hotel on skill development and staff training. This helps to make sure of personalised, </w:t>
      </w:r>
      <w:r w:rsidRPr="19712252" w:rsidR="00C35533">
        <w:rPr>
          <w:color w:val="auto"/>
          <w:highlight w:val="white"/>
          <w:lang w:val="en-GB"/>
        </w:rPr>
        <w:t>efficient</w:t>
      </w:r>
      <w:r w:rsidRPr="19712252" w:rsidR="00C35533">
        <w:rPr>
          <w:color w:val="auto"/>
          <w:highlight w:val="white"/>
          <w:lang w:val="en-GB"/>
        </w:rPr>
        <w:t xml:space="preserve"> and consistent services, in alignment with the Yorkshire hospitality positioning. </w:t>
      </w:r>
    </w:p>
    <w:p w:rsidRPr="0019469B" w:rsidR="00D777DB" w:rsidRDefault="00E470D0" w14:paraId="00000081" w14:textId="77DD9576">
      <w:pPr>
        <w:pStyle w:val="Heading2"/>
        <w:spacing w:after="200"/>
        <w:rPr>
          <w:lang w:val="en-GB"/>
        </w:rPr>
      </w:pPr>
      <w:bookmarkStart w:name="_Toc222499364" w:id="19"/>
      <w:r w:rsidRPr="19712252" w:rsidR="00E470D0">
        <w:rPr>
          <w:lang w:val="en-GB"/>
        </w:rPr>
        <w:t>2.</w:t>
      </w:r>
      <w:r w:rsidRPr="19712252" w:rsidR="005E0D95">
        <w:rPr>
          <w:lang w:val="en-GB"/>
        </w:rPr>
        <w:t>8</w:t>
      </w:r>
      <w:r w:rsidRPr="19712252" w:rsidR="00E470D0">
        <w:rPr>
          <w:lang w:val="en-GB"/>
        </w:rPr>
        <w:t xml:space="preserve"> Conceptual framework</w:t>
      </w:r>
      <w:bookmarkEnd w:id="19"/>
    </w:p>
    <w:p w:rsidRPr="0019469B" w:rsidR="00D777DB" w:rsidRDefault="00E470D0" w14:paraId="00000082" w14:textId="77777777">
      <w:pPr>
        <w:jc w:val="center"/>
        <w:rPr>
          <w:lang w:val="en-GB"/>
        </w:rPr>
      </w:pPr>
      <w:r w:rsidR="00E470D0">
        <w:drawing>
          <wp:inline wp14:editId="0BFD5F7F" wp14:anchorId="6EC6CFC3">
            <wp:extent cx="4386977" cy="4028895"/>
            <wp:effectExtent l="0" t="0" r="0" b="0"/>
            <wp:docPr id="1578080234" name="image4.png"/>
            <wp:cNvGraphicFramePr/>
            <a:graphic>
              <a:graphicData xmlns:a="http://schemas.openxmlformats.org/drawingml/2006/main" uri="http://schemas.openxmlformats.org/drawingml/2006/picture">
                <pic:pic xmlns:pic="http://schemas.openxmlformats.org/drawingml/2006/picture">
                  <pic:nvPicPr>
                    <pic:cNvPr id="0" name="image4.png"/>
                    <pic:cNvPicPr preferRelativeResize="0"/>
                  </pic:nvPicPr>
                  <pic:blipFill>
                    <a:blip xmlns:r="http://schemas.openxmlformats.org/officeDocument/2006/relationships" r:embed="rId11"/>
                    <a:srcRect/>
                    <a:stretch>
                      <a:fillRect/>
                    </a:stretch>
                  </pic:blipFill>
                  <pic:spPr>
                    <a:xfrm>
                      <a:off x="0" y="0"/>
                      <a:ext cx="4386977" cy="4028895"/>
                    </a:xfrm>
                    <a:prstGeom prst="rect">
                      <a:avLst/>
                    </a:prstGeom>
                    <a:ln/>
                  </pic:spPr>
                </pic:pic>
              </a:graphicData>
            </a:graphic>
          </wp:inline>
        </w:drawing>
      </w:r>
    </w:p>
    <w:p w:rsidRPr="0019469B" w:rsidR="00D777DB" w:rsidRDefault="00D777DB" w14:paraId="00000083" w14:textId="77777777">
      <w:pPr>
        <w:rPr>
          <w:b/>
          <w:bCs/>
          <w:lang w:val="en-GB"/>
        </w:rPr>
      </w:pPr>
    </w:p>
    <w:p w:rsidRPr="0019469B" w:rsidR="00D777DB" w:rsidRDefault="00E470D0" w14:paraId="00000084" w14:textId="77777777">
      <w:pPr>
        <w:jc w:val="center"/>
        <w:rPr>
          <w:b/>
          <w:bCs/>
          <w:highlight w:val="white"/>
          <w:lang w:val="en-GB"/>
        </w:rPr>
      </w:pPr>
      <w:r w:rsidRPr="0019469B">
        <w:rPr>
          <w:b/>
          <w:bCs/>
          <w:highlight w:val="white"/>
          <w:lang w:val="en-GB"/>
        </w:rPr>
        <w:t>Figure 2.3: Conceptual framework</w:t>
      </w:r>
    </w:p>
    <w:p w:rsidRPr="0019469B" w:rsidR="00D777DB" w:rsidRDefault="00E470D0" w14:paraId="00000085" w14:textId="3F2E2737">
      <w:pPr>
        <w:pStyle w:val="Heading2"/>
        <w:spacing w:after="200"/>
        <w:rPr>
          <w:lang w:val="en-GB"/>
        </w:rPr>
      </w:pPr>
      <w:bookmarkStart w:name="_Toc222499365" w:id="20"/>
      <w:r w:rsidRPr="19712252" w:rsidR="00E470D0">
        <w:rPr>
          <w:lang w:val="en-GB"/>
        </w:rPr>
        <w:t>2.</w:t>
      </w:r>
      <w:r w:rsidRPr="19712252" w:rsidR="005E0D95">
        <w:rPr>
          <w:lang w:val="en-GB"/>
        </w:rPr>
        <w:t>9</w:t>
      </w:r>
      <w:r w:rsidRPr="19712252" w:rsidR="00E470D0">
        <w:rPr>
          <w:lang w:val="en-GB"/>
        </w:rPr>
        <w:t xml:space="preserve"> Literature gap</w:t>
      </w:r>
      <w:bookmarkEnd w:id="20"/>
    </w:p>
    <w:p w:rsidRPr="0019469B" w:rsidR="00D777DB" w:rsidRDefault="00E470D0" w14:paraId="00000086" w14:textId="77777777">
      <w:pPr>
        <w:rPr>
          <w:lang w:val="en-GB"/>
        </w:rPr>
      </w:pPr>
      <w:r w:rsidRPr="19712252" w:rsidR="00E470D0">
        <w:rPr>
          <w:lang w:val="en-GB"/>
        </w:rPr>
        <w:t xml:space="preserve">Despite extensive research based on service quality and customer satisfaction, the limited studies typically focus on employee efficiency as a distinct factor within the individual hotel case studies. Most of the existing studies have adopted a quantitative approach without focusing on contextual operational limitations faced by specific hotels. Moreover, there is a lack of research stating how employee efficiency strategies are implemented at the business level in the mid-scale hotels like Mercure Danum Doncaster Hotel. Moreover, the existing literature has offered generalise findings across the hospitality sector by ignoring location-specific and business factors. </w:t>
      </w:r>
    </w:p>
    <w:p w:rsidRPr="0019469B" w:rsidR="00D777DB" w:rsidRDefault="00E470D0" w14:paraId="00000087" w14:textId="345EEF89">
      <w:pPr>
        <w:pStyle w:val="Heading2"/>
        <w:spacing w:after="200"/>
        <w:rPr>
          <w:lang w:val="en-GB"/>
        </w:rPr>
      </w:pPr>
      <w:bookmarkStart w:name="_Toc222499366" w:id="21"/>
      <w:r w:rsidRPr="19712252" w:rsidR="00E470D0">
        <w:rPr>
          <w:lang w:val="en-GB"/>
        </w:rPr>
        <w:t>2.</w:t>
      </w:r>
      <w:r w:rsidRPr="19712252" w:rsidR="005E0D95">
        <w:rPr>
          <w:lang w:val="en-GB"/>
        </w:rPr>
        <w:t>10</w:t>
      </w:r>
      <w:r w:rsidRPr="19712252" w:rsidR="00E470D0">
        <w:rPr>
          <w:lang w:val="en-GB"/>
        </w:rPr>
        <w:t xml:space="preserve"> Summary</w:t>
      </w:r>
      <w:bookmarkEnd w:id="21"/>
    </w:p>
    <w:p w:rsidRPr="0019469B" w:rsidR="00D777DB" w:rsidRDefault="00000000" w14:paraId="00000088" w14:textId="3F713A32">
      <w:pPr>
        <w:rPr>
          <w:lang w:val="en-GB"/>
        </w:rPr>
      </w:pPr>
      <w:sdt>
        <w:sdtPr>
          <w:id w:val="-1811201931"/>
          <w:tag w:val="goog_rdk_3"/>
          <w:placeholder>
            <w:docPart w:val="DefaultPlaceholder_1081868574"/>
          </w:placeholder>
          <w:rPr>
            <w:color w:val="auto"/>
            <w:lang w:val="en-GB"/>
          </w:rPr>
        </w:sdtPr>
        <w:sdtContent/>
        <w:sdtEndPr>
          <w:rPr>
            <w:color w:val="auto"/>
            <w:lang w:val="en-GB"/>
          </w:rPr>
        </w:sdtEndPr>
      </w:sdt>
      <w:r w:rsidRPr="19712252" w:rsidR="00E470D0">
        <w:rPr>
          <w:lang w:val="en-GB"/>
        </w:rPr>
        <w:t xml:space="preserve">The chapter has critically reviewed the existing literature on account of employee efficiency and customer satisfaction within the hospitality sector. It has studied major concepts, theoretical </w:t>
      </w:r>
      <w:r w:rsidRPr="19712252" w:rsidR="00E470D0">
        <w:rPr>
          <w:lang w:val="en-GB"/>
        </w:rPr>
        <w:t xml:space="preserve">framework, influencing factors and empirical studies which focuses on the central role of employees in delivering high service quality. </w:t>
      </w:r>
      <w:r w:rsidRPr="19712252" w:rsidR="005E0D95">
        <w:rPr>
          <w:lang w:val="en-GB"/>
        </w:rPr>
        <w:t>With regards to Mercure Danum Doncaster, both SERVQUAL and Human Capital Theory depicts how service quality and employee potential shapes guest satisfaction. The brand standard process of Mercure, employee training and continuous development practices indicates investment in human capital while focusing on reliability, responsiveness which aligns with SERVQUAL dimensions that influences customer perceptions.</w:t>
      </w:r>
    </w:p>
    <w:p w:rsidRPr="0019469B" w:rsidR="005E0D95" w:rsidRDefault="005E0D95" w14:paraId="247B9710" w14:textId="77777777">
      <w:pPr>
        <w:rPr>
          <w:b/>
          <w:bCs/>
          <w:lang w:val="en-GB"/>
        </w:rPr>
      </w:pPr>
      <w:r w:rsidRPr="19712252">
        <w:rPr>
          <w:color w:val="auto"/>
          <w:lang w:val="en-GB"/>
        </w:rPr>
        <w:br w:type="page"/>
      </w:r>
    </w:p>
    <w:p w:rsidRPr="0019469B" w:rsidR="00D777DB" w:rsidRDefault="00E470D0" w14:paraId="00000089" w14:textId="75D26BB9">
      <w:pPr>
        <w:pStyle w:val="Heading1"/>
        <w:spacing w:before="480" w:after="200"/>
        <w:rPr>
          <w:lang w:val="en-GB"/>
        </w:rPr>
      </w:pPr>
      <w:bookmarkStart w:name="_Toc222499367" w:id="22"/>
      <w:r w:rsidRPr="19712252" w:rsidR="00E470D0">
        <w:rPr>
          <w:lang w:val="en-GB"/>
        </w:rPr>
        <w:t>Chapter 3: Methods</w:t>
      </w:r>
      <w:bookmarkEnd w:id="22"/>
    </w:p>
    <w:p w:rsidRPr="0019469B" w:rsidR="00D777DB" w:rsidRDefault="00E470D0" w14:paraId="0000008A" w14:textId="77777777">
      <w:pPr>
        <w:pStyle w:val="Heading2"/>
        <w:spacing w:before="360" w:after="200"/>
        <w:rPr>
          <w:lang w:val="en-GB"/>
        </w:rPr>
      </w:pPr>
      <w:bookmarkStart w:name="_Toc222499368" w:id="23"/>
      <w:r w:rsidRPr="19712252" w:rsidR="00E470D0">
        <w:rPr>
          <w:lang w:val="en-GB"/>
        </w:rPr>
        <w:t>3.1 Overview of the 'Case Study' methodological approach</w:t>
      </w:r>
      <w:bookmarkEnd w:id="23"/>
    </w:p>
    <w:p w:rsidRPr="0019469B" w:rsidR="00D777DB" w:rsidRDefault="00E470D0" w14:paraId="0000008B" w14:textId="77777777">
      <w:pPr>
        <w:spacing w:before="240" w:after="200"/>
        <w:rPr>
          <w:lang w:val="en-GB"/>
        </w:rPr>
      </w:pPr>
      <w:r w:rsidRPr="19712252" w:rsidR="00E470D0">
        <w:rPr>
          <w:lang w:val="en-GB"/>
        </w:rPr>
        <w:t>In this research, “A case study on Mercure Danum Doncaster Hotel” is analysed, and due to the focus on only one case study, the study has presented in-depth research. The examination is done on employee efficiency and the impact on overall customer satisfaction. As per Rashid et al. (2020), case study is a preferred strategy, mainly when the emphasis is on contemporary phenomenon. Hence, this study has selected a secondary qualitative research approach, where data is collected from different secondary sources, and thematic analysis is used to analyse the collected data. However, there are certain limitations of this method, such as generalisability challenges, along with researcher bias. Despite the limitations, case study and a secondary qualitative method helps in presenting contextual insights.</w:t>
      </w:r>
    </w:p>
    <w:p w:rsidRPr="0019469B" w:rsidR="00D777DB" w:rsidRDefault="00E470D0" w14:paraId="0000008C" w14:textId="77777777">
      <w:pPr>
        <w:pStyle w:val="Heading2"/>
        <w:spacing w:before="360" w:after="200"/>
        <w:rPr>
          <w:lang w:val="en-GB"/>
        </w:rPr>
      </w:pPr>
      <w:bookmarkStart w:name="_Toc222499369" w:id="24"/>
      <w:r w:rsidRPr="19712252" w:rsidR="00E470D0">
        <w:rPr>
          <w:lang w:val="en-GB"/>
        </w:rPr>
        <w:t>3.2 Research philosophy</w:t>
      </w:r>
      <w:bookmarkEnd w:id="24"/>
    </w:p>
    <w:p w:rsidRPr="0019469B" w:rsidR="00D777DB" w:rsidP="19712252" w:rsidRDefault="00E470D0" w14:paraId="0000008D" w14:textId="16B52B32">
      <w:pPr>
        <w:spacing w:before="240" w:after="200"/>
        <w:rPr>
          <w:color w:val="auto"/>
          <w:lang w:val="en-GB"/>
        </w:rPr>
      </w:pPr>
      <w:r w:rsidRPr="19712252" w:rsidR="00E470D0">
        <w:rPr>
          <w:lang w:val="en-GB"/>
        </w:rPr>
        <w:t xml:space="preserve">The research has employed interpretivism research philosophy, focusing on </w:t>
      </w:r>
      <w:r w:rsidRPr="19712252" w:rsidR="7F2A029D">
        <w:rPr>
          <w:lang w:val="en-GB"/>
        </w:rPr>
        <w:t>socially constructed</w:t>
      </w:r>
      <w:r w:rsidRPr="19712252" w:rsidR="00E470D0">
        <w:rPr>
          <w:lang w:val="en-GB"/>
        </w:rPr>
        <w:t xml:space="preserve"> meanings, in the context of the organisation. According to Saunders et al. (2012), interpretivism philosophy helps in exploring and understanding subjective </w:t>
      </w:r>
      <w:r w:rsidRPr="19712252" w:rsidR="00E470D0">
        <w:rPr>
          <w:lang w:val="en-GB"/>
        </w:rPr>
        <w:t>perceptions</w:t>
      </w:r>
      <w:r w:rsidRPr="19712252" w:rsidR="00E470D0">
        <w:rPr>
          <w:lang w:val="en-GB"/>
        </w:rPr>
        <w:t xml:space="preserve">. For the research on Mercure Danum Doncaster Hotel, understanding the subjective </w:t>
      </w:r>
      <w:r w:rsidRPr="19712252" w:rsidR="00E470D0">
        <w:rPr>
          <w:lang w:val="en-GB"/>
        </w:rPr>
        <w:t>perceptions</w:t>
      </w:r>
      <w:r w:rsidRPr="19712252" w:rsidR="00E470D0">
        <w:rPr>
          <w:lang w:val="en-GB"/>
        </w:rPr>
        <w:t xml:space="preserve"> of the employee is crucial. Unlike the positivism philosophy that seeks objective measurement, the selected philosophy considers several contextual factors and perspectives. The approach has helped to understand the underlying meanings of the cultural environment of the hotel.</w:t>
      </w:r>
    </w:p>
    <w:p w:rsidRPr="0019469B" w:rsidR="00D777DB" w:rsidRDefault="00E470D0" w14:paraId="0000008E" w14:textId="77777777">
      <w:pPr>
        <w:pStyle w:val="Heading2"/>
        <w:spacing w:before="360" w:after="200"/>
        <w:rPr>
          <w:lang w:val="en-GB"/>
        </w:rPr>
      </w:pPr>
      <w:bookmarkStart w:name="_Toc222499370" w:id="25"/>
      <w:r w:rsidRPr="19712252" w:rsidR="00E470D0">
        <w:rPr>
          <w:lang w:val="en-GB"/>
        </w:rPr>
        <w:t>3.3 Research approach</w:t>
      </w:r>
      <w:bookmarkEnd w:id="25"/>
    </w:p>
    <w:p w:rsidRPr="0019469B" w:rsidR="00D777DB" w:rsidRDefault="00E470D0" w14:paraId="0000008F" w14:textId="77777777">
      <w:pPr>
        <w:spacing w:before="240" w:after="200"/>
        <w:rPr>
          <w:lang w:val="en-GB"/>
        </w:rPr>
      </w:pPr>
      <w:r w:rsidRPr="19712252" w:rsidR="00E470D0">
        <w:rPr>
          <w:lang w:val="en-GB"/>
        </w:rPr>
        <w:t>The research approach employed in the research is an inductive approach, in which theoretical understanding is derived from the data patterns and empirical observations. As per Laari (2025), an inductive approach is the reasoning process to develop conclusions from the collected data. It has proved appropriate for this study, as this study is based on secondary qualitative research, wherein different themes are explored.</w:t>
      </w:r>
    </w:p>
    <w:p w:rsidRPr="0019469B" w:rsidR="00D777DB" w:rsidRDefault="00E470D0" w14:paraId="00000090" w14:textId="77777777">
      <w:pPr>
        <w:pStyle w:val="Heading2"/>
        <w:spacing w:before="360" w:after="200"/>
        <w:rPr>
          <w:lang w:val="en-GB"/>
        </w:rPr>
      </w:pPr>
      <w:bookmarkStart w:name="_Toc222499371" w:id="26"/>
      <w:r w:rsidRPr="19712252" w:rsidR="00E470D0">
        <w:rPr>
          <w:lang w:val="en-GB"/>
        </w:rPr>
        <w:t>3.4 Research strategy</w:t>
      </w:r>
      <w:bookmarkEnd w:id="26"/>
    </w:p>
    <w:p w:rsidRPr="0019469B" w:rsidR="00D777DB" w:rsidRDefault="00E470D0" w14:paraId="00000091" w14:textId="77777777">
      <w:pPr>
        <w:spacing w:before="240" w:after="200"/>
        <w:rPr>
          <w:lang w:val="en-GB"/>
        </w:rPr>
      </w:pPr>
      <w:r w:rsidRPr="19712252" w:rsidR="00E470D0">
        <w:rPr>
          <w:lang w:val="en-GB"/>
        </w:rPr>
        <w:t>The research has employed exploratory research strategy, which has helped in investigating links of customer satisfaction and employee efficiency within the context of the hotel. Casula, Rangarajan and Shields (2021) note that exploratory research is considered to be qualitative and inductive. Hence, it is appropriate for this qualitative research. This strategy has helped in the identification of contemporary challenges of the hospitality sector, key factors and relationships.</w:t>
      </w:r>
    </w:p>
    <w:p w:rsidRPr="0019469B" w:rsidR="00D777DB" w:rsidRDefault="00E470D0" w14:paraId="00000092" w14:textId="77777777">
      <w:pPr>
        <w:pStyle w:val="Heading2"/>
        <w:spacing w:before="360" w:after="200"/>
        <w:rPr>
          <w:lang w:val="en-GB"/>
        </w:rPr>
      </w:pPr>
      <w:bookmarkStart w:name="_Toc222499372" w:id="27"/>
      <w:r w:rsidRPr="19712252" w:rsidR="00E470D0">
        <w:rPr>
          <w:lang w:val="en-GB"/>
        </w:rPr>
        <w:t>3.5 Research Choices</w:t>
      </w:r>
      <w:bookmarkEnd w:id="27"/>
    </w:p>
    <w:p w:rsidRPr="0019469B" w:rsidR="00D777DB" w:rsidP="19712252" w:rsidRDefault="00E470D0" w14:paraId="00000093" w14:textId="05C3F56E">
      <w:pPr>
        <w:spacing w:before="240" w:after="200"/>
        <w:rPr>
          <w:color w:val="auto"/>
          <w:lang w:val="en-GB"/>
        </w:rPr>
      </w:pPr>
      <w:r w:rsidRPr="19712252" w:rsidR="00E470D0">
        <w:rPr>
          <w:lang w:val="en-GB"/>
        </w:rPr>
        <w:t xml:space="preserve">The employed research choice is </w:t>
      </w:r>
      <w:r w:rsidRPr="19712252" w:rsidR="18F744BA">
        <w:rPr>
          <w:lang w:val="en-GB"/>
        </w:rPr>
        <w:t>mono method</w:t>
      </w:r>
      <w:r w:rsidRPr="19712252" w:rsidR="00E470D0">
        <w:rPr>
          <w:lang w:val="en-GB"/>
        </w:rPr>
        <w:t xml:space="preserve">, wherein only qualitative methods have been used. The secondary qualitative method has been used for systematically reviewing the existing literature, organisational </w:t>
      </w:r>
      <w:r w:rsidRPr="19712252" w:rsidR="00E470D0">
        <w:rPr>
          <w:lang w:val="en-GB"/>
        </w:rPr>
        <w:t>reports</w:t>
      </w:r>
      <w:r w:rsidRPr="19712252" w:rsidR="00E470D0">
        <w:rPr>
          <w:lang w:val="en-GB"/>
        </w:rPr>
        <w:t xml:space="preserve"> and published studies. The choice has allowed for in-detailed theoretical exploration, </w:t>
      </w:r>
      <w:r w:rsidRPr="19712252" w:rsidR="00E470D0">
        <w:rPr>
          <w:lang w:val="en-GB"/>
        </w:rPr>
        <w:t>and also</w:t>
      </w:r>
      <w:r w:rsidRPr="19712252" w:rsidR="00E470D0">
        <w:rPr>
          <w:lang w:val="en-GB"/>
        </w:rPr>
        <w:t xml:space="preserve"> ensured more resource and time efficiency, than primary collection. According to Silverman (2011), in secondary data analysis, the cost of accessing the datasets is smaller, and detailed information </w:t>
      </w:r>
      <w:r w:rsidRPr="19712252" w:rsidR="00E470D0">
        <w:rPr>
          <w:lang w:val="en-GB"/>
        </w:rPr>
        <w:t>regarding</w:t>
      </w:r>
      <w:r w:rsidRPr="19712252" w:rsidR="00E470D0">
        <w:rPr>
          <w:lang w:val="en-GB"/>
        </w:rPr>
        <w:t xml:space="preserve"> data collection is available.</w:t>
      </w:r>
    </w:p>
    <w:p w:rsidRPr="0019469B" w:rsidR="00D777DB" w:rsidRDefault="00E470D0" w14:paraId="00000094" w14:textId="77777777">
      <w:pPr>
        <w:pStyle w:val="Heading2"/>
        <w:spacing w:before="360" w:after="200"/>
        <w:rPr>
          <w:lang w:val="en-GB"/>
        </w:rPr>
      </w:pPr>
      <w:bookmarkStart w:name="_Toc222499373" w:id="28"/>
      <w:r w:rsidRPr="19712252" w:rsidR="00E470D0">
        <w:rPr>
          <w:lang w:val="en-GB"/>
        </w:rPr>
        <w:t>3.6 Time horizon</w:t>
      </w:r>
      <w:bookmarkEnd w:id="28"/>
    </w:p>
    <w:p w:rsidRPr="0019469B" w:rsidR="00D777DB" w:rsidRDefault="00E470D0" w14:paraId="00000095" w14:textId="77777777">
      <w:pPr>
        <w:spacing w:before="240" w:after="200"/>
        <w:rPr>
          <w:lang w:val="en-GB"/>
        </w:rPr>
      </w:pPr>
      <w:r w:rsidRPr="19712252" w:rsidR="00E470D0">
        <w:rPr>
          <w:lang w:val="en-GB"/>
        </w:rPr>
        <w:t>This study has followed the cross-sectional time horizon, in which the data has been examined at a particular point or time period. It did not opt for collecting the data over a period of time, which is longitudinally. The cross-sectional time horizon is appropriate for exploratory studies, as it is researching the current links among the variables.</w:t>
      </w:r>
    </w:p>
    <w:p w:rsidRPr="0019469B" w:rsidR="00D777DB" w:rsidRDefault="00E470D0" w14:paraId="00000096" w14:textId="77777777">
      <w:pPr>
        <w:pStyle w:val="Heading2"/>
        <w:spacing w:before="360" w:after="200"/>
        <w:rPr>
          <w:lang w:val="en-GB"/>
        </w:rPr>
      </w:pPr>
      <w:bookmarkStart w:name="_Toc222499374" w:id="29"/>
      <w:r w:rsidRPr="19712252" w:rsidR="00E470D0">
        <w:rPr>
          <w:lang w:val="en-GB"/>
        </w:rPr>
        <w:t>3.7 Techniques and procedure</w:t>
      </w:r>
      <w:bookmarkEnd w:id="29"/>
    </w:p>
    <w:p w:rsidRPr="0019469B" w:rsidR="007D03B4" w:rsidP="19712252" w:rsidRDefault="00E470D0" w14:paraId="3F5ADE14" w14:textId="305F93DD">
      <w:pPr>
        <w:spacing w:before="240" w:after="200"/>
        <w:rPr>
          <w:color w:val="auto"/>
          <w:lang w:val="en-GB"/>
        </w:rPr>
      </w:pPr>
      <w:bookmarkStart w:name="_heading=h.w7srhevm85a6" w:colFirst="0" w:colLast="0" w:id="30"/>
      <w:bookmarkEnd w:id="30"/>
      <w:r w:rsidRPr="0019469B" w:rsidR="00E470D0">
        <w:rPr>
          <w:lang w:val="en-GB"/>
        </w:rPr>
        <w:t xml:space="preserve">The data collection method used in this study is </w:t>
      </w:r>
      <w:sdt>
        <w:sdtPr>
          <w:tag w:val="goog_rdk_4"/>
          <w:id w:val="435029793"/>
          <w:placeholder>
            <w:docPart w:val="DefaultPlaceholder_1081868574"/>
          </w:placeholder>
          <w:rPr>
            <w:color w:val="auto"/>
            <w:lang w:val="en-GB"/>
          </w:rPr>
        </w:sdtPr>
        <w:sdtContent/>
        <w:sdtEndPr>
          <w:rPr>
            <w:color w:val="auto"/>
            <w:lang w:val="en-GB"/>
          </w:rPr>
        </w:sdtEndPr>
      </w:sdt>
      <w:r w:rsidRPr="0019469B" w:rsidR="00E470D0">
        <w:rPr>
          <w:lang w:val="en-GB"/>
        </w:rPr>
        <w:t xml:space="preserve">reviewing secondary sources, such as </w:t>
      </w:r>
      <w:sdt>
        <w:sdtPr>
          <w:tag w:val="goog_rdk_5"/>
          <w:id w:val="-2075835940"/>
          <w:placeholder>
            <w:docPart w:val="DefaultPlaceholder_1081868574"/>
          </w:placeholder>
          <w:rPr>
            <w:color w:val="auto"/>
            <w:lang w:val="en-GB"/>
          </w:rPr>
        </w:sdtPr>
        <w:sdtContent/>
        <w:sdtEndPr>
          <w:rPr>
            <w:color w:val="auto"/>
            <w:lang w:val="en-GB"/>
          </w:rPr>
        </w:sdtEndPr>
      </w:sdt>
      <w:r w:rsidRPr="0019469B" w:rsidR="00E470D0">
        <w:rPr>
          <w:lang w:val="en-GB"/>
        </w:rPr>
        <w:t xml:space="preserve">case studies, and industry publications. </w:t>
      </w:r>
      <w:r w:rsidRPr="19712252" w:rsidR="007D03B4">
        <w:rPr>
          <w:color w:val="auto"/>
          <w:lang w:val="en-GB"/>
        </w:rPr>
        <w:t xml:space="preserve">Additionally, observations during placement </w:t>
      </w:r>
      <w:r w:rsidRPr="19712252" w:rsidR="7402A578">
        <w:rPr>
          <w:color w:val="auto"/>
          <w:lang w:val="en-GB"/>
        </w:rPr>
        <w:t xml:space="preserve">have</w:t>
      </w:r>
      <w:r w:rsidRPr="19712252" w:rsidR="007D03B4">
        <w:rPr>
          <w:color w:val="auto"/>
          <w:lang w:val="en-GB"/>
        </w:rPr>
        <w:t xml:space="preserve"> been considered as a primary source of context. This is in line with the case study </w:t>
      </w:r>
      <w:r w:rsidRPr="19712252" w:rsidR="007D03B4">
        <w:rPr>
          <w:color w:val="auto"/>
          <w:lang w:val="en-GB"/>
        </w:rPr>
        <w:t xml:space="preserve">methodology</w:t>
      </w:r>
      <w:r w:rsidRPr="19712252" w:rsidR="007D03B4">
        <w:rPr>
          <w:color w:val="auto"/>
          <w:lang w:val="en-GB"/>
        </w:rPr>
        <w:t xml:space="preserve"> of Yin that include the 5-step approach of data analysis, in the case of case study research. The steps include compiling the data from different secondary sources, </w:t>
      </w:r>
      <w:r w:rsidRPr="19712252" w:rsidR="007D03B4">
        <w:rPr>
          <w:color w:val="auto"/>
          <w:shd w:val="clear" w:color="auto" w:fill="FFFFFF"/>
          <w:lang w:val="en-GB"/>
        </w:rPr>
        <w:t xml:space="preserve">disassembling the data, reassembling the data through identification of </w:t>
      </w:r>
      <w:r w:rsidRPr="19712252" w:rsidR="007D03B4">
        <w:rPr>
          <w:color w:val="auto"/>
          <w:shd w:val="clear" w:color="auto" w:fill="FFFFFF"/>
          <w:lang w:val="en-GB"/>
        </w:rPr>
        <w:t>themes</w:t>
      </w:r>
      <w:r w:rsidRPr="19712252" w:rsidR="007D03B4">
        <w:rPr>
          <w:color w:val="auto"/>
          <w:shd w:val="clear" w:color="auto" w:fill="FFFFFF"/>
          <w:lang w:val="en-GB"/>
        </w:rPr>
        <w:t xml:space="preserve"> and interpreting the meaning.</w:t>
      </w:r>
      <w:r w:rsidRPr="19712252" w:rsidR="007D03B4">
        <w:rPr>
          <w:rFonts w:ascii="Arial" w:hAnsi="Arial" w:cs="Arial"/>
          <w:color w:val="auto"/>
          <w:shd w:val="clear" w:color="auto" w:fill="FFFFFF"/>
          <w:lang w:val="en-GB"/>
        </w:rPr>
        <w:t xml:space="preserve"> </w:t>
      </w:r>
    </w:p>
    <w:p w:rsidRPr="0019469B" w:rsidR="00D777DB" w:rsidRDefault="00E470D0" w14:paraId="00000097" w14:textId="1C067ECF">
      <w:pPr>
        <w:spacing w:before="240" w:after="200"/>
        <w:rPr>
          <w:lang w:val="en-GB"/>
        </w:rPr>
      </w:pPr>
      <w:r w:rsidRPr="19712252" w:rsidR="00E470D0">
        <w:rPr>
          <w:lang w:val="en-GB"/>
        </w:rPr>
        <w:t>The collected data has been analysed using thematic analysis method. According to Ahmed et al. (2025), thematic analysis presents a well-structured and flexible approach, wherein themes are formed to examine diverse perspectives, from different literature.</w:t>
      </w:r>
    </w:p>
    <w:p w:rsidRPr="0019469B" w:rsidR="00D777DB" w:rsidRDefault="00E470D0" w14:paraId="00000098" w14:textId="77777777">
      <w:pPr>
        <w:pStyle w:val="Heading2"/>
        <w:spacing w:before="360" w:after="200"/>
        <w:rPr>
          <w:lang w:val="en-GB"/>
        </w:rPr>
      </w:pPr>
      <w:bookmarkStart w:name="_Toc222499375" w:id="31"/>
      <w:r w:rsidRPr="19712252" w:rsidR="00E470D0">
        <w:rPr>
          <w:lang w:val="en-GB"/>
        </w:rPr>
        <w:t>3.8 Ethical consideration</w:t>
      </w:r>
      <w:bookmarkEnd w:id="31"/>
    </w:p>
    <w:p w:rsidRPr="0019469B" w:rsidR="00D777DB" w:rsidP="19712252" w:rsidRDefault="00E470D0" w14:paraId="00000099" w14:textId="341AD197">
      <w:pPr>
        <w:spacing w:after="200"/>
        <w:rPr>
          <w:color w:val="auto"/>
          <w:lang w:val="en-GB"/>
        </w:rPr>
      </w:pPr>
      <w:r w:rsidRPr="19712252" w:rsidR="00E470D0">
        <w:rPr>
          <w:lang w:val="en-GB"/>
        </w:rPr>
        <w:t xml:space="preserve">The research has followed the </w:t>
      </w:r>
      <w:sdt>
        <w:sdtPr>
          <w:id w:val="1421381519"/>
          <w:tag w:val="goog_rdk_6"/>
          <w:placeholder>
            <w:docPart w:val="DefaultPlaceholder_1081868574"/>
          </w:placeholder>
          <w:rPr>
            <w:color w:val="auto"/>
            <w:lang w:val="en-GB"/>
          </w:rPr>
        </w:sdtPr>
        <w:sdtContent/>
        <w:sdtEndPr>
          <w:rPr>
            <w:color w:val="auto"/>
            <w:lang w:val="en-GB"/>
          </w:rPr>
        </w:sdtEndPr>
      </w:sdt>
      <w:r w:rsidRPr="19712252" w:rsidR="00E470D0">
        <w:rPr>
          <w:lang w:val="en-GB"/>
        </w:rPr>
        <w:t xml:space="preserve">ethical standards </w:t>
      </w:r>
      <w:r w:rsidRPr="19712252" w:rsidR="00E470D0">
        <w:rPr>
          <w:lang w:val="en-GB"/>
        </w:rPr>
        <w:t>regarding</w:t>
      </w:r>
      <w:r w:rsidRPr="19712252" w:rsidR="00E470D0">
        <w:rPr>
          <w:lang w:val="en-GB"/>
        </w:rPr>
        <w:t xml:space="preserve"> academic integrity</w:t>
      </w:r>
      <w:r w:rsidRPr="19712252" w:rsidR="00870D16">
        <w:rPr>
          <w:color w:val="auto"/>
          <w:lang w:val="en-GB"/>
        </w:rPr>
        <w:t xml:space="preserve">, </w:t>
      </w:r>
      <w:r w:rsidRPr="19712252" w:rsidR="00870D16">
        <w:rPr>
          <w:color w:val="auto"/>
          <w:lang w:val="en-GB"/>
        </w:rPr>
        <w:t>which was obtained by completing PG2 Ethics form of UWTSD</w:t>
      </w:r>
      <w:r w:rsidRPr="19712252" w:rsidR="00E470D0">
        <w:rPr>
          <w:color w:val="auto"/>
          <w:lang w:val="en-GB"/>
        </w:rPr>
        <w:t xml:space="preserve">. </w:t>
      </w:r>
      <w:r w:rsidRPr="19712252" w:rsidR="00870D16">
        <w:rPr>
          <w:color w:val="auto"/>
          <w:lang w:val="en-GB"/>
        </w:rPr>
        <w:t xml:space="preserve">This helps in ensuring compliance with the ethics guidance of the institution. </w:t>
      </w:r>
      <w:r w:rsidRPr="19712252" w:rsidR="00E470D0">
        <w:rPr>
          <w:color w:val="auto"/>
          <w:lang w:val="en-GB"/>
        </w:rPr>
        <w:t>All of</w:t>
      </w:r>
      <w:r w:rsidRPr="19712252" w:rsidR="00E470D0">
        <w:rPr>
          <w:color w:val="auto"/>
          <w:lang w:val="en-GB"/>
        </w:rPr>
        <w:t xml:space="preserve"> the sources take</w:t>
      </w:r>
      <w:r w:rsidRPr="19712252" w:rsidR="00E470D0">
        <w:rPr>
          <w:lang w:val="en-GB"/>
        </w:rPr>
        <w:t xml:space="preserve">n are acknowledged using proper in-text citations, and Harvard referencing style. Here, ethical conduct included transparency in reporting, avoiding plagiarism. With that, the research has </w:t>
      </w:r>
      <w:r w:rsidRPr="19712252" w:rsidR="00E470D0">
        <w:rPr>
          <w:lang w:val="en-GB"/>
        </w:rPr>
        <w:t>maintained</w:t>
      </w:r>
      <w:r w:rsidRPr="19712252" w:rsidR="00E470D0">
        <w:rPr>
          <w:lang w:val="en-GB"/>
        </w:rPr>
        <w:t xml:space="preserve"> integrity, by selecting sources from reputable databases. </w:t>
      </w:r>
    </w:p>
    <w:p w:rsidRPr="0019469B" w:rsidR="00D777DB" w:rsidRDefault="00D777DB" w14:paraId="0000009A" w14:textId="77777777">
      <w:pPr>
        <w:rPr>
          <w:lang w:val="en-GB"/>
        </w:rPr>
      </w:pPr>
      <w:bookmarkStart w:name="_heading=h.59m8zldxc3f8" w:id="32"/>
      <w:bookmarkEnd w:id="32"/>
    </w:p>
    <w:p w:rsidRPr="0019469B" w:rsidR="00D777DB" w:rsidRDefault="00E470D0" w14:paraId="0000009B" w14:textId="77777777">
      <w:pPr>
        <w:rPr>
          <w:b/>
          <w:bCs/>
          <w:lang w:val="en-GB"/>
        </w:rPr>
      </w:pPr>
      <w:r w:rsidRPr="19712252">
        <w:rPr>
          <w:color w:val="auto"/>
          <w:lang w:val="en-GB"/>
        </w:rPr>
        <w:br w:type="page"/>
      </w:r>
    </w:p>
    <w:p w:rsidRPr="0019469B" w:rsidR="00D777DB" w:rsidRDefault="00E470D0" w14:paraId="0000009C" w14:textId="77777777">
      <w:pPr>
        <w:pStyle w:val="Heading1"/>
        <w:spacing w:after="200"/>
        <w:rPr>
          <w:lang w:val="en-GB"/>
        </w:rPr>
      </w:pPr>
      <w:bookmarkStart w:name="_Toc222499376" w:id="33"/>
      <w:r w:rsidRPr="19712252" w:rsidR="00E470D0">
        <w:rPr>
          <w:lang w:val="en-GB"/>
        </w:rPr>
        <w:t>Chapter 4 Findings and Discussion</w:t>
      </w:r>
      <w:bookmarkEnd w:id="33"/>
      <w:r w:rsidRPr="19712252" w:rsidR="00E470D0">
        <w:rPr>
          <w:color w:val="auto"/>
          <w:lang w:val="en-GB"/>
        </w:rPr>
        <w:t xml:space="preserve"> </w:t>
      </w:r>
    </w:p>
    <w:p w:rsidRPr="0019469B" w:rsidR="00D777DB" w:rsidRDefault="00E470D0" w14:paraId="0000009D" w14:textId="77777777">
      <w:pPr>
        <w:pStyle w:val="Heading2"/>
        <w:spacing w:after="200"/>
        <w:rPr>
          <w:lang w:val="en-GB"/>
        </w:rPr>
      </w:pPr>
      <w:bookmarkStart w:name="_Toc222499377" w:id="34"/>
      <w:r w:rsidRPr="19712252" w:rsidR="00E470D0">
        <w:rPr>
          <w:lang w:val="en-GB"/>
        </w:rPr>
        <w:t>4.1 Introduction</w:t>
      </w:r>
      <w:bookmarkEnd w:id="34"/>
    </w:p>
    <w:p w:rsidRPr="0019469B" w:rsidR="00D777DB" w:rsidRDefault="00E470D0" w14:paraId="0000009E" w14:textId="77777777">
      <w:pPr>
        <w:spacing w:before="240" w:after="200"/>
        <w:rPr>
          <w:lang w:val="en-GB"/>
        </w:rPr>
      </w:pPr>
      <w:r w:rsidRPr="19712252" w:rsidR="00E470D0">
        <w:rPr>
          <w:lang w:val="en-GB"/>
        </w:rPr>
        <w:t xml:space="preserve">The findings chapter directly focuses on gathering information regarding the themes related to the research aim and objectives. With respect to that, the fundamental factors of hospitality services will be elaborated to understand the process of managing employee efficiency for customer satisfaction. In addition to that, the essential factors regarding the contribution of employee efficiency in the improvement of hospitality service will be elaborated in order to understand the overall financial performance of the company. As a result of that, the financial strategy of the business can develop, and the company can maintain effective and relevant managerial growth in the future.  </w:t>
      </w:r>
    </w:p>
    <w:p w:rsidRPr="0019469B" w:rsidR="00D777DB" w:rsidRDefault="00E470D0" w14:paraId="0000009F" w14:textId="77777777">
      <w:pPr>
        <w:pStyle w:val="Heading2"/>
        <w:spacing w:after="200"/>
        <w:rPr>
          <w:lang w:val="en-GB"/>
        </w:rPr>
      </w:pPr>
      <w:bookmarkStart w:name="_Toc222499378" w:id="35"/>
      <w:r w:rsidRPr="19712252" w:rsidR="00E470D0">
        <w:rPr>
          <w:lang w:val="en-GB"/>
        </w:rPr>
        <w:t>4.2 Thematic analysis</w:t>
      </w:r>
      <w:bookmarkEnd w:id="35"/>
    </w:p>
    <w:p w:rsidRPr="0019469B" w:rsidR="00D777DB" w:rsidRDefault="00E470D0" w14:paraId="000000A0" w14:textId="77777777">
      <w:pPr>
        <w:pStyle w:val="Heading3"/>
        <w:keepNext w:val="0"/>
        <w:keepLines w:val="0"/>
        <w:spacing w:before="280"/>
        <w:rPr>
          <w:color w:val="000000"/>
          <w:lang w:val="en-GB"/>
        </w:rPr>
      </w:pPr>
      <w:bookmarkStart w:name="_Toc222499379" w:id="36"/>
      <w:r w:rsidRPr="0019469B">
        <w:rPr>
          <w:color w:val="000000"/>
          <w:lang w:val="en-GB"/>
        </w:rPr>
        <w:t>Theme 1: Fundamental factors of hospitality services that are managed by employees for customer satisfaction</w:t>
      </w:r>
      <w:bookmarkEnd w:id="36"/>
    </w:p>
    <w:p w:rsidRPr="0019469B" w:rsidR="00D777DB" w:rsidP="19712252" w:rsidRDefault="00E470D0" w14:paraId="000000A1" w14:textId="0511CB08">
      <w:pPr>
        <w:spacing w:before="240" w:after="200"/>
        <w:rPr>
          <w:color w:val="auto"/>
          <w:lang w:val="en-GB"/>
        </w:rPr>
      </w:pPr>
      <w:r w:rsidRPr="19712252" w:rsidR="00E470D0">
        <w:rPr>
          <w:lang w:val="en-GB"/>
        </w:rPr>
        <w:t xml:space="preserve">The hospitality industry is highly dependent on employee efficiency as it is the key element to customer satisfaction, especially in full-service hotels like Mercure Danum Doncaster Hotel. Being a long-established four-star hotel in the town of Doncaster, the hotel serves both leisure tourists and business travellers, as well as event attendees. Guest experience in Mercure Danum Doncaster is thus extremely reliant on the </w:t>
      </w:r>
      <w:sdt>
        <w:sdtPr>
          <w:id w:val="502844015"/>
          <w:tag w:val="goog_rdk_7"/>
          <w:placeholder>
            <w:docPart w:val="DefaultPlaceholder_1081868574"/>
          </w:placeholder>
          <w:rPr>
            <w:color w:val="auto"/>
            <w:lang w:val="en-GB"/>
          </w:rPr>
        </w:sdtPr>
        <w:sdtContent/>
        <w:sdtEndPr>
          <w:rPr>
            <w:color w:val="auto"/>
            <w:lang w:val="en-GB"/>
          </w:rPr>
        </w:sdtEndPr>
      </w:sdt>
      <w:r w:rsidRPr="19712252" w:rsidR="00E470D0">
        <w:rPr>
          <w:lang w:val="en-GB"/>
        </w:rPr>
        <w:t>effectiveness of the employees in managing core aspects of hospitality services across the customer journey.</w:t>
      </w:r>
      <w:r w:rsidRPr="19712252" w:rsidR="00307534">
        <w:rPr>
          <w:color w:val="auto"/>
          <w:lang w:val="en-GB"/>
        </w:rPr>
        <w:t xml:space="preserve"> </w:t>
      </w:r>
      <w:r w:rsidRPr="19712252" w:rsidR="00307534">
        <w:rPr>
          <w:color w:val="auto"/>
          <w:lang w:val="en-GB"/>
        </w:rPr>
        <w:t xml:space="preserve">The main policies of Mercure Danum Doncaster </w:t>
      </w:r>
      <w:r w:rsidRPr="19712252" w:rsidR="00307534">
        <w:rPr>
          <w:color w:val="auto"/>
          <w:lang w:val="en-GB"/>
        </w:rPr>
        <w:t>includes</w:t>
      </w:r>
      <w:r w:rsidRPr="19712252" w:rsidR="00307534">
        <w:rPr>
          <w:color w:val="auto"/>
          <w:lang w:val="en-GB"/>
        </w:rPr>
        <w:t xml:space="preserve"> health and safety protocols, workplace </w:t>
      </w:r>
      <w:r w:rsidRPr="19712252" w:rsidR="00307534">
        <w:rPr>
          <w:color w:val="auto"/>
          <w:lang w:val="en-GB"/>
        </w:rPr>
        <w:t>security</w:t>
      </w:r>
      <w:r w:rsidRPr="19712252" w:rsidR="00307534">
        <w:rPr>
          <w:color w:val="auto"/>
          <w:lang w:val="en-GB"/>
        </w:rPr>
        <w:t xml:space="preserve"> and professional conduct. On that basis, the employee efficiency can be </w:t>
      </w:r>
      <w:r w:rsidRPr="19712252" w:rsidR="00307534">
        <w:rPr>
          <w:color w:val="auto"/>
          <w:lang w:val="en-GB"/>
        </w:rPr>
        <w:t>maintained</w:t>
      </w:r>
      <w:r w:rsidRPr="19712252" w:rsidR="00307534">
        <w:rPr>
          <w:color w:val="auto"/>
          <w:lang w:val="en-GB"/>
        </w:rPr>
        <w:t xml:space="preserve"> and avoid potential risk of employment conflict (Accor, 2026). </w:t>
      </w:r>
    </w:p>
    <w:p w:rsidRPr="0019469B" w:rsidR="00D777DB" w:rsidRDefault="00E470D0" w14:paraId="000000A2" w14:textId="77777777">
      <w:pPr>
        <w:spacing w:before="240" w:after="200"/>
        <w:jc w:val="center"/>
        <w:rPr>
          <w:lang w:val="en-GB"/>
        </w:rPr>
      </w:pPr>
      <w:r w:rsidR="00E470D0">
        <w:drawing>
          <wp:inline wp14:editId="3A73A158" wp14:anchorId="6F708329">
            <wp:extent cx="5105400" cy="3147060"/>
            <wp:effectExtent l="0" t="0" r="0" b="0"/>
            <wp:docPr id="1578080236" name="image1.png"/>
            <wp:cNvGraphicFramePr/>
            <a:graphic>
              <a:graphicData xmlns:a="http://schemas.openxmlformats.org/drawingml/2006/main" uri="http://schemas.openxmlformats.org/drawingml/2006/picture">
                <pic:pic xmlns:pic="http://schemas.openxmlformats.org/drawingml/2006/picture">
                  <pic:nvPicPr>
                    <pic:cNvPr id="0" name="image1.png"/>
                    <pic:cNvPicPr preferRelativeResize="0"/>
                  </pic:nvPicPr>
                  <pic:blipFill>
                    <a:blip xmlns:r="http://schemas.openxmlformats.org/officeDocument/2006/relationships" r:embed="rId12"/>
                    <a:srcRect/>
                    <a:stretch>
                      <a:fillRect/>
                    </a:stretch>
                  </pic:blipFill>
                  <pic:spPr>
                    <a:xfrm>
                      <a:off x="0" y="0"/>
                      <a:ext cx="5105400" cy="3147060"/>
                    </a:xfrm>
                    <a:prstGeom prst="rect">
                      <a:avLst/>
                    </a:prstGeom>
                    <a:ln/>
                  </pic:spPr>
                </pic:pic>
              </a:graphicData>
            </a:graphic>
          </wp:inline>
        </w:drawing>
      </w:r>
    </w:p>
    <w:p w:rsidRPr="0019469B" w:rsidR="00D777DB" w:rsidRDefault="00E470D0" w14:paraId="000000A3" w14:textId="77777777">
      <w:pPr>
        <w:jc w:val="center"/>
        <w:rPr>
          <w:b/>
          <w:bCs/>
          <w:lang w:val="en-GB"/>
        </w:rPr>
      </w:pPr>
      <w:bookmarkStart w:name="_heading=h.809onrb1qjjs" w:colFirst="0" w:colLast="0" w:id="37"/>
      <w:bookmarkEnd w:id="37"/>
      <w:r w:rsidRPr="0019469B">
        <w:rPr>
          <w:b/>
          <w:bCs/>
          <w:lang w:val="en-GB"/>
        </w:rPr>
        <w:t>Figure 4.2.1: Fundamental factors of hospitality service</w:t>
      </w:r>
    </w:p>
    <w:p w:rsidRPr="0019469B" w:rsidR="00D777DB" w:rsidRDefault="00E470D0" w14:paraId="000000A4" w14:textId="77777777">
      <w:pPr>
        <w:spacing w:before="240" w:after="240"/>
        <w:rPr>
          <w:lang w:val="en-GB"/>
        </w:rPr>
      </w:pPr>
      <w:r w:rsidRPr="19712252" w:rsidR="00E470D0">
        <w:rPr>
          <w:lang w:val="en-GB"/>
        </w:rPr>
        <w:t>Service professionalism and interpersonal behaviour are one of the most basic factors. According to ICCA (2024), emotional intelligence is considered as essential since employees are the main points of contact between the hotel and its customers. Employees of front desk staff, housekeeping, and food and beverage are supposed to be warm, attentive and responsive. At Mercure Danum Doncaster, motivated employees who understand what guests need and how to respond to requests and complaints in a cool manner are the direct cause of the positive guest perception and returning visitors. According to</w:t>
      </w:r>
      <w:r w:rsidRPr="19712252" w:rsidR="00E470D0">
        <w:rPr>
          <w:i w:val="1"/>
          <w:iCs w:val="1"/>
          <w:lang w:val="en-GB"/>
        </w:rPr>
        <w:t>.</w:t>
      </w:r>
      <w:r w:rsidRPr="19712252" w:rsidR="00E470D0">
        <w:rPr>
          <w:lang w:val="en-GB"/>
        </w:rPr>
        <w:t xml:space="preserve"> Renascence (2024), the personalised guest experience enhances the hotel's brand promise of comfort, reliability and customer service.</w:t>
      </w:r>
    </w:p>
    <w:p w:rsidRPr="0019469B" w:rsidR="00D777DB" w:rsidRDefault="00E470D0" w14:paraId="000000A5" w14:textId="77777777">
      <w:pPr>
        <w:spacing w:before="240" w:after="240"/>
        <w:rPr>
          <w:lang w:val="en-GB"/>
        </w:rPr>
      </w:pPr>
      <w:r w:rsidRPr="19712252" w:rsidR="00E470D0">
        <w:rPr>
          <w:lang w:val="en-GB"/>
        </w:rPr>
        <w:t xml:space="preserve">Service consistency and efficiency of operations are other important considerations. According to MSR (2024), the guests would demand a better experience of reliability in the services at all the touchpoints, such as check-in and check-out, room cleanliness, dining services, and event management. Productive staff contribute to making sure that the operations in the hotel do not involve any delays or errors. In Mercure Danum Doncaster Hotel, the efficiency of the staff in ensuring that housekeeping schedules are coordinated, the rooms are in readiness, and the food and beverage services are provided at the right time has a significant impact on the level of </w:t>
      </w:r>
      <w:r w:rsidRPr="19712252" w:rsidR="00E470D0">
        <w:rPr>
          <w:lang w:val="en-GB"/>
        </w:rPr>
        <w:t>customer satisfaction. According to PMC (2022), uniformity in service provision makes customers less agitated and increases their trust in the overall quality of the hotel.</w:t>
      </w:r>
    </w:p>
    <w:p w:rsidRPr="0019469B" w:rsidR="00D777DB" w:rsidRDefault="00E470D0" w14:paraId="000000A6" w14:textId="77777777">
      <w:pPr>
        <w:spacing w:before="240" w:after="240"/>
        <w:rPr>
          <w:lang w:val="en-GB"/>
        </w:rPr>
      </w:pPr>
      <w:r w:rsidRPr="19712252" w:rsidR="00E470D0">
        <w:rPr>
          <w:lang w:val="en-GB"/>
        </w:rPr>
        <w:t>The competence and knowledge of the employees are also important. As opined by Garda (2024), the hotel security, safety measures, and service policies should be well-trained in such a way that the employees provide smooth service. The presence of well-trained employees and staff who would be able to give the correct information on hotel facilities, local attractions, transport and services to organise the event adds value to the guest experience in Mercure Danum Doncaster. As mentioned by Hospitality insights (2025), skilled employees not only enhance the accuracy of the services but also make guests feel secure and comfortable, and this is essential, especially to international visitors and business clients.</w:t>
      </w:r>
    </w:p>
    <w:p w:rsidRPr="0019469B" w:rsidR="00D777DB" w:rsidRDefault="00E470D0" w14:paraId="000000A7" w14:textId="77777777">
      <w:pPr>
        <w:spacing w:before="240" w:after="240"/>
        <w:rPr>
          <w:lang w:val="en-GB"/>
        </w:rPr>
      </w:pPr>
      <w:r w:rsidRPr="19712252" w:rsidR="00E470D0">
        <w:rPr>
          <w:lang w:val="en-GB"/>
        </w:rPr>
        <w:t>Moreover, in the view of PMC (2012), the team organisation and the involvement of the employees are also crucial aspects which are controlled by the prospective employees. The services offered in the hotel business are very dependent, and there must be close interaction between departments of reception, housekeeping, maintenance and food services. In Mercure Danum Doncaster, solid teamwork is in place so that the requests of the guests are met efficiently, and the service gaps are reduced. Motivated and supported employees will provide higher levels of service, which will, in turn, improve the customer satisfaction results directly.</w:t>
      </w:r>
    </w:p>
    <w:p w:rsidRPr="0019469B" w:rsidR="00D777DB" w:rsidRDefault="00E470D0" w14:paraId="000000A8" w14:textId="77777777">
      <w:pPr>
        <w:spacing w:before="240" w:after="240"/>
        <w:rPr>
          <w:lang w:val="en-GB"/>
        </w:rPr>
      </w:pPr>
      <w:r w:rsidRPr="19712252" w:rsidR="00E470D0">
        <w:rPr>
          <w:lang w:val="en-GB"/>
        </w:rPr>
        <w:t>In the opinions of Publishingindia (2020), the attitude of customers at hotels is highly determined by the degree to which the employees handle important aspects of hospitality services, such as professionalism, consistency in operations, service knowledge, and collaboration. These are employee-initiated factors that underlie the service excellence and are in line with the hotel aim of offering a quality hospitality experience in the competitive tourism sector.</w:t>
      </w:r>
    </w:p>
    <w:p w:rsidRPr="0019469B" w:rsidR="00D777DB" w:rsidRDefault="00E470D0" w14:paraId="000000A9" w14:textId="77777777">
      <w:pPr>
        <w:pStyle w:val="Heading3"/>
        <w:rPr>
          <w:lang w:val="en-GB"/>
        </w:rPr>
      </w:pPr>
      <w:bookmarkStart w:name="_Toc222499380" w:id="38"/>
      <w:r w:rsidRPr="19712252" w:rsidR="00E470D0">
        <w:rPr>
          <w:lang w:val="en-GB"/>
        </w:rPr>
        <w:t>Theme 2: Contribution of efficient employee on improvements in hospitality service and increasing customer satisfaction in Mercure Danum Doncaster Hotel</w:t>
      </w:r>
      <w:bookmarkEnd w:id="38"/>
    </w:p>
    <w:p w:rsidRPr="0019469B" w:rsidR="00D777DB" w:rsidP="19712252" w:rsidRDefault="00E470D0" w14:paraId="000000AA" w14:textId="61A5BF31">
      <w:pPr>
        <w:spacing w:before="240" w:after="240"/>
        <w:rPr>
          <w:color w:val="auto"/>
          <w:lang w:val="en-GB"/>
        </w:rPr>
      </w:pPr>
      <w:r w:rsidRPr="19712252" w:rsidR="00E470D0">
        <w:rPr>
          <w:lang w:val="en-GB"/>
        </w:rPr>
        <w:t xml:space="preserve">The quality of services provided and customer satisfaction in the hospitality and tourism sector depend on efficient employees. While applied to Mercure Danum Doncaster Hotel, the efficiency of the employees is </w:t>
      </w:r>
      <w:r w:rsidRPr="19712252" w:rsidR="00E470D0">
        <w:rPr>
          <w:lang w:val="en-GB"/>
        </w:rPr>
        <w:t>directly related</w:t>
      </w:r>
      <w:r w:rsidRPr="19712252" w:rsidR="00E470D0">
        <w:rPr>
          <w:lang w:val="en-GB"/>
        </w:rPr>
        <w:t xml:space="preserve"> to the improvements in the services, as they improve the operational performance, the treatment of the guests and the experience that the hotel provides. </w:t>
      </w:r>
      <w:sdt>
        <w:sdtPr>
          <w:id w:val="-250562793"/>
          <w:tag w:val="goog_rdk_8"/>
          <w:placeholder>
            <w:docPart w:val="DefaultPlaceholder_1081868574"/>
          </w:placeholder>
          <w:rPr>
            <w:color w:val="auto"/>
            <w:lang w:val="en-GB"/>
          </w:rPr>
        </w:sdtPr>
        <w:sdtContent/>
        <w:sdtEndPr>
          <w:rPr>
            <w:color w:val="auto"/>
            <w:lang w:val="en-GB"/>
          </w:rPr>
        </w:sdtEndPr>
      </w:sdt>
      <w:r w:rsidRPr="19712252" w:rsidR="00E470D0">
        <w:rPr>
          <w:lang w:val="en-GB"/>
        </w:rPr>
        <w:t xml:space="preserve">Being a four-star hotel with a competitive business and tourism environment, the employee capability to provide </w:t>
      </w:r>
      <w:r w:rsidRPr="19712252" w:rsidR="00E470D0">
        <w:rPr>
          <w:lang w:val="en-GB"/>
        </w:rPr>
        <w:t>timely</w:t>
      </w:r>
      <w:r w:rsidRPr="19712252" w:rsidR="00E470D0">
        <w:rPr>
          <w:lang w:val="en-GB"/>
        </w:rPr>
        <w:t xml:space="preserve">, </w:t>
      </w:r>
      <w:r w:rsidRPr="19712252" w:rsidR="00E470D0">
        <w:rPr>
          <w:lang w:val="en-GB"/>
        </w:rPr>
        <w:t>accurate</w:t>
      </w:r>
      <w:r w:rsidRPr="19712252" w:rsidR="00E470D0">
        <w:rPr>
          <w:lang w:val="en-GB"/>
        </w:rPr>
        <w:t xml:space="preserve">, and personalised services is a great factor in </w:t>
      </w:r>
      <w:r w:rsidRPr="19712252" w:rsidR="00E470D0">
        <w:rPr>
          <w:lang w:val="en-GB"/>
        </w:rPr>
        <w:t>determining</w:t>
      </w:r>
      <w:r w:rsidRPr="19712252" w:rsidR="00E470D0">
        <w:rPr>
          <w:lang w:val="en-GB"/>
        </w:rPr>
        <w:t xml:space="preserve"> the level of customer satisfaction.</w:t>
      </w:r>
      <w:r w:rsidRPr="19712252" w:rsidR="00307534">
        <w:rPr>
          <w:color w:val="auto"/>
          <w:lang w:val="en-GB"/>
        </w:rPr>
        <w:t xml:space="preserve">  </w:t>
      </w:r>
      <w:r w:rsidRPr="19712252" w:rsidR="00307534">
        <w:rPr>
          <w:color w:val="auto"/>
          <w:lang w:val="en-GB"/>
        </w:rPr>
        <w:t xml:space="preserve">The review presented in Tripadvisor has helped to show that 4.2 rating has been given to the services of the company which has helped to </w:t>
      </w:r>
      <w:r w:rsidRPr="19712252" w:rsidR="00307534">
        <w:rPr>
          <w:color w:val="auto"/>
          <w:lang w:val="en-GB"/>
        </w:rPr>
        <w:t>identify</w:t>
      </w:r>
      <w:r w:rsidRPr="19712252" w:rsidR="00307534">
        <w:rPr>
          <w:color w:val="auto"/>
          <w:lang w:val="en-GB"/>
        </w:rPr>
        <w:t xml:space="preserve"> that the hospitality service has developed efficiently (Tripadvisor, 2026).</w:t>
      </w:r>
    </w:p>
    <w:p w:rsidRPr="0019469B" w:rsidR="00D777DB" w:rsidRDefault="00E470D0" w14:paraId="000000AB" w14:textId="7212C023">
      <w:pPr>
        <w:spacing w:before="240" w:after="240"/>
        <w:rPr>
          <w:lang w:val="en-GB"/>
        </w:rPr>
      </w:pPr>
      <w:r w:rsidRPr="19712252" w:rsidR="00E470D0">
        <w:rPr>
          <w:lang w:val="en-GB"/>
        </w:rPr>
        <w:t>Probably one of the most valuable inputs that efficient employees make is faster and more accurate service delivery. Customers at Mercure Danum Doncaster are hoping to receive quality check-in and check-out, efficient room service, and timely concerns. Effective front-office and operational employees cut down waiting period, reduce mistakes in service, and make sure that the requests made by the guests are properly addressed the very first time. For instance, in industries like hotel, checking on guests helps in knowing their preferences (</w:t>
      </w:r>
      <w:r w:rsidRPr="19712252" w:rsidR="00E470D0">
        <w:rPr>
          <w:color w:val="1F1F1F"/>
          <w:highlight w:val="white"/>
          <w:lang w:val="en-GB"/>
        </w:rPr>
        <w:t>Lacalle, 2021).</w:t>
      </w:r>
      <w:r w:rsidRPr="19712252" w:rsidR="00E470D0">
        <w:rPr>
          <w:lang w:val="en-GB"/>
        </w:rPr>
        <w:t xml:space="preserve"> This operational efficiency not only increases the quality of the service but also the perceptions of the service in the minds of the guests regarding professionalism and reliability, among the guests, resulting in increased satisfaction and </w:t>
      </w:r>
      <w:sdt>
        <w:sdtPr>
          <w:id w:val="1598212935"/>
          <w:tag w:val="goog_rdk_9"/>
          <w:placeholder>
            <w:docPart w:val="DefaultPlaceholder_1081868574"/>
          </w:placeholder>
          <w:rPr>
            <w:color w:val="auto"/>
            <w:lang w:val="en-GB"/>
          </w:rPr>
        </w:sdtPr>
        <w:sdtContent/>
        <w:sdtEndPr>
          <w:rPr>
            <w:color w:val="auto"/>
            <w:lang w:val="en-GB"/>
          </w:rPr>
        </w:sdtEndPr>
      </w:sdt>
      <w:r w:rsidRPr="19712252" w:rsidR="00E470D0">
        <w:rPr>
          <w:lang w:val="en-GB"/>
        </w:rPr>
        <w:t>favourable reviews.</w:t>
      </w:r>
      <w:r w:rsidRPr="19712252" w:rsidR="00307534">
        <w:rPr>
          <w:color w:val="auto"/>
          <w:lang w:val="en-GB"/>
        </w:rPr>
        <w:t xml:space="preserve"> </w:t>
      </w:r>
      <w:r w:rsidRPr="19712252" w:rsidR="00307534">
        <w:rPr>
          <w:color w:val="EE0000"/>
          <w:lang w:val="en-GB"/>
        </w:rPr>
        <w:t xml:space="preserve">Numerous reviews </w:t>
      </w:r>
      <w:r w:rsidRPr="19712252" w:rsidR="00CA5C50">
        <w:rPr>
          <w:color w:val="EE0000"/>
          <w:lang w:val="en-GB"/>
        </w:rPr>
        <w:t>have</w:t>
      </w:r>
      <w:r w:rsidRPr="19712252" w:rsidR="00307534">
        <w:rPr>
          <w:color w:val="EE0000"/>
          <w:lang w:val="en-GB"/>
        </w:rPr>
        <w:t xml:space="preserve"> been identified in Tripadvisor in which it is identified that the company has prioritised the need of the customers and provide the </w:t>
      </w:r>
      <w:r w:rsidRPr="19712252" w:rsidR="00CA5C50">
        <w:rPr>
          <w:color w:val="EE0000"/>
          <w:lang w:val="en-GB"/>
        </w:rPr>
        <w:t>better service (Tripadvisor, 2026).</w:t>
      </w:r>
    </w:p>
    <w:p w:rsidRPr="0019469B" w:rsidR="00D777DB" w:rsidRDefault="00E470D0" w14:paraId="000000AC" w14:textId="77777777">
      <w:pPr>
        <w:spacing w:before="240" w:after="240"/>
        <w:rPr>
          <w:lang w:val="en-GB"/>
        </w:rPr>
      </w:pPr>
      <w:r w:rsidRPr="19712252" w:rsidR="00E470D0">
        <w:rPr>
          <w:lang w:val="en-GB"/>
        </w:rPr>
        <w:t>Efficient staff members also help to increase personalisation of services, which is becoming a critical factor in contemporary hospitality. Well-organised and proactive employees have the ability to identify the needs of the guests and provide services as per their needs. The fulfilment of customer demands depends on human interaction (EHL, 2024). In the Mercure Danum Doncaster Hotel, the efficient employees can recall the frequent guests, handle their special requests, and give them personalised advice on what to eat, where to hold an event, or a tour of the area. This form of personalised interaction enhances emotional interaction with guests and boosts satisfaction and loyalty.</w:t>
      </w:r>
    </w:p>
    <w:p w:rsidRPr="0019469B" w:rsidR="00D777DB" w:rsidRDefault="00000000" w14:paraId="000000AD" w14:textId="3CE6B2CE">
      <w:pPr>
        <w:spacing w:before="240" w:after="240"/>
        <w:rPr>
          <w:lang w:val="en-GB"/>
        </w:rPr>
      </w:pPr>
      <w:sdt>
        <w:sdtPr>
          <w:id w:val="2112609363"/>
          <w:tag w:val="goog_rdk_10"/>
          <w:placeholder>
            <w:docPart w:val="DefaultPlaceholder_1081868574"/>
          </w:placeholder>
          <w:rPr>
            <w:color w:val="auto"/>
            <w:lang w:val="en-GB"/>
          </w:rPr>
        </w:sdtPr>
        <w:sdtContent/>
        <w:sdtEndPr>
          <w:rPr>
            <w:color w:val="auto"/>
            <w:lang w:val="en-GB"/>
          </w:rPr>
        </w:sdtEndPr>
      </w:sdt>
      <w:r w:rsidRPr="19712252" w:rsidR="00CA5C50">
        <w:rPr>
          <w:color w:val="EE0000"/>
          <w:lang w:val="en-GB"/>
        </w:rPr>
        <w:t xml:space="preserve">Understanding the source of the issue for each complaints </w:t>
      </w:r>
      <w:r w:rsidRPr="19712252" w:rsidR="00E470D0">
        <w:rPr>
          <w:color w:val="EE0000"/>
          <w:lang w:val="en-GB"/>
        </w:rPr>
        <w:t xml:space="preserve">and problem-solving </w:t>
      </w:r>
      <w:r w:rsidRPr="19712252" w:rsidR="00E470D0">
        <w:rPr>
          <w:lang w:val="en-GB"/>
        </w:rPr>
        <w:t xml:space="preserve">are also important contributions. It is seen that failures in service delivery are a part of the operations of any hospitality enterprise (Luther, 2024). However, the reaction of employees defines how customers perceive it. Productive employees at Mercure Danum Doncaster are in a better position to make complaints easy to handle, find solutions to the problems within the shortest period of time, and </w:t>
      </w:r>
      <w:r w:rsidRPr="19712252" w:rsidR="00E470D0">
        <w:rPr>
          <w:lang w:val="en-GB"/>
        </w:rPr>
        <w:t>communicate effectively with the guests. A quick and considerate solution to problems may change an adverse experience into a favourable one, which will strengthen trust and customer satisfaction.  This serves to emphasise the fact that the efficiency of employees extends past speed and encompasses emotional intelligence and the capacity to make decisions.</w:t>
      </w:r>
    </w:p>
    <w:p w:rsidRPr="0019469B" w:rsidR="00D777DB" w:rsidRDefault="00E470D0" w14:paraId="000000AE" w14:textId="77777777">
      <w:pPr>
        <w:spacing w:before="240" w:after="240"/>
        <w:rPr>
          <w:lang w:val="en-GB"/>
        </w:rPr>
      </w:pPr>
      <w:r w:rsidRPr="19712252" w:rsidR="00E470D0">
        <w:rPr>
          <w:lang w:val="en-GB"/>
        </w:rPr>
        <w:t>Interdepartmental coordination and consistency in service are further facilitated by employee efficiency. The work of hospitality services can only be based on efficient interaction between the housekeeping, food and beverage, maintenance, and reception departments. As mentioned by Chemmanur (2024), here technological inclusion is working as solution and improves employee productivity along with interaction system. In Mercure Danum Doncaster, the employee is efficient, which is reflected by the enhanced communication and coordination inside the company, where the rooms are ready, facilities are in great condition, and services are provided in a steady manner. This minimises the service gaps and gives a seamless journey for the guest, which is a key to maintaining satisfaction in the tourism sector.</w:t>
      </w:r>
    </w:p>
    <w:p w:rsidRPr="0019469B" w:rsidR="00D777DB" w:rsidP="19712252" w:rsidRDefault="00E470D0" w14:paraId="000000AF" w14:textId="0E312F6E">
      <w:pPr>
        <w:spacing w:before="240" w:after="240"/>
        <w:rPr>
          <w:color w:val="auto"/>
          <w:lang w:val="en-GB"/>
        </w:rPr>
      </w:pPr>
      <w:r w:rsidRPr="19712252" w:rsidR="00E470D0">
        <w:rPr>
          <w:lang w:val="en-GB"/>
        </w:rPr>
        <w:t xml:space="preserve">Lastly, effective employees will be critical in improving the image and competitiveness of the hotel. As opined by </w:t>
      </w:r>
      <w:r w:rsidRPr="19712252" w:rsidR="00E470D0">
        <w:rPr>
          <w:lang w:val="en-GB"/>
        </w:rPr>
        <w:t>Pwc</w:t>
      </w:r>
      <w:r w:rsidRPr="19712252" w:rsidR="00E470D0">
        <w:rPr>
          <w:lang w:val="en-GB"/>
        </w:rPr>
        <w:t xml:space="preserve"> (2022), the customer satisfaction rate is </w:t>
      </w:r>
      <w:r w:rsidRPr="19712252" w:rsidR="00E470D0">
        <w:rPr>
          <w:lang w:val="en-GB"/>
        </w:rPr>
        <w:t>usually high</w:t>
      </w:r>
      <w:r w:rsidRPr="19712252" w:rsidR="00E470D0">
        <w:rPr>
          <w:lang w:val="en-GB"/>
        </w:rPr>
        <w:t xml:space="preserve"> which requires the engagement of superior employee experience. Therefore, this leads to recurrence, positive online </w:t>
      </w:r>
      <w:r w:rsidRPr="19712252" w:rsidR="00E470D0">
        <w:rPr>
          <w:lang w:val="en-GB"/>
        </w:rPr>
        <w:t>reviews</w:t>
      </w:r>
      <w:r w:rsidRPr="19712252" w:rsidR="00E470D0">
        <w:rPr>
          <w:lang w:val="en-GB"/>
        </w:rPr>
        <w:t xml:space="preserve"> and word of mouth advertising. </w:t>
      </w:r>
      <w:sdt>
        <w:sdtPr>
          <w:id w:val="-442399030"/>
          <w:tag w:val="goog_rdk_12"/>
          <w:placeholder>
            <w:docPart w:val="DefaultPlaceholder_1081868574"/>
          </w:placeholder>
          <w:rPr>
            <w:color w:val="auto"/>
            <w:lang w:val="en-GB"/>
          </w:rPr>
        </w:sdtPr>
        <w:sdtContent/>
        <w:sdtEndPr>
          <w:rPr>
            <w:color w:val="auto"/>
            <w:lang w:val="en-GB"/>
          </w:rPr>
        </w:sdtEndPr>
      </w:sdt>
      <w:r w:rsidRPr="19712252" w:rsidR="00E470D0">
        <w:rPr>
          <w:lang w:val="en-GB"/>
        </w:rPr>
        <w:t xml:space="preserve">At Mercure Danum Doncaster Hotel, the efficiency of employees is </w:t>
      </w:r>
      <w:r w:rsidRPr="19712252" w:rsidR="00E470D0">
        <w:rPr>
          <w:lang w:val="en-GB"/>
        </w:rPr>
        <w:t>directly related</w:t>
      </w:r>
      <w:r w:rsidRPr="19712252" w:rsidR="00E470D0">
        <w:rPr>
          <w:lang w:val="en-GB"/>
        </w:rPr>
        <w:t xml:space="preserve"> to the </w:t>
      </w:r>
      <w:r w:rsidRPr="19712252" w:rsidR="00E470D0">
        <w:rPr>
          <w:lang w:val="en-GB"/>
        </w:rPr>
        <w:t>perception</w:t>
      </w:r>
      <w:r w:rsidRPr="19712252" w:rsidR="00E470D0">
        <w:rPr>
          <w:lang w:val="en-GB"/>
        </w:rPr>
        <w:t xml:space="preserve"> of value and service excellence by the guests, which helps to sustain the performance of the business in the long term.</w:t>
      </w:r>
      <w:r w:rsidRPr="19712252" w:rsidR="0065102B">
        <w:rPr>
          <w:color w:val="auto"/>
          <w:lang w:val="en-GB"/>
        </w:rPr>
        <w:t xml:space="preserve"> </w:t>
      </w:r>
      <w:r w:rsidRPr="19712252" w:rsidR="0065102B">
        <w:rPr>
          <w:color w:val="auto"/>
          <w:lang w:val="en-GB"/>
        </w:rPr>
        <w:t>In this respect, the quality and efficiency of the business</w:t>
      </w:r>
      <w:r w:rsidRPr="19712252" w:rsidR="000F00C4">
        <w:rPr>
          <w:color w:val="auto"/>
          <w:lang w:val="en-GB"/>
        </w:rPr>
        <w:t xml:space="preserve"> </w:t>
      </w:r>
      <w:r w:rsidRPr="19712252" w:rsidR="000F00C4">
        <w:rPr>
          <w:color w:val="auto"/>
          <w:lang w:val="en-GB"/>
        </w:rPr>
        <w:t>has</w:t>
      </w:r>
      <w:r w:rsidRPr="19712252" w:rsidR="000F00C4">
        <w:rPr>
          <w:color w:val="auto"/>
          <w:lang w:val="en-GB"/>
        </w:rPr>
        <w:t xml:space="preserve"> improved by </w:t>
      </w:r>
      <w:r w:rsidRPr="19712252" w:rsidR="000F00C4">
        <w:rPr>
          <w:color w:val="auto"/>
          <w:lang w:val="en-GB"/>
        </w:rPr>
        <w:t>identifying</w:t>
      </w:r>
      <w:r w:rsidRPr="19712252" w:rsidR="000F00C4">
        <w:rPr>
          <w:color w:val="auto"/>
          <w:lang w:val="en-GB"/>
        </w:rPr>
        <w:t xml:space="preserve"> the needs of the customers and using TQM model to improve the quality of the performance. Henceforth, the unnecessary risk can be mitigated in the forthcoming times</w:t>
      </w:r>
      <w:r w:rsidRPr="19712252" w:rsidR="00AE7A7C">
        <w:rPr>
          <w:color w:val="auto"/>
          <w:lang w:val="en-GB"/>
        </w:rPr>
        <w:t xml:space="preserve">. </w:t>
      </w:r>
    </w:p>
    <w:p w:rsidRPr="0019469B" w:rsidR="00D777DB" w:rsidP="19712252" w:rsidRDefault="00E470D0" w14:paraId="000000B0" w14:textId="148FB1A2">
      <w:pPr>
        <w:spacing w:before="240" w:after="240"/>
        <w:rPr>
          <w:color w:val="auto"/>
          <w:lang w:val="en-GB"/>
        </w:rPr>
      </w:pPr>
      <w:r w:rsidRPr="19712252" w:rsidR="00E470D0">
        <w:rPr>
          <w:lang w:val="en-GB"/>
        </w:rPr>
        <w:t xml:space="preserve">Hence, the effective employees play a key role in raising the standards of hospitality provision and customer satisfaction at Mercure Danum Doncaster Hotel by increasing the speed of the service, its personalisation, problem-solving, and organisational coordination. </w:t>
      </w:r>
      <w:sdt>
        <w:sdtPr>
          <w:id w:val="-877849151"/>
          <w:tag w:val="goog_rdk_13"/>
          <w:placeholder>
            <w:docPart w:val="DefaultPlaceholder_1081868574"/>
          </w:placeholder>
          <w:rPr>
            <w:color w:val="auto"/>
            <w:lang w:val="en-GB"/>
          </w:rPr>
        </w:sdtPr>
        <w:sdtContent/>
        <w:sdtEndPr>
          <w:rPr>
            <w:color w:val="auto"/>
            <w:lang w:val="en-GB"/>
          </w:rPr>
        </w:sdtEndPr>
      </w:sdt>
      <w:r w:rsidRPr="19712252" w:rsidR="00E470D0">
        <w:rPr>
          <w:lang w:val="en-GB"/>
        </w:rPr>
        <w:t xml:space="preserve">Effective employees play a critical role in ensuring that the quality of service is </w:t>
      </w:r>
      <w:r w:rsidRPr="19712252" w:rsidR="00E470D0">
        <w:rPr>
          <w:lang w:val="en-GB"/>
        </w:rPr>
        <w:t>maintained</w:t>
      </w:r>
      <w:r w:rsidRPr="19712252" w:rsidR="00E470D0">
        <w:rPr>
          <w:lang w:val="en-GB"/>
        </w:rPr>
        <w:t xml:space="preserve"> at all times and the industry </w:t>
      </w:r>
      <w:r w:rsidRPr="19712252" w:rsidR="00E470D0">
        <w:rPr>
          <w:lang w:val="en-GB"/>
        </w:rPr>
        <w:t>remains</w:t>
      </w:r>
      <w:r w:rsidRPr="19712252" w:rsidR="00E470D0">
        <w:rPr>
          <w:lang w:val="en-GB"/>
        </w:rPr>
        <w:t xml:space="preserve"> competitive.</w:t>
      </w:r>
      <w:r w:rsidRPr="19712252" w:rsidR="00CA5C50">
        <w:rPr>
          <w:color w:val="auto"/>
          <w:lang w:val="en-GB"/>
        </w:rPr>
        <w:t xml:space="preserve"> </w:t>
      </w:r>
      <w:r w:rsidRPr="19712252" w:rsidR="00CA5C50">
        <w:rPr>
          <w:color w:val="auto"/>
          <w:lang w:val="en-GB"/>
        </w:rPr>
        <w:t xml:space="preserve">Using </w:t>
      </w:r>
      <w:r w:rsidRPr="19712252" w:rsidR="00137555">
        <w:rPr>
          <w:color w:val="auto"/>
          <w:lang w:val="en-GB"/>
        </w:rPr>
        <w:t>Maslow’s</w:t>
      </w:r>
      <w:r w:rsidRPr="19712252" w:rsidR="00CA5C50">
        <w:rPr>
          <w:color w:val="auto"/>
          <w:lang w:val="en-GB"/>
        </w:rPr>
        <w:t xml:space="preserve"> Hierarchy of needs, the company can direct</w:t>
      </w:r>
      <w:r w:rsidRPr="19712252" w:rsidR="0009695D">
        <w:rPr>
          <w:color w:val="auto"/>
          <w:lang w:val="en-GB"/>
        </w:rPr>
        <w:t xml:space="preserve">ly </w:t>
      </w:r>
      <w:r w:rsidRPr="19712252" w:rsidR="00137555">
        <w:rPr>
          <w:color w:val="auto"/>
          <w:lang w:val="en-GB"/>
        </w:rPr>
        <w:t xml:space="preserve">focus on providing the basic needs of the employees which can help to motivate them and help them to </w:t>
      </w:r>
      <w:r w:rsidRPr="19712252" w:rsidR="00137555">
        <w:rPr>
          <w:color w:val="auto"/>
          <w:lang w:val="en-GB"/>
        </w:rPr>
        <w:t>improve leadership</w:t>
      </w:r>
      <w:r w:rsidRPr="19712252" w:rsidR="0009695D">
        <w:rPr>
          <w:color w:val="auto"/>
          <w:lang w:val="en-GB"/>
        </w:rPr>
        <w:t xml:space="preserve">. </w:t>
      </w:r>
      <w:r w:rsidRPr="19712252" w:rsidR="00E470D0">
        <w:rPr>
          <w:color w:val="auto"/>
          <w:lang w:val="en-GB"/>
        </w:rPr>
        <w:t>As m</w:t>
      </w:r>
      <w:r w:rsidRPr="19712252" w:rsidR="00E470D0">
        <w:rPr>
          <w:lang w:val="en-GB"/>
        </w:rPr>
        <w:t>entioned by Sanders (2024), good leadership plays a crucial role in increasing employee morale and service quality.</w:t>
      </w:r>
    </w:p>
    <w:p w:rsidRPr="0019469B" w:rsidR="00D777DB" w:rsidRDefault="00E470D0" w14:paraId="000000B1" w14:textId="77777777">
      <w:pPr>
        <w:pStyle w:val="Heading3"/>
        <w:spacing w:after="240"/>
        <w:rPr>
          <w:lang w:val="en-GB"/>
        </w:rPr>
      </w:pPr>
      <w:bookmarkStart w:name="_Toc222499381" w:id="39"/>
      <w:r w:rsidRPr="19712252" w:rsidR="00E470D0">
        <w:rPr>
          <w:lang w:val="en-GB"/>
        </w:rPr>
        <w:t>Theme 3: Analysing contemporary challenges in delivering satisfactory service in hotel and manage efficient employees</w:t>
      </w:r>
      <w:bookmarkEnd w:id="39"/>
    </w:p>
    <w:p w:rsidRPr="0019469B" w:rsidR="00D777DB" w:rsidRDefault="00E470D0" w14:paraId="000000B2" w14:textId="77777777">
      <w:pPr>
        <w:spacing w:before="240" w:after="240"/>
        <w:rPr>
          <w:lang w:val="en-GB"/>
        </w:rPr>
      </w:pPr>
      <w:r w:rsidRPr="19712252" w:rsidR="00E470D0">
        <w:rPr>
          <w:lang w:val="en-GB"/>
        </w:rPr>
        <w:t>In order to provide a better hotel service that is satisfactory for the customers, there are numerous factors that need to be maintained by Mercure Danum Doncaster Hotel. One of the most significant challenges that can be identified is the shortage of labour. As per the views of Lövenich (2024), the labour shortage has directly affected the customer satisfaction rate, as the low number of labourers could not meet customer demands. This situation is not suitable for Mercure Danum Doncaster Hotel, as a low number of employees can reduce the potential effect of the customers, which is not suitable for providing the best quality service to the customers. Henceforth, the interest of customers may reduce the use of the service of Mercure Danum Doncaster Hotel, which may reduce the potential profitability in the future.</w:t>
      </w:r>
    </w:p>
    <w:p w:rsidRPr="0019469B" w:rsidR="00D777DB" w:rsidP="19712252" w:rsidRDefault="00E470D0" w14:paraId="000000B3" w14:textId="1194E731">
      <w:pPr>
        <w:spacing w:before="240" w:after="240"/>
        <w:rPr>
          <w:color w:val="auto"/>
          <w:lang w:val="en-GB"/>
        </w:rPr>
      </w:pPr>
      <w:r w:rsidRPr="19712252" w:rsidR="00E470D0">
        <w:rPr>
          <w:lang w:val="en-GB"/>
        </w:rPr>
        <w:t xml:space="preserve">In addition to that, as per the views of Willy (2025), high training costs are another main issue while </w:t>
      </w:r>
      <w:r w:rsidRPr="19712252" w:rsidR="00E470D0">
        <w:rPr>
          <w:lang w:val="en-GB"/>
        </w:rPr>
        <w:t>retaining</w:t>
      </w:r>
      <w:r w:rsidRPr="19712252" w:rsidR="00E470D0">
        <w:rPr>
          <w:lang w:val="en-GB"/>
        </w:rPr>
        <w:t xml:space="preserve"> efficient employees in the UK. An inefficient training process is not suitable for the hotel as it cannot help to develop the effectiveness of employee performance. As a result, the quality of managerial performance can be compromised, which is not acceptable in the future. Along with that, ‌</w:t>
      </w:r>
      <w:r w:rsidRPr="19712252" w:rsidR="00E470D0">
        <w:rPr>
          <w:lang w:val="en-GB"/>
        </w:rPr>
        <w:t>Housd</w:t>
      </w:r>
      <w:r w:rsidRPr="19712252" w:rsidR="00E470D0">
        <w:rPr>
          <w:lang w:val="en-GB"/>
        </w:rPr>
        <w:t xml:space="preserve"> (2025), has clearly </w:t>
      </w:r>
      <w:r w:rsidRPr="19712252" w:rsidR="00E470D0">
        <w:rPr>
          <w:lang w:val="en-GB"/>
        </w:rPr>
        <w:t>identified</w:t>
      </w:r>
      <w:r w:rsidRPr="19712252" w:rsidR="00E470D0">
        <w:rPr>
          <w:lang w:val="en-GB"/>
        </w:rPr>
        <w:t xml:space="preserve"> that UK-based businesses must provide accommodation for the training of employees. As a result, the </w:t>
      </w:r>
      <w:r w:rsidRPr="19712252" w:rsidR="00E470D0">
        <w:rPr>
          <w:lang w:val="en-GB"/>
        </w:rPr>
        <w:t>additional</w:t>
      </w:r>
      <w:r w:rsidRPr="19712252" w:rsidR="00E470D0">
        <w:rPr>
          <w:lang w:val="en-GB"/>
        </w:rPr>
        <w:t xml:space="preserve"> cost of the hotel can increase due to the </w:t>
      </w:r>
      <w:sdt>
        <w:sdtPr>
          <w:id w:val="1177902273"/>
          <w:tag w:val="goog_rdk_14"/>
          <w:placeholder>
            <w:docPart w:val="DefaultPlaceholder_1081868574"/>
          </w:placeholder>
          <w:rPr>
            <w:color w:val="auto"/>
            <w:lang w:val="en-GB"/>
          </w:rPr>
        </w:sdtPr>
        <w:sdtContent/>
        <w:sdtEndPr>
          <w:rPr>
            <w:color w:val="auto"/>
            <w:lang w:val="en-GB"/>
          </w:rPr>
        </w:sdtEndPr>
      </w:sdt>
      <w:r w:rsidRPr="19712252" w:rsidR="00E470D0">
        <w:rPr>
          <w:lang w:val="en-GB"/>
        </w:rPr>
        <w:t>training process of the company.</w:t>
      </w:r>
      <w:r w:rsidRPr="19712252" w:rsidR="00007CAE">
        <w:rPr>
          <w:color w:val="auto"/>
          <w:lang w:val="en-GB"/>
        </w:rPr>
        <w:t xml:space="preserve"> </w:t>
      </w:r>
      <w:r w:rsidRPr="19712252" w:rsidR="00007CAE">
        <w:rPr>
          <w:color w:val="auto"/>
          <w:lang w:val="en-GB"/>
        </w:rPr>
        <w:t xml:space="preserve">Currently the company hold a higher cost of </w:t>
      </w:r>
      <w:r w:rsidRPr="19712252" w:rsidR="00007CAE">
        <w:rPr>
          <w:color w:val="auto"/>
          <w:lang w:val="en-GB"/>
        </w:rPr>
        <w:t>of</w:t>
      </w:r>
      <w:r w:rsidRPr="19712252" w:rsidR="00007CAE">
        <w:rPr>
          <w:color w:val="auto"/>
          <w:lang w:val="en-GB"/>
        </w:rPr>
        <w:t xml:space="preserve"> approximately 1 million GBP.</w:t>
      </w:r>
      <w:r w:rsidRPr="19712252" w:rsidR="00E470D0">
        <w:rPr>
          <w:color w:val="auto"/>
          <w:lang w:val="en-GB"/>
        </w:rPr>
        <w:t xml:space="preserve"> </w:t>
      </w:r>
      <w:r w:rsidRPr="19712252" w:rsidR="00E470D0">
        <w:rPr>
          <w:lang w:val="en-GB"/>
        </w:rPr>
        <w:t xml:space="preserve">This is also not suitable for businesses as it can directly lead to a reduction in profitability due to massive labour charges. In this respect, it is important for the management of Mercure Danum Doncaster Hotel to consider hiring skilled and capable employees who have suitable experience in providing high-quality services to the customers. As a result of that, the </w:t>
      </w:r>
      <w:r w:rsidRPr="19712252" w:rsidR="00E470D0">
        <w:rPr>
          <w:lang w:val="en-GB"/>
        </w:rPr>
        <w:t>additional</w:t>
      </w:r>
      <w:r w:rsidRPr="19712252" w:rsidR="00E470D0">
        <w:rPr>
          <w:lang w:val="en-GB"/>
        </w:rPr>
        <w:t xml:space="preserve"> cost of the business can be mitigated, and the company can manage to provide better service in future.</w:t>
      </w:r>
    </w:p>
    <w:bookmarkStart w:name="_Toc222499382" w:id="40"/>
    <w:p w:rsidRPr="0019469B" w:rsidR="00D777DB" w:rsidRDefault="00000000" w14:paraId="000000B4" w14:textId="503DBE39">
      <w:pPr>
        <w:pStyle w:val="Heading3"/>
        <w:spacing w:after="240"/>
        <w:rPr>
          <w:lang w:val="en-GB"/>
        </w:rPr>
      </w:pPr>
      <w:sdt>
        <w:sdtPr>
          <w:id w:val="1897059421"/>
          <w:tag w:val="goog_rdk_15"/>
          <w:placeholder>
            <w:docPart w:val="DefaultPlaceholder_1081868574"/>
          </w:placeholder>
          <w:rPr>
            <w:color w:val="auto"/>
            <w:lang w:val="en-GB"/>
          </w:rPr>
        </w:sdtPr>
        <w:sdtContent/>
        <w:sdtEndPr>
          <w:rPr>
            <w:color w:val="auto"/>
            <w:lang w:val="en-GB"/>
          </w:rPr>
        </w:sdtEndPr>
      </w:sdt>
      <w:r w:rsidRPr="19712252" w:rsidR="00E470D0">
        <w:rPr>
          <w:lang w:val="en-GB"/>
        </w:rPr>
        <w:t xml:space="preserve">Theme 4: </w:t>
      </w:r>
      <w:bookmarkEnd w:id="40"/>
      <w:r w:rsidRPr="19712252" w:rsidR="00007CAE">
        <w:rPr>
          <w:lang w:val="en-GB"/>
        </w:rPr>
        <w:t>Understanding actions to mitigate the potential challenges identified</w:t>
      </w:r>
    </w:p>
    <w:p w:rsidRPr="0019469B" w:rsidR="00D777DB" w:rsidRDefault="00E470D0" w14:paraId="000000B5" w14:textId="77777777">
      <w:pPr>
        <w:spacing w:before="240" w:after="240"/>
        <w:rPr>
          <w:lang w:val="en-GB"/>
        </w:rPr>
      </w:pPr>
      <w:r w:rsidRPr="19712252" w:rsidR="00E470D0">
        <w:rPr>
          <w:lang w:val="en-GB"/>
        </w:rPr>
        <w:t xml:space="preserve"> Mercure Danum Doncaster Hotel needs to implement strategic solutions that prioritise employee engagement and efficiency in advancing hospitality services to overcome the challenges that it has identified in the findings and guarantee long-term customer satisfaction. As per the views of Zie (2015), the modern-day issues of labour shortage, expensive training and the need to ensure service delivery in a consistent manner demand systematic and humanistic approaches that entail alignment of employee performance to service excellence.</w:t>
      </w:r>
    </w:p>
    <w:p w:rsidRPr="0019469B" w:rsidR="00D777DB" w:rsidP="19712252" w:rsidRDefault="00E470D0" w14:paraId="000000B6" w14:textId="67D7FB95">
      <w:pPr>
        <w:spacing w:before="240" w:after="240"/>
        <w:rPr>
          <w:color w:val="auto"/>
          <w:lang w:val="en-GB"/>
        </w:rPr>
      </w:pPr>
      <w:r w:rsidRPr="19712252" w:rsidR="00E470D0">
        <w:rPr>
          <w:lang w:val="en-GB"/>
        </w:rPr>
        <w:t xml:space="preserve">The development of specific recruitment and workforce planning strategies can be termed as one of the key strategic solutions. </w:t>
      </w:r>
      <w:r w:rsidRPr="19712252" w:rsidR="00E470D0">
        <w:rPr>
          <w:lang w:val="en-GB"/>
        </w:rPr>
        <w:t>Due to the fact that</w:t>
      </w:r>
      <w:r w:rsidRPr="19712252" w:rsidR="00E470D0">
        <w:rPr>
          <w:lang w:val="en-GB"/>
        </w:rPr>
        <w:t xml:space="preserve"> labour shortages have been cited as a primary issue that affects service delivery, Mercure Danum Doncaster must focus on recruiting employees who have pertinent hospitality work experience and customer service skills. As opined by Academic (2022), hiring talented employees ensures that there is less reliance on lengthy training programmes, hence less expenditure on training and yet the quality of the services received is not compromised. Flexible scheduling and multi-skilled positions can be used in strategic workforce planning so that the hotel does not strain the current </w:t>
      </w:r>
      <w:r w:rsidRPr="19712252" w:rsidR="70686B7D">
        <w:rPr>
          <w:lang w:val="en-GB"/>
        </w:rPr>
        <w:t>employees and</w:t>
      </w:r>
      <w:r w:rsidRPr="19712252" w:rsidR="00E470D0">
        <w:rPr>
          <w:lang w:val="en-GB"/>
        </w:rPr>
        <w:t xml:space="preserve"> thus </w:t>
      </w:r>
      <w:r w:rsidRPr="19712252" w:rsidR="00E470D0">
        <w:rPr>
          <w:lang w:val="en-GB"/>
        </w:rPr>
        <w:t>maintain</w:t>
      </w:r>
      <w:r w:rsidRPr="19712252" w:rsidR="00E470D0">
        <w:rPr>
          <w:lang w:val="en-GB"/>
        </w:rPr>
        <w:t xml:space="preserve"> the same service provision during peak seasons.</w:t>
      </w:r>
    </w:p>
    <w:p w:rsidRPr="0019469B" w:rsidR="00D777DB" w:rsidP="19712252" w:rsidRDefault="00000000" w14:paraId="000000B7" w14:textId="10AF8781">
      <w:pPr>
        <w:spacing w:before="240" w:after="240"/>
        <w:rPr>
          <w:color w:val="auto"/>
          <w:lang w:val="en-GB"/>
        </w:rPr>
      </w:pPr>
      <w:sdt>
        <w:sdtPr>
          <w:id w:val="1770031954"/>
          <w:tag w:val="goog_rdk_16"/>
          <w:placeholder>
            <w:docPart w:val="DefaultPlaceholder_1081868574"/>
          </w:placeholder>
          <w:rPr>
            <w:color w:val="auto"/>
            <w:lang w:val="en-GB"/>
          </w:rPr>
        </w:sdtPr>
        <w:sdtContent/>
        <w:sdtEndPr>
          <w:rPr>
            <w:color w:val="auto"/>
            <w:lang w:val="en-GB"/>
          </w:rPr>
        </w:sdtEndPr>
      </w:sdt>
      <w:r w:rsidRPr="19712252" w:rsidR="00001529">
        <w:rPr>
          <w:color w:val="auto"/>
          <w:lang w:val="en-GB"/>
        </w:rPr>
        <w:t>According to</w:t>
      </w:r>
      <w:r w:rsidRPr="19712252" w:rsidR="00E470D0">
        <w:rPr>
          <w:color w:val="auto"/>
          <w:lang w:val="en-GB"/>
        </w:rPr>
        <w:t xml:space="preserve"> PMC</w:t>
      </w:r>
      <w:r w:rsidRPr="19712252" w:rsidR="00E470D0">
        <w:rPr>
          <w:color w:val="EE0000"/>
          <w:lang w:val="en-GB"/>
        </w:rPr>
        <w:t xml:space="preserve"> </w:t>
      </w:r>
      <w:r w:rsidRPr="19712252" w:rsidR="00E470D0">
        <w:rPr>
          <w:lang w:val="en-GB"/>
        </w:rPr>
        <w:t xml:space="preserve">(2015), the continuous and cost-effective training programmes should be implemented as another strategy. Instead of using only the costly formal training, Mercure Danum </w:t>
      </w:r>
      <w:r w:rsidRPr="19712252" w:rsidR="00E470D0">
        <w:rPr>
          <w:color w:val="auto"/>
          <w:lang w:val="en-GB"/>
        </w:rPr>
        <w:t xml:space="preserve">Doncaster can use blended learning methods which include on-the-job training, </w:t>
      </w:r>
      <w:r w:rsidRPr="19712252" w:rsidR="00E470D0">
        <w:rPr>
          <w:color w:val="auto"/>
          <w:lang w:val="en-GB"/>
        </w:rPr>
        <w:t>mentoring</w:t>
      </w:r>
      <w:r w:rsidRPr="19712252" w:rsidR="00E470D0">
        <w:rPr>
          <w:color w:val="auto"/>
          <w:lang w:val="en-GB"/>
        </w:rPr>
        <w:t xml:space="preserve"> and learning modules which can be </w:t>
      </w:r>
      <w:sdt>
        <w:sdtPr>
          <w:id w:val="-1232245135"/>
          <w:tag w:val="goog_rdk_17"/>
          <w:placeholder>
            <w:docPart w:val="DefaultPlaceholder_1081868574"/>
          </w:placeholder>
          <w:rPr>
            <w:color w:val="auto"/>
            <w:lang w:val="en-GB"/>
          </w:rPr>
        </w:sdtPr>
        <w:sdtContent/>
        <w:sdtEndPr>
          <w:rPr>
            <w:color w:val="auto"/>
            <w:lang w:val="en-GB"/>
          </w:rPr>
        </w:sdtEndPr>
      </w:sdt>
      <w:r w:rsidRPr="19712252" w:rsidR="00E470D0">
        <w:rPr>
          <w:color w:val="auto"/>
          <w:lang w:val="en-GB"/>
        </w:rPr>
        <w:t>accessed online</w:t>
      </w:r>
      <w:r w:rsidRPr="19712252" w:rsidR="00001529">
        <w:rPr>
          <w:color w:val="auto"/>
          <w:lang w:val="en-GB"/>
        </w:rPr>
        <w:t xml:space="preserve"> which can be effective as it may help to consider flexible approach</w:t>
      </w:r>
      <w:r w:rsidRPr="19712252" w:rsidR="00E470D0">
        <w:rPr>
          <w:color w:val="auto"/>
          <w:lang w:val="en-GB"/>
        </w:rPr>
        <w:t xml:space="preserve">. </w:t>
      </w:r>
      <w:r w:rsidRPr="19712252" w:rsidR="00E470D0">
        <w:rPr>
          <w:lang w:val="en-GB"/>
        </w:rPr>
        <w:t xml:space="preserve">These approaches increase the employee competencies in service professionalism, problem-solving, and emotional intelligence and reduce costs. Such regular training keeps the staff </w:t>
      </w:r>
      <w:r w:rsidRPr="19712252" w:rsidR="00E470D0">
        <w:rPr>
          <w:lang w:val="en-GB"/>
        </w:rPr>
        <w:t>up-to-date</w:t>
      </w:r>
      <w:r w:rsidRPr="19712252" w:rsidR="00E470D0">
        <w:rPr>
          <w:lang w:val="en-GB"/>
        </w:rPr>
        <w:t xml:space="preserve"> on hotel operations, service </w:t>
      </w:r>
      <w:r w:rsidRPr="19712252" w:rsidR="00E470D0">
        <w:rPr>
          <w:lang w:val="en-GB"/>
        </w:rPr>
        <w:t>standards</w:t>
      </w:r>
      <w:r w:rsidRPr="19712252" w:rsidR="00E470D0">
        <w:rPr>
          <w:lang w:val="en-GB"/>
        </w:rPr>
        <w:t xml:space="preserve"> and customer relationship practices, which have a direct impact on customer satisfaction and efficiency of operations.</w:t>
      </w:r>
    </w:p>
    <w:p w:rsidRPr="0019469B" w:rsidR="00D777DB" w:rsidRDefault="00000000" w14:paraId="000000B8" w14:textId="39EE94FF">
      <w:pPr>
        <w:spacing w:before="240" w:after="240"/>
        <w:rPr>
          <w:color w:val="FF0000"/>
          <w:lang w:val="en-GB"/>
        </w:rPr>
      </w:pPr>
      <w:sdt>
        <w:sdtPr>
          <w:id w:val="697795545"/>
          <w:tag w:val="goog_rdk_18"/>
          <w:placeholder>
            <w:docPart w:val="DefaultPlaceholder_1081868574"/>
          </w:placeholder>
          <w:rPr>
            <w:color w:val="auto"/>
            <w:lang w:val="en-GB"/>
          </w:rPr>
        </w:sdtPr>
        <w:sdtContent/>
        <w:sdtEndPr>
          <w:rPr>
            <w:color w:val="auto"/>
            <w:lang w:val="en-GB"/>
          </w:rPr>
        </w:sdtEndPr>
      </w:sdt>
      <w:r w:rsidRPr="19712252" w:rsidR="00001529">
        <w:rPr>
          <w:color w:val="auto"/>
          <w:lang w:val="en-GB"/>
        </w:rPr>
        <w:t>In the views of</w:t>
      </w:r>
      <w:r w:rsidRPr="19712252" w:rsidR="00E470D0">
        <w:rPr>
          <w:color w:val="auto"/>
          <w:lang w:val="en-GB"/>
        </w:rPr>
        <w:t xml:space="preserve"> </w:t>
      </w:r>
      <w:r w:rsidRPr="19712252" w:rsidR="00E470D0">
        <w:rPr>
          <w:color w:val="auto"/>
          <w:lang w:val="en-GB"/>
        </w:rPr>
        <w:t xml:space="preserve">PMC (2015), increasing the engagement and motivation of employees should also be seen as one of the solutions to improved outcomes in the hospitality service. Employees who are engaged tend to be more committed, take the </w:t>
      </w:r>
      <w:r w:rsidRPr="19712252" w:rsidR="00E470D0">
        <w:rPr>
          <w:color w:val="auto"/>
          <w:lang w:val="en-GB"/>
        </w:rPr>
        <w:t>initiative</w:t>
      </w:r>
      <w:r w:rsidRPr="19712252" w:rsidR="00E470D0">
        <w:rPr>
          <w:color w:val="auto"/>
          <w:lang w:val="en-GB"/>
        </w:rPr>
        <w:t xml:space="preserve"> and have positive attitudes towards guests. </w:t>
      </w:r>
      <w:r w:rsidRPr="19712252" w:rsidR="00E470D0">
        <w:rPr>
          <w:color w:val="auto"/>
          <w:lang w:val="en-GB"/>
        </w:rPr>
        <w:t>In this regard, the brand can take inspiration from other brands. For instance, the Hilton hotel has proposed the ‘</w:t>
      </w:r>
      <w:sdt>
        <w:sdtPr>
          <w:id w:val="2083730516"/>
          <w:tag w:val="goog_rdk_20"/>
          <w:placeholder>
            <w:docPart w:val="DefaultPlaceholder_1081868574"/>
          </w:placeholder>
          <w:rPr>
            <w:color w:val="auto"/>
            <w:lang w:val="en-GB"/>
          </w:rPr>
        </w:sdtPr>
        <w:sdtContent/>
        <w:sdtEndPr>
          <w:rPr>
            <w:color w:val="auto"/>
            <w:lang w:val="en-GB"/>
          </w:rPr>
        </w:sdtEndPr>
      </w:sdt>
      <w:r w:rsidRPr="19712252" w:rsidR="00E470D0">
        <w:rPr>
          <w:color w:val="auto"/>
          <w:lang w:val="en-GB"/>
        </w:rPr>
        <w:t xml:space="preserve">Catch Me at My Best’ initiative to recognise the efforts of employees </w:t>
      </w:r>
      <w:r w:rsidRPr="19712252" w:rsidR="00E470D0">
        <w:rPr>
          <w:color w:val="auto"/>
          <w:lang w:val="en-GB"/>
        </w:rPr>
        <w:t xml:space="preserve">(Ollila, 2025). </w:t>
      </w:r>
      <w:sdt>
        <w:sdtPr>
          <w:id w:val="-1195080896"/>
          <w:tag w:val="goog_rdk_21"/>
          <w:placeholder>
            <w:docPart w:val="DefaultPlaceholder_1081868574"/>
          </w:placeholder>
          <w:rPr>
            <w:color w:val="auto"/>
            <w:lang w:val="en-GB"/>
          </w:rPr>
        </w:sdtPr>
        <w:sdtContent/>
        <w:sdtEndPr>
          <w:rPr>
            <w:color w:val="auto"/>
            <w:lang w:val="en-GB"/>
          </w:rPr>
        </w:sdtEndPr>
      </w:sdt>
      <w:r w:rsidRPr="19712252" w:rsidR="00E470D0">
        <w:rPr>
          <w:lang w:val="en-GB"/>
        </w:rPr>
        <w:t>Various types</w:t>
      </w:r>
      <w:r w:rsidRPr="19712252" w:rsidR="00E470D0">
        <w:rPr>
          <w:lang w:val="en-GB"/>
        </w:rPr>
        <w:t xml:space="preserve"> of non-monetary rewards, like career development, internal promotions and employee recognition programmes, have a long-term effect in increasing morale and retention, which will solve the problem of staff turnover and inconsistency in services.</w:t>
      </w:r>
    </w:p>
    <w:p w:rsidRPr="0019469B" w:rsidR="00D777DB" w:rsidRDefault="00E470D0" w14:paraId="000000B9" w14:textId="77777777">
      <w:pPr>
        <w:spacing w:before="240" w:after="240"/>
        <w:rPr>
          <w:lang w:val="en-GB"/>
        </w:rPr>
      </w:pPr>
      <w:r w:rsidRPr="19712252" w:rsidR="00E470D0">
        <w:rPr>
          <w:lang w:val="en-GB"/>
        </w:rPr>
        <w:t>In addition, the hotel is to enhance the communication within the organisation and the interdepartmental teamwork. Effective communication pathways among the reception, housekeeping, food and beverage and maintenance departments are essential towards providing smooth guest experiences. The sharing of information can be maximised, and service gaps can be minimised by regularly briefing the teams, holding cross-departmental meetings and using digital coordination tools. Better cooperation will allow responding to the needs of guests in a shorter period and increase the overall consistency of services.</w:t>
      </w:r>
    </w:p>
    <w:p w:rsidRPr="0019469B" w:rsidR="00D777DB" w:rsidRDefault="00E470D0" w14:paraId="000000BA" w14:textId="77777777">
      <w:pPr>
        <w:spacing w:before="240" w:after="240"/>
        <w:rPr>
          <w:lang w:val="en-GB"/>
        </w:rPr>
      </w:pPr>
      <w:r w:rsidRPr="19712252" w:rsidR="00E470D0">
        <w:rPr>
          <w:lang w:val="en-GB"/>
        </w:rPr>
        <w:t xml:space="preserve">Hence, Mercure Danum Doncaster Hotel can enhance the quality of services and customer satisfaction through the strategic handling of workforce issues by hiring qualified employees, conducting in-service training, employee rewards programs, and enhancing internal coordination. As opined by Jhamb </w:t>
      </w:r>
      <w:r w:rsidRPr="19712252" w:rsidR="00E470D0">
        <w:rPr>
          <w:i w:val="1"/>
          <w:iCs w:val="1"/>
          <w:lang w:val="en-GB"/>
        </w:rPr>
        <w:t>et al.</w:t>
      </w:r>
      <w:r w:rsidRPr="19712252" w:rsidR="00E470D0">
        <w:rPr>
          <w:lang w:val="en-GB"/>
        </w:rPr>
        <w:t xml:space="preserve"> PMC (2022), proper employee-oriented approaches not only maximise the performance of the services provided. However, it also contributes to the long-term competitiveness and sustainability in the tourism and hospitality sector.</w:t>
      </w:r>
    </w:p>
    <w:p w:rsidRPr="0019469B" w:rsidR="00D777DB" w:rsidRDefault="00E470D0" w14:paraId="000000BB" w14:textId="77777777">
      <w:pPr>
        <w:pStyle w:val="Heading2"/>
        <w:rPr>
          <w:lang w:val="en-GB"/>
        </w:rPr>
      </w:pPr>
      <w:bookmarkStart w:name="_Toc222499383" w:id="41"/>
      <w:r w:rsidRPr="19712252" w:rsidR="00E470D0">
        <w:rPr>
          <w:lang w:val="en-GB"/>
        </w:rPr>
        <w:t>4.3 Discussion</w:t>
      </w:r>
      <w:bookmarkEnd w:id="41"/>
    </w:p>
    <w:p w:rsidRPr="0019469B" w:rsidR="00D777DB" w:rsidRDefault="00E470D0" w14:paraId="000000BC" w14:textId="77777777">
      <w:pPr>
        <w:spacing w:before="240" w:after="240"/>
        <w:rPr>
          <w:lang w:val="en-GB"/>
        </w:rPr>
      </w:pPr>
      <w:r w:rsidRPr="19712252" w:rsidR="00E470D0">
        <w:rPr>
          <w:lang w:val="en-GB"/>
        </w:rPr>
        <w:t>The findings sought to conduct research on the influence of efficiency on customer satisfaction in Mercure Danum Doncaster Hotel, and the results therein largely support, broaden, and contextualise the theoretical and empirical viewpoints in the body of literature in the hospitality industry.</w:t>
      </w:r>
    </w:p>
    <w:p w:rsidRPr="0019469B" w:rsidR="00D777DB" w:rsidRDefault="00E470D0" w14:paraId="000000BD" w14:textId="77777777">
      <w:pPr>
        <w:spacing w:before="240" w:after="240"/>
        <w:rPr>
          <w:lang w:val="en-GB"/>
        </w:rPr>
      </w:pPr>
      <w:r w:rsidRPr="19712252" w:rsidR="00E470D0">
        <w:rPr>
          <w:lang w:val="en-GB"/>
        </w:rPr>
        <w:t xml:space="preserve">The initial important observation is that employee professionalism, interpersonal behaviour, service consistency, competence, and teamwork are the pivot correlates of customer satisfaction in Mercure Danum Doncaster Hotel. This closely correlates with the literature review, which indicated that hospitality is a people-based business in which staff behaviour has a direct influence on the perception of the guests (Gupta, 2023; Ali </w:t>
      </w:r>
      <w:r w:rsidRPr="19712252" w:rsidR="00E470D0">
        <w:rPr>
          <w:i w:val="1"/>
          <w:iCs w:val="1"/>
          <w:lang w:val="en-GB"/>
        </w:rPr>
        <w:t>et al.</w:t>
      </w:r>
      <w:r w:rsidRPr="19712252" w:rsidR="00E470D0">
        <w:rPr>
          <w:lang w:val="en-GB"/>
        </w:rPr>
        <w:t xml:space="preserve"> 2021). The results align with SERVQUAL dimensions, especially reliability, responsiveness, assurance, and empathy, which were revealed in the literature and proven to be significant to the perceived service quality (Hoque </w:t>
      </w:r>
      <w:r w:rsidRPr="19712252" w:rsidR="00E470D0">
        <w:rPr>
          <w:i w:val="1"/>
          <w:iCs w:val="1"/>
          <w:lang w:val="en-GB"/>
        </w:rPr>
        <w:t>et al.</w:t>
      </w:r>
      <w:r w:rsidRPr="19712252" w:rsidR="00E470D0">
        <w:rPr>
          <w:lang w:val="en-GB"/>
        </w:rPr>
        <w:t xml:space="preserve"> 2023). </w:t>
      </w:r>
      <w:r w:rsidRPr="19712252" w:rsidR="00E470D0">
        <w:rPr>
          <w:lang w:val="en-GB"/>
        </w:rPr>
        <w:t>The case study, however, provides contextual richness as it shows how these factors have been operationalised in a mid-scale, four-star UK hotel, which fills the literature gap that was identified among hotel-based and contextualised studies.</w:t>
      </w:r>
    </w:p>
    <w:p w:rsidRPr="0019469B" w:rsidR="00D777DB" w:rsidRDefault="00E470D0" w14:paraId="000000BE" w14:textId="77777777">
      <w:pPr>
        <w:spacing w:before="240" w:after="240"/>
        <w:rPr>
          <w:lang w:val="en-GB"/>
        </w:rPr>
      </w:pPr>
      <w:r w:rsidRPr="19712252" w:rsidR="00E470D0">
        <w:rPr>
          <w:lang w:val="en-GB"/>
        </w:rPr>
        <w:t xml:space="preserve">The second major finding is that effective workers are found to enhance the speed of service, accuracy, personalisation, problem-solving, and coordination between departments, resulting in more customer satisfaction. It is in line with previous research that demonstrates that there is a positive correlation between the efficiency of employees and the level of satisfaction of the customers (Emir </w:t>
      </w:r>
      <w:r w:rsidRPr="19712252" w:rsidR="00E470D0">
        <w:rPr>
          <w:i w:val="1"/>
          <w:iCs w:val="1"/>
          <w:lang w:val="en-GB"/>
        </w:rPr>
        <w:t>et al.</w:t>
      </w:r>
      <w:r w:rsidRPr="19712252" w:rsidR="00E470D0">
        <w:rPr>
          <w:lang w:val="en-GB"/>
        </w:rPr>
        <w:t xml:space="preserve"> 2018; Haukur Asgeirsson </w:t>
      </w:r>
      <w:r w:rsidRPr="19712252" w:rsidR="00E470D0">
        <w:rPr>
          <w:i w:val="1"/>
          <w:iCs w:val="1"/>
          <w:lang w:val="en-GB"/>
        </w:rPr>
        <w:t>et al.</w:t>
      </w:r>
      <w:r w:rsidRPr="19712252" w:rsidR="00E470D0">
        <w:rPr>
          <w:lang w:val="en-GB"/>
        </w:rPr>
        <w:t xml:space="preserve"> 2024). It was indicated in the literature that effective service provision increases the level of trust and loyalty to a guest, and this can be well portrayed in the Mercure Danum Doncaster scenario in terms of less waiting time, successful resolution of complaints and guest personalisation. It is important to note that the results also resonate with the literature warning that efficiency should not be handled only by speed but also be supported by emotional intelligence and decision-making ability (Yılmaz, 2023). The research thus supports the point that balanced efficiency, as opposed to task-based productivity, is important in the hospitality context.</w:t>
      </w:r>
    </w:p>
    <w:p w:rsidRPr="0019469B" w:rsidR="00D777DB" w:rsidRDefault="00E470D0" w14:paraId="000000BF" w14:textId="77777777">
      <w:pPr>
        <w:spacing w:before="240" w:after="240"/>
        <w:rPr>
          <w:lang w:val="en-GB"/>
        </w:rPr>
      </w:pPr>
      <w:r w:rsidRPr="19712252" w:rsidR="00E470D0">
        <w:rPr>
          <w:lang w:val="en-GB"/>
        </w:rPr>
        <w:t xml:space="preserve">Another interesting observation is on the current issues of labour shortages and high training expenditures that adversely affect the service consistency and employee output. The results are closely related to the literature review, which found that labour shortages in the post-pandemic period, increased operational expenses, and training inefficiencies are critical issues in the industry (Innerhofer </w:t>
      </w:r>
      <w:r w:rsidRPr="19712252" w:rsidR="00E470D0">
        <w:rPr>
          <w:i w:val="1"/>
          <w:iCs w:val="1"/>
          <w:lang w:val="en-GB"/>
        </w:rPr>
        <w:t>et al.</w:t>
      </w:r>
      <w:r w:rsidRPr="19712252" w:rsidR="00E470D0">
        <w:rPr>
          <w:lang w:val="en-GB"/>
        </w:rPr>
        <w:t xml:space="preserve"> 2024; Han </w:t>
      </w:r>
      <w:r w:rsidRPr="19712252" w:rsidR="00E470D0">
        <w:rPr>
          <w:i w:val="1"/>
          <w:iCs w:val="1"/>
          <w:lang w:val="en-GB"/>
        </w:rPr>
        <w:t>et al.</w:t>
      </w:r>
      <w:r w:rsidRPr="19712252" w:rsidR="00E470D0">
        <w:rPr>
          <w:lang w:val="en-GB"/>
        </w:rPr>
        <w:t xml:space="preserve"> 2023). The case study supports the theoretical stance that employee efficiency is not an individual ability, but it is determined by organisational conditions, including the level of staffing, the pressure of workload, and the availability of resources. It can be supported by the Human Capital Theory presented in the literature, which states that the appropriate organisational systems and investment should support the skills of the employees in order to deliver performance outcomes (Edeji, 2024).</w:t>
      </w:r>
    </w:p>
    <w:p w:rsidRPr="0019469B" w:rsidR="00D777DB" w:rsidRDefault="00000000" w14:paraId="000000C0" w14:textId="46DB153A">
      <w:pPr>
        <w:spacing w:before="240" w:after="240"/>
        <w:rPr>
          <w:lang w:val="en-GB"/>
        </w:rPr>
      </w:pPr>
      <w:sdt>
        <w:sdtPr>
          <w:id w:val="-1565319856"/>
          <w:tag w:val="goog_rdk_22"/>
          <w:placeholder>
            <w:docPart w:val="DefaultPlaceholder_1081868574"/>
          </w:placeholder>
          <w:rPr>
            <w:color w:val="auto"/>
            <w:lang w:val="en-GB"/>
          </w:rPr>
        </w:sdtPr>
        <w:sdtContent/>
        <w:sdtEndPr>
          <w:rPr>
            <w:color w:val="auto"/>
            <w:lang w:val="en-GB"/>
          </w:rPr>
        </w:sdtEndPr>
      </w:sdt>
      <w:r w:rsidRPr="19712252" w:rsidR="00001529">
        <w:rPr>
          <w:lang w:val="en-GB"/>
        </w:rPr>
        <w:t>The above disccussion</w:t>
      </w:r>
      <w:r w:rsidRPr="19712252" w:rsidR="00E470D0">
        <w:rPr>
          <w:lang w:val="en-GB"/>
        </w:rPr>
        <w:t xml:space="preserve"> suggest employee-oriented strategic measures, including competent hiring, integrated learning, engagement programs, and enhanced communication, is quite close to the best practices found in the literature. It is always emphasised in the previous research that continuous </w:t>
      </w:r>
      <w:r w:rsidRPr="19712252" w:rsidR="00E470D0">
        <w:rPr>
          <w:lang w:val="en-GB"/>
        </w:rPr>
        <w:t>development, motivation, and empowerment enhance efficiency and the quality of service provided by employees (Singh and Ansari, 2024; Rachman, 2022).</w:t>
      </w:r>
    </w:p>
    <w:p w:rsidRPr="0019469B" w:rsidR="00D777DB" w:rsidRDefault="00E470D0" w14:paraId="000000C1" w14:textId="77777777">
      <w:pPr>
        <w:pStyle w:val="Heading2"/>
        <w:rPr>
          <w:lang w:val="en-GB"/>
        </w:rPr>
      </w:pPr>
      <w:bookmarkStart w:name="_Toc222499384" w:id="42"/>
      <w:r w:rsidRPr="19712252" w:rsidR="00E470D0">
        <w:rPr>
          <w:lang w:val="en-GB"/>
        </w:rPr>
        <w:t>4.4 Summary</w:t>
      </w:r>
      <w:bookmarkEnd w:id="42"/>
    </w:p>
    <w:p w:rsidRPr="0019469B" w:rsidR="00D777DB" w:rsidRDefault="00E470D0" w14:paraId="000000C2" w14:textId="77777777">
      <w:pPr>
        <w:spacing w:before="240" w:after="240"/>
        <w:rPr>
          <w:lang w:val="en-GB"/>
        </w:rPr>
      </w:pPr>
      <w:r w:rsidRPr="19712252" w:rsidR="00E470D0">
        <w:rPr>
          <w:lang w:val="en-GB"/>
        </w:rPr>
        <w:t>It is summarised that the results are a good validation of the current theoretical approaches to hospitality and provide concrete and context-specific information. The research confirms that employee efficiency is a multidimensional construct that depends on skills, behaviour, engagement and organisational support. The study also contributes to the current academic and managerial importance of guest employee efficiency, as it is based on theoretical ideas in a real hospitality environment that supports the position of ensuring customer satisfaction and competitive advantage by employees and their efficiency in the hotel industry.</w:t>
      </w:r>
    </w:p>
    <w:p w:rsidRPr="0019469B" w:rsidR="00D777DB" w:rsidRDefault="00E470D0" w14:paraId="000000C3" w14:textId="77777777">
      <w:pPr>
        <w:spacing w:before="240" w:after="240"/>
        <w:rPr>
          <w:lang w:val="en-GB"/>
        </w:rPr>
      </w:pPr>
      <w:r w:rsidRPr="19712252">
        <w:rPr>
          <w:color w:val="auto"/>
          <w:lang w:val="en-GB"/>
        </w:rPr>
        <w:br w:type="page"/>
      </w:r>
    </w:p>
    <w:p w:rsidRPr="0019469B" w:rsidR="00D777DB" w:rsidRDefault="00E470D0" w14:paraId="000000C4" w14:textId="77777777">
      <w:pPr>
        <w:pStyle w:val="Heading1"/>
        <w:spacing w:after="200"/>
        <w:rPr>
          <w:lang w:val="en-GB"/>
        </w:rPr>
      </w:pPr>
      <w:bookmarkStart w:name="_Toc222499385" w:id="43"/>
      <w:r w:rsidRPr="19712252" w:rsidR="00E470D0">
        <w:rPr>
          <w:lang w:val="en-GB"/>
        </w:rPr>
        <w:t>Chapter 5 Conclusion and Recommendation</w:t>
      </w:r>
      <w:bookmarkEnd w:id="43"/>
      <w:r w:rsidRPr="19712252" w:rsidR="00E470D0">
        <w:rPr>
          <w:color w:val="auto"/>
          <w:lang w:val="en-GB"/>
        </w:rPr>
        <w:t xml:space="preserve"> </w:t>
      </w:r>
    </w:p>
    <w:p w:rsidRPr="0019469B" w:rsidR="00D777DB" w:rsidRDefault="00E470D0" w14:paraId="000000C5" w14:textId="77777777">
      <w:pPr>
        <w:pStyle w:val="Heading2"/>
        <w:spacing w:after="200"/>
        <w:rPr>
          <w:lang w:val="en-GB"/>
        </w:rPr>
      </w:pPr>
      <w:bookmarkStart w:name="_Toc222499386" w:id="44"/>
      <w:r w:rsidRPr="19712252" w:rsidR="00E470D0">
        <w:rPr>
          <w:lang w:val="en-GB"/>
        </w:rPr>
        <w:t>5.1 Summary of chapters</w:t>
      </w:r>
      <w:bookmarkEnd w:id="44"/>
      <w:r w:rsidRPr="19712252" w:rsidR="00E470D0">
        <w:rPr>
          <w:color w:val="auto"/>
          <w:lang w:val="en-GB"/>
        </w:rPr>
        <w:t xml:space="preserve"> </w:t>
      </w:r>
    </w:p>
    <w:p w:rsidRPr="0019469B" w:rsidR="00D777DB" w:rsidRDefault="00E470D0" w14:paraId="000000C6" w14:textId="77777777">
      <w:pPr>
        <w:rPr>
          <w:lang w:val="en-GB"/>
        </w:rPr>
      </w:pPr>
      <w:r w:rsidRPr="19712252" w:rsidR="00E470D0">
        <w:rPr>
          <w:lang w:val="en-GB"/>
        </w:rPr>
        <w:t xml:space="preserve">The project has examined the impact of employee efficiency on customer satisfaction within the tourism and hospitality sector by applying Mercure Danum Doncaster Hotel as a selected case study. The introduction chapter of the project stated the context by outlining the background of the hospitality sector, the research problem, aim, objectives and research questions. It focuses on the importance of employee efficiency in delivering high service quality and managing customer satisfaction within the competitive hotel sector. The second chapter presented a critical review of the suitable empirical studies by exploring the key concepts like employee efficiency, customer satisfaction, high service quality and employee engagement. The chapter has reviewed theoretical frameworks inclusive of the </w:t>
      </w:r>
      <w:sdt>
        <w:sdtPr>
          <w:id w:val="-357765068"/>
          <w:tag w:val="goog_rdk_23"/>
          <w:placeholder>
            <w:docPart w:val="DefaultPlaceholder_1081868574"/>
          </w:placeholder>
          <w:rPr>
            <w:color w:val="auto"/>
            <w:lang w:val="en-GB"/>
          </w:rPr>
        </w:sdtPr>
        <w:sdtContent/>
        <w:sdtEndPr>
          <w:rPr>
            <w:color w:val="auto"/>
            <w:lang w:val="en-GB"/>
          </w:rPr>
        </w:sdtEndPr>
      </w:sdt>
      <w:r w:rsidRPr="19712252" w:rsidR="00E470D0">
        <w:rPr>
          <w:lang w:val="en-GB"/>
        </w:rPr>
        <w:t xml:space="preserve">SERVQUAL model and Human Capital Theory by establishing a strong theoretical foundation for the project. It has critically identified the literature gaps in the existing research especially in the lack of hotel-specific case studies that focus on employee efficiency. </w:t>
      </w:r>
    </w:p>
    <w:p w:rsidRPr="0019469B" w:rsidR="00D777DB" w:rsidRDefault="00E470D0" w14:paraId="000000C7" w14:textId="77777777">
      <w:pPr>
        <w:rPr>
          <w:lang w:val="en-GB"/>
        </w:rPr>
      </w:pPr>
      <w:r w:rsidRPr="19712252" w:rsidR="00E470D0">
        <w:rPr>
          <w:lang w:val="en-GB"/>
        </w:rPr>
        <w:t xml:space="preserve">Chapter three has outlined the research methodology adopted for the research study by describing the research design, research philosophy, research approach, data collection methods, sampling approach and ethical considerations. A secondary qualitative data collection and thematic analysis data analysis were justified as suitable for gaining valuable insights into employee efficiency and service delivery practices. Chapter four has presented and has discussed the overall research findings. Through thematic analysis, the chapter has explored in detail about the basic hospitality service factors which are managed by employees and have examined how employee efficiency can contribute to service improvement and customer satisfaction at Mercure Danum Doncaster Hotel. The discussion section has adequately linked the empirical findings with the empirical existing literature focusing on the areas of alignment and differences. </w:t>
      </w:r>
    </w:p>
    <w:p w:rsidRPr="0019469B" w:rsidR="00D777DB" w:rsidRDefault="00E470D0" w14:paraId="000000C8" w14:textId="77777777">
      <w:pPr>
        <w:pStyle w:val="Heading2"/>
        <w:spacing w:after="200"/>
        <w:rPr>
          <w:lang w:val="en-GB"/>
        </w:rPr>
      </w:pPr>
      <w:bookmarkStart w:name="_Toc222499387" w:id="45"/>
      <w:r w:rsidRPr="19712252" w:rsidR="00E470D0">
        <w:rPr>
          <w:lang w:val="en-GB"/>
        </w:rPr>
        <w:t>5.2 Key findings/ Linking with objectives</w:t>
      </w:r>
      <w:bookmarkEnd w:id="45"/>
    </w:p>
    <w:p w:rsidRPr="0019469B" w:rsidR="00D777DB" w:rsidRDefault="00E470D0" w14:paraId="000000C9" w14:textId="77777777">
      <w:pPr>
        <w:rPr>
          <w:lang w:val="en-GB"/>
        </w:rPr>
      </w:pPr>
      <w:r w:rsidRPr="19712252" w:rsidR="00E470D0">
        <w:rPr>
          <w:lang w:val="en-GB"/>
        </w:rPr>
        <w:t xml:space="preserve">The secondary findings of the project have strongly supported the success of the project aim and objectives. With regards to RO1, the project has identified the key hospitality service factors which are managed by employees like professionalism, interpersonal behaviour, service consistency, operational efficiency, employee competence and teamwork. These factors were investigated to be central in influencing customer perceptions and satisfaction at Mercure Danum Doncaster </w:t>
      </w:r>
      <w:r w:rsidRPr="19712252" w:rsidR="00E470D0">
        <w:rPr>
          <w:lang w:val="en-GB"/>
        </w:rPr>
        <w:t xml:space="preserve">Hotel. By addressing RO2, the findings have depicted that employee efficiency majorly contributed to the upgradation in the hospitality service quality sector and customer satisfaction. An efficient employee was depicted to improve service speed, accuracy, personalisation, accuracy and reliability. It aligns with service quality and service-profit network theories by confirming employee performance by directly impacting customer experiences and business results. </w:t>
      </w:r>
    </w:p>
    <w:p w:rsidRPr="0019469B" w:rsidR="00D777DB" w:rsidRDefault="00E470D0" w14:paraId="000000CA" w14:textId="77777777">
      <w:pPr>
        <w:rPr>
          <w:lang w:val="en-GB"/>
        </w:rPr>
      </w:pPr>
      <w:r w:rsidRPr="19712252" w:rsidR="00E470D0">
        <w:rPr>
          <w:lang w:val="en-GB"/>
        </w:rPr>
        <w:t xml:space="preserve">In case of RO3, the project has identified multiple challenges by affecting employee efficiency like workload challenges, service complexity, inter-departmental coordination challenges and increasing customer expectations. Such challenges focus on the need for effective management practices, training, growth, development and employee support systems for sustaining efficiency and high service quality. The RO4 was addressed through the development of practical strategies aimed at improving hospitality service delivery through employee efficiency and engagement. The secondary qualitative findings focused on the importance of training, employee motivation, communication, empowerment and well-being initiatives as strategic tools for improving customer satisfaction and business performance. Moreover, the findings underline that employee efficiency not only influences immediate customer satisfaction, as well as contributes to long-term business sustainability. An efficiency workforce has been found to positively impact customer loyalty, repeat visitation and online goodwill of the hotel which are considered as the critical success factors in the hospitality and tourism sector. </w:t>
      </w:r>
    </w:p>
    <w:p w:rsidRPr="0019469B" w:rsidR="00D777DB" w:rsidRDefault="00E470D0" w14:paraId="000000CB" w14:textId="77777777">
      <w:pPr>
        <w:pStyle w:val="Heading2"/>
        <w:spacing w:after="200"/>
        <w:rPr>
          <w:lang w:val="en-GB"/>
        </w:rPr>
      </w:pPr>
      <w:bookmarkStart w:name="_Toc222499388" w:id="46"/>
      <w:r w:rsidRPr="19712252" w:rsidR="00E470D0">
        <w:rPr>
          <w:lang w:val="en-GB"/>
        </w:rPr>
        <w:t>5.3 Future scope of the study</w:t>
      </w:r>
      <w:bookmarkEnd w:id="46"/>
    </w:p>
    <w:p w:rsidRPr="0019469B" w:rsidR="00D777DB" w:rsidRDefault="00E470D0" w14:paraId="000000CC" w14:textId="77777777">
      <w:pPr>
        <w:rPr>
          <w:lang w:val="en-GB"/>
        </w:rPr>
      </w:pPr>
      <w:r w:rsidRPr="19712252" w:rsidR="00E470D0">
        <w:rPr>
          <w:lang w:val="en-GB"/>
        </w:rPr>
        <w:t xml:space="preserve">The project provides valuable insights into employee efficiency and customer satisfaction which are considered as multiple opportunities for conducting future research. The future studies can easily adopt a mixed method or quantitative approach to assess the relationship between employee efficiency and customer satisfaction by undertaking larger sample sizes. It will foster statistical examination, validation and wider generalisation of findings. The further research can also compare multiple hotels across different regions or hotel categories to identify changes in the employee efficiency practices and their impact on customer satisfaction. The longitudinal studies can examine how changes in leadership, training or technological adoption impact employee efficiency in due time. Moreover, future studies are expected to explore the ripple effects of evolving technologies like AI and digital service platforms in influencing employee efficiency and customer experience within the hospitality sector. </w:t>
      </w:r>
    </w:p>
    <w:p w:rsidRPr="0019469B" w:rsidR="00D777DB" w:rsidRDefault="00E470D0" w14:paraId="000000CD" w14:textId="77777777">
      <w:pPr>
        <w:pStyle w:val="Heading2"/>
        <w:spacing w:after="200"/>
        <w:rPr>
          <w:lang w:val="en-GB"/>
        </w:rPr>
      </w:pPr>
      <w:bookmarkStart w:name="_Toc222499389" w:id="47"/>
      <w:r w:rsidRPr="19712252" w:rsidR="00E470D0">
        <w:rPr>
          <w:lang w:val="en-GB"/>
        </w:rPr>
        <w:t>5.4 Limitation of the study</w:t>
      </w:r>
      <w:bookmarkEnd w:id="47"/>
    </w:p>
    <w:p w:rsidRPr="0019469B" w:rsidR="00D777DB" w:rsidP="19712252" w:rsidRDefault="00E470D0" w14:paraId="000000CE" w14:textId="452032F7">
      <w:pPr>
        <w:rPr>
          <w:color w:val="auto"/>
          <w:lang w:val="en-GB"/>
        </w:rPr>
      </w:pPr>
      <w:r w:rsidRPr="19712252" w:rsidR="00E470D0">
        <w:rPr>
          <w:lang w:val="en-GB"/>
        </w:rPr>
        <w:t xml:space="preserve">Despite its contribution, this project has </w:t>
      </w:r>
      <w:r w:rsidRPr="19712252" w:rsidR="00E470D0">
        <w:rPr>
          <w:lang w:val="en-GB"/>
        </w:rPr>
        <w:t>a number of</w:t>
      </w:r>
      <w:r w:rsidRPr="19712252" w:rsidR="00E470D0">
        <w:rPr>
          <w:lang w:val="en-GB"/>
        </w:rPr>
        <w:t xml:space="preserve"> limitations which must be acknowledged. At first, the project was based on </w:t>
      </w:r>
      <w:r w:rsidRPr="19712252" w:rsidR="00E470D0">
        <w:rPr>
          <w:lang w:val="en-GB"/>
        </w:rPr>
        <w:t>a single case</w:t>
      </w:r>
      <w:r w:rsidRPr="19712252" w:rsidR="00E470D0">
        <w:rPr>
          <w:lang w:val="en-GB"/>
        </w:rPr>
        <w:t xml:space="preserve"> study dealing with Mercure Danum Doncaster Hotel which limits the generalisability of the findings to other hotels and regions. The definite organisational culture, management </w:t>
      </w:r>
      <w:r w:rsidRPr="19712252" w:rsidR="00E470D0">
        <w:rPr>
          <w:lang w:val="en-GB"/>
        </w:rPr>
        <w:t>practices</w:t>
      </w:r>
      <w:r w:rsidRPr="19712252" w:rsidR="00E470D0">
        <w:rPr>
          <w:lang w:val="en-GB"/>
        </w:rPr>
        <w:t xml:space="preserve"> and customer profile which </w:t>
      </w:r>
      <w:r w:rsidRPr="19712252" w:rsidR="78610257">
        <w:rPr>
          <w:lang w:val="en-GB"/>
        </w:rPr>
        <w:t>may be</w:t>
      </w:r>
      <w:r w:rsidRPr="19712252" w:rsidR="00E470D0">
        <w:rPr>
          <w:lang w:val="en-GB"/>
        </w:rPr>
        <w:t xml:space="preserve"> different from that of other hospitality establishments. Secondly, the study has mostly relied on qualitative data and thematic analysis which is subjected to project interpretation and potential bias. Despite efforts made for ensuring objectivity, the secondary findings may </w:t>
      </w:r>
      <w:r w:rsidRPr="19712252" w:rsidR="00E470D0">
        <w:rPr>
          <w:lang w:val="en-GB"/>
        </w:rPr>
        <w:t>indicate</w:t>
      </w:r>
      <w:r w:rsidRPr="19712252" w:rsidR="00E470D0">
        <w:rPr>
          <w:lang w:val="en-GB"/>
        </w:rPr>
        <w:t xml:space="preserve"> subjective perspectives instead of quantifiable measures for efficiency and satisfaction. Thirdly, the limited time during the placement period holds a limited scope of data collection. A longer research duration can offer deeper insights based on seasonal variations, long-term employee performance </w:t>
      </w:r>
      <w:r w:rsidRPr="19712252" w:rsidR="00E470D0">
        <w:rPr>
          <w:lang w:val="en-GB"/>
        </w:rPr>
        <w:t>trends</w:t>
      </w:r>
      <w:r w:rsidRPr="19712252" w:rsidR="00E470D0">
        <w:rPr>
          <w:lang w:val="en-GB"/>
        </w:rPr>
        <w:t xml:space="preserve"> and customer satisfaction patterns. Lastly, external factors like market or business conditions, economic impacts and post-Covid-19 operational limitations were not studied in detail. All these factors may </w:t>
      </w:r>
      <w:r w:rsidRPr="19712252" w:rsidR="00E470D0">
        <w:rPr>
          <w:lang w:val="en-GB"/>
        </w:rPr>
        <w:t>likely affect</w:t>
      </w:r>
      <w:r w:rsidRPr="19712252" w:rsidR="00E470D0">
        <w:rPr>
          <w:lang w:val="en-GB"/>
        </w:rPr>
        <w:t xml:space="preserve"> employee efficiency and customer satisfaction. Despite all these limitations, the study has offered some valuable insights and a strong basis for future research as well as practical improvement within the hospitality and tourism sector. </w:t>
      </w:r>
    </w:p>
    <w:p w:rsidRPr="0019469B" w:rsidR="00D777DB" w:rsidRDefault="00D777DB" w14:paraId="000000CF" w14:textId="77777777">
      <w:pPr>
        <w:rPr>
          <w:lang w:val="en-GB"/>
        </w:rPr>
      </w:pPr>
    </w:p>
    <w:p w:rsidRPr="0019469B" w:rsidR="00D777DB" w:rsidRDefault="00E470D0" w14:paraId="000000D0" w14:textId="77777777">
      <w:pPr>
        <w:pStyle w:val="Heading2"/>
        <w:spacing w:after="200"/>
        <w:rPr>
          <w:lang w:val="en-GB"/>
        </w:rPr>
      </w:pPr>
      <w:bookmarkStart w:name="_Toc222499390" w:id="48"/>
      <w:r w:rsidRPr="19712252" w:rsidR="00E470D0">
        <w:rPr>
          <w:lang w:val="en-GB"/>
        </w:rPr>
        <w:t>5.5 Recommendations</w:t>
      </w:r>
      <w:bookmarkEnd w:id="48"/>
      <w:r w:rsidRPr="19712252" w:rsidR="00E470D0">
        <w:rPr>
          <w:color w:val="auto"/>
          <w:lang w:val="en-GB"/>
        </w:rPr>
        <w:t xml:space="preserve"> </w:t>
      </w:r>
    </w:p>
    <w:p w:rsidRPr="0019469B" w:rsidR="00D777DB" w:rsidRDefault="00E470D0" w14:paraId="000000D1" w14:textId="77777777">
      <w:pPr>
        <w:spacing w:after="200"/>
        <w:rPr>
          <w:lang w:val="en-GB"/>
        </w:rPr>
      </w:pPr>
      <w:r w:rsidRPr="19712252" w:rsidR="00E470D0">
        <w:rPr>
          <w:lang w:val="en-GB"/>
        </w:rPr>
        <w:t>On the basis of the findings of the project and the qualitative insights drawn during the placement at Mercure Danum Doncaster Hotel, it sets a clear structure recommendation followed by examples from different popular UK hospitality businesses.</w:t>
      </w:r>
    </w:p>
    <w:p w:rsidRPr="0019469B" w:rsidR="00D777DB" w:rsidRDefault="00E470D0" w14:paraId="000000D2" w14:textId="77777777">
      <w:pPr>
        <w:spacing w:after="200"/>
        <w:rPr>
          <w:lang w:val="en-GB"/>
        </w:rPr>
      </w:pPr>
      <w:r w:rsidRPr="19712252" w:rsidR="00E470D0">
        <w:rPr>
          <w:b w:val="1"/>
          <w:bCs w:val="1"/>
          <w:lang w:val="en-GB"/>
        </w:rPr>
        <w:t>Strengthening employee training and continuous development:</w:t>
      </w:r>
      <w:r w:rsidRPr="19712252" w:rsidR="00E470D0">
        <w:rPr>
          <w:lang w:val="en-GB"/>
        </w:rPr>
        <w:t xml:space="preserve"> One of the most popular ways to improve employee efficiency is through structured and continuous training initiatives. Mercure Danum Doncaster Hotel can readily introduce role-specific training that focuses on training interaction, service recovery and operational efficiency. For instance, Premier Inn (Whitbread Group) in the UK, is known for its uniform training courses that ensures consistency in service delivery across all its hotel properties </w:t>
      </w:r>
      <w:r w:rsidRPr="19712252" w:rsidR="00E470D0">
        <w:rPr>
          <w:highlight w:val="white"/>
          <w:lang w:val="en-GB"/>
        </w:rPr>
        <w:t>(Whitbread PLC, 2022)</w:t>
      </w:r>
      <w:r w:rsidRPr="19712252" w:rsidR="00E470D0">
        <w:rPr>
          <w:lang w:val="en-GB"/>
        </w:rPr>
        <w:t xml:space="preserve">. Through the adoption of a similar approach, Mercure Danum Doncaster can readily reduce service mistakes, improve employee confidence and deliver a highly reliable guest experience. </w:t>
      </w:r>
    </w:p>
    <w:p w:rsidRPr="0019469B" w:rsidR="00D777DB" w:rsidP="19712252" w:rsidRDefault="00E470D0" w14:paraId="000000D3" w14:textId="77777777">
      <w:pPr>
        <w:spacing w:after="200"/>
        <w:rPr>
          <w:color w:val="auto"/>
          <w:lang w:val="en-GB"/>
        </w:rPr>
      </w:pPr>
      <w:r w:rsidRPr="19712252" w:rsidR="00E470D0">
        <w:rPr>
          <w:b w:val="1"/>
          <w:bCs w:val="1"/>
          <w:lang w:val="en-GB"/>
        </w:rPr>
        <w:t xml:space="preserve">Improving employee engagement and motivation initiatives: </w:t>
      </w:r>
      <w:r w:rsidRPr="19712252" w:rsidR="00E470D0">
        <w:rPr>
          <w:lang w:val="en-GB"/>
        </w:rPr>
        <w:t xml:space="preserve">Employee engagement undertakes a critical role in improving productivity and service quality (Johar and </w:t>
      </w:r>
      <w:r w:rsidRPr="19712252" w:rsidR="00E470D0">
        <w:rPr>
          <w:lang w:val="en-GB"/>
        </w:rPr>
        <w:t>Roopalatha</w:t>
      </w:r>
      <w:r w:rsidRPr="19712252" w:rsidR="00E470D0">
        <w:rPr>
          <w:lang w:val="en-GB"/>
        </w:rPr>
        <w:t xml:space="preserve">, 2024). </w:t>
      </w:r>
      <w:r w:rsidRPr="19712252" w:rsidR="00E470D0">
        <w:rPr>
          <w:color w:val="auto"/>
          <w:lang w:val="en-GB"/>
        </w:rPr>
        <w:t xml:space="preserve">As per the </w:t>
      </w:r>
      <w:r w:rsidRPr="19712252" w:rsidR="00E470D0">
        <w:rPr>
          <w:color w:val="auto"/>
          <w:highlight w:val="white"/>
          <w:lang w:val="en-GB"/>
        </w:rPr>
        <w:t xml:space="preserve">Human capital theory organisations should value the skills, </w:t>
      </w:r>
      <w:r w:rsidRPr="19712252" w:rsidR="00E470D0">
        <w:rPr>
          <w:color w:val="auto"/>
          <w:highlight w:val="white"/>
          <w:lang w:val="en-GB"/>
        </w:rPr>
        <w:t>knowledge</w:t>
      </w:r>
      <w:r w:rsidRPr="19712252" w:rsidR="00E470D0">
        <w:rPr>
          <w:color w:val="auto"/>
          <w:highlight w:val="white"/>
          <w:lang w:val="en-GB"/>
        </w:rPr>
        <w:t xml:space="preserve"> and competencies of employees as the major business assets. Considering this,</w:t>
      </w:r>
      <w:r w:rsidRPr="19712252" w:rsidR="00E470D0">
        <w:rPr>
          <w:highlight w:val="white"/>
          <w:lang w:val="en-GB"/>
        </w:rPr>
        <w:t xml:space="preserve"> </w:t>
      </w:r>
      <w:r w:rsidRPr="19712252" w:rsidR="00E470D0">
        <w:rPr>
          <w:lang w:val="en-GB"/>
        </w:rPr>
        <w:t xml:space="preserve">the hotel must implement performance </w:t>
      </w:r>
      <w:sdt>
        <w:sdtPr>
          <w:id w:val="1975511914"/>
          <w:tag w:val="goog_rdk_24"/>
          <w:placeholder>
            <w:docPart w:val="DefaultPlaceholder_1081868574"/>
          </w:placeholder>
          <w:rPr>
            <w:color w:val="auto"/>
            <w:lang w:val="en-GB"/>
          </w:rPr>
        </w:sdtPr>
        <w:sdtContent/>
        <w:sdtEndPr>
          <w:rPr>
            <w:color w:val="auto"/>
            <w:lang w:val="en-GB"/>
          </w:rPr>
        </w:sdtEndPr>
      </w:sdt>
      <w:r w:rsidRPr="19712252" w:rsidR="00E470D0">
        <w:rPr>
          <w:lang w:val="en-GB"/>
        </w:rPr>
        <w:t xml:space="preserve">recognition and reward schemes that acknowledge excellent and high-quality performance and teamwork. In the case of Hilton UK &amp; Ireland, which </w:t>
      </w:r>
      <w:r w:rsidRPr="19712252" w:rsidR="00E470D0">
        <w:rPr>
          <w:lang w:val="en-GB"/>
        </w:rPr>
        <w:t>operates</w:t>
      </w:r>
      <w:r w:rsidRPr="19712252" w:rsidR="00E470D0">
        <w:rPr>
          <w:lang w:val="en-GB"/>
        </w:rPr>
        <w:t xml:space="preserve"> employee recognition initiatives like </w:t>
      </w:r>
      <w:sdt>
        <w:sdtPr>
          <w:id w:val="258226012"/>
          <w:tag w:val="goog_rdk_25"/>
          <w:placeholder>
            <w:docPart w:val="DefaultPlaceholder_1081868574"/>
          </w:placeholder>
          <w:rPr>
            <w:color w:val="auto"/>
            <w:lang w:val="en-GB"/>
          </w:rPr>
        </w:sdtPr>
        <w:sdtContent/>
        <w:sdtEndPr>
          <w:rPr>
            <w:color w:val="auto"/>
            <w:lang w:val="en-GB"/>
          </w:rPr>
        </w:sdtEndPr>
      </w:sdt>
      <w:r w:rsidRPr="19712252" w:rsidR="00E470D0">
        <w:rPr>
          <w:lang w:val="en-GB"/>
        </w:rPr>
        <w:t xml:space="preserve">Catch Me at My Best, it motivates employee motivation and service excellence. Mercure Danum Doncaster Hotel can readily adopt comparable initiatives to increase motivation, reduce staff </w:t>
      </w:r>
      <w:r w:rsidRPr="19712252" w:rsidR="00E470D0">
        <w:rPr>
          <w:lang w:val="en-GB"/>
        </w:rPr>
        <w:t>turnover</w:t>
      </w:r>
      <w:r w:rsidRPr="19712252" w:rsidR="00E470D0">
        <w:rPr>
          <w:lang w:val="en-GB"/>
        </w:rPr>
        <w:t xml:space="preserve"> and promote a culture of efficiency and customer-focused services. </w:t>
      </w:r>
    </w:p>
    <w:p w:rsidRPr="0019469B" w:rsidR="00D777DB" w:rsidRDefault="00E470D0" w14:paraId="000000D4" w14:textId="77777777">
      <w:pPr>
        <w:spacing w:after="200"/>
        <w:rPr>
          <w:lang w:val="en-GB"/>
        </w:rPr>
      </w:pPr>
      <w:r w:rsidRPr="19712252" w:rsidR="00E470D0">
        <w:rPr>
          <w:b w:val="1"/>
          <w:bCs w:val="1"/>
          <w:lang w:val="en-GB"/>
        </w:rPr>
        <w:t>Improving internal communication and teamwork:</w:t>
      </w:r>
      <w:r w:rsidRPr="19712252" w:rsidR="00E470D0">
        <w:rPr>
          <w:lang w:val="en-GB"/>
        </w:rPr>
        <w:t xml:space="preserve"> An efficient communication between departments is crucial for delivering seamless hospitality service delivery. Mercure Danum Doncaster Hotel must strengthen interdepartmental coordination through daily briefing routines, sharing operational information and the application of digital communication tools. A clear communication must ensure that aligning about room available, guest taste and preference, event schedules and service focus. Marriott Hotels UK offers a strong example by adopting daily team briefing and robust communication systems that align housekeeping, reception and food and beverage team members (Tode, 2023). These initiatives can reduce service delays and improve operational efficiency. Through the adoption of a similar communication structure, Mercure Danum Doncaster Hotel can reduce service challenges, improve teamwork and deliver a highly consistent guest experience. </w:t>
      </w:r>
    </w:p>
    <w:p w:rsidRPr="0019469B" w:rsidR="00D777DB" w:rsidP="19712252" w:rsidRDefault="00E470D0" w14:paraId="000000D5" w14:textId="77777777">
      <w:pPr>
        <w:spacing w:after="200"/>
        <w:rPr>
          <w:color w:val="auto"/>
          <w:lang w:val="en-GB"/>
        </w:rPr>
      </w:pPr>
      <w:r w:rsidRPr="19712252" w:rsidR="00E470D0">
        <w:rPr>
          <w:b w:val="1"/>
          <w:bCs w:val="1"/>
          <w:lang w:val="en-GB"/>
        </w:rPr>
        <w:t xml:space="preserve">Empowering frontline employees for service recovery: </w:t>
      </w:r>
      <w:r w:rsidRPr="19712252" w:rsidR="00E470D0">
        <w:rPr>
          <w:lang w:val="en-GB"/>
        </w:rPr>
        <w:t xml:space="preserve">The idea to empower employees to resolve guest challenges in a prompt manner can </w:t>
      </w:r>
      <w:r w:rsidRPr="19712252" w:rsidR="00E470D0">
        <w:rPr>
          <w:lang w:val="en-GB"/>
        </w:rPr>
        <w:t>largely help</w:t>
      </w:r>
      <w:r w:rsidRPr="19712252" w:rsidR="00E470D0">
        <w:rPr>
          <w:lang w:val="en-GB"/>
        </w:rPr>
        <w:t xml:space="preserve"> in improving satisfaction levels (</w:t>
      </w:r>
      <w:r w:rsidRPr="19712252" w:rsidR="00E470D0">
        <w:rPr>
          <w:lang w:val="en-GB"/>
        </w:rPr>
        <w:t>Narendratama</w:t>
      </w:r>
      <w:r w:rsidRPr="19712252" w:rsidR="00E470D0">
        <w:rPr>
          <w:lang w:val="en-GB"/>
        </w:rPr>
        <w:t xml:space="preserve"> and </w:t>
      </w:r>
      <w:r w:rsidRPr="19712252" w:rsidR="00E470D0">
        <w:rPr>
          <w:lang w:val="en-GB"/>
        </w:rPr>
        <w:t>Wijoyo</w:t>
      </w:r>
      <w:r w:rsidRPr="19712252" w:rsidR="00E470D0">
        <w:rPr>
          <w:lang w:val="en-GB"/>
        </w:rPr>
        <w:t>, 2025)</w:t>
      </w:r>
      <w:r w:rsidRPr="19712252" w:rsidR="00E470D0">
        <w:rPr>
          <w:lang w:val="en-GB"/>
        </w:rPr>
        <w:t xml:space="preserve">.  </w:t>
      </w:r>
      <w:r w:rsidRPr="19712252" w:rsidR="00E470D0">
        <w:rPr>
          <w:lang w:val="en-GB"/>
        </w:rPr>
        <w:t xml:space="preserve">Mercure Danum Doncaster Hotel must offer frontline staff with clear guidance and authority to deal with minor complaints without much managerial escalation. The Ritz London is a prominent example </w:t>
      </w:r>
      <w:sdt>
        <w:sdtPr>
          <w:id w:val="971797916"/>
          <w:tag w:val="goog_rdk_26"/>
          <w:placeholder>
            <w:docPart w:val="DefaultPlaceholder_1081868574"/>
          </w:placeholder>
          <w:rPr>
            <w:color w:val="auto"/>
            <w:lang w:val="en-GB"/>
          </w:rPr>
        </w:sdtPr>
        <w:sdtContent/>
        <w:sdtEndPr>
          <w:rPr>
            <w:color w:val="auto"/>
            <w:lang w:val="en-GB"/>
          </w:rPr>
        </w:sdtEndPr>
      </w:sdt>
      <w:r w:rsidRPr="19712252" w:rsidR="00E470D0">
        <w:rPr>
          <w:lang w:val="en-GB"/>
        </w:rPr>
        <w:t xml:space="preserve">where employees are trusted to make quick service recovery decisions to safeguard guest satisfaction </w:t>
      </w:r>
      <w:r w:rsidRPr="19712252" w:rsidR="00E470D0">
        <w:rPr>
          <w:highlight w:val="white"/>
          <w:lang w:val="en-GB"/>
        </w:rPr>
        <w:t>(Ritz-Carlton Leadership Centre, 2024)</w:t>
      </w:r>
      <w:r w:rsidRPr="19712252" w:rsidR="00E470D0">
        <w:rPr>
          <w:color w:val="auto"/>
          <w:lang w:val="en-GB"/>
        </w:rPr>
        <w:t>.</w:t>
      </w:r>
      <w:r w:rsidRPr="19712252" w:rsidR="00E470D0">
        <w:rPr>
          <w:color w:val="auto"/>
          <w:lang w:val="en-GB"/>
        </w:rPr>
        <w:t xml:space="preserve"> </w:t>
      </w:r>
      <w:r w:rsidRPr="19712252" w:rsidR="00E470D0">
        <w:rPr>
          <w:color w:val="auto"/>
          <w:lang w:val="en-GB"/>
        </w:rPr>
        <w:t>So, this strategy aligns well with the Empowerment Theory.</w:t>
      </w:r>
      <w:r w:rsidRPr="19712252" w:rsidR="00E470D0">
        <w:rPr>
          <w:lang w:val="en-GB"/>
        </w:rPr>
        <w:t xml:space="preserve"> It empowers employees which steadily improves response time, strengthens employee </w:t>
      </w:r>
      <w:r w:rsidRPr="19712252" w:rsidR="00E470D0">
        <w:rPr>
          <w:lang w:val="en-GB"/>
        </w:rPr>
        <w:t>confidence</w:t>
      </w:r>
      <w:r w:rsidRPr="19712252" w:rsidR="00E470D0">
        <w:rPr>
          <w:lang w:val="en-GB"/>
        </w:rPr>
        <w:t xml:space="preserve"> and positively </w:t>
      </w:r>
      <w:r w:rsidRPr="19712252" w:rsidR="00E470D0">
        <w:rPr>
          <w:lang w:val="en-GB"/>
        </w:rPr>
        <w:t>impacts</w:t>
      </w:r>
      <w:r w:rsidRPr="19712252" w:rsidR="00E470D0">
        <w:rPr>
          <w:lang w:val="en-GB"/>
        </w:rPr>
        <w:t xml:space="preserve"> guest </w:t>
      </w:r>
      <w:r w:rsidRPr="19712252" w:rsidR="00E470D0">
        <w:rPr>
          <w:lang w:val="en-GB"/>
        </w:rPr>
        <w:t>perception</w:t>
      </w:r>
      <w:r w:rsidRPr="19712252" w:rsidR="00E470D0">
        <w:rPr>
          <w:lang w:val="en-GB"/>
        </w:rPr>
        <w:t xml:space="preserve"> of professionalism and care</w:t>
      </w:r>
      <w:r w:rsidRPr="19712252" w:rsidR="00E470D0">
        <w:rPr>
          <w:lang w:val="en-GB"/>
        </w:rPr>
        <w:t xml:space="preserve">.  </w:t>
      </w:r>
    </w:p>
    <w:p w:rsidRPr="0019469B" w:rsidR="00D777DB" w:rsidRDefault="00E470D0" w14:paraId="000000D6" w14:textId="77777777">
      <w:pPr>
        <w:widowControl w:val="0"/>
        <w:tabs>
          <w:tab w:val="left" w:pos="723"/>
        </w:tabs>
        <w:spacing w:before="240" w:after="240"/>
        <w:rPr>
          <w:highlight w:val="white"/>
          <w:lang w:val="en-GB"/>
        </w:rPr>
      </w:pPr>
      <w:r w:rsidRPr="19712252" w:rsidR="00E470D0">
        <w:rPr>
          <w:b w:val="1"/>
          <w:bCs w:val="1"/>
          <w:highlight w:val="white"/>
          <w:lang w:val="en-GB"/>
        </w:rPr>
        <w:t>Implementing structure performance monitoring and feedback system:</w:t>
      </w:r>
      <w:r w:rsidRPr="19712252" w:rsidR="00E470D0">
        <w:rPr>
          <w:b w:val="1"/>
          <w:bCs w:val="1"/>
          <w:i w:val="1"/>
          <w:iCs w:val="1"/>
          <w:highlight w:val="white"/>
          <w:lang w:val="en-GB"/>
        </w:rPr>
        <w:t xml:space="preserve"> </w:t>
      </w:r>
      <w:r w:rsidRPr="19712252" w:rsidR="00E470D0">
        <w:rPr>
          <w:highlight w:val="white"/>
          <w:lang w:val="en-GB"/>
        </w:rPr>
        <w:t xml:space="preserve">The chosen organisation can also focus on improving its monitoring and feedback-oriented systems to evaluate the performances of employees effectively. As per the above findings, employees of this organisation are working hard to optimise the standards of services. However, the staff is receiving limited formal feedback that can link their performances with expectations of customers consistently. Due to this, the employees might remain unaware about existing gaps in organisational processes which might negatively affect the efficiency and consistency of services. So, the hotel should implement periodic reviews along with integrating relevant </w:t>
      </w:r>
      <w:sdt>
        <w:sdtPr>
          <w:id w:val="-2083604039"/>
          <w:tag w:val="goog_rdk_27"/>
          <w:placeholder>
            <w:docPart w:val="DefaultPlaceholder_1081868574"/>
          </w:placeholder>
          <w:rPr>
            <w:color w:val="auto"/>
            <w:lang w:val="en-GB"/>
          </w:rPr>
        </w:sdtPr>
        <w:sdtContent/>
        <w:sdtEndPr>
          <w:rPr>
            <w:color w:val="auto"/>
            <w:lang w:val="en-GB"/>
          </w:rPr>
        </w:sdtEndPr>
      </w:sdt>
      <w:r w:rsidRPr="19712252" w:rsidR="00E470D0">
        <w:rPr>
          <w:highlight w:val="white"/>
          <w:lang w:val="en-GB"/>
        </w:rPr>
        <w:t>KPIs such as ‘service speed</w:t>
      </w:r>
      <w:r w:rsidRPr="19712252" w:rsidR="00E470D0">
        <w:rPr>
          <w:highlight w:val="white"/>
          <w:lang w:val="en-GB"/>
        </w:rPr>
        <w:t>’,</w:t>
      </w:r>
      <w:r w:rsidRPr="19712252" w:rsidR="00E470D0">
        <w:rPr>
          <w:highlight w:val="white"/>
          <w:lang w:val="en-GB"/>
        </w:rPr>
        <w:t xml:space="preserve"> ‘complaint resolution rates’ and ‘scores in the feedback of guests. </w:t>
      </w:r>
      <w:r w:rsidRPr="19712252" w:rsidR="00E470D0">
        <w:rPr>
          <w:color w:val="auto"/>
          <w:highlight w:val="white"/>
          <w:lang w:val="en-GB"/>
        </w:rPr>
        <w:t>The LR has highlighted the importance of performance-oriented indicators including ‘</w:t>
      </w:r>
      <w:r w:rsidRPr="19712252" w:rsidR="00E470D0">
        <w:rPr>
          <w:color w:val="auto"/>
          <w:lang w:val="en-GB"/>
        </w:rPr>
        <w:t>customer loyalty</w:t>
      </w:r>
      <w:r w:rsidRPr="19712252" w:rsidR="00E470D0">
        <w:rPr>
          <w:color w:val="auto"/>
          <w:lang w:val="en-GB"/>
        </w:rPr>
        <w:t>’,</w:t>
      </w:r>
      <w:r w:rsidRPr="19712252" w:rsidR="00E470D0">
        <w:rPr>
          <w:color w:val="auto"/>
          <w:lang w:val="en-GB"/>
        </w:rPr>
        <w:t xml:space="preserve"> ‘repeated guest visits’ and ‘positive word-of-mouth’ to promote brand loyalty. </w:t>
      </w:r>
      <w:r w:rsidRPr="19712252" w:rsidR="00E470D0">
        <w:rPr>
          <w:highlight w:val="white"/>
          <w:lang w:val="en-GB"/>
        </w:rPr>
        <w:t xml:space="preserve">The firm can collect data from customers through internal surveys and online reviews to </w:t>
      </w:r>
      <w:r w:rsidRPr="19712252" w:rsidR="00E470D0">
        <w:rPr>
          <w:highlight w:val="white"/>
          <w:lang w:val="en-GB"/>
        </w:rPr>
        <w:t>establish</w:t>
      </w:r>
      <w:r w:rsidRPr="19712252" w:rsidR="00E470D0">
        <w:rPr>
          <w:highlight w:val="white"/>
          <w:lang w:val="en-GB"/>
        </w:rPr>
        <w:t xml:space="preserve"> a strong link between department and individual performance. Nimran et al. (2024), have noted that an organisation can encourage its employees to share the skills and information effectively through providing regular direction and feedback. This strategy can build ‘awareness</w:t>
      </w:r>
      <w:r w:rsidRPr="19712252" w:rsidR="00E470D0">
        <w:rPr>
          <w:highlight w:val="white"/>
          <w:lang w:val="en-GB"/>
        </w:rPr>
        <w:t>’,</w:t>
      </w:r>
      <w:r w:rsidRPr="19712252" w:rsidR="00E470D0">
        <w:rPr>
          <w:highlight w:val="white"/>
          <w:lang w:val="en-GB"/>
        </w:rPr>
        <w:t xml:space="preserve"> ‘motivation’ and ‘accountability’ of employees that can lead to organisational success. This approach can also create a skilled workforce so that employees can address the needs of the visitors effectively. Through this, the hotel can enhance its operational efficiency to provide more consistent experiences to the guests. </w:t>
      </w:r>
    </w:p>
    <w:p w:rsidRPr="0019469B" w:rsidR="00D777DB" w:rsidRDefault="00E470D0" w14:paraId="000000D7" w14:textId="77777777">
      <w:pPr>
        <w:widowControl w:val="0"/>
        <w:tabs>
          <w:tab w:val="left" w:pos="723"/>
        </w:tabs>
        <w:spacing w:before="240" w:after="240"/>
        <w:rPr>
          <w:lang w:val="en-GB"/>
        </w:rPr>
      </w:pPr>
      <w:r w:rsidRPr="19712252" w:rsidR="00E470D0">
        <w:rPr>
          <w:b w:val="1"/>
          <w:bCs w:val="1"/>
          <w:highlight w:val="white"/>
          <w:lang w:val="en-GB"/>
        </w:rPr>
        <w:t xml:space="preserve">Strengthening workload management strategies: </w:t>
      </w:r>
      <w:r w:rsidRPr="19712252" w:rsidR="00E470D0">
        <w:rPr>
          <w:highlight w:val="white"/>
          <w:lang w:val="en-GB"/>
        </w:rPr>
        <w:t xml:space="preserve">The organisation should also productively adopt a well-developed initiative to reduce the workload of the employees in the long term. The firm is currently suffering from high burnout of staff, especially during peak seasons. This issue can significantly reduce the attentiveness of employees and on-time delivery of services. Furthermore, an inefficient organisational culture can reduce the morale of employees and satisfaction level of the customers (Nzuva and Mwende Kimanzi, 2022). Therefore, the hotel should adopt a balanced approach to optimise its scheduling-related strategies so that every employee can get sufficient breaks. Giousmpasoglou (2024), has reported that the hospital industry is experiencing shortages of labour which is declining their service quality. So, the organisation should distribute the workload effectively to promote a supportive environment where people can maintain their well-being. In this regard, the firm can implement various simple yet effective initiatives such as introducing ‘open communication channels’, ‘stress management workshops’ and ‘counselling services’ to enhance the engagement level of employees. Individuals can stay </w:t>
      </w:r>
      <w:r w:rsidRPr="19712252" w:rsidR="00E470D0">
        <w:rPr>
          <w:highlight w:val="white"/>
          <w:lang w:val="en-GB"/>
        </w:rPr>
        <w:t xml:space="preserve">motivated if they feel supported in their workplace (Radović-Marković, 2025). So, the above-mentioned strategies will directly enhance the overall performance of the organisation along with satisfying the customers. </w:t>
      </w:r>
    </w:p>
    <w:bookmarkStart w:name="_Toc222499391" w:id="49"/>
    <w:p w:rsidRPr="0019469B" w:rsidR="00001529" w:rsidRDefault="00000000" w14:paraId="27F4A606" w14:textId="77777777">
      <w:pPr>
        <w:pStyle w:val="Heading1"/>
        <w:spacing w:after="200"/>
        <w:rPr>
          <w:lang w:val="en-GB"/>
        </w:rPr>
      </w:pPr>
      <w:sdt>
        <w:sdtPr>
          <w:id w:val="1210926619"/>
          <w:tag w:val="goog_rdk_28"/>
          <w:placeholder>
            <w:docPart w:val="DefaultPlaceholder_1081868574"/>
          </w:placeholder>
          <w:rPr>
            <w:color w:val="auto"/>
            <w:lang w:val="en-GB"/>
          </w:rPr>
        </w:sdtPr>
        <w:sdtContent/>
        <w:sdtEndPr>
          <w:rPr>
            <w:color w:val="auto"/>
            <w:lang w:val="en-GB"/>
          </w:rPr>
        </w:sdtEndPr>
      </w:sdt>
    </w:p>
    <w:p w:rsidRPr="0019469B" w:rsidR="00001529" w:rsidRDefault="00001529" w14:paraId="4F9879DA" w14:textId="77777777">
      <w:pPr>
        <w:rPr>
          <w:b/>
          <w:bCs/>
          <w:lang w:val="en-GB"/>
        </w:rPr>
      </w:pPr>
      <w:r w:rsidRPr="19712252">
        <w:rPr>
          <w:color w:val="auto"/>
          <w:lang w:val="en-GB"/>
        </w:rPr>
        <w:br w:type="page"/>
      </w:r>
    </w:p>
    <w:p w:rsidRPr="0019469B" w:rsidR="00D777DB" w:rsidRDefault="00E470D0" w14:paraId="000000D8" w14:textId="6F920360">
      <w:pPr>
        <w:pStyle w:val="Heading1"/>
        <w:spacing w:after="200"/>
        <w:rPr>
          <w:lang w:val="en-GB"/>
        </w:rPr>
      </w:pPr>
      <w:r w:rsidRPr="19712252" w:rsidR="00E470D0">
        <w:rPr>
          <w:lang w:val="en-GB"/>
        </w:rPr>
        <w:t>References</w:t>
      </w:r>
      <w:bookmarkEnd w:id="49"/>
      <w:r w:rsidRPr="19712252" w:rsidR="00E470D0">
        <w:rPr>
          <w:color w:val="auto"/>
          <w:lang w:val="en-GB"/>
        </w:rPr>
        <w:t xml:space="preserve"> </w:t>
      </w:r>
    </w:p>
    <w:p w:rsidRPr="0019469B" w:rsidR="00001529" w:rsidRDefault="00001529" w14:paraId="4E75F7BC" w14:textId="77777777">
      <w:pPr>
        <w:spacing w:before="240" w:after="240"/>
        <w:rPr>
          <w:lang w:val="en-GB"/>
        </w:rPr>
      </w:pPr>
      <w:r w:rsidRPr="19712252" w:rsidR="00001529">
        <w:rPr>
          <w:lang w:val="en-GB"/>
        </w:rPr>
        <w:t xml:space="preserve">Academic. (2022). </w:t>
      </w:r>
      <w:r w:rsidRPr="19712252" w:rsidR="00001529">
        <w:rPr>
          <w:i w:val="1"/>
          <w:iCs w:val="1"/>
          <w:lang w:val="en-GB"/>
        </w:rPr>
        <w:t>Temporary Employment, Employee Representation, and Employer-Paid Training: A Comparative Analysis</w:t>
      </w:r>
      <w:r w:rsidRPr="19712252" w:rsidR="00001529">
        <w:rPr>
          <w:lang w:val="en-GB"/>
        </w:rPr>
        <w:t>. [online]. Available at: https://academic.oup.com/esr/article/38/5/785/6584534 [Accessed 10 Feb. 2026].</w:t>
      </w:r>
    </w:p>
    <w:p w:rsidRPr="0019469B" w:rsidR="00001529" w:rsidP="19712252" w:rsidRDefault="00001529" w14:paraId="1EADD06C" w14:textId="61C1E3BF">
      <w:pPr>
        <w:spacing w:before="240" w:after="240"/>
        <w:rPr>
          <w:color w:val="auto"/>
          <w:lang w:val="en-GB"/>
        </w:rPr>
      </w:pPr>
      <w:r w:rsidRPr="19712252" w:rsidR="00001529">
        <w:rPr>
          <w:color w:val="auto"/>
          <w:lang w:val="en-GB"/>
        </w:rPr>
        <w:t xml:space="preserve">Accor. (2026). </w:t>
      </w:r>
      <w:r w:rsidRPr="19712252" w:rsidR="00001529">
        <w:rPr>
          <w:i w:val="1"/>
          <w:iCs w:val="1"/>
          <w:color w:val="auto"/>
          <w:lang w:val="en-GB"/>
        </w:rPr>
        <w:t>Mercure Doncaster Centre Danum Hotel</w:t>
      </w:r>
      <w:r w:rsidRPr="19712252" w:rsidR="00001529">
        <w:rPr>
          <w:color w:val="auto"/>
          <w:lang w:val="en-GB"/>
        </w:rPr>
        <w:t xml:space="preserve">. [online]. Available at: </w:t>
      </w:r>
      <w:hyperlink r:id="Raa1de4252b144b4a">
        <w:r w:rsidRPr="19712252" w:rsidR="00001529">
          <w:rPr>
            <w:rStyle w:val="Hyperlink"/>
            <w:color w:val="auto"/>
            <w:lang w:val="en-GB"/>
          </w:rPr>
          <w:t>https://all.accor.com/hotel/A099/index.en.shtml#:~:text=This%20grand%20Edwardian%20building%20blends,rainfall%20showers,%20and%20free%20WiFi</w:t>
        </w:r>
      </w:hyperlink>
      <w:r w:rsidRPr="19712252" w:rsidR="00001529">
        <w:rPr>
          <w:color w:val="auto"/>
          <w:lang w:val="en-GB"/>
        </w:rPr>
        <w:t xml:space="preserve">. [Accessed </w:t>
      </w:r>
      <w:r w:rsidRPr="19712252" w:rsidR="7BABB8A9">
        <w:rPr>
          <w:color w:val="auto"/>
          <w:lang w:val="en-GB"/>
        </w:rPr>
        <w:t>18</w:t>
      </w:r>
      <w:r w:rsidRPr="19712252" w:rsidR="00001529">
        <w:rPr>
          <w:color w:val="auto"/>
          <w:lang w:val="en-GB"/>
        </w:rPr>
        <w:t xml:space="preserve"> Feb. 2026].</w:t>
      </w:r>
    </w:p>
    <w:p w:rsidRPr="0019469B" w:rsidR="00001529" w:rsidRDefault="00001529" w14:paraId="0D219302" w14:textId="77777777">
      <w:pPr>
        <w:spacing w:before="240" w:after="240"/>
        <w:rPr>
          <w:lang w:val="en-GB"/>
        </w:rPr>
      </w:pPr>
      <w:r w:rsidRPr="19712252" w:rsidR="00001529">
        <w:rPr>
          <w:lang w:val="en-GB"/>
        </w:rPr>
        <w:t xml:space="preserve">Ahmed, A., Arshad, M.A., Mahmood, A. and Akhtar, S. (2017). ‘Neglecting human resource development in OBOR, a case of the China–Pakistan economic corridor (CPEC)’. </w:t>
      </w:r>
      <w:r w:rsidRPr="19712252" w:rsidR="00001529">
        <w:rPr>
          <w:i w:val="1"/>
          <w:iCs w:val="1"/>
          <w:lang w:val="en-GB"/>
        </w:rPr>
        <w:t>Journal of Chinese Economic and Foreign Trade Studies</w:t>
      </w:r>
      <w:r w:rsidRPr="19712252" w:rsidR="00001529">
        <w:rPr>
          <w:lang w:val="en-GB"/>
        </w:rPr>
        <w:t>, 10(2), pp.130–142.</w:t>
      </w:r>
    </w:p>
    <w:p w:rsidRPr="0019469B" w:rsidR="00001529" w:rsidRDefault="00001529" w14:paraId="5C116A0C" w14:textId="77777777">
      <w:pPr>
        <w:spacing w:before="240" w:after="240"/>
        <w:rPr>
          <w:lang w:val="en-GB"/>
        </w:rPr>
      </w:pPr>
      <w:r w:rsidRPr="19712252" w:rsidR="00001529">
        <w:rPr>
          <w:lang w:val="en-GB"/>
        </w:rPr>
        <w:t xml:space="preserve">Ahmed, S.K., Mohammed, R.A., Nashwan, A.J., Ibrahim, R.H., Abdalla, A.Q., Ameen, B.M.M. and Khidhir, R.M. (2025). ‘Using Thematic Analysis in Qualitative Research’. </w:t>
      </w:r>
      <w:r w:rsidRPr="19712252" w:rsidR="00001529">
        <w:rPr>
          <w:i w:val="1"/>
          <w:iCs w:val="1"/>
          <w:lang w:val="en-GB"/>
        </w:rPr>
        <w:t>Journal of Medicine, Surgery, and Public Health</w:t>
      </w:r>
      <w:r w:rsidRPr="19712252" w:rsidR="00001529">
        <w:rPr>
          <w:lang w:val="en-GB"/>
        </w:rPr>
        <w:t xml:space="preserve">, 6(6), p.100198. </w:t>
      </w:r>
    </w:p>
    <w:p w:rsidRPr="0019469B" w:rsidR="00001529" w:rsidRDefault="00001529" w14:paraId="231E42A6" w14:textId="77777777">
      <w:pPr>
        <w:spacing w:before="240" w:after="240"/>
        <w:rPr>
          <w:lang w:val="en-GB"/>
        </w:rPr>
      </w:pPr>
      <w:r w:rsidRPr="19712252" w:rsidR="00001529">
        <w:rPr>
          <w:lang w:val="en-GB"/>
        </w:rPr>
        <w:t xml:space="preserve">Alemayehu, F.K., Kumbhakar, S.C. and Landazuri Tveteraas, S. (2022). ‘Estimation of staff use efficiency: Evidence from the hospitality industry’. </w:t>
      </w:r>
      <w:r w:rsidRPr="19712252" w:rsidR="00001529">
        <w:rPr>
          <w:i w:val="1"/>
          <w:iCs w:val="1"/>
          <w:lang w:val="en-GB"/>
        </w:rPr>
        <w:t>Technological Forecasting and Social Change</w:t>
      </w:r>
      <w:r w:rsidRPr="19712252" w:rsidR="00001529">
        <w:rPr>
          <w:lang w:val="en-GB"/>
        </w:rPr>
        <w:t>, 178(121585), p.121585.</w:t>
      </w:r>
    </w:p>
    <w:p w:rsidRPr="0019469B" w:rsidR="00001529" w:rsidRDefault="00001529" w14:paraId="5AEFB08C" w14:textId="77777777">
      <w:pPr>
        <w:spacing w:before="240" w:after="240"/>
        <w:rPr>
          <w:lang w:val="en-GB"/>
        </w:rPr>
      </w:pPr>
      <w:r w:rsidRPr="19712252" w:rsidR="00001529">
        <w:rPr>
          <w:lang w:val="en-GB"/>
        </w:rPr>
        <w:t xml:space="preserve">Ali, B.J., Gardi, B., Othman, B.J., Ahmed, S.A., Ismael, N.B., Hamza, P.A., Aziz, H.M., Sabir, B.Y., Sorguli, S. and Anwar, G. (2021). ‘Hotel service quality: The impact of service quality on customer satisfaction in hospitality’. </w:t>
      </w:r>
      <w:r w:rsidRPr="19712252" w:rsidR="00001529">
        <w:rPr>
          <w:i w:val="1"/>
          <w:iCs w:val="1"/>
          <w:lang w:val="en-GB"/>
        </w:rPr>
        <w:t>International Journal of Engineering, Business and Management</w:t>
      </w:r>
      <w:r w:rsidRPr="19712252" w:rsidR="00001529">
        <w:rPr>
          <w:lang w:val="en-GB"/>
        </w:rPr>
        <w:t>, 5(3), pp.14–28.</w:t>
      </w:r>
    </w:p>
    <w:p w:rsidRPr="0019469B" w:rsidR="00001529" w:rsidRDefault="00001529" w14:paraId="3854C752" w14:textId="77777777">
      <w:pPr>
        <w:spacing w:before="240" w:after="240"/>
        <w:rPr>
          <w:lang w:val="en-GB"/>
        </w:rPr>
      </w:pPr>
      <w:r w:rsidRPr="19712252" w:rsidR="00001529">
        <w:rPr>
          <w:lang w:val="en-GB"/>
        </w:rPr>
        <w:t xml:space="preserve">Aljumah, A. (2023). ‘The impact of extrinsic and intrinsic motivation on job satisfaction: The mediating role of transactional leadership’. </w:t>
      </w:r>
      <w:r w:rsidRPr="19712252" w:rsidR="00001529">
        <w:rPr>
          <w:i w:val="1"/>
          <w:iCs w:val="1"/>
          <w:lang w:val="en-GB"/>
        </w:rPr>
        <w:t>Cogent Business &amp; Management</w:t>
      </w:r>
      <w:r w:rsidRPr="19712252" w:rsidR="00001529">
        <w:rPr>
          <w:lang w:val="en-GB"/>
        </w:rPr>
        <w:t xml:space="preserve">, 10(3), pp.1–23. </w:t>
      </w:r>
    </w:p>
    <w:p w:rsidRPr="0019469B" w:rsidR="00001529" w:rsidP="19712252" w:rsidRDefault="00001529" w14:paraId="276F742D" w14:textId="1B5FAA53">
      <w:pPr>
        <w:spacing w:before="240" w:after="240"/>
        <w:rPr>
          <w:color w:val="auto"/>
          <w:lang w:val="en-GB"/>
        </w:rPr>
      </w:pPr>
      <w:r w:rsidRPr="19712252" w:rsidR="00001529">
        <w:rPr>
          <w:lang w:val="en-GB"/>
        </w:rPr>
        <w:t xml:space="preserve">All Accor (2026). </w:t>
      </w:r>
      <w:r w:rsidRPr="19712252" w:rsidR="00001529">
        <w:rPr>
          <w:i w:val="1"/>
          <w:iCs w:val="1"/>
          <w:lang w:val="en-GB"/>
        </w:rPr>
        <w:t>Mercure Doncaster Centre Danum Hotel | Hotel in Doncaster - ALL</w:t>
      </w:r>
      <w:r w:rsidRPr="19712252" w:rsidR="00001529">
        <w:rPr>
          <w:lang w:val="en-GB"/>
        </w:rPr>
        <w:t xml:space="preserve">. [online] all.accor.com. Available at: </w:t>
      </w:r>
      <w:hyperlink r:id="R8652720e87154505">
        <w:r w:rsidRPr="19712252" w:rsidR="00001529">
          <w:rPr>
            <w:color w:val="1155CC"/>
            <w:u w:val="single"/>
            <w:lang w:val="en-GB"/>
          </w:rPr>
          <w:t>https://all.accor.com/hotel/A099/index.en.shtml</w:t>
        </w:r>
      </w:hyperlink>
      <w:r w:rsidRPr="19712252" w:rsidR="00001529">
        <w:rPr>
          <w:lang w:val="en-GB"/>
        </w:rPr>
        <w:t xml:space="preserve">  [Accessed </w:t>
      </w:r>
      <w:r w:rsidRPr="19712252" w:rsidR="1CEB89C9">
        <w:rPr>
          <w:lang w:val="en-GB"/>
        </w:rPr>
        <w:t>18</w:t>
      </w:r>
      <w:r w:rsidRPr="19712252" w:rsidR="00001529">
        <w:rPr>
          <w:lang w:val="en-GB"/>
        </w:rPr>
        <w:t xml:space="preserve"> February 2026].</w:t>
      </w:r>
    </w:p>
    <w:p w:rsidRPr="0019469B" w:rsidR="00001529" w:rsidRDefault="00001529" w14:paraId="79C89E96" w14:textId="77777777">
      <w:pPr>
        <w:spacing w:before="240" w:after="240"/>
        <w:rPr>
          <w:lang w:val="en-GB"/>
        </w:rPr>
      </w:pPr>
      <w:r w:rsidRPr="19712252" w:rsidR="00001529">
        <w:rPr>
          <w:lang w:val="en-GB"/>
        </w:rPr>
        <w:t xml:space="preserve">Aman-Ullah, A., Mehmood, W., Amin, S. and Abbas, Y.A. (2022). ‘Human capital and organizational performance: A moderation study through innovative leadership’. </w:t>
      </w:r>
      <w:r w:rsidRPr="19712252" w:rsidR="00001529">
        <w:rPr>
          <w:i w:val="1"/>
          <w:iCs w:val="1"/>
          <w:lang w:val="en-GB"/>
        </w:rPr>
        <w:t>Journal of Innovation &amp; Knowledge</w:t>
      </w:r>
      <w:r w:rsidRPr="19712252" w:rsidR="00001529">
        <w:rPr>
          <w:lang w:val="en-GB"/>
        </w:rPr>
        <w:t xml:space="preserve">, 7(4), p.100261. </w:t>
      </w:r>
    </w:p>
    <w:p w:rsidRPr="0019469B" w:rsidR="00001529" w:rsidRDefault="00001529" w14:paraId="2078E232" w14:textId="77777777">
      <w:pPr>
        <w:spacing w:before="240" w:after="240"/>
        <w:rPr>
          <w:lang w:val="en-GB"/>
        </w:rPr>
      </w:pPr>
      <w:r w:rsidRPr="19712252" w:rsidR="00001529">
        <w:rPr>
          <w:lang w:val="en-GB"/>
        </w:rPr>
        <w:t xml:space="preserve">Anwar, F.A., Deliana, D. and Suyamto, S. (2024). ‘Digital Transformation in the Hospitality Industry: Improving Efficiency and Guest Experience’. </w:t>
      </w:r>
      <w:r w:rsidRPr="19712252" w:rsidR="00001529">
        <w:rPr>
          <w:i w:val="1"/>
          <w:iCs w:val="1"/>
          <w:lang w:val="en-GB"/>
        </w:rPr>
        <w:t>International Journal of Management Science and Information Technology</w:t>
      </w:r>
      <w:r w:rsidRPr="19712252" w:rsidR="00001529">
        <w:rPr>
          <w:lang w:val="en-GB"/>
        </w:rPr>
        <w:t>, 4(2), pp.428–437.</w:t>
      </w:r>
    </w:p>
    <w:p w:rsidRPr="0019469B" w:rsidR="00001529" w:rsidRDefault="00001529" w14:paraId="588A5BD3" w14:textId="77777777">
      <w:pPr>
        <w:spacing w:before="240" w:after="240"/>
        <w:rPr>
          <w:lang w:val="en-GB"/>
        </w:rPr>
      </w:pPr>
      <w:r w:rsidRPr="19712252" w:rsidR="00001529">
        <w:rPr>
          <w:lang w:val="en-GB"/>
        </w:rPr>
        <w:t xml:space="preserve">Asgeirsson, M.H., Gudlaugsson, T. and Jóhannesson, G.T. (2024). ‘The Relationships between Service Quality, Reputation, and Performance in Hospitality’. </w:t>
      </w:r>
      <w:r w:rsidRPr="19712252" w:rsidR="00001529">
        <w:rPr>
          <w:i w:val="1"/>
          <w:iCs w:val="1"/>
          <w:lang w:val="en-GB"/>
        </w:rPr>
        <w:t>Tourism and Hospitality</w:t>
      </w:r>
      <w:r w:rsidRPr="19712252" w:rsidR="00001529">
        <w:rPr>
          <w:lang w:val="en-GB"/>
        </w:rPr>
        <w:t>, 5(3), pp.736–752.</w:t>
      </w:r>
    </w:p>
    <w:p w:rsidRPr="0019469B" w:rsidR="00001529" w:rsidP="19712252" w:rsidRDefault="00001529" w14:paraId="4EF18851" w14:textId="28029832">
      <w:pPr>
        <w:spacing w:before="240" w:after="240"/>
        <w:rPr>
          <w:color w:val="auto"/>
          <w:lang w:val="en-GB"/>
        </w:rPr>
      </w:pPr>
      <w:r w:rsidRPr="19712252" w:rsidR="00001529">
        <w:rPr>
          <w:lang w:val="en-GB"/>
        </w:rPr>
        <w:t>Awu</w:t>
      </w:r>
      <w:r w:rsidRPr="19712252" w:rsidR="00001529">
        <w:rPr>
          <w:lang w:val="en-GB"/>
        </w:rPr>
        <w:t xml:space="preserve">, E., Darius, B. and </w:t>
      </w:r>
      <w:r w:rsidRPr="19712252" w:rsidR="00001529">
        <w:rPr>
          <w:lang w:val="en-GB"/>
        </w:rPr>
        <w:t>Chimele</w:t>
      </w:r>
      <w:r w:rsidRPr="19712252" w:rsidR="00001529">
        <w:rPr>
          <w:lang w:val="en-GB"/>
        </w:rPr>
        <w:t xml:space="preserve">, P. (2025). Human Capital Theory: Viewing Employees </w:t>
      </w:r>
      <w:r w:rsidRPr="19712252" w:rsidR="00001529">
        <w:rPr>
          <w:lang w:val="en-GB"/>
        </w:rPr>
        <w:t>As</w:t>
      </w:r>
      <w:r w:rsidRPr="19712252" w:rsidR="00001529">
        <w:rPr>
          <w:lang w:val="en-GB"/>
        </w:rPr>
        <w:t xml:space="preserve"> Organizational Asset. </w:t>
      </w:r>
      <w:r w:rsidRPr="19712252" w:rsidR="00001529">
        <w:rPr>
          <w:i w:val="1"/>
          <w:iCs w:val="1"/>
          <w:lang w:val="en-GB"/>
        </w:rPr>
        <w:t>Management Science Research Journal</w:t>
      </w:r>
      <w:r w:rsidRPr="19712252" w:rsidR="00001529">
        <w:rPr>
          <w:lang w:val="en-GB"/>
        </w:rPr>
        <w:t xml:space="preserve">, [online] 9(3), pp.370–375. Available at: </w:t>
      </w:r>
      <w:hyperlink r:id="R8ce91f2f79fa4f00">
        <w:r w:rsidRPr="19712252" w:rsidR="00001529">
          <w:rPr>
            <w:color w:val="1155CC"/>
            <w:u w:val="single"/>
            <w:lang w:val="en-GB"/>
          </w:rPr>
          <w:t>https://www.researchgate.net/publication/390399383_Human_Capital_Theory_Viewing_Employees_As_Organizational_Asset</w:t>
        </w:r>
      </w:hyperlink>
      <w:r w:rsidRPr="19712252" w:rsidR="00001529">
        <w:rPr>
          <w:lang w:val="en-GB"/>
        </w:rPr>
        <w:t xml:space="preserve">  [Accessed </w:t>
      </w:r>
      <w:r w:rsidRPr="19712252" w:rsidR="7B1F3EF1">
        <w:rPr>
          <w:lang w:val="en-GB"/>
        </w:rPr>
        <w:t>16</w:t>
      </w:r>
      <w:r w:rsidRPr="19712252" w:rsidR="00001529">
        <w:rPr>
          <w:lang w:val="en-GB"/>
        </w:rPr>
        <w:t xml:space="preserve"> February 2026].</w:t>
      </w:r>
    </w:p>
    <w:p w:rsidRPr="0019469B" w:rsidR="00001529" w:rsidRDefault="00001529" w14:paraId="23075D06" w14:textId="77777777">
      <w:pPr>
        <w:spacing w:before="240" w:after="240"/>
        <w:rPr>
          <w:lang w:val="en-GB"/>
        </w:rPr>
      </w:pPr>
      <w:r w:rsidRPr="19712252" w:rsidR="00001529">
        <w:rPr>
          <w:lang w:val="en-GB"/>
        </w:rPr>
        <w:t xml:space="preserve">Casula, M., Rangarajan, N. and Shields, P. (2021). ‘The Potential of Working Hypotheses for Deductive Exploratory Research’. </w:t>
      </w:r>
      <w:r w:rsidRPr="19712252" w:rsidR="00001529">
        <w:rPr>
          <w:i w:val="1"/>
          <w:iCs w:val="1"/>
          <w:lang w:val="en-GB"/>
        </w:rPr>
        <w:t>Quality &amp; Quantity</w:t>
      </w:r>
      <w:r w:rsidRPr="19712252" w:rsidR="00001529">
        <w:rPr>
          <w:lang w:val="en-GB"/>
        </w:rPr>
        <w:t>, 55(1), pp.1703–1725. 9.</w:t>
      </w:r>
    </w:p>
    <w:p w:rsidRPr="0019469B" w:rsidR="00001529" w:rsidRDefault="00001529" w14:paraId="6C888199" w14:textId="77777777">
      <w:pPr>
        <w:spacing w:before="240" w:after="240"/>
        <w:rPr>
          <w:lang w:val="en-GB"/>
        </w:rPr>
      </w:pPr>
      <w:r w:rsidRPr="19712252" w:rsidR="00001529">
        <w:rPr>
          <w:lang w:val="en-GB"/>
        </w:rPr>
        <w:t xml:space="preserve">Chemmanur, A. (2024). </w:t>
      </w:r>
      <w:r w:rsidRPr="19712252" w:rsidR="00001529">
        <w:rPr>
          <w:i w:val="1"/>
          <w:iCs w:val="1"/>
          <w:lang w:val="en-GB"/>
        </w:rPr>
        <w:t>Humanising hospitality through technology | Deloitte UK</w:t>
      </w:r>
      <w:r w:rsidRPr="19712252" w:rsidR="00001529">
        <w:rPr>
          <w:lang w:val="en-GB"/>
        </w:rPr>
        <w:t>. [online] Deloitte United Kingdom. Available at: </w:t>
      </w:r>
      <w:hyperlink r:id="R151406fa16304450">
        <w:r w:rsidRPr="19712252" w:rsidR="00001529">
          <w:rPr>
            <w:color w:val="0000FF"/>
            <w:u w:val="single"/>
            <w:lang w:val="en-GB"/>
          </w:rPr>
          <w:t>https://www.deloitte.com/uk/en/Industries/consumer/blogs/humanising-hospitality-through-technology.html</w:t>
        </w:r>
      </w:hyperlink>
      <w:r w:rsidRPr="19712252" w:rsidR="00001529">
        <w:rPr>
          <w:lang w:val="en-GB"/>
        </w:rPr>
        <w:t> [Accessed 6 Feb. 2026].</w:t>
      </w:r>
    </w:p>
    <w:p w:rsidRPr="0019469B" w:rsidR="00001529" w:rsidRDefault="00001529" w14:paraId="4BE0C34B" w14:textId="77777777">
      <w:pPr>
        <w:spacing w:before="240" w:after="240"/>
        <w:rPr>
          <w:lang w:val="en-GB"/>
        </w:rPr>
      </w:pPr>
      <w:r w:rsidRPr="19712252" w:rsidR="00001529">
        <w:rPr>
          <w:lang w:val="en-GB"/>
        </w:rPr>
        <w:t xml:space="preserve">Depierraz, A.-C. (2025). </w:t>
      </w:r>
      <w:r w:rsidRPr="19712252" w:rsidR="00001529">
        <w:rPr>
          <w:i w:val="1"/>
          <w:iCs w:val="1"/>
          <w:lang w:val="en-GB"/>
        </w:rPr>
        <w:t>Hotel Employee Training Impacts Customer Experience and Happiness</w:t>
      </w:r>
      <w:r w:rsidRPr="19712252" w:rsidR="00001529">
        <w:rPr>
          <w:lang w:val="en-GB"/>
        </w:rPr>
        <w:t xml:space="preserve">. [online] Ehl.edu. Available at: </w:t>
      </w:r>
      <w:hyperlink r:id="R2b4240df50554288">
        <w:r w:rsidRPr="19712252" w:rsidR="00001529">
          <w:rPr>
            <w:color w:val="1155CC"/>
            <w:u w:val="single"/>
            <w:lang w:val="en-GB"/>
          </w:rPr>
          <w:t>https://hospitalityinsights.ehl.edu/hotel-employee-training-impacts-customer-experience-and-happiness</w:t>
        </w:r>
      </w:hyperlink>
      <w:r w:rsidRPr="19712252" w:rsidR="00001529">
        <w:rPr>
          <w:lang w:val="en-GB"/>
        </w:rPr>
        <w:t xml:space="preserve">  [Accessed 8 February 2026].</w:t>
      </w:r>
    </w:p>
    <w:p w:rsidRPr="0019469B" w:rsidR="00001529" w:rsidRDefault="00001529" w14:paraId="08B0DFB4" w14:textId="77777777">
      <w:pPr>
        <w:spacing w:before="240" w:after="240"/>
        <w:rPr>
          <w:lang w:val="en-GB"/>
        </w:rPr>
      </w:pPr>
      <w:r w:rsidRPr="19712252" w:rsidR="00001529">
        <w:rPr>
          <w:lang w:val="en-GB"/>
        </w:rPr>
        <w:t xml:space="preserve">Edeji, O.C. (2024). ‘Neo-liberalism, human capital theory and the right to education: Economic interpretation of the purpose of education’. </w:t>
      </w:r>
      <w:r w:rsidRPr="19712252" w:rsidR="00001529">
        <w:rPr>
          <w:i w:val="1"/>
          <w:iCs w:val="1"/>
          <w:lang w:val="en-GB"/>
        </w:rPr>
        <w:t>Social Sciences &amp; Humanities Open</w:t>
      </w:r>
      <w:r w:rsidRPr="19712252" w:rsidR="00001529">
        <w:rPr>
          <w:color w:val="auto"/>
          <w:lang w:val="en-GB"/>
        </w:rPr>
        <w:t xml:space="preserve">, </w:t>
      </w:r>
      <w:r w:rsidRPr="19712252" w:rsidR="00001529">
        <w:rPr>
          <w:i w:val="1"/>
          <w:iCs w:val="1"/>
          <w:lang w:val="en-GB"/>
        </w:rPr>
        <w:t>9</w:t>
      </w:r>
      <w:r w:rsidRPr="19712252" w:rsidR="00001529">
        <w:rPr>
          <w:lang w:val="en-GB"/>
        </w:rPr>
        <w:t>, p.100734.</w:t>
      </w:r>
    </w:p>
    <w:p w:rsidRPr="0019469B" w:rsidR="00001529" w:rsidP="19712252" w:rsidRDefault="00001529" w14:paraId="0482AC80" w14:textId="7971CDB9">
      <w:pPr>
        <w:spacing w:before="240" w:after="240"/>
        <w:rPr>
          <w:color w:val="auto"/>
          <w:lang w:val="en-GB"/>
        </w:rPr>
      </w:pPr>
      <w:r w:rsidRPr="19712252" w:rsidR="00001529">
        <w:rPr>
          <w:lang w:val="en-GB"/>
        </w:rPr>
        <w:t xml:space="preserve">EHL (2024). </w:t>
      </w:r>
      <w:r w:rsidRPr="19712252" w:rsidR="00001529">
        <w:rPr>
          <w:i w:val="1"/>
          <w:iCs w:val="1"/>
          <w:lang w:val="en-GB"/>
        </w:rPr>
        <w:t>Employee engagement: The method behind hospitality success</w:t>
      </w:r>
      <w:r w:rsidRPr="19712252" w:rsidR="00001529">
        <w:rPr>
          <w:lang w:val="en-GB"/>
        </w:rPr>
        <w:t>. [online] </w:t>
      </w:r>
      <w:hyperlink r:id="Reb1e539be2be4cba">
        <w:r w:rsidRPr="19712252" w:rsidR="00001529">
          <w:rPr>
            <w:color w:val="0000FF"/>
            <w:u w:val="single"/>
            <w:lang w:val="en-GB"/>
          </w:rPr>
          <w:t>hospitalityinsights.ehl.edu</w:t>
        </w:r>
      </w:hyperlink>
      <w:r w:rsidRPr="19712252" w:rsidR="00001529">
        <w:rPr>
          <w:lang w:val="en-GB"/>
        </w:rPr>
        <w:t>. Available at: </w:t>
      </w:r>
      <w:hyperlink r:id="R838868d860f7404a">
        <w:r w:rsidRPr="19712252" w:rsidR="00001529">
          <w:rPr>
            <w:color w:val="0000FF"/>
            <w:u w:val="single"/>
            <w:lang w:val="en-GB"/>
          </w:rPr>
          <w:t>https://hospitalityinsights.ehl.edu/employee-engagement-method-hospitality-success</w:t>
        </w:r>
      </w:hyperlink>
      <w:r w:rsidRPr="19712252" w:rsidR="00001529">
        <w:rPr>
          <w:lang w:val="en-GB"/>
        </w:rPr>
        <w:t xml:space="preserve"> [Accessed </w:t>
      </w:r>
      <w:r w:rsidRPr="19712252" w:rsidR="4279F94A">
        <w:rPr>
          <w:lang w:val="en-GB"/>
        </w:rPr>
        <w:t>10</w:t>
      </w:r>
      <w:r w:rsidRPr="19712252" w:rsidR="00001529">
        <w:rPr>
          <w:lang w:val="en-GB"/>
        </w:rPr>
        <w:t xml:space="preserve"> Feb. 2026].</w:t>
      </w:r>
    </w:p>
    <w:p w:rsidRPr="0019469B" w:rsidR="00001529" w:rsidRDefault="00001529" w14:paraId="24204F24" w14:textId="77777777">
      <w:pPr>
        <w:spacing w:before="240" w:after="240"/>
        <w:rPr>
          <w:lang w:val="en-GB"/>
        </w:rPr>
      </w:pPr>
      <w:r w:rsidRPr="19712252" w:rsidR="00001529">
        <w:rPr>
          <w:lang w:val="en-GB"/>
        </w:rPr>
        <w:t xml:space="preserve">Emeafor, O.F., Anunobi, N.H. and Eyisi, A.P. (2025). ‘Service Failure Dynamics in the Hospitality Industry’. </w:t>
      </w:r>
      <w:r w:rsidRPr="19712252" w:rsidR="00001529">
        <w:rPr>
          <w:i w:val="1"/>
          <w:iCs w:val="1"/>
          <w:lang w:val="en-GB"/>
        </w:rPr>
        <w:t>Nsukka Journal of the Humanities</w:t>
      </w:r>
      <w:r w:rsidRPr="19712252" w:rsidR="00001529">
        <w:rPr>
          <w:color w:val="auto"/>
          <w:lang w:val="en-GB"/>
        </w:rPr>
        <w:t xml:space="preserve">, </w:t>
      </w:r>
      <w:r w:rsidRPr="19712252" w:rsidR="00001529">
        <w:rPr>
          <w:i w:val="1"/>
          <w:iCs w:val="1"/>
          <w:lang w:val="en-GB"/>
        </w:rPr>
        <w:t>33</w:t>
      </w:r>
      <w:r w:rsidRPr="19712252" w:rsidR="00001529">
        <w:rPr>
          <w:lang w:val="en-GB"/>
        </w:rPr>
        <w:t>(1).</w:t>
      </w:r>
    </w:p>
    <w:p w:rsidRPr="0019469B" w:rsidR="00001529" w:rsidRDefault="00001529" w14:paraId="0688EB1A" w14:textId="77777777">
      <w:pPr>
        <w:spacing w:before="240" w:after="240"/>
        <w:rPr>
          <w:lang w:val="en-GB"/>
        </w:rPr>
      </w:pPr>
      <w:r w:rsidRPr="19712252" w:rsidR="00001529">
        <w:rPr>
          <w:lang w:val="en-GB"/>
        </w:rPr>
        <w:t xml:space="preserve">Emir, O., Şahin, S. and Arslantürk, Y. (2018). ‘An Assessment of the Impact of Employee Satisfaction on Customer Satisfaction in Hotel Enterprises’. </w:t>
      </w:r>
      <w:r w:rsidRPr="19712252" w:rsidR="00001529">
        <w:rPr>
          <w:i w:val="1"/>
          <w:iCs w:val="1"/>
          <w:lang w:val="en-GB"/>
        </w:rPr>
        <w:t>Journal of Business Research - Turk</w:t>
      </w:r>
      <w:r w:rsidRPr="19712252" w:rsidR="00001529">
        <w:rPr>
          <w:lang w:val="en-GB"/>
        </w:rPr>
        <w:t>, 10(4), pp.794–806.</w:t>
      </w:r>
    </w:p>
    <w:p w:rsidRPr="0019469B" w:rsidR="00001529" w:rsidRDefault="00001529" w14:paraId="4DB001D0" w14:textId="77777777">
      <w:pPr>
        <w:spacing w:before="240" w:after="240"/>
        <w:rPr>
          <w:lang w:val="en-GB"/>
        </w:rPr>
      </w:pPr>
      <w:r w:rsidRPr="19712252" w:rsidR="00001529">
        <w:rPr>
          <w:i w:val="1"/>
          <w:iCs w:val="1"/>
          <w:lang w:val="en-GB"/>
        </w:rPr>
        <w:t>Exploratory Study</w:t>
      </w:r>
      <w:r w:rsidRPr="19712252" w:rsidR="00001529">
        <w:rPr>
          <w:lang w:val="en-GB"/>
        </w:rPr>
        <w:t xml:space="preserve">. Available at: </w:t>
      </w:r>
      <w:hyperlink r:id="R01e2963b39734af7">
        <w:r w:rsidRPr="19712252" w:rsidR="00001529">
          <w:rPr>
            <w:color w:val="0000FF"/>
            <w:u w:val="single"/>
            <w:lang w:val="en-GB"/>
          </w:rPr>
          <w:t>http://www.publishingindia.com/GetBrochure.aspx?query=UERGQnJvY2h1cmVzfC81NDgucGRmfC81NDgucGRm</w:t>
        </w:r>
      </w:hyperlink>
      <w:r w:rsidRPr="19712252" w:rsidR="00001529">
        <w:rPr>
          <w:lang w:val="en-GB"/>
        </w:rPr>
        <w:t xml:space="preserve"> [Accessed 5 February 2026].</w:t>
      </w:r>
    </w:p>
    <w:p w:rsidRPr="0019469B" w:rsidR="00001529" w:rsidRDefault="00001529" w14:paraId="74425955" w14:textId="77777777">
      <w:pPr>
        <w:spacing w:before="240" w:after="240"/>
        <w:rPr>
          <w:lang w:val="en-GB"/>
        </w:rPr>
      </w:pPr>
      <w:r w:rsidRPr="19712252" w:rsidR="00001529">
        <w:rPr>
          <w:lang w:val="en-GB"/>
        </w:rPr>
        <w:t xml:space="preserve">Garda (2024). </w:t>
      </w:r>
      <w:r w:rsidRPr="19712252" w:rsidR="00001529">
        <w:rPr>
          <w:i w:val="1"/>
          <w:iCs w:val="1"/>
          <w:lang w:val="en-GB"/>
        </w:rPr>
        <w:t>Hotel security: the complete guide</w:t>
      </w:r>
      <w:r w:rsidRPr="19712252" w:rsidR="00001529">
        <w:rPr>
          <w:lang w:val="en-GB"/>
        </w:rPr>
        <w:t xml:space="preserve">. Available at: </w:t>
      </w:r>
      <w:hyperlink r:id="R68311db3d89149f3">
        <w:r w:rsidRPr="19712252" w:rsidR="00001529">
          <w:rPr>
            <w:color w:val="0000FF"/>
            <w:u w:val="single"/>
            <w:lang w:val="en-GB"/>
          </w:rPr>
          <w:t>https://www.garda.com/articles/hotel-security-the-complete-guide</w:t>
        </w:r>
      </w:hyperlink>
      <w:r w:rsidRPr="19712252" w:rsidR="00001529">
        <w:rPr>
          <w:lang w:val="en-GB"/>
        </w:rPr>
        <w:t xml:space="preserve"> [Accessed 5 February 2026].</w:t>
      </w:r>
    </w:p>
    <w:p w:rsidRPr="0019469B" w:rsidR="00001529" w:rsidRDefault="00001529" w14:paraId="306A0ABD" w14:textId="77777777">
      <w:pPr>
        <w:spacing w:before="240" w:after="240"/>
        <w:rPr>
          <w:lang w:val="en-GB"/>
        </w:rPr>
      </w:pPr>
      <w:r w:rsidRPr="19712252" w:rsidR="00001529">
        <w:rPr>
          <w:highlight w:val="white"/>
          <w:lang w:val="en-GB"/>
        </w:rPr>
        <w:t xml:space="preserve">Giousmpasoglou, C. (2024) ‘Working conditions in the hospitality industry: the case for a fair and decent work agenda’. </w:t>
      </w:r>
      <w:r w:rsidRPr="19712252" w:rsidR="00001529">
        <w:rPr>
          <w:i w:val="1"/>
          <w:iCs w:val="1"/>
          <w:highlight w:val="white"/>
          <w:lang w:val="en-GB"/>
        </w:rPr>
        <w:t>Sustainability</w:t>
      </w:r>
      <w:r w:rsidRPr="19712252" w:rsidR="00001529">
        <w:rPr>
          <w:highlight w:val="white"/>
          <w:lang w:val="en-GB"/>
        </w:rPr>
        <w:t xml:space="preserve">, </w:t>
      </w:r>
      <w:r w:rsidRPr="19712252" w:rsidR="00001529">
        <w:rPr>
          <w:i w:val="1"/>
          <w:iCs w:val="1"/>
          <w:highlight w:val="white"/>
          <w:lang w:val="en-GB"/>
        </w:rPr>
        <w:t>16</w:t>
      </w:r>
      <w:r w:rsidRPr="19712252" w:rsidR="00001529">
        <w:rPr>
          <w:highlight w:val="white"/>
          <w:lang w:val="en-GB"/>
        </w:rPr>
        <w:t>(19), p.8428.</w:t>
      </w:r>
    </w:p>
    <w:p w:rsidRPr="0019469B" w:rsidR="00001529" w:rsidRDefault="00001529" w14:paraId="6F2ACE0C" w14:textId="77777777">
      <w:pPr>
        <w:spacing w:before="240" w:after="240"/>
        <w:rPr>
          <w:lang w:val="en-GB"/>
        </w:rPr>
      </w:pPr>
      <w:r w:rsidRPr="19712252" w:rsidR="00001529">
        <w:rPr>
          <w:lang w:val="en-GB"/>
        </w:rPr>
        <w:t xml:space="preserve">Gupta, D. (2023). ‘Employee Efficiency And Performance In Organization’. </w:t>
      </w:r>
      <w:r w:rsidRPr="19712252" w:rsidR="00001529">
        <w:rPr>
          <w:i w:val="1"/>
          <w:iCs w:val="1"/>
          <w:lang w:val="en-GB"/>
        </w:rPr>
        <w:t>International Journal of Creative Research Thoughts</w:t>
      </w:r>
      <w:r w:rsidRPr="19712252" w:rsidR="00001529">
        <w:rPr>
          <w:lang w:val="en-GB"/>
        </w:rPr>
        <w:t>, 11(8), pp.2320–2882.</w:t>
      </w:r>
    </w:p>
    <w:p w:rsidRPr="0019469B" w:rsidR="00001529" w:rsidRDefault="00001529" w14:paraId="582F96F2" w14:textId="77777777">
      <w:pPr>
        <w:spacing w:before="240" w:after="240"/>
        <w:rPr>
          <w:lang w:val="en-GB"/>
        </w:rPr>
      </w:pPr>
      <w:r w:rsidRPr="19712252" w:rsidR="00001529">
        <w:rPr>
          <w:lang w:val="en-GB"/>
        </w:rPr>
        <w:t xml:space="preserve">Han, J.W., Nguyen, T.T.M., Hua, S.M. and Pham, T.H. (2023). ‘Organizational learning through training effectiveness: evidence from the hospitality industry in Vietnam’. </w:t>
      </w:r>
      <w:r w:rsidRPr="19712252" w:rsidR="00001529">
        <w:rPr>
          <w:i w:val="1"/>
          <w:iCs w:val="1"/>
          <w:lang w:val="en-GB"/>
        </w:rPr>
        <w:t>The Learning Organization</w:t>
      </w:r>
      <w:r w:rsidRPr="19712252" w:rsidR="00001529">
        <w:rPr>
          <w:color w:val="auto"/>
          <w:lang w:val="en-GB"/>
        </w:rPr>
        <w:t xml:space="preserve">, </w:t>
      </w:r>
      <w:r w:rsidRPr="19712252" w:rsidR="00001529">
        <w:rPr>
          <w:i w:val="1"/>
          <w:iCs w:val="1"/>
          <w:lang w:val="en-GB"/>
        </w:rPr>
        <w:t>30</w:t>
      </w:r>
      <w:r w:rsidRPr="19712252" w:rsidR="00001529">
        <w:rPr>
          <w:lang w:val="en-GB"/>
        </w:rPr>
        <w:t>(5), pp.532-553.</w:t>
      </w:r>
    </w:p>
    <w:p w:rsidRPr="0019469B" w:rsidR="00001529" w:rsidRDefault="00001529" w14:paraId="34BEB408" w14:textId="77777777">
      <w:pPr>
        <w:spacing w:before="240" w:after="240"/>
        <w:rPr>
          <w:lang w:val="en-GB"/>
        </w:rPr>
      </w:pPr>
      <w:r w:rsidRPr="19712252" w:rsidR="00001529">
        <w:rPr>
          <w:lang w:val="en-GB"/>
        </w:rPr>
        <w:t xml:space="preserve">Hassanein, F. and Özgit, H. (2022). ‘Sustaining human resources through talent management strategies and employee engagement in the Middle East hotel industry’. </w:t>
      </w:r>
      <w:r w:rsidRPr="19712252" w:rsidR="00001529">
        <w:rPr>
          <w:i w:val="1"/>
          <w:iCs w:val="1"/>
          <w:lang w:val="en-GB"/>
        </w:rPr>
        <w:t>Sustainability</w:t>
      </w:r>
      <w:r w:rsidRPr="19712252" w:rsidR="00001529">
        <w:rPr>
          <w:color w:val="auto"/>
          <w:lang w:val="en-GB"/>
        </w:rPr>
        <w:t xml:space="preserve">, </w:t>
      </w:r>
      <w:r w:rsidRPr="19712252" w:rsidR="00001529">
        <w:rPr>
          <w:i w:val="1"/>
          <w:iCs w:val="1"/>
          <w:lang w:val="en-GB"/>
        </w:rPr>
        <w:t>14</w:t>
      </w:r>
      <w:r w:rsidRPr="19712252" w:rsidR="00001529">
        <w:rPr>
          <w:lang w:val="en-GB"/>
        </w:rPr>
        <w:t>(22), p.15365.</w:t>
      </w:r>
    </w:p>
    <w:p w:rsidRPr="0019469B" w:rsidR="00001529" w:rsidRDefault="00001529" w14:paraId="130D62E3" w14:textId="77777777">
      <w:pPr>
        <w:spacing w:before="240" w:after="240"/>
        <w:rPr>
          <w:lang w:val="en-GB"/>
        </w:rPr>
      </w:pPr>
      <w:r w:rsidRPr="19712252" w:rsidR="00001529">
        <w:rPr>
          <w:lang w:val="en-GB"/>
        </w:rPr>
        <w:t xml:space="preserve">Haukur Asgeirsson, M., Gudlaugsson, T. and Thór Jóhannesson, G. (2024). ‘The Relationships between Service Quality, Reputation, and Performance in Hospitality’. </w:t>
      </w:r>
      <w:r w:rsidRPr="19712252" w:rsidR="00001529">
        <w:rPr>
          <w:i w:val="1"/>
          <w:iCs w:val="1"/>
          <w:lang w:val="en-GB"/>
        </w:rPr>
        <w:t>Tourism and Hospitality</w:t>
      </w:r>
      <w:r w:rsidRPr="19712252" w:rsidR="00001529">
        <w:rPr>
          <w:lang w:val="en-GB"/>
        </w:rPr>
        <w:t xml:space="preserve">, 5(3), pp.736–752. </w:t>
      </w:r>
    </w:p>
    <w:p w:rsidRPr="0019469B" w:rsidR="00001529" w:rsidRDefault="00001529" w14:paraId="039758FD" w14:textId="77777777">
      <w:pPr>
        <w:spacing w:before="240" w:after="240"/>
        <w:rPr>
          <w:lang w:val="en-GB"/>
        </w:rPr>
      </w:pPr>
      <w:r w:rsidRPr="19712252" w:rsidR="00001529">
        <w:rPr>
          <w:lang w:val="en-GB"/>
        </w:rPr>
        <w:t xml:space="preserve">Hoque, U., Akhter, N., Absar, N., Khandaker, M. and Al-Mamun, A. (2023). ‘RETRACTED: Assessing Service Quality Using SERVQUAL Model: An Empirical Study on Some Private Universities in Bangladesh’. </w:t>
      </w:r>
      <w:r w:rsidRPr="19712252" w:rsidR="00001529">
        <w:rPr>
          <w:i w:val="1"/>
          <w:iCs w:val="1"/>
          <w:lang w:val="en-GB"/>
        </w:rPr>
        <w:t>Trends in Higher Education</w:t>
      </w:r>
      <w:r w:rsidRPr="19712252" w:rsidR="00001529">
        <w:rPr>
          <w:lang w:val="en-GB"/>
        </w:rPr>
        <w:t>, 2(1), pp.255–269.</w:t>
      </w:r>
    </w:p>
    <w:p w:rsidRPr="0019469B" w:rsidR="00001529" w:rsidRDefault="00001529" w14:paraId="603D9010" w14:textId="77777777">
      <w:pPr>
        <w:spacing w:before="240" w:after="240"/>
        <w:rPr>
          <w:lang w:val="en-GB"/>
        </w:rPr>
      </w:pPr>
      <w:r w:rsidRPr="19712252" w:rsidR="00001529">
        <w:rPr>
          <w:lang w:val="en-GB"/>
        </w:rPr>
        <w:t xml:space="preserve">Hospitality insights (2025). </w:t>
      </w:r>
      <w:r w:rsidRPr="19712252" w:rsidR="00001529">
        <w:rPr>
          <w:i w:val="1"/>
          <w:iCs w:val="1"/>
          <w:lang w:val="en-GB"/>
        </w:rPr>
        <w:t>Hotel Employee Training Impacts Customer Experience and Happiness</w:t>
      </w:r>
      <w:r w:rsidRPr="19712252" w:rsidR="00001529">
        <w:rPr>
          <w:lang w:val="en-GB"/>
        </w:rPr>
        <w:t xml:space="preserve">. Available at: </w:t>
      </w:r>
      <w:hyperlink r:id="R52dae5a9df4c4f6b">
        <w:r w:rsidRPr="19712252" w:rsidR="00001529">
          <w:rPr>
            <w:color w:val="0000FF"/>
            <w:u w:val="single"/>
            <w:lang w:val="en-GB"/>
          </w:rPr>
          <w:t>https://hospitalityinsights.ehl.edu/hotel-employee-training-impacts-customer-experience-and-happiness</w:t>
        </w:r>
      </w:hyperlink>
      <w:r w:rsidRPr="19712252" w:rsidR="00001529">
        <w:rPr>
          <w:lang w:val="en-GB"/>
        </w:rPr>
        <w:t xml:space="preserve"> [Accessed 5 February 2026].</w:t>
      </w:r>
    </w:p>
    <w:p w:rsidRPr="0019469B" w:rsidR="00001529" w:rsidP="19712252" w:rsidRDefault="00001529" w14:paraId="34CCB1D2" w14:textId="7609FA09">
      <w:pPr>
        <w:spacing w:before="240" w:after="240"/>
        <w:rPr>
          <w:color w:val="auto"/>
          <w:lang w:val="en-GB"/>
        </w:rPr>
      </w:pPr>
      <w:r w:rsidRPr="19712252" w:rsidR="00001529">
        <w:rPr>
          <w:highlight w:val="white"/>
          <w:lang w:val="en-GB"/>
        </w:rPr>
        <w:t>‌</w:t>
      </w:r>
      <w:r w:rsidRPr="19712252" w:rsidR="00001529">
        <w:rPr>
          <w:highlight w:val="white"/>
          <w:lang w:val="en-GB"/>
        </w:rPr>
        <w:t>Housd</w:t>
      </w:r>
      <w:r w:rsidRPr="19712252" w:rsidR="00001529">
        <w:rPr>
          <w:highlight w:val="white"/>
          <w:lang w:val="en-GB"/>
        </w:rPr>
        <w:t xml:space="preserve"> (2025). </w:t>
      </w:r>
      <w:r w:rsidRPr="19712252" w:rsidR="00001529">
        <w:rPr>
          <w:i w:val="1"/>
          <w:iCs w:val="1"/>
          <w:highlight w:val="white"/>
          <w:lang w:val="en-GB"/>
        </w:rPr>
        <w:t xml:space="preserve">Crafting Your Staff Accommodation Policy: Key Inclusions for a Seamless UK Business Stay - </w:t>
      </w:r>
      <w:r w:rsidRPr="19712252" w:rsidR="00001529">
        <w:rPr>
          <w:i w:val="1"/>
          <w:iCs w:val="1"/>
          <w:highlight w:val="white"/>
          <w:lang w:val="en-GB"/>
        </w:rPr>
        <w:t>Housd</w:t>
      </w:r>
      <w:r w:rsidRPr="19712252" w:rsidR="00001529">
        <w:rPr>
          <w:highlight w:val="white"/>
          <w:lang w:val="en-GB"/>
        </w:rPr>
        <w:t xml:space="preserve">. [online] </w:t>
      </w:r>
      <w:r w:rsidRPr="19712252" w:rsidR="00001529">
        <w:rPr>
          <w:highlight w:val="white"/>
          <w:lang w:val="en-GB"/>
        </w:rPr>
        <w:t>Housd</w:t>
      </w:r>
      <w:r w:rsidRPr="19712252" w:rsidR="00001529">
        <w:rPr>
          <w:highlight w:val="white"/>
          <w:lang w:val="en-GB"/>
        </w:rPr>
        <w:t xml:space="preserve">. Available at: </w:t>
      </w:r>
      <w:hyperlink r:id="R211c3e1b9f4e45b7">
        <w:r w:rsidRPr="19712252" w:rsidR="00001529">
          <w:rPr>
            <w:color w:val="1155CC"/>
            <w:highlight w:val="white"/>
            <w:u w:val="single"/>
            <w:lang w:val="en-GB"/>
          </w:rPr>
          <w:t>https://www.housd.co.uk/2025/10/24/crafting-your-staff-accommodation-policy-key-inclusions-for-a-seamless-uk-business-stay/</w:t>
        </w:r>
      </w:hyperlink>
      <w:r w:rsidRPr="19712252" w:rsidR="00001529">
        <w:rPr>
          <w:highlight w:val="white"/>
          <w:lang w:val="en-GB"/>
        </w:rPr>
        <w:t xml:space="preserve"> </w:t>
      </w:r>
      <w:r w:rsidRPr="19712252" w:rsidR="00001529">
        <w:rPr>
          <w:lang w:val="en-GB"/>
        </w:rPr>
        <w:t xml:space="preserve">[Accessed </w:t>
      </w:r>
      <w:r w:rsidRPr="19712252" w:rsidR="79567435">
        <w:rPr>
          <w:lang w:val="en-GB"/>
        </w:rPr>
        <w:t>1</w:t>
      </w:r>
      <w:r w:rsidRPr="19712252" w:rsidR="00001529">
        <w:rPr>
          <w:lang w:val="en-GB"/>
        </w:rPr>
        <w:t>6 February 2026].</w:t>
      </w:r>
    </w:p>
    <w:p w:rsidRPr="0019469B" w:rsidR="00001529" w:rsidRDefault="00001529" w14:paraId="2BCE905E" w14:textId="77777777">
      <w:pPr>
        <w:spacing w:before="240" w:after="240"/>
        <w:rPr>
          <w:lang w:val="en-GB"/>
        </w:rPr>
      </w:pPr>
      <w:r w:rsidRPr="19712252" w:rsidR="00001529">
        <w:rPr>
          <w:lang w:val="en-GB"/>
        </w:rPr>
        <w:t xml:space="preserve">ICCA (2024). </w:t>
      </w:r>
      <w:r w:rsidRPr="19712252" w:rsidR="00001529">
        <w:rPr>
          <w:i w:val="1"/>
          <w:iCs w:val="1"/>
          <w:lang w:val="en-GB"/>
        </w:rPr>
        <w:t>The Power of Emotional Intelligence in Hospitality Management</w:t>
      </w:r>
      <w:r w:rsidRPr="19712252" w:rsidR="00001529">
        <w:rPr>
          <w:lang w:val="en-GB"/>
        </w:rPr>
        <w:t xml:space="preserve">. Available at: </w:t>
      </w:r>
      <w:hyperlink r:id="R2f95ea9c9d014608">
        <w:r w:rsidRPr="19712252" w:rsidR="00001529">
          <w:rPr>
            <w:color w:val="0000FF"/>
            <w:u w:val="single"/>
            <w:lang w:val="en-GB"/>
          </w:rPr>
          <w:t>https://www.lcca.ac.uk/blog/hospitality/the-power-of-emotional-intelligence-in-hospitality-management/</w:t>
        </w:r>
      </w:hyperlink>
      <w:r w:rsidRPr="19712252" w:rsidR="00001529">
        <w:rPr>
          <w:lang w:val="en-GB"/>
        </w:rPr>
        <w:t xml:space="preserve"> [Accessed 5 February 2026].</w:t>
      </w:r>
    </w:p>
    <w:p w:rsidRPr="0019469B" w:rsidR="00001529" w:rsidRDefault="00001529" w14:paraId="2E854024" w14:textId="77777777">
      <w:pPr>
        <w:spacing w:before="240" w:after="240"/>
        <w:rPr>
          <w:lang w:val="en-GB"/>
        </w:rPr>
      </w:pPr>
      <w:r w:rsidRPr="19712252" w:rsidR="00001529">
        <w:rPr>
          <w:lang w:val="en-GB"/>
        </w:rPr>
        <w:t xml:space="preserve">Innerhofer, J., Nasta, L. and Zehrer, A. (2024). ‘Antecedents of labor shortage in the rural hospitality industry: A comparative study of employees and employers’. </w:t>
      </w:r>
      <w:r w:rsidRPr="19712252" w:rsidR="00001529">
        <w:rPr>
          <w:i w:val="1"/>
          <w:iCs w:val="1"/>
          <w:lang w:val="en-GB"/>
        </w:rPr>
        <w:t>Journal of Hospitality and Tourism Insights</w:t>
      </w:r>
      <w:r w:rsidRPr="19712252" w:rsidR="00001529">
        <w:rPr>
          <w:color w:val="auto"/>
          <w:lang w:val="en-GB"/>
        </w:rPr>
        <w:t xml:space="preserve">, </w:t>
      </w:r>
      <w:r w:rsidRPr="19712252" w:rsidR="00001529">
        <w:rPr>
          <w:i w:val="1"/>
          <w:iCs w:val="1"/>
          <w:lang w:val="en-GB"/>
        </w:rPr>
        <w:t>7</w:t>
      </w:r>
      <w:r w:rsidRPr="19712252" w:rsidR="00001529">
        <w:rPr>
          <w:lang w:val="en-GB"/>
        </w:rPr>
        <w:t>(1), pp.28-55.</w:t>
      </w:r>
    </w:p>
    <w:p w:rsidRPr="0019469B" w:rsidR="00001529" w:rsidRDefault="00001529" w14:paraId="48FA5E53" w14:textId="77777777">
      <w:pPr>
        <w:spacing w:before="240" w:after="240"/>
        <w:rPr>
          <w:lang w:val="en-GB"/>
        </w:rPr>
      </w:pPr>
      <w:r w:rsidRPr="19712252" w:rsidR="00001529">
        <w:rPr>
          <w:lang w:val="en-GB"/>
        </w:rPr>
        <w:t xml:space="preserve">Iunius, R.F. (2025). ‘The Future of Human Capital in Hospitality’. In: </w:t>
      </w:r>
      <w:r w:rsidRPr="19712252" w:rsidR="00001529">
        <w:rPr>
          <w:i w:val="1"/>
          <w:iCs w:val="1"/>
          <w:lang w:val="en-GB"/>
        </w:rPr>
        <w:t>Intechopen.com</w:t>
      </w:r>
      <w:r w:rsidRPr="19712252" w:rsidR="00001529">
        <w:rPr>
          <w:lang w:val="en-GB"/>
        </w:rPr>
        <w:t>. IntechOpen.</w:t>
      </w:r>
    </w:p>
    <w:p w:rsidRPr="0019469B" w:rsidR="00001529" w:rsidRDefault="00001529" w14:paraId="4801674D" w14:textId="77777777">
      <w:pPr>
        <w:spacing w:before="240" w:after="240"/>
        <w:rPr>
          <w:lang w:val="en-GB"/>
        </w:rPr>
      </w:pPr>
      <w:r w:rsidRPr="19712252" w:rsidR="00001529">
        <w:rPr>
          <w:lang w:val="en-GB"/>
        </w:rPr>
        <w:t xml:space="preserve">Johar, D. and Roopalatha, N. (2024). ‘Factors Affecting Employee Engagement And Its Impact On Employee Performance And Innovation, Educational Administration: Theory and Practice’. </w:t>
      </w:r>
      <w:r w:rsidRPr="19712252" w:rsidR="00001529">
        <w:rPr>
          <w:i w:val="1"/>
          <w:iCs w:val="1"/>
          <w:lang w:val="en-GB"/>
        </w:rPr>
        <w:t>Educational Administration: Theory and Practice</w:t>
      </w:r>
      <w:r w:rsidRPr="19712252" w:rsidR="00001529">
        <w:rPr>
          <w:lang w:val="en-GB"/>
        </w:rPr>
        <w:t>, 2024(5), pp.13718–13742.</w:t>
      </w:r>
    </w:p>
    <w:p w:rsidRPr="0019469B" w:rsidR="00001529" w:rsidRDefault="00001529" w14:paraId="78E4C3F2" w14:textId="77777777">
      <w:pPr>
        <w:spacing w:before="240" w:after="240"/>
        <w:rPr>
          <w:lang w:val="en-GB"/>
        </w:rPr>
      </w:pPr>
      <w:r w:rsidRPr="19712252" w:rsidR="00001529">
        <w:rPr>
          <w:lang w:val="en-GB"/>
        </w:rPr>
        <w:t xml:space="preserve">Kim, Y.-J. and Kim, H.-S. (2022). ‘The Impact of Hotel Customer Experience on Customer Satisfaction through Online Reviews’. </w:t>
      </w:r>
      <w:r w:rsidRPr="19712252" w:rsidR="00001529">
        <w:rPr>
          <w:i w:val="1"/>
          <w:iCs w:val="1"/>
          <w:lang w:val="en-GB"/>
        </w:rPr>
        <w:t>Sustainability</w:t>
      </w:r>
      <w:r w:rsidRPr="19712252" w:rsidR="00001529">
        <w:rPr>
          <w:lang w:val="en-GB"/>
        </w:rPr>
        <w:t>, 14(2), p.848.</w:t>
      </w:r>
    </w:p>
    <w:p w:rsidRPr="0019469B" w:rsidR="00001529" w:rsidRDefault="00001529" w14:paraId="7B3E05FC" w14:textId="77777777">
      <w:pPr>
        <w:spacing w:before="240" w:after="240"/>
        <w:rPr>
          <w:lang w:val="en-GB"/>
        </w:rPr>
      </w:pPr>
      <w:r w:rsidRPr="19712252" w:rsidR="00001529">
        <w:rPr>
          <w:lang w:val="en-GB"/>
        </w:rPr>
        <w:t xml:space="preserve">Kumar, S., Kapoor, B. and Shah, M.A. (2024). ‘Contemporary Issues and Challenges Facing the Hospitality Industry’. In: </w:t>
      </w:r>
      <w:r w:rsidRPr="19712252" w:rsidR="00001529">
        <w:rPr>
          <w:i w:val="1"/>
          <w:iCs w:val="1"/>
          <w:lang w:val="en-GB"/>
        </w:rPr>
        <w:t>The Framework for Resilient Industry: A Holistic Approach for Developing Economies</w:t>
      </w:r>
      <w:r w:rsidRPr="19712252" w:rsidR="00001529">
        <w:rPr>
          <w:lang w:val="en-GB"/>
        </w:rPr>
        <w:t xml:space="preserve">. Emerald Publishing Limited, pp.55–64. </w:t>
      </w:r>
    </w:p>
    <w:p w:rsidRPr="0019469B" w:rsidR="00001529" w:rsidRDefault="00001529" w14:paraId="1578841E" w14:textId="77777777">
      <w:pPr>
        <w:spacing w:before="240" w:after="240"/>
        <w:rPr>
          <w:lang w:val="en-GB"/>
        </w:rPr>
      </w:pPr>
      <w:r w:rsidRPr="19712252" w:rsidR="00001529">
        <w:rPr>
          <w:lang w:val="en-GB"/>
        </w:rPr>
        <w:t xml:space="preserve">Kurniawan, A., Hidayatun, U.S., Tasrim, Jayanti, A., Septyarini, E. and Sudibyo, T.D. (2025). ‘Enhancing Customer Loyalty: The Role Of Service Quality In Customer Satisfaction’. </w:t>
      </w:r>
      <w:r w:rsidRPr="19712252" w:rsidR="00001529">
        <w:rPr>
          <w:i w:val="1"/>
          <w:iCs w:val="1"/>
          <w:lang w:val="en-GB"/>
        </w:rPr>
        <w:t>Journal of Lifestyle and SDGs Review</w:t>
      </w:r>
      <w:r w:rsidRPr="19712252" w:rsidR="00001529">
        <w:rPr>
          <w:lang w:val="en-GB"/>
        </w:rPr>
        <w:t>, 5(2), p.e04412.</w:t>
      </w:r>
    </w:p>
    <w:p w:rsidRPr="0019469B" w:rsidR="00001529" w:rsidRDefault="00001529" w14:paraId="4B713835" w14:textId="77777777">
      <w:pPr>
        <w:spacing w:before="240" w:after="240"/>
        <w:rPr>
          <w:lang w:val="en-GB"/>
        </w:rPr>
      </w:pPr>
      <w:r w:rsidRPr="19712252" w:rsidR="00001529">
        <w:rPr>
          <w:lang w:val="en-GB"/>
        </w:rPr>
        <w:t xml:space="preserve">Laari, L. (2025). ‘Inductive-Deductive Qualitative Data Analysis Logic in Health Sciences Research: A Framework for Analysing Qualitative Data’. </w:t>
      </w:r>
      <w:r w:rsidRPr="19712252" w:rsidR="00001529">
        <w:rPr>
          <w:i w:val="1"/>
          <w:iCs w:val="1"/>
          <w:lang w:val="en-GB"/>
        </w:rPr>
        <w:t>International Journal of Qualitative Methods</w:t>
      </w:r>
      <w:r w:rsidRPr="19712252" w:rsidR="00001529">
        <w:rPr>
          <w:lang w:val="en-GB"/>
        </w:rPr>
        <w:t>, 24.</w:t>
      </w:r>
    </w:p>
    <w:p w:rsidRPr="0019469B" w:rsidR="00001529" w:rsidRDefault="00001529" w14:paraId="518623C4" w14:textId="77777777">
      <w:pPr>
        <w:spacing w:before="240" w:after="240"/>
        <w:rPr>
          <w:lang w:val="en-GB"/>
        </w:rPr>
      </w:pPr>
      <w:r w:rsidRPr="19712252" w:rsidR="00001529">
        <w:rPr>
          <w:lang w:val="en-GB"/>
        </w:rPr>
        <w:t xml:space="preserve">Lacalle, E. (2021). </w:t>
      </w:r>
      <w:r w:rsidRPr="19712252" w:rsidR="00001529">
        <w:rPr>
          <w:i w:val="1"/>
          <w:iCs w:val="1"/>
          <w:lang w:val="en-GB"/>
        </w:rPr>
        <w:t>How to improve front desk operations in the hotel industry</w:t>
      </w:r>
      <w:r w:rsidRPr="19712252" w:rsidR="00001529">
        <w:rPr>
          <w:lang w:val="en-GB"/>
        </w:rPr>
        <w:t>. [online] </w:t>
      </w:r>
      <w:hyperlink r:id="Raef3fa07d9cc45f5">
        <w:r w:rsidRPr="19712252" w:rsidR="00001529">
          <w:rPr>
            <w:color w:val="0000FF"/>
            <w:u w:val="single"/>
            <w:lang w:val="en-GB"/>
          </w:rPr>
          <w:t>www.mews.com</w:t>
        </w:r>
      </w:hyperlink>
      <w:r w:rsidRPr="19712252" w:rsidR="00001529">
        <w:rPr>
          <w:lang w:val="en-GB"/>
        </w:rPr>
        <w:t>. Available at: </w:t>
      </w:r>
      <w:hyperlink r:id="Rd7256bc6ebfc48b5">
        <w:r w:rsidRPr="19712252" w:rsidR="00001529">
          <w:rPr>
            <w:color w:val="0000FF"/>
            <w:u w:val="single"/>
            <w:lang w:val="en-GB"/>
          </w:rPr>
          <w:t>https://www.mews.com/en/blog/front-desk-operations</w:t>
        </w:r>
      </w:hyperlink>
      <w:r w:rsidRPr="19712252" w:rsidR="00001529">
        <w:rPr>
          <w:lang w:val="en-GB"/>
        </w:rPr>
        <w:t> [Accessed 10 Feb. 2026].</w:t>
      </w:r>
    </w:p>
    <w:p w:rsidRPr="0019469B" w:rsidR="00001529" w:rsidRDefault="00001529" w14:paraId="2217003B" w14:textId="77777777">
      <w:pPr>
        <w:spacing w:before="240" w:after="240"/>
        <w:rPr>
          <w:lang w:val="en-GB"/>
        </w:rPr>
      </w:pPr>
      <w:r w:rsidRPr="19712252" w:rsidR="00001529">
        <w:rPr>
          <w:lang w:val="en-GB"/>
        </w:rPr>
        <w:t xml:space="preserve">Laili, I., Sumiati and Sudjatno (2022). ‘The effect of service failure on customer loyalty through customer forgiveness and service recovery as mediation variables’. </w:t>
      </w:r>
      <w:r w:rsidRPr="19712252" w:rsidR="00001529">
        <w:rPr>
          <w:i w:val="1"/>
          <w:iCs w:val="1"/>
          <w:lang w:val="en-GB"/>
        </w:rPr>
        <w:t>International Journal of Research in Business and Social Science (2147- 4478)</w:t>
      </w:r>
      <w:r w:rsidRPr="19712252" w:rsidR="00001529">
        <w:rPr>
          <w:lang w:val="en-GB"/>
        </w:rPr>
        <w:t>, 11(4), pp.23–29.</w:t>
      </w:r>
    </w:p>
    <w:p w:rsidRPr="0019469B" w:rsidR="00001529" w:rsidRDefault="00001529" w14:paraId="67708BBB" w14:textId="77777777">
      <w:pPr>
        <w:spacing w:before="240" w:after="240"/>
        <w:rPr>
          <w:lang w:val="en-GB"/>
        </w:rPr>
      </w:pPr>
      <w:r w:rsidRPr="19712252" w:rsidR="00001529">
        <w:rPr>
          <w:lang w:val="en-GB"/>
        </w:rPr>
        <w:t xml:space="preserve">Layek, D. and Koodamara, N.K. (2024). ‘Motivation, work experience, and teacher performance: A comparative study’. </w:t>
      </w:r>
      <w:r w:rsidRPr="19712252" w:rsidR="00001529">
        <w:rPr>
          <w:i w:val="1"/>
          <w:iCs w:val="1"/>
          <w:lang w:val="en-GB"/>
        </w:rPr>
        <w:t>Acta Psychologica</w:t>
      </w:r>
      <w:r w:rsidRPr="19712252" w:rsidR="00001529">
        <w:rPr>
          <w:lang w:val="en-GB"/>
        </w:rPr>
        <w:t>, 245, pp.104217–104217.</w:t>
      </w:r>
    </w:p>
    <w:p w:rsidRPr="0019469B" w:rsidR="00001529" w:rsidRDefault="00001529" w14:paraId="63AD7CE4" w14:textId="77777777">
      <w:pPr>
        <w:spacing w:before="240" w:after="240"/>
        <w:rPr>
          <w:highlight w:val="white"/>
          <w:lang w:val="en-GB"/>
        </w:rPr>
      </w:pPr>
      <w:r w:rsidRPr="0019469B">
        <w:rPr>
          <w:highlight w:val="white"/>
          <w:lang w:val="en-GB"/>
        </w:rPr>
        <w:t xml:space="preserve">Lövenich, A. (2024). </w:t>
      </w:r>
      <w:r w:rsidRPr="0019469B">
        <w:rPr>
          <w:i/>
          <w:iCs/>
          <w:highlight w:val="white"/>
          <w:lang w:val="en-GB"/>
        </w:rPr>
        <w:t>Labor shortage and its impact on the supply chain</w:t>
      </w:r>
      <w:r w:rsidRPr="0019469B">
        <w:rPr>
          <w:highlight w:val="white"/>
          <w:lang w:val="en-GB"/>
        </w:rPr>
        <w:t xml:space="preserve">. [online] All Things Supply Chain - Supply Chain trends, best practices, news and much more! Available at: </w:t>
      </w:r>
      <w:hyperlink r:id="rId27">
        <w:r w:rsidRPr="0019469B">
          <w:rPr>
            <w:color w:val="1155CC"/>
            <w:highlight w:val="white"/>
            <w:u w:val="single"/>
            <w:lang w:val="en-GB"/>
          </w:rPr>
          <w:t>https://www.allthingssupplychain.com/labor-shortage-and-its-impact-on-the-supply-chain/</w:t>
        </w:r>
      </w:hyperlink>
      <w:r w:rsidRPr="0019469B">
        <w:rPr>
          <w:highlight w:val="white"/>
          <w:lang w:val="en-GB"/>
        </w:rPr>
        <w:t xml:space="preserve">. </w:t>
      </w:r>
      <w:r w:rsidRPr="0019469B">
        <w:rPr>
          <w:lang w:val="en-GB"/>
        </w:rPr>
        <w:t>[Accessed 6 February 2026].</w:t>
      </w:r>
    </w:p>
    <w:p w:rsidRPr="0019469B" w:rsidR="00001529" w:rsidRDefault="00001529" w14:paraId="119D2F9E" w14:textId="77777777">
      <w:pPr>
        <w:spacing w:before="240" w:after="240"/>
        <w:rPr>
          <w:lang w:val="en-GB"/>
        </w:rPr>
      </w:pPr>
      <w:r w:rsidRPr="19712252" w:rsidR="00001529">
        <w:rPr>
          <w:lang w:val="en-GB"/>
        </w:rPr>
        <w:t xml:space="preserve">Luther, D. (2024). </w:t>
      </w:r>
      <w:r w:rsidRPr="19712252" w:rsidR="00001529">
        <w:rPr>
          <w:i w:val="1"/>
          <w:iCs w:val="1"/>
          <w:lang w:val="en-GB"/>
        </w:rPr>
        <w:t>13 Common Challenges in the Hospitality Industry in 2024</w:t>
      </w:r>
      <w:r w:rsidRPr="19712252" w:rsidR="00001529">
        <w:rPr>
          <w:lang w:val="en-GB"/>
        </w:rPr>
        <w:t>. [online] Oracle NetSuite. Available at: </w:t>
      </w:r>
      <w:hyperlink r:id="R4edee494c42849ac">
        <w:r w:rsidRPr="19712252" w:rsidR="00001529">
          <w:rPr>
            <w:color w:val="0000FF"/>
            <w:u w:val="single"/>
            <w:lang w:val="en-GB"/>
          </w:rPr>
          <w:t>https://www.netsuite.com/portal/resource/articles/erp/hospitality-industry-challenges.shtml</w:t>
        </w:r>
      </w:hyperlink>
      <w:r w:rsidRPr="19712252" w:rsidR="00001529">
        <w:rPr>
          <w:lang w:val="en-GB"/>
        </w:rPr>
        <w:t> [Accessed 6 Feb. 2026].</w:t>
      </w:r>
    </w:p>
    <w:p w:rsidRPr="0019469B" w:rsidR="00001529" w:rsidRDefault="00001529" w14:paraId="56386C61" w14:textId="77777777">
      <w:pPr>
        <w:spacing w:before="240" w:after="240"/>
        <w:rPr>
          <w:lang w:val="en-GB"/>
        </w:rPr>
      </w:pPr>
      <w:r w:rsidRPr="19712252" w:rsidR="00001529">
        <w:rPr>
          <w:lang w:val="en-GB"/>
        </w:rPr>
        <w:t xml:space="preserve">MSR (2024). </w:t>
      </w:r>
      <w:r w:rsidRPr="19712252" w:rsidR="00001529">
        <w:rPr>
          <w:i w:val="1"/>
          <w:iCs w:val="1"/>
          <w:lang w:val="en-GB"/>
        </w:rPr>
        <w:t>Enhancing Guest Experience: The Intersection of Hospitality and Technology</w:t>
      </w:r>
      <w:r w:rsidRPr="19712252" w:rsidR="00001529">
        <w:rPr>
          <w:lang w:val="en-GB"/>
        </w:rPr>
        <w:t xml:space="preserve">. Available at: </w:t>
      </w:r>
      <w:hyperlink r:id="Rcd11015edeb34317">
        <w:r w:rsidRPr="19712252" w:rsidR="00001529">
          <w:rPr>
            <w:color w:val="0000FF"/>
            <w:u w:val="single"/>
            <w:lang w:val="en-GB"/>
          </w:rPr>
          <w:t>https://msrlimited.com/enhancing-guest-experience-the-intersection-of-hospitality-and-technology/</w:t>
        </w:r>
      </w:hyperlink>
      <w:r w:rsidRPr="19712252" w:rsidR="00001529">
        <w:rPr>
          <w:lang w:val="en-GB"/>
        </w:rPr>
        <w:t xml:space="preserve"> [Accessed 5 February 2026].</w:t>
      </w:r>
    </w:p>
    <w:p w:rsidRPr="0019469B" w:rsidR="00001529" w:rsidRDefault="00001529" w14:paraId="4DA2B6FB" w14:textId="77777777">
      <w:pPr>
        <w:spacing w:before="240" w:after="240"/>
        <w:rPr>
          <w:lang w:val="en-GB"/>
        </w:rPr>
      </w:pPr>
      <w:r w:rsidRPr="19712252" w:rsidR="00001529">
        <w:rPr>
          <w:lang w:val="en-GB"/>
        </w:rPr>
        <w:t xml:space="preserve">Narendratama, R.P. and Wijoyo, T.A. (2025). ‘Enhancing Guest Satisfaction through Human Resource Quality and Hotel Facilities: A Strategic Approach’. </w:t>
      </w:r>
      <w:r w:rsidRPr="19712252" w:rsidR="00001529">
        <w:rPr>
          <w:i w:val="1"/>
          <w:iCs w:val="1"/>
          <w:lang w:val="en-GB"/>
        </w:rPr>
        <w:t>International Journal of Management and Business Intelligence</w:t>
      </w:r>
      <w:r w:rsidRPr="19712252" w:rsidR="00001529">
        <w:rPr>
          <w:lang w:val="en-GB"/>
        </w:rPr>
        <w:t>, 3(1), pp.1–14.</w:t>
      </w:r>
    </w:p>
    <w:p w:rsidRPr="0019469B" w:rsidR="00001529" w:rsidRDefault="00001529" w14:paraId="76528AAE" w14:textId="77777777">
      <w:pPr>
        <w:spacing w:before="240" w:after="240"/>
        <w:rPr>
          <w:lang w:val="en-GB"/>
        </w:rPr>
      </w:pPr>
      <w:r w:rsidRPr="19712252" w:rsidR="00001529">
        <w:rPr>
          <w:lang w:val="en-GB"/>
        </w:rPr>
        <w:t xml:space="preserve">Nazarian, A., Atkinson, P., Foroudi, P. and Edirisinghe, D. (2021). ‘Factors affecting organizational effectiveness in independent hotels – The case of Iran’. </w:t>
      </w:r>
      <w:r w:rsidRPr="19712252" w:rsidR="00001529">
        <w:rPr>
          <w:i w:val="1"/>
          <w:iCs w:val="1"/>
          <w:lang w:val="en-GB"/>
        </w:rPr>
        <w:t>Journal of Hospitality and Tourism Management</w:t>
      </w:r>
      <w:r w:rsidRPr="19712252" w:rsidR="00001529">
        <w:rPr>
          <w:lang w:val="en-GB"/>
        </w:rPr>
        <w:t>, 46, pp.293–303.</w:t>
      </w:r>
    </w:p>
    <w:p w:rsidRPr="0019469B" w:rsidR="00001529" w:rsidRDefault="00001529" w14:paraId="579F2AB3" w14:textId="77777777">
      <w:pPr>
        <w:spacing w:before="240" w:after="240"/>
        <w:rPr>
          <w:lang w:val="en-GB"/>
        </w:rPr>
      </w:pPr>
      <w:r w:rsidRPr="19712252" w:rsidR="00001529">
        <w:rPr>
          <w:highlight w:val="white"/>
          <w:lang w:val="en-GB"/>
        </w:rPr>
        <w:t xml:space="preserve">Nimran, U., Al Musadieq, M. and Afrianty, T.W. (2024) ‘Empowerment effect on competence and organizational commitments: Organizational learning culture as moderating’. </w:t>
      </w:r>
      <w:r w:rsidRPr="19712252" w:rsidR="00001529">
        <w:rPr>
          <w:i w:val="1"/>
          <w:iCs w:val="1"/>
          <w:highlight w:val="white"/>
          <w:lang w:val="en-GB"/>
        </w:rPr>
        <w:t>Multidisciplinary Reviews</w:t>
      </w:r>
      <w:r w:rsidRPr="19712252" w:rsidR="00001529">
        <w:rPr>
          <w:highlight w:val="white"/>
          <w:lang w:val="en-GB"/>
        </w:rPr>
        <w:t>, 7(2), pp.2024038-2024038.</w:t>
      </w:r>
    </w:p>
    <w:p w:rsidRPr="0019469B" w:rsidR="00001529" w:rsidRDefault="00001529" w14:paraId="1035E7AD" w14:textId="77777777">
      <w:pPr>
        <w:spacing w:before="240" w:after="240"/>
        <w:rPr>
          <w:lang w:val="en-GB"/>
        </w:rPr>
      </w:pPr>
      <w:r w:rsidRPr="19712252" w:rsidR="00001529">
        <w:rPr>
          <w:highlight w:val="white"/>
          <w:lang w:val="en-GB"/>
        </w:rPr>
        <w:t xml:space="preserve">Nzuva, S.M. and Mwende Kimanzi, P. (2022). ‘The Impact of Organisational Culture on Employees' Productivity: A Comprehensive Systematic Review’. </w:t>
      </w:r>
      <w:r w:rsidRPr="19712252" w:rsidR="00001529">
        <w:rPr>
          <w:i w:val="1"/>
          <w:iCs w:val="1"/>
          <w:highlight w:val="white"/>
          <w:lang w:val="en-GB"/>
        </w:rPr>
        <w:t>European Journal of Business and Management</w:t>
      </w:r>
      <w:r w:rsidRPr="19712252" w:rsidR="00001529">
        <w:rPr>
          <w:highlight w:val="white"/>
          <w:lang w:val="en-GB"/>
        </w:rPr>
        <w:t>.</w:t>
      </w:r>
    </w:p>
    <w:p w:rsidRPr="0019469B" w:rsidR="00001529" w:rsidRDefault="00001529" w14:paraId="7F0598BB" w14:textId="77777777">
      <w:pPr>
        <w:rPr>
          <w:lang w:val="en-GB"/>
        </w:rPr>
      </w:pPr>
      <w:r w:rsidRPr="19712252" w:rsidR="00001529">
        <w:rPr>
          <w:lang w:val="en-GB"/>
        </w:rPr>
        <w:t xml:space="preserve">Ollila, J. (2025). </w:t>
      </w:r>
      <w:r w:rsidRPr="19712252" w:rsidR="00001529">
        <w:rPr>
          <w:i w:val="1"/>
          <w:iCs w:val="1"/>
          <w:lang w:val="en-GB"/>
        </w:rPr>
        <w:t>Hilton’s ‘Catch Me at My Best’ Is Back For 2025</w:t>
      </w:r>
      <w:r w:rsidRPr="19712252" w:rsidR="00001529">
        <w:rPr>
          <w:lang w:val="en-GB"/>
        </w:rPr>
        <w:t xml:space="preserve">. [online] LoyaltyLobby. Available at: </w:t>
      </w:r>
      <w:hyperlink r:id="R32081201eb514c85">
        <w:r w:rsidRPr="19712252" w:rsidR="00001529">
          <w:rPr>
            <w:color w:val="1155CC"/>
            <w:u w:val="single"/>
            <w:lang w:val="en-GB"/>
          </w:rPr>
          <w:t>https://loyaltylobby.com/2025/07/18/hiltons-catch-me-at-my-best-is-back-for-2025/</w:t>
        </w:r>
      </w:hyperlink>
      <w:r w:rsidRPr="19712252" w:rsidR="00001529">
        <w:rPr>
          <w:lang w:val="en-GB"/>
        </w:rPr>
        <w:t>. [Accessed 20 February, 2026]</w:t>
      </w:r>
    </w:p>
    <w:p w:rsidRPr="0019469B" w:rsidR="00001529" w:rsidRDefault="00001529" w14:paraId="14C149AE" w14:textId="77777777">
      <w:pPr>
        <w:spacing w:before="240" w:after="240"/>
        <w:rPr>
          <w:lang w:val="en-GB"/>
        </w:rPr>
      </w:pPr>
      <w:r w:rsidRPr="19712252" w:rsidR="00001529">
        <w:rPr>
          <w:lang w:val="en-GB"/>
        </w:rPr>
        <w:t xml:space="preserve">Pitakaso, R., Golinska-Dawson, P., Luesak, P., Srichok, T. and Khonjun, S. (2025). ‘Embracing Open Innovation in Hospitality Management: Leveraging AI-Driven Dynamic Scheduling Systems for Complex Resource Optimization and Enhanced Guest Satisfaction’. </w:t>
      </w:r>
      <w:r w:rsidRPr="19712252" w:rsidR="00001529">
        <w:rPr>
          <w:i w:val="1"/>
          <w:iCs w:val="1"/>
          <w:lang w:val="en-GB"/>
        </w:rPr>
        <w:t>Journal of Open Innovation: Technology, Market, and Complexity</w:t>
      </w:r>
      <w:r w:rsidRPr="19712252" w:rsidR="00001529">
        <w:rPr>
          <w:lang w:val="en-GB"/>
        </w:rPr>
        <w:t>, 11(1), p.100487.</w:t>
      </w:r>
    </w:p>
    <w:p w:rsidRPr="0019469B" w:rsidR="00001529" w:rsidRDefault="00001529" w14:paraId="5634428B" w14:textId="77777777">
      <w:pPr>
        <w:spacing w:before="240" w:after="240"/>
        <w:rPr>
          <w:lang w:val="en-GB"/>
        </w:rPr>
      </w:pPr>
      <w:r w:rsidRPr="19712252" w:rsidR="00001529">
        <w:rPr>
          <w:lang w:val="en-GB"/>
        </w:rPr>
        <w:t xml:space="preserve">PMC (2012). </w:t>
      </w:r>
      <w:r w:rsidRPr="19712252" w:rsidR="00001529">
        <w:rPr>
          <w:i w:val="1"/>
          <w:iCs w:val="1"/>
          <w:lang w:val="en-GB"/>
        </w:rPr>
        <w:t>The importance of employee participation and perceptions of changes in procedures in a teamworking intervention</w:t>
      </w:r>
      <w:r w:rsidRPr="19712252" w:rsidR="00001529">
        <w:rPr>
          <w:lang w:val="en-GB"/>
        </w:rPr>
        <w:t xml:space="preserve">. Available at: </w:t>
      </w:r>
      <w:hyperlink r:id="R52f77c6f9316405f">
        <w:r w:rsidRPr="19712252" w:rsidR="00001529">
          <w:rPr>
            <w:color w:val="0000FF"/>
            <w:u w:val="single"/>
            <w:lang w:val="en-GB"/>
          </w:rPr>
          <w:t>https://pmc.ncbi.nlm.nih.gov/articles/PMC9088737/</w:t>
        </w:r>
      </w:hyperlink>
      <w:r w:rsidRPr="19712252" w:rsidR="00001529">
        <w:rPr>
          <w:lang w:val="en-GB"/>
        </w:rPr>
        <w:t xml:space="preserve"> [Accessed 5 February 2026].</w:t>
      </w:r>
    </w:p>
    <w:p w:rsidRPr="0019469B" w:rsidR="00001529" w:rsidRDefault="00001529" w14:paraId="2DE9C063" w14:textId="77777777">
      <w:pPr>
        <w:spacing w:before="240" w:after="240"/>
        <w:rPr>
          <w:lang w:val="en-GB"/>
        </w:rPr>
      </w:pPr>
      <w:r w:rsidRPr="19712252" w:rsidR="00001529">
        <w:rPr>
          <w:lang w:val="en-GB"/>
        </w:rPr>
        <w:t xml:space="preserve">PMC (2015). </w:t>
      </w:r>
      <w:r w:rsidRPr="19712252" w:rsidR="00001529">
        <w:rPr>
          <w:i w:val="1"/>
          <w:iCs w:val="1"/>
          <w:lang w:val="en-GB"/>
        </w:rPr>
        <w:t>Linking quality of care and training costs: cost‐effectiveness in health professions education</w:t>
      </w:r>
      <w:r w:rsidRPr="19712252" w:rsidR="00001529">
        <w:rPr>
          <w:lang w:val="en-GB"/>
        </w:rPr>
        <w:t xml:space="preserve">. Available at: </w:t>
      </w:r>
      <w:hyperlink r:id="Rbecae932dc274b13">
        <w:r w:rsidRPr="19712252" w:rsidR="00001529">
          <w:rPr>
            <w:color w:val="0000FF"/>
            <w:u w:val="single"/>
            <w:lang w:val="en-GB"/>
          </w:rPr>
          <w:t>https://pmc.ncbi.nlm.nih.gov/articles/PMC5063180/</w:t>
        </w:r>
      </w:hyperlink>
      <w:r w:rsidRPr="19712252" w:rsidR="00001529">
        <w:rPr>
          <w:lang w:val="en-GB"/>
        </w:rPr>
        <w:t xml:space="preserve"> [Accessed 5 February 2026].</w:t>
      </w:r>
    </w:p>
    <w:p w:rsidRPr="0019469B" w:rsidR="00001529" w:rsidRDefault="00001529" w14:paraId="7B867366" w14:textId="77777777">
      <w:pPr>
        <w:spacing w:before="240" w:after="240"/>
        <w:rPr>
          <w:lang w:val="en-GB"/>
        </w:rPr>
      </w:pPr>
      <w:r w:rsidRPr="19712252" w:rsidR="00001529">
        <w:rPr>
          <w:lang w:val="en-GB"/>
        </w:rPr>
        <w:t xml:space="preserve">PMC (2022). </w:t>
      </w:r>
      <w:r w:rsidRPr="19712252" w:rsidR="00001529">
        <w:rPr>
          <w:i w:val="1"/>
          <w:iCs w:val="1"/>
          <w:lang w:val="en-GB"/>
        </w:rPr>
        <w:t>The Impact of Hotel Customer Engagement and Service Evaluation on Customer Behavior Intention: The Mediating Effect of Brand Trust</w:t>
      </w:r>
      <w:r w:rsidRPr="19712252" w:rsidR="00001529">
        <w:rPr>
          <w:lang w:val="en-GB"/>
        </w:rPr>
        <w:t xml:space="preserve">. Available at: </w:t>
      </w:r>
      <w:hyperlink r:id="Ra67b8b5ccf6244af">
        <w:r w:rsidRPr="19712252" w:rsidR="00001529">
          <w:rPr>
            <w:color w:val="0000FF"/>
            <w:u w:val="single"/>
            <w:lang w:val="en-GB"/>
          </w:rPr>
          <w:t>https://pmc.ncbi.nlm.nih.gov/articles/PMC9088737/</w:t>
        </w:r>
      </w:hyperlink>
      <w:r w:rsidRPr="19712252" w:rsidR="00001529">
        <w:rPr>
          <w:lang w:val="en-GB"/>
        </w:rPr>
        <w:t xml:space="preserve"> [Accessed 5 February 2026].</w:t>
      </w:r>
    </w:p>
    <w:p w:rsidRPr="0019469B" w:rsidR="00001529" w:rsidRDefault="00001529" w14:paraId="7005FD4C" w14:textId="77777777">
      <w:pPr>
        <w:spacing w:before="240" w:after="240"/>
        <w:rPr>
          <w:i/>
          <w:iCs/>
          <w:lang w:val="en-GB"/>
        </w:rPr>
      </w:pPr>
      <w:r w:rsidRPr="0019469B">
        <w:rPr>
          <w:lang w:val="en-GB"/>
        </w:rPr>
        <w:t xml:space="preserve">Publishingindia (2020). </w:t>
      </w:r>
      <w:r w:rsidRPr="0019469B">
        <w:rPr>
          <w:i/>
          <w:iCs/>
          <w:lang w:val="en-GB"/>
        </w:rPr>
        <w:t>Customer Satisfaction with the Hospitality Services: An</w:t>
      </w:r>
    </w:p>
    <w:p w:rsidRPr="0019469B" w:rsidR="00001529" w:rsidRDefault="00001529" w14:paraId="30D34685" w14:textId="77777777">
      <w:pPr>
        <w:spacing w:before="240" w:after="240"/>
        <w:rPr>
          <w:lang w:val="en-GB"/>
        </w:rPr>
      </w:pPr>
      <w:r w:rsidRPr="19712252" w:rsidR="00001529">
        <w:rPr>
          <w:lang w:val="en-GB"/>
        </w:rPr>
        <w:t xml:space="preserve">PwC (2022). </w:t>
      </w:r>
      <w:r w:rsidRPr="19712252" w:rsidR="00001529">
        <w:rPr>
          <w:i w:val="1"/>
          <w:iCs w:val="1"/>
          <w:lang w:val="en-GB"/>
        </w:rPr>
        <w:t>Customer Experience Is Everything</w:t>
      </w:r>
      <w:r w:rsidRPr="19712252" w:rsidR="00001529">
        <w:rPr>
          <w:lang w:val="en-GB"/>
        </w:rPr>
        <w:t>. [online] PWC. Available at: </w:t>
      </w:r>
      <w:hyperlink r:id="Rfa84fd71e0a3400c">
        <w:r w:rsidRPr="19712252" w:rsidR="00001529">
          <w:rPr>
            <w:color w:val="0000FF"/>
            <w:u w:val="single"/>
            <w:lang w:val="en-GB"/>
          </w:rPr>
          <w:t>https://www.pwc.com/us/en/services/consulting/library/consumer-intelligence-series/future-of-customer-experience.html</w:t>
        </w:r>
      </w:hyperlink>
      <w:r w:rsidRPr="19712252" w:rsidR="00001529">
        <w:rPr>
          <w:lang w:val="en-GB"/>
        </w:rPr>
        <w:t> [Accessed 6 Feb. 2026].</w:t>
      </w:r>
    </w:p>
    <w:p w:rsidRPr="0019469B" w:rsidR="00001529" w:rsidRDefault="00001529" w14:paraId="3445242C" w14:textId="77777777">
      <w:pPr>
        <w:spacing w:before="240" w:after="240"/>
        <w:rPr>
          <w:lang w:val="en-GB"/>
        </w:rPr>
      </w:pPr>
      <w:r w:rsidRPr="19712252" w:rsidR="00001529">
        <w:rPr>
          <w:lang w:val="en-GB"/>
        </w:rPr>
        <w:t xml:space="preserve">Rachman, M.M. (2022). ;Impact of Motivation on Performance: The Role of Organizational Commitment;. </w:t>
      </w:r>
      <w:r w:rsidRPr="19712252" w:rsidR="00001529">
        <w:rPr>
          <w:i w:val="1"/>
          <w:iCs w:val="1"/>
          <w:lang w:val="en-GB"/>
        </w:rPr>
        <w:t>Jurnal Manajemen Teori dan Terapan | Journal of Theory and Applied Management</w:t>
      </w:r>
      <w:r w:rsidRPr="19712252" w:rsidR="00001529">
        <w:rPr>
          <w:lang w:val="en-GB"/>
        </w:rPr>
        <w:t>, 15(3), pp.376–393.</w:t>
      </w:r>
    </w:p>
    <w:p w:rsidRPr="0019469B" w:rsidR="00001529" w:rsidRDefault="00001529" w14:paraId="5B898D3D" w14:textId="77777777">
      <w:pPr>
        <w:spacing w:before="240" w:after="240"/>
        <w:rPr>
          <w:lang w:val="en-GB"/>
        </w:rPr>
      </w:pPr>
      <w:r w:rsidRPr="19712252" w:rsidR="00001529">
        <w:rPr>
          <w:color w:val="222222"/>
          <w:highlight w:val="white"/>
          <w:lang w:val="en-GB"/>
        </w:rPr>
        <w:t xml:space="preserve">Radović-Marković, M. (2025) ‘Motivation and Resilience in the Workplace’. </w:t>
      </w:r>
      <w:r w:rsidRPr="19712252" w:rsidR="00001529">
        <w:rPr>
          <w:i w:val="1"/>
          <w:iCs w:val="1"/>
          <w:color w:val="222222"/>
          <w:highlight w:val="white"/>
          <w:lang w:val="en-GB"/>
        </w:rPr>
        <w:t>Journal of Entrepreneurship and Business Resilience</w:t>
      </w:r>
      <w:r w:rsidRPr="19712252" w:rsidR="00001529">
        <w:rPr>
          <w:color w:val="222222"/>
          <w:highlight w:val="white"/>
          <w:lang w:val="en-GB"/>
        </w:rPr>
        <w:t xml:space="preserve">, </w:t>
      </w:r>
      <w:r w:rsidRPr="19712252" w:rsidR="00001529">
        <w:rPr>
          <w:i w:val="1"/>
          <w:iCs w:val="1"/>
          <w:color w:val="222222"/>
          <w:highlight w:val="white"/>
          <w:lang w:val="en-GB"/>
        </w:rPr>
        <w:t>8</w:t>
      </w:r>
      <w:r w:rsidRPr="19712252" w:rsidR="00001529">
        <w:rPr>
          <w:color w:val="222222"/>
          <w:highlight w:val="white"/>
          <w:lang w:val="en-GB"/>
        </w:rPr>
        <w:t>(1), pp.79-89.</w:t>
      </w:r>
    </w:p>
    <w:p w:rsidRPr="0019469B" w:rsidR="00001529" w:rsidRDefault="00001529" w14:paraId="46FC5485" w14:textId="77777777">
      <w:pPr>
        <w:spacing w:before="240" w:after="240"/>
        <w:rPr>
          <w:lang w:val="en-GB"/>
        </w:rPr>
      </w:pPr>
      <w:r w:rsidRPr="19712252" w:rsidR="00001529">
        <w:rPr>
          <w:lang w:val="en-GB"/>
        </w:rPr>
        <w:t xml:space="preserve">Rashid, Y., Rashid, A., Warraich, M.A., Sabir, S.S. and Waseem, A. (2020). ‘Case Study method: a step-by-step Guide for Business Researchers’. </w:t>
      </w:r>
      <w:r w:rsidRPr="19712252" w:rsidR="00001529">
        <w:rPr>
          <w:i w:val="1"/>
          <w:iCs w:val="1"/>
          <w:lang w:val="en-GB"/>
        </w:rPr>
        <w:t>International Journal of Qualitative Methods</w:t>
      </w:r>
      <w:r w:rsidRPr="19712252" w:rsidR="00001529">
        <w:rPr>
          <w:lang w:val="en-GB"/>
        </w:rPr>
        <w:t xml:space="preserve">, 18(18), pp.1–13. </w:t>
      </w:r>
    </w:p>
    <w:p w:rsidRPr="0019469B" w:rsidR="00001529" w:rsidRDefault="00001529" w14:paraId="594359B7" w14:textId="77777777">
      <w:pPr>
        <w:spacing w:before="240" w:after="240"/>
        <w:rPr>
          <w:lang w:val="en-GB"/>
        </w:rPr>
      </w:pPr>
      <w:r w:rsidRPr="19712252" w:rsidR="00001529">
        <w:rPr>
          <w:lang w:val="en-GB"/>
        </w:rPr>
        <w:t xml:space="preserve">Renascence (2024). </w:t>
      </w:r>
      <w:r w:rsidRPr="19712252" w:rsidR="00001529">
        <w:rPr>
          <w:i w:val="1"/>
          <w:iCs w:val="1"/>
          <w:lang w:val="en-GB"/>
        </w:rPr>
        <w:t>Service Design in Hotels: Crafting Memorable and Seamless Guest Experiences</w:t>
      </w:r>
      <w:r w:rsidRPr="19712252" w:rsidR="00001529">
        <w:rPr>
          <w:lang w:val="en-GB"/>
        </w:rPr>
        <w:t xml:space="preserve">. Available at: </w:t>
      </w:r>
      <w:hyperlink r:id="R4eacb3504c6e4c51">
        <w:r w:rsidRPr="19712252" w:rsidR="00001529">
          <w:rPr>
            <w:color w:val="0000FF"/>
            <w:u w:val="single"/>
            <w:lang w:val="en-GB"/>
          </w:rPr>
          <w:t>https://www.renascence.io/journal/service-design-in-hotels-crafting-memorable-and-seamless-guest-experiences</w:t>
        </w:r>
      </w:hyperlink>
      <w:r w:rsidRPr="19712252" w:rsidR="00001529">
        <w:rPr>
          <w:lang w:val="en-GB"/>
        </w:rPr>
        <w:t xml:space="preserve"> [Accessed 5 February 2026].</w:t>
      </w:r>
    </w:p>
    <w:p w:rsidRPr="0019469B" w:rsidR="00001529" w:rsidRDefault="00001529" w14:paraId="07D5B4CD" w14:textId="77777777">
      <w:pPr>
        <w:spacing w:before="240" w:after="240"/>
        <w:rPr>
          <w:lang w:val="en-GB"/>
        </w:rPr>
      </w:pPr>
      <w:r w:rsidRPr="19712252" w:rsidR="00001529">
        <w:rPr>
          <w:lang w:val="en-GB"/>
        </w:rPr>
        <w:t xml:space="preserve">Ritz-Carlton Leadership Center. (2024). </w:t>
      </w:r>
      <w:r w:rsidRPr="19712252" w:rsidR="00001529">
        <w:rPr>
          <w:i w:val="1"/>
          <w:iCs w:val="1"/>
          <w:lang w:val="en-GB"/>
        </w:rPr>
        <w:t>Empathize &amp; Empower:The Art of Service Recovery | Ritz-Carlton Leadership Center</w:t>
      </w:r>
      <w:r w:rsidRPr="19712252" w:rsidR="00001529">
        <w:rPr>
          <w:lang w:val="en-GB"/>
        </w:rPr>
        <w:t xml:space="preserve">. [online] Available at: </w:t>
      </w:r>
      <w:hyperlink r:id="R314ce60d72454109">
        <w:r w:rsidRPr="19712252" w:rsidR="00001529">
          <w:rPr>
            <w:color w:val="1155CC"/>
            <w:u w:val="single"/>
            <w:lang w:val="en-GB"/>
          </w:rPr>
          <w:t>https://ritzcarltonleadershipcenter.com/what-we-offer/onsite-programs-experiences/art-of-service-recovery/</w:t>
        </w:r>
      </w:hyperlink>
      <w:r w:rsidRPr="19712252" w:rsidR="00001529">
        <w:rPr>
          <w:lang w:val="en-GB"/>
        </w:rPr>
        <w:t xml:space="preserve">  [Accessed 5 February 2026].</w:t>
      </w:r>
    </w:p>
    <w:p w:rsidRPr="0019469B" w:rsidR="00001529" w:rsidRDefault="00001529" w14:paraId="2C85BE7E" w14:textId="77777777">
      <w:pPr>
        <w:spacing w:before="240" w:after="240"/>
        <w:rPr>
          <w:lang w:val="en-GB"/>
        </w:rPr>
      </w:pPr>
      <w:r w:rsidRPr="19712252" w:rsidR="00001529">
        <w:rPr>
          <w:lang w:val="en-GB"/>
        </w:rPr>
        <w:t xml:space="preserve">Sanders, P.A. (2024). </w:t>
      </w:r>
      <w:r w:rsidRPr="19712252" w:rsidR="00001529">
        <w:rPr>
          <w:i w:val="1"/>
          <w:iCs w:val="1"/>
          <w:lang w:val="en-GB"/>
        </w:rPr>
        <w:t>Creating a Positive Work Environment: How Leadership Influences Employee Morale in the Service Industry</w:t>
      </w:r>
      <w:r w:rsidRPr="19712252" w:rsidR="00001529">
        <w:rPr>
          <w:lang w:val="en-GB"/>
        </w:rPr>
        <w:t>. [online] Hospitality Net. Available at: </w:t>
      </w:r>
      <w:hyperlink r:id="Rdab79b6ad3ef47ab">
        <w:r w:rsidRPr="19712252" w:rsidR="00001529">
          <w:rPr>
            <w:color w:val="0000FF"/>
            <w:u w:val="single"/>
            <w:lang w:val="en-GB"/>
          </w:rPr>
          <w:t>https://www.hospitalitynet.org/opinion/4120084.html</w:t>
        </w:r>
      </w:hyperlink>
      <w:r w:rsidRPr="19712252" w:rsidR="00001529">
        <w:rPr>
          <w:lang w:val="en-GB"/>
        </w:rPr>
        <w:t> [Accessed 10 February 2026].</w:t>
      </w:r>
    </w:p>
    <w:p w:rsidRPr="0019469B" w:rsidR="00001529" w:rsidRDefault="00001529" w14:paraId="21E9AD16" w14:textId="77777777">
      <w:pPr>
        <w:spacing w:before="240" w:after="240"/>
        <w:rPr>
          <w:lang w:val="en-GB"/>
        </w:rPr>
      </w:pPr>
      <w:r w:rsidRPr="19712252" w:rsidR="00001529">
        <w:rPr>
          <w:lang w:val="en-GB"/>
        </w:rPr>
        <w:t xml:space="preserve">Sandy, M.Y. (2025). ‘Linking Employee Training And Development To Enhanced Customer Satisfaction In Hotels’. </w:t>
      </w:r>
      <w:r w:rsidRPr="19712252" w:rsidR="00001529">
        <w:rPr>
          <w:i w:val="1"/>
          <w:iCs w:val="1"/>
          <w:lang w:val="en-GB"/>
        </w:rPr>
        <w:t>Journal of International Multidisciplinary Research</w:t>
      </w:r>
      <w:r w:rsidRPr="19712252" w:rsidR="00001529">
        <w:rPr>
          <w:lang w:val="en-GB"/>
        </w:rPr>
        <w:t>, 3(1), pp.56–70.</w:t>
      </w:r>
    </w:p>
    <w:p w:rsidRPr="0019469B" w:rsidR="00001529" w:rsidRDefault="00001529" w14:paraId="1CA1D925" w14:textId="77777777">
      <w:pPr>
        <w:spacing w:before="240" w:after="240"/>
        <w:rPr>
          <w:lang w:val="en-GB"/>
        </w:rPr>
      </w:pPr>
      <w:r w:rsidRPr="19712252" w:rsidR="00001529">
        <w:rPr>
          <w:lang w:val="en-GB"/>
        </w:rPr>
        <w:t xml:space="preserve">Saunders, M., Lewis, P. and Thornhill, A. (2012) Research Methods for Business Students, FT/Prentice Hall: Harlow </w:t>
      </w:r>
    </w:p>
    <w:p w:rsidRPr="0019469B" w:rsidR="00001529" w:rsidRDefault="00001529" w14:paraId="0814241B" w14:textId="77777777">
      <w:pPr>
        <w:spacing w:before="240" w:after="240"/>
        <w:rPr>
          <w:lang w:val="en-GB"/>
        </w:rPr>
      </w:pPr>
      <w:r w:rsidRPr="19712252" w:rsidR="00001529">
        <w:rPr>
          <w:lang w:val="en-GB"/>
        </w:rPr>
        <w:t xml:space="preserve">Schwarz, L. (2025). </w:t>
      </w:r>
      <w:r w:rsidRPr="19712252" w:rsidR="00001529">
        <w:rPr>
          <w:i w:val="1"/>
          <w:iCs w:val="1"/>
          <w:lang w:val="en-GB"/>
        </w:rPr>
        <w:t>13 Common Challenges in the Hospitality Industry in 2025</w:t>
      </w:r>
      <w:r w:rsidRPr="19712252" w:rsidR="00001529">
        <w:rPr>
          <w:lang w:val="en-GB"/>
        </w:rPr>
        <w:t xml:space="preserve">. [online] Oracle NetSuite. Available at: </w:t>
      </w:r>
      <w:hyperlink r:id="Ra5f6aa4141fe4830">
        <w:r w:rsidRPr="19712252" w:rsidR="00001529">
          <w:rPr>
            <w:color w:val="1155CC"/>
            <w:u w:val="single"/>
            <w:lang w:val="en-GB"/>
          </w:rPr>
          <w:t>https://www.netsuite.com/portal/resource/articles/erp/hospitality-industry-challenges.shtml</w:t>
        </w:r>
      </w:hyperlink>
      <w:r w:rsidRPr="19712252" w:rsidR="00001529">
        <w:rPr>
          <w:lang w:val="en-GB"/>
        </w:rPr>
        <w:t xml:space="preserve">  [Accessed 10 February 2026].</w:t>
      </w:r>
    </w:p>
    <w:p w:rsidRPr="0019469B" w:rsidR="00001529" w:rsidRDefault="00001529" w14:paraId="07B9D41D" w14:textId="77777777">
      <w:pPr>
        <w:spacing w:before="240" w:after="240"/>
        <w:rPr>
          <w:lang w:val="en-GB"/>
        </w:rPr>
      </w:pPr>
      <w:r w:rsidRPr="19712252" w:rsidR="00001529">
        <w:rPr>
          <w:lang w:val="en-GB"/>
        </w:rPr>
        <w:t xml:space="preserve">Shammout, M. (2022). ‘THE IMPACT OF WORK ENVIRONMENT ON EMPLOYEES PERFORMANCE’. </w:t>
      </w:r>
      <w:r w:rsidRPr="19712252" w:rsidR="00001529">
        <w:rPr>
          <w:i w:val="1"/>
          <w:iCs w:val="1"/>
          <w:lang w:val="en-GB"/>
        </w:rPr>
        <w:t>International Research Journal of Modernization in Engineering Technology and Science</w:t>
      </w:r>
      <w:r w:rsidRPr="19712252" w:rsidR="00001529">
        <w:rPr>
          <w:lang w:val="en-GB"/>
        </w:rPr>
        <w:t>, 3(11), pp.78–101.</w:t>
      </w:r>
    </w:p>
    <w:p w:rsidRPr="0019469B" w:rsidR="00001529" w:rsidRDefault="00001529" w14:paraId="7F0B07C4" w14:textId="77777777">
      <w:pPr>
        <w:spacing w:before="240" w:after="240"/>
        <w:rPr>
          <w:lang w:val="en-GB"/>
        </w:rPr>
      </w:pPr>
      <w:r w:rsidRPr="19712252" w:rsidR="00001529">
        <w:rPr>
          <w:lang w:val="en-GB"/>
        </w:rPr>
        <w:t xml:space="preserve">Shi, Z. and Shang, H. (2020). ‘A Review on Quality of Service and SERVQUAL Model’. In: </w:t>
      </w:r>
      <w:r w:rsidRPr="19712252" w:rsidR="00001529">
        <w:rPr>
          <w:i w:val="1"/>
          <w:iCs w:val="1"/>
          <w:lang w:val="en-GB"/>
        </w:rPr>
        <w:t>Lecture notes in computer science</w:t>
      </w:r>
      <w:r w:rsidRPr="19712252" w:rsidR="00001529">
        <w:rPr>
          <w:lang w:val="en-GB"/>
        </w:rPr>
        <w:t xml:space="preserve">. Springer Science+Business Media, pp.188–204. </w:t>
      </w:r>
    </w:p>
    <w:p w:rsidRPr="0019469B" w:rsidR="00001529" w:rsidRDefault="00001529" w14:paraId="6535E2FC" w14:textId="77777777">
      <w:pPr>
        <w:spacing w:before="240" w:after="240"/>
        <w:rPr>
          <w:lang w:val="en-GB"/>
        </w:rPr>
      </w:pPr>
      <w:r w:rsidRPr="19712252" w:rsidR="00001529">
        <w:rPr>
          <w:lang w:val="en-GB"/>
        </w:rPr>
        <w:t xml:space="preserve">Silverman, D. (2011), Qualitative Research Methods, 2nd Ed, Sage: London </w:t>
      </w:r>
    </w:p>
    <w:p w:rsidRPr="0019469B" w:rsidR="00001529" w:rsidRDefault="00001529" w14:paraId="5F51D641" w14:textId="77777777">
      <w:pPr>
        <w:spacing w:before="240" w:after="240"/>
        <w:rPr>
          <w:lang w:val="en-GB"/>
        </w:rPr>
      </w:pPr>
      <w:r w:rsidRPr="19712252" w:rsidR="00001529">
        <w:rPr>
          <w:lang w:val="en-GB"/>
        </w:rPr>
        <w:t xml:space="preserve">Singgalen, Y.A. (2024). ‘Hotel Customer Satisfaction: A Comprehensive Analysis of Perceived Cleanliness, Location, Service, and Value’. </w:t>
      </w:r>
      <w:r w:rsidRPr="19712252" w:rsidR="00001529">
        <w:rPr>
          <w:i w:val="1"/>
          <w:iCs w:val="1"/>
          <w:lang w:val="en-GB"/>
        </w:rPr>
        <w:t>Journal of Business and Economics Research (JBE)</w:t>
      </w:r>
      <w:r w:rsidRPr="19712252" w:rsidR="00001529">
        <w:rPr>
          <w:lang w:val="en-GB"/>
        </w:rPr>
        <w:t>, 5(3), pp.352–369.</w:t>
      </w:r>
    </w:p>
    <w:p w:rsidRPr="0019469B" w:rsidR="00001529" w:rsidRDefault="00001529" w14:paraId="61956D5A" w14:textId="77777777">
      <w:pPr>
        <w:spacing w:before="240" w:after="240"/>
        <w:rPr>
          <w:lang w:val="en-GB"/>
        </w:rPr>
      </w:pPr>
      <w:r w:rsidRPr="19712252" w:rsidR="00001529">
        <w:rPr>
          <w:lang w:val="en-GB"/>
        </w:rPr>
        <w:t xml:space="preserve">Singh, A. and Ansari, A.I. (2024). ‘Role of Training and Development in Employee Motivation’. </w:t>
      </w:r>
      <w:r w:rsidRPr="19712252" w:rsidR="00001529">
        <w:rPr>
          <w:i w:val="1"/>
          <w:iCs w:val="1"/>
          <w:lang w:val="en-GB"/>
        </w:rPr>
        <w:t>Advances in human resources management and organizational development book series</w:t>
      </w:r>
      <w:r w:rsidRPr="19712252" w:rsidR="00001529">
        <w:rPr>
          <w:lang w:val="en-GB"/>
        </w:rPr>
        <w:t>, pp.248–261.</w:t>
      </w:r>
    </w:p>
    <w:p w:rsidRPr="0019469B" w:rsidR="00001529" w:rsidRDefault="00001529" w14:paraId="3C910B8F" w14:textId="77777777">
      <w:pPr>
        <w:spacing w:before="240" w:after="240"/>
        <w:rPr>
          <w:lang w:val="en-GB"/>
        </w:rPr>
      </w:pPr>
      <w:r w:rsidRPr="19712252" w:rsidR="00001529">
        <w:rPr>
          <w:lang w:val="en-GB"/>
        </w:rPr>
        <w:t xml:space="preserve">Thakur, M.K. and Bhardwaj, A. (2023). ‘The role and importance of effective English communication skills in tourism &amp; hotel industries’. </w:t>
      </w:r>
      <w:r w:rsidRPr="19712252" w:rsidR="00001529">
        <w:rPr>
          <w:i w:val="1"/>
          <w:iCs w:val="1"/>
          <w:lang w:val="en-GB"/>
        </w:rPr>
        <w:t>Journal of the Asiatic Society of Mumbai</w:t>
      </w:r>
      <w:r w:rsidRPr="19712252" w:rsidR="00001529">
        <w:rPr>
          <w:color w:val="auto"/>
          <w:lang w:val="en-GB"/>
        </w:rPr>
        <w:t xml:space="preserve">, </w:t>
      </w:r>
      <w:r w:rsidRPr="19712252" w:rsidR="00001529">
        <w:rPr>
          <w:i w:val="1"/>
          <w:iCs w:val="1"/>
          <w:lang w:val="en-GB"/>
        </w:rPr>
        <w:t>46</w:t>
      </w:r>
      <w:r w:rsidRPr="19712252" w:rsidR="00001529">
        <w:rPr>
          <w:lang w:val="en-GB"/>
        </w:rPr>
        <w:t>(3), pp.97-101.</w:t>
      </w:r>
    </w:p>
    <w:p w:rsidRPr="0019469B" w:rsidR="00001529" w:rsidRDefault="00001529" w14:paraId="23753C13" w14:textId="77777777">
      <w:pPr>
        <w:spacing w:before="240" w:after="240"/>
        <w:rPr>
          <w:lang w:val="en-GB"/>
        </w:rPr>
      </w:pPr>
      <w:r w:rsidRPr="19712252" w:rsidR="00001529">
        <w:rPr>
          <w:lang w:val="en-GB"/>
        </w:rPr>
        <w:t xml:space="preserve">Tode, C. (2023). </w:t>
      </w:r>
      <w:r w:rsidRPr="19712252" w:rsidR="00001529">
        <w:rPr>
          <w:i w:val="1"/>
          <w:iCs w:val="1"/>
          <w:lang w:val="en-GB"/>
        </w:rPr>
        <w:t>How Marriott is using mobile messaging to transform visiting a hotel</w:t>
      </w:r>
      <w:r w:rsidRPr="19712252" w:rsidR="00001529">
        <w:rPr>
          <w:lang w:val="en-GB"/>
        </w:rPr>
        <w:t xml:space="preserve">. [online] Marketingdive.com. Available at: </w:t>
      </w:r>
      <w:hyperlink r:id="R51612c8d249a435d">
        <w:r w:rsidRPr="19712252" w:rsidR="00001529">
          <w:rPr>
            <w:color w:val="1155CC"/>
            <w:u w:val="single"/>
            <w:lang w:val="en-GB"/>
          </w:rPr>
          <w:t>https://www.marketingdive.com/ex/mobilemarketer/cms/news/messaging/20443.html</w:t>
        </w:r>
      </w:hyperlink>
      <w:r w:rsidRPr="19712252" w:rsidR="00001529">
        <w:rPr>
          <w:lang w:val="en-GB"/>
        </w:rPr>
        <w:t xml:space="preserve">  [Accessed 10 February 2026].</w:t>
      </w:r>
    </w:p>
    <w:p w:rsidRPr="0019469B" w:rsidR="00001529" w:rsidRDefault="00001529" w14:paraId="638E778C" w14:textId="77777777">
      <w:pPr>
        <w:spacing w:before="240" w:after="240"/>
        <w:rPr>
          <w:lang w:val="en-GB"/>
        </w:rPr>
      </w:pPr>
      <w:r w:rsidRPr="19712252" w:rsidR="00001529">
        <w:rPr>
          <w:lang w:val="en-GB"/>
        </w:rPr>
        <w:t xml:space="preserve">Toolshero. (2024). </w:t>
      </w:r>
      <w:r w:rsidRPr="19712252" w:rsidR="00001529">
        <w:rPr>
          <w:i w:val="1"/>
          <w:iCs w:val="1"/>
          <w:lang w:val="en-GB"/>
        </w:rPr>
        <w:t>SERVQUAL Model of Service Quality - Toolshero</w:t>
      </w:r>
      <w:r w:rsidRPr="19712252" w:rsidR="00001529">
        <w:rPr>
          <w:lang w:val="en-GB"/>
        </w:rPr>
        <w:t xml:space="preserve">. [online] Available at: </w:t>
      </w:r>
      <w:hyperlink r:id="Rf3bf8d2ccd084ba4">
        <w:r w:rsidRPr="19712252" w:rsidR="00001529">
          <w:rPr>
            <w:color w:val="1155CC"/>
            <w:u w:val="single"/>
            <w:lang w:val="en-GB"/>
          </w:rPr>
          <w:t>https://www.toolshero.com/quality-management/servqual-model/</w:t>
        </w:r>
      </w:hyperlink>
      <w:r w:rsidRPr="19712252" w:rsidR="00001529">
        <w:rPr>
          <w:lang w:val="en-GB"/>
        </w:rPr>
        <w:t xml:space="preserve">   [Accessed 10 February 2026].</w:t>
      </w:r>
    </w:p>
    <w:p w:rsidRPr="0019469B" w:rsidR="00001529" w:rsidP="19712252" w:rsidRDefault="00001529" w14:paraId="6B8D1D1C" w14:textId="7F895C0D">
      <w:pPr>
        <w:spacing w:before="240" w:after="240"/>
        <w:rPr>
          <w:color w:val="auto"/>
          <w:lang w:val="en-GB"/>
        </w:rPr>
      </w:pPr>
      <w:r w:rsidRPr="19712252" w:rsidR="00001529">
        <w:rPr>
          <w:color w:val="auto"/>
          <w:lang w:val="en-GB"/>
        </w:rPr>
        <w:t xml:space="preserve">Tripadvisor. (2026). </w:t>
      </w:r>
      <w:r w:rsidRPr="19712252" w:rsidR="00001529">
        <w:rPr>
          <w:i w:val="1"/>
          <w:iCs w:val="1"/>
          <w:color w:val="auto"/>
          <w:lang w:val="en-GB"/>
        </w:rPr>
        <w:t>Mercure Doncaster Centre Danum Hotel</w:t>
      </w:r>
      <w:r w:rsidRPr="19712252" w:rsidR="00001529">
        <w:rPr>
          <w:color w:val="auto"/>
          <w:lang w:val="en-GB"/>
        </w:rPr>
        <w:t xml:space="preserve">. [online]. Available at: </w:t>
      </w:r>
      <w:hyperlink r:id="R496efbfea1f74457">
        <w:r w:rsidRPr="19712252" w:rsidR="00001529">
          <w:rPr>
            <w:rStyle w:val="Hyperlink"/>
            <w:color w:val="auto"/>
            <w:lang w:val="en-GB"/>
          </w:rPr>
          <w:t>https://www.tripadvisor.in/Hotel_Review-g187067-d193450-Reviews-</w:t>
        </w:r>
        <w:r w:rsidRPr="19712252" w:rsidR="00001529">
          <w:rPr>
            <w:rStyle w:val="Hyperlink"/>
            <w:color w:val="auto"/>
            <w:lang w:val="en-GB"/>
          </w:rPr>
          <w:t>Mercure_Doncaster_Danum_Hotel-Doncaster_South_Yorkshire_England.html</w:t>
        </w:r>
      </w:hyperlink>
      <w:r w:rsidRPr="19712252" w:rsidR="00001529">
        <w:rPr>
          <w:color w:val="auto"/>
          <w:lang w:val="en-GB"/>
        </w:rPr>
        <w:t xml:space="preserve"> . [Accessed </w:t>
      </w:r>
      <w:r w:rsidRPr="19712252" w:rsidR="6E39F417">
        <w:rPr>
          <w:color w:val="auto"/>
          <w:lang w:val="en-GB"/>
        </w:rPr>
        <w:t>18</w:t>
      </w:r>
      <w:r w:rsidRPr="19712252" w:rsidR="00001529">
        <w:rPr>
          <w:color w:val="auto"/>
          <w:lang w:val="en-GB"/>
        </w:rPr>
        <w:t xml:space="preserve"> Feb</w:t>
      </w:r>
      <w:r w:rsidRPr="19712252" w:rsidR="77F63293">
        <w:rPr>
          <w:color w:val="auto"/>
          <w:lang w:val="en-GB"/>
        </w:rPr>
        <w:t xml:space="preserve">ruary </w:t>
      </w:r>
      <w:r w:rsidRPr="19712252" w:rsidR="00001529">
        <w:rPr>
          <w:color w:val="auto"/>
          <w:lang w:val="en-GB"/>
        </w:rPr>
        <w:t>2026].</w:t>
      </w:r>
    </w:p>
    <w:p w:rsidRPr="0019469B" w:rsidR="00001529" w:rsidRDefault="00001529" w14:paraId="1FA2A08D" w14:textId="77777777">
      <w:pPr>
        <w:spacing w:before="240" w:after="240"/>
        <w:rPr>
          <w:lang w:val="en-GB"/>
        </w:rPr>
      </w:pPr>
      <w:r w:rsidRPr="19712252" w:rsidR="00001529">
        <w:rPr>
          <w:lang w:val="en-GB"/>
        </w:rPr>
        <w:t xml:space="preserve">Urbancová, H., Vrabcová, P., Hudáková, M. and Petrů, G.J. (2021). ‘Effective Training Evaluation: The Role of Factors Influencing the Evaluation of Effectiveness of Employee Training and Development’. </w:t>
      </w:r>
      <w:r w:rsidRPr="19712252" w:rsidR="00001529">
        <w:rPr>
          <w:i w:val="1"/>
          <w:iCs w:val="1"/>
          <w:lang w:val="en-GB"/>
        </w:rPr>
        <w:t>Sustainability</w:t>
      </w:r>
      <w:r w:rsidRPr="19712252" w:rsidR="00001529">
        <w:rPr>
          <w:lang w:val="en-GB"/>
        </w:rPr>
        <w:t>, 13(5), p.2721.</w:t>
      </w:r>
    </w:p>
    <w:p w:rsidRPr="0019469B" w:rsidR="00001529" w:rsidRDefault="00001529" w14:paraId="3CF611EC" w14:textId="77777777">
      <w:pPr>
        <w:spacing w:before="240" w:after="240"/>
        <w:rPr>
          <w:lang w:val="en-GB"/>
        </w:rPr>
      </w:pPr>
      <w:r w:rsidRPr="19712252" w:rsidR="00001529">
        <w:rPr>
          <w:lang w:val="en-GB"/>
        </w:rPr>
        <w:t xml:space="preserve">Vardan, V. (2024). ‘Impact of Employee Training Programs on Service Performance in Restaurants’. </w:t>
      </w:r>
      <w:r w:rsidRPr="19712252" w:rsidR="00001529">
        <w:rPr>
          <w:i w:val="1"/>
          <w:iCs w:val="1"/>
          <w:lang w:val="en-GB"/>
        </w:rPr>
        <w:t>Journal of Hospitality and Tourism</w:t>
      </w:r>
      <w:r w:rsidRPr="19712252" w:rsidR="00001529">
        <w:rPr>
          <w:lang w:val="en-GB"/>
        </w:rPr>
        <w:t>, 4(3), pp.10–20.</w:t>
      </w:r>
    </w:p>
    <w:p w:rsidRPr="0019469B" w:rsidR="00001529" w:rsidRDefault="00001529" w14:paraId="471A5643" w14:textId="77777777">
      <w:pPr>
        <w:spacing w:before="240" w:after="240"/>
        <w:rPr>
          <w:lang w:val="en-GB"/>
        </w:rPr>
      </w:pPr>
      <w:r w:rsidRPr="19712252" w:rsidR="00001529">
        <w:rPr>
          <w:lang w:val="en-GB"/>
        </w:rPr>
        <w:t xml:space="preserve">Wang, C.-K., Masukujjaman, M., Alam, S.S., Ahmad, I., Lin, C.-Y. and Ho, Y.-H. (2023). ‘The Effects of Service Quality Performance on Customer Satisfaction for Non-Banking Financial Institutions in an Emerging Economy’. </w:t>
      </w:r>
      <w:r w:rsidRPr="19712252" w:rsidR="00001529">
        <w:rPr>
          <w:i w:val="1"/>
          <w:iCs w:val="1"/>
          <w:lang w:val="en-GB"/>
        </w:rPr>
        <w:t>International Journal of Financial Studies</w:t>
      </w:r>
      <w:r w:rsidRPr="19712252" w:rsidR="00001529">
        <w:rPr>
          <w:lang w:val="en-GB"/>
        </w:rPr>
        <w:t xml:space="preserve">, 11(1), p.33. </w:t>
      </w:r>
    </w:p>
    <w:p w:rsidRPr="0019469B" w:rsidR="00001529" w:rsidRDefault="00001529" w14:paraId="586C25C6" w14:textId="77777777">
      <w:pPr>
        <w:spacing w:before="240" w:after="240"/>
        <w:rPr>
          <w:lang w:val="en-GB"/>
        </w:rPr>
      </w:pPr>
      <w:r w:rsidRPr="19712252" w:rsidR="00001529">
        <w:rPr>
          <w:lang w:val="en-GB"/>
        </w:rPr>
        <w:t xml:space="preserve">Whitbread PLC. (2022). </w:t>
      </w:r>
      <w:r w:rsidRPr="19712252" w:rsidR="00001529">
        <w:rPr>
          <w:i w:val="1"/>
          <w:iCs w:val="1"/>
          <w:lang w:val="en-GB"/>
        </w:rPr>
        <w:t>Training &amp; development - Whitbread PLC</w:t>
      </w:r>
      <w:r w:rsidRPr="19712252" w:rsidR="00001529">
        <w:rPr>
          <w:lang w:val="en-GB"/>
        </w:rPr>
        <w:t xml:space="preserve">. [online] Available at: </w:t>
      </w:r>
      <w:hyperlink r:id="R5c250b8e90f5418c">
        <w:r w:rsidRPr="19712252" w:rsidR="00001529">
          <w:rPr>
            <w:color w:val="1155CC"/>
            <w:u w:val="single"/>
            <w:lang w:val="en-GB"/>
          </w:rPr>
          <w:t>https://www.whitbread.co.uk/sustainability/opportunity/training-and-development/</w:t>
        </w:r>
      </w:hyperlink>
      <w:r w:rsidRPr="19712252" w:rsidR="00001529">
        <w:rPr>
          <w:lang w:val="en-GB"/>
        </w:rPr>
        <w:t xml:space="preserve">  [Accessed 4 February 2026].</w:t>
      </w:r>
    </w:p>
    <w:p w:rsidRPr="0019469B" w:rsidR="00001529" w:rsidRDefault="00001529" w14:paraId="47F20A2D" w14:textId="77777777">
      <w:pPr>
        <w:spacing w:before="240" w:after="240"/>
        <w:rPr>
          <w:highlight w:val="white"/>
          <w:lang w:val="en-GB"/>
        </w:rPr>
      </w:pPr>
      <w:r w:rsidRPr="0019469B">
        <w:rPr>
          <w:highlight w:val="white"/>
          <w:lang w:val="en-GB"/>
        </w:rPr>
        <w:t xml:space="preserve">Willy, S. (2025). </w:t>
      </w:r>
      <w:r w:rsidRPr="0019469B">
        <w:rPr>
          <w:i/>
          <w:iCs/>
          <w:highlight w:val="white"/>
          <w:lang w:val="en-GB"/>
        </w:rPr>
        <w:t>High Training Costs Challenge UK Business Growth</w:t>
      </w:r>
      <w:r w:rsidRPr="0019469B">
        <w:rPr>
          <w:highlight w:val="white"/>
          <w:lang w:val="en-GB"/>
        </w:rPr>
        <w:t xml:space="preserve">. [online] BritWealth. Available at: </w:t>
      </w:r>
      <w:hyperlink r:id="rId43">
        <w:r w:rsidRPr="0019469B">
          <w:rPr>
            <w:color w:val="1155CC"/>
            <w:highlight w:val="white"/>
            <w:u w:val="single"/>
            <w:lang w:val="en-GB"/>
          </w:rPr>
          <w:t>https://britwealth.com/uk/business/challenges/high-training-costs-challenge-uk-business-growth/</w:t>
        </w:r>
      </w:hyperlink>
      <w:r w:rsidRPr="0019469B">
        <w:rPr>
          <w:highlight w:val="white"/>
          <w:lang w:val="en-GB"/>
        </w:rPr>
        <w:t xml:space="preserve">. </w:t>
      </w:r>
      <w:r w:rsidRPr="0019469B">
        <w:rPr>
          <w:lang w:val="en-GB"/>
        </w:rPr>
        <w:t>[Accessed 6 February 2026].</w:t>
      </w:r>
    </w:p>
    <w:p w:rsidRPr="0019469B" w:rsidR="00001529" w:rsidRDefault="00001529" w14:paraId="2B7D33BF" w14:textId="77777777">
      <w:pPr>
        <w:spacing w:before="240" w:after="240"/>
        <w:rPr>
          <w:lang w:val="en-GB"/>
        </w:rPr>
      </w:pPr>
      <w:r w:rsidRPr="19712252" w:rsidR="00001529">
        <w:rPr>
          <w:lang w:val="en-GB"/>
        </w:rPr>
        <w:t xml:space="preserve">Wilson, O. (2025). ‘Enhancing Operational Efficiency and Guest Satisfaction in Hotel Management: A Strategic Approach’. </w:t>
      </w:r>
      <w:r w:rsidRPr="19712252" w:rsidR="00001529">
        <w:rPr>
          <w:i w:val="1"/>
          <w:iCs w:val="1"/>
          <w:lang w:val="en-GB"/>
        </w:rPr>
        <w:t>OTS Canadian Journal</w:t>
      </w:r>
      <w:r w:rsidRPr="19712252" w:rsidR="00001529">
        <w:rPr>
          <w:lang w:val="en-GB"/>
        </w:rPr>
        <w:t>, 4(5), pp.72–81.</w:t>
      </w:r>
    </w:p>
    <w:p w:rsidRPr="0019469B" w:rsidR="00001529" w:rsidRDefault="00001529" w14:paraId="7D36E03A" w14:textId="77777777">
      <w:pPr>
        <w:spacing w:before="240" w:after="240"/>
        <w:rPr>
          <w:lang w:val="en-GB"/>
        </w:rPr>
      </w:pPr>
      <w:r w:rsidRPr="19712252" w:rsidR="00001529">
        <w:rPr>
          <w:lang w:val="en-GB"/>
        </w:rPr>
        <w:t xml:space="preserve">Yılmaz, S. (2023). ‘The relationship between emotional intelligence and decision-making’. </w:t>
      </w:r>
      <w:r w:rsidRPr="19712252" w:rsidR="00001529">
        <w:rPr>
          <w:i w:val="1"/>
          <w:iCs w:val="1"/>
          <w:lang w:val="en-GB"/>
        </w:rPr>
        <w:t>Neuropsychiatric Investigation</w:t>
      </w:r>
      <w:r w:rsidRPr="19712252" w:rsidR="00001529">
        <w:rPr>
          <w:color w:val="auto"/>
          <w:lang w:val="en-GB"/>
        </w:rPr>
        <w:t xml:space="preserve">, </w:t>
      </w:r>
      <w:r w:rsidRPr="19712252" w:rsidR="00001529">
        <w:rPr>
          <w:i w:val="1"/>
          <w:iCs w:val="1"/>
          <w:lang w:val="en-GB"/>
        </w:rPr>
        <w:t>61</w:t>
      </w:r>
      <w:r w:rsidRPr="19712252" w:rsidR="00001529">
        <w:rPr>
          <w:lang w:val="en-GB"/>
        </w:rPr>
        <w:t>(4), pp.117-121.</w:t>
      </w:r>
    </w:p>
    <w:p w:rsidRPr="0019469B" w:rsidR="00001529" w:rsidP="00307534" w:rsidRDefault="00001529" w14:paraId="3D4519F7" w14:textId="77777777">
      <w:pPr>
        <w:spacing w:before="240" w:after="240"/>
        <w:rPr>
          <w:lang w:val="en-GB"/>
        </w:rPr>
      </w:pPr>
      <w:r w:rsidRPr="19712252" w:rsidR="00001529">
        <w:rPr>
          <w:lang w:val="en-GB"/>
        </w:rPr>
        <w:t xml:space="preserve">Zie. (2015). </w:t>
      </w:r>
      <w:r w:rsidRPr="19712252" w:rsidR="00001529">
        <w:rPr>
          <w:i w:val="1"/>
          <w:iCs w:val="1"/>
          <w:lang w:val="en-GB"/>
        </w:rPr>
        <w:t>Contemporary Issues and Challenges in Human Resource Management</w:t>
      </w:r>
      <w:r w:rsidRPr="19712252" w:rsidR="00001529">
        <w:rPr>
          <w:lang w:val="en-GB"/>
        </w:rPr>
        <w:t>. [online]. Available at: https://zie.pg.edu.pl/documents/10693/38995566/Contemporary%20Issues%20and%20Challenges.pdf [Accessed 6 Feb. 2026].</w:t>
      </w:r>
    </w:p>
    <w:p w:rsidRPr="0019469B" w:rsidR="00001529" w:rsidP="00307534" w:rsidRDefault="00001529" w14:paraId="7355E32B" w14:textId="77777777">
      <w:pPr>
        <w:spacing w:before="240" w:after="240"/>
        <w:rPr>
          <w:lang w:val="en-GB"/>
        </w:rPr>
      </w:pPr>
    </w:p>
    <w:sectPr w:rsidRPr="0019469B" w:rsidR="00001529">
      <w:footerReference w:type="default" r:id="rId44"/>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1449" w:rsidRDefault="00AC1449" w14:paraId="38AB6099" w14:textId="77777777">
      <w:pPr>
        <w:spacing w:line="240" w:lineRule="auto"/>
      </w:pPr>
      <w:r>
        <w:separator/>
      </w:r>
    </w:p>
  </w:endnote>
  <w:endnote w:type="continuationSeparator" w:id="0">
    <w:p w:rsidR="00AC1449" w:rsidRDefault="00AC1449" w14:paraId="68152E6F"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w:fontKey="{7F412B78-54FB-44E7-8B37-37485FC6DFA6}" r:id="rId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w:fontKey="{C52457FA-839C-43C5-9EAB-2C10CB7DE67B}" r:id="rId2"/>
  </w:font>
  <w:font w:name="Calibri">
    <w:panose1 w:val="020F0502020204030204"/>
    <w:charset w:val="00"/>
    <w:family w:val="swiss"/>
    <w:pitch w:val="variable"/>
    <w:sig w:usb0="E4002EFF" w:usb1="C200247B" w:usb2="00000009" w:usb3="00000000" w:csb0="000001FF" w:csb1="00000000"/>
    <w:embedRegular w:fontKey="{B28C4107-81AE-49CB-B546-6225BFA2B39E}"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777DB" w:rsidRDefault="00E470D0" w14:paraId="0000012C" w14:textId="77777777">
    <w:pPr>
      <w:jc w:val="right"/>
    </w:pPr>
    <w:r>
      <w:fldChar w:fldCharType="begin"/>
    </w:r>
    <w:r>
      <w:instrText>PAGE</w:instrText>
    </w:r>
    <w:r>
      <w:fldChar w:fldCharType="separate"/>
    </w:r>
    <w:r w:rsidR="005B0552">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1449" w:rsidRDefault="00AC1449" w14:paraId="6CB2BA15" w14:textId="77777777">
      <w:pPr>
        <w:spacing w:line="240" w:lineRule="auto"/>
      </w:pPr>
      <w:r>
        <w:separator/>
      </w:r>
    </w:p>
  </w:footnote>
  <w:footnote w:type="continuationSeparator" w:id="0">
    <w:p w:rsidR="00AC1449" w:rsidRDefault="00AC1449" w14:paraId="66F4BAB6"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A1950"/>
    <w:multiLevelType w:val="multilevel"/>
    <w:tmpl w:val="7D06B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074092"/>
    <w:multiLevelType w:val="multilevel"/>
    <w:tmpl w:val="DC347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1243973">
    <w:abstractNumId w:val="0"/>
  </w:num>
  <w:num w:numId="2" w16cid:durableId="105415790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7DB"/>
    <w:rsid w:val="00000000"/>
    <w:rsid w:val="00001529"/>
    <w:rsid w:val="00007CAE"/>
    <w:rsid w:val="00093D70"/>
    <w:rsid w:val="0009695D"/>
    <w:rsid w:val="000F00C4"/>
    <w:rsid w:val="00137555"/>
    <w:rsid w:val="0019469B"/>
    <w:rsid w:val="00307534"/>
    <w:rsid w:val="004149F6"/>
    <w:rsid w:val="00532D8B"/>
    <w:rsid w:val="005B0552"/>
    <w:rsid w:val="005E0D95"/>
    <w:rsid w:val="0065102B"/>
    <w:rsid w:val="007D03B4"/>
    <w:rsid w:val="00870D16"/>
    <w:rsid w:val="008B39DC"/>
    <w:rsid w:val="00920610"/>
    <w:rsid w:val="00AC1449"/>
    <w:rsid w:val="00AE7A7C"/>
    <w:rsid w:val="00C35533"/>
    <w:rsid w:val="00CA5C50"/>
    <w:rsid w:val="00CC17D8"/>
    <w:rsid w:val="00D777DB"/>
    <w:rsid w:val="00E470D0"/>
    <w:rsid w:val="11B30541"/>
    <w:rsid w:val="18F744BA"/>
    <w:rsid w:val="19712252"/>
    <w:rsid w:val="1CEB89C9"/>
    <w:rsid w:val="1ED0701B"/>
    <w:rsid w:val="21DDF916"/>
    <w:rsid w:val="259A3BFE"/>
    <w:rsid w:val="2ED466CD"/>
    <w:rsid w:val="32FC5612"/>
    <w:rsid w:val="3CDB9400"/>
    <w:rsid w:val="4279F94A"/>
    <w:rsid w:val="46435EE4"/>
    <w:rsid w:val="49992AA8"/>
    <w:rsid w:val="5E03D59D"/>
    <w:rsid w:val="636997BD"/>
    <w:rsid w:val="64215F69"/>
    <w:rsid w:val="6E39F417"/>
    <w:rsid w:val="70686B7D"/>
    <w:rsid w:val="7278B314"/>
    <w:rsid w:val="7402A578"/>
    <w:rsid w:val="77F63293"/>
    <w:rsid w:val="78610257"/>
    <w:rsid w:val="79567435"/>
    <w:rsid w:val="7B1F3EF1"/>
    <w:rsid w:val="7BABB8A9"/>
    <w:rsid w:val="7F2A02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A573"/>
  <w15:docId w15:val="{1865AC00-F29F-4709-AF25-A22FD8CC31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jc w:val="left"/>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240" w:after="200"/>
      <w:outlineLvl w:val="2"/>
    </w:pPr>
    <w:rPr>
      <w:b/>
      <w:bCs/>
    </w:rPr>
  </w:style>
  <w:style w:type="paragraph" w:styleId="Heading4">
    <w:name w:val="heading 4"/>
    <w:basedOn w:val="Normal"/>
    <w:next w:val="Normal"/>
    <w:pPr>
      <w:keepNext/>
      <w:keepLines/>
      <w:spacing w:before="240" w:after="240"/>
      <w:jc w:val="center"/>
      <w:outlineLvl w:val="3"/>
    </w:pPr>
    <w:rPr>
      <w:b/>
      <w:bCs/>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styleId="TableNormal1" w:customStyle="1">
    <w:name w:val="TableNormal0"/>
    <w:tblPr>
      <w:tblCellMar>
        <w:top w:w="100" w:type="dxa"/>
        <w:left w:w="100" w:type="dxa"/>
        <w:bottom w:w="100" w:type="dxa"/>
        <w:right w:w="100" w:type="dxa"/>
      </w:tblCellMar>
    </w:tblPr>
  </w:style>
  <w:style w:type="table" w:styleId="TableNormal00" w:customStyle="1">
    <w:name w:val="TableNormal00"/>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81765A"/>
    <w:pPr>
      <w:spacing w:after="100"/>
    </w:pPr>
  </w:style>
  <w:style w:type="paragraph" w:styleId="TOC2">
    <w:name w:val="toc 2"/>
    <w:basedOn w:val="Normal"/>
    <w:next w:val="Normal"/>
    <w:autoRedefine/>
    <w:uiPriority w:val="39"/>
    <w:unhideWhenUsed/>
    <w:rsid w:val="0081765A"/>
    <w:pPr>
      <w:spacing w:after="100"/>
      <w:ind w:left="240"/>
    </w:pPr>
  </w:style>
  <w:style w:type="paragraph" w:styleId="TOC3">
    <w:name w:val="toc 3"/>
    <w:basedOn w:val="Normal"/>
    <w:next w:val="Normal"/>
    <w:autoRedefine/>
    <w:uiPriority w:val="39"/>
    <w:unhideWhenUsed/>
    <w:rsid w:val="0081765A"/>
    <w:pPr>
      <w:spacing w:after="100"/>
      <w:ind w:left="480"/>
    </w:pPr>
  </w:style>
  <w:style w:type="paragraph" w:styleId="TOC4">
    <w:name w:val="toc 4"/>
    <w:basedOn w:val="Normal"/>
    <w:next w:val="Normal"/>
    <w:autoRedefine/>
    <w:uiPriority w:val="39"/>
    <w:unhideWhenUsed/>
    <w:rsid w:val="0081765A"/>
    <w:pPr>
      <w:spacing w:after="100"/>
      <w:ind w:left="720"/>
    </w:pPr>
  </w:style>
  <w:style w:type="character" w:styleId="Hyperlink">
    <w:name w:val="Hyperlink"/>
    <w:basedOn w:val="DefaultParagraphFont"/>
    <w:uiPriority w:val="99"/>
    <w:unhideWhenUsed/>
    <w:rsid w:val="0081765A"/>
    <w:rPr>
      <w:color w:val="0000FF" w:themeColor="hyperlink"/>
      <w:u w:val="single"/>
    </w:rPr>
  </w:style>
  <w:style w:type="paragraph" w:styleId="Header">
    <w:name w:val="header"/>
    <w:basedOn w:val="Normal"/>
    <w:link w:val="HeaderChar"/>
    <w:uiPriority w:val="99"/>
    <w:unhideWhenUsed/>
    <w:rsid w:val="0081765A"/>
    <w:pPr>
      <w:tabs>
        <w:tab w:val="center" w:pos="4513"/>
        <w:tab w:val="right" w:pos="9026"/>
      </w:tabs>
      <w:spacing w:line="240" w:lineRule="auto"/>
    </w:pPr>
  </w:style>
  <w:style w:type="character" w:styleId="HeaderChar" w:customStyle="1">
    <w:name w:val="Header Char"/>
    <w:basedOn w:val="DefaultParagraphFont"/>
    <w:link w:val="Header"/>
    <w:uiPriority w:val="99"/>
    <w:rsid w:val="0081765A"/>
  </w:style>
  <w:style w:type="paragraph" w:styleId="Footer">
    <w:name w:val="footer"/>
    <w:basedOn w:val="Normal"/>
    <w:link w:val="FooterChar"/>
    <w:uiPriority w:val="99"/>
    <w:unhideWhenUsed/>
    <w:rsid w:val="0081765A"/>
    <w:pPr>
      <w:tabs>
        <w:tab w:val="center" w:pos="4513"/>
        <w:tab w:val="right" w:pos="9026"/>
      </w:tabs>
      <w:spacing w:line="240" w:lineRule="auto"/>
    </w:pPr>
  </w:style>
  <w:style w:type="character" w:styleId="FooterChar" w:customStyle="1">
    <w:name w:val="Footer Char"/>
    <w:basedOn w:val="DefaultParagraphFont"/>
    <w:link w:val="Footer"/>
    <w:uiPriority w:val="99"/>
    <w:rsid w:val="0081765A"/>
  </w:style>
  <w:style w:type="paragraph" w:styleId="ListParagraph">
    <w:name w:val="List Paragraph"/>
    <w:basedOn w:val="Normal"/>
    <w:uiPriority w:val="34"/>
    <w:qFormat/>
    <w:rsid w:val="0081765A"/>
    <w:pPr>
      <w:ind w:left="720"/>
      <w:contextualSpacing/>
    </w:pPr>
  </w:style>
  <w:style w:type="character" w:styleId="CommentReference">
    <w:name w:val="annotation reference"/>
    <w:basedOn w:val="DefaultParagraphFont"/>
    <w:uiPriority w:val="99"/>
    <w:semiHidden/>
    <w:unhideWhenUsed/>
    <w:rsid w:val="00D322F0"/>
    <w:rPr>
      <w:sz w:val="16"/>
      <w:szCs w:val="16"/>
    </w:rPr>
  </w:style>
  <w:style w:type="paragraph" w:styleId="CommentText">
    <w:name w:val="annotation text"/>
    <w:basedOn w:val="Normal"/>
    <w:link w:val="CommentTextChar"/>
    <w:uiPriority w:val="99"/>
    <w:unhideWhenUsed/>
    <w:rsid w:val="00D322F0"/>
    <w:pPr>
      <w:spacing w:line="240" w:lineRule="auto"/>
    </w:pPr>
    <w:rPr>
      <w:sz w:val="20"/>
      <w:szCs w:val="20"/>
    </w:rPr>
  </w:style>
  <w:style w:type="character" w:styleId="CommentTextChar" w:customStyle="1">
    <w:name w:val="Comment Text Char"/>
    <w:basedOn w:val="DefaultParagraphFont"/>
    <w:link w:val="CommentText"/>
    <w:uiPriority w:val="99"/>
    <w:rsid w:val="00D322F0"/>
    <w:rPr>
      <w:sz w:val="20"/>
      <w:szCs w:val="20"/>
    </w:rPr>
  </w:style>
  <w:style w:type="paragraph" w:styleId="CommentSubject">
    <w:name w:val="annotation subject"/>
    <w:basedOn w:val="CommentText"/>
    <w:next w:val="CommentText"/>
    <w:link w:val="CommentSubjectChar"/>
    <w:uiPriority w:val="99"/>
    <w:semiHidden/>
    <w:unhideWhenUsed/>
    <w:rsid w:val="00D322F0"/>
    <w:rPr>
      <w:b/>
      <w:bCs/>
    </w:rPr>
  </w:style>
  <w:style w:type="character" w:styleId="CommentSubjectChar" w:customStyle="1">
    <w:name w:val="Comment Subject Char"/>
    <w:basedOn w:val="CommentTextChar"/>
    <w:link w:val="CommentSubject"/>
    <w:uiPriority w:val="99"/>
    <w:semiHidden/>
    <w:rsid w:val="00D322F0"/>
    <w:rPr>
      <w:b/>
      <w:bCs/>
      <w:sz w:val="20"/>
      <w:szCs w:val="20"/>
    </w:rPr>
  </w:style>
  <w:style w:type="paragraph" w:styleId="BalloonText">
    <w:name w:val="Balloon Text"/>
    <w:basedOn w:val="Normal"/>
    <w:link w:val="BalloonTextChar"/>
    <w:uiPriority w:val="99"/>
    <w:semiHidden/>
    <w:unhideWhenUsed/>
    <w:rsid w:val="003E0BA7"/>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E0BA7"/>
    <w:rPr>
      <w:rFonts w:ascii="Segoe UI" w:hAnsi="Segoe UI" w:cs="Segoe UI"/>
      <w:sz w:val="18"/>
      <w:szCs w:val="18"/>
    </w:rPr>
  </w:style>
  <w:style w:type="character" w:styleId="UnresolvedMention1" w:customStyle="1">
    <w:name w:val="Unresolved Mention1"/>
    <w:basedOn w:val="DefaultParagraphFont"/>
    <w:uiPriority w:val="99"/>
    <w:semiHidden/>
    <w:unhideWhenUsed/>
    <w:rsid w:val="007B00C6"/>
    <w:rPr>
      <w:color w:val="605E5C"/>
      <w:shd w:val="clear" w:color="auto" w:fill="E1DFDD"/>
    </w:rPr>
  </w:style>
  <w:style w:type="paragraph" w:styleId="Subtitle">
    <w:name w:val="Subtitle"/>
    <w:basedOn w:val="Normal"/>
    <w:next w:val="Normal"/>
    <w:pPr>
      <w:keepNext/>
      <w:keepLines/>
      <w:spacing w:after="320"/>
    </w:pPr>
    <w:rPr>
      <w:rFonts w:ascii="Arial" w:hAnsi="Arial" w:eastAsia="Arial" w:cs="Arial"/>
      <w:color w:val="666666"/>
      <w:sz w:val="30"/>
      <w:szCs w:val="30"/>
    </w:rPr>
  </w:style>
  <w:style w:type="character" w:styleId="UnresolvedMention">
    <w:name w:val="Unresolved Mention"/>
    <w:basedOn w:val="DefaultParagraphFont"/>
    <w:uiPriority w:val="99"/>
    <w:semiHidden/>
    <w:unhideWhenUsed/>
    <w:rsid w:val="00001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fontTable" Target="fontTable.xml" Id="rId45" /><Relationship Type="http://schemas.openxmlformats.org/officeDocument/2006/relationships/settings" Target="settings.xml" Id="rId5" /><Relationship Type="http://schemas.openxmlformats.org/officeDocument/2006/relationships/image" Target="media/image2.png" Id="rId10" /><Relationship Type="http://schemas.openxmlformats.org/officeDocument/2006/relationships/footer" Target="footer1.xml" Id="rId44"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allthingssupplychain.com/labor-shortage-and-its-impact-on-the-supply-chain/" TargetMode="External" Id="rId27" /><Relationship Type="http://schemas.openxmlformats.org/officeDocument/2006/relationships/hyperlink" Target="https://britwealth.com/uk/business/challenges/high-training-costs-challenge-uk-business-growth/" TargetMode="External" Id="rId43" /><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image" Target="media/image4.png" Id="rId12" /><Relationship Type="http://schemas.openxmlformats.org/officeDocument/2006/relationships/theme" Target="theme/theme1.xml" Id="rId46" /><Relationship Type="http://schemas.openxmlformats.org/officeDocument/2006/relationships/hyperlink" Target="https://all.accor.com/hotel/A099/index.en.shtml#:~:text=This%20grand%20Edwardian%20building%20blends,rainfall%20showers,%20and%20free%20WiFi" TargetMode="External" Id="Raa1de4252b144b4a" /><Relationship Type="http://schemas.openxmlformats.org/officeDocument/2006/relationships/hyperlink" Target="https://all.accor.com/hotel/A099/index.en.shtml" TargetMode="External" Id="R8652720e87154505" /><Relationship Type="http://schemas.openxmlformats.org/officeDocument/2006/relationships/hyperlink" Target="https://www.researchgate.net/publication/390399383_Human_Capital_Theory_Viewing_Employees_As_Organizational_Asset" TargetMode="External" Id="R8ce91f2f79fa4f00" /><Relationship Type="http://schemas.openxmlformats.org/officeDocument/2006/relationships/hyperlink" Target="https://www.google.com/url?q=https://www.deloitte.com/uk/en/Industries/consumer/blogs/humanising-hospitality-through-technology.html&amp;sa=D&amp;source=docs&amp;ust=1770394247202444&amp;usg=AOvVaw39KZTsu0-oEeAsBjE8-6q6" TargetMode="External" Id="R151406fa16304450" /><Relationship Type="http://schemas.openxmlformats.org/officeDocument/2006/relationships/hyperlink" Target="https://hospitalityinsights.ehl.edu/hotel-employee-training-impacts-customer-experience-and-happiness" TargetMode="External" Id="R2b4240df50554288" /><Relationship Type="http://schemas.openxmlformats.org/officeDocument/2006/relationships/hyperlink" Target="https://www.google.com/url?q=http://hospitalityinsights.ehl.edu&amp;sa=D&amp;source=docs&amp;ust=1770393435281170&amp;usg=AOvVaw3WwPIa2Qo37xZeUSbeCP4g" TargetMode="External" Id="Reb1e539be2be4cba" /><Relationship Type="http://schemas.openxmlformats.org/officeDocument/2006/relationships/hyperlink" Target="https://www.google.com/url?q=https://hospitalityinsights.ehl.edu/employee-engagement-method-hospitality-success&amp;sa=D&amp;source=docs&amp;ust=1770393435281268&amp;usg=AOvVaw1kFq7h0iaQLQd3XqQK53_p" TargetMode="External" Id="R838868d860f7404a" /><Relationship Type="http://schemas.openxmlformats.org/officeDocument/2006/relationships/hyperlink" Target="http://www.publishingindia.com/GetBrochure.aspx?query=UERGQnJvY2h1cmVzfC81NDgucGRmfC81NDgucGRm" TargetMode="External" Id="R01e2963b39734af7" /><Relationship Type="http://schemas.openxmlformats.org/officeDocument/2006/relationships/hyperlink" Target="https://www.garda.com/articles/hotel-security-the-complete-guide" TargetMode="External" Id="R68311db3d89149f3" /><Relationship Type="http://schemas.openxmlformats.org/officeDocument/2006/relationships/hyperlink" Target="https://hospitalityinsights.ehl.edu/hotel-employee-training-impacts-customer-experience-and-happiness" TargetMode="External" Id="R52dae5a9df4c4f6b" /><Relationship Type="http://schemas.openxmlformats.org/officeDocument/2006/relationships/hyperlink" Target="https://www.housd.co.uk/2025/10/24/crafting-your-staff-accommodation-policy-key-inclusions-for-a-seamless-uk-business-stay/" TargetMode="External" Id="R211c3e1b9f4e45b7" /><Relationship Type="http://schemas.openxmlformats.org/officeDocument/2006/relationships/hyperlink" Target="https://www.lcca.ac.uk/blog/hospitality/the-power-of-emotional-intelligence-in-hospitality-management/" TargetMode="External" Id="R2f95ea9c9d014608" /><Relationship Type="http://schemas.openxmlformats.org/officeDocument/2006/relationships/hyperlink" Target="https://www.google.com/url?q=http://www.mews.com&amp;sa=D&amp;source=docs&amp;ust=1770393087315618&amp;usg=AOvVaw1YEWrN4r9Ms6QDV6Anyc5_" TargetMode="External" Id="Raef3fa07d9cc45f5" /><Relationship Type="http://schemas.openxmlformats.org/officeDocument/2006/relationships/hyperlink" Target="https://www.google.com/url?q=https://www.mews.com/en/blog/front-desk-operations&amp;sa=D&amp;source=docs&amp;ust=1770393087315699&amp;usg=AOvVaw0E7WtHdb8oSHsc8jdJONuR" TargetMode="External" Id="Rd7256bc6ebfc48b5" /><Relationship Type="http://schemas.openxmlformats.org/officeDocument/2006/relationships/hyperlink" Target="https://www.google.com/url?q=https://www.netsuite.com/portal/resource/articles/erp/hospitality-industry-challenges.shtml&amp;sa=D&amp;source=docs&amp;ust=1770393887887541&amp;usg=AOvVaw14IVjUNAmFhLB7CBSO-45m" TargetMode="External" Id="R4edee494c42849ac" /><Relationship Type="http://schemas.openxmlformats.org/officeDocument/2006/relationships/hyperlink" Target="https://msrlimited.com/enhancing-guest-experience-the-intersection-of-hospitality-and-technology/" TargetMode="External" Id="Rcd11015edeb34317" /><Relationship Type="http://schemas.openxmlformats.org/officeDocument/2006/relationships/hyperlink" Target="https://loyaltylobby.com/2025/07/18/hiltons-catch-me-at-my-best-is-back-for-2025/" TargetMode="External" Id="R32081201eb514c85" /><Relationship Type="http://schemas.openxmlformats.org/officeDocument/2006/relationships/hyperlink" Target="https://pmc.ncbi.nlm.nih.gov/articles/PMC9088737/" TargetMode="External" Id="R52f77c6f9316405f" /><Relationship Type="http://schemas.openxmlformats.org/officeDocument/2006/relationships/hyperlink" Target="https://pmc.ncbi.nlm.nih.gov/articles/PMC5063180/" TargetMode="External" Id="Rbecae932dc274b13" /><Relationship Type="http://schemas.openxmlformats.org/officeDocument/2006/relationships/hyperlink" Target="https://pmc.ncbi.nlm.nih.gov/articles/PMC9088737/" TargetMode="External" Id="Ra67b8b5ccf6244af" /><Relationship Type="http://schemas.openxmlformats.org/officeDocument/2006/relationships/hyperlink" Target="https://www.google.com/url?q=https://www.pwc.com/us/en/services/consulting/library/consumer-intelligence-series/future-of-customer-experience.html&amp;sa=D&amp;source=docs&amp;ust=1770394345300204&amp;usg=AOvVaw0AywaAwM3cfKgwdzzpdM3n" TargetMode="External" Id="Rfa84fd71e0a3400c" /><Relationship Type="http://schemas.openxmlformats.org/officeDocument/2006/relationships/hyperlink" Target="https://www.renascence.io/journal/service-design-in-hotels-crafting-memorable-and-seamless-guest-experiences" TargetMode="External" Id="R4eacb3504c6e4c51" /><Relationship Type="http://schemas.openxmlformats.org/officeDocument/2006/relationships/hyperlink" Target="https://ritzcarltonleadershipcenter.com/what-we-offer/onsite-programs-experiences/art-of-service-recovery/" TargetMode="External" Id="R314ce60d72454109" /><Relationship Type="http://schemas.openxmlformats.org/officeDocument/2006/relationships/hyperlink" Target="https://www.google.com/url?q=https://www.hospitalitynet.org/opinion/4120084.html&amp;sa=D&amp;source=docs&amp;ust=1770394555516043&amp;usg=AOvVaw2A-9_-jw0-PjDAc3j2NNoP" TargetMode="External" Id="Rdab79b6ad3ef47ab" /><Relationship Type="http://schemas.openxmlformats.org/officeDocument/2006/relationships/hyperlink" Target="https://www.netsuite.com/portal/resource/articles/erp/hospitality-industry-challenges.shtml" TargetMode="External" Id="Ra5f6aa4141fe4830" /><Relationship Type="http://schemas.openxmlformats.org/officeDocument/2006/relationships/hyperlink" Target="https://www.marketingdive.com/ex/mobilemarketer/cms/news/messaging/20443.html" TargetMode="External" Id="R51612c8d249a435d" /><Relationship Type="http://schemas.openxmlformats.org/officeDocument/2006/relationships/hyperlink" Target="https://www.toolshero.com/quality-management/servqual-model/" TargetMode="External" Id="Rf3bf8d2ccd084ba4" /><Relationship Type="http://schemas.openxmlformats.org/officeDocument/2006/relationships/hyperlink" Target="https://www.tripadvisor.in/Hotel_Review-g187067-d193450-Reviews-Mercure_Doncaster_Danum_Hotel-Doncaster_South_Yorkshire_England.html" TargetMode="External" Id="R496efbfea1f74457" /><Relationship Type="http://schemas.openxmlformats.org/officeDocument/2006/relationships/hyperlink" Target="https://www.whitbread.co.uk/sustainability/opportunity/training-and-development/" TargetMode="External" Id="R5c250b8e90f5418c"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EdnPYU0niImFSUl/2gL8tCl++g==">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</go:docsCustomData>
</go:gDocsCustomXmlDataStorage>
</file>

<file path=customXml/itemProps1.xml><?xml version="1.0" encoding="utf-8"?>
<ds:datastoreItem xmlns:ds="http://schemas.openxmlformats.org/officeDocument/2006/customXml" ds:itemID="{CAFE19E9-7FC8-4C3C-8BCD-CC2A0D4D1AA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2026-02-18T16:53:00.0000000Z</dcterms:created>
  <dcterms:modified xsi:type="dcterms:W3CDTF">2026-02-22T16:47:21.7179745Z</dcterms:modified>
  <lastModifiedBy>Alina Cristina Ionita (2246123)</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eb5f92a5-901c-43fd-bc3c-83a34a4f2af2</vt:lpwstr>
  </property>
</Properties>
</file>