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64E24A" w14:textId="708B3B63" w:rsidR="00E92CBC" w:rsidRDefault="00CA575B" w:rsidP="00CA575B">
      <w:pPr>
        <w:pBdr>
          <w:bar w:val="single" w:sz="4" w:color="auto"/>
        </w:pBdr>
        <w:tabs>
          <w:tab w:val="left" w:pos="220"/>
          <w:tab w:val="left" w:pos="720"/>
        </w:tabs>
        <w:adjustRightInd w:val="0"/>
        <w:spacing w:after="240"/>
        <w:jc w:val="center"/>
        <w:rPr>
          <w:rFonts w:ascii="Georgia" w:hAnsi="Georgia"/>
          <w:b/>
          <w:bCs/>
        </w:rPr>
      </w:pPr>
      <w:r w:rsidRPr="00CA575B">
        <w:rPr>
          <w:rFonts w:ascii="Georgia" w:hAnsi="Georgia"/>
          <w:b/>
          <w:bCs/>
          <w:color w:val="0070C0"/>
          <w:sz w:val="22"/>
          <w:szCs w:val="22"/>
        </w:rPr>
        <w:t xml:space="preserve">             </w:t>
      </w:r>
      <w:r w:rsidR="0071335E" w:rsidRPr="00CA575B">
        <w:rPr>
          <w:rFonts w:ascii="Georgia" w:hAnsi="Georgia"/>
          <w:b/>
          <w:bCs/>
          <w:color w:val="0070C0"/>
          <w:sz w:val="22"/>
          <w:szCs w:val="22"/>
        </w:rPr>
        <w:t xml:space="preserve">HEALTHCARE ON HAND        </w:t>
      </w:r>
      <w:r w:rsidRPr="00CA575B">
        <w:rPr>
          <w:rFonts w:ascii="Georgia" w:hAnsi="Georgia"/>
          <w:b/>
          <w:bCs/>
          <w:color w:val="0070C0"/>
          <w:sz w:val="22"/>
          <w:szCs w:val="22"/>
        </w:rPr>
        <w:t xml:space="preserve">                                                              </w:t>
      </w:r>
      <w:r w:rsidR="0071335E" w:rsidRPr="00CA575B">
        <w:rPr>
          <w:rFonts w:ascii="Georgia" w:hAnsi="Georgia"/>
          <w:b/>
          <w:bCs/>
          <w:color w:val="0070C0"/>
          <w:sz w:val="22"/>
          <w:szCs w:val="22"/>
        </w:rPr>
        <w:t xml:space="preserve">    </w:t>
      </w:r>
      <w:r w:rsidR="0071335E" w:rsidRPr="00CA575B">
        <w:rPr>
          <w:rFonts w:ascii="Georgia" w:hAnsi="Georgia"/>
          <w:b/>
          <w:bCs/>
          <w:sz w:val="22"/>
          <w:szCs w:val="22"/>
        </w:rPr>
        <w:t xml:space="preserve"> </w:t>
      </w:r>
      <w:r>
        <w:rPr>
          <w:rFonts w:ascii="Georgia" w:hAnsi="Georgia"/>
          <w:b/>
          <w:bCs/>
          <w:noProof/>
          <w:color w:val="0070C0"/>
        </w:rPr>
        <w:drawing>
          <wp:inline distT="0" distB="0" distL="0" distR="0" wp14:anchorId="062387C2" wp14:editId="1C1BD60D">
            <wp:extent cx="1053296" cy="1053296"/>
            <wp:effectExtent l="0" t="0" r="0" b="0"/>
            <wp:docPr id="1192637196" name="Graphic 5" descr="Germ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2637196" name="Graphic 1192637196" descr="Germ with solid fill"/>
                    <pic:cNvPicPr/>
                  </pic:nvPicPr>
                  <pic:blipFill>
                    <a:blip r:embed="rId7">
                      <a:extLst>
                        <a:ext uri="{28A0092B-C50C-407E-A947-70E740481C1C}">
                          <a14:useLocalDpi xmlns:a14="http://schemas.microsoft.com/office/drawing/2010/main" val="0"/>
                        </a:ext>
                        <a:ext uri="{96DAC541-7B7A-43D3-8B79-37D633B846F1}">
                          <asvg:svgBlip xmlns:asvg="http://schemas.microsoft.com/office/drawing/2016/SVG/main" r:embed="rId8"/>
                        </a:ext>
                      </a:extLst>
                    </a:blip>
                    <a:stretch>
                      <a:fillRect/>
                    </a:stretch>
                  </pic:blipFill>
                  <pic:spPr>
                    <a:xfrm>
                      <a:off x="0" y="0"/>
                      <a:ext cx="1058452" cy="1058452"/>
                    </a:xfrm>
                    <a:prstGeom prst="rect">
                      <a:avLst/>
                    </a:prstGeom>
                  </pic:spPr>
                </pic:pic>
              </a:graphicData>
            </a:graphic>
          </wp:inline>
        </w:drawing>
      </w:r>
    </w:p>
    <w:p w14:paraId="290FC303" w14:textId="77777777" w:rsidR="00E92CBC" w:rsidRDefault="00E92CBC" w:rsidP="002B272A">
      <w:pPr>
        <w:pBdr>
          <w:bar w:val="single" w:sz="4" w:color="auto"/>
        </w:pBdr>
        <w:tabs>
          <w:tab w:val="left" w:pos="220"/>
          <w:tab w:val="left" w:pos="720"/>
        </w:tabs>
        <w:adjustRightInd w:val="0"/>
        <w:spacing w:after="240"/>
        <w:jc w:val="both"/>
        <w:rPr>
          <w:rFonts w:ascii="Georgia" w:hAnsi="Georgia"/>
          <w:b/>
          <w:bCs/>
        </w:rPr>
      </w:pPr>
    </w:p>
    <w:p w14:paraId="0074A04D" w14:textId="77777777" w:rsidR="00CA575B" w:rsidRDefault="00CA575B" w:rsidP="002B272A">
      <w:pPr>
        <w:pBdr>
          <w:bar w:val="single" w:sz="4" w:color="auto"/>
        </w:pBdr>
        <w:tabs>
          <w:tab w:val="left" w:pos="220"/>
          <w:tab w:val="left" w:pos="720"/>
        </w:tabs>
        <w:adjustRightInd w:val="0"/>
        <w:spacing w:after="240"/>
        <w:jc w:val="both"/>
        <w:rPr>
          <w:rFonts w:ascii="Georgia" w:hAnsi="Georgia"/>
          <w:b/>
          <w:bCs/>
        </w:rPr>
      </w:pPr>
    </w:p>
    <w:p w14:paraId="42F2522C" w14:textId="0380FB69" w:rsidR="00E92CBC" w:rsidRDefault="00C50592" w:rsidP="002B272A">
      <w:pPr>
        <w:pBdr>
          <w:bar w:val="single" w:sz="4" w:color="auto"/>
        </w:pBdr>
        <w:tabs>
          <w:tab w:val="left" w:pos="220"/>
          <w:tab w:val="left" w:pos="720"/>
        </w:tabs>
        <w:adjustRightInd w:val="0"/>
        <w:spacing w:after="240"/>
        <w:jc w:val="both"/>
        <w:rPr>
          <w:rFonts w:ascii="Georgia" w:hAnsi="Georgia"/>
          <w:color w:val="0070C0"/>
        </w:rPr>
      </w:pPr>
      <w:r w:rsidRPr="00C50592">
        <w:rPr>
          <w:rFonts w:ascii="Georgia" w:hAnsi="Georgia"/>
          <w:color w:val="0070C0"/>
        </w:rPr>
        <w:t>Overview</w:t>
      </w:r>
    </w:p>
    <w:p w14:paraId="250A46DF" w14:textId="01ACBB25" w:rsidR="00E92CBC" w:rsidRDefault="00C50592" w:rsidP="007A48DB">
      <w:pPr>
        <w:pBdr>
          <w:bar w:val="single" w:sz="4" w:color="auto"/>
        </w:pBdr>
        <w:tabs>
          <w:tab w:val="left" w:pos="220"/>
          <w:tab w:val="left" w:pos="720"/>
        </w:tabs>
        <w:adjustRightInd w:val="0"/>
        <w:spacing w:after="240"/>
        <w:jc w:val="both"/>
        <w:rPr>
          <w:rFonts w:ascii="Georgia" w:hAnsi="Georgia"/>
          <w:color w:val="000000" w:themeColor="text1"/>
        </w:rPr>
      </w:pPr>
      <w:r w:rsidRPr="00C50592">
        <w:rPr>
          <w:rFonts w:ascii="Georgia" w:hAnsi="Georgia"/>
          <w:color w:val="000000" w:themeColor="text1"/>
        </w:rPr>
        <w:t xml:space="preserve">This </w:t>
      </w:r>
      <w:r w:rsidR="007A48DB">
        <w:rPr>
          <w:rFonts w:ascii="Georgia" w:hAnsi="Georgia"/>
          <w:color w:val="000000" w:themeColor="text1"/>
        </w:rPr>
        <w:t xml:space="preserve">purpose of this briefing </w:t>
      </w:r>
      <w:r w:rsidRPr="00C50592">
        <w:rPr>
          <w:rFonts w:ascii="Georgia" w:hAnsi="Georgia"/>
          <w:color w:val="000000" w:themeColor="text1"/>
        </w:rPr>
        <w:t xml:space="preserve">paper </w:t>
      </w:r>
      <w:r w:rsidR="007A48DB">
        <w:rPr>
          <w:rFonts w:ascii="Georgia" w:hAnsi="Georgia"/>
          <w:color w:val="000000" w:themeColor="text1"/>
        </w:rPr>
        <w:t xml:space="preserve">is to inform Line Managers and members of People Team on the importance of understanding Employee Life cycle, different recruitment and selection methods used when hiring, factors to consider when creating a content of copy and retention of essential records. </w:t>
      </w:r>
    </w:p>
    <w:p w14:paraId="264963E1" w14:textId="70487AF6" w:rsidR="001F616B" w:rsidRDefault="001F616B" w:rsidP="007A48DB">
      <w:pPr>
        <w:pBdr>
          <w:bar w:val="single" w:sz="4" w:color="auto"/>
        </w:pBdr>
        <w:tabs>
          <w:tab w:val="left" w:pos="220"/>
          <w:tab w:val="left" w:pos="720"/>
        </w:tabs>
        <w:adjustRightInd w:val="0"/>
        <w:spacing w:after="240"/>
        <w:jc w:val="both"/>
        <w:rPr>
          <w:rFonts w:ascii="Georgia" w:hAnsi="Georgia"/>
          <w:color w:val="000000" w:themeColor="text1"/>
        </w:rPr>
      </w:pPr>
      <w:r>
        <w:rPr>
          <w:rFonts w:ascii="Georgia" w:hAnsi="Georgia"/>
          <w:color w:val="000000" w:themeColor="text1"/>
        </w:rPr>
        <w:t xml:space="preserve">Since our organisation is growing rapidly, we would like to train our Line managers and new members of People Team with </w:t>
      </w:r>
      <w:r w:rsidR="00481FDB">
        <w:rPr>
          <w:rFonts w:ascii="Georgia" w:hAnsi="Georgia"/>
          <w:color w:val="000000" w:themeColor="text1"/>
        </w:rPr>
        <w:t xml:space="preserve">emerging ideas and trends and academic literature. </w:t>
      </w:r>
    </w:p>
    <w:p w14:paraId="60E9189B" w14:textId="7E5E5FA8" w:rsidR="00CE35BF" w:rsidRDefault="00481FDB" w:rsidP="007A48DB">
      <w:pPr>
        <w:pBdr>
          <w:bar w:val="single" w:sz="4" w:color="auto"/>
        </w:pBdr>
        <w:tabs>
          <w:tab w:val="left" w:pos="220"/>
          <w:tab w:val="left" w:pos="720"/>
        </w:tabs>
        <w:adjustRightInd w:val="0"/>
        <w:spacing w:after="240"/>
        <w:jc w:val="both"/>
        <w:rPr>
          <w:rFonts w:ascii="Georgia" w:hAnsi="Georgia"/>
          <w:color w:val="000000" w:themeColor="text1"/>
        </w:rPr>
      </w:pPr>
      <w:r>
        <w:rPr>
          <w:rFonts w:ascii="Georgia" w:hAnsi="Georgia"/>
          <w:color w:val="000000" w:themeColor="text1"/>
        </w:rPr>
        <w:t>Recruitment and selection are an important component and one of the key responsibilities of HR department.</w:t>
      </w:r>
      <w:r>
        <w:rPr>
          <w:rFonts w:ascii="Georgia" w:hAnsi="Georgia"/>
          <w:color w:val="000000" w:themeColor="text1"/>
        </w:rPr>
        <w:t xml:space="preserve"> By examining the employee life </w:t>
      </w:r>
      <w:r w:rsidR="00CE35BF">
        <w:rPr>
          <w:rFonts w:ascii="Georgia" w:hAnsi="Georgia"/>
          <w:color w:val="000000" w:themeColor="text1"/>
        </w:rPr>
        <w:t>cycle,</w:t>
      </w:r>
      <w:r>
        <w:rPr>
          <w:rFonts w:ascii="Georgia" w:hAnsi="Georgia"/>
          <w:color w:val="000000" w:themeColor="text1"/>
        </w:rPr>
        <w:t xml:space="preserve"> we can</w:t>
      </w:r>
      <w:r w:rsidR="00CE35BF">
        <w:rPr>
          <w:rFonts w:ascii="Georgia" w:hAnsi="Georgia"/>
          <w:color w:val="000000" w:themeColor="text1"/>
        </w:rPr>
        <w:t xml:space="preserve"> facilitate the development of more effective interventions for building recruitment and selection strategies. With the emergence of Employee experience becoming the norm; organisations are looking into the touchpoints of employees’ journey in their workplace. </w:t>
      </w:r>
    </w:p>
    <w:p w14:paraId="1C259D4D" w14:textId="2D8D870C" w:rsidR="00481FDB" w:rsidRDefault="00C510FD" w:rsidP="007A48DB">
      <w:pPr>
        <w:pBdr>
          <w:bar w:val="single" w:sz="4" w:color="auto"/>
        </w:pBdr>
        <w:tabs>
          <w:tab w:val="left" w:pos="220"/>
          <w:tab w:val="left" w:pos="720"/>
        </w:tabs>
        <w:adjustRightInd w:val="0"/>
        <w:spacing w:after="240"/>
        <w:jc w:val="both"/>
        <w:rPr>
          <w:rFonts w:ascii="Georgia" w:hAnsi="Georgia"/>
          <w:color w:val="000000" w:themeColor="text1"/>
        </w:rPr>
      </w:pPr>
      <w:r>
        <w:rPr>
          <w:rFonts w:ascii="Georgia" w:hAnsi="Georgia"/>
          <w:color w:val="000000" w:themeColor="text1"/>
        </w:rPr>
        <w:t xml:space="preserve">The key prolonging an employee’s journey is by ensuring the ideal candidate is recruited for the right position. Finding the right candidate can be challenging for small organisations, however it can be done with developing accurate and compelling job descriptions. Through systematic approach such as job analysis, person specifications and job descriptions can be created to attract job seekers. </w:t>
      </w:r>
    </w:p>
    <w:p w14:paraId="03DA4938" w14:textId="77777777" w:rsidR="007A48DB" w:rsidRPr="0071335E" w:rsidRDefault="007A48DB" w:rsidP="007A48DB">
      <w:pPr>
        <w:pBdr>
          <w:bar w:val="single" w:sz="4" w:color="auto"/>
        </w:pBdr>
        <w:tabs>
          <w:tab w:val="left" w:pos="220"/>
          <w:tab w:val="left" w:pos="720"/>
        </w:tabs>
        <w:adjustRightInd w:val="0"/>
        <w:spacing w:after="240"/>
        <w:jc w:val="both"/>
      </w:pPr>
    </w:p>
    <w:p w14:paraId="3BCADE47" w14:textId="77777777" w:rsidR="00E92CBC" w:rsidRDefault="00E92CBC" w:rsidP="002B272A">
      <w:pPr>
        <w:pBdr>
          <w:bar w:val="single" w:sz="4" w:color="auto"/>
        </w:pBdr>
        <w:tabs>
          <w:tab w:val="left" w:pos="220"/>
          <w:tab w:val="left" w:pos="720"/>
        </w:tabs>
        <w:adjustRightInd w:val="0"/>
        <w:spacing w:after="240"/>
        <w:jc w:val="both"/>
        <w:rPr>
          <w:rFonts w:ascii="Georgia" w:hAnsi="Georgia"/>
          <w:b/>
          <w:bCs/>
        </w:rPr>
      </w:pPr>
    </w:p>
    <w:p w14:paraId="46255528" w14:textId="77777777" w:rsidR="00E92CBC" w:rsidRDefault="00E92CBC" w:rsidP="002B272A">
      <w:pPr>
        <w:pBdr>
          <w:bar w:val="single" w:sz="4" w:color="auto"/>
        </w:pBdr>
        <w:tabs>
          <w:tab w:val="left" w:pos="220"/>
          <w:tab w:val="left" w:pos="720"/>
        </w:tabs>
        <w:adjustRightInd w:val="0"/>
        <w:spacing w:after="240"/>
        <w:jc w:val="both"/>
        <w:rPr>
          <w:rFonts w:ascii="Georgia" w:hAnsi="Georgia"/>
          <w:b/>
          <w:bCs/>
        </w:rPr>
      </w:pPr>
    </w:p>
    <w:p w14:paraId="4C8432A1" w14:textId="77777777" w:rsidR="00E92CBC" w:rsidRDefault="00E92CBC" w:rsidP="002B272A">
      <w:pPr>
        <w:pBdr>
          <w:bar w:val="single" w:sz="4" w:color="auto"/>
        </w:pBdr>
        <w:tabs>
          <w:tab w:val="left" w:pos="220"/>
          <w:tab w:val="left" w:pos="720"/>
        </w:tabs>
        <w:adjustRightInd w:val="0"/>
        <w:spacing w:after="240"/>
        <w:jc w:val="both"/>
        <w:rPr>
          <w:rFonts w:ascii="Georgia" w:hAnsi="Georgia"/>
          <w:b/>
          <w:bCs/>
        </w:rPr>
      </w:pPr>
    </w:p>
    <w:p w14:paraId="70B82C68" w14:textId="77777777" w:rsidR="00E92CBC" w:rsidRDefault="00E92CBC" w:rsidP="002B272A">
      <w:pPr>
        <w:pBdr>
          <w:bar w:val="single" w:sz="4" w:color="auto"/>
        </w:pBdr>
        <w:tabs>
          <w:tab w:val="left" w:pos="220"/>
          <w:tab w:val="left" w:pos="720"/>
        </w:tabs>
        <w:adjustRightInd w:val="0"/>
        <w:spacing w:after="240"/>
        <w:jc w:val="both"/>
        <w:rPr>
          <w:rFonts w:ascii="Georgia" w:hAnsi="Georgia"/>
          <w:b/>
          <w:bCs/>
        </w:rPr>
      </w:pPr>
    </w:p>
    <w:p w14:paraId="7F1CCA0D" w14:textId="77777777" w:rsidR="00E92CBC" w:rsidRDefault="00E92CBC" w:rsidP="002B272A">
      <w:pPr>
        <w:pBdr>
          <w:bar w:val="single" w:sz="4" w:color="auto"/>
        </w:pBdr>
        <w:tabs>
          <w:tab w:val="left" w:pos="220"/>
          <w:tab w:val="left" w:pos="720"/>
        </w:tabs>
        <w:adjustRightInd w:val="0"/>
        <w:spacing w:after="240"/>
        <w:jc w:val="both"/>
        <w:rPr>
          <w:rFonts w:ascii="Georgia" w:hAnsi="Georgia"/>
          <w:b/>
          <w:bCs/>
        </w:rPr>
      </w:pPr>
    </w:p>
    <w:p w14:paraId="6A109365" w14:textId="77777777" w:rsidR="00E92CBC" w:rsidRDefault="00E92CBC" w:rsidP="002B272A">
      <w:pPr>
        <w:pBdr>
          <w:bar w:val="single" w:sz="4" w:color="auto"/>
        </w:pBdr>
        <w:tabs>
          <w:tab w:val="left" w:pos="220"/>
          <w:tab w:val="left" w:pos="720"/>
        </w:tabs>
        <w:adjustRightInd w:val="0"/>
        <w:spacing w:after="240"/>
        <w:jc w:val="both"/>
        <w:rPr>
          <w:rFonts w:ascii="Georgia" w:hAnsi="Georgia"/>
          <w:b/>
          <w:bCs/>
        </w:rPr>
      </w:pPr>
    </w:p>
    <w:p w14:paraId="4F322811" w14:textId="77777777" w:rsidR="00E92CBC" w:rsidRDefault="00E92CBC" w:rsidP="002B272A">
      <w:pPr>
        <w:pBdr>
          <w:bar w:val="single" w:sz="4" w:color="auto"/>
        </w:pBdr>
        <w:tabs>
          <w:tab w:val="left" w:pos="220"/>
          <w:tab w:val="left" w:pos="720"/>
        </w:tabs>
        <w:adjustRightInd w:val="0"/>
        <w:spacing w:after="240"/>
        <w:jc w:val="both"/>
        <w:rPr>
          <w:rFonts w:ascii="Georgia" w:hAnsi="Georgia"/>
          <w:b/>
          <w:bCs/>
        </w:rPr>
      </w:pPr>
    </w:p>
    <w:p w14:paraId="7064F580" w14:textId="77777777" w:rsidR="00E92CBC" w:rsidRDefault="00E92CBC" w:rsidP="002B272A">
      <w:pPr>
        <w:pBdr>
          <w:bar w:val="single" w:sz="4" w:color="auto"/>
        </w:pBdr>
        <w:tabs>
          <w:tab w:val="left" w:pos="220"/>
          <w:tab w:val="left" w:pos="720"/>
        </w:tabs>
        <w:adjustRightInd w:val="0"/>
        <w:spacing w:after="240"/>
        <w:jc w:val="both"/>
        <w:rPr>
          <w:rFonts w:ascii="Georgia" w:hAnsi="Georgia"/>
          <w:b/>
          <w:bCs/>
        </w:rPr>
      </w:pPr>
    </w:p>
    <w:p w14:paraId="0565FB18" w14:textId="4F17675F" w:rsidR="00324CE2" w:rsidRDefault="00307C0D" w:rsidP="002B272A">
      <w:pPr>
        <w:pBdr>
          <w:bar w:val="single" w:sz="4" w:color="auto"/>
        </w:pBdr>
        <w:tabs>
          <w:tab w:val="left" w:pos="220"/>
          <w:tab w:val="left" w:pos="720"/>
        </w:tabs>
        <w:adjustRightInd w:val="0"/>
        <w:spacing w:after="240"/>
        <w:jc w:val="both"/>
        <w:rPr>
          <w:rFonts w:ascii="Georgia" w:hAnsi="Georgia"/>
          <w:b/>
          <w:bCs/>
        </w:rPr>
      </w:pPr>
      <w:r w:rsidRPr="00850650">
        <w:rPr>
          <w:rFonts w:ascii="Georgia" w:hAnsi="Georgia"/>
          <w:b/>
          <w:bCs/>
        </w:rPr>
        <w:lastRenderedPageBreak/>
        <w:t xml:space="preserve">AC1.1 </w:t>
      </w:r>
      <w:r w:rsidR="00324CE2">
        <w:rPr>
          <w:rFonts w:ascii="Georgia" w:hAnsi="Georgia"/>
          <w:b/>
          <w:bCs/>
        </w:rPr>
        <w:t xml:space="preserve">  </w:t>
      </w:r>
    </w:p>
    <w:p w14:paraId="51B466A2" w14:textId="62361882" w:rsidR="00BF2AA9" w:rsidRPr="00BF2AA9" w:rsidRDefault="00BF2AA9" w:rsidP="002B272A">
      <w:pPr>
        <w:pBdr>
          <w:bar w:val="single" w:sz="4" w:color="auto"/>
        </w:pBdr>
        <w:tabs>
          <w:tab w:val="left" w:pos="220"/>
          <w:tab w:val="left" w:pos="720"/>
        </w:tabs>
        <w:adjustRightInd w:val="0"/>
        <w:spacing w:after="240"/>
        <w:jc w:val="both"/>
        <w:rPr>
          <w:rFonts w:ascii="Georgia" w:hAnsi="Georgia"/>
          <w:b/>
          <w:bCs/>
          <w:color w:val="0070C0"/>
        </w:rPr>
      </w:pPr>
      <w:r w:rsidRPr="00BF2AA9">
        <w:rPr>
          <w:rFonts w:ascii="Georgia" w:hAnsi="Georgia"/>
          <w:b/>
          <w:bCs/>
          <w:color w:val="0070C0"/>
        </w:rPr>
        <w:t>Introduction</w:t>
      </w:r>
    </w:p>
    <w:p w14:paraId="5A479F36" w14:textId="6A7AD5B9" w:rsidR="00850650" w:rsidRPr="00324CE2" w:rsidRDefault="008E3F3E" w:rsidP="002B272A">
      <w:pPr>
        <w:pBdr>
          <w:bar w:val="single" w:sz="4" w:color="auto"/>
        </w:pBdr>
        <w:tabs>
          <w:tab w:val="left" w:pos="220"/>
          <w:tab w:val="left" w:pos="720"/>
        </w:tabs>
        <w:adjustRightInd w:val="0"/>
        <w:spacing w:after="240"/>
        <w:jc w:val="both"/>
        <w:rPr>
          <w:rFonts w:ascii="Georgia" w:hAnsi="Georgia"/>
          <w:b/>
          <w:bCs/>
        </w:rPr>
      </w:pPr>
      <w:r w:rsidRPr="008E3F3E">
        <w:rPr>
          <w:rFonts w:ascii="Georgia" w:hAnsi="Georgia"/>
        </w:rPr>
        <w:t xml:space="preserve">Employee </w:t>
      </w:r>
      <w:r>
        <w:rPr>
          <w:rFonts w:ascii="Georgia" w:hAnsi="Georgia"/>
        </w:rPr>
        <w:t>life</w:t>
      </w:r>
      <w:r w:rsidR="002F00E9">
        <w:rPr>
          <w:rFonts w:ascii="Georgia" w:hAnsi="Georgia"/>
        </w:rPr>
        <w:t xml:space="preserve"> </w:t>
      </w:r>
      <w:r>
        <w:rPr>
          <w:rFonts w:ascii="Georgia" w:hAnsi="Georgia"/>
        </w:rPr>
        <w:t xml:space="preserve">cycle refers to the </w:t>
      </w:r>
      <w:r w:rsidR="006C3BD5">
        <w:rPr>
          <w:rFonts w:ascii="Georgia" w:hAnsi="Georgia"/>
        </w:rPr>
        <w:t xml:space="preserve">sequential </w:t>
      </w:r>
      <w:r>
        <w:rPr>
          <w:rFonts w:ascii="Georgia" w:hAnsi="Georgia"/>
        </w:rPr>
        <w:t xml:space="preserve">stages </w:t>
      </w:r>
      <w:r w:rsidR="002F00E9">
        <w:rPr>
          <w:rFonts w:ascii="Georgia" w:hAnsi="Georgia"/>
        </w:rPr>
        <w:t>that an employee advances throug</w:t>
      </w:r>
      <w:r w:rsidR="007D1459">
        <w:rPr>
          <w:rFonts w:ascii="Georgia" w:hAnsi="Georgia"/>
        </w:rPr>
        <w:t>h</w:t>
      </w:r>
      <w:r w:rsidR="00850650">
        <w:rPr>
          <w:rFonts w:ascii="Georgia" w:hAnsi="Georgia"/>
        </w:rPr>
        <w:t xml:space="preserve"> </w:t>
      </w:r>
      <w:r w:rsidR="007D1459">
        <w:rPr>
          <w:rFonts w:ascii="Georgia" w:hAnsi="Georgia"/>
        </w:rPr>
        <w:t>their career in</w:t>
      </w:r>
      <w:r w:rsidR="002F00E9">
        <w:rPr>
          <w:rFonts w:ascii="Georgia" w:hAnsi="Georgia"/>
        </w:rPr>
        <w:t xml:space="preserve"> an </w:t>
      </w:r>
      <w:r w:rsidR="009A560C">
        <w:rPr>
          <w:rFonts w:ascii="Georgia" w:hAnsi="Georgia"/>
        </w:rPr>
        <w:t>organisation. It</w:t>
      </w:r>
      <w:r w:rsidR="004D0A66">
        <w:rPr>
          <w:rFonts w:ascii="Georgia" w:hAnsi="Georgia"/>
        </w:rPr>
        <w:t xml:space="preserve"> is a model that is used by organisations to develop their HR strategy</w:t>
      </w:r>
      <w:r w:rsidR="007D1459">
        <w:rPr>
          <w:rFonts w:ascii="Georgia" w:hAnsi="Georgia"/>
        </w:rPr>
        <w:t xml:space="preserve"> and align with the overall organisational goals. Essentially, employee life cycle </w:t>
      </w:r>
      <w:r w:rsidR="00B94A7F">
        <w:rPr>
          <w:rFonts w:ascii="Georgia" w:hAnsi="Georgia"/>
        </w:rPr>
        <w:t xml:space="preserve">is designed to resemble </w:t>
      </w:r>
      <w:r w:rsidR="007D1459">
        <w:rPr>
          <w:rFonts w:ascii="Georgia" w:hAnsi="Georgia"/>
        </w:rPr>
        <w:t>customer experience</w:t>
      </w:r>
      <w:r w:rsidR="00B94A7F">
        <w:rPr>
          <w:rFonts w:ascii="Georgia" w:hAnsi="Georgia"/>
        </w:rPr>
        <w:t xml:space="preserve"> journey with the idea that employees are just as valuable as their customers. By mapping out the employee journey, HR can optimise employee experience for better retention and </w:t>
      </w:r>
      <w:r w:rsidR="007B7DA2">
        <w:rPr>
          <w:rFonts w:ascii="Georgia" w:hAnsi="Georgia"/>
        </w:rPr>
        <w:t>satisfaction (</w:t>
      </w:r>
      <w:r w:rsidR="00611C6A">
        <w:rPr>
          <w:rFonts w:ascii="Georgia" w:hAnsi="Georgia"/>
        </w:rPr>
        <w:t>Barr,2022).</w:t>
      </w:r>
    </w:p>
    <w:p w14:paraId="27E7B5B8" w14:textId="57802C3E" w:rsidR="0071335E" w:rsidRPr="00BF2AA9" w:rsidRDefault="00850650" w:rsidP="0071335E">
      <w:pPr>
        <w:pBdr>
          <w:bar w:val="single" w:sz="4" w:color="auto"/>
        </w:pBdr>
        <w:tabs>
          <w:tab w:val="left" w:pos="220"/>
          <w:tab w:val="left" w:pos="720"/>
        </w:tabs>
        <w:adjustRightInd w:val="0"/>
        <w:spacing w:after="240"/>
        <w:jc w:val="both"/>
        <w:rPr>
          <w:rFonts w:ascii="Georgia" w:hAnsi="Georgia"/>
          <w:b/>
          <w:bCs/>
          <w:color w:val="0070C0"/>
        </w:rPr>
      </w:pPr>
      <w:r w:rsidRPr="00BF2AA9">
        <w:rPr>
          <w:rFonts w:ascii="Georgia" w:hAnsi="Georgia"/>
          <w:b/>
          <w:bCs/>
          <w:color w:val="0070C0"/>
        </w:rPr>
        <w:t>Stages of employee life cycle</w:t>
      </w:r>
      <w:r w:rsidR="0071335E" w:rsidRPr="00BF2AA9">
        <w:rPr>
          <w:rFonts w:ascii="Georgia" w:hAnsi="Georgia"/>
          <w:b/>
          <w:bCs/>
          <w:color w:val="0070C0"/>
        </w:rPr>
        <w:t xml:space="preserve"> </w:t>
      </w:r>
    </w:p>
    <w:p w14:paraId="4BD70BEF" w14:textId="7C66F872" w:rsidR="00850650" w:rsidRPr="00324CE2" w:rsidRDefault="00850650" w:rsidP="002B272A">
      <w:pPr>
        <w:pBdr>
          <w:bar w:val="single" w:sz="4" w:color="auto"/>
        </w:pBdr>
        <w:tabs>
          <w:tab w:val="left" w:pos="220"/>
          <w:tab w:val="left" w:pos="720"/>
        </w:tabs>
        <w:adjustRightInd w:val="0"/>
        <w:spacing w:after="240"/>
        <w:jc w:val="both"/>
        <w:rPr>
          <w:rFonts w:ascii="Georgia" w:hAnsi="Georgia"/>
          <w:color w:val="00B050"/>
        </w:rPr>
      </w:pPr>
      <w:r w:rsidRPr="00324CE2">
        <w:rPr>
          <w:rFonts w:ascii="Georgia" w:hAnsi="Georgia"/>
          <w:color w:val="00B050"/>
        </w:rPr>
        <w:t>Stage 1: Attraction</w:t>
      </w:r>
    </w:p>
    <w:p w14:paraId="26DBAFAA" w14:textId="4EF8B004" w:rsidR="00850650" w:rsidRDefault="00737DF8" w:rsidP="002B272A">
      <w:pPr>
        <w:pBdr>
          <w:bar w:val="single" w:sz="4" w:color="auto"/>
        </w:pBdr>
        <w:tabs>
          <w:tab w:val="left" w:pos="220"/>
          <w:tab w:val="left" w:pos="720"/>
        </w:tabs>
        <w:adjustRightInd w:val="0"/>
        <w:spacing w:after="240"/>
        <w:jc w:val="both"/>
        <w:rPr>
          <w:rFonts w:ascii="Georgia" w:hAnsi="Georgia"/>
        </w:rPr>
      </w:pPr>
      <w:r>
        <w:rPr>
          <w:rFonts w:ascii="Georgia" w:hAnsi="Georgia"/>
        </w:rPr>
        <w:t>The employee life cycle begins when a potential employee first becomes aware of the organisation</w:t>
      </w:r>
      <w:r w:rsidR="00D40677">
        <w:rPr>
          <w:rFonts w:ascii="Georgia" w:hAnsi="Georgia"/>
        </w:rPr>
        <w:t>.</w:t>
      </w:r>
      <w:r w:rsidR="00E73C8B">
        <w:rPr>
          <w:rFonts w:ascii="Georgia" w:hAnsi="Georgia"/>
        </w:rPr>
        <w:t xml:space="preserve"> It is the only stage that occurs before an interaction is made with the future employee so therefore is a crucial aspect to an organisation’s growth strategy to </w:t>
      </w:r>
      <w:r w:rsidR="00BF3D1A">
        <w:rPr>
          <w:rFonts w:ascii="Georgia" w:hAnsi="Georgia"/>
        </w:rPr>
        <w:t xml:space="preserve">promotes company’s culture, offer flexibility and benefits to employees, prioritises employees’ growth and </w:t>
      </w:r>
      <w:r w:rsidR="00611C6A">
        <w:rPr>
          <w:rFonts w:ascii="Georgia" w:hAnsi="Georgia"/>
        </w:rPr>
        <w:t>development (</w:t>
      </w:r>
      <w:r w:rsidR="006C3BD5">
        <w:rPr>
          <w:rFonts w:ascii="Georgia" w:hAnsi="Georgia"/>
        </w:rPr>
        <w:t>Verlinden,2022)</w:t>
      </w:r>
      <w:r w:rsidR="00611C6A">
        <w:rPr>
          <w:rFonts w:ascii="Georgia" w:hAnsi="Georgia"/>
        </w:rPr>
        <w:t xml:space="preserve"> can aid in attracting skilled or interested candidates.</w:t>
      </w:r>
    </w:p>
    <w:p w14:paraId="1FED2A95" w14:textId="2217FAC3" w:rsidR="00BF3D1A" w:rsidRPr="00324CE2" w:rsidRDefault="00BF3D1A" w:rsidP="002B272A">
      <w:pPr>
        <w:pBdr>
          <w:bar w:val="single" w:sz="4" w:color="auto"/>
        </w:pBdr>
        <w:tabs>
          <w:tab w:val="left" w:pos="220"/>
          <w:tab w:val="left" w:pos="720"/>
        </w:tabs>
        <w:adjustRightInd w:val="0"/>
        <w:spacing w:after="240"/>
        <w:jc w:val="both"/>
        <w:rPr>
          <w:rFonts w:ascii="Georgia" w:hAnsi="Georgia"/>
          <w:color w:val="00B050"/>
        </w:rPr>
      </w:pPr>
      <w:r w:rsidRPr="00324CE2">
        <w:rPr>
          <w:rFonts w:ascii="Georgia" w:hAnsi="Georgia"/>
          <w:color w:val="00B050"/>
        </w:rPr>
        <w:t>Stage</w:t>
      </w:r>
      <w:r w:rsidR="00611C6A" w:rsidRPr="00324CE2">
        <w:rPr>
          <w:rFonts w:ascii="Georgia" w:hAnsi="Georgia"/>
          <w:color w:val="00B050"/>
        </w:rPr>
        <w:t xml:space="preserve"> </w:t>
      </w:r>
      <w:r w:rsidRPr="00324CE2">
        <w:rPr>
          <w:rFonts w:ascii="Georgia" w:hAnsi="Georgia"/>
          <w:color w:val="00B050"/>
        </w:rPr>
        <w:t xml:space="preserve">2: </w:t>
      </w:r>
      <w:r w:rsidR="00611C6A" w:rsidRPr="00324CE2">
        <w:rPr>
          <w:rFonts w:ascii="Georgia" w:hAnsi="Georgia"/>
          <w:color w:val="00B050"/>
        </w:rPr>
        <w:t>Recruitment and Selection</w:t>
      </w:r>
    </w:p>
    <w:p w14:paraId="35E3A5E9" w14:textId="592A5621" w:rsidR="0011213C" w:rsidRDefault="006C06B8" w:rsidP="002B272A">
      <w:pPr>
        <w:pBdr>
          <w:bar w:val="single" w:sz="4" w:color="auto"/>
        </w:pBdr>
        <w:tabs>
          <w:tab w:val="left" w:pos="220"/>
          <w:tab w:val="left" w:pos="720"/>
        </w:tabs>
        <w:adjustRightInd w:val="0"/>
        <w:spacing w:after="240"/>
        <w:jc w:val="both"/>
        <w:rPr>
          <w:rFonts w:ascii="Georgia" w:hAnsi="Georgia"/>
        </w:rPr>
      </w:pPr>
      <w:r>
        <w:rPr>
          <w:rFonts w:ascii="Georgia" w:hAnsi="Georgia"/>
        </w:rPr>
        <w:t xml:space="preserve">The second stage is where an organisation seeks out to recruit the best candidate. It is when the organisation interacts with a prospective employee for the first </w:t>
      </w:r>
      <w:r w:rsidR="00A57945">
        <w:rPr>
          <w:rFonts w:ascii="Georgia" w:hAnsi="Georgia"/>
        </w:rPr>
        <w:t>time and</w:t>
      </w:r>
      <w:r w:rsidR="00360AC7">
        <w:rPr>
          <w:rFonts w:ascii="Georgia" w:hAnsi="Georgia"/>
        </w:rPr>
        <w:t xml:space="preserve"> become more familiar with the company culture and what the job </w:t>
      </w:r>
      <w:r w:rsidR="006F63A7">
        <w:rPr>
          <w:rFonts w:ascii="Georgia" w:hAnsi="Georgia"/>
        </w:rPr>
        <w:t>entails (</w:t>
      </w:r>
      <w:proofErr w:type="spellStart"/>
      <w:r w:rsidR="00355816" w:rsidRPr="00355816">
        <w:rPr>
          <w:rFonts w:ascii="Georgia" w:hAnsi="Georgia"/>
          <w:color w:val="000000"/>
          <w:shd w:val="clear" w:color="auto" w:fill="FFFFFF"/>
        </w:rPr>
        <w:t>Gladka</w:t>
      </w:r>
      <w:proofErr w:type="spellEnd"/>
      <w:r w:rsidR="00355816" w:rsidRPr="00355816">
        <w:rPr>
          <w:rFonts w:ascii="Georgia" w:hAnsi="Georgia"/>
          <w:color w:val="000000"/>
          <w:shd w:val="clear" w:color="auto" w:fill="FFFFFF"/>
        </w:rPr>
        <w:t xml:space="preserve">, </w:t>
      </w:r>
      <w:proofErr w:type="spellStart"/>
      <w:r w:rsidR="00355816" w:rsidRPr="00355816">
        <w:rPr>
          <w:rFonts w:ascii="Georgia" w:hAnsi="Georgia"/>
          <w:color w:val="000000"/>
          <w:shd w:val="clear" w:color="auto" w:fill="FFFFFF"/>
        </w:rPr>
        <w:t>Fedorova</w:t>
      </w:r>
      <w:proofErr w:type="spellEnd"/>
      <w:r w:rsidR="00355816" w:rsidRPr="00355816">
        <w:rPr>
          <w:rFonts w:ascii="Georgia" w:hAnsi="Georgia"/>
          <w:color w:val="000000"/>
          <w:shd w:val="clear" w:color="auto" w:fill="FFFFFF"/>
        </w:rPr>
        <w:t xml:space="preserve"> and </w:t>
      </w:r>
      <w:proofErr w:type="spellStart"/>
      <w:r w:rsidR="00355816" w:rsidRPr="00355816">
        <w:rPr>
          <w:rFonts w:ascii="Georgia" w:hAnsi="Georgia"/>
          <w:color w:val="000000"/>
          <w:shd w:val="clear" w:color="auto" w:fill="FFFFFF"/>
        </w:rPr>
        <w:t>Dohadailo</w:t>
      </w:r>
      <w:proofErr w:type="spellEnd"/>
      <w:r w:rsidR="00355816" w:rsidRPr="00355816">
        <w:rPr>
          <w:rFonts w:ascii="Georgia" w:hAnsi="Georgia"/>
          <w:color w:val="000000"/>
          <w:shd w:val="clear" w:color="auto" w:fill="FFFFFF"/>
        </w:rPr>
        <w:t>, 2022)</w:t>
      </w:r>
      <w:r w:rsidR="00653020" w:rsidRPr="00355816">
        <w:rPr>
          <w:rFonts w:ascii="Georgia" w:hAnsi="Georgia"/>
        </w:rPr>
        <w:t>.</w:t>
      </w:r>
    </w:p>
    <w:p w14:paraId="2D5BDDAF" w14:textId="124DAA7E" w:rsidR="00E72C6F" w:rsidRPr="00324CE2" w:rsidRDefault="00E72C6F" w:rsidP="002B272A">
      <w:pPr>
        <w:pBdr>
          <w:bar w:val="single" w:sz="4" w:color="auto"/>
        </w:pBdr>
        <w:tabs>
          <w:tab w:val="left" w:pos="220"/>
          <w:tab w:val="left" w:pos="720"/>
        </w:tabs>
        <w:adjustRightInd w:val="0"/>
        <w:spacing w:after="240"/>
        <w:jc w:val="both"/>
        <w:rPr>
          <w:rFonts w:ascii="Georgia" w:hAnsi="Georgia"/>
          <w:color w:val="00B050"/>
        </w:rPr>
      </w:pPr>
      <w:r w:rsidRPr="00324CE2">
        <w:rPr>
          <w:rFonts w:ascii="Georgia" w:hAnsi="Georgia"/>
          <w:color w:val="00B050"/>
        </w:rPr>
        <w:t xml:space="preserve">Stage 3: Onboarding </w:t>
      </w:r>
    </w:p>
    <w:p w14:paraId="77F2BABF" w14:textId="3D67BB65" w:rsidR="00E72C6F" w:rsidRDefault="006A2D71" w:rsidP="002B272A">
      <w:pPr>
        <w:pBdr>
          <w:bar w:val="single" w:sz="4" w:color="auto"/>
        </w:pBdr>
        <w:tabs>
          <w:tab w:val="left" w:pos="220"/>
          <w:tab w:val="left" w:pos="720"/>
        </w:tabs>
        <w:adjustRightInd w:val="0"/>
        <w:spacing w:after="240"/>
        <w:jc w:val="both"/>
        <w:rPr>
          <w:rFonts w:ascii="Georgia" w:hAnsi="Georgia"/>
        </w:rPr>
      </w:pPr>
      <w:r>
        <w:rPr>
          <w:rFonts w:ascii="Georgia" w:hAnsi="Georgia"/>
        </w:rPr>
        <w:t>Onboarding is the process where</w:t>
      </w:r>
      <w:r w:rsidR="00587246">
        <w:rPr>
          <w:rFonts w:ascii="Georgia" w:hAnsi="Georgia"/>
        </w:rPr>
        <w:t>by</w:t>
      </w:r>
      <w:r>
        <w:rPr>
          <w:rFonts w:ascii="Georgia" w:hAnsi="Georgia"/>
        </w:rPr>
        <w:t xml:space="preserve"> newly hired are welcomed and introduced into their new role. The integration </w:t>
      </w:r>
      <w:r w:rsidR="00587246">
        <w:rPr>
          <w:rFonts w:ascii="Georgia" w:hAnsi="Georgia"/>
        </w:rPr>
        <w:t>is done</w:t>
      </w:r>
      <w:r>
        <w:rPr>
          <w:rFonts w:ascii="Georgia" w:hAnsi="Georgia"/>
        </w:rPr>
        <w:t xml:space="preserve"> so th</w:t>
      </w:r>
      <w:r w:rsidR="007A538C">
        <w:rPr>
          <w:rFonts w:ascii="Georgia" w:hAnsi="Georgia"/>
        </w:rPr>
        <w:t>at</w:t>
      </w:r>
      <w:r w:rsidR="00587246">
        <w:rPr>
          <w:rFonts w:ascii="Georgia" w:hAnsi="Georgia"/>
        </w:rPr>
        <w:t xml:space="preserve"> the</w:t>
      </w:r>
      <w:r>
        <w:rPr>
          <w:rFonts w:ascii="Georgia" w:hAnsi="Georgia"/>
        </w:rPr>
        <w:t xml:space="preserve"> new employee</w:t>
      </w:r>
      <w:r w:rsidR="007A538C">
        <w:rPr>
          <w:rFonts w:ascii="Georgia" w:hAnsi="Georgia"/>
        </w:rPr>
        <w:t>s</w:t>
      </w:r>
      <w:r>
        <w:rPr>
          <w:rFonts w:ascii="Georgia" w:hAnsi="Georgia"/>
        </w:rPr>
        <w:t xml:space="preserve"> can be familiarized with the organisation’s policies, structure, </w:t>
      </w:r>
      <w:r w:rsidR="00587246">
        <w:rPr>
          <w:rFonts w:ascii="Georgia" w:hAnsi="Georgia"/>
        </w:rPr>
        <w:t>culture,</w:t>
      </w:r>
      <w:r>
        <w:rPr>
          <w:rFonts w:ascii="Georgia" w:hAnsi="Georgia"/>
        </w:rPr>
        <w:t xml:space="preserve"> and values. It is a comprehensive </w:t>
      </w:r>
      <w:r w:rsidR="00587246">
        <w:rPr>
          <w:rFonts w:ascii="Georgia" w:hAnsi="Georgia"/>
        </w:rPr>
        <w:t xml:space="preserve">process involving the management team and onboarding specialist, and whereby all the information that is essential to get the new employee acclimatized with the job duties, </w:t>
      </w:r>
      <w:r w:rsidR="00F026DC">
        <w:rPr>
          <w:rFonts w:ascii="Georgia" w:hAnsi="Georgia"/>
        </w:rPr>
        <w:t>attitude,</w:t>
      </w:r>
      <w:r w:rsidR="00587246">
        <w:rPr>
          <w:rFonts w:ascii="Georgia" w:hAnsi="Georgia"/>
        </w:rPr>
        <w:t xml:space="preserve"> and </w:t>
      </w:r>
      <w:r w:rsidR="00B038F9">
        <w:rPr>
          <w:rFonts w:ascii="Georgia" w:hAnsi="Georgia"/>
        </w:rPr>
        <w:t>behaviour (</w:t>
      </w:r>
      <w:r w:rsidR="00587246">
        <w:rPr>
          <w:rFonts w:ascii="Georgia" w:hAnsi="Georgia"/>
        </w:rPr>
        <w:t xml:space="preserve">SHRM,2021). </w:t>
      </w:r>
    </w:p>
    <w:p w14:paraId="6A191196" w14:textId="62BC7F88" w:rsidR="00B038F9" w:rsidRPr="00324CE2" w:rsidRDefault="00B038F9" w:rsidP="002B272A">
      <w:pPr>
        <w:pBdr>
          <w:bar w:val="single" w:sz="4" w:color="auto"/>
        </w:pBdr>
        <w:tabs>
          <w:tab w:val="left" w:pos="220"/>
          <w:tab w:val="left" w:pos="720"/>
        </w:tabs>
        <w:adjustRightInd w:val="0"/>
        <w:spacing w:after="240"/>
        <w:jc w:val="both"/>
        <w:rPr>
          <w:rFonts w:ascii="Georgia" w:hAnsi="Georgia"/>
          <w:color w:val="00B050"/>
        </w:rPr>
      </w:pPr>
      <w:r w:rsidRPr="00324CE2">
        <w:rPr>
          <w:rFonts w:ascii="Georgia" w:hAnsi="Georgia"/>
          <w:color w:val="00B050"/>
        </w:rPr>
        <w:t xml:space="preserve">Stage 4: Employee development </w:t>
      </w:r>
    </w:p>
    <w:p w14:paraId="5759B54A" w14:textId="2F9A581C" w:rsidR="00B038F9" w:rsidRDefault="002A5ECD" w:rsidP="002B272A">
      <w:pPr>
        <w:pBdr>
          <w:bar w:val="single" w:sz="4" w:color="auto"/>
        </w:pBdr>
        <w:tabs>
          <w:tab w:val="left" w:pos="220"/>
          <w:tab w:val="left" w:pos="720"/>
        </w:tabs>
        <w:adjustRightInd w:val="0"/>
        <w:spacing w:after="240"/>
        <w:jc w:val="both"/>
        <w:rPr>
          <w:rFonts w:ascii="Georgia" w:hAnsi="Georgia"/>
        </w:rPr>
      </w:pPr>
      <w:r>
        <w:rPr>
          <w:rFonts w:ascii="Georgia" w:hAnsi="Georgia"/>
        </w:rPr>
        <w:t xml:space="preserve">This following stage is to help employees develop professionally and progress in their career within the organisation. Poor training program or lack of transparent career opportunities can lead to low engagement </w:t>
      </w:r>
      <w:r w:rsidR="007B7DA2">
        <w:rPr>
          <w:rFonts w:ascii="Georgia" w:hAnsi="Georgia"/>
        </w:rPr>
        <w:t>and</w:t>
      </w:r>
      <w:r>
        <w:rPr>
          <w:rFonts w:ascii="Georgia" w:hAnsi="Georgia"/>
        </w:rPr>
        <w:t xml:space="preserve"> lack of time in developing skills even though there existed a development </w:t>
      </w:r>
      <w:r w:rsidR="00F026DC">
        <w:rPr>
          <w:rFonts w:ascii="Georgia" w:hAnsi="Georgia"/>
        </w:rPr>
        <w:t>program can</w:t>
      </w:r>
      <w:r>
        <w:rPr>
          <w:rFonts w:ascii="Georgia" w:hAnsi="Georgia"/>
        </w:rPr>
        <w:t xml:space="preserve"> increase the chances of employee </w:t>
      </w:r>
      <w:r w:rsidR="00F026DC">
        <w:rPr>
          <w:rFonts w:ascii="Georgia" w:hAnsi="Georgia"/>
        </w:rPr>
        <w:t xml:space="preserve">resignation (Godbout, 2022). </w:t>
      </w:r>
    </w:p>
    <w:p w14:paraId="33EAA740" w14:textId="53639EC3" w:rsidR="00F026DC" w:rsidRPr="00324CE2" w:rsidRDefault="00F026DC" w:rsidP="002B272A">
      <w:pPr>
        <w:pBdr>
          <w:bar w:val="single" w:sz="4" w:color="auto"/>
        </w:pBdr>
        <w:tabs>
          <w:tab w:val="left" w:pos="220"/>
          <w:tab w:val="left" w:pos="720"/>
        </w:tabs>
        <w:adjustRightInd w:val="0"/>
        <w:spacing w:after="240"/>
        <w:jc w:val="both"/>
        <w:rPr>
          <w:rFonts w:ascii="Georgia" w:hAnsi="Georgia"/>
          <w:color w:val="00B050"/>
        </w:rPr>
      </w:pPr>
      <w:r w:rsidRPr="00324CE2">
        <w:rPr>
          <w:rFonts w:ascii="Georgia" w:hAnsi="Georgia"/>
          <w:color w:val="00B050"/>
        </w:rPr>
        <w:t xml:space="preserve">Stage 5: Retention </w:t>
      </w:r>
    </w:p>
    <w:p w14:paraId="07A0302D" w14:textId="0C4CDBAE" w:rsidR="00653020" w:rsidRDefault="00204665" w:rsidP="002B272A">
      <w:pPr>
        <w:pBdr>
          <w:bar w:val="single" w:sz="4" w:color="auto"/>
        </w:pBdr>
        <w:tabs>
          <w:tab w:val="left" w:pos="220"/>
          <w:tab w:val="left" w:pos="720"/>
        </w:tabs>
        <w:adjustRightInd w:val="0"/>
        <w:spacing w:after="240"/>
        <w:jc w:val="both"/>
        <w:rPr>
          <w:rFonts w:ascii="Georgia" w:hAnsi="Georgia"/>
        </w:rPr>
      </w:pPr>
      <w:r>
        <w:rPr>
          <w:rFonts w:ascii="Georgia" w:hAnsi="Georgia"/>
        </w:rPr>
        <w:t>Although, employee attrition is naturally occurring, many factors contribute to the level of attrition. People practitioners can influence the internal factors that is causing the attrition.</w:t>
      </w:r>
      <w:r w:rsidRPr="00204665">
        <w:rPr>
          <w:rFonts w:ascii="Georgia" w:hAnsi="Georgia"/>
        </w:rPr>
        <w:t xml:space="preserve"> </w:t>
      </w:r>
      <w:r>
        <w:rPr>
          <w:rFonts w:ascii="Georgia" w:hAnsi="Georgia"/>
        </w:rPr>
        <w:t xml:space="preserve">This stage is about how to retain your workforce by recognising their talent through a rewards and recognition program (Luthans,2000), </w:t>
      </w:r>
      <w:r w:rsidR="002202FA">
        <w:rPr>
          <w:rFonts w:ascii="Georgia" w:hAnsi="Georgia"/>
        </w:rPr>
        <w:t xml:space="preserve">cultivate a positive company culture, and support managers </w:t>
      </w:r>
      <w:r w:rsidR="003630F1">
        <w:rPr>
          <w:rFonts w:ascii="Georgia" w:hAnsi="Georgia"/>
        </w:rPr>
        <w:t xml:space="preserve">by understanding the turnover. </w:t>
      </w:r>
    </w:p>
    <w:p w14:paraId="3D380CE4" w14:textId="77777777" w:rsidR="00324CE2" w:rsidRDefault="00FF4D87" w:rsidP="00E92CBC">
      <w:pPr>
        <w:pBdr>
          <w:bar w:val="single" w:sz="4" w:color="auto"/>
        </w:pBdr>
        <w:tabs>
          <w:tab w:val="left" w:pos="220"/>
          <w:tab w:val="left" w:pos="720"/>
        </w:tabs>
        <w:adjustRightInd w:val="0"/>
        <w:spacing w:after="240"/>
        <w:jc w:val="both"/>
        <w:rPr>
          <w:rFonts w:ascii="Georgia" w:hAnsi="Georgia"/>
          <w:color w:val="00B050"/>
        </w:rPr>
      </w:pPr>
      <w:r w:rsidRPr="00324CE2">
        <w:rPr>
          <w:rFonts w:ascii="Georgia" w:hAnsi="Georgia"/>
          <w:color w:val="00B050"/>
        </w:rPr>
        <w:t xml:space="preserve">Stage 6: Separation </w:t>
      </w:r>
    </w:p>
    <w:p w14:paraId="129B1BD0" w14:textId="39B70498" w:rsidR="00E92CBC" w:rsidRPr="00324CE2" w:rsidRDefault="00FF4D87" w:rsidP="00E92CBC">
      <w:pPr>
        <w:pBdr>
          <w:bar w:val="single" w:sz="4" w:color="auto"/>
        </w:pBdr>
        <w:tabs>
          <w:tab w:val="left" w:pos="220"/>
          <w:tab w:val="left" w:pos="720"/>
        </w:tabs>
        <w:adjustRightInd w:val="0"/>
        <w:spacing w:after="240"/>
        <w:jc w:val="both"/>
        <w:rPr>
          <w:rFonts w:ascii="Georgia" w:hAnsi="Georgia"/>
          <w:color w:val="00B050"/>
        </w:rPr>
      </w:pPr>
      <w:r>
        <w:rPr>
          <w:rFonts w:ascii="Georgia" w:hAnsi="Georgia"/>
        </w:rPr>
        <w:lastRenderedPageBreak/>
        <w:t>This is the final stage in the employee lifecycle</w:t>
      </w:r>
      <w:r w:rsidR="004A4A90">
        <w:rPr>
          <w:rFonts w:ascii="Georgia" w:hAnsi="Georgia"/>
        </w:rPr>
        <w:t xml:space="preserve"> and is very important to manage the exit of an employee. Carrying out an exit interview to gain valuable feedback about the organisation. </w:t>
      </w:r>
      <w:r w:rsidR="0048434D">
        <w:rPr>
          <w:rFonts w:ascii="Georgia" w:hAnsi="Georgia"/>
        </w:rPr>
        <w:t>the goal is to make the separation seamless and maintain a positive relationship with the former employee (Fetcher, 2021)</w:t>
      </w:r>
      <w:r w:rsidR="00E92CBC">
        <w:rPr>
          <w:rFonts w:ascii="Georgia" w:hAnsi="Georgia"/>
        </w:rPr>
        <w:t xml:space="preserve">. </w:t>
      </w:r>
    </w:p>
    <w:p w14:paraId="565E6DE8" w14:textId="43BF5A05" w:rsidR="005C48E7" w:rsidRDefault="005C48E7" w:rsidP="002B272A">
      <w:pPr>
        <w:pStyle w:val="Listparag"/>
        <w:numPr>
          <w:ilvl w:val="0"/>
          <w:numId w:val="0"/>
        </w:numPr>
        <w:pBdr>
          <w:bar w:val="single" w:sz="4" w:color="auto"/>
        </w:pBdr>
        <w:jc w:val="both"/>
        <w:rPr>
          <w:rFonts w:ascii="Georgia" w:hAnsi="Georgia" w:cstheme="minorBidi"/>
          <w:b/>
          <w:bCs/>
          <w:sz w:val="21"/>
          <w:szCs w:val="21"/>
        </w:rPr>
      </w:pPr>
      <w:r w:rsidRPr="005C48E7">
        <w:rPr>
          <w:rFonts w:ascii="Georgia" w:hAnsi="Georgia" w:cstheme="minorBidi"/>
          <w:b/>
          <w:bCs/>
          <w:sz w:val="21"/>
          <w:szCs w:val="21"/>
        </w:rPr>
        <w:t>AC 1.2</w:t>
      </w:r>
    </w:p>
    <w:p w14:paraId="38A55F71" w14:textId="78DE3AEB" w:rsidR="00BF2AA9" w:rsidRPr="00BF2AA9" w:rsidRDefault="00BF2AA9" w:rsidP="002B272A">
      <w:pPr>
        <w:pStyle w:val="Listparag"/>
        <w:numPr>
          <w:ilvl w:val="0"/>
          <w:numId w:val="0"/>
        </w:numPr>
        <w:pBdr>
          <w:bar w:val="single" w:sz="4" w:color="auto"/>
        </w:pBdr>
        <w:jc w:val="both"/>
        <w:rPr>
          <w:rFonts w:ascii="Georgia" w:hAnsi="Georgia" w:cstheme="minorBidi"/>
          <w:b/>
          <w:bCs/>
          <w:color w:val="0070C0"/>
          <w:sz w:val="21"/>
          <w:szCs w:val="21"/>
        </w:rPr>
      </w:pPr>
      <w:r w:rsidRPr="00BF2AA9">
        <w:rPr>
          <w:rFonts w:ascii="Georgia" w:hAnsi="Georgia" w:cstheme="minorBidi"/>
          <w:b/>
          <w:bCs/>
          <w:color w:val="0070C0"/>
          <w:sz w:val="21"/>
          <w:szCs w:val="21"/>
        </w:rPr>
        <w:t>Introduction</w:t>
      </w:r>
    </w:p>
    <w:p w14:paraId="64722FAD" w14:textId="7DAD8048" w:rsidR="00283F3A" w:rsidRDefault="00283F3A" w:rsidP="002B272A">
      <w:pPr>
        <w:pStyle w:val="Listparag"/>
        <w:numPr>
          <w:ilvl w:val="0"/>
          <w:numId w:val="0"/>
        </w:numPr>
        <w:pBdr>
          <w:bar w:val="single" w:sz="4" w:color="auto"/>
        </w:pBdr>
        <w:jc w:val="both"/>
        <w:rPr>
          <w:rFonts w:ascii="Georgia" w:hAnsi="Georgia" w:cstheme="minorBidi"/>
          <w:sz w:val="21"/>
          <w:szCs w:val="21"/>
        </w:rPr>
      </w:pPr>
      <w:r>
        <w:rPr>
          <w:rFonts w:ascii="Georgia" w:hAnsi="Georgia" w:cstheme="minorBidi"/>
          <w:sz w:val="21"/>
          <w:szCs w:val="21"/>
        </w:rPr>
        <w:t xml:space="preserve">A well-documented account of a role requires a good job description. </w:t>
      </w:r>
      <w:r w:rsidR="00041622">
        <w:rPr>
          <w:rFonts w:ascii="Georgia" w:hAnsi="Georgia" w:cstheme="minorBidi"/>
          <w:sz w:val="21"/>
          <w:szCs w:val="21"/>
        </w:rPr>
        <w:t xml:space="preserve">Job descriptions are written summary of what a role entails; highlighting the specifics of the duties and responsibilities, essential knowledge, skills, and abilities required to perform the job. </w:t>
      </w:r>
      <w:r>
        <w:rPr>
          <w:rFonts w:ascii="Georgia" w:hAnsi="Georgia" w:cstheme="minorBidi"/>
          <w:sz w:val="21"/>
          <w:szCs w:val="21"/>
        </w:rPr>
        <w:t xml:space="preserve">The goal is for the job role to attract the right candidate by providing </w:t>
      </w:r>
      <w:r w:rsidR="000A3295">
        <w:rPr>
          <w:rFonts w:ascii="Georgia" w:hAnsi="Georgia" w:cstheme="minorBidi"/>
          <w:sz w:val="21"/>
          <w:szCs w:val="21"/>
        </w:rPr>
        <w:t xml:space="preserve">enough detail for the potential candidate to understand the role while keeping it </w:t>
      </w:r>
      <w:r w:rsidR="009A560C">
        <w:rPr>
          <w:rFonts w:ascii="Georgia" w:hAnsi="Georgia" w:cstheme="minorBidi"/>
          <w:sz w:val="21"/>
          <w:szCs w:val="21"/>
        </w:rPr>
        <w:t>concise (SHRM, 2019</w:t>
      </w:r>
      <w:r w:rsidR="00E837AF">
        <w:rPr>
          <w:rFonts w:ascii="Georgia" w:hAnsi="Georgia" w:cstheme="minorBidi"/>
          <w:sz w:val="21"/>
          <w:szCs w:val="21"/>
        </w:rPr>
        <w:t>). A</w:t>
      </w:r>
      <w:r w:rsidR="009A560C">
        <w:rPr>
          <w:rFonts w:ascii="Georgia" w:hAnsi="Georgia" w:cstheme="minorBidi"/>
          <w:sz w:val="21"/>
          <w:szCs w:val="21"/>
        </w:rPr>
        <w:t xml:space="preserve"> comprehensive job description should comprise of the </w:t>
      </w:r>
      <w:r w:rsidR="00912E90">
        <w:rPr>
          <w:rFonts w:ascii="Georgia" w:hAnsi="Georgia" w:cstheme="minorBidi"/>
          <w:sz w:val="21"/>
          <w:szCs w:val="21"/>
        </w:rPr>
        <w:t>following.</w:t>
      </w:r>
    </w:p>
    <w:p w14:paraId="0188E3F7" w14:textId="55B07220" w:rsidR="009A560C" w:rsidRDefault="009A560C" w:rsidP="002B272A">
      <w:pPr>
        <w:pStyle w:val="Listparag"/>
        <w:numPr>
          <w:ilvl w:val="0"/>
          <w:numId w:val="0"/>
        </w:numPr>
        <w:pBdr>
          <w:bar w:val="single" w:sz="4" w:color="auto"/>
        </w:pBdr>
        <w:jc w:val="both"/>
        <w:rPr>
          <w:rFonts w:ascii="Georgia" w:hAnsi="Georgia" w:cstheme="minorBidi"/>
          <w:sz w:val="21"/>
          <w:szCs w:val="21"/>
        </w:rPr>
      </w:pPr>
      <w:r>
        <w:rPr>
          <w:rFonts w:ascii="Georgia" w:hAnsi="Georgia" w:cstheme="minorBidi"/>
          <w:sz w:val="21"/>
          <w:szCs w:val="21"/>
        </w:rPr>
        <w:t>Job title</w:t>
      </w:r>
      <w:r w:rsidR="00E837AF">
        <w:rPr>
          <w:rFonts w:ascii="Georgia" w:hAnsi="Georgia" w:cstheme="minorBidi"/>
          <w:sz w:val="21"/>
          <w:szCs w:val="21"/>
        </w:rPr>
        <w:t>- avoid internal jargon or industry slang and be more specific denoting the job level.</w:t>
      </w:r>
    </w:p>
    <w:p w14:paraId="2945F391" w14:textId="32D61B2E" w:rsidR="00E837AF" w:rsidRDefault="00E837AF" w:rsidP="002B272A">
      <w:pPr>
        <w:pStyle w:val="Listparag"/>
        <w:numPr>
          <w:ilvl w:val="0"/>
          <w:numId w:val="0"/>
        </w:numPr>
        <w:pBdr>
          <w:bar w:val="single" w:sz="4" w:color="auto"/>
        </w:pBdr>
        <w:jc w:val="both"/>
        <w:rPr>
          <w:rFonts w:ascii="Georgia" w:hAnsi="Georgia" w:cstheme="minorBidi"/>
          <w:sz w:val="21"/>
          <w:szCs w:val="21"/>
        </w:rPr>
      </w:pPr>
      <w:r>
        <w:rPr>
          <w:rFonts w:ascii="Georgia" w:hAnsi="Georgia" w:cstheme="minorBidi"/>
          <w:sz w:val="21"/>
          <w:szCs w:val="21"/>
        </w:rPr>
        <w:t>Job summary-</w:t>
      </w:r>
      <w:r w:rsidR="0005138B">
        <w:rPr>
          <w:rFonts w:ascii="Georgia" w:hAnsi="Georgia" w:cstheme="minorBidi"/>
          <w:sz w:val="21"/>
          <w:szCs w:val="21"/>
        </w:rPr>
        <w:t xml:space="preserve"> a general nature, main tasks of the role, and objective of the job. </w:t>
      </w:r>
    </w:p>
    <w:p w14:paraId="7CE8D5CB" w14:textId="4593D639" w:rsidR="0005138B" w:rsidRDefault="0005138B" w:rsidP="002B272A">
      <w:pPr>
        <w:pStyle w:val="Listparag"/>
        <w:numPr>
          <w:ilvl w:val="0"/>
          <w:numId w:val="0"/>
        </w:numPr>
        <w:pBdr>
          <w:bar w:val="single" w:sz="4" w:color="auto"/>
        </w:pBdr>
        <w:jc w:val="both"/>
        <w:rPr>
          <w:rFonts w:ascii="Georgia" w:hAnsi="Georgia" w:cstheme="minorBidi"/>
          <w:sz w:val="21"/>
          <w:szCs w:val="21"/>
        </w:rPr>
      </w:pPr>
      <w:r>
        <w:rPr>
          <w:rFonts w:ascii="Georgia" w:hAnsi="Georgia" w:cstheme="minorBidi"/>
          <w:sz w:val="21"/>
          <w:szCs w:val="21"/>
        </w:rPr>
        <w:t>Duties and Responsibilities</w:t>
      </w:r>
      <w:r w:rsidR="002B272A">
        <w:rPr>
          <w:rFonts w:ascii="Georgia" w:hAnsi="Georgia" w:cstheme="minorBidi"/>
          <w:sz w:val="21"/>
          <w:szCs w:val="21"/>
        </w:rPr>
        <w:t>- highlight</w:t>
      </w:r>
      <w:r>
        <w:rPr>
          <w:rFonts w:ascii="Georgia" w:hAnsi="Georgia" w:cstheme="minorBidi"/>
          <w:sz w:val="21"/>
          <w:szCs w:val="21"/>
        </w:rPr>
        <w:t xml:space="preserve"> the core responsibilities of the job specifying how the job               sits in the organisation.</w:t>
      </w:r>
    </w:p>
    <w:p w14:paraId="5DE4C0DD" w14:textId="6BB86600" w:rsidR="0005138B" w:rsidRDefault="0005138B" w:rsidP="002B272A">
      <w:pPr>
        <w:pStyle w:val="Listparag"/>
        <w:numPr>
          <w:ilvl w:val="0"/>
          <w:numId w:val="0"/>
        </w:numPr>
        <w:pBdr>
          <w:bar w:val="single" w:sz="4" w:color="auto"/>
        </w:pBdr>
        <w:jc w:val="both"/>
        <w:rPr>
          <w:rFonts w:ascii="Georgia" w:hAnsi="Georgia" w:cstheme="minorBidi"/>
          <w:sz w:val="21"/>
          <w:szCs w:val="21"/>
        </w:rPr>
      </w:pPr>
      <w:r>
        <w:rPr>
          <w:rFonts w:ascii="Georgia" w:hAnsi="Georgia" w:cstheme="minorBidi"/>
          <w:sz w:val="21"/>
          <w:szCs w:val="21"/>
        </w:rPr>
        <w:t xml:space="preserve">Qualifications and skills- </w:t>
      </w:r>
      <w:r w:rsidR="00B873B6">
        <w:rPr>
          <w:rFonts w:ascii="Georgia" w:hAnsi="Georgia" w:cstheme="minorBidi"/>
          <w:sz w:val="21"/>
          <w:szCs w:val="21"/>
        </w:rPr>
        <w:t>i</w:t>
      </w:r>
      <w:r>
        <w:rPr>
          <w:rFonts w:ascii="Georgia" w:hAnsi="Georgia" w:cstheme="minorBidi"/>
          <w:sz w:val="21"/>
          <w:szCs w:val="21"/>
        </w:rPr>
        <w:t>nclude a list of hard and soft skills, desirable and essential skills, previous experiences, etc.</w:t>
      </w:r>
    </w:p>
    <w:p w14:paraId="769A7893" w14:textId="3F613832" w:rsidR="0005138B" w:rsidRDefault="0005138B" w:rsidP="002B272A">
      <w:pPr>
        <w:pStyle w:val="Listparag"/>
        <w:numPr>
          <w:ilvl w:val="0"/>
          <w:numId w:val="0"/>
        </w:numPr>
        <w:pBdr>
          <w:bar w:val="single" w:sz="4" w:color="auto"/>
        </w:pBdr>
        <w:jc w:val="both"/>
        <w:rPr>
          <w:rFonts w:ascii="Georgia" w:hAnsi="Georgia" w:cstheme="minorBidi"/>
          <w:sz w:val="21"/>
          <w:szCs w:val="21"/>
        </w:rPr>
      </w:pPr>
      <w:r>
        <w:rPr>
          <w:rFonts w:ascii="Georgia" w:hAnsi="Georgia" w:cstheme="minorBidi"/>
          <w:sz w:val="21"/>
          <w:szCs w:val="21"/>
        </w:rPr>
        <w:t xml:space="preserve">Salary and Benefits- include a salary </w:t>
      </w:r>
      <w:r w:rsidR="00041622">
        <w:rPr>
          <w:rFonts w:ascii="Georgia" w:hAnsi="Georgia" w:cstheme="minorBidi"/>
          <w:sz w:val="21"/>
          <w:szCs w:val="21"/>
        </w:rPr>
        <w:t>range and</w:t>
      </w:r>
      <w:r>
        <w:rPr>
          <w:rFonts w:ascii="Georgia" w:hAnsi="Georgia" w:cstheme="minorBidi"/>
          <w:sz w:val="21"/>
          <w:szCs w:val="21"/>
        </w:rPr>
        <w:t xml:space="preserve"> list the top benefits and perks for employees. </w:t>
      </w:r>
    </w:p>
    <w:p w14:paraId="2389FDB9" w14:textId="51575F3C" w:rsidR="00F039A2" w:rsidRDefault="00F039A2" w:rsidP="00E92CBC">
      <w:pPr>
        <w:pBdr>
          <w:bar w:val="single" w:sz="4" w:color="auto"/>
        </w:pBdr>
        <w:tabs>
          <w:tab w:val="left" w:pos="220"/>
          <w:tab w:val="left" w:pos="720"/>
        </w:tabs>
        <w:adjustRightInd w:val="0"/>
        <w:spacing w:after="240"/>
        <w:jc w:val="both"/>
        <w:rPr>
          <w:rFonts w:ascii="Georgia" w:hAnsi="Georgia"/>
        </w:rPr>
      </w:pPr>
      <w:r>
        <w:rPr>
          <w:rFonts w:ascii="Georgia" w:hAnsi="Georgia"/>
        </w:rPr>
        <w:t>Person’s specifications provide information to the targeted candidate what they will need to demonstrate to show their ability to undertake the role. It ensures all the applicants are scrutinised systematically using the same selection criteria and prevents any bias or discriminations or personal interest while recruiting (</w:t>
      </w:r>
      <w:r w:rsidR="00FC3FC4">
        <w:rPr>
          <w:rFonts w:ascii="Georgia" w:hAnsi="Georgia"/>
        </w:rPr>
        <w:t>Morris</w:t>
      </w:r>
      <w:r>
        <w:rPr>
          <w:rFonts w:ascii="Georgia" w:hAnsi="Georgia"/>
        </w:rPr>
        <w:t xml:space="preserve">, 2022). The specifications are derived from the job description and to create a selection </w:t>
      </w:r>
      <w:r w:rsidR="0004156C">
        <w:rPr>
          <w:rFonts w:ascii="Georgia" w:hAnsi="Georgia"/>
        </w:rPr>
        <w:t>criterion</w:t>
      </w:r>
      <w:r>
        <w:rPr>
          <w:rFonts w:ascii="Georgia" w:hAnsi="Georgia"/>
        </w:rPr>
        <w:t xml:space="preserve">. Considering the essential versus desirable qualities also helps in shortlisting candidates and be specific when creating one. </w:t>
      </w:r>
    </w:p>
    <w:p w14:paraId="1849579E" w14:textId="2A808BEE" w:rsidR="0005138B" w:rsidRPr="00BF2AA9" w:rsidRDefault="001B4570" w:rsidP="002B272A">
      <w:pPr>
        <w:pStyle w:val="Listparag"/>
        <w:numPr>
          <w:ilvl w:val="0"/>
          <w:numId w:val="0"/>
        </w:numPr>
        <w:pBdr>
          <w:bar w:val="single" w:sz="4" w:color="auto"/>
        </w:pBdr>
        <w:jc w:val="both"/>
        <w:rPr>
          <w:rFonts w:ascii="Georgia" w:hAnsi="Georgia" w:cstheme="minorBidi"/>
          <w:b/>
          <w:bCs/>
          <w:color w:val="0070C0"/>
          <w:sz w:val="21"/>
          <w:szCs w:val="21"/>
        </w:rPr>
      </w:pPr>
      <w:r w:rsidRPr="00BF2AA9">
        <w:rPr>
          <w:rFonts w:ascii="Georgia" w:hAnsi="Georgia" w:cstheme="minorBidi"/>
          <w:b/>
          <w:bCs/>
          <w:color w:val="0070C0"/>
          <w:sz w:val="21"/>
          <w:szCs w:val="21"/>
        </w:rPr>
        <w:t xml:space="preserve">Different methods to prepare for specific </w:t>
      </w:r>
      <w:proofErr w:type="gramStart"/>
      <w:r w:rsidR="00904F09" w:rsidRPr="00BF2AA9">
        <w:rPr>
          <w:rFonts w:ascii="Georgia" w:hAnsi="Georgia" w:cstheme="minorBidi"/>
          <w:b/>
          <w:bCs/>
          <w:color w:val="0070C0"/>
          <w:sz w:val="21"/>
          <w:szCs w:val="21"/>
        </w:rPr>
        <w:t>roles</w:t>
      </w:r>
      <w:proofErr w:type="gramEnd"/>
      <w:r w:rsidR="00904F09" w:rsidRPr="00BF2AA9">
        <w:rPr>
          <w:rFonts w:ascii="Georgia" w:hAnsi="Georgia" w:cstheme="minorBidi"/>
          <w:b/>
          <w:bCs/>
          <w:color w:val="0070C0"/>
          <w:sz w:val="21"/>
          <w:szCs w:val="21"/>
        </w:rPr>
        <w:t xml:space="preserve"> </w:t>
      </w:r>
    </w:p>
    <w:p w14:paraId="39AA9119" w14:textId="17BD6610" w:rsidR="00280C1A" w:rsidRDefault="002F3BE4" w:rsidP="00F44156">
      <w:pPr>
        <w:pStyle w:val="Listparag"/>
        <w:numPr>
          <w:ilvl w:val="0"/>
          <w:numId w:val="0"/>
        </w:numPr>
        <w:pBdr>
          <w:bar w:val="single" w:sz="4" w:color="auto"/>
        </w:pBdr>
        <w:jc w:val="both"/>
        <w:rPr>
          <w:rFonts w:ascii="Georgia" w:hAnsi="Georgia"/>
          <w:sz w:val="21"/>
          <w:szCs w:val="21"/>
        </w:rPr>
      </w:pPr>
      <w:r>
        <w:rPr>
          <w:rFonts w:ascii="Georgia" w:hAnsi="Georgia"/>
          <w:sz w:val="21"/>
          <w:szCs w:val="21"/>
        </w:rPr>
        <w:t xml:space="preserve">Job analysis is </w:t>
      </w:r>
      <w:r w:rsidR="00952151">
        <w:rPr>
          <w:rFonts w:ascii="Georgia" w:hAnsi="Georgia"/>
          <w:sz w:val="21"/>
          <w:szCs w:val="21"/>
        </w:rPr>
        <w:t>a method use</w:t>
      </w:r>
      <w:r w:rsidR="00990366">
        <w:rPr>
          <w:rFonts w:ascii="Georgia" w:hAnsi="Georgia"/>
          <w:sz w:val="21"/>
          <w:szCs w:val="21"/>
        </w:rPr>
        <w:t>d</w:t>
      </w:r>
      <w:r w:rsidR="00952151">
        <w:rPr>
          <w:rFonts w:ascii="Georgia" w:hAnsi="Georgia"/>
          <w:sz w:val="21"/>
          <w:szCs w:val="21"/>
        </w:rPr>
        <w:t xml:space="preserve"> </w:t>
      </w:r>
      <w:r>
        <w:rPr>
          <w:rFonts w:ascii="Georgia" w:hAnsi="Georgia"/>
          <w:sz w:val="21"/>
          <w:szCs w:val="21"/>
        </w:rPr>
        <w:t>to determine the</w:t>
      </w:r>
      <w:r w:rsidR="00990366">
        <w:rPr>
          <w:rFonts w:ascii="Georgia" w:hAnsi="Georgia"/>
          <w:sz w:val="21"/>
          <w:szCs w:val="21"/>
        </w:rPr>
        <w:t xml:space="preserve"> responsibilities, nature of the job,</w:t>
      </w:r>
      <w:r>
        <w:rPr>
          <w:rFonts w:ascii="Georgia" w:hAnsi="Georgia"/>
          <w:sz w:val="21"/>
          <w:szCs w:val="21"/>
        </w:rPr>
        <w:t xml:space="preserve"> knowledge, skills, and expertise required to perform a job effectively</w:t>
      </w:r>
      <w:r w:rsidR="0004156C">
        <w:rPr>
          <w:rFonts w:ascii="Georgia" w:hAnsi="Georgia"/>
          <w:sz w:val="21"/>
          <w:szCs w:val="21"/>
        </w:rPr>
        <w:t xml:space="preserve">. </w:t>
      </w:r>
      <w:r w:rsidR="00E52BD4">
        <w:rPr>
          <w:rFonts w:ascii="Georgia" w:hAnsi="Georgia"/>
          <w:sz w:val="21"/>
          <w:szCs w:val="21"/>
        </w:rPr>
        <w:t>It involves collecting information</w:t>
      </w:r>
      <w:r w:rsidR="00BE63F7">
        <w:rPr>
          <w:rFonts w:ascii="Georgia" w:hAnsi="Georgia"/>
          <w:sz w:val="21"/>
          <w:szCs w:val="21"/>
        </w:rPr>
        <w:t xml:space="preserve"> </w:t>
      </w:r>
      <w:r w:rsidR="00E52BD4">
        <w:rPr>
          <w:rFonts w:ascii="Georgia" w:hAnsi="Georgia"/>
          <w:sz w:val="21"/>
          <w:szCs w:val="21"/>
        </w:rPr>
        <w:t xml:space="preserve">more specifically </w:t>
      </w:r>
      <w:r w:rsidR="00BE63F7">
        <w:rPr>
          <w:rFonts w:ascii="Georgia" w:hAnsi="Georgia"/>
          <w:sz w:val="21"/>
          <w:szCs w:val="21"/>
        </w:rPr>
        <w:t>on</w:t>
      </w:r>
      <w:r w:rsidR="00E52BD4">
        <w:rPr>
          <w:rFonts w:ascii="Georgia" w:hAnsi="Georgia"/>
          <w:sz w:val="21"/>
          <w:szCs w:val="21"/>
        </w:rPr>
        <w:t xml:space="preserve"> key tasks, outcomes that are expected</w:t>
      </w:r>
      <w:r w:rsidR="00990366">
        <w:rPr>
          <w:rFonts w:ascii="Georgia" w:hAnsi="Georgia"/>
          <w:sz w:val="21"/>
          <w:szCs w:val="21"/>
        </w:rPr>
        <w:t xml:space="preserve"> of</w:t>
      </w:r>
      <w:r w:rsidR="00E52BD4">
        <w:rPr>
          <w:rFonts w:ascii="Georgia" w:hAnsi="Georgia"/>
          <w:sz w:val="21"/>
          <w:szCs w:val="21"/>
        </w:rPr>
        <w:t xml:space="preserve"> and on characteristics that differentiates jobs</w:t>
      </w:r>
      <w:r w:rsidR="00990366">
        <w:rPr>
          <w:rFonts w:ascii="Georgia" w:hAnsi="Georgia"/>
          <w:sz w:val="21"/>
          <w:szCs w:val="21"/>
        </w:rPr>
        <w:t xml:space="preserve"> and its relative importance to other jobs (</w:t>
      </w:r>
      <w:proofErr w:type="spellStart"/>
      <w:r w:rsidR="00990366">
        <w:rPr>
          <w:rFonts w:ascii="Georgia" w:hAnsi="Georgia"/>
          <w:sz w:val="21"/>
          <w:szCs w:val="21"/>
        </w:rPr>
        <w:t>Vulpen</w:t>
      </w:r>
      <w:proofErr w:type="spellEnd"/>
      <w:r w:rsidR="00990366">
        <w:rPr>
          <w:rFonts w:ascii="Georgia" w:hAnsi="Georgia"/>
          <w:sz w:val="21"/>
          <w:szCs w:val="21"/>
        </w:rPr>
        <w:t>, 2022</w:t>
      </w:r>
      <w:r w:rsidR="00400E94">
        <w:rPr>
          <w:rFonts w:ascii="Georgia" w:hAnsi="Georgia"/>
          <w:sz w:val="21"/>
          <w:szCs w:val="21"/>
        </w:rPr>
        <w:t>a</w:t>
      </w:r>
      <w:r w:rsidR="00990366">
        <w:rPr>
          <w:rFonts w:ascii="Georgia" w:hAnsi="Georgia"/>
          <w:sz w:val="21"/>
          <w:szCs w:val="21"/>
        </w:rPr>
        <w:t>).</w:t>
      </w:r>
      <w:r w:rsidR="00E52BD4">
        <w:rPr>
          <w:rFonts w:ascii="Georgia" w:hAnsi="Georgia"/>
          <w:sz w:val="21"/>
          <w:szCs w:val="21"/>
        </w:rPr>
        <w:t xml:space="preserve"> </w:t>
      </w:r>
      <w:r w:rsidR="00BE63F7">
        <w:rPr>
          <w:rFonts w:ascii="Georgia" w:hAnsi="Georgia"/>
          <w:sz w:val="21"/>
          <w:szCs w:val="21"/>
        </w:rPr>
        <w:t xml:space="preserve">One main aspect of job analysis is that it analyses the job not the individual doing the tasks and should focus on the following factors. </w:t>
      </w:r>
    </w:p>
    <w:p w14:paraId="3AA60201" w14:textId="37A2E55C" w:rsidR="00BE63F7" w:rsidRPr="00C50592" w:rsidRDefault="00BE63F7" w:rsidP="00BE63F7">
      <w:pPr>
        <w:pStyle w:val="Listparag"/>
        <w:numPr>
          <w:ilvl w:val="0"/>
          <w:numId w:val="12"/>
        </w:numPr>
        <w:pBdr>
          <w:bar w:val="single" w:sz="4" w:color="auto"/>
        </w:pBdr>
        <w:jc w:val="both"/>
        <w:rPr>
          <w:rFonts w:ascii="Georgia" w:hAnsi="Georgia"/>
          <w:i/>
          <w:iCs w:val="0"/>
          <w:color w:val="000000" w:themeColor="text1"/>
          <w:sz w:val="21"/>
          <w:szCs w:val="21"/>
        </w:rPr>
      </w:pPr>
      <w:r w:rsidRPr="00C50592">
        <w:rPr>
          <w:rFonts w:ascii="Georgia" w:hAnsi="Georgia"/>
          <w:i/>
          <w:iCs w:val="0"/>
          <w:color w:val="000000" w:themeColor="text1"/>
          <w:sz w:val="21"/>
          <w:szCs w:val="21"/>
        </w:rPr>
        <w:t xml:space="preserve">Information on specific duties and tasks such as type, </w:t>
      </w:r>
      <w:r w:rsidR="00C50592" w:rsidRPr="00C50592">
        <w:rPr>
          <w:rFonts w:ascii="Georgia" w:hAnsi="Georgia"/>
          <w:i/>
          <w:iCs w:val="0"/>
          <w:color w:val="000000" w:themeColor="text1"/>
          <w:sz w:val="21"/>
          <w:szCs w:val="21"/>
        </w:rPr>
        <w:t>frequency,</w:t>
      </w:r>
      <w:r w:rsidRPr="00C50592">
        <w:rPr>
          <w:rFonts w:ascii="Georgia" w:hAnsi="Georgia"/>
          <w:i/>
          <w:iCs w:val="0"/>
          <w:color w:val="000000" w:themeColor="text1"/>
          <w:sz w:val="21"/>
          <w:szCs w:val="21"/>
        </w:rPr>
        <w:t xml:space="preserve"> and complexity. </w:t>
      </w:r>
    </w:p>
    <w:p w14:paraId="2EB869E1" w14:textId="0762B6F5" w:rsidR="00BE63F7" w:rsidRPr="00C50592" w:rsidRDefault="00BE63F7" w:rsidP="00BE63F7">
      <w:pPr>
        <w:pStyle w:val="Listparag"/>
        <w:numPr>
          <w:ilvl w:val="0"/>
          <w:numId w:val="12"/>
        </w:numPr>
        <w:pBdr>
          <w:bar w:val="single" w:sz="4" w:color="auto"/>
        </w:pBdr>
        <w:jc w:val="both"/>
        <w:rPr>
          <w:rFonts w:ascii="Georgia" w:hAnsi="Georgia"/>
          <w:i/>
          <w:iCs w:val="0"/>
          <w:color w:val="000000" w:themeColor="text1"/>
          <w:sz w:val="21"/>
          <w:szCs w:val="21"/>
        </w:rPr>
      </w:pPr>
      <w:r w:rsidRPr="00C50592">
        <w:rPr>
          <w:rFonts w:ascii="Georgia" w:hAnsi="Georgia"/>
          <w:i/>
          <w:iCs w:val="0"/>
          <w:color w:val="000000" w:themeColor="text1"/>
          <w:sz w:val="21"/>
          <w:szCs w:val="21"/>
        </w:rPr>
        <w:t>Work environment that may have a significant impact on job performance.</w:t>
      </w:r>
    </w:p>
    <w:p w14:paraId="4B11ECCF" w14:textId="306AEBCE" w:rsidR="00BE63F7" w:rsidRPr="00C50592" w:rsidRDefault="00BE63F7" w:rsidP="00BE63F7">
      <w:pPr>
        <w:pStyle w:val="Listparag"/>
        <w:numPr>
          <w:ilvl w:val="0"/>
          <w:numId w:val="12"/>
        </w:numPr>
        <w:pBdr>
          <w:bar w:val="single" w:sz="4" w:color="auto"/>
        </w:pBdr>
        <w:jc w:val="both"/>
        <w:rPr>
          <w:rFonts w:ascii="Georgia" w:hAnsi="Georgia"/>
          <w:i/>
          <w:iCs w:val="0"/>
          <w:color w:val="000000" w:themeColor="text1"/>
          <w:sz w:val="21"/>
          <w:szCs w:val="21"/>
        </w:rPr>
      </w:pPr>
      <w:r w:rsidRPr="00C50592">
        <w:rPr>
          <w:rFonts w:ascii="Georgia" w:hAnsi="Georgia"/>
          <w:i/>
          <w:iCs w:val="0"/>
          <w:color w:val="000000" w:themeColor="text1"/>
          <w:sz w:val="21"/>
          <w:szCs w:val="21"/>
        </w:rPr>
        <w:t>Tools and equipment required to do the job.</w:t>
      </w:r>
    </w:p>
    <w:p w14:paraId="210AAB1B" w14:textId="2C17BAEA" w:rsidR="00BE63F7" w:rsidRPr="00C50592" w:rsidRDefault="00BE63F7" w:rsidP="00BE63F7">
      <w:pPr>
        <w:pStyle w:val="Listparag"/>
        <w:numPr>
          <w:ilvl w:val="0"/>
          <w:numId w:val="12"/>
        </w:numPr>
        <w:pBdr>
          <w:bar w:val="single" w:sz="4" w:color="auto"/>
        </w:pBdr>
        <w:jc w:val="both"/>
        <w:rPr>
          <w:rFonts w:ascii="Georgia" w:hAnsi="Georgia"/>
          <w:i/>
          <w:iCs w:val="0"/>
          <w:color w:val="000000" w:themeColor="text1"/>
          <w:sz w:val="21"/>
          <w:szCs w:val="21"/>
        </w:rPr>
      </w:pPr>
      <w:r w:rsidRPr="00C50592">
        <w:rPr>
          <w:rFonts w:ascii="Georgia" w:hAnsi="Georgia"/>
          <w:i/>
          <w:iCs w:val="0"/>
          <w:color w:val="000000" w:themeColor="text1"/>
          <w:sz w:val="21"/>
          <w:szCs w:val="21"/>
        </w:rPr>
        <w:t xml:space="preserve">Knowledge, </w:t>
      </w:r>
      <w:r w:rsidR="00C50592" w:rsidRPr="00C50592">
        <w:rPr>
          <w:rFonts w:ascii="Georgia" w:hAnsi="Georgia"/>
          <w:i/>
          <w:iCs w:val="0"/>
          <w:color w:val="000000" w:themeColor="text1"/>
          <w:sz w:val="21"/>
          <w:szCs w:val="21"/>
        </w:rPr>
        <w:t>skills,</w:t>
      </w:r>
      <w:r w:rsidRPr="00C50592">
        <w:rPr>
          <w:rFonts w:ascii="Georgia" w:hAnsi="Georgia"/>
          <w:i/>
          <w:iCs w:val="0"/>
          <w:color w:val="000000" w:themeColor="text1"/>
          <w:sz w:val="21"/>
          <w:szCs w:val="21"/>
        </w:rPr>
        <w:t xml:space="preserve"> and abilities required to perform </w:t>
      </w:r>
      <w:r w:rsidR="00400E94" w:rsidRPr="00C50592">
        <w:rPr>
          <w:rFonts w:ascii="Georgia" w:hAnsi="Georgia"/>
          <w:i/>
          <w:iCs w:val="0"/>
          <w:color w:val="000000" w:themeColor="text1"/>
          <w:sz w:val="21"/>
          <w:szCs w:val="21"/>
        </w:rPr>
        <w:t>the job (</w:t>
      </w:r>
      <w:proofErr w:type="spellStart"/>
      <w:r w:rsidR="00400E94" w:rsidRPr="00C50592">
        <w:rPr>
          <w:rFonts w:ascii="Georgia" w:hAnsi="Georgia"/>
          <w:i/>
          <w:iCs w:val="0"/>
          <w:color w:val="000000" w:themeColor="text1"/>
          <w:sz w:val="21"/>
          <w:szCs w:val="21"/>
        </w:rPr>
        <w:t>Vulpen</w:t>
      </w:r>
      <w:proofErr w:type="spellEnd"/>
      <w:r w:rsidR="00400E94" w:rsidRPr="00C50592">
        <w:rPr>
          <w:rFonts w:ascii="Georgia" w:hAnsi="Georgia"/>
          <w:i/>
          <w:iCs w:val="0"/>
          <w:color w:val="000000" w:themeColor="text1"/>
          <w:sz w:val="21"/>
          <w:szCs w:val="21"/>
        </w:rPr>
        <w:t>, 2022b).</w:t>
      </w:r>
    </w:p>
    <w:p w14:paraId="2288F293" w14:textId="77777777" w:rsidR="0062755C" w:rsidRPr="00912E90" w:rsidRDefault="0062755C" w:rsidP="00CF11CC">
      <w:pPr>
        <w:pStyle w:val="Listparag"/>
        <w:numPr>
          <w:ilvl w:val="0"/>
          <w:numId w:val="0"/>
        </w:numPr>
        <w:pBdr>
          <w:bar w:val="single" w:sz="4" w:color="auto"/>
        </w:pBdr>
        <w:spacing w:line="360" w:lineRule="auto"/>
        <w:jc w:val="both"/>
        <w:rPr>
          <w:rFonts w:ascii="Georgia" w:hAnsi="Georgia" w:cstheme="minorBidi"/>
          <w:sz w:val="21"/>
          <w:szCs w:val="21"/>
        </w:rPr>
      </w:pPr>
    </w:p>
    <w:p w14:paraId="3F0E1EBB" w14:textId="700C10E1" w:rsidR="00350996" w:rsidRDefault="00F70C9E" w:rsidP="00F44156">
      <w:pPr>
        <w:pBdr>
          <w:bar w:val="single" w:sz="4" w:color="auto"/>
        </w:pBdr>
        <w:tabs>
          <w:tab w:val="left" w:pos="220"/>
          <w:tab w:val="left" w:pos="720"/>
        </w:tabs>
        <w:adjustRightInd w:val="0"/>
        <w:spacing w:after="240"/>
        <w:jc w:val="both"/>
        <w:rPr>
          <w:rFonts w:ascii="Georgia" w:hAnsi="Georgia"/>
          <w:b/>
          <w:bCs/>
        </w:rPr>
      </w:pPr>
      <w:r>
        <w:rPr>
          <w:rFonts w:ascii="Georgia" w:hAnsi="Georgia"/>
        </w:rPr>
        <w:t>Key task analysis is another way in which an observation method is used to gather information to prepare for specific roles. It identifies larger tasks and divides them into</w:t>
      </w:r>
      <w:r w:rsidR="00BD6A04">
        <w:rPr>
          <w:rFonts w:ascii="Georgia" w:hAnsi="Georgia"/>
        </w:rPr>
        <w:t xml:space="preserve"> </w:t>
      </w:r>
      <w:r>
        <w:rPr>
          <w:rFonts w:ascii="Georgia" w:hAnsi="Georgia"/>
        </w:rPr>
        <w:t>granular tasks so that every aspect of the role is clear. By breaking down responsibilities into constituent parts</w:t>
      </w:r>
      <w:r w:rsidR="000B6B15">
        <w:rPr>
          <w:rFonts w:ascii="Georgia" w:hAnsi="Georgia"/>
        </w:rPr>
        <w:t xml:space="preserve">, job criteria </w:t>
      </w:r>
      <w:r w:rsidR="00B33CF0">
        <w:rPr>
          <w:rFonts w:ascii="Georgia" w:hAnsi="Georgia"/>
        </w:rPr>
        <w:t>become</w:t>
      </w:r>
      <w:r w:rsidR="000B6B15">
        <w:rPr>
          <w:rFonts w:ascii="Georgia" w:hAnsi="Georgia"/>
        </w:rPr>
        <w:t xml:space="preserve"> accurately reflected and thus leading to fair hiring </w:t>
      </w:r>
      <w:r w:rsidR="00B33CF0">
        <w:rPr>
          <w:rFonts w:ascii="Georgia" w:hAnsi="Georgia"/>
        </w:rPr>
        <w:t>practices (Indeed, 2023</w:t>
      </w:r>
      <w:r w:rsidR="00FC5C29">
        <w:rPr>
          <w:rFonts w:ascii="Georgia" w:hAnsi="Georgia"/>
        </w:rPr>
        <w:t>a</w:t>
      </w:r>
      <w:r w:rsidR="00B33CF0">
        <w:rPr>
          <w:rFonts w:ascii="Georgia" w:hAnsi="Georgia"/>
        </w:rPr>
        <w:t>)</w:t>
      </w:r>
      <w:r w:rsidR="00BD6A04">
        <w:rPr>
          <w:rFonts w:ascii="Georgia" w:hAnsi="Georgia"/>
        </w:rPr>
        <w:t xml:space="preserve"> by creating a great job description</w:t>
      </w:r>
      <w:r w:rsidR="00B33CF0">
        <w:rPr>
          <w:rFonts w:ascii="Georgia" w:hAnsi="Georgia"/>
        </w:rPr>
        <w:t>.</w:t>
      </w:r>
      <w:r w:rsidR="000B6B15">
        <w:rPr>
          <w:rFonts w:ascii="Georgia" w:hAnsi="Georgia"/>
        </w:rPr>
        <w:t xml:space="preserve"> </w:t>
      </w:r>
      <w:r w:rsidR="00B33CF0">
        <w:rPr>
          <w:rFonts w:ascii="Georgia" w:hAnsi="Georgia"/>
        </w:rPr>
        <w:t xml:space="preserve">Conducting a key task analysis </w:t>
      </w:r>
      <w:r w:rsidR="00EF1E6A">
        <w:rPr>
          <w:rFonts w:ascii="Georgia" w:hAnsi="Georgia"/>
        </w:rPr>
        <w:t>can be done by interviewing a subject matter expert (</w:t>
      </w:r>
      <w:r w:rsidR="00283F3A">
        <w:rPr>
          <w:rFonts w:ascii="Georgia" w:hAnsi="Georgia"/>
        </w:rPr>
        <w:t>SME) who</w:t>
      </w:r>
      <w:r w:rsidR="00EF1E6A">
        <w:rPr>
          <w:rFonts w:ascii="Georgia" w:hAnsi="Georgia"/>
        </w:rPr>
        <w:t xml:space="preserve"> understands </w:t>
      </w:r>
      <w:r w:rsidR="00BD6A04">
        <w:rPr>
          <w:rFonts w:ascii="Georgia" w:hAnsi="Georgia"/>
        </w:rPr>
        <w:t xml:space="preserve">the </w:t>
      </w:r>
      <w:r w:rsidR="00283F3A">
        <w:rPr>
          <w:rFonts w:ascii="Georgia" w:hAnsi="Georgia"/>
        </w:rPr>
        <w:t>industry</w:t>
      </w:r>
      <w:r w:rsidR="00BD6A04">
        <w:rPr>
          <w:rFonts w:ascii="Georgia" w:hAnsi="Georgia"/>
        </w:rPr>
        <w:t xml:space="preserve"> best practices</w:t>
      </w:r>
      <w:r w:rsidR="00283F3A">
        <w:rPr>
          <w:rFonts w:ascii="Georgia" w:hAnsi="Georgia"/>
        </w:rPr>
        <w:t xml:space="preserve"> (</w:t>
      </w:r>
      <w:r w:rsidR="00EF1E6A">
        <w:rPr>
          <w:rFonts w:ascii="Georgia" w:hAnsi="Georgia"/>
        </w:rPr>
        <w:t>Heaslip,2022</w:t>
      </w:r>
      <w:r w:rsidR="00BD6A04">
        <w:rPr>
          <w:rFonts w:ascii="Georgia" w:hAnsi="Georgia"/>
        </w:rPr>
        <w:t>a</w:t>
      </w:r>
      <w:r w:rsidR="00EF1E6A">
        <w:rPr>
          <w:rFonts w:ascii="Georgia" w:hAnsi="Georgia"/>
        </w:rPr>
        <w:t xml:space="preserve">). </w:t>
      </w:r>
      <w:r w:rsidR="00BD6A04">
        <w:rPr>
          <w:rFonts w:ascii="Georgia" w:hAnsi="Georgia"/>
        </w:rPr>
        <w:t xml:space="preserve">The </w:t>
      </w:r>
      <w:r w:rsidR="00BD6A04">
        <w:rPr>
          <w:rFonts w:ascii="Georgia" w:hAnsi="Georgia"/>
        </w:rPr>
        <w:lastRenderedPageBreak/>
        <w:t>subject matter is given questionnaire to assess how often someone performs a task or to check the irrelevance of a job description (</w:t>
      </w:r>
      <w:proofErr w:type="spellStart"/>
      <w:r w:rsidR="00BD6A04">
        <w:rPr>
          <w:rFonts w:ascii="Georgia" w:hAnsi="Georgia"/>
        </w:rPr>
        <w:t>Heaslip</w:t>
      </w:r>
      <w:proofErr w:type="spellEnd"/>
      <w:r w:rsidR="00BD6A04">
        <w:rPr>
          <w:rFonts w:ascii="Georgia" w:hAnsi="Georgia"/>
        </w:rPr>
        <w:t>, 2022b).</w:t>
      </w:r>
    </w:p>
    <w:p w14:paraId="57E66ACB" w14:textId="77777777" w:rsidR="00350996" w:rsidRDefault="00350996" w:rsidP="002B272A">
      <w:pPr>
        <w:pBdr>
          <w:bar w:val="single" w:sz="4" w:color="auto"/>
        </w:pBdr>
        <w:tabs>
          <w:tab w:val="left" w:pos="220"/>
          <w:tab w:val="left" w:pos="720"/>
        </w:tabs>
        <w:adjustRightInd w:val="0"/>
        <w:spacing w:after="240"/>
        <w:jc w:val="both"/>
        <w:rPr>
          <w:rFonts w:ascii="Georgia" w:hAnsi="Georgia"/>
          <w:b/>
          <w:bCs/>
        </w:rPr>
      </w:pPr>
    </w:p>
    <w:p w14:paraId="167CD126" w14:textId="1EED4630" w:rsidR="006754EB" w:rsidRDefault="0022347F" w:rsidP="002B272A">
      <w:pPr>
        <w:pBdr>
          <w:bar w:val="single" w:sz="4" w:color="auto"/>
        </w:pBdr>
        <w:tabs>
          <w:tab w:val="left" w:pos="220"/>
          <w:tab w:val="left" w:pos="720"/>
        </w:tabs>
        <w:adjustRightInd w:val="0"/>
        <w:spacing w:after="240"/>
        <w:jc w:val="both"/>
        <w:rPr>
          <w:rFonts w:ascii="Georgia" w:hAnsi="Georgia"/>
        </w:rPr>
      </w:pPr>
      <w:r w:rsidRPr="0022347F">
        <w:rPr>
          <w:rFonts w:ascii="Georgia" w:hAnsi="Georgia"/>
          <w:b/>
          <w:bCs/>
        </w:rPr>
        <w:t>AC1.3</w:t>
      </w:r>
      <w:r w:rsidRPr="0022347F">
        <w:rPr>
          <w:rFonts w:ascii="Georgia" w:hAnsi="Georgia"/>
        </w:rPr>
        <w:t xml:space="preserve"> </w:t>
      </w:r>
    </w:p>
    <w:p w14:paraId="62C4EB36" w14:textId="042EC1C8" w:rsidR="00BF2AA9" w:rsidRPr="00BF2AA9" w:rsidRDefault="00BF2AA9" w:rsidP="002B272A">
      <w:pPr>
        <w:pBdr>
          <w:bar w:val="single" w:sz="4" w:color="auto"/>
        </w:pBdr>
        <w:tabs>
          <w:tab w:val="left" w:pos="220"/>
          <w:tab w:val="left" w:pos="720"/>
        </w:tabs>
        <w:adjustRightInd w:val="0"/>
        <w:spacing w:after="240"/>
        <w:jc w:val="both"/>
        <w:rPr>
          <w:rFonts w:ascii="Georgia" w:hAnsi="Georgia"/>
          <w:b/>
          <w:bCs/>
          <w:color w:val="0070C0"/>
        </w:rPr>
      </w:pPr>
      <w:r w:rsidRPr="00BF2AA9">
        <w:rPr>
          <w:rFonts w:ascii="Georgia" w:hAnsi="Georgia"/>
          <w:b/>
          <w:bCs/>
          <w:color w:val="0070C0"/>
        </w:rPr>
        <w:t>Introduction</w:t>
      </w:r>
    </w:p>
    <w:p w14:paraId="7B9D67C2" w14:textId="2BD7B084" w:rsidR="0065322B" w:rsidRDefault="00DC1AC6" w:rsidP="002B272A">
      <w:pPr>
        <w:pBdr>
          <w:bar w:val="single" w:sz="4" w:color="auto"/>
        </w:pBdr>
        <w:tabs>
          <w:tab w:val="left" w:pos="220"/>
          <w:tab w:val="left" w:pos="720"/>
        </w:tabs>
        <w:adjustRightInd w:val="0"/>
        <w:spacing w:after="240"/>
        <w:jc w:val="both"/>
        <w:rPr>
          <w:rFonts w:ascii="Georgia" w:hAnsi="Georgia"/>
        </w:rPr>
      </w:pPr>
      <w:r>
        <w:rPr>
          <w:rFonts w:ascii="Georgia" w:hAnsi="Georgia"/>
        </w:rPr>
        <w:t xml:space="preserve">Recruitment can either be done internally or externally. </w:t>
      </w:r>
      <w:r w:rsidR="0065322B">
        <w:rPr>
          <w:rFonts w:ascii="Georgia" w:hAnsi="Georgia"/>
        </w:rPr>
        <w:t xml:space="preserve">Whether to recruit internally or externally is a decision that must be taken after carefully assessing the existing skill sets and talent available in the market. </w:t>
      </w:r>
    </w:p>
    <w:p w14:paraId="4F72BA76" w14:textId="78B8EE35" w:rsidR="0065322B" w:rsidRDefault="00DC1AC6" w:rsidP="002B272A">
      <w:pPr>
        <w:pBdr>
          <w:bar w:val="single" w:sz="4" w:color="auto"/>
        </w:pBdr>
        <w:tabs>
          <w:tab w:val="left" w:pos="220"/>
          <w:tab w:val="left" w:pos="720"/>
        </w:tabs>
        <w:adjustRightInd w:val="0"/>
        <w:spacing w:after="240"/>
        <w:jc w:val="both"/>
        <w:rPr>
          <w:rFonts w:ascii="Georgia" w:hAnsi="Georgia"/>
        </w:rPr>
      </w:pPr>
      <w:r>
        <w:rPr>
          <w:rFonts w:ascii="Georgia" w:hAnsi="Georgia"/>
        </w:rPr>
        <w:t>Internal recruitment is when an organisation looks within its existing workforce to fill a vacancy. It is done primarily to</w:t>
      </w:r>
      <w:r w:rsidR="00F732E3">
        <w:rPr>
          <w:rFonts w:ascii="Georgia" w:hAnsi="Georgia"/>
        </w:rPr>
        <w:t xml:space="preserve"> promote internal staff who can potentially be suited for the job or already is training for the role. On the other hand, internal candidates </w:t>
      </w:r>
      <w:r w:rsidR="0065322B">
        <w:rPr>
          <w:rFonts w:ascii="Georgia" w:hAnsi="Georgia"/>
        </w:rPr>
        <w:t>already have</w:t>
      </w:r>
      <w:r w:rsidR="00F732E3">
        <w:rPr>
          <w:rFonts w:ascii="Georgia" w:hAnsi="Georgia"/>
        </w:rPr>
        <w:t xml:space="preserve"> a good exposure to organisation’s culture and policies (Pillai, 2021). I</w:t>
      </w:r>
      <w:r w:rsidR="00F17529">
        <w:rPr>
          <w:rFonts w:ascii="Georgia" w:hAnsi="Georgia"/>
        </w:rPr>
        <w:t xml:space="preserve">nternal recruitment is </w:t>
      </w:r>
      <w:r w:rsidR="00B22B18">
        <w:rPr>
          <w:rFonts w:ascii="Georgia" w:hAnsi="Georgia"/>
        </w:rPr>
        <w:t>a great</w:t>
      </w:r>
      <w:r w:rsidR="00F732E3">
        <w:rPr>
          <w:rFonts w:ascii="Georgia" w:hAnsi="Georgia"/>
        </w:rPr>
        <w:t xml:space="preserve"> strategy </w:t>
      </w:r>
      <w:r w:rsidR="0065322B">
        <w:rPr>
          <w:rFonts w:ascii="Georgia" w:hAnsi="Georgia"/>
        </w:rPr>
        <w:t xml:space="preserve">because of its potential to motivate employees and increase workforce productivity and be more cost effective. </w:t>
      </w:r>
    </w:p>
    <w:p w14:paraId="5F2865D6" w14:textId="16E4262A" w:rsidR="00F17529" w:rsidRDefault="00F17529" w:rsidP="00F17529">
      <w:pPr>
        <w:pBdr>
          <w:bar w:val="single" w:sz="4" w:color="auto"/>
        </w:pBdr>
        <w:tabs>
          <w:tab w:val="left" w:pos="220"/>
          <w:tab w:val="left" w:pos="720"/>
        </w:tabs>
        <w:adjustRightInd w:val="0"/>
        <w:spacing w:after="240"/>
        <w:jc w:val="both"/>
        <w:rPr>
          <w:rFonts w:ascii="Georgia" w:hAnsi="Georgia"/>
        </w:rPr>
      </w:pPr>
      <w:r>
        <w:rPr>
          <w:rFonts w:ascii="Georgia" w:hAnsi="Georgia"/>
        </w:rPr>
        <w:t>External recruitment refers to when organisations look outside their organisation to seek for a preferred candidate to fill a vacancy. It is an extensive process wherein the company must post the job description in different platforms to a wider pool of talent. Hiring and promoting sometimes can cause stagnation if internal employees are set in their own ways, which means that hiring externally can allow a new perspective, access to highly specialised candidates and support diversity (Indeed, 202</w:t>
      </w:r>
      <w:r w:rsidR="00FC5C29">
        <w:rPr>
          <w:rFonts w:ascii="Georgia" w:hAnsi="Georgia"/>
        </w:rPr>
        <w:t>3b</w:t>
      </w:r>
      <w:r>
        <w:rPr>
          <w:rFonts w:ascii="Georgia" w:hAnsi="Georgia"/>
        </w:rPr>
        <w:t xml:space="preserve">). </w:t>
      </w:r>
    </w:p>
    <w:p w14:paraId="30C70C1C" w14:textId="7B6ACEB3" w:rsidR="00F17529" w:rsidRPr="00BF2AA9" w:rsidRDefault="001B4570" w:rsidP="002B272A">
      <w:pPr>
        <w:pBdr>
          <w:bar w:val="single" w:sz="4" w:color="auto"/>
        </w:pBdr>
        <w:tabs>
          <w:tab w:val="left" w:pos="220"/>
          <w:tab w:val="left" w:pos="720"/>
        </w:tabs>
        <w:adjustRightInd w:val="0"/>
        <w:spacing w:after="240"/>
        <w:jc w:val="both"/>
        <w:rPr>
          <w:rFonts w:ascii="Georgia" w:hAnsi="Georgia"/>
          <w:b/>
          <w:bCs/>
          <w:color w:val="0070C0"/>
        </w:rPr>
      </w:pPr>
      <w:r w:rsidRPr="00BF2AA9">
        <w:rPr>
          <w:rFonts w:ascii="Georgia" w:hAnsi="Georgia"/>
          <w:b/>
          <w:bCs/>
          <w:color w:val="0070C0"/>
        </w:rPr>
        <w:t xml:space="preserve">Internal recruitment methods </w:t>
      </w:r>
    </w:p>
    <w:p w14:paraId="088E4A57" w14:textId="458C3C21" w:rsidR="00BE4CD0" w:rsidRDefault="008803EE" w:rsidP="002B272A">
      <w:pPr>
        <w:pBdr>
          <w:bar w:val="single" w:sz="4" w:color="auto"/>
        </w:pBdr>
        <w:tabs>
          <w:tab w:val="left" w:pos="220"/>
          <w:tab w:val="left" w:pos="720"/>
        </w:tabs>
        <w:adjustRightInd w:val="0"/>
        <w:spacing w:after="240"/>
        <w:jc w:val="both"/>
        <w:rPr>
          <w:rFonts w:ascii="Georgia" w:hAnsi="Georgia"/>
        </w:rPr>
      </w:pPr>
      <w:r>
        <w:rPr>
          <w:rFonts w:ascii="Georgia" w:hAnsi="Georgia"/>
        </w:rPr>
        <w:t>Intranet</w:t>
      </w:r>
      <w:r w:rsidR="00BE4CD0">
        <w:rPr>
          <w:rFonts w:ascii="Georgia" w:hAnsi="Georgia"/>
        </w:rPr>
        <w:t xml:space="preserve"> </w:t>
      </w:r>
      <w:r w:rsidR="004F0C76">
        <w:rPr>
          <w:rFonts w:ascii="Georgia" w:hAnsi="Georgia"/>
        </w:rPr>
        <w:t xml:space="preserve">is a useful tool </w:t>
      </w:r>
      <w:r w:rsidR="00BE4CD0">
        <w:rPr>
          <w:rFonts w:ascii="Georgia" w:hAnsi="Georgia"/>
        </w:rPr>
        <w:t xml:space="preserve">to support any internal communication strategy. Many intranet sites </w:t>
      </w:r>
      <w:r w:rsidR="004F0C76">
        <w:rPr>
          <w:rFonts w:ascii="Georgia" w:hAnsi="Georgia"/>
        </w:rPr>
        <w:t>have “</w:t>
      </w:r>
      <w:r w:rsidR="00BE4CD0">
        <w:rPr>
          <w:rFonts w:ascii="Georgia" w:hAnsi="Georgia"/>
        </w:rPr>
        <w:t>careers” section to promote internal vacancies. It helps internal employees stay connected and perform their own job search and match their skills with</w:t>
      </w:r>
      <w:r w:rsidR="004F0C76">
        <w:rPr>
          <w:rFonts w:ascii="Georgia" w:hAnsi="Georgia"/>
        </w:rPr>
        <w:t xml:space="preserve"> </w:t>
      </w:r>
      <w:r w:rsidR="00BE4CD0">
        <w:rPr>
          <w:rFonts w:ascii="Georgia" w:hAnsi="Georgia"/>
        </w:rPr>
        <w:t>available job openings</w:t>
      </w:r>
      <w:r w:rsidR="004F0C76">
        <w:rPr>
          <w:rFonts w:ascii="Georgia" w:hAnsi="Georgia"/>
        </w:rPr>
        <w:t xml:space="preserve"> further </w:t>
      </w:r>
      <w:r w:rsidR="00033ACE">
        <w:rPr>
          <w:rFonts w:ascii="Georgia" w:hAnsi="Georgia"/>
        </w:rPr>
        <w:t>aid</w:t>
      </w:r>
      <w:r w:rsidR="004F0C76">
        <w:rPr>
          <w:rFonts w:ascii="Georgia" w:hAnsi="Georgia"/>
        </w:rPr>
        <w:t>ing</w:t>
      </w:r>
      <w:r w:rsidR="00033ACE">
        <w:rPr>
          <w:rFonts w:ascii="Georgia" w:hAnsi="Georgia"/>
        </w:rPr>
        <w:t xml:space="preserve"> in easy online application where</w:t>
      </w:r>
      <w:r w:rsidR="004F0C76">
        <w:rPr>
          <w:rFonts w:ascii="Georgia" w:hAnsi="Georgia"/>
        </w:rPr>
        <w:t xml:space="preserve"> </w:t>
      </w:r>
      <w:r w:rsidR="00033ACE">
        <w:rPr>
          <w:rFonts w:ascii="Georgia" w:hAnsi="Georgia"/>
        </w:rPr>
        <w:t>job descriptions are uploaded in a predetermined format (Waite et al., 2021</w:t>
      </w:r>
      <w:r w:rsidR="00732004">
        <w:rPr>
          <w:rFonts w:ascii="Georgia" w:hAnsi="Georgia"/>
        </w:rPr>
        <w:t>a</w:t>
      </w:r>
      <w:r w:rsidR="00033ACE">
        <w:rPr>
          <w:rFonts w:ascii="Georgia" w:hAnsi="Georgia"/>
        </w:rPr>
        <w:t xml:space="preserve">). </w:t>
      </w:r>
    </w:p>
    <w:p w14:paraId="640D7EF5" w14:textId="7ED892E8" w:rsidR="0065322B" w:rsidRDefault="00033ACE" w:rsidP="002B272A">
      <w:pPr>
        <w:pBdr>
          <w:bar w:val="single" w:sz="4" w:color="auto"/>
        </w:pBdr>
        <w:tabs>
          <w:tab w:val="left" w:pos="220"/>
          <w:tab w:val="left" w:pos="720"/>
        </w:tabs>
        <w:adjustRightInd w:val="0"/>
        <w:spacing w:after="240"/>
        <w:jc w:val="both"/>
        <w:rPr>
          <w:rFonts w:ascii="Georgia" w:hAnsi="Georgia"/>
        </w:rPr>
      </w:pPr>
      <w:r>
        <w:rPr>
          <w:rFonts w:ascii="Georgia" w:hAnsi="Georgia"/>
        </w:rPr>
        <w:t>Newsletter</w:t>
      </w:r>
      <w:r w:rsidR="00A323FF">
        <w:rPr>
          <w:rFonts w:ascii="Georgia" w:hAnsi="Georgia"/>
        </w:rPr>
        <w:t>s ca</w:t>
      </w:r>
      <w:r w:rsidR="00FB207F">
        <w:rPr>
          <w:rFonts w:ascii="Georgia" w:hAnsi="Georgia"/>
        </w:rPr>
        <w:t>n be an inexpensive way of</w:t>
      </w:r>
      <w:r w:rsidR="00A323FF">
        <w:rPr>
          <w:rFonts w:ascii="Georgia" w:hAnsi="Georgia"/>
        </w:rPr>
        <w:t xml:space="preserve"> job postings to </w:t>
      </w:r>
      <w:r w:rsidR="00FB207F">
        <w:rPr>
          <w:rFonts w:ascii="Georgia" w:hAnsi="Georgia"/>
        </w:rPr>
        <w:t>all employees</w:t>
      </w:r>
      <w:r w:rsidR="001B4570">
        <w:rPr>
          <w:rFonts w:ascii="Georgia" w:hAnsi="Georgia"/>
        </w:rPr>
        <w:t xml:space="preserve"> </w:t>
      </w:r>
      <w:r w:rsidR="00FB207F">
        <w:rPr>
          <w:rFonts w:ascii="Georgia" w:hAnsi="Georgia"/>
        </w:rPr>
        <w:t>in</w:t>
      </w:r>
      <w:r w:rsidR="001B4570">
        <w:rPr>
          <w:rFonts w:ascii="Georgia" w:hAnsi="Georgia"/>
        </w:rPr>
        <w:t xml:space="preserve"> the organisation</w:t>
      </w:r>
      <w:r w:rsidR="00A323FF">
        <w:rPr>
          <w:rFonts w:ascii="Georgia" w:hAnsi="Georgia"/>
        </w:rPr>
        <w:t>. Since vacancies</w:t>
      </w:r>
      <w:r w:rsidR="00FB207F">
        <w:rPr>
          <w:rFonts w:ascii="Georgia" w:hAnsi="Georgia"/>
        </w:rPr>
        <w:t xml:space="preserve"> can be difficult to keep track</w:t>
      </w:r>
      <w:r w:rsidR="00A323FF">
        <w:rPr>
          <w:rFonts w:ascii="Georgia" w:hAnsi="Georgia"/>
        </w:rPr>
        <w:t xml:space="preserve">, electronic newsletters can </w:t>
      </w:r>
      <w:r w:rsidR="005410BA">
        <w:rPr>
          <w:rFonts w:ascii="Georgia" w:hAnsi="Georgia"/>
        </w:rPr>
        <w:t>be distributed to</w:t>
      </w:r>
      <w:r w:rsidR="00A323FF">
        <w:rPr>
          <w:rFonts w:ascii="Georgia" w:hAnsi="Georgia"/>
        </w:rPr>
        <w:t xml:space="preserve"> employee’s inbox</w:t>
      </w:r>
      <w:r w:rsidR="005410BA">
        <w:rPr>
          <w:rFonts w:ascii="Georgia" w:hAnsi="Georgia"/>
        </w:rPr>
        <w:t xml:space="preserve"> and alerts them on any internal vacancies in the company</w:t>
      </w:r>
      <w:r w:rsidR="00FB207F">
        <w:rPr>
          <w:rFonts w:ascii="Georgia" w:hAnsi="Georgia"/>
        </w:rPr>
        <w:t xml:space="preserve"> </w:t>
      </w:r>
      <w:r w:rsidR="00FB207F" w:rsidRPr="00FB207F">
        <w:rPr>
          <w:rFonts w:ascii="Georgia" w:hAnsi="Georgia"/>
        </w:rPr>
        <w:t>(</w:t>
      </w:r>
      <w:r w:rsidR="00FB207F" w:rsidRPr="00FB207F">
        <w:rPr>
          <w:rFonts w:ascii="Georgia" w:hAnsi="Georgia"/>
          <w:color w:val="000000"/>
          <w:shd w:val="clear" w:color="auto" w:fill="FFFFFF"/>
        </w:rPr>
        <w:t>Waite et al., 2021</w:t>
      </w:r>
      <w:r w:rsidR="00732004">
        <w:rPr>
          <w:rFonts w:ascii="Georgia" w:hAnsi="Georgia"/>
          <w:color w:val="000000"/>
          <w:shd w:val="clear" w:color="auto" w:fill="FFFFFF"/>
        </w:rPr>
        <w:t>b</w:t>
      </w:r>
      <w:r w:rsidR="00FB207F" w:rsidRPr="00FB207F">
        <w:rPr>
          <w:rFonts w:ascii="Georgia" w:hAnsi="Georgia"/>
          <w:color w:val="000000"/>
          <w:shd w:val="clear" w:color="auto" w:fill="FFFFFF"/>
        </w:rPr>
        <w:t>)</w:t>
      </w:r>
      <w:r w:rsidR="00FB207F">
        <w:rPr>
          <w:rFonts w:ascii="Georgia" w:hAnsi="Georgia"/>
          <w:color w:val="000000"/>
          <w:shd w:val="clear" w:color="auto" w:fill="FFFFFF"/>
        </w:rPr>
        <w:t xml:space="preserve">. </w:t>
      </w:r>
    </w:p>
    <w:p w14:paraId="55246A5B" w14:textId="3A7DA50E" w:rsidR="001B4570" w:rsidRPr="00BF2AA9" w:rsidRDefault="001B4570" w:rsidP="002B272A">
      <w:pPr>
        <w:pBdr>
          <w:bar w:val="single" w:sz="4" w:color="auto"/>
        </w:pBdr>
        <w:tabs>
          <w:tab w:val="left" w:pos="220"/>
          <w:tab w:val="left" w:pos="720"/>
        </w:tabs>
        <w:adjustRightInd w:val="0"/>
        <w:spacing w:after="240"/>
        <w:jc w:val="both"/>
        <w:rPr>
          <w:rFonts w:ascii="Georgia" w:hAnsi="Georgia"/>
          <w:b/>
          <w:bCs/>
          <w:color w:val="0070C0"/>
        </w:rPr>
      </w:pPr>
      <w:r w:rsidRPr="00BF2AA9">
        <w:rPr>
          <w:rFonts w:ascii="Georgia" w:hAnsi="Georgia"/>
          <w:b/>
          <w:bCs/>
          <w:color w:val="0070C0"/>
        </w:rPr>
        <w:t xml:space="preserve">External recruitment methods </w:t>
      </w:r>
    </w:p>
    <w:p w14:paraId="591DE4C0" w14:textId="2D992F61" w:rsidR="006C664E" w:rsidRDefault="009C4623" w:rsidP="002B272A">
      <w:pPr>
        <w:pBdr>
          <w:bar w:val="single" w:sz="4" w:color="auto"/>
        </w:pBdr>
        <w:tabs>
          <w:tab w:val="left" w:pos="220"/>
          <w:tab w:val="left" w:pos="720"/>
        </w:tabs>
        <w:adjustRightInd w:val="0"/>
        <w:spacing w:after="240"/>
        <w:jc w:val="both"/>
        <w:rPr>
          <w:rFonts w:ascii="Georgia" w:hAnsi="Georgia"/>
        </w:rPr>
      </w:pPr>
      <w:r>
        <w:rPr>
          <w:rFonts w:ascii="Georgia" w:hAnsi="Georgia"/>
        </w:rPr>
        <w:t>Company websites</w:t>
      </w:r>
      <w:r w:rsidR="00F617EC">
        <w:rPr>
          <w:rFonts w:ascii="Georgia" w:hAnsi="Georgia"/>
        </w:rPr>
        <w:t xml:space="preserve"> can be</w:t>
      </w:r>
      <w:r w:rsidR="003529D6">
        <w:rPr>
          <w:rFonts w:ascii="Georgia" w:hAnsi="Georgia"/>
        </w:rPr>
        <w:t xml:space="preserve"> a less costly and efficient way to provide information</w:t>
      </w:r>
      <w:r w:rsidR="00981C43">
        <w:rPr>
          <w:rFonts w:ascii="Georgia" w:hAnsi="Georgia"/>
        </w:rPr>
        <w:t xml:space="preserve"> job and organisational information to jobseekers (Kaur and Dubey, 2014</w:t>
      </w:r>
      <w:r w:rsidR="00942246">
        <w:rPr>
          <w:rFonts w:ascii="Georgia" w:hAnsi="Georgia"/>
        </w:rPr>
        <w:t>a</w:t>
      </w:r>
      <w:r w:rsidR="00981C43">
        <w:rPr>
          <w:rFonts w:ascii="Georgia" w:hAnsi="Georgia"/>
        </w:rPr>
        <w:t>)</w:t>
      </w:r>
      <w:r w:rsidR="00006740">
        <w:rPr>
          <w:rFonts w:ascii="Georgia" w:hAnsi="Georgia"/>
        </w:rPr>
        <w:t xml:space="preserve">. At the early stage of recruitment process, importance of job information is specifically </w:t>
      </w:r>
      <w:r w:rsidR="002A4151">
        <w:rPr>
          <w:rFonts w:ascii="Georgia" w:hAnsi="Georgia"/>
        </w:rPr>
        <w:t>evident whereby</w:t>
      </w:r>
      <w:r w:rsidR="00006740">
        <w:rPr>
          <w:rFonts w:ascii="Georgia" w:hAnsi="Georgia"/>
        </w:rPr>
        <w:t xml:space="preserve"> the potential applicant is </w:t>
      </w:r>
      <w:r w:rsidR="002A4151">
        <w:rPr>
          <w:rFonts w:ascii="Georgia" w:hAnsi="Georgia"/>
        </w:rPr>
        <w:t xml:space="preserve">gathering information </w:t>
      </w:r>
      <w:r w:rsidR="00006740">
        <w:rPr>
          <w:rFonts w:ascii="Georgia" w:hAnsi="Georgia"/>
        </w:rPr>
        <w:t xml:space="preserve">engaging </w:t>
      </w:r>
      <w:r w:rsidR="002A4151">
        <w:rPr>
          <w:rFonts w:ascii="Georgia" w:hAnsi="Georgia"/>
        </w:rPr>
        <w:t xml:space="preserve">about their future employer </w:t>
      </w:r>
      <w:r w:rsidR="002A4151" w:rsidRPr="002A4151">
        <w:rPr>
          <w:rFonts w:ascii="Georgia" w:hAnsi="Georgia"/>
        </w:rPr>
        <w:t>(</w:t>
      </w:r>
      <w:proofErr w:type="spellStart"/>
      <w:r w:rsidR="002A4151" w:rsidRPr="002A4151">
        <w:rPr>
          <w:rFonts w:ascii="Georgia" w:hAnsi="Georgia"/>
          <w:color w:val="000000"/>
        </w:rPr>
        <w:t>Egerová</w:t>
      </w:r>
      <w:proofErr w:type="spellEnd"/>
      <w:r w:rsidR="002A4151">
        <w:rPr>
          <w:rFonts w:ascii="Georgia" w:hAnsi="Georgia"/>
        </w:rPr>
        <w:t xml:space="preserve">, 2017). </w:t>
      </w:r>
      <w:r w:rsidR="00006740">
        <w:rPr>
          <w:rFonts w:ascii="Georgia" w:hAnsi="Georgia"/>
        </w:rPr>
        <w:t>J</w:t>
      </w:r>
      <w:r w:rsidR="001957E2">
        <w:rPr>
          <w:rFonts w:ascii="Georgia" w:hAnsi="Georgia"/>
        </w:rPr>
        <w:t xml:space="preserve">obseekers will want to know all about the organisation, so having a </w:t>
      </w:r>
      <w:r w:rsidR="00CC1A59">
        <w:rPr>
          <w:rFonts w:ascii="Georgia" w:hAnsi="Georgia"/>
        </w:rPr>
        <w:t>user-friendly</w:t>
      </w:r>
      <w:r w:rsidR="001957E2">
        <w:rPr>
          <w:rFonts w:ascii="Georgia" w:hAnsi="Georgia"/>
        </w:rPr>
        <w:t xml:space="preserve"> website to simplify the job seeking and application process should be clear. </w:t>
      </w:r>
    </w:p>
    <w:p w14:paraId="60FE2D8C" w14:textId="6DC3A1CD" w:rsidR="00DF557A" w:rsidRDefault="00CC1A59" w:rsidP="002B272A">
      <w:pPr>
        <w:pBdr>
          <w:bar w:val="single" w:sz="4" w:color="auto"/>
        </w:pBdr>
        <w:tabs>
          <w:tab w:val="left" w:pos="220"/>
          <w:tab w:val="left" w:pos="720"/>
        </w:tabs>
        <w:adjustRightInd w:val="0"/>
        <w:spacing w:after="240"/>
        <w:jc w:val="both"/>
        <w:rPr>
          <w:rFonts w:ascii="Georgia" w:hAnsi="Georgia"/>
        </w:rPr>
      </w:pPr>
      <w:r>
        <w:rPr>
          <w:rFonts w:ascii="Georgia" w:hAnsi="Georgia"/>
        </w:rPr>
        <w:t xml:space="preserve">Job boards is an online platform provided by commercial businesses such as Indeed, </w:t>
      </w:r>
      <w:r w:rsidR="00954D06">
        <w:rPr>
          <w:rFonts w:ascii="Georgia" w:hAnsi="Georgia"/>
        </w:rPr>
        <w:t>Glassdoor</w:t>
      </w:r>
      <w:r>
        <w:rPr>
          <w:rFonts w:ascii="Georgia" w:hAnsi="Georgia"/>
        </w:rPr>
        <w:t xml:space="preserve">, etc where companies promote their vacancies to online job seekers. Some job board platform </w:t>
      </w:r>
      <w:r>
        <w:rPr>
          <w:rFonts w:ascii="Georgia" w:hAnsi="Georgia"/>
        </w:rPr>
        <w:lastRenderedPageBreak/>
        <w:t xml:space="preserve">aggregates thousands of employment related websites to provides users in a single search engine (Smart recruiters Team, 2015). </w:t>
      </w:r>
      <w:r w:rsidR="00C57FB3">
        <w:rPr>
          <w:rFonts w:ascii="Georgia" w:hAnsi="Georgia"/>
        </w:rPr>
        <w:t xml:space="preserve">With the use of job boards, you can reach a large audience, create an online employer brand, is accessible anywhere and anytime and helps streamline the </w:t>
      </w:r>
      <w:r w:rsidR="00954D06">
        <w:rPr>
          <w:rFonts w:ascii="Georgia" w:hAnsi="Georgia"/>
        </w:rPr>
        <w:t xml:space="preserve">application </w:t>
      </w:r>
      <w:r w:rsidR="00C57FB3">
        <w:rPr>
          <w:rFonts w:ascii="Georgia" w:hAnsi="Georgia"/>
        </w:rPr>
        <w:t>process (Medium, 2020).</w:t>
      </w:r>
    </w:p>
    <w:p w14:paraId="1C97F0CE" w14:textId="77777777" w:rsidR="00E92CBC" w:rsidRDefault="00E92CBC" w:rsidP="002B272A">
      <w:pPr>
        <w:pBdr>
          <w:bar w:val="single" w:sz="4" w:color="auto"/>
        </w:pBdr>
        <w:tabs>
          <w:tab w:val="left" w:pos="220"/>
          <w:tab w:val="left" w:pos="720"/>
        </w:tabs>
        <w:adjustRightInd w:val="0"/>
        <w:spacing w:after="240"/>
        <w:jc w:val="both"/>
        <w:rPr>
          <w:rFonts w:ascii="Georgia" w:hAnsi="Georgia"/>
          <w:b/>
          <w:bCs/>
        </w:rPr>
      </w:pPr>
    </w:p>
    <w:p w14:paraId="13B81E41" w14:textId="0FAA6726" w:rsidR="00E02DF7" w:rsidRDefault="00E02DF7" w:rsidP="002B272A">
      <w:pPr>
        <w:pBdr>
          <w:bar w:val="single" w:sz="4" w:color="auto"/>
        </w:pBdr>
        <w:tabs>
          <w:tab w:val="left" w:pos="220"/>
          <w:tab w:val="left" w:pos="720"/>
        </w:tabs>
        <w:adjustRightInd w:val="0"/>
        <w:spacing w:after="240"/>
        <w:jc w:val="both"/>
        <w:rPr>
          <w:rFonts w:ascii="Georgia" w:hAnsi="Georgia"/>
          <w:b/>
          <w:bCs/>
        </w:rPr>
      </w:pPr>
      <w:r w:rsidRPr="00E02DF7">
        <w:rPr>
          <w:rFonts w:ascii="Georgia" w:hAnsi="Georgia"/>
          <w:b/>
          <w:bCs/>
        </w:rPr>
        <w:t xml:space="preserve">AC 1.4 </w:t>
      </w:r>
    </w:p>
    <w:p w14:paraId="031440EB" w14:textId="7AF422D5" w:rsidR="00BF2AA9" w:rsidRPr="00BF2AA9" w:rsidRDefault="00BF2AA9" w:rsidP="002B272A">
      <w:pPr>
        <w:pBdr>
          <w:bar w:val="single" w:sz="4" w:color="auto"/>
        </w:pBdr>
        <w:tabs>
          <w:tab w:val="left" w:pos="220"/>
          <w:tab w:val="left" w:pos="720"/>
        </w:tabs>
        <w:adjustRightInd w:val="0"/>
        <w:spacing w:after="240"/>
        <w:jc w:val="both"/>
        <w:rPr>
          <w:rFonts w:ascii="Georgia" w:hAnsi="Georgia"/>
          <w:b/>
          <w:bCs/>
          <w:color w:val="0070C0"/>
        </w:rPr>
      </w:pPr>
      <w:r w:rsidRPr="00BF2AA9">
        <w:rPr>
          <w:rFonts w:ascii="Georgia" w:hAnsi="Georgia"/>
          <w:b/>
          <w:bCs/>
          <w:color w:val="0070C0"/>
        </w:rPr>
        <w:t>Introduction</w:t>
      </w:r>
    </w:p>
    <w:p w14:paraId="46BA893C" w14:textId="16DF84D6" w:rsidR="00E5076D" w:rsidRDefault="005459B4" w:rsidP="00E5076D">
      <w:pPr>
        <w:pBdr>
          <w:bar w:val="single" w:sz="4" w:color="auto"/>
        </w:pBdr>
        <w:tabs>
          <w:tab w:val="left" w:pos="220"/>
          <w:tab w:val="left" w:pos="720"/>
        </w:tabs>
        <w:adjustRightInd w:val="0"/>
        <w:spacing w:after="240"/>
        <w:jc w:val="both"/>
        <w:rPr>
          <w:rFonts w:ascii="Georgia" w:hAnsi="Georgia"/>
        </w:rPr>
      </w:pPr>
      <w:r>
        <w:rPr>
          <w:rFonts w:ascii="Georgia" w:hAnsi="Georgia"/>
        </w:rPr>
        <w:t>Writing a copy simply means to w</w:t>
      </w:r>
      <w:r w:rsidR="00AE5192">
        <w:rPr>
          <w:rFonts w:ascii="Georgia" w:hAnsi="Georgia"/>
        </w:rPr>
        <w:t xml:space="preserve">rite text and </w:t>
      </w:r>
      <w:r w:rsidR="009B774D">
        <w:rPr>
          <w:rFonts w:ascii="Georgia" w:hAnsi="Georgia"/>
        </w:rPr>
        <w:t>content</w:t>
      </w:r>
      <w:r w:rsidR="00AE5192">
        <w:rPr>
          <w:rFonts w:ascii="Georgia" w:hAnsi="Georgia"/>
        </w:rPr>
        <w:t xml:space="preserve"> in a job advertisement that is going to capture the interest of any reader. It should essentially convey important features like job title, job description, salary, and benefits, and how to apply.</w:t>
      </w:r>
      <w:r w:rsidR="00E5076D">
        <w:rPr>
          <w:rFonts w:ascii="Georgia" w:hAnsi="Georgia"/>
        </w:rPr>
        <w:t xml:space="preserve"> Copy writing is a valuable content production strategy that can make a difference to an organisation’s recruitment marketing goals (</w:t>
      </w:r>
      <w:proofErr w:type="spellStart"/>
      <w:r w:rsidR="00E5076D">
        <w:rPr>
          <w:rFonts w:ascii="Georgia" w:hAnsi="Georgia"/>
        </w:rPr>
        <w:t>Osten</w:t>
      </w:r>
      <w:proofErr w:type="spellEnd"/>
      <w:r w:rsidR="00E5076D">
        <w:rPr>
          <w:rFonts w:ascii="Georgia" w:hAnsi="Georgia"/>
        </w:rPr>
        <w:t xml:space="preserve">, 2021).  Not only can it be informational, </w:t>
      </w:r>
      <w:r w:rsidR="00B22B18">
        <w:rPr>
          <w:rFonts w:ascii="Georgia" w:hAnsi="Georgia"/>
        </w:rPr>
        <w:t xml:space="preserve">but </w:t>
      </w:r>
      <w:proofErr w:type="spellStart"/>
      <w:r w:rsidR="00B22B18">
        <w:rPr>
          <w:rFonts w:ascii="Georgia" w:hAnsi="Georgia"/>
        </w:rPr>
        <w:t>its</w:t>
      </w:r>
      <w:proofErr w:type="spellEnd"/>
      <w:r w:rsidR="00B22B18">
        <w:rPr>
          <w:rFonts w:ascii="Georgia" w:hAnsi="Georgia"/>
        </w:rPr>
        <w:t xml:space="preserve"> true purpose is also</w:t>
      </w:r>
      <w:r w:rsidR="00E5076D">
        <w:rPr>
          <w:rFonts w:ascii="Georgia" w:hAnsi="Georgia"/>
        </w:rPr>
        <w:t xml:space="preserve"> to serve as a persuasive mechanism to attract candidates to </w:t>
      </w:r>
      <w:proofErr w:type="gramStart"/>
      <w:r w:rsidR="00E5076D">
        <w:rPr>
          <w:rFonts w:ascii="Georgia" w:hAnsi="Georgia"/>
        </w:rPr>
        <w:t>take action</w:t>
      </w:r>
      <w:proofErr w:type="gramEnd"/>
      <w:r w:rsidR="00E5076D">
        <w:rPr>
          <w:rFonts w:ascii="Georgia" w:hAnsi="Georgia"/>
        </w:rPr>
        <w:t xml:space="preserve"> by strengthening the organisation’s brand image. </w:t>
      </w:r>
    </w:p>
    <w:p w14:paraId="05C16A35" w14:textId="024DCDA5" w:rsidR="001B4570" w:rsidRPr="00BF2AA9" w:rsidRDefault="00E5076D" w:rsidP="002B272A">
      <w:pPr>
        <w:pBdr>
          <w:bar w:val="single" w:sz="4" w:color="auto"/>
        </w:pBdr>
        <w:tabs>
          <w:tab w:val="left" w:pos="220"/>
          <w:tab w:val="left" w:pos="720"/>
        </w:tabs>
        <w:adjustRightInd w:val="0"/>
        <w:spacing w:after="240"/>
        <w:jc w:val="both"/>
        <w:rPr>
          <w:rFonts w:ascii="Georgia" w:hAnsi="Georgia"/>
          <w:b/>
          <w:bCs/>
          <w:color w:val="0070C0"/>
        </w:rPr>
      </w:pPr>
      <w:r w:rsidRPr="00BF2AA9">
        <w:rPr>
          <w:rFonts w:ascii="Georgia" w:hAnsi="Georgia"/>
          <w:b/>
          <w:bCs/>
          <w:color w:val="0070C0"/>
        </w:rPr>
        <w:t xml:space="preserve">Factors to consider when writing a </w:t>
      </w:r>
      <w:proofErr w:type="gramStart"/>
      <w:r w:rsidRPr="00BF2AA9">
        <w:rPr>
          <w:rFonts w:ascii="Georgia" w:hAnsi="Georgia"/>
          <w:b/>
          <w:bCs/>
          <w:color w:val="0070C0"/>
        </w:rPr>
        <w:t>copy</w:t>
      </w:r>
      <w:proofErr w:type="gramEnd"/>
      <w:r w:rsidRPr="00BF2AA9">
        <w:rPr>
          <w:rFonts w:ascii="Georgia" w:hAnsi="Georgia"/>
          <w:b/>
          <w:bCs/>
          <w:color w:val="0070C0"/>
        </w:rPr>
        <w:t xml:space="preserve"> </w:t>
      </w:r>
    </w:p>
    <w:p w14:paraId="1E52EAE4" w14:textId="5449D3D8" w:rsidR="00BB7D8D" w:rsidRDefault="00AE5192" w:rsidP="002B272A">
      <w:pPr>
        <w:pBdr>
          <w:bar w:val="single" w:sz="4" w:color="auto"/>
        </w:pBdr>
        <w:tabs>
          <w:tab w:val="left" w:pos="220"/>
          <w:tab w:val="left" w:pos="720"/>
        </w:tabs>
        <w:adjustRightInd w:val="0"/>
        <w:spacing w:after="240"/>
        <w:jc w:val="both"/>
        <w:rPr>
          <w:rFonts w:ascii="Georgia" w:hAnsi="Georgia"/>
        </w:rPr>
      </w:pPr>
      <w:r>
        <w:rPr>
          <w:rFonts w:ascii="Georgia" w:hAnsi="Georgia"/>
        </w:rPr>
        <w:t>A copy write can differ on details depending on the target audience; internal or external. Internal candidates might</w:t>
      </w:r>
      <w:r w:rsidR="0005570C">
        <w:rPr>
          <w:rFonts w:ascii="Georgia" w:hAnsi="Georgia"/>
        </w:rPr>
        <w:t xml:space="preserve"> know of the organisation’s value and culture, who to contact, etc. </w:t>
      </w:r>
      <w:r w:rsidR="00891E2F">
        <w:rPr>
          <w:rFonts w:ascii="Georgia" w:hAnsi="Georgia"/>
        </w:rPr>
        <w:t>However,</w:t>
      </w:r>
      <w:r w:rsidR="0005570C">
        <w:rPr>
          <w:rFonts w:ascii="Georgia" w:hAnsi="Georgia"/>
        </w:rPr>
        <w:t xml:space="preserve"> for external candidates, it is important </w:t>
      </w:r>
      <w:r w:rsidR="00891E2F">
        <w:rPr>
          <w:rFonts w:ascii="Georgia" w:hAnsi="Georgia"/>
        </w:rPr>
        <w:t xml:space="preserve">to understand what </w:t>
      </w:r>
      <w:r w:rsidR="00E9621A">
        <w:rPr>
          <w:rFonts w:ascii="Georgia" w:hAnsi="Georgia"/>
        </w:rPr>
        <w:t>they would</w:t>
      </w:r>
      <w:r w:rsidR="00891E2F">
        <w:rPr>
          <w:rFonts w:ascii="Georgia" w:hAnsi="Georgia"/>
        </w:rPr>
        <w:t xml:space="preserve"> want to hear from the organisation </w:t>
      </w:r>
      <w:r w:rsidR="00E9621A">
        <w:rPr>
          <w:rFonts w:ascii="Georgia" w:hAnsi="Georgia"/>
        </w:rPr>
        <w:t>and the job role. It is about persuasive language and content to attract potential candidates</w:t>
      </w:r>
      <w:r w:rsidR="009B774D">
        <w:rPr>
          <w:rFonts w:ascii="Georgia" w:hAnsi="Georgia"/>
        </w:rPr>
        <w:t>.</w:t>
      </w:r>
      <w:r w:rsidR="000012AD">
        <w:rPr>
          <w:rFonts w:ascii="Georgia" w:hAnsi="Georgia"/>
        </w:rPr>
        <w:t xml:space="preserve"> </w:t>
      </w:r>
      <w:r w:rsidR="00BB7D8D">
        <w:rPr>
          <w:rFonts w:ascii="Georgia" w:hAnsi="Georgia"/>
        </w:rPr>
        <w:t xml:space="preserve">The content should align with the organisation’s brand and </w:t>
      </w:r>
      <w:r w:rsidR="003068D2">
        <w:rPr>
          <w:rFonts w:ascii="Georgia" w:hAnsi="Georgia"/>
        </w:rPr>
        <w:t>culture,</w:t>
      </w:r>
      <w:r w:rsidR="00BB7D8D">
        <w:rPr>
          <w:rFonts w:ascii="Georgia" w:hAnsi="Georgia"/>
        </w:rPr>
        <w:t xml:space="preserve"> so the applicants </w:t>
      </w:r>
      <w:r w:rsidR="00E7184C">
        <w:rPr>
          <w:rFonts w:ascii="Georgia" w:hAnsi="Georgia"/>
        </w:rPr>
        <w:t>understand</w:t>
      </w:r>
      <w:r w:rsidR="00BB7D8D">
        <w:rPr>
          <w:rFonts w:ascii="Georgia" w:hAnsi="Georgia"/>
        </w:rPr>
        <w:t xml:space="preserve"> what the company is about. </w:t>
      </w:r>
      <w:r w:rsidR="003068D2">
        <w:rPr>
          <w:rFonts w:ascii="Georgia" w:hAnsi="Georgia"/>
        </w:rPr>
        <w:t>For example- Having an “</w:t>
      </w:r>
      <w:r w:rsidR="003068D2" w:rsidRPr="003068D2">
        <w:rPr>
          <w:rFonts w:ascii="Georgia" w:hAnsi="Georgia"/>
          <w:i/>
        </w:rPr>
        <w:t>About Us</w:t>
      </w:r>
      <w:r w:rsidR="003068D2">
        <w:rPr>
          <w:rFonts w:ascii="Georgia" w:hAnsi="Georgia"/>
        </w:rPr>
        <w:t>” section</w:t>
      </w:r>
      <w:r w:rsidR="00E7184C">
        <w:rPr>
          <w:rFonts w:ascii="Georgia" w:hAnsi="Georgia"/>
        </w:rPr>
        <w:t xml:space="preserve"> that captures the company’s brand story; using a narrative to tell candidates the history, success and challenges gives a value proposition and sets a competitive edge (Coombes, 2021). </w:t>
      </w:r>
    </w:p>
    <w:p w14:paraId="4E0F1A4D" w14:textId="7ABEB2BE" w:rsidR="00E7184C" w:rsidRDefault="00CF7AC7" w:rsidP="002B272A">
      <w:pPr>
        <w:pBdr>
          <w:bar w:val="single" w:sz="4" w:color="auto"/>
        </w:pBdr>
        <w:tabs>
          <w:tab w:val="left" w:pos="220"/>
          <w:tab w:val="left" w:pos="720"/>
        </w:tabs>
        <w:adjustRightInd w:val="0"/>
        <w:spacing w:after="240"/>
        <w:jc w:val="both"/>
        <w:rPr>
          <w:rFonts w:ascii="Georgia" w:hAnsi="Georgia"/>
        </w:rPr>
      </w:pPr>
      <w:r>
        <w:rPr>
          <w:rFonts w:ascii="Georgia" w:hAnsi="Georgia"/>
        </w:rPr>
        <w:t xml:space="preserve">The content should give a concise overview of the job title or role. </w:t>
      </w:r>
      <w:r w:rsidR="007D3DEC">
        <w:rPr>
          <w:rFonts w:ascii="Georgia" w:hAnsi="Georgia"/>
        </w:rPr>
        <w:t xml:space="preserve"> </w:t>
      </w:r>
      <w:r w:rsidR="003773E1">
        <w:rPr>
          <w:rFonts w:ascii="Georgia" w:hAnsi="Georgia"/>
        </w:rPr>
        <w:t xml:space="preserve">For example- using bullet points to highlight the key requirements. Using candidate persona can also help employers align what job description with ideal candidates (Symonds, 2023). </w:t>
      </w:r>
    </w:p>
    <w:p w14:paraId="1F38380F" w14:textId="0B224350" w:rsidR="008E7E5D" w:rsidRDefault="008E7E5D" w:rsidP="002B272A">
      <w:pPr>
        <w:pBdr>
          <w:bar w:val="single" w:sz="4" w:color="auto"/>
        </w:pBdr>
        <w:tabs>
          <w:tab w:val="left" w:pos="220"/>
          <w:tab w:val="left" w:pos="720"/>
        </w:tabs>
        <w:adjustRightInd w:val="0"/>
        <w:spacing w:after="240"/>
        <w:jc w:val="both"/>
        <w:rPr>
          <w:rFonts w:ascii="Georgia" w:hAnsi="Georgia"/>
        </w:rPr>
      </w:pPr>
      <w:r>
        <w:rPr>
          <w:rFonts w:ascii="Georgia" w:hAnsi="Georgia"/>
        </w:rPr>
        <w:t xml:space="preserve">Another element to consider is the style of font when drafting a copy of content. It sets a tone how the job is being marketed to the target audience and evokes an emotional response and affect their perception of the brand (Cook, 2023). It also has an impact on accessibility; using fonts that can be easily read by candidates who could have visual impairment. </w:t>
      </w:r>
    </w:p>
    <w:p w14:paraId="2259068F" w14:textId="1620B9E5" w:rsidR="001B4570" w:rsidRDefault="00A23BFD" w:rsidP="007A48DB">
      <w:pPr>
        <w:pStyle w:val="Listparag"/>
        <w:numPr>
          <w:ilvl w:val="0"/>
          <w:numId w:val="0"/>
        </w:numPr>
        <w:pBdr>
          <w:bar w:val="single" w:sz="4" w:color="auto"/>
        </w:pBdr>
        <w:jc w:val="both"/>
        <w:rPr>
          <w:rFonts w:ascii="Georgia" w:hAnsi="Georgia" w:cstheme="minorBidi"/>
          <w:b/>
          <w:bCs/>
          <w:sz w:val="21"/>
          <w:szCs w:val="21"/>
        </w:rPr>
      </w:pPr>
      <w:r w:rsidRPr="00A23BFD">
        <w:rPr>
          <w:rFonts w:ascii="Georgia" w:hAnsi="Georgia" w:cstheme="minorBidi"/>
          <w:b/>
          <w:bCs/>
          <w:sz w:val="21"/>
          <w:szCs w:val="21"/>
        </w:rPr>
        <w:t xml:space="preserve">AC 2.1 </w:t>
      </w:r>
    </w:p>
    <w:p w14:paraId="466218F2" w14:textId="2784C10B" w:rsidR="00BF2AA9" w:rsidRPr="00BF2AA9" w:rsidRDefault="00BF2AA9" w:rsidP="007A48DB">
      <w:pPr>
        <w:pStyle w:val="Listparag"/>
        <w:numPr>
          <w:ilvl w:val="0"/>
          <w:numId w:val="0"/>
        </w:numPr>
        <w:pBdr>
          <w:bar w:val="single" w:sz="4" w:color="auto"/>
        </w:pBdr>
        <w:jc w:val="both"/>
        <w:rPr>
          <w:rFonts w:ascii="Georgia" w:hAnsi="Georgia" w:cstheme="minorBidi"/>
          <w:b/>
          <w:bCs/>
          <w:color w:val="0070C0"/>
          <w:sz w:val="21"/>
          <w:szCs w:val="21"/>
        </w:rPr>
      </w:pPr>
      <w:r w:rsidRPr="00BF2AA9">
        <w:rPr>
          <w:rFonts w:ascii="Georgia" w:hAnsi="Georgia" w:cstheme="minorBidi"/>
          <w:b/>
          <w:bCs/>
          <w:color w:val="0070C0"/>
          <w:sz w:val="21"/>
          <w:szCs w:val="21"/>
        </w:rPr>
        <w:t>Introduction</w:t>
      </w:r>
    </w:p>
    <w:p w14:paraId="770B31F0" w14:textId="79136312" w:rsidR="005A3E3C" w:rsidRDefault="005332BB" w:rsidP="002B272A">
      <w:pPr>
        <w:pBdr>
          <w:bar w:val="single" w:sz="4" w:color="auto"/>
        </w:pBdr>
        <w:tabs>
          <w:tab w:val="left" w:pos="220"/>
          <w:tab w:val="left" w:pos="720"/>
        </w:tabs>
        <w:adjustRightInd w:val="0"/>
        <w:spacing w:after="240"/>
        <w:jc w:val="both"/>
        <w:rPr>
          <w:rFonts w:ascii="Georgia" w:hAnsi="Georgia"/>
        </w:rPr>
      </w:pPr>
      <w:r>
        <w:rPr>
          <w:rFonts w:ascii="Georgia" w:hAnsi="Georgia"/>
        </w:rPr>
        <w:t xml:space="preserve">Selection methods are criteria for choosing an optimal candidate for a specific position by learning about the candidate’s critical information such as experience, qualification, or skills. </w:t>
      </w:r>
      <w:r w:rsidR="00D57CFA">
        <w:rPr>
          <w:rFonts w:ascii="Georgia" w:hAnsi="Georgia"/>
        </w:rPr>
        <w:t xml:space="preserve">A successful application typically goes through an assessment against the criteria set out in the person specifications or requirements in the job description. It can also be done by what is called a C.V. sift. Some organisations may use a software tool to sift applications; any applicants that do not meet the criteria gets </w:t>
      </w:r>
      <w:r w:rsidR="002C406D">
        <w:rPr>
          <w:rFonts w:ascii="Georgia" w:hAnsi="Georgia"/>
        </w:rPr>
        <w:t>sifted (Waite et al.,2021</w:t>
      </w:r>
      <w:r w:rsidR="00732004">
        <w:rPr>
          <w:rFonts w:ascii="Georgia" w:hAnsi="Georgia"/>
        </w:rPr>
        <w:t>c</w:t>
      </w:r>
      <w:r w:rsidR="002C406D">
        <w:rPr>
          <w:rFonts w:ascii="Georgia" w:hAnsi="Georgia"/>
        </w:rPr>
        <w:t>).</w:t>
      </w:r>
      <w:r w:rsidR="004C4D7F">
        <w:rPr>
          <w:rFonts w:ascii="Georgia" w:hAnsi="Georgia"/>
        </w:rPr>
        <w:t xml:space="preserve"> </w:t>
      </w:r>
    </w:p>
    <w:p w14:paraId="30A00F7E" w14:textId="17F7CE80" w:rsidR="00D57CFA" w:rsidRDefault="004C4D7F" w:rsidP="002B272A">
      <w:pPr>
        <w:pBdr>
          <w:bar w:val="single" w:sz="4" w:color="auto"/>
        </w:pBdr>
        <w:tabs>
          <w:tab w:val="left" w:pos="220"/>
          <w:tab w:val="left" w:pos="720"/>
        </w:tabs>
        <w:adjustRightInd w:val="0"/>
        <w:spacing w:after="240"/>
        <w:jc w:val="both"/>
        <w:rPr>
          <w:rFonts w:ascii="Georgia" w:hAnsi="Georgia"/>
        </w:rPr>
      </w:pPr>
      <w:r>
        <w:rPr>
          <w:rFonts w:ascii="Georgia" w:hAnsi="Georgia"/>
        </w:rPr>
        <w:t xml:space="preserve">Longlisting is another way of screening applications to whether it can be shortlisted for another stage. Its purpose is to eliminate any applicants who do not fit the job specification. </w:t>
      </w:r>
      <w:r w:rsidR="005A3E3C">
        <w:rPr>
          <w:rFonts w:ascii="Georgia" w:hAnsi="Georgia"/>
        </w:rPr>
        <w:t xml:space="preserve">Any candidates </w:t>
      </w:r>
      <w:r w:rsidR="005A3E3C">
        <w:rPr>
          <w:rFonts w:ascii="Georgia" w:hAnsi="Georgia"/>
        </w:rPr>
        <w:lastRenderedPageBreak/>
        <w:t xml:space="preserve">who meet the criteria of the longlist are shortlisted; the criteria should be based on education, qualification, experience, </w:t>
      </w:r>
      <w:r w:rsidR="00A712ED">
        <w:rPr>
          <w:rFonts w:ascii="Georgia" w:hAnsi="Georgia"/>
        </w:rPr>
        <w:t>skills,</w:t>
      </w:r>
      <w:r w:rsidR="005A3E3C">
        <w:rPr>
          <w:rFonts w:ascii="Georgia" w:hAnsi="Georgia"/>
        </w:rPr>
        <w:t xml:space="preserve"> or other competencies, and not on </w:t>
      </w:r>
      <w:r w:rsidR="00A712ED">
        <w:rPr>
          <w:rFonts w:ascii="Georgia" w:hAnsi="Georgia"/>
        </w:rPr>
        <w:t>opinion</w:t>
      </w:r>
      <w:r w:rsidR="005A3E3C">
        <w:rPr>
          <w:rFonts w:ascii="Georgia" w:hAnsi="Georgia"/>
        </w:rPr>
        <w:t xml:space="preserve"> or gut </w:t>
      </w:r>
      <w:r w:rsidR="00A712ED">
        <w:rPr>
          <w:rFonts w:ascii="Georgia" w:hAnsi="Georgia"/>
        </w:rPr>
        <w:t>feeling (Roberts, 2022</w:t>
      </w:r>
      <w:r w:rsidR="00B22B18">
        <w:rPr>
          <w:rFonts w:ascii="Georgia" w:hAnsi="Georgia"/>
        </w:rPr>
        <w:t>a</w:t>
      </w:r>
      <w:r w:rsidR="00A712ED">
        <w:rPr>
          <w:rFonts w:ascii="Georgia" w:hAnsi="Georgia"/>
        </w:rPr>
        <w:t xml:space="preserve">). </w:t>
      </w:r>
      <w:r w:rsidR="005A3E3C">
        <w:rPr>
          <w:rFonts w:ascii="Georgia" w:hAnsi="Georgia"/>
        </w:rPr>
        <w:t xml:space="preserve"> </w:t>
      </w:r>
    </w:p>
    <w:p w14:paraId="3C56B85F" w14:textId="29A3775A" w:rsidR="001B4570" w:rsidRPr="00BF2AA9" w:rsidRDefault="001B4570" w:rsidP="002B272A">
      <w:pPr>
        <w:pBdr>
          <w:bar w:val="single" w:sz="4" w:color="auto"/>
        </w:pBdr>
        <w:tabs>
          <w:tab w:val="left" w:pos="220"/>
          <w:tab w:val="left" w:pos="720"/>
        </w:tabs>
        <w:adjustRightInd w:val="0"/>
        <w:spacing w:after="240"/>
        <w:jc w:val="both"/>
        <w:rPr>
          <w:rFonts w:ascii="Georgia" w:hAnsi="Georgia"/>
          <w:b/>
          <w:bCs/>
          <w:color w:val="0070C0"/>
        </w:rPr>
      </w:pPr>
      <w:r w:rsidRPr="00BF2AA9">
        <w:rPr>
          <w:rFonts w:ascii="Georgia" w:hAnsi="Georgia"/>
          <w:b/>
          <w:bCs/>
          <w:color w:val="0070C0"/>
        </w:rPr>
        <w:t xml:space="preserve">Different selection methods </w:t>
      </w:r>
    </w:p>
    <w:p w14:paraId="5A649B0A" w14:textId="30534D1A" w:rsidR="008F2B05" w:rsidRDefault="002C406D" w:rsidP="002B272A">
      <w:pPr>
        <w:pBdr>
          <w:bar w:val="single" w:sz="4" w:color="auto"/>
        </w:pBdr>
        <w:tabs>
          <w:tab w:val="left" w:pos="220"/>
          <w:tab w:val="left" w:pos="720"/>
        </w:tabs>
        <w:adjustRightInd w:val="0"/>
        <w:spacing w:after="240"/>
        <w:jc w:val="both"/>
        <w:rPr>
          <w:rFonts w:ascii="Georgia" w:hAnsi="Georgia"/>
        </w:rPr>
      </w:pPr>
      <w:r>
        <w:rPr>
          <w:rFonts w:ascii="Georgia" w:hAnsi="Georgia"/>
        </w:rPr>
        <w:t>Interviews</w:t>
      </w:r>
      <w:r w:rsidR="00CF11CC">
        <w:rPr>
          <w:rFonts w:ascii="Georgia" w:hAnsi="Georgia"/>
        </w:rPr>
        <w:t xml:space="preserve"> </w:t>
      </w:r>
      <w:r w:rsidR="0066460E">
        <w:rPr>
          <w:rFonts w:ascii="Georgia" w:hAnsi="Georgia"/>
        </w:rPr>
        <w:t>can be structured in many ways such as telephone interviews, panel interviews, face-t0-face, group interviews, etc.</w:t>
      </w:r>
      <w:r w:rsidR="005C49F3">
        <w:rPr>
          <w:rFonts w:ascii="Georgia" w:hAnsi="Georgia"/>
        </w:rPr>
        <w:t xml:space="preserve"> E</w:t>
      </w:r>
      <w:r w:rsidR="0066460E">
        <w:rPr>
          <w:rFonts w:ascii="Georgia" w:hAnsi="Georgia"/>
        </w:rPr>
        <w:t>mployer</w:t>
      </w:r>
      <w:r w:rsidR="005C49F3">
        <w:rPr>
          <w:rFonts w:ascii="Georgia" w:hAnsi="Georgia"/>
        </w:rPr>
        <w:t>s can</w:t>
      </w:r>
      <w:r w:rsidR="0066460E">
        <w:rPr>
          <w:rFonts w:ascii="Georgia" w:hAnsi="Georgia"/>
        </w:rPr>
        <w:t xml:space="preserve"> verify information provided by applicant</w:t>
      </w:r>
      <w:r w:rsidR="00CF11CC">
        <w:rPr>
          <w:rFonts w:ascii="Georgia" w:hAnsi="Georgia"/>
        </w:rPr>
        <w:t>s</w:t>
      </w:r>
      <w:r w:rsidR="0066460E">
        <w:rPr>
          <w:rFonts w:ascii="Georgia" w:hAnsi="Georgia"/>
        </w:rPr>
        <w:t xml:space="preserve"> </w:t>
      </w:r>
      <w:r w:rsidR="00C2194F">
        <w:rPr>
          <w:rFonts w:ascii="Georgia" w:hAnsi="Georgia"/>
        </w:rPr>
        <w:t xml:space="preserve">by asking </w:t>
      </w:r>
      <w:r w:rsidR="004764E4">
        <w:rPr>
          <w:rFonts w:ascii="Georgia" w:hAnsi="Georgia"/>
        </w:rPr>
        <w:t xml:space="preserve">predetermined </w:t>
      </w:r>
      <w:r w:rsidR="00C2194F">
        <w:rPr>
          <w:rFonts w:ascii="Georgia" w:hAnsi="Georgia"/>
        </w:rPr>
        <w:t xml:space="preserve">questions relevant to the job role. </w:t>
      </w:r>
      <w:r w:rsidR="004764E4">
        <w:rPr>
          <w:rFonts w:ascii="Georgia" w:hAnsi="Georgia"/>
        </w:rPr>
        <w:t>I</w:t>
      </w:r>
      <w:r w:rsidR="00E5076D">
        <w:rPr>
          <w:rFonts w:ascii="Georgia" w:hAnsi="Georgia"/>
        </w:rPr>
        <w:t>nterviews</w:t>
      </w:r>
      <w:r w:rsidR="004764E4">
        <w:rPr>
          <w:rFonts w:ascii="Georgia" w:hAnsi="Georgia"/>
        </w:rPr>
        <w:t xml:space="preserve"> evaluates a </w:t>
      </w:r>
      <w:r w:rsidR="00567F66">
        <w:rPr>
          <w:rFonts w:ascii="Georgia" w:hAnsi="Georgia"/>
        </w:rPr>
        <w:t>candidate’s</w:t>
      </w:r>
      <w:r w:rsidR="004764E4">
        <w:rPr>
          <w:rFonts w:ascii="Georgia" w:hAnsi="Georgia"/>
        </w:rPr>
        <w:t xml:space="preserve"> work experience, employers also get an opportunity to introduce the organisation to the candidate, determine candidate’s attitude and confidence or weakness</w:t>
      </w:r>
      <w:r w:rsidR="00B72CC4">
        <w:rPr>
          <w:rFonts w:ascii="Georgia" w:hAnsi="Georgia"/>
        </w:rPr>
        <w:t xml:space="preserve"> (Indeed, 2021).</w:t>
      </w:r>
      <w:r w:rsidR="00300C14" w:rsidRPr="00300C14">
        <w:rPr>
          <w:rFonts w:ascii="Georgia" w:hAnsi="Georgia"/>
          <w:color w:val="000000"/>
          <w:shd w:val="clear" w:color="auto" w:fill="FFFFFF"/>
        </w:rPr>
        <w:t xml:space="preserve"> </w:t>
      </w:r>
      <w:r w:rsidR="005C49F3">
        <w:rPr>
          <w:rFonts w:ascii="Georgia" w:hAnsi="Georgia"/>
          <w:color w:val="000000"/>
          <w:shd w:val="clear" w:color="auto" w:fill="FFFFFF"/>
        </w:rPr>
        <w:t>T</w:t>
      </w:r>
      <w:r w:rsidR="00300C14">
        <w:rPr>
          <w:rFonts w:ascii="Georgia" w:hAnsi="Georgia"/>
          <w:color w:val="000000"/>
          <w:shd w:val="clear" w:color="auto" w:fill="FFFFFF"/>
        </w:rPr>
        <w:t xml:space="preserve">ypically face to face </w:t>
      </w:r>
      <w:r w:rsidR="005C49F3">
        <w:rPr>
          <w:rFonts w:ascii="Georgia" w:hAnsi="Georgia"/>
          <w:color w:val="000000"/>
          <w:shd w:val="clear" w:color="auto" w:fill="FFFFFF"/>
        </w:rPr>
        <w:t xml:space="preserve">interviews </w:t>
      </w:r>
      <w:r w:rsidR="00300C14">
        <w:rPr>
          <w:rFonts w:ascii="Georgia" w:hAnsi="Georgia"/>
          <w:color w:val="000000"/>
          <w:shd w:val="clear" w:color="auto" w:fill="FFFFFF"/>
        </w:rPr>
        <w:t>allow</w:t>
      </w:r>
      <w:r w:rsidR="005C49F3">
        <w:rPr>
          <w:rFonts w:ascii="Georgia" w:hAnsi="Georgia"/>
          <w:color w:val="000000"/>
          <w:shd w:val="clear" w:color="auto" w:fill="FFFFFF"/>
        </w:rPr>
        <w:t xml:space="preserve"> </w:t>
      </w:r>
      <w:r w:rsidR="00300C14">
        <w:rPr>
          <w:rFonts w:ascii="Georgia" w:hAnsi="Georgia"/>
          <w:color w:val="000000"/>
          <w:shd w:val="clear" w:color="auto" w:fill="FFFFFF"/>
        </w:rPr>
        <w:t xml:space="preserve">verbal and non-verbal ques to be screened as it involves interactions between people in a social setting </w:t>
      </w:r>
      <w:r w:rsidR="00300C14" w:rsidRPr="00051532">
        <w:rPr>
          <w:rFonts w:ascii="Georgia" w:hAnsi="Georgia"/>
          <w:color w:val="000000"/>
          <w:shd w:val="clear" w:color="auto" w:fill="FFFFFF"/>
        </w:rPr>
        <w:t>(</w:t>
      </w:r>
      <w:proofErr w:type="spellStart"/>
      <w:r w:rsidR="00300C14" w:rsidRPr="00051532">
        <w:rPr>
          <w:rFonts w:ascii="Georgia" w:hAnsi="Georgia"/>
          <w:color w:val="000000"/>
          <w:shd w:val="clear" w:color="auto" w:fill="FFFFFF"/>
        </w:rPr>
        <w:t>Lehane</w:t>
      </w:r>
      <w:proofErr w:type="spellEnd"/>
      <w:r w:rsidR="00300C14" w:rsidRPr="00051532">
        <w:rPr>
          <w:rFonts w:ascii="Georgia" w:hAnsi="Georgia"/>
          <w:color w:val="000000"/>
          <w:shd w:val="clear" w:color="auto" w:fill="FFFFFF"/>
        </w:rPr>
        <w:t>, Lysaght and O’Leary, 2021)</w:t>
      </w:r>
      <w:r w:rsidR="00300C14">
        <w:rPr>
          <w:rFonts w:ascii="Georgia" w:hAnsi="Georgia"/>
          <w:color w:val="000000"/>
          <w:shd w:val="clear" w:color="auto" w:fill="FFFFFF"/>
        </w:rPr>
        <w:t xml:space="preserve">. </w:t>
      </w:r>
    </w:p>
    <w:p w14:paraId="64BAFF66" w14:textId="4B0FD3B2" w:rsidR="00B72CC4" w:rsidRDefault="00B72CC4" w:rsidP="002B272A">
      <w:pPr>
        <w:pBdr>
          <w:bar w:val="single" w:sz="4" w:color="auto"/>
        </w:pBdr>
        <w:tabs>
          <w:tab w:val="left" w:pos="220"/>
          <w:tab w:val="left" w:pos="720"/>
        </w:tabs>
        <w:adjustRightInd w:val="0"/>
        <w:spacing w:after="240"/>
        <w:jc w:val="both"/>
        <w:rPr>
          <w:rFonts w:ascii="Georgia" w:hAnsi="Georgia"/>
        </w:rPr>
      </w:pPr>
      <w:r>
        <w:rPr>
          <w:rFonts w:ascii="Georgia" w:hAnsi="Georgia"/>
        </w:rPr>
        <w:t>Psychometric test is an objective way to measure an individual’s</w:t>
      </w:r>
      <w:r w:rsidR="004428FA">
        <w:rPr>
          <w:rFonts w:ascii="Georgia" w:hAnsi="Georgia"/>
        </w:rPr>
        <w:t xml:space="preserve"> cognitive ability</w:t>
      </w:r>
      <w:r w:rsidR="002B272A">
        <w:rPr>
          <w:rFonts w:ascii="Georgia" w:hAnsi="Georgia"/>
        </w:rPr>
        <w:t xml:space="preserve"> or</w:t>
      </w:r>
      <w:r w:rsidR="004428FA">
        <w:rPr>
          <w:rFonts w:ascii="Georgia" w:hAnsi="Georgia"/>
        </w:rPr>
        <w:t xml:space="preserve"> personality (Institute of psychometric coaching, 2019)</w:t>
      </w:r>
      <w:r w:rsidR="00E5076D">
        <w:rPr>
          <w:rFonts w:ascii="Georgia" w:hAnsi="Georgia"/>
        </w:rPr>
        <w:t xml:space="preserve"> and</w:t>
      </w:r>
      <w:r w:rsidR="004428FA">
        <w:rPr>
          <w:rFonts w:ascii="Georgia" w:hAnsi="Georgia"/>
        </w:rPr>
        <w:t xml:space="preserve"> is done by using standard assessment methods and are statistically examined to be fair and objective</w:t>
      </w:r>
      <w:r w:rsidR="0010685C">
        <w:rPr>
          <w:rFonts w:ascii="Georgia" w:hAnsi="Georgia"/>
        </w:rPr>
        <w:t>.</w:t>
      </w:r>
      <w:r w:rsidR="004428FA">
        <w:rPr>
          <w:rFonts w:ascii="Georgia" w:hAnsi="Georgia"/>
        </w:rPr>
        <w:t xml:space="preserve"> </w:t>
      </w:r>
      <w:r w:rsidR="0010685C">
        <w:rPr>
          <w:rFonts w:ascii="Georgia" w:hAnsi="Georgia"/>
        </w:rPr>
        <w:t>P</w:t>
      </w:r>
      <w:r w:rsidR="006510C4">
        <w:rPr>
          <w:rFonts w:ascii="Georgia" w:hAnsi="Georgia"/>
        </w:rPr>
        <w:t xml:space="preserve">sychometric testing can help to assess aptitude, </w:t>
      </w:r>
      <w:r w:rsidR="00C37A28">
        <w:rPr>
          <w:rFonts w:ascii="Georgia" w:hAnsi="Georgia"/>
        </w:rPr>
        <w:t xml:space="preserve">personality, </w:t>
      </w:r>
      <w:r w:rsidR="006510C4">
        <w:rPr>
          <w:rFonts w:ascii="Georgia" w:hAnsi="Georgia"/>
        </w:rPr>
        <w:t>explore communication style and emotional intelligence of candidates. These insights help employers to determine the</w:t>
      </w:r>
      <w:r w:rsidR="002B272A">
        <w:rPr>
          <w:rFonts w:ascii="Georgia" w:hAnsi="Georgia"/>
        </w:rPr>
        <w:t>ir</w:t>
      </w:r>
      <w:r w:rsidR="006510C4">
        <w:rPr>
          <w:rFonts w:ascii="Georgia" w:hAnsi="Georgia"/>
        </w:rPr>
        <w:t xml:space="preserve"> management style, verbal or numerical reasoning, logical skills to problem-solving and decision-making (Thomas.co, 2020). </w:t>
      </w:r>
    </w:p>
    <w:p w14:paraId="26F2CBDD" w14:textId="54FB4608" w:rsidR="002B272A" w:rsidRDefault="002B272A" w:rsidP="002B272A">
      <w:pPr>
        <w:pBdr>
          <w:bar w:val="single" w:sz="4" w:color="auto"/>
        </w:pBdr>
        <w:tabs>
          <w:tab w:val="left" w:pos="220"/>
          <w:tab w:val="left" w:pos="720"/>
        </w:tabs>
        <w:adjustRightInd w:val="0"/>
        <w:spacing w:after="240"/>
        <w:jc w:val="both"/>
        <w:rPr>
          <w:rFonts w:ascii="Georgia" w:hAnsi="Georgia"/>
        </w:rPr>
      </w:pPr>
      <w:r>
        <w:rPr>
          <w:rFonts w:ascii="Georgia" w:hAnsi="Georgia"/>
        </w:rPr>
        <w:t>Assessment centr</w:t>
      </w:r>
      <w:r w:rsidR="00EE6B1D">
        <w:rPr>
          <w:rFonts w:ascii="Georgia" w:hAnsi="Georgia"/>
        </w:rPr>
        <w:t>es are</w:t>
      </w:r>
      <w:r w:rsidR="0010685C">
        <w:rPr>
          <w:rFonts w:ascii="Georgia" w:hAnsi="Georgia"/>
        </w:rPr>
        <w:t xml:space="preserve"> </w:t>
      </w:r>
      <w:r w:rsidR="00EB6735">
        <w:rPr>
          <w:rFonts w:ascii="Georgia" w:hAnsi="Georgia"/>
        </w:rPr>
        <w:t>selection method</w:t>
      </w:r>
      <w:r w:rsidR="00E5076D">
        <w:rPr>
          <w:rFonts w:ascii="Georgia" w:hAnsi="Georgia"/>
        </w:rPr>
        <w:t>s</w:t>
      </w:r>
      <w:r w:rsidR="00EB6735">
        <w:rPr>
          <w:rFonts w:ascii="Georgia" w:hAnsi="Georgia"/>
        </w:rPr>
        <w:t xml:space="preserve"> where candidates </w:t>
      </w:r>
      <w:r w:rsidR="00EE6B1D">
        <w:rPr>
          <w:rFonts w:ascii="Georgia" w:hAnsi="Georgia"/>
        </w:rPr>
        <w:t xml:space="preserve">are required to complete a combination of different </w:t>
      </w:r>
      <w:r w:rsidR="00CC4490">
        <w:rPr>
          <w:rFonts w:ascii="Georgia" w:hAnsi="Georgia"/>
        </w:rPr>
        <w:t xml:space="preserve">behavioural simulation </w:t>
      </w:r>
      <w:r w:rsidR="00EE6B1D">
        <w:rPr>
          <w:rFonts w:ascii="Georgia" w:hAnsi="Georgia"/>
        </w:rPr>
        <w:t>tasks and activities (CIPD, 2021</w:t>
      </w:r>
      <w:r w:rsidR="00E952B8">
        <w:rPr>
          <w:rFonts w:ascii="Georgia" w:hAnsi="Georgia"/>
        </w:rPr>
        <w:t>a</w:t>
      </w:r>
      <w:r w:rsidR="00EE6B1D">
        <w:rPr>
          <w:rFonts w:ascii="Georgia" w:hAnsi="Georgia"/>
        </w:rPr>
        <w:t>)</w:t>
      </w:r>
      <w:r w:rsidR="00CC4490">
        <w:rPr>
          <w:rFonts w:ascii="Georgia" w:hAnsi="Georgia"/>
        </w:rPr>
        <w:t xml:space="preserve"> to test their suitability for a job. Test centres are overseen by multiple trained assessors who evaluate candidates’ performance after each activity and collected evaluations </w:t>
      </w:r>
      <w:r w:rsidR="00760991">
        <w:rPr>
          <w:rFonts w:ascii="Georgia" w:hAnsi="Georgia"/>
        </w:rPr>
        <w:t>are used as basis to make selection decisions (</w:t>
      </w:r>
      <w:proofErr w:type="spellStart"/>
      <w:r w:rsidR="00760991">
        <w:rPr>
          <w:rFonts w:ascii="Georgia" w:hAnsi="Georgia"/>
        </w:rPr>
        <w:t>Buckett</w:t>
      </w:r>
      <w:proofErr w:type="spellEnd"/>
      <w:r w:rsidR="00760991">
        <w:rPr>
          <w:rFonts w:ascii="Georgia" w:hAnsi="Georgia"/>
        </w:rPr>
        <w:t xml:space="preserve"> et al., 2020).</w:t>
      </w:r>
      <w:r w:rsidR="00E952B8">
        <w:rPr>
          <w:rFonts w:ascii="Georgia" w:hAnsi="Georgia"/>
        </w:rPr>
        <w:t xml:space="preserve"> A well-executed assessment centre gives employers opportunity to differentiate between their </w:t>
      </w:r>
      <w:r w:rsidR="005C49F3">
        <w:rPr>
          <w:rFonts w:ascii="Georgia" w:hAnsi="Georgia"/>
        </w:rPr>
        <w:t xml:space="preserve">candidates’ </w:t>
      </w:r>
      <w:r w:rsidR="0010685C">
        <w:rPr>
          <w:rFonts w:ascii="Georgia" w:hAnsi="Georgia"/>
        </w:rPr>
        <w:t xml:space="preserve">skills and </w:t>
      </w:r>
      <w:r w:rsidR="005C49F3">
        <w:rPr>
          <w:rFonts w:ascii="Georgia" w:hAnsi="Georgia"/>
        </w:rPr>
        <w:t>experiences. C</w:t>
      </w:r>
      <w:r w:rsidR="00E952B8">
        <w:rPr>
          <w:rFonts w:ascii="Georgia" w:hAnsi="Georgia"/>
        </w:rPr>
        <w:t xml:space="preserve">andidates </w:t>
      </w:r>
      <w:r w:rsidR="005C49F3">
        <w:rPr>
          <w:rFonts w:ascii="Georgia" w:hAnsi="Georgia"/>
        </w:rPr>
        <w:t xml:space="preserve">gets </w:t>
      </w:r>
      <w:r w:rsidR="00E952B8">
        <w:rPr>
          <w:rFonts w:ascii="Georgia" w:hAnsi="Georgia"/>
        </w:rPr>
        <w:t>fair and equal opportunity to demonstrate their skills</w:t>
      </w:r>
      <w:r w:rsidR="00866E32">
        <w:rPr>
          <w:rFonts w:ascii="Georgia" w:hAnsi="Georgia"/>
        </w:rPr>
        <w:t xml:space="preserve"> by </w:t>
      </w:r>
      <w:r w:rsidR="00E952B8">
        <w:rPr>
          <w:rFonts w:ascii="Georgia" w:hAnsi="Georgia"/>
        </w:rPr>
        <w:t>delivering a presentation, role-play</w:t>
      </w:r>
      <w:r w:rsidR="00866E32">
        <w:rPr>
          <w:rFonts w:ascii="Georgia" w:hAnsi="Georgia"/>
        </w:rPr>
        <w:t>ing</w:t>
      </w:r>
      <w:r w:rsidR="00E952B8">
        <w:rPr>
          <w:rFonts w:ascii="Georgia" w:hAnsi="Georgia"/>
        </w:rPr>
        <w:t>, problem-solving, time-management, task prioritisation, etc (CIPD, 2021b).</w:t>
      </w:r>
    </w:p>
    <w:p w14:paraId="22A02941" w14:textId="77777777" w:rsidR="0006348D" w:rsidRDefault="0006348D" w:rsidP="002B272A">
      <w:pPr>
        <w:pBdr>
          <w:bar w:val="single" w:sz="4" w:color="auto"/>
        </w:pBdr>
        <w:tabs>
          <w:tab w:val="left" w:pos="220"/>
          <w:tab w:val="left" w:pos="720"/>
        </w:tabs>
        <w:adjustRightInd w:val="0"/>
        <w:spacing w:after="240"/>
        <w:jc w:val="both"/>
        <w:rPr>
          <w:rFonts w:ascii="Georgia" w:hAnsi="Georgia"/>
        </w:rPr>
      </w:pPr>
    </w:p>
    <w:p w14:paraId="07B3C67D" w14:textId="1EA01715" w:rsidR="001B4570" w:rsidRDefault="00055B48" w:rsidP="007A48DB">
      <w:pPr>
        <w:pBdr>
          <w:bar w:val="single" w:sz="4" w:color="auto"/>
        </w:pBdr>
        <w:tabs>
          <w:tab w:val="left" w:pos="220"/>
          <w:tab w:val="left" w:pos="720"/>
        </w:tabs>
        <w:adjustRightInd w:val="0"/>
        <w:spacing w:after="240"/>
        <w:jc w:val="both"/>
        <w:rPr>
          <w:rFonts w:ascii="Georgia" w:hAnsi="Georgia"/>
          <w:b/>
          <w:bCs/>
        </w:rPr>
      </w:pPr>
      <w:r w:rsidRPr="00055B48">
        <w:rPr>
          <w:rFonts w:ascii="Georgia" w:hAnsi="Georgia"/>
          <w:b/>
          <w:bCs/>
        </w:rPr>
        <w:t xml:space="preserve">AC 2.4 </w:t>
      </w:r>
    </w:p>
    <w:p w14:paraId="19D66B09" w14:textId="3571165C" w:rsidR="00BF2AA9" w:rsidRPr="00BF2AA9" w:rsidRDefault="00BF2AA9" w:rsidP="007A48DB">
      <w:pPr>
        <w:pBdr>
          <w:bar w:val="single" w:sz="4" w:color="auto"/>
        </w:pBdr>
        <w:tabs>
          <w:tab w:val="left" w:pos="220"/>
          <w:tab w:val="left" w:pos="720"/>
        </w:tabs>
        <w:adjustRightInd w:val="0"/>
        <w:spacing w:after="240"/>
        <w:jc w:val="both"/>
        <w:rPr>
          <w:rFonts w:ascii="Georgia" w:hAnsi="Georgia"/>
          <w:b/>
          <w:bCs/>
          <w:color w:val="0070C0"/>
        </w:rPr>
      </w:pPr>
      <w:r w:rsidRPr="00BF2AA9">
        <w:rPr>
          <w:rFonts w:ascii="Georgia" w:hAnsi="Georgia"/>
          <w:b/>
          <w:bCs/>
          <w:color w:val="0070C0"/>
        </w:rPr>
        <w:t>Introduction</w:t>
      </w:r>
    </w:p>
    <w:p w14:paraId="6CC86A43" w14:textId="5CD2286A" w:rsidR="00DB1759" w:rsidRDefault="00DB1759" w:rsidP="002B272A">
      <w:pPr>
        <w:pBdr>
          <w:bar w:val="single" w:sz="4" w:color="auto"/>
        </w:pBdr>
        <w:tabs>
          <w:tab w:val="left" w:pos="220"/>
          <w:tab w:val="left" w:pos="720"/>
        </w:tabs>
        <w:adjustRightInd w:val="0"/>
        <w:spacing w:after="240"/>
        <w:jc w:val="both"/>
        <w:rPr>
          <w:rFonts w:ascii="Georgia" w:hAnsi="Georgia"/>
        </w:rPr>
      </w:pPr>
      <w:r>
        <w:rPr>
          <w:rFonts w:ascii="Georgia" w:hAnsi="Georgia"/>
        </w:rPr>
        <w:t xml:space="preserve">Mass amount of data is collected, processed, and analysed during the selection process. It comprises of textual and numerical data from interview notes or assessment centre scores depending on what type of methods were used. </w:t>
      </w:r>
    </w:p>
    <w:p w14:paraId="79A53AD5" w14:textId="56FE3837" w:rsidR="008218C0" w:rsidRPr="001D4495" w:rsidRDefault="0010685C" w:rsidP="002B272A">
      <w:pPr>
        <w:pBdr>
          <w:bar w:val="single" w:sz="4" w:color="auto"/>
        </w:pBdr>
        <w:tabs>
          <w:tab w:val="left" w:pos="220"/>
          <w:tab w:val="left" w:pos="720"/>
        </w:tabs>
        <w:adjustRightInd w:val="0"/>
        <w:spacing w:after="240"/>
        <w:jc w:val="both"/>
        <w:rPr>
          <w:rFonts w:ascii="Georgia" w:hAnsi="Georgia"/>
        </w:rPr>
      </w:pPr>
      <w:r>
        <w:rPr>
          <w:rFonts w:ascii="Georgia" w:hAnsi="Georgia"/>
        </w:rPr>
        <w:t>D</w:t>
      </w:r>
      <w:r w:rsidR="00BA45AE">
        <w:rPr>
          <w:rFonts w:ascii="Georgia" w:hAnsi="Georgia"/>
        </w:rPr>
        <w:t xml:space="preserve">ata protection </w:t>
      </w:r>
      <w:r>
        <w:rPr>
          <w:rFonts w:ascii="Georgia" w:hAnsi="Georgia"/>
        </w:rPr>
        <w:t>law</w:t>
      </w:r>
      <w:r w:rsidR="00BA45AE">
        <w:rPr>
          <w:rFonts w:ascii="Georgia" w:hAnsi="Georgia"/>
        </w:rPr>
        <w:t xml:space="preserve"> 2018 is a legislation that</w:t>
      </w:r>
      <w:r w:rsidR="00E62A78">
        <w:rPr>
          <w:rFonts w:ascii="Georgia" w:hAnsi="Georgia"/>
        </w:rPr>
        <w:t xml:space="preserve"> imposes upon organisation</w:t>
      </w:r>
      <w:r w:rsidR="00E244CB">
        <w:rPr>
          <w:rFonts w:ascii="Georgia" w:hAnsi="Georgia"/>
        </w:rPr>
        <w:t xml:space="preserve">s </w:t>
      </w:r>
      <w:r w:rsidR="00E62A78">
        <w:rPr>
          <w:rFonts w:ascii="Georgia" w:hAnsi="Georgia"/>
        </w:rPr>
        <w:t xml:space="preserve">a duty to ensure how personal data is collected, handled, and stored </w:t>
      </w:r>
      <w:r>
        <w:rPr>
          <w:rFonts w:ascii="Georgia" w:hAnsi="Georgia"/>
        </w:rPr>
        <w:t xml:space="preserve">used from the moment applicants send their CVs or cover letters to an organisation </w:t>
      </w:r>
      <w:r w:rsidR="00E62A78">
        <w:rPr>
          <w:rFonts w:ascii="Georgia" w:hAnsi="Georgia"/>
        </w:rPr>
        <w:t xml:space="preserve">(GOV.UK, 2018). </w:t>
      </w:r>
      <w:r w:rsidR="006E0E44">
        <w:rPr>
          <w:rFonts w:ascii="Georgia" w:hAnsi="Georgia"/>
        </w:rPr>
        <w:t>Hence, e</w:t>
      </w:r>
      <w:r w:rsidR="00E62A78">
        <w:rPr>
          <w:rFonts w:ascii="Georgia" w:hAnsi="Georgia"/>
        </w:rPr>
        <w:t xml:space="preserve">mployers </w:t>
      </w:r>
      <w:r w:rsidR="002757A5">
        <w:rPr>
          <w:rFonts w:ascii="Georgia" w:hAnsi="Georgia"/>
        </w:rPr>
        <w:t xml:space="preserve">are obligated </w:t>
      </w:r>
      <w:r w:rsidR="00E62A78">
        <w:rPr>
          <w:rFonts w:ascii="Georgia" w:hAnsi="Georgia"/>
        </w:rPr>
        <w:t>to retention of selection records contain</w:t>
      </w:r>
      <w:r w:rsidR="00E244CB">
        <w:rPr>
          <w:rFonts w:ascii="Georgia" w:hAnsi="Georgia"/>
        </w:rPr>
        <w:t>ing any personal data, or confidential</w:t>
      </w:r>
      <w:r w:rsidR="00E62A78">
        <w:rPr>
          <w:rFonts w:ascii="Georgia" w:hAnsi="Georgia"/>
        </w:rPr>
        <w:t xml:space="preserve"> information on candidates; both successful and unsuccessful. </w:t>
      </w:r>
      <w:r w:rsidR="00E244CB">
        <w:rPr>
          <w:rFonts w:ascii="Georgia" w:hAnsi="Georgia"/>
        </w:rPr>
        <w:t>The information can be electronic or paper, nonetheless secure data security methods must be implemented (CI</w:t>
      </w:r>
      <w:r w:rsidR="004626D4">
        <w:rPr>
          <w:rFonts w:ascii="Georgia" w:hAnsi="Georgia"/>
        </w:rPr>
        <w:t>PD</w:t>
      </w:r>
      <w:r w:rsidR="00E244CB">
        <w:rPr>
          <w:rFonts w:ascii="Georgia" w:hAnsi="Georgia"/>
        </w:rPr>
        <w:t>, 2022</w:t>
      </w:r>
      <w:r w:rsidR="0004156C">
        <w:rPr>
          <w:rFonts w:ascii="Georgia" w:hAnsi="Georgia"/>
        </w:rPr>
        <w:t>a</w:t>
      </w:r>
      <w:r w:rsidR="00E244CB">
        <w:rPr>
          <w:rFonts w:ascii="Georgia" w:hAnsi="Georgia"/>
        </w:rPr>
        <w:t xml:space="preserve">). </w:t>
      </w:r>
    </w:p>
    <w:p w14:paraId="2D5CB7BF" w14:textId="52CEF8A3" w:rsidR="001B4570" w:rsidRPr="00BF2AA9" w:rsidRDefault="001B4570" w:rsidP="002B272A">
      <w:pPr>
        <w:pBdr>
          <w:bar w:val="single" w:sz="4" w:color="auto"/>
        </w:pBdr>
        <w:tabs>
          <w:tab w:val="left" w:pos="220"/>
          <w:tab w:val="left" w:pos="720"/>
        </w:tabs>
        <w:adjustRightInd w:val="0"/>
        <w:spacing w:after="240"/>
        <w:jc w:val="both"/>
        <w:rPr>
          <w:rFonts w:ascii="Georgia" w:hAnsi="Georgia"/>
          <w:b/>
          <w:bCs/>
          <w:color w:val="0070C0"/>
        </w:rPr>
      </w:pPr>
      <w:r w:rsidRPr="00BF2AA9">
        <w:rPr>
          <w:rFonts w:ascii="Georgia" w:hAnsi="Georgia"/>
          <w:b/>
          <w:bCs/>
          <w:color w:val="0070C0"/>
        </w:rPr>
        <w:t xml:space="preserve">Selection records that need to be retained </w:t>
      </w:r>
    </w:p>
    <w:p w14:paraId="209D2D82" w14:textId="1ADD236D" w:rsidR="00E244CB" w:rsidRDefault="00E244CB" w:rsidP="002B272A">
      <w:pPr>
        <w:pBdr>
          <w:bar w:val="single" w:sz="4" w:color="auto"/>
        </w:pBdr>
        <w:tabs>
          <w:tab w:val="left" w:pos="220"/>
          <w:tab w:val="left" w:pos="720"/>
        </w:tabs>
        <w:adjustRightInd w:val="0"/>
        <w:spacing w:after="240"/>
        <w:jc w:val="both"/>
        <w:rPr>
          <w:rFonts w:ascii="Georgia" w:hAnsi="Georgia"/>
        </w:rPr>
      </w:pPr>
      <w:r>
        <w:rPr>
          <w:rFonts w:ascii="Georgia" w:hAnsi="Georgia"/>
        </w:rPr>
        <w:lastRenderedPageBreak/>
        <w:t>The records should include resumes, cover letters, right to work document, interview notes, reference checks</w:t>
      </w:r>
      <w:r w:rsidR="006F4C90">
        <w:rPr>
          <w:rFonts w:ascii="Georgia" w:hAnsi="Georgia"/>
        </w:rPr>
        <w:t xml:space="preserve"> and </w:t>
      </w:r>
      <w:r>
        <w:rPr>
          <w:rFonts w:ascii="Georgia" w:hAnsi="Georgia"/>
        </w:rPr>
        <w:t>transfer documents</w:t>
      </w:r>
      <w:r w:rsidR="006F4C90">
        <w:rPr>
          <w:rFonts w:ascii="Georgia" w:hAnsi="Georgia"/>
        </w:rPr>
        <w:t xml:space="preserve">. For example- Employment agencies must retain records of applications from </w:t>
      </w:r>
      <w:r w:rsidR="00CE53FC">
        <w:rPr>
          <w:rFonts w:ascii="Georgia" w:hAnsi="Georgia"/>
        </w:rPr>
        <w:t>jobseekers</w:t>
      </w:r>
      <w:r w:rsidR="006F4C90">
        <w:rPr>
          <w:rFonts w:ascii="Georgia" w:hAnsi="Georgia"/>
        </w:rPr>
        <w:t xml:space="preserve"> up to a year since </w:t>
      </w:r>
      <w:r w:rsidR="002757A5">
        <w:rPr>
          <w:rFonts w:ascii="Georgia" w:hAnsi="Georgia"/>
        </w:rPr>
        <w:t>the service was</w:t>
      </w:r>
      <w:r w:rsidR="006F4C90">
        <w:rPr>
          <w:rFonts w:ascii="Georgia" w:hAnsi="Georgia"/>
        </w:rPr>
        <w:t xml:space="preserve"> provided</w:t>
      </w:r>
      <w:r w:rsidR="002757A5">
        <w:rPr>
          <w:rFonts w:ascii="Georgia" w:hAnsi="Georgia"/>
        </w:rPr>
        <w:t xml:space="preserve"> </w:t>
      </w:r>
      <w:r w:rsidR="006F4C90">
        <w:rPr>
          <w:rFonts w:ascii="Georgia" w:hAnsi="Georgia"/>
        </w:rPr>
        <w:t>(</w:t>
      </w:r>
      <w:r w:rsidR="00CE53FC">
        <w:rPr>
          <w:rFonts w:ascii="Georgia" w:hAnsi="Georgia"/>
        </w:rPr>
        <w:t xml:space="preserve">GOV.UK, 2017). </w:t>
      </w:r>
      <w:r w:rsidR="002757A5">
        <w:rPr>
          <w:rFonts w:ascii="Georgia" w:hAnsi="Georgia"/>
        </w:rPr>
        <w:t>In the absence of how long to withhold records, employers must not hold data for longer than necessary (CIPD, 2022b).</w:t>
      </w:r>
    </w:p>
    <w:p w14:paraId="77889481" w14:textId="77777777" w:rsidR="008218C0" w:rsidRDefault="001B4570" w:rsidP="002B272A">
      <w:pPr>
        <w:pBdr>
          <w:bar w:val="single" w:sz="4" w:color="auto"/>
        </w:pBdr>
        <w:tabs>
          <w:tab w:val="left" w:pos="220"/>
          <w:tab w:val="left" w:pos="720"/>
        </w:tabs>
        <w:adjustRightInd w:val="0"/>
        <w:spacing w:after="240"/>
        <w:jc w:val="both"/>
        <w:rPr>
          <w:rFonts w:ascii="Georgia" w:hAnsi="Georgia"/>
        </w:rPr>
      </w:pPr>
      <w:r>
        <w:rPr>
          <w:rFonts w:ascii="Georgia" w:hAnsi="Georgia"/>
        </w:rPr>
        <w:t xml:space="preserve">In the case of unsuccessful applicants, record keeping is vital in case there is a claim for discrimination. For successful applicants, it should be kept for the duration of their employment and plus an additional 6 years for contractual claims (CIPD, 2022c). </w:t>
      </w:r>
      <w:r w:rsidR="008218C0">
        <w:rPr>
          <w:rFonts w:ascii="Georgia" w:hAnsi="Georgia"/>
        </w:rPr>
        <w:t xml:space="preserve"> </w:t>
      </w:r>
      <w:r w:rsidR="00466A7B">
        <w:rPr>
          <w:rFonts w:ascii="Georgia" w:hAnsi="Georgia"/>
        </w:rPr>
        <w:t xml:space="preserve">It is essential during shortlisting process to record for all applicants </w:t>
      </w:r>
      <w:r w:rsidR="00627475">
        <w:rPr>
          <w:rFonts w:ascii="Georgia" w:hAnsi="Georgia"/>
        </w:rPr>
        <w:t>whether</w:t>
      </w:r>
      <w:r w:rsidR="00466A7B">
        <w:rPr>
          <w:rFonts w:ascii="Georgia" w:hAnsi="Georgia"/>
        </w:rPr>
        <w:t xml:space="preserve"> they were successful in meeting the criteria. Using a scorecard to record </w:t>
      </w:r>
      <w:r w:rsidR="00287148">
        <w:rPr>
          <w:rFonts w:ascii="Georgia" w:hAnsi="Georgia"/>
        </w:rPr>
        <w:t xml:space="preserve">the extent of criteria that an applicant meets </w:t>
      </w:r>
      <w:r w:rsidR="00466A7B">
        <w:rPr>
          <w:rFonts w:ascii="Georgia" w:hAnsi="Georgia"/>
        </w:rPr>
        <w:t xml:space="preserve">during this process </w:t>
      </w:r>
      <w:r w:rsidR="00287148">
        <w:rPr>
          <w:rFonts w:ascii="Georgia" w:hAnsi="Georgia"/>
        </w:rPr>
        <w:t>also can be used as a form of record keeping to evidence that it was done fairly and objectively (Roberts, 2022b).</w:t>
      </w:r>
    </w:p>
    <w:p w14:paraId="5FD405D6" w14:textId="6FB63280" w:rsidR="00627475" w:rsidRDefault="00287148" w:rsidP="002B272A">
      <w:pPr>
        <w:pBdr>
          <w:bar w:val="single" w:sz="4" w:color="auto"/>
        </w:pBdr>
        <w:tabs>
          <w:tab w:val="left" w:pos="220"/>
          <w:tab w:val="left" w:pos="720"/>
        </w:tabs>
        <w:adjustRightInd w:val="0"/>
        <w:spacing w:after="240"/>
        <w:jc w:val="both"/>
        <w:rPr>
          <w:rFonts w:ascii="Georgia" w:hAnsi="Georgia"/>
        </w:rPr>
      </w:pPr>
      <w:r>
        <w:rPr>
          <w:rFonts w:ascii="Georgia" w:hAnsi="Georgia"/>
        </w:rPr>
        <w:t xml:space="preserve">The panel should record factual responses from the candidates during the interview process. It should not be an interpretation but as expressed by the candidate (HSCNI, n.d.).  </w:t>
      </w:r>
      <w:r w:rsidR="004F4383">
        <w:rPr>
          <w:rFonts w:ascii="Georgia" w:hAnsi="Georgia"/>
        </w:rPr>
        <w:t>T</w:t>
      </w:r>
      <w:r>
        <w:rPr>
          <w:rFonts w:ascii="Georgia" w:hAnsi="Georgia"/>
        </w:rPr>
        <w:t xml:space="preserve">he notes taken should not only be factual but also </w:t>
      </w:r>
      <w:r w:rsidR="00E67B62">
        <w:rPr>
          <w:rFonts w:ascii="Georgia" w:hAnsi="Georgia"/>
        </w:rPr>
        <w:t xml:space="preserve">non-discriminatory and related to the </w:t>
      </w:r>
      <w:r w:rsidR="00627475">
        <w:rPr>
          <w:rFonts w:ascii="Georgia" w:hAnsi="Georgia"/>
        </w:rPr>
        <w:t>applicants’</w:t>
      </w:r>
      <w:r w:rsidR="00E67B62">
        <w:rPr>
          <w:rFonts w:ascii="Georgia" w:hAnsi="Georgia"/>
        </w:rPr>
        <w:t xml:space="preserve"> qualifications and relevant to the position. </w:t>
      </w:r>
      <w:r w:rsidR="008218C0">
        <w:rPr>
          <w:rFonts w:ascii="Georgia" w:hAnsi="Georgia"/>
        </w:rPr>
        <w:t xml:space="preserve"> </w:t>
      </w:r>
      <w:r w:rsidR="004C0E4B">
        <w:rPr>
          <w:rFonts w:ascii="Georgia" w:hAnsi="Georgia"/>
        </w:rPr>
        <w:t xml:space="preserve">Finally, handwritten notes should be legible and clear. The purpose of record keeping is to provide an accurate account of the candidate’s journey in the selection process, and reflect the recruitment </w:t>
      </w:r>
      <w:r w:rsidR="0010685C">
        <w:rPr>
          <w:rFonts w:ascii="Georgia" w:hAnsi="Georgia"/>
        </w:rPr>
        <w:t>team’s</w:t>
      </w:r>
      <w:r w:rsidR="004C0E4B">
        <w:rPr>
          <w:rFonts w:ascii="Georgia" w:hAnsi="Georgia"/>
        </w:rPr>
        <w:t xml:space="preserve"> assessment, evaluation and hiring decisions. </w:t>
      </w:r>
    </w:p>
    <w:p w14:paraId="64A8EA01" w14:textId="77777777" w:rsidR="00E92CBC" w:rsidRPr="00BF2AA9" w:rsidRDefault="00E92CBC" w:rsidP="001D4495">
      <w:pPr>
        <w:pStyle w:val="Listparag"/>
        <w:numPr>
          <w:ilvl w:val="0"/>
          <w:numId w:val="0"/>
        </w:numPr>
        <w:pBdr>
          <w:bar w:val="single" w:sz="4" w:color="auto"/>
        </w:pBdr>
        <w:rPr>
          <w:rFonts w:ascii="Georgia" w:hAnsi="Georgia" w:cstheme="minorBidi"/>
          <w:b/>
          <w:bCs/>
          <w:color w:val="0070C0"/>
          <w:sz w:val="20"/>
          <w:szCs w:val="20"/>
        </w:rPr>
      </w:pPr>
    </w:p>
    <w:p w14:paraId="72513DED" w14:textId="27E73731" w:rsidR="00E92CBC" w:rsidRPr="00BF2AA9" w:rsidRDefault="00E92CBC" w:rsidP="00E92CBC">
      <w:pPr>
        <w:pBdr>
          <w:bar w:val="single" w:sz="4" w:color="auto"/>
        </w:pBdr>
        <w:tabs>
          <w:tab w:val="left" w:pos="220"/>
          <w:tab w:val="left" w:pos="720"/>
        </w:tabs>
        <w:adjustRightInd w:val="0"/>
        <w:spacing w:after="240"/>
        <w:jc w:val="both"/>
        <w:rPr>
          <w:rFonts w:ascii="Georgia" w:hAnsi="Georgia"/>
          <w:b/>
          <w:bCs/>
          <w:color w:val="0070C0"/>
        </w:rPr>
      </w:pPr>
      <w:r w:rsidRPr="00BF2AA9">
        <w:rPr>
          <w:rFonts w:ascii="Georgia" w:hAnsi="Georgia"/>
          <w:b/>
          <w:bCs/>
          <w:color w:val="0070C0"/>
        </w:rPr>
        <w:t>Conclusion</w:t>
      </w:r>
      <w:r w:rsidRPr="00BF2AA9">
        <w:rPr>
          <w:rFonts w:ascii="Georgia" w:hAnsi="Georgia"/>
          <w:b/>
          <w:bCs/>
          <w:color w:val="0070C0"/>
        </w:rPr>
        <w:t xml:space="preserve"> and Recommendations </w:t>
      </w:r>
    </w:p>
    <w:p w14:paraId="31C1B3D2" w14:textId="77777777" w:rsidR="00E92CBC" w:rsidRDefault="00E92CBC" w:rsidP="00E92CBC">
      <w:pPr>
        <w:pBdr>
          <w:bar w:val="single" w:sz="4" w:color="auto"/>
        </w:pBdr>
        <w:tabs>
          <w:tab w:val="left" w:pos="220"/>
          <w:tab w:val="left" w:pos="720"/>
        </w:tabs>
        <w:adjustRightInd w:val="0"/>
        <w:spacing w:after="240"/>
        <w:jc w:val="both"/>
        <w:rPr>
          <w:rFonts w:ascii="Georgia" w:hAnsi="Georgia"/>
        </w:rPr>
      </w:pPr>
      <w:r>
        <w:rPr>
          <w:rFonts w:ascii="Georgia" w:hAnsi="Georgia"/>
        </w:rPr>
        <w:t xml:space="preserve">Managing the employee life cycle is a crucial aspect of the HR function. We need to establish the importance and focus on the strategy of each stage in the employee cycle. The end goal is to have a positive outcome for both the employee and organisation. By understanding the employee life cycle, people professionals can develop retention strategies, rewards programs, and professional development programs. There are new trends in managing employee life cycle tool such as use of AI. It has been used to discover the objective elements that have an impact in employee turnover, identify the main causes of employee departure, and predict the likelihood of an employee resigning (Steyn, 2022). </w:t>
      </w:r>
    </w:p>
    <w:p w14:paraId="6F1C498A" w14:textId="77777777" w:rsidR="00E92CBC" w:rsidRDefault="00E92CBC" w:rsidP="00E92CBC">
      <w:pPr>
        <w:pBdr>
          <w:bar w:val="single" w:sz="4" w:color="auto"/>
        </w:pBdr>
        <w:tabs>
          <w:tab w:val="left" w:pos="220"/>
          <w:tab w:val="left" w:pos="720"/>
        </w:tabs>
        <w:adjustRightInd w:val="0"/>
        <w:spacing w:after="240"/>
        <w:jc w:val="both"/>
        <w:rPr>
          <w:rFonts w:ascii="Georgia" w:hAnsi="Georgia"/>
        </w:rPr>
      </w:pPr>
      <w:r>
        <w:rPr>
          <w:rFonts w:ascii="Georgia" w:hAnsi="Georgia"/>
        </w:rPr>
        <w:t>Using a talent acquisition software can enable to automate and streamline the selection hiring process from screening to organising interviews allowing hiring managers to concentrate on making the final decision (Gray, 2023).</w:t>
      </w:r>
      <w:r w:rsidRPr="00653020">
        <w:rPr>
          <w:rFonts w:ascii="Georgia" w:hAnsi="Georgia"/>
        </w:rPr>
        <w:t xml:space="preserve"> </w:t>
      </w:r>
      <w:r>
        <w:rPr>
          <w:rFonts w:ascii="Georgia" w:hAnsi="Georgia"/>
        </w:rPr>
        <w:t>Once an employee becomes an integral part of the organisation, the next step is to continuously engage to keep them on board. People professionals can plan a development plan not just to help build skills for a particular role but also to help in their career growth.</w:t>
      </w:r>
    </w:p>
    <w:p w14:paraId="53EB3296" w14:textId="1B913FC8" w:rsidR="00E92CBC" w:rsidRPr="00E92CBC" w:rsidRDefault="00E92CBC" w:rsidP="00E92CBC">
      <w:pPr>
        <w:pBdr>
          <w:bar w:val="single" w:sz="4" w:color="auto"/>
        </w:pBdr>
        <w:tabs>
          <w:tab w:val="left" w:pos="220"/>
          <w:tab w:val="left" w:pos="720"/>
        </w:tabs>
        <w:adjustRightInd w:val="0"/>
        <w:spacing w:after="240"/>
        <w:jc w:val="both"/>
        <w:rPr>
          <w:rFonts w:ascii="Georgia" w:hAnsi="Georgia"/>
        </w:rPr>
      </w:pPr>
      <w:r>
        <w:rPr>
          <w:rFonts w:ascii="Georgia" w:hAnsi="Georgia"/>
        </w:rPr>
        <w:t>J</w:t>
      </w:r>
      <w:r>
        <w:rPr>
          <w:rFonts w:ascii="Georgia" w:hAnsi="Georgia"/>
        </w:rPr>
        <w:t>ob analysis analyses the position instead of the person doing the job so that it better defines the set of skills and abilities required in a role. It also outlines the professional standards used to complete the process of preparing specific roles and helps HR professionals understand the worth of every task and to streamline human efforts and get the best possible outcome. It helps an organisation in obtaining a first-hand data on duties linked with the job through interviews, structured questionnaire, etc. It also identifies any risks associated with the job responsibilities and improves decision-making by identifying the critical competencies required for success. In the same way key task analysis is very important to improve the hiring process as gives an in depth understanding of nature of tasks, and further helps to identify tasks that can be improved.</w:t>
      </w:r>
    </w:p>
    <w:p w14:paraId="01008441" w14:textId="77777777" w:rsidR="00E92CBC" w:rsidRDefault="00E92CBC" w:rsidP="00E92CBC">
      <w:pPr>
        <w:pBdr>
          <w:bar w:val="single" w:sz="4" w:color="auto"/>
        </w:pBdr>
        <w:tabs>
          <w:tab w:val="left" w:pos="220"/>
          <w:tab w:val="left" w:pos="720"/>
        </w:tabs>
        <w:adjustRightInd w:val="0"/>
        <w:spacing w:after="240"/>
        <w:jc w:val="both"/>
        <w:rPr>
          <w:rFonts w:ascii="Georgia" w:hAnsi="Georgia"/>
        </w:rPr>
      </w:pPr>
      <w:r>
        <w:rPr>
          <w:rFonts w:ascii="Georgia" w:hAnsi="Georgia"/>
        </w:rPr>
        <w:lastRenderedPageBreak/>
        <w:t>In deciding to hire internal or external, organisations must consider the nature and level of the job, characteristics of the organisation and industry such as culture, and the organisation’s hiring and screening policies (</w:t>
      </w:r>
      <w:proofErr w:type="spellStart"/>
      <w:r>
        <w:rPr>
          <w:rFonts w:ascii="Georgia" w:hAnsi="Georgia"/>
        </w:rPr>
        <w:t>DeVaro</w:t>
      </w:r>
      <w:proofErr w:type="spellEnd"/>
      <w:r>
        <w:rPr>
          <w:rFonts w:ascii="Georgia" w:hAnsi="Georgia"/>
        </w:rPr>
        <w:t>, 2016). If the hiring is external, company websites can be an effective platform to advertise for new job openings or external recruitment. The way organisations communication through their websites; informational characteristics like website usability and features, amount of information and how it is displayed, uniqueness and specificity of the information is a crucial determinant of attracting qualified applicants (Kaur and Dubey, 2014b).</w:t>
      </w:r>
    </w:p>
    <w:p w14:paraId="0BDE6A56" w14:textId="77777777" w:rsidR="00E92CBC" w:rsidRDefault="00E92CBC" w:rsidP="00E92CBC">
      <w:pPr>
        <w:pBdr>
          <w:bar w:val="single" w:sz="4" w:color="auto"/>
        </w:pBdr>
        <w:tabs>
          <w:tab w:val="left" w:pos="220"/>
          <w:tab w:val="left" w:pos="720"/>
        </w:tabs>
        <w:adjustRightInd w:val="0"/>
        <w:spacing w:after="240"/>
        <w:jc w:val="both"/>
        <w:rPr>
          <w:rFonts w:ascii="Georgia" w:hAnsi="Georgia"/>
        </w:rPr>
      </w:pPr>
      <w:r>
        <w:rPr>
          <w:rFonts w:ascii="Georgia" w:hAnsi="Georgia"/>
        </w:rPr>
        <w:t>External recruitment is essential when a particular credential is required in an organisation. If an organisation is experiencing a large growth, external hires can reduce workload and stress from the existing employees. Organisations of any type can benefit from external recruiting as it brings new perspective and can solve long standing company problems (</w:t>
      </w:r>
      <w:proofErr w:type="spellStart"/>
      <w:r>
        <w:rPr>
          <w:rFonts w:ascii="Georgia" w:hAnsi="Georgia"/>
        </w:rPr>
        <w:t>Herrity</w:t>
      </w:r>
      <w:proofErr w:type="spellEnd"/>
      <w:r>
        <w:rPr>
          <w:rFonts w:ascii="Georgia" w:hAnsi="Georgia"/>
        </w:rPr>
        <w:t xml:space="preserve">, 2022). </w:t>
      </w:r>
    </w:p>
    <w:p w14:paraId="6EA22BF9" w14:textId="77777777" w:rsidR="00E92CBC" w:rsidRDefault="00E92CBC" w:rsidP="00E92CBC">
      <w:pPr>
        <w:pBdr>
          <w:bar w:val="single" w:sz="4" w:color="auto"/>
        </w:pBdr>
        <w:tabs>
          <w:tab w:val="left" w:pos="220"/>
          <w:tab w:val="left" w:pos="720"/>
        </w:tabs>
        <w:adjustRightInd w:val="0"/>
        <w:spacing w:after="240"/>
        <w:jc w:val="both"/>
        <w:rPr>
          <w:rFonts w:ascii="Georgia" w:hAnsi="Georgia"/>
        </w:rPr>
      </w:pPr>
      <w:r>
        <w:rPr>
          <w:rFonts w:ascii="Georgia" w:hAnsi="Georgia"/>
        </w:rPr>
        <w:t>If an organisation has a fully qualified employee who can be best suited for an open position, then internal recruitment is a favourable decision. Promoting internal employees into a leadership role can be an investment to the organisation’s success and culture (Scudamore, 2016).</w:t>
      </w:r>
    </w:p>
    <w:p w14:paraId="1561B93D" w14:textId="77777777" w:rsidR="00E92CBC" w:rsidRDefault="00E92CBC" w:rsidP="00E92CBC">
      <w:pPr>
        <w:pBdr>
          <w:bar w:val="single" w:sz="4" w:color="auto"/>
        </w:pBdr>
        <w:tabs>
          <w:tab w:val="left" w:pos="220"/>
          <w:tab w:val="left" w:pos="720"/>
        </w:tabs>
        <w:adjustRightInd w:val="0"/>
        <w:spacing w:after="240"/>
        <w:jc w:val="both"/>
        <w:rPr>
          <w:rFonts w:ascii="Georgia" w:hAnsi="Georgia"/>
          <w:color w:val="000000"/>
          <w:shd w:val="clear" w:color="auto" w:fill="FFFFFF"/>
        </w:rPr>
      </w:pPr>
      <w:r w:rsidRPr="00567F66">
        <w:rPr>
          <w:rFonts w:ascii="Georgia" w:hAnsi="Georgia"/>
        </w:rPr>
        <w:t>From the fact</w:t>
      </w:r>
      <w:r>
        <w:rPr>
          <w:rFonts w:ascii="Georgia" w:hAnsi="Georgia"/>
        </w:rPr>
        <w:t>s discussed above, selection process is an important aspect in determining an organisation’s effectiveness and efficiency by choosing the most suitable candidate (</w:t>
      </w:r>
      <w:r w:rsidRPr="00AD16A2">
        <w:rPr>
          <w:rFonts w:ascii="Georgia" w:hAnsi="Georgia"/>
          <w:color w:val="000000"/>
          <w:shd w:val="clear" w:color="auto" w:fill="FFFFFF"/>
        </w:rPr>
        <w:t xml:space="preserve">Abbas, </w:t>
      </w:r>
      <w:proofErr w:type="gramStart"/>
      <w:r w:rsidRPr="00AD16A2">
        <w:rPr>
          <w:rFonts w:ascii="Georgia" w:hAnsi="Georgia"/>
          <w:color w:val="000000"/>
          <w:shd w:val="clear" w:color="auto" w:fill="FFFFFF"/>
        </w:rPr>
        <w:t>Shah</w:t>
      </w:r>
      <w:proofErr w:type="gramEnd"/>
      <w:r w:rsidRPr="00AD16A2">
        <w:rPr>
          <w:rFonts w:ascii="Georgia" w:hAnsi="Georgia"/>
          <w:color w:val="000000"/>
          <w:shd w:val="clear" w:color="auto" w:fill="FFFFFF"/>
        </w:rPr>
        <w:t xml:space="preserve"> and Othman, 2021)</w:t>
      </w:r>
      <w:r>
        <w:rPr>
          <w:rFonts w:ascii="Georgia" w:hAnsi="Georgia"/>
          <w:color w:val="000000"/>
          <w:shd w:val="clear" w:color="auto" w:fill="FFFFFF"/>
        </w:rPr>
        <w:t xml:space="preserve">. Selection methods should be based on job descriptions and specifications (Stockwell, 2019).  Understanding the predictive validity of selection methods, and what position and particular knowledge, skills, and abilities are being search for in a candidate should be weighed when choosing the right selection method. </w:t>
      </w:r>
    </w:p>
    <w:p w14:paraId="5E7DE6C7" w14:textId="77777777" w:rsidR="00E92CBC" w:rsidRDefault="00E92CBC" w:rsidP="00E92CBC">
      <w:pPr>
        <w:pBdr>
          <w:bar w:val="single" w:sz="4" w:color="auto"/>
        </w:pBdr>
        <w:tabs>
          <w:tab w:val="left" w:pos="220"/>
          <w:tab w:val="left" w:pos="720"/>
        </w:tabs>
        <w:adjustRightInd w:val="0"/>
        <w:spacing w:after="240"/>
        <w:jc w:val="both"/>
        <w:rPr>
          <w:rFonts w:ascii="Georgia" w:hAnsi="Georgia"/>
        </w:rPr>
      </w:pPr>
    </w:p>
    <w:p w14:paraId="317707D2" w14:textId="77777777" w:rsidR="00E92CBC" w:rsidRDefault="00E92CBC" w:rsidP="00E92CBC">
      <w:pPr>
        <w:pBdr>
          <w:bar w:val="single" w:sz="4" w:color="auto"/>
        </w:pBdr>
        <w:tabs>
          <w:tab w:val="left" w:pos="220"/>
          <w:tab w:val="left" w:pos="720"/>
        </w:tabs>
        <w:adjustRightInd w:val="0"/>
        <w:spacing w:after="240"/>
        <w:jc w:val="both"/>
        <w:rPr>
          <w:rFonts w:ascii="Georgia" w:hAnsi="Georgia"/>
        </w:rPr>
      </w:pPr>
      <w:r>
        <w:rPr>
          <w:rFonts w:ascii="Georgia" w:hAnsi="Georgia"/>
        </w:rPr>
        <w:t xml:space="preserve">A good document retention policy is important for meeting not only compliance requirements but also to support HR processes such as performance evaluation and demonstrate good practice </w:t>
      </w:r>
      <w:r w:rsidRPr="008B20D8">
        <w:rPr>
          <w:rFonts w:ascii="Georgia" w:hAnsi="Georgia"/>
        </w:rPr>
        <w:t>(</w:t>
      </w:r>
      <w:r w:rsidRPr="008B20D8">
        <w:rPr>
          <w:rFonts w:ascii="Georgia" w:hAnsi="Georgia"/>
          <w:color w:val="000000"/>
          <w:shd w:val="clear" w:color="auto" w:fill="FFFFFF"/>
        </w:rPr>
        <w:t>Pengelly, 2021)</w:t>
      </w:r>
      <w:r>
        <w:rPr>
          <w:rFonts w:ascii="Georgia" w:hAnsi="Georgia"/>
        </w:rPr>
        <w:t>. Accurate records must be kept in the case of employee requesting access to their personal file (CIPD, 2022d) or in the event of subject access request (ICO, 2023).</w:t>
      </w:r>
    </w:p>
    <w:p w14:paraId="3E73D33D" w14:textId="77777777" w:rsidR="00E92CBC" w:rsidRPr="00E92CBC" w:rsidRDefault="00E92CBC" w:rsidP="00E92CBC">
      <w:pPr>
        <w:pBdr>
          <w:bar w:val="single" w:sz="4" w:color="auto"/>
        </w:pBdr>
        <w:tabs>
          <w:tab w:val="left" w:pos="220"/>
          <w:tab w:val="left" w:pos="720"/>
        </w:tabs>
        <w:adjustRightInd w:val="0"/>
        <w:spacing w:after="240"/>
        <w:jc w:val="both"/>
        <w:rPr>
          <w:rFonts w:ascii="Georgia" w:hAnsi="Georgia"/>
        </w:rPr>
      </w:pPr>
      <w:r>
        <w:rPr>
          <w:rFonts w:ascii="Georgia" w:hAnsi="Georgia"/>
        </w:rPr>
        <w:t>The evidence of clear records will be helpful in the event of an employment issue and would assist employers to convince the tribunal the decisions were objective and within the recruitment practices. The consequence of non-compliance could mean a high risk of penalties and reprimands from the ICO (ICO, 2022). Retaining records during the entire selection process demonstrates that the recruitment was done in a fair and equitable way and must be able to discern how an applicant was hired and why an applicant why not hired (University of Washington, 2023).</w:t>
      </w:r>
    </w:p>
    <w:p w14:paraId="7C7B9DBA" w14:textId="77777777" w:rsidR="00E92CBC" w:rsidRDefault="00E92CBC" w:rsidP="00E92CBC">
      <w:pPr>
        <w:pBdr>
          <w:bar w:val="single" w:sz="4" w:color="auto"/>
        </w:pBdr>
        <w:tabs>
          <w:tab w:val="left" w:pos="220"/>
          <w:tab w:val="left" w:pos="720"/>
        </w:tabs>
        <w:adjustRightInd w:val="0"/>
        <w:spacing w:after="240"/>
        <w:jc w:val="both"/>
        <w:rPr>
          <w:rFonts w:ascii="Georgia" w:hAnsi="Georgia"/>
        </w:rPr>
      </w:pPr>
      <w:r>
        <w:rPr>
          <w:rFonts w:ascii="Georgia" w:hAnsi="Georgia"/>
        </w:rPr>
        <w:t xml:space="preserve">Talent acquisition is a two-way process where candidates want to know as much about the employers and vice-versa. Building a copy of content should be creative where the interest of the candidates is merged into the job role and speaks to them. Creating a connection with the readers by using approachable tone and language, logos, etc to appeal to the desire by helping them envision the impact of their work (Baluchova,2018). </w:t>
      </w:r>
    </w:p>
    <w:p w14:paraId="682F1BFA" w14:textId="77777777" w:rsidR="00E92CBC" w:rsidRPr="001D4495" w:rsidRDefault="00E92CBC" w:rsidP="00D331A3">
      <w:pPr>
        <w:pStyle w:val="Listparag"/>
        <w:numPr>
          <w:ilvl w:val="0"/>
          <w:numId w:val="0"/>
        </w:numPr>
        <w:pBdr>
          <w:bar w:val="single" w:sz="4" w:color="auto"/>
        </w:pBdr>
        <w:rPr>
          <w:rFonts w:ascii="Georgia" w:hAnsi="Georgia" w:cstheme="minorBidi"/>
          <w:b/>
          <w:bCs/>
          <w:sz w:val="20"/>
          <w:szCs w:val="20"/>
        </w:rPr>
      </w:pPr>
    </w:p>
    <w:p w14:paraId="0426B491" w14:textId="77777777" w:rsidR="00C50592" w:rsidRDefault="00C50592" w:rsidP="00BB01D0">
      <w:pPr>
        <w:pStyle w:val="Listparag"/>
        <w:numPr>
          <w:ilvl w:val="0"/>
          <w:numId w:val="0"/>
        </w:numPr>
        <w:pBdr>
          <w:bar w:val="single" w:sz="4" w:color="auto"/>
        </w:pBdr>
        <w:ind w:left="360" w:hanging="360"/>
        <w:rPr>
          <w:rFonts w:ascii="Georgia" w:hAnsi="Georgia" w:cstheme="minorBidi"/>
          <w:b/>
          <w:bCs/>
          <w:sz w:val="21"/>
          <w:szCs w:val="21"/>
        </w:rPr>
      </w:pPr>
    </w:p>
    <w:p w14:paraId="32920677" w14:textId="77777777" w:rsidR="00C50592" w:rsidRDefault="00C50592" w:rsidP="00BB01D0">
      <w:pPr>
        <w:pStyle w:val="Listparag"/>
        <w:numPr>
          <w:ilvl w:val="0"/>
          <w:numId w:val="0"/>
        </w:numPr>
        <w:pBdr>
          <w:bar w:val="single" w:sz="4" w:color="auto"/>
        </w:pBdr>
        <w:ind w:left="360" w:hanging="360"/>
        <w:rPr>
          <w:rFonts w:ascii="Georgia" w:hAnsi="Georgia" w:cstheme="minorBidi"/>
          <w:b/>
          <w:bCs/>
          <w:sz w:val="21"/>
          <w:szCs w:val="21"/>
        </w:rPr>
      </w:pPr>
    </w:p>
    <w:p w14:paraId="731F6924" w14:textId="6A73F1D9" w:rsidR="00BF2AA9" w:rsidRPr="001D4495" w:rsidRDefault="00BF2AA9" w:rsidP="00BF2AA9">
      <w:pPr>
        <w:pStyle w:val="Listparag"/>
        <w:numPr>
          <w:ilvl w:val="0"/>
          <w:numId w:val="0"/>
        </w:numPr>
        <w:pBdr>
          <w:bar w:val="single" w:sz="4" w:color="auto"/>
        </w:pBdr>
        <w:rPr>
          <w:rFonts w:ascii="Georgia" w:hAnsi="Georgia" w:cstheme="minorBidi"/>
          <w:b/>
          <w:bCs/>
          <w:sz w:val="20"/>
          <w:szCs w:val="20"/>
        </w:rPr>
      </w:pPr>
      <w:r w:rsidRPr="001D4495">
        <w:rPr>
          <w:rFonts w:ascii="Georgia" w:hAnsi="Georgia" w:cstheme="minorBidi"/>
          <w:b/>
          <w:bCs/>
          <w:sz w:val="20"/>
          <w:szCs w:val="20"/>
        </w:rPr>
        <w:t>MAIN BODY WORD COUNT-15</w:t>
      </w:r>
      <w:r w:rsidR="00D760DE">
        <w:rPr>
          <w:rFonts w:ascii="Georgia" w:hAnsi="Georgia" w:cstheme="minorBidi"/>
          <w:b/>
          <w:bCs/>
          <w:sz w:val="20"/>
          <w:szCs w:val="20"/>
        </w:rPr>
        <w:t>9</w:t>
      </w:r>
      <w:r w:rsidRPr="001D4495">
        <w:rPr>
          <w:rFonts w:ascii="Georgia" w:hAnsi="Georgia" w:cstheme="minorBidi"/>
          <w:b/>
          <w:bCs/>
          <w:sz w:val="20"/>
          <w:szCs w:val="20"/>
        </w:rPr>
        <w:t>0</w:t>
      </w:r>
    </w:p>
    <w:p w14:paraId="17116E1C" w14:textId="77777777" w:rsidR="00BF2AA9" w:rsidRPr="00D331A3" w:rsidRDefault="00BF2AA9" w:rsidP="00BF2AA9">
      <w:pPr>
        <w:pStyle w:val="Listparag"/>
        <w:numPr>
          <w:ilvl w:val="0"/>
          <w:numId w:val="0"/>
        </w:numPr>
        <w:pBdr>
          <w:bar w:val="single" w:sz="4" w:color="auto"/>
        </w:pBdr>
        <w:ind w:left="360" w:hanging="360"/>
        <w:rPr>
          <w:rFonts w:ascii="Georgia" w:hAnsi="Georgia" w:cstheme="minorBidi"/>
          <w:b/>
          <w:bCs/>
          <w:sz w:val="20"/>
          <w:szCs w:val="20"/>
        </w:rPr>
      </w:pPr>
      <w:r w:rsidRPr="001D4495">
        <w:rPr>
          <w:rFonts w:ascii="Georgia" w:hAnsi="Georgia" w:cstheme="minorBidi"/>
          <w:b/>
          <w:bCs/>
          <w:sz w:val="20"/>
          <w:szCs w:val="20"/>
        </w:rPr>
        <w:t>TOTAL WORD COUNT -</w:t>
      </w:r>
      <w:r>
        <w:rPr>
          <w:rFonts w:ascii="Georgia" w:hAnsi="Georgia" w:cstheme="minorBidi"/>
          <w:b/>
          <w:bCs/>
          <w:sz w:val="20"/>
          <w:szCs w:val="20"/>
        </w:rPr>
        <w:t>3762</w:t>
      </w:r>
    </w:p>
    <w:p w14:paraId="1C13F056" w14:textId="51CBA41E" w:rsidR="00BB01D0" w:rsidRPr="00BB01D0" w:rsidRDefault="00BB01D0" w:rsidP="00FF3FB3">
      <w:pPr>
        <w:pStyle w:val="Listparag"/>
        <w:numPr>
          <w:ilvl w:val="0"/>
          <w:numId w:val="0"/>
        </w:numPr>
        <w:pBdr>
          <w:bar w:val="single" w:sz="4" w:color="auto"/>
        </w:pBdr>
        <w:rPr>
          <w:rFonts w:ascii="Georgia" w:hAnsi="Georgia" w:cstheme="minorBidi"/>
          <w:b/>
          <w:bCs/>
          <w:sz w:val="21"/>
          <w:szCs w:val="21"/>
        </w:rPr>
      </w:pPr>
      <w:r>
        <w:rPr>
          <w:rFonts w:ascii="Georgia" w:hAnsi="Georgia" w:cstheme="minorBidi"/>
          <w:b/>
          <w:bCs/>
          <w:sz w:val="21"/>
          <w:szCs w:val="21"/>
        </w:rPr>
        <w:lastRenderedPageBreak/>
        <w:t xml:space="preserve">AC 2.5 </w:t>
      </w:r>
      <w:r w:rsidRPr="00BB01D0">
        <w:rPr>
          <w:rFonts w:ascii="Georgia" w:hAnsi="Georgia" w:cstheme="minorBidi"/>
          <w:b/>
          <w:bCs/>
          <w:sz w:val="21"/>
          <w:szCs w:val="21"/>
        </w:rPr>
        <w:t>Write letters of appointment and non-appointment for an identified role</w:t>
      </w:r>
      <w:r>
        <w:rPr>
          <w:rFonts w:ascii="Georgia" w:hAnsi="Georgia" w:cstheme="minorBidi"/>
          <w:b/>
          <w:bCs/>
          <w:sz w:val="21"/>
          <w:szCs w:val="21"/>
        </w:rPr>
        <w:t>.</w:t>
      </w:r>
    </w:p>
    <w:p w14:paraId="3ECEB43A" w14:textId="26AFBF06" w:rsidR="00E35270" w:rsidRPr="00181C2B" w:rsidRDefault="00181C2B" w:rsidP="002B272A">
      <w:pPr>
        <w:pBdr>
          <w:bar w:val="single" w:sz="4" w:color="auto"/>
        </w:pBdr>
        <w:tabs>
          <w:tab w:val="left" w:pos="220"/>
          <w:tab w:val="left" w:pos="720"/>
        </w:tabs>
        <w:adjustRightInd w:val="0"/>
        <w:spacing w:after="240"/>
        <w:jc w:val="both"/>
        <w:rPr>
          <w:rFonts w:ascii="Georgia" w:hAnsi="Georgia"/>
          <w:b/>
          <w:bCs/>
          <w:u w:val="single"/>
        </w:rPr>
      </w:pPr>
      <w:r w:rsidRPr="00181C2B">
        <w:rPr>
          <w:rFonts w:ascii="Georgia" w:hAnsi="Georgia"/>
          <w:b/>
          <w:bCs/>
          <w:u w:val="single"/>
        </w:rPr>
        <w:t xml:space="preserve">Letter of appointment </w:t>
      </w:r>
    </w:p>
    <w:tbl>
      <w:tblPr>
        <w:tblStyle w:val="TableGrid"/>
        <w:tblW w:w="0" w:type="auto"/>
        <w:tblLook w:val="04A0" w:firstRow="1" w:lastRow="0" w:firstColumn="1" w:lastColumn="0" w:noHBand="0" w:noVBand="1"/>
      </w:tblPr>
      <w:tblGrid>
        <w:gridCol w:w="9010"/>
      </w:tblGrid>
      <w:tr w:rsidR="00BB01D0" w14:paraId="09379CCB" w14:textId="77777777" w:rsidTr="00BB01D0">
        <w:tc>
          <w:tcPr>
            <w:tcW w:w="9010" w:type="dxa"/>
          </w:tcPr>
          <w:p w14:paraId="1005F272" w14:textId="4CAC335A" w:rsidR="00285795" w:rsidRPr="0071335E" w:rsidRDefault="0071335E" w:rsidP="00D331A3">
            <w:pPr>
              <w:pStyle w:val="Subtitle"/>
              <w:jc w:val="center"/>
              <w:rPr>
                <w:rStyle w:val="SubtleReference"/>
                <w:rFonts w:ascii="Georgia" w:hAnsi="Georgia"/>
                <w:color w:val="00B0F0"/>
                <w:sz w:val="21"/>
                <w:szCs w:val="21"/>
              </w:rPr>
            </w:pPr>
            <w:r w:rsidRPr="00D331A3">
              <w:rPr>
                <w:rFonts w:ascii="Georgia" w:hAnsi="Georgia"/>
                <w:color w:val="00B0F0"/>
                <w:sz w:val="18"/>
                <w:szCs w:val="18"/>
              </w:rPr>
              <w:t>HEALTHCARE ON HAND LTD</w:t>
            </w:r>
            <w:r w:rsidR="00D331A3">
              <w:rPr>
                <w:rFonts w:ascii="Georgia" w:hAnsi="Georgia"/>
                <w:color w:val="00B0F0"/>
                <w:sz w:val="18"/>
                <w:szCs w:val="18"/>
              </w:rPr>
              <w:t>.</w:t>
            </w:r>
            <w:r w:rsidR="00D331A3">
              <w:rPr>
                <w:rFonts w:ascii="Georgia" w:hAnsi="Georgia"/>
                <w:color w:val="00B0F0"/>
                <w:sz w:val="21"/>
                <w:szCs w:val="21"/>
              </w:rPr>
              <w:t xml:space="preserve"> </w:t>
            </w:r>
            <w:r w:rsidR="00D331A3">
              <w:rPr>
                <w:rFonts w:ascii="Georgia" w:hAnsi="Georgia"/>
                <w:b/>
                <w:bCs/>
                <w:noProof/>
                <w:color w:val="0070C0"/>
              </w:rPr>
              <w:drawing>
                <wp:inline distT="0" distB="0" distL="0" distR="0" wp14:anchorId="24810A51" wp14:editId="7CDF6C1B">
                  <wp:extent cx="392876" cy="393065"/>
                  <wp:effectExtent l="0" t="0" r="0" b="635"/>
                  <wp:docPr id="2138943847" name="Graphic 2138943847" descr="Germ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2637196" name="Graphic 1192637196" descr="Germ with solid fill"/>
                          <pic:cNvPicPr/>
                        </pic:nvPicPr>
                        <pic:blipFill>
                          <a:blip r:embed="rId7">
                            <a:extLst>
                              <a:ext uri="{28A0092B-C50C-407E-A947-70E740481C1C}">
                                <a14:useLocalDpi xmlns:a14="http://schemas.microsoft.com/office/drawing/2010/main" val="0"/>
                              </a:ext>
                              <a:ext uri="{96DAC541-7B7A-43D3-8B79-37D633B846F1}">
                                <asvg:svgBlip xmlns:asvg="http://schemas.microsoft.com/office/drawing/2016/SVG/main" r:embed="rId8"/>
                              </a:ext>
                            </a:extLst>
                          </a:blip>
                          <a:stretch>
                            <a:fillRect/>
                          </a:stretch>
                        </pic:blipFill>
                        <pic:spPr>
                          <a:xfrm>
                            <a:off x="0" y="0"/>
                            <a:ext cx="407176" cy="407372"/>
                          </a:xfrm>
                          <a:prstGeom prst="rect">
                            <a:avLst/>
                          </a:prstGeom>
                        </pic:spPr>
                      </pic:pic>
                    </a:graphicData>
                  </a:graphic>
                </wp:inline>
              </w:drawing>
            </w:r>
          </w:p>
          <w:p w14:paraId="6B8AAF82" w14:textId="08A07DC7" w:rsidR="00BB01D0" w:rsidRPr="00E62041" w:rsidRDefault="00BB01D0" w:rsidP="00083383">
            <w:pPr>
              <w:tabs>
                <w:tab w:val="left" w:pos="220"/>
                <w:tab w:val="left" w:pos="720"/>
              </w:tabs>
              <w:adjustRightInd w:val="0"/>
              <w:spacing w:after="240" w:line="240" w:lineRule="auto"/>
              <w:jc w:val="both"/>
              <w:rPr>
                <w:rFonts w:ascii="Georgia" w:hAnsi="Georgia"/>
                <w:i/>
                <w:iCs w:val="0"/>
              </w:rPr>
            </w:pPr>
            <w:r>
              <w:rPr>
                <w:rFonts w:ascii="Georgia" w:hAnsi="Georgia"/>
              </w:rPr>
              <w:t xml:space="preserve">Date: </w:t>
            </w:r>
            <w:r w:rsidR="00B96807">
              <w:rPr>
                <w:rFonts w:ascii="Georgia" w:hAnsi="Georgia"/>
              </w:rPr>
              <w:t>(</w:t>
            </w:r>
            <w:r w:rsidR="00B96807" w:rsidRPr="00E62041">
              <w:rPr>
                <w:rFonts w:ascii="Georgia" w:hAnsi="Georgia"/>
                <w:i/>
                <w:iCs w:val="0"/>
              </w:rPr>
              <w:t>Today’s date)</w:t>
            </w:r>
          </w:p>
          <w:p w14:paraId="3EB2A261" w14:textId="5E18EC28" w:rsidR="00BB01D0" w:rsidRDefault="000250BB" w:rsidP="00083383">
            <w:pPr>
              <w:tabs>
                <w:tab w:val="left" w:pos="220"/>
                <w:tab w:val="left" w:pos="720"/>
              </w:tabs>
              <w:adjustRightInd w:val="0"/>
              <w:spacing w:after="240" w:line="240" w:lineRule="auto"/>
              <w:jc w:val="both"/>
              <w:rPr>
                <w:rFonts w:ascii="Georgia" w:hAnsi="Georgia"/>
              </w:rPr>
            </w:pPr>
            <w:r>
              <w:rPr>
                <w:rFonts w:ascii="Georgia" w:hAnsi="Georgia"/>
              </w:rPr>
              <w:t>Name:</w:t>
            </w:r>
            <w:r w:rsidR="00B96807">
              <w:rPr>
                <w:rFonts w:ascii="Georgia" w:hAnsi="Georgia"/>
              </w:rPr>
              <w:t xml:space="preserve"> (</w:t>
            </w:r>
            <w:r w:rsidR="00B96807" w:rsidRPr="00E62041">
              <w:rPr>
                <w:rFonts w:ascii="Georgia" w:hAnsi="Georgia"/>
                <w:i/>
                <w:iCs w:val="0"/>
              </w:rPr>
              <w:t>Employee’s name</w:t>
            </w:r>
            <w:r w:rsidR="00B96807">
              <w:rPr>
                <w:rFonts w:ascii="Georgia" w:hAnsi="Georgia"/>
              </w:rPr>
              <w:t>)</w:t>
            </w:r>
          </w:p>
          <w:p w14:paraId="4073CDAB" w14:textId="285BF79A" w:rsidR="000250BB" w:rsidRDefault="000250BB" w:rsidP="00083383">
            <w:pPr>
              <w:tabs>
                <w:tab w:val="left" w:pos="220"/>
                <w:tab w:val="left" w:pos="720"/>
              </w:tabs>
              <w:adjustRightInd w:val="0"/>
              <w:spacing w:after="240" w:line="240" w:lineRule="auto"/>
              <w:jc w:val="both"/>
              <w:rPr>
                <w:rFonts w:ascii="Georgia" w:hAnsi="Georgia"/>
              </w:rPr>
            </w:pPr>
            <w:r>
              <w:rPr>
                <w:rFonts w:ascii="Georgia" w:hAnsi="Georgia"/>
              </w:rPr>
              <w:t xml:space="preserve">Address: </w:t>
            </w:r>
            <w:r w:rsidR="00B96807">
              <w:rPr>
                <w:rFonts w:ascii="Georgia" w:hAnsi="Georgia"/>
              </w:rPr>
              <w:t>(</w:t>
            </w:r>
            <w:r w:rsidR="00B96807" w:rsidRPr="00E62041">
              <w:rPr>
                <w:rFonts w:ascii="Georgia" w:hAnsi="Georgia"/>
                <w:i/>
                <w:iCs w:val="0"/>
              </w:rPr>
              <w:t>Employee’s main address</w:t>
            </w:r>
            <w:r w:rsidR="00B96807">
              <w:rPr>
                <w:rFonts w:ascii="Georgia" w:hAnsi="Georgia"/>
              </w:rPr>
              <w:t>)</w:t>
            </w:r>
          </w:p>
          <w:p w14:paraId="4FA01419" w14:textId="77777777" w:rsidR="00D331A3" w:rsidRDefault="00D331A3" w:rsidP="00083383">
            <w:pPr>
              <w:tabs>
                <w:tab w:val="left" w:pos="220"/>
                <w:tab w:val="left" w:pos="720"/>
              </w:tabs>
              <w:adjustRightInd w:val="0"/>
              <w:spacing w:after="240" w:line="240" w:lineRule="auto"/>
              <w:jc w:val="both"/>
              <w:rPr>
                <w:rFonts w:ascii="Georgia" w:hAnsi="Georgia"/>
              </w:rPr>
            </w:pPr>
          </w:p>
          <w:p w14:paraId="21B5559C" w14:textId="6CEDC99E" w:rsidR="000250BB" w:rsidRDefault="000250BB" w:rsidP="00083383">
            <w:pPr>
              <w:tabs>
                <w:tab w:val="left" w:pos="220"/>
                <w:tab w:val="left" w:pos="720"/>
              </w:tabs>
              <w:adjustRightInd w:val="0"/>
              <w:spacing w:after="240" w:line="240" w:lineRule="auto"/>
              <w:jc w:val="both"/>
              <w:rPr>
                <w:rFonts w:ascii="Georgia" w:hAnsi="Georgia"/>
              </w:rPr>
            </w:pPr>
            <w:r>
              <w:rPr>
                <w:rFonts w:ascii="Georgia" w:hAnsi="Georgia"/>
              </w:rPr>
              <w:t>Dear (</w:t>
            </w:r>
            <w:r w:rsidRPr="00E62041">
              <w:rPr>
                <w:rFonts w:ascii="Georgia" w:hAnsi="Georgia"/>
                <w:i/>
                <w:iCs w:val="0"/>
              </w:rPr>
              <w:t>Name of the candidate</w:t>
            </w:r>
            <w:r>
              <w:rPr>
                <w:rFonts w:ascii="Georgia" w:hAnsi="Georgia"/>
              </w:rPr>
              <w:t>),</w:t>
            </w:r>
          </w:p>
          <w:p w14:paraId="73BE2FF8" w14:textId="4BFBFE85" w:rsidR="000250BB" w:rsidRDefault="000250BB" w:rsidP="00083383">
            <w:pPr>
              <w:tabs>
                <w:tab w:val="left" w:pos="220"/>
                <w:tab w:val="left" w:pos="720"/>
                <w:tab w:val="center" w:pos="4397"/>
              </w:tabs>
              <w:adjustRightInd w:val="0"/>
              <w:spacing w:after="240" w:line="240" w:lineRule="auto"/>
              <w:jc w:val="both"/>
              <w:rPr>
                <w:rFonts w:ascii="Georgia" w:hAnsi="Georgia"/>
              </w:rPr>
            </w:pPr>
            <w:r>
              <w:rPr>
                <w:rFonts w:ascii="Georgia" w:hAnsi="Georgia"/>
              </w:rPr>
              <w:t>Appointed as “</w:t>
            </w:r>
            <w:r w:rsidR="00083383" w:rsidRPr="00E62041">
              <w:rPr>
                <w:rFonts w:ascii="Georgia" w:hAnsi="Georgia"/>
                <w:i/>
                <w:iCs w:val="0"/>
              </w:rPr>
              <w:t>People Assistant</w:t>
            </w:r>
            <w:r w:rsidRPr="00E62041">
              <w:rPr>
                <w:rFonts w:ascii="Georgia" w:hAnsi="Georgia"/>
                <w:i/>
                <w:iCs w:val="0"/>
              </w:rPr>
              <w:t>”</w:t>
            </w:r>
          </w:p>
          <w:p w14:paraId="09AAB3D6" w14:textId="77777777" w:rsidR="00D331A3" w:rsidRDefault="00D331A3" w:rsidP="00083383">
            <w:pPr>
              <w:tabs>
                <w:tab w:val="left" w:pos="220"/>
                <w:tab w:val="left" w:pos="720"/>
                <w:tab w:val="center" w:pos="4397"/>
              </w:tabs>
              <w:adjustRightInd w:val="0"/>
              <w:spacing w:after="240" w:line="240" w:lineRule="auto"/>
              <w:jc w:val="both"/>
              <w:rPr>
                <w:rFonts w:ascii="Georgia" w:hAnsi="Georgia"/>
              </w:rPr>
            </w:pPr>
          </w:p>
          <w:p w14:paraId="1FB188AA" w14:textId="2243380E" w:rsidR="00CB6E53" w:rsidRDefault="000250BB" w:rsidP="000250BB">
            <w:pPr>
              <w:tabs>
                <w:tab w:val="left" w:pos="220"/>
                <w:tab w:val="left" w:pos="720"/>
                <w:tab w:val="center" w:pos="4397"/>
              </w:tabs>
              <w:adjustRightInd w:val="0"/>
              <w:spacing w:after="240"/>
              <w:jc w:val="both"/>
              <w:rPr>
                <w:rFonts w:ascii="Georgia" w:hAnsi="Georgia"/>
              </w:rPr>
            </w:pPr>
            <w:r>
              <w:rPr>
                <w:rFonts w:ascii="Georgia" w:hAnsi="Georgia"/>
              </w:rPr>
              <w:t xml:space="preserve">We refer to your recent interview for the above position and are pleased to inform you that we are offering you the position with our company effective from </w:t>
            </w:r>
            <w:r w:rsidR="008E71C3">
              <w:rPr>
                <w:rFonts w:ascii="Georgia" w:hAnsi="Georgia"/>
              </w:rPr>
              <w:t>(</w:t>
            </w:r>
            <w:r w:rsidR="008E71C3" w:rsidRPr="00E62041">
              <w:rPr>
                <w:rFonts w:ascii="Georgia" w:hAnsi="Georgia"/>
                <w:i/>
                <w:iCs w:val="0"/>
              </w:rPr>
              <w:t>start</w:t>
            </w:r>
            <w:r w:rsidRPr="00E62041">
              <w:rPr>
                <w:rFonts w:ascii="Georgia" w:hAnsi="Georgia"/>
                <w:i/>
                <w:iCs w:val="0"/>
              </w:rPr>
              <w:t xml:space="preserve"> </w:t>
            </w:r>
            <w:r w:rsidR="00CB6E53" w:rsidRPr="00E62041">
              <w:rPr>
                <w:rFonts w:ascii="Georgia" w:hAnsi="Georgia"/>
                <w:i/>
                <w:iCs w:val="0"/>
              </w:rPr>
              <w:t>date</w:t>
            </w:r>
            <w:r w:rsidR="00CB6E53">
              <w:rPr>
                <w:rFonts w:ascii="Georgia" w:hAnsi="Georgia"/>
              </w:rPr>
              <w:t>)</w:t>
            </w:r>
            <w:r>
              <w:rPr>
                <w:rFonts w:ascii="Georgia" w:hAnsi="Georgia"/>
              </w:rPr>
              <w:t xml:space="preserve"> under the following terms and condition.</w:t>
            </w:r>
          </w:p>
          <w:p w14:paraId="65CA50FE" w14:textId="77777777" w:rsidR="000250BB" w:rsidRDefault="000250BB" w:rsidP="000250BB">
            <w:pPr>
              <w:tabs>
                <w:tab w:val="left" w:pos="220"/>
                <w:tab w:val="left" w:pos="720"/>
                <w:tab w:val="center" w:pos="4397"/>
              </w:tabs>
              <w:adjustRightInd w:val="0"/>
              <w:spacing w:after="240"/>
              <w:jc w:val="both"/>
              <w:rPr>
                <w:rFonts w:ascii="Georgia" w:hAnsi="Georgia"/>
              </w:rPr>
            </w:pPr>
            <w:r>
              <w:rPr>
                <w:rFonts w:ascii="Georgia" w:hAnsi="Georgia"/>
              </w:rPr>
              <w:t xml:space="preserve">Salary: </w:t>
            </w:r>
            <w:r w:rsidRPr="00E62041">
              <w:rPr>
                <w:rFonts w:ascii="Georgia" w:hAnsi="Georgia"/>
                <w:i/>
                <w:iCs w:val="0"/>
              </w:rPr>
              <w:t>As discussed in the interview</w:t>
            </w:r>
            <w:r>
              <w:rPr>
                <w:rFonts w:ascii="Georgia" w:hAnsi="Georgia"/>
              </w:rPr>
              <w:t>.</w:t>
            </w:r>
          </w:p>
          <w:p w14:paraId="0AB86862" w14:textId="77777777" w:rsidR="00181C2B" w:rsidRDefault="000250BB" w:rsidP="000250BB">
            <w:pPr>
              <w:tabs>
                <w:tab w:val="left" w:pos="220"/>
                <w:tab w:val="left" w:pos="720"/>
                <w:tab w:val="center" w:pos="4397"/>
              </w:tabs>
              <w:adjustRightInd w:val="0"/>
              <w:spacing w:after="240"/>
              <w:jc w:val="both"/>
              <w:rPr>
                <w:rFonts w:ascii="Georgia" w:hAnsi="Georgia"/>
              </w:rPr>
            </w:pPr>
            <w:r>
              <w:rPr>
                <w:rFonts w:ascii="Georgia" w:hAnsi="Georgia"/>
              </w:rPr>
              <w:t>Working Hours:</w:t>
            </w:r>
            <w:r w:rsidR="00181C2B">
              <w:rPr>
                <w:rFonts w:ascii="Georgia" w:hAnsi="Georgia"/>
              </w:rPr>
              <w:t xml:space="preserve"> </w:t>
            </w:r>
            <w:r w:rsidR="00181C2B" w:rsidRPr="00E62041">
              <w:rPr>
                <w:rFonts w:ascii="Georgia" w:hAnsi="Georgia"/>
                <w:i/>
                <w:iCs w:val="0"/>
              </w:rPr>
              <w:t>Total weekly working hours</w:t>
            </w:r>
            <w:r w:rsidR="00181C2B">
              <w:rPr>
                <w:rFonts w:ascii="Georgia" w:hAnsi="Georgia"/>
              </w:rPr>
              <w:t xml:space="preserve"> </w:t>
            </w:r>
          </w:p>
          <w:p w14:paraId="43A65931" w14:textId="2515FFA6" w:rsidR="00181C2B" w:rsidRDefault="00181C2B" w:rsidP="000250BB">
            <w:pPr>
              <w:tabs>
                <w:tab w:val="left" w:pos="220"/>
                <w:tab w:val="left" w:pos="720"/>
                <w:tab w:val="center" w:pos="4397"/>
              </w:tabs>
              <w:adjustRightInd w:val="0"/>
              <w:spacing w:after="240"/>
              <w:jc w:val="both"/>
              <w:rPr>
                <w:rFonts w:ascii="Georgia" w:hAnsi="Georgia"/>
              </w:rPr>
            </w:pPr>
            <w:r>
              <w:rPr>
                <w:rFonts w:ascii="Georgia" w:hAnsi="Georgia"/>
              </w:rPr>
              <w:t xml:space="preserve">Leave policy: </w:t>
            </w:r>
            <w:r w:rsidRPr="00E62041">
              <w:rPr>
                <w:rFonts w:ascii="Georgia" w:hAnsi="Georgia"/>
                <w:i/>
                <w:iCs w:val="0"/>
              </w:rPr>
              <w:t>(mention number of leaves granted per year; sick leave, bereavement leave, maternal / paternal leave</w:t>
            </w:r>
            <w:r>
              <w:rPr>
                <w:rFonts w:ascii="Georgia" w:hAnsi="Georgia"/>
              </w:rPr>
              <w:t xml:space="preserve">). </w:t>
            </w:r>
          </w:p>
          <w:p w14:paraId="084074E7" w14:textId="6DD221C8" w:rsidR="00181C2B" w:rsidRDefault="00181C2B" w:rsidP="000250BB">
            <w:pPr>
              <w:tabs>
                <w:tab w:val="left" w:pos="220"/>
                <w:tab w:val="left" w:pos="720"/>
                <w:tab w:val="center" w:pos="4397"/>
              </w:tabs>
              <w:adjustRightInd w:val="0"/>
              <w:spacing w:after="240"/>
              <w:jc w:val="both"/>
              <w:rPr>
                <w:rFonts w:ascii="Georgia" w:hAnsi="Georgia"/>
              </w:rPr>
            </w:pPr>
            <w:r>
              <w:rPr>
                <w:rFonts w:ascii="Georgia" w:hAnsi="Georgia"/>
              </w:rPr>
              <w:t>Probationary period: (</w:t>
            </w:r>
            <w:r w:rsidRPr="00E62041">
              <w:rPr>
                <w:rFonts w:ascii="Georgia" w:hAnsi="Georgia"/>
                <w:i/>
                <w:iCs w:val="0"/>
              </w:rPr>
              <w:t>mention the probation period</w:t>
            </w:r>
            <w:r>
              <w:rPr>
                <w:rFonts w:ascii="Georgia" w:hAnsi="Georgia"/>
              </w:rPr>
              <w:t>)</w:t>
            </w:r>
          </w:p>
          <w:p w14:paraId="047F5FBA" w14:textId="07CA2876" w:rsidR="00CB6E53" w:rsidRDefault="00181C2B" w:rsidP="000250BB">
            <w:pPr>
              <w:tabs>
                <w:tab w:val="left" w:pos="220"/>
                <w:tab w:val="left" w:pos="720"/>
                <w:tab w:val="center" w:pos="4397"/>
              </w:tabs>
              <w:adjustRightInd w:val="0"/>
              <w:spacing w:after="240"/>
              <w:jc w:val="both"/>
              <w:rPr>
                <w:rFonts w:ascii="Georgia" w:hAnsi="Georgia"/>
              </w:rPr>
            </w:pPr>
            <w:r>
              <w:rPr>
                <w:rFonts w:ascii="Georgia" w:hAnsi="Georgia"/>
              </w:rPr>
              <w:t>Notice period clause: (</w:t>
            </w:r>
            <w:r w:rsidRPr="00E62041">
              <w:rPr>
                <w:rFonts w:ascii="Georgia" w:hAnsi="Georgia"/>
                <w:i/>
                <w:iCs w:val="0"/>
              </w:rPr>
              <w:t xml:space="preserve">mention the </w:t>
            </w:r>
            <w:r w:rsidR="008E71C3" w:rsidRPr="00E62041">
              <w:rPr>
                <w:rFonts w:ascii="Georgia" w:hAnsi="Georgia"/>
                <w:i/>
                <w:iCs w:val="0"/>
              </w:rPr>
              <w:t>period</w:t>
            </w:r>
            <w:r w:rsidRPr="00E62041">
              <w:rPr>
                <w:rFonts w:ascii="Georgia" w:hAnsi="Georgia"/>
                <w:i/>
                <w:iCs w:val="0"/>
              </w:rPr>
              <w:t xml:space="preserve"> employee needs to serve after resignation</w:t>
            </w:r>
            <w:r>
              <w:rPr>
                <w:rFonts w:ascii="Georgia" w:hAnsi="Georgia"/>
              </w:rPr>
              <w:t>).</w:t>
            </w:r>
          </w:p>
          <w:p w14:paraId="78544332" w14:textId="77777777" w:rsidR="00D331A3" w:rsidRDefault="00D331A3" w:rsidP="000250BB">
            <w:pPr>
              <w:tabs>
                <w:tab w:val="left" w:pos="220"/>
                <w:tab w:val="left" w:pos="720"/>
                <w:tab w:val="center" w:pos="4397"/>
              </w:tabs>
              <w:adjustRightInd w:val="0"/>
              <w:spacing w:after="240"/>
              <w:jc w:val="both"/>
              <w:rPr>
                <w:rFonts w:ascii="Georgia" w:hAnsi="Georgia"/>
              </w:rPr>
            </w:pPr>
          </w:p>
          <w:p w14:paraId="53D8C02B" w14:textId="6DB2EEC8" w:rsidR="00181C2B" w:rsidRDefault="00181C2B" w:rsidP="000250BB">
            <w:pPr>
              <w:tabs>
                <w:tab w:val="left" w:pos="220"/>
                <w:tab w:val="left" w:pos="720"/>
                <w:tab w:val="center" w:pos="4397"/>
              </w:tabs>
              <w:adjustRightInd w:val="0"/>
              <w:spacing w:after="240"/>
              <w:jc w:val="both"/>
              <w:rPr>
                <w:rFonts w:ascii="Georgia" w:hAnsi="Georgia"/>
              </w:rPr>
            </w:pPr>
            <w:r>
              <w:rPr>
                <w:rFonts w:ascii="Georgia" w:hAnsi="Georgia"/>
              </w:rPr>
              <w:t xml:space="preserve">We welcome you and congratulate you on your appointment. </w:t>
            </w:r>
          </w:p>
          <w:p w14:paraId="4B5F73A4" w14:textId="77777777" w:rsidR="00D331A3" w:rsidRDefault="00D331A3" w:rsidP="000250BB">
            <w:pPr>
              <w:tabs>
                <w:tab w:val="left" w:pos="220"/>
                <w:tab w:val="left" w:pos="720"/>
                <w:tab w:val="center" w:pos="4397"/>
              </w:tabs>
              <w:adjustRightInd w:val="0"/>
              <w:spacing w:after="240"/>
              <w:jc w:val="both"/>
              <w:rPr>
                <w:rFonts w:ascii="Georgia" w:hAnsi="Georgia"/>
              </w:rPr>
            </w:pPr>
          </w:p>
          <w:p w14:paraId="4274C575" w14:textId="77777777" w:rsidR="00D331A3" w:rsidRDefault="00181C2B" w:rsidP="0006348D">
            <w:pPr>
              <w:tabs>
                <w:tab w:val="left" w:pos="220"/>
                <w:tab w:val="left" w:pos="720"/>
                <w:tab w:val="center" w:pos="4397"/>
              </w:tabs>
              <w:adjustRightInd w:val="0"/>
              <w:spacing w:after="240"/>
              <w:jc w:val="both"/>
              <w:rPr>
                <w:rFonts w:ascii="Georgia" w:hAnsi="Georgia"/>
              </w:rPr>
            </w:pPr>
            <w:r>
              <w:rPr>
                <w:rFonts w:ascii="Georgia" w:hAnsi="Georgia"/>
              </w:rPr>
              <w:t>With best wishes,</w:t>
            </w:r>
          </w:p>
          <w:p w14:paraId="26C9093C" w14:textId="77777777" w:rsidR="00D331A3" w:rsidRPr="00E62041" w:rsidRDefault="00181C2B" w:rsidP="0006348D">
            <w:pPr>
              <w:tabs>
                <w:tab w:val="left" w:pos="220"/>
                <w:tab w:val="left" w:pos="720"/>
                <w:tab w:val="center" w:pos="4397"/>
              </w:tabs>
              <w:adjustRightInd w:val="0"/>
              <w:spacing w:after="240"/>
              <w:jc w:val="both"/>
              <w:rPr>
                <w:rFonts w:ascii="Georgia" w:hAnsi="Georgia"/>
                <w:i/>
                <w:iCs w:val="0"/>
                <w:u w:val="single"/>
              </w:rPr>
            </w:pPr>
            <w:r w:rsidRPr="00181C2B">
              <w:rPr>
                <w:rFonts w:ascii="Georgia" w:hAnsi="Georgia"/>
                <w:u w:val="single"/>
              </w:rPr>
              <w:t>(</w:t>
            </w:r>
            <w:r w:rsidRPr="00E62041">
              <w:rPr>
                <w:rFonts w:ascii="Georgia" w:hAnsi="Georgia"/>
                <w:i/>
                <w:iCs w:val="0"/>
                <w:u w:val="single"/>
              </w:rPr>
              <w:t>Signature)</w:t>
            </w:r>
            <w:r w:rsidR="000250BB" w:rsidRPr="00E62041">
              <w:rPr>
                <w:rFonts w:ascii="Georgia" w:hAnsi="Georgia"/>
                <w:i/>
                <w:iCs w:val="0"/>
                <w:u w:val="single"/>
              </w:rPr>
              <w:tab/>
            </w:r>
          </w:p>
          <w:p w14:paraId="6539BB31" w14:textId="373C7E60" w:rsidR="00285795" w:rsidRPr="00E62041" w:rsidRDefault="00CB6E53" w:rsidP="0006348D">
            <w:pPr>
              <w:tabs>
                <w:tab w:val="left" w:pos="220"/>
                <w:tab w:val="left" w:pos="720"/>
                <w:tab w:val="center" w:pos="4397"/>
              </w:tabs>
              <w:adjustRightInd w:val="0"/>
              <w:spacing w:after="240"/>
              <w:jc w:val="both"/>
              <w:rPr>
                <w:rFonts w:ascii="Georgia" w:hAnsi="Georgia"/>
                <w:i/>
                <w:iCs w:val="0"/>
                <w:u w:val="single"/>
              </w:rPr>
            </w:pPr>
            <w:r w:rsidRPr="00E62041">
              <w:rPr>
                <w:rFonts w:ascii="Georgia" w:hAnsi="Georgia"/>
                <w:i/>
                <w:iCs w:val="0"/>
                <w:u w:val="single"/>
              </w:rPr>
              <w:t xml:space="preserve">Hiring Manager </w:t>
            </w:r>
          </w:p>
          <w:p w14:paraId="03BD1E14" w14:textId="59627457" w:rsidR="00181C2B" w:rsidRDefault="00181C2B" w:rsidP="002B272A">
            <w:pPr>
              <w:tabs>
                <w:tab w:val="left" w:pos="220"/>
                <w:tab w:val="left" w:pos="720"/>
              </w:tabs>
              <w:adjustRightInd w:val="0"/>
              <w:spacing w:after="240"/>
              <w:jc w:val="both"/>
              <w:rPr>
                <w:rFonts w:ascii="Georgia" w:hAnsi="Georgia"/>
              </w:rPr>
            </w:pPr>
          </w:p>
        </w:tc>
      </w:tr>
    </w:tbl>
    <w:p w14:paraId="57A0BCE2" w14:textId="77777777" w:rsidR="00D331A3" w:rsidRDefault="00D331A3" w:rsidP="002B272A">
      <w:pPr>
        <w:pBdr>
          <w:bar w:val="single" w:sz="4" w:color="auto"/>
        </w:pBdr>
        <w:tabs>
          <w:tab w:val="left" w:pos="220"/>
          <w:tab w:val="left" w:pos="720"/>
        </w:tabs>
        <w:adjustRightInd w:val="0"/>
        <w:spacing w:after="240"/>
        <w:jc w:val="both"/>
        <w:rPr>
          <w:rFonts w:ascii="Georgia" w:hAnsi="Georgia"/>
          <w:b/>
          <w:bCs/>
          <w:u w:val="single"/>
        </w:rPr>
      </w:pPr>
    </w:p>
    <w:p w14:paraId="27EB33DC" w14:textId="77777777" w:rsidR="00D331A3" w:rsidRDefault="00D331A3" w:rsidP="002B272A">
      <w:pPr>
        <w:pBdr>
          <w:bar w:val="single" w:sz="4" w:color="auto"/>
        </w:pBdr>
        <w:tabs>
          <w:tab w:val="left" w:pos="220"/>
          <w:tab w:val="left" w:pos="720"/>
        </w:tabs>
        <w:adjustRightInd w:val="0"/>
        <w:spacing w:after="240"/>
        <w:jc w:val="both"/>
        <w:rPr>
          <w:rFonts w:ascii="Georgia" w:hAnsi="Georgia"/>
          <w:b/>
          <w:bCs/>
          <w:u w:val="single"/>
        </w:rPr>
      </w:pPr>
    </w:p>
    <w:p w14:paraId="6DC42005" w14:textId="77777777" w:rsidR="00CA575B" w:rsidRDefault="00CA575B" w:rsidP="002B272A">
      <w:pPr>
        <w:pBdr>
          <w:bar w:val="single" w:sz="4" w:color="auto"/>
        </w:pBdr>
        <w:tabs>
          <w:tab w:val="left" w:pos="220"/>
          <w:tab w:val="left" w:pos="720"/>
        </w:tabs>
        <w:adjustRightInd w:val="0"/>
        <w:spacing w:after="240"/>
        <w:jc w:val="both"/>
        <w:rPr>
          <w:rFonts w:ascii="Georgia" w:hAnsi="Georgia"/>
          <w:b/>
          <w:bCs/>
          <w:u w:val="single"/>
        </w:rPr>
      </w:pPr>
    </w:p>
    <w:p w14:paraId="72DE4A1A" w14:textId="1100FBAF" w:rsidR="00E35270" w:rsidRDefault="00181C2B" w:rsidP="002B272A">
      <w:pPr>
        <w:pBdr>
          <w:bar w:val="single" w:sz="4" w:color="auto"/>
        </w:pBdr>
        <w:tabs>
          <w:tab w:val="left" w:pos="220"/>
          <w:tab w:val="left" w:pos="720"/>
        </w:tabs>
        <w:adjustRightInd w:val="0"/>
        <w:spacing w:after="240"/>
        <w:jc w:val="both"/>
        <w:rPr>
          <w:rFonts w:ascii="Georgia" w:hAnsi="Georgia"/>
          <w:b/>
          <w:bCs/>
          <w:u w:val="single"/>
        </w:rPr>
      </w:pPr>
      <w:r w:rsidRPr="00181C2B">
        <w:rPr>
          <w:rFonts w:ascii="Georgia" w:hAnsi="Georgia"/>
          <w:b/>
          <w:bCs/>
          <w:u w:val="single"/>
        </w:rPr>
        <w:t xml:space="preserve">Letter of non-appointment </w:t>
      </w:r>
    </w:p>
    <w:tbl>
      <w:tblPr>
        <w:tblStyle w:val="TableGrid"/>
        <w:tblW w:w="0" w:type="auto"/>
        <w:tblLook w:val="04A0" w:firstRow="1" w:lastRow="0" w:firstColumn="1" w:lastColumn="0" w:noHBand="0" w:noVBand="1"/>
      </w:tblPr>
      <w:tblGrid>
        <w:gridCol w:w="9010"/>
      </w:tblGrid>
      <w:tr w:rsidR="00181C2B" w14:paraId="73F78A78" w14:textId="77777777" w:rsidTr="00181C2B">
        <w:tc>
          <w:tcPr>
            <w:tcW w:w="9010" w:type="dxa"/>
          </w:tcPr>
          <w:p w14:paraId="18EF331B" w14:textId="77777777" w:rsidR="00D331A3" w:rsidRPr="0071335E" w:rsidRDefault="00D331A3" w:rsidP="00D331A3">
            <w:pPr>
              <w:pStyle w:val="Subtitle"/>
              <w:jc w:val="center"/>
              <w:rPr>
                <w:rStyle w:val="SubtleReference"/>
                <w:rFonts w:ascii="Georgia" w:hAnsi="Georgia"/>
                <w:color w:val="00B0F0"/>
                <w:sz w:val="21"/>
                <w:szCs w:val="21"/>
              </w:rPr>
            </w:pPr>
            <w:r w:rsidRPr="00D331A3">
              <w:rPr>
                <w:rFonts w:ascii="Georgia" w:hAnsi="Georgia"/>
                <w:color w:val="00B0F0"/>
                <w:sz w:val="18"/>
                <w:szCs w:val="18"/>
              </w:rPr>
              <w:t>HEALTHCARE ON HAND LTD</w:t>
            </w:r>
            <w:r>
              <w:rPr>
                <w:rFonts w:ascii="Georgia" w:hAnsi="Georgia"/>
                <w:color w:val="00B0F0"/>
                <w:sz w:val="18"/>
                <w:szCs w:val="18"/>
              </w:rPr>
              <w:t>.</w:t>
            </w:r>
            <w:r>
              <w:rPr>
                <w:rFonts w:ascii="Georgia" w:hAnsi="Georgia"/>
                <w:color w:val="00B0F0"/>
                <w:sz w:val="21"/>
                <w:szCs w:val="21"/>
              </w:rPr>
              <w:t xml:space="preserve"> </w:t>
            </w:r>
            <w:r>
              <w:rPr>
                <w:rFonts w:ascii="Georgia" w:hAnsi="Georgia"/>
                <w:b/>
                <w:bCs/>
                <w:noProof/>
                <w:color w:val="0070C0"/>
              </w:rPr>
              <w:drawing>
                <wp:inline distT="0" distB="0" distL="0" distR="0" wp14:anchorId="2B886262" wp14:editId="2A331FB2">
                  <wp:extent cx="392876" cy="393065"/>
                  <wp:effectExtent l="0" t="0" r="0" b="635"/>
                  <wp:docPr id="1544976430" name="Graphic 1544976430" descr="Germ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2637196" name="Graphic 1192637196" descr="Germ with solid fill"/>
                          <pic:cNvPicPr/>
                        </pic:nvPicPr>
                        <pic:blipFill>
                          <a:blip r:embed="rId7">
                            <a:extLst>
                              <a:ext uri="{28A0092B-C50C-407E-A947-70E740481C1C}">
                                <a14:useLocalDpi xmlns:a14="http://schemas.microsoft.com/office/drawing/2010/main" val="0"/>
                              </a:ext>
                              <a:ext uri="{96DAC541-7B7A-43D3-8B79-37D633B846F1}">
                                <asvg:svgBlip xmlns:asvg="http://schemas.microsoft.com/office/drawing/2016/SVG/main" r:embed="rId8"/>
                              </a:ext>
                            </a:extLst>
                          </a:blip>
                          <a:stretch>
                            <a:fillRect/>
                          </a:stretch>
                        </pic:blipFill>
                        <pic:spPr>
                          <a:xfrm>
                            <a:off x="0" y="0"/>
                            <a:ext cx="407176" cy="407372"/>
                          </a:xfrm>
                          <a:prstGeom prst="rect">
                            <a:avLst/>
                          </a:prstGeom>
                        </pic:spPr>
                      </pic:pic>
                    </a:graphicData>
                  </a:graphic>
                </wp:inline>
              </w:drawing>
            </w:r>
          </w:p>
          <w:p w14:paraId="71335F42" w14:textId="6F788271" w:rsidR="003A338C" w:rsidRDefault="003A338C" w:rsidP="003A338C">
            <w:pPr>
              <w:tabs>
                <w:tab w:val="left" w:pos="220"/>
                <w:tab w:val="left" w:pos="720"/>
              </w:tabs>
              <w:adjustRightInd w:val="0"/>
              <w:spacing w:after="240"/>
              <w:jc w:val="both"/>
              <w:rPr>
                <w:rFonts w:ascii="Georgia" w:hAnsi="Georgia"/>
              </w:rPr>
            </w:pPr>
            <w:r>
              <w:rPr>
                <w:rFonts w:ascii="Georgia" w:hAnsi="Georgia"/>
              </w:rPr>
              <w:t>Date: (</w:t>
            </w:r>
            <w:r w:rsidRPr="00E62041">
              <w:rPr>
                <w:rFonts w:ascii="Georgia" w:hAnsi="Georgia"/>
                <w:i/>
                <w:iCs w:val="0"/>
              </w:rPr>
              <w:t>Today’s date)</w:t>
            </w:r>
          </w:p>
          <w:p w14:paraId="5ADA5C17" w14:textId="77777777" w:rsidR="003A338C" w:rsidRDefault="003A338C" w:rsidP="003A338C">
            <w:pPr>
              <w:tabs>
                <w:tab w:val="left" w:pos="220"/>
                <w:tab w:val="left" w:pos="720"/>
              </w:tabs>
              <w:adjustRightInd w:val="0"/>
              <w:spacing w:after="240"/>
              <w:jc w:val="both"/>
              <w:rPr>
                <w:rFonts w:ascii="Georgia" w:hAnsi="Georgia"/>
              </w:rPr>
            </w:pPr>
            <w:r>
              <w:rPr>
                <w:rFonts w:ascii="Georgia" w:hAnsi="Georgia"/>
              </w:rPr>
              <w:t>Name: (</w:t>
            </w:r>
            <w:r w:rsidRPr="00E62041">
              <w:rPr>
                <w:rFonts w:ascii="Georgia" w:hAnsi="Georgia"/>
                <w:i/>
                <w:iCs w:val="0"/>
              </w:rPr>
              <w:t>Employee’s name</w:t>
            </w:r>
            <w:r>
              <w:rPr>
                <w:rFonts w:ascii="Georgia" w:hAnsi="Georgia"/>
              </w:rPr>
              <w:t>)</w:t>
            </w:r>
          </w:p>
          <w:p w14:paraId="761F3B60" w14:textId="6BA1AD8A" w:rsidR="003A338C" w:rsidRDefault="003A338C" w:rsidP="003A338C">
            <w:pPr>
              <w:tabs>
                <w:tab w:val="left" w:pos="220"/>
                <w:tab w:val="left" w:pos="720"/>
              </w:tabs>
              <w:adjustRightInd w:val="0"/>
              <w:spacing w:after="240"/>
              <w:jc w:val="both"/>
              <w:rPr>
                <w:rFonts w:ascii="Georgia" w:hAnsi="Georgia"/>
              </w:rPr>
            </w:pPr>
            <w:r>
              <w:rPr>
                <w:rFonts w:ascii="Georgia" w:hAnsi="Georgia"/>
              </w:rPr>
              <w:t>Address: (</w:t>
            </w:r>
            <w:r w:rsidRPr="00E62041">
              <w:rPr>
                <w:rFonts w:ascii="Georgia" w:hAnsi="Georgia"/>
                <w:i/>
                <w:iCs w:val="0"/>
              </w:rPr>
              <w:t>Employee’s main address</w:t>
            </w:r>
            <w:r>
              <w:rPr>
                <w:rFonts w:ascii="Georgia" w:hAnsi="Georgia"/>
              </w:rPr>
              <w:t>)</w:t>
            </w:r>
          </w:p>
          <w:p w14:paraId="2735DAD9" w14:textId="77777777" w:rsidR="003A338C" w:rsidRDefault="003A338C" w:rsidP="003A338C">
            <w:pPr>
              <w:tabs>
                <w:tab w:val="left" w:pos="220"/>
                <w:tab w:val="left" w:pos="720"/>
              </w:tabs>
              <w:adjustRightInd w:val="0"/>
              <w:spacing w:after="240"/>
              <w:jc w:val="both"/>
              <w:rPr>
                <w:rFonts w:ascii="Georgia" w:hAnsi="Georgia"/>
              </w:rPr>
            </w:pPr>
            <w:r>
              <w:rPr>
                <w:rFonts w:ascii="Georgia" w:hAnsi="Georgia"/>
              </w:rPr>
              <w:t>Dear (</w:t>
            </w:r>
            <w:r w:rsidRPr="00E62041">
              <w:rPr>
                <w:rFonts w:ascii="Georgia" w:hAnsi="Georgia"/>
                <w:i/>
                <w:iCs w:val="0"/>
              </w:rPr>
              <w:t>Name of the candidate</w:t>
            </w:r>
            <w:r>
              <w:rPr>
                <w:rFonts w:ascii="Georgia" w:hAnsi="Georgia"/>
              </w:rPr>
              <w:t>),</w:t>
            </w:r>
          </w:p>
          <w:p w14:paraId="388D990F" w14:textId="77777777" w:rsidR="00F244FD" w:rsidRDefault="00F244FD" w:rsidP="003A338C">
            <w:pPr>
              <w:tabs>
                <w:tab w:val="left" w:pos="220"/>
                <w:tab w:val="left" w:pos="720"/>
              </w:tabs>
              <w:adjustRightInd w:val="0"/>
              <w:spacing w:after="240"/>
              <w:jc w:val="both"/>
              <w:rPr>
                <w:rFonts w:ascii="Georgia" w:hAnsi="Georgia"/>
              </w:rPr>
            </w:pPr>
          </w:p>
          <w:p w14:paraId="4F65221D" w14:textId="02679880" w:rsidR="00F244FD" w:rsidRDefault="00F244FD" w:rsidP="003A338C">
            <w:pPr>
              <w:tabs>
                <w:tab w:val="left" w:pos="220"/>
                <w:tab w:val="left" w:pos="720"/>
              </w:tabs>
              <w:adjustRightInd w:val="0"/>
              <w:spacing w:after="240"/>
              <w:jc w:val="both"/>
              <w:rPr>
                <w:rFonts w:ascii="Georgia" w:hAnsi="Georgia"/>
              </w:rPr>
            </w:pPr>
            <w:r>
              <w:rPr>
                <w:rFonts w:ascii="Georgia" w:hAnsi="Georgia"/>
              </w:rPr>
              <w:t xml:space="preserve">Thank you for your </w:t>
            </w:r>
            <w:r w:rsidR="00285795">
              <w:rPr>
                <w:rFonts w:ascii="Georgia" w:hAnsi="Georgia"/>
              </w:rPr>
              <w:t xml:space="preserve">recent application and </w:t>
            </w:r>
            <w:r w:rsidR="00CB6E53">
              <w:rPr>
                <w:rFonts w:ascii="Georgia" w:hAnsi="Georgia"/>
              </w:rPr>
              <w:t>interview regarding the</w:t>
            </w:r>
            <w:r>
              <w:rPr>
                <w:rFonts w:ascii="Georgia" w:hAnsi="Georgia"/>
              </w:rPr>
              <w:t xml:space="preserve"> position of </w:t>
            </w:r>
            <w:r w:rsidR="002E2AC6" w:rsidRPr="00E62041">
              <w:rPr>
                <w:rFonts w:ascii="Georgia" w:hAnsi="Georgia"/>
                <w:i/>
                <w:iCs w:val="0"/>
              </w:rPr>
              <w:t>People Assistant</w:t>
            </w:r>
            <w:r w:rsidR="00285795">
              <w:rPr>
                <w:rFonts w:ascii="Georgia" w:hAnsi="Georgia"/>
              </w:rPr>
              <w:t xml:space="preserve"> with </w:t>
            </w:r>
            <w:r w:rsidR="002E2AC6" w:rsidRPr="00E62041">
              <w:rPr>
                <w:rFonts w:ascii="Georgia" w:hAnsi="Georgia"/>
                <w:i/>
                <w:iCs w:val="0"/>
              </w:rPr>
              <w:t>Health Care on Hand</w:t>
            </w:r>
            <w:r w:rsidR="002E2AC6">
              <w:rPr>
                <w:rFonts w:ascii="Georgia" w:hAnsi="Georgia"/>
              </w:rPr>
              <w:t xml:space="preserve">. </w:t>
            </w:r>
          </w:p>
          <w:p w14:paraId="45D0BA07" w14:textId="77777777" w:rsidR="00F244FD" w:rsidRDefault="00F244FD" w:rsidP="003A338C">
            <w:pPr>
              <w:tabs>
                <w:tab w:val="left" w:pos="220"/>
                <w:tab w:val="left" w:pos="720"/>
              </w:tabs>
              <w:adjustRightInd w:val="0"/>
              <w:spacing w:after="240"/>
              <w:jc w:val="both"/>
              <w:rPr>
                <w:rFonts w:ascii="Georgia" w:hAnsi="Georgia"/>
              </w:rPr>
            </w:pPr>
          </w:p>
          <w:p w14:paraId="2CCA29B5" w14:textId="65D807C3" w:rsidR="003A338C" w:rsidRDefault="003A338C" w:rsidP="003A338C">
            <w:pPr>
              <w:tabs>
                <w:tab w:val="left" w:pos="220"/>
                <w:tab w:val="left" w:pos="720"/>
              </w:tabs>
              <w:adjustRightInd w:val="0"/>
              <w:spacing w:after="240"/>
              <w:jc w:val="both"/>
              <w:rPr>
                <w:rFonts w:ascii="Georgia" w:hAnsi="Georgia"/>
              </w:rPr>
            </w:pPr>
            <w:r>
              <w:rPr>
                <w:rFonts w:ascii="Georgia" w:hAnsi="Georgia"/>
              </w:rPr>
              <w:t xml:space="preserve">We regret to inform you that after careful selection we will not be pursuing with your candidacy for this position </w:t>
            </w:r>
            <w:r w:rsidR="00F244FD">
              <w:rPr>
                <w:rFonts w:ascii="Georgia" w:hAnsi="Georgia"/>
              </w:rPr>
              <w:t xml:space="preserve">on this </w:t>
            </w:r>
            <w:r w:rsidR="00C001ED">
              <w:rPr>
                <w:rFonts w:ascii="Georgia" w:hAnsi="Georgia"/>
              </w:rPr>
              <w:t>occasion</w:t>
            </w:r>
            <w:r>
              <w:rPr>
                <w:rFonts w:ascii="Georgia" w:hAnsi="Georgia"/>
              </w:rPr>
              <w:t>.</w:t>
            </w:r>
            <w:r w:rsidR="00F244FD">
              <w:rPr>
                <w:rFonts w:ascii="Georgia" w:hAnsi="Georgia"/>
              </w:rPr>
              <w:t xml:space="preserve"> </w:t>
            </w:r>
            <w:r w:rsidR="00CB6E53">
              <w:rPr>
                <w:rFonts w:ascii="Georgia" w:hAnsi="Georgia"/>
              </w:rPr>
              <w:t xml:space="preserve">May I take this opportunity to thank you for your time and appreciate your interest in our company. </w:t>
            </w:r>
          </w:p>
          <w:p w14:paraId="2DBD024E" w14:textId="05C51E13" w:rsidR="00F244FD" w:rsidRDefault="00CB6E53" w:rsidP="003A338C">
            <w:pPr>
              <w:tabs>
                <w:tab w:val="left" w:pos="220"/>
                <w:tab w:val="left" w:pos="720"/>
              </w:tabs>
              <w:adjustRightInd w:val="0"/>
              <w:spacing w:after="240"/>
              <w:jc w:val="both"/>
              <w:rPr>
                <w:rFonts w:ascii="Georgia" w:hAnsi="Georgia"/>
              </w:rPr>
            </w:pPr>
            <w:r>
              <w:rPr>
                <w:rFonts w:ascii="Georgia" w:hAnsi="Georgia"/>
              </w:rPr>
              <w:t>If you wish to obtain any information regarding your application, you may get in contact with us on (</w:t>
            </w:r>
            <w:r w:rsidRPr="00E62041">
              <w:rPr>
                <w:rFonts w:ascii="Georgia" w:hAnsi="Georgia"/>
                <w:i/>
                <w:iCs w:val="0"/>
              </w:rPr>
              <w:t>HR email and/or telephone number).</w:t>
            </w:r>
            <w:r>
              <w:rPr>
                <w:rFonts w:ascii="Georgia" w:hAnsi="Georgia"/>
              </w:rPr>
              <w:t xml:space="preserve"> </w:t>
            </w:r>
          </w:p>
          <w:p w14:paraId="069443F8" w14:textId="205EEE93" w:rsidR="00F244FD" w:rsidRDefault="00F244FD" w:rsidP="003A338C">
            <w:pPr>
              <w:tabs>
                <w:tab w:val="left" w:pos="220"/>
                <w:tab w:val="left" w:pos="720"/>
              </w:tabs>
              <w:adjustRightInd w:val="0"/>
              <w:spacing w:after="240"/>
              <w:jc w:val="both"/>
              <w:rPr>
                <w:rFonts w:ascii="Georgia" w:hAnsi="Georgia"/>
              </w:rPr>
            </w:pPr>
            <w:r>
              <w:rPr>
                <w:rFonts w:ascii="Georgia" w:hAnsi="Georgia"/>
              </w:rPr>
              <w:t>We wish you all the very best in your future endeavours.</w:t>
            </w:r>
          </w:p>
          <w:p w14:paraId="342940FF" w14:textId="77777777" w:rsidR="00F244FD" w:rsidRDefault="00F244FD" w:rsidP="003A338C">
            <w:pPr>
              <w:tabs>
                <w:tab w:val="left" w:pos="220"/>
                <w:tab w:val="left" w:pos="720"/>
              </w:tabs>
              <w:adjustRightInd w:val="0"/>
              <w:spacing w:after="240"/>
              <w:jc w:val="both"/>
              <w:rPr>
                <w:rFonts w:ascii="Georgia" w:hAnsi="Georgia"/>
              </w:rPr>
            </w:pPr>
          </w:p>
          <w:p w14:paraId="393C2F2A" w14:textId="77777777" w:rsidR="00F244FD" w:rsidRDefault="00F244FD" w:rsidP="003A338C">
            <w:pPr>
              <w:tabs>
                <w:tab w:val="left" w:pos="220"/>
                <w:tab w:val="left" w:pos="720"/>
              </w:tabs>
              <w:adjustRightInd w:val="0"/>
              <w:spacing w:after="240"/>
              <w:jc w:val="both"/>
              <w:rPr>
                <w:rFonts w:ascii="Georgia" w:hAnsi="Georgia"/>
              </w:rPr>
            </w:pPr>
          </w:p>
          <w:p w14:paraId="3AC88AA3" w14:textId="77777777" w:rsidR="00F244FD" w:rsidRDefault="00F244FD" w:rsidP="00F244FD">
            <w:pPr>
              <w:tabs>
                <w:tab w:val="left" w:pos="220"/>
                <w:tab w:val="left" w:pos="720"/>
                <w:tab w:val="center" w:pos="4397"/>
              </w:tabs>
              <w:adjustRightInd w:val="0"/>
              <w:spacing w:after="240"/>
              <w:jc w:val="both"/>
              <w:rPr>
                <w:rFonts w:ascii="Georgia" w:hAnsi="Georgia"/>
              </w:rPr>
            </w:pPr>
            <w:r>
              <w:rPr>
                <w:rFonts w:ascii="Georgia" w:hAnsi="Georgia"/>
              </w:rPr>
              <w:t>With best wishes,</w:t>
            </w:r>
          </w:p>
          <w:p w14:paraId="7B025066" w14:textId="77777777" w:rsidR="00F244FD" w:rsidRDefault="00F244FD" w:rsidP="00F244FD">
            <w:pPr>
              <w:tabs>
                <w:tab w:val="left" w:pos="220"/>
                <w:tab w:val="left" w:pos="720"/>
                <w:tab w:val="center" w:pos="4397"/>
              </w:tabs>
              <w:adjustRightInd w:val="0"/>
              <w:spacing w:after="240"/>
              <w:jc w:val="both"/>
              <w:rPr>
                <w:rFonts w:ascii="Georgia" w:hAnsi="Georgia"/>
              </w:rPr>
            </w:pPr>
          </w:p>
          <w:p w14:paraId="25F79B3A" w14:textId="177743CB" w:rsidR="00181C2B" w:rsidRDefault="00F244FD" w:rsidP="0006348D">
            <w:pPr>
              <w:tabs>
                <w:tab w:val="left" w:pos="220"/>
                <w:tab w:val="left" w:pos="720"/>
                <w:tab w:val="center" w:pos="4397"/>
              </w:tabs>
              <w:adjustRightInd w:val="0"/>
              <w:spacing w:after="240"/>
              <w:jc w:val="both"/>
              <w:rPr>
                <w:rFonts w:ascii="Georgia" w:hAnsi="Georgia"/>
                <w:u w:val="single"/>
              </w:rPr>
            </w:pPr>
            <w:r w:rsidRPr="00181C2B">
              <w:rPr>
                <w:rFonts w:ascii="Georgia" w:hAnsi="Georgia"/>
                <w:u w:val="single"/>
              </w:rPr>
              <w:t>(</w:t>
            </w:r>
            <w:r w:rsidRPr="00E62041">
              <w:rPr>
                <w:rFonts w:ascii="Georgia" w:hAnsi="Georgia"/>
                <w:i/>
                <w:iCs w:val="0"/>
                <w:u w:val="single"/>
              </w:rPr>
              <w:t>Signature)</w:t>
            </w:r>
            <w:r w:rsidRPr="00181C2B">
              <w:rPr>
                <w:rFonts w:ascii="Georgia" w:hAnsi="Georgia"/>
                <w:u w:val="single"/>
              </w:rPr>
              <w:tab/>
            </w:r>
          </w:p>
          <w:p w14:paraId="2DC7782E" w14:textId="1B90916B" w:rsidR="00CB6E53" w:rsidRPr="00E62041" w:rsidRDefault="00CB6E53" w:rsidP="0006348D">
            <w:pPr>
              <w:tabs>
                <w:tab w:val="left" w:pos="220"/>
                <w:tab w:val="left" w:pos="720"/>
                <w:tab w:val="center" w:pos="4397"/>
              </w:tabs>
              <w:adjustRightInd w:val="0"/>
              <w:spacing w:after="240"/>
              <w:jc w:val="both"/>
              <w:rPr>
                <w:rFonts w:ascii="Georgia" w:hAnsi="Georgia"/>
                <w:i/>
                <w:iCs w:val="0"/>
                <w:u w:val="single"/>
              </w:rPr>
            </w:pPr>
            <w:r w:rsidRPr="00E62041">
              <w:rPr>
                <w:rFonts w:ascii="Georgia" w:hAnsi="Georgia"/>
                <w:i/>
                <w:iCs w:val="0"/>
                <w:u w:val="single"/>
              </w:rPr>
              <w:t xml:space="preserve">Hiring Manager </w:t>
            </w:r>
          </w:p>
          <w:p w14:paraId="64C7034A" w14:textId="77777777" w:rsidR="00181C2B" w:rsidRDefault="00181C2B" w:rsidP="002B272A">
            <w:pPr>
              <w:tabs>
                <w:tab w:val="left" w:pos="220"/>
                <w:tab w:val="left" w:pos="720"/>
              </w:tabs>
              <w:adjustRightInd w:val="0"/>
              <w:spacing w:after="240"/>
              <w:jc w:val="both"/>
              <w:rPr>
                <w:rFonts w:ascii="Georgia" w:hAnsi="Georgia"/>
                <w:b/>
                <w:bCs/>
                <w:u w:val="single"/>
              </w:rPr>
            </w:pPr>
          </w:p>
          <w:p w14:paraId="2606F526" w14:textId="77777777" w:rsidR="00181C2B" w:rsidRDefault="00181C2B" w:rsidP="002B272A">
            <w:pPr>
              <w:tabs>
                <w:tab w:val="left" w:pos="220"/>
                <w:tab w:val="left" w:pos="720"/>
              </w:tabs>
              <w:adjustRightInd w:val="0"/>
              <w:spacing w:after="240"/>
              <w:jc w:val="both"/>
              <w:rPr>
                <w:rFonts w:ascii="Georgia" w:hAnsi="Georgia"/>
                <w:b/>
                <w:bCs/>
                <w:u w:val="single"/>
              </w:rPr>
            </w:pPr>
          </w:p>
        </w:tc>
      </w:tr>
    </w:tbl>
    <w:p w14:paraId="620F7147" w14:textId="77777777" w:rsidR="00181C2B" w:rsidRPr="00181C2B" w:rsidRDefault="00181C2B" w:rsidP="002B272A">
      <w:pPr>
        <w:pBdr>
          <w:bar w:val="single" w:sz="4" w:color="auto"/>
        </w:pBdr>
        <w:tabs>
          <w:tab w:val="left" w:pos="220"/>
          <w:tab w:val="left" w:pos="720"/>
        </w:tabs>
        <w:adjustRightInd w:val="0"/>
        <w:spacing w:after="240"/>
        <w:jc w:val="both"/>
        <w:rPr>
          <w:rFonts w:ascii="Georgia" w:hAnsi="Georgia"/>
          <w:b/>
          <w:bCs/>
          <w:u w:val="single"/>
        </w:rPr>
      </w:pPr>
    </w:p>
    <w:p w14:paraId="570C36E2" w14:textId="77777777" w:rsidR="001D4495" w:rsidRDefault="001D4495" w:rsidP="00C11803">
      <w:pPr>
        <w:pStyle w:val="NormalWeb"/>
        <w:shd w:val="clear" w:color="auto" w:fill="FFFFFF"/>
        <w:spacing w:before="0" w:beforeAutospacing="0" w:after="240" w:afterAutospacing="0" w:line="360" w:lineRule="atLeast"/>
        <w:rPr>
          <w:rFonts w:ascii="Georgia" w:hAnsi="Georgia"/>
          <w:b/>
          <w:bCs/>
          <w:color w:val="000000"/>
          <w:sz w:val="21"/>
          <w:szCs w:val="21"/>
          <w:u w:val="single"/>
        </w:rPr>
      </w:pPr>
    </w:p>
    <w:p w14:paraId="50CB185C" w14:textId="77777777" w:rsidR="00CA575B" w:rsidRDefault="00CA575B" w:rsidP="00C11803">
      <w:pPr>
        <w:pStyle w:val="NormalWeb"/>
        <w:shd w:val="clear" w:color="auto" w:fill="FFFFFF"/>
        <w:spacing w:before="0" w:beforeAutospacing="0" w:after="240" w:afterAutospacing="0" w:line="360" w:lineRule="atLeast"/>
        <w:rPr>
          <w:rFonts w:ascii="Georgia" w:hAnsi="Georgia"/>
          <w:b/>
          <w:bCs/>
          <w:color w:val="000000"/>
          <w:sz w:val="21"/>
          <w:szCs w:val="21"/>
          <w:u w:val="single"/>
        </w:rPr>
      </w:pPr>
    </w:p>
    <w:p w14:paraId="29F7B889" w14:textId="180D498B" w:rsidR="00C11803" w:rsidRPr="00E840D9" w:rsidRDefault="00C11803" w:rsidP="00C11803">
      <w:pPr>
        <w:pStyle w:val="NormalWeb"/>
        <w:shd w:val="clear" w:color="auto" w:fill="FFFFFF"/>
        <w:spacing w:before="0" w:beforeAutospacing="0" w:after="240" w:afterAutospacing="0" w:line="360" w:lineRule="atLeast"/>
        <w:rPr>
          <w:rFonts w:ascii="Georgia" w:hAnsi="Georgia"/>
          <w:b/>
          <w:bCs/>
          <w:color w:val="000000"/>
          <w:sz w:val="21"/>
          <w:szCs w:val="21"/>
          <w:u w:val="single"/>
        </w:rPr>
      </w:pPr>
      <w:r w:rsidRPr="00E840D9">
        <w:rPr>
          <w:rFonts w:ascii="Georgia" w:hAnsi="Georgia"/>
          <w:b/>
          <w:bCs/>
          <w:color w:val="000000"/>
          <w:sz w:val="21"/>
          <w:szCs w:val="21"/>
          <w:u w:val="single"/>
        </w:rPr>
        <w:t xml:space="preserve">References </w:t>
      </w:r>
    </w:p>
    <w:p w14:paraId="1F6F1918" w14:textId="77777777" w:rsidR="00C11803" w:rsidRPr="00E840D9" w:rsidRDefault="00C11803" w:rsidP="00C11803">
      <w:pPr>
        <w:pStyle w:val="NormalWeb"/>
        <w:rPr>
          <w:rFonts w:ascii="Georgia" w:hAnsi="Georgia"/>
          <w:color w:val="000000"/>
          <w:sz w:val="21"/>
          <w:szCs w:val="21"/>
        </w:rPr>
      </w:pPr>
      <w:r w:rsidRPr="00E840D9">
        <w:rPr>
          <w:rFonts w:ascii="Georgia" w:hAnsi="Georgia"/>
          <w:color w:val="000000"/>
          <w:sz w:val="21"/>
          <w:szCs w:val="21"/>
        </w:rPr>
        <w:t>Abbas, S.I., Shah, M.H. and Othman, Y.H. (2021). “</w:t>
      </w:r>
      <w:r w:rsidRPr="00E840D9">
        <w:rPr>
          <w:rFonts w:ascii="Georgia" w:hAnsi="Georgia"/>
          <w:i/>
          <w:color w:val="000000"/>
          <w:sz w:val="21"/>
          <w:szCs w:val="21"/>
        </w:rPr>
        <w:t>Critical Review of Recruitment and              Selection Methods: Understanding the Current Practices”</w:t>
      </w:r>
      <w:r w:rsidRPr="00E840D9">
        <w:rPr>
          <w:rFonts w:ascii="Georgia" w:hAnsi="Georgia"/>
          <w:color w:val="000000"/>
          <w:sz w:val="21"/>
          <w:szCs w:val="21"/>
        </w:rPr>
        <w:t xml:space="preserve">. </w:t>
      </w:r>
      <w:proofErr w:type="spellStart"/>
      <w:r w:rsidRPr="00E840D9">
        <w:rPr>
          <w:rFonts w:ascii="Georgia" w:hAnsi="Georgia"/>
          <w:color w:val="000000"/>
          <w:sz w:val="21"/>
          <w:szCs w:val="21"/>
        </w:rPr>
        <w:t>doi</w:t>
      </w:r>
      <w:proofErr w:type="spellEnd"/>
      <w:r w:rsidRPr="00E840D9">
        <w:rPr>
          <w:rFonts w:ascii="Georgia" w:hAnsi="Georgia"/>
          <w:color w:val="000000"/>
          <w:sz w:val="21"/>
          <w:szCs w:val="21"/>
        </w:rPr>
        <w:t xml:space="preserve">:  </w:t>
      </w:r>
      <w:hyperlink r:id="rId9" w:history="1">
        <w:r w:rsidRPr="00E840D9">
          <w:rPr>
            <w:rStyle w:val="Hyperlink"/>
            <w:rFonts w:ascii="Georgia" w:hAnsi="Georgia"/>
            <w:sz w:val="21"/>
            <w:szCs w:val="21"/>
          </w:rPr>
          <w:t>https://doi.org/10.33166/acdmhr.2021.03.005</w:t>
        </w:r>
      </w:hyperlink>
      <w:r w:rsidRPr="00E840D9">
        <w:rPr>
          <w:rFonts w:ascii="Georgia" w:hAnsi="Georgia"/>
          <w:color w:val="000000"/>
          <w:sz w:val="21"/>
          <w:szCs w:val="21"/>
        </w:rPr>
        <w:t xml:space="preserve"> (Accessed: 18/5/2023).</w:t>
      </w:r>
    </w:p>
    <w:p w14:paraId="04225F7A" w14:textId="77777777" w:rsidR="00C11803" w:rsidRPr="00E840D9" w:rsidRDefault="00C11803" w:rsidP="00C11803">
      <w:pPr>
        <w:pStyle w:val="NormalWeb"/>
        <w:shd w:val="clear" w:color="auto" w:fill="FFFFFF"/>
        <w:spacing w:before="0" w:beforeAutospacing="0" w:after="240" w:afterAutospacing="0" w:line="360" w:lineRule="atLeast"/>
        <w:rPr>
          <w:rFonts w:ascii="Georgia" w:hAnsi="Georgia"/>
          <w:color w:val="000000"/>
          <w:sz w:val="21"/>
          <w:szCs w:val="21"/>
        </w:rPr>
      </w:pPr>
      <w:proofErr w:type="spellStart"/>
      <w:r w:rsidRPr="00E840D9">
        <w:rPr>
          <w:rFonts w:ascii="Georgia" w:hAnsi="Georgia"/>
          <w:color w:val="000000"/>
          <w:sz w:val="21"/>
          <w:szCs w:val="21"/>
        </w:rPr>
        <w:t>Baluchova</w:t>
      </w:r>
      <w:proofErr w:type="spellEnd"/>
      <w:r w:rsidRPr="00E840D9">
        <w:rPr>
          <w:rFonts w:ascii="Georgia" w:hAnsi="Georgia"/>
          <w:color w:val="000000"/>
          <w:sz w:val="21"/>
          <w:szCs w:val="21"/>
        </w:rPr>
        <w:t>, E. (2021).</w:t>
      </w:r>
      <w:r w:rsidRPr="00E840D9">
        <w:rPr>
          <w:rStyle w:val="apple-converted-space"/>
          <w:rFonts w:ascii="Georgia" w:hAnsi="Georgia"/>
          <w:color w:val="000000"/>
          <w:sz w:val="21"/>
          <w:szCs w:val="21"/>
        </w:rPr>
        <w:t> “</w:t>
      </w:r>
      <w:r w:rsidRPr="00E840D9">
        <w:rPr>
          <w:rFonts w:ascii="Georgia" w:hAnsi="Georgia"/>
          <w:i/>
          <w:color w:val="000000"/>
          <w:sz w:val="21"/>
          <w:szCs w:val="21"/>
        </w:rPr>
        <w:t>Using copy to attract top talent</w:t>
      </w:r>
      <w:r w:rsidRPr="00E840D9">
        <w:rPr>
          <w:rFonts w:ascii="Georgia" w:hAnsi="Georgia"/>
          <w:color w:val="000000"/>
          <w:sz w:val="21"/>
          <w:szCs w:val="21"/>
        </w:rPr>
        <w:t xml:space="preserve">”. Available at: </w:t>
      </w:r>
      <w:hyperlink r:id="rId10" w:history="1">
        <w:r w:rsidRPr="00E840D9">
          <w:rPr>
            <w:rStyle w:val="Hyperlink"/>
            <w:rFonts w:ascii="Georgia" w:hAnsi="Georgia"/>
            <w:sz w:val="21"/>
            <w:szCs w:val="21"/>
          </w:rPr>
          <w:t>https://www.linkedin.com/pulse/using-copy-attract-top-talent-eva-baluchova</w:t>
        </w:r>
      </w:hyperlink>
      <w:r w:rsidRPr="00E840D9">
        <w:rPr>
          <w:rFonts w:ascii="Georgia" w:hAnsi="Georgia"/>
          <w:color w:val="000000"/>
          <w:sz w:val="21"/>
          <w:szCs w:val="21"/>
        </w:rPr>
        <w:t xml:space="preserve"> (Accessed: 21/5/2023).</w:t>
      </w:r>
    </w:p>
    <w:p w14:paraId="35B56FD0" w14:textId="77777777" w:rsidR="00C11803" w:rsidRPr="00E840D9" w:rsidRDefault="00C11803" w:rsidP="00C11803">
      <w:pPr>
        <w:pStyle w:val="NormalWeb"/>
        <w:shd w:val="clear" w:color="auto" w:fill="FFFFFF"/>
        <w:spacing w:before="0" w:beforeAutospacing="0" w:after="240" w:afterAutospacing="0" w:line="360" w:lineRule="atLeast"/>
        <w:rPr>
          <w:rFonts w:ascii="Georgia" w:hAnsi="Georgia"/>
          <w:color w:val="000000"/>
          <w:sz w:val="21"/>
          <w:szCs w:val="21"/>
        </w:rPr>
      </w:pPr>
      <w:r w:rsidRPr="00E840D9">
        <w:rPr>
          <w:color w:val="000000"/>
          <w:sz w:val="21"/>
          <w:szCs w:val="21"/>
          <w:shd w:val="clear" w:color="auto" w:fill="FFFFFF"/>
        </w:rPr>
        <w:t>‌</w:t>
      </w:r>
      <w:r w:rsidRPr="00E840D9">
        <w:rPr>
          <w:rFonts w:ascii="Georgia" w:hAnsi="Georgia"/>
          <w:color w:val="000000"/>
          <w:sz w:val="21"/>
          <w:szCs w:val="21"/>
        </w:rPr>
        <w:t>Barr, E. (2020). “</w:t>
      </w:r>
      <w:r w:rsidRPr="00E840D9">
        <w:rPr>
          <w:rFonts w:ascii="Georgia" w:hAnsi="Georgia"/>
          <w:i/>
          <w:color w:val="000000"/>
          <w:sz w:val="21"/>
          <w:szCs w:val="21"/>
        </w:rPr>
        <w:t xml:space="preserve">The 6 Stages of the Employee Life Cycle”. </w:t>
      </w:r>
      <w:r w:rsidRPr="00E840D9">
        <w:rPr>
          <w:rFonts w:ascii="Georgia" w:hAnsi="Georgia"/>
          <w:color w:val="000000"/>
          <w:sz w:val="21"/>
          <w:szCs w:val="21"/>
        </w:rPr>
        <w:t xml:space="preserve">Available at: </w:t>
      </w:r>
      <w:hyperlink r:id="rId11" w:anchor=":~:text=What%20is%20the%20Employee%20Life" w:history="1">
        <w:r w:rsidRPr="00E840D9">
          <w:rPr>
            <w:rStyle w:val="Hyperlink"/>
            <w:rFonts w:ascii="Georgia" w:hAnsi="Georgia"/>
            <w:sz w:val="21"/>
            <w:szCs w:val="21"/>
          </w:rPr>
          <w:t>https://sprigghr.com/blog/360-degree-continuous-feedback/the-6-stages-of-the-employee-life-cycle/#:~:text=What%20is%20the%20Employee%20Life</w:t>
        </w:r>
      </w:hyperlink>
      <w:r w:rsidRPr="00E840D9">
        <w:rPr>
          <w:rFonts w:ascii="Georgia" w:hAnsi="Georgia"/>
          <w:color w:val="000000"/>
          <w:sz w:val="21"/>
          <w:szCs w:val="21"/>
        </w:rPr>
        <w:t>. (Accessed: 3/5/2023).</w:t>
      </w:r>
    </w:p>
    <w:p w14:paraId="0C8F43A6" w14:textId="77777777" w:rsidR="00C11803" w:rsidRPr="00E840D9" w:rsidRDefault="00C11803" w:rsidP="00C11803">
      <w:pPr>
        <w:pStyle w:val="NormalWeb"/>
        <w:shd w:val="clear" w:color="auto" w:fill="FFFFFF"/>
        <w:spacing w:before="0" w:beforeAutospacing="0" w:after="240" w:afterAutospacing="0" w:line="360" w:lineRule="atLeast"/>
        <w:rPr>
          <w:rFonts w:ascii="Georgia" w:hAnsi="Georgia"/>
          <w:color w:val="000000"/>
          <w:sz w:val="21"/>
          <w:szCs w:val="21"/>
        </w:rPr>
      </w:pPr>
      <w:r w:rsidRPr="00E840D9">
        <w:rPr>
          <w:color w:val="000000"/>
          <w:sz w:val="21"/>
          <w:szCs w:val="21"/>
          <w:shd w:val="clear" w:color="auto" w:fill="FFFFFF"/>
        </w:rPr>
        <w:t>‌</w:t>
      </w:r>
      <w:proofErr w:type="spellStart"/>
      <w:r w:rsidRPr="00E840D9">
        <w:rPr>
          <w:rFonts w:ascii="Georgia" w:hAnsi="Georgia"/>
          <w:color w:val="000000"/>
          <w:sz w:val="21"/>
          <w:szCs w:val="21"/>
        </w:rPr>
        <w:t>Buckett</w:t>
      </w:r>
      <w:proofErr w:type="spellEnd"/>
      <w:r w:rsidRPr="00E840D9">
        <w:rPr>
          <w:rFonts w:ascii="Georgia" w:hAnsi="Georgia"/>
          <w:color w:val="000000"/>
          <w:sz w:val="21"/>
          <w:szCs w:val="21"/>
        </w:rPr>
        <w:t>, A., Becker, J.R., Melchers, K.G. and Roodt, G. (2020). “</w:t>
      </w:r>
      <w:proofErr w:type="gramStart"/>
      <w:r w:rsidRPr="00E840D9">
        <w:rPr>
          <w:rFonts w:ascii="Georgia" w:hAnsi="Georgia"/>
          <w:i/>
          <w:color w:val="000000"/>
          <w:sz w:val="21"/>
          <w:szCs w:val="21"/>
        </w:rPr>
        <w:t>How</w:t>
      </w:r>
      <w:proofErr w:type="gramEnd"/>
      <w:r w:rsidRPr="00E840D9">
        <w:rPr>
          <w:rFonts w:ascii="Georgia" w:hAnsi="Georgia"/>
          <w:i/>
          <w:color w:val="000000"/>
          <w:sz w:val="21"/>
          <w:szCs w:val="21"/>
        </w:rPr>
        <w:t xml:space="preserve"> Different Indicator-Dimension Ratios in Assessment </w:t>
      </w:r>
      <w:proofErr w:type="spellStart"/>
      <w:r w:rsidRPr="00E840D9">
        <w:rPr>
          <w:rFonts w:ascii="Georgia" w:hAnsi="Georgia"/>
          <w:i/>
          <w:color w:val="000000"/>
          <w:sz w:val="21"/>
          <w:szCs w:val="21"/>
        </w:rPr>
        <w:t>Center</w:t>
      </w:r>
      <w:proofErr w:type="spellEnd"/>
      <w:r w:rsidRPr="00E840D9">
        <w:rPr>
          <w:rFonts w:ascii="Georgia" w:hAnsi="Georgia"/>
          <w:i/>
          <w:color w:val="000000"/>
          <w:sz w:val="21"/>
          <w:szCs w:val="21"/>
        </w:rPr>
        <w:t xml:space="preserve"> Ratings Affect Evidence for Dimension Factors</w:t>
      </w:r>
      <w:r w:rsidRPr="00E840D9">
        <w:rPr>
          <w:rFonts w:ascii="Georgia" w:hAnsi="Georgia"/>
          <w:color w:val="000000"/>
          <w:sz w:val="21"/>
          <w:szCs w:val="21"/>
        </w:rPr>
        <w:t xml:space="preserve">”. Available at: </w:t>
      </w:r>
      <w:hyperlink r:id="rId12" w:history="1">
        <w:r w:rsidRPr="00E840D9">
          <w:rPr>
            <w:rStyle w:val="Hyperlink"/>
            <w:rFonts w:ascii="Georgia" w:hAnsi="Georgia"/>
            <w:sz w:val="21"/>
            <w:szCs w:val="21"/>
          </w:rPr>
          <w:t>https://doi.org/10.3389/fpsyg.2020.00459</w:t>
        </w:r>
      </w:hyperlink>
      <w:r w:rsidRPr="00E840D9">
        <w:rPr>
          <w:rFonts w:ascii="Georgia" w:hAnsi="Georgia"/>
          <w:color w:val="000000"/>
          <w:sz w:val="21"/>
          <w:szCs w:val="21"/>
        </w:rPr>
        <w:t>. (Accessed:18/5/2023).</w:t>
      </w:r>
    </w:p>
    <w:p w14:paraId="6F22FCE9" w14:textId="77777777" w:rsidR="00C11803" w:rsidRPr="00E840D9" w:rsidRDefault="00C11803" w:rsidP="00C11803">
      <w:pPr>
        <w:pStyle w:val="NormalWeb"/>
        <w:shd w:val="clear" w:color="auto" w:fill="FFFFFF"/>
        <w:spacing w:before="0" w:beforeAutospacing="0" w:after="240" w:afterAutospacing="0" w:line="360" w:lineRule="atLeast"/>
        <w:rPr>
          <w:rFonts w:ascii="Georgia" w:hAnsi="Georgia"/>
          <w:color w:val="000000"/>
          <w:sz w:val="21"/>
          <w:szCs w:val="21"/>
        </w:rPr>
      </w:pPr>
      <w:r w:rsidRPr="00E840D9">
        <w:rPr>
          <w:rFonts w:ascii="Georgia" w:hAnsi="Georgia"/>
          <w:color w:val="000000"/>
          <w:sz w:val="21"/>
          <w:szCs w:val="21"/>
        </w:rPr>
        <w:t>CIPD (2021a).</w:t>
      </w:r>
      <w:r w:rsidRPr="00E840D9">
        <w:rPr>
          <w:rStyle w:val="apple-converted-space"/>
          <w:rFonts w:ascii="Georgia" w:hAnsi="Georgia"/>
          <w:color w:val="000000"/>
          <w:sz w:val="21"/>
          <w:szCs w:val="21"/>
        </w:rPr>
        <w:t xml:space="preserve"> “</w:t>
      </w:r>
      <w:r w:rsidRPr="00E840D9">
        <w:rPr>
          <w:rFonts w:ascii="Georgia" w:hAnsi="Georgia"/>
          <w:i/>
          <w:color w:val="000000"/>
          <w:sz w:val="21"/>
          <w:szCs w:val="21"/>
        </w:rPr>
        <w:t>Selection Methods”</w:t>
      </w:r>
      <w:r w:rsidRPr="00E840D9">
        <w:rPr>
          <w:rFonts w:ascii="Georgia" w:hAnsi="Georgia"/>
          <w:color w:val="000000"/>
          <w:sz w:val="21"/>
          <w:szCs w:val="21"/>
        </w:rPr>
        <w:t xml:space="preserve">. Available at: </w:t>
      </w:r>
      <w:hyperlink r:id="rId13" w:anchor="Assessmentcentres" w:history="1">
        <w:r w:rsidRPr="00E840D9">
          <w:rPr>
            <w:rStyle w:val="Hyperlink"/>
            <w:rFonts w:ascii="Georgia" w:hAnsi="Georgia"/>
            <w:sz w:val="21"/>
            <w:szCs w:val="21"/>
          </w:rPr>
          <w:t>https://www.cipd.org/uk/knowledge/factsheets/selection-factsheet/#Assessmentcentres</w:t>
        </w:r>
      </w:hyperlink>
      <w:r w:rsidRPr="00E840D9">
        <w:rPr>
          <w:rFonts w:ascii="Georgia" w:hAnsi="Georgia"/>
          <w:color w:val="000000"/>
          <w:sz w:val="21"/>
          <w:szCs w:val="21"/>
        </w:rPr>
        <w:t>(Accessed:14/5/ 2023).</w:t>
      </w:r>
    </w:p>
    <w:p w14:paraId="2C4D6D08" w14:textId="77777777" w:rsidR="00C11803" w:rsidRPr="00E840D9" w:rsidRDefault="00C11803" w:rsidP="00C11803">
      <w:pPr>
        <w:pStyle w:val="NormalWeb"/>
        <w:shd w:val="clear" w:color="auto" w:fill="FFFFFF"/>
        <w:spacing w:before="0" w:beforeAutospacing="0" w:after="240" w:afterAutospacing="0" w:line="360" w:lineRule="atLeast"/>
        <w:rPr>
          <w:rFonts w:ascii="Georgia" w:hAnsi="Georgia"/>
          <w:color w:val="000000"/>
          <w:sz w:val="21"/>
          <w:szCs w:val="21"/>
        </w:rPr>
      </w:pPr>
      <w:r w:rsidRPr="00E840D9">
        <w:rPr>
          <w:rFonts w:ascii="Georgia" w:hAnsi="Georgia"/>
          <w:color w:val="000000"/>
          <w:sz w:val="21"/>
          <w:szCs w:val="21"/>
        </w:rPr>
        <w:t>CIPD (2021b).</w:t>
      </w:r>
      <w:r w:rsidRPr="00E840D9">
        <w:rPr>
          <w:rStyle w:val="apple-converted-space"/>
          <w:rFonts w:ascii="Georgia" w:hAnsi="Georgia"/>
          <w:color w:val="000000"/>
          <w:sz w:val="21"/>
          <w:szCs w:val="21"/>
        </w:rPr>
        <w:t> </w:t>
      </w:r>
      <w:proofErr w:type="gramStart"/>
      <w:r w:rsidRPr="00E840D9">
        <w:rPr>
          <w:rFonts w:ascii="Georgia" w:hAnsi="Georgia"/>
          <w:i/>
          <w:color w:val="000000"/>
          <w:sz w:val="21"/>
          <w:szCs w:val="21"/>
        </w:rPr>
        <w:t>“ Selection</w:t>
      </w:r>
      <w:proofErr w:type="gramEnd"/>
      <w:r w:rsidRPr="00E840D9">
        <w:rPr>
          <w:rFonts w:ascii="Georgia" w:hAnsi="Georgia"/>
          <w:i/>
          <w:color w:val="000000"/>
          <w:sz w:val="21"/>
          <w:szCs w:val="21"/>
        </w:rPr>
        <w:t xml:space="preserve"> Methods”</w:t>
      </w:r>
      <w:r w:rsidRPr="00E840D9">
        <w:rPr>
          <w:rFonts w:ascii="Georgia" w:hAnsi="Georgia"/>
          <w:color w:val="000000"/>
          <w:sz w:val="21"/>
          <w:szCs w:val="21"/>
        </w:rPr>
        <w:t xml:space="preserve">. Available at: </w:t>
      </w:r>
      <w:hyperlink r:id="rId14" w:anchor="Assessmentcentres" w:history="1">
        <w:r w:rsidRPr="00E840D9">
          <w:rPr>
            <w:rStyle w:val="Hyperlink"/>
            <w:rFonts w:ascii="Georgia" w:hAnsi="Georgia"/>
            <w:sz w:val="21"/>
            <w:szCs w:val="21"/>
          </w:rPr>
          <w:t>https://www.cipd.org/uk/knowledge/factsheets/selection-factsheet/#Assessmentcentres</w:t>
        </w:r>
      </w:hyperlink>
      <w:r w:rsidRPr="00E840D9">
        <w:rPr>
          <w:rFonts w:ascii="Georgia" w:hAnsi="Georgia"/>
          <w:color w:val="000000"/>
          <w:sz w:val="21"/>
          <w:szCs w:val="21"/>
        </w:rPr>
        <w:t xml:space="preserve">   (Accessed: 14/5/2023). </w:t>
      </w:r>
    </w:p>
    <w:p w14:paraId="315CA572" w14:textId="77777777" w:rsidR="00C11803" w:rsidRPr="00E840D9" w:rsidRDefault="00C11803" w:rsidP="00C11803">
      <w:pPr>
        <w:pStyle w:val="NormalWeb"/>
        <w:shd w:val="clear" w:color="auto" w:fill="FFFFFF"/>
        <w:spacing w:before="0" w:beforeAutospacing="0" w:after="240" w:afterAutospacing="0" w:line="360" w:lineRule="atLeast"/>
        <w:rPr>
          <w:rFonts w:ascii="Georgia" w:hAnsi="Georgia"/>
          <w:color w:val="000000"/>
          <w:sz w:val="21"/>
          <w:szCs w:val="21"/>
        </w:rPr>
      </w:pPr>
      <w:r w:rsidRPr="00E840D9">
        <w:rPr>
          <w:rFonts w:ascii="Georgia" w:hAnsi="Georgia"/>
          <w:color w:val="000000"/>
          <w:sz w:val="21"/>
          <w:szCs w:val="21"/>
        </w:rPr>
        <w:t>CIPD (2022a).</w:t>
      </w:r>
      <w:r w:rsidRPr="00E840D9">
        <w:rPr>
          <w:rStyle w:val="apple-converted-space"/>
          <w:rFonts w:ascii="Georgia" w:hAnsi="Georgia"/>
          <w:color w:val="000000"/>
          <w:sz w:val="21"/>
          <w:szCs w:val="21"/>
        </w:rPr>
        <w:t> </w:t>
      </w:r>
      <w:r w:rsidRPr="00E840D9">
        <w:rPr>
          <w:rFonts w:ascii="Georgia" w:hAnsi="Georgia"/>
          <w:i/>
          <w:color w:val="000000"/>
          <w:sz w:val="21"/>
          <w:szCs w:val="21"/>
        </w:rPr>
        <w:t xml:space="preserve"> “Retention of HR Records”</w:t>
      </w:r>
      <w:r w:rsidRPr="00E840D9">
        <w:rPr>
          <w:rFonts w:ascii="Georgia" w:hAnsi="Georgia"/>
          <w:color w:val="000000"/>
          <w:sz w:val="21"/>
          <w:szCs w:val="21"/>
        </w:rPr>
        <w:t xml:space="preserve">. Available at: </w:t>
      </w:r>
      <w:hyperlink r:id="rId15" w:anchor="Whatare" w:history="1">
        <w:r w:rsidRPr="00E840D9">
          <w:rPr>
            <w:rStyle w:val="Hyperlink"/>
            <w:rFonts w:ascii="Georgia" w:hAnsi="Georgia"/>
            <w:sz w:val="21"/>
            <w:szCs w:val="21"/>
          </w:rPr>
          <w:t>https://www.cipd.org/uk/knowledge/factsheets/keeping-records-factsheet/#Whatare</w:t>
        </w:r>
      </w:hyperlink>
      <w:r w:rsidRPr="00E840D9">
        <w:rPr>
          <w:rFonts w:ascii="Georgia" w:hAnsi="Georgia"/>
          <w:color w:val="000000"/>
          <w:sz w:val="21"/>
          <w:szCs w:val="21"/>
        </w:rPr>
        <w:t xml:space="preserve"> (Accessed:15/5/2023).</w:t>
      </w:r>
    </w:p>
    <w:p w14:paraId="4A43E293" w14:textId="77777777" w:rsidR="00C11803" w:rsidRPr="00E840D9" w:rsidRDefault="00C11803" w:rsidP="00C11803">
      <w:pPr>
        <w:pStyle w:val="NormalWeb"/>
        <w:shd w:val="clear" w:color="auto" w:fill="FFFFFF"/>
        <w:spacing w:before="0" w:beforeAutospacing="0" w:after="240" w:afterAutospacing="0" w:line="360" w:lineRule="atLeast"/>
        <w:rPr>
          <w:rFonts w:ascii="Georgia" w:hAnsi="Georgia"/>
          <w:color w:val="000000"/>
          <w:sz w:val="21"/>
          <w:szCs w:val="21"/>
        </w:rPr>
      </w:pPr>
      <w:r w:rsidRPr="00E840D9">
        <w:rPr>
          <w:rFonts w:ascii="Georgia" w:hAnsi="Georgia"/>
          <w:color w:val="000000"/>
          <w:sz w:val="21"/>
          <w:szCs w:val="21"/>
        </w:rPr>
        <w:t>CIPD (2022b).</w:t>
      </w:r>
      <w:r w:rsidRPr="00E840D9">
        <w:rPr>
          <w:rStyle w:val="apple-converted-space"/>
          <w:rFonts w:ascii="Georgia" w:hAnsi="Georgia"/>
          <w:color w:val="000000"/>
          <w:sz w:val="21"/>
          <w:szCs w:val="21"/>
        </w:rPr>
        <w:t> </w:t>
      </w:r>
      <w:proofErr w:type="gramStart"/>
      <w:r w:rsidRPr="00E840D9">
        <w:rPr>
          <w:rFonts w:ascii="Georgia" w:hAnsi="Georgia"/>
          <w:i/>
          <w:color w:val="000000"/>
          <w:sz w:val="21"/>
          <w:szCs w:val="21"/>
        </w:rPr>
        <w:t>“ Retention</w:t>
      </w:r>
      <w:proofErr w:type="gramEnd"/>
      <w:r w:rsidRPr="00E840D9">
        <w:rPr>
          <w:rFonts w:ascii="Georgia" w:hAnsi="Georgia"/>
          <w:i/>
          <w:color w:val="000000"/>
          <w:sz w:val="21"/>
          <w:szCs w:val="21"/>
        </w:rPr>
        <w:t xml:space="preserve"> of HR Records”</w:t>
      </w:r>
      <w:r w:rsidRPr="00E840D9">
        <w:rPr>
          <w:rFonts w:ascii="Georgia" w:hAnsi="Georgia"/>
          <w:color w:val="000000"/>
          <w:sz w:val="21"/>
          <w:szCs w:val="21"/>
        </w:rPr>
        <w:t xml:space="preserve">. Available at: </w:t>
      </w:r>
      <w:hyperlink r:id="rId16" w:anchor=":~:text=Retain%20personal%20records%2C%20performance%20appraisals" w:history="1">
        <w:r w:rsidRPr="00E840D9">
          <w:rPr>
            <w:rStyle w:val="Hyperlink"/>
            <w:rFonts w:ascii="Georgia" w:hAnsi="Georgia"/>
            <w:sz w:val="21"/>
            <w:szCs w:val="21"/>
          </w:rPr>
          <w:t>https://www.cipd.org/uk/knowledge/factsheets/keeping-records-factsheet/#:~:text=Retain%20personal%20records%2C%20performance%20appraisals</w:t>
        </w:r>
      </w:hyperlink>
      <w:r w:rsidRPr="00E840D9">
        <w:rPr>
          <w:rFonts w:ascii="Georgia" w:hAnsi="Georgia"/>
          <w:color w:val="000000"/>
          <w:sz w:val="21"/>
          <w:szCs w:val="21"/>
        </w:rPr>
        <w:t xml:space="preserve"> (Accessed:16/5/2023).</w:t>
      </w:r>
    </w:p>
    <w:p w14:paraId="29580B47" w14:textId="77777777" w:rsidR="00C11803" w:rsidRPr="00E840D9" w:rsidRDefault="00C11803" w:rsidP="00C11803">
      <w:pPr>
        <w:pStyle w:val="NormalWeb"/>
        <w:shd w:val="clear" w:color="auto" w:fill="FFFFFF"/>
        <w:spacing w:before="0" w:beforeAutospacing="0" w:after="240" w:afterAutospacing="0" w:line="360" w:lineRule="atLeast"/>
        <w:rPr>
          <w:rFonts w:ascii="Georgia" w:hAnsi="Georgia"/>
          <w:color w:val="000000"/>
          <w:sz w:val="21"/>
          <w:szCs w:val="21"/>
        </w:rPr>
      </w:pPr>
      <w:r w:rsidRPr="00E840D9">
        <w:rPr>
          <w:rFonts w:ascii="Georgia" w:hAnsi="Georgia"/>
          <w:color w:val="000000"/>
          <w:sz w:val="21"/>
          <w:szCs w:val="21"/>
        </w:rPr>
        <w:t xml:space="preserve">CIPD (2022c). </w:t>
      </w:r>
      <w:proofErr w:type="gramStart"/>
      <w:r w:rsidRPr="00E840D9">
        <w:rPr>
          <w:rFonts w:ascii="Georgia" w:hAnsi="Georgia"/>
          <w:color w:val="000000"/>
          <w:sz w:val="21"/>
          <w:szCs w:val="21"/>
        </w:rPr>
        <w:t>“</w:t>
      </w:r>
      <w:r w:rsidRPr="00E840D9">
        <w:rPr>
          <w:rFonts w:ascii="Georgia" w:hAnsi="Georgia"/>
          <w:i/>
          <w:color w:val="000000"/>
          <w:sz w:val="21"/>
          <w:szCs w:val="21"/>
        </w:rPr>
        <w:t xml:space="preserve"> Retention</w:t>
      </w:r>
      <w:proofErr w:type="gramEnd"/>
      <w:r w:rsidRPr="00E840D9">
        <w:rPr>
          <w:rFonts w:ascii="Georgia" w:hAnsi="Georgia"/>
          <w:i/>
          <w:color w:val="000000"/>
          <w:sz w:val="21"/>
          <w:szCs w:val="21"/>
        </w:rPr>
        <w:t xml:space="preserve"> of HR Records”</w:t>
      </w:r>
      <w:r w:rsidRPr="00E840D9">
        <w:rPr>
          <w:rFonts w:ascii="Georgia" w:hAnsi="Georgia"/>
          <w:color w:val="000000"/>
          <w:sz w:val="21"/>
          <w:szCs w:val="21"/>
        </w:rPr>
        <w:t xml:space="preserve">. Available at: </w:t>
      </w:r>
      <w:hyperlink r:id="rId17" w:anchor="Whatare" w:history="1">
        <w:r w:rsidRPr="00E840D9">
          <w:rPr>
            <w:rStyle w:val="Hyperlink"/>
            <w:rFonts w:ascii="Georgia" w:hAnsi="Georgia"/>
            <w:sz w:val="21"/>
            <w:szCs w:val="21"/>
          </w:rPr>
          <w:t>https://www.cipd.org/uk/knowledge/factsheets/keeping-records-factsheet/#Whatare</w:t>
        </w:r>
      </w:hyperlink>
      <w:proofErr w:type="gramStart"/>
      <w:r w:rsidRPr="00E840D9">
        <w:rPr>
          <w:rFonts w:ascii="Georgia" w:hAnsi="Georgia"/>
          <w:color w:val="000000"/>
          <w:sz w:val="21"/>
          <w:szCs w:val="21"/>
        </w:rPr>
        <w:t xml:space="preserve">   (</w:t>
      </w:r>
      <w:proofErr w:type="gramEnd"/>
      <w:r w:rsidRPr="00E840D9">
        <w:rPr>
          <w:rFonts w:ascii="Georgia" w:hAnsi="Georgia"/>
          <w:color w:val="000000"/>
          <w:sz w:val="21"/>
          <w:szCs w:val="21"/>
        </w:rPr>
        <w:t>Accessed:16/5/2023).</w:t>
      </w:r>
    </w:p>
    <w:p w14:paraId="31B56F85" w14:textId="77777777" w:rsidR="00C11803" w:rsidRPr="00E840D9" w:rsidRDefault="00C11803" w:rsidP="00C11803">
      <w:pPr>
        <w:pStyle w:val="NormalWeb"/>
        <w:shd w:val="clear" w:color="auto" w:fill="FFFFFF"/>
        <w:spacing w:before="0" w:beforeAutospacing="0" w:after="240" w:afterAutospacing="0" w:line="360" w:lineRule="atLeast"/>
        <w:rPr>
          <w:rFonts w:ascii="Georgia" w:hAnsi="Georgia"/>
          <w:color w:val="000000"/>
          <w:sz w:val="21"/>
          <w:szCs w:val="21"/>
        </w:rPr>
      </w:pPr>
      <w:r w:rsidRPr="00E840D9">
        <w:rPr>
          <w:rFonts w:ascii="Georgia" w:hAnsi="Georgia"/>
          <w:color w:val="000000"/>
          <w:sz w:val="21"/>
          <w:szCs w:val="21"/>
        </w:rPr>
        <w:lastRenderedPageBreak/>
        <w:t>CIPD (2022d). </w:t>
      </w:r>
      <w:r w:rsidRPr="00E840D9">
        <w:rPr>
          <w:rFonts w:ascii="Georgia" w:hAnsi="Georgia"/>
          <w:i/>
          <w:color w:val="000000"/>
          <w:sz w:val="21"/>
          <w:szCs w:val="21"/>
        </w:rPr>
        <w:t>“Retention of HR Records”</w:t>
      </w:r>
      <w:r w:rsidRPr="00E840D9">
        <w:rPr>
          <w:rFonts w:ascii="Georgia" w:hAnsi="Georgia"/>
          <w:color w:val="000000"/>
          <w:sz w:val="21"/>
          <w:szCs w:val="21"/>
        </w:rPr>
        <w:t xml:space="preserve">. Available at: </w:t>
      </w:r>
      <w:hyperlink r:id="rId18" w:anchor=":~:text=Subject%20to%20certain%20exceptions%2C%20employees" w:history="1">
        <w:r w:rsidRPr="00E840D9">
          <w:rPr>
            <w:rStyle w:val="Hyperlink"/>
            <w:rFonts w:ascii="Georgia" w:hAnsi="Georgia"/>
            <w:sz w:val="21"/>
            <w:szCs w:val="21"/>
          </w:rPr>
          <w:t>https://www.cipd.org/uk/knowledge/factsheets/keeping-records-factsheet/#:~:text=Subject%20to%20certain%20exceptions%2C%20employees</w:t>
        </w:r>
      </w:hyperlink>
      <w:r w:rsidRPr="00E840D9">
        <w:rPr>
          <w:rFonts w:ascii="Georgia" w:hAnsi="Georgia"/>
          <w:color w:val="000000"/>
          <w:sz w:val="21"/>
          <w:szCs w:val="21"/>
        </w:rPr>
        <w:t xml:space="preserve">  (Accessed :20/5/2023).</w:t>
      </w:r>
    </w:p>
    <w:p w14:paraId="18841B28" w14:textId="77777777" w:rsidR="00C11803" w:rsidRPr="00E840D9" w:rsidRDefault="00C11803" w:rsidP="00C11803">
      <w:pPr>
        <w:pStyle w:val="NormalWeb"/>
        <w:shd w:val="clear" w:color="auto" w:fill="FFFFFF"/>
        <w:spacing w:before="0" w:beforeAutospacing="0" w:after="240" w:afterAutospacing="0" w:line="360" w:lineRule="atLeast"/>
        <w:rPr>
          <w:rFonts w:ascii="Georgia" w:hAnsi="Georgia"/>
          <w:color w:val="000000"/>
          <w:sz w:val="21"/>
          <w:szCs w:val="21"/>
        </w:rPr>
      </w:pPr>
      <w:r w:rsidRPr="00E840D9">
        <w:rPr>
          <w:color w:val="000000"/>
          <w:sz w:val="21"/>
          <w:szCs w:val="21"/>
          <w:shd w:val="clear" w:color="auto" w:fill="FFFFFF"/>
        </w:rPr>
        <w:t>‌</w:t>
      </w:r>
      <w:proofErr w:type="gramStart"/>
      <w:r w:rsidRPr="00E840D9">
        <w:rPr>
          <w:rFonts w:ascii="Georgia" w:hAnsi="Georgia"/>
          <w:color w:val="000000"/>
          <w:sz w:val="21"/>
          <w:szCs w:val="21"/>
        </w:rPr>
        <w:t>Cook ,</w:t>
      </w:r>
      <w:proofErr w:type="gramEnd"/>
      <w:r w:rsidRPr="00E840D9">
        <w:rPr>
          <w:rFonts w:ascii="Georgia" w:hAnsi="Georgia"/>
          <w:color w:val="000000"/>
          <w:sz w:val="21"/>
          <w:szCs w:val="21"/>
        </w:rPr>
        <w:t xml:space="preserve"> P. (2023).</w:t>
      </w:r>
      <w:r w:rsidRPr="00E840D9">
        <w:rPr>
          <w:rStyle w:val="apple-converted-space"/>
          <w:rFonts w:ascii="Georgia" w:hAnsi="Georgia"/>
          <w:color w:val="000000"/>
          <w:sz w:val="21"/>
          <w:szCs w:val="21"/>
        </w:rPr>
        <w:t> “</w:t>
      </w:r>
      <w:r w:rsidRPr="00E840D9">
        <w:rPr>
          <w:rFonts w:ascii="Georgia" w:hAnsi="Georgia"/>
          <w:i/>
          <w:color w:val="000000"/>
          <w:sz w:val="21"/>
          <w:szCs w:val="21"/>
        </w:rPr>
        <w:t xml:space="preserve">5 Reasons Why Typography Is </w:t>
      </w:r>
      <w:proofErr w:type="gramStart"/>
      <w:r w:rsidRPr="00E840D9">
        <w:rPr>
          <w:rFonts w:ascii="Georgia" w:hAnsi="Georgia"/>
          <w:i/>
          <w:color w:val="000000"/>
          <w:sz w:val="21"/>
          <w:szCs w:val="21"/>
        </w:rPr>
        <w:t>An</w:t>
      </w:r>
      <w:proofErr w:type="gramEnd"/>
      <w:r w:rsidRPr="00E840D9">
        <w:rPr>
          <w:rFonts w:ascii="Georgia" w:hAnsi="Georgia"/>
          <w:i/>
          <w:color w:val="000000"/>
          <w:sz w:val="21"/>
          <w:szCs w:val="21"/>
        </w:rPr>
        <w:t xml:space="preserve"> Important Part Of Product Design”</w:t>
      </w:r>
      <w:r w:rsidRPr="00E840D9">
        <w:rPr>
          <w:rFonts w:ascii="Georgia" w:hAnsi="Georgia"/>
          <w:color w:val="000000"/>
          <w:sz w:val="21"/>
          <w:szCs w:val="21"/>
        </w:rPr>
        <w:t xml:space="preserve">. Available at: </w:t>
      </w:r>
      <w:hyperlink r:id="rId19" w:anchor=":~:text=Different%20fonts%20have%20different%20visual" w:history="1">
        <w:r w:rsidRPr="00E840D9">
          <w:rPr>
            <w:rStyle w:val="Hyperlink"/>
            <w:rFonts w:ascii="Georgia" w:hAnsi="Georgia"/>
            <w:sz w:val="21"/>
            <w:szCs w:val="21"/>
          </w:rPr>
          <w:t>https://www.lionandmason.com/ux-blog/5-reasons-why-typography-is-an-important-part-of-product-design/#:~:text=Different%20fonts%20have%20different%20visual</w:t>
        </w:r>
      </w:hyperlink>
      <w:r w:rsidRPr="00E840D9">
        <w:rPr>
          <w:rFonts w:ascii="Georgia" w:hAnsi="Georgia"/>
          <w:color w:val="000000"/>
          <w:sz w:val="21"/>
          <w:szCs w:val="21"/>
        </w:rPr>
        <w:t xml:space="preserve"> (Accessed: 17/5/2023)</w:t>
      </w:r>
    </w:p>
    <w:p w14:paraId="1F129F35" w14:textId="77777777" w:rsidR="00C11803" w:rsidRPr="00E840D9" w:rsidRDefault="00C11803" w:rsidP="00C11803">
      <w:pPr>
        <w:pStyle w:val="NormalWeb"/>
        <w:rPr>
          <w:rFonts w:ascii="Georgia" w:hAnsi="Georgia"/>
          <w:color w:val="000000"/>
          <w:sz w:val="21"/>
          <w:szCs w:val="21"/>
        </w:rPr>
      </w:pPr>
      <w:r w:rsidRPr="00E840D9">
        <w:rPr>
          <w:rFonts w:ascii="Georgia" w:hAnsi="Georgia"/>
          <w:color w:val="000000"/>
          <w:sz w:val="21"/>
          <w:szCs w:val="21"/>
        </w:rPr>
        <w:t>Coombes, A. (2021)</w:t>
      </w:r>
      <w:r w:rsidRPr="00E840D9">
        <w:rPr>
          <w:rStyle w:val="apple-converted-space"/>
          <w:rFonts w:ascii="Georgia" w:hAnsi="Georgia"/>
          <w:color w:val="000000"/>
          <w:sz w:val="21"/>
          <w:szCs w:val="21"/>
        </w:rPr>
        <w:t> “</w:t>
      </w:r>
      <w:r w:rsidRPr="00E840D9">
        <w:rPr>
          <w:rFonts w:ascii="Georgia" w:hAnsi="Georgia"/>
          <w:i/>
          <w:color w:val="000000"/>
          <w:sz w:val="21"/>
          <w:szCs w:val="21"/>
        </w:rPr>
        <w:t>7 examples of creative recruitment Ad copy</w:t>
      </w:r>
      <w:r w:rsidRPr="00E840D9">
        <w:rPr>
          <w:rFonts w:ascii="Georgia" w:hAnsi="Georgia"/>
          <w:color w:val="000000"/>
          <w:sz w:val="21"/>
          <w:szCs w:val="21"/>
        </w:rPr>
        <w:t>”</w:t>
      </w:r>
      <w:r w:rsidRPr="00E840D9">
        <w:rPr>
          <w:rStyle w:val="apple-converted-space"/>
          <w:rFonts w:ascii="Georgia" w:hAnsi="Georgia"/>
          <w:color w:val="000000"/>
          <w:sz w:val="21"/>
          <w:szCs w:val="21"/>
        </w:rPr>
        <w:t>.</w:t>
      </w:r>
      <w:r w:rsidRPr="00E840D9">
        <w:rPr>
          <w:rFonts w:ascii="Georgia" w:hAnsi="Georgia"/>
          <w:color w:val="000000"/>
          <w:sz w:val="21"/>
          <w:szCs w:val="21"/>
        </w:rPr>
        <w:t xml:space="preserve"> Available at: </w:t>
      </w:r>
      <w:hyperlink r:id="rId20" w:history="1">
        <w:r w:rsidRPr="00E840D9">
          <w:rPr>
            <w:rStyle w:val="Hyperlink"/>
            <w:rFonts w:ascii="Georgia" w:hAnsi="Georgia"/>
            <w:sz w:val="21"/>
            <w:szCs w:val="21"/>
          </w:rPr>
          <w:t>https://www.webrecruit.co/blog/recruitment-insights/creative-recruitment-ad-copy/</w:t>
        </w:r>
      </w:hyperlink>
      <w:r w:rsidRPr="00E840D9">
        <w:rPr>
          <w:rFonts w:ascii="Georgia" w:hAnsi="Georgia"/>
          <w:color w:val="000000"/>
          <w:sz w:val="21"/>
          <w:szCs w:val="21"/>
        </w:rPr>
        <w:t xml:space="preserve">  (Accessed: 17/5/2023).</w:t>
      </w:r>
      <w:r w:rsidRPr="00E840D9">
        <w:rPr>
          <w:rStyle w:val="apple-converted-space"/>
          <w:rFonts w:ascii="Georgia" w:hAnsi="Georgia"/>
          <w:color w:val="000000"/>
          <w:sz w:val="21"/>
          <w:szCs w:val="21"/>
        </w:rPr>
        <w:t> </w:t>
      </w:r>
    </w:p>
    <w:p w14:paraId="28726748" w14:textId="77777777" w:rsidR="00C11803" w:rsidRPr="00E840D9" w:rsidRDefault="00C11803" w:rsidP="00C11803">
      <w:pPr>
        <w:pStyle w:val="NormalWeb"/>
        <w:shd w:val="clear" w:color="auto" w:fill="FFFFFF"/>
        <w:spacing w:before="0" w:beforeAutospacing="0" w:after="240" w:afterAutospacing="0" w:line="360" w:lineRule="atLeast"/>
        <w:rPr>
          <w:rFonts w:ascii="Georgia" w:hAnsi="Georgia"/>
          <w:color w:val="000000"/>
          <w:sz w:val="21"/>
          <w:szCs w:val="21"/>
        </w:rPr>
      </w:pPr>
      <w:proofErr w:type="spellStart"/>
      <w:r w:rsidRPr="00E840D9">
        <w:rPr>
          <w:rFonts w:ascii="Georgia" w:hAnsi="Georgia"/>
          <w:color w:val="000000"/>
          <w:sz w:val="21"/>
          <w:szCs w:val="21"/>
        </w:rPr>
        <w:t>DeVaro</w:t>
      </w:r>
      <w:proofErr w:type="spellEnd"/>
      <w:r w:rsidRPr="00E840D9">
        <w:rPr>
          <w:rFonts w:ascii="Georgia" w:hAnsi="Georgia"/>
          <w:color w:val="000000"/>
          <w:sz w:val="21"/>
          <w:szCs w:val="21"/>
        </w:rPr>
        <w:t>, J. (2016). “</w:t>
      </w:r>
      <w:r w:rsidRPr="00E840D9">
        <w:rPr>
          <w:rFonts w:ascii="Georgia" w:hAnsi="Georgia"/>
          <w:i/>
          <w:color w:val="000000"/>
          <w:sz w:val="21"/>
          <w:szCs w:val="21"/>
        </w:rPr>
        <w:t>Internal hiring or external recruitment?</w:t>
      </w:r>
      <w:r w:rsidRPr="00E840D9">
        <w:rPr>
          <w:rStyle w:val="apple-converted-space"/>
          <w:rFonts w:ascii="Georgia" w:hAnsi="Georgia"/>
          <w:i/>
          <w:color w:val="000000"/>
          <w:sz w:val="21"/>
          <w:szCs w:val="21"/>
        </w:rPr>
        <w:t>”</w:t>
      </w:r>
      <w:r w:rsidRPr="00E840D9">
        <w:rPr>
          <w:rFonts w:ascii="Georgia" w:hAnsi="Georgia"/>
          <w:i/>
          <w:color w:val="000000"/>
          <w:sz w:val="21"/>
          <w:szCs w:val="21"/>
        </w:rPr>
        <w:t xml:space="preserve">. </w:t>
      </w:r>
      <w:r w:rsidRPr="00E840D9">
        <w:rPr>
          <w:rFonts w:ascii="Georgia" w:hAnsi="Georgia"/>
          <w:color w:val="000000"/>
          <w:sz w:val="21"/>
          <w:szCs w:val="21"/>
        </w:rPr>
        <w:t xml:space="preserve"> Available at: </w:t>
      </w:r>
      <w:hyperlink r:id="rId21" w:history="1">
        <w:r w:rsidRPr="00E840D9">
          <w:rPr>
            <w:rStyle w:val="Hyperlink"/>
            <w:rFonts w:ascii="Georgia" w:hAnsi="Georgia"/>
            <w:sz w:val="21"/>
            <w:szCs w:val="21"/>
          </w:rPr>
          <w:t>https://wol.iza.org/uploads/articles/237/pdfs/internal-hiring-or-external-recruitment.pdf</w:t>
        </w:r>
      </w:hyperlink>
      <w:r w:rsidRPr="00E840D9">
        <w:rPr>
          <w:rFonts w:ascii="Georgia" w:hAnsi="Georgia"/>
          <w:color w:val="000000"/>
          <w:sz w:val="21"/>
          <w:szCs w:val="21"/>
        </w:rPr>
        <w:t xml:space="preserve"> (Accessed:9/5/2023).</w:t>
      </w:r>
    </w:p>
    <w:p w14:paraId="47F10362" w14:textId="77777777" w:rsidR="00C11803" w:rsidRPr="00E840D9" w:rsidRDefault="00C11803" w:rsidP="00C11803">
      <w:pPr>
        <w:pStyle w:val="NormalWeb"/>
        <w:shd w:val="clear" w:color="auto" w:fill="FFFFFF"/>
        <w:spacing w:before="0" w:beforeAutospacing="0" w:after="240" w:afterAutospacing="0" w:line="360" w:lineRule="atLeast"/>
        <w:rPr>
          <w:rFonts w:ascii="Georgia" w:hAnsi="Georgia"/>
          <w:color w:val="000000"/>
          <w:sz w:val="21"/>
          <w:szCs w:val="21"/>
        </w:rPr>
      </w:pPr>
      <w:proofErr w:type="spellStart"/>
      <w:r w:rsidRPr="00E840D9">
        <w:rPr>
          <w:rFonts w:ascii="Georgia" w:hAnsi="Georgia"/>
          <w:color w:val="000000"/>
          <w:sz w:val="21"/>
          <w:szCs w:val="21"/>
        </w:rPr>
        <w:t>Egerová</w:t>
      </w:r>
      <w:proofErr w:type="spellEnd"/>
      <w:r w:rsidRPr="00E840D9">
        <w:rPr>
          <w:rFonts w:ascii="Georgia" w:hAnsi="Georgia"/>
          <w:color w:val="000000"/>
          <w:sz w:val="21"/>
          <w:szCs w:val="21"/>
        </w:rPr>
        <w:t>, D. (2017)</w:t>
      </w:r>
      <w:r w:rsidRPr="00E840D9">
        <w:rPr>
          <w:rStyle w:val="apple-converted-space"/>
          <w:rFonts w:ascii="Georgia" w:hAnsi="Georgia"/>
          <w:color w:val="000000"/>
          <w:sz w:val="21"/>
          <w:szCs w:val="21"/>
        </w:rPr>
        <w:t> “</w:t>
      </w:r>
      <w:r w:rsidRPr="00E840D9">
        <w:rPr>
          <w:rFonts w:ascii="Georgia" w:hAnsi="Georgia"/>
          <w:i/>
          <w:color w:val="000000"/>
          <w:sz w:val="21"/>
          <w:szCs w:val="21"/>
        </w:rPr>
        <w:t>Recruitment through the use of corporate websites – A comparative study”</w:t>
      </w:r>
      <w:r w:rsidRPr="00E840D9">
        <w:rPr>
          <w:rFonts w:ascii="Georgia" w:hAnsi="Georgia"/>
          <w:color w:val="000000"/>
          <w:sz w:val="21"/>
          <w:szCs w:val="21"/>
        </w:rPr>
        <w:t xml:space="preserve">. Available at: </w:t>
      </w:r>
      <w:hyperlink r:id="rId22" w:history="1">
        <w:r w:rsidRPr="00E840D9">
          <w:rPr>
            <w:rStyle w:val="Hyperlink"/>
            <w:rFonts w:ascii="Georgia" w:hAnsi="Georgia"/>
            <w:sz w:val="21"/>
            <w:szCs w:val="21"/>
          </w:rPr>
          <w:t>https://www.researchgate.net/publication/321780853_Recruitment_through_the_use_of_corporate_websites_-_A_comparative_study</w:t>
        </w:r>
      </w:hyperlink>
      <w:r w:rsidRPr="00E840D9">
        <w:rPr>
          <w:rFonts w:ascii="Georgia" w:hAnsi="Georgia"/>
          <w:color w:val="000000"/>
          <w:sz w:val="21"/>
          <w:szCs w:val="21"/>
        </w:rPr>
        <w:t xml:space="preserve">     (Accessed: 18/5/2023).</w:t>
      </w:r>
    </w:p>
    <w:p w14:paraId="041B925C" w14:textId="77777777" w:rsidR="00C11803" w:rsidRPr="00E840D9" w:rsidRDefault="00C11803" w:rsidP="00C11803">
      <w:pPr>
        <w:pStyle w:val="NormalWeb"/>
        <w:shd w:val="clear" w:color="auto" w:fill="FFFFFF"/>
        <w:spacing w:before="0" w:beforeAutospacing="0" w:after="240" w:afterAutospacing="0" w:line="360" w:lineRule="atLeast"/>
        <w:rPr>
          <w:rFonts w:ascii="Georgia" w:hAnsi="Georgia"/>
          <w:color w:val="000000"/>
          <w:sz w:val="21"/>
          <w:szCs w:val="21"/>
        </w:rPr>
      </w:pPr>
      <w:proofErr w:type="spellStart"/>
      <w:r w:rsidRPr="00E840D9">
        <w:rPr>
          <w:rFonts w:ascii="Georgia" w:hAnsi="Georgia"/>
          <w:color w:val="000000"/>
          <w:sz w:val="21"/>
          <w:szCs w:val="21"/>
        </w:rPr>
        <w:t>Fechter</w:t>
      </w:r>
      <w:proofErr w:type="spellEnd"/>
      <w:r w:rsidRPr="00E840D9">
        <w:rPr>
          <w:rFonts w:ascii="Georgia" w:hAnsi="Georgia"/>
          <w:color w:val="000000"/>
          <w:sz w:val="21"/>
          <w:szCs w:val="21"/>
        </w:rPr>
        <w:t>, J. (2021)</w:t>
      </w:r>
      <w:r w:rsidRPr="00E840D9">
        <w:rPr>
          <w:rStyle w:val="apple-converted-space"/>
          <w:rFonts w:ascii="Georgia" w:hAnsi="Georgia"/>
          <w:color w:val="000000"/>
          <w:sz w:val="21"/>
          <w:szCs w:val="21"/>
        </w:rPr>
        <w:t> “</w:t>
      </w:r>
      <w:r w:rsidRPr="00E840D9">
        <w:rPr>
          <w:rFonts w:ascii="Georgia" w:hAnsi="Georgia"/>
          <w:i/>
          <w:color w:val="000000"/>
          <w:sz w:val="21"/>
          <w:szCs w:val="21"/>
        </w:rPr>
        <w:t xml:space="preserve">What is the employee life cycle? </w:t>
      </w:r>
      <w:r w:rsidRPr="00E840D9">
        <w:rPr>
          <w:rFonts w:ascii="Georgia" w:hAnsi="Georgia"/>
          <w:color w:val="000000"/>
          <w:sz w:val="21"/>
          <w:szCs w:val="21"/>
        </w:rPr>
        <w:t xml:space="preserve">“.at:  </w:t>
      </w:r>
      <w:hyperlink r:id="rId23" w:history="1">
        <w:r w:rsidRPr="00E840D9">
          <w:rPr>
            <w:rStyle w:val="Hyperlink"/>
            <w:rFonts w:ascii="Georgia" w:hAnsi="Georgia"/>
            <w:sz w:val="21"/>
            <w:szCs w:val="21"/>
          </w:rPr>
          <w:t>https://hr.university/shrm/talent-management/employee-life-cycle/</w:t>
        </w:r>
      </w:hyperlink>
      <w:r w:rsidRPr="00E840D9">
        <w:rPr>
          <w:rFonts w:ascii="Georgia" w:hAnsi="Georgia"/>
          <w:color w:val="000000"/>
          <w:sz w:val="21"/>
          <w:szCs w:val="21"/>
        </w:rPr>
        <w:t>(Accessed: 2/5/ 2023).</w:t>
      </w:r>
    </w:p>
    <w:p w14:paraId="30CA790A" w14:textId="77777777" w:rsidR="00C11803" w:rsidRPr="00E840D9" w:rsidRDefault="00C11803" w:rsidP="00C11803">
      <w:pPr>
        <w:pStyle w:val="NormalWeb"/>
        <w:shd w:val="clear" w:color="auto" w:fill="FFFFFF"/>
        <w:spacing w:before="0" w:beforeAutospacing="0" w:after="240" w:afterAutospacing="0" w:line="360" w:lineRule="atLeast"/>
        <w:rPr>
          <w:rFonts w:ascii="Georgia" w:hAnsi="Georgia"/>
          <w:color w:val="000000"/>
          <w:sz w:val="21"/>
          <w:szCs w:val="21"/>
        </w:rPr>
      </w:pPr>
      <w:proofErr w:type="spellStart"/>
      <w:r w:rsidRPr="00E840D9">
        <w:rPr>
          <w:rFonts w:ascii="Georgia" w:hAnsi="Georgia"/>
          <w:color w:val="000000"/>
          <w:sz w:val="21"/>
          <w:szCs w:val="21"/>
        </w:rPr>
        <w:t>Gladka</w:t>
      </w:r>
      <w:proofErr w:type="spellEnd"/>
      <w:r w:rsidRPr="00E840D9">
        <w:rPr>
          <w:rFonts w:ascii="Georgia" w:hAnsi="Georgia"/>
          <w:color w:val="000000"/>
          <w:sz w:val="21"/>
          <w:szCs w:val="21"/>
        </w:rPr>
        <w:t xml:space="preserve">, O., </w:t>
      </w:r>
      <w:proofErr w:type="spellStart"/>
      <w:r w:rsidRPr="00E840D9">
        <w:rPr>
          <w:rFonts w:ascii="Georgia" w:hAnsi="Georgia"/>
          <w:color w:val="000000"/>
          <w:sz w:val="21"/>
          <w:szCs w:val="21"/>
        </w:rPr>
        <w:t>Fedorova</w:t>
      </w:r>
      <w:proofErr w:type="spellEnd"/>
      <w:r w:rsidRPr="00E840D9">
        <w:rPr>
          <w:rFonts w:ascii="Georgia" w:hAnsi="Georgia"/>
          <w:color w:val="000000"/>
          <w:sz w:val="21"/>
          <w:szCs w:val="21"/>
        </w:rPr>
        <w:t xml:space="preserve">, V. and </w:t>
      </w:r>
      <w:proofErr w:type="spellStart"/>
      <w:r w:rsidRPr="00E840D9">
        <w:rPr>
          <w:rFonts w:ascii="Georgia" w:hAnsi="Georgia"/>
          <w:color w:val="000000"/>
          <w:sz w:val="21"/>
          <w:szCs w:val="21"/>
        </w:rPr>
        <w:t>Dohadailo</w:t>
      </w:r>
      <w:proofErr w:type="spellEnd"/>
      <w:r w:rsidRPr="00E840D9">
        <w:rPr>
          <w:rFonts w:ascii="Georgia" w:hAnsi="Georgia"/>
          <w:color w:val="000000"/>
          <w:sz w:val="21"/>
          <w:szCs w:val="21"/>
        </w:rPr>
        <w:t>, Y. (2022). “</w:t>
      </w:r>
      <w:r w:rsidRPr="00E840D9">
        <w:rPr>
          <w:rFonts w:ascii="Georgia" w:hAnsi="Georgia"/>
          <w:i/>
          <w:color w:val="000000"/>
          <w:sz w:val="21"/>
          <w:szCs w:val="21"/>
        </w:rPr>
        <w:t>Development of Conceptual Bases of the Employee Life Cycle within an Organisation</w:t>
      </w:r>
      <w:r w:rsidRPr="00E840D9">
        <w:rPr>
          <w:rFonts w:ascii="Georgia" w:hAnsi="Georgia"/>
          <w:color w:val="000000"/>
          <w:sz w:val="21"/>
          <w:szCs w:val="21"/>
        </w:rPr>
        <w:t>”. Available at:</w:t>
      </w:r>
      <w:r w:rsidRPr="00E840D9">
        <w:rPr>
          <w:rFonts w:ascii="Georgia" w:hAnsi="Georgia"/>
          <w:i/>
          <w:color w:val="000000"/>
          <w:sz w:val="21"/>
          <w:szCs w:val="21"/>
        </w:rPr>
        <w:t xml:space="preserve"> </w:t>
      </w:r>
      <w:hyperlink r:id="rId24" w:history="1">
        <w:r w:rsidRPr="00E840D9">
          <w:rPr>
            <w:rStyle w:val="Hyperlink"/>
            <w:rFonts w:ascii="Georgia" w:hAnsi="Georgia"/>
            <w:sz w:val="21"/>
            <w:szCs w:val="21"/>
          </w:rPr>
          <w:t>https://doi.org/10.3846/btp.2022.13510</w:t>
        </w:r>
      </w:hyperlink>
      <w:r w:rsidRPr="00E840D9">
        <w:rPr>
          <w:rFonts w:ascii="Georgia" w:hAnsi="Georgia"/>
          <w:color w:val="000000"/>
          <w:sz w:val="21"/>
          <w:szCs w:val="21"/>
        </w:rPr>
        <w:t>.  (Accessed: 21/5/2023).</w:t>
      </w:r>
    </w:p>
    <w:p w14:paraId="62922F26" w14:textId="77777777" w:rsidR="00C11803" w:rsidRPr="00E840D9" w:rsidRDefault="00C11803" w:rsidP="00C11803">
      <w:pPr>
        <w:pStyle w:val="NormalWeb"/>
        <w:shd w:val="clear" w:color="auto" w:fill="FFFFFF"/>
        <w:spacing w:before="0" w:beforeAutospacing="0" w:after="240" w:afterAutospacing="0" w:line="360" w:lineRule="atLeast"/>
        <w:rPr>
          <w:rFonts w:ascii="Georgia" w:hAnsi="Georgia"/>
          <w:color w:val="000000"/>
          <w:sz w:val="21"/>
          <w:szCs w:val="21"/>
        </w:rPr>
      </w:pPr>
      <w:r w:rsidRPr="00E840D9">
        <w:rPr>
          <w:color w:val="000000"/>
          <w:sz w:val="21"/>
          <w:szCs w:val="21"/>
          <w:shd w:val="clear" w:color="auto" w:fill="FFFFFF"/>
        </w:rPr>
        <w:t>‌</w:t>
      </w:r>
      <w:r w:rsidRPr="00E840D9">
        <w:rPr>
          <w:rFonts w:ascii="Georgia" w:hAnsi="Georgia"/>
          <w:color w:val="000000"/>
          <w:sz w:val="21"/>
          <w:szCs w:val="21"/>
        </w:rPr>
        <w:t xml:space="preserve"> Gray, P. (2023).</w:t>
      </w:r>
      <w:r w:rsidRPr="00E840D9">
        <w:rPr>
          <w:rStyle w:val="apple-converted-space"/>
          <w:rFonts w:ascii="Georgia" w:hAnsi="Georgia"/>
          <w:color w:val="000000"/>
          <w:sz w:val="21"/>
          <w:szCs w:val="21"/>
        </w:rPr>
        <w:t> “</w:t>
      </w:r>
      <w:r w:rsidRPr="00E840D9">
        <w:rPr>
          <w:rFonts w:ascii="Georgia" w:hAnsi="Georgia"/>
          <w:i/>
          <w:color w:val="000000"/>
          <w:sz w:val="21"/>
          <w:szCs w:val="21"/>
        </w:rPr>
        <w:t>Talent Management: The Definitive Guide for HR Managers”</w:t>
      </w:r>
      <w:r w:rsidRPr="00E840D9">
        <w:rPr>
          <w:rFonts w:ascii="Georgia" w:hAnsi="Georgia"/>
          <w:color w:val="000000"/>
          <w:sz w:val="21"/>
          <w:szCs w:val="21"/>
        </w:rPr>
        <w:t xml:space="preserve">. Available at: </w:t>
      </w:r>
      <w:hyperlink r:id="rId25" w:history="1">
        <w:r w:rsidRPr="00E840D9">
          <w:rPr>
            <w:rStyle w:val="Hyperlink"/>
            <w:rFonts w:ascii="Georgia" w:hAnsi="Georgia"/>
            <w:sz w:val="21"/>
            <w:szCs w:val="21"/>
          </w:rPr>
          <w:t>https://www.hrreview.co.uk/guides/talent-management-the-definitive-guide-for-hr-managers/151101</w:t>
        </w:r>
      </w:hyperlink>
      <w:r w:rsidRPr="00E840D9">
        <w:rPr>
          <w:rFonts w:ascii="Georgia" w:hAnsi="Georgia"/>
          <w:color w:val="000000"/>
          <w:sz w:val="21"/>
          <w:szCs w:val="21"/>
        </w:rPr>
        <w:t xml:space="preserve"> (Accessed: 21/5/2023).</w:t>
      </w:r>
    </w:p>
    <w:p w14:paraId="1D27BFB1" w14:textId="77777777" w:rsidR="00C11803" w:rsidRPr="00E840D9" w:rsidRDefault="00C11803" w:rsidP="00C11803">
      <w:pPr>
        <w:pStyle w:val="NormalWeb"/>
        <w:ind w:left="567" w:hanging="567"/>
        <w:rPr>
          <w:rFonts w:ascii="Georgia" w:hAnsi="Georgia"/>
          <w:color w:val="000000"/>
          <w:sz w:val="21"/>
          <w:szCs w:val="21"/>
        </w:rPr>
      </w:pPr>
      <w:r w:rsidRPr="00E840D9">
        <w:rPr>
          <w:color w:val="000000"/>
          <w:sz w:val="21"/>
          <w:szCs w:val="21"/>
          <w:shd w:val="clear" w:color="auto" w:fill="FFFFFF"/>
        </w:rPr>
        <w:t>‌</w:t>
      </w:r>
      <w:r w:rsidRPr="00E840D9">
        <w:rPr>
          <w:rFonts w:ascii="Georgia" w:hAnsi="Georgia"/>
          <w:color w:val="000000"/>
          <w:sz w:val="21"/>
          <w:szCs w:val="21"/>
        </w:rPr>
        <w:t>GOV.UK (2018).</w:t>
      </w:r>
      <w:r w:rsidRPr="00E840D9">
        <w:rPr>
          <w:rStyle w:val="apple-converted-space"/>
          <w:rFonts w:ascii="Georgia" w:hAnsi="Georgia"/>
          <w:color w:val="000000"/>
          <w:sz w:val="21"/>
          <w:szCs w:val="21"/>
        </w:rPr>
        <w:t> “</w:t>
      </w:r>
      <w:r w:rsidRPr="00E840D9">
        <w:rPr>
          <w:rFonts w:ascii="Georgia" w:hAnsi="Georgia"/>
          <w:i/>
          <w:color w:val="000000"/>
          <w:sz w:val="21"/>
          <w:szCs w:val="21"/>
        </w:rPr>
        <w:t>Data protection</w:t>
      </w:r>
      <w:r w:rsidRPr="00E840D9">
        <w:rPr>
          <w:rFonts w:ascii="Georgia" w:hAnsi="Georgia"/>
          <w:color w:val="000000"/>
          <w:sz w:val="21"/>
          <w:szCs w:val="21"/>
        </w:rPr>
        <w:t xml:space="preserve">”. Available at: </w:t>
      </w:r>
      <w:hyperlink r:id="rId26" w:anchor=":~:text=Under%20the%20Data%20Protection%20Act" w:history="1">
        <w:r w:rsidRPr="00E840D9">
          <w:rPr>
            <w:rStyle w:val="Hyperlink"/>
            <w:rFonts w:ascii="Georgia" w:hAnsi="Georgia"/>
            <w:sz w:val="21"/>
            <w:szCs w:val="21"/>
          </w:rPr>
          <w:t>https://www.gov.uk/data-protection#:~:text=Under%20the%20Data%20Protection%20Act</w:t>
        </w:r>
      </w:hyperlink>
      <w:r w:rsidRPr="00E840D9">
        <w:rPr>
          <w:rFonts w:ascii="Georgia" w:hAnsi="Georgia"/>
          <w:color w:val="000000"/>
          <w:sz w:val="21"/>
          <w:szCs w:val="21"/>
        </w:rPr>
        <w:t>. (Accessed:15/5/2023).</w:t>
      </w:r>
    </w:p>
    <w:p w14:paraId="18F19895" w14:textId="77777777" w:rsidR="00C11803" w:rsidRPr="00E840D9" w:rsidRDefault="00C11803" w:rsidP="00C11803">
      <w:pPr>
        <w:pStyle w:val="NormalWeb"/>
        <w:ind w:left="567" w:hanging="567"/>
        <w:rPr>
          <w:rStyle w:val="apple-converted-space"/>
          <w:rFonts w:ascii="Georgia" w:hAnsi="Georgia"/>
          <w:color w:val="000000"/>
          <w:sz w:val="21"/>
          <w:szCs w:val="21"/>
        </w:rPr>
      </w:pPr>
      <w:r w:rsidRPr="00E840D9">
        <w:rPr>
          <w:rFonts w:ascii="Georgia" w:hAnsi="Georgia"/>
          <w:color w:val="000000"/>
          <w:sz w:val="21"/>
          <w:szCs w:val="21"/>
        </w:rPr>
        <w:t>GOV.UK (2017)</w:t>
      </w:r>
      <w:r w:rsidRPr="00E840D9">
        <w:rPr>
          <w:rStyle w:val="apple-converted-space"/>
          <w:rFonts w:ascii="Georgia" w:hAnsi="Georgia"/>
          <w:color w:val="000000"/>
          <w:sz w:val="21"/>
          <w:szCs w:val="21"/>
        </w:rPr>
        <w:t> “</w:t>
      </w:r>
      <w:r w:rsidRPr="00E840D9">
        <w:rPr>
          <w:rFonts w:ascii="Georgia" w:hAnsi="Georgia"/>
          <w:i/>
          <w:color w:val="000000"/>
          <w:sz w:val="21"/>
          <w:szCs w:val="21"/>
        </w:rPr>
        <w:t>Record keeping for employment agencies and businesses”</w:t>
      </w:r>
      <w:r w:rsidRPr="00E840D9">
        <w:rPr>
          <w:rFonts w:ascii="Georgia" w:hAnsi="Georgia"/>
          <w:color w:val="000000"/>
          <w:sz w:val="21"/>
          <w:szCs w:val="21"/>
        </w:rPr>
        <w:t xml:space="preserve">. Available at: </w:t>
      </w:r>
      <w:hyperlink r:id="rId27" w:anchor=":~:text=Records%20of%20applications%20from%20hirers,provided%20its%20services%20for%20them" w:history="1">
        <w:r w:rsidRPr="00E840D9">
          <w:rPr>
            <w:rStyle w:val="Hyperlink"/>
            <w:rFonts w:ascii="Georgia" w:hAnsi="Georgia"/>
            <w:sz w:val="21"/>
            <w:szCs w:val="21"/>
          </w:rPr>
          <w:t>https://www.gov.uk/record-keeping-for-employment-agencies-and-businesses/storing-and-accessing-records#:~:text=Records%20of%20applications%20from%20hirers,provided%20its%20services%20for%20them</w:t>
        </w:r>
      </w:hyperlink>
      <w:r w:rsidRPr="00E840D9">
        <w:rPr>
          <w:rFonts w:ascii="Georgia" w:hAnsi="Georgia"/>
          <w:color w:val="000000"/>
          <w:sz w:val="21"/>
          <w:szCs w:val="21"/>
        </w:rPr>
        <w:t>.   (Accessed: 15 May 2023).</w:t>
      </w:r>
      <w:r w:rsidRPr="00E840D9">
        <w:rPr>
          <w:rStyle w:val="apple-converted-space"/>
          <w:rFonts w:ascii="Georgia" w:hAnsi="Georgia"/>
          <w:color w:val="000000"/>
          <w:sz w:val="21"/>
          <w:szCs w:val="21"/>
        </w:rPr>
        <w:t> </w:t>
      </w:r>
    </w:p>
    <w:p w14:paraId="07775736" w14:textId="77777777" w:rsidR="00C11803" w:rsidRPr="00E840D9" w:rsidRDefault="00C11803" w:rsidP="00C11803">
      <w:pPr>
        <w:pStyle w:val="NormalWeb"/>
        <w:shd w:val="clear" w:color="auto" w:fill="FFFFFF"/>
        <w:spacing w:before="0" w:beforeAutospacing="0" w:after="240" w:afterAutospacing="0" w:line="360" w:lineRule="atLeast"/>
        <w:rPr>
          <w:rFonts w:ascii="Georgia" w:hAnsi="Georgia"/>
          <w:color w:val="000000"/>
          <w:sz w:val="21"/>
          <w:szCs w:val="21"/>
        </w:rPr>
      </w:pPr>
      <w:proofErr w:type="gramStart"/>
      <w:r w:rsidRPr="00E840D9">
        <w:rPr>
          <w:rFonts w:ascii="Georgia" w:hAnsi="Georgia"/>
          <w:color w:val="000000"/>
          <w:sz w:val="21"/>
          <w:szCs w:val="21"/>
        </w:rPr>
        <w:lastRenderedPageBreak/>
        <w:t>Godbout ,</w:t>
      </w:r>
      <w:proofErr w:type="gramEnd"/>
      <w:r w:rsidRPr="00E840D9">
        <w:rPr>
          <w:rFonts w:ascii="Georgia" w:hAnsi="Georgia"/>
          <w:color w:val="000000"/>
          <w:sz w:val="21"/>
          <w:szCs w:val="21"/>
        </w:rPr>
        <w:t xml:space="preserve"> T. (2022).</w:t>
      </w:r>
      <w:r w:rsidRPr="00E840D9">
        <w:rPr>
          <w:rStyle w:val="apple-converted-space"/>
          <w:rFonts w:ascii="Georgia" w:hAnsi="Georgia"/>
          <w:color w:val="000000"/>
          <w:sz w:val="21"/>
          <w:szCs w:val="21"/>
        </w:rPr>
        <w:t> “</w:t>
      </w:r>
      <w:r w:rsidRPr="00E840D9">
        <w:rPr>
          <w:rFonts w:ascii="Georgia" w:hAnsi="Georgia"/>
          <w:i/>
          <w:color w:val="000000"/>
          <w:sz w:val="21"/>
          <w:szCs w:val="21"/>
        </w:rPr>
        <w:t>Without Development Opportunities, Most Professionals Likely to Leave”</w:t>
      </w:r>
      <w:r w:rsidRPr="00E840D9">
        <w:rPr>
          <w:rFonts w:ascii="Georgia" w:hAnsi="Georgia"/>
          <w:color w:val="000000"/>
          <w:sz w:val="21"/>
          <w:szCs w:val="21"/>
        </w:rPr>
        <w:t xml:space="preserve">. Available at: </w:t>
      </w:r>
      <w:hyperlink r:id="rId28" w:history="1">
        <w:r w:rsidRPr="00E840D9">
          <w:rPr>
            <w:rStyle w:val="Hyperlink"/>
            <w:rFonts w:ascii="Georgia" w:hAnsi="Georgia"/>
            <w:sz w:val="21"/>
            <w:szCs w:val="21"/>
          </w:rPr>
          <w:t>https://www.napa-net.org/news-info/daily-news/without-development-opportunities-most-professionals-likely-leave</w:t>
        </w:r>
      </w:hyperlink>
      <w:r w:rsidRPr="00E840D9">
        <w:rPr>
          <w:rFonts w:ascii="Georgia" w:hAnsi="Georgia"/>
          <w:color w:val="000000"/>
          <w:sz w:val="21"/>
          <w:szCs w:val="21"/>
        </w:rPr>
        <w:t xml:space="preserve">  (Accessed:4/5/2023).</w:t>
      </w:r>
    </w:p>
    <w:p w14:paraId="0859663F" w14:textId="77777777" w:rsidR="00C11803" w:rsidRPr="00E840D9" w:rsidRDefault="00C11803" w:rsidP="00C11803">
      <w:pPr>
        <w:pStyle w:val="NormalWeb"/>
        <w:shd w:val="clear" w:color="auto" w:fill="FFFFFF"/>
        <w:spacing w:before="0" w:beforeAutospacing="0" w:after="240" w:afterAutospacing="0" w:line="360" w:lineRule="atLeast"/>
        <w:rPr>
          <w:rFonts w:ascii="Georgia" w:hAnsi="Georgia"/>
          <w:color w:val="000000"/>
          <w:sz w:val="21"/>
          <w:szCs w:val="21"/>
        </w:rPr>
      </w:pPr>
      <w:proofErr w:type="spellStart"/>
      <w:r w:rsidRPr="00E840D9">
        <w:rPr>
          <w:rFonts w:ascii="Georgia" w:hAnsi="Georgia"/>
          <w:color w:val="000000"/>
          <w:sz w:val="21"/>
          <w:szCs w:val="21"/>
        </w:rPr>
        <w:t>Heaslip</w:t>
      </w:r>
      <w:proofErr w:type="spellEnd"/>
      <w:r w:rsidRPr="00E840D9">
        <w:rPr>
          <w:rFonts w:ascii="Georgia" w:hAnsi="Georgia"/>
          <w:color w:val="000000"/>
          <w:sz w:val="21"/>
          <w:szCs w:val="21"/>
        </w:rPr>
        <w:t>, E. (2022a).</w:t>
      </w:r>
      <w:r w:rsidRPr="00E840D9">
        <w:rPr>
          <w:rStyle w:val="apple-converted-space"/>
          <w:rFonts w:ascii="Georgia" w:hAnsi="Georgia"/>
          <w:color w:val="000000"/>
          <w:sz w:val="21"/>
          <w:szCs w:val="21"/>
        </w:rPr>
        <w:t> “</w:t>
      </w:r>
      <w:r w:rsidRPr="00E840D9">
        <w:rPr>
          <w:rFonts w:ascii="Georgia" w:hAnsi="Georgia"/>
          <w:i/>
          <w:color w:val="000000"/>
          <w:sz w:val="21"/>
          <w:szCs w:val="21"/>
        </w:rPr>
        <w:t xml:space="preserve">How To Conduct </w:t>
      </w:r>
      <w:proofErr w:type="gramStart"/>
      <w:r w:rsidRPr="00E840D9">
        <w:rPr>
          <w:rFonts w:ascii="Georgia" w:hAnsi="Georgia"/>
          <w:i/>
          <w:color w:val="000000"/>
          <w:sz w:val="21"/>
          <w:szCs w:val="21"/>
        </w:rPr>
        <w:t>An</w:t>
      </w:r>
      <w:proofErr w:type="gramEnd"/>
      <w:r w:rsidRPr="00E840D9">
        <w:rPr>
          <w:rFonts w:ascii="Georgia" w:hAnsi="Georgia"/>
          <w:i/>
          <w:color w:val="000000"/>
          <w:sz w:val="21"/>
          <w:szCs w:val="21"/>
        </w:rPr>
        <w:t xml:space="preserve"> Effective Job Task Analysis In 8 Steps”</w:t>
      </w:r>
      <w:r w:rsidRPr="00E840D9">
        <w:rPr>
          <w:rFonts w:ascii="Georgia" w:hAnsi="Georgia"/>
          <w:color w:val="000000"/>
          <w:sz w:val="21"/>
          <w:szCs w:val="21"/>
        </w:rPr>
        <w:t xml:space="preserve">. Available at: </w:t>
      </w:r>
      <w:hyperlink r:id="rId29" w:history="1">
        <w:r w:rsidRPr="00E840D9">
          <w:rPr>
            <w:rStyle w:val="Hyperlink"/>
            <w:rFonts w:ascii="Georgia" w:hAnsi="Georgia"/>
            <w:sz w:val="21"/>
            <w:szCs w:val="21"/>
          </w:rPr>
          <w:t>https://vervoe.com/job-task-analysis/</w:t>
        </w:r>
      </w:hyperlink>
      <w:r w:rsidRPr="00E840D9">
        <w:rPr>
          <w:rFonts w:ascii="Georgia" w:hAnsi="Georgia"/>
          <w:color w:val="000000"/>
          <w:sz w:val="21"/>
          <w:szCs w:val="21"/>
        </w:rPr>
        <w:t xml:space="preserve">  (Accessed 6/5/2023).</w:t>
      </w:r>
    </w:p>
    <w:p w14:paraId="68B43821" w14:textId="77777777" w:rsidR="00C11803" w:rsidRPr="00E840D9" w:rsidRDefault="00C11803" w:rsidP="00C11803">
      <w:pPr>
        <w:pStyle w:val="NormalWeb"/>
        <w:shd w:val="clear" w:color="auto" w:fill="FFFFFF"/>
        <w:spacing w:before="0" w:beforeAutospacing="0" w:after="240" w:afterAutospacing="0" w:line="360" w:lineRule="atLeast"/>
        <w:rPr>
          <w:rFonts w:ascii="Georgia" w:hAnsi="Georgia"/>
          <w:color w:val="000000"/>
          <w:sz w:val="21"/>
          <w:szCs w:val="21"/>
        </w:rPr>
      </w:pPr>
      <w:proofErr w:type="spellStart"/>
      <w:r w:rsidRPr="00E840D9">
        <w:rPr>
          <w:rFonts w:ascii="Georgia" w:hAnsi="Georgia"/>
          <w:color w:val="000000"/>
          <w:sz w:val="21"/>
          <w:szCs w:val="21"/>
        </w:rPr>
        <w:t>Heaslip</w:t>
      </w:r>
      <w:proofErr w:type="spellEnd"/>
      <w:r w:rsidRPr="00E840D9">
        <w:rPr>
          <w:rFonts w:ascii="Georgia" w:hAnsi="Georgia"/>
          <w:color w:val="000000"/>
          <w:sz w:val="21"/>
          <w:szCs w:val="21"/>
        </w:rPr>
        <w:t>, E. (2022b).</w:t>
      </w:r>
      <w:r w:rsidRPr="00E840D9">
        <w:rPr>
          <w:rStyle w:val="apple-converted-space"/>
          <w:rFonts w:ascii="Georgia" w:hAnsi="Georgia"/>
          <w:color w:val="000000"/>
          <w:sz w:val="21"/>
          <w:szCs w:val="21"/>
        </w:rPr>
        <w:t> “</w:t>
      </w:r>
      <w:r w:rsidRPr="00E840D9">
        <w:rPr>
          <w:rFonts w:ascii="Georgia" w:hAnsi="Georgia"/>
          <w:i/>
          <w:color w:val="000000"/>
          <w:sz w:val="21"/>
          <w:szCs w:val="21"/>
        </w:rPr>
        <w:t xml:space="preserve">How To Conduct </w:t>
      </w:r>
      <w:proofErr w:type="gramStart"/>
      <w:r w:rsidRPr="00E840D9">
        <w:rPr>
          <w:rFonts w:ascii="Georgia" w:hAnsi="Georgia"/>
          <w:i/>
          <w:color w:val="000000"/>
          <w:sz w:val="21"/>
          <w:szCs w:val="21"/>
        </w:rPr>
        <w:t>An</w:t>
      </w:r>
      <w:proofErr w:type="gramEnd"/>
      <w:r w:rsidRPr="00E840D9">
        <w:rPr>
          <w:rFonts w:ascii="Georgia" w:hAnsi="Georgia"/>
          <w:i/>
          <w:color w:val="000000"/>
          <w:sz w:val="21"/>
          <w:szCs w:val="21"/>
        </w:rPr>
        <w:t xml:space="preserve"> Effective Job Task Analysis In 8 Steps”</w:t>
      </w:r>
      <w:r w:rsidRPr="00E840D9">
        <w:rPr>
          <w:rFonts w:ascii="Georgia" w:hAnsi="Georgia"/>
          <w:color w:val="000000"/>
          <w:sz w:val="21"/>
          <w:szCs w:val="21"/>
        </w:rPr>
        <w:t xml:space="preserve">. Available at: </w:t>
      </w:r>
      <w:hyperlink r:id="rId30" w:history="1">
        <w:r w:rsidRPr="00E840D9">
          <w:rPr>
            <w:rStyle w:val="Hyperlink"/>
            <w:rFonts w:ascii="Georgia" w:hAnsi="Georgia"/>
            <w:sz w:val="21"/>
            <w:szCs w:val="21"/>
          </w:rPr>
          <w:t>https://vervoe.com/job-task-analysis/</w:t>
        </w:r>
      </w:hyperlink>
      <w:r w:rsidRPr="00E840D9">
        <w:rPr>
          <w:rFonts w:ascii="Georgia" w:hAnsi="Georgia"/>
          <w:color w:val="000000"/>
          <w:sz w:val="21"/>
          <w:szCs w:val="21"/>
        </w:rPr>
        <w:t>.  (Accessed: 21/5/2023)</w:t>
      </w:r>
    </w:p>
    <w:p w14:paraId="64DA417F" w14:textId="77777777" w:rsidR="00C11803" w:rsidRPr="00E840D9" w:rsidRDefault="00C11803" w:rsidP="00C11803">
      <w:pPr>
        <w:shd w:val="clear" w:color="auto" w:fill="FFFFFF"/>
        <w:spacing w:after="240" w:line="360" w:lineRule="atLeast"/>
        <w:rPr>
          <w:rFonts w:ascii="Georgia" w:eastAsia="Times New Roman" w:hAnsi="Georgia" w:cs="Times New Roman"/>
          <w:color w:val="000000"/>
          <w:lang w:eastAsia="en-GB"/>
        </w:rPr>
      </w:pPr>
      <w:proofErr w:type="spellStart"/>
      <w:proofErr w:type="gramStart"/>
      <w:r w:rsidRPr="00E840D9">
        <w:rPr>
          <w:rFonts w:ascii="Georgia" w:eastAsia="Times New Roman" w:hAnsi="Georgia" w:cs="Times New Roman"/>
          <w:color w:val="000000"/>
          <w:lang w:eastAsia="en-GB"/>
        </w:rPr>
        <w:t>Herrity</w:t>
      </w:r>
      <w:proofErr w:type="spellEnd"/>
      <w:r w:rsidRPr="00E840D9">
        <w:rPr>
          <w:rFonts w:ascii="Georgia" w:eastAsia="Times New Roman" w:hAnsi="Georgia" w:cs="Times New Roman"/>
          <w:color w:val="000000"/>
          <w:lang w:eastAsia="en-GB"/>
        </w:rPr>
        <w:t xml:space="preserve"> ,</w:t>
      </w:r>
      <w:proofErr w:type="gramEnd"/>
      <w:r w:rsidRPr="00E840D9">
        <w:rPr>
          <w:rFonts w:ascii="Georgia" w:eastAsia="Times New Roman" w:hAnsi="Georgia" w:cs="Times New Roman"/>
          <w:color w:val="000000"/>
          <w:lang w:eastAsia="en-GB"/>
        </w:rPr>
        <w:t xml:space="preserve"> J. (2022). “</w:t>
      </w:r>
      <w:r w:rsidRPr="00E840D9">
        <w:rPr>
          <w:rFonts w:ascii="Georgia" w:eastAsia="Times New Roman" w:hAnsi="Georgia" w:cs="Times New Roman"/>
          <w:i/>
          <w:color w:val="000000"/>
          <w:lang w:eastAsia="en-GB"/>
        </w:rPr>
        <w:t xml:space="preserve">A Guide to Recruiting Methods: Benefits and When </w:t>
      </w:r>
      <w:proofErr w:type="gramStart"/>
      <w:r w:rsidRPr="00E840D9">
        <w:rPr>
          <w:rFonts w:ascii="Georgia" w:eastAsia="Times New Roman" w:hAnsi="Georgia" w:cs="Times New Roman"/>
          <w:i/>
          <w:color w:val="000000"/>
          <w:lang w:eastAsia="en-GB"/>
        </w:rPr>
        <w:t>To</w:t>
      </w:r>
      <w:proofErr w:type="gramEnd"/>
      <w:r w:rsidRPr="00E840D9">
        <w:rPr>
          <w:rFonts w:ascii="Georgia" w:eastAsia="Times New Roman" w:hAnsi="Georgia" w:cs="Times New Roman"/>
          <w:i/>
          <w:color w:val="000000"/>
          <w:lang w:eastAsia="en-GB"/>
        </w:rPr>
        <w:t xml:space="preserve"> Use”</w:t>
      </w:r>
      <w:r w:rsidRPr="00E840D9">
        <w:rPr>
          <w:rFonts w:ascii="Georgia" w:eastAsia="Times New Roman" w:hAnsi="Georgia" w:cs="Times New Roman"/>
          <w:color w:val="000000"/>
          <w:lang w:eastAsia="en-GB"/>
        </w:rPr>
        <w:t xml:space="preserve">. Available at: </w:t>
      </w:r>
      <w:hyperlink r:id="rId31" w:history="1">
        <w:r w:rsidRPr="00E840D9">
          <w:rPr>
            <w:rStyle w:val="Hyperlink"/>
            <w:rFonts w:ascii="Georgia" w:eastAsia="Times New Roman" w:hAnsi="Georgia" w:cs="Times New Roman"/>
            <w:lang w:eastAsia="en-GB"/>
          </w:rPr>
          <w:t>https://www.indeed.com/career-advice/career-development/recruiting-methods</w:t>
        </w:r>
      </w:hyperlink>
      <w:r w:rsidRPr="00E840D9">
        <w:rPr>
          <w:rFonts w:ascii="Georgia" w:eastAsia="Times New Roman" w:hAnsi="Georgia" w:cs="Times New Roman"/>
          <w:color w:val="000000"/>
          <w:lang w:eastAsia="en-GB"/>
        </w:rPr>
        <w:t xml:space="preserve">. (Accessed: 21/5/2023). </w:t>
      </w:r>
    </w:p>
    <w:p w14:paraId="240F9A7A" w14:textId="77777777" w:rsidR="00C11803" w:rsidRPr="00E840D9" w:rsidRDefault="00C11803" w:rsidP="00C11803">
      <w:pPr>
        <w:pStyle w:val="NormalWeb"/>
        <w:rPr>
          <w:rStyle w:val="apple-converted-space"/>
          <w:rFonts w:ascii="Georgia" w:hAnsi="Georgia"/>
          <w:color w:val="000000"/>
          <w:sz w:val="21"/>
          <w:szCs w:val="21"/>
        </w:rPr>
      </w:pPr>
      <w:r w:rsidRPr="00E840D9">
        <w:rPr>
          <w:rFonts w:ascii="Georgia" w:hAnsi="Georgia"/>
          <w:color w:val="000000"/>
          <w:sz w:val="21"/>
          <w:szCs w:val="21"/>
        </w:rPr>
        <w:t>HSCNI (no date)</w:t>
      </w:r>
      <w:r w:rsidRPr="00E840D9">
        <w:rPr>
          <w:rStyle w:val="apple-converted-space"/>
          <w:rFonts w:ascii="Georgia" w:hAnsi="Georgia"/>
          <w:color w:val="000000"/>
          <w:sz w:val="21"/>
          <w:szCs w:val="21"/>
        </w:rPr>
        <w:t> “</w:t>
      </w:r>
      <w:r w:rsidRPr="00E840D9">
        <w:rPr>
          <w:rFonts w:ascii="Georgia" w:hAnsi="Georgia"/>
          <w:i/>
          <w:color w:val="000000"/>
          <w:sz w:val="21"/>
          <w:szCs w:val="21"/>
        </w:rPr>
        <w:t>Managers guide to record keeping in the selection process”.</w:t>
      </w:r>
      <w:r w:rsidRPr="00E840D9">
        <w:rPr>
          <w:rFonts w:ascii="Georgia" w:hAnsi="Georgia"/>
          <w:color w:val="000000"/>
          <w:sz w:val="21"/>
          <w:szCs w:val="21"/>
        </w:rPr>
        <w:t xml:space="preserve"> Available at: </w:t>
      </w:r>
      <w:hyperlink r:id="rId32" w:history="1">
        <w:r w:rsidRPr="00E840D9">
          <w:rPr>
            <w:rStyle w:val="Hyperlink"/>
            <w:rFonts w:ascii="Georgia" w:hAnsi="Georgia"/>
            <w:sz w:val="21"/>
            <w:szCs w:val="21"/>
          </w:rPr>
          <w:t>http://www.hscbusiness.hscni.net/pdf/005_Record%20Keeping%20in%20the%20Selection%20Process.pdf</w:t>
        </w:r>
      </w:hyperlink>
      <w:r w:rsidRPr="00E840D9">
        <w:rPr>
          <w:rFonts w:ascii="Georgia" w:hAnsi="Georgia"/>
          <w:color w:val="000000"/>
          <w:sz w:val="21"/>
          <w:szCs w:val="21"/>
        </w:rPr>
        <w:t xml:space="preserve">    (Accessed: 16/5/ 2023).</w:t>
      </w:r>
      <w:r w:rsidRPr="00E840D9">
        <w:rPr>
          <w:rStyle w:val="apple-converted-space"/>
          <w:rFonts w:ascii="Georgia" w:hAnsi="Georgia"/>
          <w:color w:val="000000"/>
          <w:sz w:val="21"/>
          <w:szCs w:val="21"/>
        </w:rPr>
        <w:t> </w:t>
      </w:r>
    </w:p>
    <w:p w14:paraId="05A5FF09" w14:textId="77777777" w:rsidR="00C11803" w:rsidRPr="00E840D9" w:rsidRDefault="00C11803" w:rsidP="00C11803">
      <w:pPr>
        <w:pStyle w:val="NormalWeb"/>
        <w:shd w:val="clear" w:color="auto" w:fill="FFFFFF"/>
        <w:spacing w:before="0" w:beforeAutospacing="0" w:after="240" w:afterAutospacing="0" w:line="360" w:lineRule="atLeast"/>
        <w:rPr>
          <w:rFonts w:ascii="Georgia" w:hAnsi="Georgia"/>
          <w:color w:val="000000"/>
          <w:sz w:val="21"/>
          <w:szCs w:val="21"/>
        </w:rPr>
      </w:pPr>
      <w:r w:rsidRPr="00E840D9">
        <w:rPr>
          <w:color w:val="000000"/>
          <w:sz w:val="21"/>
          <w:szCs w:val="21"/>
          <w:shd w:val="clear" w:color="auto" w:fill="FFFFFF"/>
        </w:rPr>
        <w:t>‌</w:t>
      </w:r>
      <w:r w:rsidRPr="00E840D9">
        <w:rPr>
          <w:rFonts w:ascii="Georgia" w:hAnsi="Georgia"/>
          <w:color w:val="000000"/>
          <w:sz w:val="21"/>
          <w:szCs w:val="21"/>
        </w:rPr>
        <w:t>ICO (2022).</w:t>
      </w:r>
      <w:r w:rsidRPr="00E840D9">
        <w:rPr>
          <w:rStyle w:val="apple-converted-space"/>
          <w:rFonts w:ascii="Georgia" w:hAnsi="Georgia"/>
          <w:color w:val="000000"/>
          <w:sz w:val="21"/>
          <w:szCs w:val="21"/>
        </w:rPr>
        <w:t> “</w:t>
      </w:r>
      <w:r w:rsidRPr="00E840D9">
        <w:rPr>
          <w:rFonts w:ascii="Georgia" w:hAnsi="Georgia"/>
          <w:i/>
          <w:color w:val="000000"/>
          <w:sz w:val="21"/>
          <w:szCs w:val="21"/>
        </w:rPr>
        <w:t>Enforcement”</w:t>
      </w:r>
      <w:r w:rsidRPr="00E840D9">
        <w:rPr>
          <w:rFonts w:ascii="Georgia" w:hAnsi="Georgia"/>
          <w:color w:val="000000"/>
          <w:sz w:val="21"/>
          <w:szCs w:val="21"/>
        </w:rPr>
        <w:t xml:space="preserve">. Available at: </w:t>
      </w:r>
      <w:hyperlink r:id="rId33" w:anchor=":~:text=At%20a%20glance" w:history="1">
        <w:r w:rsidRPr="00E840D9">
          <w:rPr>
            <w:rStyle w:val="Hyperlink"/>
            <w:rFonts w:ascii="Georgia" w:hAnsi="Georgia"/>
            <w:sz w:val="21"/>
            <w:szCs w:val="21"/>
          </w:rPr>
          <w:t>https://ico.org.uk/for-organisations/guide-to-eidas/enforcement/#:~:text=At%20a%20glance</w:t>
        </w:r>
      </w:hyperlink>
      <w:r w:rsidRPr="00E840D9">
        <w:rPr>
          <w:rFonts w:ascii="Georgia" w:hAnsi="Georgia"/>
          <w:color w:val="000000"/>
          <w:sz w:val="21"/>
          <w:szCs w:val="21"/>
        </w:rPr>
        <w:t xml:space="preserve"> (Accessed :16/5/2023].</w:t>
      </w:r>
    </w:p>
    <w:p w14:paraId="4C359F09" w14:textId="77777777" w:rsidR="00C11803" w:rsidRPr="00E840D9" w:rsidRDefault="00C11803" w:rsidP="00C11803">
      <w:pPr>
        <w:pStyle w:val="NormalWeb"/>
        <w:shd w:val="clear" w:color="auto" w:fill="FFFFFF"/>
        <w:spacing w:before="0" w:beforeAutospacing="0" w:after="240" w:afterAutospacing="0" w:line="360" w:lineRule="atLeast"/>
        <w:rPr>
          <w:rFonts w:ascii="Georgia" w:hAnsi="Georgia"/>
          <w:color w:val="000000"/>
          <w:sz w:val="21"/>
          <w:szCs w:val="21"/>
        </w:rPr>
      </w:pPr>
      <w:r w:rsidRPr="00E840D9">
        <w:rPr>
          <w:rFonts w:ascii="Georgia" w:hAnsi="Georgia"/>
          <w:color w:val="000000"/>
          <w:sz w:val="21"/>
          <w:szCs w:val="21"/>
        </w:rPr>
        <w:t>ICO (2023).</w:t>
      </w:r>
      <w:r w:rsidRPr="00E840D9">
        <w:rPr>
          <w:rStyle w:val="apple-converted-space"/>
          <w:rFonts w:ascii="Georgia" w:hAnsi="Georgia"/>
          <w:color w:val="000000"/>
          <w:sz w:val="21"/>
          <w:szCs w:val="21"/>
        </w:rPr>
        <w:t> “</w:t>
      </w:r>
      <w:r w:rsidRPr="00E840D9">
        <w:rPr>
          <w:rFonts w:ascii="Georgia" w:hAnsi="Georgia"/>
          <w:i/>
          <w:color w:val="000000"/>
          <w:sz w:val="21"/>
          <w:szCs w:val="21"/>
        </w:rPr>
        <w:t>Right of access”</w:t>
      </w:r>
      <w:r w:rsidRPr="00E840D9">
        <w:rPr>
          <w:rFonts w:ascii="Georgia" w:hAnsi="Georgia"/>
          <w:color w:val="000000"/>
          <w:sz w:val="21"/>
          <w:szCs w:val="21"/>
        </w:rPr>
        <w:t xml:space="preserve">. Available at: </w:t>
      </w:r>
      <w:hyperlink r:id="rId34" w:anchor=":~:text=make%20a%20SAR%3F-" w:history="1">
        <w:r w:rsidRPr="00E840D9">
          <w:rPr>
            <w:rStyle w:val="Hyperlink"/>
            <w:rFonts w:ascii="Georgia" w:hAnsi="Georgia"/>
            <w:sz w:val="21"/>
            <w:szCs w:val="21"/>
          </w:rPr>
          <w:t>https://ico.org.uk/for-organisations/uk-gdpr-guidance-and-resources/individual-rights/individual-rights/right-of-access/#:~:text=make%20a%20SAR%3F-</w:t>
        </w:r>
      </w:hyperlink>
      <w:r w:rsidRPr="00E840D9">
        <w:rPr>
          <w:rFonts w:ascii="Georgia" w:hAnsi="Georgia"/>
          <w:color w:val="000000"/>
          <w:sz w:val="21"/>
          <w:szCs w:val="21"/>
        </w:rPr>
        <w:t xml:space="preserve">  (Accessed:21/5/2023).</w:t>
      </w:r>
    </w:p>
    <w:p w14:paraId="402300E6" w14:textId="77777777" w:rsidR="00C11803" w:rsidRPr="00E840D9" w:rsidRDefault="00C11803" w:rsidP="00C11803">
      <w:pPr>
        <w:pStyle w:val="NormalWeb"/>
        <w:shd w:val="clear" w:color="auto" w:fill="FFFFFF"/>
        <w:spacing w:before="0" w:beforeAutospacing="0" w:after="240" w:afterAutospacing="0" w:line="360" w:lineRule="atLeast"/>
        <w:rPr>
          <w:rFonts w:ascii="Georgia" w:hAnsi="Georgia"/>
          <w:color w:val="000000"/>
          <w:sz w:val="21"/>
          <w:szCs w:val="21"/>
        </w:rPr>
      </w:pPr>
      <w:r w:rsidRPr="00E840D9">
        <w:rPr>
          <w:rFonts w:ascii="Georgia" w:hAnsi="Georgia"/>
          <w:color w:val="000000"/>
          <w:sz w:val="21"/>
          <w:szCs w:val="21"/>
        </w:rPr>
        <w:t>Indeed (2021).</w:t>
      </w:r>
      <w:r w:rsidRPr="00E840D9">
        <w:rPr>
          <w:rStyle w:val="apple-converted-space"/>
          <w:rFonts w:ascii="Georgia" w:hAnsi="Georgia"/>
          <w:color w:val="000000"/>
          <w:sz w:val="21"/>
          <w:szCs w:val="21"/>
        </w:rPr>
        <w:t> “</w:t>
      </w:r>
      <w:r w:rsidRPr="00E840D9">
        <w:rPr>
          <w:rFonts w:ascii="Georgia" w:hAnsi="Georgia"/>
          <w:i/>
          <w:color w:val="000000"/>
          <w:sz w:val="21"/>
          <w:szCs w:val="21"/>
        </w:rPr>
        <w:t>Why Interviews Are an Important Part of the Recruitment Process”</w:t>
      </w:r>
      <w:r w:rsidRPr="00E840D9">
        <w:rPr>
          <w:rFonts w:ascii="Georgia" w:hAnsi="Georgia"/>
          <w:color w:val="000000"/>
          <w:sz w:val="21"/>
          <w:szCs w:val="21"/>
        </w:rPr>
        <w:t xml:space="preserve">. Available at: </w:t>
      </w:r>
      <w:hyperlink r:id="rId35" w:history="1">
        <w:r w:rsidRPr="00E840D9">
          <w:rPr>
            <w:rStyle w:val="Hyperlink"/>
            <w:rFonts w:ascii="Georgia" w:hAnsi="Georgia"/>
            <w:sz w:val="21"/>
            <w:szCs w:val="21"/>
          </w:rPr>
          <w:t>https://www.indeed.com/career-advice/career-development/why-are-interviews-important-part-of-recruitment</w:t>
        </w:r>
      </w:hyperlink>
      <w:r w:rsidRPr="00E840D9">
        <w:rPr>
          <w:rFonts w:ascii="Georgia" w:hAnsi="Georgia"/>
          <w:color w:val="000000"/>
          <w:sz w:val="21"/>
          <w:szCs w:val="21"/>
        </w:rPr>
        <w:t xml:space="preserve">   (Accessed: 12/5/2023).</w:t>
      </w:r>
    </w:p>
    <w:p w14:paraId="19E64F39" w14:textId="77777777" w:rsidR="00C11803" w:rsidRPr="00E840D9" w:rsidRDefault="00C11803" w:rsidP="00C11803">
      <w:pPr>
        <w:pStyle w:val="NormalWeb"/>
        <w:shd w:val="clear" w:color="auto" w:fill="FFFFFF"/>
        <w:spacing w:before="0" w:beforeAutospacing="0" w:after="240" w:afterAutospacing="0" w:line="360" w:lineRule="atLeast"/>
        <w:rPr>
          <w:rFonts w:ascii="Georgia" w:hAnsi="Georgia"/>
          <w:color w:val="000000"/>
          <w:sz w:val="21"/>
          <w:szCs w:val="21"/>
        </w:rPr>
      </w:pPr>
      <w:r w:rsidRPr="00E840D9">
        <w:rPr>
          <w:color w:val="000000"/>
          <w:sz w:val="21"/>
          <w:szCs w:val="21"/>
          <w:shd w:val="clear" w:color="auto" w:fill="FFFFFF"/>
        </w:rPr>
        <w:t>‌</w:t>
      </w:r>
      <w:r w:rsidRPr="00E840D9">
        <w:rPr>
          <w:rFonts w:ascii="Georgia" w:hAnsi="Georgia"/>
          <w:color w:val="000000"/>
          <w:sz w:val="21"/>
          <w:szCs w:val="21"/>
        </w:rPr>
        <w:t xml:space="preserve"> Indeed (2023a)</w:t>
      </w:r>
      <w:r w:rsidRPr="00E840D9">
        <w:rPr>
          <w:rStyle w:val="apple-converted-space"/>
          <w:rFonts w:ascii="Georgia" w:hAnsi="Georgia"/>
          <w:color w:val="000000"/>
          <w:sz w:val="21"/>
          <w:szCs w:val="21"/>
        </w:rPr>
        <w:t> “</w:t>
      </w:r>
      <w:r w:rsidRPr="00E840D9">
        <w:rPr>
          <w:rFonts w:ascii="Georgia" w:hAnsi="Georgia"/>
          <w:i/>
          <w:color w:val="000000"/>
          <w:sz w:val="21"/>
          <w:szCs w:val="21"/>
        </w:rPr>
        <w:t>What is task analysis?”</w:t>
      </w:r>
      <w:r w:rsidRPr="00E840D9">
        <w:rPr>
          <w:rFonts w:ascii="Georgia" w:hAnsi="Georgia"/>
          <w:color w:val="000000"/>
          <w:sz w:val="21"/>
          <w:szCs w:val="21"/>
        </w:rPr>
        <w:t xml:space="preserve">. Available at: </w:t>
      </w:r>
      <w:hyperlink r:id="rId36" w:history="1">
        <w:r w:rsidRPr="00E840D9">
          <w:rPr>
            <w:rStyle w:val="Hyperlink"/>
            <w:rFonts w:ascii="Georgia" w:hAnsi="Georgia"/>
            <w:sz w:val="21"/>
            <w:szCs w:val="21"/>
          </w:rPr>
          <w:t>https://www.indeed.com/career-advice/career-development/task-analysis</w:t>
        </w:r>
      </w:hyperlink>
      <w:r w:rsidRPr="00E840D9">
        <w:rPr>
          <w:rFonts w:ascii="Georgia" w:hAnsi="Georgia"/>
          <w:color w:val="000000"/>
          <w:sz w:val="21"/>
          <w:szCs w:val="21"/>
        </w:rPr>
        <w:t>.(Accessed: 6/5/2023).</w:t>
      </w:r>
      <w:r w:rsidRPr="00E840D9">
        <w:rPr>
          <w:rStyle w:val="apple-converted-space"/>
          <w:rFonts w:ascii="Georgia" w:hAnsi="Georgia"/>
          <w:color w:val="000000"/>
          <w:sz w:val="21"/>
          <w:szCs w:val="21"/>
        </w:rPr>
        <w:t> </w:t>
      </w:r>
    </w:p>
    <w:p w14:paraId="337A051D" w14:textId="77777777" w:rsidR="00C11803" w:rsidRPr="00E840D9" w:rsidRDefault="00C11803" w:rsidP="00C11803">
      <w:pPr>
        <w:pStyle w:val="NormalWeb"/>
        <w:rPr>
          <w:rFonts w:ascii="Georgia" w:hAnsi="Georgia"/>
          <w:i/>
          <w:iCs w:val="0"/>
          <w:color w:val="000000"/>
          <w:sz w:val="21"/>
          <w:szCs w:val="21"/>
        </w:rPr>
      </w:pPr>
      <w:r w:rsidRPr="00E840D9">
        <w:rPr>
          <w:rFonts w:ascii="Georgia" w:hAnsi="Georgia"/>
          <w:color w:val="000000"/>
          <w:sz w:val="21"/>
          <w:szCs w:val="21"/>
        </w:rPr>
        <w:t>Indeed (2023b)</w:t>
      </w:r>
      <w:r w:rsidRPr="00E840D9">
        <w:rPr>
          <w:rStyle w:val="apple-converted-space"/>
          <w:rFonts w:ascii="Georgia" w:hAnsi="Georgia"/>
          <w:color w:val="000000"/>
          <w:sz w:val="21"/>
          <w:szCs w:val="21"/>
        </w:rPr>
        <w:t> </w:t>
      </w:r>
      <w:r w:rsidRPr="00E840D9">
        <w:rPr>
          <w:rFonts w:ascii="Georgia" w:hAnsi="Georgia"/>
          <w:i/>
          <w:color w:val="000000"/>
          <w:sz w:val="21"/>
          <w:szCs w:val="21"/>
        </w:rPr>
        <w:t>“The Advantages and Disadvantages of External Recruitment”.</w:t>
      </w:r>
    </w:p>
    <w:p w14:paraId="6B230758" w14:textId="77777777" w:rsidR="00C11803" w:rsidRPr="00E840D9" w:rsidRDefault="00C11803" w:rsidP="00C11803">
      <w:pPr>
        <w:pStyle w:val="NormalWeb"/>
        <w:ind w:left="567" w:hanging="567"/>
        <w:rPr>
          <w:rStyle w:val="apple-converted-space"/>
          <w:rFonts w:ascii="Georgia" w:hAnsi="Georgia"/>
          <w:color w:val="000000"/>
          <w:sz w:val="21"/>
          <w:szCs w:val="21"/>
        </w:rPr>
      </w:pPr>
      <w:r w:rsidRPr="00E840D9">
        <w:rPr>
          <w:rFonts w:ascii="Georgia" w:hAnsi="Georgia"/>
          <w:color w:val="000000"/>
          <w:sz w:val="21"/>
          <w:szCs w:val="21"/>
        </w:rPr>
        <w:t>Available at:</w:t>
      </w:r>
      <w:r w:rsidRPr="00E840D9">
        <w:rPr>
          <w:rFonts w:ascii="Georgia" w:hAnsi="Georgia"/>
          <w:sz w:val="21"/>
          <w:szCs w:val="21"/>
        </w:rPr>
        <w:t xml:space="preserve"> </w:t>
      </w:r>
      <w:hyperlink r:id="rId37" w:history="1">
        <w:r w:rsidRPr="00E840D9">
          <w:rPr>
            <w:rStyle w:val="Hyperlink"/>
            <w:rFonts w:ascii="Georgia" w:hAnsi="Georgia"/>
            <w:sz w:val="21"/>
            <w:szCs w:val="21"/>
          </w:rPr>
          <w:t>https://www.indeed.com/career-advice/career-development/advantages-external-recruitment</w:t>
        </w:r>
      </w:hyperlink>
      <w:r w:rsidRPr="00E840D9">
        <w:rPr>
          <w:rFonts w:ascii="Georgia" w:hAnsi="Georgia"/>
          <w:color w:val="000000"/>
          <w:sz w:val="21"/>
          <w:szCs w:val="21"/>
        </w:rPr>
        <w:t xml:space="preserve">  (Accessed: 8/5/2023).</w:t>
      </w:r>
      <w:r w:rsidRPr="00E840D9">
        <w:rPr>
          <w:rStyle w:val="apple-converted-space"/>
          <w:rFonts w:ascii="Georgia" w:hAnsi="Georgia"/>
          <w:color w:val="000000"/>
          <w:sz w:val="21"/>
          <w:szCs w:val="21"/>
        </w:rPr>
        <w:t> </w:t>
      </w:r>
    </w:p>
    <w:p w14:paraId="39DDA4B1" w14:textId="77777777" w:rsidR="00C11803" w:rsidRPr="00E840D9" w:rsidRDefault="00C11803" w:rsidP="00C11803">
      <w:pPr>
        <w:pStyle w:val="NormalWeb"/>
        <w:shd w:val="clear" w:color="auto" w:fill="FFFFFF"/>
        <w:spacing w:before="0" w:beforeAutospacing="0" w:after="240" w:afterAutospacing="0" w:line="360" w:lineRule="atLeast"/>
        <w:rPr>
          <w:rFonts w:ascii="Georgia" w:hAnsi="Georgia"/>
          <w:color w:val="000000"/>
          <w:sz w:val="21"/>
          <w:szCs w:val="21"/>
        </w:rPr>
      </w:pPr>
      <w:r w:rsidRPr="00E840D9">
        <w:rPr>
          <w:color w:val="000000"/>
          <w:sz w:val="21"/>
          <w:szCs w:val="21"/>
          <w:shd w:val="clear" w:color="auto" w:fill="FFFFFF"/>
        </w:rPr>
        <w:t>‌</w:t>
      </w:r>
      <w:r w:rsidRPr="00E840D9">
        <w:rPr>
          <w:rFonts w:ascii="Georgia" w:hAnsi="Georgia"/>
          <w:color w:val="000000"/>
          <w:sz w:val="21"/>
          <w:szCs w:val="21"/>
        </w:rPr>
        <w:t>Institute of Psychometric Coaching (2019). “</w:t>
      </w:r>
      <w:r w:rsidRPr="00E840D9">
        <w:rPr>
          <w:rFonts w:ascii="Georgia" w:hAnsi="Georgia"/>
          <w:i/>
          <w:color w:val="000000"/>
          <w:sz w:val="21"/>
          <w:szCs w:val="21"/>
        </w:rPr>
        <w:t>What are Psychometric tests?”</w:t>
      </w:r>
      <w:r w:rsidRPr="00E840D9">
        <w:rPr>
          <w:rFonts w:ascii="Georgia" w:hAnsi="Georgia"/>
          <w:color w:val="000000"/>
          <w:sz w:val="21"/>
          <w:szCs w:val="21"/>
        </w:rPr>
        <w:t xml:space="preserve">. Available at: </w:t>
      </w:r>
      <w:hyperlink r:id="rId38" w:history="1">
        <w:r w:rsidRPr="00E840D9">
          <w:rPr>
            <w:rStyle w:val="Hyperlink"/>
            <w:rFonts w:ascii="Georgia" w:hAnsi="Georgia"/>
            <w:sz w:val="21"/>
            <w:szCs w:val="21"/>
          </w:rPr>
          <w:t>https://www.psychometricinstitute.com.au/psychometric-guide/introduction_to_psychometric_tests.html</w:t>
        </w:r>
      </w:hyperlink>
      <w:r w:rsidRPr="00E840D9">
        <w:rPr>
          <w:rFonts w:ascii="Georgia" w:hAnsi="Georgia"/>
          <w:color w:val="000000"/>
          <w:sz w:val="21"/>
          <w:szCs w:val="21"/>
        </w:rPr>
        <w:t xml:space="preserve">   (Accessed: 12/5/2023).</w:t>
      </w:r>
    </w:p>
    <w:p w14:paraId="0703FF88" w14:textId="77777777" w:rsidR="00C11803" w:rsidRPr="00E840D9" w:rsidRDefault="00C11803" w:rsidP="00C11803">
      <w:pPr>
        <w:pStyle w:val="NormalWeb"/>
        <w:shd w:val="clear" w:color="auto" w:fill="FFFFFF"/>
        <w:spacing w:before="0" w:beforeAutospacing="0" w:after="240" w:afterAutospacing="0" w:line="360" w:lineRule="atLeast"/>
        <w:rPr>
          <w:rFonts w:ascii="Georgia" w:hAnsi="Georgia"/>
          <w:color w:val="000000"/>
          <w:sz w:val="21"/>
          <w:szCs w:val="21"/>
        </w:rPr>
      </w:pPr>
      <w:r w:rsidRPr="00E840D9">
        <w:rPr>
          <w:rFonts w:ascii="Georgia" w:hAnsi="Georgia"/>
          <w:color w:val="000000"/>
          <w:sz w:val="21"/>
          <w:szCs w:val="21"/>
        </w:rPr>
        <w:t xml:space="preserve">Kaur, </w:t>
      </w:r>
      <w:proofErr w:type="gramStart"/>
      <w:r w:rsidRPr="00E840D9">
        <w:rPr>
          <w:rFonts w:ascii="Georgia" w:hAnsi="Georgia"/>
          <w:color w:val="000000"/>
          <w:sz w:val="21"/>
          <w:szCs w:val="21"/>
        </w:rPr>
        <w:t>T.</w:t>
      </w:r>
      <w:proofErr w:type="gramEnd"/>
      <w:r w:rsidRPr="00E840D9">
        <w:rPr>
          <w:rFonts w:ascii="Georgia" w:hAnsi="Georgia"/>
          <w:color w:val="000000"/>
          <w:sz w:val="21"/>
          <w:szCs w:val="21"/>
        </w:rPr>
        <w:t xml:space="preserve"> and Dubey, R.K. (2014a). “Employee Review Websites as Source of Recruitment Communication: The Role of Source Credibility, Realistic information and Specific information”. Available at: </w:t>
      </w:r>
      <w:hyperlink r:id="rId39" w:history="1">
        <w:r w:rsidRPr="00E840D9">
          <w:rPr>
            <w:rStyle w:val="Hyperlink"/>
            <w:rFonts w:ascii="Georgia" w:hAnsi="Georgia"/>
            <w:sz w:val="21"/>
            <w:szCs w:val="21"/>
          </w:rPr>
          <w:t>https://www.researchgate.net/publication/342605383_Employee_Review_Websites_as_Source_of_Recruitment_Communication_The_Role_of_Source_Credibility_Realistic_Information_and_Specific_Information</w:t>
        </w:r>
      </w:hyperlink>
      <w:r w:rsidRPr="00E840D9">
        <w:rPr>
          <w:rFonts w:ascii="Georgia" w:hAnsi="Georgia"/>
          <w:color w:val="000000"/>
          <w:sz w:val="21"/>
          <w:szCs w:val="21"/>
        </w:rPr>
        <w:t xml:space="preserve"> (Accessed :18/5/2023).</w:t>
      </w:r>
    </w:p>
    <w:p w14:paraId="3F6EC718" w14:textId="77777777" w:rsidR="00C11803" w:rsidRPr="00E840D9" w:rsidRDefault="00C11803" w:rsidP="00C11803">
      <w:pPr>
        <w:pStyle w:val="NormalWeb"/>
        <w:shd w:val="clear" w:color="auto" w:fill="FFFFFF"/>
        <w:spacing w:before="0" w:beforeAutospacing="0" w:after="240" w:afterAutospacing="0" w:line="360" w:lineRule="atLeast"/>
        <w:rPr>
          <w:rFonts w:ascii="Georgia" w:hAnsi="Georgia"/>
          <w:color w:val="000000"/>
          <w:sz w:val="21"/>
          <w:szCs w:val="21"/>
        </w:rPr>
      </w:pPr>
      <w:r w:rsidRPr="00E840D9">
        <w:rPr>
          <w:rFonts w:ascii="Georgia" w:hAnsi="Georgia"/>
          <w:color w:val="000000"/>
          <w:sz w:val="21"/>
          <w:szCs w:val="21"/>
        </w:rPr>
        <w:t xml:space="preserve">Kaur, </w:t>
      </w:r>
      <w:proofErr w:type="gramStart"/>
      <w:r w:rsidRPr="00E840D9">
        <w:rPr>
          <w:rFonts w:ascii="Georgia" w:hAnsi="Georgia"/>
          <w:color w:val="000000"/>
          <w:sz w:val="21"/>
          <w:szCs w:val="21"/>
        </w:rPr>
        <w:t>T.</w:t>
      </w:r>
      <w:proofErr w:type="gramEnd"/>
      <w:r w:rsidRPr="00E840D9">
        <w:rPr>
          <w:rFonts w:ascii="Georgia" w:hAnsi="Georgia"/>
          <w:color w:val="000000"/>
          <w:sz w:val="21"/>
          <w:szCs w:val="21"/>
        </w:rPr>
        <w:t xml:space="preserve"> and Dubey, R.K. (2014b). “Employee Review Websites as Source of Recruitment Communication: The Role of Source Credibility, Realistic information and Specific information”. Available at: </w:t>
      </w:r>
      <w:hyperlink r:id="rId40" w:history="1">
        <w:r w:rsidRPr="00E840D9">
          <w:rPr>
            <w:rStyle w:val="Hyperlink"/>
            <w:rFonts w:ascii="Georgia" w:hAnsi="Georgia"/>
            <w:sz w:val="21"/>
            <w:szCs w:val="21"/>
          </w:rPr>
          <w:t>https://www.researchgate.net/publication/342605383_Employee_Review_Websites_as_Source_of_Recruitment_Communication_The_Role_of_Source_Credibility_Realistic_Information_and_Specific_Information</w:t>
        </w:r>
      </w:hyperlink>
      <w:r w:rsidRPr="00E840D9">
        <w:rPr>
          <w:rFonts w:ascii="Georgia" w:hAnsi="Georgia"/>
          <w:color w:val="000000"/>
          <w:sz w:val="21"/>
          <w:szCs w:val="21"/>
        </w:rPr>
        <w:t xml:space="preserve"> (Accessed :18/5/2023).</w:t>
      </w:r>
    </w:p>
    <w:p w14:paraId="17D8B086" w14:textId="77777777" w:rsidR="00C11803" w:rsidRPr="00E840D9" w:rsidRDefault="00C11803" w:rsidP="00C11803">
      <w:pPr>
        <w:pStyle w:val="NormalWeb"/>
        <w:shd w:val="clear" w:color="auto" w:fill="FFFFFF"/>
        <w:spacing w:before="0" w:beforeAutospacing="0" w:after="240" w:afterAutospacing="0" w:line="360" w:lineRule="atLeast"/>
        <w:rPr>
          <w:rFonts w:ascii="Georgia" w:hAnsi="Georgia"/>
          <w:color w:val="000000"/>
          <w:sz w:val="21"/>
          <w:szCs w:val="21"/>
        </w:rPr>
      </w:pPr>
      <w:r w:rsidRPr="00E840D9">
        <w:rPr>
          <w:color w:val="000000"/>
          <w:sz w:val="21"/>
          <w:szCs w:val="21"/>
          <w:shd w:val="clear" w:color="auto" w:fill="FFFFFF"/>
        </w:rPr>
        <w:t>‌</w:t>
      </w:r>
      <w:r w:rsidRPr="00E840D9">
        <w:rPr>
          <w:rFonts w:ascii="Georgia" w:hAnsi="Georgia"/>
          <w:color w:val="000000"/>
          <w:sz w:val="21"/>
          <w:szCs w:val="21"/>
        </w:rPr>
        <w:t xml:space="preserve"> </w:t>
      </w:r>
      <w:proofErr w:type="spellStart"/>
      <w:r w:rsidRPr="00E840D9">
        <w:rPr>
          <w:rFonts w:ascii="Georgia" w:hAnsi="Georgia"/>
          <w:color w:val="000000"/>
          <w:sz w:val="21"/>
          <w:szCs w:val="21"/>
        </w:rPr>
        <w:t>Lehane</w:t>
      </w:r>
      <w:proofErr w:type="spellEnd"/>
      <w:r w:rsidRPr="00E840D9">
        <w:rPr>
          <w:rFonts w:ascii="Georgia" w:hAnsi="Georgia"/>
          <w:color w:val="000000"/>
          <w:sz w:val="21"/>
          <w:szCs w:val="21"/>
        </w:rPr>
        <w:t>, P., Lysaght, Z. and O’Leary, M. (2021). “</w:t>
      </w:r>
      <w:r w:rsidRPr="00E840D9">
        <w:rPr>
          <w:rFonts w:ascii="Georgia" w:hAnsi="Georgia"/>
          <w:i/>
          <w:color w:val="000000"/>
          <w:sz w:val="21"/>
          <w:szCs w:val="21"/>
        </w:rPr>
        <w:t>A validity perspective on interviews as a selection mechanism for entry to initial teacher education programmes</w:t>
      </w:r>
      <w:r w:rsidRPr="00E840D9">
        <w:rPr>
          <w:rFonts w:ascii="Georgia" w:hAnsi="Georgia"/>
          <w:color w:val="000000"/>
          <w:sz w:val="21"/>
          <w:szCs w:val="21"/>
        </w:rPr>
        <w:t xml:space="preserve">”. </w:t>
      </w:r>
      <w:r w:rsidRPr="00E840D9">
        <w:rPr>
          <w:rStyle w:val="apple-converted-space"/>
          <w:rFonts w:ascii="Georgia" w:hAnsi="Georgia"/>
          <w:color w:val="000000"/>
          <w:sz w:val="21"/>
          <w:szCs w:val="21"/>
        </w:rPr>
        <w:t> </w:t>
      </w:r>
      <w:r w:rsidRPr="00E840D9">
        <w:rPr>
          <w:rFonts w:ascii="Georgia" w:hAnsi="Georgia"/>
          <w:color w:val="000000"/>
          <w:sz w:val="21"/>
          <w:szCs w:val="21"/>
        </w:rPr>
        <w:t xml:space="preserve">Available at: </w:t>
      </w:r>
      <w:hyperlink r:id="rId41" w:history="1">
        <w:r w:rsidRPr="00E840D9">
          <w:rPr>
            <w:rStyle w:val="Hyperlink"/>
            <w:rFonts w:ascii="Georgia" w:hAnsi="Georgia"/>
            <w:sz w:val="21"/>
            <w:szCs w:val="21"/>
          </w:rPr>
          <w:t>https://doi.org/10.1080/02619768.2021.1920920</w:t>
        </w:r>
      </w:hyperlink>
      <w:r w:rsidRPr="00E840D9">
        <w:rPr>
          <w:rFonts w:ascii="Georgia" w:hAnsi="Georgia"/>
          <w:color w:val="000000"/>
          <w:sz w:val="21"/>
          <w:szCs w:val="21"/>
        </w:rPr>
        <w:t xml:space="preserve">  (Accessed: 21/5/2023). </w:t>
      </w:r>
    </w:p>
    <w:p w14:paraId="6EF8BF1F" w14:textId="77777777" w:rsidR="00C11803" w:rsidRPr="00E840D9" w:rsidRDefault="00C11803" w:rsidP="00C11803">
      <w:pPr>
        <w:shd w:val="clear" w:color="auto" w:fill="FFFFFF"/>
        <w:spacing w:after="240" w:line="360" w:lineRule="atLeast"/>
        <w:rPr>
          <w:rFonts w:ascii="Georgia" w:hAnsi="Georgia"/>
          <w:color w:val="000000"/>
          <w:kern w:val="2"/>
          <w14:ligatures w14:val="standardContextual"/>
        </w:rPr>
      </w:pPr>
      <w:r w:rsidRPr="00E840D9">
        <w:rPr>
          <w:rFonts w:ascii="Times New Roman" w:hAnsi="Times New Roman" w:cs="Times New Roman"/>
          <w:color w:val="000000"/>
          <w:shd w:val="clear" w:color="auto" w:fill="FFFFFF"/>
        </w:rPr>
        <w:t>‌</w:t>
      </w:r>
      <w:r w:rsidRPr="00E840D9">
        <w:rPr>
          <w:rFonts w:ascii="Georgia" w:hAnsi="Georgia"/>
          <w:color w:val="000000"/>
        </w:rPr>
        <w:t>Luthans, K. (2000). “</w:t>
      </w:r>
      <w:r w:rsidRPr="00E840D9">
        <w:rPr>
          <w:rFonts w:ascii="Georgia" w:hAnsi="Georgia"/>
          <w:i/>
          <w:color w:val="000000"/>
        </w:rPr>
        <w:t>Recognition: A Powerful, but often Overlooked, Leadership Tool to Improve Employee Performance”</w:t>
      </w:r>
      <w:r w:rsidRPr="00E840D9">
        <w:rPr>
          <w:rFonts w:ascii="Georgia" w:hAnsi="Georgia"/>
          <w:color w:val="000000"/>
        </w:rPr>
        <w:t>.</w:t>
      </w:r>
      <w:r w:rsidRPr="00E840D9">
        <w:rPr>
          <w:rStyle w:val="apple-converted-space"/>
          <w:rFonts w:ascii="Georgia" w:hAnsi="Georgia"/>
          <w:color w:val="000000"/>
        </w:rPr>
        <w:t> </w:t>
      </w:r>
      <w:r w:rsidRPr="00E840D9">
        <w:rPr>
          <w:rFonts w:ascii="Georgia" w:hAnsi="Georgia"/>
          <w:color w:val="000000"/>
        </w:rPr>
        <w:t xml:space="preserve">Available at: </w:t>
      </w:r>
      <w:hyperlink r:id="rId42" w:history="1">
        <w:r w:rsidRPr="00E840D9">
          <w:rPr>
            <w:rStyle w:val="Hyperlink"/>
            <w:rFonts w:ascii="Georgia" w:hAnsi="Georgia"/>
          </w:rPr>
          <w:t>https://doi.org/10.1177/107179190000700104</w:t>
        </w:r>
      </w:hyperlink>
      <w:r w:rsidRPr="00E840D9">
        <w:rPr>
          <w:rFonts w:ascii="Georgia" w:hAnsi="Georgia"/>
          <w:color w:val="000000"/>
        </w:rPr>
        <w:t xml:space="preserve">.(Accessed:21/5/2023). </w:t>
      </w:r>
    </w:p>
    <w:p w14:paraId="57C8FC2D" w14:textId="77777777" w:rsidR="00C11803" w:rsidRPr="00E840D9" w:rsidRDefault="00C11803" w:rsidP="00C11803">
      <w:pPr>
        <w:pStyle w:val="NormalWeb"/>
        <w:shd w:val="clear" w:color="auto" w:fill="FFFFFF"/>
        <w:spacing w:before="0" w:beforeAutospacing="0" w:after="240" w:afterAutospacing="0" w:line="360" w:lineRule="atLeast"/>
        <w:rPr>
          <w:rFonts w:ascii="Georgia" w:hAnsi="Georgia"/>
          <w:color w:val="000000"/>
          <w:sz w:val="21"/>
          <w:szCs w:val="21"/>
        </w:rPr>
      </w:pPr>
      <w:r w:rsidRPr="00E840D9">
        <w:rPr>
          <w:color w:val="000000"/>
          <w:sz w:val="21"/>
          <w:szCs w:val="21"/>
          <w:shd w:val="clear" w:color="auto" w:fill="FFFFFF"/>
        </w:rPr>
        <w:t>‌</w:t>
      </w:r>
      <w:r w:rsidRPr="00E840D9">
        <w:rPr>
          <w:rFonts w:ascii="Georgia" w:hAnsi="Georgia"/>
          <w:color w:val="000000"/>
          <w:sz w:val="21"/>
          <w:szCs w:val="21"/>
        </w:rPr>
        <w:t xml:space="preserve"> Medium (2020).</w:t>
      </w:r>
      <w:r w:rsidRPr="00E840D9">
        <w:rPr>
          <w:rStyle w:val="apple-converted-space"/>
          <w:rFonts w:ascii="Georgia" w:hAnsi="Georgia"/>
          <w:color w:val="000000"/>
          <w:sz w:val="21"/>
          <w:szCs w:val="21"/>
        </w:rPr>
        <w:t> “</w:t>
      </w:r>
      <w:r w:rsidRPr="00E840D9">
        <w:rPr>
          <w:rFonts w:ascii="Georgia" w:hAnsi="Georgia"/>
          <w:i/>
          <w:color w:val="000000"/>
          <w:sz w:val="21"/>
          <w:szCs w:val="21"/>
        </w:rPr>
        <w:t>What are the Pros and Cons of Job Boards?”</w:t>
      </w:r>
      <w:r w:rsidRPr="00E840D9">
        <w:rPr>
          <w:rFonts w:ascii="Georgia" w:hAnsi="Georgia"/>
          <w:color w:val="000000"/>
          <w:sz w:val="21"/>
          <w:szCs w:val="21"/>
        </w:rPr>
        <w:t xml:space="preserve">. Available at: </w:t>
      </w:r>
      <w:hyperlink r:id="rId43" w:history="1">
        <w:r w:rsidRPr="00E840D9">
          <w:rPr>
            <w:rStyle w:val="Hyperlink"/>
            <w:rFonts w:ascii="Georgia" w:hAnsi="Georgia"/>
            <w:sz w:val="21"/>
            <w:szCs w:val="21"/>
          </w:rPr>
          <w:t>https://medium.com/aviahire/what-are-the-pros-and-cons-of-job-boards-f30a057fe2cd</w:t>
        </w:r>
      </w:hyperlink>
      <w:proofErr w:type="gramStart"/>
      <w:r w:rsidRPr="00E840D9">
        <w:rPr>
          <w:rFonts w:ascii="Georgia" w:hAnsi="Georgia"/>
          <w:color w:val="000000"/>
          <w:sz w:val="21"/>
          <w:szCs w:val="21"/>
        </w:rPr>
        <w:t xml:space="preserve">   (</w:t>
      </w:r>
      <w:proofErr w:type="gramEnd"/>
      <w:r w:rsidRPr="00E840D9">
        <w:rPr>
          <w:rFonts w:ascii="Georgia" w:hAnsi="Georgia"/>
          <w:color w:val="000000"/>
          <w:sz w:val="21"/>
          <w:szCs w:val="21"/>
        </w:rPr>
        <w:t>Accessed 8/5/2023).</w:t>
      </w:r>
    </w:p>
    <w:p w14:paraId="547F2430" w14:textId="77777777" w:rsidR="00C11803" w:rsidRPr="00E840D9" w:rsidRDefault="00C11803" w:rsidP="00C11803">
      <w:pPr>
        <w:pStyle w:val="NormalWeb"/>
        <w:rPr>
          <w:rFonts w:ascii="Georgia" w:hAnsi="Georgia"/>
          <w:color w:val="000000"/>
          <w:sz w:val="21"/>
          <w:szCs w:val="21"/>
        </w:rPr>
      </w:pPr>
      <w:r w:rsidRPr="00E840D9">
        <w:rPr>
          <w:rFonts w:ascii="Georgia" w:hAnsi="Georgia"/>
          <w:color w:val="000000"/>
          <w:sz w:val="21"/>
          <w:szCs w:val="21"/>
        </w:rPr>
        <w:t>Morris, D.  (2022)</w:t>
      </w:r>
      <w:r w:rsidRPr="00E840D9">
        <w:rPr>
          <w:rStyle w:val="apple-converted-space"/>
          <w:rFonts w:ascii="Georgia" w:hAnsi="Georgia"/>
          <w:color w:val="000000"/>
          <w:sz w:val="21"/>
          <w:szCs w:val="21"/>
        </w:rPr>
        <w:t> “</w:t>
      </w:r>
      <w:r w:rsidRPr="00E840D9">
        <w:rPr>
          <w:rFonts w:ascii="Georgia" w:hAnsi="Georgia"/>
          <w:i/>
          <w:color w:val="000000"/>
          <w:sz w:val="21"/>
          <w:szCs w:val="21"/>
        </w:rPr>
        <w:t>Person specification: Key considerations”</w:t>
      </w:r>
      <w:r w:rsidRPr="00E840D9">
        <w:rPr>
          <w:rFonts w:ascii="Georgia" w:hAnsi="Georgia"/>
          <w:color w:val="000000"/>
          <w:sz w:val="21"/>
          <w:szCs w:val="21"/>
        </w:rPr>
        <w:t xml:space="preserve">. Available at: </w:t>
      </w:r>
      <w:hyperlink r:id="rId44" w:anchor=":~:text=A%20person%20specification%20is%20a,role%20to%20the%20required%20standard" w:history="1">
        <w:r w:rsidRPr="00E840D9">
          <w:rPr>
            <w:rStyle w:val="Hyperlink"/>
            <w:rFonts w:ascii="Georgia" w:hAnsi="Georgia"/>
            <w:sz w:val="21"/>
            <w:szCs w:val="21"/>
          </w:rPr>
          <w:t>https://www.davidsonmorris.com/person-specification/#:~:text=A%20person%20specification%20is%20a,role%20to%20the%20required%20standard</w:t>
        </w:r>
      </w:hyperlink>
      <w:r w:rsidRPr="00E840D9">
        <w:rPr>
          <w:rFonts w:ascii="Georgia" w:hAnsi="Georgia"/>
          <w:sz w:val="21"/>
          <w:szCs w:val="21"/>
        </w:rPr>
        <w:t xml:space="preserve">. </w:t>
      </w:r>
      <w:r w:rsidRPr="00E840D9">
        <w:rPr>
          <w:rFonts w:ascii="Georgia" w:hAnsi="Georgia"/>
          <w:color w:val="000000"/>
          <w:sz w:val="21"/>
          <w:szCs w:val="21"/>
        </w:rPr>
        <w:t>Accessed:7/5/ 2023).</w:t>
      </w:r>
      <w:r w:rsidRPr="00E840D9">
        <w:rPr>
          <w:rStyle w:val="apple-converted-space"/>
          <w:rFonts w:ascii="Georgia" w:hAnsi="Georgia"/>
          <w:color w:val="000000"/>
          <w:sz w:val="21"/>
          <w:szCs w:val="21"/>
        </w:rPr>
        <w:t> </w:t>
      </w:r>
    </w:p>
    <w:p w14:paraId="2C9C171C" w14:textId="77777777" w:rsidR="00C11803" w:rsidRPr="00E840D9" w:rsidRDefault="00C11803" w:rsidP="00C11803">
      <w:pPr>
        <w:pStyle w:val="NormalWeb"/>
        <w:shd w:val="clear" w:color="auto" w:fill="FFFFFF"/>
        <w:spacing w:before="0" w:beforeAutospacing="0" w:after="240" w:afterAutospacing="0" w:line="360" w:lineRule="atLeast"/>
        <w:rPr>
          <w:rFonts w:ascii="Georgia" w:hAnsi="Georgia"/>
          <w:color w:val="000000"/>
          <w:sz w:val="21"/>
          <w:szCs w:val="21"/>
        </w:rPr>
      </w:pPr>
    </w:p>
    <w:p w14:paraId="7B2F668F" w14:textId="77777777" w:rsidR="00C11803" w:rsidRPr="00E840D9" w:rsidRDefault="00C11803" w:rsidP="00C11803">
      <w:pPr>
        <w:pStyle w:val="NormalWeb"/>
        <w:shd w:val="clear" w:color="auto" w:fill="FFFFFF"/>
        <w:spacing w:before="0" w:beforeAutospacing="0" w:after="240" w:afterAutospacing="0" w:line="360" w:lineRule="atLeast"/>
        <w:rPr>
          <w:rFonts w:ascii="Georgia" w:hAnsi="Georgia"/>
          <w:color w:val="000000"/>
          <w:sz w:val="21"/>
          <w:szCs w:val="21"/>
        </w:rPr>
      </w:pPr>
      <w:r w:rsidRPr="00E840D9">
        <w:rPr>
          <w:rFonts w:ascii="Georgia" w:hAnsi="Georgia"/>
          <w:color w:val="000000"/>
          <w:sz w:val="21"/>
          <w:szCs w:val="21"/>
        </w:rPr>
        <w:t xml:space="preserve"> </w:t>
      </w:r>
      <w:proofErr w:type="spellStart"/>
      <w:r w:rsidRPr="00E840D9">
        <w:rPr>
          <w:rFonts w:ascii="Georgia" w:hAnsi="Georgia"/>
          <w:color w:val="000000"/>
          <w:sz w:val="21"/>
          <w:szCs w:val="21"/>
        </w:rPr>
        <w:t>Osten</w:t>
      </w:r>
      <w:proofErr w:type="spellEnd"/>
      <w:r w:rsidRPr="00E840D9">
        <w:rPr>
          <w:rFonts w:ascii="Georgia" w:hAnsi="Georgia"/>
          <w:color w:val="000000"/>
          <w:sz w:val="21"/>
          <w:szCs w:val="21"/>
        </w:rPr>
        <w:t>, B. von der (2021). “</w:t>
      </w:r>
      <w:r w:rsidRPr="00E840D9">
        <w:rPr>
          <w:rFonts w:ascii="Georgia" w:hAnsi="Georgia"/>
          <w:i/>
          <w:color w:val="000000"/>
          <w:sz w:val="21"/>
          <w:szCs w:val="21"/>
        </w:rPr>
        <w:t xml:space="preserve">What is Copywriting?”. </w:t>
      </w:r>
      <w:r w:rsidRPr="00E840D9">
        <w:rPr>
          <w:rFonts w:ascii="Georgia" w:hAnsi="Georgia"/>
          <w:color w:val="000000"/>
          <w:sz w:val="21"/>
          <w:szCs w:val="21"/>
        </w:rPr>
        <w:t xml:space="preserve">Available at: </w:t>
      </w:r>
      <w:hyperlink r:id="rId45" w:history="1">
        <w:r w:rsidRPr="00E840D9">
          <w:rPr>
            <w:rStyle w:val="Hyperlink"/>
            <w:rFonts w:ascii="Georgia" w:hAnsi="Georgia"/>
            <w:sz w:val="21"/>
            <w:szCs w:val="21"/>
          </w:rPr>
          <w:t>https://rockcontent.com/blog/copywriting/</w:t>
        </w:r>
      </w:hyperlink>
      <w:r w:rsidRPr="00E840D9">
        <w:rPr>
          <w:rFonts w:ascii="Georgia" w:hAnsi="Georgia"/>
          <w:color w:val="000000"/>
          <w:sz w:val="21"/>
          <w:szCs w:val="21"/>
        </w:rPr>
        <w:t xml:space="preserve"> (Accessed: 20/5/2023)</w:t>
      </w:r>
    </w:p>
    <w:p w14:paraId="647E7089" w14:textId="77777777" w:rsidR="00C11803" w:rsidRPr="00E840D9" w:rsidRDefault="00C11803" w:rsidP="00C11803">
      <w:pPr>
        <w:shd w:val="clear" w:color="auto" w:fill="FFFFFF"/>
        <w:spacing w:after="240" w:line="360" w:lineRule="atLeast"/>
        <w:rPr>
          <w:rFonts w:ascii="Georgia" w:eastAsia="Times New Roman" w:hAnsi="Georgia" w:cs="Times New Roman"/>
          <w:color w:val="000000"/>
          <w:lang w:eastAsia="en-GB"/>
        </w:rPr>
      </w:pPr>
      <w:r w:rsidRPr="00E840D9">
        <w:rPr>
          <w:rFonts w:ascii="Georgia" w:eastAsia="Times New Roman" w:hAnsi="Georgia" w:cs="Times New Roman"/>
          <w:color w:val="000000"/>
          <w:lang w:eastAsia="en-GB"/>
        </w:rPr>
        <w:t>Pengelly, C. (2021). </w:t>
      </w:r>
      <w:r w:rsidRPr="00E840D9">
        <w:rPr>
          <w:rFonts w:ascii="Georgia" w:eastAsia="Times New Roman" w:hAnsi="Georgia" w:cs="Times New Roman"/>
          <w:i/>
          <w:color w:val="000000"/>
          <w:lang w:eastAsia="en-GB"/>
        </w:rPr>
        <w:t xml:space="preserve">“What HR documentation do you need to use to be complaint with legislation”. </w:t>
      </w:r>
      <w:r w:rsidRPr="00E840D9">
        <w:rPr>
          <w:rFonts w:ascii="Georgia" w:eastAsia="Times New Roman" w:hAnsi="Georgia" w:cs="Times New Roman"/>
          <w:color w:val="000000"/>
          <w:lang w:eastAsia="en-GB"/>
        </w:rPr>
        <w:t xml:space="preserve"> Available at: </w:t>
      </w:r>
      <w:hyperlink r:id="rId46" w:history="1">
        <w:r w:rsidRPr="00E840D9">
          <w:rPr>
            <w:rStyle w:val="Hyperlink"/>
            <w:rFonts w:ascii="Georgia" w:eastAsia="Times New Roman" w:hAnsi="Georgia" w:cs="Times New Roman"/>
            <w:lang w:eastAsia="en-GB"/>
          </w:rPr>
          <w:t>https://www.fitzgeraldhr.co.uk/hr-documentation-to-be-compliant-with-legislation</w:t>
        </w:r>
      </w:hyperlink>
      <w:r w:rsidRPr="00E840D9">
        <w:rPr>
          <w:rFonts w:ascii="Georgia" w:eastAsia="Times New Roman" w:hAnsi="Georgia" w:cs="Times New Roman"/>
          <w:color w:val="000000"/>
          <w:lang w:eastAsia="en-GB"/>
        </w:rPr>
        <w:t xml:space="preserve"> (Accessed :20/5/2023).</w:t>
      </w:r>
    </w:p>
    <w:p w14:paraId="61B029E2" w14:textId="77777777" w:rsidR="00C11803" w:rsidRPr="00E840D9" w:rsidRDefault="00C11803" w:rsidP="00C11803">
      <w:pPr>
        <w:pStyle w:val="NormalWeb"/>
        <w:shd w:val="clear" w:color="auto" w:fill="FFFFFF"/>
        <w:spacing w:before="0" w:beforeAutospacing="0" w:after="240" w:afterAutospacing="0" w:line="360" w:lineRule="atLeast"/>
        <w:rPr>
          <w:rFonts w:ascii="Georgia" w:hAnsi="Georgia"/>
          <w:color w:val="000000"/>
          <w:sz w:val="21"/>
          <w:szCs w:val="21"/>
        </w:rPr>
      </w:pPr>
      <w:r w:rsidRPr="00E840D9">
        <w:rPr>
          <w:color w:val="000000"/>
          <w:sz w:val="21"/>
          <w:szCs w:val="21"/>
          <w:shd w:val="clear" w:color="auto" w:fill="FFFFFF"/>
        </w:rPr>
        <w:t>‌</w:t>
      </w:r>
      <w:r w:rsidRPr="00E840D9">
        <w:rPr>
          <w:rFonts w:ascii="Georgia" w:hAnsi="Georgia"/>
          <w:color w:val="000000"/>
          <w:sz w:val="21"/>
          <w:szCs w:val="21"/>
        </w:rPr>
        <w:t xml:space="preserve"> </w:t>
      </w:r>
      <w:proofErr w:type="gramStart"/>
      <w:r w:rsidRPr="00E840D9">
        <w:rPr>
          <w:rFonts w:ascii="Georgia" w:hAnsi="Georgia"/>
          <w:color w:val="000000"/>
          <w:sz w:val="21"/>
          <w:szCs w:val="21"/>
        </w:rPr>
        <w:t>Pillai ,</w:t>
      </w:r>
      <w:proofErr w:type="gramEnd"/>
      <w:r w:rsidRPr="00E840D9">
        <w:rPr>
          <w:rFonts w:ascii="Georgia" w:hAnsi="Georgia"/>
          <w:color w:val="000000"/>
          <w:sz w:val="21"/>
          <w:szCs w:val="21"/>
        </w:rPr>
        <w:t xml:space="preserve"> G. (2021).</w:t>
      </w:r>
      <w:r w:rsidRPr="00E840D9">
        <w:rPr>
          <w:rStyle w:val="apple-converted-space"/>
          <w:rFonts w:ascii="Georgia" w:hAnsi="Georgia"/>
          <w:color w:val="000000"/>
          <w:sz w:val="21"/>
          <w:szCs w:val="21"/>
        </w:rPr>
        <w:t> “</w:t>
      </w:r>
      <w:r w:rsidRPr="00E840D9">
        <w:rPr>
          <w:rFonts w:ascii="Georgia" w:hAnsi="Georgia"/>
          <w:i/>
          <w:color w:val="000000"/>
          <w:sz w:val="21"/>
          <w:szCs w:val="21"/>
        </w:rPr>
        <w:t>Internal Hiring - How Can It Benefit Your Organization?</w:t>
      </w:r>
      <w:r w:rsidRPr="00E840D9">
        <w:rPr>
          <w:rStyle w:val="apple-converted-space"/>
          <w:rFonts w:ascii="Georgia" w:hAnsi="Georgia"/>
          <w:color w:val="000000"/>
          <w:sz w:val="21"/>
          <w:szCs w:val="21"/>
        </w:rPr>
        <w:t>”.</w:t>
      </w:r>
      <w:r w:rsidRPr="00E840D9">
        <w:rPr>
          <w:rFonts w:ascii="Georgia" w:hAnsi="Georgia"/>
          <w:color w:val="000000"/>
          <w:sz w:val="21"/>
          <w:szCs w:val="21"/>
        </w:rPr>
        <w:t xml:space="preserve"> Available at: </w:t>
      </w:r>
      <w:hyperlink r:id="rId47" w:history="1">
        <w:r w:rsidRPr="00E840D9">
          <w:rPr>
            <w:rStyle w:val="Hyperlink"/>
            <w:rFonts w:ascii="Georgia" w:hAnsi="Georgia"/>
            <w:sz w:val="21"/>
            <w:szCs w:val="21"/>
          </w:rPr>
          <w:t>https://www.linkedin.com/pulse/internal-hiring-how-can-benefit-your-organization-gopakumar-pillai</w:t>
        </w:r>
      </w:hyperlink>
      <w:r w:rsidRPr="00E840D9">
        <w:rPr>
          <w:rFonts w:ascii="Georgia" w:hAnsi="Georgia"/>
          <w:color w:val="000000"/>
          <w:sz w:val="21"/>
          <w:szCs w:val="21"/>
        </w:rPr>
        <w:t>. (Accessed:8/5/2023).</w:t>
      </w:r>
    </w:p>
    <w:p w14:paraId="3E43B571" w14:textId="77777777" w:rsidR="00C11803" w:rsidRPr="00E840D9" w:rsidRDefault="00C11803" w:rsidP="00C11803">
      <w:pPr>
        <w:shd w:val="clear" w:color="auto" w:fill="FFFFFF"/>
        <w:spacing w:after="240" w:line="360" w:lineRule="atLeast"/>
        <w:rPr>
          <w:rFonts w:ascii="Georgia" w:hAnsi="Georgia"/>
          <w:color w:val="000000"/>
        </w:rPr>
      </w:pPr>
      <w:r w:rsidRPr="00E840D9">
        <w:rPr>
          <w:rFonts w:ascii="Georgia" w:hAnsi="Georgia"/>
          <w:color w:val="000000"/>
        </w:rPr>
        <w:lastRenderedPageBreak/>
        <w:t>Roberts, C. (2022a).</w:t>
      </w:r>
      <w:r w:rsidRPr="00E840D9">
        <w:rPr>
          <w:rStyle w:val="apple-converted-space"/>
          <w:rFonts w:ascii="Georgia" w:hAnsi="Georgia"/>
          <w:color w:val="000000"/>
        </w:rPr>
        <w:t> “</w:t>
      </w:r>
      <w:r w:rsidRPr="00E840D9">
        <w:rPr>
          <w:rFonts w:ascii="Georgia" w:hAnsi="Georgia"/>
          <w:i/>
          <w:color w:val="000000"/>
        </w:rPr>
        <w:t xml:space="preserve">Shortlisting candidates: a comprehensive </w:t>
      </w:r>
      <w:proofErr w:type="spellStart"/>
      <w:r w:rsidRPr="00E840D9">
        <w:rPr>
          <w:rFonts w:ascii="Georgia" w:hAnsi="Georgia"/>
          <w:i/>
          <w:color w:val="000000"/>
        </w:rPr>
        <w:t>guide”</w:t>
      </w:r>
      <w:r w:rsidRPr="00E840D9">
        <w:rPr>
          <w:rFonts w:ascii="Georgia" w:hAnsi="Georgia"/>
          <w:color w:val="000000"/>
        </w:rPr>
        <w:t>.Available</w:t>
      </w:r>
      <w:proofErr w:type="spellEnd"/>
      <w:r w:rsidRPr="00E840D9">
        <w:rPr>
          <w:rFonts w:ascii="Georgia" w:hAnsi="Georgia"/>
          <w:color w:val="000000"/>
        </w:rPr>
        <w:t xml:space="preserve"> at: </w:t>
      </w:r>
      <w:hyperlink r:id="rId48" w:history="1">
        <w:r w:rsidRPr="00E840D9">
          <w:rPr>
            <w:rStyle w:val="Hyperlink"/>
            <w:rFonts w:ascii="Georgia" w:hAnsi="Georgia"/>
          </w:rPr>
          <w:t>https://www.totaljobs.com/recruiter-advice/shortlisting-candidates-a-comprehensive-guide</w:t>
        </w:r>
      </w:hyperlink>
      <w:r w:rsidRPr="00E840D9">
        <w:rPr>
          <w:rFonts w:ascii="Georgia" w:hAnsi="Georgia"/>
          <w:color w:val="000000"/>
        </w:rPr>
        <w:t>.  (Accessed:16/5/2023).</w:t>
      </w:r>
    </w:p>
    <w:p w14:paraId="469490EF" w14:textId="77777777" w:rsidR="00C11803" w:rsidRPr="00E840D9" w:rsidRDefault="00C11803" w:rsidP="00C11803">
      <w:pPr>
        <w:shd w:val="clear" w:color="auto" w:fill="FFFFFF"/>
        <w:spacing w:after="240" w:line="360" w:lineRule="atLeast"/>
        <w:rPr>
          <w:rFonts w:ascii="Georgia" w:hAnsi="Georgia"/>
          <w:color w:val="000000"/>
        </w:rPr>
      </w:pPr>
      <w:r w:rsidRPr="00E840D9">
        <w:rPr>
          <w:rFonts w:ascii="Georgia" w:hAnsi="Georgia"/>
          <w:color w:val="000000"/>
        </w:rPr>
        <w:t>Roberts, C. (2022b).</w:t>
      </w:r>
      <w:r w:rsidRPr="00E840D9">
        <w:rPr>
          <w:rStyle w:val="apple-converted-space"/>
          <w:rFonts w:ascii="Georgia" w:hAnsi="Georgia"/>
          <w:color w:val="000000"/>
        </w:rPr>
        <w:t> “</w:t>
      </w:r>
      <w:r w:rsidRPr="00E840D9">
        <w:rPr>
          <w:rFonts w:ascii="Georgia" w:hAnsi="Georgia"/>
          <w:i/>
          <w:color w:val="000000"/>
        </w:rPr>
        <w:t>Shortlisting candidates: a comprehensive guide”</w:t>
      </w:r>
      <w:r w:rsidRPr="00E840D9">
        <w:rPr>
          <w:rFonts w:ascii="Georgia" w:hAnsi="Georgia"/>
          <w:color w:val="000000"/>
        </w:rPr>
        <w:t xml:space="preserve">. Available at: </w:t>
      </w:r>
      <w:hyperlink r:id="rId49" w:history="1">
        <w:r w:rsidRPr="00E840D9">
          <w:rPr>
            <w:rStyle w:val="Hyperlink"/>
            <w:rFonts w:ascii="Georgia" w:hAnsi="Georgia"/>
          </w:rPr>
          <w:t>https://www.totaljobs.com/recruiter-advice/shortlisting-candidates-a-comprehensive-guide</w:t>
        </w:r>
      </w:hyperlink>
      <w:r w:rsidRPr="00E840D9">
        <w:rPr>
          <w:rFonts w:ascii="Georgia" w:hAnsi="Georgia"/>
          <w:color w:val="000000"/>
        </w:rPr>
        <w:t>. (Accessed :16/5/ 2023).</w:t>
      </w:r>
    </w:p>
    <w:p w14:paraId="4C88F558" w14:textId="77777777" w:rsidR="00C11803" w:rsidRPr="00E840D9" w:rsidRDefault="00C11803" w:rsidP="00C11803">
      <w:pPr>
        <w:shd w:val="clear" w:color="auto" w:fill="FFFFFF"/>
        <w:spacing w:after="240" w:line="360" w:lineRule="atLeast"/>
        <w:rPr>
          <w:rFonts w:ascii="Georgia" w:eastAsia="Times New Roman" w:hAnsi="Georgia" w:cs="Times New Roman"/>
          <w:color w:val="000000"/>
          <w:lang w:eastAsia="en-GB"/>
        </w:rPr>
      </w:pPr>
      <w:r w:rsidRPr="00E840D9">
        <w:rPr>
          <w:rFonts w:ascii="Georgia" w:eastAsia="Times New Roman" w:hAnsi="Georgia" w:cs="Times New Roman"/>
          <w:color w:val="000000"/>
          <w:lang w:eastAsia="en-GB"/>
        </w:rPr>
        <w:t>Scudamore, B. (2016). “</w:t>
      </w:r>
      <w:r w:rsidRPr="00E840D9">
        <w:rPr>
          <w:rFonts w:ascii="Georgia" w:eastAsia="Times New Roman" w:hAnsi="Georgia" w:cs="Times New Roman"/>
          <w:i/>
          <w:color w:val="000000"/>
          <w:lang w:eastAsia="en-GB"/>
        </w:rPr>
        <w:t xml:space="preserve">Why Developing Leaders </w:t>
      </w:r>
      <w:proofErr w:type="gramStart"/>
      <w:r w:rsidRPr="00E840D9">
        <w:rPr>
          <w:rFonts w:ascii="Georgia" w:eastAsia="Times New Roman" w:hAnsi="Georgia" w:cs="Times New Roman"/>
          <w:i/>
          <w:color w:val="000000"/>
          <w:lang w:eastAsia="en-GB"/>
        </w:rPr>
        <w:t>From</w:t>
      </w:r>
      <w:proofErr w:type="gramEnd"/>
      <w:r w:rsidRPr="00E840D9">
        <w:rPr>
          <w:rFonts w:ascii="Georgia" w:eastAsia="Times New Roman" w:hAnsi="Georgia" w:cs="Times New Roman"/>
          <w:i/>
          <w:color w:val="000000"/>
          <w:lang w:eastAsia="en-GB"/>
        </w:rPr>
        <w:t xml:space="preserve"> Within Is The Best Hiring Tactic”</w:t>
      </w:r>
      <w:r w:rsidRPr="00E840D9">
        <w:rPr>
          <w:rFonts w:ascii="Georgia" w:eastAsia="Times New Roman" w:hAnsi="Georgia" w:cs="Times New Roman"/>
          <w:color w:val="000000"/>
          <w:lang w:eastAsia="en-GB"/>
        </w:rPr>
        <w:t xml:space="preserve">. Available at: </w:t>
      </w:r>
      <w:hyperlink r:id="rId50" w:history="1">
        <w:r w:rsidRPr="00E840D9">
          <w:rPr>
            <w:rStyle w:val="Hyperlink"/>
            <w:rFonts w:ascii="Georgia" w:eastAsia="Times New Roman" w:hAnsi="Georgia" w:cs="Times New Roman"/>
            <w:lang w:eastAsia="en-GB"/>
          </w:rPr>
          <w:t>https://www.forbes.com/sites/brianscudamore/2016/08/03/why-developing-leaders-from-within-is-the-best-hiring-tactic/?sh=1cb3f2669f68</w:t>
        </w:r>
      </w:hyperlink>
      <w:r w:rsidRPr="00E840D9">
        <w:rPr>
          <w:rFonts w:ascii="Georgia" w:eastAsia="Times New Roman" w:hAnsi="Georgia" w:cs="Times New Roman"/>
          <w:color w:val="000000"/>
          <w:lang w:eastAsia="en-GB"/>
        </w:rPr>
        <w:t>. (Accessed: 20/5/2023).</w:t>
      </w:r>
    </w:p>
    <w:p w14:paraId="3D39069D" w14:textId="77777777" w:rsidR="00C11803" w:rsidRPr="00E840D9" w:rsidRDefault="00C11803" w:rsidP="00C11803">
      <w:pPr>
        <w:shd w:val="clear" w:color="auto" w:fill="FFFFFF"/>
        <w:spacing w:after="240" w:line="360" w:lineRule="atLeast"/>
        <w:rPr>
          <w:rFonts w:ascii="Georgia" w:hAnsi="Georgia"/>
          <w:color w:val="000000"/>
        </w:rPr>
      </w:pPr>
      <w:r w:rsidRPr="00E840D9">
        <w:rPr>
          <w:rFonts w:ascii="Times New Roman" w:eastAsia="Times New Roman" w:hAnsi="Times New Roman" w:cs="Times New Roman"/>
          <w:color w:val="000000"/>
          <w:shd w:val="clear" w:color="auto" w:fill="FFFFFF"/>
          <w:lang w:eastAsia="en-GB"/>
        </w:rPr>
        <w:t>‌</w:t>
      </w:r>
      <w:r w:rsidRPr="00E840D9">
        <w:rPr>
          <w:rFonts w:ascii="Georgia" w:hAnsi="Georgia"/>
          <w:color w:val="000000"/>
        </w:rPr>
        <w:t>SHRM (2019).</w:t>
      </w:r>
      <w:r w:rsidRPr="00E840D9">
        <w:rPr>
          <w:rStyle w:val="apple-converted-space"/>
          <w:rFonts w:ascii="Georgia" w:hAnsi="Georgia"/>
          <w:color w:val="000000"/>
        </w:rPr>
        <w:t> “</w:t>
      </w:r>
      <w:r w:rsidRPr="00E840D9">
        <w:rPr>
          <w:rFonts w:ascii="Georgia" w:hAnsi="Georgia"/>
          <w:i/>
          <w:color w:val="000000"/>
        </w:rPr>
        <w:t>How to Develop a Job Description</w:t>
      </w:r>
      <w:r w:rsidRPr="00E840D9">
        <w:rPr>
          <w:rFonts w:ascii="Georgia" w:hAnsi="Georgia"/>
          <w:color w:val="000000"/>
        </w:rPr>
        <w:t xml:space="preserve">”. Available at: </w:t>
      </w:r>
      <w:hyperlink r:id="rId51" w:history="1">
        <w:r w:rsidRPr="00E840D9">
          <w:rPr>
            <w:rStyle w:val="Hyperlink"/>
            <w:rFonts w:ascii="Georgia" w:hAnsi="Georgia"/>
          </w:rPr>
          <w:t>https://www.shrm.org/resourcesandtools/tools-and-samples/how-to-guides/pages/developajobdescription.aspx</w:t>
        </w:r>
      </w:hyperlink>
      <w:r w:rsidRPr="00E840D9">
        <w:rPr>
          <w:rFonts w:ascii="Georgia" w:hAnsi="Georgia"/>
          <w:color w:val="000000"/>
        </w:rPr>
        <w:t xml:space="preserve">  (Accessed:7 /5/2023)</w:t>
      </w:r>
    </w:p>
    <w:p w14:paraId="4FBF801D" w14:textId="77777777" w:rsidR="00C11803" w:rsidRPr="00E840D9" w:rsidRDefault="00C11803" w:rsidP="00C11803">
      <w:pPr>
        <w:pStyle w:val="NormalWeb"/>
        <w:shd w:val="clear" w:color="auto" w:fill="FFFFFF"/>
        <w:spacing w:before="0" w:beforeAutospacing="0" w:after="240" w:afterAutospacing="0" w:line="360" w:lineRule="atLeast"/>
        <w:rPr>
          <w:rFonts w:ascii="Georgia" w:hAnsi="Georgia"/>
          <w:color w:val="000000"/>
          <w:sz w:val="21"/>
          <w:szCs w:val="21"/>
        </w:rPr>
      </w:pPr>
      <w:r w:rsidRPr="00E840D9">
        <w:rPr>
          <w:rFonts w:ascii="Georgia" w:hAnsi="Georgia"/>
          <w:color w:val="000000"/>
          <w:sz w:val="21"/>
          <w:szCs w:val="21"/>
        </w:rPr>
        <w:t>SHRM (2021).</w:t>
      </w:r>
      <w:r w:rsidRPr="00E840D9">
        <w:rPr>
          <w:rStyle w:val="apple-converted-space"/>
          <w:rFonts w:ascii="Georgia" w:hAnsi="Georgia"/>
          <w:color w:val="000000"/>
          <w:sz w:val="21"/>
          <w:szCs w:val="21"/>
        </w:rPr>
        <w:t> “</w:t>
      </w:r>
      <w:r w:rsidRPr="00E840D9">
        <w:rPr>
          <w:rFonts w:ascii="Georgia" w:hAnsi="Georgia"/>
          <w:i/>
          <w:color w:val="000000"/>
          <w:sz w:val="21"/>
          <w:szCs w:val="21"/>
        </w:rPr>
        <w:t>Understanding Employee Onboarding</w:t>
      </w:r>
      <w:r w:rsidRPr="00E840D9">
        <w:rPr>
          <w:rFonts w:ascii="Georgia" w:hAnsi="Georgia"/>
          <w:color w:val="000000"/>
          <w:sz w:val="21"/>
          <w:szCs w:val="21"/>
        </w:rPr>
        <w:t xml:space="preserve">”. Available at: </w:t>
      </w:r>
      <w:hyperlink r:id="rId52" w:anchor=":~:text=%22Onboarding%22%20refers%20to%20the%20processes" w:history="1">
        <w:r w:rsidRPr="00E840D9">
          <w:rPr>
            <w:rStyle w:val="Hyperlink"/>
            <w:rFonts w:ascii="Georgia" w:hAnsi="Georgia"/>
            <w:sz w:val="21"/>
            <w:szCs w:val="21"/>
          </w:rPr>
          <w:t>https://www.shrm.org/resourcesandtools/tools-and-samples/toolkits/pages/understanding-employee-onboarding.aspx#:~:text=%22Onboarding%22%20refers%20to%20the%20processes</w:t>
        </w:r>
      </w:hyperlink>
      <w:r w:rsidRPr="00E840D9">
        <w:rPr>
          <w:rFonts w:ascii="Georgia" w:hAnsi="Georgia"/>
          <w:color w:val="000000"/>
          <w:sz w:val="21"/>
          <w:szCs w:val="21"/>
        </w:rPr>
        <w:t>.    (Accessed: 4/5/2023).</w:t>
      </w:r>
    </w:p>
    <w:p w14:paraId="00A2B287" w14:textId="77777777" w:rsidR="00C11803" w:rsidRPr="00E840D9" w:rsidRDefault="00C11803" w:rsidP="00C11803">
      <w:pPr>
        <w:pStyle w:val="NormalWeb"/>
        <w:shd w:val="clear" w:color="auto" w:fill="FFFFFF"/>
        <w:spacing w:before="0" w:beforeAutospacing="0" w:after="240" w:afterAutospacing="0" w:line="360" w:lineRule="atLeast"/>
        <w:rPr>
          <w:rFonts w:ascii="Georgia" w:hAnsi="Georgia"/>
          <w:color w:val="000000"/>
          <w:sz w:val="21"/>
          <w:szCs w:val="21"/>
        </w:rPr>
      </w:pPr>
      <w:r w:rsidRPr="00E840D9">
        <w:rPr>
          <w:rFonts w:ascii="Georgia" w:hAnsi="Georgia"/>
          <w:color w:val="000000"/>
          <w:sz w:val="21"/>
          <w:szCs w:val="21"/>
        </w:rPr>
        <w:t>SHRM (2022).</w:t>
      </w:r>
      <w:r w:rsidRPr="00E840D9">
        <w:rPr>
          <w:rStyle w:val="apple-converted-space"/>
          <w:rFonts w:ascii="Georgia" w:hAnsi="Georgia"/>
          <w:color w:val="000000"/>
          <w:sz w:val="21"/>
          <w:szCs w:val="21"/>
        </w:rPr>
        <w:t> “</w:t>
      </w:r>
      <w:r w:rsidRPr="00E840D9">
        <w:rPr>
          <w:rFonts w:ascii="Georgia" w:hAnsi="Georgia"/>
          <w:i/>
          <w:color w:val="000000"/>
          <w:sz w:val="21"/>
          <w:szCs w:val="21"/>
        </w:rPr>
        <w:t>Performing Job Analysis”</w:t>
      </w:r>
      <w:r w:rsidRPr="00E840D9">
        <w:rPr>
          <w:rFonts w:ascii="Georgia" w:hAnsi="Georgia"/>
          <w:color w:val="000000"/>
          <w:sz w:val="21"/>
          <w:szCs w:val="21"/>
        </w:rPr>
        <w:t xml:space="preserve">. Available at: </w:t>
      </w:r>
      <w:hyperlink r:id="rId53" w:history="1">
        <w:r w:rsidRPr="00E840D9">
          <w:rPr>
            <w:rStyle w:val="Hyperlink"/>
            <w:rFonts w:ascii="Georgia" w:hAnsi="Georgia"/>
            <w:sz w:val="21"/>
            <w:szCs w:val="21"/>
          </w:rPr>
          <w:t>https://www.shrm.org/resourcesandtools/tools-and-samples/toolkits/pages/performingjobanalysis.aspx</w:t>
        </w:r>
      </w:hyperlink>
      <w:r w:rsidRPr="00E840D9">
        <w:rPr>
          <w:rFonts w:ascii="Georgia" w:hAnsi="Georgia"/>
          <w:color w:val="000000"/>
          <w:sz w:val="21"/>
          <w:szCs w:val="21"/>
        </w:rPr>
        <w:t xml:space="preserve">   (Accessed: 6/5/2023).</w:t>
      </w:r>
    </w:p>
    <w:p w14:paraId="7CA79E49" w14:textId="77777777" w:rsidR="00C11803" w:rsidRPr="00E840D9" w:rsidRDefault="00C11803" w:rsidP="00C11803">
      <w:pPr>
        <w:pStyle w:val="NormalWeb"/>
        <w:shd w:val="clear" w:color="auto" w:fill="FFFFFF"/>
        <w:spacing w:before="0" w:beforeAutospacing="0" w:after="240" w:afterAutospacing="0" w:line="360" w:lineRule="atLeast"/>
        <w:rPr>
          <w:rFonts w:ascii="Georgia" w:hAnsi="Georgia"/>
          <w:color w:val="000000"/>
          <w:sz w:val="21"/>
          <w:szCs w:val="21"/>
        </w:rPr>
      </w:pPr>
      <w:proofErr w:type="spellStart"/>
      <w:r w:rsidRPr="00E840D9">
        <w:rPr>
          <w:rFonts w:ascii="Georgia" w:hAnsi="Georgia"/>
          <w:color w:val="000000"/>
          <w:sz w:val="21"/>
          <w:szCs w:val="21"/>
        </w:rPr>
        <w:t>SmartRecruiters</w:t>
      </w:r>
      <w:proofErr w:type="spellEnd"/>
      <w:r w:rsidRPr="00E840D9">
        <w:rPr>
          <w:rFonts w:ascii="Georgia" w:hAnsi="Georgia"/>
          <w:color w:val="000000"/>
          <w:sz w:val="21"/>
          <w:szCs w:val="21"/>
        </w:rPr>
        <w:t xml:space="preserve"> Team (2015).</w:t>
      </w:r>
      <w:r w:rsidRPr="00E840D9">
        <w:rPr>
          <w:rStyle w:val="apple-converted-space"/>
          <w:rFonts w:ascii="Georgia" w:hAnsi="Georgia"/>
          <w:color w:val="000000"/>
          <w:sz w:val="21"/>
          <w:szCs w:val="21"/>
        </w:rPr>
        <w:t> “</w:t>
      </w:r>
      <w:r w:rsidRPr="00E840D9">
        <w:rPr>
          <w:rFonts w:ascii="Georgia" w:hAnsi="Georgia"/>
          <w:i/>
          <w:color w:val="000000"/>
          <w:sz w:val="21"/>
          <w:szCs w:val="21"/>
        </w:rPr>
        <w:t>Job Board”</w:t>
      </w:r>
      <w:r w:rsidRPr="00E840D9">
        <w:rPr>
          <w:rFonts w:ascii="Georgia" w:hAnsi="Georgia"/>
          <w:color w:val="000000"/>
          <w:sz w:val="21"/>
          <w:szCs w:val="21"/>
        </w:rPr>
        <w:t xml:space="preserve">. Available at: </w:t>
      </w:r>
      <w:hyperlink r:id="rId54" w:history="1">
        <w:r w:rsidRPr="00E840D9">
          <w:rPr>
            <w:rStyle w:val="Hyperlink"/>
            <w:rFonts w:ascii="Georgia" w:hAnsi="Georgia"/>
            <w:sz w:val="21"/>
            <w:szCs w:val="21"/>
          </w:rPr>
          <w:t>https://www.smartrecruiters.com/resources/glossary/job-board</w:t>
        </w:r>
      </w:hyperlink>
      <w:r w:rsidRPr="00E840D9">
        <w:rPr>
          <w:rFonts w:ascii="Georgia" w:hAnsi="Georgia"/>
          <w:color w:val="000000"/>
          <w:sz w:val="21"/>
          <w:szCs w:val="21"/>
        </w:rPr>
        <w:t xml:space="preserve"> (Accessed: 8/5/2023).</w:t>
      </w:r>
    </w:p>
    <w:p w14:paraId="45704E08" w14:textId="77777777" w:rsidR="00C11803" w:rsidRPr="00E840D9" w:rsidRDefault="00C11803" w:rsidP="00C11803">
      <w:pPr>
        <w:pStyle w:val="NormalWeb"/>
        <w:spacing w:line="276" w:lineRule="auto"/>
        <w:rPr>
          <w:rFonts w:ascii="Georgia" w:hAnsi="Georgia"/>
          <w:color w:val="000000"/>
          <w:sz w:val="21"/>
          <w:szCs w:val="21"/>
        </w:rPr>
      </w:pPr>
      <w:proofErr w:type="gramStart"/>
      <w:r w:rsidRPr="00E840D9">
        <w:rPr>
          <w:rFonts w:ascii="Georgia" w:hAnsi="Georgia"/>
          <w:color w:val="000000"/>
          <w:sz w:val="21"/>
          <w:szCs w:val="21"/>
        </w:rPr>
        <w:t>Stockwell ,</w:t>
      </w:r>
      <w:proofErr w:type="gramEnd"/>
      <w:r w:rsidRPr="00E840D9">
        <w:rPr>
          <w:rFonts w:ascii="Georgia" w:hAnsi="Georgia"/>
          <w:color w:val="000000"/>
          <w:sz w:val="21"/>
          <w:szCs w:val="21"/>
        </w:rPr>
        <w:t xml:space="preserve"> S. (2019)</w:t>
      </w:r>
      <w:r w:rsidRPr="00E840D9">
        <w:rPr>
          <w:rStyle w:val="apple-converted-space"/>
          <w:rFonts w:ascii="Georgia" w:hAnsi="Georgia"/>
          <w:color w:val="000000"/>
          <w:sz w:val="21"/>
          <w:szCs w:val="21"/>
        </w:rPr>
        <w:t> “</w:t>
      </w:r>
      <w:r w:rsidRPr="00E840D9">
        <w:rPr>
          <w:rFonts w:ascii="Georgia" w:hAnsi="Georgia"/>
          <w:i/>
          <w:color w:val="000000"/>
          <w:sz w:val="21"/>
          <w:szCs w:val="21"/>
        </w:rPr>
        <w:t>The role of Assessment Centres in personnel selection</w:t>
      </w:r>
      <w:r w:rsidRPr="00E840D9">
        <w:rPr>
          <w:rFonts w:ascii="Georgia" w:hAnsi="Georgia"/>
          <w:color w:val="000000"/>
          <w:sz w:val="21"/>
          <w:szCs w:val="21"/>
        </w:rPr>
        <w:t xml:space="preserve">”. Available at: : </w:t>
      </w:r>
      <w:hyperlink r:id="rId55" w:history="1">
        <w:r w:rsidRPr="00E840D9">
          <w:rPr>
            <w:rStyle w:val="Hyperlink"/>
            <w:rFonts w:ascii="Georgia" w:hAnsi="Georgia"/>
            <w:sz w:val="21"/>
            <w:szCs w:val="21"/>
          </w:rPr>
          <w:t>https://www.ivoryresearch.com/samples/the-role-of-assessment-centres-in-personnel-selection/</w:t>
        </w:r>
      </w:hyperlink>
      <w:r w:rsidRPr="00E840D9">
        <w:rPr>
          <w:rFonts w:ascii="Georgia" w:hAnsi="Georgia"/>
          <w:color w:val="000000"/>
          <w:sz w:val="21"/>
          <w:szCs w:val="21"/>
        </w:rPr>
        <w:t xml:space="preserve">     (Accessed: 20/5/2023).</w:t>
      </w:r>
      <w:r w:rsidRPr="00E840D9">
        <w:rPr>
          <w:rStyle w:val="apple-converted-space"/>
          <w:rFonts w:ascii="Georgia" w:hAnsi="Georgia"/>
          <w:color w:val="000000"/>
          <w:sz w:val="21"/>
          <w:szCs w:val="21"/>
        </w:rPr>
        <w:t> </w:t>
      </w:r>
    </w:p>
    <w:p w14:paraId="006E6380" w14:textId="77777777" w:rsidR="00C11803" w:rsidRPr="00E840D9" w:rsidRDefault="00C11803" w:rsidP="00C11803">
      <w:pPr>
        <w:pStyle w:val="NormalWeb"/>
        <w:shd w:val="clear" w:color="auto" w:fill="FFFFFF"/>
        <w:spacing w:before="0" w:beforeAutospacing="0" w:after="240" w:afterAutospacing="0" w:line="360" w:lineRule="atLeast"/>
        <w:rPr>
          <w:rFonts w:ascii="Georgia" w:hAnsi="Georgia"/>
          <w:color w:val="000000"/>
          <w:sz w:val="21"/>
          <w:szCs w:val="21"/>
        </w:rPr>
      </w:pPr>
      <w:proofErr w:type="gramStart"/>
      <w:r w:rsidRPr="00E840D9">
        <w:rPr>
          <w:rFonts w:ascii="Georgia" w:hAnsi="Georgia"/>
          <w:color w:val="000000"/>
          <w:sz w:val="21"/>
          <w:szCs w:val="21"/>
        </w:rPr>
        <w:t>Steyn ,</w:t>
      </w:r>
      <w:proofErr w:type="gramEnd"/>
      <w:r w:rsidRPr="00E840D9">
        <w:rPr>
          <w:rFonts w:ascii="Georgia" w:hAnsi="Georgia"/>
          <w:color w:val="000000"/>
          <w:sz w:val="21"/>
          <w:szCs w:val="21"/>
        </w:rPr>
        <w:t xml:space="preserve"> P.J. (2022).</w:t>
      </w:r>
      <w:r w:rsidRPr="00E840D9">
        <w:rPr>
          <w:rStyle w:val="apple-converted-space"/>
          <w:rFonts w:ascii="Georgia" w:hAnsi="Georgia"/>
          <w:color w:val="000000"/>
          <w:sz w:val="21"/>
          <w:szCs w:val="21"/>
        </w:rPr>
        <w:t> “</w:t>
      </w:r>
      <w:r w:rsidRPr="00E840D9">
        <w:rPr>
          <w:rFonts w:ascii="Georgia" w:hAnsi="Georgia"/>
          <w:i/>
          <w:color w:val="000000"/>
          <w:sz w:val="21"/>
          <w:szCs w:val="21"/>
        </w:rPr>
        <w:t xml:space="preserve">Employee Lifecycle Management with Artificial </w:t>
      </w:r>
      <w:proofErr w:type="spellStart"/>
      <w:r w:rsidRPr="00E840D9">
        <w:rPr>
          <w:rFonts w:ascii="Georgia" w:hAnsi="Georgia"/>
          <w:i/>
          <w:color w:val="000000"/>
          <w:sz w:val="21"/>
          <w:szCs w:val="21"/>
        </w:rPr>
        <w:t>Intelligence”</w:t>
      </w:r>
      <w:r w:rsidRPr="00E840D9">
        <w:rPr>
          <w:rFonts w:ascii="Georgia" w:hAnsi="Georgia"/>
          <w:color w:val="000000"/>
          <w:sz w:val="21"/>
          <w:szCs w:val="21"/>
        </w:rPr>
        <w:t>.Available</w:t>
      </w:r>
      <w:proofErr w:type="spellEnd"/>
      <w:r w:rsidRPr="00E840D9">
        <w:rPr>
          <w:rFonts w:ascii="Georgia" w:hAnsi="Georgia"/>
          <w:color w:val="000000"/>
          <w:sz w:val="21"/>
          <w:szCs w:val="21"/>
        </w:rPr>
        <w:t xml:space="preserve"> at: </w:t>
      </w:r>
      <w:hyperlink r:id="rId56" w:anchor=":~:text=AI%20can%20be%20used%20to" w:history="1">
        <w:r w:rsidRPr="00E840D9">
          <w:rPr>
            <w:rStyle w:val="Hyperlink"/>
            <w:rFonts w:ascii="Georgia" w:hAnsi="Georgia"/>
            <w:sz w:val="21"/>
            <w:szCs w:val="21"/>
          </w:rPr>
          <w:t>https://www.linkedin.com/pulse/employee-lifecycle-management-artificial-intelligence-johan-steyn/#:~:text=AI%20can%20be%20used%20to</w:t>
        </w:r>
      </w:hyperlink>
      <w:r w:rsidRPr="00E840D9">
        <w:rPr>
          <w:rFonts w:ascii="Georgia" w:hAnsi="Georgia"/>
          <w:color w:val="000000"/>
          <w:sz w:val="21"/>
          <w:szCs w:val="21"/>
        </w:rPr>
        <w:t xml:space="preserve">  (Accessed:6/5/ 2023).</w:t>
      </w:r>
    </w:p>
    <w:p w14:paraId="25EBC9C4" w14:textId="77777777" w:rsidR="00C11803" w:rsidRPr="00E840D9" w:rsidRDefault="00C11803" w:rsidP="00C11803">
      <w:pPr>
        <w:pStyle w:val="NormalWeb"/>
        <w:ind w:left="567" w:hanging="567"/>
        <w:rPr>
          <w:rFonts w:ascii="Georgia" w:hAnsi="Georgia"/>
          <w:color w:val="000000"/>
          <w:sz w:val="21"/>
          <w:szCs w:val="21"/>
          <w:shd w:val="clear" w:color="auto" w:fill="FFFFFF"/>
        </w:rPr>
      </w:pPr>
      <w:r w:rsidRPr="00E840D9">
        <w:rPr>
          <w:rFonts w:ascii="Georgia" w:hAnsi="Georgia"/>
          <w:color w:val="000000"/>
          <w:sz w:val="21"/>
          <w:szCs w:val="21"/>
        </w:rPr>
        <w:t xml:space="preserve"> </w:t>
      </w:r>
    </w:p>
    <w:p w14:paraId="61A83ABF" w14:textId="77777777" w:rsidR="00C11803" w:rsidRPr="00E840D9" w:rsidRDefault="00C11803" w:rsidP="00C11803">
      <w:pPr>
        <w:pStyle w:val="NormalWeb"/>
        <w:shd w:val="clear" w:color="auto" w:fill="FFFFFF"/>
        <w:spacing w:before="0" w:beforeAutospacing="0" w:after="240" w:afterAutospacing="0" w:line="360" w:lineRule="atLeast"/>
        <w:rPr>
          <w:rFonts w:ascii="Georgia" w:hAnsi="Georgia"/>
          <w:color w:val="000000"/>
          <w:sz w:val="21"/>
          <w:szCs w:val="21"/>
        </w:rPr>
      </w:pPr>
      <w:r w:rsidRPr="00E840D9">
        <w:rPr>
          <w:rFonts w:ascii="Georgia" w:hAnsi="Georgia"/>
          <w:color w:val="000000"/>
          <w:sz w:val="21"/>
          <w:szCs w:val="21"/>
        </w:rPr>
        <w:t>Symonds, C. (2023).</w:t>
      </w:r>
      <w:r w:rsidRPr="00E840D9">
        <w:rPr>
          <w:rStyle w:val="apple-converted-space"/>
          <w:rFonts w:ascii="Georgia" w:hAnsi="Georgia"/>
          <w:color w:val="000000"/>
          <w:sz w:val="21"/>
          <w:szCs w:val="21"/>
        </w:rPr>
        <w:t> “</w:t>
      </w:r>
      <w:r w:rsidRPr="00E840D9">
        <w:rPr>
          <w:rFonts w:ascii="Georgia" w:hAnsi="Georgia"/>
          <w:i/>
          <w:color w:val="000000"/>
          <w:sz w:val="21"/>
          <w:szCs w:val="21"/>
        </w:rPr>
        <w:t>Candidate persona: what is it and how to create one</w:t>
      </w:r>
      <w:r w:rsidRPr="00E840D9">
        <w:rPr>
          <w:rFonts w:ascii="Georgia" w:hAnsi="Georgia"/>
          <w:color w:val="000000"/>
          <w:sz w:val="21"/>
          <w:szCs w:val="21"/>
        </w:rPr>
        <w:t xml:space="preserve">”. Available at: </w:t>
      </w:r>
      <w:hyperlink r:id="rId57" w:history="1">
        <w:r w:rsidRPr="00E840D9">
          <w:rPr>
            <w:rStyle w:val="Hyperlink"/>
            <w:rFonts w:ascii="Georgia" w:hAnsi="Georgia"/>
            <w:sz w:val="21"/>
            <w:szCs w:val="21"/>
          </w:rPr>
          <w:t>https://factorialhr.com/blog/candidate-persona/</w:t>
        </w:r>
      </w:hyperlink>
      <w:r w:rsidRPr="00E840D9">
        <w:rPr>
          <w:rFonts w:ascii="Georgia" w:hAnsi="Georgia"/>
          <w:color w:val="000000"/>
          <w:sz w:val="21"/>
          <w:szCs w:val="21"/>
        </w:rPr>
        <w:t xml:space="preserve"> </w:t>
      </w:r>
      <w:proofErr w:type="gramStart"/>
      <w:r w:rsidRPr="00E840D9">
        <w:rPr>
          <w:rFonts w:ascii="Georgia" w:hAnsi="Georgia"/>
          <w:color w:val="000000"/>
          <w:sz w:val="21"/>
          <w:szCs w:val="21"/>
        </w:rPr>
        <w:t xml:space="preserve">   (</w:t>
      </w:r>
      <w:proofErr w:type="gramEnd"/>
      <w:r w:rsidRPr="00E840D9">
        <w:rPr>
          <w:rFonts w:ascii="Georgia" w:hAnsi="Georgia"/>
          <w:color w:val="000000"/>
          <w:sz w:val="21"/>
          <w:szCs w:val="21"/>
        </w:rPr>
        <w:t>Accessed :17/5/2023).</w:t>
      </w:r>
    </w:p>
    <w:p w14:paraId="0DE28EDD" w14:textId="77777777" w:rsidR="00C11803" w:rsidRPr="00E840D9" w:rsidRDefault="00C11803" w:rsidP="00C11803">
      <w:pPr>
        <w:pStyle w:val="NormalWeb"/>
        <w:shd w:val="clear" w:color="auto" w:fill="FFFFFF"/>
        <w:spacing w:before="0" w:beforeAutospacing="0" w:after="240" w:afterAutospacing="0" w:line="360" w:lineRule="atLeast"/>
        <w:rPr>
          <w:rFonts w:ascii="Georgia" w:hAnsi="Georgia"/>
          <w:color w:val="000000"/>
          <w:sz w:val="21"/>
          <w:szCs w:val="21"/>
        </w:rPr>
      </w:pPr>
      <w:r w:rsidRPr="00E840D9">
        <w:rPr>
          <w:rFonts w:ascii="Georgia" w:hAnsi="Georgia"/>
          <w:color w:val="000000"/>
          <w:sz w:val="21"/>
          <w:szCs w:val="21"/>
        </w:rPr>
        <w:lastRenderedPageBreak/>
        <w:t>Thomas.co (2020).</w:t>
      </w:r>
      <w:r w:rsidRPr="00E840D9">
        <w:rPr>
          <w:rStyle w:val="apple-converted-space"/>
          <w:rFonts w:ascii="Georgia" w:hAnsi="Georgia"/>
          <w:color w:val="000000"/>
          <w:sz w:val="21"/>
          <w:szCs w:val="21"/>
        </w:rPr>
        <w:t> “</w:t>
      </w:r>
      <w:r w:rsidRPr="00E840D9">
        <w:rPr>
          <w:rFonts w:ascii="Georgia" w:hAnsi="Georgia"/>
          <w:i/>
          <w:color w:val="000000"/>
          <w:sz w:val="21"/>
          <w:szCs w:val="21"/>
        </w:rPr>
        <w:t>What are Psychometric Assessments?”.</w:t>
      </w:r>
      <w:r w:rsidRPr="00E840D9">
        <w:rPr>
          <w:rStyle w:val="apple-converted-space"/>
          <w:rFonts w:ascii="Georgia" w:hAnsi="Georgia"/>
          <w:color w:val="000000"/>
          <w:sz w:val="21"/>
          <w:szCs w:val="21"/>
        </w:rPr>
        <w:t xml:space="preserve"> </w:t>
      </w:r>
      <w:r w:rsidRPr="00E840D9">
        <w:rPr>
          <w:rFonts w:ascii="Georgia" w:hAnsi="Georgia"/>
          <w:color w:val="000000"/>
          <w:sz w:val="21"/>
          <w:szCs w:val="21"/>
        </w:rPr>
        <w:t xml:space="preserve">Available at: </w:t>
      </w:r>
      <w:hyperlink r:id="rId58" w:history="1">
        <w:r w:rsidRPr="00E840D9">
          <w:rPr>
            <w:rStyle w:val="Hyperlink"/>
            <w:rFonts w:ascii="Georgia" w:hAnsi="Georgia"/>
            <w:sz w:val="21"/>
            <w:szCs w:val="21"/>
          </w:rPr>
          <w:t>https://www.thomas.co/resources/type/hr-blog/what-are-psychometric-assessments</w:t>
        </w:r>
      </w:hyperlink>
      <w:proofErr w:type="gramStart"/>
      <w:r w:rsidRPr="00E840D9">
        <w:rPr>
          <w:rFonts w:ascii="Georgia" w:hAnsi="Georgia"/>
          <w:color w:val="000000"/>
          <w:sz w:val="21"/>
          <w:szCs w:val="21"/>
        </w:rPr>
        <w:t xml:space="preserve">   (</w:t>
      </w:r>
      <w:proofErr w:type="gramEnd"/>
      <w:r w:rsidRPr="00E840D9">
        <w:rPr>
          <w:rFonts w:ascii="Georgia" w:hAnsi="Georgia"/>
          <w:color w:val="000000"/>
          <w:sz w:val="21"/>
          <w:szCs w:val="21"/>
        </w:rPr>
        <w:t>Accessed:12/5/2023).</w:t>
      </w:r>
    </w:p>
    <w:p w14:paraId="478F6B6F" w14:textId="77777777" w:rsidR="00C11803" w:rsidRPr="00E840D9" w:rsidRDefault="00C11803" w:rsidP="00C11803">
      <w:pPr>
        <w:pStyle w:val="NormalWeb"/>
        <w:shd w:val="clear" w:color="auto" w:fill="FFFFFF"/>
        <w:spacing w:before="0" w:beforeAutospacing="0" w:after="240" w:afterAutospacing="0" w:line="360" w:lineRule="atLeast"/>
        <w:rPr>
          <w:rFonts w:ascii="Georgia" w:hAnsi="Georgia"/>
          <w:color w:val="000000"/>
          <w:sz w:val="21"/>
          <w:szCs w:val="21"/>
        </w:rPr>
      </w:pPr>
      <w:r w:rsidRPr="00E840D9">
        <w:rPr>
          <w:color w:val="000000"/>
          <w:sz w:val="21"/>
          <w:szCs w:val="21"/>
          <w:shd w:val="clear" w:color="auto" w:fill="FFFFFF"/>
        </w:rPr>
        <w:t>‌</w:t>
      </w:r>
      <w:r w:rsidRPr="00E840D9">
        <w:rPr>
          <w:rFonts w:ascii="Georgia" w:hAnsi="Georgia"/>
          <w:color w:val="000000"/>
          <w:sz w:val="21"/>
          <w:szCs w:val="21"/>
        </w:rPr>
        <w:t>University of Washington (2023)</w:t>
      </w:r>
      <w:r w:rsidRPr="00E840D9">
        <w:rPr>
          <w:rStyle w:val="apple-converted-space"/>
          <w:rFonts w:ascii="Georgia" w:hAnsi="Georgia"/>
          <w:color w:val="000000"/>
          <w:sz w:val="21"/>
          <w:szCs w:val="21"/>
        </w:rPr>
        <w:t>. “</w:t>
      </w:r>
      <w:r w:rsidRPr="00E840D9">
        <w:rPr>
          <w:rFonts w:ascii="Georgia" w:hAnsi="Georgia"/>
          <w:i/>
          <w:color w:val="000000"/>
          <w:sz w:val="21"/>
          <w:szCs w:val="21"/>
        </w:rPr>
        <w:t>Documenting the recruiting and hiring process</w:t>
      </w:r>
      <w:r w:rsidRPr="00E840D9">
        <w:rPr>
          <w:rFonts w:ascii="Georgia" w:hAnsi="Georgia"/>
          <w:color w:val="000000"/>
          <w:sz w:val="21"/>
          <w:szCs w:val="21"/>
        </w:rPr>
        <w:t>,</w:t>
      </w:r>
      <w:r w:rsidRPr="00E840D9">
        <w:rPr>
          <w:rStyle w:val="apple-converted-space"/>
          <w:rFonts w:ascii="Georgia" w:hAnsi="Georgia"/>
          <w:color w:val="000000"/>
          <w:sz w:val="21"/>
          <w:szCs w:val="21"/>
        </w:rPr>
        <w:t> </w:t>
      </w:r>
      <w:r w:rsidRPr="00E840D9">
        <w:rPr>
          <w:rFonts w:ascii="Georgia" w:hAnsi="Georgia"/>
          <w:i/>
          <w:color w:val="000000"/>
          <w:sz w:val="21"/>
          <w:szCs w:val="21"/>
        </w:rPr>
        <w:t>Total Talent Management”</w:t>
      </w:r>
      <w:r w:rsidRPr="00E840D9">
        <w:rPr>
          <w:rFonts w:ascii="Georgia" w:hAnsi="Georgia"/>
          <w:color w:val="000000"/>
          <w:sz w:val="21"/>
          <w:szCs w:val="21"/>
        </w:rPr>
        <w:t xml:space="preserve">. Available at: </w:t>
      </w:r>
      <w:hyperlink r:id="rId59" w:history="1">
        <w:r w:rsidRPr="00E840D9">
          <w:rPr>
            <w:rStyle w:val="Hyperlink"/>
            <w:rFonts w:ascii="Georgia" w:hAnsi="Georgia"/>
            <w:sz w:val="21"/>
            <w:szCs w:val="21"/>
          </w:rPr>
          <w:t>https://hr.uw.edu/talent/hiring-process/recording-the-hiring-process/documenting-recruiting-hiring/</w:t>
        </w:r>
      </w:hyperlink>
      <w:r w:rsidRPr="00E840D9">
        <w:rPr>
          <w:rFonts w:ascii="Georgia" w:hAnsi="Georgia"/>
          <w:color w:val="000000"/>
          <w:sz w:val="21"/>
          <w:szCs w:val="21"/>
        </w:rPr>
        <w:t xml:space="preserve">   (Accessed: 16/5/2023).</w:t>
      </w:r>
      <w:r w:rsidRPr="00E840D9">
        <w:rPr>
          <w:rStyle w:val="apple-converted-space"/>
          <w:rFonts w:ascii="Georgia" w:hAnsi="Georgia"/>
          <w:color w:val="000000"/>
          <w:sz w:val="21"/>
          <w:szCs w:val="21"/>
        </w:rPr>
        <w:t> </w:t>
      </w:r>
    </w:p>
    <w:p w14:paraId="64194F2C" w14:textId="77777777" w:rsidR="00C11803" w:rsidRPr="00E840D9" w:rsidRDefault="00C11803" w:rsidP="00C11803">
      <w:pPr>
        <w:shd w:val="clear" w:color="auto" w:fill="FFFFFF"/>
        <w:spacing w:after="240" w:line="360" w:lineRule="atLeast"/>
        <w:rPr>
          <w:rFonts w:ascii="Georgia" w:eastAsia="Times New Roman" w:hAnsi="Georgia" w:cs="Times New Roman"/>
          <w:color w:val="000000"/>
          <w:lang w:eastAsia="en-GB"/>
        </w:rPr>
      </w:pPr>
      <w:proofErr w:type="spellStart"/>
      <w:r w:rsidRPr="00E840D9">
        <w:rPr>
          <w:rFonts w:ascii="Georgia" w:eastAsia="Times New Roman" w:hAnsi="Georgia" w:cs="Times New Roman"/>
          <w:color w:val="000000"/>
          <w:lang w:eastAsia="en-GB"/>
        </w:rPr>
        <w:t>Verlinden</w:t>
      </w:r>
      <w:proofErr w:type="spellEnd"/>
      <w:r w:rsidRPr="00E840D9">
        <w:rPr>
          <w:rFonts w:ascii="Georgia" w:eastAsia="Times New Roman" w:hAnsi="Georgia" w:cs="Times New Roman"/>
          <w:color w:val="000000"/>
          <w:lang w:eastAsia="en-GB"/>
        </w:rPr>
        <w:t>, N. (2022). “</w:t>
      </w:r>
      <w:r w:rsidRPr="00E840D9">
        <w:rPr>
          <w:rFonts w:ascii="Georgia" w:eastAsia="Times New Roman" w:hAnsi="Georgia" w:cs="Times New Roman"/>
          <w:i/>
          <w:color w:val="000000"/>
          <w:lang w:eastAsia="en-GB"/>
        </w:rPr>
        <w:t>Employee Life Cycle: The Ultimate Guide for HR”</w:t>
      </w:r>
      <w:r w:rsidRPr="00E840D9">
        <w:rPr>
          <w:rFonts w:ascii="Georgia" w:eastAsia="Times New Roman" w:hAnsi="Georgia" w:cs="Times New Roman"/>
          <w:color w:val="000000"/>
          <w:lang w:eastAsia="en-GB"/>
        </w:rPr>
        <w:t xml:space="preserve">. Available at: </w:t>
      </w:r>
      <w:hyperlink r:id="rId60" w:anchor=":~:text=Optimizing%20the%20employee%20lifecycle%20is" w:history="1">
        <w:r w:rsidRPr="00E840D9">
          <w:rPr>
            <w:rStyle w:val="Hyperlink"/>
            <w:rFonts w:ascii="Georgia" w:eastAsia="Times New Roman" w:hAnsi="Georgia" w:cs="Times New Roman"/>
            <w:lang w:eastAsia="en-GB"/>
          </w:rPr>
          <w:t>https://www.aihr.com/blog/employee-life-cycle/#:~:text=Optimizing%20the%20employee%20lifecycle%20is</w:t>
        </w:r>
      </w:hyperlink>
      <w:r w:rsidRPr="00E840D9">
        <w:rPr>
          <w:rFonts w:ascii="Georgia" w:eastAsia="Times New Roman" w:hAnsi="Georgia" w:cs="Times New Roman"/>
          <w:color w:val="000000"/>
          <w:lang w:eastAsia="en-GB"/>
        </w:rPr>
        <w:t xml:space="preserve"> (Accessed:3/5/2023).</w:t>
      </w:r>
    </w:p>
    <w:p w14:paraId="39FF409F" w14:textId="77777777" w:rsidR="00C11803" w:rsidRPr="00E840D9" w:rsidRDefault="00C11803" w:rsidP="00C11803">
      <w:pPr>
        <w:pStyle w:val="NormalWeb"/>
        <w:shd w:val="clear" w:color="auto" w:fill="FFFFFF"/>
        <w:spacing w:before="0" w:beforeAutospacing="0" w:after="240" w:afterAutospacing="0" w:line="360" w:lineRule="atLeast"/>
        <w:rPr>
          <w:rFonts w:ascii="Georgia" w:hAnsi="Georgia"/>
          <w:color w:val="000000"/>
          <w:sz w:val="21"/>
          <w:szCs w:val="21"/>
        </w:rPr>
      </w:pPr>
      <w:r w:rsidRPr="00E840D9">
        <w:rPr>
          <w:color w:val="000000"/>
          <w:sz w:val="21"/>
          <w:szCs w:val="21"/>
          <w:shd w:val="clear" w:color="auto" w:fill="FFFFFF"/>
        </w:rPr>
        <w:t>‌</w:t>
      </w:r>
      <w:r w:rsidRPr="00E840D9">
        <w:rPr>
          <w:rFonts w:ascii="Georgia" w:hAnsi="Georgia"/>
          <w:color w:val="000000"/>
          <w:sz w:val="21"/>
          <w:szCs w:val="21"/>
        </w:rPr>
        <w:t xml:space="preserve"> </w:t>
      </w:r>
      <w:proofErr w:type="spellStart"/>
      <w:r w:rsidRPr="00E840D9">
        <w:rPr>
          <w:rFonts w:ascii="Georgia" w:hAnsi="Georgia"/>
          <w:color w:val="000000"/>
          <w:sz w:val="21"/>
          <w:szCs w:val="21"/>
        </w:rPr>
        <w:t>Vulpen</w:t>
      </w:r>
      <w:proofErr w:type="spellEnd"/>
      <w:r w:rsidRPr="00E840D9">
        <w:rPr>
          <w:rFonts w:ascii="Georgia" w:hAnsi="Georgia"/>
          <w:color w:val="000000"/>
          <w:sz w:val="21"/>
          <w:szCs w:val="21"/>
        </w:rPr>
        <w:t>, E. van (2022a).</w:t>
      </w:r>
      <w:r w:rsidRPr="00E840D9">
        <w:rPr>
          <w:rStyle w:val="apple-converted-space"/>
          <w:rFonts w:ascii="Georgia" w:hAnsi="Georgia"/>
          <w:color w:val="000000"/>
          <w:sz w:val="21"/>
          <w:szCs w:val="21"/>
        </w:rPr>
        <w:t> “</w:t>
      </w:r>
      <w:r w:rsidRPr="00E840D9">
        <w:rPr>
          <w:rFonts w:ascii="Georgia" w:hAnsi="Georgia"/>
          <w:i/>
          <w:color w:val="000000"/>
          <w:sz w:val="21"/>
          <w:szCs w:val="21"/>
        </w:rPr>
        <w:t>Job Analysis: An HR Practitioner’s Guide”</w:t>
      </w:r>
      <w:r w:rsidRPr="00E840D9">
        <w:rPr>
          <w:rFonts w:ascii="Georgia" w:hAnsi="Georgia"/>
          <w:color w:val="000000"/>
          <w:sz w:val="21"/>
          <w:szCs w:val="21"/>
        </w:rPr>
        <w:t xml:space="preserve">. Available at: </w:t>
      </w:r>
      <w:hyperlink r:id="rId61" w:anchor=":~:text=Job%20analysis%20provides%20a%20way" w:history="1">
        <w:r w:rsidRPr="00E840D9">
          <w:rPr>
            <w:rStyle w:val="Hyperlink"/>
            <w:rFonts w:ascii="Georgia" w:hAnsi="Georgia"/>
            <w:sz w:val="21"/>
            <w:szCs w:val="21"/>
          </w:rPr>
          <w:t>https://www.aihr.com/blog/job-analysis/#:~:text=Job%20analysis%20provides%20a%20way</w:t>
        </w:r>
      </w:hyperlink>
      <w:r w:rsidRPr="00E840D9">
        <w:rPr>
          <w:rFonts w:ascii="Georgia" w:hAnsi="Georgia"/>
          <w:color w:val="000000"/>
          <w:sz w:val="21"/>
          <w:szCs w:val="21"/>
        </w:rPr>
        <w:t>.  (Accessed: 21/5/ 2023).</w:t>
      </w:r>
    </w:p>
    <w:p w14:paraId="105EF459" w14:textId="77777777" w:rsidR="00C11803" w:rsidRPr="00E840D9" w:rsidRDefault="00C11803" w:rsidP="00C11803">
      <w:pPr>
        <w:pStyle w:val="NormalWeb"/>
        <w:shd w:val="clear" w:color="auto" w:fill="FFFFFF"/>
        <w:spacing w:before="0" w:beforeAutospacing="0" w:after="240" w:afterAutospacing="0" w:line="360" w:lineRule="atLeast"/>
        <w:rPr>
          <w:rFonts w:ascii="Georgia" w:hAnsi="Georgia"/>
          <w:color w:val="000000"/>
          <w:sz w:val="21"/>
          <w:szCs w:val="21"/>
        </w:rPr>
      </w:pPr>
      <w:proofErr w:type="spellStart"/>
      <w:r w:rsidRPr="00E840D9">
        <w:rPr>
          <w:rFonts w:ascii="Georgia" w:hAnsi="Georgia"/>
          <w:color w:val="000000"/>
          <w:sz w:val="21"/>
          <w:szCs w:val="21"/>
        </w:rPr>
        <w:t>Vulpen</w:t>
      </w:r>
      <w:proofErr w:type="spellEnd"/>
      <w:r w:rsidRPr="00E840D9">
        <w:rPr>
          <w:rFonts w:ascii="Georgia" w:hAnsi="Georgia"/>
          <w:color w:val="000000"/>
          <w:sz w:val="21"/>
          <w:szCs w:val="21"/>
        </w:rPr>
        <w:t>, E. van (2022b).</w:t>
      </w:r>
      <w:r w:rsidRPr="00E840D9">
        <w:rPr>
          <w:rStyle w:val="apple-converted-space"/>
          <w:rFonts w:ascii="Georgia" w:hAnsi="Georgia"/>
          <w:color w:val="000000"/>
          <w:sz w:val="21"/>
          <w:szCs w:val="21"/>
        </w:rPr>
        <w:t> “</w:t>
      </w:r>
      <w:r w:rsidRPr="00E840D9">
        <w:rPr>
          <w:rFonts w:ascii="Georgia" w:hAnsi="Georgia"/>
          <w:i/>
          <w:color w:val="000000"/>
          <w:sz w:val="21"/>
          <w:szCs w:val="21"/>
        </w:rPr>
        <w:t xml:space="preserve">Job Analysis: An HR Practitioner’s </w:t>
      </w:r>
      <w:proofErr w:type="spellStart"/>
      <w:r w:rsidRPr="00E840D9">
        <w:rPr>
          <w:rFonts w:ascii="Georgia" w:hAnsi="Georgia"/>
          <w:i/>
          <w:color w:val="000000"/>
          <w:sz w:val="21"/>
          <w:szCs w:val="21"/>
        </w:rPr>
        <w:t>Guide</w:t>
      </w:r>
      <w:r w:rsidRPr="00E840D9">
        <w:rPr>
          <w:rFonts w:ascii="Georgia" w:hAnsi="Georgia"/>
          <w:color w:val="000000"/>
          <w:sz w:val="21"/>
          <w:szCs w:val="21"/>
        </w:rPr>
        <w:t>”.Available</w:t>
      </w:r>
      <w:proofErr w:type="spellEnd"/>
      <w:r w:rsidRPr="00E840D9">
        <w:rPr>
          <w:rFonts w:ascii="Georgia" w:hAnsi="Georgia"/>
          <w:color w:val="000000"/>
          <w:sz w:val="21"/>
          <w:szCs w:val="21"/>
        </w:rPr>
        <w:t xml:space="preserve"> at: </w:t>
      </w:r>
      <w:hyperlink r:id="rId62" w:anchor=":~:text=Job%20analysis%20provides%20a%20way" w:history="1">
        <w:r w:rsidRPr="00E840D9">
          <w:rPr>
            <w:rStyle w:val="Hyperlink"/>
            <w:rFonts w:ascii="Georgia" w:hAnsi="Georgia"/>
            <w:sz w:val="21"/>
            <w:szCs w:val="21"/>
          </w:rPr>
          <w:t>https://www.aihr.com/blog/job-analysis/#:~:text=Job%20analysis%20provides%20a%20way</w:t>
        </w:r>
      </w:hyperlink>
      <w:r w:rsidRPr="00E840D9">
        <w:rPr>
          <w:rFonts w:ascii="Georgia" w:hAnsi="Georgia"/>
          <w:color w:val="000000"/>
          <w:sz w:val="21"/>
          <w:szCs w:val="21"/>
        </w:rPr>
        <w:t>.  (Accessed: 21/5/ 2023).</w:t>
      </w:r>
    </w:p>
    <w:p w14:paraId="25D0B2FB" w14:textId="77777777" w:rsidR="00C11803" w:rsidRPr="00E840D9" w:rsidRDefault="00C11803" w:rsidP="00C11803">
      <w:pPr>
        <w:pStyle w:val="NormalWeb"/>
        <w:shd w:val="clear" w:color="auto" w:fill="FFFFFF"/>
        <w:spacing w:before="0" w:beforeAutospacing="0" w:after="240" w:afterAutospacing="0" w:line="360" w:lineRule="atLeast"/>
        <w:rPr>
          <w:rFonts w:ascii="Georgia" w:hAnsi="Georgia"/>
          <w:color w:val="000000"/>
          <w:sz w:val="21"/>
          <w:szCs w:val="21"/>
        </w:rPr>
      </w:pPr>
      <w:r w:rsidRPr="00E840D9">
        <w:rPr>
          <w:color w:val="000000"/>
          <w:sz w:val="21"/>
          <w:szCs w:val="21"/>
          <w:shd w:val="clear" w:color="auto" w:fill="FFFFFF"/>
        </w:rPr>
        <w:t>‌</w:t>
      </w:r>
      <w:r w:rsidRPr="00E840D9">
        <w:rPr>
          <w:rFonts w:ascii="Georgia" w:hAnsi="Georgia"/>
          <w:color w:val="000000"/>
          <w:sz w:val="21"/>
          <w:szCs w:val="21"/>
        </w:rPr>
        <w:t xml:space="preserve">Waite, K., </w:t>
      </w:r>
      <w:proofErr w:type="spellStart"/>
      <w:r w:rsidRPr="00E840D9">
        <w:rPr>
          <w:rFonts w:ascii="Georgia" w:hAnsi="Georgia"/>
          <w:color w:val="000000"/>
          <w:sz w:val="21"/>
          <w:szCs w:val="21"/>
        </w:rPr>
        <w:t>Beevers</w:t>
      </w:r>
      <w:proofErr w:type="spellEnd"/>
      <w:r w:rsidRPr="00E840D9">
        <w:rPr>
          <w:rFonts w:ascii="Georgia" w:hAnsi="Georgia"/>
          <w:color w:val="000000"/>
          <w:sz w:val="21"/>
          <w:szCs w:val="21"/>
        </w:rPr>
        <w:t>, K., Small, N., Tomlinson, K. and Hussain, S. (2021a).</w:t>
      </w:r>
      <w:r w:rsidRPr="00E840D9">
        <w:rPr>
          <w:rStyle w:val="apple-converted-space"/>
          <w:rFonts w:ascii="Georgia" w:hAnsi="Georgia"/>
          <w:color w:val="000000"/>
          <w:sz w:val="21"/>
          <w:szCs w:val="21"/>
        </w:rPr>
        <w:t> </w:t>
      </w:r>
      <w:r w:rsidRPr="00E840D9">
        <w:rPr>
          <w:rFonts w:ascii="Georgia" w:hAnsi="Georgia"/>
          <w:i/>
          <w:color w:val="000000"/>
          <w:sz w:val="21"/>
          <w:szCs w:val="21"/>
        </w:rPr>
        <w:t xml:space="preserve">People Practice </w:t>
      </w:r>
      <w:proofErr w:type="gramStart"/>
      <w:r w:rsidRPr="00E840D9">
        <w:rPr>
          <w:rFonts w:ascii="Georgia" w:hAnsi="Georgia"/>
          <w:i/>
          <w:color w:val="000000"/>
          <w:sz w:val="21"/>
          <w:szCs w:val="21"/>
        </w:rPr>
        <w:t>A</w:t>
      </w:r>
      <w:proofErr w:type="gramEnd"/>
      <w:r w:rsidRPr="00E840D9">
        <w:rPr>
          <w:rFonts w:ascii="Georgia" w:hAnsi="Georgia"/>
          <w:i/>
          <w:color w:val="000000"/>
          <w:sz w:val="21"/>
          <w:szCs w:val="21"/>
        </w:rPr>
        <w:t xml:space="preserve"> Complete Guide</w:t>
      </w:r>
      <w:r w:rsidRPr="00E840D9">
        <w:rPr>
          <w:rFonts w:ascii="Georgia" w:hAnsi="Georgia"/>
          <w:color w:val="000000"/>
          <w:sz w:val="21"/>
          <w:szCs w:val="21"/>
        </w:rPr>
        <w:t>. London, United Kingdom; New York, Ny: Kogan Page</w:t>
      </w:r>
      <w:r w:rsidRPr="00E840D9">
        <w:rPr>
          <w:rFonts w:ascii="Georgia" w:hAnsi="Georgia"/>
          <w:color w:val="000000"/>
          <w:sz w:val="21"/>
          <w:szCs w:val="21"/>
          <w:shd w:val="clear" w:color="auto" w:fill="FFFFFF"/>
        </w:rPr>
        <w:t xml:space="preserve">. </w:t>
      </w:r>
      <w:r w:rsidRPr="00E840D9">
        <w:rPr>
          <w:color w:val="000000"/>
          <w:sz w:val="21"/>
          <w:szCs w:val="21"/>
          <w:shd w:val="clear" w:color="auto" w:fill="FFFFFF"/>
        </w:rPr>
        <w:t>‌</w:t>
      </w:r>
    </w:p>
    <w:p w14:paraId="526F06F2" w14:textId="77777777" w:rsidR="00C11803" w:rsidRPr="00E840D9" w:rsidRDefault="00C11803" w:rsidP="00C11803">
      <w:pPr>
        <w:pStyle w:val="NormalWeb"/>
        <w:shd w:val="clear" w:color="auto" w:fill="FFFFFF"/>
        <w:spacing w:before="0" w:beforeAutospacing="0" w:after="240" w:afterAutospacing="0" w:line="360" w:lineRule="atLeast"/>
        <w:rPr>
          <w:rFonts w:ascii="Georgia" w:hAnsi="Georgia"/>
          <w:color w:val="000000"/>
          <w:sz w:val="21"/>
          <w:szCs w:val="21"/>
          <w:shd w:val="clear" w:color="auto" w:fill="FFFFFF"/>
        </w:rPr>
      </w:pPr>
      <w:r w:rsidRPr="00E840D9">
        <w:rPr>
          <w:rFonts w:ascii="Georgia" w:hAnsi="Georgia"/>
          <w:color w:val="000000"/>
          <w:sz w:val="21"/>
          <w:szCs w:val="21"/>
        </w:rPr>
        <w:t xml:space="preserve">Waite, K., </w:t>
      </w:r>
      <w:proofErr w:type="spellStart"/>
      <w:r w:rsidRPr="00E840D9">
        <w:rPr>
          <w:rFonts w:ascii="Georgia" w:hAnsi="Georgia"/>
          <w:color w:val="000000"/>
          <w:sz w:val="21"/>
          <w:szCs w:val="21"/>
        </w:rPr>
        <w:t>Beevers</w:t>
      </w:r>
      <w:proofErr w:type="spellEnd"/>
      <w:r w:rsidRPr="00E840D9">
        <w:rPr>
          <w:rFonts w:ascii="Georgia" w:hAnsi="Georgia"/>
          <w:color w:val="000000"/>
          <w:sz w:val="21"/>
          <w:szCs w:val="21"/>
        </w:rPr>
        <w:t>, K., Small, N., Tomlinson, K. and Hussain, S. (2021b).</w:t>
      </w:r>
      <w:r w:rsidRPr="00E840D9">
        <w:rPr>
          <w:rStyle w:val="apple-converted-space"/>
          <w:rFonts w:ascii="Georgia" w:hAnsi="Georgia"/>
          <w:color w:val="000000"/>
          <w:sz w:val="21"/>
          <w:szCs w:val="21"/>
        </w:rPr>
        <w:t> </w:t>
      </w:r>
      <w:r w:rsidRPr="00E840D9">
        <w:rPr>
          <w:rFonts w:ascii="Georgia" w:hAnsi="Georgia"/>
          <w:i/>
          <w:color w:val="000000"/>
          <w:sz w:val="21"/>
          <w:szCs w:val="21"/>
        </w:rPr>
        <w:t xml:space="preserve">People Practice </w:t>
      </w:r>
      <w:proofErr w:type="gramStart"/>
      <w:r w:rsidRPr="00E840D9">
        <w:rPr>
          <w:rFonts w:ascii="Georgia" w:hAnsi="Georgia"/>
          <w:i/>
          <w:color w:val="000000"/>
          <w:sz w:val="21"/>
          <w:szCs w:val="21"/>
        </w:rPr>
        <w:t>A</w:t>
      </w:r>
      <w:proofErr w:type="gramEnd"/>
      <w:r w:rsidRPr="00E840D9">
        <w:rPr>
          <w:rFonts w:ascii="Georgia" w:hAnsi="Georgia"/>
          <w:i/>
          <w:color w:val="000000"/>
          <w:sz w:val="21"/>
          <w:szCs w:val="21"/>
        </w:rPr>
        <w:t xml:space="preserve"> Complete Guide</w:t>
      </w:r>
      <w:r w:rsidRPr="00E840D9">
        <w:rPr>
          <w:rFonts w:ascii="Georgia" w:hAnsi="Georgia"/>
          <w:color w:val="000000"/>
          <w:sz w:val="21"/>
          <w:szCs w:val="21"/>
        </w:rPr>
        <w:t>. London, United Kingdom; New York, Ny: Kogan Page</w:t>
      </w:r>
      <w:r w:rsidRPr="00E840D9">
        <w:rPr>
          <w:rFonts w:ascii="Georgia" w:hAnsi="Georgia"/>
          <w:color w:val="000000"/>
          <w:sz w:val="21"/>
          <w:szCs w:val="21"/>
          <w:shd w:val="clear" w:color="auto" w:fill="FFFFFF"/>
        </w:rPr>
        <w:t xml:space="preserve">. </w:t>
      </w:r>
      <w:r w:rsidRPr="00E840D9">
        <w:rPr>
          <w:color w:val="000000"/>
          <w:sz w:val="21"/>
          <w:szCs w:val="21"/>
          <w:shd w:val="clear" w:color="auto" w:fill="FFFFFF"/>
        </w:rPr>
        <w:t>‌</w:t>
      </w:r>
    </w:p>
    <w:p w14:paraId="086A61DC" w14:textId="77777777" w:rsidR="00C11803" w:rsidRPr="00E840D9" w:rsidRDefault="00C11803" w:rsidP="00C11803">
      <w:pPr>
        <w:pStyle w:val="NormalWeb"/>
        <w:shd w:val="clear" w:color="auto" w:fill="FFFFFF"/>
        <w:spacing w:before="0" w:beforeAutospacing="0" w:after="240" w:afterAutospacing="0" w:line="360" w:lineRule="atLeast"/>
        <w:rPr>
          <w:rFonts w:ascii="Georgia" w:hAnsi="Georgia"/>
          <w:b/>
          <w:bCs/>
          <w:color w:val="000000"/>
          <w:sz w:val="21"/>
          <w:szCs w:val="21"/>
          <w:u w:val="single"/>
          <w:shd w:val="clear" w:color="auto" w:fill="FFFFFF"/>
        </w:rPr>
      </w:pPr>
      <w:r w:rsidRPr="00E840D9">
        <w:rPr>
          <w:rFonts w:ascii="Georgia" w:hAnsi="Georgia"/>
          <w:b/>
          <w:bCs/>
          <w:color w:val="000000"/>
          <w:sz w:val="21"/>
          <w:szCs w:val="21"/>
          <w:u w:val="single"/>
          <w:shd w:val="clear" w:color="auto" w:fill="FFFFFF"/>
        </w:rPr>
        <w:t>Bibliography</w:t>
      </w:r>
    </w:p>
    <w:p w14:paraId="7438F6A2" w14:textId="77777777" w:rsidR="00C11803" w:rsidRPr="00E840D9" w:rsidRDefault="00C11803" w:rsidP="00C11803">
      <w:pPr>
        <w:pStyle w:val="NormalWeb"/>
        <w:shd w:val="clear" w:color="auto" w:fill="FFFFFF"/>
        <w:spacing w:before="0" w:beforeAutospacing="0" w:after="240" w:afterAutospacing="0" w:line="360" w:lineRule="atLeast"/>
        <w:rPr>
          <w:rFonts w:ascii="Georgia" w:hAnsi="Georgia"/>
          <w:color w:val="000000"/>
          <w:sz w:val="21"/>
          <w:szCs w:val="21"/>
        </w:rPr>
      </w:pPr>
      <w:r w:rsidRPr="00E840D9">
        <w:rPr>
          <w:rFonts w:ascii="Georgia" w:hAnsi="Georgia"/>
          <w:color w:val="000000"/>
          <w:sz w:val="21"/>
          <w:szCs w:val="21"/>
        </w:rPr>
        <w:t>Bratton, J. and Gold, J. (2017).</w:t>
      </w:r>
      <w:r w:rsidRPr="00E840D9">
        <w:rPr>
          <w:rStyle w:val="apple-converted-space"/>
          <w:rFonts w:ascii="Georgia" w:hAnsi="Georgia"/>
          <w:color w:val="000000"/>
          <w:sz w:val="21"/>
          <w:szCs w:val="21"/>
        </w:rPr>
        <w:t> “</w:t>
      </w:r>
      <w:r w:rsidRPr="00E840D9">
        <w:rPr>
          <w:rFonts w:ascii="Georgia" w:hAnsi="Georgia"/>
          <w:i/>
          <w:color w:val="000000"/>
          <w:sz w:val="21"/>
          <w:szCs w:val="21"/>
        </w:rPr>
        <w:t xml:space="preserve">Human resource </w:t>
      </w:r>
      <w:proofErr w:type="gramStart"/>
      <w:r w:rsidRPr="00E840D9">
        <w:rPr>
          <w:rFonts w:ascii="Georgia" w:hAnsi="Georgia"/>
          <w:i/>
          <w:color w:val="000000"/>
          <w:sz w:val="21"/>
          <w:szCs w:val="21"/>
        </w:rPr>
        <w:t>management :</w:t>
      </w:r>
      <w:proofErr w:type="gramEnd"/>
      <w:r w:rsidRPr="00E840D9">
        <w:rPr>
          <w:rFonts w:ascii="Georgia" w:hAnsi="Georgia"/>
          <w:i/>
          <w:color w:val="000000"/>
          <w:sz w:val="21"/>
          <w:szCs w:val="21"/>
        </w:rPr>
        <w:t xml:space="preserve"> theory and practice”</w:t>
      </w:r>
      <w:r w:rsidRPr="00E840D9">
        <w:rPr>
          <w:rFonts w:ascii="Georgia" w:hAnsi="Georgia"/>
          <w:color w:val="000000"/>
          <w:sz w:val="21"/>
          <w:szCs w:val="21"/>
        </w:rPr>
        <w:t xml:space="preserve">. London: Palgrave Macmillan. </w:t>
      </w:r>
    </w:p>
    <w:p w14:paraId="485A8A28" w14:textId="77777777" w:rsidR="00C11803" w:rsidRPr="00E840D9" w:rsidRDefault="00C11803" w:rsidP="00C11803">
      <w:pPr>
        <w:pStyle w:val="NormalWeb"/>
        <w:shd w:val="clear" w:color="auto" w:fill="FFFFFF"/>
        <w:spacing w:before="0" w:beforeAutospacing="0" w:after="240" w:afterAutospacing="0" w:line="360" w:lineRule="atLeast"/>
        <w:rPr>
          <w:rFonts w:ascii="Georgia" w:hAnsi="Georgia"/>
          <w:color w:val="000000"/>
          <w:sz w:val="21"/>
          <w:szCs w:val="21"/>
        </w:rPr>
      </w:pPr>
    </w:p>
    <w:p w14:paraId="5472EA2F" w14:textId="77777777" w:rsidR="00C11803" w:rsidRPr="00E840D9" w:rsidRDefault="00C11803" w:rsidP="00C11803">
      <w:pPr>
        <w:pStyle w:val="NormalWeb"/>
        <w:shd w:val="clear" w:color="auto" w:fill="FFFFFF"/>
        <w:spacing w:before="0" w:beforeAutospacing="0" w:after="240" w:afterAutospacing="0" w:line="360" w:lineRule="atLeast"/>
        <w:rPr>
          <w:rFonts w:ascii="Georgia" w:hAnsi="Georgia"/>
          <w:color w:val="000000"/>
          <w:sz w:val="21"/>
          <w:szCs w:val="21"/>
        </w:rPr>
      </w:pPr>
      <w:r w:rsidRPr="00E840D9">
        <w:rPr>
          <w:color w:val="000000"/>
          <w:sz w:val="21"/>
          <w:szCs w:val="21"/>
          <w:shd w:val="clear" w:color="auto" w:fill="FFFFFF"/>
        </w:rPr>
        <w:t>‌</w:t>
      </w:r>
    </w:p>
    <w:p w14:paraId="578EFC1E" w14:textId="77777777" w:rsidR="00C11803" w:rsidRPr="00E840D9" w:rsidRDefault="00C11803" w:rsidP="00C11803">
      <w:pPr>
        <w:pStyle w:val="NormalWeb"/>
        <w:shd w:val="clear" w:color="auto" w:fill="FFFFFF"/>
        <w:spacing w:before="0" w:beforeAutospacing="0" w:after="240" w:afterAutospacing="0" w:line="360" w:lineRule="atLeast"/>
        <w:rPr>
          <w:rFonts w:ascii="Georgia" w:hAnsi="Georgia"/>
          <w:color w:val="000000"/>
          <w:sz w:val="21"/>
          <w:szCs w:val="21"/>
        </w:rPr>
      </w:pPr>
      <w:r w:rsidRPr="00E840D9">
        <w:rPr>
          <w:color w:val="000000"/>
          <w:sz w:val="21"/>
          <w:szCs w:val="21"/>
          <w:shd w:val="clear" w:color="auto" w:fill="FFFFFF"/>
        </w:rPr>
        <w:t>‌‌‌</w:t>
      </w:r>
    </w:p>
    <w:p w14:paraId="236AEC15" w14:textId="77777777" w:rsidR="00C11803" w:rsidRPr="00E840D9" w:rsidRDefault="00C11803" w:rsidP="00C11803">
      <w:pPr>
        <w:rPr>
          <w:rFonts w:ascii="Georgia" w:hAnsi="Georgia"/>
        </w:rPr>
      </w:pPr>
      <w:r w:rsidRPr="00E840D9">
        <w:rPr>
          <w:rFonts w:ascii="Times New Roman" w:eastAsia="Times New Roman" w:hAnsi="Times New Roman" w:cs="Times New Roman"/>
          <w:color w:val="000000"/>
          <w:shd w:val="clear" w:color="auto" w:fill="FFFFFF"/>
          <w:lang w:eastAsia="en-GB"/>
        </w:rPr>
        <w:t>‌</w:t>
      </w:r>
    </w:p>
    <w:p w14:paraId="0F82BEB0" w14:textId="085900EA" w:rsidR="00E35270" w:rsidRDefault="00E35270" w:rsidP="002B272A">
      <w:pPr>
        <w:pBdr>
          <w:bar w:val="single" w:sz="4" w:color="auto"/>
        </w:pBdr>
        <w:tabs>
          <w:tab w:val="left" w:pos="220"/>
          <w:tab w:val="left" w:pos="720"/>
        </w:tabs>
        <w:adjustRightInd w:val="0"/>
        <w:spacing w:after="240"/>
        <w:jc w:val="both"/>
        <w:rPr>
          <w:rFonts w:ascii="Georgia" w:hAnsi="Georgia"/>
        </w:rPr>
      </w:pPr>
    </w:p>
    <w:p w14:paraId="39617C73" w14:textId="77777777" w:rsidR="00E35270" w:rsidRPr="00BA45AE" w:rsidRDefault="00E35270" w:rsidP="002B272A">
      <w:pPr>
        <w:pBdr>
          <w:bar w:val="single" w:sz="4" w:color="auto"/>
        </w:pBdr>
        <w:tabs>
          <w:tab w:val="left" w:pos="220"/>
          <w:tab w:val="left" w:pos="720"/>
        </w:tabs>
        <w:adjustRightInd w:val="0"/>
        <w:spacing w:after="240"/>
        <w:jc w:val="both"/>
        <w:rPr>
          <w:rFonts w:ascii="Georgia" w:hAnsi="Georgia"/>
        </w:rPr>
      </w:pPr>
    </w:p>
    <w:sectPr w:rsidR="00E35270" w:rsidRPr="00BA45AE" w:rsidSect="008172CA">
      <w:headerReference w:type="default" r:id="rId63"/>
      <w:footerReference w:type="even" r:id="rId64"/>
      <w:footerReference w:type="default" r:id="rId65"/>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DF23A5" w14:textId="77777777" w:rsidR="00B54EFE" w:rsidRDefault="00B54EFE" w:rsidP="00557A8A">
      <w:pPr>
        <w:spacing w:after="0" w:line="240" w:lineRule="auto"/>
      </w:pPr>
      <w:r>
        <w:separator/>
      </w:r>
    </w:p>
  </w:endnote>
  <w:endnote w:type="continuationSeparator" w:id="0">
    <w:p w14:paraId="1CB41B73" w14:textId="77777777" w:rsidR="00B54EFE" w:rsidRDefault="00B54EFE" w:rsidP="00557A8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519116945"/>
      <w:docPartObj>
        <w:docPartGallery w:val="Page Numbers (Bottom of Page)"/>
        <w:docPartUnique/>
      </w:docPartObj>
    </w:sdtPr>
    <w:sdtContent>
      <w:p w14:paraId="1A44B655" w14:textId="62A4588D" w:rsidR="00C11803" w:rsidRDefault="00C11803" w:rsidP="00784114">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F17AC96" w14:textId="77777777" w:rsidR="00C11803" w:rsidRDefault="00C11803" w:rsidP="00C11803">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828087559"/>
      <w:docPartObj>
        <w:docPartGallery w:val="Page Numbers (Bottom of Page)"/>
        <w:docPartUnique/>
      </w:docPartObj>
    </w:sdtPr>
    <w:sdtContent>
      <w:p w14:paraId="1157986D" w14:textId="32F66DAD" w:rsidR="00C11803" w:rsidRDefault="00C11803" w:rsidP="00784114">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389398BF" w14:textId="77777777" w:rsidR="00C11803" w:rsidRDefault="00C11803" w:rsidP="00C11803">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8087F7" w14:textId="77777777" w:rsidR="00B54EFE" w:rsidRDefault="00B54EFE" w:rsidP="00557A8A">
      <w:pPr>
        <w:spacing w:after="0" w:line="240" w:lineRule="auto"/>
      </w:pPr>
      <w:r>
        <w:separator/>
      </w:r>
    </w:p>
  </w:footnote>
  <w:footnote w:type="continuationSeparator" w:id="0">
    <w:p w14:paraId="26B770D4" w14:textId="77777777" w:rsidR="00B54EFE" w:rsidRDefault="00B54EFE" w:rsidP="00557A8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40B5EF" w14:textId="0D92A038" w:rsidR="0071335E" w:rsidRDefault="0071335E">
    <w:pPr>
      <w:pStyle w:val="Header"/>
    </w:pPr>
    <w:r>
      <w:rPr>
        <w:noProof/>
        <w:lang w:eastAsia="zh-CN"/>
      </w:rPr>
      <mc:AlternateContent>
        <mc:Choice Requires="wps">
          <w:drawing>
            <wp:anchor distT="0" distB="0" distL="118745" distR="118745" simplePos="0" relativeHeight="251659264" behindDoc="1" locked="0" layoutInCell="1" allowOverlap="0" wp14:anchorId="4D193353" wp14:editId="5AD2CCB8">
              <wp:simplePos x="0" y="0"/>
              <wp:positionH relativeFrom="margin">
                <wp:align>center</wp:align>
              </wp:positionH>
              <mc:AlternateContent>
                <mc:Choice Requires="wp14">
                  <wp:positionV relativeFrom="page">
                    <wp14:pctPosVOffset>4500</wp14:pctPosVOffset>
                  </wp:positionV>
                </mc:Choice>
                <mc:Fallback>
                  <wp:positionV relativeFrom="page">
                    <wp:posOffset>480695</wp:posOffset>
                  </wp:positionV>
                </mc:Fallback>
              </mc:AlternateContent>
              <wp:extent cx="5950039" cy="270457"/>
              <wp:effectExtent l="0" t="0" r="0" b="7620"/>
              <wp:wrapSquare wrapText="bothSides"/>
              <wp:docPr id="197" name="Rectangle 6"/>
              <wp:cNvGraphicFramePr/>
              <a:graphic xmlns:a="http://schemas.openxmlformats.org/drawingml/2006/main">
                <a:graphicData uri="http://schemas.microsoft.com/office/word/2010/wordprocessingShape">
                  <wps:wsp>
                    <wps:cNvSpPr/>
                    <wps:spPr>
                      <a:xfrm>
                        <a:off x="0" y="0"/>
                        <a:ext cx="5950039" cy="270457"/>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rFonts w:ascii="Georgia" w:hAnsi="Georgia"/>
                              <w:caps/>
                              <w:color w:val="FFFFFF" w:themeColor="background1"/>
                              <w:sz w:val="20"/>
                              <w:szCs w:val="20"/>
                            </w:rPr>
                            <w:alias w:val="Title"/>
                            <w:tag w:val=""/>
                            <w:id w:val="1189017394"/>
                            <w:dataBinding w:prefixMappings="xmlns:ns0='http://purl.org/dc/elements/1.1/' xmlns:ns1='http://schemas.openxmlformats.org/package/2006/metadata/core-properties' " w:xpath="/ns1:coreProperties[1]/ns0:title[1]" w:storeItemID="{6C3C8BC8-F283-45AE-878A-BAB7291924A1}"/>
                            <w:text/>
                          </w:sdtPr>
                          <w:sdtContent>
                            <w:p w14:paraId="3772D6FF" w14:textId="2F494913" w:rsidR="0071335E" w:rsidRPr="0071335E" w:rsidRDefault="0071335E">
                              <w:pPr>
                                <w:pStyle w:val="Header"/>
                                <w:jc w:val="center"/>
                                <w:rPr>
                                  <w:rFonts w:ascii="Georgia" w:hAnsi="Georgia"/>
                                  <w:caps/>
                                  <w:color w:val="FFFFFF" w:themeColor="background1"/>
                                  <w:sz w:val="20"/>
                                  <w:szCs w:val="20"/>
                                </w:rPr>
                              </w:pPr>
                              <w:r w:rsidRPr="0071335E">
                                <w:rPr>
                                  <w:rFonts w:ascii="Georgia" w:hAnsi="Georgia"/>
                                  <w:caps/>
                                  <w:color w:val="FFFFFF" w:themeColor="background1"/>
                                  <w:sz w:val="20"/>
                                  <w:szCs w:val="20"/>
                                </w:rPr>
                                <w:t xml:space="preserve">BREIFING PAPER </w:t>
                              </w:r>
                            </w:p>
                          </w:sdtContent>
                        </w:sdt>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spAutoFit/>
                    </wps:bodyPr>
                  </wps:wsp>
                </a:graphicData>
              </a:graphic>
              <wp14:sizeRelH relativeFrom="margin">
                <wp14:pctWidth>100000</wp14:pctWidth>
              </wp14:sizeRelH>
              <wp14:sizeRelV relativeFrom="page">
                <wp14:pctHeight>2700</wp14:pctHeight>
              </wp14:sizeRelV>
            </wp:anchor>
          </w:drawing>
        </mc:Choice>
        <mc:Fallback>
          <w:pict>
            <v:rect w14:anchorId="4D193353" id="Rectangle 6" o:spid="_x0000_s1026" style="position:absolute;margin-left:0;margin-top:0;width:468.5pt;height:21.3pt;z-index:-251657216;visibility:visible;mso-wrap-style:square;mso-width-percent:1000;mso-height-percent:27;mso-top-percent:45;mso-wrap-distance-left:9.35pt;mso-wrap-distance-top:0;mso-wrap-distance-right:9.35pt;mso-wrap-distance-bottom:0;mso-position-horizontal:center;mso-position-horizontal-relative:margin;mso-position-vertical-relative:page;mso-width-percent:1000;mso-height-percent:27;mso-top-percent:45;mso-width-relative:margin;mso-height-relative:page;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" o:allowoverlap="f" fillcolor="#ffca08 [3204]" stroked="f" strokeweight="1pt">
              <v:textbox style="mso-fit-shape-to-text:t">
                <w:txbxContent>
                  <w:sdt>
                    <w:sdtPr>
                      <w:rPr>
                        <w:rFonts w:ascii="Georgia" w:hAnsi="Georgia"/>
                        <w:caps/>
                        <w:color w:val="FFFFFF" w:themeColor="background1"/>
                        <w:sz w:val="20"/>
                        <w:szCs w:val="20"/>
                      </w:rPr>
                      <w:alias w:val="Title"/>
                      <w:tag w:val=""/>
                      <w:id w:val="1189017394"/>
                      <w:dataBinding w:prefixMappings="xmlns:ns0='http://purl.org/dc/elements/1.1/' xmlns:ns1='http://schemas.openxmlformats.org/package/2006/metadata/core-properties' " w:xpath="/ns1:coreProperties[1]/ns0:title[1]" w:storeItemID="{6C3C8BC8-F283-45AE-878A-BAB7291924A1}"/>
                      <w:text/>
                    </w:sdtPr>
                    <w:sdtContent>
                      <w:p w14:paraId="3772D6FF" w14:textId="2F494913" w:rsidR="0071335E" w:rsidRPr="0071335E" w:rsidRDefault="0071335E">
                        <w:pPr>
                          <w:pStyle w:val="Header"/>
                          <w:jc w:val="center"/>
                          <w:rPr>
                            <w:rFonts w:ascii="Georgia" w:hAnsi="Georgia"/>
                            <w:caps/>
                            <w:color w:val="FFFFFF" w:themeColor="background1"/>
                            <w:sz w:val="20"/>
                            <w:szCs w:val="20"/>
                          </w:rPr>
                        </w:pPr>
                        <w:r w:rsidRPr="0071335E">
                          <w:rPr>
                            <w:rFonts w:ascii="Georgia" w:hAnsi="Georgia"/>
                            <w:caps/>
                            <w:color w:val="FFFFFF" w:themeColor="background1"/>
                            <w:sz w:val="20"/>
                            <w:szCs w:val="20"/>
                          </w:rPr>
                          <w:t xml:space="preserve">BREIFING PAPER </w:t>
                        </w:r>
                      </w:p>
                    </w:sdtContent>
                  </w:sdt>
                </w:txbxContent>
              </v:textbox>
              <w10:wrap type="square" anchorx="margin" anchory="page"/>
            </v:rec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FF730A"/>
    <w:multiLevelType w:val="multilevel"/>
    <w:tmpl w:val="2F043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76E4551"/>
    <w:multiLevelType w:val="hybridMultilevel"/>
    <w:tmpl w:val="BAEA5D1A"/>
    <w:lvl w:ilvl="0" w:tplc="281877AA">
      <w:start w:val="1"/>
      <w:numFmt w:val="bullet"/>
      <w:lvlText w:val=""/>
      <w:lvlJc w:val="left"/>
      <w:pPr>
        <w:ind w:left="720" w:hanging="360"/>
      </w:pPr>
      <w:rPr>
        <w:rFonts w:ascii="Wingdings" w:hAnsi="Wingdings" w:hint="default"/>
        <w:color w:val="FFCA08" w:themeColor="accen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F7117ED"/>
    <w:multiLevelType w:val="hybridMultilevel"/>
    <w:tmpl w:val="6B46DF5E"/>
    <w:lvl w:ilvl="0" w:tplc="22AC99B6">
      <w:start w:val="1"/>
      <w:numFmt w:val="bullet"/>
      <w:pStyle w:val="Listparag"/>
      <w:lvlText w:val=""/>
      <w:lvlJc w:val="left"/>
      <w:pPr>
        <w:ind w:left="360" w:hanging="360"/>
      </w:pPr>
      <w:rPr>
        <w:rFonts w:ascii="Wingdings" w:hAnsi="Wingdings" w:hint="default"/>
        <w:color w:val="FFCA08" w:themeColor="accent1"/>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214415A"/>
    <w:multiLevelType w:val="hybridMultilevel"/>
    <w:tmpl w:val="F5A6793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9B03DB7"/>
    <w:multiLevelType w:val="hybridMultilevel"/>
    <w:tmpl w:val="92B012B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C465BE6"/>
    <w:multiLevelType w:val="hybridMultilevel"/>
    <w:tmpl w:val="81B6C1EC"/>
    <w:lvl w:ilvl="0" w:tplc="62945CEE">
      <w:start w:val="1"/>
      <w:numFmt w:val="bullet"/>
      <w:lvlText w:val=""/>
      <w:lvlJc w:val="left"/>
      <w:pPr>
        <w:ind w:left="720" w:hanging="360"/>
      </w:pPr>
      <w:rPr>
        <w:rFonts w:ascii="Wingdings" w:hAnsi="Wingdings" w:hint="default"/>
        <w:color w:val="FFCA08" w:themeColor="accen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1A159B7"/>
    <w:multiLevelType w:val="hybridMultilevel"/>
    <w:tmpl w:val="3C3E81D2"/>
    <w:lvl w:ilvl="0" w:tplc="62945CEE">
      <w:start w:val="1"/>
      <w:numFmt w:val="bullet"/>
      <w:lvlText w:val=""/>
      <w:lvlJc w:val="left"/>
      <w:pPr>
        <w:ind w:left="720" w:hanging="360"/>
      </w:pPr>
      <w:rPr>
        <w:rFonts w:ascii="Wingdings" w:hAnsi="Wingdings" w:hint="default"/>
        <w:color w:val="FFCA08" w:themeColor="accent1"/>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 w15:restartNumberingAfterBreak="0">
    <w:nsid w:val="497E392B"/>
    <w:multiLevelType w:val="hybridMultilevel"/>
    <w:tmpl w:val="1CD0C17E"/>
    <w:lvl w:ilvl="0" w:tplc="E550CF7A">
      <w:start w:val="9"/>
      <w:numFmt w:val="bullet"/>
      <w:lvlText w:val="-"/>
      <w:lvlJc w:val="left"/>
      <w:pPr>
        <w:ind w:left="720" w:hanging="360"/>
      </w:pPr>
      <w:rPr>
        <w:rFonts w:ascii="Georgia" w:eastAsia="Times New Roman" w:hAnsi="Georgi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D2A1CA5"/>
    <w:multiLevelType w:val="hybridMultilevel"/>
    <w:tmpl w:val="1DA0E276"/>
    <w:lvl w:ilvl="0" w:tplc="62945CEE">
      <w:start w:val="1"/>
      <w:numFmt w:val="bullet"/>
      <w:lvlText w:val=""/>
      <w:lvlJc w:val="left"/>
      <w:pPr>
        <w:ind w:left="720" w:hanging="360"/>
      </w:pPr>
      <w:rPr>
        <w:rFonts w:ascii="Wingdings" w:hAnsi="Wingdings" w:hint="default"/>
        <w:color w:val="FFCA08" w:themeColor="accen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74B1CE5"/>
    <w:multiLevelType w:val="hybridMultilevel"/>
    <w:tmpl w:val="60480992"/>
    <w:lvl w:ilvl="0" w:tplc="62945CEE">
      <w:start w:val="1"/>
      <w:numFmt w:val="bullet"/>
      <w:lvlText w:val=""/>
      <w:lvlJc w:val="left"/>
      <w:pPr>
        <w:ind w:left="720" w:hanging="360"/>
      </w:pPr>
      <w:rPr>
        <w:rFonts w:ascii="Wingdings" w:hAnsi="Wingdings" w:hint="default"/>
        <w:color w:val="FFCA08" w:themeColor="accen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9C463E3"/>
    <w:multiLevelType w:val="hybridMultilevel"/>
    <w:tmpl w:val="79E261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1D83C50"/>
    <w:multiLevelType w:val="hybridMultilevel"/>
    <w:tmpl w:val="E0A6E3C0"/>
    <w:lvl w:ilvl="0" w:tplc="0809000F">
      <w:start w:val="1"/>
      <w:numFmt w:val="decimal"/>
      <w:lvlText w:val="%1."/>
      <w:lvlJc w:val="left"/>
      <w:pPr>
        <w:ind w:left="720" w:hanging="360"/>
      </w:pPr>
      <w:rPr>
        <w:rFonts w:hint="default"/>
        <w:color w:val="FFCA08" w:themeColor="accent1"/>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2" w15:restartNumberingAfterBreak="0">
    <w:nsid w:val="79911088"/>
    <w:multiLevelType w:val="hybridMultilevel"/>
    <w:tmpl w:val="B89254AA"/>
    <w:lvl w:ilvl="0" w:tplc="5ED0EE42">
      <w:start w:val="1"/>
      <w:numFmt w:val="bullet"/>
      <w:pStyle w:val="ListParagraph"/>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141873914">
    <w:abstractNumId w:val="2"/>
  </w:num>
  <w:num w:numId="2" w16cid:durableId="1368333248">
    <w:abstractNumId w:val="4"/>
  </w:num>
  <w:num w:numId="3" w16cid:durableId="949050263">
    <w:abstractNumId w:val="0"/>
  </w:num>
  <w:num w:numId="4" w16cid:durableId="1277058223">
    <w:abstractNumId w:val="3"/>
  </w:num>
  <w:num w:numId="5" w16cid:durableId="828980107">
    <w:abstractNumId w:val="7"/>
  </w:num>
  <w:num w:numId="6" w16cid:durableId="1442532015">
    <w:abstractNumId w:val="8"/>
  </w:num>
  <w:num w:numId="7" w16cid:durableId="440614769">
    <w:abstractNumId w:val="5"/>
  </w:num>
  <w:num w:numId="8" w16cid:durableId="1988197650">
    <w:abstractNumId w:val="11"/>
  </w:num>
  <w:num w:numId="9" w16cid:durableId="495998818">
    <w:abstractNumId w:val="6"/>
  </w:num>
  <w:num w:numId="10" w16cid:durableId="1600985314">
    <w:abstractNumId w:val="9"/>
  </w:num>
  <w:num w:numId="11" w16cid:durableId="659506202">
    <w:abstractNumId w:val="10"/>
  </w:num>
  <w:num w:numId="12" w16cid:durableId="405299052">
    <w:abstractNumId w:val="1"/>
  </w:num>
  <w:num w:numId="13" w16cid:durableId="828791159">
    <w:abstractNumId w:val="12"/>
  </w:num>
  <w:num w:numId="14" w16cid:durableId="584849802">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19"/>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7C0D"/>
    <w:rsid w:val="000012AD"/>
    <w:rsid w:val="00006740"/>
    <w:rsid w:val="000250BB"/>
    <w:rsid w:val="00033ACE"/>
    <w:rsid w:val="0004156C"/>
    <w:rsid w:val="00041622"/>
    <w:rsid w:val="0005138B"/>
    <w:rsid w:val="00051532"/>
    <w:rsid w:val="0005570C"/>
    <w:rsid w:val="00055B48"/>
    <w:rsid w:val="0006348D"/>
    <w:rsid w:val="00083383"/>
    <w:rsid w:val="000963DE"/>
    <w:rsid w:val="00096F38"/>
    <w:rsid w:val="000973D9"/>
    <w:rsid w:val="000979BA"/>
    <w:rsid w:val="000A3295"/>
    <w:rsid w:val="000B62F8"/>
    <w:rsid w:val="000B6B15"/>
    <w:rsid w:val="000D35ED"/>
    <w:rsid w:val="000F6CFE"/>
    <w:rsid w:val="0010685C"/>
    <w:rsid w:val="001108CF"/>
    <w:rsid w:val="0011213C"/>
    <w:rsid w:val="001140E9"/>
    <w:rsid w:val="001677AE"/>
    <w:rsid w:val="00171E11"/>
    <w:rsid w:val="00181C2B"/>
    <w:rsid w:val="001957E2"/>
    <w:rsid w:val="001B3FEA"/>
    <w:rsid w:val="001B4570"/>
    <w:rsid w:val="001C4682"/>
    <w:rsid w:val="001C67AC"/>
    <w:rsid w:val="001D4495"/>
    <w:rsid w:val="001F616B"/>
    <w:rsid w:val="00204665"/>
    <w:rsid w:val="002202FA"/>
    <w:rsid w:val="00222D5B"/>
    <w:rsid w:val="0022347F"/>
    <w:rsid w:val="002474EE"/>
    <w:rsid w:val="0026017F"/>
    <w:rsid w:val="002614F6"/>
    <w:rsid w:val="0026359F"/>
    <w:rsid w:val="0026593A"/>
    <w:rsid w:val="00273295"/>
    <w:rsid w:val="002757A5"/>
    <w:rsid w:val="00280C1A"/>
    <w:rsid w:val="00283F3A"/>
    <w:rsid w:val="00284968"/>
    <w:rsid w:val="00285795"/>
    <w:rsid w:val="00287148"/>
    <w:rsid w:val="00295DD4"/>
    <w:rsid w:val="002A4151"/>
    <w:rsid w:val="002A5ECD"/>
    <w:rsid w:val="002B272A"/>
    <w:rsid w:val="002C406D"/>
    <w:rsid w:val="002E2AC6"/>
    <w:rsid w:val="002E4DE8"/>
    <w:rsid w:val="002E50D2"/>
    <w:rsid w:val="002E5B61"/>
    <w:rsid w:val="002F00E9"/>
    <w:rsid w:val="002F3BE4"/>
    <w:rsid w:val="002F701F"/>
    <w:rsid w:val="002F7701"/>
    <w:rsid w:val="00300C14"/>
    <w:rsid w:val="00305C46"/>
    <w:rsid w:val="003068D2"/>
    <w:rsid w:val="00307C0D"/>
    <w:rsid w:val="00324CE2"/>
    <w:rsid w:val="00331383"/>
    <w:rsid w:val="00350996"/>
    <w:rsid w:val="003529D6"/>
    <w:rsid w:val="00355816"/>
    <w:rsid w:val="00360AC7"/>
    <w:rsid w:val="003630F1"/>
    <w:rsid w:val="003773E1"/>
    <w:rsid w:val="003970B2"/>
    <w:rsid w:val="003A338C"/>
    <w:rsid w:val="003B2DCC"/>
    <w:rsid w:val="00400E94"/>
    <w:rsid w:val="004117E4"/>
    <w:rsid w:val="004428FA"/>
    <w:rsid w:val="004440B4"/>
    <w:rsid w:val="004457C6"/>
    <w:rsid w:val="0044714C"/>
    <w:rsid w:val="004626D4"/>
    <w:rsid w:val="00466A7B"/>
    <w:rsid w:val="004764E4"/>
    <w:rsid w:val="00481FDB"/>
    <w:rsid w:val="0048434D"/>
    <w:rsid w:val="004A4A90"/>
    <w:rsid w:val="004C0E4B"/>
    <w:rsid w:val="004C4D7F"/>
    <w:rsid w:val="004D0A66"/>
    <w:rsid w:val="004E730B"/>
    <w:rsid w:val="004F0C76"/>
    <w:rsid w:val="004F4383"/>
    <w:rsid w:val="00525903"/>
    <w:rsid w:val="00531013"/>
    <w:rsid w:val="005320EF"/>
    <w:rsid w:val="005332BB"/>
    <w:rsid w:val="005410BA"/>
    <w:rsid w:val="005443A4"/>
    <w:rsid w:val="005459B4"/>
    <w:rsid w:val="00557A8A"/>
    <w:rsid w:val="00560C2A"/>
    <w:rsid w:val="00567F66"/>
    <w:rsid w:val="00584B11"/>
    <w:rsid w:val="00587246"/>
    <w:rsid w:val="00596D6A"/>
    <w:rsid w:val="005A3E3C"/>
    <w:rsid w:val="005C48E7"/>
    <w:rsid w:val="005C49F3"/>
    <w:rsid w:val="005D22CE"/>
    <w:rsid w:val="00611C6A"/>
    <w:rsid w:val="00627475"/>
    <w:rsid w:val="0062755C"/>
    <w:rsid w:val="006432C9"/>
    <w:rsid w:val="006510C4"/>
    <w:rsid w:val="00653020"/>
    <w:rsid w:val="0065322B"/>
    <w:rsid w:val="0066460E"/>
    <w:rsid w:val="006754EB"/>
    <w:rsid w:val="00676754"/>
    <w:rsid w:val="006949D7"/>
    <w:rsid w:val="006A2D71"/>
    <w:rsid w:val="006A4E53"/>
    <w:rsid w:val="006C06B8"/>
    <w:rsid w:val="006C3BD5"/>
    <w:rsid w:val="006C664E"/>
    <w:rsid w:val="006C6FE2"/>
    <w:rsid w:val="006E0E44"/>
    <w:rsid w:val="006F4C90"/>
    <w:rsid w:val="006F63A7"/>
    <w:rsid w:val="0071335E"/>
    <w:rsid w:val="00732004"/>
    <w:rsid w:val="00737DF8"/>
    <w:rsid w:val="00741CEE"/>
    <w:rsid w:val="007474D0"/>
    <w:rsid w:val="00760991"/>
    <w:rsid w:val="00793004"/>
    <w:rsid w:val="00794158"/>
    <w:rsid w:val="007A48DB"/>
    <w:rsid w:val="007A538C"/>
    <w:rsid w:val="007B7DA2"/>
    <w:rsid w:val="007C3516"/>
    <w:rsid w:val="007C4577"/>
    <w:rsid w:val="007D1459"/>
    <w:rsid w:val="007D3DEC"/>
    <w:rsid w:val="007F3751"/>
    <w:rsid w:val="008172CA"/>
    <w:rsid w:val="008218C0"/>
    <w:rsid w:val="00850650"/>
    <w:rsid w:val="00865638"/>
    <w:rsid w:val="00866E32"/>
    <w:rsid w:val="008803EE"/>
    <w:rsid w:val="00891E2F"/>
    <w:rsid w:val="008B20D8"/>
    <w:rsid w:val="008C493A"/>
    <w:rsid w:val="008C5368"/>
    <w:rsid w:val="008D10AA"/>
    <w:rsid w:val="008D1A42"/>
    <w:rsid w:val="008D24F6"/>
    <w:rsid w:val="008E3F3E"/>
    <w:rsid w:val="008E71C3"/>
    <w:rsid w:val="008E7E5D"/>
    <w:rsid w:val="008F2B05"/>
    <w:rsid w:val="00904F09"/>
    <w:rsid w:val="00912E90"/>
    <w:rsid w:val="00923A82"/>
    <w:rsid w:val="00942246"/>
    <w:rsid w:val="009508B1"/>
    <w:rsid w:val="00952151"/>
    <w:rsid w:val="00954D06"/>
    <w:rsid w:val="00981C43"/>
    <w:rsid w:val="009863DC"/>
    <w:rsid w:val="00990366"/>
    <w:rsid w:val="00996EF8"/>
    <w:rsid w:val="009A560C"/>
    <w:rsid w:val="009B1A1C"/>
    <w:rsid w:val="009B774D"/>
    <w:rsid w:val="009C3484"/>
    <w:rsid w:val="009C4623"/>
    <w:rsid w:val="00A23BFD"/>
    <w:rsid w:val="00A323FF"/>
    <w:rsid w:val="00A57945"/>
    <w:rsid w:val="00A712ED"/>
    <w:rsid w:val="00A76BAC"/>
    <w:rsid w:val="00AB7113"/>
    <w:rsid w:val="00AC3334"/>
    <w:rsid w:val="00AD16A2"/>
    <w:rsid w:val="00AD2227"/>
    <w:rsid w:val="00AD6CE8"/>
    <w:rsid w:val="00AE5192"/>
    <w:rsid w:val="00B02CA5"/>
    <w:rsid w:val="00B038F9"/>
    <w:rsid w:val="00B22B18"/>
    <w:rsid w:val="00B33CF0"/>
    <w:rsid w:val="00B54EFE"/>
    <w:rsid w:val="00B55030"/>
    <w:rsid w:val="00B6533F"/>
    <w:rsid w:val="00B72CC4"/>
    <w:rsid w:val="00B873B6"/>
    <w:rsid w:val="00B94A7F"/>
    <w:rsid w:val="00B96807"/>
    <w:rsid w:val="00BA45AE"/>
    <w:rsid w:val="00BB01D0"/>
    <w:rsid w:val="00BB0B4A"/>
    <w:rsid w:val="00BB7D8D"/>
    <w:rsid w:val="00BC2A33"/>
    <w:rsid w:val="00BD6A04"/>
    <w:rsid w:val="00BE4CD0"/>
    <w:rsid w:val="00BE63F7"/>
    <w:rsid w:val="00BE655D"/>
    <w:rsid w:val="00BF2AA9"/>
    <w:rsid w:val="00BF3D1A"/>
    <w:rsid w:val="00C001ED"/>
    <w:rsid w:val="00C039D3"/>
    <w:rsid w:val="00C11803"/>
    <w:rsid w:val="00C2194F"/>
    <w:rsid w:val="00C301E0"/>
    <w:rsid w:val="00C37A28"/>
    <w:rsid w:val="00C50592"/>
    <w:rsid w:val="00C50B2C"/>
    <w:rsid w:val="00C510FD"/>
    <w:rsid w:val="00C57FB3"/>
    <w:rsid w:val="00C653C6"/>
    <w:rsid w:val="00CA575B"/>
    <w:rsid w:val="00CA5B54"/>
    <w:rsid w:val="00CB6E53"/>
    <w:rsid w:val="00CC1A59"/>
    <w:rsid w:val="00CC4490"/>
    <w:rsid w:val="00CD233C"/>
    <w:rsid w:val="00CD7C9B"/>
    <w:rsid w:val="00CE35BF"/>
    <w:rsid w:val="00CE53FC"/>
    <w:rsid w:val="00CF11CC"/>
    <w:rsid w:val="00CF7AC7"/>
    <w:rsid w:val="00D331A3"/>
    <w:rsid w:val="00D36FB6"/>
    <w:rsid w:val="00D4031D"/>
    <w:rsid w:val="00D40677"/>
    <w:rsid w:val="00D5051C"/>
    <w:rsid w:val="00D57CFA"/>
    <w:rsid w:val="00D760DE"/>
    <w:rsid w:val="00D82B12"/>
    <w:rsid w:val="00DB1759"/>
    <w:rsid w:val="00DB49D8"/>
    <w:rsid w:val="00DC1AC6"/>
    <w:rsid w:val="00DE534F"/>
    <w:rsid w:val="00DF557A"/>
    <w:rsid w:val="00E02DF7"/>
    <w:rsid w:val="00E207E1"/>
    <w:rsid w:val="00E244CB"/>
    <w:rsid w:val="00E35270"/>
    <w:rsid w:val="00E369FF"/>
    <w:rsid w:val="00E432EC"/>
    <w:rsid w:val="00E5076D"/>
    <w:rsid w:val="00E50A7F"/>
    <w:rsid w:val="00E52BD4"/>
    <w:rsid w:val="00E62041"/>
    <w:rsid w:val="00E62A78"/>
    <w:rsid w:val="00E67B62"/>
    <w:rsid w:val="00E7184C"/>
    <w:rsid w:val="00E72C6F"/>
    <w:rsid w:val="00E73C8B"/>
    <w:rsid w:val="00E837AF"/>
    <w:rsid w:val="00E91D91"/>
    <w:rsid w:val="00E92CBC"/>
    <w:rsid w:val="00E952B8"/>
    <w:rsid w:val="00E9621A"/>
    <w:rsid w:val="00EB6735"/>
    <w:rsid w:val="00EE6B1D"/>
    <w:rsid w:val="00EF003A"/>
    <w:rsid w:val="00EF1E6A"/>
    <w:rsid w:val="00F026DC"/>
    <w:rsid w:val="00F039A2"/>
    <w:rsid w:val="00F17529"/>
    <w:rsid w:val="00F244FD"/>
    <w:rsid w:val="00F42DFE"/>
    <w:rsid w:val="00F44156"/>
    <w:rsid w:val="00F617EC"/>
    <w:rsid w:val="00F70C9E"/>
    <w:rsid w:val="00F732E3"/>
    <w:rsid w:val="00F77741"/>
    <w:rsid w:val="00F937D5"/>
    <w:rsid w:val="00F95322"/>
    <w:rsid w:val="00F97FA8"/>
    <w:rsid w:val="00FB207F"/>
    <w:rsid w:val="00FC3FC4"/>
    <w:rsid w:val="00FC5C29"/>
    <w:rsid w:val="00FE1A0E"/>
    <w:rsid w:val="00FF0920"/>
    <w:rsid w:val="00FF10A3"/>
    <w:rsid w:val="00FF3FB3"/>
    <w:rsid w:val="00FF4D87"/>
    <w:rsid w:val="00FF5A1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24C69A3"/>
  <w14:defaultImageDpi w14:val="32767"/>
  <w15:chartTrackingRefBased/>
  <w15:docId w15:val="{20FBB585-9143-6C4C-968B-2452D47040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US" w:bidi="ar-SA"/>
      </w:rPr>
    </w:rPrDefault>
    <w:pPrDefault>
      <w:pPr>
        <w:spacing w:after="200" w:line="28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rsid w:val="00E92CBC"/>
    <w:rPr>
      <w:iCs/>
      <w:sz w:val="21"/>
      <w:szCs w:val="21"/>
    </w:rPr>
  </w:style>
  <w:style w:type="paragraph" w:styleId="Heading1">
    <w:name w:val="heading 1"/>
    <w:basedOn w:val="Normal"/>
    <w:next w:val="Normal"/>
    <w:link w:val="Heading1Char"/>
    <w:uiPriority w:val="9"/>
    <w:qFormat/>
    <w:rsid w:val="00E92CBC"/>
    <w:pPr>
      <w:pBdr>
        <w:top w:val="single" w:sz="12" w:space="1" w:color="F8931D" w:themeColor="accent2"/>
        <w:left w:val="single" w:sz="12" w:space="4" w:color="F8931D" w:themeColor="accent2"/>
        <w:bottom w:val="single" w:sz="12" w:space="1" w:color="F8931D" w:themeColor="accent2"/>
        <w:right w:val="single" w:sz="12" w:space="4" w:color="F8931D" w:themeColor="accent2"/>
      </w:pBdr>
      <w:shd w:val="clear" w:color="auto" w:fill="FFCA08" w:themeFill="accent1"/>
      <w:spacing w:line="240" w:lineRule="auto"/>
      <w:outlineLvl w:val="0"/>
    </w:pPr>
    <w:rPr>
      <w:rFonts w:asciiTheme="majorHAnsi" w:hAnsiTheme="majorHAnsi"/>
      <w:color w:val="FFFFFF"/>
      <w:sz w:val="28"/>
      <w:szCs w:val="38"/>
    </w:rPr>
  </w:style>
  <w:style w:type="paragraph" w:styleId="Heading2">
    <w:name w:val="heading 2"/>
    <w:basedOn w:val="Normal"/>
    <w:next w:val="Normal"/>
    <w:link w:val="Heading2Char"/>
    <w:uiPriority w:val="9"/>
    <w:unhideWhenUsed/>
    <w:qFormat/>
    <w:rsid w:val="00E92CBC"/>
    <w:pPr>
      <w:spacing w:before="200" w:after="60" w:line="240" w:lineRule="auto"/>
      <w:contextualSpacing/>
      <w:outlineLvl w:val="1"/>
    </w:pPr>
    <w:rPr>
      <w:rFonts w:asciiTheme="majorHAnsi" w:eastAsiaTheme="majorEastAsia" w:hAnsiTheme="majorHAnsi" w:cstheme="majorBidi"/>
      <w:b/>
      <w:bCs/>
      <w:outline/>
      <w:color w:val="FFCA08" w:themeColor="accent1"/>
      <w:sz w:val="34"/>
      <w:szCs w:val="34"/>
      <w14:textOutline w14:w="9525" w14:cap="flat" w14:cmpd="sng" w14:algn="ctr">
        <w14:solidFill>
          <w14:schemeClr w14:val="accent1">
            <w14:lumMod w14:val="75000"/>
          </w14:schemeClr>
        </w14:solidFill>
        <w14:prstDash w14:val="solid"/>
        <w14:round/>
      </w14:textOutline>
      <w14:textFill>
        <w14:noFill/>
      </w14:textFill>
    </w:rPr>
  </w:style>
  <w:style w:type="paragraph" w:styleId="Heading3">
    <w:name w:val="heading 3"/>
    <w:basedOn w:val="Normal"/>
    <w:next w:val="Normal"/>
    <w:link w:val="Heading3Char"/>
    <w:uiPriority w:val="9"/>
    <w:semiHidden/>
    <w:unhideWhenUsed/>
    <w:qFormat/>
    <w:rsid w:val="00E92CBC"/>
    <w:pPr>
      <w:spacing w:before="200" w:after="100" w:line="240" w:lineRule="auto"/>
      <w:contextualSpacing/>
      <w:outlineLvl w:val="2"/>
    </w:pPr>
    <w:rPr>
      <w:rFonts w:asciiTheme="majorHAnsi" w:eastAsiaTheme="majorEastAsia" w:hAnsiTheme="majorHAnsi" w:cstheme="majorBidi"/>
      <w:b/>
      <w:bCs/>
      <w:smallCaps/>
      <w:color w:val="C96E06" w:themeColor="accent2" w:themeShade="BF"/>
      <w:spacing w:val="24"/>
      <w:sz w:val="28"/>
      <w:szCs w:val="22"/>
    </w:rPr>
  </w:style>
  <w:style w:type="paragraph" w:styleId="Heading4">
    <w:name w:val="heading 4"/>
    <w:basedOn w:val="Normal"/>
    <w:next w:val="Normal"/>
    <w:link w:val="Heading4Char"/>
    <w:uiPriority w:val="9"/>
    <w:semiHidden/>
    <w:unhideWhenUsed/>
    <w:qFormat/>
    <w:rsid w:val="00E92CBC"/>
    <w:pPr>
      <w:spacing w:before="200" w:after="100" w:line="240" w:lineRule="auto"/>
      <w:contextualSpacing/>
      <w:outlineLvl w:val="3"/>
    </w:pPr>
    <w:rPr>
      <w:rFonts w:asciiTheme="majorHAnsi" w:eastAsiaTheme="majorEastAsia" w:hAnsiTheme="majorHAnsi" w:cstheme="majorBidi"/>
      <w:b/>
      <w:bCs/>
      <w:color w:val="C49A00" w:themeColor="accent1" w:themeShade="BF"/>
      <w:sz w:val="24"/>
      <w:szCs w:val="22"/>
    </w:rPr>
  </w:style>
  <w:style w:type="paragraph" w:styleId="Heading5">
    <w:name w:val="heading 5"/>
    <w:basedOn w:val="Normal"/>
    <w:next w:val="Normal"/>
    <w:link w:val="Heading5Char"/>
    <w:uiPriority w:val="9"/>
    <w:semiHidden/>
    <w:unhideWhenUsed/>
    <w:qFormat/>
    <w:rsid w:val="00E92CBC"/>
    <w:pPr>
      <w:spacing w:before="200" w:after="100" w:line="240" w:lineRule="auto"/>
      <w:contextualSpacing/>
      <w:outlineLvl w:val="4"/>
    </w:pPr>
    <w:rPr>
      <w:rFonts w:asciiTheme="majorHAnsi" w:eastAsiaTheme="majorEastAsia" w:hAnsiTheme="majorHAnsi" w:cstheme="majorBidi"/>
      <w:bCs/>
      <w:caps/>
      <w:color w:val="C96E06" w:themeColor="accent2" w:themeShade="BF"/>
      <w:sz w:val="22"/>
      <w:szCs w:val="22"/>
    </w:rPr>
  </w:style>
  <w:style w:type="paragraph" w:styleId="Heading6">
    <w:name w:val="heading 6"/>
    <w:basedOn w:val="Normal"/>
    <w:next w:val="Normal"/>
    <w:link w:val="Heading6Char"/>
    <w:uiPriority w:val="9"/>
    <w:semiHidden/>
    <w:unhideWhenUsed/>
    <w:qFormat/>
    <w:rsid w:val="00E92CBC"/>
    <w:pPr>
      <w:spacing w:before="200" w:after="100" w:line="240" w:lineRule="auto"/>
      <w:contextualSpacing/>
      <w:outlineLvl w:val="5"/>
    </w:pPr>
    <w:rPr>
      <w:rFonts w:asciiTheme="majorHAnsi" w:eastAsiaTheme="majorEastAsia" w:hAnsiTheme="majorHAnsi" w:cstheme="majorBidi"/>
      <w:color w:val="C49A00" w:themeColor="accent1" w:themeShade="BF"/>
      <w:sz w:val="22"/>
      <w:szCs w:val="22"/>
    </w:rPr>
  </w:style>
  <w:style w:type="paragraph" w:styleId="Heading7">
    <w:name w:val="heading 7"/>
    <w:basedOn w:val="Normal"/>
    <w:next w:val="Normal"/>
    <w:link w:val="Heading7Char"/>
    <w:uiPriority w:val="9"/>
    <w:semiHidden/>
    <w:unhideWhenUsed/>
    <w:qFormat/>
    <w:rsid w:val="00E92CBC"/>
    <w:pPr>
      <w:spacing w:before="200" w:after="100" w:line="240" w:lineRule="auto"/>
      <w:contextualSpacing/>
      <w:outlineLvl w:val="6"/>
    </w:pPr>
    <w:rPr>
      <w:rFonts w:asciiTheme="majorHAnsi" w:eastAsiaTheme="majorEastAsia" w:hAnsiTheme="majorHAnsi" w:cstheme="majorBidi"/>
      <w:color w:val="C96E06" w:themeColor="accent2" w:themeShade="BF"/>
      <w:sz w:val="22"/>
      <w:szCs w:val="22"/>
    </w:rPr>
  </w:style>
  <w:style w:type="paragraph" w:styleId="Heading8">
    <w:name w:val="heading 8"/>
    <w:basedOn w:val="Normal"/>
    <w:next w:val="Normal"/>
    <w:link w:val="Heading8Char"/>
    <w:uiPriority w:val="9"/>
    <w:semiHidden/>
    <w:unhideWhenUsed/>
    <w:qFormat/>
    <w:rsid w:val="00E92CBC"/>
    <w:pPr>
      <w:spacing w:before="200" w:after="100" w:line="240" w:lineRule="auto"/>
      <w:contextualSpacing/>
      <w:outlineLvl w:val="7"/>
    </w:pPr>
    <w:rPr>
      <w:rFonts w:asciiTheme="majorHAnsi" w:eastAsiaTheme="majorEastAsia" w:hAnsiTheme="majorHAnsi" w:cstheme="majorBidi"/>
      <w:color w:val="FFCA08" w:themeColor="accent1"/>
      <w:sz w:val="22"/>
      <w:szCs w:val="22"/>
    </w:rPr>
  </w:style>
  <w:style w:type="paragraph" w:styleId="Heading9">
    <w:name w:val="heading 9"/>
    <w:basedOn w:val="Normal"/>
    <w:next w:val="Normal"/>
    <w:link w:val="Heading9Char"/>
    <w:uiPriority w:val="9"/>
    <w:semiHidden/>
    <w:unhideWhenUsed/>
    <w:qFormat/>
    <w:rsid w:val="00E92CBC"/>
    <w:pPr>
      <w:spacing w:before="200" w:after="100" w:line="240" w:lineRule="auto"/>
      <w:contextualSpacing/>
      <w:outlineLvl w:val="8"/>
    </w:pPr>
    <w:rPr>
      <w:rFonts w:asciiTheme="majorHAnsi" w:eastAsiaTheme="majorEastAsia" w:hAnsiTheme="majorHAnsi" w:cstheme="majorBidi"/>
      <w:smallCaps/>
      <w:color w:val="F8931D" w:themeColor="accent2"/>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Listparag">
    <w:name w:val="List parag"/>
    <w:basedOn w:val="ListParagraph"/>
    <w:link w:val="ListparagChar"/>
    <w:qFormat/>
    <w:rsid w:val="005C48E7"/>
    <w:pPr>
      <w:numPr>
        <w:numId w:val="1"/>
      </w:numPr>
      <w:spacing w:after="120" w:line="264" w:lineRule="auto"/>
      <w:contextualSpacing w:val="0"/>
    </w:pPr>
    <w:rPr>
      <w:rFonts w:ascii="Arial" w:eastAsia="Times New Roman" w:hAnsi="Arial" w:cs="Arial"/>
      <w:szCs w:val="24"/>
      <w:lang w:eastAsia="en-GB"/>
    </w:rPr>
  </w:style>
  <w:style w:type="character" w:customStyle="1" w:styleId="ListparagChar">
    <w:name w:val="List parag Char"/>
    <w:basedOn w:val="DefaultParagraphFont"/>
    <w:link w:val="Listparag"/>
    <w:rsid w:val="005C48E7"/>
    <w:rPr>
      <w:rFonts w:ascii="Arial" w:eastAsia="Times New Roman" w:hAnsi="Arial" w:cs="Arial"/>
      <w:kern w:val="0"/>
      <w:sz w:val="22"/>
      <w:lang w:eastAsia="en-GB"/>
      <w14:ligatures w14:val="none"/>
    </w:rPr>
  </w:style>
  <w:style w:type="paragraph" w:styleId="ListParagraph">
    <w:name w:val="List Paragraph"/>
    <w:basedOn w:val="Normal"/>
    <w:uiPriority w:val="34"/>
    <w:qFormat/>
    <w:rsid w:val="00E92CBC"/>
    <w:pPr>
      <w:numPr>
        <w:numId w:val="14"/>
      </w:numPr>
      <w:contextualSpacing/>
    </w:pPr>
    <w:rPr>
      <w:sz w:val="22"/>
    </w:rPr>
  </w:style>
  <w:style w:type="paragraph" w:styleId="NormalWeb">
    <w:name w:val="Normal (Web)"/>
    <w:basedOn w:val="Normal"/>
    <w:uiPriority w:val="99"/>
    <w:unhideWhenUsed/>
    <w:rsid w:val="0022347F"/>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557A8A"/>
    <w:pPr>
      <w:tabs>
        <w:tab w:val="center" w:pos="4513"/>
        <w:tab w:val="right" w:pos="9026"/>
      </w:tabs>
      <w:spacing w:after="0" w:line="240" w:lineRule="auto"/>
    </w:pPr>
  </w:style>
  <w:style w:type="character" w:customStyle="1" w:styleId="HeaderChar">
    <w:name w:val="Header Char"/>
    <w:basedOn w:val="DefaultParagraphFont"/>
    <w:link w:val="Header"/>
    <w:uiPriority w:val="99"/>
    <w:rsid w:val="00557A8A"/>
    <w:rPr>
      <w:kern w:val="0"/>
      <w:sz w:val="22"/>
      <w:szCs w:val="22"/>
      <w14:ligatures w14:val="none"/>
    </w:rPr>
  </w:style>
  <w:style w:type="paragraph" w:styleId="Footer">
    <w:name w:val="footer"/>
    <w:basedOn w:val="Normal"/>
    <w:link w:val="FooterChar"/>
    <w:uiPriority w:val="99"/>
    <w:unhideWhenUsed/>
    <w:rsid w:val="00557A8A"/>
    <w:pPr>
      <w:tabs>
        <w:tab w:val="center" w:pos="4513"/>
        <w:tab w:val="right" w:pos="9026"/>
      </w:tabs>
      <w:spacing w:after="0" w:line="240" w:lineRule="auto"/>
    </w:pPr>
  </w:style>
  <w:style w:type="character" w:customStyle="1" w:styleId="FooterChar">
    <w:name w:val="Footer Char"/>
    <w:basedOn w:val="DefaultParagraphFont"/>
    <w:link w:val="Footer"/>
    <w:uiPriority w:val="99"/>
    <w:rsid w:val="00557A8A"/>
    <w:rPr>
      <w:kern w:val="0"/>
      <w:sz w:val="22"/>
      <w:szCs w:val="22"/>
      <w14:ligatures w14:val="none"/>
    </w:rPr>
  </w:style>
  <w:style w:type="table" w:styleId="TableGrid">
    <w:name w:val="Table Grid"/>
    <w:basedOn w:val="TableNormal"/>
    <w:uiPriority w:val="39"/>
    <w:rsid w:val="00BB01D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DefaultParagraphFont"/>
    <w:rsid w:val="00C11803"/>
  </w:style>
  <w:style w:type="character" w:styleId="Hyperlink">
    <w:name w:val="Hyperlink"/>
    <w:basedOn w:val="DefaultParagraphFont"/>
    <w:uiPriority w:val="99"/>
    <w:unhideWhenUsed/>
    <w:rsid w:val="00C11803"/>
    <w:rPr>
      <w:color w:val="2998E3" w:themeColor="hyperlink"/>
      <w:u w:val="single"/>
    </w:rPr>
  </w:style>
  <w:style w:type="character" w:styleId="FollowedHyperlink">
    <w:name w:val="FollowedHyperlink"/>
    <w:basedOn w:val="DefaultParagraphFont"/>
    <w:uiPriority w:val="99"/>
    <w:semiHidden/>
    <w:unhideWhenUsed/>
    <w:rsid w:val="00C11803"/>
    <w:rPr>
      <w:color w:val="7F723D" w:themeColor="followedHyperlink"/>
      <w:u w:val="single"/>
    </w:rPr>
  </w:style>
  <w:style w:type="character" w:styleId="PageNumber">
    <w:name w:val="page number"/>
    <w:basedOn w:val="DefaultParagraphFont"/>
    <w:uiPriority w:val="99"/>
    <w:semiHidden/>
    <w:unhideWhenUsed/>
    <w:rsid w:val="00C11803"/>
  </w:style>
  <w:style w:type="character" w:customStyle="1" w:styleId="Heading1Char">
    <w:name w:val="Heading 1 Char"/>
    <w:basedOn w:val="DefaultParagraphFont"/>
    <w:link w:val="Heading1"/>
    <w:uiPriority w:val="9"/>
    <w:rsid w:val="00E92CBC"/>
    <w:rPr>
      <w:rFonts w:asciiTheme="majorHAnsi" w:hAnsiTheme="majorHAnsi"/>
      <w:iCs/>
      <w:color w:val="FFFFFF"/>
      <w:sz w:val="28"/>
      <w:szCs w:val="38"/>
      <w:shd w:val="clear" w:color="auto" w:fill="FFCA08" w:themeFill="accent1"/>
    </w:rPr>
  </w:style>
  <w:style w:type="character" w:customStyle="1" w:styleId="Heading2Char">
    <w:name w:val="Heading 2 Char"/>
    <w:basedOn w:val="DefaultParagraphFont"/>
    <w:link w:val="Heading2"/>
    <w:uiPriority w:val="9"/>
    <w:rsid w:val="00E92CBC"/>
    <w:rPr>
      <w:rFonts w:asciiTheme="majorHAnsi" w:eastAsiaTheme="majorEastAsia" w:hAnsiTheme="majorHAnsi" w:cstheme="majorBidi"/>
      <w:b/>
      <w:bCs/>
      <w:iCs/>
      <w:outline/>
      <w:color w:val="FFCA08" w:themeColor="accent1"/>
      <w:sz w:val="34"/>
      <w:szCs w:val="34"/>
      <w14:textOutline w14:w="9525" w14:cap="flat" w14:cmpd="sng" w14:algn="ctr">
        <w14:solidFill>
          <w14:schemeClr w14:val="accent1">
            <w14:lumMod w14:val="75000"/>
          </w14:schemeClr>
        </w14:solidFill>
        <w14:prstDash w14:val="solid"/>
        <w14:round/>
      </w14:textOutline>
      <w14:textFill>
        <w14:noFill/>
      </w14:textFill>
    </w:rPr>
  </w:style>
  <w:style w:type="character" w:customStyle="1" w:styleId="Heading3Char">
    <w:name w:val="Heading 3 Char"/>
    <w:basedOn w:val="DefaultParagraphFont"/>
    <w:link w:val="Heading3"/>
    <w:uiPriority w:val="9"/>
    <w:semiHidden/>
    <w:rsid w:val="00E92CBC"/>
    <w:rPr>
      <w:rFonts w:asciiTheme="majorHAnsi" w:eastAsiaTheme="majorEastAsia" w:hAnsiTheme="majorHAnsi" w:cstheme="majorBidi"/>
      <w:b/>
      <w:bCs/>
      <w:iCs/>
      <w:smallCaps/>
      <w:color w:val="C96E06" w:themeColor="accent2" w:themeShade="BF"/>
      <w:spacing w:val="24"/>
      <w:sz w:val="28"/>
    </w:rPr>
  </w:style>
  <w:style w:type="character" w:customStyle="1" w:styleId="Heading4Char">
    <w:name w:val="Heading 4 Char"/>
    <w:basedOn w:val="DefaultParagraphFont"/>
    <w:link w:val="Heading4"/>
    <w:uiPriority w:val="9"/>
    <w:semiHidden/>
    <w:rsid w:val="00E92CBC"/>
    <w:rPr>
      <w:rFonts w:asciiTheme="majorHAnsi" w:eastAsiaTheme="majorEastAsia" w:hAnsiTheme="majorHAnsi" w:cstheme="majorBidi"/>
      <w:b/>
      <w:bCs/>
      <w:iCs/>
      <w:color w:val="C49A00" w:themeColor="accent1" w:themeShade="BF"/>
      <w:sz w:val="24"/>
    </w:rPr>
  </w:style>
  <w:style w:type="character" w:customStyle="1" w:styleId="Heading5Char">
    <w:name w:val="Heading 5 Char"/>
    <w:basedOn w:val="DefaultParagraphFont"/>
    <w:link w:val="Heading5"/>
    <w:uiPriority w:val="9"/>
    <w:semiHidden/>
    <w:rsid w:val="00E92CBC"/>
    <w:rPr>
      <w:rFonts w:asciiTheme="majorHAnsi" w:eastAsiaTheme="majorEastAsia" w:hAnsiTheme="majorHAnsi" w:cstheme="majorBidi"/>
      <w:bCs/>
      <w:iCs/>
      <w:caps/>
      <w:color w:val="C96E06" w:themeColor="accent2" w:themeShade="BF"/>
    </w:rPr>
  </w:style>
  <w:style w:type="character" w:customStyle="1" w:styleId="Heading6Char">
    <w:name w:val="Heading 6 Char"/>
    <w:basedOn w:val="DefaultParagraphFont"/>
    <w:link w:val="Heading6"/>
    <w:uiPriority w:val="9"/>
    <w:semiHidden/>
    <w:rsid w:val="00E92CBC"/>
    <w:rPr>
      <w:rFonts w:asciiTheme="majorHAnsi" w:eastAsiaTheme="majorEastAsia" w:hAnsiTheme="majorHAnsi" w:cstheme="majorBidi"/>
      <w:iCs/>
      <w:color w:val="C49A00" w:themeColor="accent1" w:themeShade="BF"/>
    </w:rPr>
  </w:style>
  <w:style w:type="character" w:customStyle="1" w:styleId="Heading7Char">
    <w:name w:val="Heading 7 Char"/>
    <w:basedOn w:val="DefaultParagraphFont"/>
    <w:link w:val="Heading7"/>
    <w:uiPriority w:val="9"/>
    <w:semiHidden/>
    <w:rsid w:val="00E92CBC"/>
    <w:rPr>
      <w:rFonts w:asciiTheme="majorHAnsi" w:eastAsiaTheme="majorEastAsia" w:hAnsiTheme="majorHAnsi" w:cstheme="majorBidi"/>
      <w:iCs/>
      <w:color w:val="C96E06" w:themeColor="accent2" w:themeShade="BF"/>
    </w:rPr>
  </w:style>
  <w:style w:type="character" w:customStyle="1" w:styleId="Heading8Char">
    <w:name w:val="Heading 8 Char"/>
    <w:basedOn w:val="DefaultParagraphFont"/>
    <w:link w:val="Heading8"/>
    <w:uiPriority w:val="9"/>
    <w:semiHidden/>
    <w:rsid w:val="00E92CBC"/>
    <w:rPr>
      <w:rFonts w:asciiTheme="majorHAnsi" w:eastAsiaTheme="majorEastAsia" w:hAnsiTheme="majorHAnsi" w:cstheme="majorBidi"/>
      <w:iCs/>
      <w:color w:val="FFCA08" w:themeColor="accent1"/>
    </w:rPr>
  </w:style>
  <w:style w:type="character" w:customStyle="1" w:styleId="Heading9Char">
    <w:name w:val="Heading 9 Char"/>
    <w:basedOn w:val="DefaultParagraphFont"/>
    <w:link w:val="Heading9"/>
    <w:uiPriority w:val="9"/>
    <w:semiHidden/>
    <w:rsid w:val="00E92CBC"/>
    <w:rPr>
      <w:rFonts w:asciiTheme="majorHAnsi" w:eastAsiaTheme="majorEastAsia" w:hAnsiTheme="majorHAnsi" w:cstheme="majorBidi"/>
      <w:iCs/>
      <w:smallCaps/>
      <w:color w:val="F8931D" w:themeColor="accent2"/>
      <w:sz w:val="20"/>
      <w:szCs w:val="21"/>
    </w:rPr>
  </w:style>
  <w:style w:type="paragraph" w:styleId="Caption">
    <w:name w:val="caption"/>
    <w:basedOn w:val="Normal"/>
    <w:next w:val="Normal"/>
    <w:uiPriority w:val="35"/>
    <w:semiHidden/>
    <w:unhideWhenUsed/>
    <w:qFormat/>
    <w:rsid w:val="00E92CBC"/>
    <w:rPr>
      <w:b/>
      <w:bCs/>
      <w:color w:val="C96E06" w:themeColor="accent2" w:themeShade="BF"/>
      <w:sz w:val="18"/>
      <w:szCs w:val="18"/>
    </w:rPr>
  </w:style>
  <w:style w:type="paragraph" w:styleId="Title">
    <w:name w:val="Title"/>
    <w:basedOn w:val="Normal"/>
    <w:next w:val="Normal"/>
    <w:link w:val="TitleChar"/>
    <w:uiPriority w:val="10"/>
    <w:qFormat/>
    <w:rsid w:val="00E92CBC"/>
    <w:pPr>
      <w:shd w:val="clear" w:color="auto" w:fill="FFFFFF" w:themeFill="background1"/>
      <w:spacing w:after="120" w:line="240" w:lineRule="auto"/>
    </w:pPr>
    <w:rPr>
      <w:rFonts w:asciiTheme="majorHAnsi" w:eastAsiaTheme="majorEastAsia" w:hAnsiTheme="majorHAnsi" w:cstheme="majorBidi"/>
      <w:b/>
      <w:color w:val="FFFFFF" w:themeColor="background1"/>
      <w:spacing w:val="10"/>
      <w:sz w:val="72"/>
      <w:szCs w:val="64"/>
      <w14:textOutline w14:w="13335" w14:cap="flat" w14:cmpd="sng" w14:algn="ctr">
        <w14:solidFill>
          <w14:schemeClr w14:val="accent1">
            <w14:lumMod w14:val="50000"/>
          </w14:schemeClr>
        </w14:solidFill>
        <w14:prstDash w14:val="solid"/>
        <w14:round/>
      </w14:textOutline>
    </w:rPr>
  </w:style>
  <w:style w:type="character" w:customStyle="1" w:styleId="TitleChar">
    <w:name w:val="Title Char"/>
    <w:basedOn w:val="DefaultParagraphFont"/>
    <w:link w:val="Title"/>
    <w:uiPriority w:val="10"/>
    <w:rsid w:val="00E92CBC"/>
    <w:rPr>
      <w:rFonts w:asciiTheme="majorHAnsi" w:eastAsiaTheme="majorEastAsia" w:hAnsiTheme="majorHAnsi" w:cstheme="majorBidi"/>
      <w:b/>
      <w:iCs/>
      <w:color w:val="FFFFFF" w:themeColor="background1"/>
      <w:spacing w:val="10"/>
      <w:sz w:val="72"/>
      <w:szCs w:val="64"/>
      <w:shd w:val="clear" w:color="auto" w:fill="FFFFFF" w:themeFill="background1"/>
      <w14:textOutline w14:w="13335" w14:cap="flat" w14:cmpd="sng" w14:algn="ctr">
        <w14:solidFill>
          <w14:schemeClr w14:val="accent1">
            <w14:lumMod w14:val="50000"/>
          </w14:schemeClr>
        </w14:solidFill>
        <w14:prstDash w14:val="solid"/>
        <w14:round/>
      </w14:textOutline>
    </w:rPr>
  </w:style>
  <w:style w:type="paragraph" w:styleId="Subtitle">
    <w:name w:val="Subtitle"/>
    <w:basedOn w:val="Normal"/>
    <w:next w:val="Normal"/>
    <w:link w:val="SubtitleChar"/>
    <w:uiPriority w:val="11"/>
    <w:qFormat/>
    <w:rsid w:val="00E92CBC"/>
    <w:pPr>
      <w:spacing w:before="200" w:after="360" w:line="240" w:lineRule="auto"/>
    </w:pPr>
    <w:rPr>
      <w:rFonts w:asciiTheme="majorHAnsi" w:eastAsiaTheme="majorEastAsia" w:hAnsiTheme="majorHAnsi" w:cstheme="majorBidi"/>
      <w:color w:val="39302A" w:themeColor="text2"/>
      <w:spacing w:val="20"/>
      <w:sz w:val="24"/>
      <w:szCs w:val="24"/>
    </w:rPr>
  </w:style>
  <w:style w:type="character" w:customStyle="1" w:styleId="SubtitleChar">
    <w:name w:val="Subtitle Char"/>
    <w:basedOn w:val="DefaultParagraphFont"/>
    <w:link w:val="Subtitle"/>
    <w:uiPriority w:val="11"/>
    <w:rsid w:val="00E92CBC"/>
    <w:rPr>
      <w:rFonts w:asciiTheme="majorHAnsi" w:eastAsiaTheme="majorEastAsia" w:hAnsiTheme="majorHAnsi" w:cstheme="majorBidi"/>
      <w:iCs/>
      <w:color w:val="39302A" w:themeColor="text2"/>
      <w:spacing w:val="20"/>
      <w:sz w:val="24"/>
      <w:szCs w:val="24"/>
    </w:rPr>
  </w:style>
  <w:style w:type="character" w:styleId="Strong">
    <w:name w:val="Strong"/>
    <w:uiPriority w:val="22"/>
    <w:qFormat/>
    <w:rsid w:val="00E92CBC"/>
    <w:rPr>
      <w:b/>
      <w:bCs/>
      <w:spacing w:val="0"/>
    </w:rPr>
  </w:style>
  <w:style w:type="character" w:styleId="Emphasis">
    <w:name w:val="Emphasis"/>
    <w:uiPriority w:val="20"/>
    <w:qFormat/>
    <w:rsid w:val="00E92CBC"/>
    <w:rPr>
      <w:rFonts w:eastAsiaTheme="majorEastAsia" w:cstheme="majorBidi"/>
      <w:b/>
      <w:bCs/>
      <w:color w:val="C96E06" w:themeColor="accent2" w:themeShade="BF"/>
      <w:bdr w:val="single" w:sz="18" w:space="0" w:color="E5DEDB" w:themeColor="background2"/>
      <w:shd w:val="clear" w:color="auto" w:fill="E5DEDB" w:themeFill="background2"/>
    </w:rPr>
  </w:style>
  <w:style w:type="paragraph" w:styleId="NoSpacing">
    <w:name w:val="No Spacing"/>
    <w:basedOn w:val="Normal"/>
    <w:link w:val="NoSpacingChar"/>
    <w:uiPriority w:val="1"/>
    <w:qFormat/>
    <w:rsid w:val="00E92CBC"/>
    <w:pPr>
      <w:spacing w:after="0" w:line="240" w:lineRule="auto"/>
    </w:pPr>
  </w:style>
  <w:style w:type="paragraph" w:styleId="Quote">
    <w:name w:val="Quote"/>
    <w:basedOn w:val="Normal"/>
    <w:next w:val="Normal"/>
    <w:link w:val="QuoteChar"/>
    <w:uiPriority w:val="29"/>
    <w:qFormat/>
    <w:rsid w:val="00E92CBC"/>
    <w:rPr>
      <w:b/>
      <w:i/>
      <w:color w:val="F8931D" w:themeColor="accent2"/>
      <w:sz w:val="24"/>
    </w:rPr>
  </w:style>
  <w:style w:type="character" w:customStyle="1" w:styleId="QuoteChar">
    <w:name w:val="Quote Char"/>
    <w:basedOn w:val="DefaultParagraphFont"/>
    <w:link w:val="Quote"/>
    <w:uiPriority w:val="29"/>
    <w:rsid w:val="00E92CBC"/>
    <w:rPr>
      <w:b/>
      <w:i/>
      <w:iCs/>
      <w:color w:val="F8931D" w:themeColor="accent2"/>
      <w:sz w:val="24"/>
      <w:szCs w:val="21"/>
    </w:rPr>
  </w:style>
  <w:style w:type="paragraph" w:styleId="IntenseQuote">
    <w:name w:val="Intense Quote"/>
    <w:basedOn w:val="Normal"/>
    <w:next w:val="Normal"/>
    <w:link w:val="IntenseQuoteChar"/>
    <w:uiPriority w:val="30"/>
    <w:qFormat/>
    <w:rsid w:val="00E92CBC"/>
    <w:pPr>
      <w:pBdr>
        <w:top w:val="dotted" w:sz="8" w:space="10" w:color="F8931D" w:themeColor="accent2"/>
        <w:bottom w:val="dotted" w:sz="8" w:space="10" w:color="F8931D" w:themeColor="accent2"/>
      </w:pBdr>
      <w:spacing w:line="300" w:lineRule="auto"/>
      <w:ind w:left="2160" w:right="2160"/>
      <w:jc w:val="center"/>
    </w:pPr>
    <w:rPr>
      <w:rFonts w:asciiTheme="majorHAnsi" w:eastAsiaTheme="majorEastAsia" w:hAnsiTheme="majorHAnsi" w:cstheme="majorBidi"/>
      <w:b/>
      <w:bCs/>
      <w:i/>
      <w:color w:val="F8931D" w:themeColor="accent2"/>
      <w:sz w:val="20"/>
      <w:szCs w:val="20"/>
    </w:rPr>
  </w:style>
  <w:style w:type="character" w:customStyle="1" w:styleId="IntenseQuoteChar">
    <w:name w:val="Intense Quote Char"/>
    <w:basedOn w:val="DefaultParagraphFont"/>
    <w:link w:val="IntenseQuote"/>
    <w:uiPriority w:val="30"/>
    <w:rsid w:val="00E92CBC"/>
    <w:rPr>
      <w:rFonts w:asciiTheme="majorHAnsi" w:eastAsiaTheme="majorEastAsia" w:hAnsiTheme="majorHAnsi" w:cstheme="majorBidi"/>
      <w:b/>
      <w:bCs/>
      <w:i/>
      <w:iCs/>
      <w:color w:val="F8931D" w:themeColor="accent2"/>
      <w:sz w:val="20"/>
      <w:szCs w:val="20"/>
    </w:rPr>
  </w:style>
  <w:style w:type="character" w:styleId="SubtleEmphasis">
    <w:name w:val="Subtle Emphasis"/>
    <w:uiPriority w:val="19"/>
    <w:qFormat/>
    <w:rsid w:val="00E92CBC"/>
    <w:rPr>
      <w:rFonts w:asciiTheme="majorHAnsi" w:eastAsiaTheme="majorEastAsia" w:hAnsiTheme="majorHAnsi" w:cstheme="majorBidi"/>
      <w:b/>
      <w:i/>
      <w:color w:val="FFCA08" w:themeColor="accent1"/>
    </w:rPr>
  </w:style>
  <w:style w:type="character" w:styleId="IntenseEmphasis">
    <w:name w:val="Intense Emphasis"/>
    <w:uiPriority w:val="21"/>
    <w:qFormat/>
    <w:rsid w:val="00E92CBC"/>
    <w:rPr>
      <w:rFonts w:asciiTheme="majorHAnsi" w:eastAsiaTheme="majorEastAsia" w:hAnsiTheme="majorHAnsi" w:cstheme="majorBidi"/>
      <w:b/>
      <w:bCs/>
      <w:i/>
      <w:iCs/>
      <w:dstrike w:val="0"/>
      <w:color w:val="FFFFFF" w:themeColor="background1"/>
      <w:bdr w:val="single" w:sz="18" w:space="0" w:color="F8931D" w:themeColor="accent2"/>
      <w:shd w:val="clear" w:color="auto" w:fill="F8931D" w:themeFill="accent2"/>
      <w:vertAlign w:val="baseline"/>
    </w:rPr>
  </w:style>
  <w:style w:type="character" w:styleId="SubtleReference">
    <w:name w:val="Subtle Reference"/>
    <w:uiPriority w:val="31"/>
    <w:qFormat/>
    <w:rsid w:val="00E92CBC"/>
    <w:rPr>
      <w:i/>
      <w:iCs/>
      <w:smallCaps/>
      <w:color w:val="F8931D" w:themeColor="accent2"/>
      <w:u w:color="F8931D" w:themeColor="accent2"/>
    </w:rPr>
  </w:style>
  <w:style w:type="character" w:styleId="IntenseReference">
    <w:name w:val="Intense Reference"/>
    <w:uiPriority w:val="32"/>
    <w:qFormat/>
    <w:rsid w:val="00E92CBC"/>
    <w:rPr>
      <w:b/>
      <w:bCs/>
      <w:i/>
      <w:iCs/>
      <w:smallCaps/>
      <w:color w:val="F8931D" w:themeColor="accent2"/>
      <w:u w:color="F8931D" w:themeColor="accent2"/>
    </w:rPr>
  </w:style>
  <w:style w:type="character" w:styleId="BookTitle">
    <w:name w:val="Book Title"/>
    <w:uiPriority w:val="33"/>
    <w:qFormat/>
    <w:rsid w:val="00E92CBC"/>
    <w:rPr>
      <w:rFonts w:asciiTheme="majorHAnsi" w:eastAsiaTheme="majorEastAsia" w:hAnsiTheme="majorHAnsi" w:cstheme="majorBidi"/>
      <w:b/>
      <w:bCs/>
      <w:smallCaps/>
      <w:color w:val="F8931D" w:themeColor="accent2"/>
      <w:u w:val="single"/>
    </w:rPr>
  </w:style>
  <w:style w:type="paragraph" w:styleId="TOCHeading">
    <w:name w:val="TOC Heading"/>
    <w:basedOn w:val="Heading1"/>
    <w:next w:val="Normal"/>
    <w:uiPriority w:val="39"/>
    <w:semiHidden/>
    <w:unhideWhenUsed/>
    <w:qFormat/>
    <w:rsid w:val="00E92CBC"/>
    <w:pPr>
      <w:outlineLvl w:val="9"/>
    </w:pPr>
  </w:style>
  <w:style w:type="character" w:customStyle="1" w:styleId="NoSpacingChar">
    <w:name w:val="No Spacing Char"/>
    <w:basedOn w:val="DefaultParagraphFont"/>
    <w:link w:val="NoSpacing"/>
    <w:uiPriority w:val="1"/>
    <w:rsid w:val="00E92CBC"/>
    <w:rPr>
      <w:iCs/>
      <w:sz w:val="21"/>
      <w:szCs w:val="21"/>
    </w:rPr>
  </w:style>
  <w:style w:type="paragraph" w:customStyle="1" w:styleId="PersonalName">
    <w:name w:val="Personal Name"/>
    <w:basedOn w:val="Title"/>
    <w:rsid w:val="00E92CBC"/>
    <w:rPr>
      <w:b w:val="0"/>
      <w:caps/>
      <w:color w:val="000000"/>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81409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gov.uk/data-protection" TargetMode="External"/><Relationship Id="rId21" Type="http://schemas.openxmlformats.org/officeDocument/2006/relationships/hyperlink" Target="https://wol.iza.org/uploads/articles/237/pdfs/internal-hiring-or-external-recruitment.pdf" TargetMode="External"/><Relationship Id="rId34" Type="http://schemas.openxmlformats.org/officeDocument/2006/relationships/hyperlink" Target="https://ico.org.uk/for-organisations/uk-gdpr-guidance-and-resources/individual-rights/individual-rights/right-of-access/" TargetMode="External"/><Relationship Id="rId42" Type="http://schemas.openxmlformats.org/officeDocument/2006/relationships/hyperlink" Target="https://doi.org/10.1177/107179190000700104" TargetMode="External"/><Relationship Id="rId47" Type="http://schemas.openxmlformats.org/officeDocument/2006/relationships/hyperlink" Target="https://www.linkedin.com/pulse/internal-hiring-how-can-benefit-your-organization-gopakumar-pillai" TargetMode="External"/><Relationship Id="rId50" Type="http://schemas.openxmlformats.org/officeDocument/2006/relationships/hyperlink" Target="https://www.forbes.com/sites/brianscudamore/2016/08/03/why-developing-leaders-from-within-is-the-best-hiring-tactic/?sh=1cb3f2669f68" TargetMode="External"/><Relationship Id="rId55" Type="http://schemas.openxmlformats.org/officeDocument/2006/relationships/hyperlink" Target="https://www.ivoryresearch.com/samples/the-role-of-assessment-centres-in-personnel-selection/" TargetMode="External"/><Relationship Id="rId63" Type="http://schemas.openxmlformats.org/officeDocument/2006/relationships/header" Target="header1.xm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hyperlink" Target="https://www.cipd.org/uk/knowledge/factsheets/keeping-records-factsheet/" TargetMode="External"/><Relationship Id="rId29" Type="http://schemas.openxmlformats.org/officeDocument/2006/relationships/hyperlink" Target="https://vervoe.com/job-task-analysis/" TargetMode="External"/><Relationship Id="rId11" Type="http://schemas.openxmlformats.org/officeDocument/2006/relationships/hyperlink" Target="https://sprigghr.com/blog/360-degree-continuous-feedback/the-6-stages-of-the-employee-life-cycle/" TargetMode="External"/><Relationship Id="rId24" Type="http://schemas.openxmlformats.org/officeDocument/2006/relationships/hyperlink" Target="https://doi.org/10.3846/btp.2022.13510" TargetMode="External"/><Relationship Id="rId32" Type="http://schemas.openxmlformats.org/officeDocument/2006/relationships/hyperlink" Target="http://www.hscbusiness.hscni.net/pdf/005_Record%20Keeping%20in%20the%20Selection%20Process.pdf" TargetMode="External"/><Relationship Id="rId37" Type="http://schemas.openxmlformats.org/officeDocument/2006/relationships/hyperlink" Target="https://www.indeed.com/career-advice/career-development/advantages-external-recruitment" TargetMode="External"/><Relationship Id="rId40" Type="http://schemas.openxmlformats.org/officeDocument/2006/relationships/hyperlink" Target="https://www.researchgate.net/publication/342605383_Employee_Review_Websites_as_Source_of_Recruitment_Communication_The_Role_of_Source_Credibility_Realistic_Information_and_Specific_Information" TargetMode="External"/><Relationship Id="rId45" Type="http://schemas.openxmlformats.org/officeDocument/2006/relationships/hyperlink" Target="https://rockcontent.com/blog/copywriting/" TargetMode="External"/><Relationship Id="rId53" Type="http://schemas.openxmlformats.org/officeDocument/2006/relationships/hyperlink" Target="https://www.shrm.org/resourcesandtools/tools-and-samples/toolkits/pages/performingjobanalysis.aspx" TargetMode="External"/><Relationship Id="rId58" Type="http://schemas.openxmlformats.org/officeDocument/2006/relationships/hyperlink" Target="https://www.thomas.co/resources/type/hr-blog/what-are-psychometric-assessments" TargetMode="External"/><Relationship Id="rId66" Type="http://schemas.openxmlformats.org/officeDocument/2006/relationships/fontTable" Target="fontTable.xml"/><Relationship Id="rId5" Type="http://schemas.openxmlformats.org/officeDocument/2006/relationships/footnotes" Target="footnotes.xml"/><Relationship Id="rId61" Type="http://schemas.openxmlformats.org/officeDocument/2006/relationships/hyperlink" Target="https://www.aihr.com/blog/job-analysis/" TargetMode="External"/><Relationship Id="rId19" Type="http://schemas.openxmlformats.org/officeDocument/2006/relationships/hyperlink" Target="https://www.lionandmason.com/ux-blog/5-reasons-why-typography-is-an-important-part-of-product-design/" TargetMode="External"/><Relationship Id="rId14" Type="http://schemas.openxmlformats.org/officeDocument/2006/relationships/hyperlink" Target="https://www.cipd.org/uk/knowledge/factsheets/selection-factsheet/" TargetMode="External"/><Relationship Id="rId22" Type="http://schemas.openxmlformats.org/officeDocument/2006/relationships/hyperlink" Target="https://www.researchgate.net/publication/321780853_Recruitment_through_the_use_of_corporate_websites_-_A_comparative_study" TargetMode="External"/><Relationship Id="rId27" Type="http://schemas.openxmlformats.org/officeDocument/2006/relationships/hyperlink" Target="https://www.gov.uk/record-keeping-for-employment-agencies-and-businesses/storing-and-accessing-records" TargetMode="External"/><Relationship Id="rId30" Type="http://schemas.openxmlformats.org/officeDocument/2006/relationships/hyperlink" Target="https://vervoe.com/job-task-analysis/" TargetMode="External"/><Relationship Id="rId35" Type="http://schemas.openxmlformats.org/officeDocument/2006/relationships/hyperlink" Target="https://www.indeed.com/career-advice/career-development/why-are-interviews-important-part-of-recruitment" TargetMode="External"/><Relationship Id="rId43" Type="http://schemas.openxmlformats.org/officeDocument/2006/relationships/hyperlink" Target="https://medium.com/aviahire/what-are-the-pros-and-cons-of-job-boards-f30a057fe2cd" TargetMode="External"/><Relationship Id="rId48" Type="http://schemas.openxmlformats.org/officeDocument/2006/relationships/hyperlink" Target="https://www.totaljobs.com/recruiter-advice/shortlisting-candidates-a-comprehensive-guide" TargetMode="External"/><Relationship Id="rId56" Type="http://schemas.openxmlformats.org/officeDocument/2006/relationships/hyperlink" Target="https://www.linkedin.com/pulse/employee-lifecycle-management-artificial-intelligence-johan-steyn/" TargetMode="External"/><Relationship Id="rId64" Type="http://schemas.openxmlformats.org/officeDocument/2006/relationships/footer" Target="footer1.xml"/><Relationship Id="rId8" Type="http://schemas.openxmlformats.org/officeDocument/2006/relationships/image" Target="media/image2.svg"/><Relationship Id="rId51" Type="http://schemas.openxmlformats.org/officeDocument/2006/relationships/hyperlink" Target="https://www.shrm.org/resourcesandtools/tools-and-samples/how-to-guides/pages/developajobdescription.aspx" TargetMode="External"/><Relationship Id="rId3" Type="http://schemas.openxmlformats.org/officeDocument/2006/relationships/settings" Target="settings.xml"/><Relationship Id="rId12" Type="http://schemas.openxmlformats.org/officeDocument/2006/relationships/hyperlink" Target="https://doi.org/10.3389/fpsyg.2020.00459" TargetMode="External"/><Relationship Id="rId17" Type="http://schemas.openxmlformats.org/officeDocument/2006/relationships/hyperlink" Target="https://www.cipd.org/uk/knowledge/factsheets/keeping-records-factsheet/" TargetMode="External"/><Relationship Id="rId25" Type="http://schemas.openxmlformats.org/officeDocument/2006/relationships/hyperlink" Target="https://www.hrreview.co.uk/guides/talent-management-the-definitive-guide-for-hr-managers/151101" TargetMode="External"/><Relationship Id="rId33" Type="http://schemas.openxmlformats.org/officeDocument/2006/relationships/hyperlink" Target="https://ico.org.uk/for-organisations/guide-to-eidas/enforcement/" TargetMode="External"/><Relationship Id="rId38" Type="http://schemas.openxmlformats.org/officeDocument/2006/relationships/hyperlink" Target="https://www.psychometricinstitute.com.au/psychometric-guide/introduction_to_psychometric_tests.html" TargetMode="External"/><Relationship Id="rId46" Type="http://schemas.openxmlformats.org/officeDocument/2006/relationships/hyperlink" Target="https://www.fitzgeraldhr.co.uk/hr-documentation-to-be-compliant-with-legislation" TargetMode="External"/><Relationship Id="rId59" Type="http://schemas.openxmlformats.org/officeDocument/2006/relationships/hyperlink" Target="https://hr.uw.edu/talent/hiring-process/recording-the-hiring-process/documenting-recruiting-hiring/" TargetMode="External"/><Relationship Id="rId67" Type="http://schemas.openxmlformats.org/officeDocument/2006/relationships/theme" Target="theme/theme1.xml"/><Relationship Id="rId20" Type="http://schemas.openxmlformats.org/officeDocument/2006/relationships/hyperlink" Target="https://www.webrecruit.co/blog/recruitment-insights/creative-recruitment-ad-copy/" TargetMode="External"/><Relationship Id="rId41" Type="http://schemas.openxmlformats.org/officeDocument/2006/relationships/hyperlink" Target="https://doi.org/10.1080/02619768.2021.1920920" TargetMode="External"/><Relationship Id="rId54" Type="http://schemas.openxmlformats.org/officeDocument/2006/relationships/hyperlink" Target="https://www.smartrecruiters.com/resources/glossary/job-board" TargetMode="External"/><Relationship Id="rId62" Type="http://schemas.openxmlformats.org/officeDocument/2006/relationships/hyperlink" Target="https://www.aihr.com/blog/job-analysis/"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www.cipd.org/uk/knowledge/factsheets/keeping-records-factsheet/" TargetMode="External"/><Relationship Id="rId23" Type="http://schemas.openxmlformats.org/officeDocument/2006/relationships/hyperlink" Target="https://hr.university/shrm/talent-management/employee-life-cycle/" TargetMode="External"/><Relationship Id="rId28" Type="http://schemas.openxmlformats.org/officeDocument/2006/relationships/hyperlink" Target="https://www.napa-net.org/news-info/daily-news/without-development-opportunities-most-professionals-likely-leave" TargetMode="External"/><Relationship Id="rId36" Type="http://schemas.openxmlformats.org/officeDocument/2006/relationships/hyperlink" Target="https://www.indeed.com/career-advice/career-development/task-analysis" TargetMode="External"/><Relationship Id="rId49" Type="http://schemas.openxmlformats.org/officeDocument/2006/relationships/hyperlink" Target="https://www.totaljobs.com/recruiter-advice/shortlisting-candidates-a-comprehensive-guide" TargetMode="External"/><Relationship Id="rId57" Type="http://schemas.openxmlformats.org/officeDocument/2006/relationships/hyperlink" Target="https://factorialhr.com/blog/candidate-persona/" TargetMode="External"/><Relationship Id="rId10" Type="http://schemas.openxmlformats.org/officeDocument/2006/relationships/hyperlink" Target="https://www.linkedin.com/pulse/using-copy-attract-top-talent-eva-baluchova" TargetMode="External"/><Relationship Id="rId31" Type="http://schemas.openxmlformats.org/officeDocument/2006/relationships/hyperlink" Target="https://www.indeed.com/career-advice/career-development/recruiting-methods" TargetMode="External"/><Relationship Id="rId44" Type="http://schemas.openxmlformats.org/officeDocument/2006/relationships/hyperlink" Target="https://www.davidsonmorris.com/person-specification/" TargetMode="External"/><Relationship Id="rId52" Type="http://schemas.openxmlformats.org/officeDocument/2006/relationships/hyperlink" Target="https://www.shrm.org/resourcesandtools/tools-and-samples/toolkits/pages/understanding-employee-onboarding.aspx" TargetMode="External"/><Relationship Id="rId60" Type="http://schemas.openxmlformats.org/officeDocument/2006/relationships/hyperlink" Target="https://www.aihr.com/blog/employee-life-cycle/" TargetMode="External"/><Relationship Id="rId65"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yperlink" Target="https://doi.org/10.33166/acdmhr.2021.03.005" TargetMode="External"/><Relationship Id="rId13" Type="http://schemas.openxmlformats.org/officeDocument/2006/relationships/hyperlink" Target="https://www.cipd.org/uk/knowledge/factsheets/selection-factsheet/" TargetMode="External"/><Relationship Id="rId18" Type="http://schemas.openxmlformats.org/officeDocument/2006/relationships/hyperlink" Target="https://www.cipd.org/uk/knowledge/factsheets/keeping-records-factsheet/" TargetMode="External"/><Relationship Id="rId39" Type="http://schemas.openxmlformats.org/officeDocument/2006/relationships/hyperlink" Target="https://www.researchgate.net/publication/342605383_Employee_Review_Websites_as_Source_of_Recruitment_Communication_The_Role_of_Source_Credibility_Realistic_Information_and_Specific_Information" TargetMode="External"/></Relationships>
</file>

<file path=word/theme/theme1.xml><?xml version="1.0" encoding="utf-8"?>
<a:theme xmlns:a="http://schemas.openxmlformats.org/drawingml/2006/main" name="Office Theme">
  <a:themeElements>
    <a:clrScheme name="Yellow">
      <a:dk1>
        <a:sysClr val="windowText" lastClr="000000"/>
      </a:dk1>
      <a:lt1>
        <a:sysClr val="window" lastClr="FFFFFF"/>
      </a:lt1>
      <a:dk2>
        <a:srgbClr val="39302A"/>
      </a:dk2>
      <a:lt2>
        <a:srgbClr val="E5DEDB"/>
      </a:lt2>
      <a:accent1>
        <a:srgbClr val="FFCA08"/>
      </a:accent1>
      <a:accent2>
        <a:srgbClr val="F8931D"/>
      </a:accent2>
      <a:accent3>
        <a:srgbClr val="CE8D3E"/>
      </a:accent3>
      <a:accent4>
        <a:srgbClr val="EC7016"/>
      </a:accent4>
      <a:accent5>
        <a:srgbClr val="E64823"/>
      </a:accent5>
      <a:accent6>
        <a:srgbClr val="9C6A6A"/>
      </a:accent6>
      <a:hlink>
        <a:srgbClr val="2998E3"/>
      </a:hlink>
      <a:folHlink>
        <a:srgbClr val="7F723D"/>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1255</TotalTime>
  <Pages>16</Pages>
  <Words>6400</Words>
  <Characters>36483</Characters>
  <Application>Microsoft Office Word</Application>
  <DocSecurity>0</DocSecurity>
  <Lines>304</Lines>
  <Paragraphs>85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42798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BREIFING PAPER</dc:title>
  <dc:subject/>
  <dc:creator>Binita Rai (2219300)</dc:creator>
  <cp:keywords/>
  <dc:description/>
  <cp:lastModifiedBy>Binita Rai (2219300)</cp:lastModifiedBy>
  <cp:revision>163</cp:revision>
  <dcterms:created xsi:type="dcterms:W3CDTF">2023-04-29T17:05:00Z</dcterms:created>
  <dcterms:modified xsi:type="dcterms:W3CDTF">2023-05-22T21:05:00Z</dcterms:modified>
</cp:coreProperties>
</file>