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4D4457" w14:textId="71B86E8D" w:rsidR="008E6978" w:rsidRPr="001B7317" w:rsidRDefault="008E6978" w:rsidP="00654C50">
      <w:pPr>
        <w:spacing w:after="30" w:line="360" w:lineRule="auto"/>
        <w:jc w:val="center"/>
        <w:rPr>
          <w:rFonts w:ascii="Tahoma" w:hAnsi="Tahoma" w:cs="Tahoma"/>
          <w:u w:val="single"/>
        </w:rPr>
      </w:pPr>
      <w:r w:rsidRPr="001B7317">
        <w:rPr>
          <w:rFonts w:ascii="Tahoma" w:hAnsi="Tahoma" w:cs="Tahoma"/>
          <w:u w:val="single"/>
        </w:rPr>
        <w:t>Essay – Numbers Count – SJEI5001</w:t>
      </w:r>
    </w:p>
    <w:p w14:paraId="6A573DC9" w14:textId="77777777" w:rsidR="008E6978" w:rsidRPr="001B7317" w:rsidRDefault="008E6978" w:rsidP="00654C50">
      <w:pPr>
        <w:spacing w:after="30" w:line="360" w:lineRule="auto"/>
        <w:jc w:val="both"/>
        <w:rPr>
          <w:rFonts w:ascii="Tahoma" w:hAnsi="Tahoma" w:cs="Tahoma"/>
        </w:rPr>
      </w:pPr>
    </w:p>
    <w:p w14:paraId="707125B1" w14:textId="6F82052B" w:rsidR="000D4D25" w:rsidRPr="001B7317" w:rsidRDefault="008E6978" w:rsidP="00654C50">
      <w:pPr>
        <w:spacing w:after="30" w:line="360" w:lineRule="auto"/>
        <w:jc w:val="both"/>
        <w:rPr>
          <w:rFonts w:ascii="Tahoma" w:hAnsi="Tahoma" w:cs="Tahoma"/>
        </w:rPr>
      </w:pPr>
      <w:r w:rsidRPr="001B7317">
        <w:rPr>
          <w:rFonts w:ascii="Tahoma" w:hAnsi="Tahoma" w:cs="Tahoma"/>
        </w:rPr>
        <w:t xml:space="preserve">This essay will address the key findings of how the Foundation Phase </w:t>
      </w:r>
      <w:r w:rsidR="0037198F" w:rsidRPr="001B7317">
        <w:rPr>
          <w:rFonts w:ascii="Tahoma" w:hAnsi="Tahoma" w:cs="Tahoma"/>
        </w:rPr>
        <w:t>F</w:t>
      </w:r>
      <w:r w:rsidRPr="001B7317">
        <w:rPr>
          <w:rFonts w:ascii="Tahoma" w:hAnsi="Tahoma" w:cs="Tahoma"/>
        </w:rPr>
        <w:t>ramework will support the development of numeracy across the curriculum</w:t>
      </w:r>
      <w:r w:rsidR="00920AFA" w:rsidRPr="001B7317">
        <w:rPr>
          <w:rFonts w:ascii="Tahoma" w:hAnsi="Tahoma" w:cs="Tahoma"/>
        </w:rPr>
        <w:t>.</w:t>
      </w:r>
      <w:r w:rsidRPr="001B7317">
        <w:rPr>
          <w:rFonts w:ascii="Tahoma" w:hAnsi="Tahoma" w:cs="Tahoma"/>
        </w:rPr>
        <w:t xml:space="preserve"> </w:t>
      </w:r>
      <w:r w:rsidR="00920AFA" w:rsidRPr="001B7317">
        <w:rPr>
          <w:rFonts w:ascii="Tahoma" w:hAnsi="Tahoma" w:cs="Tahoma"/>
        </w:rPr>
        <w:t xml:space="preserve">It </w:t>
      </w:r>
      <w:r w:rsidRPr="001B7317">
        <w:rPr>
          <w:rFonts w:ascii="Tahoma" w:hAnsi="Tahoma" w:cs="Tahoma"/>
        </w:rPr>
        <w:t xml:space="preserve">will also concisely discuss how theoretical approaches link to numeracy in the school setting, providing examples of my workplace. I will refer to my setting as School A. </w:t>
      </w:r>
      <w:r w:rsidR="00AE10C8" w:rsidRPr="001B7317">
        <w:rPr>
          <w:rFonts w:ascii="Tahoma" w:hAnsi="Tahoma" w:cs="Tahoma"/>
        </w:rPr>
        <w:t xml:space="preserve">School A is a </w:t>
      </w:r>
      <w:r w:rsidR="0037198F" w:rsidRPr="001B7317">
        <w:rPr>
          <w:rFonts w:ascii="Tahoma" w:hAnsi="Tahoma" w:cs="Tahoma"/>
        </w:rPr>
        <w:t>S</w:t>
      </w:r>
      <w:r w:rsidR="00AE10C8" w:rsidRPr="001B7317">
        <w:rPr>
          <w:rFonts w:ascii="Tahoma" w:hAnsi="Tahoma" w:cs="Tahoma"/>
        </w:rPr>
        <w:t xml:space="preserve">pecial </w:t>
      </w:r>
      <w:r w:rsidR="0037198F" w:rsidRPr="001B7317">
        <w:rPr>
          <w:rFonts w:ascii="Tahoma" w:hAnsi="Tahoma" w:cs="Tahoma"/>
        </w:rPr>
        <w:t>E</w:t>
      </w:r>
      <w:r w:rsidR="00AE10C8" w:rsidRPr="001B7317">
        <w:rPr>
          <w:rFonts w:ascii="Tahoma" w:hAnsi="Tahoma" w:cs="Tahoma"/>
        </w:rPr>
        <w:t xml:space="preserve">ducational </w:t>
      </w:r>
      <w:r w:rsidR="0037198F" w:rsidRPr="001B7317">
        <w:rPr>
          <w:rFonts w:ascii="Tahoma" w:hAnsi="Tahoma" w:cs="Tahoma"/>
        </w:rPr>
        <w:t>N</w:t>
      </w:r>
      <w:r w:rsidR="00AE10C8" w:rsidRPr="001B7317">
        <w:rPr>
          <w:rFonts w:ascii="Tahoma" w:hAnsi="Tahoma" w:cs="Tahoma"/>
        </w:rPr>
        <w:t>eeds</w:t>
      </w:r>
      <w:r w:rsidR="0037198F" w:rsidRPr="001B7317">
        <w:rPr>
          <w:rFonts w:ascii="Tahoma" w:hAnsi="Tahoma" w:cs="Tahoma"/>
        </w:rPr>
        <w:t xml:space="preserve"> (SEN)</w:t>
      </w:r>
      <w:r w:rsidR="00AE10C8" w:rsidRPr="001B7317">
        <w:rPr>
          <w:rFonts w:ascii="Tahoma" w:hAnsi="Tahoma" w:cs="Tahoma"/>
        </w:rPr>
        <w:t xml:space="preserve"> school which is situated in the heart of Swansea. The pupils </w:t>
      </w:r>
      <w:r w:rsidR="007F367A">
        <w:rPr>
          <w:rFonts w:ascii="Tahoma" w:hAnsi="Tahoma" w:cs="Tahoma"/>
        </w:rPr>
        <w:t>who</w:t>
      </w:r>
      <w:r w:rsidR="00AE10C8" w:rsidRPr="001B7317">
        <w:rPr>
          <w:rFonts w:ascii="Tahoma" w:hAnsi="Tahoma" w:cs="Tahoma"/>
        </w:rPr>
        <w:t xml:space="preserve"> attend the school have </w:t>
      </w:r>
      <w:r w:rsidR="0037198F" w:rsidRPr="001B7317">
        <w:rPr>
          <w:rFonts w:ascii="Tahoma" w:hAnsi="Tahoma" w:cs="Tahoma"/>
        </w:rPr>
        <w:t>P</w:t>
      </w:r>
      <w:r w:rsidR="00AE10C8" w:rsidRPr="001B7317">
        <w:rPr>
          <w:rFonts w:ascii="Tahoma" w:hAnsi="Tahoma" w:cs="Tahoma"/>
        </w:rPr>
        <w:t xml:space="preserve">rofound and </w:t>
      </w:r>
      <w:r w:rsidR="0037198F" w:rsidRPr="001B7317">
        <w:rPr>
          <w:rFonts w:ascii="Tahoma" w:hAnsi="Tahoma" w:cs="Tahoma"/>
        </w:rPr>
        <w:t>M</w:t>
      </w:r>
      <w:r w:rsidR="00AE10C8" w:rsidRPr="001B7317">
        <w:rPr>
          <w:rFonts w:ascii="Tahoma" w:hAnsi="Tahoma" w:cs="Tahoma"/>
        </w:rPr>
        <w:t xml:space="preserve">ultiple </w:t>
      </w:r>
      <w:r w:rsidR="0037198F" w:rsidRPr="001B7317">
        <w:rPr>
          <w:rFonts w:ascii="Tahoma" w:hAnsi="Tahoma" w:cs="Tahoma"/>
        </w:rPr>
        <w:t>L</w:t>
      </w:r>
      <w:r w:rsidR="00AE10C8" w:rsidRPr="001B7317">
        <w:rPr>
          <w:rFonts w:ascii="Tahoma" w:hAnsi="Tahoma" w:cs="Tahoma"/>
        </w:rPr>
        <w:t xml:space="preserve">earning </w:t>
      </w:r>
      <w:r w:rsidR="0037198F" w:rsidRPr="001B7317">
        <w:rPr>
          <w:rFonts w:ascii="Tahoma" w:hAnsi="Tahoma" w:cs="Tahoma"/>
        </w:rPr>
        <w:t>D</w:t>
      </w:r>
      <w:r w:rsidR="00AE10C8" w:rsidRPr="001B7317">
        <w:rPr>
          <w:rFonts w:ascii="Tahoma" w:hAnsi="Tahoma" w:cs="Tahoma"/>
        </w:rPr>
        <w:t xml:space="preserve">ifficulties </w:t>
      </w:r>
      <w:r w:rsidR="0037198F" w:rsidRPr="001B7317">
        <w:rPr>
          <w:rFonts w:ascii="Tahoma" w:hAnsi="Tahoma" w:cs="Tahoma"/>
        </w:rPr>
        <w:t xml:space="preserve">(PMLD) </w:t>
      </w:r>
      <w:r w:rsidR="00AE10C8" w:rsidRPr="001B7317">
        <w:rPr>
          <w:rFonts w:ascii="Tahoma" w:hAnsi="Tahoma" w:cs="Tahoma"/>
        </w:rPr>
        <w:t xml:space="preserve">as well as sensory and behavioural difficulties and Autism.  </w:t>
      </w:r>
      <w:r w:rsidR="002A746E" w:rsidRPr="001B7317">
        <w:rPr>
          <w:rFonts w:ascii="Tahoma" w:hAnsi="Tahoma" w:cs="Tahoma"/>
        </w:rPr>
        <w:t>The age and key stage that will be discussed are children that are currently in the Foundation Phase, aged between 3-7 years. Thomas and Lewis</w:t>
      </w:r>
      <w:r w:rsidR="00030F98" w:rsidRPr="001B7317">
        <w:rPr>
          <w:rFonts w:ascii="Tahoma" w:hAnsi="Tahoma" w:cs="Tahoma"/>
        </w:rPr>
        <w:t xml:space="preserve"> (</w:t>
      </w:r>
      <w:r w:rsidR="002A746E" w:rsidRPr="001B7317">
        <w:rPr>
          <w:rFonts w:ascii="Tahoma" w:hAnsi="Tahoma" w:cs="Tahoma"/>
        </w:rPr>
        <w:t xml:space="preserve">2016) reported </w:t>
      </w:r>
      <w:r w:rsidR="00FC0F4A" w:rsidRPr="001B7317">
        <w:rPr>
          <w:rFonts w:ascii="Tahoma" w:hAnsi="Tahoma" w:cs="Tahoma"/>
        </w:rPr>
        <w:t xml:space="preserve">before the Foundation Phase was introduced, children aged between 5-7 years originally followed the Key Stage 1 </w:t>
      </w:r>
      <w:r w:rsidR="0037198F" w:rsidRPr="001B7317">
        <w:rPr>
          <w:rFonts w:ascii="Tahoma" w:hAnsi="Tahoma" w:cs="Tahoma"/>
        </w:rPr>
        <w:t>F</w:t>
      </w:r>
      <w:r w:rsidR="00FC0F4A" w:rsidRPr="001B7317">
        <w:rPr>
          <w:rFonts w:ascii="Tahoma" w:hAnsi="Tahoma" w:cs="Tahoma"/>
        </w:rPr>
        <w:t xml:space="preserve">ramework. The </w:t>
      </w:r>
      <w:r w:rsidR="002A746E" w:rsidRPr="001B7317">
        <w:rPr>
          <w:rFonts w:ascii="Tahoma" w:hAnsi="Tahoma" w:cs="Tahoma"/>
        </w:rPr>
        <w:t xml:space="preserve">Foundation Phase is a framework which was introduced in 2010, it is a framework for the youngest learners 3-7 years old. </w:t>
      </w:r>
    </w:p>
    <w:p w14:paraId="2A25A315" w14:textId="77777777" w:rsidR="001B7317" w:rsidRPr="001B7317" w:rsidRDefault="001B7317" w:rsidP="00654C50">
      <w:pPr>
        <w:spacing w:after="30" w:line="360" w:lineRule="auto"/>
        <w:jc w:val="both"/>
        <w:rPr>
          <w:rFonts w:ascii="Tahoma" w:hAnsi="Tahoma" w:cs="Tahoma"/>
        </w:rPr>
      </w:pPr>
    </w:p>
    <w:p w14:paraId="2834AC82" w14:textId="007B898D" w:rsidR="001B7317" w:rsidRDefault="005258FA" w:rsidP="00654C50">
      <w:pPr>
        <w:spacing w:after="30" w:line="360" w:lineRule="auto"/>
        <w:jc w:val="both"/>
        <w:rPr>
          <w:rFonts w:ascii="Tahoma" w:hAnsi="Tahoma" w:cs="Tahoma"/>
        </w:rPr>
      </w:pPr>
      <w:r w:rsidRPr="001B7317">
        <w:rPr>
          <w:rFonts w:ascii="Tahoma" w:hAnsi="Tahoma" w:cs="Tahoma"/>
        </w:rPr>
        <w:t>Numeracy is an important part of learning for all children, especially in early years. Children start to learn about numeracy before they actually start school. They start to recognise shapes, numbers and dimensions by communicating with family members and just being involved in day to day life. According to Williams (2008), the Early Years Foundation Stage (EYFS) guidance clearly states the importance of good quality learning of mathematics, this in turn promotes positive thinking and thorough learning. It is incredibly important that the children’s way</w:t>
      </w:r>
      <w:r w:rsidR="007F367A">
        <w:rPr>
          <w:rFonts w:ascii="Tahoma" w:hAnsi="Tahoma" w:cs="Tahoma"/>
        </w:rPr>
        <w:t>s</w:t>
      </w:r>
      <w:r w:rsidRPr="001B7317">
        <w:rPr>
          <w:rFonts w:ascii="Tahoma" w:hAnsi="Tahoma" w:cs="Tahoma"/>
        </w:rPr>
        <w:t xml:space="preserve"> of learning mathematics are made to be fun</w:t>
      </w:r>
      <w:r w:rsidR="007F367A">
        <w:rPr>
          <w:rFonts w:ascii="Tahoma" w:hAnsi="Tahoma" w:cs="Tahoma"/>
        </w:rPr>
        <w:t xml:space="preserve"> and</w:t>
      </w:r>
      <w:r w:rsidRPr="001B7317">
        <w:rPr>
          <w:rFonts w:ascii="Tahoma" w:hAnsi="Tahoma" w:cs="Tahoma"/>
        </w:rPr>
        <w:t xml:space="preserve"> enjoyable but equally informative. </w:t>
      </w:r>
      <w:r w:rsidR="00AE10C8" w:rsidRPr="001B7317">
        <w:rPr>
          <w:rFonts w:ascii="Tahoma" w:hAnsi="Tahoma" w:cs="Tahoma"/>
        </w:rPr>
        <w:t>Numeracy involves skills that are not always learnt in the classroom. It helps children to build confidence that will help use new mathematical skills and approaches in daily life (National Numeracy, 2019).</w:t>
      </w:r>
    </w:p>
    <w:p w14:paraId="1E588EC3" w14:textId="77777777" w:rsidR="00787990" w:rsidRDefault="00787990" w:rsidP="00654C50">
      <w:pPr>
        <w:spacing w:after="30" w:line="360" w:lineRule="auto"/>
        <w:jc w:val="both"/>
        <w:rPr>
          <w:rFonts w:ascii="Tahoma" w:hAnsi="Tahoma" w:cs="Tahoma"/>
        </w:rPr>
      </w:pPr>
    </w:p>
    <w:p w14:paraId="49D41075" w14:textId="764079A0" w:rsidR="00D557A2" w:rsidRPr="001B7317" w:rsidRDefault="005576E7" w:rsidP="00654C50">
      <w:pPr>
        <w:spacing w:after="30" w:line="360" w:lineRule="auto"/>
        <w:jc w:val="both"/>
        <w:rPr>
          <w:rFonts w:ascii="Tahoma" w:hAnsi="Tahoma" w:cs="Tahoma"/>
        </w:rPr>
      </w:pPr>
      <w:r w:rsidRPr="001B7317">
        <w:rPr>
          <w:rFonts w:ascii="Tahoma" w:hAnsi="Tahoma" w:cs="Tahoma"/>
        </w:rPr>
        <w:t>Liz</w:t>
      </w:r>
      <w:r w:rsidR="003A4498" w:rsidRPr="001B7317">
        <w:rPr>
          <w:rFonts w:ascii="Tahoma" w:hAnsi="Tahoma" w:cs="Tahoma"/>
        </w:rPr>
        <w:t xml:space="preserve"> (</w:t>
      </w:r>
      <w:r w:rsidRPr="001B7317">
        <w:rPr>
          <w:rFonts w:ascii="Tahoma" w:hAnsi="Tahoma" w:cs="Tahoma"/>
        </w:rPr>
        <w:t>2019) commented that numeracy is a skill used in all aspects of everyday life, once the numeracy skills are learnt it is easy to relate the skills to real life situations. It is essential</w:t>
      </w:r>
      <w:r w:rsidR="005A4E1E" w:rsidRPr="001B7317">
        <w:rPr>
          <w:rFonts w:ascii="Tahoma" w:hAnsi="Tahoma" w:cs="Tahoma"/>
        </w:rPr>
        <w:t xml:space="preserve"> to have good numeracy in everyday life. People make vital decisions that are based on numbers. Therefore, without the basic knowledge of numeracy, things like the ability to </w:t>
      </w:r>
      <w:r w:rsidR="007F367A">
        <w:rPr>
          <w:rFonts w:ascii="Tahoma" w:hAnsi="Tahoma" w:cs="Tahoma"/>
        </w:rPr>
        <w:t>locate and secure</w:t>
      </w:r>
      <w:r w:rsidR="005A4E1E" w:rsidRPr="001B7317">
        <w:rPr>
          <w:rFonts w:ascii="Tahoma" w:hAnsi="Tahoma" w:cs="Tahoma"/>
        </w:rPr>
        <w:t xml:space="preserve"> a mortgage, complete a basic shopping trip or work out a small calculation, could be perceived as a task. According to </w:t>
      </w:r>
      <w:proofErr w:type="spellStart"/>
      <w:r w:rsidR="005A4E1E" w:rsidRPr="001B7317">
        <w:rPr>
          <w:rFonts w:ascii="Tahoma" w:hAnsi="Tahoma" w:cs="Tahoma"/>
        </w:rPr>
        <w:t>Schleicher</w:t>
      </w:r>
      <w:proofErr w:type="spellEnd"/>
      <w:r w:rsidR="003A4498" w:rsidRPr="001B7317">
        <w:rPr>
          <w:rFonts w:ascii="Tahoma" w:hAnsi="Tahoma" w:cs="Tahoma"/>
        </w:rPr>
        <w:t xml:space="preserve"> </w:t>
      </w:r>
      <w:r w:rsidR="003A4498" w:rsidRPr="001B7317">
        <w:rPr>
          <w:rFonts w:ascii="Tahoma" w:hAnsi="Tahoma" w:cs="Tahoma"/>
        </w:rPr>
        <w:lastRenderedPageBreak/>
        <w:t>(</w:t>
      </w:r>
      <w:r w:rsidR="005A4E1E" w:rsidRPr="001B7317">
        <w:rPr>
          <w:rFonts w:ascii="Tahoma" w:hAnsi="Tahoma" w:cs="Tahoma"/>
        </w:rPr>
        <w:t>2019), poor numeracy can affect the confidence and self-esteem of a person</w:t>
      </w:r>
      <w:r w:rsidR="00AD0CB0">
        <w:rPr>
          <w:rFonts w:ascii="Tahoma" w:hAnsi="Tahoma" w:cs="Tahoma"/>
        </w:rPr>
        <w:t xml:space="preserve"> </w:t>
      </w:r>
      <w:r w:rsidR="00E6207D" w:rsidRPr="001B7317">
        <w:rPr>
          <w:rFonts w:ascii="Tahoma" w:hAnsi="Tahoma" w:cs="Tahoma"/>
        </w:rPr>
        <w:t>and cause unwanted stress and pressure</w:t>
      </w:r>
      <w:r w:rsidR="005A4E1E" w:rsidRPr="001B7317">
        <w:rPr>
          <w:rFonts w:ascii="Tahoma" w:hAnsi="Tahoma" w:cs="Tahoma"/>
        </w:rPr>
        <w:t xml:space="preserve">. However, by improving a person’s numeracy knowledge these negative feelings can be reversed.   </w:t>
      </w:r>
    </w:p>
    <w:p w14:paraId="6E8CB5FD" w14:textId="77777777" w:rsidR="001B7317" w:rsidRPr="001B7317" w:rsidRDefault="001B7317" w:rsidP="00654C50">
      <w:pPr>
        <w:spacing w:after="30" w:line="360" w:lineRule="auto"/>
        <w:jc w:val="both"/>
        <w:rPr>
          <w:rFonts w:ascii="Tahoma" w:hAnsi="Tahoma" w:cs="Tahoma"/>
        </w:rPr>
      </w:pPr>
    </w:p>
    <w:p w14:paraId="1947C656" w14:textId="19EDED33" w:rsidR="001406EF" w:rsidRDefault="003044A6" w:rsidP="00654C50">
      <w:pPr>
        <w:spacing w:after="30" w:line="360" w:lineRule="auto"/>
        <w:jc w:val="both"/>
        <w:rPr>
          <w:rFonts w:ascii="Tahoma" w:hAnsi="Tahoma" w:cs="Tahoma"/>
        </w:rPr>
      </w:pPr>
      <w:r w:rsidRPr="001B7317">
        <w:rPr>
          <w:rFonts w:ascii="Tahoma" w:hAnsi="Tahoma" w:cs="Tahoma"/>
        </w:rPr>
        <w:t>When children learn they learn through a holistic approach, every skill a child will learn in education should be across the curriculum.  (CCEA, Rewarding Learning</w:t>
      </w:r>
      <w:r w:rsidR="00C96BAE">
        <w:rPr>
          <w:rFonts w:ascii="Tahoma" w:hAnsi="Tahoma" w:cs="Tahoma"/>
        </w:rPr>
        <w:t>,2019</w:t>
      </w:r>
      <w:r w:rsidRPr="001B7317">
        <w:rPr>
          <w:rFonts w:ascii="Tahoma" w:hAnsi="Tahoma" w:cs="Tahoma"/>
        </w:rPr>
        <w:t>) states that children can illustrate their learnt mathematical knowledge by demonstrating the skills in other areas across the curriculum, by thinking critically, becoming independent and making decision</w:t>
      </w:r>
      <w:r w:rsidR="002D3D3C" w:rsidRPr="001B7317">
        <w:rPr>
          <w:rFonts w:ascii="Tahoma" w:hAnsi="Tahoma" w:cs="Tahoma"/>
        </w:rPr>
        <w:t>s</w:t>
      </w:r>
      <w:r w:rsidRPr="001B7317">
        <w:rPr>
          <w:rFonts w:ascii="Tahoma" w:hAnsi="Tahoma" w:cs="Tahoma"/>
        </w:rPr>
        <w:t xml:space="preserve"> for themselves. In the opinion of the National Assembly for Wales (2013) The Welsh Government published a national programme in 2012 that underlies the importance of numeracy in everyday situations. It emphasised that Numeracy skills should be taught across the curriculum as a holistic approach, starting from the Foundation Phase. </w:t>
      </w:r>
      <w:r w:rsidR="004D7E1F" w:rsidRPr="001B7317">
        <w:rPr>
          <w:rFonts w:ascii="Tahoma" w:hAnsi="Tahoma" w:cs="Tahoma"/>
        </w:rPr>
        <w:t xml:space="preserve">Similarly, </w:t>
      </w:r>
      <w:r w:rsidRPr="001B7317">
        <w:rPr>
          <w:rFonts w:ascii="Tahoma" w:hAnsi="Tahoma" w:cs="Tahoma"/>
        </w:rPr>
        <w:t>the Welsh Government, (2019)</w:t>
      </w:r>
      <w:r w:rsidR="00CD5AB2" w:rsidRPr="001B7317">
        <w:rPr>
          <w:rFonts w:ascii="Tahoma" w:hAnsi="Tahoma" w:cs="Tahoma"/>
        </w:rPr>
        <w:t xml:space="preserve"> </w:t>
      </w:r>
      <w:r w:rsidR="004D7E1F" w:rsidRPr="001B7317">
        <w:rPr>
          <w:rFonts w:ascii="Tahoma" w:hAnsi="Tahoma" w:cs="Tahoma"/>
        </w:rPr>
        <w:t>also stated that</w:t>
      </w:r>
      <w:r w:rsidRPr="001B7317">
        <w:rPr>
          <w:rFonts w:ascii="Tahoma" w:hAnsi="Tahoma" w:cs="Tahoma"/>
        </w:rPr>
        <w:t xml:space="preserve"> </w:t>
      </w:r>
      <w:r w:rsidR="004D7E1F" w:rsidRPr="001B7317">
        <w:rPr>
          <w:rFonts w:ascii="Tahoma" w:hAnsi="Tahoma" w:cs="Tahoma"/>
        </w:rPr>
        <w:t>c</w:t>
      </w:r>
      <w:r w:rsidRPr="001B7317">
        <w:rPr>
          <w:rFonts w:ascii="Tahoma" w:hAnsi="Tahoma" w:cs="Tahoma"/>
        </w:rPr>
        <w:t xml:space="preserve">hildren use their Numeracy skills across curriculum to make effective choices, which leads them to become healthy, confident individuals </w:t>
      </w:r>
      <w:r w:rsidR="00B37A78">
        <w:rPr>
          <w:rFonts w:ascii="Tahoma" w:hAnsi="Tahoma" w:cs="Tahoma"/>
        </w:rPr>
        <w:t>who</w:t>
      </w:r>
      <w:r w:rsidRPr="001B7317">
        <w:rPr>
          <w:rFonts w:ascii="Tahoma" w:hAnsi="Tahoma" w:cs="Tahoma"/>
        </w:rPr>
        <w:t xml:space="preserve"> are ready to l</w:t>
      </w:r>
      <w:r w:rsidR="000B2885" w:rsidRPr="001B7317">
        <w:rPr>
          <w:rFonts w:ascii="Tahoma" w:hAnsi="Tahoma" w:cs="Tahoma"/>
        </w:rPr>
        <w:t>ive</w:t>
      </w:r>
      <w:r w:rsidRPr="001B7317">
        <w:rPr>
          <w:rFonts w:ascii="Tahoma" w:hAnsi="Tahoma" w:cs="Tahoma"/>
        </w:rPr>
        <w:t xml:space="preserve"> fulfilling lives as valued members of society. </w:t>
      </w:r>
      <w:r w:rsidR="001406EF" w:rsidRPr="001B7317">
        <w:rPr>
          <w:rFonts w:ascii="Tahoma" w:hAnsi="Tahoma" w:cs="Tahoma"/>
        </w:rPr>
        <w:t xml:space="preserve">Cross curriculum </w:t>
      </w:r>
      <w:r w:rsidR="00700E8E" w:rsidRPr="001B7317">
        <w:rPr>
          <w:rFonts w:ascii="Tahoma" w:hAnsi="Tahoma" w:cs="Tahoma"/>
        </w:rPr>
        <w:t xml:space="preserve">teaching </w:t>
      </w:r>
      <w:r w:rsidR="001406EF" w:rsidRPr="001B7317">
        <w:rPr>
          <w:rFonts w:ascii="Tahoma" w:hAnsi="Tahoma" w:cs="Tahoma"/>
        </w:rPr>
        <w:t>has many advantages in supporting mathematics and other subjects, for some children learning mathematics can be difficult. However</w:t>
      </w:r>
      <w:r w:rsidR="00700E8E" w:rsidRPr="001B7317">
        <w:rPr>
          <w:rFonts w:ascii="Tahoma" w:hAnsi="Tahoma" w:cs="Tahoma"/>
        </w:rPr>
        <w:t xml:space="preserve">, </w:t>
      </w:r>
      <w:r w:rsidR="001406EF" w:rsidRPr="001B7317">
        <w:rPr>
          <w:rFonts w:ascii="Tahoma" w:hAnsi="Tahoma" w:cs="Tahoma"/>
        </w:rPr>
        <w:t xml:space="preserve">when mathematics </w:t>
      </w:r>
      <w:r w:rsidR="00700E8E" w:rsidRPr="001B7317">
        <w:rPr>
          <w:rFonts w:ascii="Tahoma" w:hAnsi="Tahoma" w:cs="Tahoma"/>
        </w:rPr>
        <w:t>is</w:t>
      </w:r>
      <w:r w:rsidR="001406EF" w:rsidRPr="001B7317">
        <w:rPr>
          <w:rFonts w:ascii="Tahoma" w:hAnsi="Tahoma" w:cs="Tahoma"/>
        </w:rPr>
        <w:t xml:space="preserve"> taught with other subjects it makes the </w:t>
      </w:r>
      <w:r w:rsidR="00B37A78">
        <w:rPr>
          <w:rFonts w:ascii="Tahoma" w:hAnsi="Tahoma" w:cs="Tahoma"/>
        </w:rPr>
        <w:t>more difficult</w:t>
      </w:r>
      <w:r w:rsidR="001406EF" w:rsidRPr="001B7317">
        <w:rPr>
          <w:rFonts w:ascii="Tahoma" w:hAnsi="Tahoma" w:cs="Tahoma"/>
        </w:rPr>
        <w:t xml:space="preserve"> subjects appear easier and learning could</w:t>
      </w:r>
      <w:r w:rsidR="00B37A78">
        <w:rPr>
          <w:rFonts w:ascii="Tahoma" w:hAnsi="Tahoma" w:cs="Tahoma"/>
        </w:rPr>
        <w:t xml:space="preserve"> then</w:t>
      </w:r>
      <w:r w:rsidR="001406EF" w:rsidRPr="001B7317">
        <w:rPr>
          <w:rFonts w:ascii="Tahoma" w:hAnsi="Tahoma" w:cs="Tahoma"/>
        </w:rPr>
        <w:t xml:space="preserve"> become more effective. </w:t>
      </w:r>
      <w:r w:rsidR="00700E8E" w:rsidRPr="001B7317">
        <w:rPr>
          <w:rFonts w:ascii="Tahoma" w:hAnsi="Tahoma" w:cs="Tahoma"/>
        </w:rPr>
        <w:t>Shaw</w:t>
      </w:r>
      <w:r w:rsidR="00AD0CB0">
        <w:rPr>
          <w:rFonts w:ascii="Tahoma" w:hAnsi="Tahoma" w:cs="Tahoma"/>
        </w:rPr>
        <w:t xml:space="preserve"> </w:t>
      </w:r>
      <w:r w:rsidR="00700E8E" w:rsidRPr="001B7317">
        <w:rPr>
          <w:rFonts w:ascii="Tahoma" w:hAnsi="Tahoma" w:cs="Tahoma"/>
        </w:rPr>
        <w:t>(2018) commented that by integrating all academic subjects, it becomes easier for the pupils to support each other’s learning and how the skills learnt can be utilised in the real world. It is usually uncommon for children to use their mathematical skills in different topics. Therefore, it is important for teachers to encourage this in their everyday teaching. The Successful Future</w:t>
      </w:r>
      <w:r w:rsidR="000B2885" w:rsidRPr="001B7317">
        <w:rPr>
          <w:rFonts w:ascii="Tahoma" w:hAnsi="Tahoma" w:cs="Tahoma"/>
        </w:rPr>
        <w:t>s</w:t>
      </w:r>
      <w:r w:rsidR="00700E8E" w:rsidRPr="001B7317">
        <w:rPr>
          <w:rFonts w:ascii="Tahoma" w:hAnsi="Tahoma" w:cs="Tahoma"/>
        </w:rPr>
        <w:t xml:space="preserve"> draft (2015) states that it is the teacher</w:t>
      </w:r>
      <w:r w:rsidR="00AD0CB0">
        <w:rPr>
          <w:rFonts w:ascii="Tahoma" w:hAnsi="Tahoma" w:cs="Tahoma"/>
        </w:rPr>
        <w:t>’</w:t>
      </w:r>
      <w:r w:rsidR="00700E8E" w:rsidRPr="001B7317">
        <w:rPr>
          <w:rFonts w:ascii="Tahoma" w:hAnsi="Tahoma" w:cs="Tahoma"/>
        </w:rPr>
        <w:t xml:space="preserve">s responsibility </w:t>
      </w:r>
      <w:r w:rsidR="003E2D75" w:rsidRPr="001B7317">
        <w:rPr>
          <w:rFonts w:ascii="Tahoma" w:hAnsi="Tahoma" w:cs="Tahoma"/>
        </w:rPr>
        <w:t>that literacy and numeracy are both represented in the curriculum, for the children to make good progress</w:t>
      </w:r>
      <w:r w:rsidR="000B2885" w:rsidRPr="001B7317">
        <w:rPr>
          <w:rFonts w:ascii="Tahoma" w:hAnsi="Tahoma" w:cs="Tahoma"/>
        </w:rPr>
        <w:t>,</w:t>
      </w:r>
      <w:r w:rsidR="003E2D75" w:rsidRPr="001B7317">
        <w:rPr>
          <w:rFonts w:ascii="Tahoma" w:hAnsi="Tahoma" w:cs="Tahoma"/>
        </w:rPr>
        <w:t xml:space="preserve"> it is important that teachers acknowledge a child’s thinking, which will </w:t>
      </w:r>
      <w:r w:rsidR="002D3D3C" w:rsidRPr="001B7317">
        <w:rPr>
          <w:rFonts w:ascii="Tahoma" w:hAnsi="Tahoma" w:cs="Tahoma"/>
        </w:rPr>
        <w:t xml:space="preserve">encourage </w:t>
      </w:r>
      <w:r w:rsidR="003E2D75" w:rsidRPr="001B7317">
        <w:rPr>
          <w:rFonts w:ascii="Tahoma" w:hAnsi="Tahoma" w:cs="Tahoma"/>
        </w:rPr>
        <w:t xml:space="preserve">them to use numbers creatively and confidently.  </w:t>
      </w:r>
    </w:p>
    <w:p w14:paraId="63438D7B" w14:textId="77777777" w:rsidR="00787990" w:rsidRDefault="00787990" w:rsidP="00654C50">
      <w:pPr>
        <w:spacing w:after="30" w:line="360" w:lineRule="auto"/>
        <w:jc w:val="both"/>
        <w:rPr>
          <w:rFonts w:ascii="Tahoma" w:hAnsi="Tahoma" w:cs="Tahoma"/>
        </w:rPr>
      </w:pPr>
    </w:p>
    <w:p w14:paraId="3113841C" w14:textId="6582250C" w:rsidR="00787990" w:rsidRPr="001B7317" w:rsidRDefault="00787990" w:rsidP="00654C50">
      <w:pPr>
        <w:spacing w:after="30" w:line="360" w:lineRule="auto"/>
        <w:jc w:val="both"/>
        <w:rPr>
          <w:rFonts w:ascii="Tahoma" w:hAnsi="Tahoma" w:cs="Tahoma"/>
        </w:rPr>
      </w:pPr>
      <w:r w:rsidRPr="001B7317">
        <w:rPr>
          <w:rFonts w:ascii="Tahoma" w:hAnsi="Tahoma" w:cs="Tahoma"/>
        </w:rPr>
        <w:t xml:space="preserve">Boyd and Hirst (2015) reported that according to the Literacy and Numeracy Framework (LNF), in the Foundation Phase, literacy and numeracy became the priority across the curriculum in schools, this statement was embedded in September 2013. </w:t>
      </w:r>
      <w:r>
        <w:rPr>
          <w:rFonts w:ascii="Tahoma" w:hAnsi="Tahoma" w:cs="Tahoma"/>
        </w:rPr>
        <w:lastRenderedPageBreak/>
        <w:t>Arts council of wales (2019) reported that, in the Literacy and Numeracy Framework, the numeracy section is divided into four strands. These are: developing numerical reasoning, using number skills, using measuring skills and using data skills.</w:t>
      </w:r>
      <w:r w:rsidR="00C96BAE">
        <w:rPr>
          <w:rFonts w:ascii="Tahoma" w:hAnsi="Tahoma" w:cs="Tahoma"/>
        </w:rPr>
        <w:t xml:space="preserve"> </w:t>
      </w:r>
      <w:r>
        <w:rPr>
          <w:rFonts w:ascii="Tahoma" w:hAnsi="Tahoma" w:cs="Tahoma"/>
        </w:rPr>
        <w:t xml:space="preserve">Teachers use the LNF Framework to ensure that all pupils have the opportunity to develop skills, identifying when pupils need the extra support. </w:t>
      </w:r>
    </w:p>
    <w:p w14:paraId="5A4308E1" w14:textId="77777777" w:rsidR="00787990" w:rsidRPr="001B7317" w:rsidRDefault="00787990" w:rsidP="00654C50">
      <w:pPr>
        <w:spacing w:after="30" w:line="360" w:lineRule="auto"/>
        <w:jc w:val="both"/>
        <w:rPr>
          <w:rFonts w:ascii="Tahoma" w:hAnsi="Tahoma" w:cs="Tahoma"/>
        </w:rPr>
      </w:pPr>
    </w:p>
    <w:p w14:paraId="46A8035B" w14:textId="3CB679F7" w:rsidR="003044A6" w:rsidRDefault="003044A6" w:rsidP="00654C50">
      <w:pPr>
        <w:spacing w:after="30" w:line="360" w:lineRule="auto"/>
        <w:jc w:val="both"/>
        <w:rPr>
          <w:rFonts w:ascii="Tahoma" w:hAnsi="Tahoma" w:cs="Tahoma"/>
        </w:rPr>
      </w:pPr>
      <w:r w:rsidRPr="001B7317">
        <w:rPr>
          <w:rFonts w:ascii="Tahoma" w:hAnsi="Tahoma" w:cs="Tahoma"/>
        </w:rPr>
        <w:t xml:space="preserve">In School A, due to the nature of the children, activities need to be adapted to the individual needs of the child, meaning for an activity to be achieved the staff will need to provide the children with guidance until they feel adequately prepared. Although we try to adhere to this method of teaching, some teachers prefer to encourage the children to be more independent and will have different teaching strategies. Fredrickson (2015) expressed that if an activity is too difficult or challenging, it will result in the child refusing to attempt a task. However, by planning tasks in an adaptive way or providing scaffolding, the pace of a child’s learning will be enhanced.  As stated by </w:t>
      </w:r>
      <w:proofErr w:type="spellStart"/>
      <w:r w:rsidRPr="001B7317">
        <w:rPr>
          <w:rFonts w:ascii="Tahoma" w:hAnsi="Tahoma" w:cs="Tahoma"/>
        </w:rPr>
        <w:t>Mcloed</w:t>
      </w:r>
      <w:proofErr w:type="spellEnd"/>
      <w:r w:rsidRPr="001B7317">
        <w:rPr>
          <w:rFonts w:ascii="Tahoma" w:hAnsi="Tahoma" w:cs="Tahoma"/>
        </w:rPr>
        <w:t xml:space="preserve"> (2019), Scaffolding helps a child to successfully achieve an activity that they would previously not have been able to achieve. Assisting a child with scaffolding is only efficient when the needs of the child has been met. </w:t>
      </w:r>
    </w:p>
    <w:p w14:paraId="3F71D412" w14:textId="77777777" w:rsidR="001B7317" w:rsidRPr="001B7317" w:rsidRDefault="001B7317" w:rsidP="00654C50">
      <w:pPr>
        <w:spacing w:after="30" w:line="360" w:lineRule="auto"/>
        <w:jc w:val="both"/>
        <w:rPr>
          <w:rFonts w:ascii="Tahoma" w:hAnsi="Tahoma" w:cs="Tahoma"/>
        </w:rPr>
      </w:pPr>
    </w:p>
    <w:p w14:paraId="3038BD46" w14:textId="11DC4013" w:rsidR="002E7BBA" w:rsidRPr="001B7317" w:rsidRDefault="001B7317" w:rsidP="00654C50">
      <w:pPr>
        <w:spacing w:after="30" w:line="360" w:lineRule="auto"/>
        <w:jc w:val="both"/>
        <w:rPr>
          <w:rFonts w:ascii="Tahoma" w:hAnsi="Tahoma" w:cs="Tahoma"/>
        </w:rPr>
      </w:pPr>
      <w:r w:rsidRPr="001B7317">
        <w:rPr>
          <w:rFonts w:ascii="Tahoma" w:hAnsi="Tahoma" w:cs="Tahoma"/>
        </w:rPr>
        <w:t xml:space="preserve">The Welsh Government (2019) states that mathematics encourages children to creatively think for themselves, to be able to take risks and become confident in tackling maths problems. </w:t>
      </w:r>
      <w:r w:rsidR="002312C2" w:rsidRPr="001B7317">
        <w:rPr>
          <w:rFonts w:ascii="Tahoma" w:hAnsi="Tahoma" w:cs="Tahoma"/>
        </w:rPr>
        <w:t xml:space="preserve">The </w:t>
      </w:r>
      <w:r w:rsidR="008E229A" w:rsidRPr="001B7317">
        <w:rPr>
          <w:rFonts w:ascii="Tahoma" w:hAnsi="Tahoma" w:cs="Tahoma"/>
        </w:rPr>
        <w:t>F</w:t>
      </w:r>
      <w:r w:rsidR="002312C2" w:rsidRPr="001B7317">
        <w:rPr>
          <w:rFonts w:ascii="Tahoma" w:hAnsi="Tahoma" w:cs="Tahoma"/>
        </w:rPr>
        <w:t xml:space="preserve">oundation </w:t>
      </w:r>
      <w:r w:rsidR="008E229A" w:rsidRPr="001B7317">
        <w:rPr>
          <w:rFonts w:ascii="Tahoma" w:hAnsi="Tahoma" w:cs="Tahoma"/>
        </w:rPr>
        <w:t>P</w:t>
      </w:r>
      <w:r w:rsidR="002312C2" w:rsidRPr="001B7317">
        <w:rPr>
          <w:rFonts w:ascii="Tahoma" w:hAnsi="Tahoma" w:cs="Tahoma"/>
        </w:rPr>
        <w:t xml:space="preserve">hase </w:t>
      </w:r>
      <w:r w:rsidR="008E229A" w:rsidRPr="001B7317">
        <w:rPr>
          <w:rFonts w:ascii="Tahoma" w:hAnsi="Tahoma" w:cs="Tahoma"/>
        </w:rPr>
        <w:t>F</w:t>
      </w:r>
      <w:r w:rsidR="00312B2A" w:rsidRPr="001B7317">
        <w:rPr>
          <w:rFonts w:ascii="Tahoma" w:hAnsi="Tahoma" w:cs="Tahoma"/>
        </w:rPr>
        <w:t>ramework</w:t>
      </w:r>
      <w:r w:rsidR="008E229A" w:rsidRPr="001B7317">
        <w:rPr>
          <w:rFonts w:ascii="Tahoma" w:hAnsi="Tahoma" w:cs="Tahoma"/>
        </w:rPr>
        <w:t xml:space="preserve"> (2015)</w:t>
      </w:r>
      <w:r w:rsidR="00312B2A" w:rsidRPr="001B7317">
        <w:rPr>
          <w:rFonts w:ascii="Tahoma" w:hAnsi="Tahoma" w:cs="Tahoma"/>
        </w:rPr>
        <w:t xml:space="preserve"> emphasises the importance of learning through play. In School A, continuous provision activities are set up indoors and outdoors, where the children can choose what they would like to play with</w:t>
      </w:r>
      <w:r w:rsidR="002D3D3C" w:rsidRPr="001B7317">
        <w:rPr>
          <w:rFonts w:ascii="Tahoma" w:hAnsi="Tahoma" w:cs="Tahoma"/>
        </w:rPr>
        <w:t>, this encourages the pupils to have a voice and communicate effectively</w:t>
      </w:r>
      <w:r w:rsidR="00312B2A" w:rsidRPr="001B7317">
        <w:rPr>
          <w:rFonts w:ascii="Tahoma" w:hAnsi="Tahoma" w:cs="Tahoma"/>
        </w:rPr>
        <w:t>. Pupil voice is an essential teaching strategy that School A follows daily. This links to the new curriculum</w:t>
      </w:r>
      <w:r w:rsidR="00B37A78">
        <w:rPr>
          <w:rFonts w:ascii="Tahoma" w:hAnsi="Tahoma" w:cs="Tahoma"/>
        </w:rPr>
        <w:t xml:space="preserve"> </w:t>
      </w:r>
      <w:r w:rsidR="00312B2A" w:rsidRPr="001B7317">
        <w:rPr>
          <w:rFonts w:ascii="Tahoma" w:hAnsi="Tahoma" w:cs="Tahoma"/>
        </w:rPr>
        <w:t xml:space="preserve">- Successful </w:t>
      </w:r>
      <w:r w:rsidR="008172CB" w:rsidRPr="001B7317">
        <w:rPr>
          <w:rFonts w:ascii="Tahoma" w:hAnsi="Tahoma" w:cs="Tahoma"/>
        </w:rPr>
        <w:t>F</w:t>
      </w:r>
      <w:r w:rsidR="00312B2A" w:rsidRPr="001B7317">
        <w:rPr>
          <w:rFonts w:ascii="Tahoma" w:hAnsi="Tahoma" w:cs="Tahoma"/>
        </w:rPr>
        <w:t>utures</w:t>
      </w:r>
      <w:r w:rsidR="00B37A78">
        <w:rPr>
          <w:rFonts w:ascii="Tahoma" w:hAnsi="Tahoma" w:cs="Tahoma"/>
        </w:rPr>
        <w:t>,</w:t>
      </w:r>
      <w:r w:rsidR="008172CB" w:rsidRPr="001B7317">
        <w:rPr>
          <w:rFonts w:ascii="Tahoma" w:hAnsi="Tahoma" w:cs="Tahoma"/>
        </w:rPr>
        <w:t xml:space="preserve"> </w:t>
      </w:r>
      <w:r w:rsidR="00B37A78">
        <w:rPr>
          <w:rFonts w:ascii="Tahoma" w:hAnsi="Tahoma" w:cs="Tahoma"/>
        </w:rPr>
        <w:t>which</w:t>
      </w:r>
      <w:r w:rsidR="008172CB" w:rsidRPr="001B7317">
        <w:rPr>
          <w:rFonts w:ascii="Tahoma" w:hAnsi="Tahoma" w:cs="Tahoma"/>
        </w:rPr>
        <w:t xml:space="preserve"> emphasise</w:t>
      </w:r>
      <w:r w:rsidR="00B37A78">
        <w:rPr>
          <w:rFonts w:ascii="Tahoma" w:hAnsi="Tahoma" w:cs="Tahoma"/>
        </w:rPr>
        <w:t>s</w:t>
      </w:r>
      <w:r w:rsidR="008172CB" w:rsidRPr="001B7317">
        <w:rPr>
          <w:rFonts w:ascii="Tahoma" w:hAnsi="Tahoma" w:cs="Tahoma"/>
        </w:rPr>
        <w:t xml:space="preserve"> that teachers should encourage children to be independent, capable learners. Donaldson</w:t>
      </w:r>
      <w:r w:rsidR="00654C50">
        <w:rPr>
          <w:rFonts w:ascii="Tahoma" w:hAnsi="Tahoma" w:cs="Tahoma"/>
        </w:rPr>
        <w:t xml:space="preserve"> </w:t>
      </w:r>
      <w:r w:rsidR="008172CB" w:rsidRPr="001B7317">
        <w:rPr>
          <w:rFonts w:ascii="Tahoma" w:hAnsi="Tahoma" w:cs="Tahoma"/>
        </w:rPr>
        <w:t>supported this statement</w:t>
      </w:r>
      <w:r w:rsidR="00B37A78">
        <w:rPr>
          <w:rFonts w:ascii="Tahoma" w:hAnsi="Tahoma" w:cs="Tahoma"/>
        </w:rPr>
        <w:t>,</w:t>
      </w:r>
      <w:r w:rsidR="008172CB" w:rsidRPr="001B7317">
        <w:rPr>
          <w:rFonts w:ascii="Tahoma" w:hAnsi="Tahoma" w:cs="Tahoma"/>
        </w:rPr>
        <w:t xml:space="preserve"> he recommended that:</w:t>
      </w:r>
    </w:p>
    <w:p w14:paraId="3A7DC3D1" w14:textId="1EC8399A" w:rsidR="008172CB" w:rsidRPr="001B7317" w:rsidRDefault="008172CB" w:rsidP="00654C50">
      <w:pPr>
        <w:spacing w:after="30"/>
        <w:ind w:left="850" w:right="850"/>
        <w:jc w:val="both"/>
        <w:rPr>
          <w:rFonts w:ascii="Tahoma" w:hAnsi="Tahoma" w:cs="Tahoma"/>
          <w:i/>
          <w:iCs/>
        </w:rPr>
      </w:pPr>
      <w:r w:rsidRPr="001B7317">
        <w:rPr>
          <w:rFonts w:ascii="Tahoma" w:hAnsi="Tahoma" w:cs="Tahoma"/>
          <w:i/>
          <w:iCs/>
        </w:rPr>
        <w:t>A school curriculum should be designed to help all young children to develop in relation to clear, agreed purposes – meaning that children should influence decisions and pedagogy</w:t>
      </w:r>
      <w:r w:rsidR="00654C50">
        <w:rPr>
          <w:rFonts w:ascii="Tahoma" w:hAnsi="Tahoma" w:cs="Tahoma"/>
          <w:i/>
          <w:iCs/>
        </w:rPr>
        <w:t xml:space="preserve"> (Donaldson, 2015).</w:t>
      </w:r>
    </w:p>
    <w:p w14:paraId="2967225A" w14:textId="38F6FE93" w:rsidR="00EF3C87" w:rsidRPr="001B7317" w:rsidRDefault="00EF3C87" w:rsidP="00654C50">
      <w:pPr>
        <w:spacing w:after="30" w:line="360" w:lineRule="auto"/>
        <w:ind w:right="850"/>
        <w:jc w:val="both"/>
        <w:rPr>
          <w:rFonts w:ascii="Tahoma" w:hAnsi="Tahoma" w:cs="Tahoma"/>
        </w:rPr>
      </w:pPr>
    </w:p>
    <w:p w14:paraId="313004AA" w14:textId="0A4D16BA" w:rsidR="00D03D0D" w:rsidRPr="001B7317" w:rsidRDefault="00C96D7D" w:rsidP="00654C50">
      <w:pPr>
        <w:spacing w:after="30" w:line="360" w:lineRule="auto"/>
        <w:ind w:right="850"/>
        <w:jc w:val="both"/>
        <w:rPr>
          <w:rFonts w:ascii="Tahoma" w:hAnsi="Tahoma" w:cs="Tahoma"/>
        </w:rPr>
      </w:pPr>
      <w:r w:rsidRPr="001B7317">
        <w:rPr>
          <w:rFonts w:ascii="Tahoma" w:hAnsi="Tahoma" w:cs="Tahoma"/>
        </w:rPr>
        <w:lastRenderedPageBreak/>
        <w:t xml:space="preserve">The Numeracy handbook for Foundation Phase teacher (2009), reported that by having an approach that is child centred, teachers could advocate many learning opportunities that will enhance their mathematical thinking. </w:t>
      </w:r>
      <w:r w:rsidR="00665D33" w:rsidRPr="001B7317">
        <w:rPr>
          <w:rFonts w:ascii="Tahoma" w:hAnsi="Tahoma" w:cs="Tahoma"/>
        </w:rPr>
        <w:t>According to a BBC article William</w:t>
      </w:r>
      <w:r w:rsidR="003A4498" w:rsidRPr="001B7317">
        <w:rPr>
          <w:rFonts w:ascii="Tahoma" w:hAnsi="Tahoma" w:cs="Tahoma"/>
        </w:rPr>
        <w:t xml:space="preserve"> (</w:t>
      </w:r>
      <w:r w:rsidR="00665D33" w:rsidRPr="001B7317">
        <w:rPr>
          <w:rFonts w:ascii="Tahoma" w:hAnsi="Tahoma" w:cs="Tahoma"/>
        </w:rPr>
        <w:t>2019) states that the new curriculum is becoming more relevant to pupil engagement. However, although pupils may appear more engaged, they may not actually learn anything this way.</w:t>
      </w:r>
    </w:p>
    <w:p w14:paraId="51CC1829" w14:textId="77777777" w:rsidR="001D239E" w:rsidRPr="001B7317" w:rsidRDefault="001D239E" w:rsidP="00654C50">
      <w:pPr>
        <w:spacing w:after="30" w:line="360" w:lineRule="auto"/>
        <w:jc w:val="both"/>
        <w:rPr>
          <w:rFonts w:ascii="Tahoma" w:hAnsi="Tahoma" w:cs="Tahoma"/>
        </w:rPr>
      </w:pPr>
    </w:p>
    <w:p w14:paraId="161B879A" w14:textId="4F963DC2" w:rsidR="002D3D3C" w:rsidRPr="001B7317" w:rsidRDefault="002D3D3C" w:rsidP="00654C50">
      <w:pPr>
        <w:spacing w:after="30" w:line="360" w:lineRule="auto"/>
        <w:jc w:val="both"/>
        <w:rPr>
          <w:rFonts w:ascii="Tahoma" w:hAnsi="Tahoma" w:cs="Tahoma"/>
        </w:rPr>
      </w:pPr>
      <w:r w:rsidRPr="001B7317">
        <w:rPr>
          <w:rFonts w:ascii="Tahoma" w:hAnsi="Tahoma" w:cs="Tahoma"/>
        </w:rPr>
        <w:t>In agreement to the BBC article, Drew (2020) stated that by children learning through play it could have an impact on a child’s learning. If the child enjoys an activity</w:t>
      </w:r>
      <w:r w:rsidR="00D03D0D" w:rsidRPr="001B7317">
        <w:rPr>
          <w:rFonts w:ascii="Tahoma" w:hAnsi="Tahoma" w:cs="Tahoma"/>
        </w:rPr>
        <w:t xml:space="preserve">, </w:t>
      </w:r>
      <w:r w:rsidRPr="001B7317">
        <w:rPr>
          <w:rFonts w:ascii="Tahoma" w:hAnsi="Tahoma" w:cs="Tahoma"/>
        </w:rPr>
        <w:t xml:space="preserve">they will continue to repeat that activity, this means that the children will be playing with the same stimuli. </w:t>
      </w:r>
      <w:r w:rsidR="00D03D0D" w:rsidRPr="001B7317">
        <w:rPr>
          <w:rFonts w:ascii="Tahoma" w:hAnsi="Tahoma" w:cs="Tahoma"/>
        </w:rPr>
        <w:t xml:space="preserve">Children need to be encouraged to play when they are out of their comfort zones to enhance new environments and creative thinking. In contrast, </w:t>
      </w:r>
      <w:r w:rsidRPr="001B7317">
        <w:rPr>
          <w:rFonts w:ascii="Tahoma" w:hAnsi="Tahoma" w:cs="Tahoma"/>
        </w:rPr>
        <w:t xml:space="preserve">Westwood, (2008) states that children thrive from self-taught, fun activities, by creating learning situations that are in the interest of the children, it will promote a positive view of mathematics. </w:t>
      </w:r>
    </w:p>
    <w:p w14:paraId="5DCFE0AD" w14:textId="77777777" w:rsidR="002D3D3C" w:rsidRPr="001B7317" w:rsidRDefault="002D3D3C" w:rsidP="00654C50">
      <w:pPr>
        <w:spacing w:after="30" w:line="360" w:lineRule="auto"/>
        <w:jc w:val="both"/>
        <w:rPr>
          <w:rFonts w:ascii="Tahoma" w:hAnsi="Tahoma" w:cs="Tahoma"/>
        </w:rPr>
      </w:pPr>
    </w:p>
    <w:p w14:paraId="59FF3325" w14:textId="634AFC89" w:rsidR="005C5BB5" w:rsidRPr="001B7317" w:rsidRDefault="00B37A78" w:rsidP="00654C50">
      <w:pPr>
        <w:spacing w:after="30" w:line="360" w:lineRule="auto"/>
        <w:jc w:val="both"/>
        <w:rPr>
          <w:rFonts w:ascii="Tahoma" w:hAnsi="Tahoma" w:cs="Tahoma"/>
        </w:rPr>
      </w:pPr>
      <w:r>
        <w:rPr>
          <w:rFonts w:ascii="Tahoma" w:hAnsi="Tahoma" w:cs="Tahoma"/>
        </w:rPr>
        <w:t>In a</w:t>
      </w:r>
      <w:r w:rsidR="003E2D75" w:rsidRPr="001B7317">
        <w:rPr>
          <w:rFonts w:ascii="Tahoma" w:hAnsi="Tahoma" w:cs="Tahoma"/>
        </w:rPr>
        <w:t xml:space="preserve"> </w:t>
      </w:r>
      <w:r>
        <w:rPr>
          <w:rFonts w:ascii="Tahoma" w:hAnsi="Tahoma" w:cs="Tahoma"/>
        </w:rPr>
        <w:t>report</w:t>
      </w:r>
      <w:r w:rsidR="003E2D75" w:rsidRPr="001B7317">
        <w:rPr>
          <w:rFonts w:ascii="Tahoma" w:hAnsi="Tahoma" w:cs="Tahoma"/>
        </w:rPr>
        <w:t xml:space="preserve"> from Estyn (2017) </w:t>
      </w:r>
      <w:r>
        <w:rPr>
          <w:rFonts w:ascii="Tahoma" w:hAnsi="Tahoma" w:cs="Tahoma"/>
        </w:rPr>
        <w:t xml:space="preserve">it states that </w:t>
      </w:r>
      <w:r w:rsidR="003E2D75" w:rsidRPr="001B7317">
        <w:rPr>
          <w:rFonts w:ascii="Tahoma" w:hAnsi="Tahoma" w:cs="Tahoma"/>
        </w:rPr>
        <w:t>classrooms that are in the Foundation Phase are generally set up to promote pupils learning through taking part in experimental play which will lead to finding things out for themselves. In contrast, children that are in year 1 and 2, their Numeracy sessions appear to be too structured and adult directed. School A participates</w:t>
      </w:r>
      <w:r w:rsidR="002F7BCA" w:rsidRPr="001B7317">
        <w:rPr>
          <w:rFonts w:ascii="Tahoma" w:hAnsi="Tahoma" w:cs="Tahoma"/>
        </w:rPr>
        <w:t xml:space="preserve"> in </w:t>
      </w:r>
      <w:r w:rsidR="003E2D75" w:rsidRPr="001B7317">
        <w:rPr>
          <w:rFonts w:ascii="Tahoma" w:hAnsi="Tahoma" w:cs="Tahoma"/>
        </w:rPr>
        <w:t xml:space="preserve">continuous provision and positive play by using alternative methods compared to the average mainstream school. </w:t>
      </w:r>
      <w:r w:rsidR="0001161A" w:rsidRPr="001B7317">
        <w:rPr>
          <w:rFonts w:ascii="Tahoma" w:hAnsi="Tahoma" w:cs="Tahoma"/>
        </w:rPr>
        <w:t>Children take part in sensory play</w:t>
      </w:r>
      <w:r w:rsidR="00E237AD" w:rsidRPr="001B7317">
        <w:rPr>
          <w:rFonts w:ascii="Tahoma" w:hAnsi="Tahoma" w:cs="Tahoma"/>
        </w:rPr>
        <w:t xml:space="preserve"> that i</w:t>
      </w:r>
      <w:r w:rsidR="0001161A" w:rsidRPr="001B7317">
        <w:rPr>
          <w:rFonts w:ascii="Tahoma" w:hAnsi="Tahoma" w:cs="Tahoma"/>
        </w:rPr>
        <w:t>s usually associated with messy play</w:t>
      </w:r>
      <w:r w:rsidR="00E237AD" w:rsidRPr="001B7317">
        <w:rPr>
          <w:rFonts w:ascii="Tahoma" w:hAnsi="Tahoma" w:cs="Tahoma"/>
        </w:rPr>
        <w:t>, this way the children will complete activities associated with numeracy without realising. This includes, sand play and shaving foam where the children write numbers, playing in the mud kitchen which includes measurements, threading and sorting which enhances fine motor skills, building blocks, and maths trays that contain objects of different size</w:t>
      </w:r>
      <w:r w:rsidR="00030F98" w:rsidRPr="001B7317">
        <w:rPr>
          <w:rFonts w:ascii="Tahoma" w:hAnsi="Tahoma" w:cs="Tahoma"/>
        </w:rPr>
        <w:t>s</w:t>
      </w:r>
      <w:r w:rsidR="00E237AD" w:rsidRPr="001B7317">
        <w:rPr>
          <w:rFonts w:ascii="Tahoma" w:hAnsi="Tahoma" w:cs="Tahoma"/>
        </w:rPr>
        <w:t xml:space="preserve"> and shapes, to name a few. </w:t>
      </w:r>
    </w:p>
    <w:p w14:paraId="5077A1CA" w14:textId="2D3F9873" w:rsidR="00332FAB" w:rsidRPr="001B7317" w:rsidRDefault="00332FAB" w:rsidP="00654C50">
      <w:pPr>
        <w:spacing w:after="30"/>
        <w:ind w:left="850" w:right="850"/>
        <w:jc w:val="both"/>
        <w:rPr>
          <w:rFonts w:ascii="Tahoma" w:hAnsi="Tahoma" w:cs="Tahoma"/>
          <w:i/>
          <w:iCs/>
        </w:rPr>
      </w:pPr>
      <w:r w:rsidRPr="001B7317">
        <w:rPr>
          <w:rFonts w:ascii="Tahoma" w:hAnsi="Tahoma" w:cs="Tahoma"/>
          <w:i/>
          <w:iCs/>
        </w:rPr>
        <w:t>Sensory play can allow children to develop many different skills which can be incorporated across every area of learning (Dudley, et al, 2017, p.242).</w:t>
      </w:r>
    </w:p>
    <w:p w14:paraId="1F0ECE8E" w14:textId="73442629" w:rsidR="00665D33" w:rsidRPr="001B7317" w:rsidRDefault="00665D33" w:rsidP="00654C50">
      <w:pPr>
        <w:spacing w:after="30" w:line="360" w:lineRule="auto"/>
        <w:jc w:val="both"/>
        <w:rPr>
          <w:rFonts w:ascii="Tahoma" w:hAnsi="Tahoma" w:cs="Tahoma"/>
        </w:rPr>
      </w:pPr>
    </w:p>
    <w:p w14:paraId="5213E82F" w14:textId="75382636" w:rsidR="00A24A11" w:rsidRPr="001B7317" w:rsidRDefault="00A24A11" w:rsidP="00654C50">
      <w:pPr>
        <w:spacing w:after="30" w:line="360" w:lineRule="auto"/>
        <w:jc w:val="both"/>
        <w:rPr>
          <w:rFonts w:ascii="Tahoma" w:hAnsi="Tahoma" w:cs="Tahoma"/>
        </w:rPr>
      </w:pPr>
      <w:r w:rsidRPr="001B7317">
        <w:rPr>
          <w:rFonts w:ascii="Tahoma" w:hAnsi="Tahoma" w:cs="Tahoma"/>
        </w:rPr>
        <w:lastRenderedPageBreak/>
        <w:t xml:space="preserve">Since the Foundation Phase </w:t>
      </w:r>
      <w:r w:rsidR="00B37A78">
        <w:rPr>
          <w:rFonts w:ascii="Tahoma" w:hAnsi="Tahoma" w:cs="Tahoma"/>
        </w:rPr>
        <w:t>w</w:t>
      </w:r>
      <w:r w:rsidRPr="001B7317">
        <w:rPr>
          <w:rFonts w:ascii="Tahoma" w:hAnsi="Tahoma" w:cs="Tahoma"/>
        </w:rPr>
        <w:t>as introduced there ha</w:t>
      </w:r>
      <w:r w:rsidR="00B37A78">
        <w:rPr>
          <w:rFonts w:ascii="Tahoma" w:hAnsi="Tahoma" w:cs="Tahoma"/>
        </w:rPr>
        <w:t>ve</w:t>
      </w:r>
      <w:r w:rsidRPr="001B7317">
        <w:rPr>
          <w:rFonts w:ascii="Tahoma" w:hAnsi="Tahoma" w:cs="Tahoma"/>
        </w:rPr>
        <w:t xml:space="preserve"> been mixed emotions on the impact the new framework has on children. </w:t>
      </w:r>
      <w:proofErr w:type="spellStart"/>
      <w:r w:rsidRPr="001B7317">
        <w:rPr>
          <w:rFonts w:ascii="Tahoma" w:hAnsi="Tahoma" w:cs="Tahoma"/>
        </w:rPr>
        <w:t>Dera</w:t>
      </w:r>
      <w:proofErr w:type="spellEnd"/>
      <w:r w:rsidRPr="001B7317">
        <w:rPr>
          <w:rFonts w:ascii="Tahoma" w:hAnsi="Tahoma" w:cs="Tahoma"/>
        </w:rPr>
        <w:t>, Welsh Government (2015) reported that following the introduction of the Foundation Phase, 20% of head teachers believed that literacy and numeracy levels have wors</w:t>
      </w:r>
      <w:r w:rsidR="00ED5A28">
        <w:rPr>
          <w:rFonts w:ascii="Tahoma" w:hAnsi="Tahoma" w:cs="Tahoma"/>
        </w:rPr>
        <w:t>en</w:t>
      </w:r>
      <w:r w:rsidRPr="001B7317">
        <w:rPr>
          <w:rFonts w:ascii="Tahoma" w:hAnsi="Tahoma" w:cs="Tahoma"/>
        </w:rPr>
        <w:t xml:space="preserve">ed. In comparison to this, an article from the BBC reported that “The Foundation Phase – which involves learning through play is having a positive impact on how children learn” (Lewis, 2014). </w:t>
      </w:r>
    </w:p>
    <w:p w14:paraId="3FCEF2EE" w14:textId="77777777" w:rsidR="00A24A11" w:rsidRPr="001B7317" w:rsidRDefault="00A24A11" w:rsidP="00654C50">
      <w:pPr>
        <w:spacing w:after="30" w:line="360" w:lineRule="auto"/>
        <w:jc w:val="both"/>
        <w:rPr>
          <w:rFonts w:ascii="Tahoma" w:hAnsi="Tahoma" w:cs="Tahoma"/>
        </w:rPr>
      </w:pPr>
    </w:p>
    <w:p w14:paraId="6AD53BF0" w14:textId="675D8919" w:rsidR="00665D33" w:rsidRPr="001B7317" w:rsidRDefault="00665D33" w:rsidP="00654C50">
      <w:pPr>
        <w:spacing w:after="30" w:line="360" w:lineRule="auto"/>
        <w:jc w:val="both"/>
        <w:rPr>
          <w:rFonts w:ascii="Tahoma" w:hAnsi="Tahoma" w:cs="Tahoma"/>
        </w:rPr>
      </w:pPr>
      <w:r w:rsidRPr="001B7317">
        <w:rPr>
          <w:rFonts w:ascii="Tahoma" w:hAnsi="Tahoma" w:cs="Tahoma"/>
        </w:rPr>
        <w:t xml:space="preserve">It is important that children have an education that is suitable and adapted individually for each child’s learning. This links to John Dewey’s theory, he believed that when children are in real life situations, that is when they learn best. He believed that when children were interacting with the environment around them and </w:t>
      </w:r>
      <w:r w:rsidR="00ED5A28">
        <w:rPr>
          <w:rFonts w:ascii="Tahoma" w:hAnsi="Tahoma" w:cs="Tahoma"/>
        </w:rPr>
        <w:t>they have</w:t>
      </w:r>
      <w:r w:rsidRPr="001B7317">
        <w:rPr>
          <w:rFonts w:ascii="Tahoma" w:hAnsi="Tahoma" w:cs="Tahoma"/>
        </w:rPr>
        <w:t xml:space="preserve"> involvement with their learning, that is when children learn best.  According to Wheeler</w:t>
      </w:r>
      <w:r w:rsidR="003A4498" w:rsidRPr="001B7317">
        <w:rPr>
          <w:rFonts w:ascii="Tahoma" w:hAnsi="Tahoma" w:cs="Tahoma"/>
        </w:rPr>
        <w:t xml:space="preserve"> (</w:t>
      </w:r>
      <w:r w:rsidRPr="001B7317">
        <w:rPr>
          <w:rFonts w:ascii="Tahoma" w:hAnsi="Tahoma" w:cs="Tahoma"/>
        </w:rPr>
        <w:t xml:space="preserve">2019) Dewey argued that for a child to have the best education they need to gain experiences when interacting with the environment and are actively involved in their own learning. </w:t>
      </w:r>
    </w:p>
    <w:p w14:paraId="0EF75D6E" w14:textId="42C80D1E" w:rsidR="005028B4" w:rsidRPr="001B7317" w:rsidRDefault="005028B4" w:rsidP="00654C50">
      <w:pPr>
        <w:spacing w:after="30" w:line="360" w:lineRule="auto"/>
        <w:jc w:val="both"/>
        <w:rPr>
          <w:rFonts w:ascii="Tahoma" w:hAnsi="Tahoma" w:cs="Tahoma"/>
        </w:rPr>
      </w:pPr>
    </w:p>
    <w:p w14:paraId="0FAC0EAB" w14:textId="68431E1E" w:rsidR="005028B4" w:rsidRPr="001B7317" w:rsidRDefault="007D5FDA" w:rsidP="00654C50">
      <w:pPr>
        <w:spacing w:after="30" w:line="360" w:lineRule="auto"/>
        <w:jc w:val="both"/>
        <w:rPr>
          <w:rFonts w:ascii="Tahoma" w:hAnsi="Tahoma" w:cs="Tahoma"/>
        </w:rPr>
      </w:pPr>
      <w:proofErr w:type="gramStart"/>
      <w:r w:rsidRPr="001B7317">
        <w:rPr>
          <w:rFonts w:ascii="Tahoma" w:hAnsi="Tahoma" w:cs="Tahoma"/>
        </w:rPr>
        <w:t>Likewise</w:t>
      </w:r>
      <w:proofErr w:type="gramEnd"/>
      <w:r w:rsidRPr="001B7317">
        <w:rPr>
          <w:rFonts w:ascii="Tahoma" w:hAnsi="Tahoma" w:cs="Tahoma"/>
        </w:rPr>
        <w:t xml:space="preserve"> to Dewey, Piaget believed that children need to have control o</w:t>
      </w:r>
      <w:r w:rsidR="00ED5A28">
        <w:rPr>
          <w:rFonts w:ascii="Tahoma" w:hAnsi="Tahoma" w:cs="Tahoma"/>
        </w:rPr>
        <w:t>ver what</w:t>
      </w:r>
      <w:r w:rsidRPr="001B7317">
        <w:rPr>
          <w:rFonts w:ascii="Tahoma" w:hAnsi="Tahoma" w:cs="Tahoma"/>
        </w:rPr>
        <w:t xml:space="preserve"> they are learning</w:t>
      </w:r>
      <w:r w:rsidR="005C5BB5" w:rsidRPr="001B7317">
        <w:rPr>
          <w:rFonts w:ascii="Tahoma" w:hAnsi="Tahoma" w:cs="Tahoma"/>
        </w:rPr>
        <w:t>. According to Pound (2008) Piaget</w:t>
      </w:r>
      <w:r w:rsidR="008E229A" w:rsidRPr="001B7317">
        <w:rPr>
          <w:rFonts w:ascii="Tahoma" w:hAnsi="Tahoma" w:cs="Tahoma"/>
        </w:rPr>
        <w:t>’s</w:t>
      </w:r>
      <w:r w:rsidR="005C5BB5" w:rsidRPr="001B7317">
        <w:rPr>
          <w:rFonts w:ascii="Tahoma" w:hAnsi="Tahoma" w:cs="Tahoma"/>
        </w:rPr>
        <w:t xml:space="preserve"> theory is that children need to experiment actively with things in the real world with play that is uninterrupted. Children</w:t>
      </w:r>
      <w:r w:rsidRPr="001B7317">
        <w:rPr>
          <w:rFonts w:ascii="Tahoma" w:hAnsi="Tahoma" w:cs="Tahoma"/>
        </w:rPr>
        <w:t xml:space="preserve"> </w:t>
      </w:r>
      <w:r w:rsidR="005028B4" w:rsidRPr="001B7317">
        <w:rPr>
          <w:rFonts w:ascii="Tahoma" w:hAnsi="Tahoma" w:cs="Tahoma"/>
        </w:rPr>
        <w:t xml:space="preserve">learn best when they have a say in their education, they need to experience things for themselves in order to be able to problem solve, build friendships and think creatively. According to the Foundation Phase Framework (2015), </w:t>
      </w:r>
      <w:r w:rsidR="00ED5A28">
        <w:rPr>
          <w:rFonts w:ascii="Tahoma" w:hAnsi="Tahoma" w:cs="Tahoma"/>
        </w:rPr>
        <w:t>which</w:t>
      </w:r>
      <w:r w:rsidR="005028B4" w:rsidRPr="001B7317">
        <w:rPr>
          <w:rFonts w:ascii="Tahoma" w:hAnsi="Tahoma" w:cs="Tahoma"/>
        </w:rPr>
        <w:t xml:space="preserve"> states </w:t>
      </w:r>
      <w:r w:rsidR="00ED5A28">
        <w:rPr>
          <w:rFonts w:ascii="Tahoma" w:hAnsi="Tahoma" w:cs="Tahoma"/>
        </w:rPr>
        <w:t xml:space="preserve">that </w:t>
      </w:r>
      <w:r w:rsidR="005028B4" w:rsidRPr="001B7317">
        <w:rPr>
          <w:rFonts w:ascii="Tahoma" w:hAnsi="Tahoma" w:cs="Tahoma"/>
        </w:rPr>
        <w:t>by allowing children to have first-hand experiences, it encourages children to have an understanding of the world they live in. When children are playing</w:t>
      </w:r>
      <w:r w:rsidRPr="001B7317">
        <w:rPr>
          <w:rFonts w:ascii="Tahoma" w:hAnsi="Tahoma" w:cs="Tahoma"/>
        </w:rPr>
        <w:t>,</w:t>
      </w:r>
      <w:r w:rsidR="005028B4" w:rsidRPr="001B7317">
        <w:rPr>
          <w:rFonts w:ascii="Tahoma" w:hAnsi="Tahoma" w:cs="Tahoma"/>
        </w:rPr>
        <w:t xml:space="preserve"> they experiment </w:t>
      </w:r>
      <w:r w:rsidRPr="001B7317">
        <w:rPr>
          <w:rFonts w:ascii="Tahoma" w:hAnsi="Tahoma" w:cs="Tahoma"/>
        </w:rPr>
        <w:t xml:space="preserve">with real life objects, problem solve and independently make decisions. </w:t>
      </w:r>
    </w:p>
    <w:p w14:paraId="5EE037F1" w14:textId="77777777" w:rsidR="00E6207D" w:rsidRPr="001B7317" w:rsidRDefault="00E6207D" w:rsidP="00654C50">
      <w:pPr>
        <w:spacing w:after="30" w:line="360" w:lineRule="auto"/>
        <w:jc w:val="both"/>
        <w:rPr>
          <w:rFonts w:ascii="Tahoma" w:hAnsi="Tahoma" w:cs="Tahoma"/>
        </w:rPr>
      </w:pPr>
    </w:p>
    <w:p w14:paraId="62379816" w14:textId="383A11A8" w:rsidR="00F60B36" w:rsidRPr="001B7317" w:rsidRDefault="00377C41" w:rsidP="00654C50">
      <w:pPr>
        <w:spacing w:after="30" w:line="360" w:lineRule="auto"/>
        <w:jc w:val="both"/>
        <w:rPr>
          <w:rFonts w:ascii="Tahoma" w:hAnsi="Tahoma" w:cs="Tahoma"/>
        </w:rPr>
      </w:pPr>
      <w:r w:rsidRPr="001B7317">
        <w:rPr>
          <w:rFonts w:ascii="Tahoma" w:hAnsi="Tahoma" w:cs="Tahoma"/>
        </w:rPr>
        <w:t xml:space="preserve">The </w:t>
      </w:r>
      <w:r w:rsidR="00F60B36" w:rsidRPr="001B7317">
        <w:rPr>
          <w:rFonts w:ascii="Tahoma" w:hAnsi="Tahoma" w:cs="Tahoma"/>
        </w:rPr>
        <w:t>mindset</w:t>
      </w:r>
      <w:r w:rsidRPr="001B7317">
        <w:rPr>
          <w:rFonts w:ascii="Tahoma" w:hAnsi="Tahoma" w:cs="Tahoma"/>
        </w:rPr>
        <w:t xml:space="preserve"> of a child</w:t>
      </w:r>
      <w:r w:rsidR="00F60B36" w:rsidRPr="001B7317">
        <w:rPr>
          <w:rFonts w:ascii="Tahoma" w:hAnsi="Tahoma" w:cs="Tahoma"/>
        </w:rPr>
        <w:t xml:space="preserve"> has a huge impact </w:t>
      </w:r>
      <w:r w:rsidRPr="001B7317">
        <w:rPr>
          <w:rFonts w:ascii="Tahoma" w:hAnsi="Tahoma" w:cs="Tahoma"/>
        </w:rPr>
        <w:t>that influences</w:t>
      </w:r>
      <w:r w:rsidR="00F60B36" w:rsidRPr="001B7317">
        <w:rPr>
          <w:rFonts w:ascii="Tahoma" w:hAnsi="Tahoma" w:cs="Tahoma"/>
        </w:rPr>
        <w:t xml:space="preserve"> lea</w:t>
      </w:r>
      <w:r w:rsidRPr="001B7317">
        <w:rPr>
          <w:rFonts w:ascii="Tahoma" w:hAnsi="Tahoma" w:cs="Tahoma"/>
        </w:rPr>
        <w:t>r</w:t>
      </w:r>
      <w:r w:rsidR="00F60B36" w:rsidRPr="001B7317">
        <w:rPr>
          <w:rFonts w:ascii="Tahoma" w:hAnsi="Tahoma" w:cs="Tahoma"/>
        </w:rPr>
        <w:t>ning. According to Dweck</w:t>
      </w:r>
      <w:r w:rsidR="003A4498" w:rsidRPr="001B7317">
        <w:rPr>
          <w:rFonts w:ascii="Tahoma" w:hAnsi="Tahoma" w:cs="Tahoma"/>
        </w:rPr>
        <w:t xml:space="preserve"> (</w:t>
      </w:r>
      <w:r w:rsidR="00F60B36" w:rsidRPr="001B7317">
        <w:rPr>
          <w:rFonts w:ascii="Tahoma" w:hAnsi="Tahoma" w:cs="Tahoma"/>
        </w:rPr>
        <w:t>2019) praising a child and commenting positively on attributes of success can help to spur on a child’s growth mindset. An example of this may be</w:t>
      </w:r>
      <w:r w:rsidR="008E229A" w:rsidRPr="001B7317">
        <w:rPr>
          <w:rFonts w:ascii="Tahoma" w:hAnsi="Tahoma" w:cs="Tahoma"/>
        </w:rPr>
        <w:t>,</w:t>
      </w:r>
      <w:r w:rsidR="00F60B36" w:rsidRPr="001B7317">
        <w:rPr>
          <w:rFonts w:ascii="Tahoma" w:hAnsi="Tahoma" w:cs="Tahoma"/>
        </w:rPr>
        <w:t xml:space="preserve"> if a child </w:t>
      </w:r>
      <w:r w:rsidR="00ED5A28">
        <w:rPr>
          <w:rFonts w:ascii="Tahoma" w:hAnsi="Tahoma" w:cs="Tahoma"/>
        </w:rPr>
        <w:t xml:space="preserve">had </w:t>
      </w:r>
      <w:r w:rsidR="00F60B36" w:rsidRPr="001B7317">
        <w:rPr>
          <w:rFonts w:ascii="Tahoma" w:hAnsi="Tahoma" w:cs="Tahoma"/>
        </w:rPr>
        <w:t>failed a maths exam and his mother state</w:t>
      </w:r>
      <w:r w:rsidRPr="001B7317">
        <w:rPr>
          <w:rFonts w:ascii="Tahoma" w:hAnsi="Tahoma" w:cs="Tahoma"/>
        </w:rPr>
        <w:t>d that</w:t>
      </w:r>
      <w:r w:rsidR="00F60B36" w:rsidRPr="001B7317">
        <w:rPr>
          <w:rFonts w:ascii="Tahoma" w:hAnsi="Tahoma" w:cs="Tahoma"/>
        </w:rPr>
        <w:t xml:space="preserve"> he failed his exam because he has a low math</w:t>
      </w:r>
      <w:r w:rsidR="008E229A" w:rsidRPr="001B7317">
        <w:rPr>
          <w:rFonts w:ascii="Tahoma" w:hAnsi="Tahoma" w:cs="Tahoma"/>
        </w:rPr>
        <w:t>ematical</w:t>
      </w:r>
      <w:r w:rsidR="00F60B36" w:rsidRPr="001B7317">
        <w:rPr>
          <w:rFonts w:ascii="Tahoma" w:hAnsi="Tahoma" w:cs="Tahoma"/>
        </w:rPr>
        <w:t xml:space="preserve"> ability, this makes him have </w:t>
      </w:r>
      <w:r w:rsidR="008E229A" w:rsidRPr="001B7317">
        <w:rPr>
          <w:rFonts w:ascii="Tahoma" w:hAnsi="Tahoma" w:cs="Tahoma"/>
        </w:rPr>
        <w:t xml:space="preserve">a </w:t>
      </w:r>
      <w:r w:rsidR="00F60B36" w:rsidRPr="001B7317">
        <w:rPr>
          <w:rFonts w:ascii="Tahoma" w:hAnsi="Tahoma" w:cs="Tahoma"/>
        </w:rPr>
        <w:t xml:space="preserve">fixed mindset that he will always </w:t>
      </w:r>
      <w:r w:rsidR="008E229A" w:rsidRPr="001B7317">
        <w:rPr>
          <w:rFonts w:ascii="Tahoma" w:hAnsi="Tahoma" w:cs="Tahoma"/>
        </w:rPr>
        <w:t xml:space="preserve">be a </w:t>
      </w:r>
      <w:r w:rsidR="00F60B36" w:rsidRPr="001B7317">
        <w:rPr>
          <w:rFonts w:ascii="Tahoma" w:hAnsi="Tahoma" w:cs="Tahoma"/>
        </w:rPr>
        <w:t>fail</w:t>
      </w:r>
      <w:r w:rsidR="008E229A" w:rsidRPr="001B7317">
        <w:rPr>
          <w:rFonts w:ascii="Tahoma" w:hAnsi="Tahoma" w:cs="Tahoma"/>
        </w:rPr>
        <w:t>ure in</w:t>
      </w:r>
      <w:r w:rsidR="00F60B36" w:rsidRPr="001B7317">
        <w:rPr>
          <w:rFonts w:ascii="Tahoma" w:hAnsi="Tahoma" w:cs="Tahoma"/>
        </w:rPr>
        <w:t xml:space="preserve"> maths. However, if his mother</w:t>
      </w:r>
      <w:r w:rsidR="008E229A" w:rsidRPr="001B7317">
        <w:rPr>
          <w:rFonts w:ascii="Tahoma" w:hAnsi="Tahoma" w:cs="Tahoma"/>
        </w:rPr>
        <w:t xml:space="preserve"> had</w:t>
      </w:r>
      <w:r w:rsidR="00F60B36" w:rsidRPr="001B7317">
        <w:rPr>
          <w:rFonts w:ascii="Tahoma" w:hAnsi="Tahoma" w:cs="Tahoma"/>
        </w:rPr>
        <w:t xml:space="preserve"> said </w:t>
      </w:r>
      <w:r w:rsidR="00ED5A28">
        <w:rPr>
          <w:rFonts w:ascii="Tahoma" w:hAnsi="Tahoma" w:cs="Tahoma"/>
        </w:rPr>
        <w:t>‘</w:t>
      </w:r>
      <w:r w:rsidRPr="001B7317">
        <w:rPr>
          <w:rFonts w:ascii="Tahoma" w:hAnsi="Tahoma" w:cs="Tahoma"/>
        </w:rPr>
        <w:t xml:space="preserve">never mind, next time I will help </w:t>
      </w:r>
      <w:r w:rsidRPr="001B7317">
        <w:rPr>
          <w:rFonts w:ascii="Tahoma" w:hAnsi="Tahoma" w:cs="Tahoma"/>
        </w:rPr>
        <w:lastRenderedPageBreak/>
        <w:t>you to revise</w:t>
      </w:r>
      <w:r w:rsidR="00ED5A28">
        <w:rPr>
          <w:rFonts w:ascii="Tahoma" w:hAnsi="Tahoma" w:cs="Tahoma"/>
        </w:rPr>
        <w:t>’</w:t>
      </w:r>
      <w:r w:rsidRPr="001B7317">
        <w:rPr>
          <w:rFonts w:ascii="Tahoma" w:hAnsi="Tahoma" w:cs="Tahoma"/>
        </w:rPr>
        <w:t>, he will be more likely to develop a growth mindset which could then enhance his intelligence and the ability to learn more efficiently. This could link to B.F Skinners behavioural theory. “Skinner believed that the main purpose of reinforcement is to shape behaviour in such was that behaviour will be repeated</w:t>
      </w:r>
      <w:r w:rsidR="00B868F5" w:rsidRPr="001B7317">
        <w:rPr>
          <w:rFonts w:ascii="Tahoma" w:hAnsi="Tahoma" w:cs="Tahoma"/>
        </w:rPr>
        <w:t>” (</w:t>
      </w:r>
      <w:proofErr w:type="spellStart"/>
      <w:r w:rsidR="00B868F5" w:rsidRPr="001B7317">
        <w:rPr>
          <w:rFonts w:ascii="Tahoma" w:hAnsi="Tahoma" w:cs="Tahoma"/>
        </w:rPr>
        <w:t>Riddall</w:t>
      </w:r>
      <w:proofErr w:type="spellEnd"/>
      <w:r w:rsidR="00B868F5" w:rsidRPr="001B7317">
        <w:rPr>
          <w:rFonts w:ascii="Tahoma" w:hAnsi="Tahoma" w:cs="Tahoma"/>
        </w:rPr>
        <w:t>-Leech, 2003,</w:t>
      </w:r>
      <w:r w:rsidR="00D73559" w:rsidRPr="001B7317">
        <w:rPr>
          <w:rFonts w:ascii="Tahoma" w:hAnsi="Tahoma" w:cs="Tahoma"/>
        </w:rPr>
        <w:t xml:space="preserve"> </w:t>
      </w:r>
      <w:r w:rsidR="00B868F5" w:rsidRPr="001B7317">
        <w:rPr>
          <w:rFonts w:ascii="Tahoma" w:hAnsi="Tahoma" w:cs="Tahoma"/>
        </w:rPr>
        <w:t>p.15). In School A, praise and encouragement is essential in the daily running</w:t>
      </w:r>
      <w:r w:rsidR="00D73559" w:rsidRPr="001B7317">
        <w:rPr>
          <w:rFonts w:ascii="Tahoma" w:hAnsi="Tahoma" w:cs="Tahoma"/>
        </w:rPr>
        <w:t xml:space="preserve"> of the class. If a child feels </w:t>
      </w:r>
      <w:r w:rsidR="00ED5A28">
        <w:rPr>
          <w:rFonts w:ascii="Tahoma" w:hAnsi="Tahoma" w:cs="Tahoma"/>
        </w:rPr>
        <w:t>that</w:t>
      </w:r>
      <w:r w:rsidR="00D73559" w:rsidRPr="001B7317">
        <w:rPr>
          <w:rFonts w:ascii="Tahoma" w:hAnsi="Tahoma" w:cs="Tahoma"/>
        </w:rPr>
        <w:t xml:space="preserve"> the</w:t>
      </w:r>
      <w:r w:rsidR="008E229A" w:rsidRPr="001B7317">
        <w:rPr>
          <w:rFonts w:ascii="Tahoma" w:hAnsi="Tahoma" w:cs="Tahoma"/>
        </w:rPr>
        <w:t>y</w:t>
      </w:r>
      <w:r w:rsidR="00D73559" w:rsidRPr="001B7317">
        <w:rPr>
          <w:rFonts w:ascii="Tahoma" w:hAnsi="Tahoma" w:cs="Tahoma"/>
        </w:rPr>
        <w:t xml:space="preserve"> are unable to complete an activity</w:t>
      </w:r>
      <w:r w:rsidR="00ED5A28">
        <w:rPr>
          <w:rFonts w:ascii="Tahoma" w:hAnsi="Tahoma" w:cs="Tahoma"/>
        </w:rPr>
        <w:t>,</w:t>
      </w:r>
      <w:r w:rsidR="00D73559" w:rsidRPr="001B7317">
        <w:rPr>
          <w:rFonts w:ascii="Tahoma" w:hAnsi="Tahoma" w:cs="Tahoma"/>
        </w:rPr>
        <w:t xml:space="preserve"> a little praise could change the mindset of the child. By praising a child, it could encourage the child to repeat the reinforced behaviour again. This also links to Schools A’s behaviour Policy</w:t>
      </w:r>
      <w:r w:rsidR="001D239E" w:rsidRPr="001B7317">
        <w:rPr>
          <w:rFonts w:ascii="Tahoma" w:hAnsi="Tahoma" w:cs="Tahoma"/>
        </w:rPr>
        <w:t xml:space="preserve"> (</w:t>
      </w:r>
      <w:r w:rsidR="00D73559" w:rsidRPr="001B7317">
        <w:rPr>
          <w:rFonts w:ascii="Tahoma" w:hAnsi="Tahoma" w:cs="Tahoma"/>
        </w:rPr>
        <w:t>2018)</w:t>
      </w:r>
      <w:r w:rsidR="00B868F5" w:rsidRPr="001B7317">
        <w:rPr>
          <w:rFonts w:ascii="Tahoma" w:hAnsi="Tahoma" w:cs="Tahoma"/>
        </w:rPr>
        <w:t xml:space="preserve"> </w:t>
      </w:r>
      <w:r w:rsidR="00D73559" w:rsidRPr="001B7317">
        <w:rPr>
          <w:rFonts w:ascii="Tahoma" w:hAnsi="Tahoma" w:cs="Tahoma"/>
        </w:rPr>
        <w:t>which states, staff have a positive approach on behaviour management providing children with encouragement in working towards children being rewarded whe</w:t>
      </w:r>
      <w:r w:rsidR="008E229A" w:rsidRPr="001B7317">
        <w:rPr>
          <w:rFonts w:ascii="Tahoma" w:hAnsi="Tahoma" w:cs="Tahoma"/>
        </w:rPr>
        <w:t>n</w:t>
      </w:r>
      <w:r w:rsidR="00D73559" w:rsidRPr="001B7317">
        <w:rPr>
          <w:rFonts w:ascii="Tahoma" w:hAnsi="Tahoma" w:cs="Tahoma"/>
        </w:rPr>
        <w:t xml:space="preserve">ever possible, this will enable the children to reach their individual potential. </w:t>
      </w:r>
    </w:p>
    <w:p w14:paraId="5F4C6ED3" w14:textId="2C928163" w:rsidR="006A0B28" w:rsidRPr="001B7317" w:rsidRDefault="006A0B28" w:rsidP="00654C50">
      <w:pPr>
        <w:spacing w:after="30" w:line="360" w:lineRule="auto"/>
        <w:jc w:val="both"/>
        <w:rPr>
          <w:rFonts w:ascii="Tahoma" w:hAnsi="Tahoma" w:cs="Tahoma"/>
        </w:rPr>
      </w:pPr>
    </w:p>
    <w:p w14:paraId="271377C9" w14:textId="62871F30" w:rsidR="00ED5A28" w:rsidRPr="001B7317" w:rsidRDefault="006A0B28" w:rsidP="00654C50">
      <w:pPr>
        <w:spacing w:after="30" w:line="360" w:lineRule="auto"/>
        <w:jc w:val="both"/>
        <w:rPr>
          <w:rFonts w:ascii="Tahoma" w:hAnsi="Tahoma" w:cs="Tahoma"/>
        </w:rPr>
      </w:pPr>
      <w:r w:rsidRPr="001B7317">
        <w:rPr>
          <w:rFonts w:ascii="Tahoma" w:hAnsi="Tahoma" w:cs="Tahoma"/>
        </w:rPr>
        <w:t>School A offers a close partnership with parents and carers and as a school</w:t>
      </w:r>
      <w:r w:rsidR="00B00A02" w:rsidRPr="001B7317">
        <w:rPr>
          <w:rFonts w:ascii="Tahoma" w:hAnsi="Tahoma" w:cs="Tahoma"/>
        </w:rPr>
        <w:t xml:space="preserve"> they</w:t>
      </w:r>
      <w:r w:rsidRPr="001B7317">
        <w:rPr>
          <w:rFonts w:ascii="Tahoma" w:hAnsi="Tahoma" w:cs="Tahoma"/>
        </w:rPr>
        <w:t xml:space="preserve"> believe that communication is </w:t>
      </w:r>
      <w:r w:rsidR="00B00A02" w:rsidRPr="001B7317">
        <w:rPr>
          <w:rFonts w:ascii="Tahoma" w:hAnsi="Tahoma" w:cs="Tahoma"/>
        </w:rPr>
        <w:t xml:space="preserve">vital in ensuring the specific needs of the children are met. </w:t>
      </w:r>
      <w:r w:rsidRPr="001B7317">
        <w:rPr>
          <w:rFonts w:ascii="Tahoma" w:hAnsi="Tahoma" w:cs="Tahoma"/>
        </w:rPr>
        <w:t>A statement from School A Policy</w:t>
      </w:r>
      <w:r w:rsidR="003A4498" w:rsidRPr="001B7317">
        <w:rPr>
          <w:rFonts w:ascii="Tahoma" w:hAnsi="Tahoma" w:cs="Tahoma"/>
        </w:rPr>
        <w:t xml:space="preserve"> (</w:t>
      </w:r>
      <w:r w:rsidRPr="001B7317">
        <w:rPr>
          <w:rFonts w:ascii="Tahoma" w:hAnsi="Tahoma" w:cs="Tahoma"/>
        </w:rPr>
        <w:t xml:space="preserve">2019), </w:t>
      </w:r>
      <w:r w:rsidR="00B00A02" w:rsidRPr="001B7317">
        <w:rPr>
          <w:rFonts w:ascii="Tahoma" w:hAnsi="Tahoma" w:cs="Tahoma"/>
        </w:rPr>
        <w:t xml:space="preserve">states </w:t>
      </w:r>
      <w:r w:rsidRPr="001B7317">
        <w:rPr>
          <w:rFonts w:ascii="Tahoma" w:hAnsi="Tahoma" w:cs="Tahoma"/>
        </w:rPr>
        <w:t>one of the main characteristics of effective teaching is to incorporate multidisciplinary partnerships with parents and other p</w:t>
      </w:r>
      <w:r w:rsidR="00B00A02" w:rsidRPr="001B7317">
        <w:rPr>
          <w:rFonts w:ascii="Tahoma" w:hAnsi="Tahoma" w:cs="Tahoma"/>
        </w:rPr>
        <w:t>rofessionals</w:t>
      </w:r>
      <w:r w:rsidRPr="001B7317">
        <w:rPr>
          <w:rFonts w:ascii="Tahoma" w:hAnsi="Tahoma" w:cs="Tahoma"/>
        </w:rPr>
        <w:t xml:space="preserve">. </w:t>
      </w:r>
      <w:r w:rsidR="00B00A02" w:rsidRPr="001B7317">
        <w:rPr>
          <w:rFonts w:ascii="Tahoma" w:hAnsi="Tahoma" w:cs="Tahoma"/>
        </w:rPr>
        <w:t xml:space="preserve">It is apparent that the government is in agreement with the importance of parental involvement in schools. </w:t>
      </w:r>
      <w:r w:rsidRPr="001B7317">
        <w:rPr>
          <w:rFonts w:ascii="Tahoma" w:hAnsi="Tahoma" w:cs="Tahoma"/>
        </w:rPr>
        <w:t>The DFE acknowledged that:</w:t>
      </w:r>
    </w:p>
    <w:p w14:paraId="7BF81681" w14:textId="26C43A17" w:rsidR="006A0B28" w:rsidRDefault="006A0B28" w:rsidP="00654C50">
      <w:pPr>
        <w:spacing w:after="30"/>
        <w:ind w:left="850" w:right="850"/>
        <w:jc w:val="both"/>
        <w:rPr>
          <w:rFonts w:ascii="Tahoma" w:hAnsi="Tahoma" w:cs="Tahoma"/>
          <w:i/>
          <w:iCs/>
        </w:rPr>
      </w:pPr>
      <w:r w:rsidRPr="001B7317">
        <w:rPr>
          <w:rFonts w:ascii="Tahoma" w:hAnsi="Tahoma" w:cs="Tahoma"/>
          <w:i/>
          <w:iCs/>
        </w:rPr>
        <w:t>Parental engagement has a large and positive impact on children’s learning. Therefore, it is a priority to identify interventions that are effective in supporting parental involvement in all schools (Goodall, et al, 2010).</w:t>
      </w:r>
    </w:p>
    <w:p w14:paraId="50F558F3" w14:textId="77777777" w:rsidR="00ED5A28" w:rsidRPr="001B7317" w:rsidRDefault="00ED5A28" w:rsidP="00654C50">
      <w:pPr>
        <w:spacing w:after="30" w:line="360" w:lineRule="auto"/>
        <w:ind w:left="850" w:right="850"/>
        <w:jc w:val="both"/>
        <w:rPr>
          <w:rFonts w:ascii="Tahoma" w:hAnsi="Tahoma" w:cs="Tahoma"/>
          <w:i/>
          <w:iCs/>
        </w:rPr>
      </w:pPr>
    </w:p>
    <w:p w14:paraId="52411776" w14:textId="5179E442" w:rsidR="00B00A02" w:rsidRPr="001B7317" w:rsidRDefault="00450976" w:rsidP="00654C50">
      <w:pPr>
        <w:spacing w:after="30" w:line="360" w:lineRule="auto"/>
        <w:jc w:val="both"/>
        <w:rPr>
          <w:rFonts w:ascii="Tahoma" w:hAnsi="Tahoma" w:cs="Tahoma"/>
        </w:rPr>
      </w:pPr>
      <w:proofErr w:type="gramStart"/>
      <w:r w:rsidRPr="001B7317">
        <w:rPr>
          <w:rFonts w:ascii="Tahoma" w:hAnsi="Tahoma" w:cs="Tahoma"/>
        </w:rPr>
        <w:t>Likewise</w:t>
      </w:r>
      <w:proofErr w:type="gramEnd"/>
      <w:r w:rsidRPr="001B7317">
        <w:rPr>
          <w:rFonts w:ascii="Tahoma" w:hAnsi="Tahoma" w:cs="Tahoma"/>
        </w:rPr>
        <w:t xml:space="preserve"> </w:t>
      </w:r>
      <w:r w:rsidR="008E229A" w:rsidRPr="001B7317">
        <w:rPr>
          <w:rFonts w:ascii="Tahoma" w:hAnsi="Tahoma" w:cs="Tahoma"/>
        </w:rPr>
        <w:t xml:space="preserve">the </w:t>
      </w:r>
      <w:r w:rsidR="00745EE5" w:rsidRPr="001B7317">
        <w:rPr>
          <w:rFonts w:ascii="Tahoma" w:hAnsi="Tahoma" w:cs="Tahoma"/>
        </w:rPr>
        <w:t>government acknowledgement, according to Waterford</w:t>
      </w:r>
      <w:r w:rsidR="003A4498" w:rsidRPr="001B7317">
        <w:rPr>
          <w:rFonts w:ascii="Tahoma" w:hAnsi="Tahoma" w:cs="Tahoma"/>
        </w:rPr>
        <w:t xml:space="preserve"> (</w:t>
      </w:r>
      <w:r w:rsidR="00745EE5" w:rsidRPr="001B7317">
        <w:rPr>
          <w:rFonts w:ascii="Tahoma" w:hAnsi="Tahoma" w:cs="Tahoma"/>
        </w:rPr>
        <w:t xml:space="preserve">2018) teachers found that by initiating parental involvement, it enhanced the child’s motivation. It is the best way to incorporate a positive learning environment. </w:t>
      </w:r>
      <w:r w:rsidR="00B00A02" w:rsidRPr="001B7317">
        <w:rPr>
          <w:rFonts w:ascii="Tahoma" w:hAnsi="Tahoma" w:cs="Tahoma"/>
        </w:rPr>
        <w:t>Teachers in School A encourage parents to be actively involved in chil</w:t>
      </w:r>
      <w:r w:rsidR="00410598" w:rsidRPr="001B7317">
        <w:rPr>
          <w:rFonts w:ascii="Tahoma" w:hAnsi="Tahoma" w:cs="Tahoma"/>
        </w:rPr>
        <w:t>dren’s</w:t>
      </w:r>
      <w:r w:rsidR="00B00A02" w:rsidRPr="001B7317">
        <w:rPr>
          <w:rFonts w:ascii="Tahoma" w:hAnsi="Tahoma" w:cs="Tahoma"/>
        </w:rPr>
        <w:t xml:space="preserve"> learning by having an open-door policy, this way parents are able to participate in their child’s lessons as and when they </w:t>
      </w:r>
      <w:r w:rsidR="00745EE5" w:rsidRPr="001B7317">
        <w:rPr>
          <w:rFonts w:ascii="Tahoma" w:hAnsi="Tahoma" w:cs="Tahoma"/>
        </w:rPr>
        <w:t>are able to.</w:t>
      </w:r>
      <w:r w:rsidR="00B00A02" w:rsidRPr="001B7317">
        <w:rPr>
          <w:rFonts w:ascii="Tahoma" w:hAnsi="Tahoma" w:cs="Tahoma"/>
        </w:rPr>
        <w:t xml:space="preserve"> Parents are also invited to regular coffee mornings which include meeting with all professionals that are involved with the child, this is</w:t>
      </w:r>
      <w:r w:rsidR="00745EE5" w:rsidRPr="001B7317">
        <w:rPr>
          <w:rFonts w:ascii="Tahoma" w:hAnsi="Tahoma" w:cs="Tahoma"/>
        </w:rPr>
        <w:t xml:space="preserve"> a</w:t>
      </w:r>
      <w:r w:rsidR="00B00A02" w:rsidRPr="001B7317">
        <w:rPr>
          <w:rFonts w:ascii="Tahoma" w:hAnsi="Tahoma" w:cs="Tahoma"/>
        </w:rPr>
        <w:t xml:space="preserve"> vital </w:t>
      </w:r>
      <w:r w:rsidRPr="001B7317">
        <w:rPr>
          <w:rFonts w:ascii="Tahoma" w:hAnsi="Tahoma" w:cs="Tahoma"/>
        </w:rPr>
        <w:t>aspect in helping a child’s l</w:t>
      </w:r>
      <w:r w:rsidR="00B00A02" w:rsidRPr="001B7317">
        <w:rPr>
          <w:rFonts w:ascii="Tahoma" w:hAnsi="Tahoma" w:cs="Tahoma"/>
        </w:rPr>
        <w:t>earning</w:t>
      </w:r>
      <w:r w:rsidR="00745EE5" w:rsidRPr="001B7317">
        <w:rPr>
          <w:rFonts w:ascii="Tahoma" w:hAnsi="Tahoma" w:cs="Tahoma"/>
        </w:rPr>
        <w:t xml:space="preserve"> and development</w:t>
      </w:r>
      <w:r w:rsidRPr="001B7317">
        <w:rPr>
          <w:rFonts w:ascii="Tahoma" w:hAnsi="Tahoma" w:cs="Tahoma"/>
        </w:rPr>
        <w:t xml:space="preserve">. </w:t>
      </w:r>
      <w:r w:rsidR="00745EE5" w:rsidRPr="001B7317">
        <w:rPr>
          <w:rFonts w:ascii="Tahoma" w:hAnsi="Tahoma" w:cs="Tahoma"/>
        </w:rPr>
        <w:t>In contrary, a</w:t>
      </w:r>
      <w:r w:rsidRPr="001B7317">
        <w:rPr>
          <w:rFonts w:ascii="Tahoma" w:hAnsi="Tahoma" w:cs="Tahoma"/>
        </w:rPr>
        <w:t>lthough most professionals agree that parental involvement is a priority to a child’s education, sometimes it is not</w:t>
      </w:r>
      <w:r w:rsidR="00745EE5" w:rsidRPr="001B7317">
        <w:rPr>
          <w:rFonts w:ascii="Tahoma" w:hAnsi="Tahoma" w:cs="Tahoma"/>
        </w:rPr>
        <w:t xml:space="preserve"> </w:t>
      </w:r>
      <w:r w:rsidRPr="001B7317">
        <w:rPr>
          <w:rFonts w:ascii="Tahoma" w:hAnsi="Tahoma" w:cs="Tahoma"/>
        </w:rPr>
        <w:t>feasible. Williams et al</w:t>
      </w:r>
      <w:r w:rsidR="003A4498" w:rsidRPr="001B7317">
        <w:rPr>
          <w:rFonts w:ascii="Tahoma" w:hAnsi="Tahoma" w:cs="Tahoma"/>
        </w:rPr>
        <w:t xml:space="preserve"> (</w:t>
      </w:r>
      <w:r w:rsidRPr="001B7317">
        <w:rPr>
          <w:rFonts w:ascii="Tahoma" w:hAnsi="Tahoma" w:cs="Tahoma"/>
        </w:rPr>
        <w:t xml:space="preserve">2002) reported that parents found that </w:t>
      </w:r>
      <w:r w:rsidRPr="001B7317">
        <w:rPr>
          <w:rFonts w:ascii="Tahoma" w:hAnsi="Tahoma" w:cs="Tahoma"/>
        </w:rPr>
        <w:lastRenderedPageBreak/>
        <w:t xml:space="preserve">they are constantly facing barriers to becoming more involved in their child’s education due to other arrangements such as childcare, transport and work commitments, meaning they are often unable to attend these events. </w:t>
      </w:r>
      <w:r w:rsidR="00527150" w:rsidRPr="001B7317">
        <w:rPr>
          <w:rFonts w:ascii="Tahoma" w:hAnsi="Tahoma" w:cs="Tahoma"/>
        </w:rPr>
        <w:t xml:space="preserve">Another factor here could be that parents could take part in a forum that is available for adults to learn about different techniques, this way if parents cannot be involved in a child’s education at school, they can gain knowledge and be involved at home. “Adult Learning Maths (ALM) is an international forum where parents can research and learn different techniques about the learning of mathematics for adults” (Palomar, 2015). </w:t>
      </w:r>
    </w:p>
    <w:p w14:paraId="684B8348" w14:textId="77777777" w:rsidR="008172CB" w:rsidRPr="001B7317" w:rsidRDefault="008172CB" w:rsidP="00654C50">
      <w:pPr>
        <w:spacing w:after="30" w:line="360" w:lineRule="auto"/>
        <w:jc w:val="both"/>
        <w:rPr>
          <w:rFonts w:ascii="Tahoma" w:hAnsi="Tahoma" w:cs="Tahoma"/>
        </w:rPr>
      </w:pPr>
    </w:p>
    <w:p w14:paraId="3BBDC196" w14:textId="03F19E82" w:rsidR="008172CB" w:rsidRPr="001B7317" w:rsidRDefault="00A412C2" w:rsidP="00654C50">
      <w:pPr>
        <w:spacing w:after="30" w:line="360" w:lineRule="auto"/>
        <w:jc w:val="both"/>
        <w:rPr>
          <w:rFonts w:ascii="Tahoma" w:hAnsi="Tahoma" w:cs="Tahoma"/>
        </w:rPr>
      </w:pPr>
      <w:r w:rsidRPr="001B7317">
        <w:rPr>
          <w:rFonts w:ascii="Tahoma" w:hAnsi="Tahoma" w:cs="Tahoma"/>
        </w:rPr>
        <w:t>School A use</w:t>
      </w:r>
      <w:r w:rsidR="00030F98" w:rsidRPr="001B7317">
        <w:rPr>
          <w:rFonts w:ascii="Tahoma" w:hAnsi="Tahoma" w:cs="Tahoma"/>
        </w:rPr>
        <w:t>s</w:t>
      </w:r>
      <w:r w:rsidRPr="001B7317">
        <w:rPr>
          <w:rFonts w:ascii="Tahoma" w:hAnsi="Tahoma" w:cs="Tahoma"/>
        </w:rPr>
        <w:t xml:space="preserve"> formative assessments daily by praising </w:t>
      </w:r>
      <w:r w:rsidR="00D06A43" w:rsidRPr="001B7317">
        <w:rPr>
          <w:rFonts w:ascii="Tahoma" w:hAnsi="Tahoma" w:cs="Tahoma"/>
        </w:rPr>
        <w:t>the children throughout the day when completing activities. By assessing the children as they go along it guides the learning journey. An example of this could be, when carrying out an activity it is good practice to communicate with staff about what went well and what needs to be reviewed, to ensure the best learning experiences.</w:t>
      </w:r>
      <w:r w:rsidR="008E229A" w:rsidRPr="001B7317">
        <w:rPr>
          <w:rFonts w:ascii="Tahoma" w:hAnsi="Tahoma" w:cs="Tahoma"/>
        </w:rPr>
        <w:t xml:space="preserve"> </w:t>
      </w:r>
      <w:r w:rsidR="00D06A43" w:rsidRPr="001B7317">
        <w:rPr>
          <w:rFonts w:ascii="Tahoma" w:hAnsi="Tahoma" w:cs="Tahoma"/>
        </w:rPr>
        <w:t>Brookhart</w:t>
      </w:r>
      <w:r w:rsidR="003A4498" w:rsidRPr="001B7317">
        <w:rPr>
          <w:rFonts w:ascii="Tahoma" w:hAnsi="Tahoma" w:cs="Tahoma"/>
        </w:rPr>
        <w:t xml:space="preserve"> (</w:t>
      </w:r>
      <w:r w:rsidR="00D06A43" w:rsidRPr="001B7317">
        <w:rPr>
          <w:rFonts w:ascii="Tahoma" w:hAnsi="Tahoma" w:cs="Tahoma"/>
        </w:rPr>
        <w:t xml:space="preserve">2010) states that formative assessment is knowing what a child can do independently and when to provide them with help and assistance. However, summative assessment appears to be more of the teacher’s role. In School A, when </w:t>
      </w:r>
      <w:r w:rsidR="00653196">
        <w:rPr>
          <w:rFonts w:ascii="Tahoma" w:hAnsi="Tahoma" w:cs="Tahoma"/>
        </w:rPr>
        <w:t xml:space="preserve">the </w:t>
      </w:r>
      <w:r w:rsidR="00D06A43" w:rsidRPr="001B7317">
        <w:rPr>
          <w:rFonts w:ascii="Tahoma" w:hAnsi="Tahoma" w:cs="Tahoma"/>
        </w:rPr>
        <w:t xml:space="preserve">children complete their targets four times and evidence is provided, the child will be rewarded with a </w:t>
      </w:r>
      <w:r w:rsidR="00653196">
        <w:rPr>
          <w:rFonts w:ascii="Tahoma" w:hAnsi="Tahoma" w:cs="Tahoma"/>
        </w:rPr>
        <w:t>sticker to go on their reward charts. C</w:t>
      </w:r>
      <w:r w:rsidR="00D06A43" w:rsidRPr="001B7317">
        <w:rPr>
          <w:rFonts w:ascii="Tahoma" w:hAnsi="Tahoma" w:cs="Tahoma"/>
        </w:rPr>
        <w:t>olour</w:t>
      </w:r>
      <w:r w:rsidR="00653196">
        <w:rPr>
          <w:rFonts w:ascii="Tahoma" w:hAnsi="Tahoma" w:cs="Tahoma"/>
        </w:rPr>
        <w:t>ed markers will then be added to the targets to show if the child has achieved the target or not. R</w:t>
      </w:r>
      <w:r w:rsidR="00D06A43" w:rsidRPr="001B7317">
        <w:rPr>
          <w:rFonts w:ascii="Tahoma" w:hAnsi="Tahoma" w:cs="Tahoma"/>
        </w:rPr>
        <w:t>ed</w:t>
      </w:r>
      <w:r w:rsidR="00653196">
        <w:rPr>
          <w:rFonts w:ascii="Tahoma" w:hAnsi="Tahoma" w:cs="Tahoma"/>
        </w:rPr>
        <w:t xml:space="preserve"> meaning the target was not achieved</w:t>
      </w:r>
      <w:r w:rsidR="00D06A43" w:rsidRPr="001B7317">
        <w:rPr>
          <w:rFonts w:ascii="Tahoma" w:hAnsi="Tahoma" w:cs="Tahoma"/>
        </w:rPr>
        <w:t>, orange</w:t>
      </w:r>
      <w:r w:rsidR="00653196">
        <w:rPr>
          <w:rFonts w:ascii="Tahoma" w:hAnsi="Tahoma" w:cs="Tahoma"/>
        </w:rPr>
        <w:t xml:space="preserve"> meaning that the child is working towards the target</w:t>
      </w:r>
      <w:r w:rsidR="00D06A43" w:rsidRPr="001B7317">
        <w:rPr>
          <w:rFonts w:ascii="Tahoma" w:hAnsi="Tahoma" w:cs="Tahoma"/>
        </w:rPr>
        <w:t xml:space="preserve"> and green</w:t>
      </w:r>
      <w:r w:rsidR="00653196">
        <w:rPr>
          <w:rFonts w:ascii="Tahoma" w:hAnsi="Tahoma" w:cs="Tahoma"/>
        </w:rPr>
        <w:t xml:space="preserve"> meaning</w:t>
      </w:r>
      <w:r w:rsidR="00AA1C93">
        <w:rPr>
          <w:rFonts w:ascii="Tahoma" w:hAnsi="Tahoma" w:cs="Tahoma"/>
        </w:rPr>
        <w:t xml:space="preserve"> that the</w:t>
      </w:r>
      <w:r w:rsidR="00653196">
        <w:rPr>
          <w:rFonts w:ascii="Tahoma" w:hAnsi="Tahoma" w:cs="Tahoma"/>
        </w:rPr>
        <w:t xml:space="preserve"> target is successfully achieved</w:t>
      </w:r>
      <w:r w:rsidR="00D06A43" w:rsidRPr="001B7317">
        <w:rPr>
          <w:rFonts w:ascii="Tahoma" w:hAnsi="Tahoma" w:cs="Tahoma"/>
        </w:rPr>
        <w:t>.</w:t>
      </w:r>
      <w:r w:rsidR="008E229A" w:rsidRPr="001B7317">
        <w:rPr>
          <w:rFonts w:ascii="Tahoma" w:hAnsi="Tahoma" w:cs="Tahoma"/>
        </w:rPr>
        <w:t xml:space="preserve"> Children are set targets by getting guidance from the Route Map (See Appendix </w:t>
      </w:r>
      <w:r w:rsidR="00B5379E">
        <w:rPr>
          <w:rFonts w:ascii="Tahoma" w:hAnsi="Tahoma" w:cs="Tahoma"/>
        </w:rPr>
        <w:t>1</w:t>
      </w:r>
      <w:bookmarkStart w:id="0" w:name="_GoBack"/>
      <w:bookmarkEnd w:id="0"/>
      <w:r w:rsidR="008E229A" w:rsidRPr="001B7317">
        <w:rPr>
          <w:rFonts w:ascii="Tahoma" w:hAnsi="Tahoma" w:cs="Tahoma"/>
        </w:rPr>
        <w:t xml:space="preserve">). </w:t>
      </w:r>
      <w:r w:rsidR="00D06A43" w:rsidRPr="001B7317">
        <w:rPr>
          <w:rFonts w:ascii="Tahoma" w:hAnsi="Tahoma" w:cs="Tahoma"/>
        </w:rPr>
        <w:t xml:space="preserve"> (CCEA, Rewarding Learning</w:t>
      </w:r>
      <w:r w:rsidR="00C96BAE">
        <w:rPr>
          <w:rFonts w:ascii="Tahoma" w:hAnsi="Tahoma" w:cs="Tahoma"/>
        </w:rPr>
        <w:t>, 2019</w:t>
      </w:r>
      <w:r w:rsidR="00D06A43" w:rsidRPr="001B7317">
        <w:rPr>
          <w:rFonts w:ascii="Tahoma" w:hAnsi="Tahoma" w:cs="Tahoma"/>
        </w:rPr>
        <w:t xml:space="preserve">) reported that summative assessments are only completed when a topic has been completed or at the end of a term. To summarise, in School A, because the children learn through play this is how the children’s assessment and targets are set. </w:t>
      </w:r>
    </w:p>
    <w:p w14:paraId="1EF647B3" w14:textId="69294EF4" w:rsidR="00D06A43" w:rsidRPr="001B7317" w:rsidRDefault="00D06A43" w:rsidP="00654C50">
      <w:pPr>
        <w:spacing w:after="30" w:line="360" w:lineRule="auto"/>
        <w:jc w:val="both"/>
        <w:rPr>
          <w:rFonts w:ascii="Tahoma" w:hAnsi="Tahoma" w:cs="Tahoma"/>
        </w:rPr>
      </w:pPr>
    </w:p>
    <w:p w14:paraId="70C6D7EE" w14:textId="255CEB47" w:rsidR="00D06A43" w:rsidRPr="001B7317" w:rsidRDefault="00D06A43" w:rsidP="00654C50">
      <w:pPr>
        <w:spacing w:after="30" w:line="360" w:lineRule="auto"/>
        <w:jc w:val="both"/>
        <w:rPr>
          <w:rFonts w:ascii="Tahoma" w:hAnsi="Tahoma" w:cs="Tahoma"/>
        </w:rPr>
      </w:pPr>
      <w:r w:rsidRPr="001B7317">
        <w:rPr>
          <w:rFonts w:ascii="Tahoma" w:hAnsi="Tahoma" w:cs="Tahoma"/>
        </w:rPr>
        <w:t xml:space="preserve">Testing children </w:t>
      </w:r>
      <w:r w:rsidR="00AA1C93">
        <w:rPr>
          <w:rFonts w:ascii="Tahoma" w:hAnsi="Tahoma" w:cs="Tahoma"/>
        </w:rPr>
        <w:t>who</w:t>
      </w:r>
      <w:r w:rsidRPr="001B7317">
        <w:rPr>
          <w:rFonts w:ascii="Tahoma" w:hAnsi="Tahoma" w:cs="Tahoma"/>
        </w:rPr>
        <w:t xml:space="preserve"> are in the Foundation Phase have proven to have negative outcomes, that make children feel inadequate. </w:t>
      </w:r>
      <w:r w:rsidR="003E2D75" w:rsidRPr="001B7317">
        <w:rPr>
          <w:rFonts w:ascii="Tahoma" w:hAnsi="Tahoma" w:cs="Tahoma"/>
        </w:rPr>
        <w:t xml:space="preserve">Nicholas (2016) states that it has been strongly promoted by parents that their children </w:t>
      </w:r>
      <w:r w:rsidR="00CE1469" w:rsidRPr="001B7317">
        <w:rPr>
          <w:rFonts w:ascii="Tahoma" w:hAnsi="Tahoma" w:cs="Tahoma"/>
        </w:rPr>
        <w:t xml:space="preserve">should be taking part in more stimulating and enriching activities. The tests that the children are </w:t>
      </w:r>
      <w:r w:rsidR="00AA1C93">
        <w:rPr>
          <w:rFonts w:ascii="Tahoma" w:hAnsi="Tahoma" w:cs="Tahoma"/>
        </w:rPr>
        <w:t>taking part in</w:t>
      </w:r>
      <w:r w:rsidR="00CE1469" w:rsidRPr="001B7317">
        <w:rPr>
          <w:rFonts w:ascii="Tahoma" w:hAnsi="Tahoma" w:cs="Tahoma"/>
        </w:rPr>
        <w:t xml:space="preserve"> have been causing the</w:t>
      </w:r>
      <w:r w:rsidR="00030F98" w:rsidRPr="001B7317">
        <w:rPr>
          <w:rFonts w:ascii="Tahoma" w:hAnsi="Tahoma" w:cs="Tahoma"/>
        </w:rPr>
        <w:t>m</w:t>
      </w:r>
      <w:r w:rsidR="00CE1469" w:rsidRPr="001B7317">
        <w:rPr>
          <w:rFonts w:ascii="Tahoma" w:hAnsi="Tahoma" w:cs="Tahoma"/>
        </w:rPr>
        <w:t xml:space="preserve"> unnecessary stress and pressure. </w:t>
      </w:r>
      <w:r w:rsidRPr="001B7317">
        <w:rPr>
          <w:rFonts w:ascii="Tahoma" w:hAnsi="Tahoma" w:cs="Tahoma"/>
        </w:rPr>
        <w:t xml:space="preserve">By observing how a child can </w:t>
      </w:r>
      <w:r w:rsidRPr="001B7317">
        <w:rPr>
          <w:rFonts w:ascii="Tahoma" w:hAnsi="Tahoma" w:cs="Tahoma"/>
        </w:rPr>
        <w:lastRenderedPageBreak/>
        <w:t>learn through play activities</w:t>
      </w:r>
      <w:r w:rsidR="00F216AE" w:rsidRPr="001B7317">
        <w:rPr>
          <w:rFonts w:ascii="Tahoma" w:hAnsi="Tahoma" w:cs="Tahoma"/>
        </w:rPr>
        <w:t xml:space="preserve">, instead of tests – it eliminates </w:t>
      </w:r>
      <w:r w:rsidR="00AA1C93">
        <w:rPr>
          <w:rFonts w:ascii="Tahoma" w:hAnsi="Tahoma" w:cs="Tahoma"/>
        </w:rPr>
        <w:t xml:space="preserve">the </w:t>
      </w:r>
      <w:r w:rsidR="00F216AE" w:rsidRPr="001B7317">
        <w:rPr>
          <w:rFonts w:ascii="Tahoma" w:hAnsi="Tahoma" w:cs="Tahoma"/>
        </w:rPr>
        <w:t xml:space="preserve">child </w:t>
      </w:r>
      <w:r w:rsidR="00AA1C93">
        <w:rPr>
          <w:rFonts w:ascii="Tahoma" w:hAnsi="Tahoma" w:cs="Tahoma"/>
        </w:rPr>
        <w:t xml:space="preserve">being made </w:t>
      </w:r>
      <w:r w:rsidR="00F216AE" w:rsidRPr="001B7317">
        <w:rPr>
          <w:rFonts w:ascii="Tahoma" w:hAnsi="Tahoma" w:cs="Tahoma"/>
        </w:rPr>
        <w:t>to feel like a failure. Rhys, et a</w:t>
      </w:r>
      <w:r w:rsidR="003A4498" w:rsidRPr="001B7317">
        <w:rPr>
          <w:rFonts w:ascii="Tahoma" w:hAnsi="Tahoma" w:cs="Tahoma"/>
        </w:rPr>
        <w:t>l</w:t>
      </w:r>
      <w:r w:rsidR="00F216AE" w:rsidRPr="001B7317">
        <w:rPr>
          <w:rFonts w:ascii="Tahoma" w:hAnsi="Tahoma" w:cs="Tahoma"/>
        </w:rPr>
        <w:t xml:space="preserve"> </w:t>
      </w:r>
      <w:r w:rsidR="003A4498" w:rsidRPr="001B7317">
        <w:rPr>
          <w:rFonts w:ascii="Tahoma" w:hAnsi="Tahoma" w:cs="Tahoma"/>
        </w:rPr>
        <w:t>(</w:t>
      </w:r>
      <w:r w:rsidR="00F216AE" w:rsidRPr="001B7317">
        <w:rPr>
          <w:rFonts w:ascii="Tahoma" w:hAnsi="Tahoma" w:cs="Tahoma"/>
        </w:rPr>
        <w:t>2015) commented that they majority of professionals, including headteachers did not agree with literacy and numeracy tests because they were following play based experimental pedagogy</w:t>
      </w:r>
      <w:r w:rsidR="006552E0" w:rsidRPr="001B7317">
        <w:rPr>
          <w:rFonts w:ascii="Tahoma" w:hAnsi="Tahoma" w:cs="Tahoma"/>
        </w:rPr>
        <w:t xml:space="preserve">, </w:t>
      </w:r>
      <w:r w:rsidR="00F216AE" w:rsidRPr="001B7317">
        <w:rPr>
          <w:rFonts w:ascii="Tahoma" w:hAnsi="Tahoma" w:cs="Tahoma"/>
        </w:rPr>
        <w:t xml:space="preserve">they felt testing young children would be an inappropriate form of assessment. </w:t>
      </w:r>
    </w:p>
    <w:p w14:paraId="0512FF7E" w14:textId="3F292AD2" w:rsidR="008172CB" w:rsidRPr="001B7317" w:rsidRDefault="008172CB" w:rsidP="00654C50">
      <w:pPr>
        <w:spacing w:after="30" w:line="360" w:lineRule="auto"/>
        <w:jc w:val="both"/>
        <w:rPr>
          <w:rFonts w:ascii="Tahoma" w:hAnsi="Tahoma" w:cs="Tahoma"/>
        </w:rPr>
      </w:pPr>
    </w:p>
    <w:p w14:paraId="78940623" w14:textId="717E94E5" w:rsidR="00E6207D" w:rsidRPr="001B7317" w:rsidRDefault="00E6207D" w:rsidP="00654C50">
      <w:pPr>
        <w:spacing w:line="360" w:lineRule="auto"/>
        <w:jc w:val="both"/>
        <w:rPr>
          <w:rFonts w:ascii="Tahoma" w:hAnsi="Tahoma" w:cs="Tahoma"/>
        </w:rPr>
      </w:pPr>
      <w:r w:rsidRPr="001B7317">
        <w:rPr>
          <w:rFonts w:ascii="Tahoma" w:hAnsi="Tahoma" w:cs="Tahoma"/>
        </w:rPr>
        <w:t xml:space="preserve">To conclude, it is blatantly obvious the importance of mathematics and numeracy in children’s education, and the impact it has on a child’s learning, starting from a young age. It has been made clear that after researching cross curricular approaches, it has a better impact on a child’s learning when no single curricular subjects are taught, and that each of the areas of learning are taught as a holistic approach. Some people argue that child led learning and continuous provision has a negative impact on the way a child can learn. However, in my opinion, I must disagree, as working in a SEN school, continuous provision is set up daily and this is the strategy that we use in most classes throughout the school, the children appear to be happy and are meeting their targets. Children in the foundation phase learn completely differently to children that are in year 1 and year 2 in a mainstream school. As the children get older, they are able to tolerate fun but more structured, adult directed lessons. It is vital that the mindset of a child is positively reinforced as this has a massive influence on a child’s readiness to learn. In my opinion, I believe that parental involvement is an essential part to a child’s education, when children finish school, it is </w:t>
      </w:r>
      <w:r w:rsidR="00480059">
        <w:rPr>
          <w:rFonts w:ascii="Tahoma" w:hAnsi="Tahoma" w:cs="Tahoma"/>
        </w:rPr>
        <w:t>encouraging</w:t>
      </w:r>
      <w:r w:rsidRPr="001B7317">
        <w:rPr>
          <w:rFonts w:ascii="Tahoma" w:hAnsi="Tahoma" w:cs="Tahoma"/>
        </w:rPr>
        <w:t xml:space="preserve"> for the parents to be able to talk about that </w:t>
      </w:r>
      <w:proofErr w:type="spellStart"/>
      <w:proofErr w:type="gramStart"/>
      <w:r w:rsidRPr="001B7317">
        <w:rPr>
          <w:rFonts w:ascii="Tahoma" w:hAnsi="Tahoma" w:cs="Tahoma"/>
        </w:rPr>
        <w:t>days</w:t>
      </w:r>
      <w:proofErr w:type="spellEnd"/>
      <w:proofErr w:type="gramEnd"/>
      <w:r w:rsidRPr="001B7317">
        <w:rPr>
          <w:rFonts w:ascii="Tahoma" w:hAnsi="Tahoma" w:cs="Tahoma"/>
        </w:rPr>
        <w:t xml:space="preserve"> events and discuss this with the rest of the family. A few recommendations that have arisen </w:t>
      </w:r>
      <w:r w:rsidR="00480059">
        <w:rPr>
          <w:rFonts w:ascii="Tahoma" w:hAnsi="Tahoma" w:cs="Tahoma"/>
        </w:rPr>
        <w:t>during my</w:t>
      </w:r>
      <w:r w:rsidRPr="001B7317">
        <w:rPr>
          <w:rFonts w:ascii="Tahoma" w:hAnsi="Tahoma" w:cs="Tahoma"/>
        </w:rPr>
        <w:t xml:space="preserve"> research for this essay. Firstly, in School A, different teachers should have a consistent way of monitoring and assessing the children’s work throughout the whole school. Some teachers are more lenient on the children’s Individual Learning Plans (I.</w:t>
      </w:r>
      <w:proofErr w:type="gramStart"/>
      <w:r w:rsidRPr="001B7317">
        <w:rPr>
          <w:rFonts w:ascii="Tahoma" w:hAnsi="Tahoma" w:cs="Tahoma"/>
        </w:rPr>
        <w:t>E.P’s</w:t>
      </w:r>
      <w:proofErr w:type="gramEnd"/>
      <w:r w:rsidRPr="001B7317">
        <w:rPr>
          <w:rFonts w:ascii="Tahoma" w:hAnsi="Tahoma" w:cs="Tahoma"/>
        </w:rPr>
        <w:t xml:space="preserve">), this could lead to the children becoming anxious as they are unaware  if they have completed their targets. This could appear to be unsettling for staff too. Secondly, continuous provision may not be feasible in all classes in the school in outdoor play due to the weather conditions and the lack of funding for weather protection and equipment. It appears that numeracy incorporates many skills not just including mathematics, this involves children becoming creative thinkers and capable, ambitious learners. It is evident that </w:t>
      </w:r>
      <w:r w:rsidRPr="001B7317">
        <w:rPr>
          <w:rFonts w:ascii="Tahoma" w:hAnsi="Tahoma" w:cs="Tahoma"/>
        </w:rPr>
        <w:lastRenderedPageBreak/>
        <w:t>children learn best when they are learning through play and when lessons are child-led, this is supported by theoretical approaches – Dewey and Piaget. Numeracy is a life skill, not a skill that is just used in school but later in adult life too.</w:t>
      </w:r>
    </w:p>
    <w:p w14:paraId="295CA18B" w14:textId="586367DA" w:rsidR="00BB1DCC" w:rsidRPr="001B7317" w:rsidRDefault="00BB1DCC" w:rsidP="00C96BAE">
      <w:pPr>
        <w:spacing w:after="30" w:line="360" w:lineRule="auto"/>
        <w:rPr>
          <w:rFonts w:ascii="Tahoma" w:hAnsi="Tahoma" w:cs="Tahoma"/>
        </w:rPr>
      </w:pPr>
    </w:p>
    <w:p w14:paraId="58694F36" w14:textId="57B16E01" w:rsidR="00C437F2" w:rsidRDefault="008172CB" w:rsidP="00C96BAE">
      <w:pPr>
        <w:rPr>
          <w:rFonts w:ascii="Tahoma" w:hAnsi="Tahoma" w:cs="Tahoma"/>
          <w:sz w:val="20"/>
          <w:szCs w:val="20"/>
          <w:u w:val="single"/>
        </w:rPr>
      </w:pPr>
      <w:r w:rsidRPr="00C96BAE">
        <w:rPr>
          <w:rFonts w:ascii="Tahoma" w:hAnsi="Tahoma" w:cs="Tahoma"/>
          <w:sz w:val="20"/>
          <w:szCs w:val="20"/>
          <w:u w:val="single"/>
        </w:rPr>
        <w:t>R</w:t>
      </w:r>
      <w:r w:rsidR="00984CD5" w:rsidRPr="00C96BAE">
        <w:rPr>
          <w:rFonts w:ascii="Tahoma" w:hAnsi="Tahoma" w:cs="Tahoma"/>
          <w:sz w:val="20"/>
          <w:szCs w:val="20"/>
          <w:u w:val="single"/>
        </w:rPr>
        <w:t>eferences:</w:t>
      </w:r>
    </w:p>
    <w:p w14:paraId="4CD60A35" w14:textId="77777777" w:rsidR="00C96BAE" w:rsidRPr="00C96BAE" w:rsidRDefault="00C96BAE" w:rsidP="00C96BAE">
      <w:pPr>
        <w:rPr>
          <w:rFonts w:ascii="Tahoma" w:hAnsi="Tahoma" w:cs="Tahoma"/>
          <w:sz w:val="20"/>
          <w:szCs w:val="20"/>
          <w:u w:val="single"/>
        </w:rPr>
      </w:pPr>
    </w:p>
    <w:p w14:paraId="740ED83D" w14:textId="77777777" w:rsidR="00C96BAE" w:rsidRPr="00C96BAE" w:rsidRDefault="00C96BAE" w:rsidP="00C96BAE">
      <w:pPr>
        <w:pStyle w:val="ListParagraph"/>
        <w:numPr>
          <w:ilvl w:val="0"/>
          <w:numId w:val="2"/>
        </w:numPr>
        <w:ind w:left="0"/>
        <w:rPr>
          <w:rFonts w:ascii="Tahoma" w:hAnsi="Tahoma" w:cs="Tahoma"/>
          <w:sz w:val="20"/>
          <w:szCs w:val="20"/>
        </w:rPr>
      </w:pPr>
      <w:r w:rsidRPr="00C96BAE">
        <w:rPr>
          <w:rFonts w:ascii="Tahoma" w:hAnsi="Tahoma" w:cs="Tahoma"/>
          <w:sz w:val="20"/>
          <w:szCs w:val="20"/>
        </w:rPr>
        <w:t xml:space="preserve">Arts Council of Wales, (2019), Available at: </w:t>
      </w:r>
      <w:hyperlink r:id="rId5" w:history="1">
        <w:r w:rsidRPr="00C96BAE">
          <w:rPr>
            <w:rStyle w:val="Hyperlink"/>
            <w:rFonts w:ascii="Tahoma" w:hAnsi="Tahoma" w:cs="Tahoma"/>
            <w:sz w:val="20"/>
            <w:szCs w:val="20"/>
          </w:rPr>
          <w:t>https://celc.arts.wales/artists/the-lnf-framework</w:t>
        </w:r>
      </w:hyperlink>
      <w:r w:rsidRPr="00C96BAE">
        <w:rPr>
          <w:rFonts w:ascii="Tahoma" w:hAnsi="Tahoma" w:cs="Tahoma"/>
          <w:sz w:val="20"/>
          <w:szCs w:val="20"/>
        </w:rPr>
        <w:t>. Accessed 2</w:t>
      </w:r>
      <w:r w:rsidRPr="00C96BAE">
        <w:rPr>
          <w:rFonts w:ascii="Tahoma" w:hAnsi="Tahoma" w:cs="Tahoma"/>
          <w:sz w:val="20"/>
          <w:szCs w:val="20"/>
          <w:vertAlign w:val="superscript"/>
        </w:rPr>
        <w:t>nd</w:t>
      </w:r>
      <w:r w:rsidRPr="00C96BAE">
        <w:rPr>
          <w:rFonts w:ascii="Tahoma" w:hAnsi="Tahoma" w:cs="Tahoma"/>
          <w:sz w:val="20"/>
          <w:szCs w:val="20"/>
        </w:rPr>
        <w:t xml:space="preserve"> Jan 2020.</w:t>
      </w:r>
    </w:p>
    <w:p w14:paraId="788AA2BA" w14:textId="77777777" w:rsidR="00C96BAE" w:rsidRPr="00C96BAE" w:rsidRDefault="00C96BAE" w:rsidP="00C96BAE">
      <w:pPr>
        <w:pStyle w:val="ListParagraph"/>
        <w:numPr>
          <w:ilvl w:val="0"/>
          <w:numId w:val="2"/>
        </w:numPr>
        <w:ind w:left="0"/>
        <w:rPr>
          <w:rFonts w:ascii="Tahoma" w:hAnsi="Tahoma" w:cs="Tahoma"/>
          <w:sz w:val="20"/>
          <w:szCs w:val="20"/>
        </w:rPr>
      </w:pPr>
      <w:proofErr w:type="gramStart"/>
      <w:r w:rsidRPr="00C96BAE">
        <w:rPr>
          <w:rFonts w:ascii="Tahoma" w:hAnsi="Tahoma" w:cs="Tahoma"/>
          <w:sz w:val="20"/>
          <w:szCs w:val="20"/>
        </w:rPr>
        <w:t>Boyd,.</w:t>
      </w:r>
      <w:proofErr w:type="gramEnd"/>
      <w:r w:rsidRPr="00C96BAE">
        <w:rPr>
          <w:rFonts w:ascii="Tahoma" w:hAnsi="Tahoma" w:cs="Tahoma"/>
          <w:sz w:val="20"/>
          <w:szCs w:val="20"/>
        </w:rPr>
        <w:t xml:space="preserve"> D, and </w:t>
      </w:r>
      <w:proofErr w:type="spellStart"/>
      <w:r w:rsidRPr="00C96BAE">
        <w:rPr>
          <w:rFonts w:ascii="Tahoma" w:hAnsi="Tahoma" w:cs="Tahoma"/>
          <w:sz w:val="20"/>
          <w:szCs w:val="20"/>
        </w:rPr>
        <w:t>Hirst</w:t>
      </w:r>
      <w:proofErr w:type="gramStart"/>
      <w:r w:rsidRPr="00C96BAE">
        <w:rPr>
          <w:rFonts w:ascii="Tahoma" w:hAnsi="Tahoma" w:cs="Tahoma"/>
          <w:sz w:val="20"/>
          <w:szCs w:val="20"/>
        </w:rPr>
        <w:t>,.N</w:t>
      </w:r>
      <w:proofErr w:type="spellEnd"/>
      <w:proofErr w:type="gramEnd"/>
      <w:r w:rsidRPr="00C96BAE">
        <w:rPr>
          <w:rFonts w:ascii="Tahoma" w:hAnsi="Tahoma" w:cs="Tahoma"/>
          <w:sz w:val="20"/>
          <w:szCs w:val="20"/>
        </w:rPr>
        <w:t>, (2015), Understanding Early Years Education Across the UK. Routledge.</w:t>
      </w:r>
    </w:p>
    <w:p w14:paraId="7991C276" w14:textId="77777777" w:rsidR="00C96BAE" w:rsidRPr="00C96BAE" w:rsidRDefault="00C96BAE" w:rsidP="00C96BAE">
      <w:pPr>
        <w:pStyle w:val="ListParagraph"/>
        <w:numPr>
          <w:ilvl w:val="0"/>
          <w:numId w:val="2"/>
        </w:numPr>
        <w:ind w:left="0"/>
        <w:rPr>
          <w:rFonts w:ascii="Tahoma" w:hAnsi="Tahoma" w:cs="Tahoma"/>
          <w:sz w:val="20"/>
          <w:szCs w:val="20"/>
        </w:rPr>
      </w:pPr>
      <w:proofErr w:type="spellStart"/>
      <w:r w:rsidRPr="00C96BAE">
        <w:rPr>
          <w:rFonts w:ascii="Tahoma" w:hAnsi="Tahoma" w:cs="Tahoma"/>
          <w:sz w:val="20"/>
          <w:szCs w:val="20"/>
        </w:rPr>
        <w:t>Brookhart,.S.M</w:t>
      </w:r>
      <w:proofErr w:type="spellEnd"/>
      <w:r w:rsidRPr="00C96BAE">
        <w:rPr>
          <w:rFonts w:ascii="Tahoma" w:hAnsi="Tahoma" w:cs="Tahoma"/>
          <w:sz w:val="20"/>
          <w:szCs w:val="20"/>
        </w:rPr>
        <w:t>, (2010), Formative Assessment Strategies for Every Classroom, ASCD.</w:t>
      </w:r>
    </w:p>
    <w:p w14:paraId="67DE23AC" w14:textId="77777777" w:rsidR="00C96BAE" w:rsidRPr="00C96BAE" w:rsidRDefault="00C96BAE" w:rsidP="00C96BAE">
      <w:pPr>
        <w:pStyle w:val="ListParagraph"/>
        <w:numPr>
          <w:ilvl w:val="0"/>
          <w:numId w:val="2"/>
        </w:numPr>
        <w:ind w:left="0"/>
        <w:rPr>
          <w:rFonts w:ascii="Tahoma" w:hAnsi="Tahoma" w:cs="Tahoma"/>
          <w:sz w:val="20"/>
          <w:szCs w:val="20"/>
        </w:rPr>
      </w:pPr>
      <w:r w:rsidRPr="00C96BAE">
        <w:rPr>
          <w:rFonts w:ascii="Tahoma" w:hAnsi="Tahoma" w:cs="Tahoma"/>
          <w:sz w:val="20"/>
          <w:szCs w:val="20"/>
        </w:rPr>
        <w:t xml:space="preserve">CCEA, Rewarding Learning Council Fax Curriculum, Examinations and Assessments. Available at: </w:t>
      </w:r>
      <w:hyperlink r:id="rId6" w:history="1">
        <w:r w:rsidRPr="00C96BAE">
          <w:rPr>
            <w:rStyle w:val="Hyperlink"/>
            <w:rFonts w:ascii="Tahoma" w:hAnsi="Tahoma" w:cs="Tahoma"/>
            <w:sz w:val="20"/>
            <w:szCs w:val="20"/>
          </w:rPr>
          <w:t>https://ccea.org.uk/curriculum/asses_progress/types_assessments/summative</w:t>
        </w:r>
      </w:hyperlink>
      <w:r w:rsidRPr="00C96BAE">
        <w:rPr>
          <w:rFonts w:ascii="Tahoma" w:hAnsi="Tahoma" w:cs="Tahoma"/>
          <w:sz w:val="20"/>
          <w:szCs w:val="20"/>
        </w:rPr>
        <w:t>. Accessed 30</w:t>
      </w:r>
      <w:r w:rsidRPr="00C96BAE">
        <w:rPr>
          <w:rFonts w:ascii="Tahoma" w:hAnsi="Tahoma" w:cs="Tahoma"/>
          <w:sz w:val="20"/>
          <w:szCs w:val="20"/>
          <w:vertAlign w:val="superscript"/>
        </w:rPr>
        <w:t>th</w:t>
      </w:r>
      <w:r w:rsidRPr="00C96BAE">
        <w:rPr>
          <w:rFonts w:ascii="Tahoma" w:hAnsi="Tahoma" w:cs="Tahoma"/>
          <w:sz w:val="20"/>
          <w:szCs w:val="20"/>
        </w:rPr>
        <w:t xml:space="preserve"> December 2019.</w:t>
      </w:r>
    </w:p>
    <w:p w14:paraId="500B7299" w14:textId="77777777" w:rsidR="00C96BAE" w:rsidRPr="00C96BAE" w:rsidRDefault="00C96BAE" w:rsidP="00C96BAE">
      <w:pPr>
        <w:pStyle w:val="ListParagraph"/>
        <w:numPr>
          <w:ilvl w:val="0"/>
          <w:numId w:val="2"/>
        </w:numPr>
        <w:ind w:left="0"/>
        <w:rPr>
          <w:rFonts w:ascii="Tahoma" w:hAnsi="Tahoma" w:cs="Tahoma"/>
          <w:sz w:val="20"/>
          <w:szCs w:val="20"/>
        </w:rPr>
      </w:pPr>
      <w:proofErr w:type="spellStart"/>
      <w:r w:rsidRPr="00C96BAE">
        <w:rPr>
          <w:rFonts w:ascii="Tahoma" w:hAnsi="Tahoma" w:cs="Tahoma"/>
          <w:sz w:val="20"/>
          <w:szCs w:val="20"/>
        </w:rPr>
        <w:t>Dera</w:t>
      </w:r>
      <w:proofErr w:type="spellEnd"/>
      <w:r w:rsidRPr="00C96BAE">
        <w:rPr>
          <w:rFonts w:ascii="Tahoma" w:hAnsi="Tahoma" w:cs="Tahoma"/>
          <w:sz w:val="20"/>
          <w:szCs w:val="20"/>
        </w:rPr>
        <w:t>, Welsh Government, (2015), Evaluating the foundation Phase - Final Report. Available at:</w:t>
      </w:r>
      <w:hyperlink r:id="rId7" w:history="1">
        <w:r w:rsidRPr="00C96BAE">
          <w:rPr>
            <w:rStyle w:val="Hyperlink"/>
            <w:rFonts w:ascii="Tahoma" w:hAnsi="Tahoma" w:cs="Tahoma"/>
            <w:sz w:val="20"/>
            <w:szCs w:val="20"/>
          </w:rPr>
          <w:t>https://dera.ioe.ac.uk/23035/3/150514-foundation-phase-final-en_redacted.pdf</w:t>
        </w:r>
      </w:hyperlink>
      <w:r w:rsidRPr="00C96BAE">
        <w:rPr>
          <w:rFonts w:ascii="Tahoma" w:hAnsi="Tahoma" w:cs="Tahoma"/>
          <w:sz w:val="20"/>
          <w:szCs w:val="20"/>
        </w:rPr>
        <w:t>.Accessed 2</w:t>
      </w:r>
      <w:r w:rsidRPr="00C96BAE">
        <w:rPr>
          <w:rFonts w:ascii="Tahoma" w:hAnsi="Tahoma" w:cs="Tahoma"/>
          <w:sz w:val="20"/>
          <w:szCs w:val="20"/>
          <w:vertAlign w:val="superscript"/>
        </w:rPr>
        <w:t>nd</w:t>
      </w:r>
      <w:r w:rsidRPr="00C96BAE">
        <w:rPr>
          <w:rFonts w:ascii="Tahoma" w:hAnsi="Tahoma" w:cs="Tahoma"/>
          <w:sz w:val="20"/>
          <w:szCs w:val="20"/>
        </w:rPr>
        <w:t xml:space="preserve"> Jan 2020.</w:t>
      </w:r>
    </w:p>
    <w:p w14:paraId="62382DBF" w14:textId="77777777" w:rsidR="00C96BAE" w:rsidRPr="00C96BAE" w:rsidRDefault="00C96BAE" w:rsidP="00C96BAE">
      <w:pPr>
        <w:pStyle w:val="ListParagraph"/>
        <w:numPr>
          <w:ilvl w:val="0"/>
          <w:numId w:val="2"/>
        </w:numPr>
        <w:ind w:left="0"/>
        <w:rPr>
          <w:rFonts w:ascii="Tahoma" w:hAnsi="Tahoma" w:cs="Tahoma"/>
          <w:sz w:val="20"/>
          <w:szCs w:val="20"/>
        </w:rPr>
      </w:pPr>
      <w:proofErr w:type="gramStart"/>
      <w:r w:rsidRPr="00C96BAE">
        <w:rPr>
          <w:rFonts w:ascii="Tahoma" w:hAnsi="Tahoma" w:cs="Tahoma"/>
          <w:sz w:val="20"/>
          <w:szCs w:val="20"/>
        </w:rPr>
        <w:t>Donaldson,.</w:t>
      </w:r>
      <w:proofErr w:type="gramEnd"/>
      <w:r w:rsidRPr="00C96BAE">
        <w:rPr>
          <w:rFonts w:ascii="Tahoma" w:hAnsi="Tahoma" w:cs="Tahoma"/>
          <w:sz w:val="20"/>
          <w:szCs w:val="20"/>
        </w:rPr>
        <w:t xml:space="preserve"> G, (2015), Successful Futures, Independent Review of Curriculum and Assessment. Agreed in Wales, Scarlet Design International LTD.</w:t>
      </w:r>
    </w:p>
    <w:p w14:paraId="203FF43F" w14:textId="77777777" w:rsidR="00C96BAE" w:rsidRPr="00C96BAE" w:rsidRDefault="00C96BAE" w:rsidP="00C96BAE">
      <w:pPr>
        <w:pStyle w:val="ListParagraph"/>
        <w:numPr>
          <w:ilvl w:val="0"/>
          <w:numId w:val="2"/>
        </w:numPr>
        <w:ind w:left="0"/>
        <w:rPr>
          <w:rFonts w:ascii="Tahoma" w:hAnsi="Tahoma" w:cs="Tahoma"/>
          <w:sz w:val="20"/>
          <w:szCs w:val="20"/>
        </w:rPr>
      </w:pPr>
      <w:r w:rsidRPr="00C96BAE">
        <w:rPr>
          <w:rFonts w:ascii="Tahoma" w:hAnsi="Tahoma" w:cs="Tahoma"/>
          <w:sz w:val="20"/>
          <w:szCs w:val="20"/>
        </w:rPr>
        <w:t xml:space="preserve">Drew, (2020), Helpful Professor, Available at: </w:t>
      </w:r>
      <w:hyperlink r:id="rId8" w:history="1">
        <w:r w:rsidRPr="00C96BAE">
          <w:rPr>
            <w:rStyle w:val="Hyperlink"/>
            <w:rFonts w:ascii="Tahoma" w:hAnsi="Tahoma" w:cs="Tahoma"/>
            <w:sz w:val="20"/>
            <w:szCs w:val="20"/>
          </w:rPr>
          <w:t>https://helpfulprofessor.com/unstructured-play-based-learning</w:t>
        </w:r>
      </w:hyperlink>
      <w:r w:rsidRPr="00C96BAE">
        <w:rPr>
          <w:rFonts w:ascii="Tahoma" w:hAnsi="Tahoma" w:cs="Tahoma"/>
          <w:sz w:val="20"/>
          <w:szCs w:val="20"/>
        </w:rPr>
        <w:t>. Accessed 30</w:t>
      </w:r>
      <w:r w:rsidRPr="00C96BAE">
        <w:rPr>
          <w:rFonts w:ascii="Tahoma" w:hAnsi="Tahoma" w:cs="Tahoma"/>
          <w:sz w:val="20"/>
          <w:szCs w:val="20"/>
          <w:vertAlign w:val="superscript"/>
        </w:rPr>
        <w:t>th</w:t>
      </w:r>
      <w:r w:rsidRPr="00C96BAE">
        <w:rPr>
          <w:rFonts w:ascii="Tahoma" w:hAnsi="Tahoma" w:cs="Tahoma"/>
          <w:sz w:val="20"/>
          <w:szCs w:val="20"/>
        </w:rPr>
        <w:t xml:space="preserve"> December 2019.</w:t>
      </w:r>
    </w:p>
    <w:p w14:paraId="5089D207" w14:textId="77777777" w:rsidR="00C96BAE" w:rsidRPr="00C96BAE" w:rsidRDefault="00C96BAE" w:rsidP="00C96BAE">
      <w:pPr>
        <w:pStyle w:val="ListParagraph"/>
        <w:numPr>
          <w:ilvl w:val="0"/>
          <w:numId w:val="2"/>
        </w:numPr>
        <w:ind w:left="0"/>
        <w:rPr>
          <w:rFonts w:ascii="Tahoma" w:hAnsi="Tahoma" w:cs="Tahoma"/>
          <w:sz w:val="20"/>
          <w:szCs w:val="20"/>
        </w:rPr>
      </w:pPr>
      <w:proofErr w:type="spellStart"/>
      <w:r w:rsidRPr="00C96BAE">
        <w:rPr>
          <w:rFonts w:ascii="Tahoma" w:hAnsi="Tahoma" w:cs="Tahoma"/>
          <w:sz w:val="20"/>
          <w:szCs w:val="20"/>
        </w:rPr>
        <w:t>Dudley</w:t>
      </w:r>
      <w:proofErr w:type="gramStart"/>
      <w:r w:rsidRPr="00C96BAE">
        <w:rPr>
          <w:rFonts w:ascii="Tahoma" w:hAnsi="Tahoma" w:cs="Tahoma"/>
          <w:sz w:val="20"/>
          <w:szCs w:val="20"/>
        </w:rPr>
        <w:t>,.D</w:t>
      </w:r>
      <w:proofErr w:type="spellEnd"/>
      <w:proofErr w:type="gramEnd"/>
      <w:r w:rsidRPr="00C96BAE">
        <w:rPr>
          <w:rFonts w:ascii="Tahoma" w:hAnsi="Tahoma" w:cs="Tahoma"/>
          <w:sz w:val="20"/>
          <w:szCs w:val="20"/>
        </w:rPr>
        <w:t>, (2017), Teaching Quality Health and Physical Education, Cengage AU.</w:t>
      </w:r>
    </w:p>
    <w:p w14:paraId="524B38C6" w14:textId="77777777" w:rsidR="00C96BAE" w:rsidRPr="00C96BAE" w:rsidRDefault="00C96BAE" w:rsidP="00C96BAE">
      <w:pPr>
        <w:pStyle w:val="ListParagraph"/>
        <w:numPr>
          <w:ilvl w:val="0"/>
          <w:numId w:val="2"/>
        </w:numPr>
        <w:ind w:left="0"/>
        <w:rPr>
          <w:rFonts w:ascii="Tahoma" w:hAnsi="Tahoma" w:cs="Tahoma"/>
          <w:sz w:val="20"/>
          <w:szCs w:val="20"/>
        </w:rPr>
      </w:pPr>
      <w:proofErr w:type="spellStart"/>
      <w:r w:rsidRPr="00C96BAE">
        <w:rPr>
          <w:rFonts w:ascii="Tahoma" w:hAnsi="Tahoma" w:cs="Tahoma"/>
          <w:sz w:val="20"/>
          <w:szCs w:val="20"/>
        </w:rPr>
        <w:t>Dweck,.</w:t>
      </w:r>
      <w:proofErr w:type="gramStart"/>
      <w:r w:rsidRPr="00C96BAE">
        <w:rPr>
          <w:rFonts w:ascii="Tahoma" w:hAnsi="Tahoma" w:cs="Tahoma"/>
          <w:sz w:val="20"/>
          <w:szCs w:val="20"/>
        </w:rPr>
        <w:t>CS</w:t>
      </w:r>
      <w:proofErr w:type="spellEnd"/>
      <w:r w:rsidRPr="00C96BAE">
        <w:rPr>
          <w:rFonts w:ascii="Tahoma" w:hAnsi="Tahoma" w:cs="Tahoma"/>
          <w:sz w:val="20"/>
          <w:szCs w:val="20"/>
        </w:rPr>
        <w:t>,(</w:t>
      </w:r>
      <w:proofErr w:type="gramEnd"/>
      <w:r w:rsidRPr="00C96BAE">
        <w:rPr>
          <w:rFonts w:ascii="Tahoma" w:hAnsi="Tahoma" w:cs="Tahoma"/>
          <w:sz w:val="20"/>
          <w:szCs w:val="20"/>
        </w:rPr>
        <w:t>2019), Mindset Theory - Fixed v’s Growth Mindset, Learning Theories. Available at:</w:t>
      </w:r>
      <w:hyperlink r:id="rId9" w:history="1">
        <w:r w:rsidRPr="00C96BAE">
          <w:rPr>
            <w:rStyle w:val="Hyperlink"/>
            <w:rFonts w:ascii="Tahoma" w:hAnsi="Tahoma" w:cs="Tahoma"/>
            <w:sz w:val="20"/>
            <w:szCs w:val="20"/>
          </w:rPr>
          <w:t>https://www.learning-theories.com/mindset-theory-fixed-vs-growth-mindset-dweck.html</w:t>
        </w:r>
      </w:hyperlink>
      <w:r w:rsidRPr="00C96BAE">
        <w:rPr>
          <w:rFonts w:ascii="Tahoma" w:hAnsi="Tahoma" w:cs="Tahoma"/>
          <w:sz w:val="20"/>
          <w:szCs w:val="20"/>
        </w:rPr>
        <w:t>. Accessed 3</w:t>
      </w:r>
      <w:r w:rsidRPr="00C96BAE">
        <w:rPr>
          <w:rFonts w:ascii="Tahoma" w:hAnsi="Tahoma" w:cs="Tahoma"/>
          <w:sz w:val="20"/>
          <w:szCs w:val="20"/>
          <w:vertAlign w:val="superscript"/>
        </w:rPr>
        <w:t>rd</w:t>
      </w:r>
      <w:r w:rsidRPr="00C96BAE">
        <w:rPr>
          <w:rFonts w:ascii="Tahoma" w:hAnsi="Tahoma" w:cs="Tahoma"/>
          <w:sz w:val="20"/>
          <w:szCs w:val="20"/>
        </w:rPr>
        <w:t xml:space="preserve"> Jan 2020.</w:t>
      </w:r>
    </w:p>
    <w:p w14:paraId="2ACDE2CA" w14:textId="77777777" w:rsidR="00C96BAE" w:rsidRPr="00C96BAE" w:rsidRDefault="00C96BAE" w:rsidP="00C96BAE">
      <w:pPr>
        <w:pStyle w:val="ListParagraph"/>
        <w:numPr>
          <w:ilvl w:val="0"/>
          <w:numId w:val="2"/>
        </w:numPr>
        <w:ind w:left="0"/>
        <w:rPr>
          <w:rFonts w:ascii="Tahoma" w:hAnsi="Tahoma" w:cs="Tahoma"/>
          <w:sz w:val="20"/>
          <w:szCs w:val="20"/>
        </w:rPr>
      </w:pPr>
      <w:r w:rsidRPr="00C96BAE">
        <w:rPr>
          <w:rFonts w:ascii="Tahoma" w:hAnsi="Tahoma" w:cs="Tahoma"/>
          <w:sz w:val="20"/>
          <w:szCs w:val="20"/>
        </w:rPr>
        <w:t>Estyn, (2017), Active and Experimental Learning, Available at:</w:t>
      </w:r>
      <w:hyperlink r:id="rId10" w:history="1">
        <w:r w:rsidRPr="00C96BAE">
          <w:rPr>
            <w:rStyle w:val="Hyperlink"/>
            <w:rFonts w:ascii="Tahoma" w:hAnsi="Tahoma" w:cs="Tahoma"/>
            <w:sz w:val="20"/>
            <w:szCs w:val="20"/>
          </w:rPr>
          <w:t>https://www.estyn.gov.wales/sites/www.estyn.gov.wales/files/documents/e</w:t>
        </w:r>
        <w:r w:rsidRPr="00C96BAE">
          <w:rPr>
            <w:rStyle w:val="Hyperlink"/>
            <w:rFonts w:ascii="Tahoma" w:hAnsi="Tahoma" w:cs="Tahoma"/>
            <w:sz w:val="20"/>
            <w:szCs w:val="20"/>
          </w:rPr>
          <w:t>t</w:t>
        </w:r>
        <w:r w:rsidRPr="00C96BAE">
          <w:rPr>
            <w:rStyle w:val="Hyperlink"/>
            <w:rFonts w:ascii="Tahoma" w:hAnsi="Tahoma" w:cs="Tahoma"/>
            <w:sz w:val="20"/>
            <w:szCs w:val="20"/>
          </w:rPr>
          <w:t>syn%20active%20and%20experimental%20learning_e_accessible_1.pdf</w:t>
        </w:r>
      </w:hyperlink>
      <w:r w:rsidRPr="00C96BAE">
        <w:rPr>
          <w:rFonts w:ascii="Tahoma" w:hAnsi="Tahoma" w:cs="Tahoma"/>
          <w:sz w:val="20"/>
          <w:szCs w:val="20"/>
        </w:rPr>
        <w:t>. Accessed 3</w:t>
      </w:r>
      <w:r w:rsidRPr="00C96BAE">
        <w:rPr>
          <w:rFonts w:ascii="Tahoma" w:hAnsi="Tahoma" w:cs="Tahoma"/>
          <w:sz w:val="20"/>
          <w:szCs w:val="20"/>
          <w:vertAlign w:val="superscript"/>
        </w:rPr>
        <w:t>rd</w:t>
      </w:r>
      <w:r w:rsidRPr="00C96BAE">
        <w:rPr>
          <w:rFonts w:ascii="Tahoma" w:hAnsi="Tahoma" w:cs="Tahoma"/>
          <w:sz w:val="20"/>
          <w:szCs w:val="20"/>
        </w:rPr>
        <w:t xml:space="preserve"> Jan 2020.</w:t>
      </w:r>
    </w:p>
    <w:p w14:paraId="37823793" w14:textId="77777777" w:rsidR="00C96BAE" w:rsidRPr="00C96BAE" w:rsidRDefault="00C96BAE" w:rsidP="00C96BAE">
      <w:pPr>
        <w:pStyle w:val="ListParagraph"/>
        <w:numPr>
          <w:ilvl w:val="0"/>
          <w:numId w:val="2"/>
        </w:numPr>
        <w:ind w:left="0"/>
        <w:rPr>
          <w:rFonts w:ascii="Tahoma" w:hAnsi="Tahoma" w:cs="Tahoma"/>
          <w:sz w:val="20"/>
          <w:szCs w:val="20"/>
        </w:rPr>
      </w:pPr>
      <w:r w:rsidRPr="00C96BAE">
        <w:rPr>
          <w:rFonts w:ascii="Tahoma" w:hAnsi="Tahoma" w:cs="Tahoma"/>
          <w:sz w:val="20"/>
          <w:szCs w:val="20"/>
        </w:rPr>
        <w:t>Foundation Phase Framework, (2015), Curriculum for Wales, Welsh Government. Available at:</w:t>
      </w:r>
      <w:hyperlink r:id="rId11" w:history="1">
        <w:r w:rsidRPr="00C96BAE">
          <w:rPr>
            <w:rStyle w:val="Hyperlink"/>
            <w:rFonts w:ascii="Tahoma" w:hAnsi="Tahoma" w:cs="Tahoma"/>
            <w:sz w:val="20"/>
            <w:szCs w:val="20"/>
          </w:rPr>
          <w:t>https://hwb.gov.wales/storage/d5d8e39c-40cb-a3f5-7e2el26d8077/foundation-phase-framework.pdf</w:t>
        </w:r>
      </w:hyperlink>
      <w:r w:rsidRPr="00C96BAE">
        <w:rPr>
          <w:rFonts w:ascii="Tahoma" w:hAnsi="Tahoma" w:cs="Tahoma"/>
          <w:sz w:val="20"/>
          <w:szCs w:val="20"/>
        </w:rPr>
        <w:t>. Accessed 2</w:t>
      </w:r>
      <w:r w:rsidRPr="00C96BAE">
        <w:rPr>
          <w:rFonts w:ascii="Tahoma" w:hAnsi="Tahoma" w:cs="Tahoma"/>
          <w:sz w:val="20"/>
          <w:szCs w:val="20"/>
          <w:vertAlign w:val="superscript"/>
        </w:rPr>
        <w:t>nd</w:t>
      </w:r>
      <w:r w:rsidRPr="00C96BAE">
        <w:rPr>
          <w:rFonts w:ascii="Tahoma" w:hAnsi="Tahoma" w:cs="Tahoma"/>
          <w:sz w:val="20"/>
          <w:szCs w:val="20"/>
        </w:rPr>
        <w:t xml:space="preserve"> Jan 2020.</w:t>
      </w:r>
    </w:p>
    <w:p w14:paraId="199AD43A" w14:textId="77777777" w:rsidR="00C96BAE" w:rsidRPr="00C96BAE" w:rsidRDefault="00C96BAE" w:rsidP="00C96BAE">
      <w:pPr>
        <w:pStyle w:val="ListParagraph"/>
        <w:numPr>
          <w:ilvl w:val="0"/>
          <w:numId w:val="2"/>
        </w:numPr>
        <w:ind w:left="0"/>
        <w:rPr>
          <w:rFonts w:ascii="Tahoma" w:hAnsi="Tahoma" w:cs="Tahoma"/>
          <w:sz w:val="20"/>
          <w:szCs w:val="20"/>
        </w:rPr>
      </w:pPr>
      <w:proofErr w:type="spellStart"/>
      <w:r w:rsidRPr="00C96BAE">
        <w:rPr>
          <w:rFonts w:ascii="Tahoma" w:hAnsi="Tahoma" w:cs="Tahoma"/>
          <w:sz w:val="20"/>
          <w:szCs w:val="20"/>
        </w:rPr>
        <w:t>Fredrickson</w:t>
      </w:r>
      <w:proofErr w:type="gramStart"/>
      <w:r w:rsidRPr="00C96BAE">
        <w:rPr>
          <w:rFonts w:ascii="Tahoma" w:hAnsi="Tahoma" w:cs="Tahoma"/>
          <w:sz w:val="20"/>
          <w:szCs w:val="20"/>
        </w:rPr>
        <w:t>,.N</w:t>
      </w:r>
      <w:proofErr w:type="spellEnd"/>
      <w:proofErr w:type="gramEnd"/>
      <w:r w:rsidRPr="00C96BAE">
        <w:rPr>
          <w:rFonts w:ascii="Tahoma" w:hAnsi="Tahoma" w:cs="Tahoma"/>
          <w:sz w:val="20"/>
          <w:szCs w:val="20"/>
        </w:rPr>
        <w:t>, and Cline,. T,</w:t>
      </w:r>
      <w:r>
        <w:rPr>
          <w:rFonts w:ascii="Tahoma" w:hAnsi="Tahoma" w:cs="Tahoma"/>
          <w:sz w:val="20"/>
          <w:szCs w:val="20"/>
        </w:rPr>
        <w:t xml:space="preserve"> </w:t>
      </w:r>
      <w:r w:rsidRPr="00C96BAE">
        <w:rPr>
          <w:rFonts w:ascii="Tahoma" w:hAnsi="Tahoma" w:cs="Tahoma"/>
          <w:sz w:val="20"/>
          <w:szCs w:val="20"/>
        </w:rPr>
        <w:t xml:space="preserve">(2015), Special Educational Needs, Inclusion and Diversity. Third Edition, Open University Press. </w:t>
      </w:r>
    </w:p>
    <w:p w14:paraId="63CC7608" w14:textId="77777777" w:rsidR="00C96BAE" w:rsidRPr="00C96BAE" w:rsidRDefault="00C96BAE" w:rsidP="00C96BAE">
      <w:pPr>
        <w:pStyle w:val="ListParagraph"/>
        <w:numPr>
          <w:ilvl w:val="0"/>
          <w:numId w:val="2"/>
        </w:numPr>
        <w:ind w:left="0"/>
        <w:rPr>
          <w:rFonts w:ascii="Tahoma" w:hAnsi="Tahoma" w:cs="Tahoma"/>
          <w:sz w:val="20"/>
          <w:szCs w:val="20"/>
        </w:rPr>
      </w:pPr>
      <w:proofErr w:type="spellStart"/>
      <w:r w:rsidRPr="00C96BAE">
        <w:rPr>
          <w:rFonts w:ascii="Tahoma" w:hAnsi="Tahoma" w:cs="Tahoma"/>
          <w:sz w:val="20"/>
          <w:szCs w:val="20"/>
        </w:rPr>
        <w:t>Goodal</w:t>
      </w:r>
      <w:proofErr w:type="spellEnd"/>
      <w:proofErr w:type="gramStart"/>
      <w:r w:rsidRPr="00C96BAE">
        <w:rPr>
          <w:rFonts w:ascii="Tahoma" w:hAnsi="Tahoma" w:cs="Tahoma"/>
          <w:sz w:val="20"/>
          <w:szCs w:val="20"/>
        </w:rPr>
        <w:t>,.J</w:t>
      </w:r>
      <w:proofErr w:type="gramEnd"/>
      <w:r w:rsidRPr="00C96BAE">
        <w:rPr>
          <w:rFonts w:ascii="Tahoma" w:hAnsi="Tahoma" w:cs="Tahoma"/>
          <w:sz w:val="20"/>
          <w:szCs w:val="20"/>
        </w:rPr>
        <w:t>, et al. (2010), DFE-RR156, Review of Best Practice in Parental Engagement. Available at:</w:t>
      </w:r>
      <w:hyperlink r:id="rId12" w:history="1">
        <w:r w:rsidRPr="00C96BAE">
          <w:rPr>
            <w:rStyle w:val="Hyperlink"/>
            <w:rFonts w:ascii="Tahoma" w:hAnsi="Tahoma" w:cs="Tahoma"/>
            <w:sz w:val="20"/>
            <w:szCs w:val="20"/>
          </w:rPr>
          <w:t>https://assets.publishing.service.gov.uk/government/uploads/system/uploads/attachments_data/file/182508/DFE-RR156.pdf</w:t>
        </w:r>
      </w:hyperlink>
      <w:r w:rsidRPr="00C96BAE">
        <w:rPr>
          <w:rFonts w:ascii="Tahoma" w:hAnsi="Tahoma" w:cs="Tahoma"/>
          <w:sz w:val="20"/>
          <w:szCs w:val="20"/>
        </w:rPr>
        <w:t>. Accessed 2</w:t>
      </w:r>
      <w:r w:rsidRPr="00C96BAE">
        <w:rPr>
          <w:rFonts w:ascii="Tahoma" w:hAnsi="Tahoma" w:cs="Tahoma"/>
          <w:sz w:val="20"/>
          <w:szCs w:val="20"/>
          <w:vertAlign w:val="superscript"/>
        </w:rPr>
        <w:t>nd</w:t>
      </w:r>
      <w:r w:rsidRPr="00C96BAE">
        <w:rPr>
          <w:rFonts w:ascii="Tahoma" w:hAnsi="Tahoma" w:cs="Tahoma"/>
          <w:sz w:val="20"/>
          <w:szCs w:val="20"/>
        </w:rPr>
        <w:t xml:space="preserve"> Jan 2020.</w:t>
      </w:r>
    </w:p>
    <w:p w14:paraId="35D8FD41" w14:textId="77777777" w:rsidR="00C96BAE" w:rsidRPr="00C96BAE" w:rsidRDefault="00C96BAE" w:rsidP="00C96BAE">
      <w:pPr>
        <w:pStyle w:val="ListParagraph"/>
        <w:numPr>
          <w:ilvl w:val="0"/>
          <w:numId w:val="2"/>
        </w:numPr>
        <w:ind w:left="0"/>
        <w:rPr>
          <w:rFonts w:ascii="Tahoma" w:hAnsi="Tahoma" w:cs="Tahoma"/>
          <w:sz w:val="20"/>
          <w:szCs w:val="20"/>
        </w:rPr>
      </w:pPr>
      <w:proofErr w:type="gramStart"/>
      <w:r w:rsidRPr="00C96BAE">
        <w:rPr>
          <w:rFonts w:ascii="Tahoma" w:hAnsi="Tahoma" w:cs="Tahoma"/>
          <w:sz w:val="20"/>
          <w:szCs w:val="20"/>
        </w:rPr>
        <w:t>Lewis,.</w:t>
      </w:r>
      <w:proofErr w:type="gramEnd"/>
      <w:r w:rsidRPr="00C96BAE">
        <w:rPr>
          <w:rFonts w:ascii="Tahoma" w:hAnsi="Tahoma" w:cs="Tahoma"/>
          <w:sz w:val="20"/>
          <w:szCs w:val="20"/>
        </w:rPr>
        <w:t xml:space="preserve"> H, (2014), BBC news. Available at: </w:t>
      </w:r>
      <w:hyperlink r:id="rId13" w:history="1">
        <w:r w:rsidRPr="00C96BAE">
          <w:rPr>
            <w:rStyle w:val="Hyperlink"/>
            <w:rFonts w:ascii="Tahoma" w:hAnsi="Tahoma" w:cs="Tahoma"/>
            <w:sz w:val="20"/>
            <w:szCs w:val="20"/>
          </w:rPr>
          <w:t>https://www.bbc.co.uk/new/uk-wales-27284983</w:t>
        </w:r>
      </w:hyperlink>
      <w:r w:rsidRPr="00C96BAE">
        <w:rPr>
          <w:rFonts w:ascii="Tahoma" w:hAnsi="Tahoma" w:cs="Tahoma"/>
          <w:sz w:val="20"/>
          <w:szCs w:val="20"/>
        </w:rPr>
        <w:t>. Accessed 30</w:t>
      </w:r>
      <w:r w:rsidRPr="00C96BAE">
        <w:rPr>
          <w:rFonts w:ascii="Tahoma" w:hAnsi="Tahoma" w:cs="Tahoma"/>
          <w:sz w:val="20"/>
          <w:szCs w:val="20"/>
          <w:vertAlign w:val="superscript"/>
        </w:rPr>
        <w:t>th</w:t>
      </w:r>
      <w:r w:rsidRPr="00C96BAE">
        <w:rPr>
          <w:rFonts w:ascii="Tahoma" w:hAnsi="Tahoma" w:cs="Tahoma"/>
          <w:sz w:val="20"/>
          <w:szCs w:val="20"/>
        </w:rPr>
        <w:t xml:space="preserve"> December 2019.</w:t>
      </w:r>
    </w:p>
    <w:p w14:paraId="6078731D" w14:textId="77777777" w:rsidR="00C96BAE" w:rsidRPr="00C96BAE" w:rsidRDefault="00C96BAE" w:rsidP="00C96BAE">
      <w:pPr>
        <w:pStyle w:val="ListParagraph"/>
        <w:numPr>
          <w:ilvl w:val="0"/>
          <w:numId w:val="2"/>
        </w:numPr>
        <w:ind w:left="0"/>
        <w:rPr>
          <w:rFonts w:ascii="Tahoma" w:hAnsi="Tahoma" w:cs="Tahoma"/>
          <w:sz w:val="20"/>
          <w:szCs w:val="20"/>
        </w:rPr>
      </w:pPr>
      <w:r w:rsidRPr="00C96BAE">
        <w:rPr>
          <w:rFonts w:ascii="Tahoma" w:hAnsi="Tahoma" w:cs="Tahoma"/>
          <w:sz w:val="20"/>
          <w:szCs w:val="20"/>
        </w:rPr>
        <w:t>Liz, (2019), Everyday Maths. Available at:</w:t>
      </w:r>
      <w:hyperlink r:id="rId14" w:history="1">
        <w:r w:rsidRPr="00C96BAE">
          <w:rPr>
            <w:rStyle w:val="Hyperlink"/>
            <w:rFonts w:ascii="Tahoma" w:hAnsi="Tahoma" w:cs="Tahoma"/>
            <w:sz w:val="20"/>
            <w:szCs w:val="20"/>
          </w:rPr>
          <w:t>www.everydaymaths.co.uk/whats-the-difference-between-numeracy-and-maths</w:t>
        </w:r>
      </w:hyperlink>
      <w:r w:rsidRPr="00C96BAE">
        <w:rPr>
          <w:rFonts w:ascii="Tahoma" w:hAnsi="Tahoma" w:cs="Tahoma"/>
          <w:sz w:val="20"/>
          <w:szCs w:val="20"/>
        </w:rPr>
        <w:t>. Accessed 30</w:t>
      </w:r>
      <w:r w:rsidRPr="00C96BAE">
        <w:rPr>
          <w:rFonts w:ascii="Tahoma" w:hAnsi="Tahoma" w:cs="Tahoma"/>
          <w:sz w:val="20"/>
          <w:szCs w:val="20"/>
          <w:vertAlign w:val="superscript"/>
        </w:rPr>
        <w:t>th</w:t>
      </w:r>
      <w:r w:rsidRPr="00C96BAE">
        <w:rPr>
          <w:rFonts w:ascii="Tahoma" w:hAnsi="Tahoma" w:cs="Tahoma"/>
          <w:sz w:val="20"/>
          <w:szCs w:val="20"/>
        </w:rPr>
        <w:t xml:space="preserve"> December 2019.</w:t>
      </w:r>
    </w:p>
    <w:p w14:paraId="07E50AD6" w14:textId="77777777" w:rsidR="00C96BAE" w:rsidRPr="00C96BAE" w:rsidRDefault="00C96BAE" w:rsidP="00C96BAE">
      <w:pPr>
        <w:pStyle w:val="ListParagraph"/>
        <w:numPr>
          <w:ilvl w:val="0"/>
          <w:numId w:val="2"/>
        </w:numPr>
        <w:ind w:left="0"/>
        <w:rPr>
          <w:rFonts w:ascii="Tahoma" w:hAnsi="Tahoma" w:cs="Tahoma"/>
          <w:sz w:val="20"/>
          <w:szCs w:val="20"/>
        </w:rPr>
      </w:pPr>
      <w:proofErr w:type="spellStart"/>
      <w:proofErr w:type="gramStart"/>
      <w:r w:rsidRPr="00C96BAE">
        <w:rPr>
          <w:rFonts w:ascii="Tahoma" w:hAnsi="Tahoma" w:cs="Tahoma"/>
          <w:sz w:val="20"/>
          <w:szCs w:val="20"/>
        </w:rPr>
        <w:t>Mcloed</w:t>
      </w:r>
      <w:proofErr w:type="spellEnd"/>
      <w:r w:rsidRPr="00C96BAE">
        <w:rPr>
          <w:rFonts w:ascii="Tahoma" w:hAnsi="Tahoma" w:cs="Tahoma"/>
          <w:sz w:val="20"/>
          <w:szCs w:val="20"/>
        </w:rPr>
        <w:t>,.</w:t>
      </w:r>
      <w:proofErr w:type="gramEnd"/>
      <w:r w:rsidRPr="00C96BAE">
        <w:rPr>
          <w:rFonts w:ascii="Tahoma" w:hAnsi="Tahoma" w:cs="Tahoma"/>
          <w:sz w:val="20"/>
          <w:szCs w:val="20"/>
        </w:rPr>
        <w:t xml:space="preserve"> S, (2019), Simply Psychology, Available at: </w:t>
      </w:r>
      <w:hyperlink r:id="rId15" w:history="1">
        <w:r w:rsidRPr="00C96BAE">
          <w:rPr>
            <w:rStyle w:val="Hyperlink"/>
            <w:rFonts w:ascii="Tahoma" w:hAnsi="Tahoma" w:cs="Tahoma"/>
            <w:sz w:val="20"/>
            <w:szCs w:val="20"/>
          </w:rPr>
          <w:t>https://www.simplypsychology.org/zone-of-proximal-development.html</w:t>
        </w:r>
      </w:hyperlink>
      <w:r w:rsidRPr="00C96BAE">
        <w:rPr>
          <w:rFonts w:ascii="Tahoma" w:hAnsi="Tahoma" w:cs="Tahoma"/>
          <w:sz w:val="20"/>
          <w:szCs w:val="20"/>
        </w:rPr>
        <w:t>. Accessed 2</w:t>
      </w:r>
      <w:r w:rsidRPr="00C96BAE">
        <w:rPr>
          <w:rFonts w:ascii="Tahoma" w:hAnsi="Tahoma" w:cs="Tahoma"/>
          <w:sz w:val="20"/>
          <w:szCs w:val="20"/>
          <w:vertAlign w:val="superscript"/>
        </w:rPr>
        <w:t>nd</w:t>
      </w:r>
      <w:r w:rsidRPr="00C96BAE">
        <w:rPr>
          <w:rFonts w:ascii="Tahoma" w:hAnsi="Tahoma" w:cs="Tahoma"/>
          <w:sz w:val="20"/>
          <w:szCs w:val="20"/>
        </w:rPr>
        <w:t xml:space="preserve"> Jan 2020.</w:t>
      </w:r>
    </w:p>
    <w:p w14:paraId="78DD6B69" w14:textId="77777777" w:rsidR="00C96BAE" w:rsidRPr="00C96BAE" w:rsidRDefault="00C96BAE" w:rsidP="00C96BAE">
      <w:pPr>
        <w:pStyle w:val="ListParagraph"/>
        <w:numPr>
          <w:ilvl w:val="0"/>
          <w:numId w:val="2"/>
        </w:numPr>
        <w:ind w:left="0"/>
        <w:rPr>
          <w:rFonts w:ascii="Tahoma" w:hAnsi="Tahoma" w:cs="Tahoma"/>
          <w:sz w:val="20"/>
          <w:szCs w:val="20"/>
        </w:rPr>
      </w:pPr>
      <w:r w:rsidRPr="00C96BAE">
        <w:rPr>
          <w:rFonts w:ascii="Tahoma" w:hAnsi="Tahoma" w:cs="Tahoma"/>
          <w:sz w:val="20"/>
          <w:szCs w:val="20"/>
        </w:rPr>
        <w:t xml:space="preserve">National Assembly for Wales, Literacy and Numeracy in Wales, (2013), Available at: </w:t>
      </w:r>
      <w:hyperlink r:id="rId16" w:history="1">
        <w:r w:rsidRPr="00C96BAE">
          <w:rPr>
            <w:rStyle w:val="Hyperlink"/>
            <w:rFonts w:ascii="Tahoma" w:hAnsi="Tahoma" w:cs="Tahoma"/>
            <w:sz w:val="20"/>
            <w:szCs w:val="20"/>
          </w:rPr>
          <w:t>https://www.assembly.wales/research%20documents/literacy%20and%20numeracy%20in%20research%20paper-03062013-246762/13-039-english.pdf.</w:t>
        </w:r>
      </w:hyperlink>
      <w:r w:rsidRPr="00C96BAE">
        <w:rPr>
          <w:rFonts w:ascii="Tahoma" w:hAnsi="Tahoma" w:cs="Tahoma"/>
          <w:sz w:val="20"/>
          <w:szCs w:val="20"/>
        </w:rPr>
        <w:t xml:space="preserve"> Accessed 2nd Jan 2020. </w:t>
      </w:r>
    </w:p>
    <w:p w14:paraId="616E99C6" w14:textId="77777777" w:rsidR="00C96BAE" w:rsidRPr="00C96BAE" w:rsidRDefault="00C96BAE" w:rsidP="00C96BAE">
      <w:pPr>
        <w:pStyle w:val="ListParagraph"/>
        <w:numPr>
          <w:ilvl w:val="0"/>
          <w:numId w:val="2"/>
        </w:numPr>
        <w:ind w:left="0"/>
        <w:rPr>
          <w:rFonts w:ascii="Tahoma" w:hAnsi="Tahoma" w:cs="Tahoma"/>
          <w:sz w:val="20"/>
          <w:szCs w:val="20"/>
        </w:rPr>
      </w:pPr>
      <w:r w:rsidRPr="00C96BAE">
        <w:rPr>
          <w:rFonts w:ascii="Tahoma" w:hAnsi="Tahoma" w:cs="Tahoma"/>
          <w:sz w:val="20"/>
          <w:szCs w:val="20"/>
        </w:rPr>
        <w:t>National Numeracy,(2019), Available at:</w:t>
      </w:r>
      <w:r>
        <w:rPr>
          <w:rFonts w:ascii="Tahoma" w:hAnsi="Tahoma" w:cs="Tahoma"/>
          <w:sz w:val="20"/>
          <w:szCs w:val="20"/>
        </w:rPr>
        <w:t xml:space="preserve"> </w:t>
      </w:r>
      <w:hyperlink r:id="rId17" w:history="1">
        <w:r w:rsidRPr="00A87D1B">
          <w:rPr>
            <w:rStyle w:val="Hyperlink"/>
            <w:rFonts w:ascii="Tahoma" w:hAnsi="Tahoma" w:cs="Tahoma"/>
            <w:sz w:val="20"/>
            <w:szCs w:val="20"/>
          </w:rPr>
          <w:t>https://www.nationalnumeracy.org.uk/what-numeracy</w:t>
        </w:r>
      </w:hyperlink>
      <w:r w:rsidRPr="00C96BAE">
        <w:rPr>
          <w:rFonts w:ascii="Tahoma" w:hAnsi="Tahoma" w:cs="Tahoma"/>
          <w:sz w:val="20"/>
          <w:szCs w:val="20"/>
        </w:rPr>
        <w:t>. Accessed 3</w:t>
      </w:r>
      <w:r w:rsidRPr="00C96BAE">
        <w:rPr>
          <w:rFonts w:ascii="Tahoma" w:hAnsi="Tahoma" w:cs="Tahoma"/>
          <w:sz w:val="20"/>
          <w:szCs w:val="20"/>
          <w:vertAlign w:val="superscript"/>
        </w:rPr>
        <w:t>rd</w:t>
      </w:r>
      <w:r w:rsidRPr="00C96BAE">
        <w:rPr>
          <w:rFonts w:ascii="Tahoma" w:hAnsi="Tahoma" w:cs="Tahoma"/>
          <w:sz w:val="20"/>
          <w:szCs w:val="20"/>
        </w:rPr>
        <w:t xml:space="preserve"> Jan 2020.</w:t>
      </w:r>
    </w:p>
    <w:p w14:paraId="6B0E19DE" w14:textId="77777777" w:rsidR="00C96BAE" w:rsidRPr="00C96BAE" w:rsidRDefault="00C96BAE" w:rsidP="00C96BAE">
      <w:pPr>
        <w:pStyle w:val="ListParagraph"/>
        <w:numPr>
          <w:ilvl w:val="0"/>
          <w:numId w:val="2"/>
        </w:numPr>
        <w:ind w:left="0"/>
        <w:rPr>
          <w:rFonts w:ascii="Tahoma" w:hAnsi="Tahoma" w:cs="Tahoma"/>
          <w:sz w:val="20"/>
          <w:szCs w:val="20"/>
        </w:rPr>
      </w:pPr>
      <w:proofErr w:type="spellStart"/>
      <w:r w:rsidRPr="00C96BAE">
        <w:rPr>
          <w:rFonts w:ascii="Tahoma" w:hAnsi="Tahoma" w:cs="Tahoma"/>
          <w:sz w:val="20"/>
          <w:szCs w:val="20"/>
        </w:rPr>
        <w:t>Nicholson</w:t>
      </w:r>
      <w:proofErr w:type="gramStart"/>
      <w:r w:rsidRPr="00C96BAE">
        <w:rPr>
          <w:rFonts w:ascii="Tahoma" w:hAnsi="Tahoma" w:cs="Tahoma"/>
          <w:sz w:val="20"/>
          <w:szCs w:val="20"/>
        </w:rPr>
        <w:t>,.L</w:t>
      </w:r>
      <w:proofErr w:type="spellEnd"/>
      <w:proofErr w:type="gramEnd"/>
      <w:r w:rsidRPr="00C96BAE">
        <w:rPr>
          <w:rFonts w:ascii="Tahoma" w:hAnsi="Tahoma" w:cs="Tahoma"/>
          <w:sz w:val="20"/>
          <w:szCs w:val="20"/>
        </w:rPr>
        <w:t>, (2016), Stressed Out: The Psychological Effects of Test on Primary School Children. Available at:</w:t>
      </w:r>
      <w:hyperlink r:id="rId18" w:history="1">
        <w:r w:rsidRPr="00C96BAE">
          <w:rPr>
            <w:rStyle w:val="Hyperlink"/>
            <w:rFonts w:ascii="Tahoma" w:hAnsi="Tahoma" w:cs="Tahoma"/>
            <w:sz w:val="20"/>
            <w:szCs w:val="20"/>
          </w:rPr>
          <w:t>https://theconversation.com/stressed-out:the-psychological/effects-of-test-on-primary-school-children-58913</w:t>
        </w:r>
      </w:hyperlink>
      <w:r w:rsidRPr="00C96BAE">
        <w:rPr>
          <w:rFonts w:ascii="Tahoma" w:hAnsi="Tahoma" w:cs="Tahoma"/>
          <w:sz w:val="20"/>
          <w:szCs w:val="20"/>
        </w:rPr>
        <w:t>. Accessed 3</w:t>
      </w:r>
      <w:r w:rsidRPr="00C96BAE">
        <w:rPr>
          <w:rFonts w:ascii="Tahoma" w:hAnsi="Tahoma" w:cs="Tahoma"/>
          <w:sz w:val="20"/>
          <w:szCs w:val="20"/>
          <w:vertAlign w:val="superscript"/>
        </w:rPr>
        <w:t>rd</w:t>
      </w:r>
      <w:r w:rsidRPr="00C96BAE">
        <w:rPr>
          <w:rFonts w:ascii="Tahoma" w:hAnsi="Tahoma" w:cs="Tahoma"/>
          <w:sz w:val="20"/>
          <w:szCs w:val="20"/>
        </w:rPr>
        <w:t xml:space="preserve"> Jan 2020.</w:t>
      </w:r>
    </w:p>
    <w:p w14:paraId="17034ACB" w14:textId="77777777" w:rsidR="00C96BAE" w:rsidRPr="00C96BAE" w:rsidRDefault="00C96BAE" w:rsidP="00C96BAE">
      <w:pPr>
        <w:pStyle w:val="ListParagraph"/>
        <w:numPr>
          <w:ilvl w:val="0"/>
          <w:numId w:val="2"/>
        </w:numPr>
        <w:ind w:left="0"/>
        <w:rPr>
          <w:rFonts w:ascii="Tahoma" w:hAnsi="Tahoma" w:cs="Tahoma"/>
          <w:sz w:val="20"/>
          <w:szCs w:val="20"/>
        </w:rPr>
      </w:pPr>
      <w:proofErr w:type="gramStart"/>
      <w:r w:rsidRPr="00C96BAE">
        <w:rPr>
          <w:rFonts w:ascii="Tahoma" w:hAnsi="Tahoma" w:cs="Tahoma"/>
          <w:sz w:val="20"/>
          <w:szCs w:val="20"/>
        </w:rPr>
        <w:t>Palomar,.</w:t>
      </w:r>
      <w:proofErr w:type="gramEnd"/>
      <w:r w:rsidRPr="00C96BAE">
        <w:rPr>
          <w:rFonts w:ascii="Tahoma" w:hAnsi="Tahoma" w:cs="Tahoma"/>
          <w:sz w:val="20"/>
          <w:szCs w:val="20"/>
        </w:rPr>
        <w:t xml:space="preserve"> JD, (2015), Adults Learning Mathematics, An International Journal – Volume 10, Available at:</w:t>
      </w:r>
      <w:hyperlink r:id="rId19" w:history="1">
        <w:r w:rsidRPr="00C96BAE">
          <w:rPr>
            <w:rStyle w:val="Hyperlink"/>
            <w:rFonts w:ascii="Tahoma" w:hAnsi="Tahoma" w:cs="Tahoma"/>
            <w:sz w:val="20"/>
            <w:szCs w:val="20"/>
          </w:rPr>
          <w:t>https://www.alm-online.net/images/ALM/journals/alm.ij-volume10-1-september2015.pdf</w:t>
        </w:r>
      </w:hyperlink>
      <w:r w:rsidRPr="00C96BAE">
        <w:rPr>
          <w:rFonts w:ascii="Tahoma" w:hAnsi="Tahoma" w:cs="Tahoma"/>
          <w:sz w:val="20"/>
          <w:szCs w:val="20"/>
        </w:rPr>
        <w:t>. Accessed 2</w:t>
      </w:r>
      <w:r w:rsidRPr="00C96BAE">
        <w:rPr>
          <w:rFonts w:ascii="Tahoma" w:hAnsi="Tahoma" w:cs="Tahoma"/>
          <w:sz w:val="20"/>
          <w:szCs w:val="20"/>
          <w:vertAlign w:val="superscript"/>
        </w:rPr>
        <w:t>nd</w:t>
      </w:r>
      <w:r w:rsidRPr="00C96BAE">
        <w:rPr>
          <w:rFonts w:ascii="Tahoma" w:hAnsi="Tahoma" w:cs="Tahoma"/>
          <w:sz w:val="20"/>
          <w:szCs w:val="20"/>
        </w:rPr>
        <w:t xml:space="preserve"> Jan 2020.</w:t>
      </w:r>
    </w:p>
    <w:p w14:paraId="74590C02" w14:textId="77777777" w:rsidR="00C96BAE" w:rsidRPr="00C96BAE" w:rsidRDefault="00C96BAE" w:rsidP="00C96BAE">
      <w:pPr>
        <w:pStyle w:val="ListParagraph"/>
        <w:numPr>
          <w:ilvl w:val="0"/>
          <w:numId w:val="2"/>
        </w:numPr>
        <w:ind w:left="0"/>
        <w:rPr>
          <w:rFonts w:ascii="Tahoma" w:hAnsi="Tahoma" w:cs="Tahoma"/>
          <w:sz w:val="20"/>
          <w:szCs w:val="20"/>
        </w:rPr>
      </w:pPr>
      <w:proofErr w:type="spellStart"/>
      <w:r w:rsidRPr="00C96BAE">
        <w:rPr>
          <w:rFonts w:ascii="Tahoma" w:hAnsi="Tahoma" w:cs="Tahoma"/>
          <w:sz w:val="20"/>
          <w:szCs w:val="20"/>
        </w:rPr>
        <w:t>Pound</w:t>
      </w:r>
      <w:proofErr w:type="gramStart"/>
      <w:r w:rsidRPr="00C96BAE">
        <w:rPr>
          <w:rFonts w:ascii="Tahoma" w:hAnsi="Tahoma" w:cs="Tahoma"/>
          <w:sz w:val="20"/>
          <w:szCs w:val="20"/>
        </w:rPr>
        <w:t>,.L</w:t>
      </w:r>
      <w:proofErr w:type="spellEnd"/>
      <w:proofErr w:type="gramEnd"/>
      <w:r w:rsidRPr="00C96BAE">
        <w:rPr>
          <w:rFonts w:ascii="Tahoma" w:hAnsi="Tahoma" w:cs="Tahoma"/>
          <w:sz w:val="20"/>
          <w:szCs w:val="20"/>
        </w:rPr>
        <w:t xml:space="preserve">, (2008), How Children Learn, Volume 3 , Heinemann. </w:t>
      </w:r>
    </w:p>
    <w:p w14:paraId="172EA6C2" w14:textId="77777777" w:rsidR="00C96BAE" w:rsidRPr="00C96BAE" w:rsidRDefault="00C96BAE" w:rsidP="00C96BAE">
      <w:pPr>
        <w:pStyle w:val="ListParagraph"/>
        <w:numPr>
          <w:ilvl w:val="0"/>
          <w:numId w:val="2"/>
        </w:numPr>
        <w:ind w:left="0"/>
        <w:rPr>
          <w:rFonts w:ascii="Tahoma" w:hAnsi="Tahoma" w:cs="Tahoma"/>
          <w:sz w:val="20"/>
          <w:szCs w:val="20"/>
        </w:rPr>
      </w:pPr>
      <w:r w:rsidRPr="00C96BAE">
        <w:rPr>
          <w:rFonts w:ascii="Tahoma" w:hAnsi="Tahoma" w:cs="Tahoma"/>
          <w:sz w:val="20"/>
          <w:szCs w:val="20"/>
        </w:rPr>
        <w:lastRenderedPageBreak/>
        <w:t>Rhys et al, (2015), Evaluating the Foundation Phase Key Findings on Literacy and Numeracy. Welsh government. Available at:</w:t>
      </w:r>
      <w:hyperlink r:id="rId20" w:history="1">
        <w:r w:rsidRPr="00C96BAE">
          <w:rPr>
            <w:rStyle w:val="Hyperlink"/>
            <w:rFonts w:ascii="Tahoma" w:hAnsi="Tahoma" w:cs="Tahoma"/>
            <w:sz w:val="20"/>
            <w:szCs w:val="20"/>
          </w:rPr>
          <w:t>https://pdfs.semanticscholar.org/4f3a/a82493ab568c3a8e7f8ba94fbb9fe481425cd.pdf</w:t>
        </w:r>
      </w:hyperlink>
      <w:r w:rsidRPr="00C96BAE">
        <w:rPr>
          <w:rFonts w:ascii="Tahoma" w:hAnsi="Tahoma" w:cs="Tahoma"/>
          <w:sz w:val="20"/>
          <w:szCs w:val="20"/>
        </w:rPr>
        <w:t>. Accessed 3</w:t>
      </w:r>
      <w:r w:rsidRPr="00C96BAE">
        <w:rPr>
          <w:rFonts w:ascii="Tahoma" w:hAnsi="Tahoma" w:cs="Tahoma"/>
          <w:sz w:val="20"/>
          <w:szCs w:val="20"/>
          <w:vertAlign w:val="superscript"/>
        </w:rPr>
        <w:t>rd</w:t>
      </w:r>
      <w:r w:rsidRPr="00C96BAE">
        <w:rPr>
          <w:rFonts w:ascii="Tahoma" w:hAnsi="Tahoma" w:cs="Tahoma"/>
          <w:sz w:val="20"/>
          <w:szCs w:val="20"/>
        </w:rPr>
        <w:t xml:space="preserve"> Jan 2020.</w:t>
      </w:r>
    </w:p>
    <w:p w14:paraId="73C02808" w14:textId="77777777" w:rsidR="00C96BAE" w:rsidRPr="00C96BAE" w:rsidRDefault="00C96BAE" w:rsidP="00C96BAE">
      <w:pPr>
        <w:pStyle w:val="ListParagraph"/>
        <w:numPr>
          <w:ilvl w:val="0"/>
          <w:numId w:val="2"/>
        </w:numPr>
        <w:ind w:left="0"/>
        <w:rPr>
          <w:rFonts w:ascii="Tahoma" w:hAnsi="Tahoma" w:cs="Tahoma"/>
          <w:sz w:val="20"/>
          <w:szCs w:val="20"/>
        </w:rPr>
      </w:pPr>
      <w:proofErr w:type="spellStart"/>
      <w:r w:rsidRPr="00C96BAE">
        <w:rPr>
          <w:rFonts w:ascii="Tahoma" w:hAnsi="Tahoma" w:cs="Tahoma"/>
          <w:sz w:val="20"/>
          <w:szCs w:val="20"/>
        </w:rPr>
        <w:t>Riddall</w:t>
      </w:r>
      <w:proofErr w:type="spellEnd"/>
      <w:r>
        <w:rPr>
          <w:rFonts w:ascii="Tahoma" w:hAnsi="Tahoma" w:cs="Tahoma"/>
          <w:sz w:val="20"/>
          <w:szCs w:val="20"/>
        </w:rPr>
        <w:t>-</w:t>
      </w:r>
      <w:proofErr w:type="gramStart"/>
      <w:r w:rsidRPr="00C96BAE">
        <w:rPr>
          <w:rFonts w:ascii="Tahoma" w:hAnsi="Tahoma" w:cs="Tahoma"/>
          <w:sz w:val="20"/>
          <w:szCs w:val="20"/>
        </w:rPr>
        <w:t>Leech,.</w:t>
      </w:r>
      <w:proofErr w:type="gramEnd"/>
      <w:r w:rsidRPr="00C96BAE">
        <w:rPr>
          <w:rFonts w:ascii="Tahoma" w:hAnsi="Tahoma" w:cs="Tahoma"/>
          <w:sz w:val="20"/>
          <w:szCs w:val="20"/>
        </w:rPr>
        <w:t xml:space="preserve"> S, (2003), Managing Children</w:t>
      </w:r>
      <w:r>
        <w:rPr>
          <w:rFonts w:ascii="Tahoma" w:hAnsi="Tahoma" w:cs="Tahoma"/>
          <w:sz w:val="20"/>
          <w:szCs w:val="20"/>
        </w:rPr>
        <w:t>’</w:t>
      </w:r>
      <w:r w:rsidRPr="00C96BAE">
        <w:rPr>
          <w:rFonts w:ascii="Tahoma" w:hAnsi="Tahoma" w:cs="Tahoma"/>
          <w:sz w:val="20"/>
          <w:szCs w:val="20"/>
        </w:rPr>
        <w:t>s Behaviour, Heinemann.</w:t>
      </w:r>
    </w:p>
    <w:p w14:paraId="2DCCA6A8" w14:textId="77777777" w:rsidR="00C96BAE" w:rsidRPr="00C96BAE" w:rsidRDefault="00C96BAE" w:rsidP="00C96BAE">
      <w:pPr>
        <w:pStyle w:val="ListParagraph"/>
        <w:numPr>
          <w:ilvl w:val="0"/>
          <w:numId w:val="2"/>
        </w:numPr>
        <w:ind w:left="0"/>
        <w:rPr>
          <w:rFonts w:ascii="Tahoma" w:hAnsi="Tahoma" w:cs="Tahoma"/>
          <w:sz w:val="20"/>
          <w:szCs w:val="20"/>
        </w:rPr>
      </w:pPr>
      <w:proofErr w:type="spellStart"/>
      <w:r w:rsidRPr="00C96BAE">
        <w:rPr>
          <w:rFonts w:ascii="Tahoma" w:hAnsi="Tahoma" w:cs="Tahoma"/>
          <w:sz w:val="20"/>
          <w:szCs w:val="20"/>
        </w:rPr>
        <w:t>Schleicher</w:t>
      </w:r>
      <w:proofErr w:type="spellEnd"/>
      <w:proofErr w:type="gramStart"/>
      <w:r w:rsidRPr="00C96BAE">
        <w:rPr>
          <w:rFonts w:ascii="Tahoma" w:hAnsi="Tahoma" w:cs="Tahoma"/>
          <w:sz w:val="20"/>
          <w:szCs w:val="20"/>
        </w:rPr>
        <w:t>,.A</w:t>
      </w:r>
      <w:proofErr w:type="gramEnd"/>
      <w:r w:rsidRPr="00C96BAE">
        <w:rPr>
          <w:rFonts w:ascii="Tahoma" w:hAnsi="Tahoma" w:cs="Tahoma"/>
          <w:sz w:val="20"/>
          <w:szCs w:val="20"/>
        </w:rPr>
        <w:t xml:space="preserve">, (2019), A National Numeracy for Everyone for Life. Available at: </w:t>
      </w:r>
      <w:hyperlink r:id="rId21" w:history="1">
        <w:r w:rsidRPr="00C96BAE">
          <w:rPr>
            <w:rStyle w:val="Hyperlink"/>
            <w:rFonts w:ascii="Tahoma" w:hAnsi="Tahoma" w:cs="Tahoma"/>
            <w:sz w:val="20"/>
            <w:szCs w:val="20"/>
          </w:rPr>
          <w:t>https://www.nationalnumeracy.org.uk/why-numeracy-important</w:t>
        </w:r>
      </w:hyperlink>
      <w:r w:rsidRPr="00C96BAE">
        <w:rPr>
          <w:rFonts w:ascii="Tahoma" w:hAnsi="Tahoma" w:cs="Tahoma"/>
          <w:sz w:val="20"/>
          <w:szCs w:val="20"/>
        </w:rPr>
        <w:t>. Accessed 30</w:t>
      </w:r>
      <w:r w:rsidRPr="00C96BAE">
        <w:rPr>
          <w:rFonts w:ascii="Tahoma" w:hAnsi="Tahoma" w:cs="Tahoma"/>
          <w:sz w:val="20"/>
          <w:szCs w:val="20"/>
          <w:vertAlign w:val="superscript"/>
        </w:rPr>
        <w:t>th</w:t>
      </w:r>
      <w:r w:rsidRPr="00C96BAE">
        <w:rPr>
          <w:rFonts w:ascii="Tahoma" w:hAnsi="Tahoma" w:cs="Tahoma"/>
          <w:sz w:val="20"/>
          <w:szCs w:val="20"/>
        </w:rPr>
        <w:t xml:space="preserve"> December 2019.</w:t>
      </w:r>
    </w:p>
    <w:p w14:paraId="1F22364D" w14:textId="77777777" w:rsidR="00C96BAE" w:rsidRPr="00C96BAE" w:rsidRDefault="00C96BAE" w:rsidP="00C96BAE">
      <w:pPr>
        <w:pStyle w:val="ListParagraph"/>
        <w:numPr>
          <w:ilvl w:val="0"/>
          <w:numId w:val="2"/>
        </w:numPr>
        <w:ind w:left="0"/>
        <w:rPr>
          <w:rFonts w:ascii="Tahoma" w:hAnsi="Tahoma" w:cs="Tahoma"/>
          <w:sz w:val="20"/>
          <w:szCs w:val="20"/>
        </w:rPr>
      </w:pPr>
      <w:r w:rsidRPr="00C96BAE">
        <w:rPr>
          <w:rFonts w:ascii="Tahoma" w:hAnsi="Tahoma" w:cs="Tahoma"/>
          <w:sz w:val="20"/>
          <w:szCs w:val="20"/>
        </w:rPr>
        <w:t>School A, Behaviour Policy (2018)</w:t>
      </w:r>
    </w:p>
    <w:p w14:paraId="7E89F572" w14:textId="77777777" w:rsidR="00C96BAE" w:rsidRPr="00C96BAE" w:rsidRDefault="00C96BAE" w:rsidP="00C96BAE">
      <w:pPr>
        <w:pStyle w:val="ListParagraph"/>
        <w:numPr>
          <w:ilvl w:val="0"/>
          <w:numId w:val="2"/>
        </w:numPr>
        <w:ind w:left="0"/>
        <w:rPr>
          <w:rFonts w:ascii="Tahoma" w:hAnsi="Tahoma" w:cs="Tahoma"/>
          <w:sz w:val="20"/>
          <w:szCs w:val="20"/>
        </w:rPr>
      </w:pPr>
      <w:r w:rsidRPr="00C96BAE">
        <w:rPr>
          <w:rFonts w:ascii="Tahoma" w:hAnsi="Tahoma" w:cs="Tahoma"/>
          <w:sz w:val="20"/>
          <w:szCs w:val="20"/>
        </w:rPr>
        <w:t xml:space="preserve">School A, Policy (2019) </w:t>
      </w:r>
    </w:p>
    <w:p w14:paraId="0D9A0F94" w14:textId="77777777" w:rsidR="00C96BAE" w:rsidRPr="00C96BAE" w:rsidRDefault="00C96BAE" w:rsidP="00C96BAE">
      <w:pPr>
        <w:pStyle w:val="ListParagraph"/>
        <w:numPr>
          <w:ilvl w:val="0"/>
          <w:numId w:val="2"/>
        </w:numPr>
        <w:ind w:left="0"/>
        <w:rPr>
          <w:rFonts w:ascii="Tahoma" w:hAnsi="Tahoma" w:cs="Tahoma"/>
          <w:sz w:val="20"/>
          <w:szCs w:val="20"/>
        </w:rPr>
      </w:pPr>
      <w:proofErr w:type="spellStart"/>
      <w:r w:rsidRPr="00C96BAE">
        <w:rPr>
          <w:rFonts w:ascii="Tahoma" w:hAnsi="Tahoma" w:cs="Tahoma"/>
          <w:sz w:val="20"/>
          <w:szCs w:val="20"/>
        </w:rPr>
        <w:t>Shaw,.SV</w:t>
      </w:r>
      <w:proofErr w:type="spellEnd"/>
      <w:r w:rsidRPr="00C96BAE">
        <w:rPr>
          <w:rFonts w:ascii="Tahoma" w:hAnsi="Tahoma" w:cs="Tahoma"/>
          <w:sz w:val="20"/>
          <w:szCs w:val="20"/>
        </w:rPr>
        <w:t xml:space="preserve">, (2018), 4 Benefits of a Cross Curricular Math Environment. Tutors First. Available at: </w:t>
      </w:r>
      <w:hyperlink r:id="rId22" w:history="1">
        <w:r w:rsidRPr="00C96BAE">
          <w:rPr>
            <w:rStyle w:val="Hyperlink"/>
            <w:rFonts w:ascii="Tahoma" w:hAnsi="Tahoma" w:cs="Tahoma"/>
            <w:sz w:val="20"/>
            <w:szCs w:val="20"/>
          </w:rPr>
          <w:t>https://www.firsttutors.com/uk/blog/2018/04/4-benefits-of-a-cross-curriculum-math-environment</w:t>
        </w:r>
      </w:hyperlink>
      <w:r w:rsidRPr="00C96BAE">
        <w:rPr>
          <w:rFonts w:ascii="Tahoma" w:hAnsi="Tahoma" w:cs="Tahoma"/>
          <w:sz w:val="20"/>
          <w:szCs w:val="20"/>
        </w:rPr>
        <w:t>. Accessed 3</w:t>
      </w:r>
      <w:r w:rsidRPr="00C96BAE">
        <w:rPr>
          <w:rFonts w:ascii="Tahoma" w:hAnsi="Tahoma" w:cs="Tahoma"/>
          <w:sz w:val="20"/>
          <w:szCs w:val="20"/>
          <w:vertAlign w:val="superscript"/>
        </w:rPr>
        <w:t>rd</w:t>
      </w:r>
      <w:r w:rsidRPr="00C96BAE">
        <w:rPr>
          <w:rFonts w:ascii="Tahoma" w:hAnsi="Tahoma" w:cs="Tahoma"/>
          <w:sz w:val="20"/>
          <w:szCs w:val="20"/>
        </w:rPr>
        <w:t xml:space="preserve"> Jan 2020.</w:t>
      </w:r>
    </w:p>
    <w:p w14:paraId="6A54494D" w14:textId="77777777" w:rsidR="00C96BAE" w:rsidRPr="00C96BAE" w:rsidRDefault="00C96BAE" w:rsidP="00C96BAE">
      <w:pPr>
        <w:pStyle w:val="ListParagraph"/>
        <w:numPr>
          <w:ilvl w:val="0"/>
          <w:numId w:val="2"/>
        </w:numPr>
        <w:ind w:left="0"/>
        <w:rPr>
          <w:rFonts w:ascii="Tahoma" w:hAnsi="Tahoma" w:cs="Tahoma"/>
          <w:sz w:val="20"/>
          <w:szCs w:val="20"/>
        </w:rPr>
      </w:pPr>
      <w:r w:rsidRPr="00C96BAE">
        <w:rPr>
          <w:rFonts w:ascii="Tahoma" w:hAnsi="Tahoma" w:cs="Tahoma"/>
          <w:sz w:val="20"/>
          <w:szCs w:val="20"/>
        </w:rPr>
        <w:t>The Numeracy Handbook for Foundation Phase Teachers, (2009), Department of Basic Education. Available at:</w:t>
      </w:r>
      <w:hyperlink r:id="rId23" w:history="1">
        <w:r w:rsidRPr="00C96BAE">
          <w:rPr>
            <w:rStyle w:val="Hyperlink"/>
            <w:rFonts w:ascii="Tahoma" w:hAnsi="Tahoma" w:cs="Tahoma"/>
            <w:sz w:val="20"/>
            <w:szCs w:val="20"/>
          </w:rPr>
          <w:t>https://www.numbersense.co.za/assets/images/file_download/foundation-phase-numeracy-book.pdf</w:t>
        </w:r>
      </w:hyperlink>
      <w:r w:rsidRPr="00C96BAE">
        <w:rPr>
          <w:rFonts w:ascii="Tahoma" w:hAnsi="Tahoma" w:cs="Tahoma"/>
          <w:sz w:val="20"/>
          <w:szCs w:val="20"/>
        </w:rPr>
        <w:t>.Accessed 2</w:t>
      </w:r>
      <w:r w:rsidRPr="00C96BAE">
        <w:rPr>
          <w:rFonts w:ascii="Tahoma" w:hAnsi="Tahoma" w:cs="Tahoma"/>
          <w:sz w:val="20"/>
          <w:szCs w:val="20"/>
          <w:vertAlign w:val="superscript"/>
        </w:rPr>
        <w:t>nd</w:t>
      </w:r>
      <w:r w:rsidRPr="00C96BAE">
        <w:rPr>
          <w:rFonts w:ascii="Tahoma" w:hAnsi="Tahoma" w:cs="Tahoma"/>
          <w:sz w:val="20"/>
          <w:szCs w:val="20"/>
        </w:rPr>
        <w:t xml:space="preserve"> Jan 2020.</w:t>
      </w:r>
    </w:p>
    <w:p w14:paraId="3E8CF314" w14:textId="77777777" w:rsidR="00C96BAE" w:rsidRPr="00C96BAE" w:rsidRDefault="00C96BAE" w:rsidP="00C96BAE">
      <w:pPr>
        <w:pStyle w:val="ListParagraph"/>
        <w:numPr>
          <w:ilvl w:val="0"/>
          <w:numId w:val="2"/>
        </w:numPr>
        <w:ind w:left="0"/>
        <w:rPr>
          <w:rFonts w:ascii="Tahoma" w:hAnsi="Tahoma" w:cs="Tahoma"/>
          <w:sz w:val="20"/>
          <w:szCs w:val="20"/>
        </w:rPr>
      </w:pPr>
      <w:proofErr w:type="spellStart"/>
      <w:r w:rsidRPr="00C96BAE">
        <w:rPr>
          <w:rFonts w:ascii="Tahoma" w:hAnsi="Tahoma" w:cs="Tahoma"/>
          <w:sz w:val="20"/>
          <w:szCs w:val="20"/>
        </w:rPr>
        <w:t>Thomas</w:t>
      </w:r>
      <w:proofErr w:type="gramStart"/>
      <w:r w:rsidRPr="00C96BAE">
        <w:rPr>
          <w:rFonts w:ascii="Tahoma" w:hAnsi="Tahoma" w:cs="Tahoma"/>
          <w:sz w:val="20"/>
          <w:szCs w:val="20"/>
        </w:rPr>
        <w:t>,.A</w:t>
      </w:r>
      <w:proofErr w:type="spellEnd"/>
      <w:proofErr w:type="gramEnd"/>
      <w:r w:rsidRPr="00C96BAE">
        <w:rPr>
          <w:rFonts w:ascii="Tahoma" w:hAnsi="Tahoma" w:cs="Tahoma"/>
          <w:sz w:val="20"/>
          <w:szCs w:val="20"/>
        </w:rPr>
        <w:t xml:space="preserve"> and Lewis,. A, (2016), An Introduction to The Foundation Phase, Early Years Curriculum in Wales. Bloomsbury.</w:t>
      </w:r>
    </w:p>
    <w:p w14:paraId="40561384" w14:textId="77777777" w:rsidR="00C96BAE" w:rsidRPr="00C96BAE" w:rsidRDefault="00C96BAE" w:rsidP="00C96BAE">
      <w:pPr>
        <w:pStyle w:val="ListParagraph"/>
        <w:numPr>
          <w:ilvl w:val="0"/>
          <w:numId w:val="2"/>
        </w:numPr>
        <w:ind w:left="0"/>
        <w:rPr>
          <w:rFonts w:ascii="Tahoma" w:hAnsi="Tahoma" w:cs="Tahoma"/>
          <w:sz w:val="20"/>
          <w:szCs w:val="20"/>
        </w:rPr>
      </w:pPr>
      <w:r w:rsidRPr="00C96BAE">
        <w:rPr>
          <w:rFonts w:ascii="Tahoma" w:hAnsi="Tahoma" w:cs="Tahoma"/>
          <w:sz w:val="20"/>
          <w:szCs w:val="20"/>
        </w:rPr>
        <w:t xml:space="preserve">Waterford, (2018), How Parent Involvement Leads to Student Success. </w:t>
      </w:r>
      <w:proofErr w:type="spellStart"/>
      <w:r w:rsidRPr="00C96BAE">
        <w:rPr>
          <w:rFonts w:ascii="Tahoma" w:hAnsi="Tahoma" w:cs="Tahoma"/>
          <w:sz w:val="20"/>
          <w:szCs w:val="20"/>
        </w:rPr>
        <w:t>Avaliable</w:t>
      </w:r>
      <w:proofErr w:type="spellEnd"/>
      <w:r w:rsidRPr="00C96BAE">
        <w:rPr>
          <w:rFonts w:ascii="Tahoma" w:hAnsi="Tahoma" w:cs="Tahoma"/>
          <w:sz w:val="20"/>
          <w:szCs w:val="20"/>
        </w:rPr>
        <w:t xml:space="preserve"> at:</w:t>
      </w:r>
      <w:hyperlink r:id="rId24" w:history="1">
        <w:r w:rsidRPr="00C96BAE">
          <w:rPr>
            <w:rStyle w:val="Hyperlink"/>
            <w:rFonts w:ascii="Tahoma" w:hAnsi="Tahoma" w:cs="Tahoma"/>
            <w:sz w:val="20"/>
            <w:szCs w:val="20"/>
          </w:rPr>
          <w:t>https://www.waterford.org/education/how-parent-involvement-leads-to-student-success</w:t>
        </w:r>
      </w:hyperlink>
      <w:r w:rsidRPr="00C96BAE">
        <w:rPr>
          <w:rFonts w:ascii="Tahoma" w:hAnsi="Tahoma" w:cs="Tahoma"/>
          <w:sz w:val="20"/>
          <w:szCs w:val="20"/>
        </w:rPr>
        <w:t>. Accessed on 3</w:t>
      </w:r>
      <w:r w:rsidRPr="00C96BAE">
        <w:rPr>
          <w:rFonts w:ascii="Tahoma" w:hAnsi="Tahoma" w:cs="Tahoma"/>
          <w:sz w:val="20"/>
          <w:szCs w:val="20"/>
          <w:vertAlign w:val="superscript"/>
        </w:rPr>
        <w:t>rd</w:t>
      </w:r>
      <w:r w:rsidRPr="00C96BAE">
        <w:rPr>
          <w:rFonts w:ascii="Tahoma" w:hAnsi="Tahoma" w:cs="Tahoma"/>
          <w:sz w:val="20"/>
          <w:szCs w:val="20"/>
        </w:rPr>
        <w:t xml:space="preserve"> Jan 2020.</w:t>
      </w:r>
    </w:p>
    <w:p w14:paraId="41379335" w14:textId="77777777" w:rsidR="00C96BAE" w:rsidRPr="00C96BAE" w:rsidRDefault="00C96BAE" w:rsidP="00C96BAE">
      <w:pPr>
        <w:pStyle w:val="ListParagraph"/>
        <w:numPr>
          <w:ilvl w:val="0"/>
          <w:numId w:val="2"/>
        </w:numPr>
        <w:ind w:left="0"/>
        <w:rPr>
          <w:rFonts w:ascii="Tahoma" w:hAnsi="Tahoma" w:cs="Tahoma"/>
          <w:sz w:val="20"/>
          <w:szCs w:val="20"/>
        </w:rPr>
      </w:pPr>
      <w:r w:rsidRPr="00C96BAE">
        <w:rPr>
          <w:rFonts w:ascii="Tahoma" w:hAnsi="Tahoma" w:cs="Tahoma"/>
          <w:sz w:val="20"/>
          <w:szCs w:val="20"/>
        </w:rPr>
        <w:t xml:space="preserve">Welsh Government, (2019),Draft Curriculum for Wales 2020, Maths and Numeracy, Available at: </w:t>
      </w:r>
      <w:hyperlink r:id="rId25" w:history="1">
        <w:r w:rsidRPr="00C96BAE">
          <w:rPr>
            <w:rStyle w:val="Hyperlink"/>
            <w:rFonts w:ascii="Tahoma" w:hAnsi="Tahoma" w:cs="Tahoma"/>
            <w:sz w:val="20"/>
            <w:szCs w:val="20"/>
          </w:rPr>
          <w:t>https://hwb.gov.wales/draft-curriculum-for-wales-2020/mathematic-and-numeracy/</w:t>
        </w:r>
      </w:hyperlink>
      <w:r w:rsidRPr="00C96BAE">
        <w:rPr>
          <w:rFonts w:ascii="Tahoma" w:hAnsi="Tahoma" w:cs="Tahoma"/>
          <w:sz w:val="20"/>
          <w:szCs w:val="20"/>
        </w:rPr>
        <w:t>. Accessed on 2</w:t>
      </w:r>
      <w:r w:rsidRPr="00C96BAE">
        <w:rPr>
          <w:rFonts w:ascii="Tahoma" w:hAnsi="Tahoma" w:cs="Tahoma"/>
          <w:sz w:val="20"/>
          <w:szCs w:val="20"/>
          <w:vertAlign w:val="superscript"/>
        </w:rPr>
        <w:t>nd</w:t>
      </w:r>
      <w:r w:rsidRPr="00C96BAE">
        <w:rPr>
          <w:rFonts w:ascii="Tahoma" w:hAnsi="Tahoma" w:cs="Tahoma"/>
          <w:sz w:val="20"/>
          <w:szCs w:val="20"/>
        </w:rPr>
        <w:t xml:space="preserve"> Jan 2020.</w:t>
      </w:r>
    </w:p>
    <w:p w14:paraId="0C173372" w14:textId="77777777" w:rsidR="00C96BAE" w:rsidRPr="00C96BAE" w:rsidRDefault="00C96BAE" w:rsidP="00C96BAE">
      <w:pPr>
        <w:pStyle w:val="ListParagraph"/>
        <w:numPr>
          <w:ilvl w:val="0"/>
          <w:numId w:val="2"/>
        </w:numPr>
        <w:ind w:left="0"/>
        <w:rPr>
          <w:rFonts w:ascii="Tahoma" w:hAnsi="Tahoma" w:cs="Tahoma"/>
          <w:sz w:val="20"/>
          <w:szCs w:val="20"/>
        </w:rPr>
      </w:pPr>
      <w:proofErr w:type="spellStart"/>
      <w:r w:rsidRPr="00C96BAE">
        <w:rPr>
          <w:rFonts w:ascii="Tahoma" w:hAnsi="Tahoma" w:cs="Tahoma"/>
          <w:sz w:val="20"/>
          <w:szCs w:val="20"/>
        </w:rPr>
        <w:t>Westwood</w:t>
      </w:r>
      <w:proofErr w:type="gramStart"/>
      <w:r>
        <w:rPr>
          <w:rFonts w:ascii="Tahoma" w:hAnsi="Tahoma" w:cs="Tahoma"/>
          <w:sz w:val="20"/>
          <w:szCs w:val="20"/>
        </w:rPr>
        <w:t>,.P</w:t>
      </w:r>
      <w:proofErr w:type="spellEnd"/>
      <w:proofErr w:type="gramEnd"/>
      <w:r w:rsidRPr="00C96BAE">
        <w:rPr>
          <w:rFonts w:ascii="Tahoma" w:hAnsi="Tahoma" w:cs="Tahoma"/>
          <w:sz w:val="20"/>
          <w:szCs w:val="20"/>
        </w:rPr>
        <w:t>, (2008), What Teachers Need to Know About Numeracy. Acer Press.</w:t>
      </w:r>
    </w:p>
    <w:p w14:paraId="711D520F" w14:textId="77777777" w:rsidR="00C96BAE" w:rsidRPr="00C96BAE" w:rsidRDefault="00C96BAE" w:rsidP="00C96BAE">
      <w:pPr>
        <w:pStyle w:val="ListParagraph"/>
        <w:numPr>
          <w:ilvl w:val="0"/>
          <w:numId w:val="2"/>
        </w:numPr>
        <w:ind w:left="0"/>
        <w:rPr>
          <w:rFonts w:ascii="Tahoma" w:hAnsi="Tahoma" w:cs="Tahoma"/>
          <w:sz w:val="20"/>
          <w:szCs w:val="20"/>
        </w:rPr>
      </w:pPr>
      <w:proofErr w:type="spellStart"/>
      <w:r w:rsidRPr="00C96BAE">
        <w:rPr>
          <w:rFonts w:ascii="Tahoma" w:hAnsi="Tahoma" w:cs="Tahoma"/>
          <w:sz w:val="20"/>
          <w:szCs w:val="20"/>
        </w:rPr>
        <w:t>Wheeler</w:t>
      </w:r>
      <w:proofErr w:type="gramStart"/>
      <w:r w:rsidRPr="00C96BAE">
        <w:rPr>
          <w:rFonts w:ascii="Tahoma" w:hAnsi="Tahoma" w:cs="Tahoma"/>
          <w:sz w:val="20"/>
          <w:szCs w:val="20"/>
        </w:rPr>
        <w:t>,.S</w:t>
      </w:r>
      <w:proofErr w:type="spellEnd"/>
      <w:proofErr w:type="gramEnd"/>
      <w:r w:rsidRPr="00C96BAE">
        <w:rPr>
          <w:rFonts w:ascii="Tahoma" w:hAnsi="Tahoma" w:cs="Tahoma"/>
          <w:sz w:val="20"/>
          <w:szCs w:val="20"/>
        </w:rPr>
        <w:t>, (2019),The Pedagogy of John Dewey:</w:t>
      </w:r>
      <w:r>
        <w:rPr>
          <w:rFonts w:ascii="Tahoma" w:hAnsi="Tahoma" w:cs="Tahoma"/>
          <w:sz w:val="20"/>
          <w:szCs w:val="20"/>
        </w:rPr>
        <w:t xml:space="preserve"> </w:t>
      </w:r>
      <w:r w:rsidRPr="00C96BAE">
        <w:rPr>
          <w:rFonts w:ascii="Tahoma" w:hAnsi="Tahoma" w:cs="Tahoma"/>
          <w:sz w:val="20"/>
          <w:szCs w:val="20"/>
        </w:rPr>
        <w:t>A Summary. Available at:</w:t>
      </w:r>
      <w:hyperlink r:id="rId26" w:history="1">
        <w:r w:rsidRPr="00C96BAE">
          <w:rPr>
            <w:rStyle w:val="Hyperlink"/>
            <w:rFonts w:ascii="Tahoma" w:hAnsi="Tahoma" w:cs="Tahoma"/>
            <w:sz w:val="20"/>
            <w:szCs w:val="20"/>
          </w:rPr>
          <w:t>https://www.teachthought.com/learning/pedagogy-john-dewey-summary</w:t>
        </w:r>
      </w:hyperlink>
      <w:r w:rsidRPr="00C96BAE">
        <w:rPr>
          <w:rFonts w:ascii="Tahoma" w:hAnsi="Tahoma" w:cs="Tahoma"/>
          <w:sz w:val="20"/>
          <w:szCs w:val="20"/>
        </w:rPr>
        <w:t>. Accessed 30</w:t>
      </w:r>
      <w:r w:rsidRPr="00C96BAE">
        <w:rPr>
          <w:rFonts w:ascii="Tahoma" w:hAnsi="Tahoma" w:cs="Tahoma"/>
          <w:sz w:val="20"/>
          <w:szCs w:val="20"/>
          <w:vertAlign w:val="superscript"/>
        </w:rPr>
        <w:t>th</w:t>
      </w:r>
      <w:r w:rsidRPr="00C96BAE">
        <w:rPr>
          <w:rFonts w:ascii="Tahoma" w:hAnsi="Tahoma" w:cs="Tahoma"/>
          <w:sz w:val="20"/>
          <w:szCs w:val="20"/>
        </w:rPr>
        <w:t xml:space="preserve"> December 2019.</w:t>
      </w:r>
    </w:p>
    <w:p w14:paraId="0CE20BC1" w14:textId="77777777" w:rsidR="00C96BAE" w:rsidRPr="00C96BAE" w:rsidRDefault="00C96BAE" w:rsidP="00C96BAE">
      <w:pPr>
        <w:pStyle w:val="ListParagraph"/>
        <w:numPr>
          <w:ilvl w:val="0"/>
          <w:numId w:val="2"/>
        </w:numPr>
        <w:ind w:left="0"/>
        <w:rPr>
          <w:rFonts w:ascii="Tahoma" w:hAnsi="Tahoma" w:cs="Tahoma"/>
          <w:sz w:val="20"/>
          <w:szCs w:val="20"/>
          <w:u w:val="single"/>
        </w:rPr>
      </w:pPr>
      <w:r w:rsidRPr="00C96BAE">
        <w:rPr>
          <w:rFonts w:ascii="Tahoma" w:hAnsi="Tahoma" w:cs="Tahoma"/>
          <w:sz w:val="20"/>
          <w:szCs w:val="20"/>
        </w:rPr>
        <w:t>Williams,</w:t>
      </w:r>
      <w:r>
        <w:rPr>
          <w:rFonts w:ascii="Tahoma" w:hAnsi="Tahoma" w:cs="Tahoma"/>
          <w:sz w:val="20"/>
          <w:szCs w:val="20"/>
        </w:rPr>
        <w:t xml:space="preserve"> </w:t>
      </w:r>
      <w:r w:rsidRPr="00C96BAE">
        <w:rPr>
          <w:rFonts w:ascii="Tahoma" w:hAnsi="Tahoma" w:cs="Tahoma"/>
          <w:sz w:val="20"/>
          <w:szCs w:val="20"/>
        </w:rPr>
        <w:t xml:space="preserve">(2008), Independent Review of Mathematics, Teaching in Early Years Settings and Primary Schools – Final Report. Available at: </w:t>
      </w:r>
      <w:hyperlink r:id="rId27" w:history="1">
        <w:r w:rsidRPr="00C96BAE">
          <w:rPr>
            <w:rStyle w:val="Hyperlink"/>
            <w:rFonts w:ascii="Tahoma" w:hAnsi="Tahoma" w:cs="Tahoma"/>
            <w:sz w:val="20"/>
            <w:szCs w:val="20"/>
          </w:rPr>
          <w:t>https://dera.ioe.ac.uk/8365/7/williams%20mathematics_redscted.pdf</w:t>
        </w:r>
      </w:hyperlink>
      <w:r w:rsidRPr="00C96BAE">
        <w:rPr>
          <w:rFonts w:ascii="Tahoma" w:hAnsi="Tahoma" w:cs="Tahoma"/>
          <w:sz w:val="20"/>
          <w:szCs w:val="20"/>
        </w:rPr>
        <w:t>. Accessed 30</w:t>
      </w:r>
      <w:r w:rsidRPr="00C96BAE">
        <w:rPr>
          <w:rFonts w:ascii="Tahoma" w:hAnsi="Tahoma" w:cs="Tahoma"/>
          <w:sz w:val="20"/>
          <w:szCs w:val="20"/>
          <w:vertAlign w:val="superscript"/>
        </w:rPr>
        <w:t>th</w:t>
      </w:r>
      <w:r w:rsidRPr="00C96BAE">
        <w:rPr>
          <w:rFonts w:ascii="Tahoma" w:hAnsi="Tahoma" w:cs="Tahoma"/>
          <w:sz w:val="20"/>
          <w:szCs w:val="20"/>
        </w:rPr>
        <w:t xml:space="preserve"> December 2019.</w:t>
      </w:r>
    </w:p>
    <w:p w14:paraId="56E999CB" w14:textId="77777777" w:rsidR="00C96BAE" w:rsidRPr="00C96BAE" w:rsidRDefault="00C96BAE" w:rsidP="00C96BAE">
      <w:pPr>
        <w:pStyle w:val="ListParagraph"/>
        <w:numPr>
          <w:ilvl w:val="0"/>
          <w:numId w:val="2"/>
        </w:numPr>
        <w:ind w:left="0"/>
        <w:rPr>
          <w:rFonts w:ascii="Tahoma" w:hAnsi="Tahoma" w:cs="Tahoma"/>
          <w:sz w:val="20"/>
          <w:szCs w:val="20"/>
        </w:rPr>
      </w:pPr>
      <w:proofErr w:type="spellStart"/>
      <w:r w:rsidRPr="00C96BAE">
        <w:rPr>
          <w:rFonts w:ascii="Tahoma" w:hAnsi="Tahoma" w:cs="Tahoma"/>
          <w:sz w:val="20"/>
          <w:szCs w:val="20"/>
        </w:rPr>
        <w:t>Williams</w:t>
      </w:r>
      <w:proofErr w:type="gramStart"/>
      <w:r w:rsidRPr="00C96BAE">
        <w:rPr>
          <w:rFonts w:ascii="Tahoma" w:hAnsi="Tahoma" w:cs="Tahoma"/>
          <w:sz w:val="20"/>
          <w:szCs w:val="20"/>
        </w:rPr>
        <w:t>,.B</w:t>
      </w:r>
      <w:proofErr w:type="spellEnd"/>
      <w:proofErr w:type="gramEnd"/>
      <w:r w:rsidRPr="00C96BAE">
        <w:rPr>
          <w:rFonts w:ascii="Tahoma" w:hAnsi="Tahoma" w:cs="Tahoma"/>
          <w:sz w:val="20"/>
          <w:szCs w:val="20"/>
        </w:rPr>
        <w:t>, et al. (2002), Parental Involvement in Education. Available</w:t>
      </w:r>
      <w:r>
        <w:rPr>
          <w:rFonts w:ascii="Tahoma" w:hAnsi="Tahoma" w:cs="Tahoma"/>
          <w:sz w:val="20"/>
          <w:szCs w:val="20"/>
        </w:rPr>
        <w:t xml:space="preserve"> </w:t>
      </w:r>
      <w:proofErr w:type="spellStart"/>
      <w:r w:rsidRPr="00C96BAE">
        <w:rPr>
          <w:rFonts w:ascii="Tahoma" w:hAnsi="Tahoma" w:cs="Tahoma"/>
          <w:sz w:val="20"/>
          <w:szCs w:val="20"/>
        </w:rPr>
        <w:t>at:</w:t>
      </w:r>
      <w:hyperlink r:id="rId28" w:history="1">
        <w:r w:rsidRPr="00C96BAE">
          <w:rPr>
            <w:rStyle w:val="Hyperlink"/>
            <w:rFonts w:ascii="Tahoma" w:hAnsi="Tahoma" w:cs="Tahoma"/>
            <w:sz w:val="20"/>
            <w:szCs w:val="20"/>
          </w:rPr>
          <w:t>https</w:t>
        </w:r>
        <w:proofErr w:type="spellEnd"/>
        <w:r w:rsidRPr="00C96BAE">
          <w:rPr>
            <w:rStyle w:val="Hyperlink"/>
            <w:rFonts w:ascii="Tahoma" w:hAnsi="Tahoma" w:cs="Tahoma"/>
            <w:sz w:val="20"/>
            <w:szCs w:val="20"/>
          </w:rPr>
          <w:t>://dera.ioe.ac.uk/4669/1/RR332.pdf</w:t>
        </w:r>
      </w:hyperlink>
      <w:r w:rsidRPr="00C96BAE">
        <w:rPr>
          <w:rFonts w:ascii="Tahoma" w:hAnsi="Tahoma" w:cs="Tahoma"/>
          <w:sz w:val="20"/>
          <w:szCs w:val="20"/>
        </w:rPr>
        <w:t>. Accessed 3</w:t>
      </w:r>
      <w:r w:rsidRPr="00C96BAE">
        <w:rPr>
          <w:rFonts w:ascii="Tahoma" w:hAnsi="Tahoma" w:cs="Tahoma"/>
          <w:sz w:val="20"/>
          <w:szCs w:val="20"/>
          <w:vertAlign w:val="superscript"/>
        </w:rPr>
        <w:t>rd</w:t>
      </w:r>
      <w:r w:rsidRPr="00C96BAE">
        <w:rPr>
          <w:rFonts w:ascii="Tahoma" w:hAnsi="Tahoma" w:cs="Tahoma"/>
          <w:sz w:val="20"/>
          <w:szCs w:val="20"/>
        </w:rPr>
        <w:t xml:space="preserve"> Jan 2020.</w:t>
      </w:r>
    </w:p>
    <w:p w14:paraId="5ABDE0CE" w14:textId="77777777" w:rsidR="00C96BAE" w:rsidRPr="00C96BAE" w:rsidRDefault="00C96BAE" w:rsidP="00C96BAE">
      <w:pPr>
        <w:pStyle w:val="ListParagraph"/>
        <w:numPr>
          <w:ilvl w:val="0"/>
          <w:numId w:val="2"/>
        </w:numPr>
        <w:ind w:left="0"/>
        <w:rPr>
          <w:rFonts w:ascii="Tahoma" w:hAnsi="Tahoma" w:cs="Tahoma"/>
          <w:sz w:val="20"/>
          <w:szCs w:val="20"/>
        </w:rPr>
      </w:pPr>
      <w:proofErr w:type="spellStart"/>
      <w:r w:rsidRPr="00C96BAE">
        <w:rPr>
          <w:rFonts w:ascii="Tahoma" w:hAnsi="Tahoma" w:cs="Tahoma"/>
          <w:sz w:val="20"/>
          <w:szCs w:val="20"/>
        </w:rPr>
        <w:t>Williams</w:t>
      </w:r>
      <w:proofErr w:type="gramStart"/>
      <w:r w:rsidRPr="00C96BAE">
        <w:rPr>
          <w:rFonts w:ascii="Tahoma" w:hAnsi="Tahoma" w:cs="Tahoma"/>
          <w:sz w:val="20"/>
          <w:szCs w:val="20"/>
        </w:rPr>
        <w:t>,.D</w:t>
      </w:r>
      <w:proofErr w:type="spellEnd"/>
      <w:proofErr w:type="gramEnd"/>
      <w:r w:rsidRPr="00C96BAE">
        <w:rPr>
          <w:rFonts w:ascii="Tahoma" w:hAnsi="Tahoma" w:cs="Tahoma"/>
          <w:sz w:val="20"/>
          <w:szCs w:val="20"/>
        </w:rPr>
        <w:t xml:space="preserve">, (2019), BBC News, Wales New Curriculum. Available </w:t>
      </w:r>
      <w:proofErr w:type="spellStart"/>
      <w:r w:rsidRPr="00C96BAE">
        <w:rPr>
          <w:rFonts w:ascii="Tahoma" w:hAnsi="Tahoma" w:cs="Tahoma"/>
          <w:sz w:val="20"/>
          <w:szCs w:val="20"/>
        </w:rPr>
        <w:t>at:</w:t>
      </w:r>
      <w:hyperlink r:id="rId29" w:history="1">
        <w:r w:rsidRPr="00C96BAE">
          <w:rPr>
            <w:rStyle w:val="Hyperlink"/>
            <w:rFonts w:ascii="Tahoma" w:hAnsi="Tahoma" w:cs="Tahoma"/>
            <w:sz w:val="20"/>
            <w:szCs w:val="20"/>
          </w:rPr>
          <w:t>https</w:t>
        </w:r>
        <w:proofErr w:type="spellEnd"/>
        <w:r w:rsidRPr="00C96BAE">
          <w:rPr>
            <w:rStyle w:val="Hyperlink"/>
            <w:rFonts w:ascii="Tahoma" w:hAnsi="Tahoma" w:cs="Tahoma"/>
            <w:sz w:val="20"/>
            <w:szCs w:val="20"/>
          </w:rPr>
          <w:t>://www.bbc.co.uk/news/uk-wales-48677436</w:t>
        </w:r>
      </w:hyperlink>
      <w:r w:rsidRPr="00C96BAE">
        <w:rPr>
          <w:rFonts w:ascii="Tahoma" w:hAnsi="Tahoma" w:cs="Tahoma"/>
          <w:sz w:val="20"/>
          <w:szCs w:val="20"/>
        </w:rPr>
        <w:t>. Accessed 3</w:t>
      </w:r>
      <w:r w:rsidRPr="00C96BAE">
        <w:rPr>
          <w:rFonts w:ascii="Tahoma" w:hAnsi="Tahoma" w:cs="Tahoma"/>
          <w:sz w:val="20"/>
          <w:szCs w:val="20"/>
          <w:vertAlign w:val="superscript"/>
        </w:rPr>
        <w:t>rd</w:t>
      </w:r>
      <w:r w:rsidRPr="00C96BAE">
        <w:rPr>
          <w:rFonts w:ascii="Tahoma" w:hAnsi="Tahoma" w:cs="Tahoma"/>
          <w:sz w:val="20"/>
          <w:szCs w:val="20"/>
        </w:rPr>
        <w:t xml:space="preserve"> Jan 2020.</w:t>
      </w:r>
    </w:p>
    <w:p w14:paraId="7F01FB16" w14:textId="4166136E" w:rsidR="005576E7" w:rsidRDefault="005576E7" w:rsidP="00C96BAE">
      <w:pPr>
        <w:jc w:val="both"/>
        <w:rPr>
          <w:rFonts w:ascii="Tahoma" w:hAnsi="Tahoma" w:cs="Tahoma"/>
          <w:sz w:val="20"/>
          <w:szCs w:val="20"/>
        </w:rPr>
      </w:pPr>
    </w:p>
    <w:p w14:paraId="6813ED68" w14:textId="67A25D30" w:rsidR="00C96BAE" w:rsidRDefault="00C96BAE" w:rsidP="00C96BAE">
      <w:pPr>
        <w:jc w:val="both"/>
        <w:rPr>
          <w:rFonts w:ascii="Tahoma" w:hAnsi="Tahoma" w:cs="Tahoma"/>
          <w:sz w:val="20"/>
          <w:szCs w:val="20"/>
          <w:u w:val="single"/>
        </w:rPr>
      </w:pPr>
      <w:r w:rsidRPr="00C96BAE">
        <w:rPr>
          <w:rFonts w:ascii="Tahoma" w:hAnsi="Tahoma" w:cs="Tahoma"/>
          <w:sz w:val="20"/>
          <w:szCs w:val="20"/>
          <w:u w:val="single"/>
        </w:rPr>
        <w:t>Appendix 1</w:t>
      </w:r>
    </w:p>
    <w:p w14:paraId="5ADDD70C" w14:textId="0B8FD4AF" w:rsidR="00B5379E" w:rsidRDefault="00B5379E" w:rsidP="00C96BAE">
      <w:pPr>
        <w:jc w:val="both"/>
        <w:rPr>
          <w:rFonts w:ascii="Tahoma" w:hAnsi="Tahoma" w:cs="Tahoma"/>
          <w:sz w:val="20"/>
          <w:szCs w:val="20"/>
          <w:u w:val="single"/>
        </w:rPr>
      </w:pPr>
    </w:p>
    <w:p w14:paraId="27DEF194" w14:textId="2EE6707E" w:rsidR="00B5379E" w:rsidRDefault="00B5379E" w:rsidP="00C96BAE">
      <w:pPr>
        <w:jc w:val="both"/>
        <w:rPr>
          <w:rFonts w:ascii="Tahoma" w:hAnsi="Tahoma" w:cs="Tahoma"/>
          <w:sz w:val="20"/>
          <w:szCs w:val="20"/>
          <w:u w:val="single"/>
        </w:rPr>
      </w:pPr>
    </w:p>
    <w:p w14:paraId="59764E50" w14:textId="2AA74A46" w:rsidR="00B5379E" w:rsidRDefault="00B5379E" w:rsidP="00C96BAE">
      <w:pPr>
        <w:jc w:val="both"/>
        <w:rPr>
          <w:rFonts w:ascii="Tahoma" w:hAnsi="Tahoma" w:cs="Tahoma"/>
          <w:sz w:val="20"/>
          <w:szCs w:val="20"/>
          <w:u w:val="single"/>
        </w:rPr>
      </w:pPr>
    </w:p>
    <w:p w14:paraId="6ED938E4" w14:textId="1E687E63" w:rsidR="00B5379E" w:rsidRDefault="00B5379E" w:rsidP="00C96BAE">
      <w:pPr>
        <w:jc w:val="both"/>
        <w:rPr>
          <w:rFonts w:ascii="Tahoma" w:hAnsi="Tahoma" w:cs="Tahoma"/>
          <w:sz w:val="20"/>
          <w:szCs w:val="20"/>
          <w:u w:val="single"/>
        </w:rPr>
      </w:pPr>
    </w:p>
    <w:p w14:paraId="2D59259E" w14:textId="77777777" w:rsidR="00B5379E" w:rsidRDefault="00B5379E" w:rsidP="00C96BAE">
      <w:pPr>
        <w:jc w:val="both"/>
        <w:rPr>
          <w:rFonts w:ascii="Tahoma" w:hAnsi="Tahoma" w:cs="Tahoma"/>
          <w:sz w:val="20"/>
          <w:szCs w:val="20"/>
          <w:u w:val="single"/>
        </w:rPr>
      </w:pPr>
      <w:r>
        <w:rPr>
          <w:rFonts w:ascii="Tahoma" w:hAnsi="Tahoma" w:cs="Tahoma"/>
          <w:noProof/>
          <w:sz w:val="20"/>
          <w:szCs w:val="20"/>
          <w:u w:val="single"/>
        </w:rPr>
        <w:lastRenderedPageBreak/>
        <w:drawing>
          <wp:inline distT="0" distB="0" distL="0" distR="0" wp14:anchorId="6B81603E" wp14:editId="796F5535">
            <wp:extent cx="5298621" cy="7525169"/>
            <wp:effectExtent l="0" t="0" r="0" b="635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known.jpeg"/>
                    <pic:cNvPicPr/>
                  </pic:nvPicPr>
                  <pic:blipFill>
                    <a:blip r:embed="rId30">
                      <a:extLst>
                        <a:ext uri="{28A0092B-C50C-407E-A947-70E740481C1C}">
                          <a14:useLocalDpi xmlns:a14="http://schemas.microsoft.com/office/drawing/2010/main" val="0"/>
                        </a:ext>
                      </a:extLst>
                    </a:blip>
                    <a:stretch>
                      <a:fillRect/>
                    </a:stretch>
                  </pic:blipFill>
                  <pic:spPr>
                    <a:xfrm>
                      <a:off x="0" y="0"/>
                      <a:ext cx="5329603" cy="7569170"/>
                    </a:xfrm>
                    <a:prstGeom prst="rect">
                      <a:avLst/>
                    </a:prstGeom>
                  </pic:spPr>
                </pic:pic>
              </a:graphicData>
            </a:graphic>
          </wp:inline>
        </w:drawing>
      </w:r>
    </w:p>
    <w:p w14:paraId="67780791" w14:textId="77777777" w:rsidR="00B5379E" w:rsidRDefault="00B5379E" w:rsidP="00C96BAE">
      <w:pPr>
        <w:jc w:val="both"/>
        <w:rPr>
          <w:rFonts w:ascii="Tahoma" w:hAnsi="Tahoma" w:cs="Tahoma"/>
          <w:sz w:val="20"/>
          <w:szCs w:val="20"/>
          <w:u w:val="single"/>
        </w:rPr>
      </w:pPr>
    </w:p>
    <w:p w14:paraId="29C563AC" w14:textId="45C5A4F1" w:rsidR="00B5379E" w:rsidRDefault="00B5379E" w:rsidP="00C96BAE">
      <w:pPr>
        <w:jc w:val="both"/>
        <w:rPr>
          <w:rFonts w:ascii="Tahoma" w:hAnsi="Tahoma" w:cs="Tahoma"/>
          <w:sz w:val="20"/>
          <w:szCs w:val="20"/>
          <w:u w:val="single"/>
        </w:rPr>
      </w:pPr>
      <w:hyperlink r:id="rId31" w:history="1">
        <w:r w:rsidRPr="00A87D1B">
          <w:rPr>
            <w:rStyle w:val="Hyperlink"/>
            <w:rFonts w:ascii="Tahoma" w:hAnsi="Tahoma" w:cs="Tahoma"/>
            <w:sz w:val="20"/>
            <w:szCs w:val="20"/>
          </w:rPr>
          <w:t>https://inclusiveteach.com/2019/06/01/assessment-for-pmld/</w:t>
        </w:r>
      </w:hyperlink>
    </w:p>
    <w:p w14:paraId="3B7D936A" w14:textId="4A557EBA" w:rsidR="00B5379E" w:rsidRDefault="00B5379E" w:rsidP="00C96BAE">
      <w:pPr>
        <w:jc w:val="both"/>
        <w:rPr>
          <w:rFonts w:ascii="Tahoma" w:hAnsi="Tahoma" w:cs="Tahoma"/>
          <w:sz w:val="20"/>
          <w:szCs w:val="20"/>
          <w:u w:val="single"/>
        </w:rPr>
      </w:pPr>
    </w:p>
    <w:p w14:paraId="4CEB82DB" w14:textId="77777777" w:rsidR="00B5379E" w:rsidRDefault="00B5379E" w:rsidP="00C96BAE">
      <w:pPr>
        <w:jc w:val="both"/>
        <w:rPr>
          <w:rFonts w:ascii="Tahoma" w:hAnsi="Tahoma" w:cs="Tahoma"/>
          <w:sz w:val="20"/>
          <w:szCs w:val="20"/>
          <w:u w:val="single"/>
        </w:rPr>
      </w:pPr>
    </w:p>
    <w:p w14:paraId="15F90814" w14:textId="0DB7A78F" w:rsidR="00B5379E" w:rsidRDefault="00B5379E" w:rsidP="00C96BAE">
      <w:pPr>
        <w:jc w:val="both"/>
        <w:rPr>
          <w:rFonts w:ascii="Tahoma" w:hAnsi="Tahoma" w:cs="Tahoma"/>
          <w:sz w:val="20"/>
          <w:szCs w:val="20"/>
          <w:u w:val="single"/>
        </w:rPr>
      </w:pPr>
    </w:p>
    <w:p w14:paraId="59A3C694" w14:textId="7B060D5B" w:rsidR="00B5379E" w:rsidRDefault="00B5379E" w:rsidP="00C96BAE">
      <w:pPr>
        <w:jc w:val="both"/>
        <w:rPr>
          <w:rFonts w:ascii="Tahoma" w:hAnsi="Tahoma" w:cs="Tahoma"/>
          <w:sz w:val="20"/>
          <w:szCs w:val="20"/>
          <w:u w:val="single"/>
        </w:rPr>
      </w:pPr>
    </w:p>
    <w:p w14:paraId="323B43FC" w14:textId="26ABF1FD" w:rsidR="00B5379E" w:rsidRDefault="00B5379E" w:rsidP="00C96BAE">
      <w:pPr>
        <w:jc w:val="both"/>
        <w:rPr>
          <w:rFonts w:ascii="Tahoma" w:hAnsi="Tahoma" w:cs="Tahoma"/>
          <w:sz w:val="20"/>
          <w:szCs w:val="20"/>
          <w:u w:val="single"/>
        </w:rPr>
      </w:pPr>
    </w:p>
    <w:p w14:paraId="2D6F4FC7" w14:textId="2254491B" w:rsidR="00B5379E" w:rsidRDefault="00B5379E" w:rsidP="00C96BAE">
      <w:pPr>
        <w:jc w:val="both"/>
        <w:rPr>
          <w:rFonts w:ascii="Tahoma" w:hAnsi="Tahoma" w:cs="Tahoma"/>
          <w:sz w:val="20"/>
          <w:szCs w:val="20"/>
          <w:u w:val="single"/>
        </w:rPr>
      </w:pPr>
    </w:p>
    <w:p w14:paraId="1685530C" w14:textId="13CFBCB8" w:rsidR="00B5379E" w:rsidRDefault="00B5379E" w:rsidP="00C96BAE">
      <w:pPr>
        <w:jc w:val="both"/>
        <w:rPr>
          <w:rFonts w:ascii="Tahoma" w:hAnsi="Tahoma" w:cs="Tahoma"/>
          <w:sz w:val="20"/>
          <w:szCs w:val="20"/>
          <w:u w:val="single"/>
        </w:rPr>
      </w:pPr>
    </w:p>
    <w:p w14:paraId="23878BA7" w14:textId="77777777" w:rsidR="00B5379E" w:rsidRPr="00C96BAE" w:rsidRDefault="00B5379E" w:rsidP="00C96BAE">
      <w:pPr>
        <w:jc w:val="both"/>
        <w:rPr>
          <w:rFonts w:ascii="Tahoma" w:hAnsi="Tahoma" w:cs="Tahoma"/>
          <w:sz w:val="20"/>
          <w:szCs w:val="20"/>
          <w:u w:val="single"/>
        </w:rPr>
      </w:pPr>
    </w:p>
    <w:sectPr w:rsidR="00B5379E" w:rsidRPr="00C96BAE" w:rsidSect="00B7726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0F6E7A"/>
    <w:multiLevelType w:val="hybridMultilevel"/>
    <w:tmpl w:val="3FA05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3B47AC"/>
    <w:multiLevelType w:val="hybridMultilevel"/>
    <w:tmpl w:val="B62059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978"/>
    <w:rsid w:val="00005DA4"/>
    <w:rsid w:val="0001161A"/>
    <w:rsid w:val="00030F98"/>
    <w:rsid w:val="0008388E"/>
    <w:rsid w:val="000B2885"/>
    <w:rsid w:val="000B3BD3"/>
    <w:rsid w:val="000D4D25"/>
    <w:rsid w:val="000F48A0"/>
    <w:rsid w:val="001406EF"/>
    <w:rsid w:val="001B198D"/>
    <w:rsid w:val="001B7317"/>
    <w:rsid w:val="001D239E"/>
    <w:rsid w:val="002312C2"/>
    <w:rsid w:val="002A746E"/>
    <w:rsid w:val="002D3D3C"/>
    <w:rsid w:val="002E7BBA"/>
    <w:rsid w:val="002F7BCA"/>
    <w:rsid w:val="003044A6"/>
    <w:rsid w:val="00312B2A"/>
    <w:rsid w:val="00332FAB"/>
    <w:rsid w:val="0037198F"/>
    <w:rsid w:val="00373D4C"/>
    <w:rsid w:val="00377C41"/>
    <w:rsid w:val="003A4498"/>
    <w:rsid w:val="003E2D75"/>
    <w:rsid w:val="0040277A"/>
    <w:rsid w:val="00402A69"/>
    <w:rsid w:val="00410598"/>
    <w:rsid w:val="00427015"/>
    <w:rsid w:val="004504A3"/>
    <w:rsid w:val="00450976"/>
    <w:rsid w:val="00480059"/>
    <w:rsid w:val="00482A0D"/>
    <w:rsid w:val="004D7E1F"/>
    <w:rsid w:val="005028B4"/>
    <w:rsid w:val="00511AF0"/>
    <w:rsid w:val="005258FA"/>
    <w:rsid w:val="00527150"/>
    <w:rsid w:val="005576E7"/>
    <w:rsid w:val="00591FF3"/>
    <w:rsid w:val="005A4E1E"/>
    <w:rsid w:val="005C5BB5"/>
    <w:rsid w:val="00646856"/>
    <w:rsid w:val="00650C79"/>
    <w:rsid w:val="00653196"/>
    <w:rsid w:val="00654C50"/>
    <w:rsid w:val="006552E0"/>
    <w:rsid w:val="006563A6"/>
    <w:rsid w:val="00665D33"/>
    <w:rsid w:val="006A0B28"/>
    <w:rsid w:val="006C7833"/>
    <w:rsid w:val="00700E8E"/>
    <w:rsid w:val="00745EE5"/>
    <w:rsid w:val="00787990"/>
    <w:rsid w:val="00791C6E"/>
    <w:rsid w:val="007D5FDA"/>
    <w:rsid w:val="007F367A"/>
    <w:rsid w:val="008172CB"/>
    <w:rsid w:val="008B0F24"/>
    <w:rsid w:val="008E229A"/>
    <w:rsid w:val="008E6978"/>
    <w:rsid w:val="00920AFA"/>
    <w:rsid w:val="009352B0"/>
    <w:rsid w:val="00950501"/>
    <w:rsid w:val="00984CD5"/>
    <w:rsid w:val="00990A66"/>
    <w:rsid w:val="009F5433"/>
    <w:rsid w:val="009F7141"/>
    <w:rsid w:val="00A025CA"/>
    <w:rsid w:val="00A24A11"/>
    <w:rsid w:val="00A36CB9"/>
    <w:rsid w:val="00A412C2"/>
    <w:rsid w:val="00A45073"/>
    <w:rsid w:val="00AA1B21"/>
    <w:rsid w:val="00AA1C93"/>
    <w:rsid w:val="00AD0CB0"/>
    <w:rsid w:val="00AE10C8"/>
    <w:rsid w:val="00B00A02"/>
    <w:rsid w:val="00B37A78"/>
    <w:rsid w:val="00B5379E"/>
    <w:rsid w:val="00B71B64"/>
    <w:rsid w:val="00B7726C"/>
    <w:rsid w:val="00B868F5"/>
    <w:rsid w:val="00B96145"/>
    <w:rsid w:val="00BB1DCC"/>
    <w:rsid w:val="00BE04BA"/>
    <w:rsid w:val="00C437F2"/>
    <w:rsid w:val="00C50181"/>
    <w:rsid w:val="00C664E7"/>
    <w:rsid w:val="00C969B7"/>
    <w:rsid w:val="00C96BAE"/>
    <w:rsid w:val="00C96D7D"/>
    <w:rsid w:val="00CD5AB2"/>
    <w:rsid w:val="00CE1469"/>
    <w:rsid w:val="00D035B7"/>
    <w:rsid w:val="00D03D0D"/>
    <w:rsid w:val="00D06A43"/>
    <w:rsid w:val="00D557A2"/>
    <w:rsid w:val="00D73559"/>
    <w:rsid w:val="00D92188"/>
    <w:rsid w:val="00DC46E3"/>
    <w:rsid w:val="00E0628A"/>
    <w:rsid w:val="00E237AD"/>
    <w:rsid w:val="00E6207D"/>
    <w:rsid w:val="00EA4EC2"/>
    <w:rsid w:val="00EA7F38"/>
    <w:rsid w:val="00ED5A28"/>
    <w:rsid w:val="00EF3C87"/>
    <w:rsid w:val="00F216AE"/>
    <w:rsid w:val="00F438FD"/>
    <w:rsid w:val="00F4737B"/>
    <w:rsid w:val="00F554E7"/>
    <w:rsid w:val="00F60B36"/>
    <w:rsid w:val="00F62F99"/>
    <w:rsid w:val="00FC0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0587EC"/>
  <w15:chartTrackingRefBased/>
  <w15:docId w15:val="{AE123CD4-D819-8B4F-BDAB-A4CF26D3E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E697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E6978"/>
    <w:rPr>
      <w:rFonts w:ascii="Times New Roman" w:hAnsi="Times New Roman" w:cs="Times New Roman"/>
      <w:sz w:val="18"/>
      <w:szCs w:val="18"/>
    </w:rPr>
  </w:style>
  <w:style w:type="paragraph" w:styleId="ListParagraph">
    <w:name w:val="List Paragraph"/>
    <w:basedOn w:val="Normal"/>
    <w:uiPriority w:val="34"/>
    <w:qFormat/>
    <w:rsid w:val="00984CD5"/>
    <w:pPr>
      <w:ind w:left="720"/>
      <w:contextualSpacing/>
    </w:pPr>
  </w:style>
  <w:style w:type="character" w:styleId="Hyperlink">
    <w:name w:val="Hyperlink"/>
    <w:basedOn w:val="DefaultParagraphFont"/>
    <w:uiPriority w:val="99"/>
    <w:unhideWhenUsed/>
    <w:rsid w:val="00C437F2"/>
    <w:rPr>
      <w:color w:val="0563C1" w:themeColor="hyperlink"/>
      <w:u w:val="single"/>
    </w:rPr>
  </w:style>
  <w:style w:type="character" w:styleId="UnresolvedMention">
    <w:name w:val="Unresolved Mention"/>
    <w:basedOn w:val="DefaultParagraphFont"/>
    <w:uiPriority w:val="99"/>
    <w:semiHidden/>
    <w:unhideWhenUsed/>
    <w:rsid w:val="00C437F2"/>
    <w:rPr>
      <w:color w:val="605E5C"/>
      <w:shd w:val="clear" w:color="auto" w:fill="E1DFDD"/>
    </w:rPr>
  </w:style>
  <w:style w:type="character" w:styleId="FollowedHyperlink">
    <w:name w:val="FollowedHyperlink"/>
    <w:basedOn w:val="DefaultParagraphFont"/>
    <w:uiPriority w:val="99"/>
    <w:semiHidden/>
    <w:unhideWhenUsed/>
    <w:rsid w:val="00C437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uk-wales-27284983" TargetMode="External"/><Relationship Id="rId18" Type="http://schemas.openxmlformats.org/officeDocument/2006/relationships/hyperlink" Target="https://theconversation.com/stressed-out:the-psychological/effects-of-test-on-primary-school-children-58913" TargetMode="External"/><Relationship Id="rId26" Type="http://schemas.openxmlformats.org/officeDocument/2006/relationships/hyperlink" Target="https://www.teachthought.com/learning/pedagogy-john-dewey-summary" TargetMode="External"/><Relationship Id="rId3" Type="http://schemas.openxmlformats.org/officeDocument/2006/relationships/settings" Target="settings.xml"/><Relationship Id="rId21" Type="http://schemas.openxmlformats.org/officeDocument/2006/relationships/hyperlink" Target="https://www.nationalnumeracy.org.uk/why-numeracy-important" TargetMode="External"/><Relationship Id="rId7" Type="http://schemas.openxmlformats.org/officeDocument/2006/relationships/hyperlink" Target="https://dera.ioe.ac.uk/23035/3/150514-foundation-phase-final-en_redacted.pdf" TargetMode="External"/><Relationship Id="rId12" Type="http://schemas.openxmlformats.org/officeDocument/2006/relationships/hyperlink" Target="https://assets.publishing.service.gov.uk/government/uploads/system/uploads/attachments_data/file/182508/DFE-RR156.pdf" TargetMode="External"/><Relationship Id="rId17" Type="http://schemas.openxmlformats.org/officeDocument/2006/relationships/hyperlink" Target="https://www.nationalnumeracy.org.uk/what-numeracy" TargetMode="External"/><Relationship Id="rId25" Type="http://schemas.openxmlformats.org/officeDocument/2006/relationships/hyperlink" Target="https://hwb.gov.wales/draft-curriculum-for-wales-2020/mathematic-and-numeracy/"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ssembly.wales/research%20documents/literacy%20and%20numeracy%20in%20research%20paper-03062013-246762/13-039-english.pdf.Accessed2nd" TargetMode="External"/><Relationship Id="rId20" Type="http://schemas.openxmlformats.org/officeDocument/2006/relationships/hyperlink" Target="https://pdfs.semanticscholar.org/4f3a/a82493ab568c3a8e7f8ba94fbb9fe481425cd.pdf" TargetMode="External"/><Relationship Id="rId29" Type="http://schemas.openxmlformats.org/officeDocument/2006/relationships/hyperlink" Target="https://www.bbc.co.uk/news/uk-wales-48677436" TargetMode="External"/><Relationship Id="rId1" Type="http://schemas.openxmlformats.org/officeDocument/2006/relationships/numbering" Target="numbering.xml"/><Relationship Id="rId6" Type="http://schemas.openxmlformats.org/officeDocument/2006/relationships/hyperlink" Target="https://ccea.org.uk/curriculum/asses_progress/types_assessments/summative" TargetMode="External"/><Relationship Id="rId11" Type="http://schemas.openxmlformats.org/officeDocument/2006/relationships/hyperlink" Target="https://hwb.gov.wales/storage/d5d8e39c-40cb-a3f5-7e2el26d8077/foundation-phase-framework.pdf" TargetMode="External"/><Relationship Id="rId24" Type="http://schemas.openxmlformats.org/officeDocument/2006/relationships/hyperlink" Target="https://www.waterford.org/education/how-parent-involvement-leads-to-student-success" TargetMode="External"/><Relationship Id="rId32" Type="http://schemas.openxmlformats.org/officeDocument/2006/relationships/fontTable" Target="fontTable.xml"/><Relationship Id="rId5" Type="http://schemas.openxmlformats.org/officeDocument/2006/relationships/hyperlink" Target="https://celc.arts.wales/artists/the-lnf-framework" TargetMode="External"/><Relationship Id="rId15" Type="http://schemas.openxmlformats.org/officeDocument/2006/relationships/hyperlink" Target="https://www.simplypsychology.org/zone-of-proximal-development.html" TargetMode="External"/><Relationship Id="rId23" Type="http://schemas.openxmlformats.org/officeDocument/2006/relationships/hyperlink" Target="https://www.numbersense.co.za/assets/images/file_download/foundation-phase-numeracy-book.pdf" TargetMode="External"/><Relationship Id="rId28" Type="http://schemas.openxmlformats.org/officeDocument/2006/relationships/hyperlink" Target="https://dera.ioe.ac.uk/4669/1/RR332.pdf" TargetMode="External"/><Relationship Id="rId10" Type="http://schemas.openxmlformats.org/officeDocument/2006/relationships/hyperlink" Target="https://www.estyn.gov.wales/sites/www.estyn.gov.wales/files/documents/etsyn%20active%20and%20experimental%20learning_e_accessible_1.pdf" TargetMode="External"/><Relationship Id="rId19" Type="http://schemas.openxmlformats.org/officeDocument/2006/relationships/hyperlink" Target="https://www.alm-online.net/images/ALM/journals/alm.ij-volume10-1-september2015.pdf" TargetMode="External"/><Relationship Id="rId31" Type="http://schemas.openxmlformats.org/officeDocument/2006/relationships/hyperlink" Target="https://inclusiveteach.com/2019/06/01/assessment-for-pmld/" TargetMode="External"/><Relationship Id="rId4" Type="http://schemas.openxmlformats.org/officeDocument/2006/relationships/webSettings" Target="webSettings.xml"/><Relationship Id="rId9" Type="http://schemas.openxmlformats.org/officeDocument/2006/relationships/hyperlink" Target="https://www.learning-theories.com/mindset-theory-fixed-vs-growth-mindset-dweck.html" TargetMode="External"/><Relationship Id="rId14" Type="http://schemas.openxmlformats.org/officeDocument/2006/relationships/hyperlink" Target="http://www.everydaymaths.co.uk/whats-the-difference-between-numeracy-and-maths" TargetMode="External"/><Relationship Id="rId22" Type="http://schemas.openxmlformats.org/officeDocument/2006/relationships/hyperlink" Target="https://www.firsttutors.com/uk/blog/2018/04/4-benefits-of-a-cross-curriculum-math-environment" TargetMode="External"/><Relationship Id="rId27" Type="http://schemas.openxmlformats.org/officeDocument/2006/relationships/hyperlink" Target="https://dera.ioe.ac.uk/8365/7/williams%20mathematics_redscted.pdf" TargetMode="External"/><Relationship Id="rId30" Type="http://schemas.openxmlformats.org/officeDocument/2006/relationships/image" Target="media/image1.jpeg"/><Relationship Id="rId8" Type="http://schemas.openxmlformats.org/officeDocument/2006/relationships/hyperlink" Target="https://helpfulprofessor.com/unstructured-play-based-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4104</Words>
  <Characters>23395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2020-01-03T21:47:00Z</dcterms:created>
  <dcterms:modified xsi:type="dcterms:W3CDTF">2020-01-03T21:47:00Z</dcterms:modified>
</cp:coreProperties>
</file>