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F7E88F" w14:textId="77777777" w:rsidR="00260B32" w:rsidRDefault="00307B83" w:rsidP="00260B32">
      <w:pPr>
        <w:spacing w:line="360" w:lineRule="auto"/>
        <w:jc w:val="center"/>
        <w:rPr>
          <w:rFonts w:ascii="Times New Roman" w:hAnsi="Times New Roman" w:cs="Times New Roman"/>
          <w:b/>
          <w:sz w:val="44"/>
        </w:rPr>
      </w:pPr>
      <w:r w:rsidRPr="00307B83">
        <w:rPr>
          <w:rFonts w:ascii="Times New Roman" w:hAnsi="Times New Roman" w:cs="Times New Roman"/>
          <w:b/>
          <w:sz w:val="44"/>
        </w:rPr>
        <w:t xml:space="preserve">UNIVERSITY OF WALSE TRINITY SAINT </w:t>
      </w:r>
      <w:bookmarkStart w:id="0" w:name="_GoBack"/>
      <w:r w:rsidRPr="00307B83">
        <w:rPr>
          <w:rFonts w:ascii="Times New Roman" w:hAnsi="Times New Roman" w:cs="Times New Roman"/>
          <w:b/>
          <w:sz w:val="44"/>
        </w:rPr>
        <w:t>DAVID</w:t>
      </w:r>
    </w:p>
    <w:bookmarkEnd w:id="0"/>
    <w:p w14:paraId="5BB67EE1" w14:textId="77777777" w:rsidR="00080337" w:rsidRDefault="00080337" w:rsidP="00080337">
      <w:pPr>
        <w:shd w:val="clear" w:color="auto" w:fill="FFF6AE"/>
        <w:rPr>
          <w:rFonts w:ascii="Times New Roman" w:hAnsi="Times New Roman" w:cs="Times New Roman"/>
          <w:b/>
          <w:sz w:val="32"/>
        </w:rPr>
      </w:pPr>
      <w:proofErr w:type="gramStart"/>
      <w:r>
        <w:rPr>
          <w:rFonts w:ascii="Times New Roman" w:hAnsi="Times New Roman" w:cs="Times New Roman"/>
          <w:b/>
          <w:sz w:val="32"/>
        </w:rPr>
        <w:t>MODULE :</w:t>
      </w:r>
      <w:proofErr w:type="gramEnd"/>
      <w:r>
        <w:rPr>
          <w:rFonts w:ascii="Times New Roman" w:hAnsi="Times New Roman" w:cs="Times New Roman"/>
          <w:b/>
          <w:sz w:val="32"/>
        </w:rPr>
        <w:t xml:space="preserve">              MANAGEMENT ACCOUNTING</w:t>
      </w:r>
    </w:p>
    <w:p w14:paraId="032E6106" w14:textId="77777777" w:rsidR="00080337" w:rsidRDefault="00080337" w:rsidP="00080337">
      <w:pPr>
        <w:shd w:val="clear" w:color="auto" w:fill="FFF6AE"/>
        <w:rPr>
          <w:rFonts w:ascii="Times New Roman" w:hAnsi="Times New Roman" w:cs="Times New Roman"/>
          <w:b/>
          <w:sz w:val="32"/>
        </w:rPr>
      </w:pPr>
      <w:r>
        <w:rPr>
          <w:rFonts w:ascii="Times New Roman" w:hAnsi="Times New Roman" w:cs="Times New Roman"/>
          <w:b/>
          <w:sz w:val="32"/>
        </w:rPr>
        <w:t xml:space="preserve">MODULE </w:t>
      </w:r>
      <w:proofErr w:type="gramStart"/>
      <w:r>
        <w:rPr>
          <w:rFonts w:ascii="Times New Roman" w:hAnsi="Times New Roman" w:cs="Times New Roman"/>
          <w:b/>
          <w:sz w:val="32"/>
        </w:rPr>
        <w:t>CODE :</w:t>
      </w:r>
      <w:proofErr w:type="gramEnd"/>
      <w:r>
        <w:rPr>
          <w:rFonts w:ascii="Times New Roman" w:hAnsi="Times New Roman" w:cs="Times New Roman"/>
          <w:b/>
          <w:sz w:val="32"/>
        </w:rPr>
        <w:t xml:space="preserve"> SBUS5118</w:t>
      </w:r>
    </w:p>
    <w:p w14:paraId="254CCA25" w14:textId="77777777" w:rsidR="00080337" w:rsidRDefault="00080337" w:rsidP="00080337">
      <w:pPr>
        <w:shd w:val="clear" w:color="auto" w:fill="FFF6AE"/>
        <w:rPr>
          <w:rFonts w:ascii="Times New Roman" w:hAnsi="Times New Roman" w:cs="Times New Roman"/>
          <w:b/>
          <w:sz w:val="32"/>
        </w:rPr>
      </w:pPr>
      <w:proofErr w:type="gramStart"/>
      <w:r>
        <w:rPr>
          <w:rFonts w:ascii="Times New Roman" w:hAnsi="Times New Roman" w:cs="Times New Roman"/>
          <w:b/>
          <w:sz w:val="32"/>
        </w:rPr>
        <w:t>NAME :</w:t>
      </w:r>
      <w:proofErr w:type="gramEnd"/>
      <w:r>
        <w:rPr>
          <w:rFonts w:ascii="Times New Roman" w:hAnsi="Times New Roman" w:cs="Times New Roman"/>
          <w:b/>
          <w:sz w:val="32"/>
        </w:rPr>
        <w:t xml:space="preserve">                   HARSHKUMAR PATEL</w:t>
      </w:r>
    </w:p>
    <w:p w14:paraId="0DF3B24E" w14:textId="77777777" w:rsidR="00080337" w:rsidRDefault="00080337" w:rsidP="00080337">
      <w:pPr>
        <w:shd w:val="clear" w:color="auto" w:fill="FFF6AE"/>
        <w:rPr>
          <w:rFonts w:ascii="Times New Roman" w:hAnsi="Times New Roman" w:cs="Times New Roman"/>
          <w:b/>
          <w:sz w:val="32"/>
        </w:rPr>
      </w:pPr>
      <w:r>
        <w:rPr>
          <w:rFonts w:ascii="Times New Roman" w:hAnsi="Times New Roman" w:cs="Times New Roman"/>
          <w:b/>
          <w:sz w:val="32"/>
        </w:rPr>
        <w:t xml:space="preserve">STUDENT </w:t>
      </w:r>
      <w:proofErr w:type="gramStart"/>
      <w:r>
        <w:rPr>
          <w:rFonts w:ascii="Times New Roman" w:hAnsi="Times New Roman" w:cs="Times New Roman"/>
          <w:b/>
          <w:sz w:val="32"/>
        </w:rPr>
        <w:t>ID :</w:t>
      </w:r>
      <w:proofErr w:type="gramEnd"/>
      <w:r>
        <w:rPr>
          <w:rFonts w:ascii="Times New Roman" w:hAnsi="Times New Roman" w:cs="Times New Roman"/>
          <w:b/>
          <w:sz w:val="32"/>
        </w:rPr>
        <w:t xml:space="preserve">       1604553</w:t>
      </w:r>
    </w:p>
    <w:p w14:paraId="590C220B" w14:textId="77777777" w:rsidR="00080337" w:rsidRPr="00260B32" w:rsidRDefault="00080337" w:rsidP="00080337">
      <w:pPr>
        <w:spacing w:line="360" w:lineRule="auto"/>
        <w:rPr>
          <w:rFonts w:ascii="Times New Roman" w:hAnsi="Times New Roman" w:cs="Times New Roman"/>
          <w:b/>
          <w:sz w:val="32"/>
        </w:rPr>
      </w:pPr>
      <w:r>
        <w:rPr>
          <w:rFonts w:ascii="Times New Roman" w:hAnsi="Times New Roman" w:cs="Times New Roman"/>
          <w:b/>
          <w:sz w:val="32"/>
        </w:rPr>
        <w:t xml:space="preserve">ASSIGNMENT </w:t>
      </w:r>
      <w:proofErr w:type="gramStart"/>
      <w:r>
        <w:rPr>
          <w:rFonts w:ascii="Times New Roman" w:hAnsi="Times New Roman" w:cs="Times New Roman"/>
          <w:b/>
          <w:sz w:val="32"/>
        </w:rPr>
        <w:t>1 :</w:t>
      </w:r>
      <w:proofErr w:type="gramEnd"/>
      <w:r>
        <w:rPr>
          <w:rFonts w:ascii="Times New Roman" w:hAnsi="Times New Roman" w:cs="Times New Roman"/>
          <w:b/>
          <w:sz w:val="32"/>
        </w:rPr>
        <w:t xml:space="preserve"> BRIEF ON BUDGETING</w:t>
      </w:r>
    </w:p>
    <w:p w14:paraId="4182D351" w14:textId="77777777" w:rsidR="00080337" w:rsidRDefault="00080337" w:rsidP="00307B83">
      <w:pPr>
        <w:tabs>
          <w:tab w:val="left" w:pos="5406"/>
        </w:tabs>
        <w:spacing w:line="360" w:lineRule="auto"/>
        <w:jc w:val="both"/>
        <w:rPr>
          <w:rFonts w:ascii="Times New Roman" w:hAnsi="Times New Roman" w:cs="Times New Roman"/>
          <w:b/>
          <w:sz w:val="44"/>
        </w:rPr>
      </w:pPr>
    </w:p>
    <w:p w14:paraId="4C5D6B24" w14:textId="77777777" w:rsidR="00080337" w:rsidRDefault="00080337" w:rsidP="00307B83">
      <w:pPr>
        <w:tabs>
          <w:tab w:val="left" w:pos="5406"/>
        </w:tabs>
        <w:spacing w:line="360" w:lineRule="auto"/>
        <w:jc w:val="both"/>
        <w:rPr>
          <w:rFonts w:ascii="Times New Roman" w:hAnsi="Times New Roman" w:cs="Times New Roman"/>
          <w:b/>
          <w:sz w:val="44"/>
        </w:rPr>
      </w:pPr>
    </w:p>
    <w:p w14:paraId="36E40F4F" w14:textId="77777777" w:rsidR="00080337" w:rsidRDefault="00080337" w:rsidP="00307B83">
      <w:pPr>
        <w:tabs>
          <w:tab w:val="left" w:pos="5406"/>
        </w:tabs>
        <w:spacing w:line="360" w:lineRule="auto"/>
        <w:jc w:val="both"/>
        <w:rPr>
          <w:rFonts w:ascii="Times New Roman" w:hAnsi="Times New Roman" w:cs="Times New Roman"/>
          <w:b/>
          <w:sz w:val="44"/>
        </w:rPr>
      </w:pPr>
    </w:p>
    <w:p w14:paraId="52F1A3AA" w14:textId="77777777" w:rsidR="00080337" w:rsidRDefault="00080337" w:rsidP="00307B83">
      <w:pPr>
        <w:tabs>
          <w:tab w:val="left" w:pos="5406"/>
        </w:tabs>
        <w:spacing w:line="360" w:lineRule="auto"/>
        <w:jc w:val="both"/>
        <w:rPr>
          <w:rFonts w:ascii="Times New Roman" w:hAnsi="Times New Roman" w:cs="Times New Roman"/>
          <w:b/>
          <w:sz w:val="44"/>
        </w:rPr>
      </w:pPr>
    </w:p>
    <w:p w14:paraId="1B20976A" w14:textId="77777777" w:rsidR="00080337" w:rsidRDefault="00080337" w:rsidP="00307B83">
      <w:pPr>
        <w:tabs>
          <w:tab w:val="left" w:pos="5406"/>
        </w:tabs>
        <w:spacing w:line="360" w:lineRule="auto"/>
        <w:jc w:val="both"/>
        <w:rPr>
          <w:rFonts w:ascii="Times New Roman" w:hAnsi="Times New Roman" w:cs="Times New Roman"/>
          <w:b/>
          <w:sz w:val="44"/>
        </w:rPr>
      </w:pPr>
    </w:p>
    <w:p w14:paraId="48E84374" w14:textId="77777777" w:rsidR="000E2070" w:rsidRDefault="00307B83" w:rsidP="00307B83">
      <w:pPr>
        <w:tabs>
          <w:tab w:val="left" w:pos="5406"/>
        </w:tabs>
        <w:spacing w:line="360" w:lineRule="auto"/>
        <w:jc w:val="both"/>
        <w:rPr>
          <w:rFonts w:ascii="Times New Roman" w:hAnsi="Times New Roman" w:cs="Times New Roman"/>
          <w:sz w:val="24"/>
        </w:rPr>
      </w:pPr>
      <w:r>
        <w:rPr>
          <w:rFonts w:ascii="Times New Roman" w:hAnsi="Times New Roman" w:cs="Times New Roman"/>
          <w:sz w:val="24"/>
        </w:rPr>
        <w:tab/>
      </w:r>
    </w:p>
    <w:p w14:paraId="11708C8A" w14:textId="77777777" w:rsidR="000E2070" w:rsidRDefault="000E2070" w:rsidP="00260B32">
      <w:pPr>
        <w:spacing w:line="360" w:lineRule="auto"/>
        <w:jc w:val="both"/>
        <w:rPr>
          <w:rFonts w:ascii="Times New Roman" w:hAnsi="Times New Roman" w:cs="Times New Roman"/>
          <w:sz w:val="24"/>
        </w:rPr>
      </w:pPr>
    </w:p>
    <w:p w14:paraId="25CC43FB" w14:textId="77777777" w:rsidR="000E2070" w:rsidRDefault="000E2070" w:rsidP="00260B32">
      <w:pPr>
        <w:spacing w:line="360" w:lineRule="auto"/>
        <w:jc w:val="both"/>
        <w:rPr>
          <w:rFonts w:ascii="Times New Roman" w:hAnsi="Times New Roman" w:cs="Times New Roman"/>
          <w:sz w:val="24"/>
        </w:rPr>
      </w:pPr>
    </w:p>
    <w:p w14:paraId="2858B05A" w14:textId="77777777" w:rsidR="000E2070" w:rsidRDefault="000E2070" w:rsidP="00260B32">
      <w:pPr>
        <w:spacing w:line="360" w:lineRule="auto"/>
        <w:jc w:val="both"/>
        <w:rPr>
          <w:rFonts w:ascii="Times New Roman" w:hAnsi="Times New Roman" w:cs="Times New Roman"/>
          <w:sz w:val="24"/>
        </w:rPr>
      </w:pPr>
    </w:p>
    <w:p w14:paraId="6D724110" w14:textId="77777777" w:rsidR="000E2070" w:rsidRDefault="000E2070" w:rsidP="00260B32">
      <w:pPr>
        <w:spacing w:line="360" w:lineRule="auto"/>
        <w:jc w:val="both"/>
        <w:rPr>
          <w:rFonts w:ascii="Times New Roman" w:hAnsi="Times New Roman" w:cs="Times New Roman"/>
          <w:sz w:val="24"/>
        </w:rPr>
      </w:pPr>
    </w:p>
    <w:p w14:paraId="5336F0E2" w14:textId="77777777" w:rsidR="000E2070" w:rsidRDefault="000E2070" w:rsidP="00260B32">
      <w:pPr>
        <w:spacing w:line="360" w:lineRule="auto"/>
        <w:jc w:val="both"/>
        <w:rPr>
          <w:rFonts w:ascii="Times New Roman" w:hAnsi="Times New Roman" w:cs="Times New Roman"/>
          <w:sz w:val="24"/>
        </w:rPr>
      </w:pPr>
    </w:p>
    <w:p w14:paraId="7DC3E17E" w14:textId="77777777" w:rsidR="000E2070" w:rsidRDefault="000E2070" w:rsidP="00260B32">
      <w:pPr>
        <w:spacing w:line="360" w:lineRule="auto"/>
        <w:jc w:val="both"/>
        <w:rPr>
          <w:rFonts w:ascii="Times New Roman" w:hAnsi="Times New Roman" w:cs="Times New Roman"/>
          <w:sz w:val="24"/>
        </w:rPr>
      </w:pPr>
    </w:p>
    <w:p w14:paraId="5EAEA558" w14:textId="77777777" w:rsidR="000E2070" w:rsidRDefault="000E2070" w:rsidP="00260B32">
      <w:pPr>
        <w:spacing w:line="360" w:lineRule="auto"/>
        <w:jc w:val="both"/>
        <w:rPr>
          <w:rFonts w:ascii="Times New Roman" w:hAnsi="Times New Roman" w:cs="Times New Roman"/>
          <w:sz w:val="24"/>
        </w:rPr>
      </w:pPr>
    </w:p>
    <w:p w14:paraId="6D0A037F" w14:textId="77777777" w:rsidR="000E2070" w:rsidRDefault="000E2070" w:rsidP="00260B32">
      <w:pPr>
        <w:spacing w:line="360" w:lineRule="auto"/>
        <w:jc w:val="both"/>
        <w:rPr>
          <w:rFonts w:ascii="Times New Roman" w:hAnsi="Times New Roman" w:cs="Times New Roman"/>
          <w:sz w:val="24"/>
        </w:rPr>
      </w:pPr>
    </w:p>
    <w:p w14:paraId="343519DF" w14:textId="77777777" w:rsidR="00D33377" w:rsidRDefault="00D33377" w:rsidP="00260B32">
      <w:pPr>
        <w:spacing w:line="360" w:lineRule="auto"/>
        <w:jc w:val="both"/>
        <w:rPr>
          <w:rFonts w:ascii="Times New Roman" w:hAnsi="Times New Roman" w:cs="Times New Roman"/>
          <w:sz w:val="24"/>
        </w:rPr>
      </w:pPr>
    </w:p>
    <w:p w14:paraId="742E47DD" w14:textId="77777777" w:rsidR="00D33377" w:rsidRDefault="00D33377" w:rsidP="00260B32">
      <w:pPr>
        <w:spacing w:line="360" w:lineRule="auto"/>
        <w:jc w:val="both"/>
        <w:rPr>
          <w:rFonts w:ascii="Times New Roman" w:hAnsi="Times New Roman" w:cs="Times New Roman"/>
          <w:sz w:val="24"/>
        </w:rPr>
      </w:pPr>
    </w:p>
    <w:sdt>
      <w:sdtPr>
        <w:rPr>
          <w:rFonts w:asciiTheme="minorHAnsi" w:eastAsiaTheme="minorHAnsi" w:hAnsiTheme="minorHAnsi" w:cstheme="minorBidi"/>
          <w:color w:val="auto"/>
          <w:sz w:val="22"/>
          <w:szCs w:val="22"/>
          <w:lang w:val="en-GB"/>
        </w:rPr>
        <w:id w:val="1038096989"/>
        <w:docPartObj>
          <w:docPartGallery w:val="Table of Contents"/>
          <w:docPartUnique/>
        </w:docPartObj>
      </w:sdtPr>
      <w:sdtEndPr>
        <w:rPr>
          <w:b/>
          <w:bCs/>
          <w:noProof/>
        </w:rPr>
      </w:sdtEndPr>
      <w:sdtContent>
        <w:p w14:paraId="2E87F0E8" w14:textId="77777777" w:rsidR="00D33377" w:rsidRDefault="00D33377" w:rsidP="00D33377">
          <w:pPr>
            <w:pStyle w:val="TOCHeading"/>
            <w:jc w:val="center"/>
          </w:pPr>
          <w:r>
            <w:t>Contents</w:t>
          </w:r>
        </w:p>
        <w:p w14:paraId="3031C56E" w14:textId="77777777" w:rsidR="00D33377" w:rsidRDefault="00D33377">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0389677" w:history="1">
            <w:r w:rsidRPr="00607D37">
              <w:rPr>
                <w:rStyle w:val="Hyperlink"/>
                <w:noProof/>
              </w:rPr>
              <w:t>Introduction</w:t>
            </w:r>
            <w:r>
              <w:rPr>
                <w:noProof/>
                <w:webHidden/>
              </w:rPr>
              <w:tab/>
            </w:r>
            <w:r>
              <w:rPr>
                <w:noProof/>
                <w:webHidden/>
              </w:rPr>
              <w:fldChar w:fldCharType="begin"/>
            </w:r>
            <w:r>
              <w:rPr>
                <w:noProof/>
                <w:webHidden/>
              </w:rPr>
              <w:instrText xml:space="preserve"> PAGEREF _Toc520389677 \h </w:instrText>
            </w:r>
            <w:r>
              <w:rPr>
                <w:noProof/>
                <w:webHidden/>
              </w:rPr>
            </w:r>
            <w:r>
              <w:rPr>
                <w:noProof/>
                <w:webHidden/>
              </w:rPr>
              <w:fldChar w:fldCharType="separate"/>
            </w:r>
            <w:r>
              <w:rPr>
                <w:noProof/>
                <w:webHidden/>
              </w:rPr>
              <w:t>3</w:t>
            </w:r>
            <w:r>
              <w:rPr>
                <w:noProof/>
                <w:webHidden/>
              </w:rPr>
              <w:fldChar w:fldCharType="end"/>
            </w:r>
          </w:hyperlink>
        </w:p>
        <w:p w14:paraId="006FDBF1" w14:textId="77777777" w:rsidR="00307B83" w:rsidRPr="00307B83" w:rsidRDefault="00307B83" w:rsidP="00307B83"/>
        <w:p w14:paraId="5E554AE5" w14:textId="77777777" w:rsidR="00D33377" w:rsidRDefault="00080337">
          <w:pPr>
            <w:pStyle w:val="TOC1"/>
            <w:tabs>
              <w:tab w:val="right" w:leader="dot" w:pos="9016"/>
            </w:tabs>
            <w:rPr>
              <w:noProof/>
            </w:rPr>
          </w:pPr>
          <w:hyperlink w:anchor="_Toc520389678" w:history="1">
            <w:r w:rsidR="00D33377" w:rsidRPr="00607D37">
              <w:rPr>
                <w:rStyle w:val="Hyperlink"/>
                <w:noProof/>
              </w:rPr>
              <w:t>Process, Preparation and Types of budget</w:t>
            </w:r>
            <w:r w:rsidR="00D33377">
              <w:rPr>
                <w:noProof/>
                <w:webHidden/>
              </w:rPr>
              <w:tab/>
            </w:r>
            <w:r w:rsidR="00D33377">
              <w:rPr>
                <w:noProof/>
                <w:webHidden/>
              </w:rPr>
              <w:fldChar w:fldCharType="begin"/>
            </w:r>
            <w:r w:rsidR="00D33377">
              <w:rPr>
                <w:noProof/>
                <w:webHidden/>
              </w:rPr>
              <w:instrText xml:space="preserve"> PAGEREF _Toc520389678 \h </w:instrText>
            </w:r>
            <w:r w:rsidR="00D33377">
              <w:rPr>
                <w:noProof/>
                <w:webHidden/>
              </w:rPr>
            </w:r>
            <w:r w:rsidR="00D33377">
              <w:rPr>
                <w:noProof/>
                <w:webHidden/>
              </w:rPr>
              <w:fldChar w:fldCharType="separate"/>
            </w:r>
            <w:r w:rsidR="00D33377">
              <w:rPr>
                <w:noProof/>
                <w:webHidden/>
              </w:rPr>
              <w:t>3</w:t>
            </w:r>
            <w:r w:rsidR="00D33377">
              <w:rPr>
                <w:noProof/>
                <w:webHidden/>
              </w:rPr>
              <w:fldChar w:fldCharType="end"/>
            </w:r>
          </w:hyperlink>
        </w:p>
        <w:p w14:paraId="092722B1" w14:textId="77777777" w:rsidR="00307B83" w:rsidRPr="00307B83" w:rsidRDefault="00307B83" w:rsidP="00307B83"/>
        <w:p w14:paraId="3D6A83AB" w14:textId="77777777" w:rsidR="00D33377" w:rsidRDefault="00080337">
          <w:pPr>
            <w:pStyle w:val="TOC1"/>
            <w:tabs>
              <w:tab w:val="right" w:leader="dot" w:pos="9016"/>
            </w:tabs>
            <w:rPr>
              <w:noProof/>
            </w:rPr>
          </w:pPr>
          <w:hyperlink w:anchor="_Toc520389679" w:history="1">
            <w:r w:rsidR="00D33377" w:rsidRPr="00607D37">
              <w:rPr>
                <w:rStyle w:val="Hyperlink"/>
                <w:noProof/>
              </w:rPr>
              <w:t>Weakness/Limitations of budgeting</w:t>
            </w:r>
            <w:r w:rsidR="00D33377">
              <w:rPr>
                <w:noProof/>
                <w:webHidden/>
              </w:rPr>
              <w:tab/>
            </w:r>
            <w:r w:rsidR="00D33377">
              <w:rPr>
                <w:noProof/>
                <w:webHidden/>
              </w:rPr>
              <w:fldChar w:fldCharType="begin"/>
            </w:r>
            <w:r w:rsidR="00D33377">
              <w:rPr>
                <w:noProof/>
                <w:webHidden/>
              </w:rPr>
              <w:instrText xml:space="preserve"> PAGEREF _Toc520389679 \h </w:instrText>
            </w:r>
            <w:r w:rsidR="00D33377">
              <w:rPr>
                <w:noProof/>
                <w:webHidden/>
              </w:rPr>
            </w:r>
            <w:r w:rsidR="00D33377">
              <w:rPr>
                <w:noProof/>
                <w:webHidden/>
              </w:rPr>
              <w:fldChar w:fldCharType="separate"/>
            </w:r>
            <w:r w:rsidR="00D33377">
              <w:rPr>
                <w:noProof/>
                <w:webHidden/>
              </w:rPr>
              <w:t>5</w:t>
            </w:r>
            <w:r w:rsidR="00D33377">
              <w:rPr>
                <w:noProof/>
                <w:webHidden/>
              </w:rPr>
              <w:fldChar w:fldCharType="end"/>
            </w:r>
          </w:hyperlink>
        </w:p>
        <w:p w14:paraId="3A4A06C5" w14:textId="77777777" w:rsidR="00307B83" w:rsidRPr="00307B83" w:rsidRDefault="00307B83" w:rsidP="00307B83"/>
        <w:p w14:paraId="44F290A1" w14:textId="77777777" w:rsidR="00D33377" w:rsidRDefault="00080337">
          <w:pPr>
            <w:pStyle w:val="TOC1"/>
            <w:tabs>
              <w:tab w:val="right" w:leader="dot" w:pos="9016"/>
            </w:tabs>
            <w:rPr>
              <w:noProof/>
            </w:rPr>
          </w:pPr>
          <w:hyperlink w:anchor="_Toc520389680" w:history="1">
            <w:r w:rsidR="00D33377" w:rsidRPr="00607D37">
              <w:rPr>
                <w:rStyle w:val="Hyperlink"/>
                <w:noProof/>
              </w:rPr>
              <w:t>Activity Based Budget : Process and Limitations</w:t>
            </w:r>
            <w:r w:rsidR="00D33377">
              <w:rPr>
                <w:noProof/>
                <w:webHidden/>
              </w:rPr>
              <w:tab/>
            </w:r>
            <w:r w:rsidR="00D33377">
              <w:rPr>
                <w:noProof/>
                <w:webHidden/>
              </w:rPr>
              <w:fldChar w:fldCharType="begin"/>
            </w:r>
            <w:r w:rsidR="00D33377">
              <w:rPr>
                <w:noProof/>
                <w:webHidden/>
              </w:rPr>
              <w:instrText xml:space="preserve"> PAGEREF _Toc520389680 \h </w:instrText>
            </w:r>
            <w:r w:rsidR="00D33377">
              <w:rPr>
                <w:noProof/>
                <w:webHidden/>
              </w:rPr>
            </w:r>
            <w:r w:rsidR="00D33377">
              <w:rPr>
                <w:noProof/>
                <w:webHidden/>
              </w:rPr>
              <w:fldChar w:fldCharType="separate"/>
            </w:r>
            <w:r w:rsidR="00D33377">
              <w:rPr>
                <w:noProof/>
                <w:webHidden/>
              </w:rPr>
              <w:t>5</w:t>
            </w:r>
            <w:r w:rsidR="00D33377">
              <w:rPr>
                <w:noProof/>
                <w:webHidden/>
              </w:rPr>
              <w:fldChar w:fldCharType="end"/>
            </w:r>
          </w:hyperlink>
        </w:p>
        <w:p w14:paraId="28A33AE5" w14:textId="77777777" w:rsidR="00307B83" w:rsidRPr="00307B83" w:rsidRDefault="00307B83" w:rsidP="00307B83"/>
        <w:p w14:paraId="191724D5" w14:textId="77777777" w:rsidR="00D33377" w:rsidRDefault="00080337">
          <w:pPr>
            <w:pStyle w:val="TOC1"/>
            <w:tabs>
              <w:tab w:val="right" w:leader="dot" w:pos="9016"/>
            </w:tabs>
            <w:rPr>
              <w:noProof/>
            </w:rPr>
          </w:pPr>
          <w:hyperlink w:anchor="_Toc520389681" w:history="1">
            <w:r w:rsidR="00D33377" w:rsidRPr="00607D37">
              <w:rPr>
                <w:rStyle w:val="Hyperlink"/>
                <w:noProof/>
              </w:rPr>
              <w:t>Balance Score Card : Process and Limitations</w:t>
            </w:r>
            <w:r w:rsidR="00D33377">
              <w:rPr>
                <w:noProof/>
                <w:webHidden/>
              </w:rPr>
              <w:tab/>
            </w:r>
            <w:r w:rsidR="00D33377">
              <w:rPr>
                <w:noProof/>
                <w:webHidden/>
              </w:rPr>
              <w:fldChar w:fldCharType="begin"/>
            </w:r>
            <w:r w:rsidR="00D33377">
              <w:rPr>
                <w:noProof/>
                <w:webHidden/>
              </w:rPr>
              <w:instrText xml:space="preserve"> PAGEREF _Toc520389681 \h </w:instrText>
            </w:r>
            <w:r w:rsidR="00D33377">
              <w:rPr>
                <w:noProof/>
                <w:webHidden/>
              </w:rPr>
            </w:r>
            <w:r w:rsidR="00D33377">
              <w:rPr>
                <w:noProof/>
                <w:webHidden/>
              </w:rPr>
              <w:fldChar w:fldCharType="separate"/>
            </w:r>
            <w:r w:rsidR="00D33377">
              <w:rPr>
                <w:noProof/>
                <w:webHidden/>
              </w:rPr>
              <w:t>6</w:t>
            </w:r>
            <w:r w:rsidR="00D33377">
              <w:rPr>
                <w:noProof/>
                <w:webHidden/>
              </w:rPr>
              <w:fldChar w:fldCharType="end"/>
            </w:r>
          </w:hyperlink>
        </w:p>
        <w:p w14:paraId="27ECB75A" w14:textId="77777777" w:rsidR="00307B83" w:rsidRPr="00307B83" w:rsidRDefault="00307B83" w:rsidP="00307B83"/>
        <w:p w14:paraId="3F42C579" w14:textId="77777777" w:rsidR="00D33377" w:rsidRDefault="00080337">
          <w:pPr>
            <w:pStyle w:val="TOC1"/>
            <w:tabs>
              <w:tab w:val="right" w:leader="dot" w:pos="9016"/>
            </w:tabs>
            <w:rPr>
              <w:noProof/>
            </w:rPr>
          </w:pPr>
          <w:hyperlink w:anchor="_Toc520389682" w:history="1">
            <w:r w:rsidR="00D33377" w:rsidRPr="00607D37">
              <w:rPr>
                <w:rStyle w:val="Hyperlink"/>
                <w:noProof/>
              </w:rPr>
              <w:t>Conclusion</w:t>
            </w:r>
            <w:r w:rsidR="00D33377">
              <w:rPr>
                <w:noProof/>
                <w:webHidden/>
              </w:rPr>
              <w:tab/>
            </w:r>
            <w:r w:rsidR="00D33377">
              <w:rPr>
                <w:noProof/>
                <w:webHidden/>
              </w:rPr>
              <w:fldChar w:fldCharType="begin"/>
            </w:r>
            <w:r w:rsidR="00D33377">
              <w:rPr>
                <w:noProof/>
                <w:webHidden/>
              </w:rPr>
              <w:instrText xml:space="preserve"> PAGEREF _Toc520389682 \h </w:instrText>
            </w:r>
            <w:r w:rsidR="00D33377">
              <w:rPr>
                <w:noProof/>
                <w:webHidden/>
              </w:rPr>
            </w:r>
            <w:r w:rsidR="00D33377">
              <w:rPr>
                <w:noProof/>
                <w:webHidden/>
              </w:rPr>
              <w:fldChar w:fldCharType="separate"/>
            </w:r>
            <w:r w:rsidR="00D33377">
              <w:rPr>
                <w:noProof/>
                <w:webHidden/>
              </w:rPr>
              <w:t>7</w:t>
            </w:r>
            <w:r w:rsidR="00D33377">
              <w:rPr>
                <w:noProof/>
                <w:webHidden/>
              </w:rPr>
              <w:fldChar w:fldCharType="end"/>
            </w:r>
          </w:hyperlink>
        </w:p>
        <w:p w14:paraId="7F9E7B42" w14:textId="77777777" w:rsidR="00307B83" w:rsidRPr="00307B83" w:rsidRDefault="00307B83" w:rsidP="00307B83"/>
        <w:p w14:paraId="7DEB9E0A" w14:textId="77777777" w:rsidR="00D33377" w:rsidRDefault="00080337">
          <w:pPr>
            <w:pStyle w:val="TOC1"/>
            <w:tabs>
              <w:tab w:val="right" w:leader="dot" w:pos="9016"/>
            </w:tabs>
            <w:rPr>
              <w:noProof/>
            </w:rPr>
          </w:pPr>
          <w:hyperlink w:anchor="_Toc520389683" w:history="1">
            <w:r w:rsidR="00D33377" w:rsidRPr="00607D37">
              <w:rPr>
                <w:rStyle w:val="Hyperlink"/>
                <w:noProof/>
              </w:rPr>
              <w:t>References</w:t>
            </w:r>
            <w:r w:rsidR="00D33377">
              <w:rPr>
                <w:noProof/>
                <w:webHidden/>
              </w:rPr>
              <w:tab/>
            </w:r>
            <w:r w:rsidR="00D33377">
              <w:rPr>
                <w:noProof/>
                <w:webHidden/>
              </w:rPr>
              <w:fldChar w:fldCharType="begin"/>
            </w:r>
            <w:r w:rsidR="00D33377">
              <w:rPr>
                <w:noProof/>
                <w:webHidden/>
              </w:rPr>
              <w:instrText xml:space="preserve"> PAGEREF _Toc520389683 \h </w:instrText>
            </w:r>
            <w:r w:rsidR="00D33377">
              <w:rPr>
                <w:noProof/>
                <w:webHidden/>
              </w:rPr>
            </w:r>
            <w:r w:rsidR="00D33377">
              <w:rPr>
                <w:noProof/>
                <w:webHidden/>
              </w:rPr>
              <w:fldChar w:fldCharType="separate"/>
            </w:r>
            <w:r w:rsidR="00D33377">
              <w:rPr>
                <w:noProof/>
                <w:webHidden/>
              </w:rPr>
              <w:t>7</w:t>
            </w:r>
            <w:r w:rsidR="00D33377">
              <w:rPr>
                <w:noProof/>
                <w:webHidden/>
              </w:rPr>
              <w:fldChar w:fldCharType="end"/>
            </w:r>
          </w:hyperlink>
        </w:p>
        <w:p w14:paraId="531AEAA1" w14:textId="77777777" w:rsidR="00D33377" w:rsidRDefault="00D33377">
          <w:r>
            <w:rPr>
              <w:b/>
              <w:bCs/>
              <w:noProof/>
            </w:rPr>
            <w:fldChar w:fldCharType="end"/>
          </w:r>
        </w:p>
      </w:sdtContent>
    </w:sdt>
    <w:p w14:paraId="4AA80C36" w14:textId="77777777" w:rsidR="000E2070" w:rsidRDefault="000E2070" w:rsidP="00260B32">
      <w:pPr>
        <w:spacing w:line="360" w:lineRule="auto"/>
        <w:jc w:val="both"/>
        <w:rPr>
          <w:rFonts w:ascii="Times New Roman" w:hAnsi="Times New Roman" w:cs="Times New Roman"/>
          <w:sz w:val="24"/>
        </w:rPr>
      </w:pPr>
    </w:p>
    <w:p w14:paraId="2BE958C6" w14:textId="77777777" w:rsidR="00D33377" w:rsidRDefault="00D33377" w:rsidP="00260B32">
      <w:pPr>
        <w:spacing w:line="360" w:lineRule="auto"/>
        <w:jc w:val="both"/>
        <w:rPr>
          <w:rFonts w:ascii="Times New Roman" w:hAnsi="Times New Roman" w:cs="Times New Roman"/>
          <w:sz w:val="24"/>
        </w:rPr>
      </w:pPr>
    </w:p>
    <w:p w14:paraId="31FF5FA6" w14:textId="77777777" w:rsidR="00D33377" w:rsidRDefault="00D33377" w:rsidP="00260B32">
      <w:pPr>
        <w:spacing w:line="360" w:lineRule="auto"/>
        <w:jc w:val="both"/>
        <w:rPr>
          <w:rFonts w:ascii="Times New Roman" w:hAnsi="Times New Roman" w:cs="Times New Roman"/>
          <w:sz w:val="24"/>
        </w:rPr>
      </w:pPr>
    </w:p>
    <w:p w14:paraId="2D05343B" w14:textId="77777777" w:rsidR="00D33377" w:rsidRDefault="00D33377" w:rsidP="00260B32">
      <w:pPr>
        <w:spacing w:line="360" w:lineRule="auto"/>
        <w:jc w:val="both"/>
        <w:rPr>
          <w:rFonts w:ascii="Times New Roman" w:hAnsi="Times New Roman" w:cs="Times New Roman"/>
          <w:sz w:val="24"/>
        </w:rPr>
      </w:pPr>
    </w:p>
    <w:p w14:paraId="3BB17581" w14:textId="77777777" w:rsidR="00D33377" w:rsidRDefault="00D33377" w:rsidP="00260B32">
      <w:pPr>
        <w:spacing w:line="360" w:lineRule="auto"/>
        <w:jc w:val="both"/>
        <w:rPr>
          <w:rFonts w:ascii="Times New Roman" w:hAnsi="Times New Roman" w:cs="Times New Roman"/>
          <w:sz w:val="24"/>
        </w:rPr>
      </w:pPr>
    </w:p>
    <w:p w14:paraId="21F5A6F0" w14:textId="77777777" w:rsidR="00D33377" w:rsidRDefault="00D33377" w:rsidP="00260B32">
      <w:pPr>
        <w:spacing w:line="360" w:lineRule="auto"/>
        <w:jc w:val="both"/>
        <w:rPr>
          <w:rFonts w:ascii="Times New Roman" w:hAnsi="Times New Roman" w:cs="Times New Roman"/>
          <w:sz w:val="24"/>
        </w:rPr>
      </w:pPr>
    </w:p>
    <w:p w14:paraId="68120D31" w14:textId="77777777" w:rsidR="00D33377" w:rsidRDefault="00D33377" w:rsidP="00260B32">
      <w:pPr>
        <w:spacing w:line="360" w:lineRule="auto"/>
        <w:jc w:val="both"/>
        <w:rPr>
          <w:rFonts w:ascii="Times New Roman" w:hAnsi="Times New Roman" w:cs="Times New Roman"/>
          <w:sz w:val="24"/>
        </w:rPr>
      </w:pPr>
    </w:p>
    <w:p w14:paraId="1790FFFF" w14:textId="77777777" w:rsidR="00D33377" w:rsidRDefault="00D33377" w:rsidP="00260B32">
      <w:pPr>
        <w:spacing w:line="360" w:lineRule="auto"/>
        <w:jc w:val="both"/>
        <w:rPr>
          <w:rFonts w:ascii="Times New Roman" w:hAnsi="Times New Roman" w:cs="Times New Roman"/>
          <w:sz w:val="24"/>
        </w:rPr>
      </w:pPr>
    </w:p>
    <w:p w14:paraId="30B9A265" w14:textId="77777777" w:rsidR="00D33377" w:rsidRDefault="00D33377" w:rsidP="00260B32">
      <w:pPr>
        <w:spacing w:line="360" w:lineRule="auto"/>
        <w:jc w:val="both"/>
        <w:rPr>
          <w:rFonts w:ascii="Times New Roman" w:hAnsi="Times New Roman" w:cs="Times New Roman"/>
          <w:sz w:val="24"/>
        </w:rPr>
      </w:pPr>
    </w:p>
    <w:p w14:paraId="5C97BE7A" w14:textId="77777777" w:rsidR="00D33377" w:rsidRDefault="00D33377" w:rsidP="00BE65A5">
      <w:pPr>
        <w:pStyle w:val="Heading1"/>
        <w:spacing w:line="360" w:lineRule="auto"/>
      </w:pPr>
      <w:bookmarkStart w:id="1" w:name="_Toc520389677"/>
    </w:p>
    <w:p w14:paraId="44733A97" w14:textId="77777777" w:rsidR="00F34318" w:rsidRDefault="00F34318" w:rsidP="00BE65A5">
      <w:pPr>
        <w:pStyle w:val="Heading1"/>
        <w:spacing w:line="360" w:lineRule="auto"/>
      </w:pPr>
      <w:r w:rsidRPr="00260B32">
        <w:t>Introduction</w:t>
      </w:r>
      <w:bookmarkEnd w:id="1"/>
      <w:r w:rsidRPr="00260B32">
        <w:t xml:space="preserve"> </w:t>
      </w:r>
    </w:p>
    <w:p w14:paraId="139B9EC1" w14:textId="77777777" w:rsidR="000E2070" w:rsidRPr="00260B32" w:rsidRDefault="002E56FC" w:rsidP="00BE65A5">
      <w:pPr>
        <w:spacing w:line="360" w:lineRule="auto"/>
        <w:jc w:val="both"/>
        <w:rPr>
          <w:rFonts w:ascii="Times New Roman" w:hAnsi="Times New Roman" w:cs="Times New Roman"/>
          <w:sz w:val="24"/>
        </w:rPr>
      </w:pPr>
      <w:r>
        <w:rPr>
          <w:rFonts w:ascii="Times New Roman" w:hAnsi="Times New Roman" w:cs="Times New Roman"/>
          <w:sz w:val="24"/>
        </w:rPr>
        <w:t>Budgets are financial and quantitative statements o</w:t>
      </w:r>
      <w:r w:rsidR="00B75BDF">
        <w:rPr>
          <w:rFonts w:ascii="Times New Roman" w:hAnsi="Times New Roman" w:cs="Times New Roman"/>
          <w:sz w:val="24"/>
        </w:rPr>
        <w:t xml:space="preserve">f operational and functional plans over a stipulated period of time. </w:t>
      </w:r>
      <w:r w:rsidR="00683705">
        <w:rPr>
          <w:rFonts w:ascii="Times New Roman" w:hAnsi="Times New Roman" w:cs="Times New Roman"/>
          <w:sz w:val="24"/>
        </w:rPr>
        <w:t>The statement is prepared before the defined period of time and its policies and aims are applied during the period, with the objective of sticking to the budget</w:t>
      </w:r>
      <w:r w:rsidR="008530DB">
        <w:rPr>
          <w:rFonts w:ascii="Times New Roman" w:hAnsi="Times New Roman" w:cs="Times New Roman"/>
          <w:sz w:val="24"/>
        </w:rPr>
        <w:t xml:space="preserve">ary decisions already made. </w:t>
      </w:r>
      <w:r w:rsidR="00E018DA">
        <w:rPr>
          <w:rFonts w:ascii="Times New Roman" w:hAnsi="Times New Roman" w:cs="Times New Roman"/>
          <w:sz w:val="24"/>
        </w:rPr>
        <w:t xml:space="preserve">The features of the budget include monetary elements and management, </w:t>
      </w:r>
      <w:r w:rsidR="00747504">
        <w:rPr>
          <w:rFonts w:ascii="Times New Roman" w:hAnsi="Times New Roman" w:cs="Times New Roman"/>
          <w:sz w:val="24"/>
        </w:rPr>
        <w:t xml:space="preserve">financial processes and policies, </w:t>
      </w:r>
      <w:r w:rsidR="00CA7910">
        <w:rPr>
          <w:rFonts w:ascii="Times New Roman" w:hAnsi="Times New Roman" w:cs="Times New Roman"/>
          <w:sz w:val="24"/>
        </w:rPr>
        <w:t>decisions revolving around money and financial resources and assets</w:t>
      </w:r>
      <w:r w:rsidR="005D479E">
        <w:rPr>
          <w:rFonts w:ascii="Times New Roman" w:hAnsi="Times New Roman" w:cs="Times New Roman"/>
          <w:sz w:val="24"/>
        </w:rPr>
        <w:t xml:space="preserve">, </w:t>
      </w:r>
      <w:r w:rsidR="00807150">
        <w:rPr>
          <w:rFonts w:ascii="Times New Roman" w:hAnsi="Times New Roman" w:cs="Times New Roman"/>
          <w:sz w:val="24"/>
        </w:rPr>
        <w:t xml:space="preserve">indications of costs, revenues, </w:t>
      </w:r>
      <w:proofErr w:type="gramStart"/>
      <w:r w:rsidR="00807150">
        <w:rPr>
          <w:rFonts w:ascii="Times New Roman" w:hAnsi="Times New Roman" w:cs="Times New Roman"/>
          <w:sz w:val="24"/>
        </w:rPr>
        <w:t>applicable</w:t>
      </w:r>
      <w:proofErr w:type="gramEnd"/>
      <w:r w:rsidR="00807150">
        <w:rPr>
          <w:rFonts w:ascii="Times New Roman" w:hAnsi="Times New Roman" w:cs="Times New Roman"/>
          <w:sz w:val="24"/>
        </w:rPr>
        <w:t xml:space="preserve"> capital, effects of implementation of budgetary plans.</w:t>
      </w:r>
      <w:r w:rsidR="00DB5107">
        <w:rPr>
          <w:rFonts w:ascii="Times New Roman" w:hAnsi="Times New Roman" w:cs="Times New Roman"/>
          <w:sz w:val="24"/>
        </w:rPr>
        <w:t xml:space="preserve"> The concept of budgeting involves the process and preparation, execution and application of budgets, and </w:t>
      </w:r>
      <w:r w:rsidR="00424CCC">
        <w:rPr>
          <w:rFonts w:ascii="Times New Roman" w:hAnsi="Times New Roman" w:cs="Times New Roman"/>
          <w:sz w:val="24"/>
        </w:rPr>
        <w:t>ensures effective f</w:t>
      </w:r>
      <w:r w:rsidR="00135400">
        <w:rPr>
          <w:rFonts w:ascii="Times New Roman" w:hAnsi="Times New Roman" w:cs="Times New Roman"/>
          <w:sz w:val="24"/>
        </w:rPr>
        <w:t>ormation of operational plans and expressing monetary terms.</w:t>
      </w:r>
      <w:r w:rsidR="00942D93">
        <w:rPr>
          <w:rFonts w:ascii="Times New Roman" w:hAnsi="Times New Roman" w:cs="Times New Roman"/>
          <w:sz w:val="24"/>
        </w:rPr>
        <w:t xml:space="preserve"> </w:t>
      </w:r>
      <w:r w:rsidR="00A9205D">
        <w:rPr>
          <w:rFonts w:ascii="Times New Roman" w:hAnsi="Times New Roman" w:cs="Times New Roman"/>
          <w:sz w:val="24"/>
        </w:rPr>
        <w:t>Budgeting, budget forecasting and planning, are extremely significant for every organisation, company, firm, individual because it helps establish a spending and saving plan. Budgets help in saving and spending money in smart ways over set periods of time. Budget planning is crucial for financial management of all resources and operations.</w:t>
      </w:r>
      <w:r w:rsidR="00293D0E">
        <w:rPr>
          <w:rFonts w:ascii="Times New Roman" w:hAnsi="Times New Roman" w:cs="Times New Roman"/>
          <w:sz w:val="24"/>
        </w:rPr>
        <w:t xml:space="preserve"> (</w:t>
      </w:r>
      <w:proofErr w:type="gramStart"/>
      <w:r w:rsidR="00293D0E">
        <w:rPr>
          <w:rFonts w:ascii="Arial" w:hAnsi="Arial" w:cs="Arial"/>
          <w:color w:val="222222"/>
          <w:sz w:val="20"/>
          <w:szCs w:val="20"/>
          <w:shd w:val="clear" w:color="auto" w:fill="FFFFFF"/>
        </w:rPr>
        <w:t>Rubin  2016</w:t>
      </w:r>
      <w:proofErr w:type="gramEnd"/>
      <w:r w:rsidR="00293D0E">
        <w:rPr>
          <w:rFonts w:ascii="Arial" w:hAnsi="Arial" w:cs="Arial"/>
          <w:color w:val="222222"/>
          <w:sz w:val="20"/>
          <w:szCs w:val="20"/>
          <w:shd w:val="clear" w:color="auto" w:fill="FFFFFF"/>
        </w:rPr>
        <w:t>)</w:t>
      </w:r>
    </w:p>
    <w:p w14:paraId="54261B2B" w14:textId="77777777" w:rsidR="00874963" w:rsidRDefault="00F34318" w:rsidP="00BE65A5">
      <w:pPr>
        <w:pStyle w:val="Heading1"/>
        <w:spacing w:line="360" w:lineRule="auto"/>
      </w:pPr>
      <w:bookmarkStart w:id="2" w:name="_Toc520389678"/>
      <w:r w:rsidRPr="00260B32">
        <w:t>Process</w:t>
      </w:r>
      <w:r w:rsidR="00874963">
        <w:t>, P</w:t>
      </w:r>
      <w:r w:rsidRPr="00260B32">
        <w:t xml:space="preserve">reparation </w:t>
      </w:r>
      <w:r w:rsidR="00874963">
        <w:t xml:space="preserve">and </w:t>
      </w:r>
      <w:r w:rsidRPr="00260B32">
        <w:t>Types of budget</w:t>
      </w:r>
      <w:bookmarkEnd w:id="2"/>
      <w:r w:rsidR="000E2070">
        <w:t xml:space="preserve"> </w:t>
      </w:r>
    </w:p>
    <w:p w14:paraId="54ED1E48" w14:textId="77777777" w:rsidR="00874963" w:rsidRDefault="008F4E19" w:rsidP="00BE65A5">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Pr="00A9205D">
        <w:rPr>
          <w:rFonts w:ascii="Times New Roman" w:hAnsi="Times New Roman" w:cs="Times New Roman"/>
          <w:b/>
          <w:sz w:val="24"/>
        </w:rPr>
        <w:t>process</w:t>
      </w:r>
      <w:r>
        <w:rPr>
          <w:rFonts w:ascii="Times New Roman" w:hAnsi="Times New Roman" w:cs="Times New Roman"/>
          <w:sz w:val="24"/>
        </w:rPr>
        <w:t xml:space="preserve"> of Budgeting involves a </w:t>
      </w:r>
      <w:proofErr w:type="gramStart"/>
      <w:r>
        <w:rPr>
          <w:rFonts w:ascii="Times New Roman" w:hAnsi="Times New Roman" w:cs="Times New Roman"/>
          <w:sz w:val="24"/>
        </w:rPr>
        <w:t>step by step</w:t>
      </w:r>
      <w:proofErr w:type="gramEnd"/>
      <w:r>
        <w:rPr>
          <w:rFonts w:ascii="Times New Roman" w:hAnsi="Times New Roman" w:cs="Times New Roman"/>
          <w:sz w:val="24"/>
        </w:rPr>
        <w:t xml:space="preserve"> approach with a definite structure. </w:t>
      </w:r>
      <w:r w:rsidR="00A55307">
        <w:rPr>
          <w:rFonts w:ascii="Times New Roman" w:hAnsi="Times New Roman" w:cs="Times New Roman"/>
          <w:sz w:val="24"/>
        </w:rPr>
        <w:t xml:space="preserve">An effective planning of a definite budget is the key to a successful monetary planning. </w:t>
      </w:r>
      <w:r w:rsidR="00197900">
        <w:rPr>
          <w:rFonts w:ascii="Times New Roman" w:hAnsi="Times New Roman" w:cs="Times New Roman"/>
          <w:sz w:val="24"/>
        </w:rPr>
        <w:t xml:space="preserve">Budgeting process starts with vison, foresight and </w:t>
      </w:r>
      <w:r w:rsidR="002A5B78">
        <w:rPr>
          <w:rFonts w:ascii="Times New Roman" w:hAnsi="Times New Roman" w:cs="Times New Roman"/>
          <w:sz w:val="24"/>
        </w:rPr>
        <w:t>factoring in the present scenario and em</w:t>
      </w:r>
      <w:r w:rsidR="00C444B9">
        <w:rPr>
          <w:rFonts w:ascii="Times New Roman" w:hAnsi="Times New Roman" w:cs="Times New Roman"/>
          <w:sz w:val="24"/>
        </w:rPr>
        <w:t>e</w:t>
      </w:r>
      <w:r w:rsidR="002A5B78">
        <w:rPr>
          <w:rFonts w:ascii="Times New Roman" w:hAnsi="Times New Roman" w:cs="Times New Roman"/>
          <w:sz w:val="24"/>
        </w:rPr>
        <w:t xml:space="preserve">rging trends. </w:t>
      </w:r>
      <w:r w:rsidR="00C444B9">
        <w:rPr>
          <w:rFonts w:ascii="Times New Roman" w:hAnsi="Times New Roman" w:cs="Times New Roman"/>
          <w:sz w:val="24"/>
        </w:rPr>
        <w:t xml:space="preserve">Companies </w:t>
      </w:r>
      <w:r w:rsidR="00593CDB">
        <w:rPr>
          <w:rFonts w:ascii="Times New Roman" w:hAnsi="Times New Roman" w:cs="Times New Roman"/>
          <w:sz w:val="24"/>
        </w:rPr>
        <w:t xml:space="preserve">are focuses on strategic plans, and each company comes up with its own </w:t>
      </w:r>
      <w:r w:rsidR="00635FB9">
        <w:rPr>
          <w:rFonts w:ascii="Times New Roman" w:hAnsi="Times New Roman" w:cs="Times New Roman"/>
          <w:sz w:val="24"/>
        </w:rPr>
        <w:t>planning process in order to modify according to its own requirements and needs.</w:t>
      </w:r>
      <w:r w:rsidR="005438DF">
        <w:rPr>
          <w:rFonts w:ascii="Times New Roman" w:hAnsi="Times New Roman" w:cs="Times New Roman"/>
          <w:sz w:val="24"/>
        </w:rPr>
        <w:t xml:space="preserve"> The process involves some steps of developing and managing. </w:t>
      </w:r>
      <w:r w:rsidR="00293D0E">
        <w:rPr>
          <w:rFonts w:ascii="Times New Roman" w:hAnsi="Times New Roman" w:cs="Times New Roman"/>
          <w:sz w:val="24"/>
        </w:rPr>
        <w:t>(</w:t>
      </w:r>
      <w:proofErr w:type="spellStart"/>
      <w:proofErr w:type="gramStart"/>
      <w:r w:rsidR="00293D0E">
        <w:rPr>
          <w:rFonts w:ascii="Arial" w:hAnsi="Arial" w:cs="Arial"/>
          <w:color w:val="222222"/>
          <w:sz w:val="20"/>
          <w:szCs w:val="20"/>
          <w:shd w:val="clear" w:color="auto" w:fill="FFFFFF"/>
        </w:rPr>
        <w:t>Bogsnes</w:t>
      </w:r>
      <w:proofErr w:type="spellEnd"/>
      <w:r w:rsidR="00293D0E">
        <w:rPr>
          <w:rFonts w:ascii="Arial" w:hAnsi="Arial" w:cs="Arial"/>
          <w:color w:val="222222"/>
          <w:sz w:val="20"/>
          <w:szCs w:val="20"/>
          <w:shd w:val="clear" w:color="auto" w:fill="FFFFFF"/>
        </w:rPr>
        <w:t xml:space="preserve">  2016</w:t>
      </w:r>
      <w:proofErr w:type="gramEnd"/>
      <w:r w:rsidR="00293D0E">
        <w:rPr>
          <w:rFonts w:ascii="Arial" w:hAnsi="Arial" w:cs="Arial"/>
          <w:color w:val="222222"/>
          <w:sz w:val="20"/>
          <w:szCs w:val="20"/>
          <w:shd w:val="clear" w:color="auto" w:fill="FFFFFF"/>
        </w:rPr>
        <w:t xml:space="preserve">) </w:t>
      </w:r>
      <w:r w:rsidR="001F7B29">
        <w:rPr>
          <w:rFonts w:ascii="Times New Roman" w:hAnsi="Times New Roman" w:cs="Times New Roman"/>
          <w:sz w:val="24"/>
        </w:rPr>
        <w:t xml:space="preserve">First organisations come up with strategic plans, depending on their types, structure, work profile and nature and the </w:t>
      </w:r>
      <w:r w:rsidR="00B13A3E">
        <w:rPr>
          <w:rFonts w:ascii="Times New Roman" w:hAnsi="Times New Roman" w:cs="Times New Roman"/>
          <w:sz w:val="24"/>
        </w:rPr>
        <w:t xml:space="preserve">objectives. </w:t>
      </w:r>
      <w:r w:rsidR="00726CBE">
        <w:rPr>
          <w:rFonts w:ascii="Times New Roman" w:hAnsi="Times New Roman" w:cs="Times New Roman"/>
          <w:sz w:val="24"/>
        </w:rPr>
        <w:t>Written strategic plans are formed as the first step towards the mission.</w:t>
      </w:r>
      <w:r w:rsidR="005A4AD0">
        <w:rPr>
          <w:rFonts w:ascii="Times New Roman" w:hAnsi="Times New Roman" w:cs="Times New Roman"/>
          <w:sz w:val="24"/>
        </w:rPr>
        <w:t xml:space="preserve"> Second, companies then annually or regularly establish business goals in order to understand when and where to fund and implement and stay wi</w:t>
      </w:r>
      <w:r w:rsidR="00D62159">
        <w:rPr>
          <w:rFonts w:ascii="Times New Roman" w:hAnsi="Times New Roman" w:cs="Times New Roman"/>
          <w:sz w:val="24"/>
        </w:rPr>
        <w:t xml:space="preserve">thin the budget. </w:t>
      </w:r>
      <w:r w:rsidR="00EA5342">
        <w:rPr>
          <w:rFonts w:ascii="Times New Roman" w:hAnsi="Times New Roman" w:cs="Times New Roman"/>
          <w:sz w:val="24"/>
        </w:rPr>
        <w:t>There needs to be accountability</w:t>
      </w:r>
      <w:r w:rsidR="00525DD4">
        <w:rPr>
          <w:rFonts w:ascii="Times New Roman" w:hAnsi="Times New Roman" w:cs="Times New Roman"/>
          <w:sz w:val="24"/>
        </w:rPr>
        <w:t xml:space="preserve"> and source of financial resources</w:t>
      </w:r>
      <w:r w:rsidR="00EA5342">
        <w:rPr>
          <w:rFonts w:ascii="Times New Roman" w:hAnsi="Times New Roman" w:cs="Times New Roman"/>
          <w:sz w:val="24"/>
        </w:rPr>
        <w:t xml:space="preserve"> for achievement of goals</w:t>
      </w:r>
      <w:r w:rsidR="00525DD4">
        <w:rPr>
          <w:rFonts w:ascii="Times New Roman" w:hAnsi="Times New Roman" w:cs="Times New Roman"/>
          <w:sz w:val="24"/>
        </w:rPr>
        <w:t>.</w:t>
      </w:r>
      <w:r w:rsidR="0001454D">
        <w:rPr>
          <w:rFonts w:ascii="Times New Roman" w:hAnsi="Times New Roman" w:cs="Times New Roman"/>
          <w:sz w:val="24"/>
        </w:rPr>
        <w:t xml:space="preserve"> Third, companies conduct a series of revenue projections, fixed cost projections, variable cost projections and surveys of annual goal</w:t>
      </w:r>
      <w:r w:rsidR="00161C8C">
        <w:rPr>
          <w:rFonts w:ascii="Times New Roman" w:hAnsi="Times New Roman" w:cs="Times New Roman"/>
          <w:sz w:val="24"/>
        </w:rPr>
        <w:t xml:space="preserve"> </w:t>
      </w:r>
      <w:r w:rsidR="0001454D">
        <w:rPr>
          <w:rFonts w:ascii="Times New Roman" w:hAnsi="Times New Roman" w:cs="Times New Roman"/>
          <w:sz w:val="24"/>
        </w:rPr>
        <w:t>expenses</w:t>
      </w:r>
      <w:r w:rsidR="00161C8C">
        <w:rPr>
          <w:rFonts w:ascii="Times New Roman" w:hAnsi="Times New Roman" w:cs="Times New Roman"/>
          <w:sz w:val="24"/>
        </w:rPr>
        <w:t xml:space="preserve"> in order to interpret the current situation, learn from the past history and improve for the future expenditure.</w:t>
      </w:r>
      <w:r w:rsidR="009B238B">
        <w:rPr>
          <w:rFonts w:ascii="Times New Roman" w:hAnsi="Times New Roman" w:cs="Times New Roman"/>
          <w:sz w:val="24"/>
        </w:rPr>
        <w:t xml:space="preserve"> Fourth, companies then establish</w:t>
      </w:r>
      <w:r w:rsidR="000430C2">
        <w:rPr>
          <w:rFonts w:ascii="Times New Roman" w:hAnsi="Times New Roman" w:cs="Times New Roman"/>
          <w:sz w:val="24"/>
        </w:rPr>
        <w:t xml:space="preserve"> a profit margin target. A budget review is then conducted, followed by the approval of the Board regarding monitoring budget </w:t>
      </w:r>
      <w:r w:rsidR="00DD3F15">
        <w:rPr>
          <w:rFonts w:ascii="Times New Roman" w:hAnsi="Times New Roman" w:cs="Times New Roman"/>
          <w:sz w:val="24"/>
        </w:rPr>
        <w:t>performances</w:t>
      </w:r>
      <w:r w:rsidR="000430C2">
        <w:rPr>
          <w:rFonts w:ascii="Times New Roman" w:hAnsi="Times New Roman" w:cs="Times New Roman"/>
          <w:sz w:val="24"/>
        </w:rPr>
        <w:t xml:space="preserve">, familiarising with the budgetary concerns and </w:t>
      </w:r>
      <w:r w:rsidR="000430C2">
        <w:rPr>
          <w:rFonts w:ascii="Times New Roman" w:hAnsi="Times New Roman" w:cs="Times New Roman"/>
          <w:sz w:val="24"/>
        </w:rPr>
        <w:lastRenderedPageBreak/>
        <w:t xml:space="preserve">safeguarding the companies </w:t>
      </w:r>
      <w:r w:rsidR="001477E1">
        <w:rPr>
          <w:rFonts w:ascii="Times New Roman" w:hAnsi="Times New Roman" w:cs="Times New Roman"/>
          <w:sz w:val="24"/>
        </w:rPr>
        <w:t>financially.</w:t>
      </w:r>
      <w:r w:rsidR="006A448A">
        <w:rPr>
          <w:rFonts w:ascii="Times New Roman" w:hAnsi="Times New Roman" w:cs="Times New Roman"/>
          <w:sz w:val="24"/>
        </w:rPr>
        <w:t xml:space="preserve"> Budget variances are as well managed and all issues are minimised or resolved.</w:t>
      </w:r>
    </w:p>
    <w:p w14:paraId="27AF8BF2" w14:textId="77777777" w:rsidR="000D3079" w:rsidRDefault="000D3079" w:rsidP="00BE65A5">
      <w:pPr>
        <w:spacing w:line="360" w:lineRule="auto"/>
        <w:jc w:val="both"/>
        <w:rPr>
          <w:rFonts w:ascii="Times New Roman" w:hAnsi="Times New Roman" w:cs="Times New Roman"/>
          <w:sz w:val="24"/>
        </w:rPr>
      </w:pPr>
      <w:r>
        <w:rPr>
          <w:rFonts w:ascii="Times New Roman" w:hAnsi="Times New Roman" w:cs="Times New Roman"/>
          <w:sz w:val="24"/>
        </w:rPr>
        <w:t xml:space="preserve">Effecting budgetary processes help organisations develop and advance progressively. </w:t>
      </w:r>
      <w:r w:rsidR="00563080">
        <w:rPr>
          <w:rFonts w:ascii="Times New Roman" w:hAnsi="Times New Roman" w:cs="Times New Roman"/>
          <w:sz w:val="24"/>
        </w:rPr>
        <w:t>Effective steps are required for preparing a cost effective budget.</w:t>
      </w:r>
      <w:r w:rsidR="00A9205D">
        <w:rPr>
          <w:rFonts w:ascii="Times New Roman" w:hAnsi="Times New Roman" w:cs="Times New Roman"/>
          <w:sz w:val="24"/>
        </w:rPr>
        <w:t xml:space="preserve"> Budget </w:t>
      </w:r>
      <w:r w:rsidR="00A9205D" w:rsidRPr="00DD3FE9">
        <w:rPr>
          <w:rFonts w:ascii="Times New Roman" w:hAnsi="Times New Roman" w:cs="Times New Roman"/>
          <w:b/>
          <w:sz w:val="24"/>
        </w:rPr>
        <w:t>preparation</w:t>
      </w:r>
      <w:r w:rsidR="00A9205D">
        <w:rPr>
          <w:rFonts w:ascii="Times New Roman" w:hAnsi="Times New Roman" w:cs="Times New Roman"/>
          <w:sz w:val="24"/>
        </w:rPr>
        <w:t xml:space="preserve"> </w:t>
      </w:r>
      <w:r w:rsidR="00DD3FE9">
        <w:rPr>
          <w:rFonts w:ascii="Times New Roman" w:hAnsi="Times New Roman" w:cs="Times New Roman"/>
          <w:sz w:val="24"/>
        </w:rPr>
        <w:t>involves</w:t>
      </w:r>
      <w:r w:rsidR="005A63C2">
        <w:rPr>
          <w:rFonts w:ascii="Times New Roman" w:hAnsi="Times New Roman" w:cs="Times New Roman"/>
          <w:sz w:val="24"/>
        </w:rPr>
        <w:t xml:space="preserve"> consideration and application of basic steps during budget processing. </w:t>
      </w:r>
      <w:r w:rsidR="00E944E1">
        <w:rPr>
          <w:rFonts w:ascii="Times New Roman" w:hAnsi="Times New Roman" w:cs="Times New Roman"/>
          <w:sz w:val="24"/>
        </w:rPr>
        <w:t>First, companies review and update the financial assumptions</w:t>
      </w:r>
      <w:r w:rsidR="00EF29D1">
        <w:rPr>
          <w:rFonts w:ascii="Times New Roman" w:hAnsi="Times New Roman" w:cs="Times New Roman"/>
          <w:sz w:val="24"/>
        </w:rPr>
        <w:t xml:space="preserve"> and the monetary environment.</w:t>
      </w:r>
      <w:r w:rsidR="009A7B12">
        <w:rPr>
          <w:rFonts w:ascii="Times New Roman" w:hAnsi="Times New Roman" w:cs="Times New Roman"/>
          <w:sz w:val="24"/>
        </w:rPr>
        <w:t xml:space="preserve"> Second, companies take stock of capacity levels of generation of revenues, profits, losses, expenditure, costs and purchasing. </w:t>
      </w:r>
      <w:r w:rsidR="00943761">
        <w:rPr>
          <w:rFonts w:ascii="Times New Roman" w:hAnsi="Times New Roman" w:cs="Times New Roman"/>
          <w:sz w:val="24"/>
        </w:rPr>
        <w:t xml:space="preserve">Thirdly, </w:t>
      </w:r>
      <w:r w:rsidR="007904C2">
        <w:rPr>
          <w:rFonts w:ascii="Times New Roman" w:hAnsi="Times New Roman" w:cs="Times New Roman"/>
          <w:sz w:val="24"/>
        </w:rPr>
        <w:t xml:space="preserve">companies assess and evaluate the available funding, potential sources of funding. Step costs are identified and analysed as well. </w:t>
      </w:r>
      <w:r w:rsidR="00355EA3">
        <w:rPr>
          <w:rFonts w:ascii="Times New Roman" w:hAnsi="Times New Roman" w:cs="Times New Roman"/>
          <w:sz w:val="24"/>
        </w:rPr>
        <w:t xml:space="preserve">Fourthly, </w:t>
      </w:r>
      <w:r w:rsidR="009C689F">
        <w:rPr>
          <w:rFonts w:ascii="Times New Roman" w:hAnsi="Times New Roman" w:cs="Times New Roman"/>
          <w:sz w:val="24"/>
        </w:rPr>
        <w:t xml:space="preserve">companies </w:t>
      </w:r>
      <w:r w:rsidR="002C0F34">
        <w:rPr>
          <w:rFonts w:ascii="Times New Roman" w:hAnsi="Times New Roman" w:cs="Times New Roman"/>
          <w:sz w:val="24"/>
        </w:rPr>
        <w:t>produce</w:t>
      </w:r>
      <w:r w:rsidR="009C689F">
        <w:rPr>
          <w:rFonts w:ascii="Times New Roman" w:hAnsi="Times New Roman" w:cs="Times New Roman"/>
          <w:sz w:val="24"/>
        </w:rPr>
        <w:t xml:space="preserve"> budget package, develop and </w:t>
      </w:r>
      <w:r w:rsidR="002C0F34">
        <w:rPr>
          <w:rFonts w:ascii="Times New Roman" w:hAnsi="Times New Roman" w:cs="Times New Roman"/>
          <w:sz w:val="24"/>
        </w:rPr>
        <w:t>deliver</w:t>
      </w:r>
      <w:r w:rsidR="009C689F">
        <w:rPr>
          <w:rFonts w:ascii="Times New Roman" w:hAnsi="Times New Roman" w:cs="Times New Roman"/>
          <w:sz w:val="24"/>
        </w:rPr>
        <w:t xml:space="preserve"> the package, </w:t>
      </w:r>
      <w:r w:rsidR="002C0F34">
        <w:rPr>
          <w:rFonts w:ascii="Times New Roman" w:hAnsi="Times New Roman" w:cs="Times New Roman"/>
          <w:sz w:val="24"/>
        </w:rPr>
        <w:t xml:space="preserve">acquire revenue forecast and departmental budgets. </w:t>
      </w:r>
      <w:r w:rsidR="008523B1">
        <w:rPr>
          <w:rFonts w:ascii="Times New Roman" w:hAnsi="Times New Roman" w:cs="Times New Roman"/>
          <w:sz w:val="24"/>
        </w:rPr>
        <w:t xml:space="preserve">Capital budgets </w:t>
      </w:r>
      <w:r w:rsidR="002520AA">
        <w:rPr>
          <w:rFonts w:ascii="Times New Roman" w:hAnsi="Times New Roman" w:cs="Times New Roman"/>
          <w:sz w:val="24"/>
        </w:rPr>
        <w:t>are authenticated</w:t>
      </w:r>
      <w:r w:rsidR="000B1EEC">
        <w:rPr>
          <w:rFonts w:ascii="Times New Roman" w:hAnsi="Times New Roman" w:cs="Times New Roman"/>
          <w:sz w:val="24"/>
        </w:rPr>
        <w:t xml:space="preserve"> and budget models are modified and updated as well. Finally on reviewing the budget, all decisions and steps are processed, and the budget is loaded for generation.</w:t>
      </w:r>
      <w:r w:rsidR="000F033E">
        <w:rPr>
          <w:rFonts w:ascii="Times New Roman" w:hAnsi="Times New Roman" w:cs="Times New Roman"/>
          <w:sz w:val="24"/>
        </w:rPr>
        <w:t xml:space="preserve"> Budget processes and preparations vary from company to company, individual to individual, depending on the purpose and type of work is involved.</w:t>
      </w:r>
      <w:r w:rsidR="00293D0E">
        <w:rPr>
          <w:rFonts w:ascii="Times New Roman" w:hAnsi="Times New Roman" w:cs="Times New Roman"/>
          <w:sz w:val="24"/>
        </w:rPr>
        <w:t xml:space="preserve"> (</w:t>
      </w:r>
      <w:r w:rsidR="00293D0E">
        <w:rPr>
          <w:rFonts w:ascii="Arial" w:hAnsi="Arial" w:cs="Arial"/>
          <w:color w:val="222222"/>
          <w:sz w:val="20"/>
          <w:szCs w:val="20"/>
          <w:shd w:val="clear" w:color="auto" w:fill="FFFFFF"/>
        </w:rPr>
        <w:t>Miller, 2018)</w:t>
      </w:r>
    </w:p>
    <w:p w14:paraId="149889F3" w14:textId="77777777" w:rsidR="00075ABC" w:rsidRDefault="00E16433" w:rsidP="00BE65A5">
      <w:pPr>
        <w:spacing w:line="360" w:lineRule="auto"/>
        <w:jc w:val="both"/>
        <w:rPr>
          <w:rFonts w:ascii="Times New Roman" w:hAnsi="Times New Roman" w:cs="Times New Roman"/>
          <w:sz w:val="24"/>
        </w:rPr>
      </w:pPr>
      <w:r w:rsidRPr="00E16433">
        <w:rPr>
          <w:rFonts w:ascii="Times New Roman" w:hAnsi="Times New Roman" w:cs="Times New Roman"/>
          <w:b/>
          <w:sz w:val="24"/>
        </w:rPr>
        <w:t>Types</w:t>
      </w:r>
      <w:r>
        <w:rPr>
          <w:rFonts w:ascii="Times New Roman" w:hAnsi="Times New Roman" w:cs="Times New Roman"/>
          <w:sz w:val="24"/>
        </w:rPr>
        <w:t xml:space="preserve"> of Budgets </w:t>
      </w:r>
      <w:r w:rsidR="00A824B6">
        <w:rPr>
          <w:rFonts w:ascii="Times New Roman" w:hAnsi="Times New Roman" w:cs="Times New Roman"/>
          <w:sz w:val="24"/>
        </w:rPr>
        <w:t>depend on the time factor, the involved activity, the nature of transaction and the functions.</w:t>
      </w:r>
      <w:r w:rsidR="00075ABC">
        <w:rPr>
          <w:rFonts w:ascii="Times New Roman" w:hAnsi="Times New Roman" w:cs="Times New Roman"/>
          <w:sz w:val="24"/>
        </w:rPr>
        <w:t xml:space="preserve"> </w:t>
      </w:r>
      <w:r w:rsidR="00C10E65">
        <w:rPr>
          <w:rFonts w:ascii="Times New Roman" w:hAnsi="Times New Roman" w:cs="Times New Roman"/>
          <w:sz w:val="24"/>
        </w:rPr>
        <w:t>Following are the categories and the types of associated budgets-</w:t>
      </w:r>
    </w:p>
    <w:p w14:paraId="3AF0EA3F" w14:textId="77777777" w:rsidR="001859E2" w:rsidRDefault="001859E2" w:rsidP="001859E2">
      <w:pPr>
        <w:pStyle w:val="ListParagraph"/>
        <w:numPr>
          <w:ilvl w:val="0"/>
          <w:numId w:val="2"/>
        </w:numPr>
        <w:spacing w:line="360" w:lineRule="auto"/>
        <w:jc w:val="both"/>
        <w:rPr>
          <w:rFonts w:ascii="Times New Roman" w:hAnsi="Times New Roman" w:cs="Times New Roman"/>
          <w:sz w:val="24"/>
        </w:rPr>
      </w:pPr>
      <w:r w:rsidRPr="001F5AD3">
        <w:rPr>
          <w:rFonts w:ascii="Times New Roman" w:hAnsi="Times New Roman" w:cs="Times New Roman"/>
          <w:b/>
          <w:sz w:val="24"/>
        </w:rPr>
        <w:t>Time based budgets</w:t>
      </w:r>
      <w:r w:rsidRPr="001859E2">
        <w:rPr>
          <w:rFonts w:ascii="Times New Roman" w:hAnsi="Times New Roman" w:cs="Times New Roman"/>
          <w:sz w:val="24"/>
        </w:rPr>
        <w:t>-</w:t>
      </w:r>
      <w:r>
        <w:rPr>
          <w:rFonts w:ascii="Times New Roman" w:hAnsi="Times New Roman" w:cs="Times New Roman"/>
          <w:sz w:val="24"/>
        </w:rPr>
        <w:t xml:space="preserve"> Based on </w:t>
      </w:r>
      <w:proofErr w:type="gramStart"/>
      <w:r>
        <w:rPr>
          <w:rFonts w:ascii="Times New Roman" w:hAnsi="Times New Roman" w:cs="Times New Roman"/>
          <w:sz w:val="24"/>
        </w:rPr>
        <w:t>time,</w:t>
      </w:r>
      <w:proofErr w:type="gramEnd"/>
      <w:r>
        <w:rPr>
          <w:rFonts w:ascii="Times New Roman" w:hAnsi="Times New Roman" w:cs="Times New Roman"/>
          <w:sz w:val="24"/>
        </w:rPr>
        <w:t xml:space="preserve"> budgets are </w:t>
      </w:r>
      <w:r w:rsidRPr="001F5AD3">
        <w:rPr>
          <w:rFonts w:ascii="Times New Roman" w:hAnsi="Times New Roman" w:cs="Times New Roman"/>
          <w:b/>
          <w:sz w:val="24"/>
        </w:rPr>
        <w:t>long term, short term and current</w:t>
      </w:r>
      <w:r>
        <w:rPr>
          <w:rFonts w:ascii="Times New Roman" w:hAnsi="Times New Roman" w:cs="Times New Roman"/>
          <w:sz w:val="24"/>
        </w:rPr>
        <w:t xml:space="preserve"> budget types. </w:t>
      </w:r>
      <w:proofErr w:type="gramStart"/>
      <w:r>
        <w:rPr>
          <w:rFonts w:ascii="Times New Roman" w:hAnsi="Times New Roman" w:cs="Times New Roman"/>
          <w:sz w:val="24"/>
        </w:rPr>
        <w:t>Long term</w:t>
      </w:r>
      <w:proofErr w:type="gramEnd"/>
      <w:r>
        <w:rPr>
          <w:rFonts w:ascii="Times New Roman" w:hAnsi="Times New Roman" w:cs="Times New Roman"/>
          <w:sz w:val="24"/>
        </w:rPr>
        <w:t xml:space="preserve"> budgets are prepared</w:t>
      </w:r>
      <w:r w:rsidR="003D7B1D">
        <w:rPr>
          <w:rFonts w:ascii="Times New Roman" w:hAnsi="Times New Roman" w:cs="Times New Roman"/>
          <w:sz w:val="24"/>
        </w:rPr>
        <w:t xml:space="preserve"> for a period of 5 to 10 years while short term budgets are formed over a period of 1 to 2 years. </w:t>
      </w:r>
      <w:r w:rsidR="008C4555">
        <w:rPr>
          <w:rFonts w:ascii="Times New Roman" w:hAnsi="Times New Roman" w:cs="Times New Roman"/>
          <w:sz w:val="24"/>
        </w:rPr>
        <w:t>Current budgets are formulated for a period of less than 6 months.</w:t>
      </w:r>
    </w:p>
    <w:p w14:paraId="47574ADA" w14:textId="77777777" w:rsidR="00B42F57" w:rsidRDefault="00B42F57" w:rsidP="001859E2">
      <w:pPr>
        <w:pStyle w:val="ListParagraph"/>
        <w:numPr>
          <w:ilvl w:val="0"/>
          <w:numId w:val="2"/>
        </w:numPr>
        <w:spacing w:line="360" w:lineRule="auto"/>
        <w:jc w:val="both"/>
        <w:rPr>
          <w:rFonts w:ascii="Times New Roman" w:hAnsi="Times New Roman" w:cs="Times New Roman"/>
          <w:sz w:val="24"/>
        </w:rPr>
      </w:pPr>
      <w:r w:rsidRPr="001F5AD3">
        <w:rPr>
          <w:rFonts w:ascii="Times New Roman" w:hAnsi="Times New Roman" w:cs="Times New Roman"/>
          <w:b/>
          <w:sz w:val="24"/>
        </w:rPr>
        <w:t>Activity based budgets</w:t>
      </w:r>
      <w:r>
        <w:rPr>
          <w:rFonts w:ascii="Times New Roman" w:hAnsi="Times New Roman" w:cs="Times New Roman"/>
          <w:sz w:val="24"/>
        </w:rPr>
        <w:t xml:space="preserve">- Based on </w:t>
      </w:r>
      <w:proofErr w:type="gramStart"/>
      <w:r>
        <w:rPr>
          <w:rFonts w:ascii="Times New Roman" w:hAnsi="Times New Roman" w:cs="Times New Roman"/>
          <w:sz w:val="24"/>
        </w:rPr>
        <w:t>activities,</w:t>
      </w:r>
      <w:proofErr w:type="gramEnd"/>
      <w:r>
        <w:rPr>
          <w:rFonts w:ascii="Times New Roman" w:hAnsi="Times New Roman" w:cs="Times New Roman"/>
          <w:sz w:val="24"/>
        </w:rPr>
        <w:t xml:space="preserve"> budgets are either </w:t>
      </w:r>
      <w:r w:rsidRPr="001F5AD3">
        <w:rPr>
          <w:rFonts w:ascii="Times New Roman" w:hAnsi="Times New Roman" w:cs="Times New Roman"/>
          <w:b/>
          <w:sz w:val="24"/>
        </w:rPr>
        <w:t>fixed or flexible</w:t>
      </w:r>
      <w:r>
        <w:rPr>
          <w:rFonts w:ascii="Times New Roman" w:hAnsi="Times New Roman" w:cs="Times New Roman"/>
          <w:sz w:val="24"/>
        </w:rPr>
        <w:t xml:space="preserve">. Fixed budgets </w:t>
      </w:r>
      <w:r w:rsidR="00982B99">
        <w:rPr>
          <w:rFonts w:ascii="Times New Roman" w:hAnsi="Times New Roman" w:cs="Times New Roman"/>
          <w:sz w:val="24"/>
        </w:rPr>
        <w:t>are fixed for a specified time of a particular action or activity. Flexible budgets are constantly evolving budgets, allowing for incorporation of changes and modifications.</w:t>
      </w:r>
      <w:r w:rsidR="00F468C4">
        <w:rPr>
          <w:rFonts w:ascii="Times New Roman" w:hAnsi="Times New Roman" w:cs="Times New Roman"/>
          <w:sz w:val="24"/>
        </w:rPr>
        <w:t xml:space="preserve"> (</w:t>
      </w:r>
      <w:proofErr w:type="spellStart"/>
      <w:r w:rsidR="00F468C4">
        <w:rPr>
          <w:rFonts w:ascii="Arial" w:hAnsi="Arial" w:cs="Arial"/>
          <w:color w:val="222222"/>
          <w:sz w:val="20"/>
          <w:szCs w:val="20"/>
          <w:shd w:val="clear" w:color="auto" w:fill="FFFFFF"/>
        </w:rPr>
        <w:t>Dudin</w:t>
      </w:r>
      <w:proofErr w:type="spellEnd"/>
      <w:r w:rsidR="00F468C4">
        <w:rPr>
          <w:rFonts w:ascii="Arial" w:hAnsi="Arial" w:cs="Arial"/>
          <w:color w:val="222222"/>
          <w:sz w:val="20"/>
          <w:szCs w:val="20"/>
          <w:shd w:val="clear" w:color="auto" w:fill="FFFFFF"/>
        </w:rPr>
        <w:t>, et al 2015)</w:t>
      </w:r>
    </w:p>
    <w:p w14:paraId="7ADF7079" w14:textId="77777777" w:rsidR="003F65F6" w:rsidRDefault="003F65F6" w:rsidP="001859E2">
      <w:pPr>
        <w:pStyle w:val="ListParagraph"/>
        <w:numPr>
          <w:ilvl w:val="0"/>
          <w:numId w:val="2"/>
        </w:numPr>
        <w:spacing w:line="360" w:lineRule="auto"/>
        <w:jc w:val="both"/>
        <w:rPr>
          <w:rFonts w:ascii="Times New Roman" w:hAnsi="Times New Roman" w:cs="Times New Roman"/>
          <w:sz w:val="24"/>
        </w:rPr>
      </w:pPr>
      <w:proofErr w:type="gramStart"/>
      <w:r w:rsidRPr="001F5AD3">
        <w:rPr>
          <w:rFonts w:ascii="Times New Roman" w:hAnsi="Times New Roman" w:cs="Times New Roman"/>
          <w:b/>
          <w:sz w:val="24"/>
        </w:rPr>
        <w:t>Transaction based budgets</w:t>
      </w:r>
      <w:r>
        <w:rPr>
          <w:rFonts w:ascii="Times New Roman" w:hAnsi="Times New Roman" w:cs="Times New Roman"/>
          <w:sz w:val="24"/>
        </w:rPr>
        <w:t xml:space="preserve">- </w:t>
      </w:r>
      <w:r w:rsidR="00AC5EC5">
        <w:rPr>
          <w:rFonts w:ascii="Times New Roman" w:hAnsi="Times New Roman" w:cs="Times New Roman"/>
          <w:sz w:val="24"/>
        </w:rPr>
        <w:t>Based on the nature of transaction involved</w:t>
      </w:r>
      <w:proofErr w:type="gramEnd"/>
      <w:r w:rsidR="00AC5EC5">
        <w:rPr>
          <w:rFonts w:ascii="Times New Roman" w:hAnsi="Times New Roman" w:cs="Times New Roman"/>
          <w:sz w:val="24"/>
        </w:rPr>
        <w:t xml:space="preserve">, </w:t>
      </w:r>
      <w:proofErr w:type="gramStart"/>
      <w:r w:rsidR="00AC5EC5">
        <w:rPr>
          <w:rFonts w:ascii="Times New Roman" w:hAnsi="Times New Roman" w:cs="Times New Roman"/>
          <w:sz w:val="24"/>
        </w:rPr>
        <w:t xml:space="preserve">budgets are </w:t>
      </w:r>
      <w:r w:rsidR="00AC5EC5" w:rsidRPr="001F5AD3">
        <w:rPr>
          <w:rFonts w:ascii="Times New Roman" w:hAnsi="Times New Roman" w:cs="Times New Roman"/>
          <w:b/>
          <w:sz w:val="24"/>
        </w:rPr>
        <w:t>capital and operating</w:t>
      </w:r>
      <w:proofErr w:type="gramEnd"/>
      <w:r w:rsidR="00AC5EC5">
        <w:rPr>
          <w:rFonts w:ascii="Times New Roman" w:hAnsi="Times New Roman" w:cs="Times New Roman"/>
          <w:sz w:val="24"/>
        </w:rPr>
        <w:t xml:space="preserve">. </w:t>
      </w:r>
      <w:r w:rsidR="00700377">
        <w:rPr>
          <w:rFonts w:ascii="Times New Roman" w:hAnsi="Times New Roman" w:cs="Times New Roman"/>
          <w:sz w:val="24"/>
        </w:rPr>
        <w:t>Capital budgets are made for capital expenditures and Operating budgets are made for daily expenditures.</w:t>
      </w:r>
    </w:p>
    <w:p w14:paraId="68EAC5A5" w14:textId="77777777" w:rsidR="00066522" w:rsidRPr="001859E2" w:rsidRDefault="00066522" w:rsidP="001859E2">
      <w:pPr>
        <w:pStyle w:val="ListParagraph"/>
        <w:numPr>
          <w:ilvl w:val="0"/>
          <w:numId w:val="2"/>
        </w:numPr>
        <w:spacing w:line="360" w:lineRule="auto"/>
        <w:jc w:val="both"/>
        <w:rPr>
          <w:rFonts w:ascii="Times New Roman" w:hAnsi="Times New Roman" w:cs="Times New Roman"/>
          <w:sz w:val="24"/>
        </w:rPr>
      </w:pPr>
      <w:proofErr w:type="gramStart"/>
      <w:r w:rsidRPr="001F5AD3">
        <w:rPr>
          <w:rFonts w:ascii="Times New Roman" w:hAnsi="Times New Roman" w:cs="Times New Roman"/>
          <w:b/>
          <w:sz w:val="24"/>
        </w:rPr>
        <w:t>Function based budgets</w:t>
      </w:r>
      <w:r>
        <w:rPr>
          <w:rFonts w:ascii="Times New Roman" w:hAnsi="Times New Roman" w:cs="Times New Roman"/>
          <w:sz w:val="24"/>
        </w:rPr>
        <w:t xml:space="preserve">- </w:t>
      </w:r>
      <w:r w:rsidR="003B2BDC">
        <w:rPr>
          <w:rFonts w:ascii="Times New Roman" w:hAnsi="Times New Roman" w:cs="Times New Roman"/>
          <w:sz w:val="24"/>
        </w:rPr>
        <w:t>Based on the various different business functions</w:t>
      </w:r>
      <w:proofErr w:type="gramEnd"/>
      <w:r w:rsidR="003B2BDC">
        <w:rPr>
          <w:rFonts w:ascii="Times New Roman" w:hAnsi="Times New Roman" w:cs="Times New Roman"/>
          <w:sz w:val="24"/>
        </w:rPr>
        <w:t xml:space="preserve">, </w:t>
      </w:r>
      <w:proofErr w:type="gramStart"/>
      <w:r w:rsidR="003B2BDC">
        <w:rPr>
          <w:rFonts w:ascii="Times New Roman" w:hAnsi="Times New Roman" w:cs="Times New Roman"/>
          <w:sz w:val="24"/>
        </w:rPr>
        <w:t xml:space="preserve">budgets are of </w:t>
      </w:r>
      <w:r w:rsidR="001F5AD3">
        <w:rPr>
          <w:rFonts w:ascii="Times New Roman" w:hAnsi="Times New Roman" w:cs="Times New Roman"/>
          <w:sz w:val="24"/>
        </w:rPr>
        <w:t>three</w:t>
      </w:r>
      <w:r w:rsidR="00660E08">
        <w:rPr>
          <w:rFonts w:ascii="Times New Roman" w:hAnsi="Times New Roman" w:cs="Times New Roman"/>
          <w:sz w:val="24"/>
        </w:rPr>
        <w:t xml:space="preserve"> types</w:t>
      </w:r>
      <w:proofErr w:type="gramEnd"/>
      <w:r w:rsidR="00660E08">
        <w:rPr>
          <w:rFonts w:ascii="Times New Roman" w:hAnsi="Times New Roman" w:cs="Times New Roman"/>
          <w:sz w:val="24"/>
        </w:rPr>
        <w:t xml:space="preserve">. </w:t>
      </w:r>
      <w:r w:rsidR="00660E08" w:rsidRPr="001F5AD3">
        <w:rPr>
          <w:rFonts w:ascii="Times New Roman" w:hAnsi="Times New Roman" w:cs="Times New Roman"/>
          <w:b/>
          <w:sz w:val="24"/>
        </w:rPr>
        <w:t>Master budgets</w:t>
      </w:r>
      <w:r w:rsidR="00660E08">
        <w:rPr>
          <w:rFonts w:ascii="Times New Roman" w:hAnsi="Times New Roman" w:cs="Times New Roman"/>
          <w:sz w:val="24"/>
        </w:rPr>
        <w:t xml:space="preserve"> are combinations of all kinds of functional budgets.</w:t>
      </w:r>
      <w:r w:rsidR="00BA3BAB">
        <w:rPr>
          <w:rFonts w:ascii="Times New Roman" w:hAnsi="Times New Roman" w:cs="Times New Roman"/>
          <w:sz w:val="24"/>
        </w:rPr>
        <w:t xml:space="preserve"> </w:t>
      </w:r>
      <w:r w:rsidR="00BA3BAB" w:rsidRPr="001F5AD3">
        <w:rPr>
          <w:rFonts w:ascii="Times New Roman" w:hAnsi="Times New Roman" w:cs="Times New Roman"/>
          <w:b/>
          <w:sz w:val="24"/>
        </w:rPr>
        <w:t>Financial budgets</w:t>
      </w:r>
      <w:r w:rsidR="00BA3BAB">
        <w:rPr>
          <w:rFonts w:ascii="Times New Roman" w:hAnsi="Times New Roman" w:cs="Times New Roman"/>
          <w:sz w:val="24"/>
        </w:rPr>
        <w:t xml:space="preserve"> are </w:t>
      </w:r>
      <w:r w:rsidR="004B3E6E">
        <w:rPr>
          <w:rFonts w:ascii="Times New Roman" w:hAnsi="Times New Roman" w:cs="Times New Roman"/>
          <w:sz w:val="24"/>
        </w:rPr>
        <w:t xml:space="preserve">made for different costs and revenues of the companies. </w:t>
      </w:r>
      <w:r w:rsidR="006A551F">
        <w:rPr>
          <w:rFonts w:ascii="Times New Roman" w:hAnsi="Times New Roman" w:cs="Times New Roman"/>
          <w:sz w:val="24"/>
        </w:rPr>
        <w:t xml:space="preserve">They are further sub divided into cash budgets, working capital budgets, </w:t>
      </w:r>
      <w:r w:rsidR="006A551F">
        <w:rPr>
          <w:rFonts w:ascii="Times New Roman" w:hAnsi="Times New Roman" w:cs="Times New Roman"/>
          <w:sz w:val="24"/>
        </w:rPr>
        <w:lastRenderedPageBreak/>
        <w:t xml:space="preserve">capital expenditure budgets, income statements, budgeted balance sheets and retained earnings. </w:t>
      </w:r>
      <w:r w:rsidR="00701799" w:rsidRPr="001F5AD3">
        <w:rPr>
          <w:rFonts w:ascii="Times New Roman" w:hAnsi="Times New Roman" w:cs="Times New Roman"/>
          <w:b/>
          <w:sz w:val="24"/>
        </w:rPr>
        <w:t>Operational budgets</w:t>
      </w:r>
      <w:r w:rsidR="00701799">
        <w:rPr>
          <w:rFonts w:ascii="Times New Roman" w:hAnsi="Times New Roman" w:cs="Times New Roman"/>
          <w:sz w:val="24"/>
        </w:rPr>
        <w:t xml:space="preserve"> are based on different activities and operations of the companies. They include</w:t>
      </w:r>
      <w:r w:rsidR="005003EC">
        <w:rPr>
          <w:rFonts w:ascii="Times New Roman" w:hAnsi="Times New Roman" w:cs="Times New Roman"/>
          <w:sz w:val="24"/>
        </w:rPr>
        <w:t xml:space="preserve"> sales budget, production budget, purchase budget, materials budget, personnel budget, plant utilisation budget, marketing budget, administrative and selling expenses budget and manufacturing expenses budget.</w:t>
      </w:r>
    </w:p>
    <w:p w14:paraId="11AD362B" w14:textId="77777777" w:rsidR="00F34318" w:rsidRDefault="00F34318" w:rsidP="00BE65A5">
      <w:pPr>
        <w:pStyle w:val="Heading1"/>
        <w:spacing w:line="360" w:lineRule="auto"/>
      </w:pPr>
      <w:bookmarkStart w:id="3" w:name="_Toc520389679"/>
      <w:r w:rsidRPr="00260B32">
        <w:t>Weakness/</w:t>
      </w:r>
      <w:r w:rsidR="00874963">
        <w:t>L</w:t>
      </w:r>
      <w:r w:rsidRPr="00260B32">
        <w:t>imitations</w:t>
      </w:r>
      <w:r w:rsidR="00874963">
        <w:t xml:space="preserve"> of budgeting</w:t>
      </w:r>
      <w:bookmarkEnd w:id="3"/>
    </w:p>
    <w:p w14:paraId="3D03C053" w14:textId="77777777" w:rsidR="000E2070" w:rsidRDefault="00795689" w:rsidP="00BE65A5">
      <w:pPr>
        <w:spacing w:line="360" w:lineRule="auto"/>
        <w:jc w:val="both"/>
        <w:rPr>
          <w:rFonts w:ascii="Times New Roman" w:hAnsi="Times New Roman" w:cs="Times New Roman"/>
          <w:sz w:val="24"/>
        </w:rPr>
      </w:pPr>
      <w:r>
        <w:rPr>
          <w:rFonts w:ascii="Times New Roman" w:hAnsi="Times New Roman" w:cs="Times New Roman"/>
          <w:sz w:val="24"/>
        </w:rPr>
        <w:t>The following are the weaknesses or limitations of budgeting-</w:t>
      </w:r>
    </w:p>
    <w:p w14:paraId="53F60C8A" w14:textId="77777777" w:rsidR="00795689" w:rsidRDefault="00976C2F"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Inaccuracy tendencies are prevalent because of the assumptive nature of estimating expenses and revenues while budget preparation and processing.</w:t>
      </w:r>
    </w:p>
    <w:p w14:paraId="214BE28D" w14:textId="77777777" w:rsidR="00E70EBD" w:rsidRDefault="00E70EBD"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Budgets and budgeting are time consuming and costly</w:t>
      </w:r>
      <w:r w:rsidR="00521896">
        <w:rPr>
          <w:rFonts w:ascii="Times New Roman" w:hAnsi="Times New Roman" w:cs="Times New Roman"/>
          <w:sz w:val="24"/>
        </w:rPr>
        <w:t xml:space="preserve">, involving lots of energy, </w:t>
      </w:r>
      <w:r w:rsidR="00D8721C">
        <w:rPr>
          <w:rFonts w:ascii="Times New Roman" w:hAnsi="Times New Roman" w:cs="Times New Roman"/>
          <w:sz w:val="24"/>
        </w:rPr>
        <w:t xml:space="preserve">efforts, </w:t>
      </w:r>
      <w:r w:rsidR="00521896">
        <w:rPr>
          <w:rFonts w:ascii="Times New Roman" w:hAnsi="Times New Roman" w:cs="Times New Roman"/>
          <w:sz w:val="24"/>
        </w:rPr>
        <w:t xml:space="preserve">manpower and extra </w:t>
      </w:r>
      <w:r w:rsidR="00B01ECB">
        <w:rPr>
          <w:rFonts w:ascii="Times New Roman" w:hAnsi="Times New Roman" w:cs="Times New Roman"/>
          <w:sz w:val="24"/>
        </w:rPr>
        <w:t>resources in estimating, analysing and processing.</w:t>
      </w:r>
    </w:p>
    <w:p w14:paraId="773EFB95" w14:textId="77777777" w:rsidR="00D8721C" w:rsidRDefault="00D8721C"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Budgets are often rigid, inflexible and often obsolete.</w:t>
      </w:r>
      <w:r w:rsidR="00F44846">
        <w:rPr>
          <w:rFonts w:ascii="Times New Roman" w:hAnsi="Times New Roman" w:cs="Times New Roman"/>
          <w:sz w:val="24"/>
        </w:rPr>
        <w:t xml:space="preserve"> </w:t>
      </w:r>
    </w:p>
    <w:p w14:paraId="46468475" w14:textId="77777777" w:rsidR="00F44846" w:rsidRDefault="00F44846"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Budgets do not always effectively prevent increasing spending and selling.</w:t>
      </w:r>
    </w:p>
    <w:p w14:paraId="1A5443C3" w14:textId="77777777" w:rsidR="00A43BE8" w:rsidRDefault="00A43BE8"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Budgets are often misused as a tool of manipulation where managers can deliberately follow unauthorised actions in relation to budgets and budgetary control.</w:t>
      </w:r>
    </w:p>
    <w:p w14:paraId="2DB85FB7" w14:textId="77777777" w:rsidR="00F42C7D" w:rsidRDefault="00F42C7D"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Issues arise due to challenges like allocation of expenses and resources. </w:t>
      </w:r>
    </w:p>
    <w:p w14:paraId="153CBB16" w14:textId="77777777" w:rsidR="00156FC2" w:rsidRDefault="00156FC2"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Budgets are financial outcome oriented</w:t>
      </w:r>
      <w:r w:rsidR="00205EA3">
        <w:rPr>
          <w:rFonts w:ascii="Times New Roman" w:hAnsi="Times New Roman" w:cs="Times New Roman"/>
          <w:sz w:val="24"/>
        </w:rPr>
        <w:t>, that is the budgets are</w:t>
      </w:r>
      <w:r w:rsidR="009360F9">
        <w:rPr>
          <w:rFonts w:ascii="Times New Roman" w:hAnsi="Times New Roman" w:cs="Times New Roman"/>
          <w:sz w:val="24"/>
        </w:rPr>
        <w:t xml:space="preserve"> often focused on quantity more than quality.</w:t>
      </w:r>
      <w:r w:rsidR="00F468C4">
        <w:rPr>
          <w:rFonts w:ascii="Times New Roman" w:hAnsi="Times New Roman" w:cs="Times New Roman"/>
          <w:sz w:val="24"/>
        </w:rPr>
        <w:t xml:space="preserve"> (</w:t>
      </w:r>
      <w:r w:rsidR="00F468C4">
        <w:rPr>
          <w:rFonts w:ascii="Arial" w:hAnsi="Arial" w:cs="Arial"/>
          <w:color w:val="222222"/>
          <w:sz w:val="20"/>
          <w:szCs w:val="20"/>
          <w:shd w:val="clear" w:color="auto" w:fill="FFFFFF"/>
        </w:rPr>
        <w:t xml:space="preserve">Burns, and </w:t>
      </w:r>
      <w:proofErr w:type="gramStart"/>
      <w:r w:rsidR="00F468C4">
        <w:rPr>
          <w:rFonts w:ascii="Arial" w:hAnsi="Arial" w:cs="Arial"/>
          <w:color w:val="222222"/>
          <w:sz w:val="20"/>
          <w:szCs w:val="20"/>
          <w:shd w:val="clear" w:color="auto" w:fill="FFFFFF"/>
        </w:rPr>
        <w:t>Walker  2015</w:t>
      </w:r>
      <w:proofErr w:type="gramEnd"/>
      <w:r w:rsidR="00F468C4">
        <w:rPr>
          <w:rFonts w:ascii="Arial" w:hAnsi="Arial" w:cs="Arial"/>
          <w:color w:val="222222"/>
          <w:sz w:val="20"/>
          <w:szCs w:val="20"/>
          <w:shd w:val="clear" w:color="auto" w:fill="FFFFFF"/>
        </w:rPr>
        <w:t>)</w:t>
      </w:r>
    </w:p>
    <w:p w14:paraId="55E1F908" w14:textId="77777777" w:rsidR="00853C5A" w:rsidRPr="00976C2F" w:rsidRDefault="00853C5A" w:rsidP="00976C2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Budgets, budgetary control and budgeting are often sources of conflicts with the company or organisation.</w:t>
      </w:r>
    </w:p>
    <w:p w14:paraId="591B9108" w14:textId="77777777" w:rsidR="00F34318" w:rsidRDefault="00F34318" w:rsidP="00BE65A5">
      <w:pPr>
        <w:pStyle w:val="Heading1"/>
        <w:spacing w:line="360" w:lineRule="auto"/>
      </w:pPr>
      <w:bookmarkStart w:id="4" w:name="_Toc520389680"/>
      <w:r w:rsidRPr="00260B32">
        <w:t>Activity</w:t>
      </w:r>
      <w:r w:rsidR="00C25DB3">
        <w:t xml:space="preserve"> B</w:t>
      </w:r>
      <w:r w:rsidRPr="00260B32">
        <w:t xml:space="preserve">ased </w:t>
      </w:r>
      <w:proofErr w:type="gramStart"/>
      <w:r w:rsidR="00C25DB3">
        <w:t>B</w:t>
      </w:r>
      <w:r w:rsidRPr="00260B32">
        <w:t>udget</w:t>
      </w:r>
      <w:r w:rsidR="000E2070">
        <w:t xml:space="preserve"> </w:t>
      </w:r>
      <w:r w:rsidR="00C25DB3">
        <w:t>:</w:t>
      </w:r>
      <w:proofErr w:type="gramEnd"/>
      <w:r w:rsidR="00C25DB3">
        <w:t xml:space="preserve"> </w:t>
      </w:r>
      <w:r w:rsidRPr="00260B32">
        <w:t xml:space="preserve">Process </w:t>
      </w:r>
      <w:r w:rsidR="00C25DB3">
        <w:t>and</w:t>
      </w:r>
      <w:r w:rsidR="000E2070">
        <w:t xml:space="preserve"> </w:t>
      </w:r>
      <w:r w:rsidRPr="00260B32">
        <w:t>Limitations</w:t>
      </w:r>
      <w:bookmarkEnd w:id="4"/>
    </w:p>
    <w:p w14:paraId="1197B3AE" w14:textId="77777777" w:rsidR="000E2070" w:rsidRDefault="00AA39F9" w:rsidP="00BE65A5">
      <w:pPr>
        <w:spacing w:line="360" w:lineRule="auto"/>
        <w:jc w:val="both"/>
        <w:rPr>
          <w:rFonts w:ascii="Times New Roman" w:hAnsi="Times New Roman" w:cs="Times New Roman"/>
          <w:sz w:val="24"/>
        </w:rPr>
      </w:pPr>
      <w:r>
        <w:rPr>
          <w:rFonts w:ascii="Times New Roman" w:hAnsi="Times New Roman" w:cs="Times New Roman"/>
          <w:sz w:val="24"/>
        </w:rPr>
        <w:t xml:space="preserve">Activity based budgeting or ABB refers </w:t>
      </w:r>
      <w:r w:rsidR="0069384C">
        <w:rPr>
          <w:rFonts w:ascii="Times New Roman" w:hAnsi="Times New Roman" w:cs="Times New Roman"/>
          <w:sz w:val="24"/>
        </w:rPr>
        <w:t xml:space="preserve">to the budgeting methods that record, research on, and analyse activities and action s and decisions related to costing in a business. </w:t>
      </w:r>
      <w:r w:rsidR="00630991">
        <w:rPr>
          <w:rFonts w:ascii="Times New Roman" w:hAnsi="Times New Roman" w:cs="Times New Roman"/>
          <w:sz w:val="24"/>
        </w:rPr>
        <w:t xml:space="preserve">The ABB Budgets adapt and adjust previous and current budgets to analyse prospective future budgets, in order to take into account inflation or business development. </w:t>
      </w:r>
      <w:r w:rsidR="00753FAC">
        <w:rPr>
          <w:rFonts w:ascii="Times New Roman" w:hAnsi="Times New Roman" w:cs="Times New Roman"/>
          <w:sz w:val="24"/>
        </w:rPr>
        <w:t xml:space="preserve">The basic function is to find out, identify effective and efficient actions and activities in order to develop budgets based on these </w:t>
      </w:r>
      <w:r w:rsidR="00A57093">
        <w:rPr>
          <w:rFonts w:ascii="Times New Roman" w:hAnsi="Times New Roman" w:cs="Times New Roman"/>
          <w:sz w:val="24"/>
        </w:rPr>
        <w:t>methods</w:t>
      </w:r>
      <w:r w:rsidR="00753FAC">
        <w:rPr>
          <w:rFonts w:ascii="Times New Roman" w:hAnsi="Times New Roman" w:cs="Times New Roman"/>
          <w:sz w:val="24"/>
        </w:rPr>
        <w:t>.</w:t>
      </w:r>
      <w:r w:rsidR="002C7EF4">
        <w:rPr>
          <w:rFonts w:ascii="Times New Roman" w:hAnsi="Times New Roman" w:cs="Times New Roman"/>
          <w:sz w:val="24"/>
        </w:rPr>
        <w:t xml:space="preserve"> The ABB is usually utilised for companies that undergo changes and new developments.</w:t>
      </w:r>
      <w:r w:rsidR="003B284C">
        <w:rPr>
          <w:rFonts w:ascii="Times New Roman" w:hAnsi="Times New Roman" w:cs="Times New Roman"/>
          <w:sz w:val="24"/>
        </w:rPr>
        <w:t xml:space="preserve"> </w:t>
      </w:r>
      <w:r w:rsidR="00F468C4">
        <w:rPr>
          <w:rFonts w:ascii="Times New Roman" w:hAnsi="Times New Roman" w:cs="Times New Roman"/>
          <w:sz w:val="24"/>
        </w:rPr>
        <w:t>(</w:t>
      </w:r>
      <w:proofErr w:type="spellStart"/>
      <w:r w:rsidR="00F468C4">
        <w:rPr>
          <w:rFonts w:ascii="Arial" w:hAnsi="Arial" w:cs="Arial"/>
          <w:color w:val="222222"/>
          <w:sz w:val="20"/>
          <w:szCs w:val="20"/>
          <w:shd w:val="clear" w:color="auto" w:fill="FFFFFF"/>
        </w:rPr>
        <w:t>Meucci</w:t>
      </w:r>
      <w:proofErr w:type="spellEnd"/>
      <w:r w:rsidR="00F468C4">
        <w:rPr>
          <w:rFonts w:ascii="Arial" w:hAnsi="Arial" w:cs="Arial"/>
          <w:color w:val="222222"/>
          <w:sz w:val="20"/>
          <w:szCs w:val="20"/>
          <w:shd w:val="clear" w:color="auto" w:fill="FFFFFF"/>
        </w:rPr>
        <w:t>, et al 2015.)</w:t>
      </w:r>
    </w:p>
    <w:p w14:paraId="03D4D08A" w14:textId="77777777" w:rsidR="003B284C" w:rsidRDefault="003B284C" w:rsidP="00BE65A5">
      <w:pPr>
        <w:spacing w:line="360" w:lineRule="auto"/>
        <w:jc w:val="both"/>
        <w:rPr>
          <w:rFonts w:ascii="Times New Roman" w:hAnsi="Times New Roman" w:cs="Times New Roman"/>
          <w:sz w:val="24"/>
        </w:rPr>
      </w:pPr>
      <w:r>
        <w:rPr>
          <w:rFonts w:ascii="Times New Roman" w:hAnsi="Times New Roman" w:cs="Times New Roman"/>
          <w:sz w:val="24"/>
        </w:rPr>
        <w:t xml:space="preserve">The process of ABB </w:t>
      </w:r>
      <w:r w:rsidR="00372A74">
        <w:rPr>
          <w:rFonts w:ascii="Times New Roman" w:hAnsi="Times New Roman" w:cs="Times New Roman"/>
          <w:sz w:val="24"/>
        </w:rPr>
        <w:t xml:space="preserve">involves </w:t>
      </w:r>
      <w:r w:rsidR="003D286A">
        <w:rPr>
          <w:rFonts w:ascii="Times New Roman" w:hAnsi="Times New Roman" w:cs="Times New Roman"/>
          <w:sz w:val="24"/>
        </w:rPr>
        <w:t xml:space="preserve">some </w:t>
      </w:r>
      <w:r w:rsidR="00372A74">
        <w:rPr>
          <w:rFonts w:ascii="Times New Roman" w:hAnsi="Times New Roman" w:cs="Times New Roman"/>
          <w:sz w:val="24"/>
        </w:rPr>
        <w:t xml:space="preserve">major steps. </w:t>
      </w:r>
      <w:r w:rsidR="003D286A">
        <w:rPr>
          <w:rFonts w:ascii="Times New Roman" w:hAnsi="Times New Roman" w:cs="Times New Roman"/>
          <w:sz w:val="24"/>
        </w:rPr>
        <w:t>R</w:t>
      </w:r>
      <w:r w:rsidR="00372A74">
        <w:rPr>
          <w:rFonts w:ascii="Times New Roman" w:hAnsi="Times New Roman" w:cs="Times New Roman"/>
          <w:sz w:val="24"/>
        </w:rPr>
        <w:t xml:space="preserve">elevant actions and cost drivers are identified. These are basically responsible for revenues and expenses of the company. </w:t>
      </w:r>
      <w:r w:rsidR="003D286A">
        <w:rPr>
          <w:rFonts w:ascii="Times New Roman" w:hAnsi="Times New Roman" w:cs="Times New Roman"/>
          <w:sz w:val="24"/>
        </w:rPr>
        <w:t>W</w:t>
      </w:r>
      <w:r w:rsidR="008F7C63">
        <w:rPr>
          <w:rFonts w:ascii="Times New Roman" w:hAnsi="Times New Roman" w:cs="Times New Roman"/>
          <w:sz w:val="24"/>
        </w:rPr>
        <w:t xml:space="preserve">hile identifying these, several parameters are considered, such as the number of units required </w:t>
      </w:r>
      <w:r w:rsidR="008F7C63">
        <w:rPr>
          <w:rFonts w:ascii="Times New Roman" w:hAnsi="Times New Roman" w:cs="Times New Roman"/>
          <w:sz w:val="24"/>
        </w:rPr>
        <w:lastRenderedPageBreak/>
        <w:t>relate to each activity and cost per each unit.</w:t>
      </w:r>
      <w:r w:rsidR="003D286A">
        <w:rPr>
          <w:rFonts w:ascii="Times New Roman" w:hAnsi="Times New Roman" w:cs="Times New Roman"/>
          <w:sz w:val="24"/>
        </w:rPr>
        <w:t xml:space="preserve"> </w:t>
      </w:r>
      <w:r w:rsidR="00D60C82">
        <w:rPr>
          <w:rFonts w:ascii="Times New Roman" w:hAnsi="Times New Roman" w:cs="Times New Roman"/>
          <w:sz w:val="24"/>
        </w:rPr>
        <w:t xml:space="preserve">The units are bases for calculations of costs relate to the activities. Calculations are then made on basis of the findings. </w:t>
      </w:r>
      <w:r w:rsidR="00DE7F4A">
        <w:rPr>
          <w:rFonts w:ascii="Times New Roman" w:hAnsi="Times New Roman" w:cs="Times New Roman"/>
          <w:sz w:val="24"/>
        </w:rPr>
        <w:t>For instance when a company estimates reception of 50 sales orders, the cost to process each order is found to be 100. The ABB calculates the costs and expenses to reach a conclusion that the company is likely to get expenses of 5000 for those 50 sales orders.</w:t>
      </w:r>
      <w:r w:rsidR="002C7006">
        <w:rPr>
          <w:rFonts w:ascii="Times New Roman" w:hAnsi="Times New Roman" w:cs="Times New Roman"/>
          <w:sz w:val="24"/>
        </w:rPr>
        <w:t xml:space="preserve"> </w:t>
      </w:r>
      <w:r w:rsidR="00F468C4">
        <w:rPr>
          <w:rFonts w:ascii="Times New Roman" w:hAnsi="Times New Roman" w:cs="Times New Roman"/>
          <w:sz w:val="24"/>
        </w:rPr>
        <w:t>(</w:t>
      </w:r>
      <w:proofErr w:type="spellStart"/>
      <w:r w:rsidR="00F468C4">
        <w:rPr>
          <w:rFonts w:ascii="Arial" w:hAnsi="Arial" w:cs="Arial"/>
          <w:color w:val="222222"/>
          <w:sz w:val="20"/>
          <w:szCs w:val="20"/>
          <w:shd w:val="clear" w:color="auto" w:fill="FFFFFF"/>
        </w:rPr>
        <w:t>Alviniussen</w:t>
      </w:r>
      <w:proofErr w:type="spellEnd"/>
      <w:r w:rsidR="00F468C4">
        <w:rPr>
          <w:rFonts w:ascii="Arial" w:hAnsi="Arial" w:cs="Arial"/>
          <w:color w:val="222222"/>
          <w:sz w:val="20"/>
          <w:szCs w:val="20"/>
          <w:shd w:val="clear" w:color="auto" w:fill="FFFFFF"/>
        </w:rPr>
        <w:t xml:space="preserve">, and </w:t>
      </w:r>
      <w:proofErr w:type="spellStart"/>
      <w:r w:rsidR="00F468C4">
        <w:rPr>
          <w:rFonts w:ascii="Arial" w:hAnsi="Arial" w:cs="Arial"/>
          <w:color w:val="222222"/>
          <w:sz w:val="20"/>
          <w:szCs w:val="20"/>
          <w:shd w:val="clear" w:color="auto" w:fill="FFFFFF"/>
        </w:rPr>
        <w:t>Jankensgard</w:t>
      </w:r>
      <w:proofErr w:type="spellEnd"/>
      <w:r w:rsidR="00F468C4">
        <w:rPr>
          <w:rFonts w:ascii="Arial" w:hAnsi="Arial" w:cs="Arial"/>
          <w:color w:val="222222"/>
          <w:sz w:val="20"/>
          <w:szCs w:val="20"/>
          <w:shd w:val="clear" w:color="auto" w:fill="FFFFFF"/>
        </w:rPr>
        <w:t>, 2015)</w:t>
      </w:r>
    </w:p>
    <w:p w14:paraId="1650E5B3" w14:textId="77777777" w:rsidR="004E0E0A" w:rsidRDefault="004E0E0A" w:rsidP="00BE65A5">
      <w:pPr>
        <w:spacing w:line="360" w:lineRule="auto"/>
        <w:jc w:val="both"/>
        <w:rPr>
          <w:rFonts w:ascii="Times New Roman" w:hAnsi="Times New Roman" w:cs="Times New Roman"/>
          <w:sz w:val="24"/>
        </w:rPr>
      </w:pPr>
      <w:r>
        <w:rPr>
          <w:rFonts w:ascii="Times New Roman" w:hAnsi="Times New Roman" w:cs="Times New Roman"/>
          <w:sz w:val="24"/>
        </w:rPr>
        <w:t xml:space="preserve">Limitations of ABB </w:t>
      </w:r>
      <w:r w:rsidR="00142FBA">
        <w:rPr>
          <w:rFonts w:ascii="Times New Roman" w:hAnsi="Times New Roman" w:cs="Times New Roman"/>
          <w:sz w:val="24"/>
        </w:rPr>
        <w:t xml:space="preserve">are as follows- </w:t>
      </w:r>
    </w:p>
    <w:p w14:paraId="3888B3E8" w14:textId="77777777" w:rsidR="004318BC" w:rsidRDefault="004318BC" w:rsidP="004318BC">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Installing and applying ABB budgeting involves a lengthy and complex and costly project, requiring lots of resources. </w:t>
      </w:r>
      <w:r w:rsidR="00FD66A3">
        <w:rPr>
          <w:rFonts w:ascii="Times New Roman" w:hAnsi="Times New Roman" w:cs="Times New Roman"/>
          <w:sz w:val="24"/>
        </w:rPr>
        <w:t xml:space="preserve">The activity based </w:t>
      </w:r>
      <w:r w:rsidR="00A037C7">
        <w:rPr>
          <w:rFonts w:ascii="Times New Roman" w:hAnsi="Times New Roman" w:cs="Times New Roman"/>
          <w:sz w:val="24"/>
        </w:rPr>
        <w:t>budgeting is costly and</w:t>
      </w:r>
      <w:r w:rsidR="005C489A">
        <w:rPr>
          <w:rFonts w:ascii="Times New Roman" w:hAnsi="Times New Roman" w:cs="Times New Roman"/>
          <w:sz w:val="24"/>
        </w:rPr>
        <w:t xml:space="preserve"> requires increasing amount of information and time.</w:t>
      </w:r>
    </w:p>
    <w:p w14:paraId="6F6AA7BD" w14:textId="77777777" w:rsidR="00AB0C5C" w:rsidRDefault="00AB0C5C" w:rsidP="004318BC">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Compared to traditional budgeting systems, </w:t>
      </w:r>
      <w:proofErr w:type="gramStart"/>
      <w:r>
        <w:rPr>
          <w:rFonts w:ascii="Times New Roman" w:hAnsi="Times New Roman" w:cs="Times New Roman"/>
          <w:sz w:val="24"/>
        </w:rPr>
        <w:t>ABB  and</w:t>
      </w:r>
      <w:proofErr w:type="gramEnd"/>
      <w:r>
        <w:rPr>
          <w:rFonts w:ascii="Times New Roman" w:hAnsi="Times New Roman" w:cs="Times New Roman"/>
          <w:sz w:val="24"/>
        </w:rPr>
        <w:t xml:space="preserve"> ABC (Activity based costing) produce heavier data and numbers as product margins which are often unnecessary.</w:t>
      </w:r>
    </w:p>
    <w:p w14:paraId="69B20368" w14:textId="77777777" w:rsidR="00C719B7" w:rsidRDefault="00C719B7" w:rsidP="004318BC">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Data collected and calculated can involve issues and risks like miscalculation and misinterpretation. </w:t>
      </w:r>
    </w:p>
    <w:p w14:paraId="6D398F76" w14:textId="77777777" w:rsidR="00EB3690" w:rsidRPr="004318BC" w:rsidRDefault="00EB3690" w:rsidP="004318BC">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Reports generated by the ABB and ABC systems are not always relevant or accurate.</w:t>
      </w:r>
    </w:p>
    <w:p w14:paraId="5441842C" w14:textId="77777777" w:rsidR="00F34318" w:rsidRDefault="00F34318" w:rsidP="00BE65A5">
      <w:pPr>
        <w:pStyle w:val="Heading1"/>
        <w:spacing w:line="360" w:lineRule="auto"/>
      </w:pPr>
      <w:bookmarkStart w:id="5" w:name="_Toc520389681"/>
      <w:r w:rsidRPr="00260B32">
        <w:t xml:space="preserve">Balance </w:t>
      </w:r>
      <w:r w:rsidR="00271C3A">
        <w:t>S</w:t>
      </w:r>
      <w:r w:rsidRPr="00260B32">
        <w:t xml:space="preserve">core </w:t>
      </w:r>
      <w:proofErr w:type="gramStart"/>
      <w:r w:rsidR="00A2017A">
        <w:t>C</w:t>
      </w:r>
      <w:r w:rsidRPr="00260B32">
        <w:t>ard</w:t>
      </w:r>
      <w:r w:rsidR="00A2017A">
        <w:t xml:space="preserve"> :</w:t>
      </w:r>
      <w:proofErr w:type="gramEnd"/>
      <w:r w:rsidR="00A2017A">
        <w:t xml:space="preserve"> Process and</w:t>
      </w:r>
      <w:r w:rsidR="000E2070">
        <w:t xml:space="preserve"> </w:t>
      </w:r>
      <w:r w:rsidRPr="00260B32">
        <w:t>Limitations</w:t>
      </w:r>
      <w:bookmarkEnd w:id="5"/>
    </w:p>
    <w:p w14:paraId="707871CF" w14:textId="77777777" w:rsidR="000E2070" w:rsidRDefault="00C422D7" w:rsidP="00BE65A5">
      <w:pPr>
        <w:spacing w:line="360" w:lineRule="auto"/>
        <w:jc w:val="both"/>
        <w:rPr>
          <w:rFonts w:ascii="Times New Roman" w:hAnsi="Times New Roman" w:cs="Times New Roman"/>
          <w:sz w:val="24"/>
        </w:rPr>
      </w:pPr>
      <w:r>
        <w:rPr>
          <w:rFonts w:ascii="Times New Roman" w:hAnsi="Times New Roman" w:cs="Times New Roman"/>
          <w:sz w:val="24"/>
        </w:rPr>
        <w:t xml:space="preserve">The Balance Score Card is the performance based metric system utilised and applied in strategic </w:t>
      </w:r>
      <w:r w:rsidR="00916CAD">
        <w:rPr>
          <w:rFonts w:ascii="Times New Roman" w:hAnsi="Times New Roman" w:cs="Times New Roman"/>
          <w:sz w:val="24"/>
        </w:rPr>
        <w:t xml:space="preserve">management of identification and enhancement of internal and external functions of a business. Quantitative methods are used for data collection and interpretation. </w:t>
      </w:r>
      <w:r w:rsidR="00333431">
        <w:rPr>
          <w:rFonts w:ascii="Times New Roman" w:hAnsi="Times New Roman" w:cs="Times New Roman"/>
          <w:sz w:val="24"/>
        </w:rPr>
        <w:t>Decision making process is made easier and better through this method.</w:t>
      </w:r>
      <w:r w:rsidR="00A24587">
        <w:rPr>
          <w:rFonts w:ascii="Times New Roman" w:hAnsi="Times New Roman" w:cs="Times New Roman"/>
          <w:sz w:val="24"/>
        </w:rPr>
        <w:t xml:space="preserve"> The Balanced score card was first introduced in terms of accounting academic application, used for including non</w:t>
      </w:r>
      <w:r w:rsidR="00213492">
        <w:rPr>
          <w:rFonts w:ascii="Times New Roman" w:hAnsi="Times New Roman" w:cs="Times New Roman"/>
          <w:sz w:val="24"/>
        </w:rPr>
        <w:t>-f</w:t>
      </w:r>
      <w:r w:rsidR="00A24587">
        <w:rPr>
          <w:rFonts w:ascii="Times New Roman" w:hAnsi="Times New Roman" w:cs="Times New Roman"/>
          <w:sz w:val="24"/>
        </w:rPr>
        <w:t xml:space="preserve">inancial but relevant and related information. </w:t>
      </w:r>
      <w:r w:rsidR="0005113A">
        <w:rPr>
          <w:rFonts w:ascii="Times New Roman" w:hAnsi="Times New Roman" w:cs="Times New Roman"/>
          <w:sz w:val="24"/>
        </w:rPr>
        <w:t xml:space="preserve">The system is used for four purposes mainly- </w:t>
      </w:r>
      <w:r w:rsidR="00E86148">
        <w:rPr>
          <w:rFonts w:ascii="Times New Roman" w:hAnsi="Times New Roman" w:cs="Times New Roman"/>
          <w:sz w:val="24"/>
        </w:rPr>
        <w:t>business learning and growth</w:t>
      </w:r>
      <w:proofErr w:type="gramStart"/>
      <w:r w:rsidR="00E86148">
        <w:rPr>
          <w:rFonts w:ascii="Times New Roman" w:hAnsi="Times New Roman" w:cs="Times New Roman"/>
          <w:sz w:val="24"/>
        </w:rPr>
        <w:t>,  business</w:t>
      </w:r>
      <w:proofErr w:type="gramEnd"/>
      <w:r w:rsidR="00E86148">
        <w:rPr>
          <w:rFonts w:ascii="Times New Roman" w:hAnsi="Times New Roman" w:cs="Times New Roman"/>
          <w:sz w:val="24"/>
        </w:rPr>
        <w:t xml:space="preserve"> process, attainment of objectives and identification of strategy mapping. </w:t>
      </w:r>
      <w:r w:rsidR="00F468C4">
        <w:rPr>
          <w:rFonts w:ascii="Times New Roman" w:hAnsi="Times New Roman" w:cs="Times New Roman"/>
          <w:sz w:val="24"/>
        </w:rPr>
        <w:t>(</w:t>
      </w:r>
      <w:r w:rsidR="00F468C4">
        <w:rPr>
          <w:rFonts w:ascii="Arial" w:hAnsi="Arial" w:cs="Arial"/>
          <w:color w:val="222222"/>
          <w:sz w:val="20"/>
          <w:szCs w:val="20"/>
          <w:shd w:val="clear" w:color="auto" w:fill="FFFFFF"/>
        </w:rPr>
        <w:t>Piercy, 2014</w:t>
      </w:r>
      <w:proofErr w:type="gramStart"/>
      <w:r w:rsidR="00F468C4">
        <w:rPr>
          <w:rFonts w:ascii="Arial" w:hAnsi="Arial" w:cs="Arial"/>
          <w:color w:val="222222"/>
          <w:sz w:val="20"/>
          <w:szCs w:val="20"/>
          <w:shd w:val="clear" w:color="auto" w:fill="FFFFFF"/>
        </w:rPr>
        <w:t>. )</w:t>
      </w:r>
      <w:proofErr w:type="gramEnd"/>
    </w:p>
    <w:p w14:paraId="57B30CA2" w14:textId="77777777" w:rsidR="00BD7811" w:rsidRDefault="00025A4C" w:rsidP="00BE65A5">
      <w:pPr>
        <w:spacing w:line="360" w:lineRule="auto"/>
        <w:jc w:val="both"/>
        <w:rPr>
          <w:rFonts w:ascii="Times New Roman" w:hAnsi="Times New Roman" w:cs="Times New Roman"/>
          <w:sz w:val="24"/>
        </w:rPr>
      </w:pPr>
      <w:r>
        <w:rPr>
          <w:rFonts w:ascii="Times New Roman" w:hAnsi="Times New Roman" w:cs="Times New Roman"/>
          <w:sz w:val="24"/>
        </w:rPr>
        <w:t xml:space="preserve">The process of balance </w:t>
      </w:r>
      <w:proofErr w:type="gramStart"/>
      <w:r>
        <w:rPr>
          <w:rFonts w:ascii="Times New Roman" w:hAnsi="Times New Roman" w:cs="Times New Roman"/>
          <w:sz w:val="24"/>
        </w:rPr>
        <w:t>score card</w:t>
      </w:r>
      <w:proofErr w:type="gramEnd"/>
      <w:r>
        <w:rPr>
          <w:rFonts w:ascii="Times New Roman" w:hAnsi="Times New Roman" w:cs="Times New Roman"/>
          <w:sz w:val="24"/>
        </w:rPr>
        <w:t xml:space="preserve"> is conducted from four perspectives. Firstly, financial perspective is observed and measured to acquire information about the company’s methods of obtaining cash flows, sales growth, market share and ROE. </w:t>
      </w:r>
      <w:r w:rsidR="005A25A9">
        <w:rPr>
          <w:rFonts w:ascii="Times New Roman" w:hAnsi="Times New Roman" w:cs="Times New Roman"/>
          <w:sz w:val="24"/>
        </w:rPr>
        <w:t>Secondly, customer perspective is assessed in terms of time taken to meet customer needs, quality maintenance, performance determination and cost causes and effects.</w:t>
      </w:r>
      <w:r w:rsidR="00BD7811">
        <w:rPr>
          <w:rFonts w:ascii="Times New Roman" w:hAnsi="Times New Roman" w:cs="Times New Roman"/>
          <w:sz w:val="24"/>
        </w:rPr>
        <w:t xml:space="preserve"> Thirdly, the operational internal perspective is taken into account on the basis of impact of business processes on customer satisfaction and the requirements of competencies. </w:t>
      </w:r>
      <w:r w:rsidR="00B23E8A">
        <w:rPr>
          <w:rFonts w:ascii="Times New Roman" w:hAnsi="Times New Roman" w:cs="Times New Roman"/>
          <w:sz w:val="24"/>
        </w:rPr>
        <w:t>Lastly, from the perspective of innovation and learning, strategies and plans are decided upon and implemented.</w:t>
      </w:r>
    </w:p>
    <w:p w14:paraId="0AF87534" w14:textId="77777777" w:rsidR="00CD2C9C" w:rsidRPr="00260B32" w:rsidRDefault="00CD2C9C" w:rsidP="00BE65A5">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 limitation of </w:t>
      </w:r>
      <w:r w:rsidR="0051789D">
        <w:rPr>
          <w:rFonts w:ascii="Times New Roman" w:hAnsi="Times New Roman" w:cs="Times New Roman"/>
          <w:sz w:val="24"/>
        </w:rPr>
        <w:t xml:space="preserve">the Balance Score Card system is that it involves time and financial cost investment on a large scale. The process of getting initiated and oriented into the system is complex and time consuming for both </w:t>
      </w:r>
      <w:r w:rsidR="004E03D1">
        <w:rPr>
          <w:rFonts w:ascii="Times New Roman" w:hAnsi="Times New Roman" w:cs="Times New Roman"/>
          <w:sz w:val="24"/>
        </w:rPr>
        <w:t>employees and the management.</w:t>
      </w:r>
      <w:r w:rsidR="00F468C4">
        <w:rPr>
          <w:rFonts w:ascii="Times New Roman" w:hAnsi="Times New Roman" w:cs="Times New Roman"/>
          <w:sz w:val="24"/>
        </w:rPr>
        <w:t xml:space="preserve"> (</w:t>
      </w:r>
      <w:r w:rsidR="00F468C4">
        <w:rPr>
          <w:rFonts w:ascii="Arial" w:hAnsi="Arial" w:cs="Arial"/>
          <w:color w:val="222222"/>
          <w:sz w:val="20"/>
          <w:szCs w:val="20"/>
          <w:shd w:val="clear" w:color="auto" w:fill="FFFFFF"/>
        </w:rPr>
        <w:t xml:space="preserve">Ulmer, et </w:t>
      </w:r>
      <w:proofErr w:type="gramStart"/>
      <w:r w:rsidR="00F468C4">
        <w:rPr>
          <w:rFonts w:ascii="Arial" w:hAnsi="Arial" w:cs="Arial"/>
          <w:color w:val="222222"/>
          <w:sz w:val="20"/>
          <w:szCs w:val="20"/>
          <w:shd w:val="clear" w:color="auto" w:fill="FFFFFF"/>
        </w:rPr>
        <w:t>al  2017</w:t>
      </w:r>
      <w:proofErr w:type="gramEnd"/>
      <w:r w:rsidR="00F468C4">
        <w:rPr>
          <w:rFonts w:ascii="Arial" w:hAnsi="Arial" w:cs="Arial"/>
          <w:color w:val="222222"/>
          <w:sz w:val="20"/>
          <w:szCs w:val="20"/>
          <w:shd w:val="clear" w:color="auto" w:fill="FFFFFF"/>
        </w:rPr>
        <w:t>)</w:t>
      </w:r>
    </w:p>
    <w:p w14:paraId="78B4F0E7" w14:textId="77777777" w:rsidR="00F34318" w:rsidRDefault="00F34318" w:rsidP="00BE65A5">
      <w:pPr>
        <w:pStyle w:val="Heading1"/>
        <w:spacing w:line="360" w:lineRule="auto"/>
      </w:pPr>
      <w:bookmarkStart w:id="6" w:name="_Toc520389682"/>
      <w:r w:rsidRPr="00260B32">
        <w:t>Conclusion</w:t>
      </w:r>
      <w:bookmarkEnd w:id="6"/>
      <w:r w:rsidRPr="00260B32">
        <w:t xml:space="preserve"> </w:t>
      </w:r>
    </w:p>
    <w:p w14:paraId="508AC3C8" w14:textId="77777777" w:rsidR="00A2017A" w:rsidRPr="00260B32" w:rsidRDefault="00451E96" w:rsidP="00BE65A5">
      <w:pPr>
        <w:spacing w:line="360" w:lineRule="auto"/>
        <w:jc w:val="both"/>
        <w:rPr>
          <w:rFonts w:ascii="Times New Roman" w:hAnsi="Times New Roman" w:cs="Times New Roman"/>
          <w:sz w:val="24"/>
        </w:rPr>
      </w:pPr>
      <w:r>
        <w:rPr>
          <w:rFonts w:ascii="Times New Roman" w:hAnsi="Times New Roman" w:cs="Times New Roman"/>
          <w:sz w:val="24"/>
        </w:rPr>
        <w:t xml:space="preserve">Budgets, budgeting, budgetary control and all kinds of financial means, plans and types are used for managing and helping companies and individuals alike. Financial management is extremely important and financial assets and resources </w:t>
      </w:r>
      <w:r w:rsidR="005A260E">
        <w:rPr>
          <w:rFonts w:ascii="Times New Roman" w:hAnsi="Times New Roman" w:cs="Times New Roman"/>
          <w:sz w:val="24"/>
        </w:rPr>
        <w:t xml:space="preserve">need effective utilisation and application. </w:t>
      </w:r>
    </w:p>
    <w:p w14:paraId="76859EDA" w14:textId="77777777" w:rsidR="00F34318" w:rsidRDefault="00F34318" w:rsidP="00BE65A5">
      <w:pPr>
        <w:pStyle w:val="Heading1"/>
        <w:spacing w:line="360" w:lineRule="auto"/>
      </w:pPr>
      <w:bookmarkStart w:id="7" w:name="_Toc520389683"/>
      <w:r w:rsidRPr="00260B32">
        <w:t>References</w:t>
      </w:r>
      <w:bookmarkEnd w:id="7"/>
      <w:r w:rsidRPr="00260B32">
        <w:t xml:space="preserve"> </w:t>
      </w:r>
    </w:p>
    <w:p w14:paraId="7F2C112B" w14:textId="77777777" w:rsidR="003F3739" w:rsidRDefault="003F3739" w:rsidP="00260B32">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Alviniussen</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Jankensgard</w:t>
      </w:r>
      <w:proofErr w:type="spellEnd"/>
      <w:r>
        <w:rPr>
          <w:rFonts w:ascii="Arial" w:hAnsi="Arial" w:cs="Arial"/>
          <w:color w:val="222222"/>
          <w:sz w:val="20"/>
          <w:szCs w:val="20"/>
          <w:shd w:val="clear" w:color="auto" w:fill="FFFFFF"/>
        </w:rPr>
        <w:t xml:space="preserve">, H., 2015. Enterprise risk budgeting: bringing </w:t>
      </w:r>
      <w:proofErr w:type="gramStart"/>
      <w:r>
        <w:rPr>
          <w:rFonts w:ascii="Arial" w:hAnsi="Arial" w:cs="Arial"/>
          <w:color w:val="222222"/>
          <w:sz w:val="20"/>
          <w:szCs w:val="20"/>
          <w:shd w:val="clear" w:color="auto" w:fill="FFFFFF"/>
        </w:rPr>
        <w:t>risk</w:t>
      </w:r>
      <w:proofErr w:type="gramEnd"/>
      <w:r>
        <w:rPr>
          <w:rFonts w:ascii="Arial" w:hAnsi="Arial" w:cs="Arial"/>
          <w:color w:val="222222"/>
          <w:sz w:val="20"/>
          <w:szCs w:val="20"/>
          <w:shd w:val="clear" w:color="auto" w:fill="FFFFFF"/>
        </w:rPr>
        <w:t xml:space="preserve"> management into the financial planning process.</w:t>
      </w:r>
    </w:p>
    <w:p w14:paraId="589BA81D" w14:textId="77777777" w:rsidR="003F3739" w:rsidRDefault="003F3739" w:rsidP="00260B32">
      <w:pPr>
        <w:spacing w:line="360" w:lineRule="auto"/>
        <w:jc w:val="both"/>
        <w:rPr>
          <w:rFonts w:ascii="Arial" w:hAnsi="Arial" w:cs="Arial"/>
          <w:color w:val="222222"/>
          <w:sz w:val="20"/>
          <w:szCs w:val="20"/>
          <w:shd w:val="clear" w:color="auto" w:fill="FFFFFF"/>
        </w:rPr>
      </w:pPr>
      <w:proofErr w:type="spellStart"/>
      <w:proofErr w:type="gramStart"/>
      <w:r>
        <w:rPr>
          <w:rFonts w:ascii="Arial" w:hAnsi="Arial" w:cs="Arial"/>
          <w:color w:val="222222"/>
          <w:sz w:val="20"/>
          <w:szCs w:val="20"/>
          <w:shd w:val="clear" w:color="auto" w:fill="FFFFFF"/>
        </w:rPr>
        <w:t>Bogsnes</w:t>
      </w:r>
      <w:proofErr w:type="spellEnd"/>
      <w:r>
        <w:rPr>
          <w:rFonts w:ascii="Arial" w:hAnsi="Arial" w:cs="Arial"/>
          <w:color w:val="222222"/>
          <w:sz w:val="20"/>
          <w:szCs w:val="20"/>
          <w:shd w:val="clear" w:color="auto" w:fill="FFFFFF"/>
        </w:rPr>
        <w:t>, B., 2016.</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Implementing beyond budgeting: Unlocking the performance potential</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John Wiley &amp; Sons.</w:t>
      </w:r>
      <w:proofErr w:type="gramEnd"/>
    </w:p>
    <w:p w14:paraId="668D465C" w14:textId="77777777" w:rsidR="003F3739" w:rsidRDefault="003F3739" w:rsidP="00260B32">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Burns, R. and Walker, J., 2015. Capital budgeting surveys: the future is now.</w:t>
      </w:r>
    </w:p>
    <w:p w14:paraId="54D131DB" w14:textId="77777777" w:rsidR="003F3739" w:rsidRDefault="003F3739" w:rsidP="00260B32">
      <w:pPr>
        <w:spacing w:line="360" w:lineRule="auto"/>
        <w:jc w:val="both"/>
        <w:rPr>
          <w:rFonts w:ascii="Arial" w:hAnsi="Arial" w:cs="Arial"/>
          <w:color w:val="222222"/>
          <w:sz w:val="20"/>
          <w:szCs w:val="20"/>
          <w:shd w:val="clear" w:color="auto" w:fill="FFFFFF"/>
        </w:rPr>
      </w:pPr>
      <w:proofErr w:type="spellStart"/>
      <w:proofErr w:type="gramStart"/>
      <w:r>
        <w:rPr>
          <w:rFonts w:ascii="Arial" w:hAnsi="Arial" w:cs="Arial"/>
          <w:color w:val="222222"/>
          <w:sz w:val="20"/>
          <w:szCs w:val="20"/>
          <w:shd w:val="clear" w:color="auto" w:fill="FFFFFF"/>
        </w:rPr>
        <w:t>Dudin</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Kucuri</w:t>
      </w:r>
      <w:proofErr w:type="spellEnd"/>
      <w:r>
        <w:rPr>
          <w:rFonts w:ascii="Arial" w:hAnsi="Arial" w:cs="Arial"/>
          <w:color w:val="222222"/>
          <w:sz w:val="20"/>
          <w:szCs w:val="20"/>
          <w:shd w:val="clear" w:color="auto" w:fill="FFFFFF"/>
        </w:rPr>
        <w:t xml:space="preserve">, G., </w:t>
      </w:r>
      <w:proofErr w:type="spellStart"/>
      <w:r>
        <w:rPr>
          <w:rFonts w:ascii="Arial" w:hAnsi="Arial" w:cs="Arial"/>
          <w:color w:val="222222"/>
          <w:sz w:val="20"/>
          <w:szCs w:val="20"/>
          <w:shd w:val="clear" w:color="auto" w:fill="FFFFFF"/>
        </w:rPr>
        <w:t>Fedorova</w:t>
      </w:r>
      <w:proofErr w:type="spellEnd"/>
      <w:r>
        <w:rPr>
          <w:rFonts w:ascii="Arial" w:hAnsi="Arial" w:cs="Arial"/>
          <w:color w:val="222222"/>
          <w:sz w:val="20"/>
          <w:szCs w:val="20"/>
          <w:shd w:val="clear" w:color="auto" w:fill="FFFFFF"/>
        </w:rPr>
        <w:t xml:space="preserve">, I., </w:t>
      </w:r>
      <w:proofErr w:type="spellStart"/>
      <w:r>
        <w:rPr>
          <w:rFonts w:ascii="Arial" w:hAnsi="Arial" w:cs="Arial"/>
          <w:color w:val="222222"/>
          <w:sz w:val="20"/>
          <w:szCs w:val="20"/>
          <w:shd w:val="clear" w:color="auto" w:fill="FFFFFF"/>
        </w:rPr>
        <w:t>Dzusova</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Namitulina</w:t>
      </w:r>
      <w:proofErr w:type="spellEnd"/>
      <w:r>
        <w:rPr>
          <w:rFonts w:ascii="Arial" w:hAnsi="Arial" w:cs="Arial"/>
          <w:color w:val="222222"/>
          <w:sz w:val="20"/>
          <w:szCs w:val="20"/>
          <w:shd w:val="clear" w:color="auto" w:fill="FFFFFF"/>
        </w:rPr>
        <w:t>, A., 2015.</w:t>
      </w:r>
      <w:proofErr w:type="gramEnd"/>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The innovative business model canvas in the system of effective budgeting.</w:t>
      </w:r>
      <w:proofErr w:type="gramEnd"/>
    </w:p>
    <w:p w14:paraId="787270C0" w14:textId="77777777" w:rsidR="003F3739" w:rsidRDefault="003F3739" w:rsidP="00260B32">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Meucci</w:t>
      </w:r>
      <w:proofErr w:type="spellEnd"/>
      <w:r>
        <w:rPr>
          <w:rFonts w:ascii="Arial" w:hAnsi="Arial" w:cs="Arial"/>
          <w:color w:val="222222"/>
          <w:sz w:val="20"/>
          <w:szCs w:val="20"/>
          <w:shd w:val="clear" w:color="auto" w:fill="FFFFFF"/>
        </w:rPr>
        <w:t xml:space="preserve">, A., Santangelo, A. and </w:t>
      </w:r>
      <w:proofErr w:type="spellStart"/>
      <w:r>
        <w:rPr>
          <w:rFonts w:ascii="Arial" w:hAnsi="Arial" w:cs="Arial"/>
          <w:color w:val="222222"/>
          <w:sz w:val="20"/>
          <w:szCs w:val="20"/>
          <w:shd w:val="clear" w:color="auto" w:fill="FFFFFF"/>
        </w:rPr>
        <w:t>Deguest</w:t>
      </w:r>
      <w:proofErr w:type="spellEnd"/>
      <w:r>
        <w:rPr>
          <w:rFonts w:ascii="Arial" w:hAnsi="Arial" w:cs="Arial"/>
          <w:color w:val="222222"/>
          <w:sz w:val="20"/>
          <w:szCs w:val="20"/>
          <w:shd w:val="clear" w:color="auto" w:fill="FFFFFF"/>
        </w:rPr>
        <w:t>, R., 2015. Risk budgeting and diversification based on optimized uncorrelated factors.</w:t>
      </w:r>
    </w:p>
    <w:p w14:paraId="595C7FEB" w14:textId="77777777" w:rsidR="003F3739" w:rsidRDefault="003F3739" w:rsidP="00260B32">
      <w:pPr>
        <w:spacing w:line="360" w:lineRule="auto"/>
        <w:jc w:val="both"/>
        <w:rPr>
          <w:rFonts w:ascii="Arial" w:hAnsi="Arial" w:cs="Arial"/>
          <w:color w:val="222222"/>
          <w:sz w:val="20"/>
          <w:szCs w:val="20"/>
          <w:shd w:val="clear" w:color="auto" w:fill="FFFFFF"/>
        </w:rPr>
      </w:pPr>
      <w:proofErr w:type="gramStart"/>
      <w:r>
        <w:rPr>
          <w:rFonts w:ascii="Arial" w:hAnsi="Arial" w:cs="Arial"/>
          <w:color w:val="222222"/>
          <w:sz w:val="20"/>
          <w:szCs w:val="20"/>
          <w:shd w:val="clear" w:color="auto" w:fill="FFFFFF"/>
        </w:rPr>
        <w:t>Miller, G., 2018.</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Performance based budgeting</w:t>
      </w:r>
      <w:r>
        <w:rPr>
          <w:rFonts w:ascii="Arial" w:hAnsi="Arial" w:cs="Arial"/>
          <w:color w:val="222222"/>
          <w:sz w:val="20"/>
          <w:szCs w:val="20"/>
          <w:shd w:val="clear" w:color="auto" w:fill="FFFFFF"/>
        </w:rPr>
        <w:t>. Routledge.</w:t>
      </w:r>
    </w:p>
    <w:p w14:paraId="4CA4321D" w14:textId="77777777" w:rsidR="003F3739" w:rsidRDefault="003F3739" w:rsidP="00260B32">
      <w:pPr>
        <w:spacing w:line="360" w:lineRule="auto"/>
        <w:jc w:val="both"/>
        <w:rPr>
          <w:rFonts w:ascii="Arial" w:hAnsi="Arial" w:cs="Arial"/>
          <w:color w:val="222222"/>
          <w:sz w:val="20"/>
          <w:szCs w:val="20"/>
          <w:shd w:val="clear" w:color="auto" w:fill="FFFFFF"/>
        </w:rPr>
      </w:pPr>
      <w:proofErr w:type="gramStart"/>
      <w:r>
        <w:rPr>
          <w:rFonts w:ascii="Arial" w:hAnsi="Arial" w:cs="Arial"/>
          <w:color w:val="222222"/>
          <w:sz w:val="20"/>
          <w:szCs w:val="20"/>
          <w:shd w:val="clear" w:color="auto" w:fill="FFFFFF"/>
        </w:rPr>
        <w:t>Piercy, N., 2014.</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Marketing Budgeting (RLE Marketing): A Political and Organisational Model</w:t>
      </w:r>
      <w:r>
        <w:rPr>
          <w:rFonts w:ascii="Arial" w:hAnsi="Arial" w:cs="Arial"/>
          <w:color w:val="222222"/>
          <w:sz w:val="20"/>
          <w:szCs w:val="20"/>
          <w:shd w:val="clear" w:color="auto" w:fill="FFFFFF"/>
        </w:rPr>
        <w:t>. Routledge.</w:t>
      </w:r>
    </w:p>
    <w:p w14:paraId="522350E9" w14:textId="77777777" w:rsidR="003F3739" w:rsidRDefault="003F3739" w:rsidP="00260B32">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Rubin, I.S., 2016. </w:t>
      </w:r>
      <w:r>
        <w:rPr>
          <w:rFonts w:ascii="Arial" w:hAnsi="Arial" w:cs="Arial"/>
          <w:i/>
          <w:iCs/>
          <w:color w:val="222222"/>
          <w:sz w:val="20"/>
          <w:szCs w:val="20"/>
          <w:shd w:val="clear" w:color="auto" w:fill="FFFFFF"/>
        </w:rPr>
        <w:t>The politics of public budgeting: Getting and spending, borrowing and balancing</w:t>
      </w:r>
      <w:r>
        <w:rPr>
          <w:rFonts w:ascii="Arial" w:hAnsi="Arial" w:cs="Arial"/>
          <w:color w:val="222222"/>
          <w:sz w:val="20"/>
          <w:szCs w:val="20"/>
          <w:shd w:val="clear" w:color="auto" w:fill="FFFFFF"/>
        </w:rPr>
        <w:t>. CQ Press.</w:t>
      </w:r>
    </w:p>
    <w:p w14:paraId="2FE3D456" w14:textId="77777777" w:rsidR="003F3739" w:rsidRDefault="003F3739" w:rsidP="00260B32">
      <w:pPr>
        <w:spacing w:line="360" w:lineRule="auto"/>
        <w:jc w:val="both"/>
        <w:rPr>
          <w:rFonts w:ascii="Arial" w:hAnsi="Arial" w:cs="Arial"/>
          <w:color w:val="222222"/>
          <w:sz w:val="20"/>
          <w:szCs w:val="20"/>
          <w:shd w:val="clear" w:color="auto" w:fill="FFFFFF"/>
        </w:rPr>
      </w:pPr>
      <w:proofErr w:type="gramStart"/>
      <w:r>
        <w:rPr>
          <w:rFonts w:ascii="Arial" w:hAnsi="Arial" w:cs="Arial"/>
          <w:color w:val="222222"/>
          <w:sz w:val="20"/>
          <w:szCs w:val="20"/>
          <w:shd w:val="clear" w:color="auto" w:fill="FFFFFF"/>
        </w:rPr>
        <w:t xml:space="preserve">Ulmer, M.W., </w:t>
      </w:r>
      <w:proofErr w:type="spellStart"/>
      <w:r>
        <w:rPr>
          <w:rFonts w:ascii="Arial" w:hAnsi="Arial" w:cs="Arial"/>
          <w:color w:val="222222"/>
          <w:sz w:val="20"/>
          <w:szCs w:val="20"/>
          <w:shd w:val="clear" w:color="auto" w:fill="FFFFFF"/>
        </w:rPr>
        <w:t>Mattfeld</w:t>
      </w:r>
      <w:proofErr w:type="spellEnd"/>
      <w:r>
        <w:rPr>
          <w:rFonts w:ascii="Arial" w:hAnsi="Arial" w:cs="Arial"/>
          <w:color w:val="222222"/>
          <w:sz w:val="20"/>
          <w:szCs w:val="20"/>
          <w:shd w:val="clear" w:color="auto" w:fill="FFFFFF"/>
        </w:rPr>
        <w:t xml:space="preserve">, D.C. and </w:t>
      </w:r>
      <w:proofErr w:type="spellStart"/>
      <w:r>
        <w:rPr>
          <w:rFonts w:ascii="Arial" w:hAnsi="Arial" w:cs="Arial"/>
          <w:color w:val="222222"/>
          <w:sz w:val="20"/>
          <w:szCs w:val="20"/>
          <w:shd w:val="clear" w:color="auto" w:fill="FFFFFF"/>
        </w:rPr>
        <w:t>Köster</w:t>
      </w:r>
      <w:proofErr w:type="spellEnd"/>
      <w:r>
        <w:rPr>
          <w:rFonts w:ascii="Arial" w:hAnsi="Arial" w:cs="Arial"/>
          <w:color w:val="222222"/>
          <w:sz w:val="20"/>
          <w:szCs w:val="20"/>
          <w:shd w:val="clear" w:color="auto" w:fill="FFFFFF"/>
        </w:rPr>
        <w:t>, F., 2017.</w:t>
      </w:r>
      <w:proofErr w:type="gramEnd"/>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Budgeting time for dynamic vehicle routing with stochastic customer requests.</w:t>
      </w:r>
      <w:proofErr w:type="gramEnd"/>
      <w:r>
        <w:rPr>
          <w:rFonts w:ascii="Arial" w:hAnsi="Arial" w:cs="Arial"/>
          <w:color w:val="222222"/>
          <w:sz w:val="20"/>
          <w:szCs w:val="20"/>
          <w:shd w:val="clear" w:color="auto" w:fill="FFFFFF"/>
        </w:rPr>
        <w:t> </w:t>
      </w:r>
      <w:proofErr w:type="gramStart"/>
      <w:r>
        <w:rPr>
          <w:rFonts w:ascii="Arial" w:hAnsi="Arial" w:cs="Arial"/>
          <w:i/>
          <w:iCs/>
          <w:color w:val="222222"/>
          <w:sz w:val="20"/>
          <w:szCs w:val="20"/>
          <w:shd w:val="clear" w:color="auto" w:fill="FFFFFF"/>
        </w:rPr>
        <w:t>Transportation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(1), pp.20-37.</w:t>
      </w:r>
      <w:proofErr w:type="gramEnd"/>
    </w:p>
    <w:sectPr w:rsidR="003F3739" w:rsidSect="00260B32">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CE35FD" w14:textId="77777777" w:rsidR="001A2560" w:rsidRDefault="001A2560" w:rsidP="00260B32">
      <w:pPr>
        <w:spacing w:after="0" w:line="240" w:lineRule="auto"/>
      </w:pPr>
      <w:r>
        <w:separator/>
      </w:r>
    </w:p>
  </w:endnote>
  <w:endnote w:type="continuationSeparator" w:id="0">
    <w:p w14:paraId="1A1385BC" w14:textId="77777777" w:rsidR="001A2560" w:rsidRDefault="001A2560" w:rsidP="00260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00000003" w:usb1="00000000" w:usb2="00000000" w:usb3="00000000" w:csb0="00000001" w:csb1="00000000"/>
  </w:font>
  <w:font w:name="Lucida Grande">
    <w:altName w:val="Segoe UI"/>
    <w:panose1 w:val="020B0600040502020204"/>
    <w:charset w:val="00"/>
    <w:family w:val="swiss"/>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3716277"/>
      <w:docPartObj>
        <w:docPartGallery w:val="Page Numbers (Bottom of Page)"/>
        <w:docPartUnique/>
      </w:docPartObj>
    </w:sdtPr>
    <w:sdtEndPr>
      <w:rPr>
        <w:noProof/>
      </w:rPr>
    </w:sdtEndPr>
    <w:sdtContent>
      <w:p w14:paraId="29231C46" w14:textId="77777777" w:rsidR="00260B32" w:rsidRDefault="00260B32">
        <w:pPr>
          <w:pStyle w:val="Footer"/>
          <w:jc w:val="center"/>
        </w:pPr>
        <w:r>
          <w:fldChar w:fldCharType="begin"/>
        </w:r>
        <w:r>
          <w:instrText xml:space="preserve"> PAGE   \* MERGEFORMAT </w:instrText>
        </w:r>
        <w:r>
          <w:fldChar w:fldCharType="separate"/>
        </w:r>
        <w:r w:rsidR="00080337">
          <w:rPr>
            <w:noProof/>
          </w:rPr>
          <w:t>2</w:t>
        </w:r>
        <w:r>
          <w:rPr>
            <w:noProof/>
          </w:rPr>
          <w:fldChar w:fldCharType="end"/>
        </w:r>
      </w:p>
    </w:sdtContent>
  </w:sdt>
  <w:p w14:paraId="430073AF" w14:textId="77777777" w:rsidR="00260B32" w:rsidRDefault="00260B3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55AAFA" w14:textId="77777777" w:rsidR="001A2560" w:rsidRDefault="001A2560" w:rsidP="00260B32">
      <w:pPr>
        <w:spacing w:after="0" w:line="240" w:lineRule="auto"/>
      </w:pPr>
      <w:r>
        <w:separator/>
      </w:r>
    </w:p>
  </w:footnote>
  <w:footnote w:type="continuationSeparator" w:id="0">
    <w:p w14:paraId="2F3CA19E" w14:textId="77777777" w:rsidR="001A2560" w:rsidRDefault="001A2560" w:rsidP="00260B3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E4DBA"/>
    <w:multiLevelType w:val="hybridMultilevel"/>
    <w:tmpl w:val="A7DA001C"/>
    <w:lvl w:ilvl="0" w:tplc="0BC4DDE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04E6153"/>
    <w:multiLevelType w:val="hybridMultilevel"/>
    <w:tmpl w:val="AD4021FE"/>
    <w:lvl w:ilvl="0" w:tplc="0EFC4EA0">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52E0"/>
    <w:rsid w:val="0001454D"/>
    <w:rsid w:val="00021F92"/>
    <w:rsid w:val="00025A4C"/>
    <w:rsid w:val="000430C2"/>
    <w:rsid w:val="0005113A"/>
    <w:rsid w:val="0006156F"/>
    <w:rsid w:val="00066522"/>
    <w:rsid w:val="00075ABC"/>
    <w:rsid w:val="00080337"/>
    <w:rsid w:val="000B1EEC"/>
    <w:rsid w:val="000D3079"/>
    <w:rsid w:val="000E2070"/>
    <w:rsid w:val="000F033E"/>
    <w:rsid w:val="00135400"/>
    <w:rsid w:val="00142FBA"/>
    <w:rsid w:val="001477E1"/>
    <w:rsid w:val="00156FC2"/>
    <w:rsid w:val="00161C8C"/>
    <w:rsid w:val="001859E2"/>
    <w:rsid w:val="00197900"/>
    <w:rsid w:val="001A2560"/>
    <w:rsid w:val="001F5AD3"/>
    <w:rsid w:val="001F7B29"/>
    <w:rsid w:val="00205EA3"/>
    <w:rsid w:val="00213492"/>
    <w:rsid w:val="00221495"/>
    <w:rsid w:val="002520AA"/>
    <w:rsid w:val="00260B32"/>
    <w:rsid w:val="00271C3A"/>
    <w:rsid w:val="00293D0E"/>
    <w:rsid w:val="002A5B78"/>
    <w:rsid w:val="002C0F34"/>
    <w:rsid w:val="002C7006"/>
    <w:rsid w:val="002C7EF4"/>
    <w:rsid w:val="002E56FC"/>
    <w:rsid w:val="002F7BFC"/>
    <w:rsid w:val="00307B83"/>
    <w:rsid w:val="00333431"/>
    <w:rsid w:val="00355EA3"/>
    <w:rsid w:val="00372A74"/>
    <w:rsid w:val="003B284C"/>
    <w:rsid w:val="003B2BDC"/>
    <w:rsid w:val="003D286A"/>
    <w:rsid w:val="003D7B1D"/>
    <w:rsid w:val="003F3739"/>
    <w:rsid w:val="003F65F6"/>
    <w:rsid w:val="00424CCC"/>
    <w:rsid w:val="004318BC"/>
    <w:rsid w:val="00451E96"/>
    <w:rsid w:val="004B3E6E"/>
    <w:rsid w:val="004E03D1"/>
    <w:rsid w:val="004E0E0A"/>
    <w:rsid w:val="005003EC"/>
    <w:rsid w:val="0051789D"/>
    <w:rsid w:val="00521896"/>
    <w:rsid w:val="00525DD4"/>
    <w:rsid w:val="005438DF"/>
    <w:rsid w:val="005552E0"/>
    <w:rsid w:val="00563080"/>
    <w:rsid w:val="00593CDB"/>
    <w:rsid w:val="005A25A9"/>
    <w:rsid w:val="005A260E"/>
    <w:rsid w:val="005A4AD0"/>
    <w:rsid w:val="005A63C2"/>
    <w:rsid w:val="005C489A"/>
    <w:rsid w:val="005D479E"/>
    <w:rsid w:val="00630991"/>
    <w:rsid w:val="00635FB9"/>
    <w:rsid w:val="00660E08"/>
    <w:rsid w:val="00683705"/>
    <w:rsid w:val="0069384C"/>
    <w:rsid w:val="006A448A"/>
    <w:rsid w:val="006A551F"/>
    <w:rsid w:val="00700377"/>
    <w:rsid w:val="00701799"/>
    <w:rsid w:val="00726CBE"/>
    <w:rsid w:val="00747504"/>
    <w:rsid w:val="00753FAC"/>
    <w:rsid w:val="007904C2"/>
    <w:rsid w:val="00795689"/>
    <w:rsid w:val="00807150"/>
    <w:rsid w:val="008344CC"/>
    <w:rsid w:val="008523B1"/>
    <w:rsid w:val="008530DB"/>
    <w:rsid w:val="00853C5A"/>
    <w:rsid w:val="00874963"/>
    <w:rsid w:val="008C4555"/>
    <w:rsid w:val="008F4E19"/>
    <w:rsid w:val="008F7C63"/>
    <w:rsid w:val="0090691D"/>
    <w:rsid w:val="00916CAD"/>
    <w:rsid w:val="00931831"/>
    <w:rsid w:val="009360F9"/>
    <w:rsid w:val="00942A14"/>
    <w:rsid w:val="00942D93"/>
    <w:rsid w:val="00943761"/>
    <w:rsid w:val="00976C2F"/>
    <w:rsid w:val="00982B99"/>
    <w:rsid w:val="009A7B12"/>
    <w:rsid w:val="009B238B"/>
    <w:rsid w:val="009C689F"/>
    <w:rsid w:val="00A037C7"/>
    <w:rsid w:val="00A2017A"/>
    <w:rsid w:val="00A24587"/>
    <w:rsid w:val="00A25428"/>
    <w:rsid w:val="00A43BE8"/>
    <w:rsid w:val="00A55307"/>
    <w:rsid w:val="00A57093"/>
    <w:rsid w:val="00A824B6"/>
    <w:rsid w:val="00A9205D"/>
    <w:rsid w:val="00AA39F9"/>
    <w:rsid w:val="00AB0C5C"/>
    <w:rsid w:val="00AC5EC5"/>
    <w:rsid w:val="00B01ECB"/>
    <w:rsid w:val="00B1065A"/>
    <w:rsid w:val="00B13A3E"/>
    <w:rsid w:val="00B23E8A"/>
    <w:rsid w:val="00B42F57"/>
    <w:rsid w:val="00B75BDF"/>
    <w:rsid w:val="00BA3BAB"/>
    <w:rsid w:val="00BD7811"/>
    <w:rsid w:val="00BE65A5"/>
    <w:rsid w:val="00C10E65"/>
    <w:rsid w:val="00C25DB3"/>
    <w:rsid w:val="00C35438"/>
    <w:rsid w:val="00C422D7"/>
    <w:rsid w:val="00C444B9"/>
    <w:rsid w:val="00C719B7"/>
    <w:rsid w:val="00CA7910"/>
    <w:rsid w:val="00CD2C9C"/>
    <w:rsid w:val="00D17A62"/>
    <w:rsid w:val="00D33377"/>
    <w:rsid w:val="00D60C82"/>
    <w:rsid w:val="00D62159"/>
    <w:rsid w:val="00D8721C"/>
    <w:rsid w:val="00DB5107"/>
    <w:rsid w:val="00DD3F15"/>
    <w:rsid w:val="00DD3FE9"/>
    <w:rsid w:val="00DE7F4A"/>
    <w:rsid w:val="00E018DA"/>
    <w:rsid w:val="00E16433"/>
    <w:rsid w:val="00E70EBD"/>
    <w:rsid w:val="00E86148"/>
    <w:rsid w:val="00E944E1"/>
    <w:rsid w:val="00EA5342"/>
    <w:rsid w:val="00EB3690"/>
    <w:rsid w:val="00EC5751"/>
    <w:rsid w:val="00EF29D1"/>
    <w:rsid w:val="00F34318"/>
    <w:rsid w:val="00F41D7E"/>
    <w:rsid w:val="00F42C7D"/>
    <w:rsid w:val="00F44846"/>
    <w:rsid w:val="00F468C4"/>
    <w:rsid w:val="00FD66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9014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31831"/>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831"/>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260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B32"/>
  </w:style>
  <w:style w:type="paragraph" w:styleId="Footer">
    <w:name w:val="footer"/>
    <w:basedOn w:val="Normal"/>
    <w:link w:val="FooterChar"/>
    <w:uiPriority w:val="99"/>
    <w:unhideWhenUsed/>
    <w:rsid w:val="00260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B32"/>
  </w:style>
  <w:style w:type="paragraph" w:styleId="ListParagraph">
    <w:name w:val="List Paragraph"/>
    <w:basedOn w:val="Normal"/>
    <w:uiPriority w:val="34"/>
    <w:qFormat/>
    <w:rsid w:val="001859E2"/>
    <w:pPr>
      <w:ind w:left="720"/>
      <w:contextualSpacing/>
    </w:pPr>
  </w:style>
  <w:style w:type="paragraph" w:styleId="TOCHeading">
    <w:name w:val="TOC Heading"/>
    <w:basedOn w:val="Heading1"/>
    <w:next w:val="Normal"/>
    <w:uiPriority w:val="39"/>
    <w:unhideWhenUsed/>
    <w:qFormat/>
    <w:rsid w:val="00D33377"/>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33377"/>
    <w:pPr>
      <w:spacing w:after="100"/>
    </w:pPr>
  </w:style>
  <w:style w:type="character" w:styleId="Hyperlink">
    <w:name w:val="Hyperlink"/>
    <w:basedOn w:val="DefaultParagraphFont"/>
    <w:uiPriority w:val="99"/>
    <w:unhideWhenUsed/>
    <w:rsid w:val="00D33377"/>
    <w:rPr>
      <w:color w:val="0563C1" w:themeColor="hyperlink"/>
      <w:u w:val="single"/>
    </w:rPr>
  </w:style>
  <w:style w:type="paragraph" w:styleId="BalloonText">
    <w:name w:val="Balloon Text"/>
    <w:basedOn w:val="Normal"/>
    <w:link w:val="BalloonTextChar"/>
    <w:uiPriority w:val="99"/>
    <w:semiHidden/>
    <w:unhideWhenUsed/>
    <w:rsid w:val="00307B8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07B83"/>
    <w:rPr>
      <w:rFonts w:ascii="Lucida Grande" w:hAnsi="Lucida Grande" w:cs="Lucida Grande"/>
      <w:sz w:val="18"/>
      <w:szCs w:val="18"/>
    </w:rPr>
  </w:style>
  <w:style w:type="character" w:customStyle="1" w:styleId="instancename">
    <w:name w:val="instancename"/>
    <w:basedOn w:val="DefaultParagraphFont"/>
    <w:rsid w:val="00307B83"/>
  </w:style>
  <w:style w:type="character" w:customStyle="1" w:styleId="accesshide">
    <w:name w:val="accesshide"/>
    <w:basedOn w:val="DefaultParagraphFont"/>
    <w:rsid w:val="00307B83"/>
  </w:style>
  <w:style w:type="paragraph" w:styleId="NormalWeb">
    <w:name w:val="Normal (Web)"/>
    <w:basedOn w:val="Normal"/>
    <w:uiPriority w:val="99"/>
    <w:semiHidden/>
    <w:unhideWhenUsed/>
    <w:rsid w:val="00307B83"/>
    <w:pPr>
      <w:spacing w:before="100" w:beforeAutospacing="1" w:after="100" w:afterAutospacing="1" w:line="240" w:lineRule="auto"/>
    </w:pPr>
    <w:rPr>
      <w:rFonts w:ascii="Times" w:hAnsi="Times" w:cs="Times New Roman"/>
      <w:sz w:val="20"/>
      <w:szCs w:val="20"/>
    </w:rPr>
  </w:style>
  <w:style w:type="character" w:styleId="Emphasis">
    <w:name w:val="Emphasis"/>
    <w:basedOn w:val="DefaultParagraphFont"/>
    <w:uiPriority w:val="20"/>
    <w:qFormat/>
    <w:rsid w:val="00307B83"/>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31831"/>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831"/>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260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B32"/>
  </w:style>
  <w:style w:type="paragraph" w:styleId="Footer">
    <w:name w:val="footer"/>
    <w:basedOn w:val="Normal"/>
    <w:link w:val="FooterChar"/>
    <w:uiPriority w:val="99"/>
    <w:unhideWhenUsed/>
    <w:rsid w:val="00260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B32"/>
  </w:style>
  <w:style w:type="paragraph" w:styleId="ListParagraph">
    <w:name w:val="List Paragraph"/>
    <w:basedOn w:val="Normal"/>
    <w:uiPriority w:val="34"/>
    <w:qFormat/>
    <w:rsid w:val="001859E2"/>
    <w:pPr>
      <w:ind w:left="720"/>
      <w:contextualSpacing/>
    </w:pPr>
  </w:style>
  <w:style w:type="paragraph" w:styleId="TOCHeading">
    <w:name w:val="TOC Heading"/>
    <w:basedOn w:val="Heading1"/>
    <w:next w:val="Normal"/>
    <w:uiPriority w:val="39"/>
    <w:unhideWhenUsed/>
    <w:qFormat/>
    <w:rsid w:val="00D33377"/>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33377"/>
    <w:pPr>
      <w:spacing w:after="100"/>
    </w:pPr>
  </w:style>
  <w:style w:type="character" w:styleId="Hyperlink">
    <w:name w:val="Hyperlink"/>
    <w:basedOn w:val="DefaultParagraphFont"/>
    <w:uiPriority w:val="99"/>
    <w:unhideWhenUsed/>
    <w:rsid w:val="00D33377"/>
    <w:rPr>
      <w:color w:val="0563C1" w:themeColor="hyperlink"/>
      <w:u w:val="single"/>
    </w:rPr>
  </w:style>
  <w:style w:type="paragraph" w:styleId="BalloonText">
    <w:name w:val="Balloon Text"/>
    <w:basedOn w:val="Normal"/>
    <w:link w:val="BalloonTextChar"/>
    <w:uiPriority w:val="99"/>
    <w:semiHidden/>
    <w:unhideWhenUsed/>
    <w:rsid w:val="00307B8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07B83"/>
    <w:rPr>
      <w:rFonts w:ascii="Lucida Grande" w:hAnsi="Lucida Grande" w:cs="Lucida Grande"/>
      <w:sz w:val="18"/>
      <w:szCs w:val="18"/>
    </w:rPr>
  </w:style>
  <w:style w:type="character" w:customStyle="1" w:styleId="instancename">
    <w:name w:val="instancename"/>
    <w:basedOn w:val="DefaultParagraphFont"/>
    <w:rsid w:val="00307B83"/>
  </w:style>
  <w:style w:type="character" w:customStyle="1" w:styleId="accesshide">
    <w:name w:val="accesshide"/>
    <w:basedOn w:val="DefaultParagraphFont"/>
    <w:rsid w:val="00307B83"/>
  </w:style>
  <w:style w:type="paragraph" w:styleId="NormalWeb">
    <w:name w:val="Normal (Web)"/>
    <w:basedOn w:val="Normal"/>
    <w:uiPriority w:val="99"/>
    <w:semiHidden/>
    <w:unhideWhenUsed/>
    <w:rsid w:val="00307B83"/>
    <w:pPr>
      <w:spacing w:before="100" w:beforeAutospacing="1" w:after="100" w:afterAutospacing="1" w:line="240" w:lineRule="auto"/>
    </w:pPr>
    <w:rPr>
      <w:rFonts w:ascii="Times" w:hAnsi="Times" w:cs="Times New Roman"/>
      <w:sz w:val="20"/>
      <w:szCs w:val="20"/>
    </w:rPr>
  </w:style>
  <w:style w:type="character" w:styleId="Emphasis">
    <w:name w:val="Emphasis"/>
    <w:basedOn w:val="DefaultParagraphFont"/>
    <w:uiPriority w:val="20"/>
    <w:qFormat/>
    <w:rsid w:val="00307B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8329935">
      <w:bodyDiv w:val="1"/>
      <w:marLeft w:val="0"/>
      <w:marRight w:val="0"/>
      <w:marTop w:val="0"/>
      <w:marBottom w:val="0"/>
      <w:divBdr>
        <w:top w:val="none" w:sz="0" w:space="0" w:color="auto"/>
        <w:left w:val="none" w:sz="0" w:space="0" w:color="auto"/>
        <w:bottom w:val="none" w:sz="0" w:space="0" w:color="auto"/>
        <w:right w:val="none" w:sz="0" w:space="0" w:color="auto"/>
      </w:divBdr>
      <w:divsChild>
        <w:div w:id="436602619">
          <w:marLeft w:val="450"/>
          <w:marRight w:val="0"/>
          <w:marTop w:val="120"/>
          <w:marBottom w:val="0"/>
          <w:divBdr>
            <w:top w:val="none" w:sz="0" w:space="0" w:color="auto"/>
            <w:left w:val="none" w:sz="0" w:space="0" w:color="auto"/>
            <w:bottom w:val="none" w:sz="0" w:space="0" w:color="auto"/>
            <w:right w:val="none" w:sz="0" w:space="0" w:color="auto"/>
          </w:divBdr>
          <w:divsChild>
            <w:div w:id="1586378479">
              <w:marLeft w:val="0"/>
              <w:marRight w:val="0"/>
              <w:marTop w:val="0"/>
              <w:marBottom w:val="0"/>
              <w:divBdr>
                <w:top w:val="none" w:sz="0" w:space="0" w:color="auto"/>
                <w:left w:val="none" w:sz="0" w:space="0" w:color="auto"/>
                <w:bottom w:val="none" w:sz="0" w:space="0" w:color="auto"/>
                <w:right w:val="none" w:sz="0" w:space="0" w:color="auto"/>
              </w:divBdr>
              <w:divsChild>
                <w:div w:id="143486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98334-6469-E84E-9A16-07A5D6B5D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1861</Words>
  <Characters>10608</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indrila bhattacharya</dc:creator>
  <cp:keywords/>
  <dc:description/>
  <cp:lastModifiedBy>Shivani Patel</cp:lastModifiedBy>
  <cp:revision>131</cp:revision>
  <dcterms:created xsi:type="dcterms:W3CDTF">2018-07-26T05:20:00Z</dcterms:created>
  <dcterms:modified xsi:type="dcterms:W3CDTF">2018-08-28T11:00:00Z</dcterms:modified>
</cp:coreProperties>
</file>