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804C6" w14:textId="77777777" w:rsidR="00403CED" w:rsidRPr="006174FF" w:rsidRDefault="00403CED" w:rsidP="00D10D2B">
      <w:pPr>
        <w:jc w:val="center"/>
        <w:rPr>
          <w:rFonts w:ascii="Arial" w:hAnsi="Arial" w:cs="Arial"/>
          <w:b/>
          <w:bCs/>
          <w:sz w:val="40"/>
          <w:szCs w:val="40"/>
        </w:rPr>
      </w:pPr>
    </w:p>
    <w:p w14:paraId="16EC1F2E" w14:textId="77777777" w:rsidR="00403CED" w:rsidRPr="006174FF" w:rsidRDefault="00403CED" w:rsidP="00D10D2B">
      <w:pPr>
        <w:jc w:val="center"/>
        <w:rPr>
          <w:rFonts w:ascii="Arial" w:hAnsi="Arial" w:cs="Arial"/>
          <w:b/>
          <w:bCs/>
          <w:sz w:val="40"/>
          <w:szCs w:val="40"/>
        </w:rPr>
      </w:pPr>
    </w:p>
    <w:p w14:paraId="477B92F2" w14:textId="579C0156" w:rsidR="00D10D2B" w:rsidRPr="006174FF" w:rsidRDefault="00D10D2B" w:rsidP="00D10D2B">
      <w:pPr>
        <w:jc w:val="center"/>
        <w:rPr>
          <w:rFonts w:ascii="Arial" w:hAnsi="Arial" w:cs="Arial"/>
          <w:b/>
          <w:bCs/>
          <w:sz w:val="40"/>
          <w:szCs w:val="40"/>
        </w:rPr>
      </w:pPr>
      <w:r w:rsidRPr="006174FF">
        <w:rPr>
          <w:rFonts w:ascii="Arial" w:hAnsi="Arial" w:cs="Arial"/>
          <w:b/>
          <w:bCs/>
          <w:sz w:val="40"/>
          <w:szCs w:val="40"/>
        </w:rPr>
        <w:t>Research proposal</w:t>
      </w:r>
    </w:p>
    <w:p w14:paraId="276D576F" w14:textId="77777777" w:rsidR="00D10D2B" w:rsidRPr="006174FF" w:rsidRDefault="00D10D2B" w:rsidP="00D10D2B">
      <w:pPr>
        <w:jc w:val="center"/>
        <w:rPr>
          <w:rFonts w:ascii="Arial" w:hAnsi="Arial" w:cs="Arial"/>
          <w:b/>
          <w:bCs/>
          <w:sz w:val="40"/>
          <w:szCs w:val="40"/>
        </w:rPr>
      </w:pPr>
    </w:p>
    <w:p w14:paraId="7B192B28" w14:textId="6ED47714" w:rsidR="00AE5783" w:rsidRPr="006174FF" w:rsidRDefault="00D10D2B" w:rsidP="00D10D2B">
      <w:pPr>
        <w:jc w:val="center"/>
        <w:rPr>
          <w:rFonts w:ascii="Arial" w:hAnsi="Arial" w:cs="Arial"/>
          <w:b/>
          <w:bCs/>
          <w:sz w:val="32"/>
          <w:szCs w:val="32"/>
        </w:rPr>
      </w:pPr>
      <w:r w:rsidRPr="006174FF">
        <w:rPr>
          <w:rFonts w:ascii="Arial" w:hAnsi="Arial" w:cs="Arial"/>
          <w:b/>
          <w:bCs/>
          <w:sz w:val="32"/>
          <w:szCs w:val="32"/>
        </w:rPr>
        <w:t>Topic: The effectiveness of servant leadership in</w:t>
      </w:r>
      <w:r w:rsidR="005D0E69">
        <w:rPr>
          <w:rFonts w:ascii="Arial" w:hAnsi="Arial" w:cs="Arial"/>
          <w:b/>
          <w:bCs/>
          <w:sz w:val="32"/>
          <w:szCs w:val="32"/>
        </w:rPr>
        <w:t xml:space="preserve"> enhancing job satisfaction within</w:t>
      </w:r>
      <w:r w:rsidRPr="006174FF">
        <w:rPr>
          <w:rFonts w:ascii="Arial" w:hAnsi="Arial" w:cs="Arial"/>
          <w:b/>
          <w:bCs/>
          <w:sz w:val="32"/>
          <w:szCs w:val="32"/>
        </w:rPr>
        <w:t xml:space="preserve"> cross-cultural IT teams: a case study of Google UK</w:t>
      </w:r>
    </w:p>
    <w:p w14:paraId="699396F7" w14:textId="77777777" w:rsidR="00D10D2B" w:rsidRPr="006174FF" w:rsidRDefault="00D10D2B" w:rsidP="00D10D2B">
      <w:pPr>
        <w:jc w:val="center"/>
        <w:rPr>
          <w:rFonts w:ascii="Arial" w:hAnsi="Arial" w:cs="Arial"/>
          <w:b/>
          <w:bCs/>
          <w:sz w:val="32"/>
          <w:szCs w:val="32"/>
        </w:rPr>
      </w:pPr>
    </w:p>
    <w:p w14:paraId="37D6C600" w14:textId="77777777" w:rsidR="006174FF" w:rsidRPr="006174FF" w:rsidRDefault="006174FF" w:rsidP="00D10D2B">
      <w:pPr>
        <w:jc w:val="center"/>
        <w:rPr>
          <w:rFonts w:ascii="Arial" w:hAnsi="Arial" w:cs="Arial"/>
          <w:b/>
          <w:bCs/>
          <w:sz w:val="32"/>
          <w:szCs w:val="32"/>
        </w:rPr>
      </w:pPr>
    </w:p>
    <w:p w14:paraId="761754B8" w14:textId="75EDF9D6" w:rsidR="006174FF" w:rsidRPr="006174FF" w:rsidRDefault="006174FF" w:rsidP="00D10D2B">
      <w:pPr>
        <w:jc w:val="center"/>
        <w:rPr>
          <w:rFonts w:ascii="Arial" w:hAnsi="Arial" w:cs="Arial"/>
          <w:b/>
          <w:bCs/>
          <w:sz w:val="32"/>
          <w:szCs w:val="32"/>
        </w:rPr>
      </w:pPr>
      <w:r w:rsidRPr="006174FF">
        <w:rPr>
          <w:rFonts w:ascii="Arial" w:hAnsi="Arial" w:cs="Arial"/>
          <w:b/>
          <w:bCs/>
          <w:sz w:val="32"/>
          <w:szCs w:val="32"/>
        </w:rPr>
        <w:t>Student Name:</w:t>
      </w:r>
      <w:r w:rsidR="00AB54D7">
        <w:rPr>
          <w:rFonts w:ascii="Arial" w:hAnsi="Arial" w:cs="Arial"/>
          <w:b/>
          <w:bCs/>
          <w:sz w:val="32"/>
          <w:szCs w:val="32"/>
        </w:rPr>
        <w:t xml:space="preserve"> Akashkumar Prajapati </w:t>
      </w:r>
    </w:p>
    <w:p w14:paraId="7E2528A8" w14:textId="30C6906B" w:rsidR="006174FF" w:rsidRPr="006174FF" w:rsidRDefault="006174FF" w:rsidP="00D10D2B">
      <w:pPr>
        <w:jc w:val="center"/>
        <w:rPr>
          <w:rFonts w:ascii="Arial" w:hAnsi="Arial" w:cs="Arial"/>
          <w:b/>
          <w:bCs/>
          <w:sz w:val="32"/>
          <w:szCs w:val="32"/>
        </w:rPr>
      </w:pPr>
      <w:r w:rsidRPr="006174FF">
        <w:rPr>
          <w:rFonts w:ascii="Arial" w:hAnsi="Arial" w:cs="Arial"/>
          <w:b/>
          <w:bCs/>
          <w:sz w:val="32"/>
          <w:szCs w:val="32"/>
        </w:rPr>
        <w:t xml:space="preserve">Student ID: </w:t>
      </w:r>
      <w:r w:rsidR="00AB54D7">
        <w:rPr>
          <w:rFonts w:ascii="Arial" w:hAnsi="Arial" w:cs="Arial"/>
          <w:b/>
          <w:bCs/>
          <w:sz w:val="32"/>
          <w:szCs w:val="32"/>
        </w:rPr>
        <w:t>2438331</w:t>
      </w:r>
    </w:p>
    <w:p w14:paraId="6E121020" w14:textId="77777777" w:rsidR="006174FF" w:rsidRPr="006174FF" w:rsidRDefault="006174FF" w:rsidP="00D10D2B">
      <w:pPr>
        <w:jc w:val="center"/>
        <w:rPr>
          <w:rFonts w:ascii="Arial" w:hAnsi="Arial" w:cs="Arial"/>
          <w:b/>
          <w:bCs/>
          <w:sz w:val="32"/>
          <w:szCs w:val="32"/>
        </w:rPr>
      </w:pPr>
    </w:p>
    <w:p w14:paraId="2C194EC2" w14:textId="7E9233A4" w:rsidR="00D10D2B" w:rsidRPr="006174FF" w:rsidRDefault="00D10D2B" w:rsidP="00D10D2B">
      <w:pPr>
        <w:jc w:val="center"/>
        <w:rPr>
          <w:rFonts w:ascii="Arial" w:hAnsi="Arial" w:cs="Arial"/>
          <w:b/>
          <w:bCs/>
          <w:sz w:val="32"/>
          <w:szCs w:val="32"/>
        </w:rPr>
      </w:pPr>
      <w:r w:rsidRPr="006174FF">
        <w:rPr>
          <w:rFonts w:ascii="Arial" w:hAnsi="Arial" w:cs="Arial"/>
          <w:b/>
          <w:bCs/>
          <w:sz w:val="32"/>
          <w:szCs w:val="32"/>
        </w:rPr>
        <w:t xml:space="preserve">Words: </w:t>
      </w:r>
      <w:r w:rsidR="00AD2907" w:rsidRPr="006174FF">
        <w:rPr>
          <w:rFonts w:ascii="Arial" w:hAnsi="Arial" w:cs="Arial"/>
          <w:b/>
          <w:bCs/>
          <w:sz w:val="32"/>
          <w:szCs w:val="32"/>
        </w:rPr>
        <w:t>2</w:t>
      </w:r>
      <w:r w:rsidR="00D738C1" w:rsidRPr="006174FF">
        <w:rPr>
          <w:rFonts w:ascii="Arial" w:hAnsi="Arial" w:cs="Arial"/>
          <w:b/>
          <w:bCs/>
          <w:sz w:val="32"/>
          <w:szCs w:val="32"/>
        </w:rPr>
        <w:t>6</w:t>
      </w:r>
      <w:r w:rsidR="00276A99">
        <w:rPr>
          <w:rFonts w:ascii="Arial" w:hAnsi="Arial" w:cs="Arial"/>
          <w:b/>
          <w:bCs/>
          <w:sz w:val="32"/>
          <w:szCs w:val="32"/>
        </w:rPr>
        <w:t>70</w:t>
      </w:r>
    </w:p>
    <w:p w14:paraId="5463585C" w14:textId="77777777" w:rsidR="00D10D2B" w:rsidRPr="006174FF" w:rsidRDefault="00D10D2B">
      <w:pPr>
        <w:spacing w:before="0" w:after="160" w:line="278" w:lineRule="auto"/>
        <w:jc w:val="left"/>
        <w:rPr>
          <w:rFonts w:ascii="Arial" w:hAnsi="Arial" w:cs="Arial"/>
          <w:b/>
          <w:bCs/>
          <w:sz w:val="32"/>
          <w:szCs w:val="32"/>
        </w:rPr>
      </w:pPr>
      <w:r w:rsidRPr="006174FF">
        <w:rPr>
          <w:rFonts w:ascii="Arial" w:hAnsi="Arial" w:cs="Arial"/>
          <w:b/>
          <w:bCs/>
          <w:sz w:val="32"/>
          <w:szCs w:val="32"/>
        </w:rPr>
        <w:br w:type="page"/>
      </w:r>
    </w:p>
    <w:sdt>
      <w:sdtPr>
        <w:rPr>
          <w:rFonts w:ascii="Arial" w:eastAsiaTheme="minorHAnsi" w:hAnsi="Arial" w:cs="Arial"/>
          <w:color w:val="auto"/>
          <w:kern w:val="2"/>
          <w:sz w:val="24"/>
          <w:szCs w:val="24"/>
          <w:lang w:val="en-GB"/>
          <w14:ligatures w14:val="standardContextual"/>
        </w:rPr>
        <w:id w:val="-2035960193"/>
        <w:docPartObj>
          <w:docPartGallery w:val="Table of Contents"/>
          <w:docPartUnique/>
        </w:docPartObj>
      </w:sdtPr>
      <w:sdtEndPr>
        <w:rPr>
          <w:b/>
          <w:bCs/>
          <w:noProof/>
        </w:rPr>
      </w:sdtEndPr>
      <w:sdtContent>
        <w:p w14:paraId="44687E22" w14:textId="3A339756" w:rsidR="00D10D2B" w:rsidRPr="006174FF" w:rsidRDefault="00D10D2B" w:rsidP="00D10D2B">
          <w:pPr>
            <w:pStyle w:val="TOCHeading"/>
            <w:jc w:val="center"/>
            <w:rPr>
              <w:rFonts w:ascii="Arial" w:hAnsi="Arial" w:cs="Arial"/>
              <w:b/>
              <w:bCs/>
              <w:color w:val="000000" w:themeColor="text1"/>
            </w:rPr>
          </w:pPr>
          <w:r w:rsidRPr="006174FF">
            <w:rPr>
              <w:rFonts w:ascii="Arial" w:hAnsi="Arial" w:cs="Arial"/>
              <w:b/>
              <w:bCs/>
              <w:color w:val="000000" w:themeColor="text1"/>
            </w:rPr>
            <w:t>Table of Contents</w:t>
          </w:r>
        </w:p>
        <w:p w14:paraId="41153639" w14:textId="4DC0B772" w:rsidR="00F146F5" w:rsidRDefault="00D10D2B">
          <w:pPr>
            <w:pStyle w:val="TOC1"/>
            <w:tabs>
              <w:tab w:val="right" w:leader="dot" w:pos="9016"/>
            </w:tabs>
            <w:rPr>
              <w:rFonts w:asciiTheme="minorHAnsi" w:eastAsiaTheme="minorEastAsia" w:hAnsiTheme="minorHAnsi"/>
              <w:noProof/>
              <w:lang w:val="en-IN" w:eastAsia="en-IN"/>
            </w:rPr>
          </w:pPr>
          <w:r w:rsidRPr="006174FF">
            <w:rPr>
              <w:rFonts w:ascii="Arial" w:hAnsi="Arial" w:cs="Arial"/>
            </w:rPr>
            <w:fldChar w:fldCharType="begin"/>
          </w:r>
          <w:r w:rsidRPr="006174FF">
            <w:rPr>
              <w:rFonts w:ascii="Arial" w:hAnsi="Arial" w:cs="Arial"/>
            </w:rPr>
            <w:instrText xml:space="preserve"> TOC \o "1-3" \h \z \u </w:instrText>
          </w:r>
          <w:r w:rsidRPr="006174FF">
            <w:rPr>
              <w:rFonts w:ascii="Arial" w:hAnsi="Arial" w:cs="Arial"/>
            </w:rPr>
            <w:fldChar w:fldCharType="separate"/>
          </w:r>
          <w:hyperlink w:anchor="_Toc231919350" w:history="1">
            <w:r w:rsidR="00F146F5" w:rsidRPr="009C31EC">
              <w:rPr>
                <w:rStyle w:val="Hyperlink"/>
                <w:rFonts w:ascii="Arial" w:hAnsi="Arial" w:cs="Arial"/>
                <w:noProof/>
              </w:rPr>
              <w:t>1. Introduction</w:t>
            </w:r>
            <w:r w:rsidR="00F146F5">
              <w:rPr>
                <w:noProof/>
                <w:webHidden/>
              </w:rPr>
              <w:tab/>
            </w:r>
            <w:r w:rsidR="00F146F5">
              <w:rPr>
                <w:noProof/>
                <w:webHidden/>
              </w:rPr>
              <w:fldChar w:fldCharType="begin"/>
            </w:r>
            <w:r w:rsidR="00F146F5">
              <w:rPr>
                <w:noProof/>
                <w:webHidden/>
              </w:rPr>
              <w:instrText xml:space="preserve"> PAGEREF _Toc231919350 \h </w:instrText>
            </w:r>
            <w:r w:rsidR="00F146F5">
              <w:rPr>
                <w:noProof/>
                <w:webHidden/>
              </w:rPr>
            </w:r>
            <w:r w:rsidR="00F146F5">
              <w:rPr>
                <w:noProof/>
                <w:webHidden/>
              </w:rPr>
              <w:fldChar w:fldCharType="separate"/>
            </w:r>
            <w:r w:rsidR="00F146F5">
              <w:rPr>
                <w:noProof/>
                <w:webHidden/>
              </w:rPr>
              <w:t>4</w:t>
            </w:r>
            <w:r w:rsidR="00F146F5">
              <w:rPr>
                <w:noProof/>
                <w:webHidden/>
              </w:rPr>
              <w:fldChar w:fldCharType="end"/>
            </w:r>
          </w:hyperlink>
        </w:p>
        <w:p w14:paraId="65CDF369" w14:textId="40F82703" w:rsidR="00F146F5" w:rsidRDefault="00F146F5">
          <w:pPr>
            <w:pStyle w:val="TOC2"/>
            <w:tabs>
              <w:tab w:val="right" w:leader="dot" w:pos="9016"/>
            </w:tabs>
            <w:rPr>
              <w:rFonts w:asciiTheme="minorHAnsi" w:eastAsiaTheme="minorEastAsia" w:hAnsiTheme="minorHAnsi"/>
              <w:noProof/>
              <w:lang w:val="en-IN" w:eastAsia="en-IN"/>
            </w:rPr>
          </w:pPr>
          <w:hyperlink w:anchor="_Toc231919351" w:history="1">
            <w:r w:rsidRPr="009C31EC">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_Toc231919351 \h </w:instrText>
            </w:r>
            <w:r>
              <w:rPr>
                <w:noProof/>
                <w:webHidden/>
              </w:rPr>
            </w:r>
            <w:r>
              <w:rPr>
                <w:noProof/>
                <w:webHidden/>
              </w:rPr>
              <w:fldChar w:fldCharType="separate"/>
            </w:r>
            <w:r>
              <w:rPr>
                <w:noProof/>
                <w:webHidden/>
              </w:rPr>
              <w:t>4</w:t>
            </w:r>
            <w:r>
              <w:rPr>
                <w:noProof/>
                <w:webHidden/>
              </w:rPr>
              <w:fldChar w:fldCharType="end"/>
            </w:r>
          </w:hyperlink>
        </w:p>
        <w:p w14:paraId="28FFE0A8" w14:textId="3928348C" w:rsidR="00F146F5" w:rsidRDefault="00F146F5">
          <w:pPr>
            <w:pStyle w:val="TOC2"/>
            <w:tabs>
              <w:tab w:val="right" w:leader="dot" w:pos="9016"/>
            </w:tabs>
            <w:rPr>
              <w:rFonts w:asciiTheme="minorHAnsi" w:eastAsiaTheme="minorEastAsia" w:hAnsiTheme="minorHAnsi"/>
              <w:noProof/>
              <w:lang w:val="en-IN" w:eastAsia="en-IN"/>
            </w:rPr>
          </w:pPr>
          <w:hyperlink w:anchor="_Toc231919352" w:history="1">
            <w:r w:rsidRPr="009C31EC">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_Toc231919352 \h </w:instrText>
            </w:r>
            <w:r>
              <w:rPr>
                <w:noProof/>
                <w:webHidden/>
              </w:rPr>
            </w:r>
            <w:r>
              <w:rPr>
                <w:noProof/>
                <w:webHidden/>
              </w:rPr>
              <w:fldChar w:fldCharType="separate"/>
            </w:r>
            <w:r>
              <w:rPr>
                <w:noProof/>
                <w:webHidden/>
              </w:rPr>
              <w:t>5</w:t>
            </w:r>
            <w:r>
              <w:rPr>
                <w:noProof/>
                <w:webHidden/>
              </w:rPr>
              <w:fldChar w:fldCharType="end"/>
            </w:r>
          </w:hyperlink>
        </w:p>
        <w:p w14:paraId="7B5A5AE1" w14:textId="55F2C74E" w:rsidR="00F146F5" w:rsidRDefault="00F146F5">
          <w:pPr>
            <w:pStyle w:val="TOC2"/>
            <w:tabs>
              <w:tab w:val="right" w:leader="dot" w:pos="9016"/>
            </w:tabs>
            <w:rPr>
              <w:rFonts w:asciiTheme="minorHAnsi" w:eastAsiaTheme="minorEastAsia" w:hAnsiTheme="minorHAnsi"/>
              <w:noProof/>
              <w:lang w:val="en-IN" w:eastAsia="en-IN"/>
            </w:rPr>
          </w:pPr>
          <w:hyperlink w:anchor="_Toc231919353" w:history="1">
            <w:r w:rsidRPr="009C31EC">
              <w:rPr>
                <w:rStyle w:val="Hyperlink"/>
                <w:rFonts w:ascii="Arial" w:hAnsi="Arial" w:cs="Arial"/>
                <w:noProof/>
              </w:rPr>
              <w:t>1.3 Significance</w:t>
            </w:r>
            <w:r>
              <w:rPr>
                <w:noProof/>
                <w:webHidden/>
              </w:rPr>
              <w:tab/>
            </w:r>
            <w:r>
              <w:rPr>
                <w:noProof/>
                <w:webHidden/>
              </w:rPr>
              <w:fldChar w:fldCharType="begin"/>
            </w:r>
            <w:r>
              <w:rPr>
                <w:noProof/>
                <w:webHidden/>
              </w:rPr>
              <w:instrText xml:space="preserve"> PAGEREF _Toc231919353 \h </w:instrText>
            </w:r>
            <w:r>
              <w:rPr>
                <w:noProof/>
                <w:webHidden/>
              </w:rPr>
            </w:r>
            <w:r>
              <w:rPr>
                <w:noProof/>
                <w:webHidden/>
              </w:rPr>
              <w:fldChar w:fldCharType="separate"/>
            </w:r>
            <w:r>
              <w:rPr>
                <w:noProof/>
                <w:webHidden/>
              </w:rPr>
              <w:t>5</w:t>
            </w:r>
            <w:r>
              <w:rPr>
                <w:noProof/>
                <w:webHidden/>
              </w:rPr>
              <w:fldChar w:fldCharType="end"/>
            </w:r>
          </w:hyperlink>
        </w:p>
        <w:p w14:paraId="545D5F60" w14:textId="47D7FE78" w:rsidR="00F146F5" w:rsidRDefault="00F146F5">
          <w:pPr>
            <w:pStyle w:val="TOC2"/>
            <w:tabs>
              <w:tab w:val="right" w:leader="dot" w:pos="9016"/>
            </w:tabs>
            <w:rPr>
              <w:rFonts w:asciiTheme="minorHAnsi" w:eastAsiaTheme="minorEastAsia" w:hAnsiTheme="minorHAnsi"/>
              <w:noProof/>
              <w:lang w:val="en-IN" w:eastAsia="en-IN"/>
            </w:rPr>
          </w:pPr>
          <w:hyperlink w:anchor="_Toc231919354" w:history="1">
            <w:r w:rsidRPr="009C31EC">
              <w:rPr>
                <w:rStyle w:val="Hyperlink"/>
                <w:rFonts w:ascii="Arial" w:hAnsi="Arial" w:cs="Arial"/>
                <w:noProof/>
              </w:rPr>
              <w:t>2. Research aim, objectives and questions</w:t>
            </w:r>
            <w:r>
              <w:rPr>
                <w:noProof/>
                <w:webHidden/>
              </w:rPr>
              <w:tab/>
            </w:r>
            <w:r>
              <w:rPr>
                <w:noProof/>
                <w:webHidden/>
              </w:rPr>
              <w:fldChar w:fldCharType="begin"/>
            </w:r>
            <w:r>
              <w:rPr>
                <w:noProof/>
                <w:webHidden/>
              </w:rPr>
              <w:instrText xml:space="preserve"> PAGEREF _Toc231919354 \h </w:instrText>
            </w:r>
            <w:r>
              <w:rPr>
                <w:noProof/>
                <w:webHidden/>
              </w:rPr>
            </w:r>
            <w:r>
              <w:rPr>
                <w:noProof/>
                <w:webHidden/>
              </w:rPr>
              <w:fldChar w:fldCharType="separate"/>
            </w:r>
            <w:r>
              <w:rPr>
                <w:noProof/>
                <w:webHidden/>
              </w:rPr>
              <w:t>6</w:t>
            </w:r>
            <w:r>
              <w:rPr>
                <w:noProof/>
                <w:webHidden/>
              </w:rPr>
              <w:fldChar w:fldCharType="end"/>
            </w:r>
          </w:hyperlink>
        </w:p>
        <w:p w14:paraId="1D20C69C" w14:textId="6AF6F864" w:rsidR="00F146F5" w:rsidRDefault="00F146F5">
          <w:pPr>
            <w:pStyle w:val="TOC1"/>
            <w:tabs>
              <w:tab w:val="right" w:leader="dot" w:pos="9016"/>
            </w:tabs>
            <w:rPr>
              <w:rFonts w:asciiTheme="minorHAnsi" w:eastAsiaTheme="minorEastAsia" w:hAnsiTheme="minorHAnsi"/>
              <w:noProof/>
              <w:lang w:val="en-IN" w:eastAsia="en-IN"/>
            </w:rPr>
          </w:pPr>
          <w:hyperlink w:anchor="_Toc231919355" w:history="1">
            <w:r w:rsidRPr="009C31EC">
              <w:rPr>
                <w:rStyle w:val="Hyperlink"/>
                <w:rFonts w:ascii="Arial" w:hAnsi="Arial" w:cs="Arial"/>
                <w:noProof/>
              </w:rPr>
              <w:t>3. Preliminary literature search</w:t>
            </w:r>
            <w:r>
              <w:rPr>
                <w:noProof/>
                <w:webHidden/>
              </w:rPr>
              <w:tab/>
            </w:r>
            <w:r>
              <w:rPr>
                <w:noProof/>
                <w:webHidden/>
              </w:rPr>
              <w:fldChar w:fldCharType="begin"/>
            </w:r>
            <w:r>
              <w:rPr>
                <w:noProof/>
                <w:webHidden/>
              </w:rPr>
              <w:instrText xml:space="preserve"> PAGEREF _Toc231919355 \h </w:instrText>
            </w:r>
            <w:r>
              <w:rPr>
                <w:noProof/>
                <w:webHidden/>
              </w:rPr>
            </w:r>
            <w:r>
              <w:rPr>
                <w:noProof/>
                <w:webHidden/>
              </w:rPr>
              <w:fldChar w:fldCharType="separate"/>
            </w:r>
            <w:r>
              <w:rPr>
                <w:noProof/>
                <w:webHidden/>
              </w:rPr>
              <w:t>6</w:t>
            </w:r>
            <w:r>
              <w:rPr>
                <w:noProof/>
                <w:webHidden/>
              </w:rPr>
              <w:fldChar w:fldCharType="end"/>
            </w:r>
          </w:hyperlink>
        </w:p>
        <w:p w14:paraId="0D701542" w14:textId="6FFD2D78" w:rsidR="00F146F5" w:rsidRDefault="00F146F5">
          <w:pPr>
            <w:pStyle w:val="TOC2"/>
            <w:tabs>
              <w:tab w:val="right" w:leader="dot" w:pos="9016"/>
            </w:tabs>
            <w:rPr>
              <w:rFonts w:asciiTheme="minorHAnsi" w:eastAsiaTheme="minorEastAsia" w:hAnsiTheme="minorHAnsi"/>
              <w:noProof/>
              <w:lang w:val="en-IN" w:eastAsia="en-IN"/>
            </w:rPr>
          </w:pPr>
          <w:hyperlink w:anchor="_Toc231919356" w:history="1">
            <w:r w:rsidRPr="009C31EC">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_Toc231919356 \h </w:instrText>
            </w:r>
            <w:r>
              <w:rPr>
                <w:noProof/>
                <w:webHidden/>
              </w:rPr>
            </w:r>
            <w:r>
              <w:rPr>
                <w:noProof/>
                <w:webHidden/>
              </w:rPr>
              <w:fldChar w:fldCharType="separate"/>
            </w:r>
            <w:r>
              <w:rPr>
                <w:noProof/>
                <w:webHidden/>
              </w:rPr>
              <w:t>6</w:t>
            </w:r>
            <w:r>
              <w:rPr>
                <w:noProof/>
                <w:webHidden/>
              </w:rPr>
              <w:fldChar w:fldCharType="end"/>
            </w:r>
          </w:hyperlink>
        </w:p>
        <w:p w14:paraId="1FEC3C80" w14:textId="7596B722" w:rsidR="00F146F5" w:rsidRDefault="00F146F5">
          <w:pPr>
            <w:pStyle w:val="TOC2"/>
            <w:tabs>
              <w:tab w:val="right" w:leader="dot" w:pos="9016"/>
            </w:tabs>
            <w:rPr>
              <w:rFonts w:asciiTheme="minorHAnsi" w:eastAsiaTheme="minorEastAsia" w:hAnsiTheme="minorHAnsi"/>
              <w:noProof/>
              <w:lang w:val="en-IN" w:eastAsia="en-IN"/>
            </w:rPr>
          </w:pPr>
          <w:hyperlink w:anchor="_Toc231919357" w:history="1">
            <w:r w:rsidRPr="009C31EC">
              <w:rPr>
                <w:rStyle w:val="Hyperlink"/>
                <w:rFonts w:ascii="Arial" w:hAnsi="Arial" w:cs="Arial"/>
                <w:noProof/>
              </w:rPr>
              <w:t>3.2 Role of the servant leadership approach</w:t>
            </w:r>
            <w:r>
              <w:rPr>
                <w:noProof/>
                <w:webHidden/>
              </w:rPr>
              <w:tab/>
            </w:r>
            <w:r>
              <w:rPr>
                <w:noProof/>
                <w:webHidden/>
              </w:rPr>
              <w:fldChar w:fldCharType="begin"/>
            </w:r>
            <w:r>
              <w:rPr>
                <w:noProof/>
                <w:webHidden/>
              </w:rPr>
              <w:instrText xml:space="preserve"> PAGEREF _Toc231919357 \h </w:instrText>
            </w:r>
            <w:r>
              <w:rPr>
                <w:noProof/>
                <w:webHidden/>
              </w:rPr>
            </w:r>
            <w:r>
              <w:rPr>
                <w:noProof/>
                <w:webHidden/>
              </w:rPr>
              <w:fldChar w:fldCharType="separate"/>
            </w:r>
            <w:r>
              <w:rPr>
                <w:noProof/>
                <w:webHidden/>
              </w:rPr>
              <w:t>7</w:t>
            </w:r>
            <w:r>
              <w:rPr>
                <w:noProof/>
                <w:webHidden/>
              </w:rPr>
              <w:fldChar w:fldCharType="end"/>
            </w:r>
          </w:hyperlink>
        </w:p>
        <w:p w14:paraId="44D9C4D4" w14:textId="3F2EBD82" w:rsidR="00F146F5" w:rsidRDefault="00F146F5">
          <w:pPr>
            <w:pStyle w:val="TOC2"/>
            <w:tabs>
              <w:tab w:val="right" w:leader="dot" w:pos="9016"/>
            </w:tabs>
            <w:rPr>
              <w:rFonts w:asciiTheme="minorHAnsi" w:eastAsiaTheme="minorEastAsia" w:hAnsiTheme="minorHAnsi"/>
              <w:noProof/>
              <w:lang w:val="en-IN" w:eastAsia="en-IN"/>
            </w:rPr>
          </w:pPr>
          <w:hyperlink w:anchor="_Toc231919358" w:history="1">
            <w:r w:rsidRPr="009C31EC">
              <w:rPr>
                <w:rStyle w:val="Hyperlink"/>
                <w:rFonts w:ascii="Arial" w:hAnsi="Arial" w:cs="Arial"/>
                <w:noProof/>
              </w:rPr>
              <w:t>3.3 Barriers in cross-cultural team management</w:t>
            </w:r>
            <w:r>
              <w:rPr>
                <w:noProof/>
                <w:webHidden/>
              </w:rPr>
              <w:tab/>
            </w:r>
            <w:r>
              <w:rPr>
                <w:noProof/>
                <w:webHidden/>
              </w:rPr>
              <w:fldChar w:fldCharType="begin"/>
            </w:r>
            <w:r>
              <w:rPr>
                <w:noProof/>
                <w:webHidden/>
              </w:rPr>
              <w:instrText xml:space="preserve"> PAGEREF _Toc231919358 \h </w:instrText>
            </w:r>
            <w:r>
              <w:rPr>
                <w:noProof/>
                <w:webHidden/>
              </w:rPr>
            </w:r>
            <w:r>
              <w:rPr>
                <w:noProof/>
                <w:webHidden/>
              </w:rPr>
              <w:fldChar w:fldCharType="separate"/>
            </w:r>
            <w:r>
              <w:rPr>
                <w:noProof/>
                <w:webHidden/>
              </w:rPr>
              <w:t>7</w:t>
            </w:r>
            <w:r>
              <w:rPr>
                <w:noProof/>
                <w:webHidden/>
              </w:rPr>
              <w:fldChar w:fldCharType="end"/>
            </w:r>
          </w:hyperlink>
        </w:p>
        <w:p w14:paraId="7160DA0C" w14:textId="5FE76388" w:rsidR="00F146F5" w:rsidRDefault="00F146F5">
          <w:pPr>
            <w:pStyle w:val="TOC2"/>
            <w:tabs>
              <w:tab w:val="right" w:leader="dot" w:pos="9016"/>
            </w:tabs>
            <w:rPr>
              <w:rFonts w:asciiTheme="minorHAnsi" w:eastAsiaTheme="minorEastAsia" w:hAnsiTheme="minorHAnsi"/>
              <w:noProof/>
              <w:lang w:val="en-IN" w:eastAsia="en-IN"/>
            </w:rPr>
          </w:pPr>
          <w:hyperlink w:anchor="_Toc231919359" w:history="1">
            <w:r w:rsidRPr="009C31EC">
              <w:rPr>
                <w:rStyle w:val="Hyperlink"/>
                <w:rFonts w:ascii="Arial" w:hAnsi="Arial" w:cs="Arial"/>
                <w:noProof/>
              </w:rPr>
              <w:t>3.4 Theoretical Foundation</w:t>
            </w:r>
            <w:r>
              <w:rPr>
                <w:noProof/>
                <w:webHidden/>
              </w:rPr>
              <w:tab/>
            </w:r>
            <w:r>
              <w:rPr>
                <w:noProof/>
                <w:webHidden/>
              </w:rPr>
              <w:fldChar w:fldCharType="begin"/>
            </w:r>
            <w:r>
              <w:rPr>
                <w:noProof/>
                <w:webHidden/>
              </w:rPr>
              <w:instrText xml:space="preserve"> PAGEREF _Toc231919359 \h </w:instrText>
            </w:r>
            <w:r>
              <w:rPr>
                <w:noProof/>
                <w:webHidden/>
              </w:rPr>
            </w:r>
            <w:r>
              <w:rPr>
                <w:noProof/>
                <w:webHidden/>
              </w:rPr>
              <w:fldChar w:fldCharType="separate"/>
            </w:r>
            <w:r>
              <w:rPr>
                <w:noProof/>
                <w:webHidden/>
              </w:rPr>
              <w:t>8</w:t>
            </w:r>
            <w:r>
              <w:rPr>
                <w:noProof/>
                <w:webHidden/>
              </w:rPr>
              <w:fldChar w:fldCharType="end"/>
            </w:r>
          </w:hyperlink>
        </w:p>
        <w:p w14:paraId="2B99E0D1" w14:textId="64749820" w:rsidR="00F146F5" w:rsidRDefault="00F146F5">
          <w:pPr>
            <w:pStyle w:val="TOC2"/>
            <w:tabs>
              <w:tab w:val="right" w:leader="dot" w:pos="9016"/>
            </w:tabs>
            <w:rPr>
              <w:rFonts w:asciiTheme="minorHAnsi" w:eastAsiaTheme="minorEastAsia" w:hAnsiTheme="minorHAnsi"/>
              <w:noProof/>
              <w:lang w:val="en-IN" w:eastAsia="en-IN"/>
            </w:rPr>
          </w:pPr>
          <w:hyperlink w:anchor="_Toc231919360" w:history="1">
            <w:r w:rsidRPr="009C31EC">
              <w:rPr>
                <w:rStyle w:val="Hyperlink"/>
                <w:rFonts w:ascii="Arial" w:hAnsi="Arial" w:cs="Arial"/>
                <w:noProof/>
              </w:rPr>
              <w:t>3.5 Conceptual Framework</w:t>
            </w:r>
            <w:r>
              <w:rPr>
                <w:noProof/>
                <w:webHidden/>
              </w:rPr>
              <w:tab/>
            </w:r>
            <w:r>
              <w:rPr>
                <w:noProof/>
                <w:webHidden/>
              </w:rPr>
              <w:fldChar w:fldCharType="begin"/>
            </w:r>
            <w:r>
              <w:rPr>
                <w:noProof/>
                <w:webHidden/>
              </w:rPr>
              <w:instrText xml:space="preserve"> PAGEREF _Toc231919360 \h </w:instrText>
            </w:r>
            <w:r>
              <w:rPr>
                <w:noProof/>
                <w:webHidden/>
              </w:rPr>
            </w:r>
            <w:r>
              <w:rPr>
                <w:noProof/>
                <w:webHidden/>
              </w:rPr>
              <w:fldChar w:fldCharType="separate"/>
            </w:r>
            <w:r>
              <w:rPr>
                <w:noProof/>
                <w:webHidden/>
              </w:rPr>
              <w:t>8</w:t>
            </w:r>
            <w:r>
              <w:rPr>
                <w:noProof/>
                <w:webHidden/>
              </w:rPr>
              <w:fldChar w:fldCharType="end"/>
            </w:r>
          </w:hyperlink>
        </w:p>
        <w:p w14:paraId="49527F7A" w14:textId="6ADFEEDE" w:rsidR="00F146F5" w:rsidRDefault="00F146F5">
          <w:pPr>
            <w:pStyle w:val="TOC2"/>
            <w:tabs>
              <w:tab w:val="right" w:leader="dot" w:pos="9016"/>
            </w:tabs>
            <w:rPr>
              <w:rFonts w:asciiTheme="minorHAnsi" w:eastAsiaTheme="minorEastAsia" w:hAnsiTheme="minorHAnsi"/>
              <w:noProof/>
              <w:lang w:val="en-IN" w:eastAsia="en-IN"/>
            </w:rPr>
          </w:pPr>
          <w:hyperlink w:anchor="_Toc231919361" w:history="1">
            <w:r w:rsidRPr="009C31EC">
              <w:rPr>
                <w:rStyle w:val="Hyperlink"/>
                <w:rFonts w:ascii="Arial" w:hAnsi="Arial" w:cs="Arial"/>
                <w:noProof/>
              </w:rPr>
              <w:t>3.6 Literature gap</w:t>
            </w:r>
            <w:r>
              <w:rPr>
                <w:noProof/>
                <w:webHidden/>
              </w:rPr>
              <w:tab/>
            </w:r>
            <w:r>
              <w:rPr>
                <w:noProof/>
                <w:webHidden/>
              </w:rPr>
              <w:fldChar w:fldCharType="begin"/>
            </w:r>
            <w:r>
              <w:rPr>
                <w:noProof/>
                <w:webHidden/>
              </w:rPr>
              <w:instrText xml:space="preserve"> PAGEREF _Toc231919361 \h </w:instrText>
            </w:r>
            <w:r>
              <w:rPr>
                <w:noProof/>
                <w:webHidden/>
              </w:rPr>
            </w:r>
            <w:r>
              <w:rPr>
                <w:noProof/>
                <w:webHidden/>
              </w:rPr>
              <w:fldChar w:fldCharType="separate"/>
            </w:r>
            <w:r>
              <w:rPr>
                <w:noProof/>
                <w:webHidden/>
              </w:rPr>
              <w:t>9</w:t>
            </w:r>
            <w:r>
              <w:rPr>
                <w:noProof/>
                <w:webHidden/>
              </w:rPr>
              <w:fldChar w:fldCharType="end"/>
            </w:r>
          </w:hyperlink>
        </w:p>
        <w:p w14:paraId="7CF14515" w14:textId="229A08A0" w:rsidR="00F146F5" w:rsidRDefault="00F146F5">
          <w:pPr>
            <w:pStyle w:val="TOC2"/>
            <w:tabs>
              <w:tab w:val="right" w:leader="dot" w:pos="9016"/>
            </w:tabs>
            <w:rPr>
              <w:rFonts w:asciiTheme="minorHAnsi" w:eastAsiaTheme="minorEastAsia" w:hAnsiTheme="minorHAnsi"/>
              <w:noProof/>
              <w:lang w:val="en-IN" w:eastAsia="en-IN"/>
            </w:rPr>
          </w:pPr>
          <w:hyperlink w:anchor="_Toc231919362" w:history="1">
            <w:r w:rsidRPr="009C31EC">
              <w:rPr>
                <w:rStyle w:val="Hyperlink"/>
                <w:rFonts w:ascii="Arial" w:hAnsi="Arial" w:cs="Arial"/>
                <w:noProof/>
              </w:rPr>
              <w:t>3.7 Summary</w:t>
            </w:r>
            <w:r>
              <w:rPr>
                <w:noProof/>
                <w:webHidden/>
              </w:rPr>
              <w:tab/>
            </w:r>
            <w:r>
              <w:rPr>
                <w:noProof/>
                <w:webHidden/>
              </w:rPr>
              <w:fldChar w:fldCharType="begin"/>
            </w:r>
            <w:r>
              <w:rPr>
                <w:noProof/>
                <w:webHidden/>
              </w:rPr>
              <w:instrText xml:space="preserve"> PAGEREF _Toc231919362 \h </w:instrText>
            </w:r>
            <w:r>
              <w:rPr>
                <w:noProof/>
                <w:webHidden/>
              </w:rPr>
            </w:r>
            <w:r>
              <w:rPr>
                <w:noProof/>
                <w:webHidden/>
              </w:rPr>
              <w:fldChar w:fldCharType="separate"/>
            </w:r>
            <w:r>
              <w:rPr>
                <w:noProof/>
                <w:webHidden/>
              </w:rPr>
              <w:t>9</w:t>
            </w:r>
            <w:r>
              <w:rPr>
                <w:noProof/>
                <w:webHidden/>
              </w:rPr>
              <w:fldChar w:fldCharType="end"/>
            </w:r>
          </w:hyperlink>
        </w:p>
        <w:p w14:paraId="4EF427B2" w14:textId="4472E151" w:rsidR="00F146F5" w:rsidRDefault="00F146F5">
          <w:pPr>
            <w:pStyle w:val="TOC1"/>
            <w:tabs>
              <w:tab w:val="right" w:leader="dot" w:pos="9016"/>
            </w:tabs>
            <w:rPr>
              <w:rFonts w:asciiTheme="minorHAnsi" w:eastAsiaTheme="minorEastAsia" w:hAnsiTheme="minorHAnsi"/>
              <w:noProof/>
              <w:lang w:val="en-IN" w:eastAsia="en-IN"/>
            </w:rPr>
          </w:pPr>
          <w:hyperlink w:anchor="_Toc231919363" w:history="1">
            <w:r w:rsidRPr="009C31EC">
              <w:rPr>
                <w:rStyle w:val="Hyperlink"/>
                <w:rFonts w:ascii="Arial" w:hAnsi="Arial" w:cs="Arial"/>
                <w:noProof/>
              </w:rPr>
              <w:t>4. Research methodology</w:t>
            </w:r>
            <w:r>
              <w:rPr>
                <w:noProof/>
                <w:webHidden/>
              </w:rPr>
              <w:tab/>
            </w:r>
            <w:r>
              <w:rPr>
                <w:noProof/>
                <w:webHidden/>
              </w:rPr>
              <w:fldChar w:fldCharType="begin"/>
            </w:r>
            <w:r>
              <w:rPr>
                <w:noProof/>
                <w:webHidden/>
              </w:rPr>
              <w:instrText xml:space="preserve"> PAGEREF _Toc231919363 \h </w:instrText>
            </w:r>
            <w:r>
              <w:rPr>
                <w:noProof/>
                <w:webHidden/>
              </w:rPr>
            </w:r>
            <w:r>
              <w:rPr>
                <w:noProof/>
                <w:webHidden/>
              </w:rPr>
              <w:fldChar w:fldCharType="separate"/>
            </w:r>
            <w:r>
              <w:rPr>
                <w:noProof/>
                <w:webHidden/>
              </w:rPr>
              <w:t>10</w:t>
            </w:r>
            <w:r>
              <w:rPr>
                <w:noProof/>
                <w:webHidden/>
              </w:rPr>
              <w:fldChar w:fldCharType="end"/>
            </w:r>
          </w:hyperlink>
        </w:p>
        <w:p w14:paraId="07A3B541" w14:textId="13A44FED" w:rsidR="00F146F5" w:rsidRDefault="00F146F5">
          <w:pPr>
            <w:pStyle w:val="TOC2"/>
            <w:tabs>
              <w:tab w:val="right" w:leader="dot" w:pos="9016"/>
            </w:tabs>
            <w:rPr>
              <w:rFonts w:asciiTheme="minorHAnsi" w:eastAsiaTheme="minorEastAsia" w:hAnsiTheme="minorHAnsi"/>
              <w:noProof/>
              <w:lang w:val="en-IN" w:eastAsia="en-IN"/>
            </w:rPr>
          </w:pPr>
          <w:hyperlink w:anchor="_Toc231919364" w:history="1">
            <w:r w:rsidRPr="009C31EC">
              <w:rPr>
                <w:rStyle w:val="Hyperlink"/>
                <w:rFonts w:ascii="Arial" w:hAnsi="Arial" w:cs="Arial"/>
                <w:noProof/>
              </w:rPr>
              <w:t>4.1 Research Design</w:t>
            </w:r>
            <w:r>
              <w:rPr>
                <w:noProof/>
                <w:webHidden/>
              </w:rPr>
              <w:tab/>
            </w:r>
            <w:r>
              <w:rPr>
                <w:noProof/>
                <w:webHidden/>
              </w:rPr>
              <w:fldChar w:fldCharType="begin"/>
            </w:r>
            <w:r>
              <w:rPr>
                <w:noProof/>
                <w:webHidden/>
              </w:rPr>
              <w:instrText xml:space="preserve"> PAGEREF _Toc231919364 \h </w:instrText>
            </w:r>
            <w:r>
              <w:rPr>
                <w:noProof/>
                <w:webHidden/>
              </w:rPr>
            </w:r>
            <w:r>
              <w:rPr>
                <w:noProof/>
                <w:webHidden/>
              </w:rPr>
              <w:fldChar w:fldCharType="separate"/>
            </w:r>
            <w:r>
              <w:rPr>
                <w:noProof/>
                <w:webHidden/>
              </w:rPr>
              <w:t>10</w:t>
            </w:r>
            <w:r>
              <w:rPr>
                <w:noProof/>
                <w:webHidden/>
              </w:rPr>
              <w:fldChar w:fldCharType="end"/>
            </w:r>
          </w:hyperlink>
        </w:p>
        <w:p w14:paraId="2E6D2D12" w14:textId="4E6543BD" w:rsidR="00F146F5" w:rsidRDefault="00F146F5">
          <w:pPr>
            <w:pStyle w:val="TOC2"/>
            <w:tabs>
              <w:tab w:val="right" w:leader="dot" w:pos="9016"/>
            </w:tabs>
            <w:rPr>
              <w:rFonts w:asciiTheme="minorHAnsi" w:eastAsiaTheme="minorEastAsia" w:hAnsiTheme="minorHAnsi"/>
              <w:noProof/>
              <w:lang w:val="en-IN" w:eastAsia="en-IN"/>
            </w:rPr>
          </w:pPr>
          <w:hyperlink w:anchor="_Toc231919365" w:history="1">
            <w:r w:rsidRPr="009C31EC">
              <w:rPr>
                <w:rStyle w:val="Hyperlink"/>
                <w:rFonts w:ascii="Arial" w:hAnsi="Arial" w:cs="Arial"/>
                <w:noProof/>
              </w:rPr>
              <w:t>4.2 Data collection</w:t>
            </w:r>
            <w:r>
              <w:rPr>
                <w:noProof/>
                <w:webHidden/>
              </w:rPr>
              <w:tab/>
            </w:r>
            <w:r>
              <w:rPr>
                <w:noProof/>
                <w:webHidden/>
              </w:rPr>
              <w:fldChar w:fldCharType="begin"/>
            </w:r>
            <w:r>
              <w:rPr>
                <w:noProof/>
                <w:webHidden/>
              </w:rPr>
              <w:instrText xml:space="preserve"> PAGEREF _Toc231919365 \h </w:instrText>
            </w:r>
            <w:r>
              <w:rPr>
                <w:noProof/>
                <w:webHidden/>
              </w:rPr>
            </w:r>
            <w:r>
              <w:rPr>
                <w:noProof/>
                <w:webHidden/>
              </w:rPr>
              <w:fldChar w:fldCharType="separate"/>
            </w:r>
            <w:r>
              <w:rPr>
                <w:noProof/>
                <w:webHidden/>
              </w:rPr>
              <w:t>10</w:t>
            </w:r>
            <w:r>
              <w:rPr>
                <w:noProof/>
                <w:webHidden/>
              </w:rPr>
              <w:fldChar w:fldCharType="end"/>
            </w:r>
          </w:hyperlink>
        </w:p>
        <w:p w14:paraId="2D66D6B2" w14:textId="63A6AAE2" w:rsidR="00F146F5" w:rsidRDefault="00F146F5">
          <w:pPr>
            <w:pStyle w:val="TOC2"/>
            <w:tabs>
              <w:tab w:val="right" w:leader="dot" w:pos="9016"/>
            </w:tabs>
            <w:rPr>
              <w:rFonts w:asciiTheme="minorHAnsi" w:eastAsiaTheme="minorEastAsia" w:hAnsiTheme="minorHAnsi"/>
              <w:noProof/>
              <w:lang w:val="en-IN" w:eastAsia="en-IN"/>
            </w:rPr>
          </w:pPr>
          <w:hyperlink w:anchor="_Toc231919366" w:history="1">
            <w:r w:rsidRPr="009C31EC">
              <w:rPr>
                <w:rStyle w:val="Hyperlink"/>
                <w:rFonts w:ascii="Arial" w:hAnsi="Arial" w:cs="Arial"/>
                <w:noProof/>
              </w:rPr>
              <w:t>4.3 Data analysis</w:t>
            </w:r>
            <w:r>
              <w:rPr>
                <w:noProof/>
                <w:webHidden/>
              </w:rPr>
              <w:tab/>
            </w:r>
            <w:r>
              <w:rPr>
                <w:noProof/>
                <w:webHidden/>
              </w:rPr>
              <w:fldChar w:fldCharType="begin"/>
            </w:r>
            <w:r>
              <w:rPr>
                <w:noProof/>
                <w:webHidden/>
              </w:rPr>
              <w:instrText xml:space="preserve"> PAGEREF _Toc231919366 \h </w:instrText>
            </w:r>
            <w:r>
              <w:rPr>
                <w:noProof/>
                <w:webHidden/>
              </w:rPr>
            </w:r>
            <w:r>
              <w:rPr>
                <w:noProof/>
                <w:webHidden/>
              </w:rPr>
              <w:fldChar w:fldCharType="separate"/>
            </w:r>
            <w:r>
              <w:rPr>
                <w:noProof/>
                <w:webHidden/>
              </w:rPr>
              <w:t>13</w:t>
            </w:r>
            <w:r>
              <w:rPr>
                <w:noProof/>
                <w:webHidden/>
              </w:rPr>
              <w:fldChar w:fldCharType="end"/>
            </w:r>
          </w:hyperlink>
        </w:p>
        <w:p w14:paraId="5D472542" w14:textId="0E31905E" w:rsidR="00F146F5" w:rsidRDefault="00F146F5">
          <w:pPr>
            <w:pStyle w:val="TOC2"/>
            <w:tabs>
              <w:tab w:val="right" w:leader="dot" w:pos="9016"/>
            </w:tabs>
            <w:rPr>
              <w:rFonts w:asciiTheme="minorHAnsi" w:eastAsiaTheme="minorEastAsia" w:hAnsiTheme="minorHAnsi"/>
              <w:noProof/>
              <w:lang w:val="en-IN" w:eastAsia="en-IN"/>
            </w:rPr>
          </w:pPr>
          <w:hyperlink w:anchor="_Toc231919367" w:history="1">
            <w:r w:rsidRPr="009C31EC">
              <w:rPr>
                <w:rStyle w:val="Hyperlink"/>
                <w:rFonts w:ascii="Arial" w:hAnsi="Arial" w:cs="Arial"/>
                <w:noProof/>
              </w:rPr>
              <w:t>4.4 Ethics</w:t>
            </w:r>
            <w:r>
              <w:rPr>
                <w:noProof/>
                <w:webHidden/>
              </w:rPr>
              <w:tab/>
            </w:r>
            <w:r>
              <w:rPr>
                <w:noProof/>
                <w:webHidden/>
              </w:rPr>
              <w:fldChar w:fldCharType="begin"/>
            </w:r>
            <w:r>
              <w:rPr>
                <w:noProof/>
                <w:webHidden/>
              </w:rPr>
              <w:instrText xml:space="preserve"> PAGEREF _Toc231919367 \h </w:instrText>
            </w:r>
            <w:r>
              <w:rPr>
                <w:noProof/>
                <w:webHidden/>
              </w:rPr>
            </w:r>
            <w:r>
              <w:rPr>
                <w:noProof/>
                <w:webHidden/>
              </w:rPr>
              <w:fldChar w:fldCharType="separate"/>
            </w:r>
            <w:r>
              <w:rPr>
                <w:noProof/>
                <w:webHidden/>
              </w:rPr>
              <w:t>14</w:t>
            </w:r>
            <w:r>
              <w:rPr>
                <w:noProof/>
                <w:webHidden/>
              </w:rPr>
              <w:fldChar w:fldCharType="end"/>
            </w:r>
          </w:hyperlink>
        </w:p>
        <w:p w14:paraId="0D6D3078" w14:textId="196E869F" w:rsidR="00F146F5" w:rsidRDefault="00F146F5">
          <w:pPr>
            <w:pStyle w:val="TOC1"/>
            <w:tabs>
              <w:tab w:val="right" w:leader="dot" w:pos="9016"/>
            </w:tabs>
            <w:rPr>
              <w:rFonts w:asciiTheme="minorHAnsi" w:eastAsiaTheme="minorEastAsia" w:hAnsiTheme="minorHAnsi"/>
              <w:noProof/>
              <w:lang w:val="en-IN" w:eastAsia="en-IN"/>
            </w:rPr>
          </w:pPr>
          <w:hyperlink w:anchor="_Toc231919368" w:history="1">
            <w:r w:rsidRPr="009C31EC">
              <w:rPr>
                <w:rStyle w:val="Hyperlink"/>
                <w:rFonts w:ascii="Arial" w:hAnsi="Arial" w:cs="Arial"/>
                <w:noProof/>
              </w:rPr>
              <w:t>5. Risks</w:t>
            </w:r>
            <w:r>
              <w:rPr>
                <w:noProof/>
                <w:webHidden/>
              </w:rPr>
              <w:tab/>
            </w:r>
            <w:r>
              <w:rPr>
                <w:noProof/>
                <w:webHidden/>
              </w:rPr>
              <w:fldChar w:fldCharType="begin"/>
            </w:r>
            <w:r>
              <w:rPr>
                <w:noProof/>
                <w:webHidden/>
              </w:rPr>
              <w:instrText xml:space="preserve"> PAGEREF _Toc231919368 \h </w:instrText>
            </w:r>
            <w:r>
              <w:rPr>
                <w:noProof/>
                <w:webHidden/>
              </w:rPr>
            </w:r>
            <w:r>
              <w:rPr>
                <w:noProof/>
                <w:webHidden/>
              </w:rPr>
              <w:fldChar w:fldCharType="separate"/>
            </w:r>
            <w:r>
              <w:rPr>
                <w:noProof/>
                <w:webHidden/>
              </w:rPr>
              <w:t>15</w:t>
            </w:r>
            <w:r>
              <w:rPr>
                <w:noProof/>
                <w:webHidden/>
              </w:rPr>
              <w:fldChar w:fldCharType="end"/>
            </w:r>
          </w:hyperlink>
        </w:p>
        <w:p w14:paraId="30E916C1" w14:textId="6D14A299" w:rsidR="00F146F5" w:rsidRDefault="00F146F5">
          <w:pPr>
            <w:pStyle w:val="TOC1"/>
            <w:tabs>
              <w:tab w:val="right" w:leader="dot" w:pos="9016"/>
            </w:tabs>
            <w:rPr>
              <w:rFonts w:asciiTheme="minorHAnsi" w:eastAsiaTheme="minorEastAsia" w:hAnsiTheme="minorHAnsi"/>
              <w:noProof/>
              <w:lang w:val="en-IN" w:eastAsia="en-IN"/>
            </w:rPr>
          </w:pPr>
          <w:hyperlink w:anchor="_Toc231919369" w:history="1">
            <w:r w:rsidRPr="009C31EC">
              <w:rPr>
                <w:rStyle w:val="Hyperlink"/>
                <w:rFonts w:ascii="Arial" w:hAnsi="Arial" w:cs="Arial"/>
                <w:noProof/>
              </w:rPr>
              <w:t>6. Timeline</w:t>
            </w:r>
            <w:r>
              <w:rPr>
                <w:noProof/>
                <w:webHidden/>
              </w:rPr>
              <w:tab/>
            </w:r>
            <w:r>
              <w:rPr>
                <w:noProof/>
                <w:webHidden/>
              </w:rPr>
              <w:fldChar w:fldCharType="begin"/>
            </w:r>
            <w:r>
              <w:rPr>
                <w:noProof/>
                <w:webHidden/>
              </w:rPr>
              <w:instrText xml:space="preserve"> PAGEREF _Toc231919369 \h </w:instrText>
            </w:r>
            <w:r>
              <w:rPr>
                <w:noProof/>
                <w:webHidden/>
              </w:rPr>
            </w:r>
            <w:r>
              <w:rPr>
                <w:noProof/>
                <w:webHidden/>
              </w:rPr>
              <w:fldChar w:fldCharType="separate"/>
            </w:r>
            <w:r>
              <w:rPr>
                <w:noProof/>
                <w:webHidden/>
              </w:rPr>
              <w:t>15</w:t>
            </w:r>
            <w:r>
              <w:rPr>
                <w:noProof/>
                <w:webHidden/>
              </w:rPr>
              <w:fldChar w:fldCharType="end"/>
            </w:r>
          </w:hyperlink>
        </w:p>
        <w:p w14:paraId="791AB590" w14:textId="09D76B7E" w:rsidR="00F146F5" w:rsidRDefault="00F146F5">
          <w:pPr>
            <w:pStyle w:val="TOC1"/>
            <w:tabs>
              <w:tab w:val="right" w:leader="dot" w:pos="9016"/>
            </w:tabs>
            <w:rPr>
              <w:rFonts w:asciiTheme="minorHAnsi" w:eastAsiaTheme="minorEastAsia" w:hAnsiTheme="minorHAnsi"/>
              <w:noProof/>
              <w:lang w:val="en-IN" w:eastAsia="en-IN"/>
            </w:rPr>
          </w:pPr>
          <w:hyperlink w:anchor="_Toc231919370" w:history="1">
            <w:r w:rsidRPr="009C31EC">
              <w:rPr>
                <w:rStyle w:val="Hyperlink"/>
                <w:rFonts w:ascii="Arial" w:hAnsi="Arial" w:cs="Arial"/>
                <w:noProof/>
              </w:rPr>
              <w:t>References List</w:t>
            </w:r>
            <w:r>
              <w:rPr>
                <w:noProof/>
                <w:webHidden/>
              </w:rPr>
              <w:tab/>
            </w:r>
            <w:r>
              <w:rPr>
                <w:noProof/>
                <w:webHidden/>
              </w:rPr>
              <w:fldChar w:fldCharType="begin"/>
            </w:r>
            <w:r>
              <w:rPr>
                <w:noProof/>
                <w:webHidden/>
              </w:rPr>
              <w:instrText xml:space="preserve"> PAGEREF _Toc231919370 \h </w:instrText>
            </w:r>
            <w:r>
              <w:rPr>
                <w:noProof/>
                <w:webHidden/>
              </w:rPr>
            </w:r>
            <w:r>
              <w:rPr>
                <w:noProof/>
                <w:webHidden/>
              </w:rPr>
              <w:fldChar w:fldCharType="separate"/>
            </w:r>
            <w:r>
              <w:rPr>
                <w:noProof/>
                <w:webHidden/>
              </w:rPr>
              <w:t>17</w:t>
            </w:r>
            <w:r>
              <w:rPr>
                <w:noProof/>
                <w:webHidden/>
              </w:rPr>
              <w:fldChar w:fldCharType="end"/>
            </w:r>
          </w:hyperlink>
        </w:p>
        <w:p w14:paraId="68E8A6AA" w14:textId="10B45225" w:rsidR="00D10D2B" w:rsidRPr="006174FF" w:rsidRDefault="00D10D2B" w:rsidP="009612F5">
          <w:pPr>
            <w:rPr>
              <w:rFonts w:ascii="Arial" w:hAnsi="Arial" w:cs="Arial"/>
            </w:rPr>
          </w:pPr>
          <w:r w:rsidRPr="006174FF">
            <w:rPr>
              <w:rFonts w:ascii="Arial" w:hAnsi="Arial" w:cs="Arial"/>
              <w:b/>
              <w:bCs/>
              <w:noProof/>
            </w:rPr>
            <w:fldChar w:fldCharType="end"/>
          </w:r>
        </w:p>
      </w:sdtContent>
    </w:sdt>
    <w:p w14:paraId="476B06C3" w14:textId="77777777" w:rsidR="0028671A" w:rsidRPr="006174FF" w:rsidRDefault="0028671A">
      <w:pPr>
        <w:spacing w:before="0" w:after="160" w:line="278" w:lineRule="auto"/>
        <w:jc w:val="left"/>
        <w:rPr>
          <w:rFonts w:ascii="Arial" w:eastAsiaTheme="majorEastAsia" w:hAnsi="Arial" w:cs="Arial"/>
          <w:b/>
          <w:sz w:val="28"/>
          <w:szCs w:val="32"/>
        </w:rPr>
      </w:pPr>
      <w:r w:rsidRPr="006174FF">
        <w:rPr>
          <w:rFonts w:ascii="Arial" w:hAnsi="Arial" w:cs="Arial"/>
        </w:rPr>
        <w:br w:type="page"/>
      </w:r>
    </w:p>
    <w:p w14:paraId="0F999EA3" w14:textId="63DD9A08" w:rsidR="00AE5783" w:rsidRPr="006174FF" w:rsidRDefault="00000000" w:rsidP="00D10D2B">
      <w:pPr>
        <w:pStyle w:val="Heading1"/>
        <w:rPr>
          <w:rFonts w:ascii="Arial" w:hAnsi="Arial" w:cs="Arial"/>
        </w:rPr>
      </w:pPr>
      <w:bookmarkStart w:id="0" w:name="_Toc231919350"/>
      <w:r w:rsidRPr="006174FF">
        <w:rPr>
          <w:rFonts w:ascii="Arial" w:hAnsi="Arial" w:cs="Arial"/>
        </w:rPr>
        <w:lastRenderedPageBreak/>
        <w:t>1. Introduction</w:t>
      </w:r>
      <w:bookmarkEnd w:id="0"/>
    </w:p>
    <w:p w14:paraId="1367857F" w14:textId="63ADF88D" w:rsidR="00AE5783" w:rsidRPr="006174FF" w:rsidRDefault="00000000" w:rsidP="00D10D2B">
      <w:pPr>
        <w:pStyle w:val="Heading2"/>
        <w:rPr>
          <w:rFonts w:ascii="Arial" w:hAnsi="Arial" w:cs="Arial"/>
        </w:rPr>
      </w:pPr>
      <w:bookmarkStart w:id="1" w:name="_Toc231919351"/>
      <w:r w:rsidRPr="006174FF">
        <w:rPr>
          <w:rFonts w:ascii="Arial" w:hAnsi="Arial" w:cs="Arial"/>
        </w:rPr>
        <w:t xml:space="preserve">1.1 </w:t>
      </w:r>
      <w:r w:rsidR="00D10D2B" w:rsidRPr="006174FF">
        <w:rPr>
          <w:rFonts w:ascii="Arial" w:hAnsi="Arial" w:cs="Arial"/>
        </w:rPr>
        <w:t>B</w:t>
      </w:r>
      <w:r w:rsidRPr="006174FF">
        <w:rPr>
          <w:rFonts w:ascii="Arial" w:hAnsi="Arial" w:cs="Arial"/>
        </w:rPr>
        <w:t>ackground</w:t>
      </w:r>
      <w:bookmarkEnd w:id="1"/>
    </w:p>
    <w:p w14:paraId="7DF95E13" w14:textId="77777777" w:rsidR="00D738C1" w:rsidRPr="006174FF" w:rsidRDefault="00000000" w:rsidP="00AE5783">
      <w:pPr>
        <w:rPr>
          <w:rFonts w:ascii="Arial" w:hAnsi="Arial" w:cs="Arial"/>
        </w:rPr>
      </w:pPr>
      <w:r w:rsidRPr="006174FF">
        <w:rPr>
          <w:rFonts w:ascii="Arial" w:hAnsi="Arial" w:cs="Arial"/>
        </w:rPr>
        <w:t xml:space="preserve">The servant leadership approach is considered as the highly effective approach to foster collaboration within multicultural IT teams. It </w:t>
      </w:r>
      <w:r w:rsidR="007B7D7B" w:rsidRPr="006174FF">
        <w:rPr>
          <w:rFonts w:ascii="Arial" w:hAnsi="Arial" w:cs="Arial"/>
        </w:rPr>
        <w:t>emphasis</w:t>
      </w:r>
      <w:r w:rsidR="006D0347" w:rsidRPr="006174FF">
        <w:rPr>
          <w:rFonts w:ascii="Arial" w:hAnsi="Arial" w:cs="Arial"/>
        </w:rPr>
        <w:t>es</w:t>
      </w:r>
      <w:r w:rsidRPr="006174FF">
        <w:rPr>
          <w:rFonts w:ascii="Arial" w:hAnsi="Arial" w:cs="Arial"/>
        </w:rPr>
        <w:t xml:space="preserve"> on empowerment, innovation, empathy and inclusivity directly addresses the cross-cultural communication issue. Servant leadership enhances team coordination, reduces team conflict, and improves team learning and innovation in diverse environments</w:t>
      </w:r>
      <w:r w:rsidR="00185049" w:rsidRPr="006174FF">
        <w:rPr>
          <w:rFonts w:ascii="Arial" w:hAnsi="Arial" w:cs="Arial"/>
        </w:rPr>
        <w:t xml:space="preserve"> (Irfan et al., 2022)</w:t>
      </w:r>
      <w:r w:rsidRPr="006174FF">
        <w:rPr>
          <w:rFonts w:ascii="Arial" w:hAnsi="Arial" w:cs="Arial"/>
        </w:rPr>
        <w:t xml:space="preserve">. Servant leaders prioritise the well-being and growth of team </w:t>
      </w:r>
      <w:r w:rsidR="006D0347" w:rsidRPr="006174FF">
        <w:rPr>
          <w:rFonts w:ascii="Arial" w:hAnsi="Arial" w:cs="Arial"/>
        </w:rPr>
        <w:t>members</w:t>
      </w:r>
      <w:r w:rsidRPr="006174FF">
        <w:rPr>
          <w:rFonts w:ascii="Arial" w:hAnsi="Arial" w:cs="Arial"/>
        </w:rPr>
        <w:t xml:space="preserve"> over hierarchical authority, in cross-cultural IT teams like Google. </w:t>
      </w:r>
    </w:p>
    <w:p w14:paraId="6C81DFDA" w14:textId="0118841D" w:rsidR="00D738C1" w:rsidRPr="006174FF" w:rsidRDefault="00D738C1" w:rsidP="00AE5783">
      <w:pPr>
        <w:rPr>
          <w:rFonts w:ascii="Arial" w:hAnsi="Arial" w:cs="Arial"/>
        </w:rPr>
      </w:pPr>
      <w:r w:rsidRPr="006174FF">
        <w:rPr>
          <w:rFonts w:ascii="Arial" w:hAnsi="Arial" w:cs="Arial"/>
          <w:noProof/>
        </w:rPr>
        <w:drawing>
          <wp:inline distT="0" distB="0" distL="0" distR="0" wp14:anchorId="07178E11" wp14:editId="5CDBE5A6">
            <wp:extent cx="5731510" cy="4298950"/>
            <wp:effectExtent l="0" t="0" r="2540" b="6350"/>
            <wp:docPr id="838936930" name="Picture 1" descr="Current Employee Count at Alphabet/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ent Employee Count at Alphabet/Goo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F59A240" w14:textId="76EEEDA8" w:rsidR="00D738C1" w:rsidRPr="006174FF" w:rsidRDefault="00D738C1" w:rsidP="00D738C1">
      <w:pPr>
        <w:jc w:val="center"/>
        <w:rPr>
          <w:rFonts w:ascii="Arial" w:hAnsi="Arial" w:cs="Arial"/>
          <w:b/>
          <w:bCs/>
        </w:rPr>
      </w:pPr>
      <w:r w:rsidRPr="006174FF">
        <w:rPr>
          <w:rFonts w:ascii="Arial" w:hAnsi="Arial" w:cs="Arial"/>
          <w:b/>
          <w:bCs/>
        </w:rPr>
        <w:t>Figure 1: Employee engagement</w:t>
      </w:r>
    </w:p>
    <w:p w14:paraId="118A5565" w14:textId="385C29C6" w:rsidR="00D738C1" w:rsidRPr="006174FF" w:rsidRDefault="00D738C1" w:rsidP="00D738C1">
      <w:pPr>
        <w:jc w:val="center"/>
        <w:rPr>
          <w:rFonts w:ascii="Arial" w:hAnsi="Arial" w:cs="Arial"/>
        </w:rPr>
      </w:pPr>
      <w:r w:rsidRPr="006174FF">
        <w:rPr>
          <w:rFonts w:ascii="Arial" w:hAnsi="Arial" w:cs="Arial"/>
        </w:rPr>
        <w:t>(Source: Lee, 2025)</w:t>
      </w:r>
    </w:p>
    <w:p w14:paraId="0579080C" w14:textId="2BAF7CB0" w:rsidR="00AE5783" w:rsidRPr="006174FF" w:rsidRDefault="00D738C1" w:rsidP="00AE5783">
      <w:pPr>
        <w:rPr>
          <w:rFonts w:ascii="Arial" w:hAnsi="Arial" w:cs="Arial"/>
        </w:rPr>
      </w:pPr>
      <w:r w:rsidRPr="006174FF">
        <w:rPr>
          <w:rFonts w:ascii="Arial" w:hAnsi="Arial" w:cs="Arial"/>
        </w:rPr>
        <w:t xml:space="preserve">Figure 1 shows that servant leadership approach is particularly effective because it promotes psychological safety among employees across diverse cultural backgrounds </w:t>
      </w:r>
      <w:r w:rsidRPr="006174FF">
        <w:rPr>
          <w:rFonts w:ascii="Arial" w:hAnsi="Arial" w:cs="Arial"/>
        </w:rPr>
        <w:lastRenderedPageBreak/>
        <w:t>that maintain engagement rate over the period in Google</w:t>
      </w:r>
      <w:r w:rsidR="006174FF">
        <w:rPr>
          <w:rFonts w:ascii="Arial" w:hAnsi="Arial" w:cs="Arial"/>
        </w:rPr>
        <w:t xml:space="preserve"> (</w:t>
      </w:r>
      <w:r w:rsidR="006174FF" w:rsidRPr="006174FF">
        <w:rPr>
          <w:rFonts w:ascii="Arial" w:hAnsi="Arial" w:cs="Arial"/>
        </w:rPr>
        <w:t>Lee, 2025</w:t>
      </w:r>
      <w:r w:rsidR="006174FF">
        <w:rPr>
          <w:rFonts w:ascii="Arial" w:hAnsi="Arial" w:cs="Arial"/>
        </w:rPr>
        <w:t>)</w:t>
      </w:r>
      <w:r w:rsidRPr="006174FF">
        <w:rPr>
          <w:rFonts w:ascii="Arial" w:hAnsi="Arial" w:cs="Arial"/>
        </w:rPr>
        <w:t>. Servant leaders encourage open communication among the team members.  Google revealed that it uses a digital dashboard to communicate with employees. It reduces misunderstandings caused by cultural differences</w:t>
      </w:r>
      <w:r w:rsidR="00891677" w:rsidRPr="006174FF">
        <w:rPr>
          <w:rFonts w:ascii="Arial" w:hAnsi="Arial" w:cs="Arial"/>
        </w:rPr>
        <w:t xml:space="preserve"> (Zada et al., 2024)</w:t>
      </w:r>
      <w:r w:rsidRPr="006174FF">
        <w:rPr>
          <w:rFonts w:ascii="Arial" w:hAnsi="Arial" w:cs="Arial"/>
        </w:rPr>
        <w:t>. The servant leadership approach builds mutual respect across the team by valuing each other's efforts and contributions for organisational growth and resilience. The IT team recruits employees from a global scale, like Google, in the United Kingdom, including members from diverse locations – Asia, Africa, Europe and the Americas</w:t>
      </w:r>
      <w:r w:rsidR="00891677" w:rsidRPr="006174FF">
        <w:rPr>
          <w:rFonts w:ascii="Arial" w:hAnsi="Arial" w:cs="Arial"/>
        </w:rPr>
        <w:t xml:space="preserve"> (Tennakoonge, 2023)</w:t>
      </w:r>
      <w:r w:rsidRPr="006174FF">
        <w:rPr>
          <w:rFonts w:ascii="Arial" w:hAnsi="Arial" w:cs="Arial"/>
        </w:rPr>
        <w:t xml:space="preserve">.  Along with this, experiencing communication issues, </w:t>
      </w:r>
      <w:r w:rsidR="006D0347" w:rsidRPr="006174FF">
        <w:rPr>
          <w:rFonts w:ascii="Arial" w:hAnsi="Arial" w:cs="Arial"/>
        </w:rPr>
        <w:t xml:space="preserve">internal conflict </w:t>
      </w:r>
      <w:r w:rsidRPr="006174FF">
        <w:rPr>
          <w:rFonts w:ascii="Arial" w:hAnsi="Arial" w:cs="Arial"/>
        </w:rPr>
        <w:t>is a very common phenomenon in cross-cultural teams. Servant leaders tackle the issue with empathy by meeting the expectations of all employees that balance the organisational system.</w:t>
      </w:r>
    </w:p>
    <w:p w14:paraId="0F365C99" w14:textId="77777777" w:rsidR="00AE5783" w:rsidRPr="006174FF" w:rsidRDefault="00000000" w:rsidP="00D10D2B">
      <w:pPr>
        <w:pStyle w:val="Heading2"/>
        <w:rPr>
          <w:rFonts w:ascii="Arial" w:hAnsi="Arial" w:cs="Arial"/>
        </w:rPr>
      </w:pPr>
      <w:bookmarkStart w:id="2" w:name="_Toc231919352"/>
      <w:r w:rsidRPr="006174FF">
        <w:rPr>
          <w:rFonts w:ascii="Arial" w:hAnsi="Arial" w:cs="Arial"/>
        </w:rPr>
        <w:t>1.2 Problem Statement</w:t>
      </w:r>
      <w:bookmarkEnd w:id="2"/>
    </w:p>
    <w:p w14:paraId="338B21D0" w14:textId="7D102246" w:rsidR="00AE5783" w:rsidRPr="006174FF" w:rsidRDefault="00000000" w:rsidP="00AE5783">
      <w:pPr>
        <w:rPr>
          <w:rFonts w:ascii="Arial" w:hAnsi="Arial" w:cs="Arial"/>
        </w:rPr>
      </w:pPr>
      <w:r w:rsidRPr="006174FF">
        <w:rPr>
          <w:rFonts w:ascii="Arial" w:hAnsi="Arial" w:cs="Arial"/>
        </w:rPr>
        <w:t>In today's globalised business working environment, the cross-cultural IT team concept becomes the backbone of digital transformation and innovation. Organisations like Google are heavily dependent on a cross-cultural team to drive creativity, adaptability and problem-solving</w:t>
      </w:r>
      <w:r w:rsidR="00891677" w:rsidRPr="006174FF">
        <w:rPr>
          <w:rFonts w:ascii="Arial" w:hAnsi="Arial" w:cs="Arial"/>
        </w:rPr>
        <w:t xml:space="preserve"> (Ellahi et al., 2022)</w:t>
      </w:r>
      <w:r w:rsidRPr="006174FF">
        <w:rPr>
          <w:rFonts w:ascii="Arial" w:hAnsi="Arial" w:cs="Arial"/>
        </w:rPr>
        <w:t>. However, cultural diversity in the workplace leads to several socio-cultural issues, in the workplace which can hinder collaboration. Traditional leadership approaches fail to address communication and conflict in cross-cultural teams. Authoritative attitudes create gaps to fulfil the needs of cross-cultural teams</w:t>
      </w:r>
      <w:r w:rsidR="00891677" w:rsidRPr="006174FF">
        <w:rPr>
          <w:rFonts w:ascii="Arial" w:hAnsi="Arial" w:cs="Arial"/>
        </w:rPr>
        <w:t xml:space="preserve"> (Bou Reslan, Garanti and Emeagwali, 2021)</w:t>
      </w:r>
      <w:r w:rsidRPr="006174FF">
        <w:rPr>
          <w:rFonts w:ascii="Arial" w:hAnsi="Arial" w:cs="Arial"/>
        </w:rPr>
        <w:t xml:space="preserve">. The servant leadership approach </w:t>
      </w:r>
      <w:r w:rsidR="006D0347" w:rsidRPr="006174FF">
        <w:rPr>
          <w:rFonts w:ascii="Arial" w:hAnsi="Arial" w:cs="Arial"/>
        </w:rPr>
        <w:t>focusses</w:t>
      </w:r>
      <w:r w:rsidRPr="006174FF">
        <w:rPr>
          <w:rFonts w:ascii="Arial" w:hAnsi="Arial" w:cs="Arial"/>
        </w:rPr>
        <w:t xml:space="preserve"> on serving diverse team members to ensure growth. The theoretical strength of the servant leadership approach is widely available</w:t>
      </w:r>
      <w:r w:rsidR="00D738C1" w:rsidRPr="006174FF">
        <w:rPr>
          <w:rFonts w:ascii="Arial" w:hAnsi="Arial" w:cs="Arial"/>
        </w:rPr>
        <w:t xml:space="preserve"> which creates an</w:t>
      </w:r>
      <w:r w:rsidRPr="006174FF">
        <w:rPr>
          <w:rFonts w:ascii="Arial" w:hAnsi="Arial" w:cs="Arial"/>
        </w:rPr>
        <w:t xml:space="preserve"> information regarding its applicability in Google, UK </w:t>
      </w:r>
      <w:r w:rsidR="00D738C1" w:rsidRPr="006174FF">
        <w:rPr>
          <w:rFonts w:ascii="Arial" w:hAnsi="Arial" w:cs="Arial"/>
        </w:rPr>
        <w:t xml:space="preserve">that will be filled by using practical data from Google </w:t>
      </w:r>
      <w:r w:rsidRPr="006174FF">
        <w:rPr>
          <w:rFonts w:ascii="Arial" w:hAnsi="Arial" w:cs="Arial"/>
        </w:rPr>
        <w:t>t</w:t>
      </w:r>
      <w:r w:rsidR="00D738C1" w:rsidRPr="006174FF">
        <w:rPr>
          <w:rFonts w:ascii="Arial" w:hAnsi="Arial" w:cs="Arial"/>
        </w:rPr>
        <w:t>o</w:t>
      </w:r>
      <w:r w:rsidRPr="006174FF">
        <w:rPr>
          <w:rFonts w:ascii="Arial" w:hAnsi="Arial" w:cs="Arial"/>
        </w:rPr>
        <w:t xml:space="preserve"> support</w:t>
      </w:r>
      <w:r w:rsidR="00D738C1" w:rsidRPr="006174FF">
        <w:rPr>
          <w:rFonts w:ascii="Arial" w:hAnsi="Arial" w:cs="Arial"/>
        </w:rPr>
        <w:t>s the</w:t>
      </w:r>
      <w:r w:rsidRPr="006174FF">
        <w:rPr>
          <w:rFonts w:ascii="Arial" w:hAnsi="Arial" w:cs="Arial"/>
        </w:rPr>
        <w:t xml:space="preserve"> </w:t>
      </w:r>
      <w:r w:rsidR="00D738C1" w:rsidRPr="006174FF">
        <w:rPr>
          <w:rFonts w:ascii="Arial" w:hAnsi="Arial" w:cs="Arial"/>
        </w:rPr>
        <w:t>investigation.</w:t>
      </w:r>
    </w:p>
    <w:p w14:paraId="7B9D064B" w14:textId="60B84E06" w:rsidR="00AE5783" w:rsidRPr="006174FF" w:rsidRDefault="00000000" w:rsidP="00D10D2B">
      <w:pPr>
        <w:pStyle w:val="Heading2"/>
        <w:rPr>
          <w:rFonts w:ascii="Arial" w:hAnsi="Arial" w:cs="Arial"/>
        </w:rPr>
      </w:pPr>
      <w:bookmarkStart w:id="3" w:name="_Toc231919353"/>
      <w:r w:rsidRPr="006174FF">
        <w:rPr>
          <w:rFonts w:ascii="Arial" w:hAnsi="Arial" w:cs="Arial"/>
        </w:rPr>
        <w:t xml:space="preserve">1.3 </w:t>
      </w:r>
      <w:r w:rsidR="00D10D2B" w:rsidRPr="006174FF">
        <w:rPr>
          <w:rFonts w:ascii="Arial" w:hAnsi="Arial" w:cs="Arial"/>
        </w:rPr>
        <w:t>S</w:t>
      </w:r>
      <w:r w:rsidRPr="006174FF">
        <w:rPr>
          <w:rFonts w:ascii="Arial" w:hAnsi="Arial" w:cs="Arial"/>
        </w:rPr>
        <w:t>ignificance</w:t>
      </w:r>
      <w:bookmarkEnd w:id="3"/>
    </w:p>
    <w:p w14:paraId="5207745D" w14:textId="4C11E427" w:rsidR="00AE5783" w:rsidRPr="006174FF" w:rsidRDefault="00000000" w:rsidP="00AE5783">
      <w:pPr>
        <w:rPr>
          <w:rFonts w:ascii="Arial" w:hAnsi="Arial" w:cs="Arial"/>
        </w:rPr>
      </w:pPr>
      <w:r w:rsidRPr="006174FF">
        <w:rPr>
          <w:rFonts w:ascii="Arial" w:hAnsi="Arial" w:cs="Arial"/>
        </w:rPr>
        <w:t xml:space="preserve">This study will offer a clear understanding of the application of servant leadership in cross-cultural IT teams at Google, UK.  By examining the operational activity of servant leadership in </w:t>
      </w:r>
      <w:r w:rsidR="006D0347" w:rsidRPr="006174FF">
        <w:rPr>
          <w:rFonts w:ascii="Arial" w:hAnsi="Arial" w:cs="Arial"/>
        </w:rPr>
        <w:t>G</w:t>
      </w:r>
      <w:r w:rsidRPr="006174FF">
        <w:rPr>
          <w:rFonts w:ascii="Arial" w:hAnsi="Arial" w:cs="Arial"/>
        </w:rPr>
        <w:t>oogle company to enrich the knowledge regarding the process to add value in the organisational system</w:t>
      </w:r>
      <w:r w:rsidR="00891677" w:rsidRPr="006174FF">
        <w:rPr>
          <w:rFonts w:ascii="Arial" w:hAnsi="Arial" w:cs="Arial"/>
        </w:rPr>
        <w:t xml:space="preserve"> (Hassan and Raheemah, 2021)</w:t>
      </w:r>
      <w:r w:rsidRPr="006174FF">
        <w:rPr>
          <w:rFonts w:ascii="Arial" w:hAnsi="Arial" w:cs="Arial"/>
        </w:rPr>
        <w:t>. It will bridge the gap in understanding how servant leadership approaches influence collaboration of cross-cultural IT teams and HRM approaches</w:t>
      </w:r>
      <w:r w:rsidR="00891677" w:rsidRPr="006174FF">
        <w:rPr>
          <w:rFonts w:ascii="Arial" w:hAnsi="Arial" w:cs="Arial"/>
        </w:rPr>
        <w:t xml:space="preserve"> (Ruiz</w:t>
      </w:r>
      <w:r w:rsidR="00891677" w:rsidRPr="006174FF">
        <w:rPr>
          <w:rFonts w:ascii="Cambria Math" w:hAnsi="Cambria Math" w:cs="Cambria Math"/>
        </w:rPr>
        <w:t>‐</w:t>
      </w:r>
      <w:r w:rsidR="00891677" w:rsidRPr="006174FF">
        <w:rPr>
          <w:rFonts w:ascii="Arial" w:hAnsi="Arial" w:cs="Arial"/>
        </w:rPr>
        <w:t>Palomino, Linuesa</w:t>
      </w:r>
      <w:r w:rsidR="00891677" w:rsidRPr="006174FF">
        <w:rPr>
          <w:rFonts w:ascii="Cambria Math" w:hAnsi="Cambria Math" w:cs="Cambria Math"/>
        </w:rPr>
        <w:t>‐</w:t>
      </w:r>
      <w:r w:rsidR="00891677" w:rsidRPr="006174FF">
        <w:rPr>
          <w:rFonts w:ascii="Arial" w:hAnsi="Arial" w:cs="Arial"/>
        </w:rPr>
        <w:t xml:space="preserve">Langreo and </w:t>
      </w:r>
      <w:r w:rsidR="00891677" w:rsidRPr="006174FF">
        <w:rPr>
          <w:rFonts w:ascii="Arial" w:hAnsi="Arial" w:cs="Arial"/>
        </w:rPr>
        <w:lastRenderedPageBreak/>
        <w:t>Elche, 2023)</w:t>
      </w:r>
      <w:r w:rsidRPr="006174FF">
        <w:rPr>
          <w:rFonts w:ascii="Arial" w:hAnsi="Arial" w:cs="Arial"/>
        </w:rPr>
        <w:t>. Along with this, it provides actionable insights to manage the multicultural teams in the UK by sharing relevant evidence-based practice.</w:t>
      </w:r>
    </w:p>
    <w:p w14:paraId="0307FD37" w14:textId="77777777" w:rsidR="00AE5783" w:rsidRPr="006174FF" w:rsidRDefault="00000000" w:rsidP="00D10D2B">
      <w:pPr>
        <w:pStyle w:val="Heading2"/>
        <w:rPr>
          <w:rFonts w:ascii="Arial" w:hAnsi="Arial" w:cs="Arial"/>
        </w:rPr>
      </w:pPr>
      <w:bookmarkStart w:id="4" w:name="_Toc231919354"/>
      <w:r w:rsidRPr="006174FF">
        <w:rPr>
          <w:rFonts w:ascii="Arial" w:hAnsi="Arial" w:cs="Arial"/>
        </w:rPr>
        <w:t>2. Research aim, objectives and questions</w:t>
      </w:r>
      <w:bookmarkEnd w:id="4"/>
    </w:p>
    <w:p w14:paraId="6489C9E5" w14:textId="77777777" w:rsidR="00AE5783" w:rsidRPr="006174FF" w:rsidRDefault="00000000" w:rsidP="00AE5783">
      <w:pPr>
        <w:rPr>
          <w:rFonts w:ascii="Arial" w:hAnsi="Arial" w:cs="Arial"/>
        </w:rPr>
      </w:pPr>
      <w:r w:rsidRPr="006174FF">
        <w:rPr>
          <w:rFonts w:ascii="Arial" w:hAnsi="Arial" w:cs="Arial"/>
          <w:b/>
          <w:bCs/>
          <w:u w:val="single"/>
        </w:rPr>
        <w:t>Research aim</w:t>
      </w:r>
    </w:p>
    <w:p w14:paraId="151348C3" w14:textId="4B1E6042" w:rsidR="00AE5783" w:rsidRPr="006174FF" w:rsidRDefault="00000000" w:rsidP="00AE5783">
      <w:pPr>
        <w:rPr>
          <w:rFonts w:ascii="Arial" w:hAnsi="Arial" w:cs="Arial"/>
        </w:rPr>
      </w:pPr>
      <w:r w:rsidRPr="006174FF">
        <w:rPr>
          <w:rFonts w:ascii="Arial" w:hAnsi="Arial" w:cs="Arial"/>
        </w:rPr>
        <w:t>The main aim of the study is to critically analyse the effectiveness of the servant leadership style</w:t>
      </w:r>
      <w:r w:rsidR="005D0E69">
        <w:rPr>
          <w:rFonts w:ascii="Arial" w:hAnsi="Arial" w:cs="Arial"/>
        </w:rPr>
        <w:t xml:space="preserve"> and its role in enhancing job satisfaction</w:t>
      </w:r>
      <w:r w:rsidRPr="006174FF">
        <w:rPr>
          <w:rFonts w:ascii="Arial" w:hAnsi="Arial" w:cs="Arial"/>
        </w:rPr>
        <w:t xml:space="preserve"> in the cross-cultural IT team of Google in the UK.</w:t>
      </w:r>
    </w:p>
    <w:p w14:paraId="1FDB20E8" w14:textId="67E93A9E" w:rsidR="00AE5783" w:rsidRPr="006174FF" w:rsidRDefault="00000000" w:rsidP="00AE5783">
      <w:pPr>
        <w:rPr>
          <w:rFonts w:ascii="Arial" w:hAnsi="Arial" w:cs="Arial"/>
        </w:rPr>
      </w:pPr>
      <w:r w:rsidRPr="006174FF">
        <w:rPr>
          <w:rFonts w:ascii="Arial" w:hAnsi="Arial" w:cs="Arial"/>
          <w:b/>
          <w:bCs/>
          <w:u w:val="single"/>
        </w:rPr>
        <w:t>Research objective</w:t>
      </w:r>
      <w:r w:rsidR="001F3B08">
        <w:rPr>
          <w:rFonts w:ascii="Arial" w:hAnsi="Arial" w:cs="Arial"/>
          <w:b/>
          <w:bCs/>
          <w:u w:val="single"/>
        </w:rPr>
        <w:t xml:space="preserve"> </w:t>
      </w:r>
    </w:p>
    <w:p w14:paraId="0A8CB5D3" w14:textId="77777777" w:rsidR="00F146F5" w:rsidRDefault="00000000" w:rsidP="00F146F5">
      <w:pPr>
        <w:pStyle w:val="ListParagraph"/>
        <w:rPr>
          <w:rFonts w:ascii="Arial" w:hAnsi="Arial" w:cs="Arial"/>
          <w:highlight w:val="yellow"/>
        </w:rPr>
      </w:pPr>
      <w:r w:rsidRPr="001D7231">
        <w:rPr>
          <w:rFonts w:ascii="Arial" w:hAnsi="Arial" w:cs="Arial"/>
          <w:highlight w:val="yellow"/>
        </w:rPr>
        <w:t>To evaluate the current role of the servant leadership approach in cross</w:t>
      </w:r>
      <w:r w:rsidR="006D0347" w:rsidRPr="001D7231">
        <w:rPr>
          <w:rFonts w:ascii="Arial" w:hAnsi="Arial" w:cs="Arial"/>
          <w:highlight w:val="yellow"/>
        </w:rPr>
        <w:t>-</w:t>
      </w:r>
      <w:r w:rsidRPr="001D7231">
        <w:rPr>
          <w:rFonts w:ascii="Arial" w:hAnsi="Arial" w:cs="Arial"/>
          <w:highlight w:val="yellow"/>
        </w:rPr>
        <w:t>cultural IT team</w:t>
      </w:r>
      <w:r w:rsidR="005D0E69" w:rsidRPr="001D7231">
        <w:rPr>
          <w:rFonts w:ascii="Arial" w:hAnsi="Arial" w:cs="Arial"/>
          <w:highlight w:val="yellow"/>
        </w:rPr>
        <w:t xml:space="preserve"> t</w:t>
      </w:r>
      <w:r w:rsidRPr="001D7231">
        <w:rPr>
          <w:rFonts w:ascii="Arial" w:hAnsi="Arial" w:cs="Arial"/>
          <w:highlight w:val="yellow"/>
        </w:rPr>
        <w:t xml:space="preserve">o analyse the job satisfaction </w:t>
      </w:r>
    </w:p>
    <w:p w14:paraId="6B89D1D1" w14:textId="4649714F" w:rsidR="00AE5783" w:rsidRPr="00F146F5" w:rsidRDefault="00000000" w:rsidP="00F146F5">
      <w:pPr>
        <w:rPr>
          <w:rFonts w:ascii="Arial" w:hAnsi="Arial" w:cs="Arial"/>
          <w:highlight w:val="yellow"/>
        </w:rPr>
      </w:pPr>
      <w:r w:rsidRPr="00F146F5">
        <w:rPr>
          <w:rFonts w:ascii="Arial" w:hAnsi="Arial" w:cs="Arial"/>
          <w:b/>
          <w:bCs/>
          <w:highlight w:val="yellow"/>
          <w:u w:val="single"/>
        </w:rPr>
        <w:t>Research question</w:t>
      </w:r>
      <w:r w:rsidR="00D738C1" w:rsidRPr="00F146F5">
        <w:rPr>
          <w:rFonts w:ascii="Arial" w:hAnsi="Arial" w:cs="Arial"/>
          <w:b/>
          <w:bCs/>
          <w:highlight w:val="yellow"/>
          <w:u w:val="single"/>
        </w:rPr>
        <w:t>s</w:t>
      </w:r>
    </w:p>
    <w:p w14:paraId="21432847" w14:textId="77777777" w:rsidR="00AE5783" w:rsidRPr="001D7231" w:rsidRDefault="00000000" w:rsidP="00D10D2B">
      <w:pPr>
        <w:pStyle w:val="ListParagraph"/>
        <w:numPr>
          <w:ilvl w:val="0"/>
          <w:numId w:val="3"/>
        </w:numPr>
        <w:rPr>
          <w:rFonts w:ascii="Arial" w:hAnsi="Arial" w:cs="Arial"/>
          <w:highlight w:val="yellow"/>
        </w:rPr>
      </w:pPr>
      <w:r w:rsidRPr="001D7231">
        <w:rPr>
          <w:rFonts w:ascii="Arial" w:hAnsi="Arial" w:cs="Arial"/>
          <w:highlight w:val="yellow"/>
        </w:rPr>
        <w:t>What is the role of servant leaders in managing cross-cultural IT teams in Google, UK?</w:t>
      </w:r>
    </w:p>
    <w:p w14:paraId="3F1C2685" w14:textId="4FD1C29A" w:rsidR="00D738C1" w:rsidRPr="001D7231" w:rsidRDefault="00D738C1" w:rsidP="00D738C1">
      <w:pPr>
        <w:pStyle w:val="ListParagraph"/>
        <w:numPr>
          <w:ilvl w:val="0"/>
          <w:numId w:val="3"/>
        </w:numPr>
        <w:rPr>
          <w:rFonts w:ascii="Arial" w:hAnsi="Arial" w:cs="Arial"/>
          <w:highlight w:val="yellow"/>
        </w:rPr>
      </w:pPr>
      <w:r w:rsidRPr="001D7231">
        <w:rPr>
          <w:rFonts w:ascii="Arial" w:hAnsi="Arial" w:cs="Arial"/>
          <w:highlight w:val="yellow"/>
        </w:rPr>
        <w:t>What is the cross-cultural collaboration strategy followed by the leader of Google in the UK?</w:t>
      </w:r>
    </w:p>
    <w:p w14:paraId="1CE29398" w14:textId="7875A177" w:rsidR="00D738C1" w:rsidRPr="001D7231" w:rsidRDefault="00D738C1" w:rsidP="005D0E69">
      <w:pPr>
        <w:pStyle w:val="ListParagraph"/>
        <w:numPr>
          <w:ilvl w:val="0"/>
          <w:numId w:val="3"/>
        </w:numPr>
        <w:rPr>
          <w:rFonts w:ascii="Arial" w:hAnsi="Arial" w:cs="Arial"/>
          <w:highlight w:val="yellow"/>
        </w:rPr>
      </w:pPr>
      <w:r w:rsidRPr="001D7231">
        <w:rPr>
          <w:rFonts w:ascii="Arial" w:hAnsi="Arial" w:cs="Arial"/>
          <w:highlight w:val="yellow"/>
        </w:rPr>
        <w:t xml:space="preserve">How does job satisfaction of cross-cultural IT team under a servant leadership approach is measured by using KPIs? </w:t>
      </w:r>
      <w:r w:rsidR="00BC59DA" w:rsidRPr="001D7231">
        <w:rPr>
          <w:rFonts w:ascii="Arial" w:hAnsi="Arial" w:cs="Arial"/>
          <w:highlight w:val="yellow"/>
        </w:rPr>
        <w:t xml:space="preserve">using KPI like engagement rate, innovation and productivity rate </w:t>
      </w:r>
    </w:p>
    <w:p w14:paraId="286CEE42" w14:textId="77777777" w:rsidR="00AE5783" w:rsidRPr="006174FF" w:rsidRDefault="00000000" w:rsidP="00D10D2B">
      <w:pPr>
        <w:pStyle w:val="Heading1"/>
        <w:rPr>
          <w:rFonts w:ascii="Arial" w:hAnsi="Arial" w:cs="Arial"/>
        </w:rPr>
      </w:pPr>
      <w:bookmarkStart w:id="5" w:name="_Toc231919355"/>
      <w:r w:rsidRPr="006174FF">
        <w:rPr>
          <w:rFonts w:ascii="Arial" w:hAnsi="Arial" w:cs="Arial"/>
        </w:rPr>
        <w:t>3. Preliminary literature search</w:t>
      </w:r>
      <w:bookmarkEnd w:id="5"/>
    </w:p>
    <w:p w14:paraId="75FD11DF" w14:textId="589B34CA" w:rsidR="00AE5783" w:rsidRPr="006174FF" w:rsidRDefault="00000000" w:rsidP="00D10D2B">
      <w:pPr>
        <w:pStyle w:val="Heading2"/>
        <w:rPr>
          <w:rFonts w:ascii="Arial" w:hAnsi="Arial" w:cs="Arial"/>
        </w:rPr>
      </w:pPr>
      <w:bookmarkStart w:id="6" w:name="_Toc231919356"/>
      <w:r w:rsidRPr="006174FF">
        <w:rPr>
          <w:rFonts w:ascii="Arial" w:hAnsi="Arial" w:cs="Arial"/>
        </w:rPr>
        <w:t xml:space="preserve">3.1 </w:t>
      </w:r>
      <w:r w:rsidR="00D10D2B" w:rsidRPr="006174FF">
        <w:rPr>
          <w:rFonts w:ascii="Arial" w:hAnsi="Arial" w:cs="Arial"/>
        </w:rPr>
        <w:t>I</w:t>
      </w:r>
      <w:r w:rsidRPr="006174FF">
        <w:rPr>
          <w:rFonts w:ascii="Arial" w:hAnsi="Arial" w:cs="Arial"/>
        </w:rPr>
        <w:t>ntroduction</w:t>
      </w:r>
      <w:bookmarkEnd w:id="6"/>
    </w:p>
    <w:p w14:paraId="08A38530" w14:textId="59302A3D" w:rsidR="00AE5783" w:rsidRPr="006174FF" w:rsidRDefault="00000000" w:rsidP="00AE5783">
      <w:pPr>
        <w:rPr>
          <w:rFonts w:ascii="Arial" w:hAnsi="Arial" w:cs="Arial"/>
        </w:rPr>
      </w:pPr>
      <w:r w:rsidRPr="006174FF">
        <w:rPr>
          <w:rFonts w:ascii="Arial" w:hAnsi="Arial" w:cs="Arial"/>
        </w:rPr>
        <w:t>This section offers an idea regarding the current leadership role and strategy followed by the servant leader to manage cross cultural team in an IT organisation. Employee composition in the IT team is different from other team that create a difficulty to m</w:t>
      </w:r>
      <w:r w:rsidR="006D0347" w:rsidRPr="006174FF">
        <w:rPr>
          <w:rFonts w:ascii="Arial" w:hAnsi="Arial" w:cs="Arial"/>
        </w:rPr>
        <w:t>aintain</w:t>
      </w:r>
      <w:r w:rsidRPr="006174FF">
        <w:rPr>
          <w:rFonts w:ascii="Arial" w:hAnsi="Arial" w:cs="Arial"/>
        </w:rPr>
        <w:t xml:space="preserve"> the stability in the work process</w:t>
      </w:r>
      <w:r w:rsidR="00891677" w:rsidRPr="006174FF">
        <w:rPr>
          <w:rFonts w:ascii="Arial" w:hAnsi="Arial" w:cs="Arial"/>
        </w:rPr>
        <w:t xml:space="preserve"> (Canavesi and Minelli, 2022)</w:t>
      </w:r>
      <w:r w:rsidRPr="006174FF">
        <w:rPr>
          <w:rFonts w:ascii="Arial" w:hAnsi="Arial" w:cs="Arial"/>
        </w:rPr>
        <w:t>. Servant leaders generally emphasise empathy to tackle the scenario, which is critically examined in this section.</w:t>
      </w:r>
    </w:p>
    <w:p w14:paraId="04392894" w14:textId="63DE59AC" w:rsidR="00AE5783" w:rsidRPr="006174FF" w:rsidRDefault="00D10D2B" w:rsidP="00D10D2B">
      <w:pPr>
        <w:pStyle w:val="Heading2"/>
        <w:rPr>
          <w:rFonts w:ascii="Arial" w:hAnsi="Arial" w:cs="Arial"/>
        </w:rPr>
      </w:pPr>
      <w:bookmarkStart w:id="7" w:name="_Toc231919357"/>
      <w:r w:rsidRPr="006174FF">
        <w:rPr>
          <w:rFonts w:ascii="Arial" w:hAnsi="Arial" w:cs="Arial"/>
        </w:rPr>
        <w:lastRenderedPageBreak/>
        <w:t>3.2 Role of the servant leadership approach</w:t>
      </w:r>
      <w:bookmarkEnd w:id="7"/>
    </w:p>
    <w:p w14:paraId="3A385514" w14:textId="39FDAD78" w:rsidR="00AE5783" w:rsidRPr="006174FF" w:rsidRDefault="00000000" w:rsidP="00AE5783">
      <w:pPr>
        <w:rPr>
          <w:rFonts w:ascii="Arial" w:hAnsi="Arial" w:cs="Arial"/>
        </w:rPr>
      </w:pPr>
      <w:r w:rsidRPr="006174FF">
        <w:rPr>
          <w:rFonts w:ascii="Arial" w:hAnsi="Arial" w:cs="Arial"/>
        </w:rPr>
        <w:t xml:space="preserve">According to, </w:t>
      </w:r>
      <w:r w:rsidR="00891677" w:rsidRPr="006174FF">
        <w:rPr>
          <w:rFonts w:ascii="Arial" w:hAnsi="Arial" w:cs="Arial"/>
        </w:rPr>
        <w:t xml:space="preserve">Latif et al. (2021), </w:t>
      </w:r>
      <w:r w:rsidRPr="006174FF">
        <w:rPr>
          <w:rFonts w:ascii="Arial" w:hAnsi="Arial" w:cs="Arial"/>
        </w:rPr>
        <w:t xml:space="preserve">servant leaders play an important role in tackling the internal conflicts among the employees.  The leader shows empathy to understand the issues of employees. The leader bridges cultural gaps and reduces misunderstanding in a diverse team. </w:t>
      </w:r>
      <w:r w:rsidRPr="005D0E69">
        <w:rPr>
          <w:rFonts w:ascii="Arial" w:hAnsi="Arial" w:cs="Arial"/>
          <w:highlight w:val="yellow"/>
        </w:rPr>
        <w:t>By using secondary data, this data reveals that the inclusive decision-making strategies of servant leaders encourage diverse team members to participate and share ideas</w:t>
      </w:r>
      <w:r w:rsidR="005D0E69" w:rsidRPr="005D0E69">
        <w:rPr>
          <w:rFonts w:ascii="Arial" w:hAnsi="Arial" w:cs="Arial"/>
          <w:highlight w:val="yellow"/>
        </w:rPr>
        <w:t>. This data support that when individual employees get the scope share their ideas in cross cultural team and heard by other it motivates them and increase satisfaction level to continue their work (Latif et al., 2021).</w:t>
      </w:r>
      <w:r w:rsidR="005D0E69">
        <w:rPr>
          <w:rFonts w:ascii="Arial" w:hAnsi="Arial" w:cs="Arial"/>
        </w:rPr>
        <w:t xml:space="preserve">  </w:t>
      </w:r>
      <w:r w:rsidRPr="006174FF">
        <w:rPr>
          <w:rFonts w:ascii="Arial" w:hAnsi="Arial" w:cs="Arial"/>
        </w:rPr>
        <w:t>It promotes trust among the employees that the leader values the opinion of the employees.</w:t>
      </w:r>
      <w:r w:rsidR="00891677" w:rsidRPr="006174FF">
        <w:rPr>
          <w:rFonts w:ascii="Arial" w:hAnsi="Arial" w:cs="Arial"/>
        </w:rPr>
        <w:t xml:space="preserve"> </w:t>
      </w:r>
      <w:r w:rsidRPr="006174FF">
        <w:rPr>
          <w:rFonts w:ascii="Arial" w:hAnsi="Arial" w:cs="Arial"/>
        </w:rPr>
        <w:t>To support this argument,</w:t>
      </w:r>
      <w:r w:rsidR="00891677" w:rsidRPr="006174FF">
        <w:rPr>
          <w:rFonts w:ascii="Arial" w:hAnsi="Arial" w:cs="Arial"/>
        </w:rPr>
        <w:t xml:space="preserve"> Ren and Shen (2024), </w:t>
      </w:r>
      <w:r w:rsidRPr="006174FF">
        <w:rPr>
          <w:rFonts w:ascii="Arial" w:hAnsi="Arial" w:cs="Arial"/>
        </w:rPr>
        <w:t>mention that, generally</w:t>
      </w:r>
      <w:r w:rsidR="006D0347" w:rsidRPr="006174FF">
        <w:rPr>
          <w:rFonts w:ascii="Arial" w:hAnsi="Arial" w:cs="Arial"/>
        </w:rPr>
        <w:t xml:space="preserve"> minority groups </w:t>
      </w:r>
      <w:r w:rsidRPr="006174FF">
        <w:rPr>
          <w:rFonts w:ascii="Arial" w:hAnsi="Arial" w:cs="Arial"/>
        </w:rPr>
        <w:t xml:space="preserve">in any MNC do not get the opportunity to share their ideas and opinions. Under the servant </w:t>
      </w:r>
      <w:r w:rsidR="006D0347" w:rsidRPr="006174FF">
        <w:rPr>
          <w:rFonts w:ascii="Arial" w:hAnsi="Arial" w:cs="Arial"/>
        </w:rPr>
        <w:t>leadership</w:t>
      </w:r>
      <w:r w:rsidRPr="006174FF">
        <w:rPr>
          <w:rFonts w:ascii="Arial" w:hAnsi="Arial" w:cs="Arial"/>
        </w:rPr>
        <w:t xml:space="preserve"> approach, a minor group of people exchange ideas that leave a positive message in the UK market.</w:t>
      </w:r>
      <w:r w:rsidR="00891677" w:rsidRPr="006174FF">
        <w:rPr>
          <w:rFonts w:ascii="Arial" w:hAnsi="Arial" w:cs="Arial"/>
        </w:rPr>
        <w:t xml:space="preserve"> </w:t>
      </w:r>
      <w:r w:rsidRPr="006174FF">
        <w:rPr>
          <w:rFonts w:ascii="Arial" w:hAnsi="Arial" w:cs="Arial"/>
        </w:rPr>
        <w:t xml:space="preserve">There is another unique insight revealed by </w:t>
      </w:r>
      <w:r w:rsidR="00891677" w:rsidRPr="006174FF">
        <w:rPr>
          <w:rFonts w:ascii="Arial" w:hAnsi="Arial" w:cs="Arial"/>
        </w:rPr>
        <w:t>Irfan</w:t>
      </w:r>
      <w:r w:rsidR="0047603A" w:rsidRPr="006174FF">
        <w:rPr>
          <w:rFonts w:ascii="Arial" w:hAnsi="Arial" w:cs="Arial"/>
        </w:rPr>
        <w:t xml:space="preserve"> </w:t>
      </w:r>
      <w:r w:rsidR="00891677" w:rsidRPr="006174FF">
        <w:rPr>
          <w:rFonts w:ascii="Arial" w:hAnsi="Arial" w:cs="Arial"/>
        </w:rPr>
        <w:t xml:space="preserve">et al. (2022), </w:t>
      </w:r>
      <w:r w:rsidRPr="006174FF">
        <w:rPr>
          <w:rFonts w:ascii="Arial" w:hAnsi="Arial" w:cs="Arial"/>
        </w:rPr>
        <w:t>prioritising a well-being program: servant leaders foster trust across the IT team.  Strengthening the trust among the employees is essential for innovation, creativity and collaboration.  As per the data, the IT team in the UK is continuously engaged in different experimental programs, which is the result of the strong integrated team bond. This discussion develops the idea that a servant leader is uniquely effective in cross-cultural team management because it aligns the universal values in the organisation while managing cultural diversity.</w:t>
      </w:r>
    </w:p>
    <w:p w14:paraId="1E24B90F" w14:textId="340B8206" w:rsidR="00AE5783" w:rsidRPr="006174FF" w:rsidRDefault="00D10D2B" w:rsidP="00D10D2B">
      <w:pPr>
        <w:pStyle w:val="Heading2"/>
        <w:rPr>
          <w:rFonts w:ascii="Arial" w:hAnsi="Arial" w:cs="Arial"/>
        </w:rPr>
      </w:pPr>
      <w:bookmarkStart w:id="8" w:name="_Toc231919358"/>
      <w:r w:rsidRPr="006174FF">
        <w:rPr>
          <w:rFonts w:ascii="Arial" w:hAnsi="Arial" w:cs="Arial"/>
        </w:rPr>
        <w:t>3.3 Barri</w:t>
      </w:r>
      <w:r w:rsidR="006D0347" w:rsidRPr="006174FF">
        <w:rPr>
          <w:rFonts w:ascii="Arial" w:hAnsi="Arial" w:cs="Arial"/>
        </w:rPr>
        <w:t>ers</w:t>
      </w:r>
      <w:r w:rsidRPr="006174FF">
        <w:rPr>
          <w:rFonts w:ascii="Arial" w:hAnsi="Arial" w:cs="Arial"/>
        </w:rPr>
        <w:t xml:space="preserve"> in cross-cultural team management</w:t>
      </w:r>
      <w:bookmarkEnd w:id="8"/>
    </w:p>
    <w:p w14:paraId="01DC484C" w14:textId="31568226" w:rsidR="00AE5783" w:rsidRPr="006174FF" w:rsidRDefault="00000000" w:rsidP="00AE5783">
      <w:pPr>
        <w:rPr>
          <w:rFonts w:ascii="Arial" w:hAnsi="Arial" w:cs="Arial"/>
        </w:rPr>
      </w:pPr>
      <w:r w:rsidRPr="006174FF">
        <w:rPr>
          <w:rFonts w:ascii="Arial" w:hAnsi="Arial" w:cs="Arial"/>
        </w:rPr>
        <w:t xml:space="preserve">The common barrier in cross-cultural team management is the language barrier. </w:t>
      </w:r>
      <w:r w:rsidR="00891677" w:rsidRPr="006174FF">
        <w:rPr>
          <w:rFonts w:ascii="Arial" w:hAnsi="Arial" w:cs="Arial"/>
        </w:rPr>
        <w:t xml:space="preserve">As per, Tennakoonge (2023), </w:t>
      </w:r>
      <w:r w:rsidRPr="006174FF">
        <w:rPr>
          <w:rFonts w:ascii="Arial" w:hAnsi="Arial" w:cs="Arial"/>
        </w:rPr>
        <w:t xml:space="preserve">Difference </w:t>
      </w:r>
      <w:r w:rsidR="006D0347" w:rsidRPr="006174FF">
        <w:rPr>
          <w:rFonts w:ascii="Arial" w:hAnsi="Arial" w:cs="Arial"/>
        </w:rPr>
        <w:t>in</w:t>
      </w:r>
      <w:r w:rsidRPr="006174FF">
        <w:rPr>
          <w:rFonts w:ascii="Arial" w:hAnsi="Arial" w:cs="Arial"/>
        </w:rPr>
        <w:t xml:space="preserve"> language proficiency leads to misinterpretation of data and information. Unclear instructions among the team members impact productivity and engagement. It reduces confidence to participate in group projects.  Individual culture has a strong influence on communication styles.</w:t>
      </w:r>
      <w:r w:rsidR="00891677" w:rsidRPr="006174FF">
        <w:rPr>
          <w:rFonts w:ascii="Arial" w:hAnsi="Arial" w:cs="Arial"/>
        </w:rPr>
        <w:t xml:space="preserve"> Jaiwant, Gowda and Kureethara (2023), stated, c</w:t>
      </w:r>
      <w:r w:rsidRPr="006174FF">
        <w:rPr>
          <w:rFonts w:ascii="Arial" w:hAnsi="Arial" w:cs="Arial"/>
        </w:rPr>
        <w:t xml:space="preserve">ollecting constructive feedback from the employees allows them to </w:t>
      </w:r>
      <w:r w:rsidR="006D0347" w:rsidRPr="006174FF">
        <w:rPr>
          <w:rFonts w:ascii="Arial" w:hAnsi="Arial" w:cs="Arial"/>
        </w:rPr>
        <w:t>inform</w:t>
      </w:r>
      <w:r w:rsidRPr="006174FF">
        <w:rPr>
          <w:rFonts w:ascii="Arial" w:hAnsi="Arial" w:cs="Arial"/>
        </w:rPr>
        <w:t xml:space="preserve"> the leader regarding the issue experienced by the employees. With respect to Google in the UK, it can be said that the leader is experiencing a severe issue in managing cross-cultural communication. Misunderstanding rates are significantly high in this region, that reflect on team performance.</w:t>
      </w:r>
    </w:p>
    <w:p w14:paraId="3285ADE5" w14:textId="719FD03D" w:rsidR="00D719F2" w:rsidRPr="006174FF" w:rsidRDefault="00000000" w:rsidP="00D719F2">
      <w:pPr>
        <w:pStyle w:val="Heading2"/>
        <w:rPr>
          <w:rFonts w:ascii="Arial" w:hAnsi="Arial" w:cs="Arial"/>
        </w:rPr>
      </w:pPr>
      <w:bookmarkStart w:id="9" w:name="_Toc231919359"/>
      <w:r w:rsidRPr="006174FF">
        <w:rPr>
          <w:rFonts w:ascii="Arial" w:hAnsi="Arial" w:cs="Arial"/>
        </w:rPr>
        <w:lastRenderedPageBreak/>
        <w:t>3.</w:t>
      </w:r>
      <w:r w:rsidR="00D10D2B" w:rsidRPr="006174FF">
        <w:rPr>
          <w:rFonts w:ascii="Arial" w:hAnsi="Arial" w:cs="Arial"/>
        </w:rPr>
        <w:t>4</w:t>
      </w:r>
      <w:r w:rsidRPr="006174FF">
        <w:rPr>
          <w:rFonts w:ascii="Arial" w:hAnsi="Arial" w:cs="Arial"/>
        </w:rPr>
        <w:t xml:space="preserve"> Theoretical Foundation</w:t>
      </w:r>
      <w:bookmarkEnd w:id="9"/>
    </w:p>
    <w:p w14:paraId="56CF8FB9" w14:textId="49EAF3C3" w:rsidR="00AE5783" w:rsidRPr="006174FF" w:rsidRDefault="00000000" w:rsidP="00AE5783">
      <w:pPr>
        <w:rPr>
          <w:rFonts w:ascii="Arial" w:hAnsi="Arial" w:cs="Arial"/>
        </w:rPr>
      </w:pPr>
      <w:r w:rsidRPr="006174FF">
        <w:rPr>
          <w:rFonts w:ascii="Arial" w:hAnsi="Arial" w:cs="Arial"/>
        </w:rPr>
        <w:t>Servant leadership theory is a management approach that was developed by Robert K in 1970. The main purpose of the formation of this leadership approach is to guide the organisational performance to meet the objectives</w:t>
      </w:r>
      <w:r w:rsidR="00891677" w:rsidRPr="006174FF">
        <w:rPr>
          <w:rFonts w:ascii="Arial" w:hAnsi="Arial" w:cs="Arial"/>
        </w:rPr>
        <w:t xml:space="preserve"> (Friedman and Mizrachi, 2022)</w:t>
      </w:r>
      <w:r w:rsidRPr="006174FF">
        <w:rPr>
          <w:rFonts w:ascii="Arial" w:hAnsi="Arial" w:cs="Arial"/>
        </w:rPr>
        <w:t>. This theory emphasises the priorities served by the leader to maintain the in</w:t>
      </w:r>
      <w:r w:rsidR="006D0347" w:rsidRPr="006174FF">
        <w:rPr>
          <w:rFonts w:ascii="Arial" w:hAnsi="Arial" w:cs="Arial"/>
        </w:rPr>
        <w:t>tegra</w:t>
      </w:r>
      <w:r w:rsidRPr="006174FF">
        <w:rPr>
          <w:rFonts w:ascii="Arial" w:hAnsi="Arial" w:cs="Arial"/>
        </w:rPr>
        <w:t xml:space="preserve">tion in the workplace. </w:t>
      </w:r>
      <w:r w:rsidR="00891677" w:rsidRPr="006174FF">
        <w:rPr>
          <w:rFonts w:ascii="Arial" w:hAnsi="Arial" w:cs="Arial"/>
        </w:rPr>
        <w:t xml:space="preserve">As per, Jaiwant, Gowda and Kureethara (2023), </w:t>
      </w:r>
      <w:r w:rsidRPr="006174FF">
        <w:rPr>
          <w:rFonts w:ascii="Arial" w:hAnsi="Arial" w:cs="Arial"/>
        </w:rPr>
        <w:t>It provides central support to successfully complete IT projects by a multinational IT team. Servant leadership generally follows a team building model, a job satisfaction strategy to develop an integrated organisational structure and a strong team.  Servant leaders act as a coach of the organisation. It provides the necessary resources to avoid the cross-cultural obstacles to complete the task properly.</w:t>
      </w:r>
    </w:p>
    <w:p w14:paraId="73C999D3" w14:textId="786EA41B" w:rsidR="00AE5783" w:rsidRPr="006174FF" w:rsidRDefault="00000000" w:rsidP="00D10D2B">
      <w:pPr>
        <w:pStyle w:val="Heading2"/>
        <w:rPr>
          <w:rFonts w:ascii="Arial" w:hAnsi="Arial" w:cs="Arial"/>
        </w:rPr>
      </w:pPr>
      <w:bookmarkStart w:id="10" w:name="_Toc231919360"/>
      <w:r w:rsidRPr="006174FF">
        <w:rPr>
          <w:rFonts w:ascii="Arial" w:hAnsi="Arial" w:cs="Arial"/>
        </w:rPr>
        <w:t>3.</w:t>
      </w:r>
      <w:r w:rsidR="00D10D2B" w:rsidRPr="006174FF">
        <w:rPr>
          <w:rFonts w:ascii="Arial" w:hAnsi="Arial" w:cs="Arial"/>
        </w:rPr>
        <w:t>5</w:t>
      </w:r>
      <w:r w:rsidRPr="006174FF">
        <w:rPr>
          <w:rFonts w:ascii="Arial" w:hAnsi="Arial" w:cs="Arial"/>
        </w:rPr>
        <w:t xml:space="preserve"> Conceptual Framework</w:t>
      </w:r>
      <w:bookmarkEnd w:id="10"/>
    </w:p>
    <w:p w14:paraId="181F29E4" w14:textId="77777777" w:rsidR="00AE5783" w:rsidRPr="006174FF" w:rsidRDefault="00000000" w:rsidP="00AE5783">
      <w:pPr>
        <w:rPr>
          <w:rFonts w:ascii="Arial" w:hAnsi="Arial" w:cs="Arial"/>
        </w:rPr>
      </w:pPr>
      <w:r w:rsidRPr="006174FF">
        <w:rPr>
          <w:rFonts w:ascii="Arial" w:hAnsi="Arial" w:cs="Arial"/>
          <w:noProof/>
        </w:rPr>
        <w:drawing>
          <wp:inline distT="0" distB="0" distL="0" distR="0" wp14:anchorId="2E7BF482" wp14:editId="645FE342">
            <wp:extent cx="5731510" cy="3151505"/>
            <wp:effectExtent l="0" t="0" r="2540" b="0"/>
            <wp:docPr id="20555281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28167"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3151505"/>
                    </a:xfrm>
                    <a:prstGeom prst="rect">
                      <a:avLst/>
                    </a:prstGeom>
                    <a:noFill/>
                    <a:ln>
                      <a:noFill/>
                    </a:ln>
                  </pic:spPr>
                </pic:pic>
              </a:graphicData>
            </a:graphic>
          </wp:inline>
        </w:drawing>
      </w:r>
    </w:p>
    <w:p w14:paraId="7E96DB94" w14:textId="40A069FA" w:rsidR="00AE5783" w:rsidRPr="006174FF" w:rsidRDefault="00000000" w:rsidP="00D10D2B">
      <w:pPr>
        <w:jc w:val="center"/>
        <w:rPr>
          <w:rFonts w:ascii="Arial" w:hAnsi="Arial" w:cs="Arial"/>
        </w:rPr>
      </w:pPr>
      <w:r w:rsidRPr="006174FF">
        <w:rPr>
          <w:rFonts w:ascii="Arial" w:hAnsi="Arial" w:cs="Arial"/>
          <w:b/>
          <w:bCs/>
        </w:rPr>
        <w:t>Figure</w:t>
      </w:r>
      <w:r w:rsidR="009612F5" w:rsidRPr="006174FF">
        <w:rPr>
          <w:rFonts w:ascii="Arial" w:hAnsi="Arial" w:cs="Arial"/>
          <w:b/>
          <w:bCs/>
        </w:rPr>
        <w:t xml:space="preserve"> </w:t>
      </w:r>
      <w:r w:rsidR="00D738C1" w:rsidRPr="006174FF">
        <w:rPr>
          <w:rFonts w:ascii="Arial" w:hAnsi="Arial" w:cs="Arial"/>
          <w:b/>
          <w:bCs/>
        </w:rPr>
        <w:t>2</w:t>
      </w:r>
      <w:r w:rsidRPr="006174FF">
        <w:rPr>
          <w:rFonts w:ascii="Arial" w:hAnsi="Arial" w:cs="Arial"/>
          <w:b/>
          <w:bCs/>
        </w:rPr>
        <w:t xml:space="preserve">: </w:t>
      </w:r>
      <w:r w:rsidR="00D10D2B" w:rsidRPr="006174FF">
        <w:rPr>
          <w:rFonts w:ascii="Arial" w:hAnsi="Arial" w:cs="Arial"/>
          <w:b/>
          <w:bCs/>
        </w:rPr>
        <w:t>C</w:t>
      </w:r>
      <w:r w:rsidRPr="006174FF">
        <w:rPr>
          <w:rFonts w:ascii="Arial" w:hAnsi="Arial" w:cs="Arial"/>
          <w:b/>
          <w:bCs/>
        </w:rPr>
        <w:t>onceptual framework diagram</w:t>
      </w:r>
    </w:p>
    <w:p w14:paraId="7C72AF1A" w14:textId="38D2AD4F" w:rsidR="00AE5783" w:rsidRPr="006174FF" w:rsidRDefault="00000000" w:rsidP="00D10D2B">
      <w:pPr>
        <w:jc w:val="center"/>
        <w:rPr>
          <w:rFonts w:ascii="Arial" w:hAnsi="Arial" w:cs="Arial"/>
        </w:rPr>
      </w:pPr>
      <w:r w:rsidRPr="006174FF">
        <w:rPr>
          <w:rFonts w:ascii="Arial" w:hAnsi="Arial" w:cs="Arial"/>
        </w:rPr>
        <w:t>(</w:t>
      </w:r>
      <w:r w:rsidR="00D10D2B" w:rsidRPr="006174FF">
        <w:rPr>
          <w:rFonts w:ascii="Arial" w:hAnsi="Arial" w:cs="Arial"/>
        </w:rPr>
        <w:t>S</w:t>
      </w:r>
      <w:r w:rsidRPr="006174FF">
        <w:rPr>
          <w:rFonts w:ascii="Arial" w:hAnsi="Arial" w:cs="Arial"/>
        </w:rPr>
        <w:t>ource: self -developed)</w:t>
      </w:r>
    </w:p>
    <w:p w14:paraId="56B47FD7" w14:textId="450F43C5" w:rsidR="00AE5783" w:rsidRPr="006174FF" w:rsidRDefault="00000000" w:rsidP="00AE5783">
      <w:pPr>
        <w:rPr>
          <w:rFonts w:ascii="Arial" w:hAnsi="Arial" w:cs="Arial"/>
        </w:rPr>
      </w:pPr>
      <w:r w:rsidRPr="006174FF">
        <w:rPr>
          <w:rFonts w:ascii="Arial" w:hAnsi="Arial" w:cs="Arial"/>
        </w:rPr>
        <w:t xml:space="preserve"> The above conceptual framework identified that the servant leadership approach has a significant impact on managing cross-cultural teams. As per the above diagram, the interactive communication style and strong conflict resolution capability of the leader ensure that the Google IT team is successfully delivering the project on time</w:t>
      </w:r>
      <w:r w:rsidR="00891677" w:rsidRPr="006174FF">
        <w:rPr>
          <w:rFonts w:ascii="Arial" w:hAnsi="Arial" w:cs="Arial"/>
        </w:rPr>
        <w:t xml:space="preserve"> </w:t>
      </w:r>
      <w:r w:rsidR="00891677" w:rsidRPr="006174FF">
        <w:rPr>
          <w:rFonts w:ascii="Arial" w:hAnsi="Arial" w:cs="Arial"/>
        </w:rPr>
        <w:lastRenderedPageBreak/>
        <w:t>(Tennakoonge, 2023)</w:t>
      </w:r>
      <w:r w:rsidRPr="006174FF">
        <w:rPr>
          <w:rFonts w:ascii="Arial" w:hAnsi="Arial" w:cs="Arial"/>
        </w:rPr>
        <w:t>. The leader pays attention to the concerns experienced by the employee in the IT team, wh</w:t>
      </w:r>
      <w:r w:rsidR="006D0347" w:rsidRPr="006174FF">
        <w:rPr>
          <w:rFonts w:ascii="Arial" w:hAnsi="Arial" w:cs="Arial"/>
        </w:rPr>
        <w:t>ich</w:t>
      </w:r>
      <w:r w:rsidRPr="006174FF">
        <w:rPr>
          <w:rFonts w:ascii="Arial" w:hAnsi="Arial" w:cs="Arial"/>
        </w:rPr>
        <w:t xml:space="preserve"> solves the issue on time and ensures productivity and engagement</w:t>
      </w:r>
      <w:r w:rsidR="00891677" w:rsidRPr="006174FF">
        <w:rPr>
          <w:rFonts w:ascii="Arial" w:hAnsi="Arial" w:cs="Arial"/>
        </w:rPr>
        <w:t xml:space="preserve"> (Irfan et al., 2022)</w:t>
      </w:r>
      <w:r w:rsidRPr="006174FF">
        <w:rPr>
          <w:rFonts w:ascii="Arial" w:hAnsi="Arial" w:cs="Arial"/>
        </w:rPr>
        <w:t>. As per the diagram, selecting the right organisational culture, communication style and technological system plays a vital role in maintaining team cohesion.</w:t>
      </w:r>
    </w:p>
    <w:p w14:paraId="65993DA2" w14:textId="12FEA320" w:rsidR="00AE5783" w:rsidRPr="006174FF" w:rsidRDefault="00000000" w:rsidP="00D10D2B">
      <w:pPr>
        <w:pStyle w:val="Heading2"/>
        <w:rPr>
          <w:rFonts w:ascii="Arial" w:hAnsi="Arial" w:cs="Arial"/>
        </w:rPr>
      </w:pPr>
      <w:bookmarkStart w:id="11" w:name="_Toc231919361"/>
      <w:r w:rsidRPr="006174FF">
        <w:rPr>
          <w:rFonts w:ascii="Arial" w:hAnsi="Arial" w:cs="Arial"/>
        </w:rPr>
        <w:t>3.</w:t>
      </w:r>
      <w:r w:rsidR="00D10D2B" w:rsidRPr="006174FF">
        <w:rPr>
          <w:rFonts w:ascii="Arial" w:hAnsi="Arial" w:cs="Arial"/>
        </w:rPr>
        <w:t xml:space="preserve">6 </w:t>
      </w:r>
      <w:r w:rsidR="009612F5" w:rsidRPr="006174FF">
        <w:rPr>
          <w:rFonts w:ascii="Arial" w:hAnsi="Arial" w:cs="Arial"/>
        </w:rPr>
        <w:t>Literature gap</w:t>
      </w:r>
      <w:bookmarkEnd w:id="11"/>
    </w:p>
    <w:p w14:paraId="42DE6A96" w14:textId="26447341" w:rsidR="00AE5783" w:rsidRPr="006174FF" w:rsidRDefault="00000000" w:rsidP="00AE5783">
      <w:pPr>
        <w:rPr>
          <w:rFonts w:ascii="Arial" w:hAnsi="Arial" w:cs="Arial"/>
        </w:rPr>
      </w:pPr>
      <w:r w:rsidRPr="006174FF">
        <w:rPr>
          <w:rFonts w:ascii="Arial" w:hAnsi="Arial" w:cs="Arial"/>
        </w:rPr>
        <w:t xml:space="preserve">The majority of discussions are based on the descriptive research strategy. </w:t>
      </w:r>
      <w:r w:rsidR="00891677" w:rsidRPr="00E859C5">
        <w:rPr>
          <w:rFonts w:ascii="Arial" w:hAnsi="Arial" w:cs="Arial"/>
          <w:highlight w:val="yellow"/>
        </w:rPr>
        <w:t>Friedman and Mizrachi (2022),</w:t>
      </w:r>
      <w:r w:rsidRPr="00E859C5">
        <w:rPr>
          <w:rFonts w:ascii="Arial" w:hAnsi="Arial" w:cs="Arial"/>
          <w:highlight w:val="yellow"/>
        </w:rPr>
        <w:t xml:space="preserve"> does not </w:t>
      </w:r>
      <w:r w:rsidR="006D0347" w:rsidRPr="00E859C5">
        <w:rPr>
          <w:rFonts w:ascii="Arial" w:hAnsi="Arial" w:cs="Arial"/>
          <w:highlight w:val="yellow"/>
        </w:rPr>
        <w:t xml:space="preserve">evaluate </w:t>
      </w:r>
      <w:r w:rsidRPr="00E859C5">
        <w:rPr>
          <w:rFonts w:ascii="Arial" w:hAnsi="Arial" w:cs="Arial"/>
          <w:highlight w:val="yellow"/>
        </w:rPr>
        <w:t xml:space="preserve">the effectiveness of </w:t>
      </w:r>
      <w:r w:rsidR="0047603A" w:rsidRPr="00E859C5">
        <w:rPr>
          <w:rFonts w:ascii="Arial" w:hAnsi="Arial" w:cs="Arial"/>
          <w:highlight w:val="yellow"/>
        </w:rPr>
        <w:t>servant leadership</w:t>
      </w:r>
      <w:r w:rsidRPr="00E859C5">
        <w:rPr>
          <w:rFonts w:ascii="Arial" w:hAnsi="Arial" w:cs="Arial"/>
          <w:highlight w:val="yellow"/>
        </w:rPr>
        <w:t xml:space="preserve"> approach </w:t>
      </w:r>
      <w:r w:rsidR="00E859C5" w:rsidRPr="00E859C5">
        <w:rPr>
          <w:rFonts w:ascii="Arial" w:hAnsi="Arial" w:cs="Arial"/>
          <w:highlight w:val="yellow"/>
        </w:rPr>
        <w:t xml:space="preserve">to enhance job satisfaction of </w:t>
      </w:r>
      <w:r w:rsidR="00F146F5" w:rsidRPr="00E859C5">
        <w:rPr>
          <w:rFonts w:ascii="Arial" w:hAnsi="Arial" w:cs="Arial"/>
          <w:highlight w:val="yellow"/>
        </w:rPr>
        <w:t>cross-cultural</w:t>
      </w:r>
      <w:r w:rsidR="00E859C5" w:rsidRPr="00E859C5">
        <w:rPr>
          <w:rFonts w:ascii="Arial" w:hAnsi="Arial" w:cs="Arial"/>
          <w:highlight w:val="yellow"/>
        </w:rPr>
        <w:t xml:space="preserve"> </w:t>
      </w:r>
      <w:r w:rsidRPr="00E859C5">
        <w:rPr>
          <w:rFonts w:ascii="Arial" w:hAnsi="Arial" w:cs="Arial"/>
          <w:highlight w:val="yellow"/>
        </w:rPr>
        <w:t>IT team</w:t>
      </w:r>
      <w:r w:rsidR="00E859C5" w:rsidRPr="00E859C5">
        <w:rPr>
          <w:rFonts w:ascii="Arial" w:hAnsi="Arial" w:cs="Arial"/>
          <w:highlight w:val="yellow"/>
        </w:rPr>
        <w:t>s</w:t>
      </w:r>
      <w:r w:rsidRPr="00E859C5">
        <w:rPr>
          <w:rFonts w:ascii="Arial" w:hAnsi="Arial" w:cs="Arial"/>
          <w:highlight w:val="yellow"/>
        </w:rPr>
        <w:t>.</w:t>
      </w:r>
      <w:r w:rsidRPr="006174FF">
        <w:rPr>
          <w:rFonts w:ascii="Arial" w:hAnsi="Arial" w:cs="Arial"/>
        </w:rPr>
        <w:t xml:space="preserve"> To evaluate the current scope, application and effectiveness of servant leadership style use of primary data is highly essential, which is missing in this section, creating a knowledge gap to critically examine the research context.  Only theoretical evidence </w:t>
      </w:r>
      <w:r w:rsidR="00891677" w:rsidRPr="006174FF">
        <w:rPr>
          <w:rFonts w:ascii="Arial" w:hAnsi="Arial" w:cs="Arial"/>
        </w:rPr>
        <w:t xml:space="preserve">of Jaiwant, Gowda and Kureethara (2023), </w:t>
      </w:r>
      <w:r w:rsidRPr="006174FF">
        <w:rPr>
          <w:rFonts w:ascii="Arial" w:hAnsi="Arial" w:cs="Arial"/>
        </w:rPr>
        <w:t xml:space="preserve">is not enough to identify the practical implications of this study in the current business process of Google. A generic overview of the servant leadership approach </w:t>
      </w:r>
      <w:r w:rsidR="0047603A" w:rsidRPr="006174FF">
        <w:rPr>
          <w:rFonts w:ascii="Arial" w:hAnsi="Arial" w:cs="Arial"/>
        </w:rPr>
        <w:t xml:space="preserve">offers </w:t>
      </w:r>
      <w:r w:rsidRPr="006174FF">
        <w:rPr>
          <w:rFonts w:ascii="Arial" w:hAnsi="Arial" w:cs="Arial"/>
        </w:rPr>
        <w:t xml:space="preserve">limited </w:t>
      </w:r>
      <w:r w:rsidR="0047603A" w:rsidRPr="006174FF">
        <w:rPr>
          <w:rFonts w:ascii="Arial" w:hAnsi="Arial" w:cs="Arial"/>
        </w:rPr>
        <w:t>u</w:t>
      </w:r>
      <w:r w:rsidRPr="006174FF">
        <w:rPr>
          <w:rFonts w:ascii="Arial" w:hAnsi="Arial" w:cs="Arial"/>
        </w:rPr>
        <w:t xml:space="preserve">nderstanding </w:t>
      </w:r>
      <w:r w:rsidR="0047603A" w:rsidRPr="006174FF">
        <w:rPr>
          <w:rFonts w:ascii="Arial" w:hAnsi="Arial" w:cs="Arial"/>
        </w:rPr>
        <w:t xml:space="preserve">in </w:t>
      </w:r>
      <w:r w:rsidRPr="006174FF">
        <w:rPr>
          <w:rFonts w:ascii="Arial" w:hAnsi="Arial" w:cs="Arial"/>
        </w:rPr>
        <w:t xml:space="preserve">organisational practice </w:t>
      </w:r>
      <w:r w:rsidR="0047603A" w:rsidRPr="006174FF">
        <w:rPr>
          <w:rFonts w:ascii="Arial" w:hAnsi="Arial" w:cs="Arial"/>
        </w:rPr>
        <w:t xml:space="preserve">which will be address by using </w:t>
      </w:r>
      <w:r w:rsidR="00F146F5">
        <w:rPr>
          <w:rFonts w:ascii="Arial" w:hAnsi="Arial" w:cs="Arial"/>
        </w:rPr>
        <w:t>c</w:t>
      </w:r>
      <w:r w:rsidR="00F146F5" w:rsidRPr="006174FF">
        <w:rPr>
          <w:rFonts w:ascii="Arial" w:hAnsi="Arial" w:cs="Arial"/>
        </w:rPr>
        <w:t>ompany</w:t>
      </w:r>
      <w:r w:rsidR="0047603A" w:rsidRPr="006174FF">
        <w:rPr>
          <w:rFonts w:ascii="Arial" w:hAnsi="Arial" w:cs="Arial"/>
        </w:rPr>
        <w:t xml:space="preserve"> specific evidence </w:t>
      </w:r>
      <w:r w:rsidRPr="006174FF">
        <w:rPr>
          <w:rFonts w:ascii="Arial" w:hAnsi="Arial" w:cs="Arial"/>
        </w:rPr>
        <w:t>and contributions.</w:t>
      </w:r>
    </w:p>
    <w:p w14:paraId="69ABC432" w14:textId="77885A6B" w:rsidR="00AE5783" w:rsidRPr="006174FF" w:rsidRDefault="00000000" w:rsidP="00D10D2B">
      <w:pPr>
        <w:pStyle w:val="Heading2"/>
        <w:rPr>
          <w:rFonts w:ascii="Arial" w:hAnsi="Arial" w:cs="Arial"/>
        </w:rPr>
      </w:pPr>
      <w:bookmarkStart w:id="12" w:name="_Toc231919362"/>
      <w:r w:rsidRPr="006174FF">
        <w:rPr>
          <w:rFonts w:ascii="Arial" w:hAnsi="Arial" w:cs="Arial"/>
        </w:rPr>
        <w:t>3.</w:t>
      </w:r>
      <w:r w:rsidR="00D10D2B" w:rsidRPr="006174FF">
        <w:rPr>
          <w:rFonts w:ascii="Arial" w:hAnsi="Arial" w:cs="Arial"/>
        </w:rPr>
        <w:t>7 S</w:t>
      </w:r>
      <w:r w:rsidRPr="006174FF">
        <w:rPr>
          <w:rFonts w:ascii="Arial" w:hAnsi="Arial" w:cs="Arial"/>
        </w:rPr>
        <w:t>ummary</w:t>
      </w:r>
      <w:bookmarkEnd w:id="12"/>
    </w:p>
    <w:p w14:paraId="7D92ABD8" w14:textId="3994164D" w:rsidR="00AE5783" w:rsidRPr="006174FF" w:rsidRDefault="00000000" w:rsidP="00AE5783">
      <w:pPr>
        <w:rPr>
          <w:rFonts w:ascii="Arial" w:hAnsi="Arial" w:cs="Arial"/>
        </w:rPr>
      </w:pPr>
      <w:r w:rsidRPr="00E859C5">
        <w:rPr>
          <w:rFonts w:ascii="Arial" w:hAnsi="Arial" w:cs="Arial"/>
          <w:highlight w:val="yellow"/>
        </w:rPr>
        <w:t xml:space="preserve">The overall discussion develops a clear insight that now the demand for servant leadership in </w:t>
      </w:r>
      <w:r w:rsidR="006D0347" w:rsidRPr="00E859C5">
        <w:rPr>
          <w:rFonts w:ascii="Arial" w:hAnsi="Arial" w:cs="Arial"/>
          <w:highlight w:val="yellow"/>
        </w:rPr>
        <w:t>IT</w:t>
      </w:r>
      <w:r w:rsidRPr="00E859C5">
        <w:rPr>
          <w:rFonts w:ascii="Arial" w:hAnsi="Arial" w:cs="Arial"/>
          <w:highlight w:val="yellow"/>
        </w:rPr>
        <w:t xml:space="preserve"> team is increasing at a high rate</w:t>
      </w:r>
      <w:r w:rsidR="00E859C5" w:rsidRPr="00E859C5">
        <w:rPr>
          <w:rFonts w:ascii="Arial" w:hAnsi="Arial" w:cs="Arial"/>
          <w:highlight w:val="yellow"/>
        </w:rPr>
        <w:t xml:space="preserve"> to promote job satisfaction</w:t>
      </w:r>
      <w:r w:rsidRPr="00E859C5">
        <w:rPr>
          <w:rFonts w:ascii="Arial" w:hAnsi="Arial" w:cs="Arial"/>
          <w:highlight w:val="yellow"/>
        </w:rPr>
        <w:t xml:space="preserve">. </w:t>
      </w:r>
      <w:r w:rsidR="00E859C5" w:rsidRPr="00E859C5">
        <w:rPr>
          <w:rFonts w:ascii="Arial" w:hAnsi="Arial" w:cs="Arial"/>
          <w:highlight w:val="yellow"/>
        </w:rPr>
        <w:t xml:space="preserve">It identified the key strategies that followed by servant leaders to enhance employed job satisfaction in cross cultural team. </w:t>
      </w:r>
      <w:r w:rsidRPr="00E859C5">
        <w:rPr>
          <w:rFonts w:ascii="Arial" w:hAnsi="Arial" w:cs="Arial"/>
          <w:highlight w:val="yellow"/>
        </w:rPr>
        <w:t>Th</w:t>
      </w:r>
      <w:r w:rsidR="00E859C5" w:rsidRPr="00E859C5">
        <w:rPr>
          <w:rFonts w:ascii="Arial" w:hAnsi="Arial" w:cs="Arial"/>
          <w:highlight w:val="yellow"/>
        </w:rPr>
        <w:t xml:space="preserve">e data shows </w:t>
      </w:r>
      <w:r w:rsidRPr="00E859C5">
        <w:rPr>
          <w:rFonts w:ascii="Arial" w:hAnsi="Arial" w:cs="Arial"/>
          <w:highlight w:val="yellow"/>
        </w:rPr>
        <w:t>IT team prefers to work under servant leadership to get the proper support and assistance</w:t>
      </w:r>
      <w:r w:rsidR="00E859C5" w:rsidRPr="00E859C5">
        <w:rPr>
          <w:rFonts w:ascii="Arial" w:hAnsi="Arial" w:cs="Arial"/>
          <w:highlight w:val="yellow"/>
        </w:rPr>
        <w:t xml:space="preserve"> that boost satisfaction level</w:t>
      </w:r>
      <w:r w:rsidRPr="00E859C5">
        <w:rPr>
          <w:rFonts w:ascii="Arial" w:hAnsi="Arial" w:cs="Arial"/>
          <w:highlight w:val="yellow"/>
        </w:rPr>
        <w:t>. As per the theoretical application, this leadership approach empowers the employees on time to adopt the new system in the business process to continue the services</w:t>
      </w:r>
      <w:r w:rsidR="00E859C5" w:rsidRPr="00E859C5">
        <w:rPr>
          <w:rFonts w:ascii="Arial" w:hAnsi="Arial" w:cs="Arial"/>
          <w:highlight w:val="yellow"/>
        </w:rPr>
        <w:t xml:space="preserve"> which </w:t>
      </w:r>
      <w:r w:rsidR="00F146F5" w:rsidRPr="00E859C5">
        <w:rPr>
          <w:rFonts w:ascii="Arial" w:hAnsi="Arial" w:cs="Arial"/>
          <w:highlight w:val="yellow"/>
        </w:rPr>
        <w:t>reveals</w:t>
      </w:r>
      <w:r w:rsidR="00E859C5" w:rsidRPr="00E859C5">
        <w:rPr>
          <w:rFonts w:ascii="Arial" w:hAnsi="Arial" w:cs="Arial"/>
          <w:highlight w:val="yellow"/>
        </w:rPr>
        <w:t xml:space="preserve"> employees </w:t>
      </w:r>
      <w:r w:rsidR="00F146F5" w:rsidRPr="00E859C5">
        <w:rPr>
          <w:rFonts w:ascii="Arial" w:hAnsi="Arial" w:cs="Arial"/>
          <w:highlight w:val="yellow"/>
        </w:rPr>
        <w:t>get</w:t>
      </w:r>
      <w:r w:rsidR="00E859C5" w:rsidRPr="00E859C5">
        <w:rPr>
          <w:rFonts w:ascii="Arial" w:hAnsi="Arial" w:cs="Arial"/>
          <w:highlight w:val="yellow"/>
        </w:rPr>
        <w:t xml:space="preserve"> </w:t>
      </w:r>
      <w:r w:rsidR="00F146F5" w:rsidRPr="00E859C5">
        <w:rPr>
          <w:rFonts w:ascii="Arial" w:hAnsi="Arial" w:cs="Arial"/>
          <w:highlight w:val="yellow"/>
        </w:rPr>
        <w:t>professional</w:t>
      </w:r>
      <w:r w:rsidR="00E859C5" w:rsidRPr="00E859C5">
        <w:rPr>
          <w:rFonts w:ascii="Arial" w:hAnsi="Arial" w:cs="Arial"/>
          <w:highlight w:val="yellow"/>
        </w:rPr>
        <w:t xml:space="preserve"> growth and opportunities that increase satisfaction.</w:t>
      </w:r>
    </w:p>
    <w:p w14:paraId="7ED77D11" w14:textId="77777777" w:rsidR="00AE5783" w:rsidRPr="006174FF" w:rsidRDefault="00000000" w:rsidP="00D10D2B">
      <w:pPr>
        <w:pStyle w:val="Heading1"/>
        <w:rPr>
          <w:rFonts w:ascii="Arial" w:hAnsi="Arial" w:cs="Arial"/>
        </w:rPr>
      </w:pPr>
      <w:bookmarkStart w:id="13" w:name="_Toc231919363"/>
      <w:r w:rsidRPr="006174FF">
        <w:rPr>
          <w:rFonts w:ascii="Arial" w:hAnsi="Arial" w:cs="Arial"/>
        </w:rPr>
        <w:lastRenderedPageBreak/>
        <w:t>4. Research methodology</w:t>
      </w:r>
      <w:bookmarkEnd w:id="13"/>
    </w:p>
    <w:p w14:paraId="2BE60244" w14:textId="77777777" w:rsidR="00AE5783" w:rsidRPr="006174FF" w:rsidRDefault="00000000" w:rsidP="00D10D2B">
      <w:pPr>
        <w:pStyle w:val="Heading2"/>
        <w:rPr>
          <w:rFonts w:ascii="Arial" w:hAnsi="Arial" w:cs="Arial"/>
        </w:rPr>
      </w:pPr>
      <w:bookmarkStart w:id="14" w:name="_Toc231919364"/>
      <w:r w:rsidRPr="006174FF">
        <w:rPr>
          <w:rFonts w:ascii="Arial" w:hAnsi="Arial" w:cs="Arial"/>
        </w:rPr>
        <w:t>4.1 Research Design</w:t>
      </w:r>
      <w:bookmarkEnd w:id="14"/>
    </w:p>
    <w:p w14:paraId="31F1C5BE" w14:textId="7C4E605E" w:rsidR="00AE5783" w:rsidRPr="006174FF" w:rsidRDefault="00000000" w:rsidP="00AE5783">
      <w:pPr>
        <w:rPr>
          <w:rFonts w:ascii="Arial" w:hAnsi="Arial" w:cs="Arial"/>
        </w:rPr>
      </w:pPr>
      <w:r w:rsidRPr="006174FF">
        <w:rPr>
          <w:rFonts w:ascii="Arial" w:hAnsi="Arial" w:cs="Arial"/>
        </w:rPr>
        <w:t>Research methodology is a systematic plan that is used to conduct the investigation to get the possible answer to research questions</w:t>
      </w:r>
      <w:r w:rsidR="00891677" w:rsidRPr="006174FF">
        <w:rPr>
          <w:rFonts w:ascii="Arial" w:hAnsi="Arial" w:cs="Arial"/>
        </w:rPr>
        <w:t xml:space="preserve"> (Verma, Verma and Abhishek, 2024)</w:t>
      </w:r>
      <w:r w:rsidRPr="006174FF">
        <w:rPr>
          <w:rFonts w:ascii="Arial" w:hAnsi="Arial" w:cs="Arial"/>
        </w:rPr>
        <w:t>. It outlines the overall approach for data collection and analysis to ensure the validity of findings. A systematic literature review will be used to examine the research concept</w:t>
      </w:r>
      <w:r w:rsidR="0047603A" w:rsidRPr="006174FF">
        <w:rPr>
          <w:rFonts w:ascii="Arial" w:hAnsi="Arial" w:cs="Arial"/>
        </w:rPr>
        <w:t xml:space="preserve"> under interpretivism philosophy</w:t>
      </w:r>
      <w:r w:rsidRPr="006174FF">
        <w:rPr>
          <w:rFonts w:ascii="Arial" w:hAnsi="Arial" w:cs="Arial"/>
        </w:rPr>
        <w:t>. A systematic literature review is a transparent process to identify the use of servant leadership from existing research and data</w:t>
      </w:r>
      <w:r w:rsidR="0047603A" w:rsidRPr="006174FF">
        <w:rPr>
          <w:rFonts w:ascii="Arial" w:hAnsi="Arial" w:cs="Arial"/>
        </w:rPr>
        <w:t xml:space="preserve"> through inductive research approach</w:t>
      </w:r>
      <w:r w:rsidRPr="006174FF">
        <w:rPr>
          <w:rFonts w:ascii="Arial" w:hAnsi="Arial" w:cs="Arial"/>
        </w:rPr>
        <w:t>.</w:t>
      </w:r>
    </w:p>
    <w:p w14:paraId="233BD81A" w14:textId="1395F8B2" w:rsidR="00AE5783" w:rsidRPr="006174FF" w:rsidRDefault="00000000" w:rsidP="00D10D2B">
      <w:pPr>
        <w:pStyle w:val="Heading2"/>
        <w:rPr>
          <w:rFonts w:ascii="Arial" w:hAnsi="Arial" w:cs="Arial"/>
        </w:rPr>
      </w:pPr>
      <w:bookmarkStart w:id="15" w:name="_Toc231919365"/>
      <w:r w:rsidRPr="006174FF">
        <w:rPr>
          <w:rFonts w:ascii="Arial" w:hAnsi="Arial" w:cs="Arial"/>
        </w:rPr>
        <w:t xml:space="preserve">4.2 </w:t>
      </w:r>
      <w:r w:rsidR="00D10D2B" w:rsidRPr="006174FF">
        <w:rPr>
          <w:rFonts w:ascii="Arial" w:hAnsi="Arial" w:cs="Arial"/>
        </w:rPr>
        <w:t>D</w:t>
      </w:r>
      <w:r w:rsidRPr="006174FF">
        <w:rPr>
          <w:rFonts w:ascii="Arial" w:hAnsi="Arial" w:cs="Arial"/>
        </w:rPr>
        <w:t>ata collection</w:t>
      </w:r>
      <w:bookmarkEnd w:id="15"/>
    </w:p>
    <w:p w14:paraId="49DE1B43" w14:textId="332C3EC8" w:rsidR="00AE5783" w:rsidRDefault="00000000" w:rsidP="00AE5783">
      <w:pPr>
        <w:rPr>
          <w:rFonts w:ascii="Arial" w:hAnsi="Arial" w:cs="Arial"/>
        </w:rPr>
      </w:pPr>
      <w:r w:rsidRPr="006174FF">
        <w:rPr>
          <w:rFonts w:ascii="Arial" w:hAnsi="Arial" w:cs="Arial"/>
        </w:rPr>
        <w:t>Data collection is the process of collecting data from various sources to answer the selected research question and evaluate the outcomes. This research will collect the data from the secondary sources by using systematic literature review techniques. A systematic literature review is a highly structured process that offers a rigorous scope to critically examine the research concept. The main reason for considering a systematic literature review for this research is that it minimises the bias regarding current leadership attitudes. It offers evidence-based knowledge to fill the identified gap</w:t>
      </w:r>
      <w:r w:rsidR="00891677" w:rsidRPr="006174FF">
        <w:rPr>
          <w:rFonts w:ascii="Arial" w:hAnsi="Arial" w:cs="Arial"/>
        </w:rPr>
        <w:t xml:space="preserve"> (Gupta and Gupta, 2022)</w:t>
      </w:r>
      <w:r w:rsidRPr="006174FF">
        <w:rPr>
          <w:rFonts w:ascii="Arial" w:hAnsi="Arial" w:cs="Arial"/>
        </w:rPr>
        <w:t xml:space="preserve">. This research strategy ensures that the high-quality relevant data will be provided to </w:t>
      </w:r>
      <w:r w:rsidR="006D0347" w:rsidRPr="006174FF">
        <w:rPr>
          <w:rFonts w:ascii="Arial" w:hAnsi="Arial" w:cs="Arial"/>
        </w:rPr>
        <w:t xml:space="preserve">evaluate </w:t>
      </w:r>
      <w:r w:rsidRPr="006174FF">
        <w:rPr>
          <w:rFonts w:ascii="Arial" w:hAnsi="Arial" w:cs="Arial"/>
        </w:rPr>
        <w:t>the current approach followed by the servant leader in Google, UK. There is a wi</w:t>
      </w:r>
      <w:r w:rsidR="006D0347" w:rsidRPr="006174FF">
        <w:rPr>
          <w:rFonts w:ascii="Arial" w:hAnsi="Arial" w:cs="Arial"/>
        </w:rPr>
        <w:t>d</w:t>
      </w:r>
      <w:r w:rsidRPr="006174FF">
        <w:rPr>
          <w:rFonts w:ascii="Arial" w:hAnsi="Arial" w:cs="Arial"/>
        </w:rPr>
        <w:t>e source of evidence available on the online sites, which will be used to examine the research concept</w:t>
      </w:r>
      <w:r w:rsidRPr="00E859C5">
        <w:rPr>
          <w:rFonts w:ascii="Arial" w:hAnsi="Arial" w:cs="Arial"/>
          <w:highlight w:val="yellow"/>
        </w:rPr>
        <w:t xml:space="preserve">.  From the </w:t>
      </w:r>
      <w:r w:rsidR="006D0347" w:rsidRPr="00E859C5">
        <w:rPr>
          <w:rFonts w:ascii="Arial" w:hAnsi="Arial" w:cs="Arial"/>
          <w:highlight w:val="yellow"/>
        </w:rPr>
        <w:t>credible</w:t>
      </w:r>
      <w:r w:rsidRPr="00E859C5">
        <w:rPr>
          <w:rFonts w:ascii="Arial" w:hAnsi="Arial" w:cs="Arial"/>
          <w:highlight w:val="yellow"/>
        </w:rPr>
        <w:t xml:space="preserve"> and authentic sources</w:t>
      </w:r>
      <w:r w:rsidRPr="00E56096">
        <w:rPr>
          <w:rFonts w:ascii="Arial" w:hAnsi="Arial" w:cs="Arial"/>
          <w:highlight w:val="yellow"/>
        </w:rPr>
        <w:t>, the evidence will be collected</w:t>
      </w:r>
      <w:r w:rsidR="00E859C5" w:rsidRPr="00E56096">
        <w:rPr>
          <w:rFonts w:ascii="Arial" w:hAnsi="Arial" w:cs="Arial"/>
          <w:highlight w:val="yellow"/>
        </w:rPr>
        <w:t xml:space="preserve"> which will meet the research objectives</w:t>
      </w:r>
      <w:r w:rsidRPr="00E56096">
        <w:rPr>
          <w:rFonts w:ascii="Arial" w:hAnsi="Arial" w:cs="Arial"/>
          <w:highlight w:val="yellow"/>
        </w:rPr>
        <w:t>.</w:t>
      </w:r>
      <w:r w:rsidR="00E859C5" w:rsidRPr="00E56096">
        <w:rPr>
          <w:rFonts w:ascii="Arial" w:hAnsi="Arial" w:cs="Arial"/>
          <w:highlight w:val="yellow"/>
        </w:rPr>
        <w:t xml:space="preserve"> Purpose driven </w:t>
      </w:r>
      <w:r w:rsidR="00E56096" w:rsidRPr="00E56096">
        <w:rPr>
          <w:rFonts w:ascii="Arial" w:hAnsi="Arial" w:cs="Arial"/>
          <w:highlight w:val="yellow"/>
        </w:rPr>
        <w:t>approach</w:t>
      </w:r>
      <w:r w:rsidR="00E859C5" w:rsidRPr="00E56096">
        <w:rPr>
          <w:rFonts w:ascii="Arial" w:hAnsi="Arial" w:cs="Arial"/>
          <w:highlight w:val="yellow"/>
        </w:rPr>
        <w:t xml:space="preserve"> will </w:t>
      </w:r>
      <w:r w:rsidR="00E56096" w:rsidRPr="00E56096">
        <w:rPr>
          <w:rFonts w:ascii="Arial" w:hAnsi="Arial" w:cs="Arial"/>
          <w:highlight w:val="yellow"/>
        </w:rPr>
        <w:t>be followed to identify the credible and authentic sources.</w:t>
      </w:r>
      <w:r w:rsidR="00E56096">
        <w:rPr>
          <w:rFonts w:ascii="Arial" w:hAnsi="Arial" w:cs="Arial"/>
        </w:rPr>
        <w:t xml:space="preserve"> </w:t>
      </w:r>
      <w:r w:rsidRPr="006174FF">
        <w:rPr>
          <w:rFonts w:ascii="Arial" w:hAnsi="Arial" w:cs="Arial"/>
        </w:rPr>
        <w:t>To avoid any kind of bias, it will use a sampling strategy and inclusion exclusion criteria to maintain relevance. By following this strategy, it will collect the information from company reports, annual publications, newspapers, articles, journals</w:t>
      </w:r>
      <w:r w:rsidR="006174FF">
        <w:rPr>
          <w:rFonts w:ascii="Arial" w:hAnsi="Arial" w:cs="Arial"/>
        </w:rPr>
        <w:t xml:space="preserve"> published in last five years</w:t>
      </w:r>
      <w:r w:rsidRPr="006174FF">
        <w:rPr>
          <w:rFonts w:ascii="Arial" w:hAnsi="Arial" w:cs="Arial"/>
        </w:rPr>
        <w:t xml:space="preserve">. Emerald, Sage Publications, MDPI, </w:t>
      </w:r>
      <w:r w:rsidR="006174FF">
        <w:rPr>
          <w:rFonts w:ascii="Arial" w:hAnsi="Arial" w:cs="Arial"/>
        </w:rPr>
        <w:t>R</w:t>
      </w:r>
      <w:r w:rsidRPr="006174FF">
        <w:rPr>
          <w:rFonts w:ascii="Arial" w:hAnsi="Arial" w:cs="Arial"/>
        </w:rPr>
        <w:t>esearch</w:t>
      </w:r>
      <w:r w:rsidR="006174FF">
        <w:rPr>
          <w:rFonts w:ascii="Arial" w:hAnsi="Arial" w:cs="Arial"/>
        </w:rPr>
        <w:t>G</w:t>
      </w:r>
      <w:r w:rsidRPr="006174FF">
        <w:rPr>
          <w:rFonts w:ascii="Arial" w:hAnsi="Arial" w:cs="Arial"/>
        </w:rPr>
        <w:t>ate</w:t>
      </w:r>
      <w:r w:rsidR="006174FF">
        <w:rPr>
          <w:rFonts w:ascii="Arial" w:hAnsi="Arial" w:cs="Arial"/>
        </w:rPr>
        <w:t>, Google Scholar</w:t>
      </w:r>
      <w:r w:rsidRPr="006174FF">
        <w:rPr>
          <w:rFonts w:ascii="Arial" w:hAnsi="Arial" w:cs="Arial"/>
        </w:rPr>
        <w:t xml:space="preserve"> are secure </w:t>
      </w:r>
      <w:r w:rsidR="006174FF">
        <w:rPr>
          <w:rFonts w:ascii="Arial" w:hAnsi="Arial" w:cs="Arial"/>
        </w:rPr>
        <w:t>databases</w:t>
      </w:r>
      <w:r w:rsidRPr="006174FF">
        <w:rPr>
          <w:rFonts w:ascii="Arial" w:hAnsi="Arial" w:cs="Arial"/>
        </w:rPr>
        <w:t xml:space="preserve"> to collect high-quality articles. </w:t>
      </w:r>
    </w:p>
    <w:p w14:paraId="37B0D674" w14:textId="77777777" w:rsidR="00F146F5" w:rsidRDefault="00F146F5">
      <w:pPr>
        <w:spacing w:before="0" w:after="160" w:line="278" w:lineRule="auto"/>
        <w:jc w:val="left"/>
        <w:rPr>
          <w:rFonts w:ascii="Arial" w:hAnsi="Arial" w:cs="Arial"/>
          <w:b/>
          <w:bCs/>
          <w:highlight w:val="yellow"/>
        </w:rPr>
      </w:pPr>
      <w:r>
        <w:rPr>
          <w:rFonts w:ascii="Arial" w:hAnsi="Arial" w:cs="Arial"/>
          <w:b/>
          <w:bCs/>
          <w:highlight w:val="yellow"/>
        </w:rPr>
        <w:br w:type="page"/>
      </w:r>
    </w:p>
    <w:p w14:paraId="69FEA41D" w14:textId="3425EB39" w:rsidR="00E56096" w:rsidRPr="001D7231" w:rsidRDefault="00E56096" w:rsidP="00AE5783">
      <w:pPr>
        <w:rPr>
          <w:rFonts w:ascii="Arial" w:hAnsi="Arial" w:cs="Arial"/>
          <w:b/>
          <w:bCs/>
        </w:rPr>
      </w:pPr>
      <w:r w:rsidRPr="001D7231">
        <w:rPr>
          <w:rFonts w:ascii="Arial" w:hAnsi="Arial" w:cs="Arial"/>
          <w:b/>
          <w:bCs/>
          <w:highlight w:val="yellow"/>
        </w:rPr>
        <w:lastRenderedPageBreak/>
        <w:t xml:space="preserve">The key </w:t>
      </w:r>
      <w:r w:rsidR="001D7231" w:rsidRPr="001D7231">
        <w:rPr>
          <w:rFonts w:ascii="Arial" w:hAnsi="Arial" w:cs="Arial"/>
          <w:b/>
          <w:bCs/>
          <w:highlight w:val="yellow"/>
        </w:rPr>
        <w:t>texts</w:t>
      </w:r>
      <w:r w:rsidR="00F146F5">
        <w:rPr>
          <w:rFonts w:ascii="Arial" w:hAnsi="Arial" w:cs="Arial"/>
          <w:b/>
          <w:bCs/>
          <w:highlight w:val="yellow"/>
        </w:rPr>
        <w:t>, articles and journals</w:t>
      </w:r>
      <w:r w:rsidRPr="001D7231">
        <w:rPr>
          <w:rFonts w:ascii="Arial" w:hAnsi="Arial" w:cs="Arial"/>
          <w:b/>
          <w:bCs/>
          <w:highlight w:val="yellow"/>
        </w:rPr>
        <w:t>:</w:t>
      </w:r>
      <w:r w:rsidRPr="001D7231">
        <w:rPr>
          <w:rFonts w:ascii="Arial" w:hAnsi="Arial" w:cs="Arial"/>
          <w:b/>
          <w:bCs/>
        </w:rPr>
        <w:t xml:space="preserve"> </w:t>
      </w:r>
    </w:p>
    <w:p w14:paraId="20D0C016" w14:textId="67E1569E" w:rsidR="00E56096" w:rsidRPr="00F146F5" w:rsidRDefault="00E56096" w:rsidP="00F146F5">
      <w:pPr>
        <w:pStyle w:val="ListParagraph"/>
        <w:numPr>
          <w:ilvl w:val="0"/>
          <w:numId w:val="4"/>
        </w:numPr>
        <w:rPr>
          <w:rFonts w:ascii="Arial" w:hAnsi="Arial" w:cs="Arial"/>
          <w:highlight w:val="yellow"/>
        </w:rPr>
      </w:pPr>
      <w:r w:rsidRPr="00F146F5">
        <w:rPr>
          <w:rFonts w:ascii="Arial" w:hAnsi="Arial" w:cs="Arial"/>
          <w:highlight w:val="yellow"/>
        </w:rPr>
        <w:t xml:space="preserve">Ellahi, A., Rehman, M., Javed, Y., Sultan, F. and Rehman, H.M., </w:t>
      </w:r>
      <w:r w:rsidR="00F146F5">
        <w:rPr>
          <w:rFonts w:ascii="Arial" w:hAnsi="Arial" w:cs="Arial"/>
          <w:highlight w:val="yellow"/>
        </w:rPr>
        <w:t>(</w:t>
      </w:r>
      <w:r w:rsidRPr="00F146F5">
        <w:rPr>
          <w:rFonts w:ascii="Arial" w:hAnsi="Arial" w:cs="Arial"/>
          <w:highlight w:val="yellow"/>
        </w:rPr>
        <w:t>2022</w:t>
      </w:r>
      <w:r w:rsidR="00F146F5">
        <w:rPr>
          <w:rFonts w:ascii="Arial" w:hAnsi="Arial" w:cs="Arial"/>
          <w:highlight w:val="yellow"/>
        </w:rPr>
        <w:t>)</w:t>
      </w:r>
      <w:r w:rsidRPr="00F146F5">
        <w:rPr>
          <w:rFonts w:ascii="Arial" w:hAnsi="Arial" w:cs="Arial"/>
          <w:highlight w:val="yellow"/>
        </w:rPr>
        <w:t>. Impact of servant leadership on project success through mediating role of team motivation and effectiveness: a case of software industry. </w:t>
      </w:r>
      <w:r w:rsidRPr="00F146F5">
        <w:rPr>
          <w:rFonts w:ascii="Arial" w:hAnsi="Arial" w:cs="Arial"/>
          <w:i/>
          <w:iCs/>
          <w:highlight w:val="yellow"/>
        </w:rPr>
        <w:t>Sage Open</w:t>
      </w:r>
      <w:r w:rsidRPr="00F146F5">
        <w:rPr>
          <w:rFonts w:ascii="Arial" w:hAnsi="Arial" w:cs="Arial"/>
          <w:highlight w:val="yellow"/>
        </w:rPr>
        <w:t>, </w:t>
      </w:r>
      <w:r w:rsidRPr="00F146F5">
        <w:rPr>
          <w:rFonts w:ascii="Arial" w:hAnsi="Arial" w:cs="Arial"/>
          <w:i/>
          <w:iCs/>
          <w:highlight w:val="yellow"/>
        </w:rPr>
        <w:t>12</w:t>
      </w:r>
      <w:r w:rsidRPr="00F146F5">
        <w:rPr>
          <w:rFonts w:ascii="Arial" w:hAnsi="Arial" w:cs="Arial"/>
          <w:highlight w:val="yellow"/>
        </w:rPr>
        <w:t>(3), p.21582440221122747.</w:t>
      </w:r>
      <w:r w:rsidR="00EF3593" w:rsidRPr="00F146F5">
        <w:rPr>
          <w:highlight w:val="yellow"/>
        </w:rPr>
        <w:t xml:space="preserve"> </w:t>
      </w:r>
    </w:p>
    <w:p w14:paraId="5EA5EAED" w14:textId="58D84A51" w:rsidR="00EF3593" w:rsidRPr="00F146F5" w:rsidRDefault="00EF3593" w:rsidP="00F146F5">
      <w:pPr>
        <w:pStyle w:val="ListParagraph"/>
        <w:numPr>
          <w:ilvl w:val="0"/>
          <w:numId w:val="4"/>
        </w:numPr>
        <w:rPr>
          <w:rFonts w:ascii="Arial" w:hAnsi="Arial" w:cs="Arial"/>
          <w:highlight w:val="yellow"/>
        </w:rPr>
      </w:pPr>
      <w:r w:rsidRPr="00F146F5">
        <w:rPr>
          <w:rFonts w:ascii="Arial" w:hAnsi="Arial" w:cs="Arial"/>
          <w:highlight w:val="yellow"/>
        </w:rPr>
        <w:t xml:space="preserve">Medtia. G., (2026). Servant Leadership: An Ideal Approach to Enhance Job Satisfaction in Employees. Available at: </w:t>
      </w:r>
      <w:hyperlink r:id="rId10" w:history="1">
        <w:r w:rsidRPr="00F146F5">
          <w:rPr>
            <w:rStyle w:val="Hyperlink"/>
            <w:rFonts w:ascii="Arial" w:hAnsi="Arial" w:cs="Arial"/>
            <w:highlight w:val="yellow"/>
          </w:rPr>
          <w:t>https://www.etechgs.com/blog/servant-leadership-enhance-job-satisfaction-in-employees/</w:t>
        </w:r>
      </w:hyperlink>
      <w:r w:rsidRPr="00F146F5">
        <w:rPr>
          <w:rFonts w:ascii="Arial" w:hAnsi="Arial" w:cs="Arial"/>
          <w:highlight w:val="yellow"/>
        </w:rPr>
        <w:t xml:space="preserve"> [Accessed on: 9.6.2026]</w:t>
      </w:r>
    </w:p>
    <w:p w14:paraId="16A25E40" w14:textId="4F0E09C1" w:rsidR="001D7231" w:rsidRPr="00F146F5" w:rsidRDefault="001D7231" w:rsidP="00F146F5">
      <w:pPr>
        <w:pStyle w:val="ListParagraph"/>
        <w:numPr>
          <w:ilvl w:val="0"/>
          <w:numId w:val="4"/>
        </w:numPr>
        <w:rPr>
          <w:rFonts w:ascii="Arial" w:hAnsi="Arial" w:cs="Arial"/>
          <w:highlight w:val="yellow"/>
        </w:rPr>
      </w:pPr>
      <w:r w:rsidRPr="00F146F5">
        <w:rPr>
          <w:rFonts w:ascii="Arial" w:hAnsi="Arial" w:cs="Arial"/>
          <w:highlight w:val="yellow"/>
        </w:rPr>
        <w:t>Sudiarti, N. and Saepudin, T.H., (2024). The role of servant leadership in improving employee satisfaction and performance. </w:t>
      </w:r>
      <w:r w:rsidRPr="00F146F5">
        <w:rPr>
          <w:rFonts w:ascii="Arial" w:hAnsi="Arial" w:cs="Arial"/>
          <w:i/>
          <w:iCs/>
          <w:highlight w:val="yellow"/>
        </w:rPr>
        <w:t>Siber International Journal of Digital Business (SIJDB)</w:t>
      </w:r>
      <w:r w:rsidRPr="00F146F5">
        <w:rPr>
          <w:rFonts w:ascii="Arial" w:hAnsi="Arial" w:cs="Arial"/>
          <w:highlight w:val="yellow"/>
        </w:rPr>
        <w:t>, </w:t>
      </w:r>
      <w:r w:rsidRPr="00F146F5">
        <w:rPr>
          <w:rFonts w:ascii="Arial" w:hAnsi="Arial" w:cs="Arial"/>
          <w:i/>
          <w:iCs/>
          <w:highlight w:val="yellow"/>
        </w:rPr>
        <w:t>1</w:t>
      </w:r>
      <w:r w:rsidRPr="00F146F5">
        <w:rPr>
          <w:rFonts w:ascii="Arial" w:hAnsi="Arial" w:cs="Arial"/>
          <w:highlight w:val="yellow"/>
        </w:rPr>
        <w:t>(4), pp.23-32.</w:t>
      </w:r>
    </w:p>
    <w:p w14:paraId="5D0B4F2E" w14:textId="2D5C7FC9" w:rsidR="001D7231" w:rsidRPr="00F146F5" w:rsidRDefault="001D7231" w:rsidP="00F146F5">
      <w:pPr>
        <w:pStyle w:val="ListParagraph"/>
        <w:numPr>
          <w:ilvl w:val="0"/>
          <w:numId w:val="4"/>
        </w:numPr>
        <w:rPr>
          <w:rFonts w:ascii="Arial" w:hAnsi="Arial" w:cs="Arial"/>
        </w:rPr>
      </w:pPr>
      <w:r w:rsidRPr="00F146F5">
        <w:rPr>
          <w:rFonts w:ascii="Arial" w:hAnsi="Arial" w:cs="Arial"/>
          <w:highlight w:val="yellow"/>
          <w:lang w:val="it-IT"/>
        </w:rPr>
        <w:t xml:space="preserve">Vrcelj, N., Bevanda, V. and Bevanda, N., </w:t>
      </w:r>
      <w:r w:rsidR="00F146F5" w:rsidRPr="00F146F5">
        <w:rPr>
          <w:rFonts w:ascii="Arial" w:hAnsi="Arial" w:cs="Arial"/>
          <w:highlight w:val="yellow"/>
          <w:lang w:val="it-IT"/>
        </w:rPr>
        <w:t>(</w:t>
      </w:r>
      <w:r w:rsidRPr="00F146F5">
        <w:rPr>
          <w:rFonts w:ascii="Arial" w:hAnsi="Arial" w:cs="Arial"/>
          <w:highlight w:val="yellow"/>
          <w:lang w:val="it-IT"/>
        </w:rPr>
        <w:t>2024</w:t>
      </w:r>
      <w:r w:rsidR="00F146F5" w:rsidRPr="00F146F5">
        <w:rPr>
          <w:rFonts w:ascii="Arial" w:hAnsi="Arial" w:cs="Arial"/>
          <w:highlight w:val="yellow"/>
          <w:lang w:val="it-IT"/>
        </w:rPr>
        <w:t>)</w:t>
      </w:r>
      <w:r w:rsidRPr="00F146F5">
        <w:rPr>
          <w:rFonts w:ascii="Arial" w:hAnsi="Arial" w:cs="Arial"/>
          <w:highlight w:val="yellow"/>
          <w:lang w:val="it-IT"/>
        </w:rPr>
        <w:t xml:space="preserve">. </w:t>
      </w:r>
      <w:r w:rsidRPr="00F146F5">
        <w:rPr>
          <w:rFonts w:ascii="Arial" w:hAnsi="Arial" w:cs="Arial"/>
          <w:highlight w:val="yellow"/>
        </w:rPr>
        <w:t>Servant leadership: Influence of job satisfaction and organizational commitment. </w:t>
      </w:r>
      <w:r w:rsidRPr="00F146F5">
        <w:rPr>
          <w:rFonts w:ascii="Arial" w:hAnsi="Arial" w:cs="Arial"/>
          <w:i/>
          <w:iCs/>
          <w:highlight w:val="yellow"/>
        </w:rPr>
        <w:t>Management: Journal of Sustainable Business and Management Solutions in Emerging Economies</w:t>
      </w:r>
      <w:r w:rsidRPr="00F146F5">
        <w:rPr>
          <w:rFonts w:ascii="Arial" w:hAnsi="Arial" w:cs="Arial"/>
          <w:highlight w:val="yellow"/>
        </w:rPr>
        <w:t>, </w:t>
      </w:r>
      <w:r w:rsidRPr="00F146F5">
        <w:rPr>
          <w:rFonts w:ascii="Arial" w:hAnsi="Arial" w:cs="Arial"/>
          <w:i/>
          <w:iCs/>
          <w:highlight w:val="yellow"/>
        </w:rPr>
        <w:t>29</w:t>
      </w:r>
      <w:r w:rsidRPr="00F146F5">
        <w:rPr>
          <w:rFonts w:ascii="Arial" w:hAnsi="Arial" w:cs="Arial"/>
          <w:highlight w:val="yellow"/>
        </w:rPr>
        <w:t xml:space="preserve">(3), pp.1-11. </w:t>
      </w:r>
    </w:p>
    <w:p w14:paraId="75B72714" w14:textId="5EE722EB" w:rsidR="00AE5783" w:rsidRPr="006174FF" w:rsidRDefault="00000000" w:rsidP="00AE5783">
      <w:pPr>
        <w:rPr>
          <w:rFonts w:ascii="Arial" w:hAnsi="Arial" w:cs="Arial"/>
          <w:b/>
          <w:bCs/>
          <w:u w:val="single"/>
        </w:rPr>
      </w:pPr>
      <w:r w:rsidRPr="006174FF">
        <w:rPr>
          <w:rFonts w:ascii="Arial" w:hAnsi="Arial" w:cs="Arial"/>
          <w:b/>
          <w:bCs/>
          <w:u w:val="single"/>
        </w:rPr>
        <w:t>Sampling strategy</w:t>
      </w:r>
      <w:r w:rsidR="00D10D2B" w:rsidRPr="006174FF">
        <w:rPr>
          <w:rFonts w:ascii="Arial" w:hAnsi="Arial" w:cs="Arial"/>
          <w:b/>
          <w:bCs/>
          <w:u w:val="single"/>
        </w:rPr>
        <w:t xml:space="preserve">: </w:t>
      </w:r>
      <w:r w:rsidRPr="006174FF">
        <w:rPr>
          <w:rFonts w:ascii="Arial" w:hAnsi="Arial" w:cs="Arial"/>
        </w:rPr>
        <w:t>Sampling strategy allows to select a representative group to examine the research context</w:t>
      </w:r>
      <w:r w:rsidR="00891677" w:rsidRPr="006174FF">
        <w:rPr>
          <w:rFonts w:ascii="Arial" w:hAnsi="Arial" w:cs="Arial"/>
        </w:rPr>
        <w:t xml:space="preserve"> (Ocaña-Fernández and Fuster-Guillén, 2021)</w:t>
      </w:r>
      <w:r w:rsidRPr="006174FF">
        <w:rPr>
          <w:rFonts w:ascii="Arial" w:hAnsi="Arial" w:cs="Arial"/>
        </w:rPr>
        <w:t xml:space="preserve">. Based on the trend of the selected research topic, it will use a </w:t>
      </w:r>
      <w:r w:rsidR="006D0347" w:rsidRPr="006174FF">
        <w:rPr>
          <w:rFonts w:ascii="Arial" w:hAnsi="Arial" w:cs="Arial"/>
        </w:rPr>
        <w:t xml:space="preserve">purposive </w:t>
      </w:r>
      <w:r w:rsidRPr="006174FF">
        <w:rPr>
          <w:rFonts w:ascii="Arial" w:hAnsi="Arial" w:cs="Arial"/>
        </w:rPr>
        <w:t>sampling strategy.  Purposive sampling strategy support to collect the leadership-specific information from Google.</w:t>
      </w:r>
    </w:p>
    <w:p w14:paraId="0E632C32" w14:textId="071451A7" w:rsidR="00AE5783" w:rsidRPr="006174FF" w:rsidRDefault="00000000" w:rsidP="00AE5783">
      <w:pPr>
        <w:rPr>
          <w:rFonts w:ascii="Arial" w:hAnsi="Arial" w:cs="Arial"/>
        </w:rPr>
      </w:pPr>
      <w:r w:rsidRPr="006174FF">
        <w:rPr>
          <w:rFonts w:ascii="Arial" w:hAnsi="Arial" w:cs="Arial"/>
          <w:b/>
          <w:bCs/>
          <w:u w:val="single"/>
        </w:rPr>
        <w:t>Search strings -  "</w:t>
      </w:r>
      <w:r w:rsidRPr="006174FF">
        <w:rPr>
          <w:rFonts w:ascii="Arial" w:hAnsi="Arial" w:cs="Arial"/>
        </w:rPr>
        <w:t xml:space="preserve">cross-cultural management" </w:t>
      </w:r>
      <w:r w:rsidR="0047603A" w:rsidRPr="006174FF">
        <w:rPr>
          <w:rFonts w:ascii="Arial" w:hAnsi="Arial" w:cs="Arial"/>
        </w:rPr>
        <w:t xml:space="preserve">AND/OR </w:t>
      </w:r>
      <w:r w:rsidRPr="006174FF">
        <w:rPr>
          <w:rFonts w:ascii="Arial" w:hAnsi="Arial" w:cs="Arial"/>
        </w:rPr>
        <w:t xml:space="preserve">"team collaboration", "job satisfaction" </w:t>
      </w:r>
      <w:r w:rsidR="0047603A" w:rsidRPr="006174FF">
        <w:rPr>
          <w:rFonts w:ascii="Arial" w:hAnsi="Arial" w:cs="Arial"/>
        </w:rPr>
        <w:t xml:space="preserve">AND/OR </w:t>
      </w:r>
      <w:r w:rsidRPr="006174FF">
        <w:rPr>
          <w:rFonts w:ascii="Arial" w:hAnsi="Arial" w:cs="Arial"/>
        </w:rPr>
        <w:t xml:space="preserve">"multicultural teams",  "servant leadership" and "information technology teams"  </w:t>
      </w:r>
      <w:r w:rsidR="0047603A" w:rsidRPr="006174FF">
        <w:rPr>
          <w:rFonts w:ascii="Arial" w:hAnsi="Arial" w:cs="Arial"/>
        </w:rPr>
        <w:t xml:space="preserve">AND/OR </w:t>
      </w:r>
      <w:r w:rsidRPr="006174FF">
        <w:rPr>
          <w:rFonts w:ascii="Arial" w:hAnsi="Arial" w:cs="Arial"/>
        </w:rPr>
        <w:t xml:space="preserve">"collaboration", "barriers to collaboration" </w:t>
      </w:r>
      <w:r w:rsidR="0047603A" w:rsidRPr="006174FF">
        <w:rPr>
          <w:rFonts w:ascii="Arial" w:hAnsi="Arial" w:cs="Arial"/>
        </w:rPr>
        <w:t>AND</w:t>
      </w:r>
      <w:r w:rsidRPr="006174FF">
        <w:rPr>
          <w:rFonts w:ascii="Arial" w:hAnsi="Arial" w:cs="Arial"/>
        </w:rPr>
        <w:t xml:space="preserve"> "cross-cultural </w:t>
      </w:r>
      <w:r w:rsidR="0047603A" w:rsidRPr="006174FF">
        <w:rPr>
          <w:rFonts w:ascii="Arial" w:hAnsi="Arial" w:cs="Arial"/>
        </w:rPr>
        <w:t>IT</w:t>
      </w:r>
      <w:r w:rsidRPr="006174FF">
        <w:rPr>
          <w:rFonts w:ascii="Arial" w:hAnsi="Arial" w:cs="Arial"/>
        </w:rPr>
        <w:t xml:space="preserve"> teams", "employee perceptions" </w:t>
      </w:r>
      <w:r w:rsidR="0047603A" w:rsidRPr="006174FF">
        <w:rPr>
          <w:rFonts w:ascii="Arial" w:hAnsi="Arial" w:cs="Arial"/>
        </w:rPr>
        <w:t xml:space="preserve">AND/OR </w:t>
      </w:r>
      <w:r w:rsidRPr="006174FF">
        <w:rPr>
          <w:rFonts w:ascii="Arial" w:hAnsi="Arial" w:cs="Arial"/>
        </w:rPr>
        <w:t xml:space="preserve">"servant leadership", "organizational behaviour" </w:t>
      </w:r>
      <w:r w:rsidR="0047603A" w:rsidRPr="006174FF">
        <w:rPr>
          <w:rFonts w:ascii="Arial" w:hAnsi="Arial" w:cs="Arial"/>
        </w:rPr>
        <w:t>AND</w:t>
      </w:r>
      <w:r w:rsidRPr="006174FF">
        <w:rPr>
          <w:rFonts w:ascii="Arial" w:hAnsi="Arial" w:cs="Arial"/>
        </w:rPr>
        <w:t xml:space="preserve"> "global it teams" </w:t>
      </w:r>
      <w:r w:rsidR="0047603A" w:rsidRPr="006174FF">
        <w:rPr>
          <w:rFonts w:ascii="Arial" w:hAnsi="Arial" w:cs="Arial"/>
        </w:rPr>
        <w:t xml:space="preserve">OR </w:t>
      </w:r>
      <w:r w:rsidRPr="006174FF">
        <w:rPr>
          <w:rFonts w:ascii="Arial" w:hAnsi="Arial" w:cs="Arial"/>
        </w:rPr>
        <w:t>"leadership effectiveness".</w:t>
      </w:r>
    </w:p>
    <w:p w14:paraId="0DA32C72" w14:textId="77777777" w:rsidR="00AE5783" w:rsidRPr="006174FF" w:rsidRDefault="00000000" w:rsidP="00AE5783">
      <w:pPr>
        <w:rPr>
          <w:rFonts w:ascii="Arial" w:hAnsi="Arial" w:cs="Arial"/>
          <w:b/>
          <w:bCs/>
          <w:u w:val="single"/>
        </w:rPr>
      </w:pPr>
      <w:r w:rsidRPr="006174FF">
        <w:rPr>
          <w:rFonts w:ascii="Arial" w:hAnsi="Arial" w:cs="Arial"/>
          <w:b/>
          <w:bCs/>
          <w:u w:val="single"/>
        </w:rPr>
        <w:t>Inclusion and exclusion criteria</w:t>
      </w:r>
    </w:p>
    <w:tbl>
      <w:tblPr>
        <w:tblStyle w:val="GridTable5Dark-Accent1"/>
        <w:tblW w:w="9493" w:type="dxa"/>
        <w:tblLook w:val="04A0" w:firstRow="1" w:lastRow="0" w:firstColumn="1" w:lastColumn="0" w:noHBand="0" w:noVBand="1"/>
      </w:tblPr>
      <w:tblGrid>
        <w:gridCol w:w="1481"/>
        <w:gridCol w:w="3416"/>
        <w:gridCol w:w="4596"/>
      </w:tblGrid>
      <w:tr w:rsidR="00713A56" w:rsidRPr="006174FF" w14:paraId="665C17AF" w14:textId="77777777" w:rsidTr="00F146F5">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0" w:type="auto"/>
            <w:hideMark/>
          </w:tcPr>
          <w:p w14:paraId="47ECC052" w14:textId="77777777" w:rsidR="00AE5783" w:rsidRPr="006174FF" w:rsidRDefault="00000000" w:rsidP="00D10D2B">
            <w:pPr>
              <w:spacing w:before="0" w:after="0" w:line="240" w:lineRule="auto"/>
              <w:jc w:val="center"/>
              <w:rPr>
                <w:rFonts w:ascii="Arial" w:hAnsi="Arial" w:cs="Arial"/>
                <w:b w:val="0"/>
                <w:bCs w:val="0"/>
              </w:rPr>
            </w:pPr>
            <w:r w:rsidRPr="006174FF">
              <w:rPr>
                <w:rFonts w:ascii="Arial" w:hAnsi="Arial" w:cs="Arial"/>
              </w:rPr>
              <w:t>Factor</w:t>
            </w:r>
          </w:p>
        </w:tc>
        <w:tc>
          <w:tcPr>
            <w:tcW w:w="0" w:type="auto"/>
            <w:hideMark/>
          </w:tcPr>
          <w:p w14:paraId="609AD863" w14:textId="77777777" w:rsidR="00AE5783" w:rsidRPr="006174FF" w:rsidRDefault="00000000" w:rsidP="00D10D2B">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174FF">
              <w:rPr>
                <w:rFonts w:ascii="Arial" w:hAnsi="Arial" w:cs="Arial"/>
              </w:rPr>
              <w:t>Inclusion</w:t>
            </w:r>
          </w:p>
        </w:tc>
        <w:tc>
          <w:tcPr>
            <w:tcW w:w="4596" w:type="dxa"/>
            <w:hideMark/>
          </w:tcPr>
          <w:p w14:paraId="2F6C3C8F" w14:textId="77777777" w:rsidR="00AE5783" w:rsidRPr="006174FF" w:rsidRDefault="00000000" w:rsidP="00D10D2B">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174FF">
              <w:rPr>
                <w:rFonts w:ascii="Arial" w:hAnsi="Arial" w:cs="Arial"/>
              </w:rPr>
              <w:t>Exclusion</w:t>
            </w:r>
          </w:p>
        </w:tc>
      </w:tr>
      <w:tr w:rsidR="00713A56" w:rsidRPr="006174FF" w14:paraId="64655BAB" w14:textId="77777777" w:rsidTr="00F146F5">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0" w:type="auto"/>
            <w:hideMark/>
          </w:tcPr>
          <w:p w14:paraId="76057754" w14:textId="77777777" w:rsidR="00AE5783" w:rsidRPr="006174FF" w:rsidRDefault="00000000" w:rsidP="00D10D2B">
            <w:pPr>
              <w:spacing w:before="0" w:after="0" w:line="240" w:lineRule="auto"/>
              <w:rPr>
                <w:rFonts w:ascii="Arial" w:hAnsi="Arial" w:cs="Arial"/>
              </w:rPr>
            </w:pPr>
            <w:r w:rsidRPr="006174FF">
              <w:rPr>
                <w:rFonts w:ascii="Arial" w:hAnsi="Arial" w:cs="Arial"/>
              </w:rPr>
              <w:t>Cross-cultural IT team</w:t>
            </w:r>
          </w:p>
        </w:tc>
        <w:tc>
          <w:tcPr>
            <w:tcW w:w="0" w:type="auto"/>
            <w:hideMark/>
          </w:tcPr>
          <w:p w14:paraId="4ABFBACA" w14:textId="77777777" w:rsidR="00AE5783" w:rsidRPr="006174FF" w:rsidRDefault="00000000" w:rsidP="00D10D2B">
            <w:pPr>
              <w:spacing w:before="0"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4FF">
              <w:rPr>
                <w:rFonts w:ascii="Arial" w:hAnsi="Arial" w:cs="Arial"/>
              </w:rPr>
              <w:t>Data and information on the cross-cultural IT team will be considered to evaluate the scenario.</w:t>
            </w:r>
          </w:p>
        </w:tc>
        <w:tc>
          <w:tcPr>
            <w:tcW w:w="4596" w:type="dxa"/>
            <w:hideMark/>
          </w:tcPr>
          <w:p w14:paraId="386DB92A" w14:textId="77777777" w:rsidR="00AE5783" w:rsidRPr="006174FF" w:rsidRDefault="00000000" w:rsidP="00D10D2B">
            <w:pPr>
              <w:spacing w:before="0"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4FF">
              <w:rPr>
                <w:rFonts w:ascii="Arial" w:hAnsi="Arial" w:cs="Arial"/>
              </w:rPr>
              <w:t>Google is a large-scale firm that has a different type of organisational group. Collecting data from a specific segment meets the research aim.</w:t>
            </w:r>
          </w:p>
        </w:tc>
      </w:tr>
      <w:tr w:rsidR="00713A56" w:rsidRPr="006174FF" w14:paraId="112496DC" w14:textId="77777777" w:rsidTr="00F146F5">
        <w:trPr>
          <w:trHeight w:val="1380"/>
        </w:trPr>
        <w:tc>
          <w:tcPr>
            <w:cnfStyle w:val="001000000000" w:firstRow="0" w:lastRow="0" w:firstColumn="1" w:lastColumn="0" w:oddVBand="0" w:evenVBand="0" w:oddHBand="0" w:evenHBand="0" w:firstRowFirstColumn="0" w:firstRowLastColumn="0" w:lastRowFirstColumn="0" w:lastRowLastColumn="0"/>
            <w:tcW w:w="0" w:type="auto"/>
            <w:hideMark/>
          </w:tcPr>
          <w:p w14:paraId="1F7AA00A" w14:textId="77777777" w:rsidR="00AE5783" w:rsidRPr="006174FF" w:rsidRDefault="00000000" w:rsidP="00D10D2B">
            <w:pPr>
              <w:spacing w:before="0" w:after="0" w:line="240" w:lineRule="auto"/>
              <w:rPr>
                <w:rFonts w:ascii="Arial" w:hAnsi="Arial" w:cs="Arial"/>
              </w:rPr>
            </w:pPr>
            <w:r w:rsidRPr="006174FF">
              <w:rPr>
                <w:rFonts w:ascii="Arial" w:hAnsi="Arial" w:cs="Arial"/>
              </w:rPr>
              <w:lastRenderedPageBreak/>
              <w:t>Company focused</w:t>
            </w:r>
          </w:p>
        </w:tc>
        <w:tc>
          <w:tcPr>
            <w:tcW w:w="0" w:type="auto"/>
            <w:hideMark/>
          </w:tcPr>
          <w:p w14:paraId="3E5A6F35" w14:textId="47343359" w:rsidR="00AE5783" w:rsidRPr="006174FF" w:rsidRDefault="00000000" w:rsidP="00D10D2B">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4FF">
              <w:rPr>
                <w:rFonts w:ascii="Arial" w:hAnsi="Arial" w:cs="Arial"/>
              </w:rPr>
              <w:t>Servant leadership is applied in many MNCs and tech companies</w:t>
            </w:r>
            <w:r w:rsidR="00376AF2" w:rsidRPr="006174FF">
              <w:rPr>
                <w:rFonts w:ascii="Arial" w:hAnsi="Arial" w:cs="Arial"/>
              </w:rPr>
              <w:t xml:space="preserve"> (Irfan et al., 2022)</w:t>
            </w:r>
            <w:r w:rsidRPr="006174FF">
              <w:rPr>
                <w:rFonts w:ascii="Arial" w:hAnsi="Arial" w:cs="Arial"/>
              </w:rPr>
              <w:t>. This research will collect the evidence from the Google company to meet the purpose.</w:t>
            </w:r>
          </w:p>
        </w:tc>
        <w:tc>
          <w:tcPr>
            <w:tcW w:w="4596" w:type="dxa"/>
            <w:hideMark/>
          </w:tcPr>
          <w:p w14:paraId="2E691A59" w14:textId="77777777" w:rsidR="00AE5783" w:rsidRPr="006174FF" w:rsidRDefault="00000000" w:rsidP="00D10D2B">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4FF">
              <w:rPr>
                <w:rFonts w:ascii="Arial" w:hAnsi="Arial" w:cs="Arial"/>
              </w:rPr>
              <w:t>In case study research, selecting a particular company's specific information is important because other data is irrelevant.</w:t>
            </w:r>
          </w:p>
        </w:tc>
      </w:tr>
      <w:tr w:rsidR="00713A56" w:rsidRPr="006174FF" w14:paraId="6F1D5FE6" w14:textId="77777777" w:rsidTr="00F146F5">
        <w:trPr>
          <w:cnfStyle w:val="000000100000" w:firstRow="0" w:lastRow="0" w:firstColumn="0" w:lastColumn="0" w:oddVBand="0" w:evenVBand="0" w:oddHBand="1"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0" w:type="auto"/>
            <w:hideMark/>
          </w:tcPr>
          <w:p w14:paraId="43BC372F" w14:textId="77777777" w:rsidR="00AE5783" w:rsidRPr="006174FF" w:rsidRDefault="00000000" w:rsidP="00D10D2B">
            <w:pPr>
              <w:spacing w:before="0" w:after="0" w:line="240" w:lineRule="auto"/>
              <w:rPr>
                <w:rFonts w:ascii="Arial" w:hAnsi="Arial" w:cs="Arial"/>
              </w:rPr>
            </w:pPr>
            <w:r w:rsidRPr="006174FF">
              <w:rPr>
                <w:rFonts w:ascii="Arial" w:hAnsi="Arial" w:cs="Arial"/>
              </w:rPr>
              <w:t>Country</w:t>
            </w:r>
          </w:p>
        </w:tc>
        <w:tc>
          <w:tcPr>
            <w:tcW w:w="0" w:type="auto"/>
            <w:hideMark/>
          </w:tcPr>
          <w:p w14:paraId="269DE7EF" w14:textId="77777777" w:rsidR="00AE5783" w:rsidRPr="006174FF" w:rsidRDefault="00000000" w:rsidP="00D10D2B">
            <w:pPr>
              <w:spacing w:before="0"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4FF">
              <w:rPr>
                <w:rFonts w:ascii="Arial" w:hAnsi="Arial" w:cs="Arial"/>
              </w:rPr>
              <w:t>Google operates in multiple locations. Collecting the evidence from the UK met the research objectives.</w:t>
            </w:r>
          </w:p>
        </w:tc>
        <w:tc>
          <w:tcPr>
            <w:tcW w:w="4596" w:type="dxa"/>
            <w:hideMark/>
          </w:tcPr>
          <w:p w14:paraId="12D777D8" w14:textId="5D21ADC7" w:rsidR="00AE5783" w:rsidRPr="006174FF" w:rsidRDefault="00000000" w:rsidP="00D10D2B">
            <w:pPr>
              <w:spacing w:before="0"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4FF">
              <w:rPr>
                <w:rFonts w:ascii="Arial" w:hAnsi="Arial" w:cs="Arial"/>
              </w:rPr>
              <w:t>Strategic decisions of every company get changed in terms of country, location and regulatory policies</w:t>
            </w:r>
            <w:r w:rsidR="00376AF2" w:rsidRPr="006174FF">
              <w:rPr>
                <w:rFonts w:ascii="Arial" w:hAnsi="Arial" w:cs="Arial"/>
              </w:rPr>
              <w:t xml:space="preserve"> (Irfan et al., 2022)</w:t>
            </w:r>
            <w:r w:rsidRPr="006174FF">
              <w:rPr>
                <w:rFonts w:ascii="Arial" w:hAnsi="Arial" w:cs="Arial"/>
              </w:rPr>
              <w:t>. For this reason, any other country-specific information is not relevant in this context.</w:t>
            </w:r>
          </w:p>
        </w:tc>
      </w:tr>
      <w:tr w:rsidR="005F39DA" w:rsidRPr="006174FF" w14:paraId="29AC1D3C" w14:textId="77777777" w:rsidTr="00F146F5">
        <w:trPr>
          <w:trHeight w:val="1061"/>
        </w:trPr>
        <w:tc>
          <w:tcPr>
            <w:cnfStyle w:val="001000000000" w:firstRow="0" w:lastRow="0" w:firstColumn="1" w:lastColumn="0" w:oddVBand="0" w:evenVBand="0" w:oddHBand="0" w:evenHBand="0" w:firstRowFirstColumn="0" w:firstRowLastColumn="0" w:lastRowFirstColumn="0" w:lastRowLastColumn="0"/>
            <w:tcW w:w="0" w:type="auto"/>
          </w:tcPr>
          <w:p w14:paraId="620ABBB5" w14:textId="0E2679F0" w:rsidR="005F39DA" w:rsidRPr="006174FF" w:rsidRDefault="005F39DA" w:rsidP="00D10D2B">
            <w:pPr>
              <w:spacing w:before="0" w:after="0" w:line="240" w:lineRule="auto"/>
              <w:rPr>
                <w:rFonts w:ascii="Arial" w:hAnsi="Arial" w:cs="Arial"/>
              </w:rPr>
            </w:pPr>
            <w:r w:rsidRPr="006174FF">
              <w:rPr>
                <w:rFonts w:ascii="Arial" w:hAnsi="Arial" w:cs="Arial"/>
              </w:rPr>
              <w:t xml:space="preserve">Year and language </w:t>
            </w:r>
          </w:p>
        </w:tc>
        <w:tc>
          <w:tcPr>
            <w:tcW w:w="0" w:type="auto"/>
          </w:tcPr>
          <w:p w14:paraId="50CFE944" w14:textId="72E6BF9D" w:rsidR="005F39DA" w:rsidRPr="006174FF" w:rsidRDefault="0047603A" w:rsidP="00D10D2B">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4FF">
              <w:rPr>
                <w:rFonts w:ascii="Arial" w:hAnsi="Arial" w:cs="Arial"/>
              </w:rPr>
              <w:t>Recent published data from 202</w:t>
            </w:r>
            <w:r w:rsidR="006174FF">
              <w:rPr>
                <w:rFonts w:ascii="Arial" w:hAnsi="Arial" w:cs="Arial"/>
              </w:rPr>
              <w:t xml:space="preserve">1 </w:t>
            </w:r>
            <w:r w:rsidRPr="006174FF">
              <w:rPr>
                <w:rFonts w:ascii="Arial" w:hAnsi="Arial" w:cs="Arial"/>
              </w:rPr>
              <w:t xml:space="preserve">will be considered for the research that available in English language only. </w:t>
            </w:r>
          </w:p>
        </w:tc>
        <w:tc>
          <w:tcPr>
            <w:tcW w:w="4596" w:type="dxa"/>
          </w:tcPr>
          <w:p w14:paraId="5334BFBA" w14:textId="1E7FB919" w:rsidR="005F39DA" w:rsidRPr="006174FF" w:rsidRDefault="0047603A" w:rsidP="00D10D2B">
            <w:pPr>
              <w:spacing w:before="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4FF">
              <w:rPr>
                <w:rFonts w:ascii="Arial" w:hAnsi="Arial" w:cs="Arial"/>
              </w:rPr>
              <w:t xml:space="preserve">Outdated data does not provide clear insights about the current leadership strategy and employee behaviour. </w:t>
            </w:r>
          </w:p>
        </w:tc>
      </w:tr>
    </w:tbl>
    <w:p w14:paraId="478D173E" w14:textId="4DC4CD1A" w:rsidR="009612F5" w:rsidRPr="006174FF" w:rsidRDefault="009612F5" w:rsidP="009612F5">
      <w:pPr>
        <w:jc w:val="center"/>
        <w:rPr>
          <w:rFonts w:ascii="Arial" w:hAnsi="Arial" w:cs="Arial"/>
          <w:b/>
          <w:bCs/>
        </w:rPr>
      </w:pPr>
      <w:r w:rsidRPr="006174FF">
        <w:rPr>
          <w:rFonts w:ascii="Arial" w:hAnsi="Arial" w:cs="Arial"/>
          <w:b/>
          <w:bCs/>
        </w:rPr>
        <w:t>Table 1: Selection criteria</w:t>
      </w:r>
    </w:p>
    <w:p w14:paraId="48F64E84" w14:textId="77777777" w:rsidR="006174FF" w:rsidRDefault="006174FF">
      <w:pPr>
        <w:spacing w:before="0" w:after="160" w:line="278" w:lineRule="auto"/>
        <w:jc w:val="left"/>
        <w:rPr>
          <w:rFonts w:ascii="Arial" w:hAnsi="Arial" w:cs="Arial"/>
          <w:b/>
          <w:bCs/>
          <w:u w:val="single"/>
        </w:rPr>
      </w:pPr>
      <w:r>
        <w:rPr>
          <w:rFonts w:ascii="Arial" w:hAnsi="Arial" w:cs="Arial"/>
          <w:b/>
          <w:bCs/>
          <w:u w:val="single"/>
        </w:rPr>
        <w:br w:type="page"/>
      </w:r>
    </w:p>
    <w:p w14:paraId="187FFA43" w14:textId="2B35C5E9" w:rsidR="000279B5" w:rsidRPr="006174FF" w:rsidRDefault="006D0347" w:rsidP="00D738C1">
      <w:pPr>
        <w:rPr>
          <w:rFonts w:ascii="Arial" w:hAnsi="Arial" w:cs="Arial"/>
          <w:b/>
          <w:bCs/>
          <w:u w:val="single"/>
        </w:rPr>
      </w:pPr>
      <w:r w:rsidRPr="006174FF">
        <w:rPr>
          <w:rFonts w:ascii="Arial" w:hAnsi="Arial" w:cs="Arial"/>
          <w:b/>
          <w:bCs/>
          <w:u w:val="single"/>
        </w:rPr>
        <w:lastRenderedPageBreak/>
        <w:t>PRISMA </w:t>
      </w:r>
      <w:r w:rsidR="00D10D2B" w:rsidRPr="006174FF">
        <w:rPr>
          <w:rFonts w:ascii="Arial" w:hAnsi="Arial" w:cs="Arial"/>
          <w:b/>
          <w:bCs/>
          <w:u w:val="single"/>
        </w:rPr>
        <w:t xml:space="preserve">for SLR </w:t>
      </w:r>
    </w:p>
    <w:p w14:paraId="1631BDE2" w14:textId="29708FB4" w:rsidR="00D738C1" w:rsidRPr="006174FF" w:rsidRDefault="007256D6" w:rsidP="007256D6">
      <w:pPr>
        <w:rPr>
          <w:rFonts w:ascii="Arial" w:hAnsi="Arial" w:cs="Arial"/>
          <w:b/>
          <w:bCs/>
          <w:u w:val="single"/>
        </w:rPr>
      </w:pPr>
      <w:r w:rsidRPr="006174FF">
        <w:rPr>
          <w:rFonts w:ascii="Arial" w:hAnsi="Arial" w:cs="Arial"/>
          <w:b/>
          <w:bCs/>
          <w:noProof/>
          <w:u w:val="single"/>
        </w:rPr>
        <w:drawing>
          <wp:inline distT="0" distB="0" distL="0" distR="0" wp14:anchorId="036880C0" wp14:editId="0E21C277">
            <wp:extent cx="5731510" cy="4505325"/>
            <wp:effectExtent l="0" t="0" r="2540" b="9525"/>
            <wp:docPr id="124932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23042" name=""/>
                    <pic:cNvPicPr/>
                  </pic:nvPicPr>
                  <pic:blipFill>
                    <a:blip r:embed="rId11"/>
                    <a:stretch>
                      <a:fillRect/>
                    </a:stretch>
                  </pic:blipFill>
                  <pic:spPr>
                    <a:xfrm>
                      <a:off x="0" y="0"/>
                      <a:ext cx="5731510" cy="4505325"/>
                    </a:xfrm>
                    <a:prstGeom prst="rect">
                      <a:avLst/>
                    </a:prstGeom>
                  </pic:spPr>
                </pic:pic>
              </a:graphicData>
            </a:graphic>
          </wp:inline>
        </w:drawing>
      </w:r>
    </w:p>
    <w:p w14:paraId="6BC0EF7F" w14:textId="789EF0B9" w:rsidR="00AE5783" w:rsidRPr="006174FF" w:rsidRDefault="00000000" w:rsidP="00D10D2B">
      <w:pPr>
        <w:jc w:val="center"/>
        <w:rPr>
          <w:rFonts w:ascii="Arial" w:hAnsi="Arial" w:cs="Arial"/>
          <w:b/>
          <w:bCs/>
        </w:rPr>
      </w:pPr>
      <w:r w:rsidRPr="006174FF">
        <w:rPr>
          <w:rFonts w:ascii="Arial" w:hAnsi="Arial" w:cs="Arial"/>
          <w:b/>
          <w:bCs/>
        </w:rPr>
        <w:t>Figure</w:t>
      </w:r>
      <w:r w:rsidR="009612F5" w:rsidRPr="006174FF">
        <w:rPr>
          <w:rFonts w:ascii="Arial" w:hAnsi="Arial" w:cs="Arial"/>
          <w:b/>
          <w:bCs/>
        </w:rPr>
        <w:t xml:space="preserve"> </w:t>
      </w:r>
      <w:r w:rsidR="00D738C1" w:rsidRPr="006174FF">
        <w:rPr>
          <w:rFonts w:ascii="Arial" w:hAnsi="Arial" w:cs="Arial"/>
          <w:b/>
          <w:bCs/>
        </w:rPr>
        <w:t>3</w:t>
      </w:r>
      <w:r w:rsidRPr="006174FF">
        <w:rPr>
          <w:rFonts w:ascii="Arial" w:hAnsi="Arial" w:cs="Arial"/>
          <w:b/>
          <w:bCs/>
        </w:rPr>
        <w:t>: PRISMA diagram</w:t>
      </w:r>
    </w:p>
    <w:p w14:paraId="63B0C083" w14:textId="51A418D9" w:rsidR="00AE5783" w:rsidRPr="006174FF" w:rsidRDefault="00000000" w:rsidP="00D10D2B">
      <w:pPr>
        <w:jc w:val="center"/>
        <w:rPr>
          <w:rFonts w:ascii="Arial" w:hAnsi="Arial" w:cs="Arial"/>
        </w:rPr>
      </w:pPr>
      <w:r w:rsidRPr="006174FF">
        <w:rPr>
          <w:rFonts w:ascii="Arial" w:hAnsi="Arial" w:cs="Arial"/>
        </w:rPr>
        <w:t>(</w:t>
      </w:r>
      <w:r w:rsidR="00D10D2B" w:rsidRPr="006174FF">
        <w:rPr>
          <w:rFonts w:ascii="Arial" w:hAnsi="Arial" w:cs="Arial"/>
        </w:rPr>
        <w:t>S</w:t>
      </w:r>
      <w:r w:rsidRPr="006174FF">
        <w:rPr>
          <w:rFonts w:ascii="Arial" w:hAnsi="Arial" w:cs="Arial"/>
        </w:rPr>
        <w:t>ource: self-developed)</w:t>
      </w:r>
    </w:p>
    <w:p w14:paraId="0ED658A7" w14:textId="62E02F25" w:rsidR="00AE5783" w:rsidRPr="006174FF" w:rsidRDefault="00000000" w:rsidP="00AE5783">
      <w:pPr>
        <w:rPr>
          <w:rFonts w:ascii="Arial" w:hAnsi="Arial" w:cs="Arial"/>
        </w:rPr>
      </w:pPr>
      <w:r w:rsidRPr="006174FF">
        <w:rPr>
          <w:rFonts w:ascii="Arial" w:hAnsi="Arial" w:cs="Arial"/>
        </w:rPr>
        <w:t>PRISMA flowchart offers a clear understanding of the process that will be followed to collect the data.</w:t>
      </w:r>
      <w:r w:rsidR="006174FF">
        <w:rPr>
          <w:rFonts w:ascii="Arial" w:hAnsi="Arial" w:cs="Arial"/>
        </w:rPr>
        <w:t xml:space="preserve"> Considering the search strategy and inclusion, exclusion criteria the research will focus on collecting 50 key articles on the topic area to conduct the systematic literature review (SLR). </w:t>
      </w:r>
    </w:p>
    <w:p w14:paraId="5013CA32" w14:textId="6185CF3A" w:rsidR="00AE5783" w:rsidRPr="006174FF" w:rsidRDefault="00000000" w:rsidP="00D10D2B">
      <w:pPr>
        <w:pStyle w:val="Heading2"/>
        <w:rPr>
          <w:rFonts w:ascii="Arial" w:hAnsi="Arial" w:cs="Arial"/>
        </w:rPr>
      </w:pPr>
      <w:bookmarkStart w:id="16" w:name="_Toc231919366"/>
      <w:r w:rsidRPr="006174FF">
        <w:rPr>
          <w:rFonts w:ascii="Arial" w:hAnsi="Arial" w:cs="Arial"/>
        </w:rPr>
        <w:t xml:space="preserve">4.3 </w:t>
      </w:r>
      <w:r w:rsidR="00D10D2B" w:rsidRPr="006174FF">
        <w:rPr>
          <w:rFonts w:ascii="Arial" w:hAnsi="Arial" w:cs="Arial"/>
        </w:rPr>
        <w:t>D</w:t>
      </w:r>
      <w:r w:rsidRPr="006174FF">
        <w:rPr>
          <w:rFonts w:ascii="Arial" w:hAnsi="Arial" w:cs="Arial"/>
        </w:rPr>
        <w:t>ata analysis</w:t>
      </w:r>
      <w:bookmarkEnd w:id="16"/>
    </w:p>
    <w:p w14:paraId="2240BD9A" w14:textId="761DB563" w:rsidR="00AE5783" w:rsidRPr="006174FF" w:rsidRDefault="00000000" w:rsidP="0047603A">
      <w:pPr>
        <w:rPr>
          <w:rFonts w:ascii="Arial" w:hAnsi="Arial" w:cs="Arial"/>
          <w:b/>
          <w:bCs/>
        </w:rPr>
      </w:pPr>
      <w:r w:rsidRPr="006174FF">
        <w:rPr>
          <w:rFonts w:ascii="Arial" w:hAnsi="Arial" w:cs="Arial"/>
        </w:rPr>
        <w:t>Thematic data analysis techniques will be followed to represent the collected information</w:t>
      </w:r>
      <w:r w:rsidR="0047603A" w:rsidRPr="006174FF">
        <w:rPr>
          <w:rFonts w:ascii="Arial" w:hAnsi="Arial" w:cs="Arial"/>
        </w:rPr>
        <w:t xml:space="preserve"> (Ahmed et al., 2025)</w:t>
      </w:r>
      <w:r w:rsidRPr="006174FF">
        <w:rPr>
          <w:rFonts w:ascii="Arial" w:hAnsi="Arial" w:cs="Arial"/>
        </w:rPr>
        <w:t xml:space="preserve">. Braun and Clarke's thematic analysis technique will be used to identify the current trend of using the servant leadership approach in Google, UK. Braun and Clarke's thematic analysis techniques follow 6 steps to offer </w:t>
      </w:r>
      <w:r w:rsidRPr="006174FF">
        <w:rPr>
          <w:rFonts w:ascii="Arial" w:hAnsi="Arial" w:cs="Arial"/>
        </w:rPr>
        <w:lastRenderedPageBreak/>
        <w:t>the core understanding from the collected data and evidence</w:t>
      </w:r>
      <w:r w:rsidR="00891677" w:rsidRPr="006174FF">
        <w:rPr>
          <w:rFonts w:ascii="Arial" w:hAnsi="Arial" w:cs="Arial"/>
        </w:rPr>
        <w:t xml:space="preserve"> (Jowsey, Deng and Weller, 2021)</w:t>
      </w:r>
      <w:r w:rsidRPr="006174FF">
        <w:rPr>
          <w:rFonts w:ascii="Arial" w:hAnsi="Arial" w:cs="Arial"/>
        </w:rPr>
        <w:t>. Thematic analysis offers objective, specific information to critically analyse the context.</w:t>
      </w:r>
    </w:p>
    <w:p w14:paraId="569A9D85" w14:textId="7DA59995" w:rsidR="00D10D2B" w:rsidRPr="006174FF" w:rsidRDefault="006174FF" w:rsidP="00D10D2B">
      <w:pPr>
        <w:jc w:val="center"/>
        <w:rPr>
          <w:rFonts w:ascii="Arial" w:hAnsi="Arial" w:cs="Arial"/>
          <w:b/>
          <w:bCs/>
        </w:rPr>
      </w:pPr>
      <w:r w:rsidRPr="006174FF">
        <w:rPr>
          <w:rFonts w:ascii="Arial" w:hAnsi="Arial" w:cs="Arial"/>
          <w:b/>
          <w:bCs/>
          <w:noProof/>
        </w:rPr>
        <w:drawing>
          <wp:inline distT="0" distB="0" distL="0" distR="0" wp14:anchorId="5501D22D" wp14:editId="4E145158">
            <wp:extent cx="5731510" cy="1056640"/>
            <wp:effectExtent l="0" t="0" r="2540" b="0"/>
            <wp:docPr id="210854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4361" name=""/>
                    <pic:cNvPicPr/>
                  </pic:nvPicPr>
                  <pic:blipFill>
                    <a:blip r:embed="rId12"/>
                    <a:stretch>
                      <a:fillRect/>
                    </a:stretch>
                  </pic:blipFill>
                  <pic:spPr>
                    <a:xfrm>
                      <a:off x="0" y="0"/>
                      <a:ext cx="5731510" cy="1056640"/>
                    </a:xfrm>
                    <a:prstGeom prst="rect">
                      <a:avLst/>
                    </a:prstGeom>
                  </pic:spPr>
                </pic:pic>
              </a:graphicData>
            </a:graphic>
          </wp:inline>
        </w:drawing>
      </w:r>
      <w:r w:rsidR="00D10D2B" w:rsidRPr="006174FF">
        <w:rPr>
          <w:rFonts w:ascii="Arial" w:hAnsi="Arial" w:cs="Arial"/>
          <w:b/>
          <w:bCs/>
        </w:rPr>
        <w:t>Table</w:t>
      </w:r>
      <w:r w:rsidR="009612F5" w:rsidRPr="006174FF">
        <w:rPr>
          <w:rFonts w:ascii="Arial" w:hAnsi="Arial" w:cs="Arial"/>
          <w:b/>
          <w:bCs/>
        </w:rPr>
        <w:t xml:space="preserve"> 2</w:t>
      </w:r>
      <w:r w:rsidR="00D10D2B" w:rsidRPr="006174FF">
        <w:rPr>
          <w:rFonts w:ascii="Arial" w:hAnsi="Arial" w:cs="Arial"/>
          <w:b/>
          <w:bCs/>
        </w:rPr>
        <w:t>: 6 Steps of Braun and Clarke</w:t>
      </w:r>
    </w:p>
    <w:p w14:paraId="27A409BF" w14:textId="2124E93C" w:rsidR="00891677" w:rsidRPr="006174FF" w:rsidRDefault="00891677" w:rsidP="00D10D2B">
      <w:pPr>
        <w:jc w:val="center"/>
        <w:rPr>
          <w:rFonts w:ascii="Arial" w:hAnsi="Arial" w:cs="Arial"/>
          <w:b/>
          <w:bCs/>
        </w:rPr>
      </w:pPr>
      <w:r w:rsidRPr="006174FF">
        <w:rPr>
          <w:rFonts w:ascii="Arial" w:hAnsi="Arial" w:cs="Arial"/>
          <w:b/>
          <w:bCs/>
        </w:rPr>
        <w:t>(Source:</w:t>
      </w:r>
      <w:r w:rsidR="00D738C1" w:rsidRPr="006174FF">
        <w:rPr>
          <w:rFonts w:ascii="Arial" w:hAnsi="Arial" w:cs="Arial"/>
          <w:lang w:val="en-US"/>
        </w:rPr>
        <w:t xml:space="preserve"> Braun and Clarke, 2023</w:t>
      </w:r>
      <w:r w:rsidR="0047603A" w:rsidRPr="006174FF">
        <w:rPr>
          <w:rFonts w:ascii="Arial" w:hAnsi="Arial" w:cs="Arial"/>
        </w:rPr>
        <w:t xml:space="preserve">) </w:t>
      </w:r>
    </w:p>
    <w:p w14:paraId="11A51076" w14:textId="086CF25D" w:rsidR="00AE5783" w:rsidRPr="006174FF" w:rsidRDefault="00000000" w:rsidP="00AE5783">
      <w:pPr>
        <w:rPr>
          <w:rFonts w:ascii="Arial" w:hAnsi="Arial" w:cs="Arial"/>
        </w:rPr>
      </w:pPr>
      <w:r w:rsidRPr="006174FF">
        <w:rPr>
          <w:rFonts w:ascii="Arial" w:hAnsi="Arial" w:cs="Arial"/>
        </w:rPr>
        <w:t>This table shows the process which will be followed to decide the information from the key findings for the final report writing. This technique is used to identify the analytical approach that is followed by the leader to manage the cross-cultural team in the UK.</w:t>
      </w:r>
    </w:p>
    <w:p w14:paraId="04753FFC" w14:textId="48E80945" w:rsidR="00AE5783" w:rsidRPr="006174FF" w:rsidRDefault="00D10D2B" w:rsidP="00D10D2B">
      <w:pPr>
        <w:pStyle w:val="Heading2"/>
        <w:rPr>
          <w:rFonts w:ascii="Arial" w:hAnsi="Arial" w:cs="Arial"/>
        </w:rPr>
      </w:pPr>
      <w:bookmarkStart w:id="17" w:name="_Toc231919367"/>
      <w:r w:rsidRPr="006174FF">
        <w:rPr>
          <w:rFonts w:ascii="Arial" w:hAnsi="Arial" w:cs="Arial"/>
        </w:rPr>
        <w:t>4.4 Ethics</w:t>
      </w:r>
      <w:bookmarkEnd w:id="17"/>
    </w:p>
    <w:p w14:paraId="2124541B" w14:textId="34F135C1" w:rsidR="00AE5783" w:rsidRPr="006174FF" w:rsidRDefault="00000000" w:rsidP="00AE5783">
      <w:pPr>
        <w:rPr>
          <w:rFonts w:ascii="Arial" w:hAnsi="Arial" w:cs="Arial"/>
        </w:rPr>
      </w:pPr>
      <w:r w:rsidRPr="006174FF">
        <w:rPr>
          <w:rFonts w:ascii="Arial" w:hAnsi="Arial" w:cs="Arial"/>
        </w:rPr>
        <w:t>Following ethical principles in a research study is highly essential. It ensures that the research safeguards the data collection and data analysis process from any ethical and legal threats</w:t>
      </w:r>
      <w:r w:rsidR="00891677" w:rsidRPr="006174FF">
        <w:rPr>
          <w:rFonts w:ascii="Arial" w:hAnsi="Arial" w:cs="Arial"/>
        </w:rPr>
        <w:t xml:space="preserve"> (Jowsey, Deng and Weller, 2021)</w:t>
      </w:r>
      <w:r w:rsidRPr="006174FF">
        <w:rPr>
          <w:rFonts w:ascii="Arial" w:hAnsi="Arial" w:cs="Arial"/>
        </w:rPr>
        <w:t>. This research collects the information from secondary sources that removes the participant-related issue. Still, there is a chance to experience an ethical issue regarding accessibility. Due to this reason, it will collect the evidence from all open accessible sources. Any private information or selected data will not be used in this research. Use of publicly available or licensed data avoids any use of unauthorised data in this research. Copyright claims create several issues in secondary research, which will be strictly avoided by using open, accessible sources, as the research plans to use the secondary evidence for evaluation</w:t>
      </w:r>
      <w:r w:rsidR="00891677" w:rsidRPr="006174FF">
        <w:rPr>
          <w:rFonts w:ascii="Arial" w:hAnsi="Arial" w:cs="Arial"/>
        </w:rPr>
        <w:t xml:space="preserve"> (Ocaña-Fernández and Fuster-Guillén, 2021)</w:t>
      </w:r>
      <w:r w:rsidRPr="006174FF">
        <w:rPr>
          <w:rFonts w:ascii="Arial" w:hAnsi="Arial" w:cs="Arial"/>
        </w:rPr>
        <w:t>.  There will be a high chance to experience plagiarism issues. Direct quotation will not be used to avoid a similarity issue.</w:t>
      </w:r>
      <w:r w:rsidR="0047603A" w:rsidRPr="006174FF">
        <w:rPr>
          <w:rFonts w:ascii="Arial" w:hAnsi="Arial" w:cs="Arial"/>
        </w:rPr>
        <w:t xml:space="preserve"> All the paper will be cited properly to acknowledge the contribution of others. </w:t>
      </w:r>
      <w:r w:rsidRPr="006174FF">
        <w:rPr>
          <w:rFonts w:ascii="Arial" w:hAnsi="Arial" w:cs="Arial"/>
        </w:rPr>
        <w:t xml:space="preserve"> Accurate information from the secondary sources ensures that there is no bias or manipulation involved while critically examining the concept.  The collected data and information will be stored in </w:t>
      </w:r>
      <w:r w:rsidR="006D0347" w:rsidRPr="006174FF">
        <w:rPr>
          <w:rFonts w:ascii="Arial" w:hAnsi="Arial" w:cs="Arial"/>
        </w:rPr>
        <w:t>G</w:t>
      </w:r>
      <w:r w:rsidRPr="006174FF">
        <w:rPr>
          <w:rFonts w:ascii="Arial" w:hAnsi="Arial" w:cs="Arial"/>
        </w:rPr>
        <w:t>oogle device</w:t>
      </w:r>
      <w:r w:rsidR="0047603A" w:rsidRPr="006174FF">
        <w:rPr>
          <w:rFonts w:ascii="Arial" w:hAnsi="Arial" w:cs="Arial"/>
        </w:rPr>
        <w:t xml:space="preserve"> as per GDPR guideline</w:t>
      </w:r>
      <w:r w:rsidRPr="006174FF">
        <w:rPr>
          <w:rFonts w:ascii="Arial" w:hAnsi="Arial" w:cs="Arial"/>
        </w:rPr>
        <w:t xml:space="preserve">.  Cloud storage will </w:t>
      </w:r>
      <w:r w:rsidRPr="006174FF">
        <w:rPr>
          <w:rFonts w:ascii="Arial" w:hAnsi="Arial" w:cs="Arial"/>
        </w:rPr>
        <w:lastRenderedPageBreak/>
        <w:t>be used to gather the information. Password and encryption mode will ensure that no third party is involved in collecting the data</w:t>
      </w:r>
      <w:r w:rsidR="006174FF">
        <w:rPr>
          <w:rFonts w:ascii="Arial" w:hAnsi="Arial" w:cs="Arial"/>
        </w:rPr>
        <w:t xml:space="preserve">. </w:t>
      </w:r>
    </w:p>
    <w:p w14:paraId="09BB5412" w14:textId="77777777" w:rsidR="00AE5783" w:rsidRPr="006174FF" w:rsidRDefault="00000000" w:rsidP="00D10D2B">
      <w:pPr>
        <w:pStyle w:val="Heading1"/>
        <w:rPr>
          <w:rFonts w:ascii="Arial" w:hAnsi="Arial" w:cs="Arial"/>
        </w:rPr>
      </w:pPr>
      <w:bookmarkStart w:id="18" w:name="_Toc231919368"/>
      <w:r w:rsidRPr="006174FF">
        <w:rPr>
          <w:rFonts w:ascii="Arial" w:hAnsi="Arial" w:cs="Arial"/>
        </w:rPr>
        <w:t>5. Risks</w:t>
      </w:r>
      <w:bookmarkEnd w:id="18"/>
    </w:p>
    <w:p w14:paraId="589CEDB3" w14:textId="5A6F1F49" w:rsidR="00AE5783" w:rsidRPr="006174FF" w:rsidRDefault="00000000" w:rsidP="00AE5783">
      <w:pPr>
        <w:rPr>
          <w:rFonts w:ascii="Arial" w:hAnsi="Arial" w:cs="Arial"/>
        </w:rPr>
      </w:pPr>
      <w:r w:rsidRPr="006174FF">
        <w:rPr>
          <w:rFonts w:ascii="Arial" w:hAnsi="Arial" w:cs="Arial"/>
        </w:rPr>
        <w:t>Understanding the behaviour of multicultural groups through a systematic literature review w</w:t>
      </w:r>
      <w:r w:rsidR="006D0347" w:rsidRPr="006174FF">
        <w:rPr>
          <w:rFonts w:ascii="Arial" w:hAnsi="Arial" w:cs="Arial"/>
        </w:rPr>
        <w:t xml:space="preserve">ill </w:t>
      </w:r>
      <w:r w:rsidRPr="006174FF">
        <w:rPr>
          <w:rFonts w:ascii="Arial" w:hAnsi="Arial" w:cs="Arial"/>
        </w:rPr>
        <w:t>be challenging. There will be a high chance of misinterpretation of communication styles, behaviour and values due to cultural bias. Findings from secondary sources on Google UK do not fully apply to the other organisation or IT team, which causes a conceptual risk</w:t>
      </w:r>
      <w:r w:rsidR="00891677" w:rsidRPr="006174FF">
        <w:rPr>
          <w:rFonts w:ascii="Arial" w:hAnsi="Arial" w:cs="Arial"/>
        </w:rPr>
        <w:t xml:space="preserve"> (Gupta and Gupta, 2022)</w:t>
      </w:r>
      <w:r w:rsidRPr="006174FF">
        <w:rPr>
          <w:rFonts w:ascii="Arial" w:hAnsi="Arial" w:cs="Arial"/>
        </w:rPr>
        <w:t>. Because similar theory and practice are not acceptable in other cases, general discussion on a topic creates a knowledge gap regarding the scenario.</w:t>
      </w:r>
      <w:r w:rsidR="006174FF">
        <w:rPr>
          <w:rFonts w:ascii="Arial" w:hAnsi="Arial" w:cs="Arial"/>
        </w:rPr>
        <w:t xml:space="preserve"> </w:t>
      </w:r>
      <w:r w:rsidRPr="006174FF">
        <w:rPr>
          <w:rFonts w:ascii="Arial" w:hAnsi="Arial" w:cs="Arial"/>
        </w:rPr>
        <w:t>Within a very limited period, the entire process must be done, which causes time pressure. Within a fixed time, it is difficult to identify the actual trend of leadership practices, effectiveness and KPI measurement in Google, UK. Time limitations can cause issues for interpretation during thematic analysis</w:t>
      </w:r>
      <w:r w:rsidR="00891677" w:rsidRPr="006174FF">
        <w:rPr>
          <w:rFonts w:ascii="Arial" w:hAnsi="Arial" w:cs="Arial"/>
        </w:rPr>
        <w:t xml:space="preserve"> (Verma, Verma and Abhishek, 2024)</w:t>
      </w:r>
      <w:r w:rsidRPr="006174FF">
        <w:rPr>
          <w:rFonts w:ascii="Arial" w:hAnsi="Arial" w:cs="Arial"/>
        </w:rPr>
        <w:t>. For qualitative coding, this is a common issue involved in cross-sectional research.</w:t>
      </w:r>
    </w:p>
    <w:p w14:paraId="1757C186" w14:textId="77777777" w:rsidR="00AE5783" w:rsidRPr="006174FF" w:rsidRDefault="00000000" w:rsidP="00D10D2B">
      <w:pPr>
        <w:pStyle w:val="Heading1"/>
        <w:rPr>
          <w:rFonts w:ascii="Arial" w:hAnsi="Arial" w:cs="Arial"/>
        </w:rPr>
      </w:pPr>
      <w:bookmarkStart w:id="19" w:name="_Toc231919369"/>
      <w:r w:rsidRPr="006174FF">
        <w:rPr>
          <w:rFonts w:ascii="Arial" w:hAnsi="Arial" w:cs="Arial"/>
        </w:rPr>
        <w:t>6. Timeline</w:t>
      </w:r>
      <w:bookmarkEnd w:id="19"/>
    </w:p>
    <w:tbl>
      <w:tblPr>
        <w:tblW w:w="0" w:type="auto"/>
        <w:tblCellMar>
          <w:top w:w="15" w:type="dxa"/>
          <w:left w:w="15" w:type="dxa"/>
          <w:bottom w:w="15" w:type="dxa"/>
          <w:right w:w="15" w:type="dxa"/>
        </w:tblCellMar>
        <w:tblLook w:val="04A0" w:firstRow="1" w:lastRow="0" w:firstColumn="1" w:lastColumn="0" w:noHBand="0" w:noVBand="1"/>
      </w:tblPr>
      <w:tblGrid>
        <w:gridCol w:w="984"/>
        <w:gridCol w:w="574"/>
        <w:gridCol w:w="574"/>
        <w:gridCol w:w="574"/>
        <w:gridCol w:w="574"/>
        <w:gridCol w:w="573"/>
        <w:gridCol w:w="573"/>
        <w:gridCol w:w="573"/>
        <w:gridCol w:w="573"/>
        <w:gridCol w:w="573"/>
        <w:gridCol w:w="573"/>
        <w:gridCol w:w="573"/>
        <w:gridCol w:w="573"/>
        <w:gridCol w:w="573"/>
        <w:gridCol w:w="573"/>
      </w:tblGrid>
      <w:tr w:rsidR="00713A56" w:rsidRPr="006174FF" w14:paraId="4868E136" w14:textId="77777777">
        <w:trPr>
          <w:trHeight w:val="81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A7EED3"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81D084"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295D2E"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E85FAF"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ABC2B2"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5905E5"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5</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441D39"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6</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21F770"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7</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1E5475"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8</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9B055C"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9</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299A2E"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10</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0C7EA5"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11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637907"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12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26C965"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13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092F50"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Week 14</w:t>
            </w:r>
          </w:p>
        </w:tc>
      </w:tr>
      <w:tr w:rsidR="00713A56" w:rsidRPr="006174FF" w14:paraId="67D607C1" w14:textId="77777777">
        <w:trPr>
          <w:trHeight w:val="91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94A397"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Setting aims and objectives</w:t>
            </w:r>
          </w:p>
        </w:tc>
        <w:tc>
          <w:tcPr>
            <w:tcW w:w="0" w:type="auto"/>
            <w:tcBorders>
              <w:top w:val="single" w:sz="6" w:space="0" w:color="000000"/>
              <w:left w:val="single" w:sz="6" w:space="0" w:color="000000"/>
              <w:bottom w:val="single" w:sz="6" w:space="0" w:color="000000"/>
              <w:right w:val="single" w:sz="6" w:space="0" w:color="000000"/>
            </w:tcBorders>
            <w:shd w:val="clear" w:color="auto" w:fill="D1D1D1"/>
            <w:tcMar>
              <w:top w:w="0" w:type="dxa"/>
              <w:left w:w="100" w:type="dxa"/>
              <w:bottom w:w="0" w:type="dxa"/>
              <w:right w:w="100" w:type="dxa"/>
            </w:tcMar>
            <w:hideMark/>
          </w:tcPr>
          <w:p w14:paraId="3354C2EE"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C6EDA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987E5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343C9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05CE17"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C022A5"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FDE910"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E2CB7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A4D7C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F763E1"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BFA67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6253D6"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37177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8B8765"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r>
      <w:tr w:rsidR="00713A56" w:rsidRPr="006174FF" w14:paraId="2E363F21" w14:textId="77777777">
        <w:trPr>
          <w:trHeight w:val="9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F45DB1"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Literature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BB1C53"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F6C5AC"/>
            <w:tcMar>
              <w:top w:w="0" w:type="dxa"/>
              <w:left w:w="100" w:type="dxa"/>
              <w:bottom w:w="0" w:type="dxa"/>
              <w:right w:w="100" w:type="dxa"/>
            </w:tcMar>
            <w:hideMark/>
          </w:tcPr>
          <w:p w14:paraId="323A91DE"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F6C5AC"/>
            <w:tcMar>
              <w:top w:w="0" w:type="dxa"/>
              <w:left w:w="100" w:type="dxa"/>
              <w:bottom w:w="0" w:type="dxa"/>
              <w:right w:w="100" w:type="dxa"/>
            </w:tcMar>
            <w:hideMark/>
          </w:tcPr>
          <w:p w14:paraId="0BFAB2E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AE7681"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04EEE1"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4D1A88"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FFC9B8"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EA6A6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0144C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B8E2F5"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E7A83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2D56A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62AE4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C55AB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r>
      <w:tr w:rsidR="00713A56" w:rsidRPr="006174FF" w14:paraId="6BCADAD2" w14:textId="77777777">
        <w:trPr>
          <w:trHeight w:val="9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20993F"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Data collection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A3FD6F"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3E7101"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81F980"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95DCF7"/>
            <w:tcMar>
              <w:top w:w="0" w:type="dxa"/>
              <w:left w:w="100" w:type="dxa"/>
              <w:bottom w:w="0" w:type="dxa"/>
              <w:right w:w="100" w:type="dxa"/>
            </w:tcMar>
            <w:hideMark/>
          </w:tcPr>
          <w:p w14:paraId="144D579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95DCF7"/>
            <w:tcMar>
              <w:top w:w="0" w:type="dxa"/>
              <w:left w:w="100" w:type="dxa"/>
              <w:bottom w:w="0" w:type="dxa"/>
              <w:right w:w="100" w:type="dxa"/>
            </w:tcMar>
            <w:hideMark/>
          </w:tcPr>
          <w:p w14:paraId="7625857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95DCF7"/>
            <w:tcMar>
              <w:top w:w="0" w:type="dxa"/>
              <w:left w:w="100" w:type="dxa"/>
              <w:bottom w:w="0" w:type="dxa"/>
              <w:right w:w="100" w:type="dxa"/>
            </w:tcMar>
            <w:hideMark/>
          </w:tcPr>
          <w:p w14:paraId="187DB84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13C02F"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C0819F"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399398"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DFF81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3DB4A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48D8F2"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B760B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05BA5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r>
      <w:tr w:rsidR="00713A56" w:rsidRPr="006174FF" w14:paraId="66EC7EA3" w14:textId="77777777">
        <w:trPr>
          <w:trHeight w:val="91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39991B"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Data analysis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B39387"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2F590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77BAE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4A542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8B88B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092DA0"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B3E5A1"/>
            <w:tcMar>
              <w:top w:w="0" w:type="dxa"/>
              <w:left w:w="100" w:type="dxa"/>
              <w:bottom w:w="0" w:type="dxa"/>
              <w:right w:w="100" w:type="dxa"/>
            </w:tcMar>
            <w:hideMark/>
          </w:tcPr>
          <w:p w14:paraId="6C2815BC"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B3E5A1"/>
            <w:tcMar>
              <w:top w:w="0" w:type="dxa"/>
              <w:left w:w="100" w:type="dxa"/>
              <w:bottom w:w="0" w:type="dxa"/>
              <w:right w:w="100" w:type="dxa"/>
            </w:tcMar>
            <w:hideMark/>
          </w:tcPr>
          <w:p w14:paraId="58D6B97E"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B3E5A1"/>
            <w:tcMar>
              <w:top w:w="0" w:type="dxa"/>
              <w:left w:w="100" w:type="dxa"/>
              <w:bottom w:w="0" w:type="dxa"/>
              <w:right w:w="100" w:type="dxa"/>
            </w:tcMar>
            <w:hideMark/>
          </w:tcPr>
          <w:p w14:paraId="4096FBB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B3E5A1"/>
            <w:tcMar>
              <w:top w:w="0" w:type="dxa"/>
              <w:left w:w="100" w:type="dxa"/>
              <w:bottom w:w="0" w:type="dxa"/>
              <w:right w:w="100" w:type="dxa"/>
            </w:tcMar>
            <w:hideMark/>
          </w:tcPr>
          <w:p w14:paraId="7B42F590"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D398F6"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9FF4C1"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7D4C5C"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E71A66"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r>
      <w:tr w:rsidR="00713A56" w:rsidRPr="006174FF" w14:paraId="3720949A" w14:textId="77777777">
        <w:trPr>
          <w:trHeight w:val="9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C32D47"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t>Discussion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ACAC25"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54FFD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E8242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BF39A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141EA0"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E7C13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ECDDDD"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080A3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7C3918"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A71D2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FAE2D5"/>
            <w:tcMar>
              <w:top w:w="0" w:type="dxa"/>
              <w:left w:w="100" w:type="dxa"/>
              <w:bottom w:w="0" w:type="dxa"/>
              <w:right w:w="100" w:type="dxa"/>
            </w:tcMar>
            <w:hideMark/>
          </w:tcPr>
          <w:p w14:paraId="3E15DC9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FAE2D5"/>
            <w:tcMar>
              <w:top w:w="0" w:type="dxa"/>
              <w:left w:w="100" w:type="dxa"/>
              <w:bottom w:w="0" w:type="dxa"/>
              <w:right w:w="100" w:type="dxa"/>
            </w:tcMar>
            <w:hideMark/>
          </w:tcPr>
          <w:p w14:paraId="67BCB06C"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FAE2D5"/>
            <w:tcMar>
              <w:top w:w="0" w:type="dxa"/>
              <w:left w:w="100" w:type="dxa"/>
              <w:bottom w:w="0" w:type="dxa"/>
              <w:right w:w="100" w:type="dxa"/>
            </w:tcMar>
            <w:hideMark/>
          </w:tcPr>
          <w:p w14:paraId="4CC90D1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079D0B"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r>
      <w:tr w:rsidR="00713A56" w:rsidRPr="006174FF" w14:paraId="60F0B601" w14:textId="77777777">
        <w:trPr>
          <w:trHeight w:val="9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F1971B" w14:textId="77777777" w:rsidR="00AE5783" w:rsidRPr="006174FF" w:rsidRDefault="00000000" w:rsidP="00D10D2B">
            <w:pPr>
              <w:spacing w:before="0" w:after="0" w:line="240" w:lineRule="auto"/>
              <w:rPr>
                <w:rFonts w:ascii="Arial" w:hAnsi="Arial" w:cs="Arial"/>
                <w:b/>
                <w:bCs/>
                <w:sz w:val="22"/>
                <w:szCs w:val="22"/>
              </w:rPr>
            </w:pPr>
            <w:r w:rsidRPr="006174FF">
              <w:rPr>
                <w:rFonts w:ascii="Arial" w:hAnsi="Arial" w:cs="Arial"/>
                <w:b/>
                <w:bCs/>
                <w:sz w:val="22"/>
                <w:szCs w:val="22"/>
              </w:rPr>
              <w:lastRenderedPageBreak/>
              <w:t>Conclusion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3EEBBC"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E647C4"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5BF415"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AFA736"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AEBDCD"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B42CA1"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20D716"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E81C1F"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8B7C6C"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3106AF"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DA646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4AB4C9"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06560A"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c>
          <w:tcPr>
            <w:tcW w:w="0" w:type="auto"/>
            <w:tcBorders>
              <w:top w:val="single" w:sz="6" w:space="0" w:color="000000"/>
              <w:left w:val="single" w:sz="6" w:space="0" w:color="000000"/>
              <w:bottom w:val="single" w:sz="6" w:space="0" w:color="000000"/>
              <w:right w:val="single" w:sz="6" w:space="0" w:color="000000"/>
            </w:tcBorders>
            <w:shd w:val="clear" w:color="auto" w:fill="F2CEED"/>
            <w:tcMar>
              <w:top w:w="0" w:type="dxa"/>
              <w:left w:w="100" w:type="dxa"/>
              <w:bottom w:w="0" w:type="dxa"/>
              <w:right w:w="100" w:type="dxa"/>
            </w:tcMar>
            <w:hideMark/>
          </w:tcPr>
          <w:p w14:paraId="491FB85D" w14:textId="77777777" w:rsidR="00AE5783" w:rsidRPr="006174FF" w:rsidRDefault="00000000" w:rsidP="00D10D2B">
            <w:pPr>
              <w:spacing w:before="0" w:after="0" w:line="240" w:lineRule="auto"/>
              <w:rPr>
                <w:rFonts w:ascii="Arial" w:hAnsi="Arial" w:cs="Arial"/>
                <w:sz w:val="22"/>
                <w:szCs w:val="22"/>
              </w:rPr>
            </w:pPr>
            <w:r w:rsidRPr="006174FF">
              <w:rPr>
                <w:rFonts w:ascii="Arial" w:hAnsi="Arial" w:cs="Arial"/>
                <w:sz w:val="22"/>
                <w:szCs w:val="22"/>
              </w:rPr>
              <w:t> </w:t>
            </w:r>
          </w:p>
        </w:tc>
      </w:tr>
    </w:tbl>
    <w:p w14:paraId="0D8325A0" w14:textId="05626048" w:rsidR="00AE5783" w:rsidRPr="006174FF" w:rsidRDefault="00000000" w:rsidP="00D10D2B">
      <w:pPr>
        <w:jc w:val="center"/>
        <w:rPr>
          <w:rFonts w:ascii="Arial" w:hAnsi="Arial" w:cs="Arial"/>
          <w:b/>
          <w:bCs/>
        </w:rPr>
      </w:pPr>
      <w:r w:rsidRPr="006174FF">
        <w:rPr>
          <w:rFonts w:ascii="Arial" w:hAnsi="Arial" w:cs="Arial"/>
          <w:b/>
          <w:bCs/>
        </w:rPr>
        <w:t>Table</w:t>
      </w:r>
      <w:r w:rsidR="009612F5" w:rsidRPr="006174FF">
        <w:rPr>
          <w:rFonts w:ascii="Arial" w:hAnsi="Arial" w:cs="Arial"/>
          <w:b/>
          <w:bCs/>
        </w:rPr>
        <w:t xml:space="preserve"> 3</w:t>
      </w:r>
      <w:r w:rsidRPr="006174FF">
        <w:rPr>
          <w:rFonts w:ascii="Arial" w:hAnsi="Arial" w:cs="Arial"/>
          <w:b/>
          <w:bCs/>
        </w:rPr>
        <w:t>: Gantt chart</w:t>
      </w:r>
    </w:p>
    <w:p w14:paraId="39D13DE8" w14:textId="77777777" w:rsidR="009612F5" w:rsidRPr="006174FF" w:rsidRDefault="009612F5">
      <w:pPr>
        <w:spacing w:before="0" w:after="160" w:line="278" w:lineRule="auto"/>
        <w:jc w:val="left"/>
        <w:rPr>
          <w:rFonts w:ascii="Arial" w:hAnsi="Arial" w:cs="Arial"/>
        </w:rPr>
      </w:pPr>
      <w:r w:rsidRPr="006174FF">
        <w:rPr>
          <w:rFonts w:ascii="Arial" w:hAnsi="Arial" w:cs="Arial"/>
        </w:rPr>
        <w:br w:type="page"/>
      </w:r>
    </w:p>
    <w:p w14:paraId="6B1F3899" w14:textId="7D90307A" w:rsidR="00AE5783" w:rsidRPr="006174FF" w:rsidRDefault="009612F5" w:rsidP="009612F5">
      <w:pPr>
        <w:pStyle w:val="Heading1"/>
        <w:rPr>
          <w:rFonts w:ascii="Arial" w:hAnsi="Arial" w:cs="Arial"/>
        </w:rPr>
      </w:pPr>
      <w:bookmarkStart w:id="20" w:name="_Toc231919370"/>
      <w:r w:rsidRPr="006174FF">
        <w:rPr>
          <w:rFonts w:ascii="Arial" w:hAnsi="Arial" w:cs="Arial"/>
        </w:rPr>
        <w:lastRenderedPageBreak/>
        <w:t>References List</w:t>
      </w:r>
      <w:bookmarkEnd w:id="20"/>
      <w:r w:rsidRPr="006174FF">
        <w:rPr>
          <w:rFonts w:ascii="Arial" w:hAnsi="Arial" w:cs="Arial"/>
        </w:rPr>
        <w:t xml:space="preserve"> </w:t>
      </w:r>
    </w:p>
    <w:p w14:paraId="52970080" w14:textId="77777777" w:rsidR="00D738C1" w:rsidRPr="006174FF" w:rsidRDefault="00D738C1" w:rsidP="00185049">
      <w:pPr>
        <w:rPr>
          <w:rFonts w:ascii="Arial" w:hAnsi="Arial" w:cs="Arial"/>
        </w:rPr>
      </w:pPr>
      <w:r w:rsidRPr="006174FF">
        <w:rPr>
          <w:rFonts w:ascii="Arial" w:hAnsi="Arial" w:cs="Arial"/>
        </w:rPr>
        <w:t>Ahmed, S.K., Mohammed, R.A., Nashwan, A.J., Ibrahim, R.H., Abdalla, A.Q., Ameen, B.M.M. and Khdhir, R.M., (2025). Using thematic analysis in qualitative research. </w:t>
      </w:r>
      <w:r w:rsidRPr="006174FF">
        <w:rPr>
          <w:rFonts w:ascii="Arial" w:hAnsi="Arial" w:cs="Arial"/>
          <w:i/>
          <w:iCs/>
        </w:rPr>
        <w:t>Journal of Medicine, Surgery, and Public Health</w:t>
      </w:r>
      <w:r w:rsidRPr="006174FF">
        <w:rPr>
          <w:rFonts w:ascii="Arial" w:hAnsi="Arial" w:cs="Arial"/>
        </w:rPr>
        <w:t>, </w:t>
      </w:r>
      <w:r w:rsidRPr="006174FF">
        <w:rPr>
          <w:rFonts w:ascii="Arial" w:hAnsi="Arial" w:cs="Arial"/>
          <w:i/>
          <w:iCs/>
        </w:rPr>
        <w:t>6</w:t>
      </w:r>
      <w:r w:rsidRPr="006174FF">
        <w:rPr>
          <w:rFonts w:ascii="Arial" w:hAnsi="Arial" w:cs="Arial"/>
        </w:rPr>
        <w:t xml:space="preserve">, p.100198. </w:t>
      </w:r>
      <w:hyperlink r:id="rId13" w:history="1">
        <w:r w:rsidRPr="006174FF">
          <w:rPr>
            <w:rStyle w:val="Hyperlink"/>
            <w:rFonts w:ascii="Arial" w:hAnsi="Arial" w:cs="Arial"/>
          </w:rPr>
          <w:t>https://www.sciencedirect.com/science/article/pii/S2949916X25000222</w:t>
        </w:r>
      </w:hyperlink>
    </w:p>
    <w:p w14:paraId="05FB1BD3" w14:textId="77777777" w:rsidR="00D738C1" w:rsidRPr="006174FF" w:rsidRDefault="00D738C1" w:rsidP="00185049">
      <w:pPr>
        <w:rPr>
          <w:rFonts w:ascii="Arial" w:hAnsi="Arial" w:cs="Arial"/>
        </w:rPr>
      </w:pPr>
      <w:r w:rsidRPr="006174FF">
        <w:rPr>
          <w:rFonts w:ascii="Arial" w:hAnsi="Arial" w:cs="Arial"/>
        </w:rPr>
        <w:t>Bou Reslan, F.Y., Garanti, Z. and Emeagwali, O.L., (2021). The effect of servant leadership on innovative work behavior and employee knowledge sharing in the Latvian ICT sector. </w:t>
      </w:r>
      <w:r w:rsidRPr="006174FF">
        <w:rPr>
          <w:rFonts w:ascii="Arial" w:hAnsi="Arial" w:cs="Arial"/>
          <w:i/>
          <w:iCs/>
        </w:rPr>
        <w:t>Baltic Journal of Management</w:t>
      </w:r>
      <w:r w:rsidRPr="006174FF">
        <w:rPr>
          <w:rFonts w:ascii="Arial" w:hAnsi="Arial" w:cs="Arial"/>
        </w:rPr>
        <w:t>, </w:t>
      </w:r>
      <w:r w:rsidRPr="006174FF">
        <w:rPr>
          <w:rFonts w:ascii="Arial" w:hAnsi="Arial" w:cs="Arial"/>
          <w:i/>
          <w:iCs/>
        </w:rPr>
        <w:t>16</w:t>
      </w:r>
      <w:r w:rsidRPr="006174FF">
        <w:rPr>
          <w:rFonts w:ascii="Arial" w:hAnsi="Arial" w:cs="Arial"/>
        </w:rPr>
        <w:t xml:space="preserve">(5), pp.729-744. </w:t>
      </w:r>
      <w:hyperlink r:id="rId14" w:history="1">
        <w:r w:rsidRPr="006174FF">
          <w:rPr>
            <w:rStyle w:val="Hyperlink"/>
            <w:rFonts w:ascii="Arial" w:hAnsi="Arial" w:cs="Arial"/>
          </w:rPr>
          <w:t>https://www.emerald.com/bjm/article-pdf/16/5/729/398544/bjm-09-2020-0321.pdf</w:t>
        </w:r>
      </w:hyperlink>
    </w:p>
    <w:p w14:paraId="0D6721A8" w14:textId="77777777" w:rsidR="00D738C1" w:rsidRPr="006174FF" w:rsidRDefault="00D738C1" w:rsidP="00D738C1">
      <w:pPr>
        <w:rPr>
          <w:rFonts w:ascii="Arial" w:hAnsi="Arial" w:cs="Arial"/>
          <w:lang w:val="en-US"/>
        </w:rPr>
      </w:pPr>
      <w:r w:rsidRPr="006174FF">
        <w:rPr>
          <w:rFonts w:ascii="Arial" w:hAnsi="Arial" w:cs="Arial"/>
          <w:lang w:val="en-US"/>
        </w:rPr>
        <w:t xml:space="preserve">Braun, V. and Clarke, V., (2023). Toward good practice in thematic analysis: Avoiding common problems and be (com) ing a knowing researcher. </w:t>
      </w:r>
      <w:r w:rsidRPr="006174FF">
        <w:rPr>
          <w:rFonts w:ascii="Arial" w:hAnsi="Arial" w:cs="Arial"/>
          <w:i/>
          <w:iCs/>
          <w:lang w:val="en-US"/>
        </w:rPr>
        <w:t>International journal of transgender health</w:t>
      </w:r>
      <w:r w:rsidRPr="006174FF">
        <w:rPr>
          <w:rFonts w:ascii="Arial" w:hAnsi="Arial" w:cs="Arial"/>
          <w:lang w:val="en-US"/>
        </w:rPr>
        <w:t xml:space="preserve">, </w:t>
      </w:r>
      <w:r w:rsidRPr="006174FF">
        <w:rPr>
          <w:rFonts w:ascii="Arial" w:hAnsi="Arial" w:cs="Arial"/>
          <w:i/>
          <w:iCs/>
          <w:lang w:val="en-US"/>
        </w:rPr>
        <w:t>24</w:t>
      </w:r>
      <w:r w:rsidRPr="006174FF">
        <w:rPr>
          <w:rFonts w:ascii="Arial" w:hAnsi="Arial" w:cs="Arial"/>
          <w:lang w:val="en-US"/>
        </w:rPr>
        <w:t>(1), pp.1-6. </w:t>
      </w:r>
      <w:hyperlink r:id="rId15" w:history="1">
        <w:r w:rsidRPr="006174FF">
          <w:rPr>
            <w:rStyle w:val="Hyperlink"/>
            <w:rFonts w:ascii="Arial" w:hAnsi="Arial" w:cs="Arial"/>
            <w:lang w:val="en-US"/>
          </w:rPr>
          <w:t>https://www.tandfonline.com/doi/pdf/10.1080/26895269.2022.2129597</w:t>
        </w:r>
      </w:hyperlink>
    </w:p>
    <w:p w14:paraId="4882DFC1" w14:textId="77777777" w:rsidR="00D738C1" w:rsidRPr="006174FF" w:rsidRDefault="00D738C1" w:rsidP="00185049">
      <w:pPr>
        <w:rPr>
          <w:rFonts w:ascii="Arial" w:hAnsi="Arial" w:cs="Arial"/>
        </w:rPr>
      </w:pPr>
      <w:r w:rsidRPr="006174FF">
        <w:rPr>
          <w:rFonts w:ascii="Arial" w:hAnsi="Arial" w:cs="Arial"/>
          <w:lang w:val="it-IT"/>
        </w:rPr>
        <w:t xml:space="preserve">Canavesi, A. and Minelli, E., (2022). </w:t>
      </w:r>
      <w:r w:rsidRPr="006174FF">
        <w:rPr>
          <w:rFonts w:ascii="Arial" w:hAnsi="Arial" w:cs="Arial"/>
        </w:rPr>
        <w:t>Servant leadership: A systematic literature review and network analysis. </w:t>
      </w:r>
      <w:r w:rsidRPr="006174FF">
        <w:rPr>
          <w:rFonts w:ascii="Arial" w:hAnsi="Arial" w:cs="Arial"/>
          <w:i/>
          <w:iCs/>
        </w:rPr>
        <w:t>Employee responsibilities and rights journal</w:t>
      </w:r>
      <w:r w:rsidRPr="006174FF">
        <w:rPr>
          <w:rFonts w:ascii="Arial" w:hAnsi="Arial" w:cs="Arial"/>
        </w:rPr>
        <w:t>, </w:t>
      </w:r>
      <w:r w:rsidRPr="006174FF">
        <w:rPr>
          <w:rFonts w:ascii="Arial" w:hAnsi="Arial" w:cs="Arial"/>
          <w:i/>
          <w:iCs/>
        </w:rPr>
        <w:t>34</w:t>
      </w:r>
      <w:r w:rsidRPr="006174FF">
        <w:rPr>
          <w:rFonts w:ascii="Arial" w:hAnsi="Arial" w:cs="Arial"/>
        </w:rPr>
        <w:t xml:space="preserve">(3), pp.267-289. </w:t>
      </w:r>
      <w:hyperlink r:id="rId16" w:history="1">
        <w:r w:rsidRPr="006174FF">
          <w:rPr>
            <w:rStyle w:val="Hyperlink"/>
            <w:rFonts w:ascii="Arial" w:hAnsi="Arial" w:cs="Arial"/>
          </w:rPr>
          <w:t>https://pmc.ncbi.nlm.nih.gov/articles/PMC8476984/pdf/10672_2021_Article_9381.pdf</w:t>
        </w:r>
      </w:hyperlink>
    </w:p>
    <w:p w14:paraId="5FCED204" w14:textId="77777777" w:rsidR="00D738C1" w:rsidRPr="006174FF" w:rsidRDefault="00D738C1" w:rsidP="00185049">
      <w:pPr>
        <w:rPr>
          <w:rFonts w:ascii="Arial" w:hAnsi="Arial" w:cs="Arial"/>
        </w:rPr>
      </w:pPr>
      <w:r w:rsidRPr="006174FF">
        <w:rPr>
          <w:rFonts w:ascii="Arial" w:hAnsi="Arial" w:cs="Arial"/>
        </w:rPr>
        <w:t>Ellahi, A., Rehman, M., Javed, Y., Sultan, F. and Rehman, H.M., (2022). Impact of servant leadership on project success through mediating role of team motivation and effectiveness: a case of software industry. </w:t>
      </w:r>
      <w:r w:rsidRPr="006174FF">
        <w:rPr>
          <w:rFonts w:ascii="Arial" w:hAnsi="Arial" w:cs="Arial"/>
          <w:i/>
          <w:iCs/>
        </w:rPr>
        <w:t>Sage Open</w:t>
      </w:r>
      <w:r w:rsidRPr="006174FF">
        <w:rPr>
          <w:rFonts w:ascii="Arial" w:hAnsi="Arial" w:cs="Arial"/>
        </w:rPr>
        <w:t>, </w:t>
      </w:r>
      <w:r w:rsidRPr="006174FF">
        <w:rPr>
          <w:rFonts w:ascii="Arial" w:hAnsi="Arial" w:cs="Arial"/>
          <w:i/>
          <w:iCs/>
        </w:rPr>
        <w:t>12</w:t>
      </w:r>
      <w:r w:rsidRPr="006174FF">
        <w:rPr>
          <w:rFonts w:ascii="Arial" w:hAnsi="Arial" w:cs="Arial"/>
        </w:rPr>
        <w:t xml:space="preserve">(3), p.21582440221122747. </w:t>
      </w:r>
      <w:hyperlink r:id="rId17" w:history="1">
        <w:r w:rsidRPr="006174FF">
          <w:rPr>
            <w:rStyle w:val="Hyperlink"/>
            <w:rFonts w:ascii="Arial" w:hAnsi="Arial" w:cs="Arial"/>
          </w:rPr>
          <w:t>https://journals.sagepub.com/doi/pdf/10.1177/21582440221122747</w:t>
        </w:r>
      </w:hyperlink>
    </w:p>
    <w:p w14:paraId="1C5BDAAB" w14:textId="77777777" w:rsidR="00D738C1" w:rsidRPr="006174FF" w:rsidRDefault="00D738C1" w:rsidP="00185049">
      <w:pPr>
        <w:rPr>
          <w:rFonts w:ascii="Arial" w:hAnsi="Arial" w:cs="Arial"/>
        </w:rPr>
      </w:pPr>
      <w:r w:rsidRPr="006174FF">
        <w:rPr>
          <w:rFonts w:ascii="Arial" w:hAnsi="Arial" w:cs="Arial"/>
        </w:rPr>
        <w:t>Friedman, H.H. and Mizrachi, M., (2022). Humanity-centered leadership: Servant leadership with a worldview. </w:t>
      </w:r>
      <w:r w:rsidRPr="006174FF">
        <w:rPr>
          <w:rFonts w:ascii="Arial" w:hAnsi="Arial" w:cs="Arial"/>
          <w:i/>
          <w:iCs/>
        </w:rPr>
        <w:t>Analysis and Metaphysics</w:t>
      </w:r>
      <w:r w:rsidRPr="006174FF">
        <w:rPr>
          <w:rFonts w:ascii="Arial" w:hAnsi="Arial" w:cs="Arial"/>
        </w:rPr>
        <w:t>, </w:t>
      </w:r>
      <w:r w:rsidRPr="006174FF">
        <w:rPr>
          <w:rFonts w:ascii="Arial" w:hAnsi="Arial" w:cs="Arial"/>
          <w:i/>
          <w:iCs/>
        </w:rPr>
        <w:t>21</w:t>
      </w:r>
      <w:r w:rsidRPr="006174FF">
        <w:rPr>
          <w:rFonts w:ascii="Arial" w:hAnsi="Arial" w:cs="Arial"/>
        </w:rPr>
        <w:t xml:space="preserve">, pp.25-41. </w:t>
      </w:r>
      <w:hyperlink r:id="rId18" w:history="1">
        <w:r w:rsidRPr="006174FF">
          <w:rPr>
            <w:rStyle w:val="Hyperlink"/>
            <w:rFonts w:ascii="Arial" w:hAnsi="Arial" w:cs="Arial"/>
          </w:rPr>
          <w:t>https://www.researchgate.net/profile/Hershey-Friedman/publication/366518065_Humanity-Centered_Leadership_Servant_Leadership_with_a_Worldview/links/63a4e947a03100368a1feb1d/Humanity-Centered-Leadership-Servant-Leadership-with-a-Worldview.pdf?_sg%5B0%5D=started_experiment_milestone&amp;origin=journalDetail&amp;_rtd=e30%3D</w:t>
        </w:r>
      </w:hyperlink>
    </w:p>
    <w:p w14:paraId="0AE0853A" w14:textId="77777777" w:rsidR="00D738C1" w:rsidRPr="006174FF" w:rsidRDefault="00D738C1" w:rsidP="00185049">
      <w:pPr>
        <w:rPr>
          <w:rFonts w:ascii="Arial" w:hAnsi="Arial" w:cs="Arial"/>
        </w:rPr>
      </w:pPr>
      <w:r w:rsidRPr="006174FF">
        <w:rPr>
          <w:rFonts w:ascii="Arial" w:hAnsi="Arial" w:cs="Arial"/>
        </w:rPr>
        <w:lastRenderedPageBreak/>
        <w:t>Gupta, A. and Gupta, N., (2022). </w:t>
      </w:r>
      <w:r w:rsidRPr="006174FF">
        <w:rPr>
          <w:rFonts w:ascii="Arial" w:hAnsi="Arial" w:cs="Arial"/>
          <w:i/>
          <w:iCs/>
        </w:rPr>
        <w:t>Research methodology</w:t>
      </w:r>
      <w:r w:rsidRPr="006174FF">
        <w:rPr>
          <w:rFonts w:ascii="Arial" w:hAnsi="Arial" w:cs="Arial"/>
        </w:rPr>
        <w:t xml:space="preserve">. SBPD publications. </w:t>
      </w:r>
      <w:hyperlink r:id="rId19" w:history="1">
        <w:r w:rsidRPr="006174FF">
          <w:rPr>
            <w:rStyle w:val="Hyperlink"/>
            <w:rFonts w:ascii="Arial" w:hAnsi="Arial" w:cs="Arial"/>
          </w:rPr>
          <w:t>https://www.sipnaascc.ac.in/pdf/One%20Day%20Workshop%20On%20Research%20Methodology%20%284.2.2025%29.pdf</w:t>
        </w:r>
      </w:hyperlink>
    </w:p>
    <w:p w14:paraId="6263B0E6" w14:textId="77777777" w:rsidR="00D738C1" w:rsidRPr="006174FF" w:rsidRDefault="00D738C1" w:rsidP="00185049">
      <w:pPr>
        <w:rPr>
          <w:rFonts w:ascii="Arial" w:hAnsi="Arial" w:cs="Arial"/>
        </w:rPr>
      </w:pPr>
      <w:r w:rsidRPr="006174FF">
        <w:rPr>
          <w:rFonts w:ascii="Arial" w:hAnsi="Arial" w:cs="Arial"/>
        </w:rPr>
        <w:t>Hassan, Z.A. and Raheemah, S.H., (2021). Servant Leadership and its Impact on the Effectiveness of Teamwork. </w:t>
      </w:r>
      <w:r w:rsidRPr="006174FF">
        <w:rPr>
          <w:rFonts w:ascii="Arial" w:hAnsi="Arial" w:cs="Arial"/>
          <w:i/>
          <w:iCs/>
        </w:rPr>
        <w:t>Journal of Economics and Administrative Sciences</w:t>
      </w:r>
      <w:r w:rsidRPr="006174FF">
        <w:rPr>
          <w:rFonts w:ascii="Arial" w:hAnsi="Arial" w:cs="Arial"/>
        </w:rPr>
        <w:t>, </w:t>
      </w:r>
      <w:r w:rsidRPr="006174FF">
        <w:rPr>
          <w:rFonts w:ascii="Arial" w:hAnsi="Arial" w:cs="Arial"/>
          <w:i/>
          <w:iCs/>
        </w:rPr>
        <w:t>27</w:t>
      </w:r>
      <w:r w:rsidRPr="006174FF">
        <w:rPr>
          <w:rFonts w:ascii="Arial" w:hAnsi="Arial" w:cs="Arial"/>
        </w:rPr>
        <w:t xml:space="preserve">(129), pp.69-84. </w:t>
      </w:r>
      <w:hyperlink r:id="rId20" w:history="1">
        <w:r w:rsidRPr="006174FF">
          <w:rPr>
            <w:rStyle w:val="Hyperlink"/>
            <w:rFonts w:ascii="Arial" w:hAnsi="Arial" w:cs="Arial"/>
          </w:rPr>
          <w:t>https://jeas.researchcommons.org/cgi/viewcontent.cgi?article=3958&amp;context=home</w:t>
        </w:r>
      </w:hyperlink>
    </w:p>
    <w:p w14:paraId="2586558D" w14:textId="77777777" w:rsidR="00D738C1" w:rsidRPr="006174FF" w:rsidRDefault="00D738C1" w:rsidP="00185049">
      <w:pPr>
        <w:rPr>
          <w:rFonts w:ascii="Arial" w:hAnsi="Arial" w:cs="Arial"/>
        </w:rPr>
      </w:pPr>
      <w:r w:rsidRPr="006174FF">
        <w:rPr>
          <w:rFonts w:ascii="Arial" w:hAnsi="Arial" w:cs="Arial"/>
        </w:rPr>
        <w:t>Irfan, M., Salameh, A.A., Saleem, H., Tahir Naveed, R., Dalain, A.F. and Shahid, R.M., (2022). Impact of servant leadership on organization excellence through employees’ competence: Exploring a cross-cultural perspective. </w:t>
      </w:r>
      <w:r w:rsidRPr="006174FF">
        <w:rPr>
          <w:rFonts w:ascii="Arial" w:hAnsi="Arial" w:cs="Arial"/>
          <w:i/>
          <w:iCs/>
        </w:rPr>
        <w:t>Frontiers in Environmental Science</w:t>
      </w:r>
      <w:r w:rsidRPr="006174FF">
        <w:rPr>
          <w:rFonts w:ascii="Arial" w:hAnsi="Arial" w:cs="Arial"/>
        </w:rPr>
        <w:t>, </w:t>
      </w:r>
      <w:r w:rsidRPr="006174FF">
        <w:rPr>
          <w:rFonts w:ascii="Arial" w:hAnsi="Arial" w:cs="Arial"/>
          <w:i/>
          <w:iCs/>
        </w:rPr>
        <w:t>10</w:t>
      </w:r>
      <w:r w:rsidRPr="006174FF">
        <w:rPr>
          <w:rFonts w:ascii="Arial" w:hAnsi="Arial" w:cs="Arial"/>
        </w:rPr>
        <w:t xml:space="preserve">, p.985436. </w:t>
      </w:r>
      <w:hyperlink r:id="rId21" w:history="1">
        <w:r w:rsidRPr="006174FF">
          <w:rPr>
            <w:rStyle w:val="Hyperlink"/>
            <w:rFonts w:ascii="Arial" w:hAnsi="Arial" w:cs="Arial"/>
          </w:rPr>
          <w:t>https://www.frontiersin.org/journals/environmental-science/articles/10.3389/fenvs.2022.985436/pdf</w:t>
        </w:r>
      </w:hyperlink>
    </w:p>
    <w:p w14:paraId="2D8CCE93" w14:textId="77777777" w:rsidR="00D738C1" w:rsidRPr="006174FF" w:rsidRDefault="00D738C1" w:rsidP="00185049">
      <w:pPr>
        <w:rPr>
          <w:rFonts w:ascii="Arial" w:hAnsi="Arial" w:cs="Arial"/>
        </w:rPr>
      </w:pPr>
      <w:r w:rsidRPr="006174FF">
        <w:rPr>
          <w:rFonts w:ascii="Arial" w:hAnsi="Arial" w:cs="Arial"/>
        </w:rPr>
        <w:t>Jaiwant, S.V., Gowda, K.R. and Kureethara, J.V., (2023). Servant leadership and diversity: a focus on ethnic and cultural diversity. In </w:t>
      </w:r>
      <w:r w:rsidRPr="006174FF">
        <w:rPr>
          <w:rFonts w:ascii="Arial" w:hAnsi="Arial" w:cs="Arial"/>
          <w:i/>
          <w:iCs/>
        </w:rPr>
        <w:t>Cases on servant leadership and equity</w:t>
      </w:r>
      <w:r w:rsidRPr="006174FF">
        <w:rPr>
          <w:rFonts w:ascii="Arial" w:hAnsi="Arial" w:cs="Arial"/>
        </w:rPr>
        <w:t xml:space="preserve"> (pp. 177-191). IGI Global Scientific Publishing. </w:t>
      </w:r>
      <w:hyperlink r:id="rId22" w:history="1">
        <w:r w:rsidRPr="006174FF">
          <w:rPr>
            <w:rStyle w:val="Hyperlink"/>
            <w:rFonts w:ascii="Arial" w:hAnsi="Arial" w:cs="Arial"/>
          </w:rPr>
          <w:t>https://www.researchgate.net/profile/Kavitha-Gowda-3/publication/366247927_EXECUTIVE_SUMMARY_Servant_Leadership_and_Diversity_A_Focus_on_Ethnic_and_Cultural_Diversity/links/63994d4be42faa7e75bed092/EXECUTIVE-SUMMARY-Servant-Leadership-and-Diversity-A-Focus-on-Ethnic-and-Cultural-Diversity.pdf</w:t>
        </w:r>
      </w:hyperlink>
    </w:p>
    <w:p w14:paraId="0DDDBAC4" w14:textId="77777777" w:rsidR="00D738C1" w:rsidRPr="006174FF" w:rsidRDefault="00D738C1" w:rsidP="00185049">
      <w:pPr>
        <w:rPr>
          <w:rFonts w:ascii="Arial" w:hAnsi="Arial" w:cs="Arial"/>
        </w:rPr>
      </w:pPr>
      <w:r w:rsidRPr="006174FF">
        <w:rPr>
          <w:rFonts w:ascii="Arial" w:hAnsi="Arial" w:cs="Arial"/>
        </w:rPr>
        <w:t>Jowsey, T., Deng, C. and Weller, J., (2021). General-purpose thematic analysis: a useful qualitative method for anaesthesia research. </w:t>
      </w:r>
      <w:r w:rsidRPr="006174FF">
        <w:rPr>
          <w:rFonts w:ascii="Arial" w:hAnsi="Arial" w:cs="Arial"/>
          <w:i/>
          <w:iCs/>
        </w:rPr>
        <w:t>BJA education</w:t>
      </w:r>
      <w:r w:rsidRPr="006174FF">
        <w:rPr>
          <w:rFonts w:ascii="Arial" w:hAnsi="Arial" w:cs="Arial"/>
        </w:rPr>
        <w:t>, </w:t>
      </w:r>
      <w:r w:rsidRPr="006174FF">
        <w:rPr>
          <w:rFonts w:ascii="Arial" w:hAnsi="Arial" w:cs="Arial"/>
          <w:i/>
          <w:iCs/>
        </w:rPr>
        <w:t>21</w:t>
      </w:r>
      <w:r w:rsidRPr="006174FF">
        <w:rPr>
          <w:rFonts w:ascii="Arial" w:hAnsi="Arial" w:cs="Arial"/>
        </w:rPr>
        <w:t xml:space="preserve">(12), pp.472-478. </w:t>
      </w:r>
      <w:hyperlink r:id="rId23" w:history="1">
        <w:r w:rsidRPr="006174FF">
          <w:rPr>
            <w:rStyle w:val="Hyperlink"/>
            <w:rFonts w:ascii="Arial" w:hAnsi="Arial" w:cs="Arial"/>
          </w:rPr>
          <w:t>https://www.sciencedirect.com/science/article/pii/S2058534921000949</w:t>
        </w:r>
      </w:hyperlink>
    </w:p>
    <w:p w14:paraId="0E52B11F" w14:textId="77777777" w:rsidR="00D738C1" w:rsidRPr="006174FF" w:rsidRDefault="00D738C1" w:rsidP="00185049">
      <w:pPr>
        <w:rPr>
          <w:rFonts w:ascii="Arial" w:hAnsi="Arial" w:cs="Arial"/>
        </w:rPr>
      </w:pPr>
      <w:r w:rsidRPr="006174FF">
        <w:rPr>
          <w:rFonts w:ascii="Arial" w:hAnsi="Arial" w:cs="Arial"/>
        </w:rPr>
        <w:t>Latif, K.F., Machuca, M.M., Marimon, F. and Sahibzada, U.F., (2021). Servant leadership, career, and life satisfaction in higher education: A cross-country study of Spain, China, and Pakistan. </w:t>
      </w:r>
      <w:r w:rsidRPr="006174FF">
        <w:rPr>
          <w:rFonts w:ascii="Arial" w:hAnsi="Arial" w:cs="Arial"/>
          <w:i/>
          <w:iCs/>
        </w:rPr>
        <w:t>Applied Research in Quality of Life</w:t>
      </w:r>
      <w:r w:rsidRPr="006174FF">
        <w:rPr>
          <w:rFonts w:ascii="Arial" w:hAnsi="Arial" w:cs="Arial"/>
        </w:rPr>
        <w:t>, </w:t>
      </w:r>
      <w:r w:rsidRPr="006174FF">
        <w:rPr>
          <w:rFonts w:ascii="Arial" w:hAnsi="Arial" w:cs="Arial"/>
          <w:i/>
          <w:iCs/>
        </w:rPr>
        <w:t>16</w:t>
      </w:r>
      <w:r w:rsidRPr="006174FF">
        <w:rPr>
          <w:rFonts w:ascii="Arial" w:hAnsi="Arial" w:cs="Arial"/>
        </w:rPr>
        <w:t xml:space="preserve">(3), pp.1221-1247. </w:t>
      </w:r>
      <w:hyperlink r:id="rId24" w:history="1">
        <w:r w:rsidRPr="006174FF">
          <w:rPr>
            <w:rStyle w:val="Hyperlink"/>
            <w:rFonts w:ascii="Arial" w:hAnsi="Arial" w:cs="Arial"/>
          </w:rPr>
          <w:t>https://www.academia.edu/download/97070602/s11482-019-09809-x20230110-1-1ymqxr5.pdf</w:t>
        </w:r>
      </w:hyperlink>
    </w:p>
    <w:p w14:paraId="1561A36B" w14:textId="77777777" w:rsidR="00D738C1" w:rsidRPr="006174FF" w:rsidRDefault="00D738C1" w:rsidP="009612F5">
      <w:pPr>
        <w:rPr>
          <w:rFonts w:ascii="Arial" w:hAnsi="Arial" w:cs="Arial"/>
        </w:rPr>
      </w:pPr>
      <w:r w:rsidRPr="006174FF">
        <w:rPr>
          <w:rFonts w:ascii="Arial" w:hAnsi="Arial" w:cs="Arial"/>
        </w:rPr>
        <w:lastRenderedPageBreak/>
        <w:t xml:space="preserve">Lee., (2025). How Many People Work At Google 2026: Employee Count, Compensation &amp; Growth. Available at: </w:t>
      </w:r>
      <w:hyperlink r:id="rId25" w:history="1">
        <w:r w:rsidRPr="006174FF">
          <w:rPr>
            <w:rStyle w:val="Hyperlink"/>
            <w:rFonts w:ascii="Arial" w:hAnsi="Arial" w:cs="Arial"/>
          </w:rPr>
          <w:t>https://sqmagazine.co.uk/how-many-people-work-at-google/</w:t>
        </w:r>
      </w:hyperlink>
      <w:r w:rsidRPr="006174FF">
        <w:rPr>
          <w:rFonts w:ascii="Arial" w:hAnsi="Arial" w:cs="Arial"/>
        </w:rPr>
        <w:t xml:space="preserve"> [Accessed on:25.5.2026]</w:t>
      </w:r>
    </w:p>
    <w:p w14:paraId="5DC6F957" w14:textId="77777777" w:rsidR="00D738C1" w:rsidRPr="006174FF" w:rsidRDefault="00D738C1" w:rsidP="00185049">
      <w:pPr>
        <w:rPr>
          <w:rFonts w:ascii="Arial" w:hAnsi="Arial" w:cs="Arial"/>
          <w:lang w:val="it-IT"/>
        </w:rPr>
      </w:pPr>
      <w:r w:rsidRPr="006174FF">
        <w:rPr>
          <w:rFonts w:ascii="Arial" w:hAnsi="Arial" w:cs="Arial"/>
        </w:rPr>
        <w:t>Ocaña-Fernández, Y. and Fuster-Guillén, D., (2021). The bibliographical review as a research methodology. </w:t>
      </w:r>
      <w:r w:rsidRPr="006174FF">
        <w:rPr>
          <w:rFonts w:ascii="Arial" w:hAnsi="Arial" w:cs="Arial"/>
          <w:i/>
          <w:iCs/>
          <w:lang w:val="it-IT"/>
        </w:rPr>
        <w:t>Revista Tempos e Espaços em Educação</w:t>
      </w:r>
      <w:r w:rsidRPr="006174FF">
        <w:rPr>
          <w:rFonts w:ascii="Arial" w:hAnsi="Arial" w:cs="Arial"/>
          <w:lang w:val="it-IT"/>
        </w:rPr>
        <w:t>, </w:t>
      </w:r>
      <w:r w:rsidRPr="006174FF">
        <w:rPr>
          <w:rFonts w:ascii="Arial" w:hAnsi="Arial" w:cs="Arial"/>
          <w:i/>
          <w:iCs/>
          <w:lang w:val="it-IT"/>
        </w:rPr>
        <w:t>14</w:t>
      </w:r>
      <w:r w:rsidRPr="006174FF">
        <w:rPr>
          <w:rFonts w:ascii="Arial" w:hAnsi="Arial" w:cs="Arial"/>
          <w:lang w:val="it-IT"/>
        </w:rPr>
        <w:t xml:space="preserve">(33), pp.e15614-e15614. </w:t>
      </w:r>
      <w:hyperlink r:id="rId26" w:history="1">
        <w:r w:rsidRPr="006174FF">
          <w:rPr>
            <w:rStyle w:val="Hyperlink"/>
            <w:rFonts w:ascii="Arial" w:hAnsi="Arial" w:cs="Arial"/>
            <w:lang w:val="it-IT"/>
          </w:rPr>
          <w:t>https://ufs.emnuvens.com.br/revtee/article/download/15614/11680</w:t>
        </w:r>
      </w:hyperlink>
    </w:p>
    <w:p w14:paraId="355864A9" w14:textId="77777777" w:rsidR="00D738C1" w:rsidRPr="006174FF" w:rsidRDefault="00D738C1" w:rsidP="00185049">
      <w:pPr>
        <w:rPr>
          <w:rFonts w:ascii="Arial" w:hAnsi="Arial" w:cs="Arial"/>
        </w:rPr>
      </w:pPr>
      <w:r w:rsidRPr="006174FF">
        <w:rPr>
          <w:rFonts w:ascii="Arial" w:hAnsi="Arial" w:cs="Arial"/>
        </w:rPr>
        <w:t>Ren, L. and Shen, H., (2024). The relationship between servant leadership and team innovation performance: Mediating effect of self-efficacy. </w:t>
      </w:r>
      <w:r w:rsidRPr="006174FF">
        <w:rPr>
          <w:rFonts w:ascii="Arial" w:hAnsi="Arial" w:cs="Arial"/>
          <w:i/>
          <w:iCs/>
        </w:rPr>
        <w:t>Heliyon</w:t>
      </w:r>
      <w:r w:rsidRPr="006174FF">
        <w:rPr>
          <w:rFonts w:ascii="Arial" w:hAnsi="Arial" w:cs="Arial"/>
        </w:rPr>
        <w:t>, </w:t>
      </w:r>
      <w:r w:rsidRPr="006174FF">
        <w:rPr>
          <w:rFonts w:ascii="Arial" w:hAnsi="Arial" w:cs="Arial"/>
          <w:i/>
          <w:iCs/>
        </w:rPr>
        <w:t>10</w:t>
      </w:r>
      <w:r w:rsidRPr="006174FF">
        <w:rPr>
          <w:rFonts w:ascii="Arial" w:hAnsi="Arial" w:cs="Arial"/>
        </w:rPr>
        <w:t xml:space="preserve">(6). </w:t>
      </w:r>
      <w:hyperlink r:id="rId27" w:history="1">
        <w:r w:rsidRPr="006174FF">
          <w:rPr>
            <w:rStyle w:val="Hyperlink"/>
            <w:rFonts w:ascii="Arial" w:hAnsi="Arial" w:cs="Arial"/>
          </w:rPr>
          <w:t>https://scholar.google.com/scholar?output=instlink&amp;q=info:svhAJUtQaZgJ:scholar.google.com/&amp;hl=en&amp;as_sdt=0,5&amp;as_ylo=2021&amp;scillfp=5855464865001738982&amp;oi=lle</w:t>
        </w:r>
      </w:hyperlink>
    </w:p>
    <w:p w14:paraId="1B1A6A02" w14:textId="77777777" w:rsidR="00D738C1" w:rsidRPr="006174FF" w:rsidRDefault="00D738C1" w:rsidP="00185049">
      <w:pPr>
        <w:rPr>
          <w:rFonts w:ascii="Arial" w:hAnsi="Arial" w:cs="Arial"/>
        </w:rPr>
      </w:pPr>
      <w:r w:rsidRPr="006174FF">
        <w:rPr>
          <w:rFonts w:ascii="Arial" w:hAnsi="Arial" w:cs="Arial"/>
          <w:lang w:val="it-IT"/>
        </w:rPr>
        <w:t>Ruiz</w:t>
      </w:r>
      <w:r w:rsidRPr="006174FF">
        <w:rPr>
          <w:rFonts w:ascii="Cambria Math" w:hAnsi="Cambria Math" w:cs="Cambria Math"/>
          <w:lang w:val="it-IT"/>
        </w:rPr>
        <w:t>‐</w:t>
      </w:r>
      <w:r w:rsidRPr="006174FF">
        <w:rPr>
          <w:rFonts w:ascii="Arial" w:hAnsi="Arial" w:cs="Arial"/>
          <w:lang w:val="it-IT"/>
        </w:rPr>
        <w:t>Palomino, P., Linuesa</w:t>
      </w:r>
      <w:r w:rsidRPr="006174FF">
        <w:rPr>
          <w:rFonts w:ascii="Cambria Math" w:hAnsi="Cambria Math" w:cs="Cambria Math"/>
          <w:lang w:val="it-IT"/>
        </w:rPr>
        <w:t>‐</w:t>
      </w:r>
      <w:r w:rsidRPr="006174FF">
        <w:rPr>
          <w:rFonts w:ascii="Arial" w:hAnsi="Arial" w:cs="Arial"/>
          <w:lang w:val="it-IT"/>
        </w:rPr>
        <w:t xml:space="preserve">Langreo, J. and Elche, D., (2023). </w:t>
      </w:r>
      <w:r w:rsidRPr="006174FF">
        <w:rPr>
          <w:rFonts w:ascii="Arial" w:hAnsi="Arial" w:cs="Arial"/>
        </w:rPr>
        <w:t>Team</w:t>
      </w:r>
      <w:r w:rsidRPr="006174FF">
        <w:rPr>
          <w:rFonts w:ascii="Cambria Math" w:hAnsi="Cambria Math" w:cs="Cambria Math"/>
        </w:rPr>
        <w:t>‐</w:t>
      </w:r>
      <w:r w:rsidRPr="006174FF">
        <w:rPr>
          <w:rFonts w:ascii="Arial" w:hAnsi="Arial" w:cs="Arial"/>
        </w:rPr>
        <w:t>level servant leadership and team performance: The mediating roles of organizational citizenship behavior and internal social capital. </w:t>
      </w:r>
      <w:r w:rsidRPr="006174FF">
        <w:rPr>
          <w:rFonts w:ascii="Arial" w:hAnsi="Arial" w:cs="Arial"/>
          <w:i/>
          <w:iCs/>
        </w:rPr>
        <w:t>Business Ethics, the Environment &amp; Responsibility</w:t>
      </w:r>
      <w:r w:rsidRPr="006174FF">
        <w:rPr>
          <w:rFonts w:ascii="Arial" w:hAnsi="Arial" w:cs="Arial"/>
        </w:rPr>
        <w:t>, </w:t>
      </w:r>
      <w:r w:rsidRPr="006174FF">
        <w:rPr>
          <w:rFonts w:ascii="Arial" w:hAnsi="Arial" w:cs="Arial"/>
          <w:i/>
          <w:iCs/>
        </w:rPr>
        <w:t>32</w:t>
      </w:r>
      <w:r w:rsidRPr="006174FF">
        <w:rPr>
          <w:rFonts w:ascii="Arial" w:hAnsi="Arial" w:cs="Arial"/>
        </w:rPr>
        <w:t xml:space="preserve">, pp.127-144. </w:t>
      </w:r>
      <w:hyperlink r:id="rId28" w:history="1">
        <w:r w:rsidRPr="006174FF">
          <w:rPr>
            <w:rStyle w:val="Hyperlink"/>
            <w:rFonts w:ascii="Arial" w:hAnsi="Arial" w:cs="Arial"/>
          </w:rPr>
          <w:t>https://onlinelibrary.wiley.com/doi/pdfdirect/10.1111/beer.12390</w:t>
        </w:r>
      </w:hyperlink>
    </w:p>
    <w:p w14:paraId="5F61948F" w14:textId="77777777" w:rsidR="00D738C1" w:rsidRPr="006174FF" w:rsidRDefault="00D738C1" w:rsidP="00185049">
      <w:pPr>
        <w:rPr>
          <w:rFonts w:ascii="Arial" w:hAnsi="Arial" w:cs="Arial"/>
        </w:rPr>
      </w:pPr>
      <w:r w:rsidRPr="006174FF">
        <w:rPr>
          <w:rFonts w:ascii="Arial" w:hAnsi="Arial" w:cs="Arial"/>
        </w:rPr>
        <w:t xml:space="preserve">Tennakoonge, W.S.T., (2023). Influence of Servant Leadership for Cultural Intelligence in Multicultural IT Companies. </w:t>
      </w:r>
      <w:hyperlink r:id="rId29" w:history="1">
        <w:r w:rsidRPr="006174FF">
          <w:rPr>
            <w:rStyle w:val="Hyperlink"/>
            <w:rFonts w:ascii="Arial" w:hAnsi="Arial" w:cs="Arial"/>
          </w:rPr>
          <w:t>https://www.theseus.fi/bitstream/handle/10024/812703/Tennakoon_Wasana.pdf?sequence=2</w:t>
        </w:r>
      </w:hyperlink>
    </w:p>
    <w:p w14:paraId="3D8D16E1" w14:textId="77777777" w:rsidR="00D738C1" w:rsidRPr="006174FF" w:rsidRDefault="00D738C1" w:rsidP="00185049">
      <w:pPr>
        <w:rPr>
          <w:rFonts w:ascii="Arial" w:hAnsi="Arial" w:cs="Arial"/>
        </w:rPr>
      </w:pPr>
      <w:r w:rsidRPr="006174FF">
        <w:rPr>
          <w:rFonts w:ascii="Arial" w:hAnsi="Arial" w:cs="Arial"/>
        </w:rPr>
        <w:t>Verma, R., Verma, S. and Abhishek, K., (2024). </w:t>
      </w:r>
      <w:r w:rsidRPr="006174FF">
        <w:rPr>
          <w:rFonts w:ascii="Arial" w:hAnsi="Arial" w:cs="Arial"/>
          <w:i/>
          <w:iCs/>
        </w:rPr>
        <w:t>Research methodology</w:t>
      </w:r>
      <w:r w:rsidRPr="006174FF">
        <w:rPr>
          <w:rFonts w:ascii="Arial" w:hAnsi="Arial" w:cs="Arial"/>
        </w:rPr>
        <w:t xml:space="preserve">. Booksclinic Publishing. </w:t>
      </w:r>
      <w:hyperlink r:id="rId30" w:history="1">
        <w:r w:rsidRPr="006174FF">
          <w:rPr>
            <w:rStyle w:val="Hyperlink"/>
            <w:rFonts w:ascii="Arial" w:hAnsi="Arial" w:cs="Arial"/>
          </w:rPr>
          <w:t>https://hpuniv.ac.in/hpuniv/upload/uploadfiles/files/3_5.pdf</w:t>
        </w:r>
      </w:hyperlink>
    </w:p>
    <w:p w14:paraId="68B382EA" w14:textId="77777777" w:rsidR="00D738C1" w:rsidRPr="006174FF" w:rsidRDefault="00D738C1" w:rsidP="00185049">
      <w:pPr>
        <w:rPr>
          <w:rFonts w:ascii="Arial" w:hAnsi="Arial" w:cs="Arial"/>
        </w:rPr>
      </w:pPr>
      <w:r w:rsidRPr="006174FF">
        <w:rPr>
          <w:rFonts w:ascii="Arial" w:hAnsi="Arial" w:cs="Arial"/>
        </w:rPr>
        <w:t>Zada, M., Khan, J., Saeed, I. and Zada, S., (2024). How servant leadership influences the effectiveness of project management: antecedents and consequences. </w:t>
      </w:r>
      <w:r w:rsidRPr="006174FF">
        <w:rPr>
          <w:rFonts w:ascii="Arial" w:hAnsi="Arial" w:cs="Arial"/>
          <w:i/>
          <w:iCs/>
        </w:rPr>
        <w:t>Journal of Organizational Effectiveness: People and Performance</w:t>
      </w:r>
      <w:r w:rsidRPr="006174FF">
        <w:rPr>
          <w:rFonts w:ascii="Arial" w:hAnsi="Arial" w:cs="Arial"/>
        </w:rPr>
        <w:t>, </w:t>
      </w:r>
      <w:r w:rsidRPr="006174FF">
        <w:rPr>
          <w:rFonts w:ascii="Arial" w:hAnsi="Arial" w:cs="Arial"/>
          <w:i/>
          <w:iCs/>
        </w:rPr>
        <w:t>11</w:t>
      </w:r>
      <w:r w:rsidRPr="006174FF">
        <w:rPr>
          <w:rFonts w:ascii="Arial" w:hAnsi="Arial" w:cs="Arial"/>
        </w:rPr>
        <w:t xml:space="preserve">(2), pp.307-324. </w:t>
      </w:r>
      <w:hyperlink r:id="rId31" w:history="1">
        <w:r w:rsidRPr="006174FF">
          <w:rPr>
            <w:rStyle w:val="Hyperlink"/>
            <w:rFonts w:ascii="Arial" w:hAnsi="Arial" w:cs="Arial"/>
          </w:rPr>
          <w:t>https://www.emerald.com/joepp/article-pdf/11/2/307/9478890/joepp-08-2022-0233.pdf</w:t>
        </w:r>
      </w:hyperlink>
    </w:p>
    <w:p w14:paraId="24B476B1" w14:textId="50C88AA7" w:rsidR="00AE5783" w:rsidRPr="006174FF" w:rsidRDefault="00AE5783" w:rsidP="00AE5783">
      <w:pPr>
        <w:rPr>
          <w:rFonts w:ascii="Arial" w:hAnsi="Arial" w:cs="Arial"/>
        </w:rPr>
      </w:pPr>
    </w:p>
    <w:p w14:paraId="64D3DAC0" w14:textId="0C10DD85" w:rsidR="00D50624" w:rsidRPr="006174FF" w:rsidRDefault="00D50624" w:rsidP="00AE5783">
      <w:pPr>
        <w:rPr>
          <w:rFonts w:ascii="Arial" w:hAnsi="Arial" w:cs="Arial"/>
        </w:rPr>
      </w:pPr>
    </w:p>
    <w:sectPr w:rsidR="00D50624" w:rsidRPr="006174FF" w:rsidSect="0028671A">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131C2" w14:textId="77777777" w:rsidR="000163B4" w:rsidRDefault="000163B4" w:rsidP="0028671A">
      <w:pPr>
        <w:spacing w:before="0" w:after="0" w:line="240" w:lineRule="auto"/>
      </w:pPr>
      <w:r>
        <w:separator/>
      </w:r>
    </w:p>
  </w:endnote>
  <w:endnote w:type="continuationSeparator" w:id="0">
    <w:p w14:paraId="708ECDCA" w14:textId="77777777" w:rsidR="000163B4" w:rsidRDefault="000163B4" w:rsidP="002867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852375"/>
      <w:docPartObj>
        <w:docPartGallery w:val="Page Numbers (Bottom of Page)"/>
        <w:docPartUnique/>
      </w:docPartObj>
    </w:sdtPr>
    <w:sdtContent>
      <w:p w14:paraId="7F1BF81A" w14:textId="6C3527FB" w:rsidR="0028671A" w:rsidRDefault="0028671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7B090EB" w14:textId="77777777" w:rsidR="0028671A" w:rsidRDefault="00286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A907B" w14:textId="77777777" w:rsidR="000163B4" w:rsidRDefault="000163B4" w:rsidP="0028671A">
      <w:pPr>
        <w:spacing w:before="0" w:after="0" w:line="240" w:lineRule="auto"/>
      </w:pPr>
      <w:r>
        <w:separator/>
      </w:r>
    </w:p>
  </w:footnote>
  <w:footnote w:type="continuationSeparator" w:id="0">
    <w:p w14:paraId="063069F0" w14:textId="77777777" w:rsidR="000163B4" w:rsidRDefault="000163B4" w:rsidP="0028671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42967"/>
    <w:multiLevelType w:val="hybridMultilevel"/>
    <w:tmpl w:val="2246580A"/>
    <w:lvl w:ilvl="0" w:tplc="3D8A2AD8">
      <w:start w:val="1"/>
      <w:numFmt w:val="bullet"/>
      <w:lvlText w:val=""/>
      <w:lvlJc w:val="left"/>
      <w:pPr>
        <w:ind w:left="720" w:hanging="360"/>
      </w:pPr>
      <w:rPr>
        <w:rFonts w:ascii="Symbol" w:hAnsi="Symbol" w:hint="default"/>
      </w:rPr>
    </w:lvl>
    <w:lvl w:ilvl="1" w:tplc="E73A5F64" w:tentative="1">
      <w:start w:val="1"/>
      <w:numFmt w:val="bullet"/>
      <w:lvlText w:val="o"/>
      <w:lvlJc w:val="left"/>
      <w:pPr>
        <w:ind w:left="1440" w:hanging="360"/>
      </w:pPr>
      <w:rPr>
        <w:rFonts w:ascii="Courier New" w:hAnsi="Courier New" w:cs="Courier New" w:hint="default"/>
      </w:rPr>
    </w:lvl>
    <w:lvl w:ilvl="2" w:tplc="F7B47CAE" w:tentative="1">
      <w:start w:val="1"/>
      <w:numFmt w:val="bullet"/>
      <w:lvlText w:val=""/>
      <w:lvlJc w:val="left"/>
      <w:pPr>
        <w:ind w:left="2160" w:hanging="360"/>
      </w:pPr>
      <w:rPr>
        <w:rFonts w:ascii="Wingdings" w:hAnsi="Wingdings" w:hint="default"/>
      </w:rPr>
    </w:lvl>
    <w:lvl w:ilvl="3" w:tplc="8B780C6E" w:tentative="1">
      <w:start w:val="1"/>
      <w:numFmt w:val="bullet"/>
      <w:lvlText w:val=""/>
      <w:lvlJc w:val="left"/>
      <w:pPr>
        <w:ind w:left="2880" w:hanging="360"/>
      </w:pPr>
      <w:rPr>
        <w:rFonts w:ascii="Symbol" w:hAnsi="Symbol" w:hint="default"/>
      </w:rPr>
    </w:lvl>
    <w:lvl w:ilvl="4" w:tplc="30905352" w:tentative="1">
      <w:start w:val="1"/>
      <w:numFmt w:val="bullet"/>
      <w:lvlText w:val="o"/>
      <w:lvlJc w:val="left"/>
      <w:pPr>
        <w:ind w:left="3600" w:hanging="360"/>
      </w:pPr>
      <w:rPr>
        <w:rFonts w:ascii="Courier New" w:hAnsi="Courier New" w:cs="Courier New" w:hint="default"/>
      </w:rPr>
    </w:lvl>
    <w:lvl w:ilvl="5" w:tplc="0B2C074E" w:tentative="1">
      <w:start w:val="1"/>
      <w:numFmt w:val="bullet"/>
      <w:lvlText w:val=""/>
      <w:lvlJc w:val="left"/>
      <w:pPr>
        <w:ind w:left="4320" w:hanging="360"/>
      </w:pPr>
      <w:rPr>
        <w:rFonts w:ascii="Wingdings" w:hAnsi="Wingdings" w:hint="default"/>
      </w:rPr>
    </w:lvl>
    <w:lvl w:ilvl="6" w:tplc="9236C1D8" w:tentative="1">
      <w:start w:val="1"/>
      <w:numFmt w:val="bullet"/>
      <w:lvlText w:val=""/>
      <w:lvlJc w:val="left"/>
      <w:pPr>
        <w:ind w:left="5040" w:hanging="360"/>
      </w:pPr>
      <w:rPr>
        <w:rFonts w:ascii="Symbol" w:hAnsi="Symbol" w:hint="default"/>
      </w:rPr>
    </w:lvl>
    <w:lvl w:ilvl="7" w:tplc="1EE6C24C" w:tentative="1">
      <w:start w:val="1"/>
      <w:numFmt w:val="bullet"/>
      <w:lvlText w:val="o"/>
      <w:lvlJc w:val="left"/>
      <w:pPr>
        <w:ind w:left="5760" w:hanging="360"/>
      </w:pPr>
      <w:rPr>
        <w:rFonts w:ascii="Courier New" w:hAnsi="Courier New" w:cs="Courier New" w:hint="default"/>
      </w:rPr>
    </w:lvl>
    <w:lvl w:ilvl="8" w:tplc="85A46614" w:tentative="1">
      <w:start w:val="1"/>
      <w:numFmt w:val="bullet"/>
      <w:lvlText w:val=""/>
      <w:lvlJc w:val="left"/>
      <w:pPr>
        <w:ind w:left="6480" w:hanging="360"/>
      </w:pPr>
      <w:rPr>
        <w:rFonts w:ascii="Wingdings" w:hAnsi="Wingdings" w:hint="default"/>
      </w:rPr>
    </w:lvl>
  </w:abstractNum>
  <w:abstractNum w:abstractNumId="1" w15:restartNumberingAfterBreak="0">
    <w:nsid w:val="397456FF"/>
    <w:multiLevelType w:val="hybridMultilevel"/>
    <w:tmpl w:val="963C1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E4F0ED1"/>
    <w:multiLevelType w:val="hybridMultilevel"/>
    <w:tmpl w:val="4710A7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D443F1"/>
    <w:multiLevelType w:val="hybridMultilevel"/>
    <w:tmpl w:val="7F66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839773">
    <w:abstractNumId w:val="0"/>
  </w:num>
  <w:num w:numId="2" w16cid:durableId="928922974">
    <w:abstractNumId w:val="3"/>
  </w:num>
  <w:num w:numId="3" w16cid:durableId="1317875120">
    <w:abstractNumId w:val="2"/>
  </w:num>
  <w:num w:numId="4" w16cid:durableId="2099327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624"/>
    <w:rsid w:val="0000303E"/>
    <w:rsid w:val="000163B4"/>
    <w:rsid w:val="000279B5"/>
    <w:rsid w:val="000560B4"/>
    <w:rsid w:val="00086FBD"/>
    <w:rsid w:val="00092728"/>
    <w:rsid w:val="000D7A32"/>
    <w:rsid w:val="000E336E"/>
    <w:rsid w:val="001253F1"/>
    <w:rsid w:val="00160E8C"/>
    <w:rsid w:val="00170AA3"/>
    <w:rsid w:val="00185049"/>
    <w:rsid w:val="00197589"/>
    <w:rsid w:val="001C6A24"/>
    <w:rsid w:val="001D7231"/>
    <w:rsid w:val="001F3B08"/>
    <w:rsid w:val="002031A4"/>
    <w:rsid w:val="00210DEF"/>
    <w:rsid w:val="00233B69"/>
    <w:rsid w:val="00243D84"/>
    <w:rsid w:val="0025334A"/>
    <w:rsid w:val="00255D99"/>
    <w:rsid w:val="00276A99"/>
    <w:rsid w:val="0028671A"/>
    <w:rsid w:val="00296F4E"/>
    <w:rsid w:val="002A4789"/>
    <w:rsid w:val="002C0AFE"/>
    <w:rsid w:val="002F0583"/>
    <w:rsid w:val="00312053"/>
    <w:rsid w:val="00376AF2"/>
    <w:rsid w:val="003A4D3F"/>
    <w:rsid w:val="003A7DC3"/>
    <w:rsid w:val="003C0B31"/>
    <w:rsid w:val="00400C39"/>
    <w:rsid w:val="00402B4F"/>
    <w:rsid w:val="00403CED"/>
    <w:rsid w:val="0043361B"/>
    <w:rsid w:val="0047603A"/>
    <w:rsid w:val="004B501A"/>
    <w:rsid w:val="004C0D93"/>
    <w:rsid w:val="004E22EA"/>
    <w:rsid w:val="0050523C"/>
    <w:rsid w:val="0055254D"/>
    <w:rsid w:val="00555F98"/>
    <w:rsid w:val="00563E25"/>
    <w:rsid w:val="00592319"/>
    <w:rsid w:val="005B4969"/>
    <w:rsid w:val="005B571F"/>
    <w:rsid w:val="005D0E69"/>
    <w:rsid w:val="005F39DA"/>
    <w:rsid w:val="006057C5"/>
    <w:rsid w:val="00613E43"/>
    <w:rsid w:val="00615722"/>
    <w:rsid w:val="006174FF"/>
    <w:rsid w:val="006500BA"/>
    <w:rsid w:val="00656EA9"/>
    <w:rsid w:val="00682D9B"/>
    <w:rsid w:val="0068579C"/>
    <w:rsid w:val="006A0A2E"/>
    <w:rsid w:val="006B1FB6"/>
    <w:rsid w:val="006C30C7"/>
    <w:rsid w:val="006D0347"/>
    <w:rsid w:val="00704C40"/>
    <w:rsid w:val="00713A56"/>
    <w:rsid w:val="007256D6"/>
    <w:rsid w:val="00730F03"/>
    <w:rsid w:val="007412AC"/>
    <w:rsid w:val="007735CA"/>
    <w:rsid w:val="00797D0F"/>
    <w:rsid w:val="007A6929"/>
    <w:rsid w:val="007B7D7B"/>
    <w:rsid w:val="007C176F"/>
    <w:rsid w:val="007E70ED"/>
    <w:rsid w:val="007F6F8C"/>
    <w:rsid w:val="0083296B"/>
    <w:rsid w:val="00844DA5"/>
    <w:rsid w:val="00857214"/>
    <w:rsid w:val="00866BA0"/>
    <w:rsid w:val="00885AE6"/>
    <w:rsid w:val="00891677"/>
    <w:rsid w:val="008954AA"/>
    <w:rsid w:val="008A2FC3"/>
    <w:rsid w:val="008E434E"/>
    <w:rsid w:val="009304F1"/>
    <w:rsid w:val="00947C73"/>
    <w:rsid w:val="009612F5"/>
    <w:rsid w:val="009836F3"/>
    <w:rsid w:val="00A450B5"/>
    <w:rsid w:val="00A877BA"/>
    <w:rsid w:val="00A87DDE"/>
    <w:rsid w:val="00AB54D7"/>
    <w:rsid w:val="00AC2D2F"/>
    <w:rsid w:val="00AC7B37"/>
    <w:rsid w:val="00AD2907"/>
    <w:rsid w:val="00AE5783"/>
    <w:rsid w:val="00AF5CD1"/>
    <w:rsid w:val="00B625F3"/>
    <w:rsid w:val="00BA3CB2"/>
    <w:rsid w:val="00BC59DA"/>
    <w:rsid w:val="00BF00FE"/>
    <w:rsid w:val="00C16AD9"/>
    <w:rsid w:val="00C238DD"/>
    <w:rsid w:val="00CE15B1"/>
    <w:rsid w:val="00CE77FC"/>
    <w:rsid w:val="00D05C78"/>
    <w:rsid w:val="00D06EB2"/>
    <w:rsid w:val="00D10D2B"/>
    <w:rsid w:val="00D46DCF"/>
    <w:rsid w:val="00D50624"/>
    <w:rsid w:val="00D701FE"/>
    <w:rsid w:val="00D719F2"/>
    <w:rsid w:val="00D738C1"/>
    <w:rsid w:val="00D904AA"/>
    <w:rsid w:val="00DE7BD0"/>
    <w:rsid w:val="00E56096"/>
    <w:rsid w:val="00E57274"/>
    <w:rsid w:val="00E61116"/>
    <w:rsid w:val="00E855D0"/>
    <w:rsid w:val="00E859C5"/>
    <w:rsid w:val="00EA395F"/>
    <w:rsid w:val="00EB56D6"/>
    <w:rsid w:val="00EB79AC"/>
    <w:rsid w:val="00EF250A"/>
    <w:rsid w:val="00EF3593"/>
    <w:rsid w:val="00EF5ED0"/>
    <w:rsid w:val="00F0557A"/>
    <w:rsid w:val="00F07A6B"/>
    <w:rsid w:val="00F146F5"/>
    <w:rsid w:val="00F735C5"/>
    <w:rsid w:val="00F75DEB"/>
    <w:rsid w:val="00F92199"/>
    <w:rsid w:val="00FA2A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EBDF5"/>
  <w15:chartTrackingRefBased/>
  <w15:docId w15:val="{131BEACA-F012-4C45-B1C9-D1EC5737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5CA"/>
    <w:pPr>
      <w:spacing w:before="24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55254D"/>
    <w:pPr>
      <w:keepNext/>
      <w:keepLines/>
      <w:overflowPunct w:val="0"/>
      <w:autoSpaceDN w:val="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5254D"/>
    <w:pPr>
      <w:keepNext/>
      <w:keepLines/>
      <w:overflowPunct w:val="0"/>
      <w:autoSpaceDN w:val="0"/>
      <w:jc w:val="lef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F92199"/>
    <w:pPr>
      <w:keepNext/>
      <w:keepLines/>
      <w:suppressAutoHyphens/>
      <w:autoSpaceDN w:val="0"/>
      <w:jc w:val="left"/>
      <w:outlineLvl w:val="2"/>
    </w:pPr>
    <w:rPr>
      <w:rFonts w:eastAsia="Times New Roman" w:cs="Times New Roman"/>
      <w:b/>
      <w:i/>
      <w:color w:val="000000"/>
      <w:kern w:val="3"/>
      <w:szCs w:val="28"/>
      <w14:ligatures w14:val="none"/>
    </w:rPr>
  </w:style>
  <w:style w:type="paragraph" w:styleId="Heading4">
    <w:name w:val="heading 4"/>
    <w:basedOn w:val="Normal"/>
    <w:next w:val="Normal"/>
    <w:link w:val="Heading4Char"/>
    <w:uiPriority w:val="9"/>
    <w:semiHidden/>
    <w:unhideWhenUsed/>
    <w:qFormat/>
    <w:rsid w:val="00D5062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5062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506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5062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5062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5062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254D"/>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55254D"/>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F92199"/>
    <w:rPr>
      <w:rFonts w:ascii="Times New Roman" w:eastAsia="Times New Roman" w:hAnsi="Times New Roman" w:cs="Times New Roman"/>
      <w:b/>
      <w:i/>
      <w:color w:val="000000"/>
      <w:kern w:val="3"/>
      <w:szCs w:val="28"/>
      <w14:ligatures w14:val="none"/>
    </w:rPr>
  </w:style>
  <w:style w:type="character" w:customStyle="1" w:styleId="Heading4Char">
    <w:name w:val="Heading 4 Char"/>
    <w:basedOn w:val="DefaultParagraphFont"/>
    <w:link w:val="Heading4"/>
    <w:uiPriority w:val="9"/>
    <w:semiHidden/>
    <w:rsid w:val="00D506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6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6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6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6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624"/>
    <w:rPr>
      <w:rFonts w:eastAsiaTheme="majorEastAsia" w:cstheme="majorBidi"/>
      <w:color w:val="272727" w:themeColor="text1" w:themeTint="D8"/>
    </w:rPr>
  </w:style>
  <w:style w:type="paragraph" w:styleId="Title">
    <w:name w:val="Title"/>
    <w:basedOn w:val="Normal"/>
    <w:next w:val="Normal"/>
    <w:link w:val="TitleChar"/>
    <w:uiPriority w:val="10"/>
    <w:qFormat/>
    <w:rsid w:val="00D50624"/>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6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62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6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6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0624"/>
    <w:rPr>
      <w:rFonts w:ascii="Times New Roman" w:hAnsi="Times New Roman"/>
      <w:i/>
      <w:iCs/>
      <w:color w:val="404040" w:themeColor="text1" w:themeTint="BF"/>
    </w:rPr>
  </w:style>
  <w:style w:type="paragraph" w:styleId="ListParagraph">
    <w:name w:val="List Paragraph"/>
    <w:basedOn w:val="Normal"/>
    <w:uiPriority w:val="34"/>
    <w:qFormat/>
    <w:rsid w:val="00D50624"/>
    <w:pPr>
      <w:ind w:left="720"/>
      <w:contextualSpacing/>
    </w:pPr>
  </w:style>
  <w:style w:type="character" w:styleId="IntenseEmphasis">
    <w:name w:val="Intense Emphasis"/>
    <w:basedOn w:val="DefaultParagraphFont"/>
    <w:uiPriority w:val="21"/>
    <w:qFormat/>
    <w:rsid w:val="00D50624"/>
    <w:rPr>
      <w:i/>
      <w:iCs/>
      <w:color w:val="0F4761" w:themeColor="accent1" w:themeShade="BF"/>
    </w:rPr>
  </w:style>
  <w:style w:type="paragraph" w:styleId="IntenseQuote">
    <w:name w:val="Intense Quote"/>
    <w:basedOn w:val="Normal"/>
    <w:next w:val="Normal"/>
    <w:link w:val="IntenseQuoteChar"/>
    <w:uiPriority w:val="30"/>
    <w:qFormat/>
    <w:rsid w:val="00D506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624"/>
    <w:rPr>
      <w:rFonts w:ascii="Times New Roman" w:hAnsi="Times New Roman"/>
      <w:i/>
      <w:iCs/>
      <w:color w:val="0F4761" w:themeColor="accent1" w:themeShade="BF"/>
    </w:rPr>
  </w:style>
  <w:style w:type="character" w:styleId="IntenseReference">
    <w:name w:val="Intense Reference"/>
    <w:basedOn w:val="DefaultParagraphFont"/>
    <w:uiPriority w:val="32"/>
    <w:qFormat/>
    <w:rsid w:val="00D50624"/>
    <w:rPr>
      <w:b/>
      <w:bCs/>
      <w:smallCaps/>
      <w:color w:val="0F4761" w:themeColor="accent1" w:themeShade="BF"/>
      <w:spacing w:val="5"/>
    </w:rPr>
  </w:style>
  <w:style w:type="table" w:styleId="TableGrid">
    <w:name w:val="Table Grid"/>
    <w:basedOn w:val="TableNormal"/>
    <w:uiPriority w:val="39"/>
    <w:rsid w:val="00885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10D2B"/>
    <w:pPr>
      <w:overflowPunct/>
      <w:autoSpaceDN/>
      <w:spacing w:after="0" w:line="259" w:lineRule="auto"/>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D10D2B"/>
    <w:pPr>
      <w:spacing w:after="100"/>
    </w:pPr>
  </w:style>
  <w:style w:type="character" w:styleId="Hyperlink">
    <w:name w:val="Hyperlink"/>
    <w:basedOn w:val="DefaultParagraphFont"/>
    <w:uiPriority w:val="99"/>
    <w:unhideWhenUsed/>
    <w:rsid w:val="00D10D2B"/>
    <w:rPr>
      <w:color w:val="467886" w:themeColor="hyperlink"/>
      <w:u w:val="single"/>
    </w:rPr>
  </w:style>
  <w:style w:type="paragraph" w:styleId="TOC2">
    <w:name w:val="toc 2"/>
    <w:basedOn w:val="Normal"/>
    <w:next w:val="Normal"/>
    <w:autoRedefine/>
    <w:uiPriority w:val="39"/>
    <w:unhideWhenUsed/>
    <w:rsid w:val="009612F5"/>
    <w:pPr>
      <w:spacing w:after="100"/>
      <w:ind w:left="240"/>
    </w:pPr>
  </w:style>
  <w:style w:type="character" w:styleId="UnresolvedMention">
    <w:name w:val="Unresolved Mention"/>
    <w:basedOn w:val="DefaultParagraphFont"/>
    <w:uiPriority w:val="99"/>
    <w:semiHidden/>
    <w:unhideWhenUsed/>
    <w:rsid w:val="003A7DC3"/>
    <w:rPr>
      <w:color w:val="605E5C"/>
      <w:shd w:val="clear" w:color="auto" w:fill="E1DFDD"/>
    </w:rPr>
  </w:style>
  <w:style w:type="paragraph" w:styleId="Header">
    <w:name w:val="header"/>
    <w:basedOn w:val="Normal"/>
    <w:link w:val="HeaderChar"/>
    <w:uiPriority w:val="99"/>
    <w:unhideWhenUsed/>
    <w:rsid w:val="0028671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8671A"/>
    <w:rPr>
      <w:rFonts w:ascii="Times New Roman" w:hAnsi="Times New Roman"/>
    </w:rPr>
  </w:style>
  <w:style w:type="paragraph" w:styleId="Footer">
    <w:name w:val="footer"/>
    <w:basedOn w:val="Normal"/>
    <w:link w:val="FooterChar"/>
    <w:uiPriority w:val="99"/>
    <w:unhideWhenUsed/>
    <w:rsid w:val="0028671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8671A"/>
    <w:rPr>
      <w:rFonts w:ascii="Times New Roman" w:hAnsi="Times New Roman"/>
    </w:rPr>
  </w:style>
  <w:style w:type="character" w:styleId="CommentReference">
    <w:name w:val="annotation reference"/>
    <w:basedOn w:val="DefaultParagraphFont"/>
    <w:uiPriority w:val="99"/>
    <w:semiHidden/>
    <w:unhideWhenUsed/>
    <w:rsid w:val="00403CED"/>
    <w:rPr>
      <w:sz w:val="16"/>
      <w:szCs w:val="16"/>
    </w:rPr>
  </w:style>
  <w:style w:type="paragraph" w:styleId="CommentText">
    <w:name w:val="annotation text"/>
    <w:basedOn w:val="Normal"/>
    <w:link w:val="CommentTextChar"/>
    <w:uiPriority w:val="99"/>
    <w:unhideWhenUsed/>
    <w:rsid w:val="00403CED"/>
    <w:pPr>
      <w:spacing w:line="240" w:lineRule="auto"/>
    </w:pPr>
    <w:rPr>
      <w:sz w:val="20"/>
      <w:szCs w:val="20"/>
    </w:rPr>
  </w:style>
  <w:style w:type="character" w:customStyle="1" w:styleId="CommentTextChar">
    <w:name w:val="Comment Text Char"/>
    <w:basedOn w:val="DefaultParagraphFont"/>
    <w:link w:val="CommentText"/>
    <w:uiPriority w:val="99"/>
    <w:rsid w:val="00403CE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03CED"/>
    <w:rPr>
      <w:b/>
      <w:bCs/>
    </w:rPr>
  </w:style>
  <w:style w:type="character" w:customStyle="1" w:styleId="CommentSubjectChar">
    <w:name w:val="Comment Subject Char"/>
    <w:basedOn w:val="CommentTextChar"/>
    <w:link w:val="CommentSubject"/>
    <w:uiPriority w:val="99"/>
    <w:semiHidden/>
    <w:rsid w:val="00403CED"/>
    <w:rPr>
      <w:rFonts w:ascii="Times New Roman" w:hAnsi="Times New Roman"/>
      <w:b/>
      <w:bCs/>
      <w:sz w:val="20"/>
      <w:szCs w:val="20"/>
    </w:rPr>
  </w:style>
  <w:style w:type="table" w:styleId="GridTable5Dark-Accent5">
    <w:name w:val="Grid Table 5 Dark Accent 5"/>
    <w:basedOn w:val="TableNormal"/>
    <w:uiPriority w:val="50"/>
    <w:rsid w:val="006174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
    <w:name w:val="Grid Table 5 Dark"/>
    <w:basedOn w:val="TableNormal"/>
    <w:uiPriority w:val="50"/>
    <w:rsid w:val="006174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174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Revision">
    <w:name w:val="Revision"/>
    <w:hidden/>
    <w:uiPriority w:val="99"/>
    <w:semiHidden/>
    <w:rsid w:val="00BC59DA"/>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949916X25000222" TargetMode="External"/><Relationship Id="rId18" Type="http://schemas.openxmlformats.org/officeDocument/2006/relationships/hyperlink" Target="https://www.researchgate.net/profile/Hershey-Friedman/publication/366518065_Humanity-Centered_Leadership_Servant_Leadership_with_a_Worldview/links/63a4e947a03100368a1feb1d/Humanity-Centered-Leadership-Servant-Leadership-with-a-Worldview.pdf?_sg%5B0%5D=started_experiment_milestone&amp;origin=journalDetail&amp;_rtd=e30%3D" TargetMode="External"/><Relationship Id="rId26" Type="http://schemas.openxmlformats.org/officeDocument/2006/relationships/hyperlink" Target="https://ufs.emnuvens.com.br/revtee/article/download/15614/11680" TargetMode="External"/><Relationship Id="rId3" Type="http://schemas.openxmlformats.org/officeDocument/2006/relationships/styles" Target="styles.xml"/><Relationship Id="rId21" Type="http://schemas.openxmlformats.org/officeDocument/2006/relationships/hyperlink" Target="https://www.frontiersin.org/journals/environmental-science/articles/10.3389/fenvs.2022.985436/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journals.sagepub.com/doi/pdf/10.1177/21582440221122747" TargetMode="External"/><Relationship Id="rId25" Type="http://schemas.openxmlformats.org/officeDocument/2006/relationships/hyperlink" Target="https://sqmagazine.co.uk/how-many-people-work-at-goog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mc.ncbi.nlm.nih.gov/articles/PMC8476984/pdf/10672_2021_Article_9381.pdf" TargetMode="External"/><Relationship Id="rId20" Type="http://schemas.openxmlformats.org/officeDocument/2006/relationships/hyperlink" Target="https://jeas.researchcommons.org/cgi/viewcontent.cgi?article=3958&amp;context=home" TargetMode="External"/><Relationship Id="rId29" Type="http://schemas.openxmlformats.org/officeDocument/2006/relationships/hyperlink" Target="https://www.theseus.fi/bitstream/handle/10024/812703/Tennakoon_Wasana.pdf?sequence=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academia.edu/download/97070602/s11482-019-09809-x20230110-1-1ymqxr5.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andfonline.com/doi/pdf/10.1080/26895269.2022.2129597" TargetMode="External"/><Relationship Id="rId23" Type="http://schemas.openxmlformats.org/officeDocument/2006/relationships/hyperlink" Target="https://www.sciencedirect.com/science/article/pii/S2058534921000949" TargetMode="External"/><Relationship Id="rId28" Type="http://schemas.openxmlformats.org/officeDocument/2006/relationships/hyperlink" Target="https://onlinelibrary.wiley.com/doi/pdfdirect/10.1111/beer.12390" TargetMode="External"/><Relationship Id="rId10" Type="http://schemas.openxmlformats.org/officeDocument/2006/relationships/hyperlink" Target="https://www.etechgs.com/blog/servant-leadership-enhance-job-satisfaction-in-employees/" TargetMode="External"/><Relationship Id="rId19" Type="http://schemas.openxmlformats.org/officeDocument/2006/relationships/hyperlink" Target="https://www.sipnaascc.ac.in/pdf/One%20Day%20Workshop%20On%20Research%20Methodology%20%284.2.2025%29.pdf" TargetMode="External"/><Relationship Id="rId31" Type="http://schemas.openxmlformats.org/officeDocument/2006/relationships/hyperlink" Target="https://www.emerald.com/joepp/article-pdf/11/2/307/9478890/joepp-08-2022-023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bjm/article-pdf/16/5/729/398544/bjm-09-2020-0321.pdf" TargetMode="External"/><Relationship Id="rId22" Type="http://schemas.openxmlformats.org/officeDocument/2006/relationships/hyperlink" Target="https://www.researchgate.net/profile/Kavitha-Gowda-3/publication/366247927_EXECUTIVE_SUMMARY_Servant_Leadership_and_Diversity_A_Focus_on_Ethnic_and_Cultural_Diversity/links/63994d4be42faa7e75bed092/EXECUTIVE-SUMMARY-Servant-Leadership-and-Diversity-A-Focus-on-Ethnic-and-Cultural-Diversity.pdf" TargetMode="External"/><Relationship Id="rId27" Type="http://schemas.openxmlformats.org/officeDocument/2006/relationships/hyperlink" Target="https://scholar.google.com/scholar?output=instlink&amp;q=info:svhAJUtQaZgJ:scholar.google.com/&amp;hl=en&amp;as_sdt=0,5&amp;as_ylo=2021&amp;scillfp=5855464865001738982&amp;oi=lle" TargetMode="External"/><Relationship Id="rId30" Type="http://schemas.openxmlformats.org/officeDocument/2006/relationships/hyperlink" Target="https://hpuniv.ac.in/hpuniv/upload/uploadfiles/files/3_5.pdf"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5AB41-319B-493E-85C6-5ADAD339B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4418</Words>
  <Characters>25186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win11</cp:lastModifiedBy>
  <cp:revision>5</cp:revision>
  <dcterms:created xsi:type="dcterms:W3CDTF">2026-06-09T12:00:00Z</dcterms:created>
  <dcterms:modified xsi:type="dcterms:W3CDTF">2026-06-09T12:12:00Z</dcterms:modified>
</cp:coreProperties>
</file>