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EFDCE" w14:textId="4E29697F" w:rsidR="009E095C" w:rsidRPr="002B052D" w:rsidRDefault="0086021B" w:rsidP="0086021B">
      <w:pPr>
        <w:spacing w:line="360" w:lineRule="auto"/>
        <w:rPr>
          <w:rFonts w:ascii="Arial" w:hAnsi="Arial" w:cs="Arial"/>
          <w:b/>
          <w:bCs/>
          <w:sz w:val="32"/>
          <w:szCs w:val="32"/>
        </w:rPr>
      </w:pPr>
      <w:r>
        <w:rPr>
          <w:rFonts w:ascii="Arial" w:hAnsi="Arial" w:cs="Arial"/>
          <w:b/>
          <w:bCs/>
          <w:noProof/>
          <w:sz w:val="32"/>
          <w:szCs w:val="32"/>
        </w:rPr>
        <w:drawing>
          <wp:inline distT="0" distB="0" distL="0" distR="0" wp14:anchorId="25C10F12" wp14:editId="1E0CCB81">
            <wp:extent cx="3848100" cy="16256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48100" cy="1625600"/>
                    </a:xfrm>
                    <a:prstGeom prst="rect">
                      <a:avLst/>
                    </a:prstGeom>
                  </pic:spPr>
                </pic:pic>
              </a:graphicData>
            </a:graphic>
          </wp:inline>
        </w:drawing>
      </w:r>
    </w:p>
    <w:p w14:paraId="256BAEA4" w14:textId="6AFF1EBF" w:rsidR="009E095C" w:rsidRPr="0086021B" w:rsidRDefault="0086021B" w:rsidP="0086021B">
      <w:pPr>
        <w:spacing w:line="360" w:lineRule="auto"/>
        <w:rPr>
          <w:rFonts w:ascii="Arial" w:hAnsi="Arial" w:cs="Arial"/>
          <w:i/>
          <w:iCs/>
          <w:sz w:val="24"/>
          <w:szCs w:val="24"/>
        </w:rPr>
      </w:pPr>
      <w:r w:rsidRPr="0086021B">
        <w:rPr>
          <w:rFonts w:ascii="Arial" w:hAnsi="Arial" w:cs="Arial"/>
          <w:i/>
          <w:iCs/>
          <w:sz w:val="24"/>
          <w:szCs w:val="24"/>
        </w:rPr>
        <w:t>Student Name: Cristian-Marius Nitu</w:t>
      </w:r>
    </w:p>
    <w:p w14:paraId="0DD44D0D" w14:textId="060B9CAA" w:rsidR="0086021B" w:rsidRPr="0086021B" w:rsidRDefault="0086021B" w:rsidP="0086021B">
      <w:pPr>
        <w:spacing w:line="360" w:lineRule="auto"/>
        <w:rPr>
          <w:rFonts w:ascii="Arial" w:hAnsi="Arial" w:cs="Arial"/>
          <w:i/>
          <w:iCs/>
          <w:sz w:val="24"/>
          <w:szCs w:val="24"/>
        </w:rPr>
      </w:pPr>
      <w:r w:rsidRPr="0086021B">
        <w:rPr>
          <w:rFonts w:ascii="Arial" w:hAnsi="Arial" w:cs="Arial"/>
          <w:i/>
          <w:iCs/>
          <w:sz w:val="24"/>
          <w:szCs w:val="24"/>
        </w:rPr>
        <w:t>Student ID: 1915414</w:t>
      </w:r>
    </w:p>
    <w:p w14:paraId="2F179C27" w14:textId="77777777" w:rsidR="009E095C" w:rsidRPr="002B052D" w:rsidRDefault="009E095C" w:rsidP="009E095C">
      <w:pPr>
        <w:spacing w:line="360" w:lineRule="auto"/>
        <w:jc w:val="center"/>
        <w:rPr>
          <w:rFonts w:ascii="Arial" w:hAnsi="Arial" w:cs="Arial"/>
          <w:b/>
          <w:bCs/>
          <w:sz w:val="32"/>
          <w:szCs w:val="32"/>
        </w:rPr>
      </w:pPr>
    </w:p>
    <w:p w14:paraId="37CE3E17" w14:textId="77777777" w:rsidR="009E095C" w:rsidRPr="002B052D" w:rsidRDefault="009E095C" w:rsidP="009E095C">
      <w:pPr>
        <w:spacing w:line="360" w:lineRule="auto"/>
        <w:jc w:val="center"/>
        <w:rPr>
          <w:rFonts w:ascii="Arial" w:hAnsi="Arial" w:cs="Arial"/>
          <w:b/>
          <w:bCs/>
          <w:sz w:val="32"/>
          <w:szCs w:val="32"/>
        </w:rPr>
      </w:pPr>
    </w:p>
    <w:p w14:paraId="7E30BB7D" w14:textId="77777777" w:rsidR="009E095C" w:rsidRPr="002B052D" w:rsidRDefault="009E095C" w:rsidP="009E095C">
      <w:pPr>
        <w:spacing w:line="360" w:lineRule="auto"/>
        <w:jc w:val="center"/>
        <w:rPr>
          <w:rFonts w:ascii="Arial" w:hAnsi="Arial" w:cs="Arial"/>
          <w:b/>
          <w:bCs/>
          <w:sz w:val="32"/>
          <w:szCs w:val="32"/>
        </w:rPr>
      </w:pPr>
    </w:p>
    <w:p w14:paraId="2E95A106" w14:textId="77777777" w:rsidR="009E095C" w:rsidRPr="002B052D" w:rsidRDefault="009E095C" w:rsidP="009E095C">
      <w:pPr>
        <w:spacing w:line="360" w:lineRule="auto"/>
        <w:jc w:val="center"/>
        <w:rPr>
          <w:rFonts w:ascii="Arial" w:hAnsi="Arial" w:cs="Arial"/>
          <w:b/>
          <w:bCs/>
          <w:sz w:val="32"/>
          <w:szCs w:val="32"/>
        </w:rPr>
      </w:pPr>
    </w:p>
    <w:p w14:paraId="3D4F2B56" w14:textId="77777777" w:rsidR="009E095C" w:rsidRPr="002B052D" w:rsidRDefault="009E095C" w:rsidP="009E095C">
      <w:pPr>
        <w:spacing w:line="360" w:lineRule="auto"/>
        <w:jc w:val="center"/>
        <w:rPr>
          <w:rFonts w:ascii="Arial" w:hAnsi="Arial" w:cs="Arial"/>
          <w:b/>
          <w:bCs/>
          <w:sz w:val="32"/>
          <w:szCs w:val="32"/>
        </w:rPr>
      </w:pPr>
    </w:p>
    <w:p w14:paraId="213E5903" w14:textId="77777777" w:rsidR="009E095C" w:rsidRPr="002B052D" w:rsidRDefault="009E095C" w:rsidP="009E095C">
      <w:pPr>
        <w:spacing w:line="360" w:lineRule="auto"/>
        <w:jc w:val="center"/>
        <w:rPr>
          <w:rFonts w:ascii="Arial" w:hAnsi="Arial" w:cs="Arial"/>
          <w:b/>
          <w:bCs/>
          <w:sz w:val="32"/>
          <w:szCs w:val="32"/>
        </w:rPr>
      </w:pPr>
    </w:p>
    <w:p w14:paraId="6FE9889A" w14:textId="0A81AB67" w:rsidR="009E095C" w:rsidRDefault="009E095C" w:rsidP="009E095C">
      <w:pPr>
        <w:spacing w:line="360" w:lineRule="auto"/>
        <w:jc w:val="center"/>
        <w:rPr>
          <w:rFonts w:ascii="Arial" w:hAnsi="Arial" w:cs="Arial"/>
          <w:b/>
          <w:bCs/>
          <w:sz w:val="32"/>
          <w:szCs w:val="32"/>
        </w:rPr>
      </w:pPr>
      <w:r w:rsidRPr="002B052D">
        <w:rPr>
          <w:rFonts w:ascii="Arial" w:hAnsi="Arial" w:cs="Arial"/>
          <w:b/>
          <w:bCs/>
          <w:sz w:val="32"/>
          <w:szCs w:val="32"/>
        </w:rPr>
        <w:t>KNOWLEDGE AND INFORMATION MANAGEMENT SKILLS</w:t>
      </w:r>
    </w:p>
    <w:p w14:paraId="2B993947" w14:textId="30372EBD" w:rsidR="0086021B" w:rsidRDefault="0086021B" w:rsidP="009E095C">
      <w:pPr>
        <w:spacing w:line="360" w:lineRule="auto"/>
        <w:jc w:val="center"/>
        <w:rPr>
          <w:rFonts w:ascii="Arial" w:hAnsi="Arial" w:cs="Arial"/>
          <w:b/>
          <w:bCs/>
          <w:sz w:val="32"/>
          <w:szCs w:val="32"/>
        </w:rPr>
      </w:pPr>
    </w:p>
    <w:p w14:paraId="0ED57E39" w14:textId="77777777" w:rsidR="0086021B" w:rsidRDefault="0086021B" w:rsidP="009E095C">
      <w:pPr>
        <w:spacing w:line="360" w:lineRule="auto"/>
        <w:jc w:val="center"/>
        <w:rPr>
          <w:rFonts w:ascii="Arial" w:hAnsi="Arial" w:cs="Arial"/>
          <w:b/>
          <w:bCs/>
          <w:sz w:val="32"/>
          <w:szCs w:val="32"/>
        </w:rPr>
      </w:pPr>
    </w:p>
    <w:p w14:paraId="71B4AC33" w14:textId="3B3F114C" w:rsidR="0086021B" w:rsidRDefault="0086021B" w:rsidP="009E095C">
      <w:pPr>
        <w:spacing w:line="360" w:lineRule="auto"/>
        <w:jc w:val="center"/>
        <w:rPr>
          <w:rFonts w:ascii="Arial" w:hAnsi="Arial" w:cs="Arial"/>
          <w:b/>
          <w:bCs/>
          <w:sz w:val="32"/>
          <w:szCs w:val="32"/>
        </w:rPr>
      </w:pPr>
    </w:p>
    <w:p w14:paraId="7D875251" w14:textId="67D47A5B"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University of Wales Trinity Saint David</w:t>
      </w:r>
    </w:p>
    <w:p w14:paraId="5D66D5B7" w14:textId="4FEA1318"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Module Name: Knowledge and Information Management Skills for the Workplace</w:t>
      </w:r>
    </w:p>
    <w:p w14:paraId="5A77DC9B" w14:textId="078FABB6"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Module Number: BMSW5106</w:t>
      </w:r>
    </w:p>
    <w:p w14:paraId="39BC6644" w14:textId="6AA4F970"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Module Tutor: Seyed Nav</w:t>
      </w:r>
      <w:r w:rsidR="00AF5420">
        <w:rPr>
          <w:rFonts w:ascii="Arial" w:hAnsi="Arial" w:cs="Arial"/>
          <w:i/>
          <w:iCs/>
          <w:sz w:val="24"/>
          <w:szCs w:val="24"/>
        </w:rPr>
        <w:t>i</w:t>
      </w:r>
      <w:r w:rsidRPr="0086021B">
        <w:rPr>
          <w:rFonts w:ascii="Arial" w:hAnsi="Arial" w:cs="Arial"/>
          <w:i/>
          <w:iCs/>
          <w:sz w:val="24"/>
          <w:szCs w:val="24"/>
        </w:rPr>
        <w:t>d</w:t>
      </w:r>
      <w:bookmarkStart w:id="0" w:name="_GoBack"/>
      <w:bookmarkEnd w:id="0"/>
    </w:p>
    <w:p w14:paraId="6D2A64D8" w14:textId="68831025" w:rsidR="009E095C" w:rsidRPr="002B052D" w:rsidRDefault="009E095C">
      <w:pPr>
        <w:rPr>
          <w:rFonts w:ascii="Arial" w:hAnsi="Arial" w:cs="Arial"/>
          <w:sz w:val="24"/>
          <w:szCs w:val="24"/>
        </w:rPr>
      </w:pPr>
      <w:r w:rsidRPr="002B052D">
        <w:rPr>
          <w:rFonts w:ascii="Arial" w:hAnsi="Arial" w:cs="Arial"/>
          <w:sz w:val="24"/>
          <w:szCs w:val="24"/>
        </w:rPr>
        <w:br w:type="page"/>
      </w:r>
    </w:p>
    <w:sdt>
      <w:sdtPr>
        <w:rPr>
          <w:rFonts w:ascii="Arial" w:eastAsiaTheme="minorHAnsi" w:hAnsi="Arial" w:cs="Arial"/>
          <w:color w:val="auto"/>
          <w:sz w:val="22"/>
          <w:szCs w:val="22"/>
          <w:lang w:val="en-GB"/>
        </w:rPr>
        <w:id w:val="557050995"/>
        <w:docPartObj>
          <w:docPartGallery w:val="Table of Contents"/>
          <w:docPartUnique/>
        </w:docPartObj>
      </w:sdtPr>
      <w:sdtEndPr>
        <w:rPr>
          <w:b/>
          <w:bCs/>
        </w:rPr>
      </w:sdtEndPr>
      <w:sdtContent>
        <w:p w14:paraId="0E6B97B3" w14:textId="77777777" w:rsidR="004E061D" w:rsidRPr="002B052D" w:rsidRDefault="004E061D" w:rsidP="004E061D">
          <w:pPr>
            <w:pStyle w:val="TOCHeading"/>
            <w:spacing w:line="360" w:lineRule="auto"/>
            <w:jc w:val="center"/>
            <w:rPr>
              <w:rFonts w:ascii="Arial" w:hAnsi="Arial" w:cs="Arial"/>
              <w:b/>
              <w:bCs/>
              <w:color w:val="000000" w:themeColor="text1"/>
              <w:sz w:val="24"/>
              <w:szCs w:val="24"/>
              <w:lang w:val="en-GB"/>
            </w:rPr>
          </w:pPr>
          <w:r w:rsidRPr="002B052D">
            <w:rPr>
              <w:rFonts w:ascii="Arial" w:hAnsi="Arial" w:cs="Arial"/>
              <w:b/>
              <w:bCs/>
              <w:color w:val="000000" w:themeColor="text1"/>
              <w:sz w:val="24"/>
              <w:szCs w:val="24"/>
              <w:lang w:val="en-GB"/>
            </w:rPr>
            <w:t>Table of Contents</w:t>
          </w:r>
        </w:p>
        <w:p w14:paraId="50A770CA" w14:textId="77777777" w:rsidR="004E061D" w:rsidRPr="002B052D" w:rsidRDefault="00343024"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r w:rsidRPr="002B052D">
            <w:rPr>
              <w:rFonts w:ascii="Arial" w:hAnsi="Arial" w:cs="Arial"/>
              <w:color w:val="000000" w:themeColor="text1"/>
              <w:sz w:val="24"/>
              <w:szCs w:val="24"/>
            </w:rPr>
            <w:fldChar w:fldCharType="begin"/>
          </w:r>
          <w:r w:rsidR="004E061D" w:rsidRPr="002B052D">
            <w:rPr>
              <w:rFonts w:ascii="Arial" w:hAnsi="Arial" w:cs="Arial"/>
              <w:color w:val="000000" w:themeColor="text1"/>
              <w:sz w:val="24"/>
              <w:szCs w:val="24"/>
            </w:rPr>
            <w:instrText xml:space="preserve"> TOC \o "1-3" \h \z \u </w:instrText>
          </w:r>
          <w:r w:rsidRPr="002B052D">
            <w:rPr>
              <w:rFonts w:ascii="Arial" w:hAnsi="Arial" w:cs="Arial"/>
              <w:color w:val="000000" w:themeColor="text1"/>
              <w:sz w:val="24"/>
              <w:szCs w:val="24"/>
            </w:rPr>
            <w:fldChar w:fldCharType="separate"/>
          </w:r>
          <w:hyperlink w:anchor="_Toc77439203" w:history="1">
            <w:r w:rsidR="004E061D" w:rsidRPr="002B052D">
              <w:rPr>
                <w:rStyle w:val="Hyperlink"/>
                <w:rFonts w:ascii="Arial" w:hAnsi="Arial" w:cs="Arial"/>
                <w:color w:val="000000" w:themeColor="text1"/>
                <w:sz w:val="24"/>
                <w:szCs w:val="24"/>
              </w:rPr>
              <w:t>Introduction</w:t>
            </w:r>
            <w:r w:rsidR="004E061D" w:rsidRPr="002B052D">
              <w:rPr>
                <w:rFonts w:ascii="Arial" w:hAnsi="Arial" w:cs="Arial"/>
                <w:webHidden/>
                <w:color w:val="000000" w:themeColor="text1"/>
                <w:sz w:val="24"/>
                <w:szCs w:val="24"/>
              </w:rPr>
              <w:tab/>
            </w:r>
            <w:r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_Toc77439203 \h </w:instrText>
            </w:r>
            <w:r w:rsidRPr="002B052D">
              <w:rPr>
                <w:rFonts w:ascii="Arial" w:hAnsi="Arial" w:cs="Arial"/>
                <w:webHidden/>
                <w:color w:val="000000" w:themeColor="text1"/>
                <w:sz w:val="24"/>
                <w:szCs w:val="24"/>
              </w:rPr>
            </w:r>
            <w:r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3</w:t>
            </w:r>
            <w:r w:rsidRPr="002B052D">
              <w:rPr>
                <w:rFonts w:ascii="Arial" w:hAnsi="Arial" w:cs="Arial"/>
                <w:webHidden/>
                <w:color w:val="000000" w:themeColor="text1"/>
                <w:sz w:val="24"/>
                <w:szCs w:val="24"/>
              </w:rPr>
              <w:fldChar w:fldCharType="end"/>
            </w:r>
          </w:hyperlink>
        </w:p>
        <w:p w14:paraId="429EC927"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4" w:history="1">
            <w:r w:rsidR="004E061D" w:rsidRPr="002B052D">
              <w:rPr>
                <w:rStyle w:val="Hyperlink"/>
                <w:rFonts w:ascii="Arial" w:hAnsi="Arial" w:cs="Arial"/>
                <w:color w:val="000000" w:themeColor="text1"/>
                <w:sz w:val="24"/>
                <w:szCs w:val="24"/>
              </w:rPr>
              <w:t xml:space="preserve">1. </w:t>
            </w:r>
            <w:r w:rsidR="004E061D" w:rsidRPr="002B052D">
              <w:rPr>
                <w:rStyle w:val="Hyperlink"/>
                <w:rFonts w:ascii="Arial" w:eastAsia="Times New Roman" w:hAnsi="Arial" w:cs="Arial"/>
                <w:color w:val="000000" w:themeColor="text1"/>
                <w:sz w:val="24"/>
                <w:szCs w:val="24"/>
                <w:lang w:eastAsia="en-GB"/>
              </w:rPr>
              <w:t xml:space="preserve">Information </w:t>
            </w:r>
            <w:r w:rsidR="004E061D" w:rsidRPr="002B052D">
              <w:rPr>
                <w:rStyle w:val="Hyperlink"/>
                <w:rFonts w:ascii="Arial" w:hAnsi="Arial" w:cs="Arial"/>
                <w:color w:val="000000" w:themeColor="text1"/>
                <w:sz w:val="24"/>
                <w:szCs w:val="24"/>
              </w:rPr>
              <w:t>systems</w:t>
            </w:r>
            <w:r w:rsidR="004E061D" w:rsidRPr="002B052D">
              <w:rPr>
                <w:rStyle w:val="Hyperlink"/>
                <w:rFonts w:ascii="Arial" w:eastAsia="Times New Roman" w:hAnsi="Arial" w:cs="Arial"/>
                <w:color w:val="000000" w:themeColor="text1"/>
                <w:sz w:val="24"/>
                <w:szCs w:val="24"/>
                <w:lang w:eastAsia="en-GB"/>
              </w:rPr>
              <w:t xml:space="preserve"> implemented within the John Deer company</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_Toc77439204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3</w:t>
            </w:r>
            <w:r w:rsidR="00343024" w:rsidRPr="002B052D">
              <w:rPr>
                <w:rFonts w:ascii="Arial" w:hAnsi="Arial" w:cs="Arial"/>
                <w:webHidden/>
                <w:color w:val="000000" w:themeColor="text1"/>
                <w:sz w:val="24"/>
                <w:szCs w:val="24"/>
              </w:rPr>
              <w:fldChar w:fldCharType="end"/>
            </w:r>
          </w:hyperlink>
        </w:p>
        <w:p w14:paraId="6097B9DA"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5" w:history="1">
            <w:r w:rsidR="004E061D" w:rsidRPr="002B052D">
              <w:rPr>
                <w:rStyle w:val="Hyperlink"/>
                <w:rFonts w:ascii="Arial" w:hAnsi="Arial" w:cs="Arial"/>
                <w:color w:val="000000" w:themeColor="text1"/>
                <w:sz w:val="24"/>
                <w:szCs w:val="24"/>
              </w:rPr>
              <w:t xml:space="preserve">2. </w:t>
            </w:r>
            <w:r w:rsidR="004E061D" w:rsidRPr="002B052D">
              <w:rPr>
                <w:rStyle w:val="Hyperlink"/>
                <w:rFonts w:ascii="Arial" w:eastAsia="Times New Roman" w:hAnsi="Arial" w:cs="Arial"/>
                <w:color w:val="000000" w:themeColor="text1"/>
                <w:sz w:val="24"/>
                <w:szCs w:val="24"/>
                <w:lang w:eastAsia="en-GB"/>
              </w:rPr>
              <w:t xml:space="preserve">Customer relationship management (CRM) systems in the efficient </w:t>
            </w:r>
            <w:r w:rsidR="004E061D" w:rsidRPr="002B052D">
              <w:rPr>
                <w:rStyle w:val="Hyperlink"/>
                <w:rFonts w:ascii="Arial" w:hAnsi="Arial" w:cs="Arial"/>
                <w:color w:val="000000" w:themeColor="text1"/>
                <w:sz w:val="24"/>
                <w:szCs w:val="24"/>
              </w:rPr>
              <w:t>operation</w:t>
            </w:r>
            <w:r w:rsidR="004E061D" w:rsidRPr="002B052D">
              <w:rPr>
                <w:rStyle w:val="Hyperlink"/>
                <w:rFonts w:ascii="Arial" w:eastAsia="Times New Roman" w:hAnsi="Arial" w:cs="Arial"/>
                <w:color w:val="000000" w:themeColor="text1"/>
                <w:sz w:val="24"/>
                <w:szCs w:val="24"/>
                <w:lang w:eastAsia="en-GB"/>
              </w:rPr>
              <w:t xml:space="preserve"> of John Deer</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_Toc77439205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5</w:t>
            </w:r>
            <w:r w:rsidR="00343024" w:rsidRPr="002B052D">
              <w:rPr>
                <w:rFonts w:ascii="Arial" w:hAnsi="Arial" w:cs="Arial"/>
                <w:webHidden/>
                <w:color w:val="000000" w:themeColor="text1"/>
                <w:sz w:val="24"/>
                <w:szCs w:val="24"/>
              </w:rPr>
              <w:fldChar w:fldCharType="end"/>
            </w:r>
          </w:hyperlink>
        </w:p>
        <w:p w14:paraId="37C1D47C"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6" w:history="1">
            <w:r w:rsidR="004E061D" w:rsidRPr="002B052D">
              <w:rPr>
                <w:rStyle w:val="Hyperlink"/>
                <w:rFonts w:ascii="Arial" w:hAnsi="Arial" w:cs="Arial"/>
                <w:color w:val="000000" w:themeColor="text1"/>
                <w:sz w:val="24"/>
                <w:szCs w:val="24"/>
              </w:rPr>
              <w:t>3. Application of IS/IT in Porter’s five forces</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_Toc77439206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7</w:t>
            </w:r>
            <w:r w:rsidR="00343024" w:rsidRPr="002B052D">
              <w:rPr>
                <w:rFonts w:ascii="Arial" w:hAnsi="Arial" w:cs="Arial"/>
                <w:webHidden/>
                <w:color w:val="000000" w:themeColor="text1"/>
                <w:sz w:val="24"/>
                <w:szCs w:val="24"/>
              </w:rPr>
              <w:fldChar w:fldCharType="end"/>
            </w:r>
          </w:hyperlink>
        </w:p>
        <w:p w14:paraId="22016F4B"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7" w:history="1">
            <w:r w:rsidR="004E061D" w:rsidRPr="002B052D">
              <w:rPr>
                <w:rStyle w:val="Hyperlink"/>
                <w:rFonts w:ascii="Arial" w:hAnsi="Arial" w:cs="Arial"/>
                <w:color w:val="000000" w:themeColor="text1"/>
                <w:sz w:val="24"/>
                <w:szCs w:val="24"/>
              </w:rPr>
              <w:t>4. Pros and Cons of Big data analytics and the Internet of Things (IoT) to manage knowledge at John Deer company</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_Toc77439207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10</w:t>
            </w:r>
            <w:r w:rsidR="00343024" w:rsidRPr="002B052D">
              <w:rPr>
                <w:rFonts w:ascii="Arial" w:hAnsi="Arial" w:cs="Arial"/>
                <w:webHidden/>
                <w:color w:val="000000" w:themeColor="text1"/>
                <w:sz w:val="24"/>
                <w:szCs w:val="24"/>
              </w:rPr>
              <w:fldChar w:fldCharType="end"/>
            </w:r>
          </w:hyperlink>
        </w:p>
        <w:p w14:paraId="2C174659"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8" w:history="1">
            <w:r w:rsidR="004E061D" w:rsidRPr="002B052D">
              <w:rPr>
                <w:rStyle w:val="Hyperlink"/>
                <w:rFonts w:ascii="Arial" w:hAnsi="Arial" w:cs="Arial"/>
                <w:color w:val="000000" w:themeColor="text1"/>
                <w:sz w:val="24"/>
                <w:szCs w:val="24"/>
              </w:rPr>
              <w:t>5. Recommendations on knowledge management in the Covid-19 pandemic</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_Toc77439208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13</w:t>
            </w:r>
            <w:r w:rsidR="00343024" w:rsidRPr="002B052D">
              <w:rPr>
                <w:rFonts w:ascii="Arial" w:hAnsi="Arial" w:cs="Arial"/>
                <w:webHidden/>
                <w:color w:val="000000" w:themeColor="text1"/>
                <w:sz w:val="24"/>
                <w:szCs w:val="24"/>
              </w:rPr>
              <w:fldChar w:fldCharType="end"/>
            </w:r>
          </w:hyperlink>
        </w:p>
        <w:p w14:paraId="13F27D5B"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9" w:history="1">
            <w:r w:rsidR="004E061D" w:rsidRPr="002B052D">
              <w:rPr>
                <w:rStyle w:val="Hyperlink"/>
                <w:rFonts w:ascii="Arial" w:hAnsi="Arial" w:cs="Arial"/>
                <w:color w:val="000000" w:themeColor="text1"/>
                <w:sz w:val="24"/>
                <w:szCs w:val="24"/>
              </w:rPr>
              <w:t>Conclusion</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_Toc77439209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13</w:t>
            </w:r>
            <w:r w:rsidR="00343024" w:rsidRPr="002B052D">
              <w:rPr>
                <w:rFonts w:ascii="Arial" w:hAnsi="Arial" w:cs="Arial"/>
                <w:webHidden/>
                <w:color w:val="000000" w:themeColor="text1"/>
                <w:sz w:val="24"/>
                <w:szCs w:val="24"/>
              </w:rPr>
              <w:fldChar w:fldCharType="end"/>
            </w:r>
          </w:hyperlink>
        </w:p>
        <w:p w14:paraId="58BFC84D" w14:textId="77777777" w:rsidR="004E061D" w:rsidRPr="002B052D" w:rsidRDefault="003C2479"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10" w:history="1">
            <w:r w:rsidR="004E061D" w:rsidRPr="002B052D">
              <w:rPr>
                <w:rStyle w:val="Hyperlink"/>
                <w:rFonts w:ascii="Arial" w:hAnsi="Arial" w:cs="Arial"/>
                <w:color w:val="000000" w:themeColor="text1"/>
                <w:sz w:val="24"/>
                <w:szCs w:val="24"/>
              </w:rPr>
              <w:t>References</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_Toc77439210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15</w:t>
            </w:r>
            <w:r w:rsidR="00343024" w:rsidRPr="002B052D">
              <w:rPr>
                <w:rFonts w:ascii="Arial" w:hAnsi="Arial" w:cs="Arial"/>
                <w:webHidden/>
                <w:color w:val="000000" w:themeColor="text1"/>
                <w:sz w:val="24"/>
                <w:szCs w:val="24"/>
              </w:rPr>
              <w:fldChar w:fldCharType="end"/>
            </w:r>
          </w:hyperlink>
        </w:p>
        <w:p w14:paraId="50740D4F" w14:textId="77777777" w:rsidR="004E061D" w:rsidRPr="002B052D" w:rsidRDefault="00343024" w:rsidP="004E061D">
          <w:pPr>
            <w:spacing w:line="360" w:lineRule="auto"/>
            <w:jc w:val="both"/>
            <w:rPr>
              <w:rFonts w:ascii="Arial" w:hAnsi="Arial" w:cs="Arial"/>
            </w:rPr>
          </w:pPr>
          <w:r w:rsidRPr="002B052D">
            <w:rPr>
              <w:rFonts w:ascii="Arial" w:hAnsi="Arial" w:cs="Arial"/>
              <w:b/>
              <w:bCs/>
              <w:color w:val="000000" w:themeColor="text1"/>
              <w:sz w:val="24"/>
              <w:szCs w:val="24"/>
            </w:rPr>
            <w:fldChar w:fldCharType="end"/>
          </w:r>
        </w:p>
      </w:sdtContent>
    </w:sdt>
    <w:p w14:paraId="0F2F79A7" w14:textId="77777777" w:rsidR="00577A19" w:rsidRPr="002B052D" w:rsidRDefault="00577A19" w:rsidP="00577A19">
      <w:pPr>
        <w:spacing w:line="360" w:lineRule="auto"/>
        <w:rPr>
          <w:rFonts w:ascii="Arial" w:hAnsi="Arial" w:cs="Arial"/>
          <w:sz w:val="24"/>
          <w:szCs w:val="24"/>
        </w:rPr>
      </w:pPr>
    </w:p>
    <w:p w14:paraId="2B5AA900" w14:textId="77777777" w:rsidR="009E095C" w:rsidRPr="002B052D" w:rsidRDefault="009E095C" w:rsidP="00577A19">
      <w:pPr>
        <w:spacing w:line="360" w:lineRule="auto"/>
        <w:rPr>
          <w:rFonts w:ascii="Arial" w:hAnsi="Arial" w:cs="Arial"/>
          <w:sz w:val="24"/>
          <w:szCs w:val="24"/>
        </w:rPr>
      </w:pPr>
      <w:r w:rsidRPr="002B052D">
        <w:rPr>
          <w:rFonts w:ascii="Arial" w:hAnsi="Arial" w:cs="Arial"/>
          <w:sz w:val="24"/>
          <w:szCs w:val="24"/>
        </w:rPr>
        <w:br w:type="page"/>
      </w:r>
    </w:p>
    <w:p w14:paraId="50123AB8" w14:textId="77777777" w:rsidR="00AE2596" w:rsidRPr="002B052D" w:rsidRDefault="00AE2596" w:rsidP="00577A19">
      <w:pPr>
        <w:pStyle w:val="Heading1"/>
        <w:rPr>
          <w:rFonts w:cs="Arial"/>
        </w:rPr>
      </w:pPr>
      <w:bookmarkStart w:id="1" w:name="_Toc77439189"/>
      <w:bookmarkStart w:id="2" w:name="_Toc77439203"/>
      <w:r w:rsidRPr="002B052D">
        <w:rPr>
          <w:rFonts w:cs="Arial"/>
        </w:rPr>
        <w:t>Introduction</w:t>
      </w:r>
      <w:bookmarkEnd w:id="1"/>
      <w:bookmarkEnd w:id="2"/>
    </w:p>
    <w:p w14:paraId="666376E3" w14:textId="77777777" w:rsidR="00A55FA7" w:rsidRPr="002B052D" w:rsidRDefault="00AE2596" w:rsidP="00A55FA7">
      <w:pPr>
        <w:spacing w:line="360" w:lineRule="auto"/>
        <w:jc w:val="both"/>
        <w:rPr>
          <w:rFonts w:ascii="Arial" w:hAnsi="Arial" w:cs="Arial"/>
          <w:sz w:val="24"/>
          <w:szCs w:val="24"/>
        </w:rPr>
      </w:pPr>
      <w:r w:rsidRPr="002B052D">
        <w:rPr>
          <w:rFonts w:ascii="Arial" w:hAnsi="Arial" w:cs="Arial"/>
          <w:sz w:val="24"/>
          <w:szCs w:val="24"/>
        </w:rPr>
        <w:t>With the increase in globalization and rapid technological advancement</w:t>
      </w:r>
      <w:r w:rsidR="00471B7E" w:rsidRPr="002B052D">
        <w:rPr>
          <w:rFonts w:ascii="Arial" w:hAnsi="Arial" w:cs="Arial"/>
          <w:sz w:val="24"/>
          <w:szCs w:val="24"/>
        </w:rPr>
        <w:t xml:space="preserve">, knowledge and information management domain has gained momentous importance. The report aims to shed light on </w:t>
      </w:r>
      <w:r w:rsidR="00A55FA7" w:rsidRPr="002B052D">
        <w:rPr>
          <w:rFonts w:ascii="Arial" w:hAnsi="Arial" w:cs="Arial"/>
          <w:sz w:val="24"/>
          <w:szCs w:val="24"/>
        </w:rPr>
        <w:t xml:space="preserve">John Deere, an UK based multinational manufacturing company, known for its agricultural machinery and data analytics. The paper demonstrates the kinds of information systems implemented within John Deere and the range of data that the affiliates of the company collect to incorporate them in the machinery. A clear demonstration is made on CRM, drawing both its advantages and disadvantages of implementation within the company. The report paper also presents the ways John Deere can counter Porter’s five forces and the roles of Inter of Things in managing huge information and knowledge. </w:t>
      </w:r>
    </w:p>
    <w:p w14:paraId="10D4DEB3" w14:textId="77777777" w:rsidR="00A55FA7" w:rsidRPr="002B052D" w:rsidRDefault="00A55FA7" w:rsidP="004E061D">
      <w:pPr>
        <w:pStyle w:val="Heading1"/>
        <w:rPr>
          <w:rFonts w:cs="Arial"/>
        </w:rPr>
      </w:pPr>
      <w:bookmarkStart w:id="3" w:name="_Toc77439190"/>
      <w:bookmarkStart w:id="4" w:name="_Toc77439204"/>
      <w:r w:rsidRPr="002B052D">
        <w:rPr>
          <w:rFonts w:cs="Arial"/>
        </w:rPr>
        <w:t>1</w:t>
      </w:r>
      <w:r w:rsidR="004E061D" w:rsidRPr="002B052D">
        <w:rPr>
          <w:rFonts w:cs="Arial"/>
        </w:rPr>
        <w:t xml:space="preserve">. </w:t>
      </w:r>
      <w:r w:rsidR="004E061D" w:rsidRPr="002B052D">
        <w:rPr>
          <w:rFonts w:eastAsia="Times New Roman" w:cs="Arial"/>
          <w:lang w:eastAsia="en-GB"/>
        </w:rPr>
        <w:t xml:space="preserve">Information </w:t>
      </w:r>
      <w:r w:rsidR="004E061D" w:rsidRPr="002B052D">
        <w:rPr>
          <w:rFonts w:cs="Arial"/>
        </w:rPr>
        <w:t>systems</w:t>
      </w:r>
      <w:r w:rsidR="004E061D" w:rsidRPr="002B052D">
        <w:rPr>
          <w:rFonts w:eastAsia="Times New Roman" w:cs="Arial"/>
          <w:lang w:eastAsia="en-GB"/>
        </w:rPr>
        <w:t xml:space="preserve"> implemented within the John Deer company</w:t>
      </w:r>
      <w:bookmarkEnd w:id="3"/>
      <w:bookmarkEnd w:id="4"/>
    </w:p>
    <w:p w14:paraId="517032A5" w14:textId="77777777" w:rsidR="00D6123D" w:rsidRPr="002B052D" w:rsidRDefault="005606A6" w:rsidP="00A55FA7">
      <w:pPr>
        <w:spacing w:line="360" w:lineRule="auto"/>
        <w:jc w:val="both"/>
        <w:rPr>
          <w:rFonts w:ascii="Arial" w:hAnsi="Arial" w:cs="Arial"/>
          <w:sz w:val="24"/>
          <w:szCs w:val="24"/>
        </w:rPr>
      </w:pPr>
      <w:r w:rsidRPr="002B052D">
        <w:rPr>
          <w:rFonts w:ascii="Arial" w:hAnsi="Arial" w:cs="Arial"/>
          <w:sz w:val="24"/>
          <w:szCs w:val="24"/>
        </w:rPr>
        <w:t>With the rapid technological invasion</w:t>
      </w:r>
      <w:r w:rsidR="002F3794" w:rsidRPr="002B052D">
        <w:rPr>
          <w:rFonts w:ascii="Arial" w:hAnsi="Arial" w:cs="Arial"/>
          <w:sz w:val="24"/>
          <w:szCs w:val="24"/>
        </w:rPr>
        <w:t>, gaining and knowledge and managing the information has become increasingly important and agricultural industry is not exception here. John Deere’s information services using Internet of Things and Big Data analytics has facilitated crop production. The company provides immense information collected through sensors for making judicious decision farming and production of crops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Paraforos</w:t>
      </w:r>
      <w:r w:rsidR="00777FC4" w:rsidRPr="002B052D">
        <w:rPr>
          <w:rFonts w:ascii="Arial" w:hAnsi="Arial" w:cs="Arial"/>
          <w:i/>
          <w:iCs/>
          <w:color w:val="222222"/>
          <w:sz w:val="24"/>
          <w:szCs w:val="24"/>
          <w:shd w:val="clear" w:color="auto" w:fill="FFFFFF"/>
        </w:rPr>
        <w:t>et</w:t>
      </w:r>
      <w:proofErr w:type="spellEnd"/>
      <w:r w:rsidR="00777FC4" w:rsidRPr="002B052D">
        <w:rPr>
          <w:rFonts w:ascii="Arial" w:hAnsi="Arial" w:cs="Arial"/>
          <w:i/>
          <w:iCs/>
          <w:color w:val="222222"/>
          <w:sz w:val="24"/>
          <w:szCs w:val="24"/>
          <w:shd w:val="clear" w:color="auto" w:fill="FFFFFF"/>
        </w:rPr>
        <w:t xml:space="preserve"> al.</w:t>
      </w:r>
      <w:r w:rsidR="00777FC4" w:rsidRPr="002B052D">
        <w:rPr>
          <w:rFonts w:ascii="Arial" w:hAnsi="Arial" w:cs="Arial"/>
          <w:color w:val="222222"/>
          <w:sz w:val="24"/>
          <w:szCs w:val="24"/>
          <w:shd w:val="clear" w:color="auto" w:fill="FFFFFF"/>
        </w:rPr>
        <w:t xml:space="preserve"> 2017</w:t>
      </w:r>
      <w:r w:rsidR="00777FC4" w:rsidRPr="002B052D">
        <w:rPr>
          <w:rFonts w:ascii="Arial" w:hAnsi="Arial" w:cs="Arial"/>
          <w:sz w:val="24"/>
          <w:szCs w:val="24"/>
        </w:rPr>
        <w:t>)</w:t>
      </w:r>
      <w:r w:rsidR="002F3794" w:rsidRPr="002B052D">
        <w:rPr>
          <w:rFonts w:ascii="Arial" w:hAnsi="Arial" w:cs="Arial"/>
          <w:sz w:val="24"/>
          <w:szCs w:val="24"/>
        </w:rPr>
        <w:t xml:space="preserve">. </w:t>
      </w:r>
      <w:r w:rsidR="00520CDE" w:rsidRPr="002B052D">
        <w:rPr>
          <w:rFonts w:ascii="Arial" w:hAnsi="Arial" w:cs="Arial"/>
          <w:sz w:val="24"/>
          <w:szCs w:val="24"/>
        </w:rPr>
        <w:t>Starting from financial data and real time data to weather changing information is provided to the farmers through their machinery</w:t>
      </w:r>
      <w:r w:rsidR="00EE2A49" w:rsidRPr="002B052D">
        <w:rPr>
          <w:rFonts w:ascii="Arial" w:hAnsi="Arial" w:cs="Arial"/>
          <w:sz w:val="24"/>
          <w:szCs w:val="24"/>
        </w:rPr>
        <w:t xml:space="preserve">. The availability of data has </w:t>
      </w:r>
      <w:proofErr w:type="gramStart"/>
      <w:r w:rsidR="00EE2A49" w:rsidRPr="002B052D">
        <w:rPr>
          <w:rFonts w:ascii="Arial" w:hAnsi="Arial" w:cs="Arial"/>
          <w:sz w:val="24"/>
          <w:szCs w:val="24"/>
        </w:rPr>
        <w:t>provided assistance to</w:t>
      </w:r>
      <w:proofErr w:type="gramEnd"/>
      <w:r w:rsidR="00EE2A49" w:rsidRPr="002B052D">
        <w:rPr>
          <w:rFonts w:ascii="Arial" w:hAnsi="Arial" w:cs="Arial"/>
          <w:sz w:val="24"/>
          <w:szCs w:val="24"/>
        </w:rPr>
        <w:t xml:space="preserve"> the farmers in their venture and </w:t>
      </w:r>
      <w:r w:rsidR="00D6123D" w:rsidRPr="002B052D">
        <w:rPr>
          <w:rFonts w:ascii="Arial" w:hAnsi="Arial" w:cs="Arial"/>
          <w:sz w:val="24"/>
          <w:szCs w:val="24"/>
        </w:rPr>
        <w:t>crop</w:t>
      </w:r>
      <w:r w:rsidR="00EE2A49" w:rsidRPr="002B052D">
        <w:rPr>
          <w:rFonts w:ascii="Arial" w:hAnsi="Arial" w:cs="Arial"/>
          <w:sz w:val="24"/>
          <w:szCs w:val="24"/>
        </w:rPr>
        <w:t xml:space="preserve"> production.</w:t>
      </w:r>
    </w:p>
    <w:p w14:paraId="5853D7EE" w14:textId="77777777" w:rsidR="00A55FA7" w:rsidRPr="002B052D" w:rsidRDefault="00D6123D" w:rsidP="00A55FA7">
      <w:pPr>
        <w:spacing w:line="360" w:lineRule="auto"/>
        <w:jc w:val="both"/>
        <w:rPr>
          <w:rFonts w:ascii="Arial" w:hAnsi="Arial" w:cs="Arial"/>
          <w:sz w:val="24"/>
          <w:szCs w:val="24"/>
        </w:rPr>
      </w:pPr>
      <w:r w:rsidRPr="002B052D">
        <w:rPr>
          <w:rFonts w:ascii="Arial" w:hAnsi="Arial" w:cs="Arial"/>
          <w:sz w:val="24"/>
          <w:szCs w:val="24"/>
        </w:rPr>
        <w:t>It is quite a fact that in order to provide such real time and crowdsourced data, John Deere will certainly require a well-functioning information system also known as information technology. Information system can be best recognized as an integrated set of components</w:t>
      </w:r>
      <w:r w:rsidR="00B46628" w:rsidRPr="002B052D">
        <w:rPr>
          <w:rFonts w:ascii="Arial" w:hAnsi="Arial" w:cs="Arial"/>
          <w:sz w:val="24"/>
          <w:szCs w:val="24"/>
        </w:rPr>
        <w:t xml:space="preserve"> that work to store, collect </w:t>
      </w:r>
      <w:r w:rsidR="00583ECF" w:rsidRPr="002B052D">
        <w:rPr>
          <w:rFonts w:ascii="Arial" w:hAnsi="Arial" w:cs="Arial"/>
          <w:sz w:val="24"/>
          <w:szCs w:val="24"/>
        </w:rPr>
        <w:t>and process data</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Rainer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2020</w:t>
      </w:r>
      <w:r w:rsidR="00777FC4" w:rsidRPr="002B052D">
        <w:rPr>
          <w:rFonts w:ascii="Arial" w:hAnsi="Arial" w:cs="Arial"/>
          <w:sz w:val="24"/>
          <w:szCs w:val="24"/>
        </w:rPr>
        <w:t>)</w:t>
      </w:r>
      <w:r w:rsidR="00583ECF" w:rsidRPr="002B052D">
        <w:rPr>
          <w:rFonts w:ascii="Arial" w:hAnsi="Arial" w:cs="Arial"/>
          <w:sz w:val="24"/>
          <w:szCs w:val="24"/>
        </w:rPr>
        <w:t xml:space="preserve">. These collected data are used </w:t>
      </w:r>
      <w:r w:rsidR="00A17B1D" w:rsidRPr="002B052D">
        <w:rPr>
          <w:rFonts w:ascii="Arial" w:hAnsi="Arial" w:cs="Arial"/>
          <w:sz w:val="24"/>
          <w:szCs w:val="24"/>
        </w:rPr>
        <w:t>for making digital products and cater valuable knowledge and information to consumers. I</w:t>
      </w:r>
      <w:r w:rsidR="00EC0447" w:rsidRPr="002B052D">
        <w:rPr>
          <w:rFonts w:ascii="Arial" w:hAnsi="Arial" w:cs="Arial"/>
          <w:sz w:val="24"/>
          <w:szCs w:val="24"/>
        </w:rPr>
        <w:t>t</w:t>
      </w:r>
      <w:r w:rsidR="00A17B1D" w:rsidRPr="002B052D">
        <w:rPr>
          <w:rFonts w:ascii="Arial" w:hAnsi="Arial" w:cs="Arial"/>
          <w:sz w:val="24"/>
          <w:szCs w:val="24"/>
        </w:rPr>
        <w:t xml:space="preserve"> is with the help of such knowledge and </w:t>
      </w:r>
      <w:r w:rsidR="00812B1D" w:rsidRPr="002B052D">
        <w:rPr>
          <w:rFonts w:ascii="Arial" w:hAnsi="Arial" w:cs="Arial"/>
          <w:sz w:val="24"/>
          <w:szCs w:val="24"/>
        </w:rPr>
        <w:t>information;</w:t>
      </w:r>
      <w:r w:rsidR="00EC0447" w:rsidRPr="002B052D">
        <w:rPr>
          <w:rFonts w:ascii="Arial" w:hAnsi="Arial" w:cs="Arial"/>
          <w:sz w:val="24"/>
          <w:szCs w:val="24"/>
        </w:rPr>
        <w:t xml:space="preserve"> the agricultural farmers and other </w:t>
      </w:r>
      <w:r w:rsidR="00812B1D" w:rsidRPr="002B052D">
        <w:rPr>
          <w:rFonts w:ascii="Arial" w:hAnsi="Arial" w:cs="Arial"/>
          <w:sz w:val="24"/>
          <w:szCs w:val="24"/>
        </w:rPr>
        <w:t>dealers</w:t>
      </w:r>
      <w:r w:rsidR="00EC0447" w:rsidRPr="002B052D">
        <w:rPr>
          <w:rFonts w:ascii="Arial" w:hAnsi="Arial" w:cs="Arial"/>
          <w:sz w:val="24"/>
          <w:szCs w:val="24"/>
        </w:rPr>
        <w:t xml:space="preserve"> can make </w:t>
      </w:r>
      <w:r w:rsidR="00812B1D" w:rsidRPr="002B052D">
        <w:rPr>
          <w:rFonts w:ascii="Arial" w:hAnsi="Arial" w:cs="Arial"/>
          <w:sz w:val="24"/>
          <w:szCs w:val="24"/>
        </w:rPr>
        <w:t>congruent</w:t>
      </w:r>
      <w:r w:rsidR="00EC0447" w:rsidRPr="002B052D">
        <w:rPr>
          <w:rFonts w:ascii="Arial" w:hAnsi="Arial" w:cs="Arial"/>
          <w:sz w:val="24"/>
          <w:szCs w:val="24"/>
        </w:rPr>
        <w:t xml:space="preserve"> decision and avoid core venture risks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Watson and Huber, 2000</w:t>
      </w:r>
      <w:r w:rsidR="00777FC4" w:rsidRPr="002B052D">
        <w:rPr>
          <w:rFonts w:ascii="Arial" w:hAnsi="Arial" w:cs="Arial"/>
          <w:sz w:val="24"/>
          <w:szCs w:val="24"/>
        </w:rPr>
        <w:t>)</w:t>
      </w:r>
      <w:r w:rsidR="00EC0447" w:rsidRPr="002B052D">
        <w:rPr>
          <w:rFonts w:ascii="Arial" w:hAnsi="Arial" w:cs="Arial"/>
          <w:sz w:val="24"/>
          <w:szCs w:val="24"/>
        </w:rPr>
        <w:t xml:space="preserve">. </w:t>
      </w:r>
    </w:p>
    <w:p w14:paraId="238FA632" w14:textId="77777777" w:rsidR="00684084" w:rsidRPr="002B052D" w:rsidRDefault="00684084" w:rsidP="00A55FA7">
      <w:pPr>
        <w:spacing w:line="360" w:lineRule="auto"/>
        <w:jc w:val="both"/>
        <w:rPr>
          <w:rFonts w:ascii="Arial" w:hAnsi="Arial" w:cs="Arial"/>
          <w:b/>
          <w:bCs/>
          <w:sz w:val="24"/>
          <w:szCs w:val="24"/>
        </w:rPr>
      </w:pPr>
      <w:r w:rsidRPr="002B052D">
        <w:rPr>
          <w:rFonts w:ascii="Arial" w:hAnsi="Arial" w:cs="Arial"/>
          <w:b/>
          <w:bCs/>
          <w:sz w:val="24"/>
          <w:szCs w:val="24"/>
        </w:rPr>
        <w:t xml:space="preserve">Implemented Information Systems </w:t>
      </w:r>
    </w:p>
    <w:p w14:paraId="58E792BF" w14:textId="77777777" w:rsidR="00812B1D" w:rsidRPr="002B052D" w:rsidRDefault="00812B1D" w:rsidP="00CF4307">
      <w:pPr>
        <w:spacing w:line="360" w:lineRule="auto"/>
        <w:jc w:val="both"/>
        <w:rPr>
          <w:rFonts w:ascii="Arial" w:hAnsi="Arial" w:cs="Arial"/>
          <w:sz w:val="24"/>
          <w:szCs w:val="24"/>
        </w:rPr>
      </w:pPr>
      <w:r w:rsidRPr="002B052D">
        <w:rPr>
          <w:rFonts w:ascii="Arial" w:hAnsi="Arial" w:cs="Arial"/>
          <w:sz w:val="24"/>
          <w:szCs w:val="24"/>
        </w:rPr>
        <w:t xml:space="preserve">John Deere widely uses </w:t>
      </w:r>
      <w:r w:rsidRPr="002B052D">
        <w:rPr>
          <w:rFonts w:ascii="Arial" w:hAnsi="Arial" w:cs="Arial"/>
          <w:b/>
          <w:bCs/>
          <w:sz w:val="24"/>
          <w:szCs w:val="24"/>
        </w:rPr>
        <w:t>DBMS</w:t>
      </w:r>
      <w:r w:rsidRPr="002B052D">
        <w:rPr>
          <w:rFonts w:ascii="Arial" w:hAnsi="Arial" w:cs="Arial"/>
          <w:sz w:val="24"/>
          <w:szCs w:val="24"/>
        </w:rPr>
        <w:t xml:space="preserve"> better termed as </w:t>
      </w:r>
      <w:r w:rsidRPr="002B052D">
        <w:rPr>
          <w:rFonts w:ascii="Arial" w:hAnsi="Arial" w:cs="Arial"/>
          <w:b/>
          <w:bCs/>
          <w:sz w:val="24"/>
          <w:szCs w:val="24"/>
        </w:rPr>
        <w:t>Database management system</w:t>
      </w:r>
      <w:r w:rsidRPr="002B052D">
        <w:rPr>
          <w:rFonts w:ascii="Arial" w:hAnsi="Arial" w:cs="Arial"/>
          <w:sz w:val="24"/>
          <w:szCs w:val="24"/>
        </w:rPr>
        <w:t xml:space="preserve">. The DBMS is a combination of data and software that makes possible to access data without much effort. </w:t>
      </w:r>
      <w:r w:rsidR="00D3317A" w:rsidRPr="002B052D">
        <w:rPr>
          <w:rFonts w:ascii="Arial" w:hAnsi="Arial" w:cs="Arial"/>
          <w:sz w:val="24"/>
          <w:szCs w:val="24"/>
        </w:rPr>
        <w:t xml:space="preserve">In other words, it is a computerized system that is enabled to keep and store data. John Deere as one of its users are provided with the </w:t>
      </w:r>
      <w:r w:rsidR="00610BD9" w:rsidRPr="002B052D">
        <w:rPr>
          <w:rFonts w:ascii="Arial" w:hAnsi="Arial" w:cs="Arial"/>
          <w:sz w:val="24"/>
          <w:szCs w:val="24"/>
        </w:rPr>
        <w:t>facility to manipulate data present in the database or manage the structure of the database</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Köksal</w:t>
      </w:r>
      <w:proofErr w:type="spellEnd"/>
      <w:r w:rsidR="00777FC4" w:rsidRPr="002B052D">
        <w:rPr>
          <w:rFonts w:ascii="Arial" w:hAnsi="Arial" w:cs="Arial"/>
          <w:color w:val="222222"/>
          <w:sz w:val="24"/>
          <w:szCs w:val="24"/>
          <w:shd w:val="clear" w:color="auto" w:fill="FFFFFF"/>
        </w:rPr>
        <w:t xml:space="preserve"> and </w:t>
      </w:r>
      <w:proofErr w:type="spellStart"/>
      <w:r w:rsidR="00777FC4" w:rsidRPr="002B052D">
        <w:rPr>
          <w:rFonts w:ascii="Arial" w:hAnsi="Arial" w:cs="Arial"/>
          <w:color w:val="222222"/>
          <w:sz w:val="24"/>
          <w:szCs w:val="24"/>
          <w:shd w:val="clear" w:color="auto" w:fill="FFFFFF"/>
        </w:rPr>
        <w:t>Tekinerdogan</w:t>
      </w:r>
      <w:proofErr w:type="spellEnd"/>
      <w:r w:rsidR="00777FC4" w:rsidRPr="002B052D">
        <w:rPr>
          <w:rFonts w:ascii="Arial" w:hAnsi="Arial" w:cs="Arial"/>
          <w:color w:val="222222"/>
          <w:sz w:val="24"/>
          <w:szCs w:val="24"/>
          <w:shd w:val="clear" w:color="auto" w:fill="FFFFFF"/>
        </w:rPr>
        <w:t>, 2019</w:t>
      </w:r>
      <w:r w:rsidR="00777FC4" w:rsidRPr="002B052D">
        <w:rPr>
          <w:rFonts w:ascii="Arial" w:hAnsi="Arial" w:cs="Arial"/>
          <w:sz w:val="24"/>
          <w:szCs w:val="24"/>
        </w:rPr>
        <w:t>)</w:t>
      </w:r>
      <w:r w:rsidR="00610BD9" w:rsidRPr="002B052D">
        <w:rPr>
          <w:rFonts w:ascii="Arial" w:hAnsi="Arial" w:cs="Arial"/>
          <w:sz w:val="24"/>
          <w:szCs w:val="24"/>
        </w:rPr>
        <w:t xml:space="preserve">. </w:t>
      </w:r>
      <w:r w:rsidR="005367C2" w:rsidRPr="002B052D">
        <w:rPr>
          <w:rFonts w:ascii="Arial" w:hAnsi="Arial" w:cs="Arial"/>
          <w:sz w:val="24"/>
          <w:szCs w:val="24"/>
        </w:rPr>
        <w:t xml:space="preserve">Further, it also uses </w:t>
      </w:r>
      <w:r w:rsidR="005367C2" w:rsidRPr="002B052D">
        <w:rPr>
          <w:rFonts w:ascii="Arial" w:hAnsi="Arial" w:cs="Arial"/>
          <w:b/>
          <w:bCs/>
          <w:sz w:val="24"/>
          <w:szCs w:val="24"/>
        </w:rPr>
        <w:t xml:space="preserve">knowledge management system. </w:t>
      </w:r>
      <w:r w:rsidR="005367C2" w:rsidRPr="002B052D">
        <w:rPr>
          <w:rFonts w:ascii="Arial" w:hAnsi="Arial" w:cs="Arial"/>
          <w:sz w:val="24"/>
          <w:szCs w:val="24"/>
        </w:rPr>
        <w:t xml:space="preserve">The data </w:t>
      </w:r>
      <w:r w:rsidR="001574BA" w:rsidRPr="002B052D">
        <w:rPr>
          <w:rFonts w:ascii="Arial" w:hAnsi="Arial" w:cs="Arial"/>
          <w:sz w:val="24"/>
          <w:szCs w:val="24"/>
        </w:rPr>
        <w:t>retrieved</w:t>
      </w:r>
      <w:r w:rsidR="00E4710D" w:rsidRPr="002B052D">
        <w:rPr>
          <w:rFonts w:ascii="Arial" w:hAnsi="Arial" w:cs="Arial"/>
          <w:sz w:val="24"/>
          <w:szCs w:val="24"/>
        </w:rPr>
        <w:t xml:space="preserve"> </w:t>
      </w:r>
      <w:r w:rsidR="001574BA" w:rsidRPr="002B052D">
        <w:rPr>
          <w:rFonts w:ascii="Arial" w:hAnsi="Arial" w:cs="Arial"/>
          <w:sz w:val="24"/>
          <w:szCs w:val="24"/>
        </w:rPr>
        <w:t>or</w:t>
      </w:r>
      <w:r w:rsidR="00E4710D" w:rsidRPr="002B052D">
        <w:rPr>
          <w:rFonts w:ascii="Arial" w:hAnsi="Arial" w:cs="Arial"/>
          <w:sz w:val="24"/>
          <w:szCs w:val="24"/>
        </w:rPr>
        <w:t xml:space="preserve"> </w:t>
      </w:r>
      <w:r w:rsidR="001574BA" w:rsidRPr="002B052D">
        <w:rPr>
          <w:rFonts w:ascii="Arial" w:hAnsi="Arial" w:cs="Arial"/>
          <w:sz w:val="24"/>
          <w:szCs w:val="24"/>
        </w:rPr>
        <w:t>stored</w:t>
      </w:r>
      <w:r w:rsidR="005367C2" w:rsidRPr="002B052D">
        <w:rPr>
          <w:rFonts w:ascii="Arial" w:hAnsi="Arial" w:cs="Arial"/>
          <w:sz w:val="24"/>
          <w:szCs w:val="24"/>
        </w:rPr>
        <w:t xml:space="preserve"> in the </w:t>
      </w:r>
      <w:r w:rsidR="001574BA" w:rsidRPr="002B052D">
        <w:rPr>
          <w:rFonts w:ascii="Arial" w:hAnsi="Arial" w:cs="Arial"/>
          <w:sz w:val="24"/>
          <w:szCs w:val="24"/>
        </w:rPr>
        <w:t>system</w:t>
      </w:r>
      <w:r w:rsidR="005367C2" w:rsidRPr="002B052D">
        <w:rPr>
          <w:rFonts w:ascii="Arial" w:hAnsi="Arial" w:cs="Arial"/>
          <w:sz w:val="24"/>
          <w:szCs w:val="24"/>
        </w:rPr>
        <w:t xml:space="preserve"> can be used by the end customer for </w:t>
      </w:r>
      <w:r w:rsidR="001574BA" w:rsidRPr="002B052D">
        <w:rPr>
          <w:rFonts w:ascii="Arial" w:hAnsi="Arial" w:cs="Arial"/>
          <w:sz w:val="24"/>
          <w:szCs w:val="24"/>
        </w:rPr>
        <w:t>understanding</w:t>
      </w:r>
      <w:r w:rsidR="005367C2" w:rsidRPr="002B052D">
        <w:rPr>
          <w:rFonts w:ascii="Arial" w:hAnsi="Arial" w:cs="Arial"/>
          <w:sz w:val="24"/>
          <w:szCs w:val="24"/>
        </w:rPr>
        <w:t xml:space="preserve"> and collaboration purposes. </w:t>
      </w:r>
      <w:r w:rsidR="001C3C02" w:rsidRPr="002B052D">
        <w:rPr>
          <w:rFonts w:ascii="Arial" w:hAnsi="Arial" w:cs="Arial"/>
          <w:sz w:val="24"/>
          <w:szCs w:val="24"/>
        </w:rPr>
        <w:t xml:space="preserve">John Deere also uses DMS also interpreted as </w:t>
      </w:r>
      <w:r w:rsidR="001C3C02" w:rsidRPr="002B052D">
        <w:rPr>
          <w:rFonts w:ascii="Arial" w:hAnsi="Arial" w:cs="Arial"/>
          <w:b/>
          <w:bCs/>
          <w:sz w:val="24"/>
          <w:szCs w:val="24"/>
        </w:rPr>
        <w:t>Dealership Management System</w:t>
      </w:r>
      <w:r w:rsidR="001C3C02" w:rsidRPr="002B052D">
        <w:rPr>
          <w:rFonts w:ascii="Arial" w:hAnsi="Arial" w:cs="Arial"/>
          <w:sz w:val="24"/>
          <w:szCs w:val="24"/>
        </w:rPr>
        <w:t xml:space="preserve"> for acknowledging </w:t>
      </w:r>
      <w:r w:rsidR="0007434B" w:rsidRPr="002B052D">
        <w:rPr>
          <w:rFonts w:ascii="Arial" w:hAnsi="Arial" w:cs="Arial"/>
          <w:sz w:val="24"/>
          <w:szCs w:val="24"/>
        </w:rPr>
        <w:t>the CRM operations.</w:t>
      </w:r>
      <w:r w:rsidR="00E4710D" w:rsidRPr="002B052D">
        <w:rPr>
          <w:rFonts w:ascii="Arial" w:hAnsi="Arial" w:cs="Arial"/>
          <w:sz w:val="24"/>
          <w:szCs w:val="24"/>
        </w:rPr>
        <w:t xml:space="preserve"> </w:t>
      </w:r>
      <w:r w:rsidR="001574BA" w:rsidRPr="002B052D">
        <w:rPr>
          <w:rFonts w:ascii="Arial" w:hAnsi="Arial" w:cs="Arial"/>
          <w:sz w:val="24"/>
          <w:szCs w:val="24"/>
        </w:rPr>
        <w:t xml:space="preserve">Additionally, it also uses </w:t>
      </w:r>
      <w:r w:rsidR="001574BA" w:rsidRPr="002B052D">
        <w:rPr>
          <w:rFonts w:ascii="Arial" w:hAnsi="Arial" w:cs="Arial"/>
          <w:b/>
          <w:bCs/>
          <w:sz w:val="24"/>
          <w:szCs w:val="24"/>
        </w:rPr>
        <w:t>DSS</w:t>
      </w:r>
      <w:r w:rsidR="001574BA" w:rsidRPr="002B052D">
        <w:rPr>
          <w:rFonts w:ascii="Arial" w:hAnsi="Arial" w:cs="Arial"/>
          <w:sz w:val="24"/>
          <w:szCs w:val="24"/>
        </w:rPr>
        <w:t xml:space="preserve"> better termed as </w:t>
      </w:r>
      <w:r w:rsidR="001574BA" w:rsidRPr="002B052D">
        <w:rPr>
          <w:rFonts w:ascii="Arial" w:hAnsi="Arial" w:cs="Arial"/>
          <w:b/>
          <w:bCs/>
          <w:sz w:val="24"/>
          <w:szCs w:val="24"/>
        </w:rPr>
        <w:t>Decision support system</w:t>
      </w:r>
      <w:r w:rsidR="00CF4307" w:rsidRPr="002B052D">
        <w:rPr>
          <w:rFonts w:ascii="Arial" w:hAnsi="Arial" w:cs="Arial"/>
          <w:b/>
          <w:bCs/>
          <w:sz w:val="24"/>
          <w:szCs w:val="24"/>
        </w:rPr>
        <w:t xml:space="preserve"> (</w:t>
      </w:r>
      <w:r w:rsidR="00CF4307" w:rsidRPr="002B052D">
        <w:rPr>
          <w:rFonts w:ascii="Arial" w:hAnsi="Arial" w:cs="Arial"/>
          <w:color w:val="222222"/>
          <w:sz w:val="24"/>
          <w:szCs w:val="24"/>
          <w:shd w:val="clear" w:color="auto" w:fill="FFFFFF"/>
        </w:rPr>
        <w:t>John Deere, 2021</w:t>
      </w:r>
      <w:r w:rsidR="00CF4307" w:rsidRPr="002B052D">
        <w:rPr>
          <w:rFonts w:ascii="Arial" w:hAnsi="Arial" w:cs="Arial"/>
          <w:b/>
          <w:bCs/>
          <w:sz w:val="24"/>
          <w:szCs w:val="24"/>
        </w:rPr>
        <w:t>)</w:t>
      </w:r>
      <w:r w:rsidR="001574BA" w:rsidRPr="002B052D">
        <w:rPr>
          <w:rFonts w:ascii="Arial" w:hAnsi="Arial" w:cs="Arial"/>
          <w:sz w:val="24"/>
          <w:szCs w:val="24"/>
        </w:rPr>
        <w:t xml:space="preserve">. The system is functioned using a computerized program that take into consideration course of action, judgements and determinants for </w:t>
      </w:r>
      <w:r w:rsidR="00477413" w:rsidRPr="002B052D">
        <w:rPr>
          <w:rFonts w:ascii="Arial" w:hAnsi="Arial" w:cs="Arial"/>
          <w:sz w:val="24"/>
          <w:szCs w:val="24"/>
        </w:rPr>
        <w:t>assisting</w:t>
      </w:r>
      <w:r w:rsidR="00E567B5" w:rsidRPr="002B052D">
        <w:rPr>
          <w:rFonts w:ascii="Arial" w:hAnsi="Arial" w:cs="Arial"/>
          <w:sz w:val="24"/>
          <w:szCs w:val="24"/>
        </w:rPr>
        <w:t xml:space="preserve"> in the </w:t>
      </w:r>
      <w:r w:rsidR="00684084" w:rsidRPr="002B052D">
        <w:rPr>
          <w:rFonts w:ascii="Arial" w:hAnsi="Arial" w:cs="Arial"/>
          <w:sz w:val="24"/>
          <w:szCs w:val="24"/>
        </w:rPr>
        <w:t>decision-making</w:t>
      </w:r>
      <w:r w:rsidR="00E567B5" w:rsidRPr="002B052D">
        <w:rPr>
          <w:rFonts w:ascii="Arial" w:hAnsi="Arial" w:cs="Arial"/>
          <w:sz w:val="24"/>
          <w:szCs w:val="24"/>
        </w:rPr>
        <w:t xml:space="preserve"> process and solving</w:t>
      </w:r>
      <w:r w:rsidR="00477413" w:rsidRPr="002B052D">
        <w:rPr>
          <w:rFonts w:ascii="Arial" w:hAnsi="Arial" w:cs="Arial"/>
          <w:sz w:val="24"/>
          <w:szCs w:val="24"/>
        </w:rPr>
        <w:t xml:space="preserve"> business</w:t>
      </w:r>
      <w:r w:rsidR="00E567B5" w:rsidRPr="002B052D">
        <w:rPr>
          <w:rFonts w:ascii="Arial" w:hAnsi="Arial" w:cs="Arial"/>
          <w:sz w:val="24"/>
          <w:szCs w:val="24"/>
        </w:rPr>
        <w:t xml:space="preserve"> problems. </w:t>
      </w:r>
    </w:p>
    <w:p w14:paraId="46F58746" w14:textId="77777777" w:rsidR="00684084" w:rsidRPr="002B052D" w:rsidRDefault="00684084" w:rsidP="00A55FA7">
      <w:pPr>
        <w:spacing w:line="360" w:lineRule="auto"/>
        <w:jc w:val="both"/>
        <w:rPr>
          <w:rFonts w:ascii="Arial" w:hAnsi="Arial" w:cs="Arial"/>
          <w:sz w:val="24"/>
          <w:szCs w:val="24"/>
        </w:rPr>
      </w:pPr>
      <w:r w:rsidRPr="002B052D">
        <w:rPr>
          <w:rFonts w:ascii="Arial" w:hAnsi="Arial" w:cs="Arial"/>
          <w:sz w:val="24"/>
          <w:szCs w:val="24"/>
        </w:rPr>
        <w:t xml:space="preserve">Range of data </w:t>
      </w:r>
    </w:p>
    <w:p w14:paraId="545352C2" w14:textId="77777777" w:rsidR="00684084" w:rsidRPr="002B052D" w:rsidRDefault="006F28BC" w:rsidP="00A55FA7">
      <w:pPr>
        <w:spacing w:line="360" w:lineRule="auto"/>
        <w:jc w:val="both"/>
        <w:rPr>
          <w:rFonts w:ascii="Arial" w:hAnsi="Arial" w:cs="Arial"/>
          <w:sz w:val="24"/>
          <w:szCs w:val="24"/>
        </w:rPr>
      </w:pPr>
      <w:r w:rsidRPr="002B052D">
        <w:rPr>
          <w:rFonts w:ascii="Arial" w:hAnsi="Arial" w:cs="Arial"/>
          <w:sz w:val="24"/>
          <w:szCs w:val="24"/>
        </w:rPr>
        <w:t>John Deere and the affiliates working under the company, generally collect Machine Data and Personal Information. Personal information is a kind of information that can be used for identifying, locating or contacting an individual</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Aronson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2005</w:t>
      </w:r>
      <w:r w:rsidR="00777FC4" w:rsidRPr="002B052D">
        <w:rPr>
          <w:rFonts w:ascii="Arial" w:hAnsi="Arial" w:cs="Arial"/>
          <w:sz w:val="24"/>
          <w:szCs w:val="24"/>
        </w:rPr>
        <w:t>)</w:t>
      </w:r>
      <w:r w:rsidRPr="002B052D">
        <w:rPr>
          <w:rFonts w:ascii="Arial" w:hAnsi="Arial" w:cs="Arial"/>
          <w:sz w:val="24"/>
          <w:szCs w:val="24"/>
        </w:rPr>
        <w:t xml:space="preserve">. </w:t>
      </w:r>
      <w:r w:rsidR="00CC0497" w:rsidRPr="002B052D">
        <w:rPr>
          <w:rFonts w:ascii="Arial" w:hAnsi="Arial" w:cs="Arial"/>
          <w:sz w:val="24"/>
          <w:szCs w:val="24"/>
        </w:rPr>
        <w:t xml:space="preserve">Below mentioned are some of the information that John Deere collects under the personal information. </w:t>
      </w:r>
    </w:p>
    <w:p w14:paraId="1B9ABD83" w14:textId="77777777" w:rsidR="00CC0497" w:rsidRPr="002B052D" w:rsidRDefault="00CC0497"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Contact information</w:t>
      </w:r>
      <w:r w:rsidRPr="002B052D">
        <w:rPr>
          <w:rFonts w:ascii="Arial" w:hAnsi="Arial" w:cs="Arial"/>
          <w:sz w:val="24"/>
          <w:szCs w:val="24"/>
        </w:rPr>
        <w:t xml:space="preserve"> allows </w:t>
      </w:r>
      <w:r w:rsidR="00E4710D" w:rsidRPr="002B052D">
        <w:rPr>
          <w:rFonts w:ascii="Arial" w:hAnsi="Arial" w:cs="Arial"/>
          <w:sz w:val="24"/>
          <w:szCs w:val="24"/>
        </w:rPr>
        <w:t>communicating and recognizing</w:t>
      </w:r>
      <w:r w:rsidRPr="002B052D">
        <w:rPr>
          <w:rFonts w:ascii="Arial" w:hAnsi="Arial" w:cs="Arial"/>
          <w:sz w:val="24"/>
          <w:szCs w:val="24"/>
        </w:rPr>
        <w:t xml:space="preserve"> an individual. It includes phone number, mailing address, </w:t>
      </w:r>
      <w:r w:rsidR="006675CC" w:rsidRPr="002B052D">
        <w:rPr>
          <w:rFonts w:ascii="Arial" w:hAnsi="Arial" w:cs="Arial"/>
          <w:sz w:val="24"/>
          <w:szCs w:val="24"/>
        </w:rPr>
        <w:t>username, language preferences, emailing address and so on</w:t>
      </w:r>
      <w:r w:rsidR="00CF4307" w:rsidRPr="002B052D">
        <w:rPr>
          <w:rFonts w:ascii="Arial" w:hAnsi="Arial" w:cs="Arial"/>
          <w:sz w:val="24"/>
          <w:szCs w:val="24"/>
        </w:rPr>
        <w:t xml:space="preserve"> (</w:t>
      </w:r>
      <w:r w:rsidR="00CF4307" w:rsidRPr="002B052D">
        <w:rPr>
          <w:rFonts w:ascii="Arial" w:hAnsi="Arial" w:cs="Arial"/>
          <w:color w:val="222222"/>
          <w:sz w:val="24"/>
          <w:szCs w:val="24"/>
          <w:shd w:val="clear" w:color="auto" w:fill="FFFFFF"/>
        </w:rPr>
        <w:t>John Deere, 2021</w:t>
      </w:r>
      <w:r w:rsidR="00CF4307" w:rsidRPr="002B052D">
        <w:rPr>
          <w:rFonts w:ascii="Arial" w:hAnsi="Arial" w:cs="Arial"/>
          <w:sz w:val="24"/>
          <w:szCs w:val="24"/>
        </w:rPr>
        <w:t>)</w:t>
      </w:r>
      <w:r w:rsidR="006675CC" w:rsidRPr="002B052D">
        <w:rPr>
          <w:rFonts w:ascii="Arial" w:hAnsi="Arial" w:cs="Arial"/>
          <w:sz w:val="24"/>
          <w:szCs w:val="24"/>
        </w:rPr>
        <w:t>.</w:t>
      </w:r>
    </w:p>
    <w:p w14:paraId="1A6506AF" w14:textId="77777777" w:rsidR="006675CC" w:rsidRPr="002B052D" w:rsidRDefault="006675CC"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Relationship information</w:t>
      </w:r>
      <w:r w:rsidRPr="002B052D">
        <w:rPr>
          <w:rFonts w:ascii="Arial" w:hAnsi="Arial" w:cs="Arial"/>
          <w:sz w:val="24"/>
          <w:szCs w:val="24"/>
        </w:rPr>
        <w:t xml:space="preserve"> allows </w:t>
      </w:r>
      <w:r w:rsidR="00E4710D" w:rsidRPr="002B052D">
        <w:rPr>
          <w:rFonts w:ascii="Arial" w:hAnsi="Arial" w:cs="Arial"/>
          <w:sz w:val="24"/>
          <w:szCs w:val="24"/>
        </w:rPr>
        <w:t>determining</w:t>
      </w:r>
      <w:r w:rsidRPr="002B052D">
        <w:rPr>
          <w:rFonts w:ascii="Arial" w:hAnsi="Arial" w:cs="Arial"/>
          <w:sz w:val="24"/>
          <w:szCs w:val="24"/>
        </w:rPr>
        <w:t xml:space="preserve"> an individual and the kind of products and services the individual is looking for. </w:t>
      </w:r>
      <w:r w:rsidR="00B43DAE" w:rsidRPr="002B052D">
        <w:rPr>
          <w:rFonts w:ascii="Arial" w:hAnsi="Arial" w:cs="Arial"/>
          <w:sz w:val="24"/>
          <w:szCs w:val="24"/>
        </w:rPr>
        <w:t>In short, it showcases the areas of interest</w:t>
      </w:r>
      <w:r w:rsidR="00472B73" w:rsidRPr="002B052D">
        <w:rPr>
          <w:rFonts w:ascii="Arial" w:hAnsi="Arial" w:cs="Arial"/>
          <w:sz w:val="24"/>
          <w:szCs w:val="24"/>
        </w:rPr>
        <w:t xml:space="preserve"> of the consumers like whether farm or property, general location or business information, demographic information and many more</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Vakhrushev</w:t>
      </w:r>
      <w:proofErr w:type="spellEnd"/>
      <w:r w:rsidR="00F83823" w:rsidRPr="002B052D">
        <w:rPr>
          <w:rFonts w:ascii="Arial" w:hAnsi="Arial" w:cs="Arial"/>
          <w:color w:val="222222"/>
          <w:sz w:val="24"/>
          <w:szCs w:val="24"/>
          <w:shd w:val="clear" w:color="auto" w:fill="FFFFFF"/>
        </w:rPr>
        <w:t xml:space="preserve">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2020</w:t>
      </w:r>
      <w:r w:rsidR="00777FC4" w:rsidRPr="002B052D">
        <w:rPr>
          <w:rFonts w:ascii="Arial" w:hAnsi="Arial" w:cs="Arial"/>
          <w:sz w:val="24"/>
          <w:szCs w:val="24"/>
        </w:rPr>
        <w:t>)</w:t>
      </w:r>
      <w:r w:rsidR="00472B73" w:rsidRPr="002B052D">
        <w:rPr>
          <w:rFonts w:ascii="Arial" w:hAnsi="Arial" w:cs="Arial"/>
          <w:sz w:val="24"/>
          <w:szCs w:val="24"/>
        </w:rPr>
        <w:t xml:space="preserve">. </w:t>
      </w:r>
    </w:p>
    <w:p w14:paraId="30BE34FA" w14:textId="77777777" w:rsidR="00472B73" w:rsidRPr="002B052D" w:rsidRDefault="00472B73"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Transaction information</w:t>
      </w:r>
      <w:r w:rsidRPr="002B052D">
        <w:rPr>
          <w:rFonts w:ascii="Arial" w:hAnsi="Arial" w:cs="Arial"/>
          <w:sz w:val="24"/>
          <w:szCs w:val="24"/>
        </w:rPr>
        <w:t xml:space="preserve"> describes interacting procedures with business partners, suppliers, providing details on customer accounts and purchase inquiries. </w:t>
      </w:r>
    </w:p>
    <w:p w14:paraId="0C0326A7" w14:textId="77777777" w:rsidR="00472B73" w:rsidRPr="002B052D" w:rsidRDefault="00472B73"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 xml:space="preserve">Financial </w:t>
      </w:r>
      <w:r w:rsidR="007928FA" w:rsidRPr="002B052D">
        <w:rPr>
          <w:rFonts w:ascii="Arial" w:hAnsi="Arial" w:cs="Arial"/>
          <w:b/>
          <w:bCs/>
          <w:sz w:val="24"/>
          <w:szCs w:val="24"/>
        </w:rPr>
        <w:t>A</w:t>
      </w:r>
      <w:r w:rsidRPr="002B052D">
        <w:rPr>
          <w:rFonts w:ascii="Arial" w:hAnsi="Arial" w:cs="Arial"/>
          <w:b/>
          <w:bCs/>
          <w:sz w:val="24"/>
          <w:szCs w:val="24"/>
        </w:rPr>
        <w:t>ccoun</w:t>
      </w:r>
      <w:r w:rsidR="007928FA" w:rsidRPr="002B052D">
        <w:rPr>
          <w:rFonts w:ascii="Arial" w:hAnsi="Arial" w:cs="Arial"/>
          <w:b/>
          <w:bCs/>
          <w:sz w:val="24"/>
          <w:szCs w:val="24"/>
        </w:rPr>
        <w:t>t</w:t>
      </w:r>
      <w:r w:rsidRPr="002B052D">
        <w:rPr>
          <w:rFonts w:ascii="Arial" w:hAnsi="Arial" w:cs="Arial"/>
          <w:b/>
          <w:bCs/>
          <w:sz w:val="24"/>
          <w:szCs w:val="24"/>
        </w:rPr>
        <w:t xml:space="preserve"> </w:t>
      </w:r>
      <w:r w:rsidR="00F83823" w:rsidRPr="002B052D">
        <w:rPr>
          <w:rFonts w:ascii="Arial" w:hAnsi="Arial" w:cs="Arial"/>
          <w:b/>
          <w:bCs/>
          <w:sz w:val="24"/>
          <w:szCs w:val="24"/>
        </w:rPr>
        <w:t>information</w:t>
      </w:r>
      <w:r w:rsidR="00F83823" w:rsidRPr="002B052D">
        <w:rPr>
          <w:rFonts w:ascii="Arial" w:hAnsi="Arial" w:cs="Arial"/>
          <w:sz w:val="24"/>
          <w:szCs w:val="24"/>
        </w:rPr>
        <w:t xml:space="preserve"> clearly</w:t>
      </w:r>
      <w:r w:rsidR="007928FA" w:rsidRPr="002B052D">
        <w:rPr>
          <w:rFonts w:ascii="Arial" w:hAnsi="Arial" w:cs="Arial"/>
          <w:sz w:val="24"/>
          <w:szCs w:val="24"/>
        </w:rPr>
        <w:t xml:space="preserve"> generates credit card details, purchase details of agricultural machineries and leasing activities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Pham and Stack, 2018</w:t>
      </w:r>
      <w:r w:rsidR="00777FC4" w:rsidRPr="002B052D">
        <w:rPr>
          <w:rFonts w:ascii="Arial" w:hAnsi="Arial" w:cs="Arial"/>
          <w:sz w:val="24"/>
          <w:szCs w:val="24"/>
        </w:rPr>
        <w:t>)</w:t>
      </w:r>
      <w:r w:rsidR="007928FA" w:rsidRPr="002B052D">
        <w:rPr>
          <w:rFonts w:ascii="Arial" w:hAnsi="Arial" w:cs="Arial"/>
          <w:sz w:val="24"/>
          <w:szCs w:val="24"/>
        </w:rPr>
        <w:t xml:space="preserve">. </w:t>
      </w:r>
    </w:p>
    <w:p w14:paraId="6FEE813F" w14:textId="77777777" w:rsidR="007928FA" w:rsidRPr="002B052D" w:rsidRDefault="007928FA" w:rsidP="007928FA">
      <w:pPr>
        <w:spacing w:line="360" w:lineRule="auto"/>
        <w:jc w:val="both"/>
        <w:rPr>
          <w:rFonts w:ascii="Arial" w:hAnsi="Arial" w:cs="Arial"/>
          <w:sz w:val="24"/>
          <w:szCs w:val="24"/>
        </w:rPr>
      </w:pPr>
      <w:r w:rsidRPr="002B052D">
        <w:rPr>
          <w:rFonts w:ascii="Arial" w:hAnsi="Arial" w:cs="Arial"/>
          <w:sz w:val="24"/>
          <w:szCs w:val="24"/>
        </w:rPr>
        <w:t>On the other hand, John Deere also collects Machine Data that is stored and collected in the hardware or equipment. It is used for interfacing purposes. Here. Machine data typically includes engine hours, location of the hardware, data related engine operation such as fuel consumption. Lastly, equipment diagnostic data are also found in the equipment</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Boroujeni</w:t>
      </w:r>
      <w:proofErr w:type="spellEnd"/>
      <w:r w:rsidR="00777FC4" w:rsidRPr="002B052D">
        <w:rPr>
          <w:rFonts w:ascii="Arial" w:hAnsi="Arial" w:cs="Arial"/>
          <w:color w:val="222222"/>
          <w:sz w:val="24"/>
          <w:szCs w:val="24"/>
          <w:shd w:val="clear" w:color="auto" w:fill="FFFFFF"/>
        </w:rPr>
        <w:t xml:space="preserve"> and </w:t>
      </w:r>
      <w:proofErr w:type="spellStart"/>
      <w:r w:rsidR="00777FC4" w:rsidRPr="002B052D">
        <w:rPr>
          <w:rFonts w:ascii="Arial" w:hAnsi="Arial" w:cs="Arial"/>
          <w:color w:val="222222"/>
          <w:sz w:val="24"/>
          <w:szCs w:val="24"/>
          <w:shd w:val="clear" w:color="auto" w:fill="FFFFFF"/>
        </w:rPr>
        <w:t>Maleki</w:t>
      </w:r>
      <w:proofErr w:type="spellEnd"/>
      <w:r w:rsidR="00777FC4" w:rsidRPr="002B052D">
        <w:rPr>
          <w:rFonts w:ascii="Arial" w:hAnsi="Arial" w:cs="Arial"/>
          <w:color w:val="222222"/>
          <w:sz w:val="24"/>
          <w:szCs w:val="24"/>
          <w:shd w:val="clear" w:color="auto" w:fill="FFFFFF"/>
        </w:rPr>
        <w:t>, 2019</w:t>
      </w:r>
      <w:r w:rsidR="00777FC4" w:rsidRPr="002B052D">
        <w:rPr>
          <w:rFonts w:ascii="Arial" w:hAnsi="Arial" w:cs="Arial"/>
          <w:sz w:val="24"/>
          <w:szCs w:val="24"/>
        </w:rPr>
        <w:t>)</w:t>
      </w:r>
      <w:r w:rsidRPr="002B052D">
        <w:rPr>
          <w:rFonts w:ascii="Arial" w:hAnsi="Arial" w:cs="Arial"/>
          <w:sz w:val="24"/>
          <w:szCs w:val="24"/>
        </w:rPr>
        <w:t xml:space="preserve">. The range of data are extensively used for the purpose of customer support, marketing and communicating with business partners, dealers and suppliers of the company. Additionally, the information system and the range if data are also used for promotional events, hosting loyalty programs and conducting surveys and administer them in later stages. </w:t>
      </w:r>
    </w:p>
    <w:p w14:paraId="2BE15103" w14:textId="77777777" w:rsidR="000861EA" w:rsidRPr="002B052D" w:rsidRDefault="000861EA" w:rsidP="004E061D">
      <w:pPr>
        <w:pStyle w:val="Heading1"/>
        <w:rPr>
          <w:rFonts w:cs="Arial"/>
        </w:rPr>
      </w:pPr>
      <w:bookmarkStart w:id="5" w:name="_Toc77439191"/>
      <w:bookmarkStart w:id="6" w:name="_Toc77439205"/>
      <w:r w:rsidRPr="002B052D">
        <w:rPr>
          <w:rFonts w:cs="Arial"/>
        </w:rPr>
        <w:t>2</w:t>
      </w:r>
      <w:r w:rsidR="004E061D" w:rsidRPr="002B052D">
        <w:rPr>
          <w:rFonts w:cs="Arial"/>
        </w:rPr>
        <w:t xml:space="preserve">. </w:t>
      </w:r>
      <w:r w:rsidR="004E061D" w:rsidRPr="002B052D">
        <w:rPr>
          <w:rFonts w:eastAsia="Times New Roman" w:cs="Arial"/>
          <w:lang w:eastAsia="en-GB"/>
        </w:rPr>
        <w:t xml:space="preserve">Customer relationship management (CRM) systems in the efficient </w:t>
      </w:r>
      <w:r w:rsidR="004E061D" w:rsidRPr="002B052D">
        <w:rPr>
          <w:rFonts w:cs="Arial"/>
        </w:rPr>
        <w:t>operation</w:t>
      </w:r>
      <w:r w:rsidR="004E061D" w:rsidRPr="002B052D">
        <w:rPr>
          <w:rFonts w:eastAsia="Times New Roman" w:cs="Arial"/>
          <w:lang w:eastAsia="en-GB"/>
        </w:rPr>
        <w:t xml:space="preserve"> of John Deer</w:t>
      </w:r>
      <w:bookmarkEnd w:id="5"/>
      <w:bookmarkEnd w:id="6"/>
    </w:p>
    <w:p w14:paraId="7DEDB521" w14:textId="77777777" w:rsidR="0007434B" w:rsidRPr="002B052D" w:rsidRDefault="0007434B" w:rsidP="007928FA">
      <w:pPr>
        <w:spacing w:line="360" w:lineRule="auto"/>
        <w:jc w:val="both"/>
        <w:rPr>
          <w:rFonts w:ascii="Arial" w:hAnsi="Arial" w:cs="Arial"/>
          <w:sz w:val="24"/>
          <w:szCs w:val="24"/>
        </w:rPr>
      </w:pPr>
      <w:r w:rsidRPr="002B052D">
        <w:rPr>
          <w:rFonts w:ascii="Arial" w:hAnsi="Arial" w:cs="Arial"/>
          <w:sz w:val="24"/>
          <w:szCs w:val="24"/>
        </w:rPr>
        <w:t>In an age of cut throat of competition</w:t>
      </w:r>
      <w:r w:rsidR="00EA11F9" w:rsidRPr="002B052D">
        <w:rPr>
          <w:rFonts w:ascii="Arial" w:hAnsi="Arial" w:cs="Arial"/>
          <w:sz w:val="24"/>
          <w:szCs w:val="24"/>
        </w:rPr>
        <w:t xml:space="preserve">, customer retaining has become an important part of any business management. The CRM, Customer Relationship Management helps to </w:t>
      </w:r>
      <w:r w:rsidR="005131AB" w:rsidRPr="002B052D">
        <w:rPr>
          <w:rFonts w:ascii="Arial" w:hAnsi="Arial" w:cs="Arial"/>
          <w:sz w:val="24"/>
          <w:szCs w:val="24"/>
        </w:rPr>
        <w:t>build and maintain relationship with existing customers and potential clients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Kearns, 2009</w:t>
      </w:r>
      <w:r w:rsidR="00777FC4" w:rsidRPr="002B052D">
        <w:rPr>
          <w:rFonts w:ascii="Arial" w:hAnsi="Arial" w:cs="Arial"/>
          <w:sz w:val="24"/>
          <w:szCs w:val="24"/>
        </w:rPr>
        <w:t>)</w:t>
      </w:r>
      <w:r w:rsidR="005131AB" w:rsidRPr="002B052D">
        <w:rPr>
          <w:rFonts w:ascii="Arial" w:hAnsi="Arial" w:cs="Arial"/>
          <w:sz w:val="24"/>
          <w:szCs w:val="24"/>
        </w:rPr>
        <w:t xml:space="preserve">. It generates insights of customer loyalty programs, attempting to retain customers. </w:t>
      </w:r>
      <w:r w:rsidR="00C0174A" w:rsidRPr="002B052D">
        <w:rPr>
          <w:rFonts w:ascii="Arial" w:hAnsi="Arial" w:cs="Arial"/>
          <w:sz w:val="24"/>
          <w:szCs w:val="24"/>
        </w:rPr>
        <w:t xml:space="preserve">Therefore, it is quite a fact that John Deere will experience effective progress in their customer </w:t>
      </w:r>
      <w:r w:rsidR="00C759FD" w:rsidRPr="002B052D">
        <w:rPr>
          <w:rFonts w:ascii="Arial" w:hAnsi="Arial" w:cs="Arial"/>
          <w:sz w:val="24"/>
          <w:szCs w:val="24"/>
        </w:rPr>
        <w:t>retaining</w:t>
      </w:r>
      <w:r w:rsidR="00C0174A" w:rsidRPr="002B052D">
        <w:rPr>
          <w:rFonts w:ascii="Arial" w:hAnsi="Arial" w:cs="Arial"/>
          <w:sz w:val="24"/>
          <w:szCs w:val="24"/>
        </w:rPr>
        <w:t xml:space="preserve"> areas and also manage new customers. </w:t>
      </w:r>
      <w:r w:rsidR="00A611F9" w:rsidRPr="002B052D">
        <w:rPr>
          <w:rFonts w:ascii="Arial" w:hAnsi="Arial" w:cs="Arial"/>
          <w:sz w:val="24"/>
          <w:szCs w:val="24"/>
        </w:rPr>
        <w:t>Below mentioned is the advantage and disadvantage that John Deere can draw after effective implementation of CRM system</w:t>
      </w:r>
    </w:p>
    <w:p w14:paraId="234AB969" w14:textId="77777777" w:rsidR="00A611F9" w:rsidRPr="002B052D" w:rsidRDefault="00680753" w:rsidP="007928FA">
      <w:pPr>
        <w:spacing w:line="360" w:lineRule="auto"/>
        <w:jc w:val="both"/>
        <w:rPr>
          <w:rFonts w:ascii="Arial" w:hAnsi="Arial" w:cs="Arial"/>
          <w:b/>
          <w:bCs/>
          <w:sz w:val="24"/>
          <w:szCs w:val="24"/>
        </w:rPr>
      </w:pPr>
      <w:r w:rsidRPr="002B052D">
        <w:rPr>
          <w:rFonts w:ascii="Arial" w:hAnsi="Arial" w:cs="Arial"/>
          <w:b/>
          <w:bCs/>
          <w:sz w:val="24"/>
          <w:szCs w:val="24"/>
        </w:rPr>
        <w:t xml:space="preserve">Advantages </w:t>
      </w:r>
    </w:p>
    <w:p w14:paraId="04B7C5E4" w14:textId="77777777" w:rsidR="00E963B8" w:rsidRPr="002B052D" w:rsidRDefault="00E963B8" w:rsidP="007928FA">
      <w:pPr>
        <w:spacing w:line="360" w:lineRule="auto"/>
        <w:jc w:val="both"/>
        <w:rPr>
          <w:rFonts w:ascii="Arial" w:hAnsi="Arial" w:cs="Arial"/>
          <w:sz w:val="24"/>
          <w:szCs w:val="24"/>
        </w:rPr>
      </w:pPr>
      <w:r w:rsidRPr="002B052D">
        <w:rPr>
          <w:rFonts w:ascii="Arial" w:hAnsi="Arial" w:cs="Arial"/>
          <w:b/>
          <w:bCs/>
          <w:sz w:val="24"/>
          <w:szCs w:val="24"/>
        </w:rPr>
        <w:t>Having better assessment of customer</w:t>
      </w:r>
      <w:r w:rsidRPr="002B052D">
        <w:rPr>
          <w:rFonts w:ascii="Arial" w:hAnsi="Arial" w:cs="Arial"/>
          <w:sz w:val="24"/>
          <w:szCs w:val="24"/>
        </w:rPr>
        <w:t xml:space="preserve">- CRM can act as a </w:t>
      </w:r>
      <w:r w:rsidR="00BB1BCE" w:rsidRPr="002B052D">
        <w:rPr>
          <w:rFonts w:ascii="Arial" w:hAnsi="Arial" w:cs="Arial"/>
          <w:sz w:val="24"/>
          <w:szCs w:val="24"/>
        </w:rPr>
        <w:t>powerful</w:t>
      </w:r>
      <w:r w:rsidRPr="002B052D">
        <w:rPr>
          <w:rFonts w:ascii="Arial" w:hAnsi="Arial" w:cs="Arial"/>
          <w:sz w:val="24"/>
          <w:szCs w:val="24"/>
        </w:rPr>
        <w:t xml:space="preserve"> communication tool, displaying all the core details of customer. Information related to each customer can be stored in just one software, turning the </w:t>
      </w:r>
      <w:proofErr w:type="spellStart"/>
      <w:r w:rsidR="00624B81" w:rsidRPr="002B052D">
        <w:rPr>
          <w:rFonts w:ascii="Arial" w:hAnsi="Arial" w:cs="Arial"/>
          <w:sz w:val="24"/>
          <w:szCs w:val="24"/>
        </w:rPr>
        <w:t>userinterface</w:t>
      </w:r>
      <w:proofErr w:type="spellEnd"/>
      <w:r w:rsidR="00624B81" w:rsidRPr="002B052D">
        <w:rPr>
          <w:rFonts w:ascii="Arial" w:hAnsi="Arial" w:cs="Arial"/>
          <w:sz w:val="24"/>
          <w:szCs w:val="24"/>
        </w:rPr>
        <w:t xml:space="preserve"> easy as never before</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Nguyen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2017</w:t>
      </w:r>
      <w:r w:rsidR="00777FC4" w:rsidRPr="002B052D">
        <w:rPr>
          <w:rFonts w:ascii="Arial" w:hAnsi="Arial" w:cs="Arial"/>
          <w:sz w:val="24"/>
          <w:szCs w:val="24"/>
        </w:rPr>
        <w:t>)</w:t>
      </w:r>
      <w:r w:rsidR="00624B81" w:rsidRPr="002B052D">
        <w:rPr>
          <w:rFonts w:ascii="Arial" w:hAnsi="Arial" w:cs="Arial"/>
          <w:sz w:val="24"/>
          <w:szCs w:val="24"/>
        </w:rPr>
        <w:t xml:space="preserve">. </w:t>
      </w:r>
      <w:r w:rsidR="00DA76AD" w:rsidRPr="002B052D">
        <w:rPr>
          <w:rFonts w:ascii="Arial" w:hAnsi="Arial" w:cs="Arial"/>
          <w:sz w:val="24"/>
          <w:szCs w:val="24"/>
        </w:rPr>
        <w:t xml:space="preserve">A CRM system provides key information like marketing, sales enabling the customer service teams to experience a </w:t>
      </w:r>
      <w:r w:rsidR="005469DE" w:rsidRPr="002B052D">
        <w:rPr>
          <w:rFonts w:ascii="Arial" w:hAnsi="Arial" w:cs="Arial"/>
          <w:sz w:val="24"/>
          <w:szCs w:val="24"/>
        </w:rPr>
        <w:t>competitive</w:t>
      </w:r>
      <w:r w:rsidR="00DA76AD" w:rsidRPr="002B052D">
        <w:rPr>
          <w:rFonts w:ascii="Arial" w:hAnsi="Arial" w:cs="Arial"/>
          <w:sz w:val="24"/>
          <w:szCs w:val="24"/>
        </w:rPr>
        <w:t xml:space="preserve"> advantage. </w:t>
      </w:r>
      <w:r w:rsidR="005469DE" w:rsidRPr="002B052D">
        <w:rPr>
          <w:rFonts w:ascii="Arial" w:hAnsi="Arial" w:cs="Arial"/>
          <w:sz w:val="24"/>
          <w:szCs w:val="24"/>
        </w:rPr>
        <w:t>Further, with the CRM tool, one can store the previous information related to sales activities, projects, chats, invoices, email orders and contracts. In short, provides complete knowledge on the customer activities.</w:t>
      </w:r>
    </w:p>
    <w:p w14:paraId="192F8004" w14:textId="77777777" w:rsidR="00D83B73" w:rsidRPr="002B052D" w:rsidRDefault="00E4710D" w:rsidP="007928FA">
      <w:pPr>
        <w:spacing w:line="360" w:lineRule="auto"/>
        <w:jc w:val="both"/>
        <w:rPr>
          <w:rFonts w:ascii="Arial" w:hAnsi="Arial" w:cs="Arial"/>
          <w:sz w:val="24"/>
          <w:szCs w:val="24"/>
        </w:rPr>
      </w:pPr>
      <w:r w:rsidRPr="002B052D">
        <w:rPr>
          <w:rFonts w:ascii="Arial" w:hAnsi="Arial" w:cs="Arial"/>
          <w:b/>
          <w:bCs/>
          <w:sz w:val="24"/>
          <w:szCs w:val="24"/>
        </w:rPr>
        <w:t>Easy Customer retention</w:t>
      </w:r>
      <w:r w:rsidRPr="002B052D">
        <w:rPr>
          <w:rFonts w:ascii="Arial" w:hAnsi="Arial" w:cs="Arial"/>
          <w:sz w:val="24"/>
          <w:szCs w:val="24"/>
        </w:rPr>
        <w:t>- CRM systems not only focus on new customers but also tend</w:t>
      </w:r>
      <w:r w:rsidR="00132A29" w:rsidRPr="002B052D">
        <w:rPr>
          <w:rFonts w:ascii="Arial" w:hAnsi="Arial" w:cs="Arial"/>
          <w:sz w:val="24"/>
          <w:szCs w:val="24"/>
        </w:rPr>
        <w:t xml:space="preserve"> to make the existing customers satisfied with their services. </w:t>
      </w:r>
      <w:r w:rsidR="00D83B73" w:rsidRPr="002B052D">
        <w:rPr>
          <w:rFonts w:ascii="Arial" w:hAnsi="Arial" w:cs="Arial"/>
          <w:sz w:val="24"/>
          <w:szCs w:val="24"/>
        </w:rPr>
        <w:t>The tool act as a reminder in terms of appointments and helps in sharing follow up emails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Bahrami</w:t>
      </w:r>
      <w:r w:rsidR="00777FC4" w:rsidRPr="002B052D">
        <w:rPr>
          <w:rFonts w:ascii="Arial" w:hAnsi="Arial" w:cs="Arial"/>
          <w:i/>
          <w:iCs/>
          <w:color w:val="222222"/>
          <w:sz w:val="24"/>
          <w:szCs w:val="24"/>
          <w:shd w:val="clear" w:color="auto" w:fill="FFFFFF"/>
        </w:rPr>
        <w:t>et</w:t>
      </w:r>
      <w:proofErr w:type="spellEnd"/>
      <w:r w:rsidR="00777FC4" w:rsidRPr="002B052D">
        <w:rPr>
          <w:rFonts w:ascii="Arial" w:hAnsi="Arial" w:cs="Arial"/>
          <w:i/>
          <w:iCs/>
          <w:color w:val="222222"/>
          <w:sz w:val="24"/>
          <w:szCs w:val="24"/>
          <w:shd w:val="clear" w:color="auto" w:fill="FFFFFF"/>
        </w:rPr>
        <w:t xml:space="preserve"> al.</w:t>
      </w:r>
      <w:r w:rsidR="00777FC4" w:rsidRPr="002B052D">
        <w:rPr>
          <w:rFonts w:ascii="Arial" w:hAnsi="Arial" w:cs="Arial"/>
          <w:color w:val="222222"/>
          <w:sz w:val="24"/>
          <w:szCs w:val="24"/>
          <w:shd w:val="clear" w:color="auto" w:fill="FFFFFF"/>
        </w:rPr>
        <w:t xml:space="preserve"> 2012</w:t>
      </w:r>
      <w:r w:rsidR="00777FC4" w:rsidRPr="002B052D">
        <w:rPr>
          <w:rFonts w:ascii="Arial" w:hAnsi="Arial" w:cs="Arial"/>
          <w:sz w:val="24"/>
          <w:szCs w:val="24"/>
        </w:rPr>
        <w:t>)</w:t>
      </w:r>
      <w:r w:rsidR="00D83B73" w:rsidRPr="002B052D">
        <w:rPr>
          <w:rFonts w:ascii="Arial" w:hAnsi="Arial" w:cs="Arial"/>
          <w:sz w:val="24"/>
          <w:szCs w:val="24"/>
        </w:rPr>
        <w:t xml:space="preserve">. As a result, John Deere will be able to keep its promises on time. Additionally, CRM </w:t>
      </w:r>
      <w:r w:rsidR="00CC4164" w:rsidRPr="002B052D">
        <w:rPr>
          <w:rFonts w:ascii="Arial" w:hAnsi="Arial" w:cs="Arial"/>
          <w:sz w:val="24"/>
          <w:szCs w:val="24"/>
        </w:rPr>
        <w:t xml:space="preserve">prompts and indicates to those </w:t>
      </w:r>
      <w:r w:rsidR="00CF70F0" w:rsidRPr="002B052D">
        <w:rPr>
          <w:rFonts w:ascii="Arial" w:hAnsi="Arial" w:cs="Arial"/>
          <w:sz w:val="24"/>
          <w:szCs w:val="24"/>
        </w:rPr>
        <w:t>customers</w:t>
      </w:r>
      <w:r w:rsidR="00CC4164" w:rsidRPr="002B052D">
        <w:rPr>
          <w:rFonts w:ascii="Arial" w:hAnsi="Arial" w:cs="Arial"/>
          <w:sz w:val="24"/>
          <w:szCs w:val="24"/>
        </w:rPr>
        <w:t xml:space="preserve"> who are left neglected and not communicated for long time</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Stein, J.K., 1991</w:t>
      </w:r>
      <w:r w:rsidR="00777FC4" w:rsidRPr="002B052D">
        <w:rPr>
          <w:rFonts w:ascii="Arial" w:hAnsi="Arial" w:cs="Arial"/>
          <w:sz w:val="24"/>
          <w:szCs w:val="24"/>
        </w:rPr>
        <w:t>)</w:t>
      </w:r>
      <w:r w:rsidR="00CC4164" w:rsidRPr="002B052D">
        <w:rPr>
          <w:rFonts w:ascii="Arial" w:hAnsi="Arial" w:cs="Arial"/>
          <w:sz w:val="24"/>
          <w:szCs w:val="24"/>
        </w:rPr>
        <w:t>.</w:t>
      </w:r>
    </w:p>
    <w:p w14:paraId="4E4ED82B" w14:textId="77777777" w:rsidR="005469DE" w:rsidRPr="002B052D" w:rsidRDefault="00CF70F0" w:rsidP="007928FA">
      <w:pPr>
        <w:spacing w:line="360" w:lineRule="auto"/>
        <w:jc w:val="both"/>
        <w:rPr>
          <w:rFonts w:ascii="Arial" w:hAnsi="Arial" w:cs="Arial"/>
          <w:sz w:val="24"/>
          <w:szCs w:val="24"/>
        </w:rPr>
      </w:pPr>
      <w:r w:rsidRPr="002B052D">
        <w:rPr>
          <w:rFonts w:ascii="Arial" w:hAnsi="Arial" w:cs="Arial"/>
          <w:b/>
          <w:bCs/>
          <w:sz w:val="24"/>
          <w:szCs w:val="24"/>
        </w:rPr>
        <w:t>Better segmentation can be achieved-</w:t>
      </w:r>
      <w:r w:rsidR="00480153" w:rsidRPr="002B052D">
        <w:rPr>
          <w:rFonts w:ascii="Arial" w:hAnsi="Arial" w:cs="Arial"/>
          <w:sz w:val="24"/>
          <w:szCs w:val="24"/>
        </w:rPr>
        <w:t xml:space="preserve">The CRM system can provide better segmentation by categorizing data and forming criteria. It makes easy to </w:t>
      </w:r>
      <w:r w:rsidR="0018080E" w:rsidRPr="002B052D">
        <w:rPr>
          <w:rFonts w:ascii="Arial" w:hAnsi="Arial" w:cs="Arial"/>
          <w:sz w:val="24"/>
          <w:szCs w:val="24"/>
        </w:rPr>
        <w:t>focus</w:t>
      </w:r>
      <w:r w:rsidR="00480153" w:rsidRPr="002B052D">
        <w:rPr>
          <w:rFonts w:ascii="Arial" w:hAnsi="Arial" w:cs="Arial"/>
          <w:sz w:val="24"/>
          <w:szCs w:val="24"/>
        </w:rPr>
        <w:t xml:space="preserve"> on lists. </w:t>
      </w:r>
      <w:r w:rsidR="0018080E" w:rsidRPr="002B052D">
        <w:rPr>
          <w:rFonts w:ascii="Arial" w:hAnsi="Arial" w:cs="Arial"/>
          <w:sz w:val="24"/>
          <w:szCs w:val="24"/>
        </w:rPr>
        <w:t xml:space="preserve">Lists related to marketing and sales helps to gather insights in forming customer marketing </w:t>
      </w:r>
      <w:r w:rsidR="00BF5569" w:rsidRPr="002B052D">
        <w:rPr>
          <w:rFonts w:ascii="Arial" w:hAnsi="Arial" w:cs="Arial"/>
          <w:sz w:val="24"/>
          <w:szCs w:val="24"/>
        </w:rPr>
        <w:t>campaigns</w:t>
      </w:r>
      <w:r w:rsidR="0018080E" w:rsidRPr="002B052D">
        <w:rPr>
          <w:rFonts w:ascii="Arial" w:hAnsi="Arial" w:cs="Arial"/>
          <w:sz w:val="24"/>
          <w:szCs w:val="24"/>
        </w:rPr>
        <w:t xml:space="preserve"> that targets particularly </w:t>
      </w:r>
      <w:r w:rsidR="00BF5569" w:rsidRPr="002B052D">
        <w:rPr>
          <w:rFonts w:ascii="Arial" w:hAnsi="Arial" w:cs="Arial"/>
          <w:sz w:val="24"/>
          <w:szCs w:val="24"/>
        </w:rPr>
        <w:t>specific</w:t>
      </w:r>
      <w:r w:rsidR="0018080E" w:rsidRPr="002B052D">
        <w:rPr>
          <w:rFonts w:ascii="Arial" w:hAnsi="Arial" w:cs="Arial"/>
          <w:sz w:val="24"/>
          <w:szCs w:val="24"/>
        </w:rPr>
        <w:t xml:space="preserve"> customers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Almotairi</w:t>
      </w:r>
      <w:proofErr w:type="spellEnd"/>
      <w:r w:rsidR="00777FC4" w:rsidRPr="002B052D">
        <w:rPr>
          <w:rFonts w:ascii="Arial" w:hAnsi="Arial" w:cs="Arial"/>
          <w:color w:val="222222"/>
          <w:sz w:val="24"/>
          <w:szCs w:val="24"/>
          <w:shd w:val="clear" w:color="auto" w:fill="FFFFFF"/>
        </w:rPr>
        <w:t>, 2009</w:t>
      </w:r>
      <w:r w:rsidR="00777FC4" w:rsidRPr="002B052D">
        <w:rPr>
          <w:rFonts w:ascii="Arial" w:hAnsi="Arial" w:cs="Arial"/>
          <w:sz w:val="24"/>
          <w:szCs w:val="24"/>
        </w:rPr>
        <w:t>)</w:t>
      </w:r>
      <w:r w:rsidR="0018080E" w:rsidRPr="002B052D">
        <w:rPr>
          <w:rFonts w:ascii="Arial" w:hAnsi="Arial" w:cs="Arial"/>
          <w:sz w:val="24"/>
          <w:szCs w:val="24"/>
        </w:rPr>
        <w:t xml:space="preserve">. </w:t>
      </w:r>
      <w:r w:rsidR="00BF5569" w:rsidRPr="002B052D">
        <w:rPr>
          <w:rFonts w:ascii="Arial" w:hAnsi="Arial" w:cs="Arial"/>
          <w:sz w:val="24"/>
          <w:szCs w:val="24"/>
        </w:rPr>
        <w:t xml:space="preserve">Eventually, it </w:t>
      </w:r>
      <w:r w:rsidR="003E12BB" w:rsidRPr="002B052D">
        <w:rPr>
          <w:rFonts w:ascii="Arial" w:hAnsi="Arial" w:cs="Arial"/>
          <w:sz w:val="24"/>
          <w:szCs w:val="24"/>
        </w:rPr>
        <w:t>assists</w:t>
      </w:r>
      <w:r w:rsidR="00BF5569" w:rsidRPr="002B052D">
        <w:rPr>
          <w:rFonts w:ascii="Arial" w:hAnsi="Arial" w:cs="Arial"/>
          <w:sz w:val="24"/>
          <w:szCs w:val="24"/>
        </w:rPr>
        <w:t xml:space="preserve"> in analyzing sales processes. </w:t>
      </w:r>
    </w:p>
    <w:p w14:paraId="41C7C4BC" w14:textId="77777777" w:rsidR="003E12BB" w:rsidRPr="002B052D" w:rsidRDefault="003E12BB" w:rsidP="007928FA">
      <w:pPr>
        <w:spacing w:line="360" w:lineRule="auto"/>
        <w:jc w:val="both"/>
        <w:rPr>
          <w:rFonts w:ascii="Arial" w:hAnsi="Arial" w:cs="Arial"/>
          <w:sz w:val="24"/>
          <w:szCs w:val="24"/>
        </w:rPr>
      </w:pPr>
      <w:r w:rsidRPr="002B052D">
        <w:rPr>
          <w:rFonts w:ascii="Arial" w:hAnsi="Arial" w:cs="Arial"/>
          <w:b/>
          <w:bCs/>
          <w:sz w:val="24"/>
          <w:szCs w:val="24"/>
        </w:rPr>
        <w:t>Acts as a speedier and better communication tool</w:t>
      </w:r>
      <w:r w:rsidRPr="002B052D">
        <w:rPr>
          <w:rFonts w:ascii="Arial" w:hAnsi="Arial" w:cs="Arial"/>
          <w:sz w:val="24"/>
          <w:szCs w:val="24"/>
        </w:rPr>
        <w:t>- With the dawn of globalization, people have become heavily inclined towards fast pa</w:t>
      </w:r>
      <w:r w:rsidR="008447CD" w:rsidRPr="002B052D">
        <w:rPr>
          <w:rFonts w:ascii="Arial" w:hAnsi="Arial" w:cs="Arial"/>
          <w:sz w:val="24"/>
          <w:szCs w:val="24"/>
        </w:rPr>
        <w:t>c</w:t>
      </w:r>
      <w:r w:rsidRPr="002B052D">
        <w:rPr>
          <w:rFonts w:ascii="Arial" w:hAnsi="Arial" w:cs="Arial"/>
          <w:sz w:val="24"/>
          <w:szCs w:val="24"/>
        </w:rPr>
        <w:t xml:space="preserve">e technologies. </w:t>
      </w:r>
      <w:r w:rsidR="008447CD" w:rsidRPr="002B052D">
        <w:rPr>
          <w:rFonts w:ascii="Arial" w:hAnsi="Arial" w:cs="Arial"/>
          <w:sz w:val="24"/>
          <w:szCs w:val="24"/>
        </w:rPr>
        <w:t>Hence, it is important for John Deere to respond quickly to its potential customers. Under such circumstances, CRM system acts as a speedier and better communication tool to the customer and company</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Borchert, 2006</w:t>
      </w:r>
      <w:r w:rsidR="00777FC4" w:rsidRPr="002B052D">
        <w:rPr>
          <w:rFonts w:ascii="Arial" w:hAnsi="Arial" w:cs="Arial"/>
          <w:sz w:val="24"/>
          <w:szCs w:val="24"/>
        </w:rPr>
        <w:t>)</w:t>
      </w:r>
      <w:r w:rsidR="008447CD" w:rsidRPr="002B052D">
        <w:rPr>
          <w:rFonts w:ascii="Arial" w:hAnsi="Arial" w:cs="Arial"/>
          <w:sz w:val="24"/>
          <w:szCs w:val="24"/>
        </w:rPr>
        <w:t xml:space="preserve">. The CRM systems have well designed and customizable ready to use templates that can be used in emails, documents, letters, business proposals invitations, quotes and other forms of documents. It saves time and reduces the chances of error. On the other hand, customer service is entirely based on quick delivery of information and insights. Communication can be </w:t>
      </w:r>
      <w:r w:rsidR="00C958DB" w:rsidRPr="002B052D">
        <w:rPr>
          <w:rFonts w:ascii="Arial" w:hAnsi="Arial" w:cs="Arial"/>
          <w:sz w:val="24"/>
          <w:szCs w:val="24"/>
        </w:rPr>
        <w:t>personalizing</w:t>
      </w:r>
      <w:r w:rsidR="008447CD" w:rsidRPr="002B052D">
        <w:rPr>
          <w:rFonts w:ascii="Arial" w:hAnsi="Arial" w:cs="Arial"/>
          <w:sz w:val="24"/>
          <w:szCs w:val="24"/>
        </w:rPr>
        <w:t xml:space="preserve"> and with few </w:t>
      </w:r>
      <w:r w:rsidR="00C958DB" w:rsidRPr="002B052D">
        <w:rPr>
          <w:rFonts w:ascii="Arial" w:hAnsi="Arial" w:cs="Arial"/>
          <w:sz w:val="24"/>
          <w:szCs w:val="24"/>
        </w:rPr>
        <w:t>clicks</w:t>
      </w:r>
      <w:r w:rsidR="008447CD" w:rsidRPr="002B052D">
        <w:rPr>
          <w:rFonts w:ascii="Arial" w:hAnsi="Arial" w:cs="Arial"/>
          <w:sz w:val="24"/>
          <w:szCs w:val="24"/>
        </w:rPr>
        <w:t xml:space="preserve"> it can be passed to customers. </w:t>
      </w:r>
    </w:p>
    <w:p w14:paraId="27D33558" w14:textId="77777777" w:rsidR="00187E16" w:rsidRPr="002B052D" w:rsidRDefault="00187E16" w:rsidP="004E061D">
      <w:pPr>
        <w:spacing w:line="360" w:lineRule="auto"/>
        <w:jc w:val="center"/>
        <w:rPr>
          <w:rFonts w:ascii="Arial" w:hAnsi="Arial" w:cs="Arial"/>
          <w:sz w:val="24"/>
          <w:szCs w:val="24"/>
        </w:rPr>
      </w:pPr>
      <w:r w:rsidRPr="002B052D">
        <w:rPr>
          <w:rFonts w:ascii="Arial" w:hAnsi="Arial" w:cs="Arial"/>
          <w:noProof/>
          <w:sz w:val="24"/>
          <w:szCs w:val="24"/>
          <w:lang w:eastAsia="en-IN"/>
        </w:rPr>
        <w:drawing>
          <wp:inline distT="0" distB="0" distL="0" distR="0" wp14:anchorId="639BCED5" wp14:editId="6B5AA63B">
            <wp:extent cx="53340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CB22AA9" w14:textId="77777777" w:rsidR="00187E16" w:rsidRPr="002B052D" w:rsidRDefault="00187E16" w:rsidP="004E061D">
      <w:pPr>
        <w:spacing w:line="360" w:lineRule="auto"/>
        <w:jc w:val="center"/>
        <w:rPr>
          <w:rFonts w:ascii="Arial" w:hAnsi="Arial" w:cs="Arial"/>
          <w:b/>
          <w:bCs/>
          <w:sz w:val="24"/>
          <w:szCs w:val="24"/>
        </w:rPr>
      </w:pPr>
      <w:r w:rsidRPr="002B052D">
        <w:rPr>
          <w:rFonts w:ascii="Arial" w:hAnsi="Arial" w:cs="Arial"/>
          <w:b/>
          <w:bCs/>
          <w:sz w:val="24"/>
          <w:szCs w:val="24"/>
        </w:rPr>
        <w:t>Figure 1: Advantages of CRMs</w:t>
      </w:r>
    </w:p>
    <w:p w14:paraId="0A1B905B" w14:textId="77777777" w:rsidR="00187E16" w:rsidRPr="002B052D" w:rsidRDefault="00187E16" w:rsidP="004E061D">
      <w:pPr>
        <w:spacing w:line="360" w:lineRule="auto"/>
        <w:jc w:val="center"/>
        <w:rPr>
          <w:rFonts w:ascii="Arial" w:hAnsi="Arial" w:cs="Arial"/>
          <w:sz w:val="24"/>
          <w:szCs w:val="24"/>
        </w:rPr>
      </w:pPr>
      <w:r w:rsidRPr="002B052D">
        <w:rPr>
          <w:rFonts w:ascii="Arial" w:hAnsi="Arial" w:cs="Arial"/>
          <w:sz w:val="24"/>
          <w:szCs w:val="24"/>
        </w:rPr>
        <w:t xml:space="preserve">(Source: </w:t>
      </w:r>
      <w:r w:rsidR="009D4593" w:rsidRPr="002B052D">
        <w:rPr>
          <w:rFonts w:ascii="Arial" w:hAnsi="Arial" w:cs="Arial"/>
          <w:color w:val="222222"/>
          <w:sz w:val="24"/>
          <w:szCs w:val="24"/>
          <w:shd w:val="clear" w:color="auto" w:fill="FFFFFF"/>
        </w:rPr>
        <w:t xml:space="preserve">Nguyen </w:t>
      </w:r>
      <w:r w:rsidR="009D4593" w:rsidRPr="002B052D">
        <w:rPr>
          <w:rFonts w:ascii="Arial" w:hAnsi="Arial" w:cs="Arial"/>
          <w:i/>
          <w:iCs/>
          <w:color w:val="222222"/>
          <w:sz w:val="24"/>
          <w:szCs w:val="24"/>
          <w:shd w:val="clear" w:color="auto" w:fill="FFFFFF"/>
        </w:rPr>
        <w:t>et al.</w:t>
      </w:r>
      <w:r w:rsidR="009D4593" w:rsidRPr="002B052D">
        <w:rPr>
          <w:rFonts w:ascii="Arial" w:hAnsi="Arial" w:cs="Arial"/>
          <w:color w:val="222222"/>
          <w:sz w:val="24"/>
          <w:szCs w:val="24"/>
          <w:shd w:val="clear" w:color="auto" w:fill="FFFFFF"/>
        </w:rPr>
        <w:t xml:space="preserve"> 2017</w:t>
      </w:r>
      <w:r w:rsidRPr="002B052D">
        <w:rPr>
          <w:rFonts w:ascii="Arial" w:hAnsi="Arial" w:cs="Arial"/>
          <w:sz w:val="24"/>
          <w:szCs w:val="24"/>
        </w:rPr>
        <w:t>)</w:t>
      </w:r>
    </w:p>
    <w:p w14:paraId="5E7DA961" w14:textId="77777777" w:rsidR="00C958DB" w:rsidRPr="002B052D" w:rsidRDefault="00C958DB" w:rsidP="007928FA">
      <w:pPr>
        <w:spacing w:line="360" w:lineRule="auto"/>
        <w:jc w:val="both"/>
        <w:rPr>
          <w:rFonts w:ascii="Arial" w:hAnsi="Arial" w:cs="Arial"/>
          <w:b/>
          <w:bCs/>
          <w:sz w:val="24"/>
          <w:szCs w:val="24"/>
        </w:rPr>
      </w:pPr>
      <w:r w:rsidRPr="002B052D">
        <w:rPr>
          <w:rFonts w:ascii="Arial" w:hAnsi="Arial" w:cs="Arial"/>
          <w:b/>
          <w:bCs/>
          <w:sz w:val="24"/>
          <w:szCs w:val="24"/>
        </w:rPr>
        <w:t xml:space="preserve">Disadvantages </w:t>
      </w:r>
    </w:p>
    <w:p w14:paraId="15D7E288" w14:textId="77777777" w:rsidR="004E061D" w:rsidRPr="002B052D" w:rsidRDefault="00733125" w:rsidP="007928FA">
      <w:pPr>
        <w:spacing w:line="360" w:lineRule="auto"/>
        <w:jc w:val="both"/>
        <w:rPr>
          <w:rFonts w:ascii="Arial" w:hAnsi="Arial" w:cs="Arial"/>
          <w:sz w:val="24"/>
          <w:szCs w:val="24"/>
        </w:rPr>
      </w:pPr>
      <w:r w:rsidRPr="002B052D">
        <w:rPr>
          <w:rFonts w:ascii="Arial" w:hAnsi="Arial" w:cs="Arial"/>
          <w:b/>
          <w:bCs/>
          <w:sz w:val="24"/>
          <w:szCs w:val="24"/>
        </w:rPr>
        <w:t>Costs of implementing CRM</w:t>
      </w:r>
    </w:p>
    <w:p w14:paraId="161A2B4A" w14:textId="77777777" w:rsidR="00187E16" w:rsidRPr="002B052D" w:rsidRDefault="00733125" w:rsidP="007928FA">
      <w:pPr>
        <w:spacing w:line="360" w:lineRule="auto"/>
        <w:jc w:val="both"/>
        <w:rPr>
          <w:rFonts w:ascii="Arial" w:hAnsi="Arial" w:cs="Arial"/>
          <w:sz w:val="24"/>
          <w:szCs w:val="24"/>
        </w:rPr>
      </w:pPr>
      <w:r w:rsidRPr="002B052D">
        <w:rPr>
          <w:rFonts w:ascii="Arial" w:hAnsi="Arial" w:cs="Arial"/>
          <w:sz w:val="24"/>
          <w:szCs w:val="24"/>
        </w:rPr>
        <w:t xml:space="preserve">Implementing CRM system can certainly </w:t>
      </w:r>
      <w:proofErr w:type="spellStart"/>
      <w:r w:rsidR="00596690" w:rsidRPr="002B052D">
        <w:rPr>
          <w:rFonts w:ascii="Arial" w:hAnsi="Arial" w:cs="Arial"/>
          <w:sz w:val="24"/>
          <w:szCs w:val="24"/>
        </w:rPr>
        <w:t>boostJohn</w:t>
      </w:r>
      <w:proofErr w:type="spellEnd"/>
      <w:r w:rsidRPr="002B052D">
        <w:rPr>
          <w:rFonts w:ascii="Arial" w:hAnsi="Arial" w:cs="Arial"/>
          <w:sz w:val="24"/>
          <w:szCs w:val="24"/>
        </w:rPr>
        <w:t xml:space="preserve"> Deere’s business but the potential breakthrough in the technology </w:t>
      </w:r>
      <w:r w:rsidR="00596690" w:rsidRPr="002B052D">
        <w:rPr>
          <w:rFonts w:ascii="Arial" w:hAnsi="Arial" w:cs="Arial"/>
          <w:sz w:val="24"/>
          <w:szCs w:val="24"/>
        </w:rPr>
        <w:t>needs to be considered before starting the implementing process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Chang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2002</w:t>
      </w:r>
      <w:r w:rsidR="00777FC4" w:rsidRPr="002B052D">
        <w:rPr>
          <w:rFonts w:ascii="Arial" w:hAnsi="Arial" w:cs="Arial"/>
          <w:sz w:val="24"/>
          <w:szCs w:val="24"/>
        </w:rPr>
        <w:t>)</w:t>
      </w:r>
      <w:r w:rsidR="00596690" w:rsidRPr="002B052D">
        <w:rPr>
          <w:rFonts w:ascii="Arial" w:hAnsi="Arial" w:cs="Arial"/>
          <w:sz w:val="24"/>
          <w:szCs w:val="24"/>
        </w:rPr>
        <w:t xml:space="preserve">. Cost is one of the probable demerits of the </w:t>
      </w:r>
      <w:r w:rsidR="000C5287" w:rsidRPr="002B052D">
        <w:rPr>
          <w:rFonts w:ascii="Arial" w:hAnsi="Arial" w:cs="Arial"/>
          <w:sz w:val="24"/>
          <w:szCs w:val="24"/>
        </w:rPr>
        <w:t>system</w:t>
      </w:r>
      <w:r w:rsidR="00596690" w:rsidRPr="002B052D">
        <w:rPr>
          <w:rFonts w:ascii="Arial" w:hAnsi="Arial" w:cs="Arial"/>
          <w:sz w:val="24"/>
          <w:szCs w:val="24"/>
        </w:rPr>
        <w:t xml:space="preserve"> and various </w:t>
      </w:r>
      <w:r w:rsidR="000C5287" w:rsidRPr="002B052D">
        <w:rPr>
          <w:rFonts w:ascii="Arial" w:hAnsi="Arial" w:cs="Arial"/>
          <w:sz w:val="24"/>
          <w:szCs w:val="24"/>
        </w:rPr>
        <w:t>software</w:t>
      </w:r>
      <w:r w:rsidR="00596690" w:rsidRPr="002B052D">
        <w:rPr>
          <w:rFonts w:ascii="Arial" w:hAnsi="Arial" w:cs="Arial"/>
          <w:sz w:val="24"/>
          <w:szCs w:val="24"/>
        </w:rPr>
        <w:t xml:space="preserve"> are available in the market with </w:t>
      </w:r>
      <w:r w:rsidR="000C5287" w:rsidRPr="002B052D">
        <w:rPr>
          <w:rFonts w:ascii="Arial" w:hAnsi="Arial" w:cs="Arial"/>
          <w:sz w:val="24"/>
          <w:szCs w:val="24"/>
        </w:rPr>
        <w:t>different</w:t>
      </w:r>
      <w:r w:rsidR="00596690" w:rsidRPr="002B052D">
        <w:rPr>
          <w:rFonts w:ascii="Arial" w:hAnsi="Arial" w:cs="Arial"/>
          <w:sz w:val="24"/>
          <w:szCs w:val="24"/>
        </w:rPr>
        <w:t xml:space="preserve"> plans associated with it. </w:t>
      </w:r>
      <w:r w:rsidR="001605C4" w:rsidRPr="002B052D">
        <w:rPr>
          <w:rFonts w:ascii="Arial" w:hAnsi="Arial" w:cs="Arial"/>
          <w:sz w:val="24"/>
          <w:szCs w:val="24"/>
        </w:rPr>
        <w:t>In order to consider the total ownership</w:t>
      </w:r>
      <w:r w:rsidR="00690186" w:rsidRPr="002B052D">
        <w:rPr>
          <w:rFonts w:ascii="Arial" w:hAnsi="Arial" w:cs="Arial"/>
          <w:sz w:val="24"/>
          <w:szCs w:val="24"/>
        </w:rPr>
        <w:t>,</w:t>
      </w:r>
      <w:r w:rsidR="001605C4" w:rsidRPr="002B052D">
        <w:rPr>
          <w:rFonts w:ascii="Arial" w:hAnsi="Arial" w:cs="Arial"/>
          <w:sz w:val="24"/>
          <w:szCs w:val="24"/>
        </w:rPr>
        <w:t xml:space="preserve"> it is important to include </w:t>
      </w:r>
      <w:r w:rsidR="00690186" w:rsidRPr="002B052D">
        <w:rPr>
          <w:rFonts w:ascii="Arial" w:hAnsi="Arial" w:cs="Arial"/>
          <w:sz w:val="24"/>
          <w:szCs w:val="24"/>
        </w:rPr>
        <w:t xml:space="preserve">software subscription fees, if purchased, then purchasing fees, IT resources, customization, reported features, software and hardware essentials, training and </w:t>
      </w:r>
      <w:r w:rsidR="00A92116" w:rsidRPr="002B052D">
        <w:rPr>
          <w:rFonts w:ascii="Arial" w:hAnsi="Arial" w:cs="Arial"/>
          <w:sz w:val="24"/>
          <w:szCs w:val="24"/>
        </w:rPr>
        <w:t>upskilling</w:t>
      </w:r>
      <w:r w:rsidR="00690186" w:rsidRPr="002B052D">
        <w:rPr>
          <w:rFonts w:ascii="Arial" w:hAnsi="Arial" w:cs="Arial"/>
          <w:sz w:val="24"/>
          <w:szCs w:val="24"/>
        </w:rPr>
        <w:t xml:space="preserve"> of human workforce. </w:t>
      </w:r>
    </w:p>
    <w:p w14:paraId="04FB6BFC" w14:textId="77777777" w:rsidR="004E061D" w:rsidRPr="002B052D" w:rsidRDefault="00B41A10" w:rsidP="007928FA">
      <w:pPr>
        <w:spacing w:line="360" w:lineRule="auto"/>
        <w:jc w:val="both"/>
        <w:rPr>
          <w:rFonts w:ascii="Arial" w:hAnsi="Arial" w:cs="Arial"/>
          <w:sz w:val="24"/>
          <w:szCs w:val="24"/>
        </w:rPr>
      </w:pPr>
      <w:r w:rsidRPr="002B052D">
        <w:rPr>
          <w:rFonts w:ascii="Arial" w:hAnsi="Arial" w:cs="Arial"/>
          <w:b/>
          <w:bCs/>
          <w:sz w:val="24"/>
          <w:szCs w:val="24"/>
        </w:rPr>
        <w:t>Unchangeable business culture</w:t>
      </w:r>
    </w:p>
    <w:p w14:paraId="3C6A5B91" w14:textId="77777777" w:rsidR="004E3ACD" w:rsidRPr="002B052D" w:rsidRDefault="003D477A" w:rsidP="007928FA">
      <w:pPr>
        <w:spacing w:line="360" w:lineRule="auto"/>
        <w:jc w:val="both"/>
        <w:rPr>
          <w:rFonts w:ascii="Arial" w:hAnsi="Arial" w:cs="Arial"/>
          <w:sz w:val="24"/>
          <w:szCs w:val="24"/>
        </w:rPr>
      </w:pPr>
      <w:r w:rsidRPr="002B052D">
        <w:rPr>
          <w:rFonts w:ascii="Arial" w:hAnsi="Arial" w:cs="Arial"/>
          <w:sz w:val="24"/>
          <w:szCs w:val="24"/>
        </w:rPr>
        <w:t xml:space="preserve">Business culture especially rigid organizational culture is one of the significant </w:t>
      </w:r>
      <w:r w:rsidR="003D6889" w:rsidRPr="002B052D">
        <w:rPr>
          <w:rFonts w:ascii="Arial" w:hAnsi="Arial" w:cs="Arial"/>
          <w:sz w:val="24"/>
          <w:szCs w:val="24"/>
        </w:rPr>
        <w:t>reasons</w:t>
      </w:r>
      <w:r w:rsidRPr="002B052D">
        <w:rPr>
          <w:rFonts w:ascii="Arial" w:hAnsi="Arial" w:cs="Arial"/>
          <w:sz w:val="24"/>
          <w:szCs w:val="24"/>
        </w:rPr>
        <w:t xml:space="preserve"> that creates </w:t>
      </w:r>
      <w:r w:rsidR="003D6889" w:rsidRPr="002B052D">
        <w:rPr>
          <w:rFonts w:ascii="Arial" w:hAnsi="Arial" w:cs="Arial"/>
          <w:sz w:val="24"/>
          <w:szCs w:val="24"/>
        </w:rPr>
        <w:t xml:space="preserve">difficulty </w:t>
      </w:r>
      <w:r w:rsidRPr="002B052D">
        <w:rPr>
          <w:rFonts w:ascii="Arial" w:hAnsi="Arial" w:cs="Arial"/>
          <w:sz w:val="24"/>
          <w:szCs w:val="24"/>
        </w:rPr>
        <w:t xml:space="preserve">in implementing the effective </w:t>
      </w:r>
      <w:proofErr w:type="spellStart"/>
      <w:r w:rsidRPr="002B052D">
        <w:rPr>
          <w:rFonts w:ascii="Arial" w:hAnsi="Arial" w:cs="Arial"/>
          <w:sz w:val="24"/>
          <w:szCs w:val="24"/>
        </w:rPr>
        <w:t>CRMsystem</w:t>
      </w:r>
      <w:proofErr w:type="spellEnd"/>
      <w:r w:rsidRPr="002B052D">
        <w:rPr>
          <w:rFonts w:ascii="Arial" w:hAnsi="Arial" w:cs="Arial"/>
          <w:sz w:val="24"/>
          <w:szCs w:val="24"/>
        </w:rPr>
        <w:t xml:space="preserve">. It is quite a fact that the </w:t>
      </w:r>
      <w:proofErr w:type="spellStart"/>
      <w:r w:rsidRPr="002B052D">
        <w:rPr>
          <w:rFonts w:ascii="Arial" w:hAnsi="Arial" w:cs="Arial"/>
          <w:sz w:val="24"/>
          <w:szCs w:val="24"/>
        </w:rPr>
        <w:t>CRMsystem</w:t>
      </w:r>
      <w:proofErr w:type="spellEnd"/>
      <w:r w:rsidRPr="002B052D">
        <w:rPr>
          <w:rFonts w:ascii="Arial" w:hAnsi="Arial" w:cs="Arial"/>
          <w:sz w:val="24"/>
          <w:szCs w:val="24"/>
        </w:rPr>
        <w:t xml:space="preserve"> is subject to change. It brings </w:t>
      </w:r>
      <w:proofErr w:type="spellStart"/>
      <w:r w:rsidRPr="002B052D">
        <w:rPr>
          <w:rFonts w:ascii="Arial" w:hAnsi="Arial" w:cs="Arial"/>
          <w:sz w:val="24"/>
          <w:szCs w:val="24"/>
        </w:rPr>
        <w:t>possible</w:t>
      </w:r>
      <w:r w:rsidR="0072786D" w:rsidRPr="002B052D">
        <w:rPr>
          <w:rFonts w:ascii="Arial" w:hAnsi="Arial" w:cs="Arial"/>
          <w:sz w:val="24"/>
          <w:szCs w:val="24"/>
        </w:rPr>
        <w:t>changes</w:t>
      </w:r>
      <w:proofErr w:type="spellEnd"/>
      <w:r w:rsidR="0072786D" w:rsidRPr="002B052D">
        <w:rPr>
          <w:rFonts w:ascii="Arial" w:hAnsi="Arial" w:cs="Arial"/>
          <w:sz w:val="24"/>
          <w:szCs w:val="24"/>
        </w:rPr>
        <w:t xml:space="preserve"> in the working trend of the human </w:t>
      </w:r>
      <w:r w:rsidR="00E4710D" w:rsidRPr="002B052D">
        <w:rPr>
          <w:rFonts w:ascii="Arial" w:hAnsi="Arial" w:cs="Arial"/>
          <w:sz w:val="24"/>
          <w:szCs w:val="24"/>
        </w:rPr>
        <w:t>force</w:t>
      </w:r>
      <w:r w:rsidR="00E4710D" w:rsidRPr="002B052D">
        <w:rPr>
          <w:rFonts w:ascii="Arial" w:hAnsi="Arial" w:cs="Arial"/>
          <w:color w:val="222222"/>
          <w:sz w:val="24"/>
          <w:szCs w:val="24"/>
          <w:shd w:val="clear" w:color="auto" w:fill="FFFFFF"/>
        </w:rPr>
        <w:t xml:space="preserve"> (</w:t>
      </w:r>
      <w:r w:rsidR="009D4593" w:rsidRPr="002B052D">
        <w:rPr>
          <w:rFonts w:ascii="Arial" w:hAnsi="Arial" w:cs="Arial"/>
          <w:color w:val="222222"/>
          <w:sz w:val="24"/>
          <w:szCs w:val="24"/>
          <w:shd w:val="clear" w:color="auto" w:fill="FFFFFF"/>
        </w:rPr>
        <w:t>Pham and Stack, 2018</w:t>
      </w:r>
      <w:r w:rsidR="009D4593" w:rsidRPr="002B052D">
        <w:rPr>
          <w:rFonts w:ascii="Arial" w:hAnsi="Arial" w:cs="Arial"/>
          <w:sz w:val="24"/>
          <w:szCs w:val="24"/>
        </w:rPr>
        <w:t>)</w:t>
      </w:r>
      <w:r w:rsidR="0072786D" w:rsidRPr="002B052D">
        <w:rPr>
          <w:rFonts w:ascii="Arial" w:hAnsi="Arial" w:cs="Arial"/>
          <w:sz w:val="24"/>
          <w:szCs w:val="24"/>
        </w:rPr>
        <w:t xml:space="preserve">. </w:t>
      </w:r>
      <w:r w:rsidR="002F1A95" w:rsidRPr="002B052D">
        <w:rPr>
          <w:rFonts w:ascii="Arial" w:hAnsi="Arial" w:cs="Arial"/>
          <w:sz w:val="24"/>
          <w:szCs w:val="24"/>
        </w:rPr>
        <w:t xml:space="preserve">Therefore, inadequate commitment and lack of resistance to change in organizational culture are major drawbacks in implementing the system. </w:t>
      </w:r>
      <w:r w:rsidR="00AC7528" w:rsidRPr="002B052D">
        <w:rPr>
          <w:rFonts w:ascii="Arial" w:hAnsi="Arial" w:cs="Arial"/>
          <w:sz w:val="24"/>
          <w:szCs w:val="24"/>
        </w:rPr>
        <w:t>In worst cases, the customer relationships might fall apart and</w:t>
      </w:r>
      <w:r w:rsidR="00A4610C" w:rsidRPr="002B052D">
        <w:rPr>
          <w:rFonts w:ascii="Arial" w:hAnsi="Arial" w:cs="Arial"/>
          <w:sz w:val="24"/>
          <w:szCs w:val="24"/>
        </w:rPr>
        <w:t xml:space="preserve"> incur huge losses in collecting revenue. </w:t>
      </w:r>
    </w:p>
    <w:p w14:paraId="5747AC48" w14:textId="77777777" w:rsidR="004E061D" w:rsidRPr="002B052D" w:rsidRDefault="00A4610C" w:rsidP="007928FA">
      <w:pPr>
        <w:spacing w:line="360" w:lineRule="auto"/>
        <w:jc w:val="both"/>
        <w:rPr>
          <w:rFonts w:ascii="Arial" w:hAnsi="Arial" w:cs="Arial"/>
          <w:b/>
          <w:bCs/>
          <w:sz w:val="24"/>
          <w:szCs w:val="24"/>
        </w:rPr>
      </w:pPr>
      <w:r w:rsidRPr="002B052D">
        <w:rPr>
          <w:rFonts w:ascii="Arial" w:hAnsi="Arial" w:cs="Arial"/>
          <w:b/>
          <w:bCs/>
          <w:sz w:val="24"/>
          <w:szCs w:val="24"/>
        </w:rPr>
        <w:t>Ineffective leadership</w:t>
      </w:r>
    </w:p>
    <w:p w14:paraId="73A9217E" w14:textId="77777777" w:rsidR="005469DE" w:rsidRPr="002B052D" w:rsidRDefault="00A4610C" w:rsidP="007928FA">
      <w:pPr>
        <w:spacing w:line="360" w:lineRule="auto"/>
        <w:jc w:val="both"/>
        <w:rPr>
          <w:rFonts w:ascii="Arial" w:hAnsi="Arial" w:cs="Arial"/>
          <w:sz w:val="24"/>
          <w:szCs w:val="24"/>
        </w:rPr>
      </w:pPr>
      <w:r w:rsidRPr="002B052D">
        <w:rPr>
          <w:rFonts w:ascii="Arial" w:hAnsi="Arial" w:cs="Arial"/>
          <w:sz w:val="24"/>
          <w:szCs w:val="24"/>
        </w:rPr>
        <w:t xml:space="preserve">Ineffective leadership can weaken the </w:t>
      </w:r>
      <w:r w:rsidR="00680880" w:rsidRPr="002B052D">
        <w:rPr>
          <w:rFonts w:ascii="Arial" w:hAnsi="Arial" w:cs="Arial"/>
          <w:sz w:val="24"/>
          <w:szCs w:val="24"/>
        </w:rPr>
        <w:t>outcomes</w:t>
      </w:r>
      <w:r w:rsidRPr="002B052D">
        <w:rPr>
          <w:rFonts w:ascii="Arial" w:hAnsi="Arial" w:cs="Arial"/>
          <w:sz w:val="24"/>
          <w:szCs w:val="24"/>
        </w:rPr>
        <w:t xml:space="preserve"> of CRM</w:t>
      </w:r>
      <w:r w:rsidR="00680880" w:rsidRPr="002B052D">
        <w:rPr>
          <w:rFonts w:ascii="Arial" w:hAnsi="Arial" w:cs="Arial"/>
          <w:sz w:val="24"/>
          <w:szCs w:val="24"/>
        </w:rPr>
        <w:t xml:space="preserve"> system. </w:t>
      </w:r>
      <w:r w:rsidR="00044E39" w:rsidRPr="002B052D">
        <w:rPr>
          <w:rFonts w:ascii="Arial" w:hAnsi="Arial" w:cs="Arial"/>
          <w:sz w:val="24"/>
          <w:szCs w:val="24"/>
        </w:rPr>
        <w:t xml:space="preserve">In this case, the </w:t>
      </w:r>
      <w:r w:rsidR="0053158E" w:rsidRPr="002B052D">
        <w:rPr>
          <w:rFonts w:ascii="Arial" w:hAnsi="Arial" w:cs="Arial"/>
          <w:sz w:val="24"/>
          <w:szCs w:val="24"/>
        </w:rPr>
        <w:t xml:space="preserve">management department </w:t>
      </w:r>
      <w:r w:rsidR="00044E39" w:rsidRPr="002B052D">
        <w:rPr>
          <w:rFonts w:ascii="Arial" w:hAnsi="Arial" w:cs="Arial"/>
          <w:sz w:val="24"/>
          <w:szCs w:val="24"/>
        </w:rPr>
        <w:t>of Jo</w:t>
      </w:r>
      <w:r w:rsidR="0053158E" w:rsidRPr="002B052D">
        <w:rPr>
          <w:rFonts w:ascii="Arial" w:hAnsi="Arial" w:cs="Arial"/>
          <w:sz w:val="24"/>
          <w:szCs w:val="24"/>
        </w:rPr>
        <w:t>hn</w:t>
      </w:r>
      <w:r w:rsidR="00044E39" w:rsidRPr="002B052D">
        <w:rPr>
          <w:rFonts w:ascii="Arial" w:hAnsi="Arial" w:cs="Arial"/>
          <w:sz w:val="24"/>
          <w:szCs w:val="24"/>
        </w:rPr>
        <w:t xml:space="preserve"> Deere needs to lead by showcasing examples and advice workers to focus on customer for every single project. </w:t>
      </w:r>
      <w:r w:rsidR="0053158E" w:rsidRPr="002B052D">
        <w:rPr>
          <w:rFonts w:ascii="Arial" w:hAnsi="Arial" w:cs="Arial"/>
          <w:sz w:val="24"/>
          <w:szCs w:val="24"/>
        </w:rPr>
        <w:t>Implementing CRM is effective but risky too</w:t>
      </w:r>
      <w:r w:rsidR="009D4593" w:rsidRPr="002B052D">
        <w:rPr>
          <w:rFonts w:ascii="Arial" w:hAnsi="Arial" w:cs="Arial"/>
          <w:sz w:val="24"/>
          <w:szCs w:val="24"/>
        </w:rPr>
        <w:t xml:space="preserve"> (</w:t>
      </w:r>
      <w:proofErr w:type="spellStart"/>
      <w:r w:rsidR="009D4593" w:rsidRPr="002B052D">
        <w:rPr>
          <w:rFonts w:ascii="Arial" w:hAnsi="Arial" w:cs="Arial"/>
          <w:color w:val="222222"/>
          <w:sz w:val="24"/>
          <w:szCs w:val="24"/>
          <w:shd w:val="clear" w:color="auto" w:fill="FFFFFF"/>
        </w:rPr>
        <w:t>Almotairi</w:t>
      </w:r>
      <w:proofErr w:type="spellEnd"/>
      <w:r w:rsidR="009D4593" w:rsidRPr="002B052D">
        <w:rPr>
          <w:rFonts w:ascii="Arial" w:hAnsi="Arial" w:cs="Arial"/>
          <w:color w:val="222222"/>
          <w:sz w:val="24"/>
          <w:szCs w:val="24"/>
          <w:shd w:val="clear" w:color="auto" w:fill="FFFFFF"/>
        </w:rPr>
        <w:t>, 2009</w:t>
      </w:r>
      <w:r w:rsidR="009D4593" w:rsidRPr="002B052D">
        <w:rPr>
          <w:rFonts w:ascii="Arial" w:hAnsi="Arial" w:cs="Arial"/>
          <w:sz w:val="24"/>
          <w:szCs w:val="24"/>
        </w:rPr>
        <w:t>)</w:t>
      </w:r>
      <w:r w:rsidR="0053158E" w:rsidRPr="002B052D">
        <w:rPr>
          <w:rFonts w:ascii="Arial" w:hAnsi="Arial" w:cs="Arial"/>
          <w:sz w:val="24"/>
          <w:szCs w:val="24"/>
        </w:rPr>
        <w:t xml:space="preserve">. It is essential to disperse a CRM project into smaller volumes so that it can be easily understandable and </w:t>
      </w:r>
      <w:r w:rsidR="008A7DCD" w:rsidRPr="002B052D">
        <w:rPr>
          <w:rFonts w:ascii="Arial" w:hAnsi="Arial" w:cs="Arial"/>
          <w:sz w:val="24"/>
          <w:szCs w:val="24"/>
        </w:rPr>
        <w:t>manageable</w:t>
      </w:r>
      <w:r w:rsidR="0053158E" w:rsidRPr="002B052D">
        <w:rPr>
          <w:rFonts w:ascii="Arial" w:hAnsi="Arial" w:cs="Arial"/>
          <w:sz w:val="24"/>
          <w:szCs w:val="24"/>
        </w:rPr>
        <w:t xml:space="preserve"> by the human workforce. </w:t>
      </w:r>
      <w:r w:rsidR="00D057CC" w:rsidRPr="002B052D">
        <w:rPr>
          <w:rFonts w:ascii="Arial" w:hAnsi="Arial" w:cs="Arial"/>
          <w:sz w:val="24"/>
          <w:szCs w:val="24"/>
        </w:rPr>
        <w:t>Besides, John Deere uses DMS, Dealer Management system as their CRM system</w:t>
      </w:r>
    </w:p>
    <w:p w14:paraId="3A76C8B9" w14:textId="77777777" w:rsidR="004E061D" w:rsidRPr="002B052D" w:rsidRDefault="004E061D" w:rsidP="007928FA">
      <w:pPr>
        <w:spacing w:line="360" w:lineRule="auto"/>
        <w:jc w:val="both"/>
        <w:rPr>
          <w:rFonts w:ascii="Arial" w:hAnsi="Arial" w:cs="Arial"/>
          <w:sz w:val="24"/>
          <w:szCs w:val="24"/>
        </w:rPr>
      </w:pPr>
      <w:r w:rsidRPr="002B052D">
        <w:rPr>
          <w:rFonts w:ascii="Arial" w:hAnsi="Arial" w:cs="Arial"/>
          <w:noProof/>
          <w:sz w:val="24"/>
          <w:szCs w:val="24"/>
          <w:lang w:eastAsia="en-IN"/>
        </w:rPr>
        <w:drawing>
          <wp:inline distT="0" distB="0" distL="0" distR="0" wp14:anchorId="0FA81202" wp14:editId="3DC791D8">
            <wp:extent cx="5486400" cy="3200400"/>
            <wp:effectExtent l="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FF350C" w14:textId="77777777" w:rsidR="004E061D" w:rsidRPr="002B052D" w:rsidRDefault="004E061D" w:rsidP="004E061D">
      <w:pPr>
        <w:spacing w:line="360" w:lineRule="auto"/>
        <w:jc w:val="center"/>
        <w:rPr>
          <w:rFonts w:ascii="Arial" w:hAnsi="Arial" w:cs="Arial"/>
          <w:b/>
          <w:bCs/>
          <w:sz w:val="24"/>
          <w:szCs w:val="24"/>
        </w:rPr>
      </w:pPr>
      <w:r w:rsidRPr="002B052D">
        <w:rPr>
          <w:rFonts w:ascii="Arial" w:hAnsi="Arial" w:cs="Arial"/>
          <w:b/>
          <w:bCs/>
          <w:sz w:val="24"/>
          <w:szCs w:val="24"/>
        </w:rPr>
        <w:t>Figure 2: Disadvantages of CRMs</w:t>
      </w:r>
    </w:p>
    <w:p w14:paraId="4EA31760" w14:textId="77777777" w:rsidR="004E061D" w:rsidRPr="002B052D" w:rsidRDefault="004E061D" w:rsidP="004E061D">
      <w:pPr>
        <w:spacing w:line="360" w:lineRule="auto"/>
        <w:jc w:val="center"/>
        <w:rPr>
          <w:rFonts w:ascii="Arial" w:hAnsi="Arial" w:cs="Arial"/>
          <w:sz w:val="24"/>
          <w:szCs w:val="24"/>
        </w:rPr>
      </w:pPr>
      <w:r w:rsidRPr="002B052D">
        <w:rPr>
          <w:rFonts w:ascii="Arial" w:hAnsi="Arial" w:cs="Arial"/>
          <w:sz w:val="24"/>
          <w:szCs w:val="24"/>
        </w:rPr>
        <w:t xml:space="preserve">(Source: </w:t>
      </w:r>
      <w:proofErr w:type="spellStart"/>
      <w:r w:rsidRPr="002B052D">
        <w:rPr>
          <w:rFonts w:ascii="Arial" w:hAnsi="Arial" w:cs="Arial"/>
          <w:sz w:val="24"/>
          <w:szCs w:val="24"/>
        </w:rPr>
        <w:t>Peppard</w:t>
      </w:r>
      <w:r w:rsidRPr="002B052D">
        <w:rPr>
          <w:rFonts w:ascii="Arial" w:hAnsi="Arial" w:cs="Arial"/>
          <w:i/>
          <w:sz w:val="24"/>
          <w:szCs w:val="24"/>
        </w:rPr>
        <w:t>et</w:t>
      </w:r>
      <w:proofErr w:type="spellEnd"/>
      <w:r w:rsidRPr="002B052D">
        <w:rPr>
          <w:rFonts w:ascii="Arial" w:hAnsi="Arial" w:cs="Arial"/>
          <w:i/>
          <w:sz w:val="24"/>
          <w:szCs w:val="24"/>
        </w:rPr>
        <w:t xml:space="preserve"> al. </w:t>
      </w:r>
      <w:r w:rsidRPr="002B052D">
        <w:rPr>
          <w:rFonts w:ascii="Arial" w:hAnsi="Arial" w:cs="Arial"/>
          <w:sz w:val="24"/>
          <w:szCs w:val="24"/>
        </w:rPr>
        <w:t>2016)</w:t>
      </w:r>
    </w:p>
    <w:p w14:paraId="61C4AE31" w14:textId="77777777" w:rsidR="003330D7" w:rsidRPr="002B052D" w:rsidRDefault="003330D7" w:rsidP="004E061D">
      <w:pPr>
        <w:pStyle w:val="Heading1"/>
        <w:rPr>
          <w:rFonts w:cs="Arial"/>
        </w:rPr>
      </w:pPr>
      <w:bookmarkStart w:id="7" w:name="_Toc77439192"/>
      <w:bookmarkStart w:id="8" w:name="_Toc77439206"/>
      <w:r w:rsidRPr="002B052D">
        <w:rPr>
          <w:rFonts w:cs="Arial"/>
        </w:rPr>
        <w:t>3. Application of IS/IT in Porter’s five forces</w:t>
      </w:r>
      <w:bookmarkEnd w:id="7"/>
      <w:bookmarkEnd w:id="8"/>
    </w:p>
    <w:p w14:paraId="515B725B"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color w:val="0E101A"/>
          <w:sz w:val="24"/>
          <w:szCs w:val="24"/>
        </w:rPr>
        <w:t>The case study of John Deere portrays that the owner is selling machinery associated with agricultural terms. After developing the digitalized efficiency, the organization has launched Big Data analytics through crowdsources and real-time monitoring (</w:t>
      </w:r>
      <w:proofErr w:type="spellStart"/>
      <w:r w:rsidRPr="002B052D">
        <w:rPr>
          <w:rFonts w:ascii="Arial" w:hAnsi="Arial" w:cs="Arial"/>
          <w:color w:val="0E101A"/>
          <w:sz w:val="24"/>
          <w:szCs w:val="24"/>
        </w:rPr>
        <w:t>JohnDeer</w:t>
      </w:r>
      <w:proofErr w:type="spellEnd"/>
      <w:r w:rsidRPr="002B052D">
        <w:rPr>
          <w:rFonts w:ascii="Arial" w:hAnsi="Arial" w:cs="Arial"/>
          <w:color w:val="0E101A"/>
          <w:sz w:val="24"/>
          <w:szCs w:val="24"/>
        </w:rPr>
        <w:t xml:space="preserve">, 2021). Through the development of this process, John Deere has set up a virtual context through which seeding, harvesting, and fertilizing processes can be developed from the Central Hub of the country. Through </w:t>
      </w:r>
      <w:r w:rsidRPr="002B052D">
        <w:rPr>
          <w:rFonts w:ascii="Arial" w:hAnsi="Arial" w:cs="Arial"/>
          <w:sz w:val="24"/>
          <w:szCs w:val="24"/>
        </w:rPr>
        <w:t>Myjohndeere.com the organization has set up a sensor process so that aggregated users can avail themselves of services in the whole world (</w:t>
      </w:r>
      <w:r w:rsidRPr="002B052D">
        <w:rPr>
          <w:rFonts w:ascii="Arial" w:hAnsi="Arial" w:cs="Arial"/>
          <w:sz w:val="24"/>
          <w:szCs w:val="24"/>
          <w:highlight w:val="white"/>
        </w:rPr>
        <w:t xml:space="preserve">Verma and </w:t>
      </w:r>
      <w:proofErr w:type="spellStart"/>
      <w:r w:rsidRPr="002B052D">
        <w:rPr>
          <w:rFonts w:ascii="Arial" w:hAnsi="Arial" w:cs="Arial"/>
          <w:sz w:val="24"/>
          <w:szCs w:val="24"/>
          <w:highlight w:val="white"/>
        </w:rPr>
        <w:t>Chaurasia</w:t>
      </w:r>
      <w:proofErr w:type="spellEnd"/>
      <w:r w:rsidRPr="002B052D">
        <w:rPr>
          <w:rFonts w:ascii="Arial" w:hAnsi="Arial" w:cs="Arial"/>
          <w:sz w:val="24"/>
          <w:szCs w:val="24"/>
          <w:highlight w:val="white"/>
        </w:rPr>
        <w:t>, 2019</w:t>
      </w:r>
      <w:r w:rsidRPr="002B052D">
        <w:rPr>
          <w:rFonts w:ascii="Arial" w:hAnsi="Arial" w:cs="Arial"/>
          <w:sz w:val="24"/>
          <w:szCs w:val="24"/>
        </w:rPr>
        <w:t xml:space="preserve">). With the help of a consulting process, the investment correlated productivity concept can be developed. In this growing environment, John Deere has found that Crowd-sourcing is the way to control mass through without any physical setting. According to the statement of </w:t>
      </w:r>
      <w:proofErr w:type="spellStart"/>
      <w:r w:rsidRPr="002B052D">
        <w:rPr>
          <w:rFonts w:ascii="Arial" w:hAnsi="Arial" w:cs="Arial"/>
          <w:sz w:val="24"/>
          <w:szCs w:val="24"/>
        </w:rPr>
        <w:t>Peppard</w:t>
      </w:r>
      <w:r w:rsidRPr="002B052D">
        <w:rPr>
          <w:rFonts w:ascii="Arial" w:hAnsi="Arial" w:cs="Arial"/>
          <w:i/>
          <w:sz w:val="24"/>
          <w:szCs w:val="24"/>
        </w:rPr>
        <w:t>et</w:t>
      </w:r>
      <w:proofErr w:type="spellEnd"/>
      <w:r w:rsidRPr="002B052D">
        <w:rPr>
          <w:rFonts w:ascii="Arial" w:hAnsi="Arial" w:cs="Arial"/>
          <w:i/>
          <w:sz w:val="24"/>
          <w:szCs w:val="24"/>
        </w:rPr>
        <w:t xml:space="preserve"> al. </w:t>
      </w:r>
      <w:r w:rsidRPr="002B052D">
        <w:rPr>
          <w:rFonts w:ascii="Arial" w:hAnsi="Arial" w:cs="Arial"/>
          <w:sz w:val="24"/>
          <w:szCs w:val="24"/>
        </w:rPr>
        <w:t xml:space="preserve">(2016), it can be posited for maintaining all of these facilities and switching the organizational business, John Deere needs to boost the marketing process. In this segment, </w:t>
      </w:r>
      <w:r w:rsidRPr="002B052D">
        <w:rPr>
          <w:rFonts w:ascii="Arial" w:hAnsi="Arial" w:cs="Arial"/>
          <w:b/>
          <w:i/>
          <w:sz w:val="24"/>
          <w:szCs w:val="24"/>
        </w:rPr>
        <w:t>Porter’s Five Forces</w:t>
      </w:r>
      <w:r w:rsidRPr="002B052D">
        <w:rPr>
          <w:rFonts w:ascii="Arial" w:hAnsi="Arial" w:cs="Arial"/>
          <w:sz w:val="24"/>
          <w:szCs w:val="24"/>
        </w:rPr>
        <w:t xml:space="preserve"> can be the way to develop IT assessment or Big data approaches in the organization. Here are the stages of the Five Force model of Porter, such as-</w:t>
      </w:r>
    </w:p>
    <w:p w14:paraId="3C3EDDC2"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 xml:space="preserve">Competitive Rivalry </w:t>
      </w:r>
    </w:p>
    <w:p w14:paraId="52CE2701"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Competitive rivalry refers to the competitors or the opponents of an organization in the current market. Porter has stated in his model that based on the quality and way of marketing competition can be developed in the market (</w:t>
      </w:r>
      <w:proofErr w:type="spellStart"/>
      <w:r w:rsidRPr="002B052D">
        <w:rPr>
          <w:rFonts w:ascii="Arial" w:hAnsi="Arial" w:cs="Arial"/>
          <w:sz w:val="24"/>
          <w:szCs w:val="24"/>
          <w:highlight w:val="white"/>
        </w:rPr>
        <w:t>Alaka</w:t>
      </w:r>
      <w:proofErr w:type="spellEnd"/>
      <w:r w:rsidRPr="002B052D">
        <w:rPr>
          <w:rFonts w:ascii="Arial" w:hAnsi="Arial" w:cs="Arial"/>
          <w:sz w:val="24"/>
          <w:szCs w:val="24"/>
          <w:highlight w:val="white"/>
        </w:rPr>
        <w:t>, 2017</w:t>
      </w:r>
      <w:r w:rsidRPr="002B052D">
        <w:rPr>
          <w:rFonts w:ascii="Arial" w:hAnsi="Arial" w:cs="Arial"/>
          <w:sz w:val="24"/>
          <w:szCs w:val="24"/>
        </w:rPr>
        <w:t xml:space="preserve">). Through the growth environment in business monologue, it is found that John Deere was selling products at the first stage and after launching Big Data approaches the organization is selling services so that quality agriculture and digitized business can be developed. In the case of a product-based market, John Deere was unable to reach out to the needful </w:t>
      </w:r>
      <w:r w:rsidR="00E4710D" w:rsidRPr="002B052D">
        <w:rPr>
          <w:rFonts w:ascii="Arial" w:hAnsi="Arial" w:cs="Arial"/>
          <w:sz w:val="24"/>
          <w:szCs w:val="24"/>
        </w:rPr>
        <w:t>people;</w:t>
      </w:r>
      <w:r w:rsidRPr="002B052D">
        <w:rPr>
          <w:rFonts w:ascii="Arial" w:hAnsi="Arial" w:cs="Arial"/>
          <w:sz w:val="24"/>
          <w:szCs w:val="24"/>
        </w:rPr>
        <w:t xml:space="preserve"> therefore, most of the complexes have been raised (</w:t>
      </w:r>
      <w:r w:rsidRPr="002B052D">
        <w:rPr>
          <w:rFonts w:ascii="Arial" w:hAnsi="Arial" w:cs="Arial"/>
          <w:sz w:val="24"/>
          <w:szCs w:val="24"/>
          <w:highlight w:val="white"/>
        </w:rPr>
        <w:t xml:space="preserve">Ranjan and </w:t>
      </w:r>
      <w:proofErr w:type="spellStart"/>
      <w:r w:rsidRPr="002B052D">
        <w:rPr>
          <w:rFonts w:ascii="Arial" w:hAnsi="Arial" w:cs="Arial"/>
          <w:sz w:val="24"/>
          <w:szCs w:val="24"/>
          <w:highlight w:val="white"/>
        </w:rPr>
        <w:t>Foropon</w:t>
      </w:r>
      <w:proofErr w:type="spellEnd"/>
      <w:r w:rsidRPr="002B052D">
        <w:rPr>
          <w:rFonts w:ascii="Arial" w:hAnsi="Arial" w:cs="Arial"/>
          <w:sz w:val="24"/>
          <w:szCs w:val="24"/>
          <w:highlight w:val="white"/>
        </w:rPr>
        <w:t>, 2021</w:t>
      </w:r>
      <w:r w:rsidRPr="002B052D">
        <w:rPr>
          <w:rFonts w:ascii="Arial" w:hAnsi="Arial" w:cs="Arial"/>
          <w:sz w:val="24"/>
          <w:szCs w:val="24"/>
        </w:rPr>
        <w:t xml:space="preserve">). Due to excessive issues in the business environment, it can be stated that competition would be the constant factor, however, growing an innovative business is the way to consider growth in the business of John Deere. </w:t>
      </w:r>
    </w:p>
    <w:p w14:paraId="49BB2ECC"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 xml:space="preserve">Supplier Power </w:t>
      </w:r>
    </w:p>
    <w:p w14:paraId="2CFF355B"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Supplier power refers to the market trends that can be changed by the mean of time (</w:t>
      </w:r>
      <w:proofErr w:type="spellStart"/>
      <w:r w:rsidRPr="002B052D">
        <w:rPr>
          <w:rFonts w:ascii="Arial" w:hAnsi="Arial" w:cs="Arial"/>
          <w:sz w:val="24"/>
          <w:szCs w:val="24"/>
          <w:highlight w:val="white"/>
        </w:rPr>
        <w:t>Brayne</w:t>
      </w:r>
      <w:proofErr w:type="spellEnd"/>
      <w:r w:rsidRPr="002B052D">
        <w:rPr>
          <w:rFonts w:ascii="Arial" w:hAnsi="Arial" w:cs="Arial"/>
          <w:sz w:val="24"/>
          <w:szCs w:val="24"/>
          <w:highlight w:val="white"/>
        </w:rPr>
        <w:t>, 2017</w:t>
      </w:r>
      <w:r w:rsidRPr="002B052D">
        <w:rPr>
          <w:rFonts w:ascii="Arial" w:hAnsi="Arial" w:cs="Arial"/>
          <w:sz w:val="24"/>
          <w:szCs w:val="24"/>
        </w:rPr>
        <w:t xml:space="preserve">). Through the supplier base development, it is necessary to understand that Suppliers are key stakeholders who can manage processes and enable the needs of the market. In this scenario, through the online portal, the virtual influencers are the best suppliers who are promoting the featured business </w:t>
      </w:r>
      <w:proofErr w:type="gramStart"/>
      <w:r w:rsidRPr="002B052D">
        <w:rPr>
          <w:rFonts w:ascii="Arial" w:hAnsi="Arial" w:cs="Arial"/>
          <w:sz w:val="24"/>
          <w:szCs w:val="24"/>
        </w:rPr>
        <w:t>of  John</w:t>
      </w:r>
      <w:proofErr w:type="gramEnd"/>
      <w:r w:rsidRPr="002B052D">
        <w:rPr>
          <w:rFonts w:ascii="Arial" w:hAnsi="Arial" w:cs="Arial"/>
          <w:sz w:val="24"/>
          <w:szCs w:val="24"/>
        </w:rPr>
        <w:t xml:space="preserve"> Deere in the virtual portal. Through the growing possibilities, it is found that potential suppliers of organizations help to manage the needs of the customer base and evaluate potential issues that might arise in the business scenario (</w:t>
      </w:r>
      <w:r w:rsidRPr="002B052D">
        <w:rPr>
          <w:rFonts w:ascii="Arial" w:hAnsi="Arial" w:cs="Arial"/>
          <w:sz w:val="24"/>
          <w:szCs w:val="24"/>
          <w:highlight w:val="white"/>
        </w:rPr>
        <w:t xml:space="preserve">Shan </w:t>
      </w:r>
      <w:r w:rsidRPr="002B052D">
        <w:rPr>
          <w:rFonts w:ascii="Arial" w:hAnsi="Arial" w:cs="Arial"/>
          <w:i/>
          <w:sz w:val="24"/>
          <w:szCs w:val="24"/>
          <w:highlight w:val="white"/>
        </w:rPr>
        <w:t xml:space="preserve">et al. </w:t>
      </w:r>
      <w:r w:rsidRPr="002B052D">
        <w:rPr>
          <w:rFonts w:ascii="Arial" w:hAnsi="Arial" w:cs="Arial"/>
          <w:sz w:val="24"/>
          <w:szCs w:val="24"/>
          <w:highlight w:val="white"/>
        </w:rPr>
        <w:t>2019</w:t>
      </w:r>
      <w:r w:rsidRPr="002B052D">
        <w:rPr>
          <w:rFonts w:ascii="Arial" w:hAnsi="Arial" w:cs="Arial"/>
          <w:sz w:val="24"/>
          <w:szCs w:val="24"/>
        </w:rPr>
        <w:t xml:space="preserve">). Besides this, it can be posited that switching to that potential growth is the way to develop service and product areas. Through virtual suppliers the low-cost promotions can be developed by John Deere, therefore, it can help to reach out authentic goals in the business environment. </w:t>
      </w:r>
    </w:p>
    <w:p w14:paraId="55AEB774"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Buyer Power</w:t>
      </w:r>
    </w:p>
    <w:p w14:paraId="2AC0BD5A" w14:textId="77777777" w:rsidR="004E061D"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Buyer refers to the customer base of the organization in terms of managing sales and marketing proportions in the business environment (</w:t>
      </w:r>
      <w:proofErr w:type="spellStart"/>
      <w:r w:rsidRPr="002B052D">
        <w:rPr>
          <w:rFonts w:ascii="Arial" w:hAnsi="Arial" w:cs="Arial"/>
          <w:sz w:val="24"/>
          <w:szCs w:val="24"/>
          <w:highlight w:val="white"/>
        </w:rPr>
        <w:t>Öneren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2017</w:t>
      </w:r>
      <w:r w:rsidRPr="002B052D">
        <w:rPr>
          <w:rFonts w:ascii="Arial" w:hAnsi="Arial" w:cs="Arial"/>
          <w:sz w:val="24"/>
          <w:szCs w:val="24"/>
        </w:rPr>
        <w:t xml:space="preserve">). This is the most crucial part of business development where the buyer or the customers can be loyal or not </w:t>
      </w:r>
      <w:r w:rsidR="004E061D" w:rsidRPr="002B052D">
        <w:rPr>
          <w:rFonts w:ascii="Arial" w:hAnsi="Arial" w:cs="Arial"/>
          <w:sz w:val="24"/>
          <w:szCs w:val="24"/>
        </w:rPr>
        <w:t>and, in this case,</w:t>
      </w:r>
      <w:r w:rsidRPr="002B052D">
        <w:rPr>
          <w:rFonts w:ascii="Arial" w:hAnsi="Arial" w:cs="Arial"/>
          <w:sz w:val="24"/>
          <w:szCs w:val="24"/>
        </w:rPr>
        <w:t xml:space="preserve"> the organization would be able to do anything to make them stay. In order to empower buyer power, it is necessary to understand the needs of the customers. In the case of John Deere, the customer base is the farmers of the UK as well as all over the world. For developing their knowledge regarding the machinery process and other facts of farming John Deere has developed Crowdsourcing and real-time monitoring process so that users might not face any kind of production or operation optimization issues (</w:t>
      </w:r>
      <w:r w:rsidRPr="002B052D">
        <w:rPr>
          <w:rFonts w:ascii="Arial" w:hAnsi="Arial" w:cs="Arial"/>
          <w:sz w:val="24"/>
          <w:szCs w:val="24"/>
          <w:highlight w:val="white"/>
        </w:rPr>
        <w:t>Stead and Stead, 2019</w:t>
      </w:r>
      <w:r w:rsidRPr="002B052D">
        <w:rPr>
          <w:rFonts w:ascii="Arial" w:hAnsi="Arial" w:cs="Arial"/>
          <w:sz w:val="24"/>
          <w:szCs w:val="24"/>
        </w:rPr>
        <w:t xml:space="preserve">). In this segment, Porter has stated that the buyer base has the potentiality to change the business development process and growth possibilities. Through the increased rate of buyers in the organization, John Deere can influence and attract the customer base in order to evaluate current market instances. </w:t>
      </w:r>
    </w:p>
    <w:p w14:paraId="3F2CE1DD" w14:textId="77777777" w:rsidR="003330D7" w:rsidRPr="002B052D" w:rsidRDefault="004E061D" w:rsidP="004E061D">
      <w:pPr>
        <w:spacing w:before="240" w:after="240" w:line="360" w:lineRule="auto"/>
        <w:jc w:val="center"/>
        <w:rPr>
          <w:rFonts w:ascii="Arial" w:hAnsi="Arial" w:cs="Arial"/>
          <w:sz w:val="24"/>
          <w:szCs w:val="24"/>
        </w:rPr>
      </w:pPr>
      <w:r w:rsidRPr="002B052D">
        <w:rPr>
          <w:rFonts w:ascii="Arial" w:hAnsi="Arial" w:cs="Arial"/>
          <w:noProof/>
          <w:lang w:eastAsia="en-IN"/>
        </w:rPr>
        <w:drawing>
          <wp:inline distT="0" distB="0" distL="0" distR="0" wp14:anchorId="2C32F15F" wp14:editId="3962A48D">
            <wp:extent cx="5196840" cy="3661855"/>
            <wp:effectExtent l="95250" t="95250" r="99060" b="91440"/>
            <wp:docPr id="3" name="Picture 3" descr="Porter&amp;#39;s five forces template - Free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template - Free PowerPoint Templat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6029"/>
                    <a:stretch/>
                  </pic:blipFill>
                  <pic:spPr bwMode="auto">
                    <a:xfrm>
                      <a:off x="0" y="0"/>
                      <a:ext cx="5200232" cy="366424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37E1AFA8" w14:textId="77777777" w:rsidR="004E061D" w:rsidRPr="002B052D" w:rsidRDefault="004E061D" w:rsidP="004E061D">
      <w:pPr>
        <w:spacing w:line="360" w:lineRule="auto"/>
        <w:jc w:val="center"/>
        <w:rPr>
          <w:rFonts w:ascii="Arial" w:hAnsi="Arial" w:cs="Arial"/>
          <w:b/>
          <w:bCs/>
          <w:sz w:val="24"/>
          <w:szCs w:val="24"/>
        </w:rPr>
      </w:pPr>
      <w:r w:rsidRPr="002B052D">
        <w:rPr>
          <w:rFonts w:ascii="Arial" w:hAnsi="Arial" w:cs="Arial"/>
          <w:b/>
          <w:bCs/>
          <w:sz w:val="24"/>
          <w:szCs w:val="24"/>
        </w:rPr>
        <w:t xml:space="preserve">Figure 3: </w:t>
      </w:r>
      <w:r w:rsidRPr="002B052D">
        <w:rPr>
          <w:rFonts w:ascii="Arial" w:hAnsi="Arial" w:cs="Arial"/>
          <w:b/>
          <w:iCs/>
          <w:sz w:val="24"/>
          <w:szCs w:val="24"/>
        </w:rPr>
        <w:t>Porter’s Five Forces</w:t>
      </w:r>
    </w:p>
    <w:p w14:paraId="681C87BC" w14:textId="77777777" w:rsidR="004E061D" w:rsidRPr="002B052D" w:rsidRDefault="004E061D" w:rsidP="004E061D">
      <w:pPr>
        <w:spacing w:line="360" w:lineRule="auto"/>
        <w:jc w:val="center"/>
        <w:rPr>
          <w:rFonts w:ascii="Arial" w:hAnsi="Arial" w:cs="Arial"/>
          <w:sz w:val="24"/>
          <w:szCs w:val="24"/>
        </w:rPr>
      </w:pPr>
      <w:r w:rsidRPr="002B052D">
        <w:rPr>
          <w:rFonts w:ascii="Arial" w:hAnsi="Arial" w:cs="Arial"/>
          <w:sz w:val="24"/>
          <w:szCs w:val="24"/>
        </w:rPr>
        <w:t xml:space="preserve">(Source: </w:t>
      </w:r>
      <w:r w:rsidRPr="002B052D">
        <w:rPr>
          <w:rFonts w:ascii="Arial" w:hAnsi="Arial" w:cs="Arial"/>
          <w:sz w:val="24"/>
          <w:szCs w:val="24"/>
          <w:highlight w:val="white"/>
        </w:rPr>
        <w:t xml:space="preserve">van </w:t>
      </w:r>
      <w:proofErr w:type="spellStart"/>
      <w:r w:rsidRPr="002B052D">
        <w:rPr>
          <w:rFonts w:ascii="Arial" w:hAnsi="Arial" w:cs="Arial"/>
          <w:sz w:val="24"/>
          <w:szCs w:val="24"/>
          <w:highlight w:val="white"/>
        </w:rPr>
        <w:t>Steenbergen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2021</w:t>
      </w:r>
      <w:r w:rsidRPr="002B052D">
        <w:rPr>
          <w:rFonts w:ascii="Arial" w:hAnsi="Arial" w:cs="Arial"/>
          <w:sz w:val="24"/>
          <w:szCs w:val="24"/>
        </w:rPr>
        <w:t>)</w:t>
      </w:r>
    </w:p>
    <w:p w14:paraId="299030FB"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Threat of Substitution</w:t>
      </w:r>
    </w:p>
    <w:p w14:paraId="1BB3E66D"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Threats of substitution are the factor that portrays in the business environment and current market competition of similar base organizations are common (</w:t>
      </w:r>
      <w:proofErr w:type="spellStart"/>
      <w:r w:rsidRPr="002B052D">
        <w:rPr>
          <w:rFonts w:ascii="Arial" w:hAnsi="Arial" w:cs="Arial"/>
          <w:sz w:val="24"/>
          <w:szCs w:val="24"/>
          <w:highlight w:val="white"/>
        </w:rPr>
        <w:t>Grebenshchikova</w:t>
      </w:r>
      <w:proofErr w:type="spellEnd"/>
      <w:r w:rsidRPr="002B052D">
        <w:rPr>
          <w:rFonts w:ascii="Arial" w:hAnsi="Arial" w:cs="Arial"/>
          <w:sz w:val="24"/>
          <w:szCs w:val="24"/>
          <w:highlight w:val="white"/>
        </w:rPr>
        <w:t xml:space="preserve"> and </w:t>
      </w:r>
      <w:proofErr w:type="spellStart"/>
      <w:r w:rsidRPr="002B052D">
        <w:rPr>
          <w:rFonts w:ascii="Arial" w:hAnsi="Arial" w:cs="Arial"/>
          <w:sz w:val="24"/>
          <w:szCs w:val="24"/>
          <w:highlight w:val="white"/>
        </w:rPr>
        <w:t>Yakushev</w:t>
      </w:r>
      <w:proofErr w:type="spellEnd"/>
      <w:r w:rsidRPr="002B052D">
        <w:rPr>
          <w:rFonts w:ascii="Arial" w:hAnsi="Arial" w:cs="Arial"/>
          <w:sz w:val="24"/>
          <w:szCs w:val="24"/>
          <w:highlight w:val="white"/>
        </w:rPr>
        <w:t>, 2017</w:t>
      </w:r>
      <w:r w:rsidRPr="002B052D">
        <w:rPr>
          <w:rFonts w:ascii="Arial" w:hAnsi="Arial" w:cs="Arial"/>
          <w:sz w:val="24"/>
          <w:szCs w:val="24"/>
        </w:rPr>
        <w:t>). In this digitalized era, when everyone is focusing on Big Data approaches and growing possibilities it is necessary to underpin the ability of people in the business venture. There are too many organizations that have adopted big data approaches in the business environment that can create competition in the market of John Deere. Possible threats of substitution can be raised in terms of lack of innovation. However, it can be assumed that John Deere would be able to develop the business setting through software assimilation, therefore, there are high chances of growth (</w:t>
      </w:r>
      <w:r w:rsidRPr="002B052D">
        <w:rPr>
          <w:rFonts w:ascii="Arial" w:hAnsi="Arial" w:cs="Arial"/>
          <w:sz w:val="24"/>
          <w:szCs w:val="24"/>
          <w:highlight w:val="white"/>
        </w:rPr>
        <w:t xml:space="preserve">van </w:t>
      </w:r>
      <w:proofErr w:type="spellStart"/>
      <w:r w:rsidRPr="002B052D">
        <w:rPr>
          <w:rFonts w:ascii="Arial" w:hAnsi="Arial" w:cs="Arial"/>
          <w:sz w:val="24"/>
          <w:szCs w:val="24"/>
          <w:highlight w:val="white"/>
        </w:rPr>
        <w:t>Steenbergen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2021</w:t>
      </w:r>
      <w:r w:rsidRPr="002B052D">
        <w:rPr>
          <w:rFonts w:ascii="Arial" w:hAnsi="Arial" w:cs="Arial"/>
          <w:sz w:val="24"/>
          <w:szCs w:val="24"/>
        </w:rPr>
        <w:t xml:space="preserve">). Apart from this, big data has become a common factor in daily life, therefore, understanding the facts of crowdsourcing and real-time monitoring business growth can be evaluated. However, more profit can raise more threats so it is a never-ending process that can develop business.   </w:t>
      </w:r>
    </w:p>
    <w:p w14:paraId="5F9BA3E2"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b/>
          <w:i/>
          <w:sz w:val="24"/>
          <w:szCs w:val="24"/>
        </w:rPr>
        <w:t>The threat of New Entry</w:t>
      </w:r>
    </w:p>
    <w:p w14:paraId="70EB0F75"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color w:val="0E101A"/>
          <w:sz w:val="24"/>
          <w:szCs w:val="24"/>
        </w:rPr>
        <w:t>New entry refers to the new organizations with similar contexts that can affect the business environment of John Deere. In this process, it can be said that New Entrants in the market are the common factor that can be easily developed in the business setting (</w:t>
      </w:r>
      <w:r w:rsidRPr="002B052D">
        <w:rPr>
          <w:rFonts w:ascii="Arial" w:hAnsi="Arial" w:cs="Arial"/>
          <w:color w:val="0E101A"/>
          <w:sz w:val="24"/>
          <w:szCs w:val="24"/>
          <w:highlight w:val="white"/>
        </w:rPr>
        <w:t xml:space="preserve">Le and </w:t>
      </w:r>
      <w:proofErr w:type="spellStart"/>
      <w:r w:rsidRPr="002B052D">
        <w:rPr>
          <w:rFonts w:ascii="Arial" w:hAnsi="Arial" w:cs="Arial"/>
          <w:color w:val="0E101A"/>
          <w:sz w:val="24"/>
          <w:szCs w:val="24"/>
          <w:highlight w:val="white"/>
        </w:rPr>
        <w:t>Liaw</w:t>
      </w:r>
      <w:proofErr w:type="spellEnd"/>
      <w:r w:rsidRPr="002B052D">
        <w:rPr>
          <w:rFonts w:ascii="Arial" w:hAnsi="Arial" w:cs="Arial"/>
          <w:color w:val="0E101A"/>
          <w:sz w:val="24"/>
          <w:szCs w:val="24"/>
          <w:highlight w:val="white"/>
        </w:rPr>
        <w:t>, 2017</w:t>
      </w:r>
      <w:r w:rsidRPr="002B052D">
        <w:rPr>
          <w:rFonts w:ascii="Arial" w:hAnsi="Arial" w:cs="Arial"/>
          <w:color w:val="0E101A"/>
          <w:sz w:val="24"/>
          <w:szCs w:val="24"/>
        </w:rPr>
        <w:t>). In order to create obstacles in the business process of new entrants, it is necessary to be tuned in the business setting, therefore, a loyal customer base would be focused on business. In order to regulate the cost and regulation of business, it is necessary to underpin the weak and strong points of the organization so that an influential market can be developed (</w:t>
      </w:r>
      <w:r w:rsidRPr="002B052D">
        <w:rPr>
          <w:rFonts w:ascii="Arial" w:hAnsi="Arial" w:cs="Arial"/>
          <w:color w:val="0E101A"/>
          <w:sz w:val="24"/>
          <w:szCs w:val="24"/>
          <w:highlight w:val="white"/>
        </w:rPr>
        <w:t xml:space="preserve">Shah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2020</w:t>
      </w:r>
      <w:r w:rsidRPr="002B052D">
        <w:rPr>
          <w:rFonts w:ascii="Arial" w:hAnsi="Arial" w:cs="Arial"/>
          <w:color w:val="0E101A"/>
          <w:sz w:val="24"/>
          <w:szCs w:val="24"/>
        </w:rPr>
        <w:t xml:space="preserve">). Apart from this matter, marketing opportunities and development possibilities can be effectively merged through technological approaches, therefore, strong evaluation and quick access in the business setting can be developed.      </w:t>
      </w:r>
    </w:p>
    <w:p w14:paraId="04BCED19" w14:textId="77777777" w:rsidR="003330D7" w:rsidRPr="002B052D" w:rsidRDefault="003330D7" w:rsidP="004E061D">
      <w:pPr>
        <w:pStyle w:val="Heading1"/>
        <w:rPr>
          <w:rFonts w:cs="Arial"/>
        </w:rPr>
      </w:pPr>
      <w:bookmarkStart w:id="9" w:name="_Toc77439193"/>
      <w:bookmarkStart w:id="10" w:name="_Toc77439207"/>
      <w:r w:rsidRPr="002B052D">
        <w:rPr>
          <w:rFonts w:cs="Arial"/>
        </w:rPr>
        <w:t>4. Pros and Cons of Big data analytics and the Internet of Things (IoT) to manage knowledge at John Deer company</w:t>
      </w:r>
      <w:bookmarkEnd w:id="9"/>
      <w:bookmarkEnd w:id="10"/>
    </w:p>
    <w:p w14:paraId="5EE099A5"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Some of the pros and cons of big data analytics in the context of John Deer Company are listed below-</w:t>
      </w:r>
    </w:p>
    <w:p w14:paraId="6973264E"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color w:val="0E101A"/>
          <w:sz w:val="24"/>
          <w:szCs w:val="24"/>
        </w:rPr>
        <w:t>Pros of Big Data Analytics</w:t>
      </w:r>
    </w:p>
    <w:p w14:paraId="0191769A"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Provide opportunities to make better decisions</w:t>
      </w:r>
    </w:p>
    <w:p w14:paraId="447F9383"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The primary focus for most of the business is to develop their decision-making process by making a clear investment through big-data. Based on this focus, if an organization discovers a vast amount of information is available with proper accessibility then it becomes easier for the firm in order to make a clear analysis of the demands of the consumers (</w:t>
      </w:r>
      <w:proofErr w:type="spellStart"/>
      <w:r w:rsidRPr="002B052D">
        <w:rPr>
          <w:rFonts w:ascii="Arial" w:hAnsi="Arial" w:cs="Arial"/>
          <w:color w:val="0E101A"/>
          <w:sz w:val="24"/>
          <w:szCs w:val="24"/>
        </w:rPr>
        <w:t>JohnDeer</w:t>
      </w:r>
      <w:proofErr w:type="spellEnd"/>
      <w:r w:rsidRPr="002B052D">
        <w:rPr>
          <w:rFonts w:ascii="Arial" w:hAnsi="Arial" w:cs="Arial"/>
          <w:color w:val="0E101A"/>
          <w:sz w:val="24"/>
          <w:szCs w:val="24"/>
        </w:rPr>
        <w:t xml:space="preserve">, 2021). Due to this reason, big data analytics create data-driven insights and help the business to grow properly by staying on the top position of different market trends and </w:t>
      </w:r>
      <w:proofErr w:type="spellStart"/>
      <w:r w:rsidRPr="002B052D">
        <w:rPr>
          <w:rFonts w:ascii="Arial" w:hAnsi="Arial" w:cs="Arial"/>
          <w:color w:val="0E101A"/>
          <w:sz w:val="24"/>
          <w:szCs w:val="24"/>
        </w:rPr>
        <w:t>behaviors</w:t>
      </w:r>
      <w:proofErr w:type="spellEnd"/>
      <w:r w:rsidRPr="002B052D">
        <w:rPr>
          <w:rFonts w:ascii="Arial" w:hAnsi="Arial" w:cs="Arial"/>
          <w:color w:val="0E101A"/>
          <w:sz w:val="24"/>
          <w:szCs w:val="24"/>
        </w:rPr>
        <w:t>.</w:t>
      </w:r>
    </w:p>
    <w:p w14:paraId="6D4AF0D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Maximization of productivity</w:t>
      </w:r>
    </w:p>
    <w:p w14:paraId="6F055A44" w14:textId="77777777" w:rsidR="004E061D"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In a business, big data analytics and big data tools help the analysts to give a clear look at the business information at a rapid speed (</w:t>
      </w:r>
      <w:r w:rsidRPr="002B052D">
        <w:rPr>
          <w:rFonts w:ascii="Arial" w:hAnsi="Arial" w:cs="Arial"/>
          <w:color w:val="0E101A"/>
          <w:sz w:val="24"/>
          <w:szCs w:val="24"/>
          <w:highlight w:val="white"/>
        </w:rPr>
        <w:t xml:space="preserve">Hamilton and </w:t>
      </w:r>
      <w:proofErr w:type="spellStart"/>
      <w:r w:rsidRPr="002B052D">
        <w:rPr>
          <w:rFonts w:ascii="Arial" w:hAnsi="Arial" w:cs="Arial"/>
          <w:color w:val="0E101A"/>
          <w:sz w:val="24"/>
          <w:szCs w:val="24"/>
          <w:highlight w:val="white"/>
        </w:rPr>
        <w:t>Sodeman</w:t>
      </w:r>
      <w:proofErr w:type="spellEnd"/>
      <w:r w:rsidRPr="002B052D">
        <w:rPr>
          <w:rFonts w:ascii="Arial" w:hAnsi="Arial" w:cs="Arial"/>
          <w:color w:val="0E101A"/>
          <w:sz w:val="24"/>
          <w:szCs w:val="24"/>
          <w:highlight w:val="white"/>
        </w:rPr>
        <w:t>, 2020</w:t>
      </w:r>
      <w:r w:rsidRPr="002B052D">
        <w:rPr>
          <w:rFonts w:ascii="Arial" w:hAnsi="Arial" w:cs="Arial"/>
          <w:color w:val="0E101A"/>
          <w:sz w:val="24"/>
          <w:szCs w:val="24"/>
        </w:rPr>
        <w:t>). However, it explains with the help of big data analytics the level of personal productivity rises along with the creation of a skill that can lift all kinds of business pressures. Apart from productivity increment, big data also gives the analysts much better opportunities to recognize the areas where more productivity could be implemented.</w:t>
      </w:r>
    </w:p>
    <w:p w14:paraId="3B64C28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Minimization of the costs for firms</w:t>
      </w:r>
    </w:p>
    <w:p w14:paraId="2387E7E6" w14:textId="77777777" w:rsidR="0073048B"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Big data analytics help a firm to make a clear decrement in the expense of the business. According to the survey report of </w:t>
      </w:r>
      <w:r w:rsidRPr="002B052D">
        <w:rPr>
          <w:rFonts w:ascii="Arial" w:hAnsi="Arial" w:cs="Arial"/>
          <w:b/>
          <w:i/>
          <w:color w:val="0E101A"/>
          <w:sz w:val="24"/>
          <w:szCs w:val="24"/>
        </w:rPr>
        <w:t>Syncsort</w:t>
      </w:r>
      <w:r w:rsidRPr="002B052D">
        <w:rPr>
          <w:rFonts w:ascii="Arial" w:hAnsi="Arial" w:cs="Arial"/>
          <w:color w:val="0E101A"/>
          <w:sz w:val="24"/>
          <w:szCs w:val="24"/>
        </w:rPr>
        <w:t xml:space="preserve">, it has been observed that most of the medium, as well as the </w:t>
      </w:r>
      <w:r w:rsidR="004E061D" w:rsidRPr="002B052D">
        <w:rPr>
          <w:rFonts w:ascii="Arial" w:hAnsi="Arial" w:cs="Arial"/>
          <w:color w:val="0E101A"/>
          <w:sz w:val="24"/>
          <w:szCs w:val="24"/>
        </w:rPr>
        <w:t>large-scale</w:t>
      </w:r>
      <w:r w:rsidRPr="002B052D">
        <w:rPr>
          <w:rFonts w:ascii="Arial" w:hAnsi="Arial" w:cs="Arial"/>
          <w:color w:val="0E101A"/>
          <w:sz w:val="24"/>
          <w:szCs w:val="24"/>
        </w:rPr>
        <w:t xml:space="preserve"> organizations of the UK, implement the policy of big data analytics and as a result, almost 60% of the organizations found that the rate of business efficiency increased along with the decrement of the cost along with the detection of fraud activities (</w:t>
      </w:r>
      <w:r w:rsidRPr="002B052D">
        <w:rPr>
          <w:rFonts w:ascii="Arial" w:hAnsi="Arial" w:cs="Arial"/>
          <w:color w:val="0E101A"/>
          <w:sz w:val="24"/>
          <w:szCs w:val="24"/>
          <w:highlight w:val="white"/>
        </w:rPr>
        <w:t xml:space="preserve">Kumari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2019</w:t>
      </w:r>
      <w:r w:rsidRPr="002B052D">
        <w:rPr>
          <w:rFonts w:ascii="Arial" w:hAnsi="Arial" w:cs="Arial"/>
          <w:color w:val="0E101A"/>
          <w:sz w:val="24"/>
          <w:szCs w:val="24"/>
        </w:rPr>
        <w:t>).</w:t>
      </w:r>
    </w:p>
    <w:p w14:paraId="2FD82C23" w14:textId="77777777" w:rsidR="0073048B" w:rsidRPr="002B052D" w:rsidRDefault="0073048B">
      <w:pPr>
        <w:rPr>
          <w:rFonts w:ascii="Arial" w:hAnsi="Arial" w:cs="Arial"/>
          <w:color w:val="0E101A"/>
          <w:sz w:val="24"/>
          <w:szCs w:val="24"/>
        </w:rPr>
      </w:pPr>
      <w:r w:rsidRPr="002B052D">
        <w:rPr>
          <w:rFonts w:ascii="Arial" w:hAnsi="Arial" w:cs="Arial"/>
          <w:color w:val="0E101A"/>
          <w:sz w:val="24"/>
          <w:szCs w:val="24"/>
        </w:rPr>
        <w:br w:type="page"/>
      </w:r>
    </w:p>
    <w:p w14:paraId="1321FC6E" w14:textId="77777777" w:rsidR="003330D7" w:rsidRPr="002B052D" w:rsidRDefault="003330D7" w:rsidP="003330D7">
      <w:pPr>
        <w:spacing w:before="240" w:after="240" w:line="360" w:lineRule="auto"/>
        <w:jc w:val="both"/>
        <w:rPr>
          <w:rFonts w:ascii="Arial" w:hAnsi="Arial" w:cs="Arial"/>
          <w:color w:val="0E101A"/>
          <w:sz w:val="24"/>
          <w:szCs w:val="24"/>
        </w:rPr>
      </w:pPr>
    </w:p>
    <w:p w14:paraId="19DDC6E7" w14:textId="77777777" w:rsidR="004E061D" w:rsidRPr="002B052D" w:rsidRDefault="004E061D" w:rsidP="003330D7">
      <w:pPr>
        <w:spacing w:before="240" w:after="240" w:line="360" w:lineRule="auto"/>
        <w:jc w:val="both"/>
        <w:rPr>
          <w:rFonts w:ascii="Arial" w:hAnsi="Arial" w:cs="Arial"/>
          <w:color w:val="0E101A"/>
          <w:sz w:val="24"/>
          <w:szCs w:val="24"/>
        </w:rPr>
      </w:pPr>
      <w:r w:rsidRPr="002B052D">
        <w:rPr>
          <w:rFonts w:ascii="Arial" w:hAnsi="Arial" w:cs="Arial"/>
          <w:noProof/>
          <w:color w:val="0E101A"/>
          <w:sz w:val="24"/>
          <w:szCs w:val="24"/>
          <w:lang w:eastAsia="en-IN"/>
        </w:rPr>
        <w:drawing>
          <wp:inline distT="0" distB="0" distL="0" distR="0" wp14:anchorId="184F834D" wp14:editId="3D6CDECA">
            <wp:extent cx="5638800" cy="1729740"/>
            <wp:effectExtent l="0" t="171450" r="0" b="34671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C245592" w14:textId="77777777" w:rsidR="00C67808" w:rsidRPr="002B052D" w:rsidRDefault="00C67808" w:rsidP="00C67808">
      <w:pPr>
        <w:spacing w:line="360" w:lineRule="auto"/>
        <w:jc w:val="center"/>
        <w:rPr>
          <w:rFonts w:ascii="Arial" w:hAnsi="Arial" w:cs="Arial"/>
          <w:b/>
          <w:bCs/>
          <w:sz w:val="24"/>
          <w:szCs w:val="24"/>
        </w:rPr>
      </w:pPr>
      <w:r w:rsidRPr="002B052D">
        <w:rPr>
          <w:rFonts w:ascii="Arial" w:hAnsi="Arial" w:cs="Arial"/>
          <w:b/>
          <w:bCs/>
          <w:sz w:val="24"/>
          <w:szCs w:val="24"/>
        </w:rPr>
        <w:t xml:space="preserve">Figure 4: </w:t>
      </w:r>
      <w:r w:rsidRPr="002B052D">
        <w:rPr>
          <w:rFonts w:ascii="Arial" w:hAnsi="Arial" w:cs="Arial"/>
          <w:b/>
          <w:iCs/>
          <w:sz w:val="24"/>
          <w:szCs w:val="24"/>
        </w:rPr>
        <w:t>Pros of Big Data Analytics</w:t>
      </w:r>
    </w:p>
    <w:p w14:paraId="48F3B115" w14:textId="77777777" w:rsidR="00C67808" w:rsidRPr="002B052D" w:rsidRDefault="00C67808" w:rsidP="00C67808">
      <w:pPr>
        <w:spacing w:line="360" w:lineRule="auto"/>
        <w:jc w:val="center"/>
        <w:rPr>
          <w:rFonts w:ascii="Arial" w:hAnsi="Arial" w:cs="Arial"/>
          <w:sz w:val="24"/>
          <w:szCs w:val="24"/>
        </w:rPr>
      </w:pPr>
      <w:r w:rsidRPr="002B052D">
        <w:rPr>
          <w:rFonts w:ascii="Arial" w:hAnsi="Arial" w:cs="Arial"/>
          <w:sz w:val="24"/>
          <w:szCs w:val="24"/>
        </w:rPr>
        <w:t xml:space="preserve">(Source: </w:t>
      </w:r>
      <w:proofErr w:type="spellStart"/>
      <w:r w:rsidRPr="002B052D">
        <w:rPr>
          <w:rFonts w:ascii="Arial" w:hAnsi="Arial" w:cs="Arial"/>
          <w:color w:val="0E101A"/>
          <w:sz w:val="24"/>
          <w:szCs w:val="24"/>
          <w:highlight w:val="white"/>
        </w:rPr>
        <w:t>Mezzanotte</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2021</w:t>
      </w:r>
      <w:r w:rsidRPr="002B052D">
        <w:rPr>
          <w:rFonts w:ascii="Arial" w:hAnsi="Arial" w:cs="Arial"/>
          <w:sz w:val="24"/>
          <w:szCs w:val="24"/>
        </w:rPr>
        <w:t>)</w:t>
      </w:r>
    </w:p>
    <w:p w14:paraId="47DD53F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Improvement of the consumer-service approach</w:t>
      </w:r>
    </w:p>
    <w:p w14:paraId="10EADC5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One of the vital benefits of big data analytics is the enhancement of the consumer-service approach. In most cases, it has been observed that with the help of AI and machine learning, the information gathered from CRM systems, social media, and email interactions could be properly </w:t>
      </w:r>
      <w:proofErr w:type="spellStart"/>
      <w:r w:rsidRPr="002B052D">
        <w:rPr>
          <w:rFonts w:ascii="Arial" w:hAnsi="Arial" w:cs="Arial"/>
          <w:color w:val="0E101A"/>
          <w:sz w:val="24"/>
          <w:szCs w:val="24"/>
        </w:rPr>
        <w:t>analyzed</w:t>
      </w:r>
      <w:proofErr w:type="spellEnd"/>
      <w:r w:rsidRPr="002B052D">
        <w:rPr>
          <w:rFonts w:ascii="Arial" w:hAnsi="Arial" w:cs="Arial"/>
          <w:color w:val="0E101A"/>
          <w:sz w:val="24"/>
          <w:szCs w:val="24"/>
        </w:rPr>
        <w:t xml:space="preserve"> (</w:t>
      </w:r>
      <w:proofErr w:type="spellStart"/>
      <w:r w:rsidRPr="002B052D">
        <w:rPr>
          <w:rFonts w:ascii="Arial" w:hAnsi="Arial" w:cs="Arial"/>
          <w:color w:val="0E101A"/>
          <w:sz w:val="24"/>
          <w:szCs w:val="24"/>
          <w:highlight w:val="white"/>
        </w:rPr>
        <w:t>Adhikary</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2019</w:t>
      </w:r>
      <w:r w:rsidRPr="002B052D">
        <w:rPr>
          <w:rFonts w:ascii="Arial" w:hAnsi="Arial" w:cs="Arial"/>
          <w:color w:val="0E101A"/>
          <w:sz w:val="24"/>
          <w:szCs w:val="24"/>
        </w:rPr>
        <w:t xml:space="preserve">). Moreover, during unexpected circumstances, the proper accessibility of the analytics from data accumulating operations, the handling of the consumers become easier. </w:t>
      </w:r>
    </w:p>
    <w:p w14:paraId="1D138C2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color w:val="0E101A"/>
          <w:sz w:val="24"/>
          <w:szCs w:val="24"/>
        </w:rPr>
        <w:t>Cons of Big Data Analytics</w:t>
      </w:r>
    </w:p>
    <w:p w14:paraId="11F4CE3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Lack of Talent</w:t>
      </w:r>
    </w:p>
    <w:p w14:paraId="7798259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Along with the benefits, big data analytics contain a challenge that is the lack of skilled employees in executing big data analysis. In order to develop the employees, the companies require information scientists who have clear knowledge regarding big-data analysis and the information scientists are the highest-paid personnel in IT areas (</w:t>
      </w:r>
      <w:proofErr w:type="spellStart"/>
      <w:r w:rsidRPr="002B052D">
        <w:rPr>
          <w:rFonts w:ascii="Arial" w:hAnsi="Arial" w:cs="Arial"/>
          <w:color w:val="0E101A"/>
          <w:sz w:val="24"/>
          <w:szCs w:val="24"/>
          <w:highlight w:val="white"/>
        </w:rPr>
        <w:t>Mezzanotte</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2021</w:t>
      </w:r>
      <w:r w:rsidRPr="002B052D">
        <w:rPr>
          <w:rFonts w:ascii="Arial" w:hAnsi="Arial" w:cs="Arial"/>
          <w:color w:val="0E101A"/>
          <w:sz w:val="24"/>
          <w:szCs w:val="24"/>
        </w:rPr>
        <w:t>). Due to this reason, medium-sized organizations fail to afford these expenses and make internal structures based on the existing employees.</w:t>
      </w:r>
    </w:p>
    <w:p w14:paraId="22E602B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Requirement of cultural change</w:t>
      </w:r>
    </w:p>
    <w:p w14:paraId="6D040F8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In order to implement big-data analysis, the companies have to embrace cultural modification (</w:t>
      </w:r>
      <w:proofErr w:type="spellStart"/>
      <w:r w:rsidRPr="002B052D">
        <w:rPr>
          <w:rFonts w:ascii="Arial" w:hAnsi="Arial" w:cs="Arial"/>
          <w:color w:val="0E101A"/>
          <w:sz w:val="24"/>
          <w:szCs w:val="24"/>
          <w:highlight w:val="white"/>
        </w:rPr>
        <w:t>Nižetić</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2020</w:t>
      </w:r>
      <w:r w:rsidRPr="002B052D">
        <w:rPr>
          <w:rFonts w:ascii="Arial" w:hAnsi="Arial" w:cs="Arial"/>
          <w:color w:val="0E101A"/>
          <w:sz w:val="24"/>
          <w:szCs w:val="24"/>
        </w:rPr>
        <w:t xml:space="preserve">). However, before implementing the above analysis process, the cultural modification requires a huge investment </w:t>
      </w:r>
      <w:proofErr w:type="gramStart"/>
      <w:r w:rsidRPr="002B052D">
        <w:rPr>
          <w:rFonts w:ascii="Arial" w:hAnsi="Arial" w:cs="Arial"/>
          <w:color w:val="0E101A"/>
          <w:sz w:val="24"/>
          <w:szCs w:val="24"/>
        </w:rPr>
        <w:t>and in most cases</w:t>
      </w:r>
      <w:proofErr w:type="gramEnd"/>
      <w:r w:rsidRPr="002B052D">
        <w:rPr>
          <w:rFonts w:ascii="Arial" w:hAnsi="Arial" w:cs="Arial"/>
          <w:color w:val="0E101A"/>
          <w:sz w:val="24"/>
          <w:szCs w:val="24"/>
        </w:rPr>
        <w:t xml:space="preserve">, it has been found that 99% of the executives say that the firm is in the process of new culture but in the end only one-third gets complete. </w:t>
      </w:r>
    </w:p>
    <w:p w14:paraId="4FD5C74D"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b/>
          <w:color w:val="0E101A"/>
          <w:sz w:val="24"/>
          <w:szCs w:val="24"/>
        </w:rPr>
        <w:t>Pros of Internet of Things (IoT)</w:t>
      </w:r>
    </w:p>
    <w:p w14:paraId="574BB39B"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More availability of information</w:t>
      </w:r>
    </w:p>
    <w:p w14:paraId="0E362AF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In a business, IoT helps the user to gather more information as all the daily activities get connected with the internet. Moreover, the amount of information that can be produced through IoT is virtually infinite and it is much user-friendly in customization (</w:t>
      </w:r>
      <w:r w:rsidRPr="002B052D">
        <w:rPr>
          <w:rFonts w:ascii="Arial" w:hAnsi="Arial" w:cs="Arial"/>
          <w:color w:val="0E101A"/>
          <w:sz w:val="24"/>
          <w:szCs w:val="24"/>
          <w:highlight w:val="white"/>
        </w:rPr>
        <w:t xml:space="preserve">Hwang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2019</w:t>
      </w:r>
      <w:r w:rsidRPr="002B052D">
        <w:rPr>
          <w:rFonts w:ascii="Arial" w:hAnsi="Arial" w:cs="Arial"/>
          <w:color w:val="0E101A"/>
          <w:sz w:val="24"/>
          <w:szCs w:val="24"/>
        </w:rPr>
        <w:t>). Apart from that, the accumulated information could be properly regulated along with effective implementation in achieving the business objectives.</w:t>
      </w:r>
    </w:p>
    <w:p w14:paraId="4F1AD73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Easy Tracking of Inventories</w:t>
      </w:r>
    </w:p>
    <w:p w14:paraId="53BE32A4"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The IoT is mainly used in order to determine the current inventories of a business. Moreover, with the help of IoT, the issue of manual checking could be mitigated and it helps in the reduction of both time and money. On the other hand, IoT helps to make consistent updates in order to make a clear order on the new products (</w:t>
      </w:r>
      <w:proofErr w:type="spellStart"/>
      <w:r w:rsidRPr="002B052D">
        <w:rPr>
          <w:rFonts w:ascii="Arial" w:hAnsi="Arial" w:cs="Arial"/>
          <w:color w:val="0E101A"/>
          <w:sz w:val="24"/>
          <w:szCs w:val="24"/>
          <w:highlight w:val="white"/>
        </w:rPr>
        <w:t>Adila</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2018</w:t>
      </w:r>
      <w:r w:rsidRPr="002B052D">
        <w:rPr>
          <w:rFonts w:ascii="Arial" w:hAnsi="Arial" w:cs="Arial"/>
          <w:color w:val="0E101A"/>
          <w:sz w:val="24"/>
          <w:szCs w:val="24"/>
        </w:rPr>
        <w:t>).</w:t>
      </w:r>
    </w:p>
    <w:p w14:paraId="42A98E20"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b/>
          <w:color w:val="0E101A"/>
          <w:sz w:val="24"/>
          <w:szCs w:val="24"/>
        </w:rPr>
        <w:t>Cons of Internet of Things (IoT)</w:t>
      </w:r>
    </w:p>
    <w:p w14:paraId="7DBE4593"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Compatibility Issues</w:t>
      </w:r>
    </w:p>
    <w:p w14:paraId="07802472"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Along with the benefits, IoT also has compatibility issues, and currently, there are no international standards of compatibility that mitigate the issues of IoT. Due to this reason, sometimes, the machines face complications in executing authentic business tasks (</w:t>
      </w:r>
      <w:proofErr w:type="spellStart"/>
      <w:r w:rsidRPr="002B052D">
        <w:rPr>
          <w:rFonts w:ascii="Arial" w:hAnsi="Arial" w:cs="Arial"/>
          <w:color w:val="0E101A"/>
          <w:sz w:val="24"/>
          <w:szCs w:val="24"/>
        </w:rPr>
        <w:t>Peppard</w:t>
      </w:r>
      <w:r w:rsidRPr="002B052D">
        <w:rPr>
          <w:rFonts w:ascii="Arial" w:hAnsi="Arial" w:cs="Arial"/>
          <w:i/>
          <w:color w:val="0E101A"/>
          <w:sz w:val="24"/>
          <w:szCs w:val="24"/>
        </w:rPr>
        <w:t>et</w:t>
      </w:r>
      <w:proofErr w:type="spellEnd"/>
      <w:r w:rsidRPr="002B052D">
        <w:rPr>
          <w:rFonts w:ascii="Arial" w:hAnsi="Arial" w:cs="Arial"/>
          <w:i/>
          <w:color w:val="0E101A"/>
          <w:sz w:val="24"/>
          <w:szCs w:val="24"/>
        </w:rPr>
        <w:t xml:space="preserve"> al. </w:t>
      </w:r>
      <w:r w:rsidRPr="002B052D">
        <w:rPr>
          <w:rFonts w:ascii="Arial" w:hAnsi="Arial" w:cs="Arial"/>
          <w:color w:val="0E101A"/>
          <w:sz w:val="24"/>
          <w:szCs w:val="24"/>
        </w:rPr>
        <w:t>2016).</w:t>
      </w:r>
    </w:p>
    <w:p w14:paraId="5A02EF9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Based on the above pros and cons of both Big data analytics and IoT, it can be stated that the owner of John Deer Company can use both the things in the business in order to regulate the business as well as the company knowledge.</w:t>
      </w:r>
    </w:p>
    <w:p w14:paraId="3DAF882B" w14:textId="77777777" w:rsidR="003330D7" w:rsidRPr="002B052D" w:rsidRDefault="003330D7" w:rsidP="004E061D">
      <w:pPr>
        <w:pStyle w:val="Heading1"/>
        <w:rPr>
          <w:rFonts w:cs="Arial"/>
        </w:rPr>
      </w:pPr>
      <w:bookmarkStart w:id="11" w:name="_Toc77439194"/>
      <w:bookmarkStart w:id="12" w:name="_Toc77439208"/>
      <w:r w:rsidRPr="002B052D">
        <w:rPr>
          <w:rFonts w:cs="Arial"/>
        </w:rPr>
        <w:t>5. Recommendations on knowledge management in the Covid-19 pandemic</w:t>
      </w:r>
      <w:bookmarkEnd w:id="11"/>
      <w:bookmarkEnd w:id="12"/>
    </w:p>
    <w:p w14:paraId="1207B88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After the COVID-19 situation, John Deere has found that acknowledging business management can be an effective way to develop business in a growth setting. After considering all the pros and cons it is found that challenges might arise, however, growth possibilities can be maintained through big data analysis and IT development. Considering the knowledge management process after this COVID-19 pandemic, it is seen that John Deere can evaluate and integrate growth in the current setting. The organization has found that when the entire world is in a paused mode only IoT and Big data are the ways that have improved the business setting through analytical approaches and negotiable processes. </w:t>
      </w:r>
    </w:p>
    <w:p w14:paraId="4D3FFEB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In order to strengthen the knowledge base, some possible changes need to raise are influential market management, growth integration in the business environment, innovation and creativity assessment management, customer satisfaction </w:t>
      </w:r>
      <w:proofErr w:type="spellStart"/>
      <w:proofErr w:type="gramStart"/>
      <w:r w:rsidRPr="002B052D">
        <w:rPr>
          <w:rFonts w:ascii="Arial" w:hAnsi="Arial" w:cs="Arial"/>
          <w:color w:val="0E101A"/>
          <w:sz w:val="24"/>
          <w:szCs w:val="24"/>
        </w:rPr>
        <w:t>management.Based</w:t>
      </w:r>
      <w:proofErr w:type="spellEnd"/>
      <w:proofErr w:type="gramEnd"/>
      <w:r w:rsidRPr="002B052D">
        <w:rPr>
          <w:rFonts w:ascii="Arial" w:hAnsi="Arial" w:cs="Arial"/>
          <w:color w:val="0E101A"/>
          <w:sz w:val="24"/>
          <w:szCs w:val="24"/>
        </w:rPr>
        <w:t xml:space="preserve"> on the evaluation of the pros and cons it is found that a lack of talented employee base and lack of cultural environment can be developed through growth setting. In this process innovation management through big data can control technological influence in the business setting. John Deere has understood that in this pandemic situation online services are the only way to develop a consistent approach in the business setting.    </w:t>
      </w:r>
    </w:p>
    <w:p w14:paraId="2B1CB317" w14:textId="77777777" w:rsidR="007928FA" w:rsidRPr="002B052D" w:rsidRDefault="000861EA" w:rsidP="00577A19">
      <w:pPr>
        <w:pStyle w:val="Heading1"/>
        <w:rPr>
          <w:rFonts w:cs="Arial"/>
        </w:rPr>
      </w:pPr>
      <w:bookmarkStart w:id="13" w:name="_Toc77439195"/>
      <w:bookmarkStart w:id="14" w:name="_Toc77439209"/>
      <w:r w:rsidRPr="002B052D">
        <w:rPr>
          <w:rFonts w:cs="Arial"/>
        </w:rPr>
        <w:t>Conclusion</w:t>
      </w:r>
      <w:bookmarkEnd w:id="13"/>
      <w:bookmarkEnd w:id="14"/>
    </w:p>
    <w:p w14:paraId="070F3AB2" w14:textId="77777777" w:rsidR="001370FF" w:rsidRPr="002B052D" w:rsidRDefault="00680753" w:rsidP="001370FF">
      <w:pPr>
        <w:spacing w:line="360" w:lineRule="auto"/>
        <w:jc w:val="both"/>
        <w:rPr>
          <w:rFonts w:ascii="Arial" w:hAnsi="Arial" w:cs="Arial"/>
          <w:sz w:val="24"/>
          <w:szCs w:val="24"/>
        </w:rPr>
      </w:pPr>
      <w:r w:rsidRPr="002B052D">
        <w:rPr>
          <w:rFonts w:ascii="Arial" w:hAnsi="Arial" w:cs="Arial"/>
          <w:sz w:val="24"/>
          <w:szCs w:val="24"/>
        </w:rPr>
        <w:t xml:space="preserve">In order to conclude, </w:t>
      </w:r>
      <w:r w:rsidR="00FC45C1" w:rsidRPr="002B052D">
        <w:rPr>
          <w:rFonts w:ascii="Arial" w:hAnsi="Arial" w:cs="Arial"/>
          <w:sz w:val="24"/>
          <w:szCs w:val="24"/>
        </w:rPr>
        <w:t>it can be asserted that the paper provides a comprehensible analysis on the information system used by John Deere. It includes systems like DBMS, DMS, KMS, DSS and many more. The paper also depicts the range of data like machine data and personal information that are collected and pro</w:t>
      </w:r>
      <w:r w:rsidR="00B52D5A" w:rsidRPr="002B052D">
        <w:rPr>
          <w:rFonts w:ascii="Arial" w:hAnsi="Arial" w:cs="Arial"/>
          <w:sz w:val="24"/>
          <w:szCs w:val="24"/>
        </w:rPr>
        <w:t xml:space="preserve">vided to the potential clients of John Deere. </w:t>
      </w:r>
      <w:r w:rsidR="00D86AAC" w:rsidRPr="002B052D">
        <w:rPr>
          <w:rFonts w:ascii="Arial" w:hAnsi="Arial" w:cs="Arial"/>
          <w:sz w:val="24"/>
          <w:szCs w:val="24"/>
        </w:rPr>
        <w:t>Furthermore</w:t>
      </w:r>
      <w:r w:rsidR="00B52D5A" w:rsidRPr="002B052D">
        <w:rPr>
          <w:rFonts w:ascii="Arial" w:hAnsi="Arial" w:cs="Arial"/>
          <w:sz w:val="24"/>
          <w:szCs w:val="24"/>
        </w:rPr>
        <w:t xml:space="preserve">, the advantages and disadvantages of CRM system </w:t>
      </w:r>
      <w:r w:rsidR="00321D86" w:rsidRPr="002B052D">
        <w:rPr>
          <w:rFonts w:ascii="Arial" w:hAnsi="Arial" w:cs="Arial"/>
          <w:sz w:val="24"/>
          <w:szCs w:val="24"/>
        </w:rPr>
        <w:t xml:space="preserve">like customer </w:t>
      </w:r>
      <w:r w:rsidR="00EE5C22" w:rsidRPr="002B052D">
        <w:rPr>
          <w:rFonts w:ascii="Arial" w:hAnsi="Arial" w:cs="Arial"/>
          <w:sz w:val="24"/>
          <w:szCs w:val="24"/>
        </w:rPr>
        <w:t>retention</w:t>
      </w:r>
      <w:r w:rsidR="00321D86" w:rsidRPr="002B052D">
        <w:rPr>
          <w:rFonts w:ascii="Arial" w:hAnsi="Arial" w:cs="Arial"/>
          <w:sz w:val="24"/>
          <w:szCs w:val="24"/>
        </w:rPr>
        <w:t xml:space="preserve">, </w:t>
      </w:r>
      <w:r w:rsidR="00EE5C22" w:rsidRPr="002B052D">
        <w:rPr>
          <w:rFonts w:ascii="Arial" w:hAnsi="Arial" w:cs="Arial"/>
          <w:sz w:val="24"/>
          <w:szCs w:val="24"/>
        </w:rPr>
        <w:t xml:space="preserve">customer knowledge </w:t>
      </w:r>
      <w:r w:rsidR="00B52D5A" w:rsidRPr="002B052D">
        <w:rPr>
          <w:rFonts w:ascii="Arial" w:hAnsi="Arial" w:cs="Arial"/>
          <w:sz w:val="24"/>
          <w:szCs w:val="24"/>
        </w:rPr>
        <w:t>are als</w:t>
      </w:r>
      <w:r w:rsidR="00D86AAC" w:rsidRPr="002B052D">
        <w:rPr>
          <w:rFonts w:ascii="Arial" w:hAnsi="Arial" w:cs="Arial"/>
          <w:sz w:val="24"/>
          <w:szCs w:val="24"/>
        </w:rPr>
        <w:t xml:space="preserve">o </w:t>
      </w:r>
      <w:r w:rsidR="00B52D5A" w:rsidRPr="002B052D">
        <w:rPr>
          <w:rFonts w:ascii="Arial" w:hAnsi="Arial" w:cs="Arial"/>
          <w:sz w:val="24"/>
          <w:szCs w:val="24"/>
        </w:rPr>
        <w:t xml:space="preserve">presented along </w:t>
      </w:r>
      <w:r w:rsidR="00D86AAC" w:rsidRPr="002B052D">
        <w:rPr>
          <w:rFonts w:ascii="Arial" w:hAnsi="Arial" w:cs="Arial"/>
          <w:sz w:val="24"/>
          <w:szCs w:val="24"/>
        </w:rPr>
        <w:t>with</w:t>
      </w:r>
      <w:r w:rsidR="00B52D5A" w:rsidRPr="002B052D">
        <w:rPr>
          <w:rFonts w:ascii="Arial" w:hAnsi="Arial" w:cs="Arial"/>
          <w:sz w:val="24"/>
          <w:szCs w:val="24"/>
        </w:rPr>
        <w:t xml:space="preserve"> t</w:t>
      </w:r>
      <w:r w:rsidR="00D86AAC" w:rsidRPr="002B052D">
        <w:rPr>
          <w:rFonts w:ascii="Arial" w:hAnsi="Arial" w:cs="Arial"/>
          <w:sz w:val="24"/>
          <w:szCs w:val="24"/>
        </w:rPr>
        <w:t>h</w:t>
      </w:r>
      <w:r w:rsidR="00B52D5A" w:rsidRPr="002B052D">
        <w:rPr>
          <w:rFonts w:ascii="Arial" w:hAnsi="Arial" w:cs="Arial"/>
          <w:sz w:val="24"/>
          <w:szCs w:val="24"/>
        </w:rPr>
        <w:t>e pros and cons of B</w:t>
      </w:r>
      <w:r w:rsidR="001370FF" w:rsidRPr="002B052D">
        <w:rPr>
          <w:rFonts w:ascii="Arial" w:hAnsi="Arial" w:cs="Arial"/>
          <w:sz w:val="24"/>
          <w:szCs w:val="24"/>
        </w:rPr>
        <w:t>i</w:t>
      </w:r>
      <w:r w:rsidR="00B52D5A" w:rsidRPr="002B052D">
        <w:rPr>
          <w:rFonts w:ascii="Arial" w:hAnsi="Arial" w:cs="Arial"/>
          <w:sz w:val="24"/>
          <w:szCs w:val="24"/>
        </w:rPr>
        <w:t xml:space="preserve">g Data </w:t>
      </w:r>
      <w:r w:rsidR="00D86AAC" w:rsidRPr="002B052D">
        <w:rPr>
          <w:rFonts w:ascii="Arial" w:hAnsi="Arial" w:cs="Arial"/>
          <w:sz w:val="24"/>
          <w:szCs w:val="24"/>
        </w:rPr>
        <w:t>analytics</w:t>
      </w:r>
      <w:r w:rsidR="00B52D5A" w:rsidRPr="002B052D">
        <w:rPr>
          <w:rFonts w:ascii="Arial" w:hAnsi="Arial" w:cs="Arial"/>
          <w:sz w:val="24"/>
          <w:szCs w:val="24"/>
        </w:rPr>
        <w:t xml:space="preserve">. </w:t>
      </w:r>
      <w:r w:rsidR="00BA428C" w:rsidRPr="002B052D">
        <w:rPr>
          <w:rFonts w:ascii="Arial" w:hAnsi="Arial" w:cs="Arial"/>
          <w:sz w:val="24"/>
          <w:szCs w:val="24"/>
        </w:rPr>
        <w:t>It also records the P</w:t>
      </w:r>
      <w:r w:rsidR="001370FF" w:rsidRPr="002B052D">
        <w:rPr>
          <w:rFonts w:ascii="Arial" w:hAnsi="Arial" w:cs="Arial"/>
          <w:sz w:val="24"/>
          <w:szCs w:val="24"/>
        </w:rPr>
        <w:t xml:space="preserve">orters five forces and how John Deere’s IS can counter those forces. Additionally, recommendations are also framed based on strengthening management practices. </w:t>
      </w:r>
    </w:p>
    <w:p w14:paraId="6E4B811F" w14:textId="77777777" w:rsidR="00271886" w:rsidRPr="002B052D" w:rsidRDefault="00271886">
      <w:pPr>
        <w:rPr>
          <w:rFonts w:ascii="Arial" w:hAnsi="Arial" w:cs="Arial"/>
          <w:sz w:val="24"/>
          <w:szCs w:val="24"/>
        </w:rPr>
      </w:pPr>
      <w:r w:rsidRPr="002B052D">
        <w:rPr>
          <w:rFonts w:ascii="Arial" w:hAnsi="Arial" w:cs="Arial"/>
          <w:sz w:val="24"/>
          <w:szCs w:val="24"/>
        </w:rPr>
        <w:br w:type="page"/>
      </w:r>
    </w:p>
    <w:p w14:paraId="61A586E2" w14:textId="77777777" w:rsidR="00271886" w:rsidRPr="002B052D" w:rsidRDefault="00271886" w:rsidP="00073484">
      <w:pPr>
        <w:pStyle w:val="Heading1"/>
        <w:rPr>
          <w:rFonts w:cs="Arial"/>
        </w:rPr>
      </w:pPr>
      <w:bookmarkStart w:id="15" w:name="_Toc77439196"/>
      <w:bookmarkStart w:id="16" w:name="_Toc77439210"/>
      <w:r w:rsidRPr="002B052D">
        <w:rPr>
          <w:rFonts w:cs="Arial"/>
        </w:rPr>
        <w:t>References</w:t>
      </w:r>
      <w:bookmarkEnd w:id="15"/>
      <w:bookmarkEnd w:id="16"/>
    </w:p>
    <w:p w14:paraId="2634796D"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Adhikary</w:t>
      </w:r>
      <w:proofErr w:type="spellEnd"/>
      <w:r w:rsidRPr="002B052D">
        <w:rPr>
          <w:rFonts w:ascii="Arial" w:hAnsi="Arial" w:cs="Arial"/>
          <w:color w:val="000000" w:themeColor="text1"/>
          <w:sz w:val="24"/>
          <w:szCs w:val="24"/>
          <w:highlight w:val="white"/>
        </w:rPr>
        <w:t xml:space="preserve">, T., Jana, A.D., Chakrabarty, A. and Jana, S.K., 2019, January. The internet of things (IoT) augmentation in healthcare: An application analytics. In </w:t>
      </w:r>
      <w:r w:rsidRPr="002B052D">
        <w:rPr>
          <w:rFonts w:ascii="Arial" w:hAnsi="Arial" w:cs="Arial"/>
          <w:i/>
          <w:color w:val="000000" w:themeColor="text1"/>
          <w:sz w:val="24"/>
          <w:szCs w:val="24"/>
        </w:rPr>
        <w:t>International conference on intelligent computing and communication technologies</w:t>
      </w:r>
      <w:r w:rsidRPr="002B052D">
        <w:rPr>
          <w:rFonts w:ascii="Arial" w:hAnsi="Arial" w:cs="Arial"/>
          <w:color w:val="000000" w:themeColor="text1"/>
          <w:sz w:val="24"/>
          <w:szCs w:val="24"/>
        </w:rPr>
        <w:t xml:space="preserve"> (pp. 576-583). Springer, Singapore.</w:t>
      </w:r>
    </w:p>
    <w:p w14:paraId="4622FE99"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Adila</w:t>
      </w:r>
      <w:proofErr w:type="spellEnd"/>
      <w:r w:rsidRPr="002B052D">
        <w:rPr>
          <w:rFonts w:ascii="Arial" w:hAnsi="Arial" w:cs="Arial"/>
          <w:color w:val="000000" w:themeColor="text1"/>
          <w:sz w:val="24"/>
          <w:szCs w:val="24"/>
          <w:highlight w:val="white"/>
        </w:rPr>
        <w:t xml:space="preserve">, A.S., </w:t>
      </w:r>
      <w:proofErr w:type="spellStart"/>
      <w:r w:rsidRPr="002B052D">
        <w:rPr>
          <w:rFonts w:ascii="Arial" w:hAnsi="Arial" w:cs="Arial"/>
          <w:color w:val="000000" w:themeColor="text1"/>
          <w:sz w:val="24"/>
          <w:szCs w:val="24"/>
          <w:highlight w:val="white"/>
        </w:rPr>
        <w:t>Husam</w:t>
      </w:r>
      <w:proofErr w:type="spellEnd"/>
      <w:r w:rsidRPr="002B052D">
        <w:rPr>
          <w:rFonts w:ascii="Arial" w:hAnsi="Arial" w:cs="Arial"/>
          <w:color w:val="000000" w:themeColor="text1"/>
          <w:sz w:val="24"/>
          <w:szCs w:val="24"/>
          <w:highlight w:val="white"/>
        </w:rPr>
        <w:t xml:space="preserve">, A. and </w:t>
      </w:r>
      <w:proofErr w:type="spellStart"/>
      <w:r w:rsidRPr="002B052D">
        <w:rPr>
          <w:rFonts w:ascii="Arial" w:hAnsi="Arial" w:cs="Arial"/>
          <w:color w:val="000000" w:themeColor="text1"/>
          <w:sz w:val="24"/>
          <w:szCs w:val="24"/>
          <w:highlight w:val="white"/>
        </w:rPr>
        <w:t>Husi</w:t>
      </w:r>
      <w:proofErr w:type="spellEnd"/>
      <w:r w:rsidRPr="002B052D">
        <w:rPr>
          <w:rFonts w:ascii="Arial" w:hAnsi="Arial" w:cs="Arial"/>
          <w:color w:val="000000" w:themeColor="text1"/>
          <w:sz w:val="24"/>
          <w:szCs w:val="24"/>
          <w:highlight w:val="white"/>
        </w:rPr>
        <w:t xml:space="preserve">, G., 2018, April. Towards the self-powered Internet of Things (IoT) by energy harvesting: Trends and technologies for green IoT. In </w:t>
      </w:r>
      <w:r w:rsidRPr="002B052D">
        <w:rPr>
          <w:rFonts w:ascii="Arial" w:hAnsi="Arial" w:cs="Arial"/>
          <w:i/>
          <w:color w:val="000000" w:themeColor="text1"/>
          <w:sz w:val="24"/>
          <w:szCs w:val="24"/>
        </w:rPr>
        <w:t>2018 2nd International Symposium on Small-scale Intelligent Manufacturing Systems (SIMS)</w:t>
      </w:r>
      <w:r w:rsidRPr="002B052D">
        <w:rPr>
          <w:rFonts w:ascii="Arial" w:hAnsi="Arial" w:cs="Arial"/>
          <w:color w:val="000000" w:themeColor="text1"/>
          <w:sz w:val="24"/>
          <w:szCs w:val="24"/>
        </w:rPr>
        <w:t xml:space="preserve"> (pp. 1-5). IEEE.</w:t>
      </w:r>
    </w:p>
    <w:p w14:paraId="478E0FAB"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Alaka</w:t>
      </w:r>
      <w:proofErr w:type="spellEnd"/>
      <w:r w:rsidRPr="002B052D">
        <w:rPr>
          <w:rFonts w:ascii="Arial" w:hAnsi="Arial" w:cs="Arial"/>
          <w:color w:val="000000" w:themeColor="text1"/>
          <w:sz w:val="24"/>
          <w:szCs w:val="24"/>
          <w:highlight w:val="white"/>
        </w:rPr>
        <w:t xml:space="preserve">, H.A., 2017. </w:t>
      </w:r>
      <w:r w:rsidRPr="002B052D">
        <w:rPr>
          <w:rFonts w:ascii="Arial" w:hAnsi="Arial" w:cs="Arial"/>
          <w:i/>
          <w:color w:val="000000" w:themeColor="text1"/>
          <w:sz w:val="24"/>
          <w:szCs w:val="24"/>
        </w:rPr>
        <w:t xml:space="preserve">‘Big data analytics’ for construction </w:t>
      </w:r>
      <w:proofErr w:type="gramStart"/>
      <w:r w:rsidRPr="002B052D">
        <w:rPr>
          <w:rFonts w:ascii="Arial" w:hAnsi="Arial" w:cs="Arial"/>
          <w:i/>
          <w:color w:val="000000" w:themeColor="text1"/>
          <w:sz w:val="24"/>
          <w:szCs w:val="24"/>
        </w:rPr>
        <w:t>firms</w:t>
      </w:r>
      <w:proofErr w:type="gramEnd"/>
      <w:r w:rsidRPr="002B052D">
        <w:rPr>
          <w:rFonts w:ascii="Arial" w:hAnsi="Arial" w:cs="Arial"/>
          <w:i/>
          <w:color w:val="000000" w:themeColor="text1"/>
          <w:sz w:val="24"/>
          <w:szCs w:val="24"/>
        </w:rPr>
        <w:t xml:space="preserve"> insolvency prediction models</w:t>
      </w:r>
      <w:r w:rsidRPr="002B052D">
        <w:rPr>
          <w:rFonts w:ascii="Arial" w:hAnsi="Arial" w:cs="Arial"/>
          <w:color w:val="000000" w:themeColor="text1"/>
          <w:sz w:val="24"/>
          <w:szCs w:val="24"/>
        </w:rPr>
        <w:t xml:space="preserve"> (Doctoral dissertation, University of the West of England).</w:t>
      </w:r>
    </w:p>
    <w:p w14:paraId="2FFBF60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Almotairi</w:t>
      </w:r>
      <w:proofErr w:type="spellEnd"/>
      <w:r w:rsidRPr="002B052D">
        <w:rPr>
          <w:rFonts w:ascii="Arial" w:hAnsi="Arial" w:cs="Arial"/>
          <w:color w:val="000000" w:themeColor="text1"/>
          <w:sz w:val="24"/>
          <w:szCs w:val="24"/>
          <w:shd w:val="clear" w:color="auto" w:fill="FFFFFF"/>
        </w:rPr>
        <w:t>, M., 2009, July. A framework for successful CRM implementation. In </w:t>
      </w:r>
      <w:r w:rsidRPr="002B052D">
        <w:rPr>
          <w:rFonts w:ascii="Arial" w:hAnsi="Arial" w:cs="Arial"/>
          <w:i/>
          <w:iCs/>
          <w:color w:val="000000" w:themeColor="text1"/>
          <w:sz w:val="24"/>
          <w:szCs w:val="24"/>
          <w:shd w:val="clear" w:color="auto" w:fill="FFFFFF"/>
        </w:rPr>
        <w:t>European and Mediterranean conference on information systems</w:t>
      </w:r>
      <w:r w:rsidRPr="002B052D">
        <w:rPr>
          <w:rFonts w:ascii="Arial" w:hAnsi="Arial" w:cs="Arial"/>
          <w:color w:val="000000" w:themeColor="text1"/>
          <w:sz w:val="24"/>
          <w:szCs w:val="24"/>
          <w:shd w:val="clear" w:color="auto" w:fill="FFFFFF"/>
        </w:rPr>
        <w:t> (pp. 1-14).</w:t>
      </w:r>
    </w:p>
    <w:p w14:paraId="701A3B63"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Aronson, J.E., Liang, T.P. and </w:t>
      </w:r>
      <w:proofErr w:type="spellStart"/>
      <w:r w:rsidRPr="002B052D">
        <w:rPr>
          <w:rFonts w:ascii="Arial" w:hAnsi="Arial" w:cs="Arial"/>
          <w:color w:val="000000" w:themeColor="text1"/>
          <w:sz w:val="24"/>
          <w:szCs w:val="24"/>
          <w:shd w:val="clear" w:color="auto" w:fill="FFFFFF"/>
        </w:rPr>
        <w:t>MacCarthy</w:t>
      </w:r>
      <w:proofErr w:type="spellEnd"/>
      <w:r w:rsidRPr="002B052D">
        <w:rPr>
          <w:rFonts w:ascii="Arial" w:hAnsi="Arial" w:cs="Arial"/>
          <w:color w:val="000000" w:themeColor="text1"/>
          <w:sz w:val="24"/>
          <w:szCs w:val="24"/>
          <w:shd w:val="clear" w:color="auto" w:fill="FFFFFF"/>
        </w:rPr>
        <w:t>, R.V., 2005. </w:t>
      </w:r>
      <w:r w:rsidRPr="002B052D">
        <w:rPr>
          <w:rFonts w:ascii="Arial" w:hAnsi="Arial" w:cs="Arial"/>
          <w:i/>
          <w:iCs/>
          <w:color w:val="000000" w:themeColor="text1"/>
          <w:sz w:val="24"/>
          <w:szCs w:val="24"/>
          <w:shd w:val="clear" w:color="auto" w:fill="FFFFFF"/>
        </w:rPr>
        <w:t>Decision support systems and intelligent systems</w:t>
      </w:r>
      <w:r w:rsidRPr="002B052D">
        <w:rPr>
          <w:rFonts w:ascii="Arial" w:hAnsi="Arial" w:cs="Arial"/>
          <w:color w:val="000000" w:themeColor="text1"/>
          <w:sz w:val="24"/>
          <w:szCs w:val="24"/>
          <w:shd w:val="clear" w:color="auto" w:fill="FFFFFF"/>
        </w:rPr>
        <w:t xml:space="preserve"> (Vol. 4). Upper Saddle River, NJ, </w:t>
      </w:r>
      <w:proofErr w:type="gramStart"/>
      <w:r w:rsidRPr="002B052D">
        <w:rPr>
          <w:rFonts w:ascii="Arial" w:hAnsi="Arial" w:cs="Arial"/>
          <w:color w:val="000000" w:themeColor="text1"/>
          <w:sz w:val="24"/>
          <w:szCs w:val="24"/>
          <w:shd w:val="clear" w:color="auto" w:fill="FFFFFF"/>
        </w:rPr>
        <w:t>USA::</w:t>
      </w:r>
      <w:proofErr w:type="gramEnd"/>
      <w:r w:rsidRPr="002B052D">
        <w:rPr>
          <w:rFonts w:ascii="Arial" w:hAnsi="Arial" w:cs="Arial"/>
          <w:color w:val="000000" w:themeColor="text1"/>
          <w:sz w:val="24"/>
          <w:szCs w:val="24"/>
          <w:shd w:val="clear" w:color="auto" w:fill="FFFFFF"/>
        </w:rPr>
        <w:t xml:space="preserve"> Pearson Prentice-Hall.</w:t>
      </w:r>
    </w:p>
    <w:p w14:paraId="396544CB"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Bahrami</w:t>
      </w:r>
      <w:proofErr w:type="spellEnd"/>
      <w:r w:rsidRPr="002B052D">
        <w:rPr>
          <w:rFonts w:ascii="Arial" w:hAnsi="Arial" w:cs="Arial"/>
          <w:color w:val="000000" w:themeColor="text1"/>
          <w:sz w:val="24"/>
          <w:szCs w:val="24"/>
          <w:shd w:val="clear" w:color="auto" w:fill="FFFFFF"/>
        </w:rPr>
        <w:t xml:space="preserve">, M., </w:t>
      </w:r>
      <w:proofErr w:type="spellStart"/>
      <w:r w:rsidRPr="002B052D">
        <w:rPr>
          <w:rFonts w:ascii="Arial" w:hAnsi="Arial" w:cs="Arial"/>
          <w:color w:val="000000" w:themeColor="text1"/>
          <w:sz w:val="24"/>
          <w:szCs w:val="24"/>
          <w:shd w:val="clear" w:color="auto" w:fill="FFFFFF"/>
        </w:rPr>
        <w:t>Ghorbani</w:t>
      </w:r>
      <w:proofErr w:type="spellEnd"/>
      <w:r w:rsidRPr="002B052D">
        <w:rPr>
          <w:rFonts w:ascii="Arial" w:hAnsi="Arial" w:cs="Arial"/>
          <w:color w:val="000000" w:themeColor="text1"/>
          <w:sz w:val="24"/>
          <w:szCs w:val="24"/>
          <w:shd w:val="clear" w:color="auto" w:fill="FFFFFF"/>
        </w:rPr>
        <w:t xml:space="preserve">, M. and </w:t>
      </w:r>
      <w:proofErr w:type="spellStart"/>
      <w:r w:rsidRPr="002B052D">
        <w:rPr>
          <w:rFonts w:ascii="Arial" w:hAnsi="Arial" w:cs="Arial"/>
          <w:color w:val="000000" w:themeColor="text1"/>
          <w:sz w:val="24"/>
          <w:szCs w:val="24"/>
          <w:shd w:val="clear" w:color="auto" w:fill="FFFFFF"/>
        </w:rPr>
        <w:t>Arabzad</w:t>
      </w:r>
      <w:proofErr w:type="spellEnd"/>
      <w:r w:rsidRPr="002B052D">
        <w:rPr>
          <w:rFonts w:ascii="Arial" w:hAnsi="Arial" w:cs="Arial"/>
          <w:color w:val="000000" w:themeColor="text1"/>
          <w:sz w:val="24"/>
          <w:szCs w:val="24"/>
          <w:shd w:val="clear" w:color="auto" w:fill="FFFFFF"/>
        </w:rPr>
        <w:t>, S.M., 2012. Information technology (IT) as an improvement tool for customer relationship management (CRM). </w:t>
      </w:r>
      <w:r w:rsidRPr="002B052D">
        <w:rPr>
          <w:rFonts w:ascii="Arial" w:hAnsi="Arial" w:cs="Arial"/>
          <w:i/>
          <w:iCs/>
          <w:color w:val="000000" w:themeColor="text1"/>
          <w:sz w:val="24"/>
          <w:szCs w:val="24"/>
          <w:shd w:val="clear" w:color="auto" w:fill="FFFFFF"/>
        </w:rPr>
        <w:t xml:space="preserve">Procedia-Social and </w:t>
      </w:r>
      <w:proofErr w:type="spellStart"/>
      <w:r w:rsidRPr="002B052D">
        <w:rPr>
          <w:rFonts w:ascii="Arial" w:hAnsi="Arial" w:cs="Arial"/>
          <w:i/>
          <w:iCs/>
          <w:color w:val="000000" w:themeColor="text1"/>
          <w:sz w:val="24"/>
          <w:szCs w:val="24"/>
          <w:shd w:val="clear" w:color="auto" w:fill="FFFFFF"/>
        </w:rPr>
        <w:t>Behavioral</w:t>
      </w:r>
      <w:proofErr w:type="spellEnd"/>
      <w:r w:rsidRPr="002B052D">
        <w:rPr>
          <w:rFonts w:ascii="Arial" w:hAnsi="Arial" w:cs="Arial"/>
          <w:i/>
          <w:iCs/>
          <w:color w:val="000000" w:themeColor="text1"/>
          <w:sz w:val="24"/>
          <w:szCs w:val="24"/>
          <w:shd w:val="clear" w:color="auto" w:fill="FFFFFF"/>
        </w:rPr>
        <w:t xml:space="preserve"> Sciences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41</w:t>
      </w:r>
      <w:r w:rsidRPr="002B052D">
        <w:rPr>
          <w:rFonts w:ascii="Arial" w:hAnsi="Arial" w:cs="Arial"/>
          <w:color w:val="000000" w:themeColor="text1"/>
          <w:sz w:val="24"/>
          <w:szCs w:val="24"/>
          <w:shd w:val="clear" w:color="auto" w:fill="FFFFFF"/>
        </w:rPr>
        <w:t>, pp.59-64.</w:t>
      </w:r>
    </w:p>
    <w:p w14:paraId="7D0CF516"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Borchert, C.A., 2006. Untangling the jungle of e-journal access issues using CRM software. </w:t>
      </w:r>
      <w:r w:rsidRPr="002B052D">
        <w:rPr>
          <w:rFonts w:ascii="Arial" w:hAnsi="Arial" w:cs="Arial"/>
          <w:i/>
          <w:iCs/>
          <w:color w:val="000000" w:themeColor="text1"/>
          <w:sz w:val="24"/>
          <w:szCs w:val="24"/>
          <w:shd w:val="clear" w:color="auto" w:fill="FFFFFF"/>
        </w:rPr>
        <w:t>Library Collections, Acquisitions, and Technical Services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30</w:t>
      </w:r>
      <w:r w:rsidRPr="002B052D">
        <w:rPr>
          <w:rFonts w:ascii="Arial" w:hAnsi="Arial" w:cs="Arial"/>
          <w:color w:val="000000" w:themeColor="text1"/>
          <w:sz w:val="24"/>
          <w:szCs w:val="24"/>
          <w:shd w:val="clear" w:color="auto" w:fill="FFFFFF"/>
        </w:rPr>
        <w:t>(3-4), pp.224-237.</w:t>
      </w:r>
    </w:p>
    <w:p w14:paraId="752348EC"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Boroujeni</w:t>
      </w:r>
      <w:proofErr w:type="spellEnd"/>
      <w:r w:rsidRPr="002B052D">
        <w:rPr>
          <w:rFonts w:ascii="Arial" w:hAnsi="Arial" w:cs="Arial"/>
          <w:color w:val="000000" w:themeColor="text1"/>
          <w:sz w:val="24"/>
          <w:szCs w:val="24"/>
          <w:shd w:val="clear" w:color="auto" w:fill="FFFFFF"/>
        </w:rPr>
        <w:t xml:space="preserve">, F.M. and </w:t>
      </w:r>
      <w:proofErr w:type="spellStart"/>
      <w:r w:rsidRPr="002B052D">
        <w:rPr>
          <w:rFonts w:ascii="Arial" w:hAnsi="Arial" w:cs="Arial"/>
          <w:color w:val="000000" w:themeColor="text1"/>
          <w:sz w:val="24"/>
          <w:szCs w:val="24"/>
          <w:shd w:val="clear" w:color="auto" w:fill="FFFFFF"/>
        </w:rPr>
        <w:t>Maleki</w:t>
      </w:r>
      <w:proofErr w:type="spellEnd"/>
      <w:r w:rsidRPr="002B052D">
        <w:rPr>
          <w:rFonts w:ascii="Arial" w:hAnsi="Arial" w:cs="Arial"/>
          <w:color w:val="000000" w:themeColor="text1"/>
          <w:sz w:val="24"/>
          <w:szCs w:val="24"/>
          <w:shd w:val="clear" w:color="auto" w:fill="FFFFFF"/>
        </w:rPr>
        <w:t>, A., 2019. Fractal Analysis of Noise Signals of Sampo and John Deere Combine Harvesters in Operational Conditions. </w:t>
      </w:r>
      <w:r w:rsidRPr="002B052D">
        <w:rPr>
          <w:rFonts w:ascii="Arial" w:hAnsi="Arial" w:cs="Arial"/>
          <w:i/>
          <w:iCs/>
          <w:color w:val="000000" w:themeColor="text1"/>
          <w:sz w:val="24"/>
          <w:szCs w:val="24"/>
          <w:shd w:val="clear" w:color="auto" w:fill="FFFFFF"/>
        </w:rPr>
        <w:t>Archives of Acoustics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44</w:t>
      </w:r>
      <w:r w:rsidRPr="002B052D">
        <w:rPr>
          <w:rFonts w:ascii="Arial" w:hAnsi="Arial" w:cs="Arial"/>
          <w:color w:val="000000" w:themeColor="text1"/>
          <w:sz w:val="24"/>
          <w:szCs w:val="24"/>
          <w:shd w:val="clear" w:color="auto" w:fill="FFFFFF"/>
        </w:rPr>
        <w:t>.</w:t>
      </w:r>
    </w:p>
    <w:p w14:paraId="65B1705B"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Brayne</w:t>
      </w:r>
      <w:proofErr w:type="spellEnd"/>
      <w:r w:rsidRPr="002B052D">
        <w:rPr>
          <w:rFonts w:ascii="Arial" w:hAnsi="Arial" w:cs="Arial"/>
          <w:color w:val="000000" w:themeColor="text1"/>
          <w:sz w:val="24"/>
          <w:szCs w:val="24"/>
          <w:highlight w:val="white"/>
        </w:rPr>
        <w:t xml:space="preserve">, S., 2017. Big data surveillance: The case of policing. </w:t>
      </w:r>
      <w:r w:rsidRPr="002B052D">
        <w:rPr>
          <w:rFonts w:ascii="Arial" w:hAnsi="Arial" w:cs="Arial"/>
          <w:i/>
          <w:color w:val="000000" w:themeColor="text1"/>
          <w:sz w:val="24"/>
          <w:szCs w:val="24"/>
        </w:rPr>
        <w:t>American sociological review</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82</w:t>
      </w:r>
      <w:r w:rsidRPr="002B052D">
        <w:rPr>
          <w:rFonts w:ascii="Arial" w:hAnsi="Arial" w:cs="Arial"/>
          <w:color w:val="000000" w:themeColor="text1"/>
          <w:sz w:val="24"/>
          <w:szCs w:val="24"/>
        </w:rPr>
        <w:t>(5), pp.977-1008.</w:t>
      </w:r>
    </w:p>
    <w:p w14:paraId="63303F2E"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Chang, J., Yen, D.C., Young, D. and Ku, C.Y., 2002. Critical issues in CRM adoption and implementation. </w:t>
      </w:r>
      <w:r w:rsidRPr="002B052D">
        <w:rPr>
          <w:rFonts w:ascii="Arial" w:hAnsi="Arial" w:cs="Arial"/>
          <w:i/>
          <w:iCs/>
          <w:color w:val="000000" w:themeColor="text1"/>
          <w:sz w:val="24"/>
          <w:szCs w:val="24"/>
          <w:shd w:val="clear" w:color="auto" w:fill="FFFFFF"/>
        </w:rPr>
        <w:t>International Journal of Services Technology and Management</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w:t>
      </w:r>
      <w:r w:rsidRPr="002B052D">
        <w:rPr>
          <w:rFonts w:ascii="Arial" w:hAnsi="Arial" w:cs="Arial"/>
          <w:color w:val="000000" w:themeColor="text1"/>
          <w:sz w:val="24"/>
          <w:szCs w:val="24"/>
          <w:shd w:val="clear" w:color="auto" w:fill="FFFFFF"/>
        </w:rPr>
        <w:t>(3), pp.311-324.</w:t>
      </w:r>
    </w:p>
    <w:p w14:paraId="4CF4A5AC"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Grebenshchikova</w:t>
      </w:r>
      <w:proofErr w:type="spellEnd"/>
      <w:r w:rsidRPr="002B052D">
        <w:rPr>
          <w:rFonts w:ascii="Arial" w:hAnsi="Arial" w:cs="Arial"/>
          <w:color w:val="000000" w:themeColor="text1"/>
          <w:sz w:val="24"/>
          <w:szCs w:val="24"/>
          <w:highlight w:val="white"/>
        </w:rPr>
        <w:t xml:space="preserve">, L.S. and </w:t>
      </w:r>
      <w:proofErr w:type="spellStart"/>
      <w:r w:rsidRPr="002B052D">
        <w:rPr>
          <w:rFonts w:ascii="Arial" w:hAnsi="Arial" w:cs="Arial"/>
          <w:color w:val="000000" w:themeColor="text1"/>
          <w:sz w:val="24"/>
          <w:szCs w:val="24"/>
          <w:highlight w:val="white"/>
        </w:rPr>
        <w:t>Yakushev</w:t>
      </w:r>
      <w:proofErr w:type="spellEnd"/>
      <w:r w:rsidRPr="002B052D">
        <w:rPr>
          <w:rFonts w:ascii="Arial" w:hAnsi="Arial" w:cs="Arial"/>
          <w:color w:val="000000" w:themeColor="text1"/>
          <w:sz w:val="24"/>
          <w:szCs w:val="24"/>
          <w:highlight w:val="white"/>
        </w:rPr>
        <w:t xml:space="preserve">, N.M., 2017. Definition of Competitiveness of the Enterprise Using the Five Forces of M. Porter. </w:t>
      </w:r>
      <w:proofErr w:type="spellStart"/>
      <w:r w:rsidRPr="002B052D">
        <w:rPr>
          <w:rFonts w:ascii="Arial" w:hAnsi="Arial" w:cs="Arial"/>
          <w:i/>
          <w:color w:val="000000" w:themeColor="text1"/>
          <w:sz w:val="24"/>
          <w:szCs w:val="24"/>
        </w:rPr>
        <w:t>VestnikIzGTUimeni</w:t>
      </w:r>
      <w:proofErr w:type="spellEnd"/>
      <w:r w:rsidRPr="002B052D">
        <w:rPr>
          <w:rFonts w:ascii="Arial" w:hAnsi="Arial" w:cs="Arial"/>
          <w:i/>
          <w:color w:val="000000" w:themeColor="text1"/>
          <w:sz w:val="24"/>
          <w:szCs w:val="24"/>
        </w:rPr>
        <w:t xml:space="preserve"> MT </w:t>
      </w:r>
      <w:proofErr w:type="spellStart"/>
      <w:r w:rsidRPr="002B052D">
        <w:rPr>
          <w:rFonts w:ascii="Arial" w:hAnsi="Arial" w:cs="Arial"/>
          <w:i/>
          <w:color w:val="000000" w:themeColor="text1"/>
          <w:sz w:val="24"/>
          <w:szCs w:val="24"/>
        </w:rPr>
        <w:t>Kalasnikova</w:t>
      </w:r>
      <w:proofErr w:type="spellEnd"/>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20</w:t>
      </w:r>
      <w:r w:rsidRPr="002B052D">
        <w:rPr>
          <w:rFonts w:ascii="Arial" w:hAnsi="Arial" w:cs="Arial"/>
          <w:color w:val="000000" w:themeColor="text1"/>
          <w:sz w:val="24"/>
          <w:szCs w:val="24"/>
        </w:rPr>
        <w:t>(3), pp.51-53.</w:t>
      </w:r>
    </w:p>
    <w:p w14:paraId="608488C8"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Hamilton, R.H. and </w:t>
      </w:r>
      <w:proofErr w:type="spellStart"/>
      <w:r w:rsidRPr="002B052D">
        <w:rPr>
          <w:rFonts w:ascii="Arial" w:hAnsi="Arial" w:cs="Arial"/>
          <w:color w:val="000000" w:themeColor="text1"/>
          <w:sz w:val="24"/>
          <w:szCs w:val="24"/>
          <w:highlight w:val="white"/>
        </w:rPr>
        <w:t>Sodeman</w:t>
      </w:r>
      <w:proofErr w:type="spellEnd"/>
      <w:r w:rsidRPr="002B052D">
        <w:rPr>
          <w:rFonts w:ascii="Arial" w:hAnsi="Arial" w:cs="Arial"/>
          <w:color w:val="000000" w:themeColor="text1"/>
          <w:sz w:val="24"/>
          <w:szCs w:val="24"/>
          <w:highlight w:val="white"/>
        </w:rPr>
        <w:t xml:space="preserve">, W.A., 2020. The questions we ask: Opportunities and challenges for using big data analytics to strategically manage human capital resources. </w:t>
      </w:r>
      <w:r w:rsidRPr="002B052D">
        <w:rPr>
          <w:rFonts w:ascii="Arial" w:hAnsi="Arial" w:cs="Arial"/>
          <w:i/>
          <w:color w:val="000000" w:themeColor="text1"/>
          <w:sz w:val="24"/>
          <w:szCs w:val="24"/>
        </w:rPr>
        <w:t>Business Horizons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63</w:t>
      </w:r>
      <w:r w:rsidRPr="002B052D">
        <w:rPr>
          <w:rFonts w:ascii="Arial" w:hAnsi="Arial" w:cs="Arial"/>
          <w:color w:val="000000" w:themeColor="text1"/>
          <w:sz w:val="24"/>
          <w:szCs w:val="24"/>
        </w:rPr>
        <w:t>(1), pp.85-95.</w:t>
      </w:r>
    </w:p>
    <w:p w14:paraId="57803D91"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Hwang, J., An, J., Aziz, A., Kim, J., </w:t>
      </w:r>
      <w:proofErr w:type="spellStart"/>
      <w:r w:rsidRPr="002B052D">
        <w:rPr>
          <w:rFonts w:ascii="Arial" w:hAnsi="Arial" w:cs="Arial"/>
          <w:color w:val="000000" w:themeColor="text1"/>
          <w:sz w:val="24"/>
          <w:szCs w:val="24"/>
          <w:highlight w:val="white"/>
        </w:rPr>
        <w:t>Jeong</w:t>
      </w:r>
      <w:proofErr w:type="spellEnd"/>
      <w:r w:rsidRPr="002B052D">
        <w:rPr>
          <w:rFonts w:ascii="Arial" w:hAnsi="Arial" w:cs="Arial"/>
          <w:color w:val="000000" w:themeColor="text1"/>
          <w:sz w:val="24"/>
          <w:szCs w:val="24"/>
          <w:highlight w:val="white"/>
        </w:rPr>
        <w:t xml:space="preserve">, S. and Song, J., 2019. Interworking models of smart city with heterogeneous internet of things standards. </w:t>
      </w:r>
      <w:r w:rsidRPr="002B052D">
        <w:rPr>
          <w:rFonts w:ascii="Arial" w:hAnsi="Arial" w:cs="Arial"/>
          <w:i/>
          <w:color w:val="000000" w:themeColor="text1"/>
          <w:sz w:val="24"/>
          <w:szCs w:val="24"/>
        </w:rPr>
        <w:t>IEEE Communications Magazine</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57</w:t>
      </w:r>
      <w:r w:rsidRPr="002B052D">
        <w:rPr>
          <w:rFonts w:ascii="Arial" w:hAnsi="Arial" w:cs="Arial"/>
          <w:color w:val="000000" w:themeColor="text1"/>
          <w:sz w:val="24"/>
          <w:szCs w:val="24"/>
        </w:rPr>
        <w:t>(6), pp.74-79.</w:t>
      </w:r>
    </w:p>
    <w:p w14:paraId="6DC6C681"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John Deere 2021, </w:t>
      </w:r>
      <w:r w:rsidRPr="002B052D">
        <w:rPr>
          <w:rFonts w:ascii="Arial" w:hAnsi="Arial" w:cs="Arial"/>
          <w:i/>
          <w:iCs/>
          <w:color w:val="000000" w:themeColor="text1"/>
          <w:sz w:val="24"/>
          <w:szCs w:val="24"/>
          <w:shd w:val="clear" w:color="auto" w:fill="FFFFFF"/>
        </w:rPr>
        <w:t xml:space="preserve">Privacy and Data. </w:t>
      </w:r>
      <w:r w:rsidRPr="002B052D">
        <w:rPr>
          <w:rFonts w:ascii="Arial" w:hAnsi="Arial" w:cs="Arial"/>
          <w:color w:val="000000" w:themeColor="text1"/>
          <w:sz w:val="24"/>
          <w:szCs w:val="24"/>
          <w:shd w:val="clear" w:color="auto" w:fill="FFFFFF"/>
        </w:rPr>
        <w:t>Available at: https://www.deere.co.in/en/privacy-and-data/index.html#:~:text=John%20Deere%20and%20its%20controlled%20affiliates%20collect%20%22Personal%20Information%22%20and,we%20tie%20to%20Personal%20Information.</w:t>
      </w:r>
    </w:p>
    <w:p w14:paraId="7DBA331A"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rPr>
        <w:t>JohnDeer</w:t>
      </w:r>
      <w:proofErr w:type="spellEnd"/>
      <w:r w:rsidRPr="002B052D">
        <w:rPr>
          <w:rFonts w:ascii="Arial" w:hAnsi="Arial" w:cs="Arial"/>
          <w:color w:val="000000" w:themeColor="text1"/>
          <w:sz w:val="24"/>
          <w:szCs w:val="24"/>
        </w:rPr>
        <w:t xml:space="preserve"> (2021). About our company. [Online]. Available from: https://www.deere.com/en/our-company/ [Accessed on 25/04/21].</w:t>
      </w:r>
    </w:p>
    <w:p w14:paraId="6B47708B"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Kearns, S.K., 2009, October. e-CRM: The advantages and challenges of computer-based pilot safety training. In </w:t>
      </w:r>
      <w:r w:rsidRPr="002B052D">
        <w:rPr>
          <w:rFonts w:ascii="Arial" w:hAnsi="Arial" w:cs="Arial"/>
          <w:i/>
          <w:iCs/>
          <w:color w:val="000000" w:themeColor="text1"/>
          <w:sz w:val="24"/>
          <w:szCs w:val="24"/>
          <w:shd w:val="clear" w:color="auto" w:fill="FFFFFF"/>
        </w:rPr>
        <w:t>Proceedings of the Human Factors and Ergonomics Society Annual Meeting</w:t>
      </w:r>
      <w:r w:rsidRPr="002B052D">
        <w:rPr>
          <w:rFonts w:ascii="Arial" w:hAnsi="Arial" w:cs="Arial"/>
          <w:color w:val="000000" w:themeColor="text1"/>
          <w:sz w:val="24"/>
          <w:szCs w:val="24"/>
          <w:shd w:val="clear" w:color="auto" w:fill="FFFFFF"/>
        </w:rPr>
        <w:t> (Vol. 53, No. 20, pp. 1569-1573). Sage CA: Los Angeles, CA: SAGE Publications.</w:t>
      </w:r>
    </w:p>
    <w:p w14:paraId="2EB56754"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Köksal</w:t>
      </w:r>
      <w:proofErr w:type="spellEnd"/>
      <w:r w:rsidRPr="002B052D">
        <w:rPr>
          <w:rFonts w:ascii="Arial" w:hAnsi="Arial" w:cs="Arial"/>
          <w:color w:val="000000" w:themeColor="text1"/>
          <w:sz w:val="24"/>
          <w:szCs w:val="24"/>
          <w:shd w:val="clear" w:color="auto" w:fill="FFFFFF"/>
        </w:rPr>
        <w:t xml:space="preserve">, Ö. and </w:t>
      </w:r>
      <w:proofErr w:type="spellStart"/>
      <w:r w:rsidRPr="002B052D">
        <w:rPr>
          <w:rFonts w:ascii="Arial" w:hAnsi="Arial" w:cs="Arial"/>
          <w:color w:val="000000" w:themeColor="text1"/>
          <w:sz w:val="24"/>
          <w:szCs w:val="24"/>
          <w:shd w:val="clear" w:color="auto" w:fill="FFFFFF"/>
        </w:rPr>
        <w:t>Tekinerdogan</w:t>
      </w:r>
      <w:proofErr w:type="spellEnd"/>
      <w:r w:rsidRPr="002B052D">
        <w:rPr>
          <w:rFonts w:ascii="Arial" w:hAnsi="Arial" w:cs="Arial"/>
          <w:color w:val="000000" w:themeColor="text1"/>
          <w:sz w:val="24"/>
          <w:szCs w:val="24"/>
          <w:shd w:val="clear" w:color="auto" w:fill="FFFFFF"/>
        </w:rPr>
        <w:t>, B., 2019. Architecture design approach for IoT-based farm management information systems. </w:t>
      </w:r>
      <w:r w:rsidRPr="002B052D">
        <w:rPr>
          <w:rFonts w:ascii="Arial" w:hAnsi="Arial" w:cs="Arial"/>
          <w:i/>
          <w:iCs/>
          <w:color w:val="000000" w:themeColor="text1"/>
          <w:sz w:val="24"/>
          <w:szCs w:val="24"/>
          <w:shd w:val="clear" w:color="auto" w:fill="FFFFFF"/>
        </w:rPr>
        <w:t>Precision Agriculture</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20</w:t>
      </w:r>
      <w:r w:rsidRPr="002B052D">
        <w:rPr>
          <w:rFonts w:ascii="Arial" w:hAnsi="Arial" w:cs="Arial"/>
          <w:color w:val="000000" w:themeColor="text1"/>
          <w:sz w:val="24"/>
          <w:szCs w:val="24"/>
          <w:shd w:val="clear" w:color="auto" w:fill="FFFFFF"/>
        </w:rPr>
        <w:t>(5), pp.926-958.</w:t>
      </w:r>
    </w:p>
    <w:p w14:paraId="0049CB7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Kumari, A., </w:t>
      </w:r>
      <w:proofErr w:type="spellStart"/>
      <w:r w:rsidRPr="002B052D">
        <w:rPr>
          <w:rFonts w:ascii="Arial" w:hAnsi="Arial" w:cs="Arial"/>
          <w:color w:val="000000" w:themeColor="text1"/>
          <w:sz w:val="24"/>
          <w:szCs w:val="24"/>
          <w:highlight w:val="white"/>
        </w:rPr>
        <w:t>Tanwar</w:t>
      </w:r>
      <w:proofErr w:type="spellEnd"/>
      <w:r w:rsidRPr="002B052D">
        <w:rPr>
          <w:rFonts w:ascii="Arial" w:hAnsi="Arial" w:cs="Arial"/>
          <w:color w:val="000000" w:themeColor="text1"/>
          <w:sz w:val="24"/>
          <w:szCs w:val="24"/>
          <w:highlight w:val="white"/>
        </w:rPr>
        <w:t xml:space="preserve">, S., Tyagi, S. and Kumar, N., 2019. Verification and validation techniques for streaming big data analytics in the internet of things environment. </w:t>
      </w:r>
      <w:r w:rsidRPr="002B052D">
        <w:rPr>
          <w:rFonts w:ascii="Arial" w:hAnsi="Arial" w:cs="Arial"/>
          <w:i/>
          <w:color w:val="000000" w:themeColor="text1"/>
          <w:sz w:val="24"/>
          <w:szCs w:val="24"/>
        </w:rPr>
        <w:t>IET Networks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8</w:t>
      </w:r>
      <w:r w:rsidRPr="002B052D">
        <w:rPr>
          <w:rFonts w:ascii="Arial" w:hAnsi="Arial" w:cs="Arial"/>
          <w:color w:val="000000" w:themeColor="text1"/>
          <w:sz w:val="24"/>
          <w:szCs w:val="24"/>
        </w:rPr>
        <w:t>(3), pp.155-163.</w:t>
      </w:r>
    </w:p>
    <w:p w14:paraId="2A0F9F26"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Le, T.M. and </w:t>
      </w:r>
      <w:proofErr w:type="spellStart"/>
      <w:r w:rsidRPr="002B052D">
        <w:rPr>
          <w:rFonts w:ascii="Arial" w:hAnsi="Arial" w:cs="Arial"/>
          <w:color w:val="000000" w:themeColor="text1"/>
          <w:sz w:val="24"/>
          <w:szCs w:val="24"/>
          <w:highlight w:val="white"/>
        </w:rPr>
        <w:t>Liaw</w:t>
      </w:r>
      <w:proofErr w:type="spellEnd"/>
      <w:r w:rsidRPr="002B052D">
        <w:rPr>
          <w:rFonts w:ascii="Arial" w:hAnsi="Arial" w:cs="Arial"/>
          <w:color w:val="000000" w:themeColor="text1"/>
          <w:sz w:val="24"/>
          <w:szCs w:val="24"/>
          <w:highlight w:val="white"/>
        </w:rPr>
        <w:t xml:space="preserve">, S.Y., 2017. Effects of pros and cons of applying big data analytics to consumers’ responses in an e-commerce context. </w:t>
      </w:r>
      <w:r w:rsidRPr="002B052D">
        <w:rPr>
          <w:rFonts w:ascii="Arial" w:hAnsi="Arial" w:cs="Arial"/>
          <w:i/>
          <w:color w:val="000000" w:themeColor="text1"/>
          <w:sz w:val="24"/>
          <w:szCs w:val="24"/>
        </w:rPr>
        <w:t>Sustainability</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9</w:t>
      </w:r>
      <w:r w:rsidRPr="002B052D">
        <w:rPr>
          <w:rFonts w:ascii="Arial" w:hAnsi="Arial" w:cs="Arial"/>
          <w:color w:val="000000" w:themeColor="text1"/>
          <w:sz w:val="24"/>
          <w:szCs w:val="24"/>
        </w:rPr>
        <w:t>(5), p.798.</w:t>
      </w:r>
    </w:p>
    <w:p w14:paraId="34594581"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Mezzanotte</w:t>
      </w:r>
      <w:proofErr w:type="spellEnd"/>
      <w:r w:rsidRPr="002B052D">
        <w:rPr>
          <w:rFonts w:ascii="Arial" w:hAnsi="Arial" w:cs="Arial"/>
          <w:color w:val="000000" w:themeColor="text1"/>
          <w:sz w:val="24"/>
          <w:szCs w:val="24"/>
          <w:highlight w:val="white"/>
        </w:rPr>
        <w:t xml:space="preserve">, P., Palazzi, V., </w:t>
      </w:r>
      <w:proofErr w:type="spellStart"/>
      <w:r w:rsidRPr="002B052D">
        <w:rPr>
          <w:rFonts w:ascii="Arial" w:hAnsi="Arial" w:cs="Arial"/>
          <w:color w:val="000000" w:themeColor="text1"/>
          <w:sz w:val="24"/>
          <w:szCs w:val="24"/>
          <w:highlight w:val="white"/>
        </w:rPr>
        <w:t>Alimenti</w:t>
      </w:r>
      <w:proofErr w:type="spellEnd"/>
      <w:r w:rsidRPr="002B052D">
        <w:rPr>
          <w:rFonts w:ascii="Arial" w:hAnsi="Arial" w:cs="Arial"/>
          <w:color w:val="000000" w:themeColor="text1"/>
          <w:sz w:val="24"/>
          <w:szCs w:val="24"/>
          <w:highlight w:val="white"/>
        </w:rPr>
        <w:t xml:space="preserve">, F. and </w:t>
      </w:r>
      <w:proofErr w:type="spellStart"/>
      <w:r w:rsidRPr="002B052D">
        <w:rPr>
          <w:rFonts w:ascii="Arial" w:hAnsi="Arial" w:cs="Arial"/>
          <w:color w:val="000000" w:themeColor="text1"/>
          <w:sz w:val="24"/>
          <w:szCs w:val="24"/>
          <w:highlight w:val="white"/>
        </w:rPr>
        <w:t>Roselli</w:t>
      </w:r>
      <w:proofErr w:type="spellEnd"/>
      <w:r w:rsidRPr="002B052D">
        <w:rPr>
          <w:rFonts w:ascii="Arial" w:hAnsi="Arial" w:cs="Arial"/>
          <w:color w:val="000000" w:themeColor="text1"/>
          <w:sz w:val="24"/>
          <w:szCs w:val="24"/>
          <w:highlight w:val="white"/>
        </w:rPr>
        <w:t xml:space="preserve">, L., 2021. Innovative </w:t>
      </w:r>
      <w:proofErr w:type="spellStart"/>
      <w:r w:rsidRPr="002B052D">
        <w:rPr>
          <w:rFonts w:ascii="Arial" w:hAnsi="Arial" w:cs="Arial"/>
          <w:color w:val="000000" w:themeColor="text1"/>
          <w:sz w:val="24"/>
          <w:szCs w:val="24"/>
          <w:highlight w:val="white"/>
        </w:rPr>
        <w:t>rfid</w:t>
      </w:r>
      <w:proofErr w:type="spellEnd"/>
      <w:r w:rsidRPr="002B052D">
        <w:rPr>
          <w:rFonts w:ascii="Arial" w:hAnsi="Arial" w:cs="Arial"/>
          <w:color w:val="000000" w:themeColor="text1"/>
          <w:sz w:val="24"/>
          <w:szCs w:val="24"/>
          <w:highlight w:val="white"/>
        </w:rPr>
        <w:t xml:space="preserve"> sensors for internet of things applications. </w:t>
      </w:r>
      <w:r w:rsidRPr="002B052D">
        <w:rPr>
          <w:rFonts w:ascii="Arial" w:hAnsi="Arial" w:cs="Arial"/>
          <w:i/>
          <w:color w:val="000000" w:themeColor="text1"/>
          <w:sz w:val="24"/>
          <w:szCs w:val="24"/>
        </w:rPr>
        <w:t>IEEE Journal of Microwaves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1</w:t>
      </w:r>
      <w:r w:rsidRPr="002B052D">
        <w:rPr>
          <w:rFonts w:ascii="Arial" w:hAnsi="Arial" w:cs="Arial"/>
          <w:color w:val="000000" w:themeColor="text1"/>
          <w:sz w:val="24"/>
          <w:szCs w:val="24"/>
        </w:rPr>
        <w:t>(1), pp.55-65.</w:t>
      </w:r>
    </w:p>
    <w:p w14:paraId="5FCC3FC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Nguyen, T.H., </w:t>
      </w:r>
      <w:proofErr w:type="spellStart"/>
      <w:r w:rsidRPr="002B052D">
        <w:rPr>
          <w:rFonts w:ascii="Arial" w:hAnsi="Arial" w:cs="Arial"/>
          <w:color w:val="000000" w:themeColor="text1"/>
          <w:sz w:val="24"/>
          <w:szCs w:val="24"/>
          <w:shd w:val="clear" w:color="auto" w:fill="FFFFFF"/>
        </w:rPr>
        <w:t>Sherif</w:t>
      </w:r>
      <w:proofErr w:type="spellEnd"/>
      <w:r w:rsidRPr="002B052D">
        <w:rPr>
          <w:rFonts w:ascii="Arial" w:hAnsi="Arial" w:cs="Arial"/>
          <w:color w:val="000000" w:themeColor="text1"/>
          <w:sz w:val="24"/>
          <w:szCs w:val="24"/>
          <w:shd w:val="clear" w:color="auto" w:fill="FFFFFF"/>
        </w:rPr>
        <w:t>, J.S. and Newby, M., 2007. Strategies for successful CRM implementation. </w:t>
      </w:r>
      <w:r w:rsidRPr="002B052D">
        <w:rPr>
          <w:rFonts w:ascii="Arial" w:hAnsi="Arial" w:cs="Arial"/>
          <w:i/>
          <w:iCs/>
          <w:color w:val="000000" w:themeColor="text1"/>
          <w:sz w:val="24"/>
          <w:szCs w:val="24"/>
          <w:shd w:val="clear" w:color="auto" w:fill="FFFFFF"/>
        </w:rPr>
        <w:t>Information Management &amp; Computer Security</w:t>
      </w:r>
      <w:r w:rsidRPr="002B052D">
        <w:rPr>
          <w:rFonts w:ascii="Arial" w:hAnsi="Arial" w:cs="Arial"/>
          <w:color w:val="000000" w:themeColor="text1"/>
          <w:sz w:val="24"/>
          <w:szCs w:val="24"/>
          <w:shd w:val="clear" w:color="auto" w:fill="FFFFFF"/>
        </w:rPr>
        <w:t>.</w:t>
      </w:r>
    </w:p>
    <w:p w14:paraId="39B78DEF"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Nižetić</w:t>
      </w:r>
      <w:proofErr w:type="spellEnd"/>
      <w:r w:rsidRPr="002B052D">
        <w:rPr>
          <w:rFonts w:ascii="Arial" w:hAnsi="Arial" w:cs="Arial"/>
          <w:color w:val="000000" w:themeColor="text1"/>
          <w:sz w:val="24"/>
          <w:szCs w:val="24"/>
          <w:highlight w:val="white"/>
        </w:rPr>
        <w:t xml:space="preserve">, S., </w:t>
      </w:r>
      <w:proofErr w:type="spellStart"/>
      <w:r w:rsidRPr="002B052D">
        <w:rPr>
          <w:rFonts w:ascii="Arial" w:hAnsi="Arial" w:cs="Arial"/>
          <w:color w:val="000000" w:themeColor="text1"/>
          <w:sz w:val="24"/>
          <w:szCs w:val="24"/>
          <w:highlight w:val="white"/>
        </w:rPr>
        <w:t>Šolić</w:t>
      </w:r>
      <w:proofErr w:type="spellEnd"/>
      <w:r w:rsidRPr="002B052D">
        <w:rPr>
          <w:rFonts w:ascii="Arial" w:hAnsi="Arial" w:cs="Arial"/>
          <w:color w:val="000000" w:themeColor="text1"/>
          <w:sz w:val="24"/>
          <w:szCs w:val="24"/>
          <w:highlight w:val="white"/>
        </w:rPr>
        <w:t xml:space="preserve">, P., González-de, D.L.D.I. and </w:t>
      </w:r>
      <w:proofErr w:type="spellStart"/>
      <w:r w:rsidRPr="002B052D">
        <w:rPr>
          <w:rFonts w:ascii="Arial" w:hAnsi="Arial" w:cs="Arial"/>
          <w:color w:val="000000" w:themeColor="text1"/>
          <w:sz w:val="24"/>
          <w:szCs w:val="24"/>
          <w:highlight w:val="white"/>
        </w:rPr>
        <w:t>Patrono</w:t>
      </w:r>
      <w:proofErr w:type="spellEnd"/>
      <w:r w:rsidRPr="002B052D">
        <w:rPr>
          <w:rFonts w:ascii="Arial" w:hAnsi="Arial" w:cs="Arial"/>
          <w:color w:val="000000" w:themeColor="text1"/>
          <w:sz w:val="24"/>
          <w:szCs w:val="24"/>
          <w:highlight w:val="white"/>
        </w:rPr>
        <w:t xml:space="preserve">, L., 2020. Internet of Things (IoT): Opportunities, issues, and challenges towards a smart and sustainable future. </w:t>
      </w:r>
      <w:r w:rsidRPr="002B052D">
        <w:rPr>
          <w:rFonts w:ascii="Arial" w:hAnsi="Arial" w:cs="Arial"/>
          <w:i/>
          <w:color w:val="000000" w:themeColor="text1"/>
          <w:sz w:val="24"/>
          <w:szCs w:val="24"/>
        </w:rPr>
        <w:t>Journal of Cleaner Production</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274</w:t>
      </w:r>
      <w:r w:rsidRPr="002B052D">
        <w:rPr>
          <w:rFonts w:ascii="Arial" w:hAnsi="Arial" w:cs="Arial"/>
          <w:color w:val="000000" w:themeColor="text1"/>
          <w:sz w:val="24"/>
          <w:szCs w:val="24"/>
        </w:rPr>
        <w:t>, p.122877.</w:t>
      </w:r>
    </w:p>
    <w:p w14:paraId="51CCDF18"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Öneren</w:t>
      </w:r>
      <w:proofErr w:type="spellEnd"/>
      <w:r w:rsidRPr="002B052D">
        <w:rPr>
          <w:rFonts w:ascii="Arial" w:hAnsi="Arial" w:cs="Arial"/>
          <w:color w:val="000000" w:themeColor="text1"/>
          <w:sz w:val="24"/>
          <w:szCs w:val="24"/>
          <w:highlight w:val="white"/>
        </w:rPr>
        <w:t xml:space="preserve">, M., Arar, T. and </w:t>
      </w:r>
      <w:proofErr w:type="spellStart"/>
      <w:r w:rsidRPr="002B052D">
        <w:rPr>
          <w:rFonts w:ascii="Arial" w:hAnsi="Arial" w:cs="Arial"/>
          <w:color w:val="000000" w:themeColor="text1"/>
          <w:sz w:val="24"/>
          <w:szCs w:val="24"/>
          <w:highlight w:val="white"/>
        </w:rPr>
        <w:t>Yurdakul</w:t>
      </w:r>
      <w:proofErr w:type="spellEnd"/>
      <w:r w:rsidRPr="002B052D">
        <w:rPr>
          <w:rFonts w:ascii="Arial" w:hAnsi="Arial" w:cs="Arial"/>
          <w:color w:val="000000" w:themeColor="text1"/>
          <w:sz w:val="24"/>
          <w:szCs w:val="24"/>
          <w:highlight w:val="white"/>
        </w:rPr>
        <w:t xml:space="preserve">, G., 2017. Developing competitive strategies based on SWOT analysis in Porter’s five forces model by DANP. </w:t>
      </w:r>
      <w:proofErr w:type="spellStart"/>
      <w:r w:rsidRPr="002B052D">
        <w:rPr>
          <w:rFonts w:ascii="Arial" w:hAnsi="Arial" w:cs="Arial"/>
          <w:i/>
          <w:color w:val="000000" w:themeColor="text1"/>
          <w:sz w:val="24"/>
          <w:szCs w:val="24"/>
        </w:rPr>
        <w:t>İşletmeAraştırmalarıDergisi</w:t>
      </w:r>
      <w:proofErr w:type="spellEnd"/>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9</w:t>
      </w:r>
      <w:r w:rsidRPr="002B052D">
        <w:rPr>
          <w:rFonts w:ascii="Arial" w:hAnsi="Arial" w:cs="Arial"/>
          <w:color w:val="000000" w:themeColor="text1"/>
          <w:sz w:val="24"/>
          <w:szCs w:val="24"/>
        </w:rPr>
        <w:t>(2), pp.511-528.</w:t>
      </w:r>
    </w:p>
    <w:p w14:paraId="3B976A52"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Paraforos</w:t>
      </w:r>
      <w:proofErr w:type="spellEnd"/>
      <w:r w:rsidRPr="002B052D">
        <w:rPr>
          <w:rFonts w:ascii="Arial" w:hAnsi="Arial" w:cs="Arial"/>
          <w:color w:val="000000" w:themeColor="text1"/>
          <w:sz w:val="24"/>
          <w:szCs w:val="24"/>
          <w:shd w:val="clear" w:color="auto" w:fill="FFFFFF"/>
        </w:rPr>
        <w:t xml:space="preserve">, D.S., Vassiliadis, V., </w:t>
      </w:r>
      <w:proofErr w:type="spellStart"/>
      <w:r w:rsidRPr="002B052D">
        <w:rPr>
          <w:rFonts w:ascii="Arial" w:hAnsi="Arial" w:cs="Arial"/>
          <w:color w:val="000000" w:themeColor="text1"/>
          <w:sz w:val="24"/>
          <w:szCs w:val="24"/>
          <w:shd w:val="clear" w:color="auto" w:fill="FFFFFF"/>
        </w:rPr>
        <w:t>Kortenbruck</w:t>
      </w:r>
      <w:proofErr w:type="spellEnd"/>
      <w:r w:rsidRPr="002B052D">
        <w:rPr>
          <w:rFonts w:ascii="Arial" w:hAnsi="Arial" w:cs="Arial"/>
          <w:color w:val="000000" w:themeColor="text1"/>
          <w:sz w:val="24"/>
          <w:szCs w:val="24"/>
          <w:shd w:val="clear" w:color="auto" w:fill="FFFFFF"/>
        </w:rPr>
        <w:t xml:space="preserve">, D., </w:t>
      </w:r>
      <w:proofErr w:type="spellStart"/>
      <w:r w:rsidRPr="002B052D">
        <w:rPr>
          <w:rFonts w:ascii="Arial" w:hAnsi="Arial" w:cs="Arial"/>
          <w:color w:val="000000" w:themeColor="text1"/>
          <w:sz w:val="24"/>
          <w:szCs w:val="24"/>
          <w:shd w:val="clear" w:color="auto" w:fill="FFFFFF"/>
        </w:rPr>
        <w:t>Stamkopoulos</w:t>
      </w:r>
      <w:proofErr w:type="spellEnd"/>
      <w:r w:rsidRPr="002B052D">
        <w:rPr>
          <w:rFonts w:ascii="Arial" w:hAnsi="Arial" w:cs="Arial"/>
          <w:color w:val="000000" w:themeColor="text1"/>
          <w:sz w:val="24"/>
          <w:szCs w:val="24"/>
          <w:shd w:val="clear" w:color="auto" w:fill="FFFFFF"/>
        </w:rPr>
        <w:t xml:space="preserve">, K., </w:t>
      </w:r>
      <w:proofErr w:type="spellStart"/>
      <w:r w:rsidRPr="002B052D">
        <w:rPr>
          <w:rFonts w:ascii="Arial" w:hAnsi="Arial" w:cs="Arial"/>
          <w:color w:val="000000" w:themeColor="text1"/>
          <w:sz w:val="24"/>
          <w:szCs w:val="24"/>
          <w:shd w:val="clear" w:color="auto" w:fill="FFFFFF"/>
        </w:rPr>
        <w:t>Ziogas</w:t>
      </w:r>
      <w:proofErr w:type="spellEnd"/>
      <w:r w:rsidRPr="002B052D">
        <w:rPr>
          <w:rFonts w:ascii="Arial" w:hAnsi="Arial" w:cs="Arial"/>
          <w:color w:val="000000" w:themeColor="text1"/>
          <w:sz w:val="24"/>
          <w:szCs w:val="24"/>
          <w:shd w:val="clear" w:color="auto" w:fill="FFFFFF"/>
        </w:rPr>
        <w:t xml:space="preserve">, V., </w:t>
      </w:r>
      <w:proofErr w:type="spellStart"/>
      <w:r w:rsidRPr="002B052D">
        <w:rPr>
          <w:rFonts w:ascii="Arial" w:hAnsi="Arial" w:cs="Arial"/>
          <w:color w:val="000000" w:themeColor="text1"/>
          <w:sz w:val="24"/>
          <w:szCs w:val="24"/>
          <w:shd w:val="clear" w:color="auto" w:fill="FFFFFF"/>
        </w:rPr>
        <w:t>Sapounas</w:t>
      </w:r>
      <w:proofErr w:type="spellEnd"/>
      <w:r w:rsidRPr="002B052D">
        <w:rPr>
          <w:rFonts w:ascii="Arial" w:hAnsi="Arial" w:cs="Arial"/>
          <w:color w:val="000000" w:themeColor="text1"/>
          <w:sz w:val="24"/>
          <w:szCs w:val="24"/>
          <w:shd w:val="clear" w:color="auto" w:fill="FFFFFF"/>
        </w:rPr>
        <w:t xml:space="preserve">, A.A. and </w:t>
      </w:r>
      <w:proofErr w:type="spellStart"/>
      <w:r w:rsidRPr="002B052D">
        <w:rPr>
          <w:rFonts w:ascii="Arial" w:hAnsi="Arial" w:cs="Arial"/>
          <w:color w:val="000000" w:themeColor="text1"/>
          <w:sz w:val="24"/>
          <w:szCs w:val="24"/>
          <w:shd w:val="clear" w:color="auto" w:fill="FFFFFF"/>
        </w:rPr>
        <w:t>Griepentrog</w:t>
      </w:r>
      <w:proofErr w:type="spellEnd"/>
      <w:r w:rsidRPr="002B052D">
        <w:rPr>
          <w:rFonts w:ascii="Arial" w:hAnsi="Arial" w:cs="Arial"/>
          <w:color w:val="000000" w:themeColor="text1"/>
          <w:sz w:val="24"/>
          <w:szCs w:val="24"/>
          <w:shd w:val="clear" w:color="auto" w:fill="FFFFFF"/>
        </w:rPr>
        <w:t>, H.W., 2017. Multi-level automation of farm management information systems. </w:t>
      </w:r>
      <w:r w:rsidRPr="002B052D">
        <w:rPr>
          <w:rFonts w:ascii="Arial" w:hAnsi="Arial" w:cs="Arial"/>
          <w:i/>
          <w:iCs/>
          <w:color w:val="000000" w:themeColor="text1"/>
          <w:sz w:val="24"/>
          <w:szCs w:val="24"/>
          <w:shd w:val="clear" w:color="auto" w:fill="FFFFFF"/>
        </w:rPr>
        <w:t>Computers and Electronics in Agriculture</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142</w:t>
      </w:r>
      <w:r w:rsidRPr="002B052D">
        <w:rPr>
          <w:rFonts w:ascii="Arial" w:hAnsi="Arial" w:cs="Arial"/>
          <w:color w:val="000000" w:themeColor="text1"/>
          <w:sz w:val="24"/>
          <w:szCs w:val="24"/>
          <w:shd w:val="clear" w:color="auto" w:fill="FFFFFF"/>
        </w:rPr>
        <w:t>, pp.504-514.</w:t>
      </w:r>
    </w:p>
    <w:p w14:paraId="3AD69405"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rPr>
        <w:t>Peppard</w:t>
      </w:r>
      <w:proofErr w:type="spellEnd"/>
      <w:r w:rsidRPr="002B052D">
        <w:rPr>
          <w:rFonts w:ascii="Arial" w:hAnsi="Arial" w:cs="Arial"/>
          <w:color w:val="000000" w:themeColor="text1"/>
          <w:sz w:val="24"/>
          <w:szCs w:val="24"/>
        </w:rPr>
        <w:t>, J, Ward, J, &amp; Ward, J 2016, The Strategic Management of Information Systems that: Building a Digital Strategy. Wiley, New York.</w:t>
      </w:r>
    </w:p>
    <w:p w14:paraId="54F9618D"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Pham, X. and Stack, M., 2018. How data analytics is transforming agriculture. </w:t>
      </w:r>
      <w:r w:rsidRPr="002B052D">
        <w:rPr>
          <w:rFonts w:ascii="Arial" w:hAnsi="Arial" w:cs="Arial"/>
          <w:i/>
          <w:iCs/>
          <w:color w:val="000000" w:themeColor="text1"/>
          <w:sz w:val="24"/>
          <w:szCs w:val="24"/>
          <w:shd w:val="clear" w:color="auto" w:fill="FFFFFF"/>
        </w:rPr>
        <w:t>Business horizons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61</w:t>
      </w:r>
      <w:r w:rsidRPr="002B052D">
        <w:rPr>
          <w:rFonts w:ascii="Arial" w:hAnsi="Arial" w:cs="Arial"/>
          <w:color w:val="000000" w:themeColor="text1"/>
          <w:sz w:val="24"/>
          <w:szCs w:val="24"/>
          <w:shd w:val="clear" w:color="auto" w:fill="FFFFFF"/>
        </w:rPr>
        <w:t>(1), pp.125-133.</w:t>
      </w:r>
    </w:p>
    <w:p w14:paraId="7E2040FA"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Rainer, R.K., Prince, B., </w:t>
      </w:r>
      <w:proofErr w:type="spellStart"/>
      <w:r w:rsidRPr="002B052D">
        <w:rPr>
          <w:rFonts w:ascii="Arial" w:hAnsi="Arial" w:cs="Arial"/>
          <w:color w:val="000000" w:themeColor="text1"/>
          <w:sz w:val="24"/>
          <w:szCs w:val="24"/>
          <w:shd w:val="clear" w:color="auto" w:fill="FFFFFF"/>
        </w:rPr>
        <w:t>Splettstoesser-Hogeterp</w:t>
      </w:r>
      <w:proofErr w:type="spellEnd"/>
      <w:r w:rsidRPr="002B052D">
        <w:rPr>
          <w:rFonts w:ascii="Arial" w:hAnsi="Arial" w:cs="Arial"/>
          <w:color w:val="000000" w:themeColor="text1"/>
          <w:sz w:val="24"/>
          <w:szCs w:val="24"/>
          <w:shd w:val="clear" w:color="auto" w:fill="FFFFFF"/>
        </w:rPr>
        <w:t>, I., Sanchez-Rodriguez, C. and Ebrahimi, S., 2020. </w:t>
      </w:r>
      <w:r w:rsidRPr="002B052D">
        <w:rPr>
          <w:rFonts w:ascii="Arial" w:hAnsi="Arial" w:cs="Arial"/>
          <w:i/>
          <w:iCs/>
          <w:color w:val="000000" w:themeColor="text1"/>
          <w:sz w:val="24"/>
          <w:szCs w:val="24"/>
          <w:shd w:val="clear" w:color="auto" w:fill="FFFFFF"/>
        </w:rPr>
        <w:t>Introduction to information systems</w:t>
      </w:r>
      <w:r w:rsidRPr="002B052D">
        <w:rPr>
          <w:rFonts w:ascii="Arial" w:hAnsi="Arial" w:cs="Arial"/>
          <w:color w:val="000000" w:themeColor="text1"/>
          <w:sz w:val="24"/>
          <w:szCs w:val="24"/>
          <w:shd w:val="clear" w:color="auto" w:fill="FFFFFF"/>
        </w:rPr>
        <w:t>. John Wiley &amp; Sons.</w:t>
      </w:r>
    </w:p>
    <w:p w14:paraId="3669A018"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Ranjan, J. and </w:t>
      </w:r>
      <w:proofErr w:type="spellStart"/>
      <w:r w:rsidRPr="002B052D">
        <w:rPr>
          <w:rFonts w:ascii="Arial" w:hAnsi="Arial" w:cs="Arial"/>
          <w:color w:val="000000" w:themeColor="text1"/>
          <w:sz w:val="24"/>
          <w:szCs w:val="24"/>
          <w:highlight w:val="white"/>
        </w:rPr>
        <w:t>Foropon</w:t>
      </w:r>
      <w:proofErr w:type="spellEnd"/>
      <w:r w:rsidRPr="002B052D">
        <w:rPr>
          <w:rFonts w:ascii="Arial" w:hAnsi="Arial" w:cs="Arial"/>
          <w:color w:val="000000" w:themeColor="text1"/>
          <w:sz w:val="24"/>
          <w:szCs w:val="24"/>
          <w:highlight w:val="white"/>
        </w:rPr>
        <w:t xml:space="preserve">, C., 2021. Big data analytics in building the competitive intelligence of organizations. </w:t>
      </w:r>
      <w:r w:rsidRPr="002B052D">
        <w:rPr>
          <w:rFonts w:ascii="Arial" w:hAnsi="Arial" w:cs="Arial"/>
          <w:i/>
          <w:color w:val="000000" w:themeColor="text1"/>
          <w:sz w:val="24"/>
          <w:szCs w:val="24"/>
        </w:rPr>
        <w:t>International Journal of Information Management</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56</w:t>
      </w:r>
      <w:r w:rsidRPr="002B052D">
        <w:rPr>
          <w:rFonts w:ascii="Arial" w:hAnsi="Arial" w:cs="Arial"/>
          <w:color w:val="000000" w:themeColor="text1"/>
          <w:sz w:val="24"/>
          <w:szCs w:val="24"/>
        </w:rPr>
        <w:t>, p.102231.</w:t>
      </w:r>
    </w:p>
    <w:p w14:paraId="0D2F9A81"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Shah, D., Wang, J. and He, Q.P., 2020. Feature engineering in big data analytics for IoT-enabled smart manufacturing–Comparison between deep learning and statistical learning. </w:t>
      </w:r>
      <w:r w:rsidRPr="002B052D">
        <w:rPr>
          <w:rFonts w:ascii="Arial" w:hAnsi="Arial" w:cs="Arial"/>
          <w:i/>
          <w:color w:val="000000" w:themeColor="text1"/>
          <w:sz w:val="24"/>
          <w:szCs w:val="24"/>
        </w:rPr>
        <w:t>Computers &amp; Chemical Engineering</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141</w:t>
      </w:r>
      <w:r w:rsidRPr="002B052D">
        <w:rPr>
          <w:rFonts w:ascii="Arial" w:hAnsi="Arial" w:cs="Arial"/>
          <w:color w:val="000000" w:themeColor="text1"/>
          <w:sz w:val="24"/>
          <w:szCs w:val="24"/>
        </w:rPr>
        <w:t>, p.106970.</w:t>
      </w:r>
    </w:p>
    <w:p w14:paraId="7646FBE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Shan, S., Luo, Y., Zhou, Y. and Wei, Y., 2019. Big data analysis adaptation and enterprises’ competitive advantages: the perspective of dynamic capability and resource-based theories. </w:t>
      </w:r>
      <w:r w:rsidRPr="002B052D">
        <w:rPr>
          <w:rFonts w:ascii="Arial" w:hAnsi="Arial" w:cs="Arial"/>
          <w:i/>
          <w:color w:val="000000" w:themeColor="text1"/>
          <w:sz w:val="24"/>
          <w:szCs w:val="24"/>
        </w:rPr>
        <w:t>Technology Analysis &amp; Strategic Management</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31</w:t>
      </w:r>
      <w:r w:rsidRPr="002B052D">
        <w:rPr>
          <w:rFonts w:ascii="Arial" w:hAnsi="Arial" w:cs="Arial"/>
          <w:color w:val="000000" w:themeColor="text1"/>
          <w:sz w:val="24"/>
          <w:szCs w:val="24"/>
        </w:rPr>
        <w:t>(4), pp.406-420.</w:t>
      </w:r>
    </w:p>
    <w:p w14:paraId="1C3B0A90"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Stead, J.G. and Stead, W.E., 2019. Why Porter is not enough: Economic foundations of sustainable strategic management. In </w:t>
      </w:r>
      <w:r w:rsidRPr="002B052D">
        <w:rPr>
          <w:rFonts w:ascii="Arial" w:hAnsi="Arial" w:cs="Arial"/>
          <w:i/>
          <w:color w:val="000000" w:themeColor="text1"/>
          <w:sz w:val="24"/>
          <w:szCs w:val="24"/>
        </w:rPr>
        <w:t>Rethinking strategic management</w:t>
      </w:r>
      <w:r w:rsidRPr="002B052D">
        <w:rPr>
          <w:rFonts w:ascii="Arial" w:hAnsi="Arial" w:cs="Arial"/>
          <w:color w:val="000000" w:themeColor="text1"/>
          <w:sz w:val="24"/>
          <w:szCs w:val="24"/>
        </w:rPr>
        <w:t xml:space="preserve"> (pp. 67-85). Springer, Cham.</w:t>
      </w:r>
    </w:p>
    <w:p w14:paraId="201105F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Stein, J.K., 1991. Coring in CRM and archaeology: A reminder. </w:t>
      </w:r>
      <w:r w:rsidRPr="002B052D">
        <w:rPr>
          <w:rFonts w:ascii="Arial" w:hAnsi="Arial" w:cs="Arial"/>
          <w:i/>
          <w:iCs/>
          <w:color w:val="000000" w:themeColor="text1"/>
          <w:sz w:val="24"/>
          <w:szCs w:val="24"/>
          <w:shd w:val="clear" w:color="auto" w:fill="FFFFFF"/>
        </w:rPr>
        <w:t>American Antiquity</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56</w:t>
      </w:r>
      <w:r w:rsidRPr="002B052D">
        <w:rPr>
          <w:rFonts w:ascii="Arial" w:hAnsi="Arial" w:cs="Arial"/>
          <w:color w:val="000000" w:themeColor="text1"/>
          <w:sz w:val="24"/>
          <w:szCs w:val="24"/>
          <w:shd w:val="clear" w:color="auto" w:fill="FFFFFF"/>
        </w:rPr>
        <w:t>(1), pp.138-142.</w:t>
      </w:r>
    </w:p>
    <w:p w14:paraId="481E8B6E"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Vakhrushev</w:t>
      </w:r>
      <w:proofErr w:type="spellEnd"/>
      <w:r w:rsidRPr="002B052D">
        <w:rPr>
          <w:rFonts w:ascii="Arial" w:hAnsi="Arial" w:cs="Arial"/>
          <w:color w:val="000000" w:themeColor="text1"/>
          <w:sz w:val="24"/>
          <w:szCs w:val="24"/>
          <w:shd w:val="clear" w:color="auto" w:fill="FFFFFF"/>
        </w:rPr>
        <w:t xml:space="preserve">, V.V., </w:t>
      </w:r>
      <w:proofErr w:type="spellStart"/>
      <w:r w:rsidRPr="002B052D">
        <w:rPr>
          <w:rFonts w:ascii="Arial" w:hAnsi="Arial" w:cs="Arial"/>
          <w:color w:val="000000" w:themeColor="text1"/>
          <w:sz w:val="24"/>
          <w:szCs w:val="24"/>
          <w:shd w:val="clear" w:color="auto" w:fill="FFFFFF"/>
        </w:rPr>
        <w:t>Nemtsev</w:t>
      </w:r>
      <w:proofErr w:type="spellEnd"/>
      <w:r w:rsidRPr="002B052D">
        <w:rPr>
          <w:rFonts w:ascii="Arial" w:hAnsi="Arial" w:cs="Arial"/>
          <w:color w:val="000000" w:themeColor="text1"/>
          <w:sz w:val="24"/>
          <w:szCs w:val="24"/>
          <w:shd w:val="clear" w:color="auto" w:fill="FFFFFF"/>
        </w:rPr>
        <w:t xml:space="preserve">, A.E., Ivanov, N.M. and </w:t>
      </w:r>
      <w:proofErr w:type="spellStart"/>
      <w:r w:rsidRPr="002B052D">
        <w:rPr>
          <w:rFonts w:ascii="Arial" w:hAnsi="Arial" w:cs="Arial"/>
          <w:color w:val="000000" w:themeColor="text1"/>
          <w:sz w:val="24"/>
          <w:szCs w:val="24"/>
          <w:shd w:val="clear" w:color="auto" w:fill="FFFFFF"/>
        </w:rPr>
        <w:t>Melbert</w:t>
      </w:r>
      <w:proofErr w:type="spellEnd"/>
      <w:r w:rsidRPr="002B052D">
        <w:rPr>
          <w:rFonts w:ascii="Arial" w:hAnsi="Arial" w:cs="Arial"/>
          <w:color w:val="000000" w:themeColor="text1"/>
          <w:sz w:val="24"/>
          <w:szCs w:val="24"/>
          <w:shd w:val="clear" w:color="auto" w:fill="FFFFFF"/>
        </w:rPr>
        <w:t>, A.A., 2020, December. Evaluation of the main indicators of the reliability of the power transmission of a combine harvester John Deere 9660. In </w:t>
      </w:r>
      <w:r w:rsidRPr="002B052D">
        <w:rPr>
          <w:rFonts w:ascii="Arial" w:hAnsi="Arial" w:cs="Arial"/>
          <w:i/>
          <w:iCs/>
          <w:color w:val="000000" w:themeColor="text1"/>
          <w:sz w:val="24"/>
          <w:szCs w:val="24"/>
          <w:shd w:val="clear" w:color="auto" w:fill="FFFFFF"/>
        </w:rPr>
        <w:t>IOP Conference Series: Materials Science and Engineering</w:t>
      </w:r>
      <w:r w:rsidRPr="002B052D">
        <w:rPr>
          <w:rFonts w:ascii="Arial" w:hAnsi="Arial" w:cs="Arial"/>
          <w:color w:val="000000" w:themeColor="text1"/>
          <w:sz w:val="24"/>
          <w:szCs w:val="24"/>
          <w:shd w:val="clear" w:color="auto" w:fill="FFFFFF"/>
        </w:rPr>
        <w:t> (Vol. 941, No. 1, p. 012068). IOP Publishing.</w:t>
      </w:r>
    </w:p>
    <w:p w14:paraId="56D7C55D"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van </w:t>
      </w:r>
      <w:proofErr w:type="spellStart"/>
      <w:r w:rsidRPr="002B052D">
        <w:rPr>
          <w:rFonts w:ascii="Arial" w:hAnsi="Arial" w:cs="Arial"/>
          <w:color w:val="000000" w:themeColor="text1"/>
          <w:sz w:val="24"/>
          <w:szCs w:val="24"/>
          <w:highlight w:val="white"/>
        </w:rPr>
        <w:t>Steenbergen</w:t>
      </w:r>
      <w:proofErr w:type="spellEnd"/>
      <w:r w:rsidRPr="002B052D">
        <w:rPr>
          <w:rFonts w:ascii="Arial" w:hAnsi="Arial" w:cs="Arial"/>
          <w:color w:val="000000" w:themeColor="text1"/>
          <w:sz w:val="24"/>
          <w:szCs w:val="24"/>
          <w:highlight w:val="white"/>
        </w:rPr>
        <w:t xml:space="preserve">, D.I., Ramos, P.G. and Sousa, B.B., 2021. Key Drivers of Performance and Profitability in a Social Business. In </w:t>
      </w:r>
      <w:r w:rsidRPr="002B052D">
        <w:rPr>
          <w:rFonts w:ascii="Arial" w:hAnsi="Arial" w:cs="Arial"/>
          <w:i/>
          <w:color w:val="000000" w:themeColor="text1"/>
          <w:sz w:val="24"/>
          <w:szCs w:val="24"/>
        </w:rPr>
        <w:t>Sustainable and Responsible Entrepreneurship and Key Drivers of Performance</w:t>
      </w:r>
      <w:r w:rsidRPr="002B052D">
        <w:rPr>
          <w:rFonts w:ascii="Arial" w:hAnsi="Arial" w:cs="Arial"/>
          <w:color w:val="000000" w:themeColor="text1"/>
          <w:sz w:val="24"/>
          <w:szCs w:val="24"/>
        </w:rPr>
        <w:t xml:space="preserve"> (pp. 264-281). IGI Global.</w:t>
      </w:r>
    </w:p>
    <w:p w14:paraId="2EBB68C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Verma, S. and </w:t>
      </w:r>
      <w:proofErr w:type="spellStart"/>
      <w:r w:rsidRPr="002B052D">
        <w:rPr>
          <w:rFonts w:ascii="Arial" w:hAnsi="Arial" w:cs="Arial"/>
          <w:color w:val="000000" w:themeColor="text1"/>
          <w:sz w:val="24"/>
          <w:szCs w:val="24"/>
          <w:highlight w:val="white"/>
        </w:rPr>
        <w:t>Chaurasia</w:t>
      </w:r>
      <w:proofErr w:type="spellEnd"/>
      <w:r w:rsidRPr="002B052D">
        <w:rPr>
          <w:rFonts w:ascii="Arial" w:hAnsi="Arial" w:cs="Arial"/>
          <w:color w:val="000000" w:themeColor="text1"/>
          <w:sz w:val="24"/>
          <w:szCs w:val="24"/>
          <w:highlight w:val="white"/>
        </w:rPr>
        <w:t xml:space="preserve">, S., 2019. Understanding the determinants of big data analytics adoption. </w:t>
      </w:r>
      <w:r w:rsidRPr="002B052D">
        <w:rPr>
          <w:rFonts w:ascii="Arial" w:hAnsi="Arial" w:cs="Arial"/>
          <w:i/>
          <w:color w:val="000000" w:themeColor="text1"/>
          <w:sz w:val="24"/>
          <w:szCs w:val="24"/>
        </w:rPr>
        <w:t>Information Resources Management Journal (IRMJ)</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32</w:t>
      </w:r>
      <w:r w:rsidRPr="002B052D">
        <w:rPr>
          <w:rFonts w:ascii="Arial" w:hAnsi="Arial" w:cs="Arial"/>
          <w:color w:val="000000" w:themeColor="text1"/>
          <w:sz w:val="24"/>
          <w:szCs w:val="24"/>
        </w:rPr>
        <w:t>(3), pp.1-26.</w:t>
      </w:r>
    </w:p>
    <w:p w14:paraId="66AFC55A"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Watson, H.J. and Huber, M.W., 2000. Innovative ways to connect information systems programs to the business community. </w:t>
      </w:r>
      <w:r w:rsidRPr="002B052D">
        <w:rPr>
          <w:rFonts w:ascii="Arial" w:hAnsi="Arial" w:cs="Arial"/>
          <w:i/>
          <w:iCs/>
          <w:color w:val="000000" w:themeColor="text1"/>
          <w:sz w:val="24"/>
          <w:szCs w:val="24"/>
          <w:shd w:val="clear" w:color="auto" w:fill="FFFFFF"/>
        </w:rPr>
        <w:t>Communications of the Association for Information Systems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w:t>
      </w:r>
      <w:r w:rsidRPr="002B052D">
        <w:rPr>
          <w:rFonts w:ascii="Arial" w:hAnsi="Arial" w:cs="Arial"/>
          <w:color w:val="000000" w:themeColor="text1"/>
          <w:sz w:val="24"/>
          <w:szCs w:val="24"/>
          <w:shd w:val="clear" w:color="auto" w:fill="FFFFFF"/>
        </w:rPr>
        <w:t>(1), p.11.</w:t>
      </w:r>
    </w:p>
    <w:p w14:paraId="003301D7" w14:textId="77777777" w:rsidR="00812B1D" w:rsidRPr="002B052D" w:rsidRDefault="00812B1D" w:rsidP="00A55FA7">
      <w:pPr>
        <w:spacing w:line="360" w:lineRule="auto"/>
        <w:jc w:val="both"/>
        <w:rPr>
          <w:rFonts w:ascii="Arial" w:hAnsi="Arial" w:cs="Arial"/>
          <w:sz w:val="24"/>
          <w:szCs w:val="24"/>
        </w:rPr>
      </w:pPr>
    </w:p>
    <w:p w14:paraId="3FDA370C" w14:textId="77777777" w:rsidR="00D6123D" w:rsidRPr="002B052D" w:rsidRDefault="00D6123D" w:rsidP="00A55FA7">
      <w:pPr>
        <w:spacing w:line="360" w:lineRule="auto"/>
        <w:jc w:val="both"/>
        <w:rPr>
          <w:rFonts w:ascii="Arial" w:hAnsi="Arial" w:cs="Arial"/>
          <w:sz w:val="24"/>
          <w:szCs w:val="24"/>
        </w:rPr>
      </w:pPr>
    </w:p>
    <w:p w14:paraId="317EAC11" w14:textId="77777777" w:rsidR="00AE2596" w:rsidRPr="002B052D" w:rsidRDefault="00AE2596" w:rsidP="00A55FA7">
      <w:pPr>
        <w:spacing w:line="360" w:lineRule="auto"/>
        <w:jc w:val="both"/>
        <w:rPr>
          <w:rFonts w:ascii="Arial" w:hAnsi="Arial" w:cs="Arial"/>
          <w:sz w:val="24"/>
          <w:szCs w:val="24"/>
        </w:rPr>
      </w:pPr>
    </w:p>
    <w:sectPr w:rsidR="00AE2596" w:rsidRPr="002B052D" w:rsidSect="005573D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1B79F" w14:textId="77777777" w:rsidR="003C2479" w:rsidRDefault="003C2479" w:rsidP="004E061D">
      <w:pPr>
        <w:spacing w:after="0" w:line="240" w:lineRule="auto"/>
      </w:pPr>
      <w:r>
        <w:separator/>
      </w:r>
    </w:p>
  </w:endnote>
  <w:endnote w:type="continuationSeparator" w:id="0">
    <w:p w14:paraId="20F7C5BB" w14:textId="77777777" w:rsidR="003C2479" w:rsidRDefault="003C2479" w:rsidP="004E0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833209321"/>
      <w:docPartObj>
        <w:docPartGallery w:val="Page Numbers (Bottom of Page)"/>
        <w:docPartUnique/>
      </w:docPartObj>
    </w:sdtPr>
    <w:sdtEndPr>
      <w:rPr>
        <w:noProof/>
      </w:rPr>
    </w:sdtEndPr>
    <w:sdtContent>
      <w:p w14:paraId="3119522D" w14:textId="77777777" w:rsidR="004E061D" w:rsidRPr="004E061D" w:rsidRDefault="00343024">
        <w:pPr>
          <w:pStyle w:val="Footer"/>
          <w:jc w:val="right"/>
          <w:rPr>
            <w:rFonts w:ascii="Arial" w:hAnsi="Arial" w:cs="Arial"/>
            <w:sz w:val="20"/>
            <w:szCs w:val="20"/>
          </w:rPr>
        </w:pPr>
        <w:r w:rsidRPr="004E061D">
          <w:rPr>
            <w:rFonts w:ascii="Arial" w:hAnsi="Arial" w:cs="Arial"/>
            <w:sz w:val="20"/>
            <w:szCs w:val="20"/>
          </w:rPr>
          <w:fldChar w:fldCharType="begin"/>
        </w:r>
        <w:r w:rsidR="004E061D" w:rsidRPr="004E061D">
          <w:rPr>
            <w:rFonts w:ascii="Arial" w:hAnsi="Arial" w:cs="Arial"/>
            <w:sz w:val="20"/>
            <w:szCs w:val="20"/>
          </w:rPr>
          <w:instrText xml:space="preserve"> PAGE   \* MERGEFORMAT </w:instrText>
        </w:r>
        <w:r w:rsidRPr="004E061D">
          <w:rPr>
            <w:rFonts w:ascii="Arial" w:hAnsi="Arial" w:cs="Arial"/>
            <w:sz w:val="20"/>
            <w:szCs w:val="20"/>
          </w:rPr>
          <w:fldChar w:fldCharType="separate"/>
        </w:r>
        <w:r w:rsidR="002B052D">
          <w:rPr>
            <w:rFonts w:ascii="Arial" w:hAnsi="Arial" w:cs="Arial"/>
            <w:noProof/>
            <w:sz w:val="20"/>
            <w:szCs w:val="20"/>
          </w:rPr>
          <w:t>2</w:t>
        </w:r>
        <w:r w:rsidRPr="004E061D">
          <w:rPr>
            <w:rFonts w:ascii="Arial" w:hAnsi="Arial" w:cs="Arial"/>
            <w:noProof/>
            <w:sz w:val="20"/>
            <w:szCs w:val="20"/>
          </w:rPr>
          <w:fldChar w:fldCharType="end"/>
        </w:r>
      </w:p>
    </w:sdtContent>
  </w:sdt>
  <w:p w14:paraId="337265A2" w14:textId="77777777" w:rsidR="004E061D" w:rsidRDefault="004E0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AA683F" w14:textId="77777777" w:rsidR="003C2479" w:rsidRDefault="003C2479" w:rsidP="004E061D">
      <w:pPr>
        <w:spacing w:after="0" w:line="240" w:lineRule="auto"/>
      </w:pPr>
      <w:r>
        <w:separator/>
      </w:r>
    </w:p>
  </w:footnote>
  <w:footnote w:type="continuationSeparator" w:id="0">
    <w:p w14:paraId="30D6A40A" w14:textId="77777777" w:rsidR="003C2479" w:rsidRDefault="003C2479" w:rsidP="004E0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376DA8"/>
    <w:multiLevelType w:val="hybridMultilevel"/>
    <w:tmpl w:val="08061C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Q1MTYzMjEzMzQzNTJQ0lEKTi0uzszPAykwrAUAOJecJywAAAA="/>
  </w:docVars>
  <w:rsids>
    <w:rsidRoot w:val="00AE2596"/>
    <w:rsid w:val="0001167F"/>
    <w:rsid w:val="00044E39"/>
    <w:rsid w:val="00073484"/>
    <w:rsid w:val="0007434B"/>
    <w:rsid w:val="000861EA"/>
    <w:rsid w:val="000C5287"/>
    <w:rsid w:val="00132A29"/>
    <w:rsid w:val="001370FF"/>
    <w:rsid w:val="001574BA"/>
    <w:rsid w:val="001605C4"/>
    <w:rsid w:val="0018080E"/>
    <w:rsid w:val="00187E16"/>
    <w:rsid w:val="00195943"/>
    <w:rsid w:val="001C3C02"/>
    <w:rsid w:val="00271886"/>
    <w:rsid w:val="002B052D"/>
    <w:rsid w:val="002F1A95"/>
    <w:rsid w:val="002F3794"/>
    <w:rsid w:val="00321D86"/>
    <w:rsid w:val="003330D7"/>
    <w:rsid w:val="00343024"/>
    <w:rsid w:val="00346BD1"/>
    <w:rsid w:val="0035255C"/>
    <w:rsid w:val="003C2479"/>
    <w:rsid w:val="003D477A"/>
    <w:rsid w:val="003D6889"/>
    <w:rsid w:val="003E12BB"/>
    <w:rsid w:val="00471B7E"/>
    <w:rsid w:val="00472B73"/>
    <w:rsid w:val="00477413"/>
    <w:rsid w:val="00480153"/>
    <w:rsid w:val="004E061D"/>
    <w:rsid w:val="004E3ACD"/>
    <w:rsid w:val="005131AB"/>
    <w:rsid w:val="00520CDE"/>
    <w:rsid w:val="0053158E"/>
    <w:rsid w:val="005367C2"/>
    <w:rsid w:val="005469DE"/>
    <w:rsid w:val="005573D8"/>
    <w:rsid w:val="005606A6"/>
    <w:rsid w:val="00577A19"/>
    <w:rsid w:val="00583ECF"/>
    <w:rsid w:val="00596690"/>
    <w:rsid w:val="00610BD9"/>
    <w:rsid w:val="00624B81"/>
    <w:rsid w:val="00635872"/>
    <w:rsid w:val="006675CC"/>
    <w:rsid w:val="00680753"/>
    <w:rsid w:val="00680880"/>
    <w:rsid w:val="00684084"/>
    <w:rsid w:val="00690186"/>
    <w:rsid w:val="006E282B"/>
    <w:rsid w:val="006F28BC"/>
    <w:rsid w:val="0072786D"/>
    <w:rsid w:val="0073048B"/>
    <w:rsid w:val="00733125"/>
    <w:rsid w:val="00777FC4"/>
    <w:rsid w:val="007928FA"/>
    <w:rsid w:val="007C58EB"/>
    <w:rsid w:val="007D4EE7"/>
    <w:rsid w:val="00812B1D"/>
    <w:rsid w:val="008447CD"/>
    <w:rsid w:val="0086021B"/>
    <w:rsid w:val="008A7DCD"/>
    <w:rsid w:val="009D4593"/>
    <w:rsid w:val="009E095C"/>
    <w:rsid w:val="009F0AA9"/>
    <w:rsid w:val="00A17B1D"/>
    <w:rsid w:val="00A2688A"/>
    <w:rsid w:val="00A4610C"/>
    <w:rsid w:val="00A55FA7"/>
    <w:rsid w:val="00A611F9"/>
    <w:rsid w:val="00A92116"/>
    <w:rsid w:val="00AC0AFD"/>
    <w:rsid w:val="00AC7528"/>
    <w:rsid w:val="00AE2596"/>
    <w:rsid w:val="00AF5420"/>
    <w:rsid w:val="00B41A10"/>
    <w:rsid w:val="00B43DAE"/>
    <w:rsid w:val="00B46628"/>
    <w:rsid w:val="00B52D5A"/>
    <w:rsid w:val="00BA428C"/>
    <w:rsid w:val="00BB1BCE"/>
    <w:rsid w:val="00BF5569"/>
    <w:rsid w:val="00C0174A"/>
    <w:rsid w:val="00C67808"/>
    <w:rsid w:val="00C759FD"/>
    <w:rsid w:val="00C958DB"/>
    <w:rsid w:val="00CC0497"/>
    <w:rsid w:val="00CC4164"/>
    <w:rsid w:val="00CF4307"/>
    <w:rsid w:val="00CF70F0"/>
    <w:rsid w:val="00D057CC"/>
    <w:rsid w:val="00D3317A"/>
    <w:rsid w:val="00D43ADB"/>
    <w:rsid w:val="00D6123D"/>
    <w:rsid w:val="00D83B73"/>
    <w:rsid w:val="00D86AAC"/>
    <w:rsid w:val="00DA76AD"/>
    <w:rsid w:val="00E4710D"/>
    <w:rsid w:val="00E567B5"/>
    <w:rsid w:val="00E963B8"/>
    <w:rsid w:val="00EA11F9"/>
    <w:rsid w:val="00EC0447"/>
    <w:rsid w:val="00ED6EF1"/>
    <w:rsid w:val="00EE2A49"/>
    <w:rsid w:val="00EE5C22"/>
    <w:rsid w:val="00F53268"/>
    <w:rsid w:val="00F83823"/>
    <w:rsid w:val="00FC45C1"/>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D1BB"/>
  <w15:docId w15:val="{2D477945-0C6F-423F-A067-C8B84E162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255C"/>
    <w:rPr>
      <w:lang w:val="en-GB"/>
    </w:rPr>
  </w:style>
  <w:style w:type="paragraph" w:styleId="Heading1">
    <w:name w:val="heading 1"/>
    <w:basedOn w:val="Normal"/>
    <w:next w:val="Normal"/>
    <w:link w:val="Heading1Char"/>
    <w:uiPriority w:val="9"/>
    <w:qFormat/>
    <w:rsid w:val="00577A19"/>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497"/>
    <w:pPr>
      <w:ind w:left="720"/>
      <w:contextualSpacing/>
    </w:pPr>
  </w:style>
  <w:style w:type="table" w:styleId="TableGrid">
    <w:name w:val="Table Grid"/>
    <w:basedOn w:val="TableNormal"/>
    <w:uiPriority w:val="39"/>
    <w:rsid w:val="00A611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7A19"/>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77A1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77A19"/>
    <w:pPr>
      <w:spacing w:after="100"/>
    </w:pPr>
  </w:style>
  <w:style w:type="character" w:styleId="Hyperlink">
    <w:name w:val="Hyperlink"/>
    <w:basedOn w:val="DefaultParagraphFont"/>
    <w:uiPriority w:val="99"/>
    <w:unhideWhenUsed/>
    <w:rsid w:val="00577A19"/>
    <w:rPr>
      <w:color w:val="0563C1" w:themeColor="hyperlink"/>
      <w:u w:val="single"/>
    </w:rPr>
  </w:style>
  <w:style w:type="paragraph" w:styleId="Header">
    <w:name w:val="header"/>
    <w:basedOn w:val="Normal"/>
    <w:link w:val="HeaderChar"/>
    <w:uiPriority w:val="99"/>
    <w:unhideWhenUsed/>
    <w:rsid w:val="004E0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61D"/>
  </w:style>
  <w:style w:type="paragraph" w:styleId="Footer">
    <w:name w:val="footer"/>
    <w:basedOn w:val="Normal"/>
    <w:link w:val="FooterChar"/>
    <w:uiPriority w:val="99"/>
    <w:unhideWhenUsed/>
    <w:rsid w:val="004E0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61D"/>
  </w:style>
  <w:style w:type="paragraph" w:styleId="BalloonText">
    <w:name w:val="Balloon Text"/>
    <w:basedOn w:val="Normal"/>
    <w:link w:val="BalloonTextChar"/>
    <w:uiPriority w:val="99"/>
    <w:semiHidden/>
    <w:unhideWhenUsed/>
    <w:rsid w:val="005573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3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AAB104-09A4-4230-8A37-431555EC53F9}"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IN"/>
        </a:p>
      </dgm:t>
    </dgm:pt>
    <dgm:pt modelId="{AAD9B954-EC36-4F40-9930-9801B8B736E0}">
      <dgm:prSet phldrT="[Text]" custT="1"/>
      <dgm:spPr/>
      <dgm:t>
        <a:bodyPr/>
        <a:lstStyle/>
        <a:p>
          <a:r>
            <a:rPr lang="en-IN" sz="1400" b="1">
              <a:solidFill>
                <a:schemeClr val="tx1"/>
              </a:solidFill>
              <a:latin typeface="Arial" panose="020B0604020202020204" pitchFamily="34" charset="0"/>
              <a:cs typeface="Arial" panose="020B0604020202020204" pitchFamily="34" charset="0"/>
            </a:rPr>
            <a:t>Acts as a speedier and better communication tool</a:t>
          </a:r>
        </a:p>
      </dgm:t>
    </dgm:pt>
    <dgm:pt modelId="{7E324EAB-26E2-45B8-ACBD-81FE067430BB}" type="parTrans" cxnId="{7EF9E72E-C1A7-4321-B3AE-CF7156BB7D57}">
      <dgm:prSet/>
      <dgm:spPr/>
      <dgm:t>
        <a:bodyPr/>
        <a:lstStyle/>
        <a:p>
          <a:endParaRPr lang="en-IN"/>
        </a:p>
      </dgm:t>
    </dgm:pt>
    <dgm:pt modelId="{6A35FD56-C56F-45D7-866C-AF17EBE6D94A}" type="sibTrans" cxnId="{7EF9E72E-C1A7-4321-B3AE-CF7156BB7D57}">
      <dgm:prSet/>
      <dgm:spPr/>
      <dgm:t>
        <a:bodyPr/>
        <a:lstStyle/>
        <a:p>
          <a:endParaRPr lang="en-IN"/>
        </a:p>
      </dgm:t>
    </dgm:pt>
    <dgm:pt modelId="{29F283E2-DACA-48FE-A50D-BE853627F773}">
      <dgm:prSet phldrT="[Text]" custT="1"/>
      <dgm:spPr/>
      <dgm:t>
        <a:bodyPr/>
        <a:lstStyle/>
        <a:p>
          <a:r>
            <a:rPr lang="en-IN" sz="1400" b="1">
              <a:solidFill>
                <a:schemeClr val="tx1"/>
              </a:solidFill>
              <a:latin typeface="Arial" panose="020B0604020202020204" pitchFamily="34" charset="0"/>
              <a:cs typeface="Arial" panose="020B0604020202020204" pitchFamily="34" charset="0"/>
            </a:rPr>
            <a:t>Better segmentation can be achieved </a:t>
          </a:r>
        </a:p>
      </dgm:t>
    </dgm:pt>
    <dgm:pt modelId="{A25ECC22-E96E-46B4-B310-D379FBFEC40C}" type="parTrans" cxnId="{97A87FB8-5276-4BDB-8C68-AA5FF0836EE6}">
      <dgm:prSet/>
      <dgm:spPr/>
      <dgm:t>
        <a:bodyPr/>
        <a:lstStyle/>
        <a:p>
          <a:endParaRPr lang="en-IN"/>
        </a:p>
      </dgm:t>
    </dgm:pt>
    <dgm:pt modelId="{A002B7C0-CDD7-4702-93CA-554D3D06A59A}" type="sibTrans" cxnId="{97A87FB8-5276-4BDB-8C68-AA5FF0836EE6}">
      <dgm:prSet/>
      <dgm:spPr/>
      <dgm:t>
        <a:bodyPr/>
        <a:lstStyle/>
        <a:p>
          <a:endParaRPr lang="en-IN"/>
        </a:p>
      </dgm:t>
    </dgm:pt>
    <dgm:pt modelId="{0E6ED36A-4F41-40C3-9142-35653546B85D}">
      <dgm:prSet phldrT="[Text]" custT="1"/>
      <dgm:spPr/>
      <dgm:t>
        <a:bodyPr/>
        <a:lstStyle/>
        <a:p>
          <a:r>
            <a:rPr lang="en-IN" sz="1400" b="1">
              <a:solidFill>
                <a:schemeClr val="tx1"/>
              </a:solidFill>
              <a:latin typeface="Arial" panose="020B0604020202020204" pitchFamily="34" charset="0"/>
              <a:cs typeface="Arial" panose="020B0604020202020204" pitchFamily="34" charset="0"/>
            </a:rPr>
            <a:t>Easy customer retention </a:t>
          </a:r>
        </a:p>
      </dgm:t>
    </dgm:pt>
    <dgm:pt modelId="{2872B3F5-2CEA-41A6-BAED-78E4EC0E0C10}" type="parTrans" cxnId="{E68CF91B-FF2D-4BA1-AB16-E0B02DC6FD5E}">
      <dgm:prSet/>
      <dgm:spPr/>
      <dgm:t>
        <a:bodyPr/>
        <a:lstStyle/>
        <a:p>
          <a:endParaRPr lang="en-IN"/>
        </a:p>
      </dgm:t>
    </dgm:pt>
    <dgm:pt modelId="{98B54F71-E929-48F4-9F1A-06E9C8442925}" type="sibTrans" cxnId="{E68CF91B-FF2D-4BA1-AB16-E0B02DC6FD5E}">
      <dgm:prSet/>
      <dgm:spPr/>
      <dgm:t>
        <a:bodyPr/>
        <a:lstStyle/>
        <a:p>
          <a:endParaRPr lang="en-IN"/>
        </a:p>
      </dgm:t>
    </dgm:pt>
    <dgm:pt modelId="{103DC0C1-6C91-452D-8A21-FB0729D549C1}">
      <dgm:prSet phldrT="[Text]" custT="1"/>
      <dgm:spPr/>
      <dgm:t>
        <a:bodyPr/>
        <a:lstStyle/>
        <a:p>
          <a:r>
            <a:rPr lang="en-IN" sz="1400" b="1">
              <a:solidFill>
                <a:schemeClr val="tx1"/>
              </a:solidFill>
              <a:latin typeface="Arial" panose="020B0604020202020204" pitchFamily="34" charset="0"/>
              <a:cs typeface="Arial" panose="020B0604020202020204" pitchFamily="34" charset="0"/>
            </a:rPr>
            <a:t>Having better customer assessment </a:t>
          </a:r>
        </a:p>
      </dgm:t>
    </dgm:pt>
    <dgm:pt modelId="{DAB1A8BF-7787-4AEC-BF51-0E6CF9F463ED}" type="parTrans" cxnId="{C8662F69-15B3-428B-BF5A-53229D6E17D0}">
      <dgm:prSet/>
      <dgm:spPr/>
      <dgm:t>
        <a:bodyPr/>
        <a:lstStyle/>
        <a:p>
          <a:endParaRPr lang="en-IN"/>
        </a:p>
      </dgm:t>
    </dgm:pt>
    <dgm:pt modelId="{202E840C-5CF8-43BD-B59C-FC331A4EA115}" type="sibTrans" cxnId="{C8662F69-15B3-428B-BF5A-53229D6E17D0}">
      <dgm:prSet/>
      <dgm:spPr/>
      <dgm:t>
        <a:bodyPr/>
        <a:lstStyle/>
        <a:p>
          <a:endParaRPr lang="en-IN"/>
        </a:p>
      </dgm:t>
    </dgm:pt>
    <dgm:pt modelId="{65540EAF-ECB5-4D28-9114-B7CE98420293}" type="pres">
      <dgm:prSet presAssocID="{6AAAB104-09A4-4230-8A37-431555EC53F9}" presName="linear" presStyleCnt="0">
        <dgm:presLayoutVars>
          <dgm:dir/>
          <dgm:animLvl val="lvl"/>
          <dgm:resizeHandles val="exact"/>
        </dgm:presLayoutVars>
      </dgm:prSet>
      <dgm:spPr/>
    </dgm:pt>
    <dgm:pt modelId="{B3DEDEC3-B52E-46F7-8E87-097A0FCE475A}" type="pres">
      <dgm:prSet presAssocID="{AAD9B954-EC36-4F40-9930-9801B8B736E0}" presName="parentLin" presStyleCnt="0"/>
      <dgm:spPr/>
    </dgm:pt>
    <dgm:pt modelId="{AF748778-C9AA-4513-B7DB-B5C87E1F7399}" type="pres">
      <dgm:prSet presAssocID="{AAD9B954-EC36-4F40-9930-9801B8B736E0}" presName="parentLeftMargin" presStyleLbl="node1" presStyleIdx="0" presStyleCnt="4"/>
      <dgm:spPr/>
    </dgm:pt>
    <dgm:pt modelId="{76A8045C-32F8-4D12-B926-696E65EEA2BB}" type="pres">
      <dgm:prSet presAssocID="{AAD9B954-EC36-4F40-9930-9801B8B736E0}" presName="parentText" presStyleLbl="node1" presStyleIdx="0" presStyleCnt="4">
        <dgm:presLayoutVars>
          <dgm:chMax val="0"/>
          <dgm:bulletEnabled val="1"/>
        </dgm:presLayoutVars>
      </dgm:prSet>
      <dgm:spPr/>
    </dgm:pt>
    <dgm:pt modelId="{D7FFD2CB-89D6-4198-9213-E153D37DFCC9}" type="pres">
      <dgm:prSet presAssocID="{AAD9B954-EC36-4F40-9930-9801B8B736E0}" presName="negativeSpace" presStyleCnt="0"/>
      <dgm:spPr/>
    </dgm:pt>
    <dgm:pt modelId="{9E22FD23-D922-40FA-96FD-ABC9805C4A9F}" type="pres">
      <dgm:prSet presAssocID="{AAD9B954-EC36-4F40-9930-9801B8B736E0}" presName="childText" presStyleLbl="conFgAcc1" presStyleIdx="0" presStyleCnt="4">
        <dgm:presLayoutVars>
          <dgm:bulletEnabled val="1"/>
        </dgm:presLayoutVars>
      </dgm:prSet>
      <dgm:spPr/>
    </dgm:pt>
    <dgm:pt modelId="{07ACA17C-4323-4B2B-B6FE-B8E22F75E8D2}" type="pres">
      <dgm:prSet presAssocID="{6A35FD56-C56F-45D7-866C-AF17EBE6D94A}" presName="spaceBetweenRectangles" presStyleCnt="0"/>
      <dgm:spPr/>
    </dgm:pt>
    <dgm:pt modelId="{CCE9B2C9-58FF-4061-A4EF-18732CD62B8C}" type="pres">
      <dgm:prSet presAssocID="{29F283E2-DACA-48FE-A50D-BE853627F773}" presName="parentLin" presStyleCnt="0"/>
      <dgm:spPr/>
    </dgm:pt>
    <dgm:pt modelId="{CD62685E-F359-4002-96BD-DB43C14CBA94}" type="pres">
      <dgm:prSet presAssocID="{29F283E2-DACA-48FE-A50D-BE853627F773}" presName="parentLeftMargin" presStyleLbl="node1" presStyleIdx="0" presStyleCnt="4"/>
      <dgm:spPr/>
    </dgm:pt>
    <dgm:pt modelId="{2EA314BF-9392-47A3-AC74-B5D31D680357}" type="pres">
      <dgm:prSet presAssocID="{29F283E2-DACA-48FE-A50D-BE853627F773}" presName="parentText" presStyleLbl="node1" presStyleIdx="1" presStyleCnt="4">
        <dgm:presLayoutVars>
          <dgm:chMax val="0"/>
          <dgm:bulletEnabled val="1"/>
        </dgm:presLayoutVars>
      </dgm:prSet>
      <dgm:spPr/>
    </dgm:pt>
    <dgm:pt modelId="{6B41990F-A24F-480B-BADB-8C544C7E4E7C}" type="pres">
      <dgm:prSet presAssocID="{29F283E2-DACA-48FE-A50D-BE853627F773}" presName="negativeSpace" presStyleCnt="0"/>
      <dgm:spPr/>
    </dgm:pt>
    <dgm:pt modelId="{F4CC131F-622A-4A4A-83A1-60F8485A059A}" type="pres">
      <dgm:prSet presAssocID="{29F283E2-DACA-48FE-A50D-BE853627F773}" presName="childText" presStyleLbl="conFgAcc1" presStyleIdx="1" presStyleCnt="4">
        <dgm:presLayoutVars>
          <dgm:bulletEnabled val="1"/>
        </dgm:presLayoutVars>
      </dgm:prSet>
      <dgm:spPr/>
    </dgm:pt>
    <dgm:pt modelId="{5B6845D6-72F7-454C-B7CF-BFE3063ADE55}" type="pres">
      <dgm:prSet presAssocID="{A002B7C0-CDD7-4702-93CA-554D3D06A59A}" presName="spaceBetweenRectangles" presStyleCnt="0"/>
      <dgm:spPr/>
    </dgm:pt>
    <dgm:pt modelId="{A02675C8-2193-4F26-A6C3-A8117B061195}" type="pres">
      <dgm:prSet presAssocID="{0E6ED36A-4F41-40C3-9142-35653546B85D}" presName="parentLin" presStyleCnt="0"/>
      <dgm:spPr/>
    </dgm:pt>
    <dgm:pt modelId="{CB29E9FE-82B0-447A-8409-9E687D1AA9A8}" type="pres">
      <dgm:prSet presAssocID="{0E6ED36A-4F41-40C3-9142-35653546B85D}" presName="parentLeftMargin" presStyleLbl="node1" presStyleIdx="1" presStyleCnt="4"/>
      <dgm:spPr/>
    </dgm:pt>
    <dgm:pt modelId="{037E5D8E-5202-48AB-8E05-BA363BB6CAC8}" type="pres">
      <dgm:prSet presAssocID="{0E6ED36A-4F41-40C3-9142-35653546B85D}" presName="parentText" presStyleLbl="node1" presStyleIdx="2" presStyleCnt="4">
        <dgm:presLayoutVars>
          <dgm:chMax val="0"/>
          <dgm:bulletEnabled val="1"/>
        </dgm:presLayoutVars>
      </dgm:prSet>
      <dgm:spPr/>
    </dgm:pt>
    <dgm:pt modelId="{52DC31B4-B835-42C4-9477-C40019ACFD54}" type="pres">
      <dgm:prSet presAssocID="{0E6ED36A-4F41-40C3-9142-35653546B85D}" presName="negativeSpace" presStyleCnt="0"/>
      <dgm:spPr/>
    </dgm:pt>
    <dgm:pt modelId="{5A2A1CDC-8F22-4909-8382-9F93FEAD6486}" type="pres">
      <dgm:prSet presAssocID="{0E6ED36A-4F41-40C3-9142-35653546B85D}" presName="childText" presStyleLbl="conFgAcc1" presStyleIdx="2" presStyleCnt="4">
        <dgm:presLayoutVars>
          <dgm:bulletEnabled val="1"/>
        </dgm:presLayoutVars>
      </dgm:prSet>
      <dgm:spPr/>
    </dgm:pt>
    <dgm:pt modelId="{A54D9DAF-EE12-4520-B4E5-F508CA456AC2}" type="pres">
      <dgm:prSet presAssocID="{98B54F71-E929-48F4-9F1A-06E9C8442925}" presName="spaceBetweenRectangles" presStyleCnt="0"/>
      <dgm:spPr/>
    </dgm:pt>
    <dgm:pt modelId="{9066C6F4-57DD-4695-B5FE-8E3A05950605}" type="pres">
      <dgm:prSet presAssocID="{103DC0C1-6C91-452D-8A21-FB0729D549C1}" presName="parentLin" presStyleCnt="0"/>
      <dgm:spPr/>
    </dgm:pt>
    <dgm:pt modelId="{45C979D5-1490-4B06-80AF-B75368252BFC}" type="pres">
      <dgm:prSet presAssocID="{103DC0C1-6C91-452D-8A21-FB0729D549C1}" presName="parentLeftMargin" presStyleLbl="node1" presStyleIdx="2" presStyleCnt="4"/>
      <dgm:spPr/>
    </dgm:pt>
    <dgm:pt modelId="{B256AEBD-601F-4AAF-9669-A8B8D7B9A998}" type="pres">
      <dgm:prSet presAssocID="{103DC0C1-6C91-452D-8A21-FB0729D549C1}" presName="parentText" presStyleLbl="node1" presStyleIdx="3" presStyleCnt="4">
        <dgm:presLayoutVars>
          <dgm:chMax val="0"/>
          <dgm:bulletEnabled val="1"/>
        </dgm:presLayoutVars>
      </dgm:prSet>
      <dgm:spPr/>
    </dgm:pt>
    <dgm:pt modelId="{EB488D2D-07E1-4D0C-84D7-A26B9B3B68EA}" type="pres">
      <dgm:prSet presAssocID="{103DC0C1-6C91-452D-8A21-FB0729D549C1}" presName="negativeSpace" presStyleCnt="0"/>
      <dgm:spPr/>
    </dgm:pt>
    <dgm:pt modelId="{59A28C12-2D1A-4F62-936C-81C810BB80CE}" type="pres">
      <dgm:prSet presAssocID="{103DC0C1-6C91-452D-8A21-FB0729D549C1}" presName="childText" presStyleLbl="conFgAcc1" presStyleIdx="3" presStyleCnt="4">
        <dgm:presLayoutVars>
          <dgm:bulletEnabled val="1"/>
        </dgm:presLayoutVars>
      </dgm:prSet>
      <dgm:spPr/>
    </dgm:pt>
  </dgm:ptLst>
  <dgm:cxnLst>
    <dgm:cxn modelId="{2CDCF910-D5E5-4ABF-B236-3AC7F85B354E}" type="presOf" srcId="{103DC0C1-6C91-452D-8A21-FB0729D549C1}" destId="{B256AEBD-601F-4AAF-9669-A8B8D7B9A998}" srcOrd="1" destOrd="0" presId="urn:microsoft.com/office/officeart/2005/8/layout/list1"/>
    <dgm:cxn modelId="{E68CF91B-FF2D-4BA1-AB16-E0B02DC6FD5E}" srcId="{6AAAB104-09A4-4230-8A37-431555EC53F9}" destId="{0E6ED36A-4F41-40C3-9142-35653546B85D}" srcOrd="2" destOrd="0" parTransId="{2872B3F5-2CEA-41A6-BAED-78E4EC0E0C10}" sibTransId="{98B54F71-E929-48F4-9F1A-06E9C8442925}"/>
    <dgm:cxn modelId="{92526827-36D4-40C0-8F7E-559A9C1715FA}" type="presOf" srcId="{AAD9B954-EC36-4F40-9930-9801B8B736E0}" destId="{76A8045C-32F8-4D12-B926-696E65EEA2BB}" srcOrd="1" destOrd="0" presId="urn:microsoft.com/office/officeart/2005/8/layout/list1"/>
    <dgm:cxn modelId="{7EF9E72E-C1A7-4321-B3AE-CF7156BB7D57}" srcId="{6AAAB104-09A4-4230-8A37-431555EC53F9}" destId="{AAD9B954-EC36-4F40-9930-9801B8B736E0}" srcOrd="0" destOrd="0" parTransId="{7E324EAB-26E2-45B8-ACBD-81FE067430BB}" sibTransId="{6A35FD56-C56F-45D7-866C-AF17EBE6D94A}"/>
    <dgm:cxn modelId="{C1EBD736-4368-4104-9EE6-BBF1E50F6D02}" type="presOf" srcId="{103DC0C1-6C91-452D-8A21-FB0729D549C1}" destId="{45C979D5-1490-4B06-80AF-B75368252BFC}" srcOrd="0" destOrd="0" presId="urn:microsoft.com/office/officeart/2005/8/layout/list1"/>
    <dgm:cxn modelId="{C8662F69-15B3-428B-BF5A-53229D6E17D0}" srcId="{6AAAB104-09A4-4230-8A37-431555EC53F9}" destId="{103DC0C1-6C91-452D-8A21-FB0729D549C1}" srcOrd="3" destOrd="0" parTransId="{DAB1A8BF-7787-4AEC-BF51-0E6CF9F463ED}" sibTransId="{202E840C-5CF8-43BD-B59C-FC331A4EA115}"/>
    <dgm:cxn modelId="{A30B4572-8C8C-47E3-8B38-4926329CAFAD}" type="presOf" srcId="{6AAAB104-09A4-4230-8A37-431555EC53F9}" destId="{65540EAF-ECB5-4D28-9114-B7CE98420293}" srcOrd="0" destOrd="0" presId="urn:microsoft.com/office/officeart/2005/8/layout/list1"/>
    <dgm:cxn modelId="{87D93157-7B8B-48A7-9732-D56F463D1181}" type="presOf" srcId="{0E6ED36A-4F41-40C3-9142-35653546B85D}" destId="{CB29E9FE-82B0-447A-8409-9E687D1AA9A8}" srcOrd="0" destOrd="0" presId="urn:microsoft.com/office/officeart/2005/8/layout/list1"/>
    <dgm:cxn modelId="{0C476A5A-8A43-4926-965B-486774F5D1C0}" type="presOf" srcId="{AAD9B954-EC36-4F40-9930-9801B8B736E0}" destId="{AF748778-C9AA-4513-B7DB-B5C87E1F7399}" srcOrd="0" destOrd="0" presId="urn:microsoft.com/office/officeart/2005/8/layout/list1"/>
    <dgm:cxn modelId="{BBC6728A-C26A-4AFB-A0C9-9627F76C33DA}" type="presOf" srcId="{0E6ED36A-4F41-40C3-9142-35653546B85D}" destId="{037E5D8E-5202-48AB-8E05-BA363BB6CAC8}" srcOrd="1" destOrd="0" presId="urn:microsoft.com/office/officeart/2005/8/layout/list1"/>
    <dgm:cxn modelId="{85BF9DB5-C5B7-4E41-813B-1D6CC77B9BEF}" type="presOf" srcId="{29F283E2-DACA-48FE-A50D-BE853627F773}" destId="{2EA314BF-9392-47A3-AC74-B5D31D680357}" srcOrd="1" destOrd="0" presId="urn:microsoft.com/office/officeart/2005/8/layout/list1"/>
    <dgm:cxn modelId="{97A87FB8-5276-4BDB-8C68-AA5FF0836EE6}" srcId="{6AAAB104-09A4-4230-8A37-431555EC53F9}" destId="{29F283E2-DACA-48FE-A50D-BE853627F773}" srcOrd="1" destOrd="0" parTransId="{A25ECC22-E96E-46B4-B310-D379FBFEC40C}" sibTransId="{A002B7C0-CDD7-4702-93CA-554D3D06A59A}"/>
    <dgm:cxn modelId="{9A5FBDD2-0E22-4395-A848-93AA7A37F0E9}" type="presOf" srcId="{29F283E2-DACA-48FE-A50D-BE853627F773}" destId="{CD62685E-F359-4002-96BD-DB43C14CBA94}" srcOrd="0" destOrd="0" presId="urn:microsoft.com/office/officeart/2005/8/layout/list1"/>
    <dgm:cxn modelId="{77C7E71A-E7C3-4CDA-97FB-B281454BEBEC}" type="presParOf" srcId="{65540EAF-ECB5-4D28-9114-B7CE98420293}" destId="{B3DEDEC3-B52E-46F7-8E87-097A0FCE475A}" srcOrd="0" destOrd="0" presId="urn:microsoft.com/office/officeart/2005/8/layout/list1"/>
    <dgm:cxn modelId="{37CEBDA1-BF68-4F57-80CD-D238DDAEB9F1}" type="presParOf" srcId="{B3DEDEC3-B52E-46F7-8E87-097A0FCE475A}" destId="{AF748778-C9AA-4513-B7DB-B5C87E1F7399}" srcOrd="0" destOrd="0" presId="urn:microsoft.com/office/officeart/2005/8/layout/list1"/>
    <dgm:cxn modelId="{97C43124-3A9D-41EE-863E-6679A2E83A32}" type="presParOf" srcId="{B3DEDEC3-B52E-46F7-8E87-097A0FCE475A}" destId="{76A8045C-32F8-4D12-B926-696E65EEA2BB}" srcOrd="1" destOrd="0" presId="urn:microsoft.com/office/officeart/2005/8/layout/list1"/>
    <dgm:cxn modelId="{183AC8F2-22ED-4A3A-A9B0-B1ECBAA41169}" type="presParOf" srcId="{65540EAF-ECB5-4D28-9114-B7CE98420293}" destId="{D7FFD2CB-89D6-4198-9213-E153D37DFCC9}" srcOrd="1" destOrd="0" presId="urn:microsoft.com/office/officeart/2005/8/layout/list1"/>
    <dgm:cxn modelId="{9828F91C-CB1C-4F63-9FBD-C2469D8C3D64}" type="presParOf" srcId="{65540EAF-ECB5-4D28-9114-B7CE98420293}" destId="{9E22FD23-D922-40FA-96FD-ABC9805C4A9F}" srcOrd="2" destOrd="0" presId="urn:microsoft.com/office/officeart/2005/8/layout/list1"/>
    <dgm:cxn modelId="{AB9D0733-4EF8-4FAA-BE58-6B891C31E3A2}" type="presParOf" srcId="{65540EAF-ECB5-4D28-9114-B7CE98420293}" destId="{07ACA17C-4323-4B2B-B6FE-B8E22F75E8D2}" srcOrd="3" destOrd="0" presId="urn:microsoft.com/office/officeart/2005/8/layout/list1"/>
    <dgm:cxn modelId="{B4764242-3FA3-4D0E-9B5B-B3B5A44FCEB5}" type="presParOf" srcId="{65540EAF-ECB5-4D28-9114-B7CE98420293}" destId="{CCE9B2C9-58FF-4061-A4EF-18732CD62B8C}" srcOrd="4" destOrd="0" presId="urn:microsoft.com/office/officeart/2005/8/layout/list1"/>
    <dgm:cxn modelId="{ACE133B4-10D6-4F83-9ED7-6623D7C30966}" type="presParOf" srcId="{CCE9B2C9-58FF-4061-A4EF-18732CD62B8C}" destId="{CD62685E-F359-4002-96BD-DB43C14CBA94}" srcOrd="0" destOrd="0" presId="urn:microsoft.com/office/officeart/2005/8/layout/list1"/>
    <dgm:cxn modelId="{38D25818-DA27-427E-B217-13B43DAE8706}" type="presParOf" srcId="{CCE9B2C9-58FF-4061-A4EF-18732CD62B8C}" destId="{2EA314BF-9392-47A3-AC74-B5D31D680357}" srcOrd="1" destOrd="0" presId="urn:microsoft.com/office/officeart/2005/8/layout/list1"/>
    <dgm:cxn modelId="{1DD4772F-310F-4EE3-B729-7C7602324C53}" type="presParOf" srcId="{65540EAF-ECB5-4D28-9114-B7CE98420293}" destId="{6B41990F-A24F-480B-BADB-8C544C7E4E7C}" srcOrd="5" destOrd="0" presId="urn:microsoft.com/office/officeart/2005/8/layout/list1"/>
    <dgm:cxn modelId="{3E51CB74-46BE-4490-887E-AB60C83CE69D}" type="presParOf" srcId="{65540EAF-ECB5-4D28-9114-B7CE98420293}" destId="{F4CC131F-622A-4A4A-83A1-60F8485A059A}" srcOrd="6" destOrd="0" presId="urn:microsoft.com/office/officeart/2005/8/layout/list1"/>
    <dgm:cxn modelId="{769CEEC5-9757-472C-A114-BF8A112E022B}" type="presParOf" srcId="{65540EAF-ECB5-4D28-9114-B7CE98420293}" destId="{5B6845D6-72F7-454C-B7CF-BFE3063ADE55}" srcOrd="7" destOrd="0" presId="urn:microsoft.com/office/officeart/2005/8/layout/list1"/>
    <dgm:cxn modelId="{DBBB8A75-BB4A-42F1-A246-71A4704B01C6}" type="presParOf" srcId="{65540EAF-ECB5-4D28-9114-B7CE98420293}" destId="{A02675C8-2193-4F26-A6C3-A8117B061195}" srcOrd="8" destOrd="0" presId="urn:microsoft.com/office/officeart/2005/8/layout/list1"/>
    <dgm:cxn modelId="{E2BEA330-72F0-4C07-A4CB-88EED1574D56}" type="presParOf" srcId="{A02675C8-2193-4F26-A6C3-A8117B061195}" destId="{CB29E9FE-82B0-447A-8409-9E687D1AA9A8}" srcOrd="0" destOrd="0" presId="urn:microsoft.com/office/officeart/2005/8/layout/list1"/>
    <dgm:cxn modelId="{CAE3B596-07D2-4E80-8ABB-5390C807CBB1}" type="presParOf" srcId="{A02675C8-2193-4F26-A6C3-A8117B061195}" destId="{037E5D8E-5202-48AB-8E05-BA363BB6CAC8}" srcOrd="1" destOrd="0" presId="urn:microsoft.com/office/officeart/2005/8/layout/list1"/>
    <dgm:cxn modelId="{443C09F2-9DC2-47DB-BABD-636B6BB1742F}" type="presParOf" srcId="{65540EAF-ECB5-4D28-9114-B7CE98420293}" destId="{52DC31B4-B835-42C4-9477-C40019ACFD54}" srcOrd="9" destOrd="0" presId="urn:microsoft.com/office/officeart/2005/8/layout/list1"/>
    <dgm:cxn modelId="{EDA7E0EE-9270-44BE-B944-065CF10A7DFF}" type="presParOf" srcId="{65540EAF-ECB5-4D28-9114-B7CE98420293}" destId="{5A2A1CDC-8F22-4909-8382-9F93FEAD6486}" srcOrd="10" destOrd="0" presId="urn:microsoft.com/office/officeart/2005/8/layout/list1"/>
    <dgm:cxn modelId="{2520C757-BED3-428D-9A11-20D21822C2E8}" type="presParOf" srcId="{65540EAF-ECB5-4D28-9114-B7CE98420293}" destId="{A54D9DAF-EE12-4520-B4E5-F508CA456AC2}" srcOrd="11" destOrd="0" presId="urn:microsoft.com/office/officeart/2005/8/layout/list1"/>
    <dgm:cxn modelId="{1E846CB1-6908-432D-B7D4-306A4CDA42C7}" type="presParOf" srcId="{65540EAF-ECB5-4D28-9114-B7CE98420293}" destId="{9066C6F4-57DD-4695-B5FE-8E3A05950605}" srcOrd="12" destOrd="0" presId="urn:microsoft.com/office/officeart/2005/8/layout/list1"/>
    <dgm:cxn modelId="{594FAF9E-1581-487D-9131-CA595525DB0E}" type="presParOf" srcId="{9066C6F4-57DD-4695-B5FE-8E3A05950605}" destId="{45C979D5-1490-4B06-80AF-B75368252BFC}" srcOrd="0" destOrd="0" presId="urn:microsoft.com/office/officeart/2005/8/layout/list1"/>
    <dgm:cxn modelId="{EB37D187-EEBF-467F-A512-A1EC6CF81C2A}" type="presParOf" srcId="{9066C6F4-57DD-4695-B5FE-8E3A05950605}" destId="{B256AEBD-601F-4AAF-9669-A8B8D7B9A998}" srcOrd="1" destOrd="0" presId="urn:microsoft.com/office/officeart/2005/8/layout/list1"/>
    <dgm:cxn modelId="{CC79CC16-2F11-43CE-AE82-CF5988351211}" type="presParOf" srcId="{65540EAF-ECB5-4D28-9114-B7CE98420293}" destId="{EB488D2D-07E1-4D0C-84D7-A26B9B3B68EA}" srcOrd="13" destOrd="0" presId="urn:microsoft.com/office/officeart/2005/8/layout/list1"/>
    <dgm:cxn modelId="{1A939BE4-452A-49C5-8D31-98417B3DBA5E}" type="presParOf" srcId="{65540EAF-ECB5-4D28-9114-B7CE98420293}" destId="{59A28C12-2D1A-4F62-936C-81C810BB80CE}"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2A8B25-557A-475E-8371-66B655AC728B}" type="doc">
      <dgm:prSet loTypeId="urn:microsoft.com/office/officeart/2005/8/layout/pyramid2" loCatId="list" qsTypeId="urn:microsoft.com/office/officeart/2005/8/quickstyle/simple1" qsCatId="simple" csTypeId="urn:microsoft.com/office/officeart/2005/8/colors/colorful4" csCatId="colorful" phldr="1"/>
      <dgm:spPr/>
    </dgm:pt>
    <dgm:pt modelId="{AB085615-6797-4030-AA39-D147F216B9A2}">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b="1">
              <a:latin typeface="Arial" panose="020B0604020202020204" pitchFamily="34" charset="0"/>
              <a:cs typeface="Arial" panose="020B0604020202020204" pitchFamily="34" charset="0"/>
            </a:rPr>
            <a:t>Costs of implementing CRM</a:t>
          </a:r>
          <a:endParaRPr lang="en-IN" sz="1200">
            <a:latin typeface="Arial" panose="020B0604020202020204" pitchFamily="34" charset="0"/>
            <a:cs typeface="Arial" panose="020B0604020202020204" pitchFamily="34" charset="0"/>
          </a:endParaRPr>
        </a:p>
      </dgm:t>
    </dgm:pt>
    <dgm:pt modelId="{5E7DDC14-EEC5-4814-A682-CFF0803B2175}" type="parTrans" cxnId="{71474748-58D2-4AED-823B-CC5C6637AB50}">
      <dgm:prSet/>
      <dgm:spPr/>
      <dgm:t>
        <a:bodyPr/>
        <a:lstStyle/>
        <a:p>
          <a:endParaRPr lang="en-IN"/>
        </a:p>
      </dgm:t>
    </dgm:pt>
    <dgm:pt modelId="{84F1F12B-6E74-4ED2-8771-CCF8B739CE50}" type="sibTrans" cxnId="{71474748-58D2-4AED-823B-CC5C6637AB50}">
      <dgm:prSet/>
      <dgm:spPr/>
      <dgm:t>
        <a:bodyPr/>
        <a:lstStyle/>
        <a:p>
          <a:endParaRPr lang="en-IN"/>
        </a:p>
      </dgm:t>
    </dgm:pt>
    <dgm:pt modelId="{2A7268A3-FCC7-4B03-8570-C0FC911FA1F4}">
      <dgm:prSet custT="1">
        <dgm:style>
          <a:lnRef idx="1">
            <a:schemeClr val="accent6"/>
          </a:lnRef>
          <a:fillRef idx="3">
            <a:schemeClr val="accent6"/>
          </a:fillRef>
          <a:effectRef idx="2">
            <a:schemeClr val="accent6"/>
          </a:effectRef>
          <a:fontRef idx="minor">
            <a:schemeClr val="lt1"/>
          </a:fontRef>
        </dgm:style>
      </dgm:prSet>
      <dgm:spPr/>
      <dgm:t>
        <a:bodyPr/>
        <a:lstStyle/>
        <a:p>
          <a:r>
            <a:rPr lang="en-US" sz="1200" b="1">
              <a:latin typeface="Arial" panose="020B0604020202020204" pitchFamily="34" charset="0"/>
              <a:cs typeface="Arial" panose="020B0604020202020204" pitchFamily="34" charset="0"/>
            </a:rPr>
            <a:t>Unchangeable business culture</a:t>
          </a:r>
          <a:endParaRPr lang="en-IN" sz="1200">
            <a:latin typeface="Arial" panose="020B0604020202020204" pitchFamily="34" charset="0"/>
            <a:cs typeface="Arial" panose="020B0604020202020204" pitchFamily="34" charset="0"/>
          </a:endParaRPr>
        </a:p>
      </dgm:t>
    </dgm:pt>
    <dgm:pt modelId="{B7501ECE-A792-4481-9FF0-21B0DB75D6D9}" type="parTrans" cxnId="{0CA6869D-6187-4514-BE2B-37019510BE10}">
      <dgm:prSet/>
      <dgm:spPr/>
      <dgm:t>
        <a:bodyPr/>
        <a:lstStyle/>
        <a:p>
          <a:endParaRPr lang="en-IN"/>
        </a:p>
      </dgm:t>
    </dgm:pt>
    <dgm:pt modelId="{C000D6F2-58BF-4438-9D85-E42A69A4DACE}" type="sibTrans" cxnId="{0CA6869D-6187-4514-BE2B-37019510BE10}">
      <dgm:prSet/>
      <dgm:spPr/>
      <dgm:t>
        <a:bodyPr/>
        <a:lstStyle/>
        <a:p>
          <a:endParaRPr lang="en-IN"/>
        </a:p>
      </dgm:t>
    </dgm:pt>
    <dgm:pt modelId="{A0FD1053-3E89-4AD8-80E1-5D1EED179990}">
      <dgm:prSet custT="1">
        <dgm:style>
          <a:lnRef idx="1">
            <a:schemeClr val="dk1"/>
          </a:lnRef>
          <a:fillRef idx="2">
            <a:schemeClr val="dk1"/>
          </a:fillRef>
          <a:effectRef idx="1">
            <a:schemeClr val="dk1"/>
          </a:effectRef>
          <a:fontRef idx="minor">
            <a:schemeClr val="dk1"/>
          </a:fontRef>
        </dgm:style>
      </dgm:prSet>
      <dgm:spPr/>
      <dgm:t>
        <a:bodyPr/>
        <a:lstStyle/>
        <a:p>
          <a:r>
            <a:rPr lang="en-US" sz="1200" b="1">
              <a:latin typeface="Arial" panose="020B0604020202020204" pitchFamily="34" charset="0"/>
              <a:cs typeface="Arial" panose="020B0604020202020204" pitchFamily="34" charset="0"/>
            </a:rPr>
            <a:t>Ineffective leadership</a:t>
          </a:r>
          <a:endParaRPr lang="en-IN" sz="1200">
            <a:latin typeface="Arial" panose="020B0604020202020204" pitchFamily="34" charset="0"/>
            <a:cs typeface="Arial" panose="020B0604020202020204" pitchFamily="34" charset="0"/>
          </a:endParaRPr>
        </a:p>
      </dgm:t>
    </dgm:pt>
    <dgm:pt modelId="{46BD9B90-958E-4237-B94C-AF2D6227D47C}" type="parTrans" cxnId="{3C1E1641-77C5-449C-8BB7-9AE2194AB638}">
      <dgm:prSet/>
      <dgm:spPr/>
      <dgm:t>
        <a:bodyPr/>
        <a:lstStyle/>
        <a:p>
          <a:endParaRPr lang="en-IN"/>
        </a:p>
      </dgm:t>
    </dgm:pt>
    <dgm:pt modelId="{9C8A8BC6-D112-4177-9893-AEF3B29FFCEB}" type="sibTrans" cxnId="{3C1E1641-77C5-449C-8BB7-9AE2194AB638}">
      <dgm:prSet/>
      <dgm:spPr/>
      <dgm:t>
        <a:bodyPr/>
        <a:lstStyle/>
        <a:p>
          <a:endParaRPr lang="en-IN"/>
        </a:p>
      </dgm:t>
    </dgm:pt>
    <dgm:pt modelId="{FE698A9F-8467-41E2-A1DB-EBFB5E8E6654}" type="pres">
      <dgm:prSet presAssocID="{0F2A8B25-557A-475E-8371-66B655AC728B}" presName="compositeShape" presStyleCnt="0">
        <dgm:presLayoutVars>
          <dgm:dir/>
          <dgm:resizeHandles/>
        </dgm:presLayoutVars>
      </dgm:prSet>
      <dgm:spPr/>
    </dgm:pt>
    <dgm:pt modelId="{76741580-FF22-4999-A709-9FDDFDBCAFF8}" type="pres">
      <dgm:prSet presAssocID="{0F2A8B25-557A-475E-8371-66B655AC728B}" presName="pyramid" presStyleLbl="node1" presStyleIdx="0" presStyleCnt="1"/>
      <dgm:spPr/>
    </dgm:pt>
    <dgm:pt modelId="{1E98E07C-F7E1-44AD-BC80-4F237FC8CE21}" type="pres">
      <dgm:prSet presAssocID="{0F2A8B25-557A-475E-8371-66B655AC728B}" presName="theList" presStyleCnt="0"/>
      <dgm:spPr/>
    </dgm:pt>
    <dgm:pt modelId="{AA59BA9A-59AB-4079-9FF5-EB2D1EB838C4}" type="pres">
      <dgm:prSet presAssocID="{AB085615-6797-4030-AA39-D147F216B9A2}" presName="aNode" presStyleLbl="fgAcc1" presStyleIdx="0" presStyleCnt="3">
        <dgm:presLayoutVars>
          <dgm:bulletEnabled val="1"/>
        </dgm:presLayoutVars>
      </dgm:prSet>
      <dgm:spPr/>
    </dgm:pt>
    <dgm:pt modelId="{A7CBADED-43FB-40AA-BE15-F978E6AF58C0}" type="pres">
      <dgm:prSet presAssocID="{AB085615-6797-4030-AA39-D147F216B9A2}" presName="aSpace" presStyleCnt="0"/>
      <dgm:spPr/>
    </dgm:pt>
    <dgm:pt modelId="{311BABF0-8D92-44B7-9403-F489D4457C1B}" type="pres">
      <dgm:prSet presAssocID="{2A7268A3-FCC7-4B03-8570-C0FC911FA1F4}" presName="aNode" presStyleLbl="fgAcc1" presStyleIdx="1" presStyleCnt="3">
        <dgm:presLayoutVars>
          <dgm:bulletEnabled val="1"/>
        </dgm:presLayoutVars>
      </dgm:prSet>
      <dgm:spPr/>
    </dgm:pt>
    <dgm:pt modelId="{723488A3-9C32-4734-AC8E-86F9EDC202D3}" type="pres">
      <dgm:prSet presAssocID="{2A7268A3-FCC7-4B03-8570-C0FC911FA1F4}" presName="aSpace" presStyleCnt="0"/>
      <dgm:spPr/>
    </dgm:pt>
    <dgm:pt modelId="{025C08C1-1BDA-4EDF-919B-4EC5747E3169}" type="pres">
      <dgm:prSet presAssocID="{A0FD1053-3E89-4AD8-80E1-5D1EED179990}" presName="aNode" presStyleLbl="fgAcc1" presStyleIdx="2" presStyleCnt="3">
        <dgm:presLayoutVars>
          <dgm:bulletEnabled val="1"/>
        </dgm:presLayoutVars>
      </dgm:prSet>
      <dgm:spPr/>
    </dgm:pt>
    <dgm:pt modelId="{30131005-DB22-4A2F-A3AF-BA672133FC27}" type="pres">
      <dgm:prSet presAssocID="{A0FD1053-3E89-4AD8-80E1-5D1EED179990}" presName="aSpace" presStyleCnt="0"/>
      <dgm:spPr/>
    </dgm:pt>
  </dgm:ptLst>
  <dgm:cxnLst>
    <dgm:cxn modelId="{20815111-79EF-4B4B-ABCA-60BD077886C3}" type="presOf" srcId="{AB085615-6797-4030-AA39-D147F216B9A2}" destId="{AA59BA9A-59AB-4079-9FF5-EB2D1EB838C4}" srcOrd="0" destOrd="0" presId="urn:microsoft.com/office/officeart/2005/8/layout/pyramid2"/>
    <dgm:cxn modelId="{3C1E1641-77C5-449C-8BB7-9AE2194AB638}" srcId="{0F2A8B25-557A-475E-8371-66B655AC728B}" destId="{A0FD1053-3E89-4AD8-80E1-5D1EED179990}" srcOrd="2" destOrd="0" parTransId="{46BD9B90-958E-4237-B94C-AF2D6227D47C}" sibTransId="{9C8A8BC6-D112-4177-9893-AEF3B29FFCEB}"/>
    <dgm:cxn modelId="{EB7FD067-DE5F-44B6-96BF-F3A56C0B5BF9}" type="presOf" srcId="{A0FD1053-3E89-4AD8-80E1-5D1EED179990}" destId="{025C08C1-1BDA-4EDF-919B-4EC5747E3169}" srcOrd="0" destOrd="0" presId="urn:microsoft.com/office/officeart/2005/8/layout/pyramid2"/>
    <dgm:cxn modelId="{71474748-58D2-4AED-823B-CC5C6637AB50}" srcId="{0F2A8B25-557A-475E-8371-66B655AC728B}" destId="{AB085615-6797-4030-AA39-D147F216B9A2}" srcOrd="0" destOrd="0" parTransId="{5E7DDC14-EEC5-4814-A682-CFF0803B2175}" sibTransId="{84F1F12B-6E74-4ED2-8771-CCF8B739CE50}"/>
    <dgm:cxn modelId="{0CA6869D-6187-4514-BE2B-37019510BE10}" srcId="{0F2A8B25-557A-475E-8371-66B655AC728B}" destId="{2A7268A3-FCC7-4B03-8570-C0FC911FA1F4}" srcOrd="1" destOrd="0" parTransId="{B7501ECE-A792-4481-9FF0-21B0DB75D6D9}" sibTransId="{C000D6F2-58BF-4438-9D85-E42A69A4DACE}"/>
    <dgm:cxn modelId="{0FD54CA7-D1BB-4B05-B60D-C381AEEB0398}" type="presOf" srcId="{2A7268A3-FCC7-4B03-8570-C0FC911FA1F4}" destId="{311BABF0-8D92-44B7-9403-F489D4457C1B}" srcOrd="0" destOrd="0" presId="urn:microsoft.com/office/officeart/2005/8/layout/pyramid2"/>
    <dgm:cxn modelId="{DB619CD8-365B-42B8-9457-ECA06C3BEE55}" type="presOf" srcId="{0F2A8B25-557A-475E-8371-66B655AC728B}" destId="{FE698A9F-8467-41E2-A1DB-EBFB5E8E6654}" srcOrd="0" destOrd="0" presId="urn:microsoft.com/office/officeart/2005/8/layout/pyramid2"/>
    <dgm:cxn modelId="{B91CCB44-B4DC-4692-95F7-BFE8613D61D4}" type="presParOf" srcId="{FE698A9F-8467-41E2-A1DB-EBFB5E8E6654}" destId="{76741580-FF22-4999-A709-9FDDFDBCAFF8}" srcOrd="0" destOrd="0" presId="urn:microsoft.com/office/officeart/2005/8/layout/pyramid2"/>
    <dgm:cxn modelId="{8DAF62D7-798C-4C7E-A122-E9859BDE3DCA}" type="presParOf" srcId="{FE698A9F-8467-41E2-A1DB-EBFB5E8E6654}" destId="{1E98E07C-F7E1-44AD-BC80-4F237FC8CE21}" srcOrd="1" destOrd="0" presId="urn:microsoft.com/office/officeart/2005/8/layout/pyramid2"/>
    <dgm:cxn modelId="{4EF6FC88-ECF9-46E5-B441-DF2D3AFCFB8B}" type="presParOf" srcId="{1E98E07C-F7E1-44AD-BC80-4F237FC8CE21}" destId="{AA59BA9A-59AB-4079-9FF5-EB2D1EB838C4}" srcOrd="0" destOrd="0" presId="urn:microsoft.com/office/officeart/2005/8/layout/pyramid2"/>
    <dgm:cxn modelId="{6680E9C3-6F68-48C4-950B-94DD96E9A6C3}" type="presParOf" srcId="{1E98E07C-F7E1-44AD-BC80-4F237FC8CE21}" destId="{A7CBADED-43FB-40AA-BE15-F978E6AF58C0}" srcOrd="1" destOrd="0" presId="urn:microsoft.com/office/officeart/2005/8/layout/pyramid2"/>
    <dgm:cxn modelId="{7F410780-D7E6-4DC6-9612-85CD474579DD}" type="presParOf" srcId="{1E98E07C-F7E1-44AD-BC80-4F237FC8CE21}" destId="{311BABF0-8D92-44B7-9403-F489D4457C1B}" srcOrd="2" destOrd="0" presId="urn:microsoft.com/office/officeart/2005/8/layout/pyramid2"/>
    <dgm:cxn modelId="{DD33A312-22E5-49A2-ABD9-25AC92A0BB88}" type="presParOf" srcId="{1E98E07C-F7E1-44AD-BC80-4F237FC8CE21}" destId="{723488A3-9C32-4734-AC8E-86F9EDC202D3}" srcOrd="3" destOrd="0" presId="urn:microsoft.com/office/officeart/2005/8/layout/pyramid2"/>
    <dgm:cxn modelId="{F2D26A7D-DA76-4073-A829-19BD7268AB2A}" type="presParOf" srcId="{1E98E07C-F7E1-44AD-BC80-4F237FC8CE21}" destId="{025C08C1-1BDA-4EDF-919B-4EC5747E3169}" srcOrd="4" destOrd="0" presId="urn:microsoft.com/office/officeart/2005/8/layout/pyramid2"/>
    <dgm:cxn modelId="{8DDAFA5F-F26F-4CFA-B0E0-D6E71365AFF5}" type="presParOf" srcId="{1E98E07C-F7E1-44AD-BC80-4F237FC8CE21}" destId="{30131005-DB22-4A2F-A3AF-BA672133FC27}" srcOrd="5" destOrd="0" presId="urn:microsoft.com/office/officeart/2005/8/layout/pyramid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32B1CF3-0B8B-411F-B850-04C473F9AFE1}" type="doc">
      <dgm:prSet loTypeId="urn:diagrams.loki3.com/TabbedArc+Icon" loCatId="officeonline" qsTypeId="urn:microsoft.com/office/officeart/2005/8/quickstyle/simple1" qsCatId="simple" csTypeId="urn:microsoft.com/office/officeart/2005/8/colors/colorful3" csCatId="colorful" phldr="1"/>
      <dgm:spPr/>
    </dgm:pt>
    <dgm:pt modelId="{6F900BEC-11E3-4CE6-9C36-09485D1B3D60}">
      <dgm:prSet phldrT="[Text]"/>
      <dgm:spPr/>
      <dgm:t>
        <a:bodyPr/>
        <a:lstStyle/>
        <a:p>
          <a:pPr algn="ctr"/>
          <a:r>
            <a:rPr lang="en-IN" b="1" i="1">
              <a:solidFill>
                <a:schemeClr val="tx1"/>
              </a:solidFill>
              <a:latin typeface="Arial" panose="020B0604020202020204" pitchFamily="34" charset="0"/>
              <a:cs typeface="Arial" panose="020B0604020202020204" pitchFamily="34" charset="0"/>
            </a:rPr>
            <a:t>better decisions</a:t>
          </a:r>
          <a:endParaRPr lang="en-IN">
            <a:solidFill>
              <a:schemeClr val="tx1"/>
            </a:solidFill>
            <a:latin typeface="Arial" panose="020B0604020202020204" pitchFamily="34" charset="0"/>
            <a:cs typeface="Arial" panose="020B0604020202020204" pitchFamily="34" charset="0"/>
          </a:endParaRPr>
        </a:p>
      </dgm:t>
    </dgm:pt>
    <dgm:pt modelId="{F0EB42FF-AD7D-42B3-B062-C8E8D6CECFA9}" type="parTrans" cxnId="{45EC5502-5D90-494A-9339-B66B33C09E7F}">
      <dgm:prSet/>
      <dgm:spPr/>
      <dgm:t>
        <a:bodyPr/>
        <a:lstStyle/>
        <a:p>
          <a:pPr algn="ctr"/>
          <a:endParaRPr lang="en-IN"/>
        </a:p>
      </dgm:t>
    </dgm:pt>
    <dgm:pt modelId="{F3ECF5B1-10ED-4AA9-9DF0-C1AF8DF3123C}" type="sibTrans" cxnId="{45EC5502-5D90-494A-9339-B66B33C09E7F}">
      <dgm:prSet/>
      <dgm:spPr/>
      <dgm:t>
        <a:bodyPr/>
        <a:lstStyle/>
        <a:p>
          <a:pPr algn="ctr"/>
          <a:endParaRPr lang="en-IN"/>
        </a:p>
      </dgm:t>
    </dgm:pt>
    <dgm:pt modelId="{20CAEF94-9BEC-4D18-8310-ABD95FCFF4DB}">
      <dgm:prSet/>
      <dgm:spPr/>
      <dgm:t>
        <a:bodyPr/>
        <a:lstStyle/>
        <a:p>
          <a:pPr algn="ctr"/>
          <a:r>
            <a:rPr lang="en-IN" b="1" i="1">
              <a:solidFill>
                <a:schemeClr val="tx1"/>
              </a:solidFill>
              <a:latin typeface="Arial" panose="020B0604020202020204" pitchFamily="34" charset="0"/>
              <a:cs typeface="Arial" panose="020B0604020202020204" pitchFamily="34" charset="0"/>
            </a:rPr>
            <a:t>Maximization of productivity</a:t>
          </a:r>
          <a:endParaRPr lang="en-IN">
            <a:solidFill>
              <a:schemeClr val="tx1"/>
            </a:solidFill>
            <a:latin typeface="Arial" panose="020B0604020202020204" pitchFamily="34" charset="0"/>
            <a:cs typeface="Arial" panose="020B0604020202020204" pitchFamily="34" charset="0"/>
          </a:endParaRPr>
        </a:p>
      </dgm:t>
    </dgm:pt>
    <dgm:pt modelId="{A29F0B02-12AF-42A2-B2BA-49AB60A2B45C}" type="parTrans" cxnId="{C6C76D6C-0C7B-47E7-BAB5-D8D31E41C593}">
      <dgm:prSet/>
      <dgm:spPr/>
      <dgm:t>
        <a:bodyPr/>
        <a:lstStyle/>
        <a:p>
          <a:pPr algn="ctr"/>
          <a:endParaRPr lang="en-IN"/>
        </a:p>
      </dgm:t>
    </dgm:pt>
    <dgm:pt modelId="{935AF943-F961-46CF-A620-39A7414F0BB5}" type="sibTrans" cxnId="{C6C76D6C-0C7B-47E7-BAB5-D8D31E41C593}">
      <dgm:prSet/>
      <dgm:spPr/>
      <dgm:t>
        <a:bodyPr/>
        <a:lstStyle/>
        <a:p>
          <a:pPr algn="ctr"/>
          <a:endParaRPr lang="en-IN"/>
        </a:p>
      </dgm:t>
    </dgm:pt>
    <dgm:pt modelId="{53616A16-9C3A-4A55-8B04-9B8F759B5BA1}">
      <dgm:prSet/>
      <dgm:spPr/>
      <dgm:t>
        <a:bodyPr/>
        <a:lstStyle/>
        <a:p>
          <a:pPr algn="ctr"/>
          <a:r>
            <a:rPr lang="en-IN" b="1" i="1">
              <a:solidFill>
                <a:schemeClr val="tx1"/>
              </a:solidFill>
              <a:latin typeface="Arial" panose="020B0604020202020204" pitchFamily="34" charset="0"/>
              <a:cs typeface="Arial" panose="020B0604020202020204" pitchFamily="34" charset="0"/>
            </a:rPr>
            <a:t>Minimization of the costs for firms</a:t>
          </a:r>
          <a:endParaRPr lang="en-IN">
            <a:solidFill>
              <a:schemeClr val="tx1"/>
            </a:solidFill>
            <a:latin typeface="Arial" panose="020B0604020202020204" pitchFamily="34" charset="0"/>
            <a:cs typeface="Arial" panose="020B0604020202020204" pitchFamily="34" charset="0"/>
          </a:endParaRPr>
        </a:p>
      </dgm:t>
    </dgm:pt>
    <dgm:pt modelId="{6D1A0F51-2681-4CEA-89E9-FD8B6B70AA9E}" type="parTrans" cxnId="{B42B43F4-E7E6-4A36-91D6-7441FDB3CDFF}">
      <dgm:prSet/>
      <dgm:spPr/>
      <dgm:t>
        <a:bodyPr/>
        <a:lstStyle/>
        <a:p>
          <a:pPr algn="ctr"/>
          <a:endParaRPr lang="en-IN"/>
        </a:p>
      </dgm:t>
    </dgm:pt>
    <dgm:pt modelId="{324062B5-6AAF-4AE2-AA3F-90A9C170CBA0}" type="sibTrans" cxnId="{B42B43F4-E7E6-4A36-91D6-7441FDB3CDFF}">
      <dgm:prSet/>
      <dgm:spPr/>
      <dgm:t>
        <a:bodyPr/>
        <a:lstStyle/>
        <a:p>
          <a:pPr algn="ctr"/>
          <a:endParaRPr lang="en-IN"/>
        </a:p>
      </dgm:t>
    </dgm:pt>
    <dgm:pt modelId="{C8E9606A-B3D7-46CD-A045-40F15880A939}">
      <dgm:prSet/>
      <dgm:spPr/>
      <dgm:t>
        <a:bodyPr/>
        <a:lstStyle/>
        <a:p>
          <a:pPr algn="ctr"/>
          <a:r>
            <a:rPr lang="en-IN" b="1" i="1">
              <a:solidFill>
                <a:schemeClr val="tx1"/>
              </a:solidFill>
              <a:latin typeface="Arial" panose="020B0604020202020204" pitchFamily="34" charset="0"/>
              <a:cs typeface="Arial" panose="020B0604020202020204" pitchFamily="34" charset="0"/>
            </a:rPr>
            <a:t>consumer-service approach</a:t>
          </a:r>
          <a:endParaRPr lang="en-IN">
            <a:solidFill>
              <a:schemeClr val="tx1"/>
            </a:solidFill>
            <a:latin typeface="Arial" panose="020B0604020202020204" pitchFamily="34" charset="0"/>
            <a:cs typeface="Arial" panose="020B0604020202020204" pitchFamily="34" charset="0"/>
          </a:endParaRPr>
        </a:p>
      </dgm:t>
    </dgm:pt>
    <dgm:pt modelId="{55FC72F9-DF05-4628-BCE0-2CB81D322C13}" type="parTrans" cxnId="{9ECEF140-4E9E-4AB2-A509-B27044742F9D}">
      <dgm:prSet/>
      <dgm:spPr/>
      <dgm:t>
        <a:bodyPr/>
        <a:lstStyle/>
        <a:p>
          <a:pPr algn="ctr"/>
          <a:endParaRPr lang="en-IN"/>
        </a:p>
      </dgm:t>
    </dgm:pt>
    <dgm:pt modelId="{A157BC6E-14C7-4501-9E5D-8920CE4B4D0D}" type="sibTrans" cxnId="{9ECEF140-4E9E-4AB2-A509-B27044742F9D}">
      <dgm:prSet/>
      <dgm:spPr/>
      <dgm:t>
        <a:bodyPr/>
        <a:lstStyle/>
        <a:p>
          <a:pPr algn="ctr"/>
          <a:endParaRPr lang="en-IN"/>
        </a:p>
      </dgm:t>
    </dgm:pt>
    <dgm:pt modelId="{64A6C869-7865-4400-A7EF-9E2705D42193}" type="pres">
      <dgm:prSet presAssocID="{F32B1CF3-0B8B-411F-B850-04C473F9AFE1}" presName="Name0" presStyleCnt="0">
        <dgm:presLayoutVars>
          <dgm:dir/>
          <dgm:resizeHandles val="exact"/>
        </dgm:presLayoutVars>
      </dgm:prSet>
      <dgm:spPr/>
    </dgm:pt>
    <dgm:pt modelId="{2C1FA544-49A1-4CC6-9168-A8A3ECAE754B}" type="pres">
      <dgm:prSet presAssocID="{6F900BEC-11E3-4CE6-9C36-09485D1B3D60}" presName="twoplus" presStyleLbl="node1" presStyleIdx="0" presStyleCnt="4">
        <dgm:presLayoutVars>
          <dgm:bulletEnabled val="1"/>
        </dgm:presLayoutVars>
      </dgm:prSet>
      <dgm:spPr/>
    </dgm:pt>
    <dgm:pt modelId="{F104CF20-0BBA-4CD5-8BD8-80624DCE0DDE}" type="pres">
      <dgm:prSet presAssocID="{20CAEF94-9BEC-4D18-8310-ABD95FCFF4DB}" presName="twoplus" presStyleLbl="node1" presStyleIdx="1" presStyleCnt="4">
        <dgm:presLayoutVars>
          <dgm:bulletEnabled val="1"/>
        </dgm:presLayoutVars>
      </dgm:prSet>
      <dgm:spPr/>
    </dgm:pt>
    <dgm:pt modelId="{4331C5B5-B56A-4B03-80BE-4148B20BEF7D}" type="pres">
      <dgm:prSet presAssocID="{53616A16-9C3A-4A55-8B04-9B8F759B5BA1}" presName="twoplus" presStyleLbl="node1" presStyleIdx="2" presStyleCnt="4">
        <dgm:presLayoutVars>
          <dgm:bulletEnabled val="1"/>
        </dgm:presLayoutVars>
      </dgm:prSet>
      <dgm:spPr/>
    </dgm:pt>
    <dgm:pt modelId="{94AE0CAC-625F-48D3-A004-3E543AB27CF8}" type="pres">
      <dgm:prSet presAssocID="{C8E9606A-B3D7-46CD-A045-40F15880A939}" presName="twoplus" presStyleLbl="node1" presStyleIdx="3" presStyleCnt="4">
        <dgm:presLayoutVars>
          <dgm:bulletEnabled val="1"/>
        </dgm:presLayoutVars>
      </dgm:prSet>
      <dgm:spPr/>
    </dgm:pt>
  </dgm:ptLst>
  <dgm:cxnLst>
    <dgm:cxn modelId="{45EC5502-5D90-494A-9339-B66B33C09E7F}" srcId="{F32B1CF3-0B8B-411F-B850-04C473F9AFE1}" destId="{6F900BEC-11E3-4CE6-9C36-09485D1B3D60}" srcOrd="0" destOrd="0" parTransId="{F0EB42FF-AD7D-42B3-B062-C8E8D6CECFA9}" sibTransId="{F3ECF5B1-10ED-4AA9-9DF0-C1AF8DF3123C}"/>
    <dgm:cxn modelId="{F1EFEE2A-3B73-4B74-AF38-60CAE142BA69}" type="presOf" srcId="{6F900BEC-11E3-4CE6-9C36-09485D1B3D60}" destId="{2C1FA544-49A1-4CC6-9168-A8A3ECAE754B}" srcOrd="0" destOrd="0" presId="urn:diagrams.loki3.com/TabbedArc+Icon"/>
    <dgm:cxn modelId="{9ECEF140-4E9E-4AB2-A509-B27044742F9D}" srcId="{F32B1CF3-0B8B-411F-B850-04C473F9AFE1}" destId="{C8E9606A-B3D7-46CD-A045-40F15880A939}" srcOrd="3" destOrd="0" parTransId="{55FC72F9-DF05-4628-BCE0-2CB81D322C13}" sibTransId="{A157BC6E-14C7-4501-9E5D-8920CE4B4D0D}"/>
    <dgm:cxn modelId="{F26FB345-C6B2-4219-B7B3-3B0AD44595C5}" type="presOf" srcId="{C8E9606A-B3D7-46CD-A045-40F15880A939}" destId="{94AE0CAC-625F-48D3-A004-3E543AB27CF8}" srcOrd="0" destOrd="0" presId="urn:diagrams.loki3.com/TabbedArc+Icon"/>
    <dgm:cxn modelId="{C6C76D6C-0C7B-47E7-BAB5-D8D31E41C593}" srcId="{F32B1CF3-0B8B-411F-B850-04C473F9AFE1}" destId="{20CAEF94-9BEC-4D18-8310-ABD95FCFF4DB}" srcOrd="1" destOrd="0" parTransId="{A29F0B02-12AF-42A2-B2BA-49AB60A2B45C}" sibTransId="{935AF943-F961-46CF-A620-39A7414F0BB5}"/>
    <dgm:cxn modelId="{3C207E75-961B-4A48-9BF6-F3DD063FD8ED}" type="presOf" srcId="{20CAEF94-9BEC-4D18-8310-ABD95FCFF4DB}" destId="{F104CF20-0BBA-4CD5-8BD8-80624DCE0DDE}" srcOrd="0" destOrd="0" presId="urn:diagrams.loki3.com/TabbedArc+Icon"/>
    <dgm:cxn modelId="{80AD0F7D-1D00-47C6-9B29-5FF6130B9E0C}" type="presOf" srcId="{F32B1CF3-0B8B-411F-B850-04C473F9AFE1}" destId="{64A6C869-7865-4400-A7EF-9E2705D42193}" srcOrd="0" destOrd="0" presId="urn:diagrams.loki3.com/TabbedArc+Icon"/>
    <dgm:cxn modelId="{7E10FBC1-BC2F-44A7-823B-17EE892D5A58}" type="presOf" srcId="{53616A16-9C3A-4A55-8B04-9B8F759B5BA1}" destId="{4331C5B5-B56A-4B03-80BE-4148B20BEF7D}" srcOrd="0" destOrd="0" presId="urn:diagrams.loki3.com/TabbedArc+Icon"/>
    <dgm:cxn modelId="{B42B43F4-E7E6-4A36-91D6-7441FDB3CDFF}" srcId="{F32B1CF3-0B8B-411F-B850-04C473F9AFE1}" destId="{53616A16-9C3A-4A55-8B04-9B8F759B5BA1}" srcOrd="2" destOrd="0" parTransId="{6D1A0F51-2681-4CEA-89E9-FD8B6B70AA9E}" sibTransId="{324062B5-6AAF-4AE2-AA3F-90A9C170CBA0}"/>
    <dgm:cxn modelId="{BEB2811F-2EDE-4F2C-B1A9-A494F7EA61DE}" type="presParOf" srcId="{64A6C869-7865-4400-A7EF-9E2705D42193}" destId="{2C1FA544-49A1-4CC6-9168-A8A3ECAE754B}" srcOrd="0" destOrd="0" presId="urn:diagrams.loki3.com/TabbedArc+Icon"/>
    <dgm:cxn modelId="{44622671-A43A-491E-A072-0995B23D35C0}" type="presParOf" srcId="{64A6C869-7865-4400-A7EF-9E2705D42193}" destId="{F104CF20-0BBA-4CD5-8BD8-80624DCE0DDE}" srcOrd="1" destOrd="0" presId="urn:diagrams.loki3.com/TabbedArc+Icon"/>
    <dgm:cxn modelId="{87292AB2-1681-4D50-8E6B-E867EF4D786E}" type="presParOf" srcId="{64A6C869-7865-4400-A7EF-9E2705D42193}" destId="{4331C5B5-B56A-4B03-80BE-4148B20BEF7D}" srcOrd="2" destOrd="0" presId="urn:diagrams.loki3.com/TabbedArc+Icon"/>
    <dgm:cxn modelId="{D1C12F30-4380-48A9-A2E0-A740ED0FF101}" type="presParOf" srcId="{64A6C869-7865-4400-A7EF-9E2705D42193}" destId="{94AE0CAC-625F-48D3-A004-3E543AB27CF8}" srcOrd="3" destOrd="0" presId="urn:diagrams.loki3.com/TabbedArc+Icon"/>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22FD23-D922-40FA-96FD-ABC9805C4A9F}">
      <dsp:nvSpPr>
        <dsp:cNvPr id="0" name=""/>
        <dsp:cNvSpPr/>
      </dsp:nvSpPr>
      <dsp:spPr>
        <a:xfrm>
          <a:off x="0" y="281519"/>
          <a:ext cx="5334000" cy="453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A8045C-32F8-4D12-B926-696E65EEA2BB}">
      <dsp:nvSpPr>
        <dsp:cNvPr id="0" name=""/>
        <dsp:cNvSpPr/>
      </dsp:nvSpPr>
      <dsp:spPr>
        <a:xfrm>
          <a:off x="266700" y="15839"/>
          <a:ext cx="3733800" cy="5313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Acts as a speedier and better communication tool</a:t>
          </a:r>
        </a:p>
      </dsp:txBody>
      <dsp:txXfrm>
        <a:off x="292639" y="41778"/>
        <a:ext cx="3681922" cy="479482"/>
      </dsp:txXfrm>
    </dsp:sp>
    <dsp:sp modelId="{F4CC131F-622A-4A4A-83A1-60F8485A059A}">
      <dsp:nvSpPr>
        <dsp:cNvPr id="0" name=""/>
        <dsp:cNvSpPr/>
      </dsp:nvSpPr>
      <dsp:spPr>
        <a:xfrm>
          <a:off x="0" y="1098000"/>
          <a:ext cx="5334000" cy="453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A314BF-9392-47A3-AC74-B5D31D680357}">
      <dsp:nvSpPr>
        <dsp:cNvPr id="0" name=""/>
        <dsp:cNvSpPr/>
      </dsp:nvSpPr>
      <dsp:spPr>
        <a:xfrm>
          <a:off x="266700" y="832320"/>
          <a:ext cx="3733800" cy="5313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Better segmentation can be achieved </a:t>
          </a:r>
        </a:p>
      </dsp:txBody>
      <dsp:txXfrm>
        <a:off x="292639" y="858259"/>
        <a:ext cx="3681922" cy="479482"/>
      </dsp:txXfrm>
    </dsp:sp>
    <dsp:sp modelId="{5A2A1CDC-8F22-4909-8382-9F93FEAD6486}">
      <dsp:nvSpPr>
        <dsp:cNvPr id="0" name=""/>
        <dsp:cNvSpPr/>
      </dsp:nvSpPr>
      <dsp:spPr>
        <a:xfrm>
          <a:off x="0" y="1914480"/>
          <a:ext cx="5334000" cy="453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37E5D8E-5202-48AB-8E05-BA363BB6CAC8}">
      <dsp:nvSpPr>
        <dsp:cNvPr id="0" name=""/>
        <dsp:cNvSpPr/>
      </dsp:nvSpPr>
      <dsp:spPr>
        <a:xfrm>
          <a:off x="266700" y="1648800"/>
          <a:ext cx="3733800" cy="5313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Easy customer retention </a:t>
          </a:r>
        </a:p>
      </dsp:txBody>
      <dsp:txXfrm>
        <a:off x="292639" y="1674739"/>
        <a:ext cx="3681922" cy="479482"/>
      </dsp:txXfrm>
    </dsp:sp>
    <dsp:sp modelId="{59A28C12-2D1A-4F62-936C-81C810BB80CE}">
      <dsp:nvSpPr>
        <dsp:cNvPr id="0" name=""/>
        <dsp:cNvSpPr/>
      </dsp:nvSpPr>
      <dsp:spPr>
        <a:xfrm>
          <a:off x="0" y="2730960"/>
          <a:ext cx="5334000" cy="4536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56AEBD-601F-4AAF-9669-A8B8D7B9A998}">
      <dsp:nvSpPr>
        <dsp:cNvPr id="0" name=""/>
        <dsp:cNvSpPr/>
      </dsp:nvSpPr>
      <dsp:spPr>
        <a:xfrm>
          <a:off x="266700" y="2465280"/>
          <a:ext cx="3733800" cy="5313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Having better customer assessment </a:t>
          </a:r>
        </a:p>
      </dsp:txBody>
      <dsp:txXfrm>
        <a:off x="292639" y="2491219"/>
        <a:ext cx="368192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741580-FF22-4999-A709-9FDDFDBCAFF8}">
      <dsp:nvSpPr>
        <dsp:cNvPr id="0" name=""/>
        <dsp:cNvSpPr/>
      </dsp:nvSpPr>
      <dsp:spPr>
        <a:xfrm>
          <a:off x="902969" y="0"/>
          <a:ext cx="3200400" cy="320040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A59BA9A-59AB-4079-9FF5-EB2D1EB838C4}">
      <dsp:nvSpPr>
        <dsp:cNvPr id="0" name=""/>
        <dsp:cNvSpPr/>
      </dsp:nvSpPr>
      <dsp:spPr>
        <a:xfrm>
          <a:off x="2503170" y="321758"/>
          <a:ext cx="2080260" cy="757594"/>
        </a:xfrm>
        <a:prstGeom prst="roundRect">
          <a:avLst/>
        </a:prstGeom>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6350" cap="flat" cmpd="sng" algn="ctr">
          <a:solidFill>
            <a:schemeClr val="accent5"/>
          </a:solidFill>
          <a:prstDash val="solid"/>
          <a:miter lim="800000"/>
        </a:ln>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Costs of implementing CRM</a:t>
          </a:r>
          <a:endParaRPr lang="en-IN" sz="1200" kern="1200">
            <a:latin typeface="Arial" panose="020B0604020202020204" pitchFamily="34" charset="0"/>
            <a:cs typeface="Arial" panose="020B0604020202020204" pitchFamily="34" charset="0"/>
          </a:endParaRPr>
        </a:p>
      </dsp:txBody>
      <dsp:txXfrm>
        <a:off x="2540153" y="358741"/>
        <a:ext cx="2006294" cy="683628"/>
      </dsp:txXfrm>
    </dsp:sp>
    <dsp:sp modelId="{311BABF0-8D92-44B7-9403-F489D4457C1B}">
      <dsp:nvSpPr>
        <dsp:cNvPr id="0" name=""/>
        <dsp:cNvSpPr/>
      </dsp:nvSpPr>
      <dsp:spPr>
        <a:xfrm>
          <a:off x="2503170" y="1174052"/>
          <a:ext cx="2080260" cy="757594"/>
        </a:xfrm>
        <a:prstGeom prst="roundRect">
          <a:avLst/>
        </a:prstGeom>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dsp:spPr>
      <dsp:style>
        <a:lnRef idx="1">
          <a:schemeClr val="accent6"/>
        </a:lnRef>
        <a:fillRef idx="3">
          <a:schemeClr val="accent6"/>
        </a:fillRef>
        <a:effectRef idx="2">
          <a:schemeClr val="accent6"/>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Unchangeable business culture</a:t>
          </a:r>
          <a:endParaRPr lang="en-IN" sz="1200" kern="1200">
            <a:latin typeface="Arial" panose="020B0604020202020204" pitchFamily="34" charset="0"/>
            <a:cs typeface="Arial" panose="020B0604020202020204" pitchFamily="34" charset="0"/>
          </a:endParaRPr>
        </a:p>
      </dsp:txBody>
      <dsp:txXfrm>
        <a:off x="2540153" y="1211035"/>
        <a:ext cx="2006294" cy="683628"/>
      </dsp:txXfrm>
    </dsp:sp>
    <dsp:sp modelId="{025C08C1-1BDA-4EDF-919B-4EC5747E3169}">
      <dsp:nvSpPr>
        <dsp:cNvPr id="0" name=""/>
        <dsp:cNvSpPr/>
      </dsp:nvSpPr>
      <dsp:spPr>
        <a:xfrm>
          <a:off x="2503170" y="2026347"/>
          <a:ext cx="2080260" cy="757594"/>
        </a:xfrm>
        <a:prstGeom prst="round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Ineffective leadership</a:t>
          </a:r>
          <a:endParaRPr lang="en-IN" sz="1200" kern="1200">
            <a:latin typeface="Arial" panose="020B0604020202020204" pitchFamily="34" charset="0"/>
            <a:cs typeface="Arial" panose="020B0604020202020204" pitchFamily="34" charset="0"/>
          </a:endParaRPr>
        </a:p>
      </dsp:txBody>
      <dsp:txXfrm>
        <a:off x="2540153" y="2063330"/>
        <a:ext cx="2006294" cy="6836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1FA544-49A1-4CC6-9168-A8A3ECAE754B}">
      <dsp:nvSpPr>
        <dsp:cNvPr id="0" name=""/>
        <dsp:cNvSpPr/>
      </dsp:nvSpPr>
      <dsp:spPr>
        <a:xfrm rot="18000000">
          <a:off x="384203" y="921257"/>
          <a:ext cx="1243124" cy="808030"/>
        </a:xfrm>
        <a:prstGeom prst="round2Same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better decisions</a:t>
          </a:r>
          <a:endParaRPr lang="en-IN" sz="1300" kern="1200">
            <a:solidFill>
              <a:schemeClr val="tx1"/>
            </a:solidFill>
            <a:latin typeface="Arial" panose="020B0604020202020204" pitchFamily="34" charset="0"/>
            <a:cs typeface="Arial" panose="020B0604020202020204" pitchFamily="34" charset="0"/>
          </a:endParaRPr>
        </a:p>
      </dsp:txBody>
      <dsp:txXfrm>
        <a:off x="440728" y="950841"/>
        <a:ext cx="1164234" cy="768585"/>
      </dsp:txXfrm>
    </dsp:sp>
    <dsp:sp modelId="{F104CF20-0BBA-4CD5-8BD8-80624DCE0DDE}">
      <dsp:nvSpPr>
        <dsp:cNvPr id="0" name=""/>
        <dsp:cNvSpPr/>
      </dsp:nvSpPr>
      <dsp:spPr>
        <a:xfrm rot="20400000">
          <a:off x="1481577" y="451"/>
          <a:ext cx="1243124" cy="808030"/>
        </a:xfrm>
        <a:prstGeom prst="round2Same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Maximization of productivity</a:t>
          </a:r>
          <a:endParaRPr lang="en-IN" sz="1300" kern="1200">
            <a:solidFill>
              <a:schemeClr val="tx1"/>
            </a:solidFill>
            <a:latin typeface="Arial" panose="020B0604020202020204" pitchFamily="34" charset="0"/>
            <a:cs typeface="Arial" panose="020B0604020202020204" pitchFamily="34" charset="0"/>
          </a:endParaRPr>
        </a:p>
      </dsp:txBody>
      <dsp:txXfrm>
        <a:off x="1527767" y="38707"/>
        <a:ext cx="1164234" cy="768585"/>
      </dsp:txXfrm>
    </dsp:sp>
    <dsp:sp modelId="{4331C5B5-B56A-4B03-80BE-4148B20BEF7D}">
      <dsp:nvSpPr>
        <dsp:cNvPr id="0" name=""/>
        <dsp:cNvSpPr/>
      </dsp:nvSpPr>
      <dsp:spPr>
        <a:xfrm rot="1200000">
          <a:off x="2914097" y="451"/>
          <a:ext cx="1243124" cy="808030"/>
        </a:xfrm>
        <a:prstGeom prst="round2Same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Minimization of the costs for firms</a:t>
          </a:r>
          <a:endParaRPr lang="en-IN" sz="1300" kern="1200">
            <a:solidFill>
              <a:schemeClr val="tx1"/>
            </a:solidFill>
            <a:latin typeface="Arial" panose="020B0604020202020204" pitchFamily="34" charset="0"/>
            <a:cs typeface="Arial" panose="020B0604020202020204" pitchFamily="34" charset="0"/>
          </a:endParaRPr>
        </a:p>
      </dsp:txBody>
      <dsp:txXfrm>
        <a:off x="2946797" y="38707"/>
        <a:ext cx="1164234" cy="768585"/>
      </dsp:txXfrm>
    </dsp:sp>
    <dsp:sp modelId="{94AE0CAC-625F-48D3-A004-3E543AB27CF8}">
      <dsp:nvSpPr>
        <dsp:cNvPr id="0" name=""/>
        <dsp:cNvSpPr/>
      </dsp:nvSpPr>
      <dsp:spPr>
        <a:xfrm rot="3600000">
          <a:off x="4011471" y="921257"/>
          <a:ext cx="1243124" cy="808030"/>
        </a:xfrm>
        <a:prstGeom prst="round2Same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consumer-service approach</a:t>
          </a:r>
          <a:endParaRPr lang="en-IN" sz="1300" kern="1200">
            <a:solidFill>
              <a:schemeClr val="tx1"/>
            </a:solidFill>
            <a:latin typeface="Arial" panose="020B0604020202020204" pitchFamily="34" charset="0"/>
            <a:cs typeface="Arial" panose="020B0604020202020204" pitchFamily="34" charset="0"/>
          </a:endParaRPr>
        </a:p>
      </dsp:txBody>
      <dsp:txXfrm>
        <a:off x="4033836" y="950841"/>
        <a:ext cx="1164234" cy="76858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E51BC8-3F65-4749-9201-DEA104E22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19</Pages>
  <Words>4707</Words>
  <Characters>26832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Navid Nasirpourosgoei</cp:lastModifiedBy>
  <cp:revision>135</cp:revision>
  <dcterms:created xsi:type="dcterms:W3CDTF">2021-07-17T06:03:00Z</dcterms:created>
  <dcterms:modified xsi:type="dcterms:W3CDTF">2021-07-23T19:53:00Z</dcterms:modified>
</cp:coreProperties>
</file>