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14FCD3" w14:textId="77777777" w:rsidR="00172B26" w:rsidRDefault="00172B26" w:rsidP="00E66293">
      <w:pPr>
        <w:jc w:val="right"/>
        <w:rPr>
          <w:rFonts w:cs="Calibri"/>
          <w:b/>
          <w:iCs/>
          <w:sz w:val="32"/>
          <w:szCs w:val="32"/>
        </w:rPr>
      </w:pPr>
      <w:r w:rsidRPr="00F22999">
        <w:rPr>
          <w:rFonts w:cs="Calibri"/>
          <w:b/>
          <w:iCs/>
          <w:sz w:val="32"/>
          <w:szCs w:val="32"/>
        </w:rPr>
        <w:t>The mechanisms and complexities of the dynamic handling of the competition motorcycle</w:t>
      </w:r>
    </w:p>
    <w:p w14:paraId="13713B4E" w14:textId="77777777" w:rsidR="00F22999" w:rsidRPr="00F22999" w:rsidRDefault="00F22999" w:rsidP="00E66293">
      <w:pPr>
        <w:jc w:val="right"/>
        <w:rPr>
          <w:rFonts w:cs="Calibri"/>
          <w:b/>
          <w:iCs/>
          <w:sz w:val="32"/>
          <w:szCs w:val="32"/>
        </w:rPr>
      </w:pPr>
    </w:p>
    <w:p w14:paraId="1BCB50E3" w14:textId="77777777" w:rsidR="00172B26" w:rsidRPr="00D9360C" w:rsidRDefault="00172B26" w:rsidP="00F22999">
      <w:pPr>
        <w:jc w:val="right"/>
        <w:rPr>
          <w:b/>
          <w:sz w:val="28"/>
          <w:szCs w:val="28"/>
          <w:lang w:val="en-GB"/>
        </w:rPr>
      </w:pPr>
      <w:r w:rsidRPr="006D24ED">
        <w:rPr>
          <w:b/>
          <w:sz w:val="28"/>
          <w:szCs w:val="28"/>
          <w:lang w:val="en-GB"/>
        </w:rPr>
        <w:t>Samuel Mousley –</w:t>
      </w:r>
      <w:r>
        <w:rPr>
          <w:b/>
          <w:sz w:val="28"/>
          <w:szCs w:val="28"/>
          <w:lang w:val="en-GB"/>
        </w:rPr>
        <w:t xml:space="preserve"> P</w:t>
      </w:r>
      <w:r w:rsidRPr="006D24ED">
        <w:rPr>
          <w:b/>
          <w:sz w:val="28"/>
          <w:szCs w:val="28"/>
          <w:lang w:val="en-GB"/>
        </w:rPr>
        <w:t>138152</w:t>
      </w:r>
    </w:p>
    <w:p w14:paraId="0BCAE343" w14:textId="77777777" w:rsidR="00172B26" w:rsidRDefault="00172B26" w:rsidP="00F22999">
      <w:pPr>
        <w:jc w:val="right"/>
        <w:rPr>
          <w:b/>
          <w:lang w:val="en-GB"/>
        </w:rPr>
      </w:pPr>
      <w:r w:rsidRPr="006D24ED">
        <w:rPr>
          <w:b/>
          <w:lang w:val="en-GB"/>
        </w:rPr>
        <w:t>02/11/2017</w:t>
      </w:r>
    </w:p>
    <w:p w14:paraId="017D41A2" w14:textId="79FCDDEF" w:rsidR="00172B26" w:rsidRDefault="00F22999" w:rsidP="00F22999">
      <w:pPr>
        <w:jc w:val="right"/>
        <w:rPr>
          <w:b/>
          <w:lang w:val="en-GB"/>
        </w:rPr>
      </w:pPr>
      <w:r>
        <w:rPr>
          <w:b/>
          <w:lang w:val="en-GB"/>
        </w:rPr>
        <w:t>University of Wales Trinity Saint David</w:t>
      </w:r>
    </w:p>
    <w:p w14:paraId="17190D47" w14:textId="77777777" w:rsidR="00172B26" w:rsidRDefault="00172B26" w:rsidP="00172B26">
      <w:pPr>
        <w:rPr>
          <w:b/>
          <w:lang w:val="en-GB"/>
        </w:rPr>
      </w:pPr>
    </w:p>
    <w:p w14:paraId="7B77355C" w14:textId="77777777" w:rsidR="00554C10" w:rsidRDefault="00554C10" w:rsidP="00F22999">
      <w:pPr>
        <w:jc w:val="center"/>
        <w:rPr>
          <w:b/>
          <w:sz w:val="32"/>
          <w:szCs w:val="32"/>
        </w:rPr>
        <w:sectPr w:rsidR="00554C10" w:rsidSect="00746482">
          <w:headerReference w:type="even" r:id="rId7"/>
          <w:headerReference w:type="default" r:id="rId8"/>
          <w:footerReference w:type="even" r:id="rId9"/>
          <w:footerReference w:type="default" r:id="rId10"/>
          <w:pgSz w:w="11900" w:h="16840"/>
          <w:pgMar w:top="1440" w:right="1440" w:bottom="1440" w:left="1440" w:header="720" w:footer="720" w:gutter="0"/>
          <w:cols w:space="720"/>
          <w:docGrid w:linePitch="360"/>
        </w:sectPr>
      </w:pPr>
    </w:p>
    <w:p w14:paraId="371F29D2" w14:textId="4F2C8F03" w:rsidR="001F700E" w:rsidRDefault="00F22999" w:rsidP="00554C10">
      <w:pPr>
        <w:rPr>
          <w:b/>
        </w:rPr>
      </w:pPr>
      <w:r w:rsidRPr="00554C10">
        <w:rPr>
          <w:b/>
        </w:rPr>
        <w:lastRenderedPageBreak/>
        <w:t>Abstract</w:t>
      </w:r>
    </w:p>
    <w:p w14:paraId="71981E87" w14:textId="77777777" w:rsidR="00554C10" w:rsidRPr="00850BF3" w:rsidRDefault="00554C10" w:rsidP="00554C10">
      <w:pPr>
        <w:rPr>
          <w:b/>
          <w:sz w:val="18"/>
          <w:szCs w:val="18"/>
        </w:rPr>
      </w:pPr>
    </w:p>
    <w:p w14:paraId="16020F11" w14:textId="783D2123" w:rsidR="00F22999" w:rsidRPr="00554C10" w:rsidRDefault="00F22999" w:rsidP="00554C10">
      <w:pPr>
        <w:rPr>
          <w:sz w:val="18"/>
          <w:szCs w:val="18"/>
        </w:rPr>
      </w:pPr>
      <w:r w:rsidRPr="00554C10">
        <w:rPr>
          <w:sz w:val="18"/>
          <w:szCs w:val="18"/>
        </w:rPr>
        <w:t xml:space="preserve">Racing motorcyles need to accelerate and brake at the maximum permissible limit that traction and geometry allows in order to complete laps as fast as possible. Even the most capable riders are unable to always ride on this limit without exceeding or falling short of it and so an advantage can be gained from </w:t>
      </w:r>
      <w:r w:rsidR="00554C10" w:rsidRPr="00554C10">
        <w:rPr>
          <w:sz w:val="18"/>
          <w:szCs w:val="18"/>
        </w:rPr>
        <w:t>using electronic control systems to help the rider stay closer to the limit more of the time. In this paper the control methods used by the 2007 Yamaha Tech-3 team on the YZR-M1 motorcycle are analysed to determine the methods used. Traction control, wheelie control and braking control are looked at through a period of 17 race laps to determine what data is being processed by the ECU in real time to determine the level of intervention required. Some research is also carried out into the advancements since 2007 and what methods modern Moto GP motorcycles are using.</w:t>
      </w:r>
    </w:p>
    <w:p w14:paraId="41942CA3" w14:textId="77777777" w:rsidR="003063A8" w:rsidRPr="00850BF3" w:rsidRDefault="003063A8" w:rsidP="00172B26">
      <w:pPr>
        <w:rPr>
          <w:sz w:val="18"/>
          <w:szCs w:val="18"/>
        </w:rPr>
      </w:pPr>
    </w:p>
    <w:p w14:paraId="6C8150C3" w14:textId="77777777" w:rsidR="003063A8" w:rsidRPr="00554C10" w:rsidRDefault="003063A8" w:rsidP="00554C10">
      <w:pPr>
        <w:rPr>
          <w:b/>
        </w:rPr>
      </w:pPr>
      <w:r w:rsidRPr="00554C10">
        <w:rPr>
          <w:b/>
        </w:rPr>
        <w:t>Introduction</w:t>
      </w:r>
    </w:p>
    <w:p w14:paraId="38044A18" w14:textId="77777777" w:rsidR="003063A8" w:rsidRPr="00850BF3" w:rsidRDefault="003063A8" w:rsidP="003063A8">
      <w:pPr>
        <w:jc w:val="center"/>
        <w:rPr>
          <w:b/>
          <w:sz w:val="18"/>
          <w:szCs w:val="18"/>
        </w:rPr>
      </w:pPr>
    </w:p>
    <w:p w14:paraId="179B3AEF" w14:textId="421F9695" w:rsidR="003063A8" w:rsidRPr="00FD5202" w:rsidRDefault="00B23175" w:rsidP="003063A8">
      <w:pPr>
        <w:rPr>
          <w:sz w:val="18"/>
          <w:szCs w:val="18"/>
        </w:rPr>
      </w:pPr>
      <w:r w:rsidRPr="00FD5202">
        <w:rPr>
          <w:sz w:val="18"/>
          <w:szCs w:val="18"/>
        </w:rPr>
        <w:t>As motorcycle technology has progressed</w:t>
      </w:r>
      <w:r w:rsidR="007C369E" w:rsidRPr="00FD5202">
        <w:rPr>
          <w:sz w:val="18"/>
          <w:szCs w:val="18"/>
        </w:rPr>
        <w:t>, the modern racing motorcycle has become a very powerful and capable machine. To help the rider use the motorcycle to its full</w:t>
      </w:r>
      <w:r w:rsidR="00BC4E03" w:rsidRPr="00FD5202">
        <w:rPr>
          <w:sz w:val="18"/>
          <w:szCs w:val="18"/>
        </w:rPr>
        <w:t>est</w:t>
      </w:r>
      <w:r w:rsidR="00AC7040" w:rsidRPr="00FD5202">
        <w:rPr>
          <w:sz w:val="18"/>
          <w:szCs w:val="18"/>
        </w:rPr>
        <w:t xml:space="preserve"> potential, control systems or ‘rider aids’</w:t>
      </w:r>
      <w:r w:rsidR="007C369E" w:rsidRPr="00FD5202">
        <w:rPr>
          <w:sz w:val="18"/>
          <w:szCs w:val="18"/>
        </w:rPr>
        <w:t xml:space="preserve"> </w:t>
      </w:r>
      <w:r w:rsidR="00D21200" w:rsidRPr="00FD5202">
        <w:rPr>
          <w:sz w:val="18"/>
          <w:szCs w:val="18"/>
        </w:rPr>
        <w:t xml:space="preserve">have been implemented </w:t>
      </w:r>
      <w:r w:rsidR="00BC4E03" w:rsidRPr="00FD5202">
        <w:rPr>
          <w:sz w:val="18"/>
          <w:szCs w:val="18"/>
        </w:rPr>
        <w:t xml:space="preserve">which </w:t>
      </w:r>
      <w:r w:rsidR="00D21200" w:rsidRPr="00FD5202">
        <w:rPr>
          <w:sz w:val="18"/>
          <w:szCs w:val="18"/>
        </w:rPr>
        <w:t xml:space="preserve">can </w:t>
      </w:r>
      <w:r w:rsidR="00191F8E" w:rsidRPr="00FD5202">
        <w:rPr>
          <w:sz w:val="18"/>
          <w:szCs w:val="18"/>
        </w:rPr>
        <w:t xml:space="preserve">intervene with the engines torque output to prevent wheelies or maintain traction for example. The modern Moto GP motorcycles are at the forefront of this technology and it is now essential in order to be competitive. </w:t>
      </w:r>
    </w:p>
    <w:p w14:paraId="50E0BABA" w14:textId="232BE136" w:rsidR="00191F8E" w:rsidRPr="00FD5202" w:rsidRDefault="00850BF3" w:rsidP="003063A8">
      <w:pPr>
        <w:rPr>
          <w:sz w:val="18"/>
          <w:szCs w:val="18"/>
        </w:rPr>
      </w:pPr>
      <w:r>
        <w:rPr>
          <w:sz w:val="18"/>
          <w:szCs w:val="18"/>
        </w:rPr>
        <w:t>In this paper</w:t>
      </w:r>
      <w:r w:rsidR="00191F8E" w:rsidRPr="00FD5202">
        <w:rPr>
          <w:sz w:val="18"/>
          <w:szCs w:val="18"/>
        </w:rPr>
        <w:t xml:space="preserve"> 2D data </w:t>
      </w:r>
      <w:r w:rsidR="003171BF" w:rsidRPr="00FD5202">
        <w:rPr>
          <w:sz w:val="18"/>
          <w:szCs w:val="18"/>
        </w:rPr>
        <w:t xml:space="preserve">from a Moto GP motorcycle during a 2007 race is analysed to determine what control systems were in place and how they were implemented using the motorcycles controls. Some of the current methods are then discussed </w:t>
      </w:r>
      <w:r w:rsidR="007B0A14" w:rsidRPr="00FD5202">
        <w:rPr>
          <w:sz w:val="18"/>
          <w:szCs w:val="18"/>
        </w:rPr>
        <w:t>to show how the technology has moved on since 2007.</w:t>
      </w:r>
    </w:p>
    <w:p w14:paraId="1BD70D8C" w14:textId="77777777" w:rsidR="003063A8" w:rsidRPr="00850BF3" w:rsidRDefault="003063A8" w:rsidP="00172B26">
      <w:pPr>
        <w:rPr>
          <w:color w:val="000000" w:themeColor="text1"/>
          <w:sz w:val="18"/>
          <w:szCs w:val="18"/>
        </w:rPr>
      </w:pPr>
    </w:p>
    <w:p w14:paraId="0379428C" w14:textId="75CDA941" w:rsidR="007B0A14" w:rsidRPr="00FD5202" w:rsidRDefault="007B0A14" w:rsidP="00FD5202">
      <w:pPr>
        <w:rPr>
          <w:b/>
          <w:color w:val="000000" w:themeColor="text1"/>
        </w:rPr>
      </w:pPr>
      <w:r w:rsidRPr="00FD5202">
        <w:rPr>
          <w:b/>
          <w:color w:val="000000" w:themeColor="text1"/>
        </w:rPr>
        <w:t>2D Data</w:t>
      </w:r>
    </w:p>
    <w:p w14:paraId="5DFAB3B9" w14:textId="77777777" w:rsidR="007B0A14" w:rsidRPr="00850BF3" w:rsidRDefault="007B0A14" w:rsidP="00FD5202">
      <w:pPr>
        <w:rPr>
          <w:b/>
          <w:color w:val="000000" w:themeColor="text1"/>
          <w:sz w:val="18"/>
          <w:szCs w:val="18"/>
        </w:rPr>
      </w:pPr>
    </w:p>
    <w:p w14:paraId="246252EB" w14:textId="0260E1B0" w:rsidR="00D924C3" w:rsidRPr="00850BF3" w:rsidRDefault="007B0A14" w:rsidP="00FD5202">
      <w:pPr>
        <w:rPr>
          <w:color w:val="000000" w:themeColor="text1"/>
        </w:rPr>
      </w:pPr>
      <w:r w:rsidRPr="00FD5202">
        <w:rPr>
          <w:color w:val="000000" w:themeColor="text1"/>
          <w:sz w:val="18"/>
          <w:szCs w:val="18"/>
        </w:rPr>
        <w:t xml:space="preserve">The data being analysed is of the last 17 laps of the 2007 Moto GP race at Motegi circuit in Japan. The rider was Sylvain Guintoli on the Yamaha YZR-M1 riding for the Tech-3 team. The race started off </w:t>
      </w:r>
      <w:r w:rsidR="00536758" w:rsidRPr="00FD5202">
        <w:rPr>
          <w:color w:val="000000" w:themeColor="text1"/>
          <w:sz w:val="18"/>
          <w:szCs w:val="18"/>
        </w:rPr>
        <w:t>as a wet race on wet tyres and on the 7</w:t>
      </w:r>
      <w:r w:rsidR="00536758" w:rsidRPr="00FD5202">
        <w:rPr>
          <w:color w:val="000000" w:themeColor="text1"/>
          <w:sz w:val="18"/>
          <w:szCs w:val="18"/>
          <w:vertAlign w:val="superscript"/>
        </w:rPr>
        <w:t>th</w:t>
      </w:r>
      <w:r w:rsidR="00536758" w:rsidRPr="00FD5202">
        <w:rPr>
          <w:color w:val="000000" w:themeColor="text1"/>
          <w:sz w:val="18"/>
          <w:szCs w:val="18"/>
        </w:rPr>
        <w:t xml:space="preserve"> lap the rider pulled in to the pits and</w:t>
      </w:r>
      <w:r w:rsidR="00536758">
        <w:rPr>
          <w:color w:val="000000" w:themeColor="text1"/>
        </w:rPr>
        <w:t xml:space="preserve"> </w:t>
      </w:r>
      <w:r w:rsidR="00536758" w:rsidRPr="00FD5202">
        <w:rPr>
          <w:color w:val="000000" w:themeColor="text1"/>
          <w:sz w:val="18"/>
          <w:szCs w:val="18"/>
        </w:rPr>
        <w:t>swapped to their second bike with cut slick tyres on</w:t>
      </w:r>
      <w:r w:rsidR="00850BF3">
        <w:rPr>
          <w:color w:val="000000" w:themeColor="text1"/>
          <w:sz w:val="18"/>
          <w:szCs w:val="18"/>
        </w:rPr>
        <w:t xml:space="preserve"> and is the bike where the data originates from.</w:t>
      </w:r>
    </w:p>
    <w:p w14:paraId="74DCBD24" w14:textId="77777777" w:rsidR="005E210F" w:rsidRDefault="005E210F" w:rsidP="00FD5202">
      <w:pPr>
        <w:rPr>
          <w:b/>
        </w:rPr>
      </w:pPr>
    </w:p>
    <w:p w14:paraId="59BEC493" w14:textId="77777777" w:rsidR="00850BF3" w:rsidRDefault="00850BF3" w:rsidP="00FD5202">
      <w:pPr>
        <w:rPr>
          <w:b/>
        </w:rPr>
      </w:pPr>
    </w:p>
    <w:p w14:paraId="0688189F" w14:textId="77777777" w:rsidR="00850BF3" w:rsidRDefault="00850BF3" w:rsidP="00FD5202">
      <w:pPr>
        <w:rPr>
          <w:b/>
        </w:rPr>
      </w:pPr>
    </w:p>
    <w:p w14:paraId="242F750D" w14:textId="77777777" w:rsidR="003063A8" w:rsidRPr="00FD5202" w:rsidRDefault="00AD2872" w:rsidP="00FD5202">
      <w:pPr>
        <w:rPr>
          <w:b/>
        </w:rPr>
      </w:pPr>
      <w:r w:rsidRPr="00FD5202">
        <w:rPr>
          <w:b/>
        </w:rPr>
        <w:lastRenderedPageBreak/>
        <w:t>Traction control</w:t>
      </w:r>
    </w:p>
    <w:p w14:paraId="4BAA283F" w14:textId="77777777" w:rsidR="00AD2872" w:rsidRPr="00850BF3" w:rsidRDefault="00AD2872" w:rsidP="00AD2872">
      <w:pPr>
        <w:jc w:val="center"/>
        <w:rPr>
          <w:b/>
          <w:sz w:val="18"/>
          <w:szCs w:val="18"/>
        </w:rPr>
      </w:pPr>
    </w:p>
    <w:p w14:paraId="0EEDC5A8" w14:textId="6245BCCE" w:rsidR="00956828" w:rsidRPr="00FD5202" w:rsidRDefault="00172A66" w:rsidP="000C7365">
      <w:pPr>
        <w:rPr>
          <w:sz w:val="18"/>
          <w:szCs w:val="18"/>
        </w:rPr>
      </w:pPr>
      <w:r w:rsidRPr="00FD5202">
        <w:rPr>
          <w:sz w:val="18"/>
          <w:szCs w:val="18"/>
        </w:rPr>
        <w:t>The traction control</w:t>
      </w:r>
      <w:r w:rsidR="006025A4" w:rsidRPr="00FD5202">
        <w:rPr>
          <w:sz w:val="18"/>
          <w:szCs w:val="18"/>
        </w:rPr>
        <w:t xml:space="preserve"> system (TCS)</w:t>
      </w:r>
      <w:r w:rsidRPr="00FD5202">
        <w:rPr>
          <w:sz w:val="18"/>
          <w:szCs w:val="18"/>
        </w:rPr>
        <w:t xml:space="preserve"> </w:t>
      </w:r>
      <w:r w:rsidR="00145F50" w:rsidRPr="00FD5202">
        <w:rPr>
          <w:sz w:val="18"/>
          <w:szCs w:val="18"/>
        </w:rPr>
        <w:t xml:space="preserve">appears to work, in simple terms, by monitoring the slip occurring between the front and rear wheels and intervening to reduce the torque supplied to the rear wheel when the slip becomes too great. </w:t>
      </w:r>
      <w:r w:rsidR="003B349E" w:rsidRPr="00FD5202">
        <w:rPr>
          <w:sz w:val="18"/>
          <w:szCs w:val="18"/>
        </w:rPr>
        <w:t xml:space="preserve">The traction control system can intervene </w:t>
      </w:r>
      <w:r w:rsidR="00052D5F" w:rsidRPr="00FD5202">
        <w:rPr>
          <w:sz w:val="18"/>
          <w:szCs w:val="18"/>
        </w:rPr>
        <w:t xml:space="preserve">with three different methods, retarding the ignition, cutting the ignition and </w:t>
      </w:r>
      <w:r w:rsidR="00BD74A6" w:rsidRPr="00FD5202">
        <w:rPr>
          <w:sz w:val="18"/>
          <w:szCs w:val="18"/>
        </w:rPr>
        <w:t>closing the throttle bodies. Retarding and cutting the ignition are the fastest to intervene and c</w:t>
      </w:r>
      <w:r w:rsidR="00850BF3">
        <w:rPr>
          <w:sz w:val="18"/>
          <w:szCs w:val="18"/>
        </w:rPr>
        <w:t>losing the throttle bodies take</w:t>
      </w:r>
      <w:r w:rsidR="00BD74A6" w:rsidRPr="00FD5202">
        <w:rPr>
          <w:sz w:val="18"/>
          <w:szCs w:val="18"/>
        </w:rPr>
        <w:t xml:space="preserve"> slightly longer to take effect.</w:t>
      </w:r>
      <w:r w:rsidR="00E7333F" w:rsidRPr="00FD5202">
        <w:rPr>
          <w:sz w:val="18"/>
          <w:szCs w:val="18"/>
        </w:rPr>
        <w:t xml:space="preserve"> </w:t>
      </w:r>
      <w:r w:rsidR="00516334">
        <w:rPr>
          <w:sz w:val="18"/>
          <w:szCs w:val="18"/>
        </w:rPr>
        <w:t>[1]</w:t>
      </w:r>
    </w:p>
    <w:p w14:paraId="78DF8716" w14:textId="77777777" w:rsidR="00590BF4" w:rsidRPr="00FD5202" w:rsidRDefault="00590BF4" w:rsidP="000C7365">
      <w:pPr>
        <w:rPr>
          <w:sz w:val="18"/>
          <w:szCs w:val="18"/>
        </w:rPr>
      </w:pPr>
    </w:p>
    <w:p w14:paraId="07CDF0CA" w14:textId="28692831" w:rsidR="00516334" w:rsidRDefault="00BD74A6" w:rsidP="000C7365">
      <w:pPr>
        <w:rPr>
          <w:sz w:val="18"/>
          <w:szCs w:val="18"/>
        </w:rPr>
      </w:pPr>
      <w:r w:rsidRPr="00FD5202">
        <w:rPr>
          <w:sz w:val="18"/>
          <w:szCs w:val="18"/>
        </w:rPr>
        <w:t xml:space="preserve">The ‘ICS’ channel, presumably inlet control system, appears to control at least </w:t>
      </w:r>
      <w:r w:rsidR="00590BF4" w:rsidRPr="00FD5202">
        <w:rPr>
          <w:sz w:val="18"/>
          <w:szCs w:val="18"/>
        </w:rPr>
        <w:t>one of the throttle bodies, closing to reduce the intake of charge and therefore the torque ultimately produced. From the data provided</w:t>
      </w:r>
      <w:r w:rsidR="00850BF3">
        <w:rPr>
          <w:sz w:val="18"/>
          <w:szCs w:val="18"/>
        </w:rPr>
        <w:t>,</w:t>
      </w:r>
      <w:r w:rsidR="00590BF4" w:rsidRPr="00FD5202">
        <w:rPr>
          <w:sz w:val="18"/>
          <w:szCs w:val="18"/>
        </w:rPr>
        <w:t xml:space="preserve"> it is not possible to determine </w:t>
      </w:r>
      <w:r w:rsidR="00862AE2" w:rsidRPr="00FD5202">
        <w:rPr>
          <w:sz w:val="18"/>
          <w:szCs w:val="18"/>
        </w:rPr>
        <w:t xml:space="preserve">which throttle bodies are being controlled on the ICS channel and which may follow the </w:t>
      </w:r>
      <w:r w:rsidR="00466FFD">
        <w:rPr>
          <w:sz w:val="18"/>
          <w:szCs w:val="18"/>
        </w:rPr>
        <w:t>‘</w:t>
      </w:r>
      <w:r w:rsidR="00862AE2" w:rsidRPr="00FD5202">
        <w:rPr>
          <w:sz w:val="18"/>
          <w:szCs w:val="18"/>
        </w:rPr>
        <w:t>ICSOPN</w:t>
      </w:r>
      <w:r w:rsidR="00466FFD">
        <w:rPr>
          <w:sz w:val="18"/>
          <w:szCs w:val="18"/>
        </w:rPr>
        <w:t>’</w:t>
      </w:r>
      <w:r w:rsidR="00862AE2" w:rsidRPr="00FD5202">
        <w:rPr>
          <w:sz w:val="18"/>
          <w:szCs w:val="18"/>
        </w:rPr>
        <w:t xml:space="preserve"> channel however, it is easier to control the output torque with a large closing of one throttle body than a small </w:t>
      </w:r>
      <w:r w:rsidR="002A1C82" w:rsidRPr="00FD5202">
        <w:rPr>
          <w:sz w:val="18"/>
          <w:szCs w:val="18"/>
        </w:rPr>
        <w:t>closing</w:t>
      </w:r>
      <w:r w:rsidR="00862AE2" w:rsidRPr="00FD5202">
        <w:rPr>
          <w:sz w:val="18"/>
          <w:szCs w:val="18"/>
        </w:rPr>
        <w:t xml:space="preserve"> of all of them.</w:t>
      </w:r>
      <w:r w:rsidR="00EF29C2" w:rsidRPr="00FD5202">
        <w:rPr>
          <w:sz w:val="18"/>
          <w:szCs w:val="18"/>
        </w:rPr>
        <w:t xml:space="preserve"> </w:t>
      </w:r>
      <w:r w:rsidR="00516334">
        <w:rPr>
          <w:sz w:val="18"/>
          <w:szCs w:val="18"/>
        </w:rPr>
        <w:t>[1]</w:t>
      </w:r>
    </w:p>
    <w:p w14:paraId="734292F1" w14:textId="6537B538" w:rsidR="00B05711" w:rsidRDefault="00862AE2" w:rsidP="000C7365">
      <w:pPr>
        <w:rPr>
          <w:sz w:val="18"/>
          <w:szCs w:val="18"/>
        </w:rPr>
      </w:pPr>
      <w:r w:rsidRPr="00FD5202">
        <w:rPr>
          <w:sz w:val="18"/>
          <w:szCs w:val="18"/>
        </w:rPr>
        <w:t>In the data provided</w:t>
      </w:r>
      <w:r w:rsidR="001D0653" w:rsidRPr="00FD5202">
        <w:rPr>
          <w:sz w:val="18"/>
          <w:szCs w:val="18"/>
        </w:rPr>
        <w:t>,</w:t>
      </w:r>
      <w:r w:rsidRPr="00FD5202">
        <w:rPr>
          <w:sz w:val="18"/>
          <w:szCs w:val="18"/>
        </w:rPr>
        <w:t xml:space="preserve"> the ICS channel regularly moves 30% within 0.2 seconds meaning it would be reasonable to assume this is only effecting one cylinder</w:t>
      </w:r>
      <w:r w:rsidR="00F033DE" w:rsidRPr="00FD5202">
        <w:rPr>
          <w:sz w:val="18"/>
          <w:szCs w:val="18"/>
        </w:rPr>
        <w:t>, possibly two,</w:t>
      </w:r>
      <w:r w:rsidRPr="00FD5202">
        <w:rPr>
          <w:sz w:val="18"/>
          <w:szCs w:val="18"/>
        </w:rPr>
        <w:t xml:space="preserve"> as that much throttle movement for all cylinders would have a very drastic effect.</w:t>
      </w:r>
      <w:r w:rsidR="00EF29C2" w:rsidRPr="00FD5202">
        <w:rPr>
          <w:sz w:val="18"/>
          <w:szCs w:val="18"/>
        </w:rPr>
        <w:t xml:space="preserve"> </w:t>
      </w:r>
    </w:p>
    <w:p w14:paraId="7459F1BA" w14:textId="77777777" w:rsidR="00516334" w:rsidRPr="00FD5202" w:rsidRDefault="00516334" w:rsidP="000C7365">
      <w:pPr>
        <w:rPr>
          <w:sz w:val="18"/>
          <w:szCs w:val="18"/>
        </w:rPr>
      </w:pPr>
    </w:p>
    <w:p w14:paraId="5EB8DC3D" w14:textId="5163EC2A" w:rsidR="00E64EDC" w:rsidRDefault="00EF29C2" w:rsidP="000C7365">
      <w:r w:rsidRPr="00FD5202">
        <w:rPr>
          <w:sz w:val="18"/>
          <w:szCs w:val="18"/>
        </w:rPr>
        <w:t xml:space="preserve">The other throttle bodies are assumed to follow the ‘ICSOPN’ channel which </w:t>
      </w:r>
      <w:r w:rsidR="004A44FD" w:rsidRPr="00FD5202">
        <w:rPr>
          <w:sz w:val="18"/>
          <w:szCs w:val="18"/>
        </w:rPr>
        <w:t xml:space="preserve">still differs from the rider’s throttle input but isn’t effected by traction control. The </w:t>
      </w:r>
      <w:r w:rsidR="00466FFD">
        <w:rPr>
          <w:sz w:val="18"/>
          <w:szCs w:val="18"/>
        </w:rPr>
        <w:t>‘</w:t>
      </w:r>
      <w:r w:rsidR="004A44FD" w:rsidRPr="00FD5202">
        <w:rPr>
          <w:sz w:val="18"/>
          <w:szCs w:val="18"/>
        </w:rPr>
        <w:t>ICSOPN</w:t>
      </w:r>
      <w:r w:rsidR="00466FFD">
        <w:rPr>
          <w:sz w:val="18"/>
          <w:szCs w:val="18"/>
        </w:rPr>
        <w:t>’</w:t>
      </w:r>
      <w:r w:rsidR="004A44FD" w:rsidRPr="00FD5202">
        <w:rPr>
          <w:sz w:val="18"/>
          <w:szCs w:val="18"/>
        </w:rPr>
        <w:t xml:space="preserve"> </w:t>
      </w:r>
      <w:r w:rsidR="00380003" w:rsidRPr="00FD5202">
        <w:rPr>
          <w:sz w:val="18"/>
          <w:szCs w:val="18"/>
        </w:rPr>
        <w:t>channel can be seen</w:t>
      </w:r>
      <w:r w:rsidR="00F26E27" w:rsidRPr="00FD5202">
        <w:rPr>
          <w:sz w:val="18"/>
          <w:szCs w:val="18"/>
        </w:rPr>
        <w:t xml:space="preserve"> in ‘figure 1’</w:t>
      </w:r>
      <w:r w:rsidR="00380003" w:rsidRPr="00FD5202">
        <w:rPr>
          <w:sz w:val="18"/>
          <w:szCs w:val="18"/>
        </w:rPr>
        <w:t xml:space="preserve"> to reduce the riders input by an increasing rate through the first 15% of throttle opening where the reduction then levels out at roughly 7%. This</w:t>
      </w:r>
      <w:r w:rsidR="001E5014" w:rsidRPr="00FD5202">
        <w:rPr>
          <w:sz w:val="18"/>
          <w:szCs w:val="18"/>
        </w:rPr>
        <w:t xml:space="preserve"> will have the effect of</w:t>
      </w:r>
      <w:r w:rsidR="00380003" w:rsidRPr="00FD5202">
        <w:rPr>
          <w:sz w:val="18"/>
          <w:szCs w:val="18"/>
        </w:rPr>
        <w:t xml:space="preserve"> softening the</w:t>
      </w:r>
      <w:r w:rsidR="001E5014" w:rsidRPr="00FD5202">
        <w:rPr>
          <w:sz w:val="18"/>
          <w:szCs w:val="18"/>
        </w:rPr>
        <w:t xml:space="preserve"> initial</w:t>
      </w:r>
      <w:r w:rsidR="00380003" w:rsidRPr="00FD5202">
        <w:rPr>
          <w:sz w:val="18"/>
          <w:szCs w:val="18"/>
        </w:rPr>
        <w:t xml:space="preserve"> throttle response</w:t>
      </w:r>
      <w:r w:rsidR="000F2FA7" w:rsidRPr="00FD5202">
        <w:rPr>
          <w:sz w:val="18"/>
          <w:szCs w:val="18"/>
        </w:rPr>
        <w:t xml:space="preserve"> during small throttle openings</w:t>
      </w:r>
      <w:r w:rsidR="00380003" w:rsidRPr="00FD5202">
        <w:rPr>
          <w:sz w:val="18"/>
          <w:szCs w:val="18"/>
        </w:rPr>
        <w:t xml:space="preserve"> whilst the ride</w:t>
      </w:r>
      <w:r w:rsidR="00E64EDC" w:rsidRPr="00FD5202">
        <w:rPr>
          <w:sz w:val="18"/>
          <w:szCs w:val="18"/>
        </w:rPr>
        <w:t>r is at very high lean angle where</w:t>
      </w:r>
      <w:r w:rsidR="00380003" w:rsidRPr="00FD5202">
        <w:rPr>
          <w:sz w:val="18"/>
          <w:szCs w:val="18"/>
        </w:rPr>
        <w:t xml:space="preserve"> </w:t>
      </w:r>
      <w:r w:rsidR="000F2FA7" w:rsidRPr="00FD5202">
        <w:rPr>
          <w:sz w:val="18"/>
          <w:szCs w:val="18"/>
        </w:rPr>
        <w:t xml:space="preserve">smoothly introducing </w:t>
      </w:r>
      <w:r w:rsidR="00380003" w:rsidRPr="00FD5202">
        <w:rPr>
          <w:sz w:val="18"/>
          <w:szCs w:val="18"/>
        </w:rPr>
        <w:t>the t</w:t>
      </w:r>
      <w:r w:rsidR="000F2FA7" w:rsidRPr="00FD5202">
        <w:rPr>
          <w:sz w:val="18"/>
          <w:szCs w:val="18"/>
        </w:rPr>
        <w:t xml:space="preserve">orque </w:t>
      </w:r>
      <w:r w:rsidR="001E5014" w:rsidRPr="00FD5202">
        <w:rPr>
          <w:sz w:val="18"/>
          <w:szCs w:val="18"/>
        </w:rPr>
        <w:t>is very important to maintaining traction.</w:t>
      </w:r>
      <w:r w:rsidR="00380003" w:rsidRPr="00FD5202">
        <w:rPr>
          <w:sz w:val="18"/>
          <w:szCs w:val="18"/>
        </w:rPr>
        <w:t xml:space="preserve"> This 7% </w:t>
      </w:r>
      <w:r w:rsidR="000F2FA7" w:rsidRPr="00FD5202">
        <w:rPr>
          <w:sz w:val="18"/>
          <w:szCs w:val="18"/>
        </w:rPr>
        <w:t>reduction</w:t>
      </w:r>
      <w:r w:rsidR="00380003" w:rsidRPr="00FD5202">
        <w:rPr>
          <w:sz w:val="18"/>
          <w:szCs w:val="18"/>
        </w:rPr>
        <w:t xml:space="preserve"> gradually returns to 0% </w:t>
      </w:r>
      <w:r w:rsidR="000F2FA7" w:rsidRPr="00FD5202">
        <w:rPr>
          <w:sz w:val="18"/>
          <w:szCs w:val="18"/>
        </w:rPr>
        <w:t>between</w:t>
      </w:r>
      <w:r w:rsidR="00380003" w:rsidRPr="00FD5202">
        <w:rPr>
          <w:sz w:val="18"/>
          <w:szCs w:val="18"/>
        </w:rPr>
        <w:t xml:space="preserve"> 65% throttle opening </w:t>
      </w:r>
      <w:r w:rsidR="000F2FA7" w:rsidRPr="00FD5202">
        <w:rPr>
          <w:sz w:val="18"/>
          <w:szCs w:val="18"/>
        </w:rPr>
        <w:t>and 100%</w:t>
      </w:r>
      <w:r w:rsidR="00380003" w:rsidRPr="00FD5202">
        <w:rPr>
          <w:sz w:val="18"/>
          <w:szCs w:val="18"/>
        </w:rPr>
        <w:t xml:space="preserve"> </w:t>
      </w:r>
    </w:p>
    <w:p w14:paraId="74594172" w14:textId="6243CD4E" w:rsidR="00516334" w:rsidRDefault="00516334" w:rsidP="000C7365">
      <w:pPr>
        <w:rPr>
          <w:sz w:val="18"/>
          <w:szCs w:val="18"/>
        </w:rPr>
      </w:pPr>
    </w:p>
    <w:p w14:paraId="1F30B817" w14:textId="2E7D3590" w:rsidR="00516334" w:rsidRDefault="00F033DE" w:rsidP="000C7365">
      <w:pPr>
        <w:rPr>
          <w:sz w:val="18"/>
          <w:szCs w:val="18"/>
        </w:rPr>
      </w:pPr>
      <w:r w:rsidRPr="00FD5202">
        <w:rPr>
          <w:sz w:val="18"/>
          <w:szCs w:val="18"/>
        </w:rPr>
        <w:t xml:space="preserve">The movement of the throttle bodies is used for traction control and also during braking. </w:t>
      </w:r>
      <w:r w:rsidR="00EF29C2" w:rsidRPr="00FD5202">
        <w:rPr>
          <w:sz w:val="18"/>
          <w:szCs w:val="18"/>
        </w:rPr>
        <w:t>Therefore,</w:t>
      </w:r>
      <w:r w:rsidRPr="00FD5202">
        <w:rPr>
          <w:sz w:val="18"/>
          <w:szCs w:val="18"/>
        </w:rPr>
        <w:t xml:space="preserve"> there are </w:t>
      </w:r>
      <w:r w:rsidR="005E24B0" w:rsidRPr="00FD5202">
        <w:rPr>
          <w:sz w:val="18"/>
          <w:szCs w:val="18"/>
        </w:rPr>
        <w:t>four</w:t>
      </w:r>
      <w:r w:rsidRPr="00FD5202">
        <w:rPr>
          <w:sz w:val="18"/>
          <w:szCs w:val="18"/>
        </w:rPr>
        <w:t xml:space="preserve"> channels that can be seen in the data to be effecting the overall ICS position</w:t>
      </w:r>
      <w:r w:rsidR="00EF2802">
        <w:rPr>
          <w:sz w:val="18"/>
          <w:szCs w:val="18"/>
        </w:rPr>
        <w:t>, ‘ICS_Slow’, ‘ICS_Dec’, ‘ICS_CltCorrP’, ‘ATCS_Tq’</w:t>
      </w:r>
      <w:r w:rsidRPr="00FD5202">
        <w:rPr>
          <w:sz w:val="18"/>
          <w:szCs w:val="18"/>
        </w:rPr>
        <w:t xml:space="preserve"> </w:t>
      </w:r>
      <w:r w:rsidR="00EF29C2" w:rsidRPr="00FD5202">
        <w:rPr>
          <w:sz w:val="18"/>
          <w:szCs w:val="18"/>
        </w:rPr>
        <w:t>and two more</w:t>
      </w:r>
      <w:r w:rsidR="00EF2802">
        <w:rPr>
          <w:sz w:val="18"/>
          <w:szCs w:val="18"/>
        </w:rPr>
        <w:t>, ‘ICS_CltCorrl’ and ‘ICS_Fast’</w:t>
      </w:r>
      <w:r w:rsidR="00EF29C2" w:rsidRPr="00FD5202">
        <w:rPr>
          <w:sz w:val="18"/>
          <w:szCs w:val="18"/>
        </w:rPr>
        <w:t xml:space="preserve"> </w:t>
      </w:r>
      <w:r w:rsidR="00EF2802">
        <w:rPr>
          <w:sz w:val="18"/>
          <w:szCs w:val="18"/>
        </w:rPr>
        <w:t xml:space="preserve">and </w:t>
      </w:r>
      <w:r w:rsidR="00EF29C2" w:rsidRPr="00FD5202">
        <w:rPr>
          <w:sz w:val="18"/>
          <w:szCs w:val="18"/>
        </w:rPr>
        <w:t xml:space="preserve">which play no part in this data set but may be there for other purposes, possibly used on different maps. </w:t>
      </w:r>
    </w:p>
    <w:p w14:paraId="12E5A2F3" w14:textId="1E61CFE3" w:rsidR="00516334" w:rsidRDefault="00516334" w:rsidP="000C7365">
      <w:pPr>
        <w:rPr>
          <w:sz w:val="18"/>
          <w:szCs w:val="18"/>
        </w:rPr>
      </w:pPr>
    </w:p>
    <w:p w14:paraId="341E0759" w14:textId="191F5819" w:rsidR="00F033DE" w:rsidRPr="00FD5202" w:rsidRDefault="00EF29C2" w:rsidP="000C7365">
      <w:pPr>
        <w:rPr>
          <w:sz w:val="18"/>
          <w:szCs w:val="18"/>
        </w:rPr>
      </w:pPr>
      <w:r w:rsidRPr="00FD5202">
        <w:rPr>
          <w:sz w:val="18"/>
          <w:szCs w:val="18"/>
        </w:rPr>
        <w:t>The ECU appears to calculate a target for the ICS to meet depending on the intervention demands</w:t>
      </w:r>
      <w:r w:rsidR="004A44FD" w:rsidRPr="00FD5202">
        <w:rPr>
          <w:sz w:val="18"/>
          <w:szCs w:val="18"/>
        </w:rPr>
        <w:t>.</w:t>
      </w:r>
      <w:r w:rsidRPr="00FD5202">
        <w:rPr>
          <w:sz w:val="18"/>
          <w:szCs w:val="18"/>
        </w:rPr>
        <w:t xml:space="preserve"> </w:t>
      </w:r>
      <w:r w:rsidR="004A44FD" w:rsidRPr="00FD5202">
        <w:rPr>
          <w:sz w:val="18"/>
          <w:szCs w:val="18"/>
        </w:rPr>
        <w:t xml:space="preserve">There </w:t>
      </w:r>
      <w:r w:rsidRPr="00FD5202">
        <w:rPr>
          <w:sz w:val="18"/>
          <w:szCs w:val="18"/>
        </w:rPr>
        <w:t xml:space="preserve">is </w:t>
      </w:r>
      <w:r w:rsidRPr="00FD5202">
        <w:rPr>
          <w:sz w:val="18"/>
          <w:szCs w:val="18"/>
        </w:rPr>
        <w:lastRenderedPageBreak/>
        <w:t>an ‘ICS_Trgt’ channel which is assumed to be the target as the name suggests and also the two channels follow each other very closely.</w:t>
      </w:r>
      <w:r w:rsidR="004A44FD" w:rsidRPr="00FD5202">
        <w:rPr>
          <w:sz w:val="18"/>
          <w:szCs w:val="18"/>
        </w:rPr>
        <w:t xml:space="preserve"> </w:t>
      </w:r>
    </w:p>
    <w:p w14:paraId="62B1E86C" w14:textId="7A4B2AA4" w:rsidR="00F56F0C" w:rsidRPr="00850BF3" w:rsidRDefault="00F56F0C" w:rsidP="000C7365">
      <w:pPr>
        <w:rPr>
          <w:b/>
          <w:i/>
          <w:sz w:val="18"/>
          <w:szCs w:val="18"/>
        </w:rPr>
      </w:pPr>
    </w:p>
    <w:p w14:paraId="70773AC8" w14:textId="17FC4B01" w:rsidR="00516334" w:rsidRPr="00516334" w:rsidRDefault="00516334" w:rsidP="000C7365">
      <w:pPr>
        <w:rPr>
          <w:b/>
          <w:i/>
          <w:sz w:val="20"/>
          <w:szCs w:val="20"/>
        </w:rPr>
      </w:pPr>
      <w:r w:rsidRPr="00516334">
        <w:rPr>
          <w:b/>
          <w:i/>
          <w:sz w:val="20"/>
          <w:szCs w:val="20"/>
        </w:rPr>
        <w:t>Ignition</w:t>
      </w:r>
    </w:p>
    <w:p w14:paraId="17354AD5" w14:textId="0CD62E9C" w:rsidR="00F56F0C" w:rsidRDefault="00F56F0C" w:rsidP="000C7365">
      <w:pPr>
        <w:rPr>
          <w:sz w:val="18"/>
          <w:szCs w:val="18"/>
        </w:rPr>
      </w:pPr>
    </w:p>
    <w:p w14:paraId="135441F3" w14:textId="0AFFA362" w:rsidR="00F56F0C" w:rsidRDefault="00A246D6" w:rsidP="000C7365">
      <w:pPr>
        <w:rPr>
          <w:sz w:val="18"/>
          <w:szCs w:val="18"/>
        </w:rPr>
      </w:pPr>
      <w:r w:rsidRPr="00FD5202">
        <w:rPr>
          <w:sz w:val="18"/>
          <w:szCs w:val="18"/>
        </w:rPr>
        <w:t xml:space="preserve">Retarding the ignition </w:t>
      </w:r>
      <w:r w:rsidR="009D295B" w:rsidRPr="00FD5202">
        <w:rPr>
          <w:sz w:val="18"/>
          <w:szCs w:val="18"/>
        </w:rPr>
        <w:t xml:space="preserve">reduces the torque by firing the cylinders at a non-optimum point. </w:t>
      </w:r>
      <w:r w:rsidR="00EF2802">
        <w:rPr>
          <w:sz w:val="18"/>
          <w:szCs w:val="18"/>
        </w:rPr>
        <w:t>For maximum torque</w:t>
      </w:r>
    </w:p>
    <w:p w14:paraId="728496BB" w14:textId="77DA66A9" w:rsidR="00F56F0C" w:rsidRDefault="005C734A" w:rsidP="000C7365">
      <w:pPr>
        <w:rPr>
          <w:sz w:val="18"/>
          <w:szCs w:val="18"/>
        </w:rPr>
      </w:pPr>
      <w:r w:rsidRPr="00FD5202">
        <w:rPr>
          <w:sz w:val="18"/>
          <w:szCs w:val="18"/>
        </w:rPr>
        <w:t xml:space="preserve">the ignition would be fired at the point where maximum energy recovery of the combustion occurs and by </w:t>
      </w:r>
    </w:p>
    <w:p w14:paraId="60BEE471" w14:textId="63977D77" w:rsidR="005C734A" w:rsidRDefault="005C734A" w:rsidP="000C7365">
      <w:pPr>
        <w:rPr>
          <w:sz w:val="18"/>
          <w:szCs w:val="18"/>
        </w:rPr>
      </w:pPr>
      <w:r w:rsidRPr="00FD5202">
        <w:rPr>
          <w:sz w:val="18"/>
          <w:szCs w:val="18"/>
        </w:rPr>
        <w:t>retarding the ignition, the energy recovered is reduced thereby reducing the torque output</w:t>
      </w:r>
      <w:r w:rsidR="000F2FA7" w:rsidRPr="00FD5202">
        <w:rPr>
          <w:sz w:val="18"/>
          <w:szCs w:val="18"/>
        </w:rPr>
        <w:t xml:space="preserve">. </w:t>
      </w:r>
    </w:p>
    <w:p w14:paraId="70D81065" w14:textId="6DD6DBDF" w:rsidR="00516334" w:rsidRPr="00FD5202" w:rsidRDefault="00516334" w:rsidP="000C7365">
      <w:pPr>
        <w:rPr>
          <w:sz w:val="18"/>
          <w:szCs w:val="18"/>
        </w:rPr>
      </w:pPr>
    </w:p>
    <w:p w14:paraId="2BF9E688" w14:textId="11E2DE12" w:rsidR="00516334" w:rsidRDefault="005C734A" w:rsidP="000C7365">
      <w:pPr>
        <w:rPr>
          <w:sz w:val="18"/>
          <w:szCs w:val="18"/>
        </w:rPr>
      </w:pPr>
      <w:r w:rsidRPr="00FD5202">
        <w:rPr>
          <w:sz w:val="18"/>
          <w:szCs w:val="18"/>
        </w:rPr>
        <w:t xml:space="preserve">By cutting the ignition, the combustion event will not occur at all. The ‘IGN_CUT’ channel responsible for cutting </w:t>
      </w:r>
      <w:r w:rsidR="002A4EA3" w:rsidRPr="00FD5202">
        <w:rPr>
          <w:sz w:val="18"/>
          <w:szCs w:val="18"/>
        </w:rPr>
        <w:t xml:space="preserve">the ignition is in a percentage suggesting only a percentage of the sparks are cut during that time. </w:t>
      </w:r>
      <w:r w:rsidR="00694A00" w:rsidRPr="00FD5202">
        <w:rPr>
          <w:sz w:val="18"/>
          <w:szCs w:val="18"/>
        </w:rPr>
        <w:t xml:space="preserve">This can be proven </w:t>
      </w:r>
      <w:r w:rsidR="004520B7" w:rsidRPr="00FD5202">
        <w:rPr>
          <w:sz w:val="18"/>
          <w:szCs w:val="18"/>
        </w:rPr>
        <w:t>in ‘figure 2’</w:t>
      </w:r>
      <w:r w:rsidR="00EF2802">
        <w:rPr>
          <w:sz w:val="18"/>
          <w:szCs w:val="18"/>
        </w:rPr>
        <w:t>,</w:t>
      </w:r>
      <w:bookmarkStart w:id="0" w:name="_GoBack"/>
      <w:bookmarkEnd w:id="0"/>
      <w:r w:rsidR="00694A00" w:rsidRPr="00FD5202">
        <w:rPr>
          <w:sz w:val="18"/>
          <w:szCs w:val="18"/>
        </w:rPr>
        <w:t xml:space="preserve"> In between th</w:t>
      </w:r>
      <w:r w:rsidR="00EF2802">
        <w:rPr>
          <w:sz w:val="18"/>
          <w:szCs w:val="18"/>
        </w:rPr>
        <w:t>e measurement lines in the image</w:t>
      </w:r>
      <w:r w:rsidR="00694A00" w:rsidRPr="00FD5202">
        <w:rPr>
          <w:sz w:val="18"/>
          <w:szCs w:val="18"/>
        </w:rPr>
        <w:t xml:space="preserve"> it can be seen that the TCS asks for a 6% ignition</w:t>
      </w:r>
      <w:r w:rsidR="00694A00">
        <w:t xml:space="preserve"> </w:t>
      </w:r>
      <w:r w:rsidR="00694A00" w:rsidRPr="00FD5202">
        <w:rPr>
          <w:sz w:val="18"/>
          <w:szCs w:val="18"/>
        </w:rPr>
        <w:t>cut over a period of 0.5 seconds at an average RPM of 12500. With two ignitions for every revolution, simple maths shows that to be 208 ignitions over that</w:t>
      </w:r>
      <w:r w:rsidR="001E5014" w:rsidRPr="00FD5202">
        <w:rPr>
          <w:sz w:val="18"/>
          <w:szCs w:val="18"/>
        </w:rPr>
        <w:t xml:space="preserve"> half second</w:t>
      </w:r>
      <w:r w:rsidR="00694A00" w:rsidRPr="00FD5202">
        <w:rPr>
          <w:sz w:val="18"/>
          <w:szCs w:val="18"/>
        </w:rPr>
        <w:t xml:space="preserve"> pe</w:t>
      </w:r>
      <w:r w:rsidR="001E5014" w:rsidRPr="00FD5202">
        <w:rPr>
          <w:sz w:val="18"/>
          <w:szCs w:val="18"/>
        </w:rPr>
        <w:t xml:space="preserve">riod with 6% of those being cut, making that </w:t>
      </w:r>
      <w:r w:rsidR="00694A00" w:rsidRPr="00FD5202">
        <w:rPr>
          <w:sz w:val="18"/>
          <w:szCs w:val="18"/>
        </w:rPr>
        <w:t xml:space="preserve">13 cuts to the ignition. In the air fuel ratio section at the bottom, 14 peaks can be </w:t>
      </w:r>
      <w:r w:rsidR="004A11D0" w:rsidRPr="00FD5202">
        <w:rPr>
          <w:sz w:val="18"/>
          <w:szCs w:val="18"/>
        </w:rPr>
        <w:t>seen between the four cylinders with the cuts equally spaced apa</w:t>
      </w:r>
      <w:r w:rsidR="00B14163" w:rsidRPr="00FD5202">
        <w:rPr>
          <w:sz w:val="18"/>
          <w:szCs w:val="18"/>
        </w:rPr>
        <w:t xml:space="preserve">rt and in the order of cylinders </w:t>
      </w:r>
      <w:r w:rsidR="004A11D0" w:rsidRPr="00FD5202">
        <w:rPr>
          <w:sz w:val="18"/>
          <w:szCs w:val="18"/>
        </w:rPr>
        <w:t xml:space="preserve">1,4,2,3. </w:t>
      </w:r>
    </w:p>
    <w:p w14:paraId="03E5D376" w14:textId="2D00FE44" w:rsidR="00516334" w:rsidRDefault="00516334" w:rsidP="000C7365">
      <w:pPr>
        <w:rPr>
          <w:sz w:val="18"/>
          <w:szCs w:val="18"/>
        </w:rPr>
      </w:pPr>
    </w:p>
    <w:p w14:paraId="6A80E959" w14:textId="67BC14FD" w:rsidR="00FF3950" w:rsidRPr="00FD5202" w:rsidRDefault="004A11D0" w:rsidP="000C7365">
      <w:pPr>
        <w:rPr>
          <w:sz w:val="18"/>
          <w:szCs w:val="18"/>
        </w:rPr>
      </w:pPr>
      <w:r w:rsidRPr="00FD5202">
        <w:rPr>
          <w:sz w:val="18"/>
          <w:szCs w:val="18"/>
        </w:rPr>
        <w:t xml:space="preserve">By equally spacing the cuts and changing the cylinder used, the drop in power will be smoother to avoid abrupt </w:t>
      </w:r>
      <w:r w:rsidR="001E5014" w:rsidRPr="00FD5202">
        <w:rPr>
          <w:sz w:val="18"/>
          <w:szCs w:val="18"/>
        </w:rPr>
        <w:t xml:space="preserve">decelerations of the rear wheel and therefore </w:t>
      </w:r>
      <w:r w:rsidRPr="00FD5202">
        <w:rPr>
          <w:sz w:val="18"/>
          <w:szCs w:val="18"/>
        </w:rPr>
        <w:t>weight transfer and pitching. Further, the peaks to the air fuel ratio are showing the cylinders becoming lean suggesting that during an ignition cut, there is also no fuel injected, which over an entire race will equate to a very small but maybe not insignificant fuel saving.</w:t>
      </w:r>
      <w:r w:rsidR="00D75C97" w:rsidRPr="00FD5202">
        <w:rPr>
          <w:sz w:val="18"/>
          <w:szCs w:val="18"/>
        </w:rPr>
        <w:t xml:space="preserve"> </w:t>
      </w:r>
    </w:p>
    <w:p w14:paraId="3F196F54" w14:textId="77777777" w:rsidR="004A44FD" w:rsidRPr="00FD5202" w:rsidRDefault="004A44FD" w:rsidP="000C7365">
      <w:pPr>
        <w:rPr>
          <w:sz w:val="18"/>
          <w:szCs w:val="18"/>
        </w:rPr>
      </w:pPr>
    </w:p>
    <w:p w14:paraId="5B6476E9" w14:textId="22EE0466" w:rsidR="00BD74A6" w:rsidRPr="00516334" w:rsidRDefault="00516334" w:rsidP="000C7365">
      <w:pPr>
        <w:rPr>
          <w:b/>
          <w:i/>
          <w:sz w:val="20"/>
          <w:szCs w:val="20"/>
        </w:rPr>
      </w:pPr>
      <w:r w:rsidRPr="00516334">
        <w:rPr>
          <w:b/>
          <w:i/>
          <w:sz w:val="20"/>
          <w:szCs w:val="20"/>
        </w:rPr>
        <w:t>Slip</w:t>
      </w:r>
    </w:p>
    <w:p w14:paraId="549F8145" w14:textId="77777777" w:rsidR="00956828" w:rsidRPr="00FD5202" w:rsidRDefault="00956828" w:rsidP="000C7365">
      <w:pPr>
        <w:rPr>
          <w:sz w:val="18"/>
          <w:szCs w:val="18"/>
        </w:rPr>
      </w:pPr>
    </w:p>
    <w:p w14:paraId="5F009256" w14:textId="0A1146BC" w:rsidR="000B79EA" w:rsidRDefault="00145F50" w:rsidP="000C7365">
      <w:pPr>
        <w:rPr>
          <w:sz w:val="18"/>
          <w:szCs w:val="18"/>
        </w:rPr>
      </w:pPr>
      <w:r w:rsidRPr="00FD5202">
        <w:rPr>
          <w:sz w:val="18"/>
          <w:szCs w:val="18"/>
        </w:rPr>
        <w:t>Accurately measuring the slip between the front and rear wheel isn’t as simple as measuring</w:t>
      </w:r>
      <w:r w:rsidR="005F0811" w:rsidRPr="00FD5202">
        <w:rPr>
          <w:sz w:val="18"/>
          <w:szCs w:val="18"/>
        </w:rPr>
        <w:t xml:space="preserve"> the difference in wheel speeds. The active circumference of a motorcycle tyre will reduce as it leans over due to the curved nature of the tyre, and the front and rear tyre circumference</w:t>
      </w:r>
      <w:r w:rsidR="00EB3C1C" w:rsidRPr="00FD5202">
        <w:rPr>
          <w:sz w:val="18"/>
          <w:szCs w:val="18"/>
        </w:rPr>
        <w:t>s</w:t>
      </w:r>
      <w:r w:rsidR="005F0811" w:rsidRPr="00FD5202">
        <w:rPr>
          <w:sz w:val="18"/>
          <w:szCs w:val="18"/>
        </w:rPr>
        <w:t xml:space="preserve"> will change at different rates with lean angle as well as being different to be</w:t>
      </w:r>
      <w:r w:rsidR="000C7365" w:rsidRPr="00FD5202">
        <w:rPr>
          <w:sz w:val="18"/>
          <w:szCs w:val="18"/>
        </w:rPr>
        <w:t xml:space="preserve">gin with. </w:t>
      </w:r>
      <w:r w:rsidR="00516334">
        <w:rPr>
          <w:sz w:val="18"/>
          <w:szCs w:val="18"/>
        </w:rPr>
        <w:t>[1]</w:t>
      </w:r>
    </w:p>
    <w:p w14:paraId="4BF4D130" w14:textId="77777777" w:rsidR="00516334" w:rsidRPr="00FD5202" w:rsidRDefault="00516334" w:rsidP="000C7365">
      <w:pPr>
        <w:rPr>
          <w:sz w:val="18"/>
          <w:szCs w:val="18"/>
        </w:rPr>
      </w:pPr>
    </w:p>
    <w:p w14:paraId="72394C83" w14:textId="77334DE0" w:rsidR="000C7365" w:rsidRDefault="000C7365" w:rsidP="000C7365">
      <w:pPr>
        <w:rPr>
          <w:sz w:val="18"/>
          <w:szCs w:val="18"/>
        </w:rPr>
      </w:pPr>
      <w:r w:rsidRPr="00FD5202">
        <w:rPr>
          <w:sz w:val="18"/>
          <w:szCs w:val="18"/>
        </w:rPr>
        <w:t>In order to accurately measure the slip between the wheels, the ECU w</w:t>
      </w:r>
      <w:r w:rsidR="0067694F" w:rsidRPr="00FD5202">
        <w:rPr>
          <w:sz w:val="18"/>
          <w:szCs w:val="18"/>
        </w:rPr>
        <w:t>ill</w:t>
      </w:r>
      <w:r w:rsidRPr="00FD5202">
        <w:rPr>
          <w:sz w:val="18"/>
          <w:szCs w:val="18"/>
        </w:rPr>
        <w:t xml:space="preserve"> need to be programmed with information on the front and rear tyre profiles to know the circumference of each at all lean angles and w</w:t>
      </w:r>
      <w:r w:rsidR="0067694F" w:rsidRPr="00FD5202">
        <w:rPr>
          <w:sz w:val="18"/>
          <w:szCs w:val="18"/>
        </w:rPr>
        <w:t xml:space="preserve">ill </w:t>
      </w:r>
      <w:r w:rsidRPr="00FD5202">
        <w:rPr>
          <w:sz w:val="18"/>
          <w:szCs w:val="18"/>
        </w:rPr>
        <w:t xml:space="preserve">need to monitor the lean angle to </w:t>
      </w:r>
      <w:r w:rsidR="00F070B7" w:rsidRPr="00FD5202">
        <w:rPr>
          <w:sz w:val="18"/>
          <w:szCs w:val="18"/>
        </w:rPr>
        <w:t xml:space="preserve">accurately </w:t>
      </w:r>
      <w:r w:rsidRPr="00FD5202">
        <w:rPr>
          <w:sz w:val="18"/>
          <w:szCs w:val="18"/>
        </w:rPr>
        <w:t xml:space="preserve">calculate the </w:t>
      </w:r>
      <w:r w:rsidR="00F070B7" w:rsidRPr="00FD5202">
        <w:rPr>
          <w:sz w:val="18"/>
          <w:szCs w:val="18"/>
        </w:rPr>
        <w:t>slip.</w:t>
      </w:r>
    </w:p>
    <w:p w14:paraId="0A09FBBA" w14:textId="77777777" w:rsidR="00516334" w:rsidRPr="00FD5202" w:rsidRDefault="00516334" w:rsidP="000C7365">
      <w:pPr>
        <w:rPr>
          <w:sz w:val="18"/>
          <w:szCs w:val="18"/>
        </w:rPr>
      </w:pPr>
    </w:p>
    <w:p w14:paraId="5036B8F2" w14:textId="09AB7CC6" w:rsidR="00F070B7" w:rsidRPr="00FD5202" w:rsidRDefault="00F070B7" w:rsidP="000C7365">
      <w:pPr>
        <w:rPr>
          <w:color w:val="FF0000"/>
          <w:sz w:val="18"/>
          <w:szCs w:val="18"/>
        </w:rPr>
      </w:pPr>
      <w:r w:rsidRPr="00FD5202">
        <w:rPr>
          <w:sz w:val="18"/>
          <w:szCs w:val="18"/>
        </w:rPr>
        <w:t xml:space="preserve">The slip channels in the data are </w:t>
      </w:r>
      <w:r w:rsidR="0039136C" w:rsidRPr="00FD5202">
        <w:rPr>
          <w:sz w:val="18"/>
          <w:szCs w:val="18"/>
        </w:rPr>
        <w:t>‘SLIP’ as a percentage, ‘SLIP_TCS’ as a percentage and ‘ATCS_SLIP’</w:t>
      </w:r>
      <w:r w:rsidR="00242F56" w:rsidRPr="00FD5202">
        <w:rPr>
          <w:sz w:val="18"/>
          <w:szCs w:val="18"/>
        </w:rPr>
        <w:t xml:space="preserve"> in Km/h.</w:t>
      </w:r>
      <w:r w:rsidR="00242F56" w:rsidRPr="00FD5202">
        <w:rPr>
          <w:color w:val="FF0000"/>
          <w:sz w:val="18"/>
          <w:szCs w:val="18"/>
        </w:rPr>
        <w:t xml:space="preserve"> </w:t>
      </w:r>
    </w:p>
    <w:p w14:paraId="0EC801D5" w14:textId="64CF123C" w:rsidR="00042F4D" w:rsidRPr="005E210F" w:rsidRDefault="00EB3C1C" w:rsidP="000C7365">
      <w:pPr>
        <w:rPr>
          <w:color w:val="000000" w:themeColor="text1"/>
          <w:sz w:val="18"/>
          <w:szCs w:val="18"/>
        </w:rPr>
      </w:pPr>
      <w:r w:rsidRPr="00FD5202">
        <w:rPr>
          <w:color w:val="000000" w:themeColor="text1"/>
          <w:sz w:val="18"/>
          <w:szCs w:val="18"/>
        </w:rPr>
        <w:t xml:space="preserve">The ‘SLIP_TCS’ channel is most likely what the TCS system monitors to determine its intervention as the channel reacts much faster to changes in wheel speeds and the channel name would support this. The TCS system also appears to </w:t>
      </w:r>
      <w:r w:rsidR="000C600D" w:rsidRPr="00FD5202">
        <w:rPr>
          <w:color w:val="000000" w:themeColor="text1"/>
          <w:sz w:val="18"/>
          <w:szCs w:val="18"/>
        </w:rPr>
        <w:t xml:space="preserve">take into account other channels when determining its intervention such as lean angle and throttle position as will be shown </w:t>
      </w:r>
      <w:r w:rsidR="001E5014" w:rsidRPr="00FD5202">
        <w:rPr>
          <w:color w:val="000000" w:themeColor="text1"/>
          <w:sz w:val="18"/>
          <w:szCs w:val="18"/>
        </w:rPr>
        <w:t>below.</w:t>
      </w:r>
    </w:p>
    <w:p w14:paraId="29FB066C" w14:textId="77777777" w:rsidR="00042F4D" w:rsidRPr="00FD5202" w:rsidRDefault="00042F4D" w:rsidP="000C7365">
      <w:pPr>
        <w:rPr>
          <w:sz w:val="18"/>
          <w:szCs w:val="18"/>
        </w:rPr>
      </w:pPr>
    </w:p>
    <w:p w14:paraId="1E321FFF" w14:textId="5AA344A3" w:rsidR="00042F4D" w:rsidRPr="00516334" w:rsidRDefault="00516334" w:rsidP="000C7365">
      <w:pPr>
        <w:rPr>
          <w:b/>
          <w:i/>
          <w:sz w:val="20"/>
          <w:szCs w:val="20"/>
        </w:rPr>
      </w:pPr>
      <w:r w:rsidRPr="00516334">
        <w:rPr>
          <w:b/>
          <w:i/>
          <w:sz w:val="20"/>
          <w:szCs w:val="20"/>
        </w:rPr>
        <w:t>Example</w:t>
      </w:r>
    </w:p>
    <w:p w14:paraId="04024D69" w14:textId="77777777" w:rsidR="00042F4D" w:rsidRPr="00FD5202" w:rsidRDefault="00042F4D" w:rsidP="000C7365">
      <w:pPr>
        <w:rPr>
          <w:sz w:val="18"/>
          <w:szCs w:val="18"/>
        </w:rPr>
      </w:pPr>
    </w:p>
    <w:p w14:paraId="3C0AC784" w14:textId="30622A87" w:rsidR="00516334" w:rsidRDefault="00F56F0C" w:rsidP="000C7365">
      <w:pPr>
        <w:rPr>
          <w:sz w:val="18"/>
          <w:szCs w:val="18"/>
        </w:rPr>
      </w:pPr>
      <w:r>
        <w:rPr>
          <w:sz w:val="18"/>
          <w:szCs w:val="18"/>
        </w:rPr>
        <w:t>‘Figure 3’</w:t>
      </w:r>
      <w:r w:rsidR="004520B7" w:rsidRPr="00FD5202">
        <w:rPr>
          <w:sz w:val="18"/>
          <w:szCs w:val="18"/>
        </w:rPr>
        <w:t xml:space="preserve"> is an</w:t>
      </w:r>
      <w:r w:rsidR="00905EF5" w:rsidRPr="00FD5202">
        <w:rPr>
          <w:sz w:val="18"/>
          <w:szCs w:val="18"/>
        </w:rPr>
        <w:t xml:space="preserve"> image of data s</w:t>
      </w:r>
      <w:r w:rsidR="004520B7" w:rsidRPr="00FD5202">
        <w:rPr>
          <w:sz w:val="18"/>
          <w:szCs w:val="18"/>
        </w:rPr>
        <w:t>howing</w:t>
      </w:r>
      <w:r w:rsidR="00905EF5" w:rsidRPr="00FD5202">
        <w:rPr>
          <w:sz w:val="18"/>
          <w:szCs w:val="18"/>
        </w:rPr>
        <w:t xml:space="preserve"> the rider exiting turn 9 in first gear onto the back straight.</w:t>
      </w:r>
    </w:p>
    <w:p w14:paraId="6091F650" w14:textId="77777777" w:rsidR="00516334" w:rsidRDefault="00516334" w:rsidP="000C7365">
      <w:pPr>
        <w:rPr>
          <w:sz w:val="18"/>
          <w:szCs w:val="18"/>
        </w:rPr>
      </w:pPr>
    </w:p>
    <w:p w14:paraId="0CDD6E2E" w14:textId="0494EE98" w:rsidR="006D481A" w:rsidRDefault="00905EF5" w:rsidP="000C7365">
      <w:pPr>
        <w:rPr>
          <w:sz w:val="18"/>
          <w:szCs w:val="18"/>
        </w:rPr>
      </w:pPr>
      <w:r w:rsidRPr="00FD5202">
        <w:rPr>
          <w:sz w:val="18"/>
          <w:szCs w:val="18"/>
        </w:rPr>
        <w:t xml:space="preserve"> At the poi</w:t>
      </w:r>
      <w:r w:rsidR="00EC39E6" w:rsidRPr="00FD5202">
        <w:rPr>
          <w:sz w:val="18"/>
          <w:szCs w:val="18"/>
        </w:rPr>
        <w:t xml:space="preserve">nt the rider opens the throttle, the </w:t>
      </w:r>
      <w:r w:rsidR="00822723" w:rsidRPr="00FD5202">
        <w:rPr>
          <w:sz w:val="18"/>
          <w:szCs w:val="18"/>
        </w:rPr>
        <w:t xml:space="preserve">‘IGN_Base’ channel advances the ignition up to around 60 degrees from </w:t>
      </w:r>
      <w:r w:rsidR="00FC7E7D" w:rsidRPr="00FD5202">
        <w:rPr>
          <w:sz w:val="18"/>
          <w:szCs w:val="18"/>
        </w:rPr>
        <w:t>5</w:t>
      </w:r>
      <w:r w:rsidR="00C34D72" w:rsidRPr="00FD5202">
        <w:rPr>
          <w:sz w:val="18"/>
          <w:szCs w:val="18"/>
        </w:rPr>
        <w:t xml:space="preserve">0 degrees. This non optimum ignition timing would </w:t>
      </w:r>
      <w:r w:rsidR="003B138E" w:rsidRPr="00FD5202">
        <w:rPr>
          <w:sz w:val="18"/>
          <w:szCs w:val="18"/>
        </w:rPr>
        <w:t>reduce t</w:t>
      </w:r>
      <w:r w:rsidR="006D481A" w:rsidRPr="00FD5202">
        <w:rPr>
          <w:sz w:val="18"/>
          <w:szCs w:val="18"/>
        </w:rPr>
        <w:t>he torque output of the engine to soften the response of the throttle whilst the rider is at high lean angle to give them smoother</w:t>
      </w:r>
      <w:r w:rsidR="001F3FD4" w:rsidRPr="00FD5202">
        <w:rPr>
          <w:sz w:val="18"/>
          <w:szCs w:val="18"/>
        </w:rPr>
        <w:t xml:space="preserve"> initial</w:t>
      </w:r>
      <w:r w:rsidR="006D481A" w:rsidRPr="00FD5202">
        <w:rPr>
          <w:sz w:val="18"/>
          <w:szCs w:val="18"/>
        </w:rPr>
        <w:t xml:space="preserve"> input. The ignition base stays advanced very close to 60 degrees until the rider is at around 50% throttle where it then generally decreases back to 50 degrees over the second half of the throttle travel. </w:t>
      </w:r>
    </w:p>
    <w:p w14:paraId="448CF86E" w14:textId="77777777" w:rsidR="00516334" w:rsidRPr="00FD5202" w:rsidRDefault="00516334" w:rsidP="000C7365">
      <w:pPr>
        <w:rPr>
          <w:sz w:val="18"/>
          <w:szCs w:val="18"/>
        </w:rPr>
      </w:pPr>
    </w:p>
    <w:p w14:paraId="730CDD18" w14:textId="4106559C" w:rsidR="00145F50" w:rsidRDefault="006D481A" w:rsidP="000C7365">
      <w:pPr>
        <w:rPr>
          <w:sz w:val="18"/>
          <w:szCs w:val="18"/>
        </w:rPr>
      </w:pPr>
      <w:r w:rsidRPr="00FD5202">
        <w:rPr>
          <w:sz w:val="18"/>
          <w:szCs w:val="18"/>
        </w:rPr>
        <w:t xml:space="preserve">In the </w:t>
      </w:r>
      <w:r w:rsidR="004520B7" w:rsidRPr="00FD5202">
        <w:rPr>
          <w:sz w:val="18"/>
          <w:szCs w:val="18"/>
        </w:rPr>
        <w:t>‘figure 3’</w:t>
      </w:r>
      <w:r w:rsidRPr="00FD5202">
        <w:rPr>
          <w:sz w:val="18"/>
          <w:szCs w:val="18"/>
        </w:rPr>
        <w:t xml:space="preserve">, there is a small </w:t>
      </w:r>
      <w:r w:rsidR="001F3FD4" w:rsidRPr="00FD5202">
        <w:rPr>
          <w:sz w:val="18"/>
          <w:szCs w:val="18"/>
        </w:rPr>
        <w:t>rise</w:t>
      </w:r>
      <w:r w:rsidRPr="00FD5202">
        <w:rPr>
          <w:sz w:val="18"/>
          <w:szCs w:val="18"/>
        </w:rPr>
        <w:t xml:space="preserve"> in the ignition base at around 50% throttle before it starts to decrease. This may be because as the revs rise, the </w:t>
      </w:r>
      <w:r w:rsidR="007F4F60" w:rsidRPr="00FD5202">
        <w:rPr>
          <w:sz w:val="18"/>
          <w:szCs w:val="18"/>
        </w:rPr>
        <w:t>ignition is generally advanced to maintain optimum firing time, so to maintain the softer throttle response the ignition would need to advance with the rise in revs.</w:t>
      </w:r>
    </w:p>
    <w:p w14:paraId="6F237E48" w14:textId="77777777" w:rsidR="00516334" w:rsidRPr="00FD5202" w:rsidRDefault="00516334" w:rsidP="000C7365">
      <w:pPr>
        <w:rPr>
          <w:sz w:val="18"/>
          <w:szCs w:val="18"/>
        </w:rPr>
      </w:pPr>
    </w:p>
    <w:p w14:paraId="3FB086B1" w14:textId="77777777" w:rsidR="00516334" w:rsidRDefault="00335449" w:rsidP="000C7365">
      <w:pPr>
        <w:rPr>
          <w:sz w:val="18"/>
          <w:szCs w:val="18"/>
        </w:rPr>
      </w:pPr>
      <w:r w:rsidRPr="00FD5202">
        <w:rPr>
          <w:sz w:val="18"/>
          <w:szCs w:val="18"/>
        </w:rPr>
        <w:t xml:space="preserve">It would appear that, in the period where the rider is rolling on the throttle, the only TCS intervention is that of retarding the ignition. When the rider reaches roughly 15% throttle, there is a sharp spike in the revs which very shortly after results in a small spike to the slip channel and the TCS intervenes by retarding the ignition </w:t>
      </w:r>
      <w:r w:rsidR="00972270" w:rsidRPr="00FD5202">
        <w:rPr>
          <w:sz w:val="18"/>
          <w:szCs w:val="18"/>
        </w:rPr>
        <w:t>to reduce torque and the slip returns to normal levels.</w:t>
      </w:r>
    </w:p>
    <w:p w14:paraId="213834F5" w14:textId="77777777" w:rsidR="00516334" w:rsidRDefault="00516334" w:rsidP="000C7365">
      <w:pPr>
        <w:rPr>
          <w:sz w:val="18"/>
          <w:szCs w:val="18"/>
        </w:rPr>
      </w:pPr>
    </w:p>
    <w:p w14:paraId="0454572D" w14:textId="77777777" w:rsidR="00516334" w:rsidRDefault="00972270" w:rsidP="000C7365">
      <w:pPr>
        <w:rPr>
          <w:sz w:val="18"/>
          <w:szCs w:val="18"/>
        </w:rPr>
      </w:pPr>
      <w:r w:rsidRPr="00FD5202">
        <w:rPr>
          <w:sz w:val="18"/>
          <w:szCs w:val="18"/>
        </w:rPr>
        <w:t xml:space="preserve"> The ‘TCS_Torque’ channel controls the ignition cut and the correlation between the two channels is clearly seen. The severity of the ignition retardation seems to be determined by the amount of slip occurring and also what value the ignition base channel is at.</w:t>
      </w:r>
    </w:p>
    <w:p w14:paraId="66A3F5C3" w14:textId="77777777" w:rsidR="00516334" w:rsidRDefault="00516334" w:rsidP="000C7365">
      <w:pPr>
        <w:rPr>
          <w:sz w:val="18"/>
          <w:szCs w:val="18"/>
        </w:rPr>
      </w:pPr>
    </w:p>
    <w:p w14:paraId="3B183386" w14:textId="77777777" w:rsidR="00516334" w:rsidRDefault="00972270" w:rsidP="000C7365">
      <w:pPr>
        <w:rPr>
          <w:sz w:val="18"/>
          <w:szCs w:val="18"/>
        </w:rPr>
      </w:pPr>
      <w:r w:rsidRPr="00FD5202">
        <w:rPr>
          <w:sz w:val="18"/>
          <w:szCs w:val="18"/>
        </w:rPr>
        <w:t xml:space="preserve"> During the period where the ignition base is advanced to 60 degrees, retarding the ignition by 5 degrees to 55 might actually bring the ignition closer to optimum timing and increase the torque, so whilst the ignition base is advanced, the severity of the ignition retardation is much higher to ensure there is actually a reduction in the torque rather than an increase. The reason the ignition can’t be advanced further</w:t>
      </w:r>
      <w:r w:rsidR="001E5014" w:rsidRPr="00FD5202">
        <w:rPr>
          <w:sz w:val="18"/>
          <w:szCs w:val="18"/>
        </w:rPr>
        <w:t xml:space="preserve"> instead</w:t>
      </w:r>
      <w:r w:rsidRPr="00FD5202">
        <w:rPr>
          <w:sz w:val="18"/>
          <w:szCs w:val="18"/>
        </w:rPr>
        <w:t xml:space="preserve"> is advancing the ignition too far before top dead centre will cause very high peak pressures before top dead centre and potentially damage the engine.</w:t>
      </w:r>
    </w:p>
    <w:p w14:paraId="053194F9" w14:textId="2A7D74EC" w:rsidR="007F4F60" w:rsidRPr="00FD5202" w:rsidRDefault="00972270" w:rsidP="000C7365">
      <w:pPr>
        <w:rPr>
          <w:sz w:val="18"/>
          <w:szCs w:val="18"/>
        </w:rPr>
      </w:pPr>
      <w:r w:rsidRPr="00FD5202">
        <w:rPr>
          <w:sz w:val="18"/>
          <w:szCs w:val="18"/>
        </w:rPr>
        <w:t xml:space="preserve"> </w:t>
      </w:r>
    </w:p>
    <w:p w14:paraId="6F36D0DC" w14:textId="01D0F63D" w:rsidR="001F3FD4" w:rsidRPr="00FD5202" w:rsidRDefault="001F3FD4" w:rsidP="000C7365">
      <w:pPr>
        <w:rPr>
          <w:color w:val="FF0000"/>
          <w:sz w:val="18"/>
          <w:szCs w:val="18"/>
        </w:rPr>
      </w:pPr>
      <w:r w:rsidRPr="00FD5202">
        <w:rPr>
          <w:sz w:val="18"/>
          <w:szCs w:val="18"/>
        </w:rPr>
        <w:t>During the period where the rider is opening the throttle to where they are nearly at 100% throttle opening, the TCS allows the rider total control of the throttle bodies, other than reducing the input by a seemingly fixed amount, and this can be seen even when the rider rolls off the throttle and back on</w:t>
      </w:r>
      <w:r w:rsidR="00E71A04" w:rsidRPr="00FD5202">
        <w:rPr>
          <w:sz w:val="18"/>
          <w:szCs w:val="18"/>
        </w:rPr>
        <w:t>,</w:t>
      </w:r>
      <w:r w:rsidRPr="00FD5202">
        <w:rPr>
          <w:sz w:val="18"/>
          <w:szCs w:val="18"/>
        </w:rPr>
        <w:t xml:space="preserve"> as happens between corners </w:t>
      </w:r>
      <w:r w:rsidR="004520B7" w:rsidRPr="00FD5202">
        <w:rPr>
          <w:color w:val="000000" w:themeColor="text1"/>
          <w:sz w:val="18"/>
          <w:szCs w:val="18"/>
        </w:rPr>
        <w:t>6 and 7 where the rider transfers from left lean to</w:t>
      </w:r>
      <w:r w:rsidR="00F56F0C">
        <w:rPr>
          <w:color w:val="000000" w:themeColor="text1"/>
          <w:sz w:val="18"/>
          <w:szCs w:val="18"/>
        </w:rPr>
        <w:t xml:space="preserve"> right lean shown in ‘figure 4’</w:t>
      </w:r>
      <w:r w:rsidR="004520B7" w:rsidRPr="00FD5202">
        <w:rPr>
          <w:color w:val="000000" w:themeColor="text1"/>
          <w:sz w:val="18"/>
          <w:szCs w:val="18"/>
        </w:rPr>
        <w:t>.</w:t>
      </w:r>
      <w:r w:rsidRPr="00FD5202">
        <w:rPr>
          <w:color w:val="FF0000"/>
          <w:sz w:val="18"/>
          <w:szCs w:val="18"/>
        </w:rPr>
        <w:t xml:space="preserve"> </w:t>
      </w:r>
    </w:p>
    <w:p w14:paraId="29FB4206" w14:textId="77777777" w:rsidR="00516334" w:rsidRDefault="00516334" w:rsidP="000C7365">
      <w:pPr>
        <w:rPr>
          <w:color w:val="000000" w:themeColor="text1"/>
          <w:sz w:val="18"/>
          <w:szCs w:val="18"/>
        </w:rPr>
      </w:pPr>
    </w:p>
    <w:p w14:paraId="6B856CF8" w14:textId="77777777" w:rsidR="00575134" w:rsidRDefault="00832F91" w:rsidP="000C7365">
      <w:pPr>
        <w:rPr>
          <w:color w:val="000000" w:themeColor="text1"/>
          <w:sz w:val="18"/>
          <w:szCs w:val="18"/>
        </w:rPr>
      </w:pPr>
      <w:r w:rsidRPr="00FD5202">
        <w:rPr>
          <w:color w:val="000000" w:themeColor="text1"/>
          <w:sz w:val="18"/>
          <w:szCs w:val="18"/>
        </w:rPr>
        <w:t xml:space="preserve">The period where the rider is increasing the throttle input as they stand the bike up from high lean angle is one of the most critical points where crashing can easily </w:t>
      </w:r>
      <w:r w:rsidRPr="00FD5202">
        <w:rPr>
          <w:color w:val="000000" w:themeColor="text1"/>
          <w:sz w:val="18"/>
          <w:szCs w:val="18"/>
        </w:rPr>
        <w:lastRenderedPageBreak/>
        <w:t xml:space="preserve">occur. During this </w:t>
      </w:r>
      <w:r w:rsidR="00633508" w:rsidRPr="00FD5202">
        <w:rPr>
          <w:color w:val="000000" w:themeColor="text1"/>
          <w:sz w:val="18"/>
          <w:szCs w:val="18"/>
        </w:rPr>
        <w:t>time,</w:t>
      </w:r>
      <w:r w:rsidRPr="00FD5202">
        <w:rPr>
          <w:color w:val="000000" w:themeColor="text1"/>
          <w:sz w:val="18"/>
          <w:szCs w:val="18"/>
        </w:rPr>
        <w:t xml:space="preserve"> it may be that the rider asks for the smallest amount of intervention from the TCS system </w:t>
      </w:r>
      <w:r w:rsidR="00633508" w:rsidRPr="00FD5202">
        <w:rPr>
          <w:color w:val="000000" w:themeColor="text1"/>
          <w:sz w:val="18"/>
          <w:szCs w:val="18"/>
        </w:rPr>
        <w:t>in order to have the best feel from the bike and have the result of any throttle inputs fully felt. The TCS allows a set value of sliding during this period before slight ignition retardation occurs rather than trying to totally prevent slides</w:t>
      </w:r>
      <w:r w:rsidR="00757BD0" w:rsidRPr="00FD5202">
        <w:rPr>
          <w:color w:val="000000" w:themeColor="text1"/>
          <w:sz w:val="18"/>
          <w:szCs w:val="18"/>
        </w:rPr>
        <w:t xml:space="preserve"> and in this case the maximum slip seen is 105% and remains</w:t>
      </w:r>
      <w:r w:rsidR="001E5014" w:rsidRPr="00FD5202">
        <w:rPr>
          <w:color w:val="000000" w:themeColor="text1"/>
          <w:sz w:val="18"/>
          <w:szCs w:val="18"/>
        </w:rPr>
        <w:t xml:space="preserve"> mostly</w:t>
      </w:r>
      <w:r w:rsidR="00757BD0" w:rsidRPr="00FD5202">
        <w:rPr>
          <w:color w:val="000000" w:themeColor="text1"/>
          <w:sz w:val="18"/>
          <w:szCs w:val="18"/>
        </w:rPr>
        <w:t xml:space="preserve"> at 102% to 103%</w:t>
      </w:r>
      <w:r w:rsidR="001E5014" w:rsidRPr="00FD5202">
        <w:rPr>
          <w:color w:val="000000" w:themeColor="text1"/>
          <w:sz w:val="18"/>
          <w:szCs w:val="18"/>
        </w:rPr>
        <w:t xml:space="preserve"> with no intervention</w:t>
      </w:r>
      <w:r w:rsidR="00633508" w:rsidRPr="00FD5202">
        <w:rPr>
          <w:color w:val="000000" w:themeColor="text1"/>
          <w:sz w:val="18"/>
          <w:szCs w:val="18"/>
        </w:rPr>
        <w:t xml:space="preserve">. </w:t>
      </w:r>
      <w:r w:rsidR="00757BD0" w:rsidRPr="00FD5202">
        <w:rPr>
          <w:color w:val="000000" w:themeColor="text1"/>
          <w:sz w:val="18"/>
          <w:szCs w:val="18"/>
        </w:rPr>
        <w:t>Should a very large amount of slip occur during this period then there may be more severe TCS intervention to prevent a crash.</w:t>
      </w:r>
    </w:p>
    <w:p w14:paraId="6ADDF377" w14:textId="77777777" w:rsidR="00575134" w:rsidRDefault="00575134" w:rsidP="000C7365">
      <w:pPr>
        <w:rPr>
          <w:color w:val="000000" w:themeColor="text1"/>
          <w:sz w:val="18"/>
          <w:szCs w:val="18"/>
        </w:rPr>
      </w:pPr>
    </w:p>
    <w:p w14:paraId="3F80A438" w14:textId="78B24A6B" w:rsidR="006025A4" w:rsidRDefault="00757BD0" w:rsidP="000C7365">
      <w:pPr>
        <w:rPr>
          <w:color w:val="000000" w:themeColor="text1"/>
          <w:sz w:val="18"/>
          <w:szCs w:val="18"/>
        </w:rPr>
      </w:pPr>
      <w:r w:rsidRPr="00FD5202">
        <w:rPr>
          <w:color w:val="000000" w:themeColor="text1"/>
          <w:sz w:val="18"/>
          <w:szCs w:val="18"/>
        </w:rPr>
        <w:t xml:space="preserve"> It is also possible that during this time the ICS is not used to intervene as the response time may be too slow to effectively control a slide.</w:t>
      </w:r>
    </w:p>
    <w:p w14:paraId="5FD1FB2A" w14:textId="77777777" w:rsidR="00575134" w:rsidRPr="00FD5202" w:rsidRDefault="00575134" w:rsidP="000C7365">
      <w:pPr>
        <w:rPr>
          <w:color w:val="000000" w:themeColor="text1"/>
          <w:sz w:val="18"/>
          <w:szCs w:val="18"/>
        </w:rPr>
      </w:pPr>
    </w:p>
    <w:p w14:paraId="0710FCAC" w14:textId="70B94EF0" w:rsidR="00757BD0" w:rsidRDefault="00757BD0" w:rsidP="000C7365">
      <w:pPr>
        <w:rPr>
          <w:color w:val="000000" w:themeColor="text1"/>
          <w:sz w:val="18"/>
          <w:szCs w:val="18"/>
        </w:rPr>
      </w:pPr>
      <w:r w:rsidRPr="00FD5202">
        <w:rPr>
          <w:color w:val="000000" w:themeColor="text1"/>
          <w:sz w:val="18"/>
          <w:szCs w:val="18"/>
        </w:rPr>
        <w:t>Once the rider reaches 100% throttle the ‘ICSOPN’ channel is also at 100% however the ICS channel is now used heavily to control slides and wheelies. As discussed earlier, the ‘ICSOPN’ channel is likely to be three of the throttle bodies or possibly two, and the ‘ICS’ channel is the remaining.</w:t>
      </w:r>
    </w:p>
    <w:p w14:paraId="159D597F" w14:textId="77777777" w:rsidR="00575134" w:rsidRPr="00FD5202" w:rsidRDefault="00575134" w:rsidP="000C7365">
      <w:pPr>
        <w:rPr>
          <w:color w:val="000000" w:themeColor="text1"/>
          <w:sz w:val="18"/>
          <w:szCs w:val="18"/>
        </w:rPr>
      </w:pPr>
    </w:p>
    <w:p w14:paraId="507F0B71" w14:textId="0A87A25B" w:rsidR="00575134" w:rsidRDefault="002A6B47" w:rsidP="000C7365">
      <w:pPr>
        <w:rPr>
          <w:color w:val="000000" w:themeColor="text1"/>
          <w:sz w:val="18"/>
          <w:szCs w:val="18"/>
        </w:rPr>
      </w:pPr>
      <w:r w:rsidRPr="00FD5202">
        <w:rPr>
          <w:color w:val="000000" w:themeColor="text1"/>
          <w:sz w:val="18"/>
          <w:szCs w:val="18"/>
        </w:rPr>
        <w:t>The ‘ATCS_Tq’ channel appears to be the intervention that the ECU is asking for from the ICS channel</w:t>
      </w:r>
      <w:r w:rsidR="005313A3" w:rsidRPr="00FD5202">
        <w:rPr>
          <w:color w:val="000000" w:themeColor="text1"/>
          <w:sz w:val="18"/>
          <w:szCs w:val="18"/>
        </w:rPr>
        <w:t>,</w:t>
      </w:r>
      <w:r w:rsidRPr="00FD5202">
        <w:rPr>
          <w:color w:val="000000" w:themeColor="text1"/>
          <w:sz w:val="18"/>
          <w:szCs w:val="18"/>
        </w:rPr>
        <w:t xml:space="preserve"> as the correlation between the two channels is easily seen. It can be seen in </w:t>
      </w:r>
      <w:r w:rsidR="004520B7" w:rsidRPr="00FD5202">
        <w:rPr>
          <w:color w:val="000000" w:themeColor="text1"/>
          <w:sz w:val="18"/>
          <w:szCs w:val="18"/>
        </w:rPr>
        <w:t>‘figure 3’</w:t>
      </w:r>
      <w:r w:rsidRPr="00FD5202">
        <w:rPr>
          <w:color w:val="000000" w:themeColor="text1"/>
          <w:sz w:val="18"/>
          <w:szCs w:val="18"/>
        </w:rPr>
        <w:t xml:space="preserve"> that the ‘ATCS_Tq</w:t>
      </w:r>
      <w:r w:rsidR="00466FFD">
        <w:rPr>
          <w:color w:val="000000" w:themeColor="text1"/>
          <w:sz w:val="18"/>
          <w:szCs w:val="18"/>
        </w:rPr>
        <w:t>’</w:t>
      </w:r>
      <w:r w:rsidRPr="00FD5202">
        <w:rPr>
          <w:color w:val="000000" w:themeColor="text1"/>
          <w:sz w:val="18"/>
          <w:szCs w:val="18"/>
        </w:rPr>
        <w:t xml:space="preserve"> channel is building up slowly as a result of the increasing slip but doesn’t take effect on the ICS channel until the rider is almost at 100% throttle where the ICS then deviates from the riders i</w:t>
      </w:r>
      <w:r w:rsidR="005313A3" w:rsidRPr="00FD5202">
        <w:rPr>
          <w:color w:val="000000" w:themeColor="text1"/>
          <w:sz w:val="18"/>
          <w:szCs w:val="18"/>
        </w:rPr>
        <w:t>nput.</w:t>
      </w:r>
      <w:r w:rsidR="003A1660" w:rsidRPr="00FD5202">
        <w:rPr>
          <w:color w:val="000000" w:themeColor="text1"/>
          <w:sz w:val="18"/>
          <w:szCs w:val="18"/>
        </w:rPr>
        <w:t xml:space="preserve"> As the slip channel starts to decrease, the ‘ATCS_Tq’ channel also drops and the ICS opens more to allow more </w:t>
      </w:r>
      <w:r w:rsidR="001C0920" w:rsidRPr="00FD5202">
        <w:rPr>
          <w:color w:val="000000" w:themeColor="text1"/>
          <w:sz w:val="18"/>
          <w:szCs w:val="18"/>
        </w:rPr>
        <w:t>torque</w:t>
      </w:r>
      <w:r w:rsidR="003A1660" w:rsidRPr="00FD5202">
        <w:rPr>
          <w:color w:val="000000" w:themeColor="text1"/>
          <w:sz w:val="18"/>
          <w:szCs w:val="18"/>
        </w:rPr>
        <w:t xml:space="preserve"> again. Once the slip increases again it repeats this to bring the slip down again.</w:t>
      </w:r>
      <w:r w:rsidR="001C0920" w:rsidRPr="00FD5202">
        <w:rPr>
          <w:color w:val="000000" w:themeColor="text1"/>
          <w:sz w:val="18"/>
          <w:szCs w:val="18"/>
        </w:rPr>
        <w:t xml:space="preserve"> </w:t>
      </w:r>
    </w:p>
    <w:p w14:paraId="1604F6B1" w14:textId="77777777" w:rsidR="00575134" w:rsidRDefault="00575134" w:rsidP="000C7365">
      <w:pPr>
        <w:rPr>
          <w:color w:val="000000" w:themeColor="text1"/>
          <w:sz w:val="18"/>
          <w:szCs w:val="18"/>
        </w:rPr>
      </w:pPr>
    </w:p>
    <w:p w14:paraId="10164B72" w14:textId="34E6D1A2" w:rsidR="002A6B47" w:rsidRPr="00FD5202" w:rsidRDefault="001C0920" w:rsidP="000C7365">
      <w:pPr>
        <w:rPr>
          <w:color w:val="000000" w:themeColor="text1"/>
          <w:sz w:val="18"/>
          <w:szCs w:val="18"/>
        </w:rPr>
      </w:pPr>
      <w:r w:rsidRPr="00FD5202">
        <w:rPr>
          <w:color w:val="000000" w:themeColor="text1"/>
          <w:sz w:val="18"/>
          <w:szCs w:val="18"/>
        </w:rPr>
        <w:t xml:space="preserve">The </w:t>
      </w:r>
      <w:r w:rsidR="003A1660" w:rsidRPr="00FD5202">
        <w:rPr>
          <w:color w:val="000000" w:themeColor="text1"/>
          <w:sz w:val="18"/>
          <w:szCs w:val="18"/>
        </w:rPr>
        <w:t xml:space="preserve">Ignition is still also being retarded alongside the ICS to control the slip. </w:t>
      </w:r>
      <w:r w:rsidRPr="00FD5202">
        <w:rPr>
          <w:color w:val="000000" w:themeColor="text1"/>
          <w:sz w:val="18"/>
          <w:szCs w:val="18"/>
        </w:rPr>
        <w:t>Should a very large amount of slip occur at this point, it is assumed more aggressive intervention would be implemented such as cuts to the ignition</w:t>
      </w:r>
      <w:r w:rsidR="00536758" w:rsidRPr="00FD5202">
        <w:rPr>
          <w:color w:val="000000" w:themeColor="text1"/>
          <w:sz w:val="18"/>
          <w:szCs w:val="18"/>
        </w:rPr>
        <w:t>.</w:t>
      </w:r>
    </w:p>
    <w:p w14:paraId="3BB9BA12" w14:textId="77777777" w:rsidR="00536758" w:rsidRPr="00FD5202" w:rsidRDefault="00536758" w:rsidP="000C7365">
      <w:pPr>
        <w:rPr>
          <w:color w:val="000000" w:themeColor="text1"/>
          <w:sz w:val="18"/>
          <w:szCs w:val="18"/>
        </w:rPr>
      </w:pPr>
    </w:p>
    <w:p w14:paraId="4528D8DA" w14:textId="2E252E61" w:rsidR="006025A4" w:rsidRPr="00850BF3" w:rsidRDefault="00536758" w:rsidP="000C7365">
      <w:pPr>
        <w:rPr>
          <w:color w:val="000000" w:themeColor="text1"/>
          <w:sz w:val="18"/>
          <w:szCs w:val="18"/>
        </w:rPr>
      </w:pPr>
      <w:r w:rsidRPr="00FD5202">
        <w:rPr>
          <w:color w:val="000000" w:themeColor="text1"/>
          <w:sz w:val="18"/>
          <w:szCs w:val="18"/>
        </w:rPr>
        <w:t xml:space="preserve">The amount the traction control intervenes and at what values of slip can all be adjusted to suit the riders preference and their riding style. </w:t>
      </w:r>
      <w:r w:rsidR="00106C0F" w:rsidRPr="00FD5202">
        <w:rPr>
          <w:color w:val="000000" w:themeColor="text1"/>
          <w:sz w:val="18"/>
          <w:szCs w:val="18"/>
        </w:rPr>
        <w:t xml:space="preserve">Recently, a style of largely sliding the bike at the apex and during part of the corner exit has been observed with many riders and so the traction control could be programmed to allow large values of slip at high lean angles with no intervention and then allow less slip as the lean angle reduces. All aspects of the TCS can be changed. </w:t>
      </w:r>
    </w:p>
    <w:p w14:paraId="76FB629B" w14:textId="77777777" w:rsidR="005E210F" w:rsidRPr="00850BF3" w:rsidRDefault="005E210F" w:rsidP="00FD5202">
      <w:pPr>
        <w:rPr>
          <w:sz w:val="18"/>
          <w:szCs w:val="18"/>
        </w:rPr>
      </w:pPr>
    </w:p>
    <w:p w14:paraId="4B29E395" w14:textId="210C9CA7" w:rsidR="00C75A48" w:rsidRPr="00B5112D" w:rsidRDefault="00C75A48" w:rsidP="00FD5202">
      <w:pPr>
        <w:rPr>
          <w:b/>
        </w:rPr>
      </w:pPr>
      <w:r w:rsidRPr="00B5112D">
        <w:rPr>
          <w:b/>
        </w:rPr>
        <w:t>Wheelie control</w:t>
      </w:r>
    </w:p>
    <w:p w14:paraId="2A72F091" w14:textId="77777777" w:rsidR="006025A4" w:rsidRPr="00850BF3" w:rsidRDefault="006025A4" w:rsidP="000C7365">
      <w:pPr>
        <w:rPr>
          <w:sz w:val="18"/>
          <w:szCs w:val="18"/>
        </w:rPr>
      </w:pPr>
    </w:p>
    <w:p w14:paraId="577898AD" w14:textId="4A57C06A" w:rsidR="00575134" w:rsidRDefault="00E878F3" w:rsidP="000C7365">
      <w:pPr>
        <w:rPr>
          <w:sz w:val="18"/>
          <w:szCs w:val="18"/>
        </w:rPr>
      </w:pPr>
      <w:r>
        <w:rPr>
          <w:sz w:val="18"/>
          <w:szCs w:val="18"/>
        </w:rPr>
        <w:t>I</w:t>
      </w:r>
      <w:r w:rsidR="004520B7" w:rsidRPr="00FD5202">
        <w:rPr>
          <w:sz w:val="18"/>
          <w:szCs w:val="18"/>
        </w:rPr>
        <w:t>n ‘figure 5’</w:t>
      </w:r>
      <w:r w:rsidR="003A1660" w:rsidRPr="00FD5202">
        <w:rPr>
          <w:sz w:val="18"/>
          <w:szCs w:val="18"/>
        </w:rPr>
        <w:t xml:space="preserve"> is the same data</w:t>
      </w:r>
      <w:r w:rsidR="000D3206" w:rsidRPr="00FD5202">
        <w:rPr>
          <w:sz w:val="18"/>
          <w:szCs w:val="18"/>
        </w:rPr>
        <w:t xml:space="preserve"> set</w:t>
      </w:r>
      <w:r w:rsidR="004520B7" w:rsidRPr="00FD5202">
        <w:rPr>
          <w:sz w:val="18"/>
          <w:szCs w:val="18"/>
        </w:rPr>
        <w:t xml:space="preserve"> as ‘figure 3’</w:t>
      </w:r>
      <w:r w:rsidR="000D3206" w:rsidRPr="00FD5202">
        <w:rPr>
          <w:sz w:val="18"/>
          <w:szCs w:val="18"/>
        </w:rPr>
        <w:t xml:space="preserve">, moved along slightly and with front suspension and front wheel velocity included. </w:t>
      </w:r>
    </w:p>
    <w:p w14:paraId="575799CF" w14:textId="77777777" w:rsidR="00575134" w:rsidRDefault="00575134" w:rsidP="000C7365">
      <w:pPr>
        <w:rPr>
          <w:sz w:val="18"/>
          <w:szCs w:val="18"/>
        </w:rPr>
      </w:pPr>
    </w:p>
    <w:p w14:paraId="1683AFEA" w14:textId="4885FD6A" w:rsidR="006025A4" w:rsidRDefault="000D3206" w:rsidP="000C7365">
      <w:pPr>
        <w:rPr>
          <w:sz w:val="18"/>
          <w:szCs w:val="18"/>
        </w:rPr>
      </w:pPr>
      <w:r w:rsidRPr="00FD5202">
        <w:rPr>
          <w:sz w:val="18"/>
          <w:szCs w:val="18"/>
        </w:rPr>
        <w:t xml:space="preserve">Looking at the front suspension travel, it can be seen that shortly after the rider has reached full throttle, the front suspension is then approaching almost no compression as the wheel starts to lift off the ground. To further see when </w:t>
      </w:r>
      <w:r w:rsidR="0094655E" w:rsidRPr="00FD5202">
        <w:rPr>
          <w:sz w:val="18"/>
          <w:szCs w:val="18"/>
        </w:rPr>
        <w:t xml:space="preserve">the bike is wheeling, the front </w:t>
      </w:r>
      <w:r w:rsidR="0094655E" w:rsidRPr="00FD5202">
        <w:rPr>
          <w:sz w:val="18"/>
          <w:szCs w:val="18"/>
        </w:rPr>
        <w:lastRenderedPageBreak/>
        <w:t>wheel speed trace levels out whilst the front wheel is in the air and jumps up suddenly when the front touches back down as it speeds up to the bikes velocity.</w:t>
      </w:r>
    </w:p>
    <w:p w14:paraId="56B46CEB" w14:textId="77777777" w:rsidR="00575134" w:rsidRPr="00FD5202" w:rsidRDefault="00575134" w:rsidP="000C7365">
      <w:pPr>
        <w:rPr>
          <w:sz w:val="18"/>
          <w:szCs w:val="18"/>
        </w:rPr>
      </w:pPr>
    </w:p>
    <w:p w14:paraId="62C36197" w14:textId="77777777" w:rsidR="00575134" w:rsidRDefault="0094655E" w:rsidP="000C7365">
      <w:pPr>
        <w:rPr>
          <w:sz w:val="18"/>
          <w:szCs w:val="18"/>
        </w:rPr>
      </w:pPr>
      <w:r w:rsidRPr="00FD5202">
        <w:rPr>
          <w:sz w:val="18"/>
          <w:szCs w:val="18"/>
        </w:rPr>
        <w:t>At the point where the front suspension first reaches full extension and seems to be wheeling, it is in fact just hovering on the ground as the wheel speed doesn’t level out momentarily. There is still slip of the rear wheel at this point and interventions being implemented to control this</w:t>
      </w:r>
      <w:r w:rsidR="001C0920" w:rsidRPr="00FD5202">
        <w:rPr>
          <w:sz w:val="18"/>
          <w:szCs w:val="18"/>
        </w:rPr>
        <w:t xml:space="preserve"> rear slip</w:t>
      </w:r>
      <w:r w:rsidRPr="00FD5202">
        <w:rPr>
          <w:sz w:val="18"/>
          <w:szCs w:val="18"/>
        </w:rPr>
        <w:t xml:space="preserve"> </w:t>
      </w:r>
      <w:r w:rsidR="001C0920" w:rsidRPr="00FD5202">
        <w:rPr>
          <w:sz w:val="18"/>
          <w:szCs w:val="18"/>
        </w:rPr>
        <w:t>seem to bring</w:t>
      </w:r>
      <w:r w:rsidRPr="00FD5202">
        <w:rPr>
          <w:sz w:val="18"/>
          <w:szCs w:val="18"/>
        </w:rPr>
        <w:t xml:space="preserve"> the front down again slightly.</w:t>
      </w:r>
    </w:p>
    <w:p w14:paraId="65478C88" w14:textId="77777777" w:rsidR="00575134" w:rsidRDefault="00575134" w:rsidP="000C7365">
      <w:pPr>
        <w:rPr>
          <w:sz w:val="18"/>
          <w:szCs w:val="18"/>
        </w:rPr>
      </w:pPr>
    </w:p>
    <w:p w14:paraId="003B66E8" w14:textId="7C83BF1C" w:rsidR="0094655E" w:rsidRDefault="0094655E" w:rsidP="000C7365">
      <w:pPr>
        <w:rPr>
          <w:sz w:val="18"/>
          <w:szCs w:val="18"/>
        </w:rPr>
      </w:pPr>
      <w:r w:rsidRPr="00FD5202">
        <w:rPr>
          <w:sz w:val="18"/>
          <w:szCs w:val="18"/>
        </w:rPr>
        <w:t xml:space="preserve"> The second time the </w:t>
      </w:r>
      <w:r w:rsidR="00B4529A" w:rsidRPr="00FD5202">
        <w:rPr>
          <w:sz w:val="18"/>
          <w:szCs w:val="18"/>
        </w:rPr>
        <w:t>front suspension travel tops out</w:t>
      </w:r>
      <w:r w:rsidR="001C0920" w:rsidRPr="00FD5202">
        <w:rPr>
          <w:sz w:val="18"/>
          <w:szCs w:val="18"/>
        </w:rPr>
        <w:t>,</w:t>
      </w:r>
      <w:r w:rsidR="00B4529A" w:rsidRPr="00FD5202">
        <w:rPr>
          <w:sz w:val="18"/>
          <w:szCs w:val="18"/>
        </w:rPr>
        <w:t xml:space="preserve"> does result in a wheelie and can be seen on the front wheel velocity trace. As the front wheel velocity stops increasing because it is in the air, the rear velocity continues to rise due to acceleration and so the wheelie shows up in the slip channel. The rise in the slip causes a retardation of the ignition and a slight closing of the throttle bodies which isn’t enough and the slip is still increasing so a 6% ignition cut is also implemented. Once the slip returns to normal as the front wheel touches back down and accelerates, the ignition cut and retardation is removed and the throttle bodies start opening again. Another wheelie starts as a result of this and is dealt with identically to the first one.</w:t>
      </w:r>
      <w:r w:rsidR="00563714" w:rsidRPr="00FD5202">
        <w:rPr>
          <w:sz w:val="18"/>
          <w:szCs w:val="18"/>
        </w:rPr>
        <w:t xml:space="preserve"> The first wheelie begins whilst the slip is already at 105% and so the wheelie and slide are dealt with using the same methods at the same time.</w:t>
      </w:r>
    </w:p>
    <w:p w14:paraId="04E724E3" w14:textId="77777777" w:rsidR="00575134" w:rsidRPr="00FD5202" w:rsidRDefault="00575134" w:rsidP="000C7365">
      <w:pPr>
        <w:rPr>
          <w:sz w:val="18"/>
          <w:szCs w:val="18"/>
        </w:rPr>
      </w:pPr>
    </w:p>
    <w:p w14:paraId="1C2CE60B" w14:textId="6E07ECBB" w:rsidR="003063A8" w:rsidRPr="00575134" w:rsidRDefault="001C0920" w:rsidP="00172B26">
      <w:pPr>
        <w:rPr>
          <w:sz w:val="18"/>
          <w:szCs w:val="18"/>
        </w:rPr>
      </w:pPr>
      <w:r w:rsidRPr="00FD5202">
        <w:rPr>
          <w:sz w:val="18"/>
          <w:szCs w:val="18"/>
        </w:rPr>
        <w:t xml:space="preserve">It appears that the wheelie control is essentially a part of the TCS. When the front wheel stops accelerating due to a wheelie, it causes the slip to rise and therefore the TCS intervenes to correct this. Once the front wheel touches down and returns to the road velocity, the slip returns to normal and the interventions are removed. The ECU doesn’t appear to distinguish between a wheelie and </w:t>
      </w:r>
      <w:r w:rsidR="005F21F1" w:rsidRPr="00FD5202">
        <w:rPr>
          <w:sz w:val="18"/>
          <w:szCs w:val="18"/>
        </w:rPr>
        <w:t>a slide, it just intervenes when the slip rises which corrects both problems.</w:t>
      </w:r>
      <w:r w:rsidR="00575134">
        <w:rPr>
          <w:sz w:val="18"/>
          <w:szCs w:val="18"/>
        </w:rPr>
        <w:t xml:space="preserve"> </w:t>
      </w:r>
      <w:r w:rsidR="005F21F1" w:rsidRPr="00FD5202">
        <w:rPr>
          <w:sz w:val="18"/>
          <w:szCs w:val="18"/>
        </w:rPr>
        <w:t>This can be seen in the period after the first gear change. To remove the tension on the gearbox in order to change gear, the ignition is retarded to -3 degrees which would be 3 degrees ATDC and the injectors are momentarily cut to stop fuel going in. As this happens the rear wheel velocity suddenly decreases slightly as the tor</w:t>
      </w:r>
      <w:r w:rsidR="000111A8" w:rsidRPr="00FD5202">
        <w:rPr>
          <w:sz w:val="18"/>
          <w:szCs w:val="18"/>
        </w:rPr>
        <w:t xml:space="preserve">que is removed causing the slip to drop very quickly and the bike to pitch forwards slightly. Torque is returned very quickly and the slip channel returns to 101 briefly before dropping down to 96 again, caused by the fluctuations in engine rpm from the sudden deceleration of the engine speed. Whilst the slip is at 96, the bike has begun to wheelie but because the slip channel is still very low, no intervention is bought in at first. As the slip channel rises very quickly, the system retards the ignition but because the slip still isn’t showing the full extent of the wheelie, no further intervention is taken </w:t>
      </w:r>
      <w:r w:rsidR="009C35B6" w:rsidRPr="00FD5202">
        <w:rPr>
          <w:sz w:val="18"/>
          <w:szCs w:val="18"/>
        </w:rPr>
        <w:t>and a half second wheelie results.</w:t>
      </w:r>
      <w:r w:rsidR="000111A8" w:rsidRPr="00FD5202">
        <w:rPr>
          <w:sz w:val="18"/>
          <w:szCs w:val="18"/>
        </w:rPr>
        <w:t xml:space="preserve"> </w:t>
      </w:r>
      <w:r w:rsidR="000111A8">
        <w:t xml:space="preserve"> </w:t>
      </w:r>
    </w:p>
    <w:p w14:paraId="6F5CC94F" w14:textId="77777777" w:rsidR="00C27BA3" w:rsidRPr="00850BF3" w:rsidRDefault="00C27BA3" w:rsidP="00172B26">
      <w:pPr>
        <w:rPr>
          <w:color w:val="FF0000"/>
          <w:sz w:val="18"/>
          <w:szCs w:val="18"/>
        </w:rPr>
      </w:pPr>
    </w:p>
    <w:p w14:paraId="111E6AEA" w14:textId="2502DA35" w:rsidR="001E700A" w:rsidRPr="005E210F" w:rsidRDefault="00C27BA3" w:rsidP="005E210F">
      <w:pPr>
        <w:rPr>
          <w:b/>
        </w:rPr>
      </w:pPr>
      <w:r w:rsidRPr="00FD5202">
        <w:rPr>
          <w:b/>
        </w:rPr>
        <w:t>Braking control</w:t>
      </w:r>
    </w:p>
    <w:p w14:paraId="60E44F60" w14:textId="77777777" w:rsidR="00575134" w:rsidRPr="00850BF3" w:rsidRDefault="00575134" w:rsidP="00832907">
      <w:pPr>
        <w:rPr>
          <w:sz w:val="18"/>
          <w:szCs w:val="18"/>
        </w:rPr>
      </w:pPr>
    </w:p>
    <w:p w14:paraId="1884C618" w14:textId="1FFB754D" w:rsidR="003E2CBC" w:rsidRDefault="00E878F3" w:rsidP="00832907">
      <w:pPr>
        <w:rPr>
          <w:sz w:val="18"/>
          <w:szCs w:val="18"/>
        </w:rPr>
      </w:pPr>
      <w:r>
        <w:rPr>
          <w:sz w:val="18"/>
          <w:szCs w:val="18"/>
        </w:rPr>
        <w:t>‘Figure 6’</w:t>
      </w:r>
      <w:r w:rsidR="004125C7" w:rsidRPr="00FD5202">
        <w:rPr>
          <w:sz w:val="18"/>
          <w:szCs w:val="18"/>
        </w:rPr>
        <w:t xml:space="preserve"> shows a data set of</w:t>
      </w:r>
      <w:r w:rsidR="003E2CBC" w:rsidRPr="00FD5202">
        <w:rPr>
          <w:sz w:val="18"/>
          <w:szCs w:val="18"/>
        </w:rPr>
        <w:t xml:space="preserve"> the braking period into corner 10 at the end of the back straight.</w:t>
      </w:r>
    </w:p>
    <w:p w14:paraId="4111BF4A" w14:textId="77777777" w:rsidR="00575134" w:rsidRPr="00FD5202" w:rsidRDefault="00575134" w:rsidP="00832907">
      <w:pPr>
        <w:rPr>
          <w:sz w:val="18"/>
          <w:szCs w:val="18"/>
        </w:rPr>
      </w:pPr>
    </w:p>
    <w:p w14:paraId="797F99D6" w14:textId="439B4C55" w:rsidR="00C450DA" w:rsidRDefault="003E2CBC" w:rsidP="00832907">
      <w:pPr>
        <w:rPr>
          <w:sz w:val="18"/>
          <w:szCs w:val="18"/>
        </w:rPr>
      </w:pPr>
      <w:r w:rsidRPr="00FD5202">
        <w:rPr>
          <w:sz w:val="18"/>
          <w:szCs w:val="18"/>
        </w:rPr>
        <w:lastRenderedPageBreak/>
        <w:t>When the rider shuts the throttle to st</w:t>
      </w:r>
      <w:r w:rsidR="005B527A" w:rsidRPr="00FD5202">
        <w:rPr>
          <w:sz w:val="18"/>
          <w:szCs w:val="18"/>
        </w:rPr>
        <w:t xml:space="preserve">art braking, the engine </w:t>
      </w:r>
      <w:r w:rsidR="00E61EF3" w:rsidRPr="00FD5202">
        <w:rPr>
          <w:sz w:val="18"/>
          <w:szCs w:val="18"/>
        </w:rPr>
        <w:t>stops produci</w:t>
      </w:r>
      <w:r w:rsidR="00FF28F0" w:rsidRPr="00FD5202">
        <w:rPr>
          <w:sz w:val="18"/>
          <w:szCs w:val="18"/>
        </w:rPr>
        <w:t>ng torque and so the connection to the rear wheel forces the engine to turn</w:t>
      </w:r>
      <w:r w:rsidR="00F0378D" w:rsidRPr="00FD5202">
        <w:rPr>
          <w:sz w:val="18"/>
          <w:szCs w:val="18"/>
        </w:rPr>
        <w:t>,</w:t>
      </w:r>
      <w:r w:rsidR="00FF28F0" w:rsidRPr="00FD5202">
        <w:rPr>
          <w:sz w:val="18"/>
          <w:szCs w:val="18"/>
        </w:rPr>
        <w:t xml:space="preserve"> causing a drop in the rear wheel speed creating negative slip</w:t>
      </w:r>
      <w:r w:rsidR="00F0378D" w:rsidRPr="00FD5202">
        <w:rPr>
          <w:sz w:val="18"/>
          <w:szCs w:val="18"/>
        </w:rPr>
        <w:t>,</w:t>
      </w:r>
      <w:r w:rsidR="00FF28F0" w:rsidRPr="00FD5202">
        <w:rPr>
          <w:sz w:val="18"/>
          <w:szCs w:val="18"/>
        </w:rPr>
        <w:t xml:space="preserve"> which in turn causes a slight increase of the ‘ICS_Slow’ channe</w:t>
      </w:r>
      <w:r w:rsidR="00F0378D" w:rsidRPr="00FD5202">
        <w:rPr>
          <w:sz w:val="18"/>
          <w:szCs w:val="18"/>
        </w:rPr>
        <w:t>l. The ‘ICS_Slow’ channel normally effects the ICS channel however, in this instance both the ‘ICS_OPN’ and ‘ICS’ channels appear to be capped at 3% as their lowest value</w:t>
      </w:r>
      <w:r w:rsidR="00E52274" w:rsidRPr="00FD5202">
        <w:rPr>
          <w:sz w:val="18"/>
          <w:szCs w:val="18"/>
        </w:rPr>
        <w:t>,</w:t>
      </w:r>
      <w:r w:rsidR="00F0378D" w:rsidRPr="00FD5202">
        <w:rPr>
          <w:sz w:val="18"/>
          <w:szCs w:val="18"/>
        </w:rPr>
        <w:t xml:space="preserve"> showing all the throttle bodies are open 3%. This is likely implemented to control the amount of engine braking during the very small period between the rider rolling off the throttle and pulling in the clutch when more ‘ICS’ intervention is implemented. </w:t>
      </w:r>
    </w:p>
    <w:p w14:paraId="37CC2AB4" w14:textId="77777777" w:rsidR="00575134" w:rsidRPr="00FD5202" w:rsidRDefault="00575134" w:rsidP="00832907">
      <w:pPr>
        <w:rPr>
          <w:sz w:val="18"/>
          <w:szCs w:val="18"/>
        </w:rPr>
      </w:pPr>
    </w:p>
    <w:p w14:paraId="7358CF97" w14:textId="77777777" w:rsidR="00B467DC" w:rsidRDefault="00F0378D" w:rsidP="00832907">
      <w:pPr>
        <w:rPr>
          <w:sz w:val="18"/>
          <w:szCs w:val="18"/>
        </w:rPr>
      </w:pPr>
      <w:r w:rsidRPr="00FD5202">
        <w:rPr>
          <w:sz w:val="18"/>
          <w:szCs w:val="18"/>
        </w:rPr>
        <w:t xml:space="preserve">Once the rider pulls in the clutch, the rpm of the engine begins to decrease rapidly as it is no longer being forced to rotate by the rear wheel. This causes very large slip between the engine and rear wheel speed and can be seen </w:t>
      </w:r>
      <w:r w:rsidR="005E24B0" w:rsidRPr="00FD5202">
        <w:rPr>
          <w:sz w:val="18"/>
          <w:szCs w:val="18"/>
        </w:rPr>
        <w:t>on the ‘Clt_Slip_SLC’ channel as a percentage monitoring the slip in the clutch. The slip in the clutch causes the ‘Ics_CltCorrP’ channel</w:t>
      </w:r>
      <w:r w:rsidR="00E52274" w:rsidRPr="00FD5202">
        <w:rPr>
          <w:sz w:val="18"/>
          <w:szCs w:val="18"/>
        </w:rPr>
        <w:t>, presumably clutch correction,</w:t>
      </w:r>
      <w:r w:rsidR="005E24B0" w:rsidRPr="00FD5202">
        <w:rPr>
          <w:sz w:val="18"/>
          <w:szCs w:val="18"/>
        </w:rPr>
        <w:t xml:space="preserve"> to rise which is another input into the ICS and therefore causes the ICS to rise, opening a throttle body to rev the engine</w:t>
      </w:r>
      <w:r w:rsidR="00E52274" w:rsidRPr="00FD5202">
        <w:rPr>
          <w:sz w:val="18"/>
          <w:szCs w:val="18"/>
        </w:rPr>
        <w:t>.</w:t>
      </w:r>
      <w:r w:rsidR="000D0F10" w:rsidRPr="00FD5202">
        <w:rPr>
          <w:sz w:val="18"/>
          <w:szCs w:val="18"/>
        </w:rPr>
        <w:t xml:space="preserve"> The ICS opening appears to be capped at 13%.</w:t>
      </w:r>
      <w:r w:rsidR="005E24B0" w:rsidRPr="00FD5202">
        <w:rPr>
          <w:sz w:val="18"/>
          <w:szCs w:val="18"/>
        </w:rPr>
        <w:t xml:space="preserve"> </w:t>
      </w:r>
      <w:r w:rsidR="00E52274" w:rsidRPr="00FD5202">
        <w:rPr>
          <w:sz w:val="18"/>
          <w:szCs w:val="18"/>
        </w:rPr>
        <w:t>The reaction of the Clutch correction to the c</w:t>
      </w:r>
      <w:r w:rsidR="000D0F10" w:rsidRPr="00FD5202">
        <w:rPr>
          <w:sz w:val="18"/>
          <w:szCs w:val="18"/>
        </w:rPr>
        <w:t>l</w:t>
      </w:r>
      <w:r w:rsidR="00E52274" w:rsidRPr="00FD5202">
        <w:rPr>
          <w:sz w:val="18"/>
          <w:szCs w:val="18"/>
        </w:rPr>
        <w:t>utch slip</w:t>
      </w:r>
      <w:r w:rsidR="000D0F10" w:rsidRPr="00FD5202">
        <w:rPr>
          <w:sz w:val="18"/>
          <w:szCs w:val="18"/>
        </w:rPr>
        <w:t xml:space="preserve"> and the 13%opening cap</w:t>
      </w:r>
      <w:r w:rsidR="005E24B0" w:rsidRPr="00FD5202">
        <w:rPr>
          <w:sz w:val="18"/>
          <w:szCs w:val="18"/>
        </w:rPr>
        <w:t xml:space="preserve"> </w:t>
      </w:r>
      <w:r w:rsidR="00E52274" w:rsidRPr="00FD5202">
        <w:rPr>
          <w:sz w:val="18"/>
          <w:szCs w:val="18"/>
        </w:rPr>
        <w:t>means the engine rpm settle</w:t>
      </w:r>
      <w:r w:rsidR="00B467DC" w:rsidRPr="00FD5202">
        <w:rPr>
          <w:sz w:val="18"/>
          <w:szCs w:val="18"/>
        </w:rPr>
        <w:t>s</w:t>
      </w:r>
      <w:r w:rsidR="000B4F04" w:rsidRPr="00FD5202">
        <w:rPr>
          <w:sz w:val="18"/>
          <w:szCs w:val="18"/>
        </w:rPr>
        <w:t xml:space="preserve"> between 12500</w:t>
      </w:r>
      <w:r w:rsidR="00B467DC" w:rsidRPr="00FD5202">
        <w:rPr>
          <w:sz w:val="18"/>
          <w:szCs w:val="18"/>
        </w:rPr>
        <w:t>rpm</w:t>
      </w:r>
      <w:r w:rsidR="000B4F04" w:rsidRPr="00FD5202">
        <w:rPr>
          <w:sz w:val="18"/>
          <w:szCs w:val="18"/>
        </w:rPr>
        <w:t xml:space="preserve"> and 12800</w:t>
      </w:r>
      <w:r w:rsidR="00B467DC" w:rsidRPr="00FD5202">
        <w:rPr>
          <w:sz w:val="18"/>
          <w:szCs w:val="18"/>
        </w:rPr>
        <w:t>rpm</w:t>
      </w:r>
      <w:r w:rsidR="000B4F04" w:rsidRPr="00FD5202">
        <w:rPr>
          <w:sz w:val="18"/>
          <w:szCs w:val="18"/>
        </w:rPr>
        <w:t xml:space="preserve"> for the period of the clutch being pulled in. This rpm range appears to be a target as the system is set up to achieve this at every corner. </w:t>
      </w:r>
    </w:p>
    <w:p w14:paraId="2E8EFC5B" w14:textId="77777777" w:rsidR="00575134" w:rsidRPr="00FD5202" w:rsidRDefault="00575134" w:rsidP="00832907">
      <w:pPr>
        <w:rPr>
          <w:sz w:val="18"/>
          <w:szCs w:val="18"/>
        </w:rPr>
      </w:pPr>
    </w:p>
    <w:p w14:paraId="71B26CDD" w14:textId="3120D28F" w:rsidR="00970CD6" w:rsidRDefault="000B4F04" w:rsidP="00832907">
      <w:pPr>
        <w:rPr>
          <w:sz w:val="18"/>
          <w:szCs w:val="18"/>
        </w:rPr>
      </w:pPr>
      <w:r w:rsidRPr="00FD5202">
        <w:rPr>
          <w:sz w:val="18"/>
          <w:szCs w:val="18"/>
        </w:rPr>
        <w:t>The rider uses the technique of disengaging the clutch, changing down all the gears necessary and then re-eng</w:t>
      </w:r>
      <w:r w:rsidR="00970CD6" w:rsidRPr="00FD5202">
        <w:rPr>
          <w:sz w:val="18"/>
          <w:szCs w:val="18"/>
        </w:rPr>
        <w:t>aging the clutch, so w</w:t>
      </w:r>
      <w:r w:rsidR="000814B5" w:rsidRPr="00FD5202">
        <w:rPr>
          <w:sz w:val="18"/>
          <w:szCs w:val="18"/>
        </w:rPr>
        <w:t xml:space="preserve">hen the rider </w:t>
      </w:r>
      <w:r w:rsidR="000D0F10" w:rsidRPr="00FD5202">
        <w:rPr>
          <w:sz w:val="18"/>
          <w:szCs w:val="18"/>
        </w:rPr>
        <w:t xml:space="preserve">re-engages the clutch, the engine is not rotating </w:t>
      </w:r>
      <w:r w:rsidR="00970CD6" w:rsidRPr="00FD5202">
        <w:rPr>
          <w:sz w:val="18"/>
          <w:szCs w:val="18"/>
        </w:rPr>
        <w:t xml:space="preserve">quite </w:t>
      </w:r>
      <w:r w:rsidR="000D0F10" w:rsidRPr="00FD5202">
        <w:rPr>
          <w:sz w:val="18"/>
          <w:szCs w:val="18"/>
        </w:rPr>
        <w:t>fast enough for the speed of the rear wheel and so the rpm rises and the rear wheel speed decreases as energy from the rear wheel is lost into accelerating the engine rpm. At this point the rear tyre is just hopping very slightly on the ground</w:t>
      </w:r>
      <w:r w:rsidR="00970CD6" w:rsidRPr="00FD5202">
        <w:rPr>
          <w:sz w:val="18"/>
          <w:szCs w:val="18"/>
        </w:rPr>
        <w:t xml:space="preserve"> as can be seen on the rear suspension trace</w:t>
      </w:r>
      <w:r w:rsidR="000D0F10" w:rsidRPr="00FD5202">
        <w:rPr>
          <w:sz w:val="18"/>
          <w:szCs w:val="18"/>
        </w:rPr>
        <w:t xml:space="preserve"> and so the wheel is able to </w:t>
      </w:r>
      <w:r w:rsidR="00970CD6" w:rsidRPr="00FD5202">
        <w:rPr>
          <w:sz w:val="18"/>
          <w:szCs w:val="18"/>
        </w:rPr>
        <w:t xml:space="preserve">have a large amount of slip from the velocity of the bike. </w:t>
      </w:r>
    </w:p>
    <w:p w14:paraId="3E73F50B" w14:textId="77777777" w:rsidR="00575134" w:rsidRPr="00FD5202" w:rsidRDefault="00575134" w:rsidP="00832907">
      <w:pPr>
        <w:rPr>
          <w:sz w:val="18"/>
          <w:szCs w:val="18"/>
        </w:rPr>
      </w:pPr>
    </w:p>
    <w:p w14:paraId="27C01B57" w14:textId="61D1B113" w:rsidR="000814B5" w:rsidRDefault="00970CD6" w:rsidP="00832907">
      <w:pPr>
        <w:rPr>
          <w:sz w:val="18"/>
          <w:szCs w:val="18"/>
        </w:rPr>
      </w:pPr>
      <w:r w:rsidRPr="00FD5202">
        <w:rPr>
          <w:sz w:val="18"/>
          <w:szCs w:val="18"/>
        </w:rPr>
        <w:t xml:space="preserve">In this scenario with no machine or rider input, the rear wheel velocity would drop far below that of the forward velocity of the whole bike, almost to the point of stopping. This is due to the wheel attempting to force the engine to rotate and pull in air despite the throttle bodies being closed, but not having enough grip to provide the required force to accomplish this. </w:t>
      </w:r>
    </w:p>
    <w:p w14:paraId="62004906" w14:textId="2C37FDCB" w:rsidR="00E75112" w:rsidRDefault="00970CD6" w:rsidP="00832907">
      <w:pPr>
        <w:rPr>
          <w:sz w:val="18"/>
          <w:szCs w:val="18"/>
        </w:rPr>
      </w:pPr>
      <w:r w:rsidRPr="00FD5202">
        <w:rPr>
          <w:sz w:val="18"/>
          <w:szCs w:val="18"/>
        </w:rPr>
        <w:t xml:space="preserve">However, in the scenario above when the clutch is re-engaged, the rear wheel slip </w:t>
      </w:r>
      <w:r w:rsidR="00B467DC" w:rsidRPr="00FD5202">
        <w:rPr>
          <w:sz w:val="18"/>
          <w:szCs w:val="18"/>
        </w:rPr>
        <w:t>that occurs initially is not too drastic as the engine rpm was already at 12600rpm and the slip does occur causes a rise in the ‘ICS_Slow’ channel which is an input for the ICS. As the clutch is no longer slipping, the ‘ICS_CltCorrP’ channel returns to zero, but at the s</w:t>
      </w:r>
      <w:r w:rsidR="00466FFD">
        <w:rPr>
          <w:sz w:val="18"/>
          <w:szCs w:val="18"/>
        </w:rPr>
        <w:t xml:space="preserve">ame time the ‘ICS_Slow’ channel </w:t>
      </w:r>
      <w:r w:rsidR="00B467DC" w:rsidRPr="00FD5202">
        <w:rPr>
          <w:sz w:val="18"/>
          <w:szCs w:val="18"/>
        </w:rPr>
        <w:t>increases and so the ICS remains at 13% open which is enough to stop the rear wheel from locking.</w:t>
      </w:r>
      <w:r w:rsidR="00E75112" w:rsidRPr="00FD5202">
        <w:rPr>
          <w:sz w:val="18"/>
          <w:szCs w:val="18"/>
        </w:rPr>
        <w:t xml:space="preserve"> The ‘ICS_Dec’ channel is also contributing to the opening of the ICS at this point and only when the sum of the two channels drops below 13 does the ICS begin to close from 13%. The ‘ICS_Slow’ and ‘ICS_Dec’ channels </w:t>
      </w:r>
      <w:r w:rsidR="00E75112" w:rsidRPr="00FD5202">
        <w:rPr>
          <w:sz w:val="18"/>
          <w:szCs w:val="18"/>
        </w:rPr>
        <w:lastRenderedPageBreak/>
        <w:t xml:space="preserve">continue to adjust the ICS and control the engine braking to the point where no intervention is required anymore to keep slip above its limit. </w:t>
      </w:r>
    </w:p>
    <w:p w14:paraId="0437BA70" w14:textId="77777777" w:rsidR="00575134" w:rsidRPr="00FD5202" w:rsidRDefault="00575134" w:rsidP="00832907">
      <w:pPr>
        <w:rPr>
          <w:sz w:val="18"/>
          <w:szCs w:val="18"/>
        </w:rPr>
      </w:pPr>
    </w:p>
    <w:p w14:paraId="73A68D1E" w14:textId="56A6A42A" w:rsidR="00970CD6" w:rsidRDefault="00E75112" w:rsidP="00832907">
      <w:pPr>
        <w:rPr>
          <w:sz w:val="18"/>
          <w:szCs w:val="18"/>
        </w:rPr>
      </w:pPr>
      <w:r w:rsidRPr="00FD5202">
        <w:rPr>
          <w:sz w:val="18"/>
          <w:szCs w:val="18"/>
        </w:rPr>
        <w:t xml:space="preserve">The change in wheel speed that occurs when the clutch is released could be made less severe by changing the ‘ICS_CltCorrP’ reaction to the clutch slip and by raising the ICS 13% limit to hold the engine at higher rpm before the clutch is released. The amount of engine braking and slip of the rear wheel could also be decreased </w:t>
      </w:r>
      <w:r w:rsidR="009B6400" w:rsidRPr="00FD5202">
        <w:rPr>
          <w:sz w:val="18"/>
          <w:szCs w:val="18"/>
        </w:rPr>
        <w:t>by raising the ICS 13% limit and how much the ‘ICS_Slow’ channel reacts to the slip. This is all down to rider preference and what works best for their riding style.</w:t>
      </w:r>
    </w:p>
    <w:p w14:paraId="68F8125C" w14:textId="77777777" w:rsidR="00575134" w:rsidRPr="00FD5202" w:rsidRDefault="00575134" w:rsidP="00832907">
      <w:pPr>
        <w:rPr>
          <w:sz w:val="18"/>
          <w:szCs w:val="18"/>
        </w:rPr>
      </w:pPr>
    </w:p>
    <w:p w14:paraId="5B61B51D" w14:textId="27980AAF" w:rsidR="00106C0F" w:rsidRPr="00FD5202" w:rsidRDefault="00106C0F" w:rsidP="00832907">
      <w:pPr>
        <w:rPr>
          <w:sz w:val="18"/>
          <w:szCs w:val="18"/>
        </w:rPr>
      </w:pPr>
      <w:r w:rsidRPr="00FD5202">
        <w:rPr>
          <w:sz w:val="18"/>
          <w:szCs w:val="18"/>
        </w:rPr>
        <w:t>More recently a style of ‘backing in’ has been observed with many riders</w:t>
      </w:r>
      <w:r w:rsidR="0096578E" w:rsidRPr="00FD5202">
        <w:rPr>
          <w:sz w:val="18"/>
          <w:szCs w:val="18"/>
        </w:rPr>
        <w:t>,</w:t>
      </w:r>
      <w:r w:rsidRPr="00FD5202">
        <w:rPr>
          <w:sz w:val="18"/>
          <w:szCs w:val="18"/>
        </w:rPr>
        <w:t xml:space="preserve"> where during corner entry </w:t>
      </w:r>
      <w:r w:rsidR="0096578E" w:rsidRPr="00FD5202">
        <w:rPr>
          <w:sz w:val="18"/>
          <w:szCs w:val="18"/>
        </w:rPr>
        <w:t>the rear wheel is displaced laterally. To aid this a rider may request more slip at the rear wheel or may request no slip at the rear wheel and use the rear brake instead to have more control.</w:t>
      </w:r>
    </w:p>
    <w:p w14:paraId="6E7BDB11" w14:textId="77777777" w:rsidR="009B6400" w:rsidRPr="00850BF3" w:rsidRDefault="009B6400" w:rsidP="0096578E">
      <w:pPr>
        <w:rPr>
          <w:color w:val="FF0000"/>
          <w:sz w:val="18"/>
          <w:szCs w:val="18"/>
        </w:rPr>
      </w:pPr>
    </w:p>
    <w:p w14:paraId="53602B05" w14:textId="7F3874C2" w:rsidR="009B6400" w:rsidRPr="00FD5202" w:rsidRDefault="009B6400" w:rsidP="00FD5202">
      <w:pPr>
        <w:rPr>
          <w:b/>
          <w:color w:val="000000" w:themeColor="text1"/>
        </w:rPr>
      </w:pPr>
      <w:r w:rsidRPr="00FD5202">
        <w:rPr>
          <w:b/>
          <w:color w:val="000000" w:themeColor="text1"/>
        </w:rPr>
        <w:t>Modern control methods</w:t>
      </w:r>
    </w:p>
    <w:p w14:paraId="3D188324" w14:textId="77777777" w:rsidR="004125C7" w:rsidRPr="00850BF3" w:rsidRDefault="004125C7" w:rsidP="004125C7">
      <w:pPr>
        <w:rPr>
          <w:color w:val="000000" w:themeColor="text1"/>
          <w:sz w:val="18"/>
          <w:szCs w:val="18"/>
        </w:rPr>
      </w:pPr>
    </w:p>
    <w:p w14:paraId="2B5F39C8" w14:textId="0CD4BAC1" w:rsidR="009B6400" w:rsidRPr="00FD5202" w:rsidRDefault="004125C7" w:rsidP="004125C7">
      <w:pPr>
        <w:rPr>
          <w:color w:val="000000" w:themeColor="text1"/>
          <w:sz w:val="18"/>
          <w:szCs w:val="18"/>
        </w:rPr>
      </w:pPr>
      <w:r w:rsidRPr="00FD5202">
        <w:rPr>
          <w:color w:val="000000" w:themeColor="text1"/>
          <w:sz w:val="18"/>
          <w:szCs w:val="18"/>
        </w:rPr>
        <w:t xml:space="preserve">The drawback of the traction control method </w:t>
      </w:r>
      <w:r w:rsidR="00FF215B" w:rsidRPr="00FD5202">
        <w:rPr>
          <w:color w:val="000000" w:themeColor="text1"/>
          <w:sz w:val="18"/>
          <w:szCs w:val="18"/>
        </w:rPr>
        <w:t>discussed</w:t>
      </w:r>
      <w:r w:rsidRPr="00FD5202">
        <w:rPr>
          <w:color w:val="000000" w:themeColor="text1"/>
          <w:sz w:val="18"/>
          <w:szCs w:val="18"/>
        </w:rPr>
        <w:t xml:space="preserve"> above is that it can only react and intervene when the programmed limits are exceeded. Any time there is too much slip at the rear wheel and the torque is reduced, </w:t>
      </w:r>
      <w:r w:rsidR="00FF215B" w:rsidRPr="00FD5202">
        <w:rPr>
          <w:color w:val="000000" w:themeColor="text1"/>
          <w:sz w:val="18"/>
          <w:szCs w:val="18"/>
        </w:rPr>
        <w:t>potential acceleration and drive has been lost. Also the ECU is not programmed with actual limits of traction, only to intervene when an amount of slip is met.</w:t>
      </w:r>
    </w:p>
    <w:p w14:paraId="6B67EBFA" w14:textId="3FA8D66A" w:rsidR="00FF215B" w:rsidRDefault="00FF215B" w:rsidP="004125C7">
      <w:pPr>
        <w:rPr>
          <w:color w:val="000000" w:themeColor="text1"/>
          <w:sz w:val="18"/>
          <w:szCs w:val="18"/>
        </w:rPr>
      </w:pPr>
      <w:r w:rsidRPr="00FD5202">
        <w:rPr>
          <w:color w:val="000000" w:themeColor="text1"/>
          <w:sz w:val="18"/>
          <w:szCs w:val="18"/>
        </w:rPr>
        <w:t xml:space="preserve">Modern TCS has changed </w:t>
      </w:r>
      <w:r w:rsidR="00CC5BFC" w:rsidRPr="00FD5202">
        <w:rPr>
          <w:color w:val="000000" w:themeColor="text1"/>
          <w:sz w:val="18"/>
          <w:szCs w:val="18"/>
        </w:rPr>
        <w:t>since to calculate the available traction, and therefore how much torque can be applied to the rear wheel to use all of the available traction but not exceed it. In order to do this the bike has a very extensive inertial measurement unit to accurately calculate its position and accelerations in the X,Y and Z axis to know its lean angle, lean rate, yaw rate and pitch rate.  Knowing this and also the friction coefficient between the tyre and track surface and its position on the track to account for camber, the bike calculates the available traction at any point for its given lean angle and accelerations etc. By also knowing exactly the torque produced by the engine at all rpm’s and throttle positions, and the torque reducing e</w:t>
      </w:r>
      <w:r w:rsidR="00F36B95" w:rsidRPr="00FD5202">
        <w:rPr>
          <w:color w:val="000000" w:themeColor="text1"/>
          <w:sz w:val="18"/>
          <w:szCs w:val="18"/>
        </w:rPr>
        <w:t xml:space="preserve">ffects of the TCS interventions, the bike can provide just the right amount of torque to reach the limit of traction but not exceed it. </w:t>
      </w:r>
      <w:r w:rsidR="00575134">
        <w:rPr>
          <w:color w:val="000000" w:themeColor="text1"/>
          <w:sz w:val="18"/>
          <w:szCs w:val="18"/>
        </w:rPr>
        <w:t>[1]</w:t>
      </w:r>
    </w:p>
    <w:p w14:paraId="1EABCB74" w14:textId="77777777" w:rsidR="00575134" w:rsidRPr="00FD5202" w:rsidRDefault="00575134" w:rsidP="004125C7">
      <w:pPr>
        <w:rPr>
          <w:color w:val="000000" w:themeColor="text1"/>
          <w:sz w:val="18"/>
          <w:szCs w:val="18"/>
        </w:rPr>
      </w:pPr>
    </w:p>
    <w:p w14:paraId="33C7191C" w14:textId="71CDA39A" w:rsidR="00575134" w:rsidRDefault="00F36B95" w:rsidP="004125C7">
      <w:pPr>
        <w:rPr>
          <w:color w:val="000000" w:themeColor="text1"/>
          <w:sz w:val="18"/>
          <w:szCs w:val="18"/>
        </w:rPr>
      </w:pPr>
      <w:r w:rsidRPr="00FD5202">
        <w:rPr>
          <w:color w:val="000000" w:themeColor="text1"/>
          <w:sz w:val="18"/>
          <w:szCs w:val="18"/>
        </w:rPr>
        <w:t xml:space="preserve">With this system the bike is actively controlling the torque supplied before any </w:t>
      </w:r>
      <w:r w:rsidR="00575134" w:rsidRPr="00FD5202">
        <w:rPr>
          <w:color w:val="000000" w:themeColor="text1"/>
          <w:sz w:val="18"/>
          <w:szCs w:val="18"/>
        </w:rPr>
        <w:t>limits</w:t>
      </w:r>
      <w:r w:rsidRPr="00FD5202">
        <w:rPr>
          <w:color w:val="000000" w:themeColor="text1"/>
          <w:sz w:val="18"/>
          <w:szCs w:val="18"/>
        </w:rPr>
        <w:t xml:space="preserve"> have been exceeded. Should the bike recognize that the torque is approaching its limit very quickly and is inevitably going to surpass the available traction, interventions can be introduced before any limits are exceeded to reduce the rate of increase of torque so it meets the available traction but does </w:t>
      </w:r>
      <w:r w:rsidR="00575134">
        <w:rPr>
          <w:color w:val="000000" w:themeColor="text1"/>
          <w:sz w:val="18"/>
          <w:szCs w:val="18"/>
        </w:rPr>
        <w:t>not exceed it.</w:t>
      </w:r>
      <w:r w:rsidR="00B5112D">
        <w:rPr>
          <w:color w:val="000000" w:themeColor="text1"/>
          <w:sz w:val="18"/>
          <w:szCs w:val="18"/>
        </w:rPr>
        <w:t xml:space="preserve"> </w:t>
      </w:r>
      <w:r w:rsidR="00575134">
        <w:rPr>
          <w:color w:val="000000" w:themeColor="text1"/>
          <w:sz w:val="18"/>
          <w:szCs w:val="18"/>
        </w:rPr>
        <w:t>[1]</w:t>
      </w:r>
      <w:r w:rsidRPr="00FD5202">
        <w:rPr>
          <w:color w:val="000000" w:themeColor="text1"/>
          <w:sz w:val="18"/>
          <w:szCs w:val="18"/>
        </w:rPr>
        <w:t xml:space="preserve"> </w:t>
      </w:r>
    </w:p>
    <w:p w14:paraId="4125006A" w14:textId="77777777" w:rsidR="00575134" w:rsidRDefault="00575134" w:rsidP="004125C7">
      <w:pPr>
        <w:rPr>
          <w:color w:val="000000" w:themeColor="text1"/>
          <w:sz w:val="18"/>
          <w:szCs w:val="18"/>
        </w:rPr>
      </w:pPr>
    </w:p>
    <w:p w14:paraId="313D67A4" w14:textId="2C54D87A" w:rsidR="00F36B95" w:rsidRDefault="00DA2A21" w:rsidP="004125C7">
      <w:pPr>
        <w:rPr>
          <w:color w:val="000000" w:themeColor="text1"/>
          <w:sz w:val="18"/>
          <w:szCs w:val="18"/>
        </w:rPr>
      </w:pPr>
      <w:r w:rsidRPr="00FD5202">
        <w:rPr>
          <w:color w:val="000000" w:themeColor="text1"/>
          <w:sz w:val="18"/>
          <w:szCs w:val="18"/>
        </w:rPr>
        <w:t xml:space="preserve">Simulation of the motorcycle heavily played a part in calculating and developing this software which is discussed in this paper </w:t>
      </w:r>
      <w:r w:rsidR="00575134">
        <w:rPr>
          <w:color w:val="000000" w:themeColor="text1"/>
          <w:sz w:val="18"/>
          <w:szCs w:val="18"/>
        </w:rPr>
        <w:t>[2]</w:t>
      </w:r>
    </w:p>
    <w:p w14:paraId="1045A44E" w14:textId="77777777" w:rsidR="00575134" w:rsidRPr="00FD5202" w:rsidRDefault="00575134" w:rsidP="004125C7">
      <w:pPr>
        <w:rPr>
          <w:color w:val="000000" w:themeColor="text1"/>
          <w:sz w:val="18"/>
          <w:szCs w:val="18"/>
        </w:rPr>
      </w:pPr>
    </w:p>
    <w:p w14:paraId="5E02DC47" w14:textId="0BFC03D3" w:rsidR="00F36B95" w:rsidRPr="00FD5202" w:rsidRDefault="00F36B95" w:rsidP="004125C7">
      <w:pPr>
        <w:rPr>
          <w:color w:val="000000" w:themeColor="text1"/>
          <w:sz w:val="18"/>
          <w:szCs w:val="18"/>
        </w:rPr>
      </w:pPr>
      <w:r w:rsidRPr="00FD5202">
        <w:rPr>
          <w:color w:val="000000" w:themeColor="text1"/>
          <w:sz w:val="18"/>
          <w:szCs w:val="18"/>
        </w:rPr>
        <w:lastRenderedPageBreak/>
        <w:t xml:space="preserve">This was essentially started by Yamaha with ‘Mu learning’ first, followed by other manufacturers. This was a machine learning program that </w:t>
      </w:r>
      <w:r w:rsidR="00575134">
        <w:rPr>
          <w:color w:val="000000" w:themeColor="text1"/>
          <w:sz w:val="18"/>
          <w:szCs w:val="18"/>
        </w:rPr>
        <w:t>monitored</w:t>
      </w:r>
      <w:r w:rsidRPr="00FD5202">
        <w:rPr>
          <w:color w:val="000000" w:themeColor="text1"/>
          <w:sz w:val="18"/>
          <w:szCs w:val="18"/>
        </w:rPr>
        <w:t xml:space="preserve"> the amount of slip happening at each corner for the giver throttle application and other factors to decide the available traction. Should it recognise more grip is available at one corner, it would start to allow more throttle at that corner each lap learning from all the previous ones. </w:t>
      </w:r>
      <w:r w:rsidR="00575134">
        <w:rPr>
          <w:color w:val="000000" w:themeColor="text1"/>
          <w:sz w:val="18"/>
          <w:szCs w:val="18"/>
        </w:rPr>
        <w:t>[1]</w:t>
      </w:r>
    </w:p>
    <w:p w14:paraId="2D7C651C" w14:textId="77777777" w:rsidR="001A21D5" w:rsidRPr="00FD5202" w:rsidRDefault="001A21D5" w:rsidP="004125C7">
      <w:pPr>
        <w:rPr>
          <w:color w:val="000000" w:themeColor="text1"/>
          <w:sz w:val="18"/>
          <w:szCs w:val="18"/>
        </w:rPr>
      </w:pPr>
    </w:p>
    <w:p w14:paraId="6D257677" w14:textId="37BF535A" w:rsidR="00FF215B" w:rsidRPr="00FD5202" w:rsidRDefault="001A21D5" w:rsidP="004125C7">
      <w:pPr>
        <w:rPr>
          <w:color w:val="000000" w:themeColor="text1"/>
          <w:sz w:val="18"/>
          <w:szCs w:val="18"/>
        </w:rPr>
      </w:pPr>
      <w:r w:rsidRPr="00FD5202">
        <w:rPr>
          <w:color w:val="000000" w:themeColor="text1"/>
          <w:sz w:val="18"/>
          <w:szCs w:val="18"/>
        </w:rPr>
        <w:t xml:space="preserve">Another drawback of the system discussed above is </w:t>
      </w:r>
      <w:r w:rsidR="00DA2A21" w:rsidRPr="00FD5202">
        <w:rPr>
          <w:color w:val="000000" w:themeColor="text1"/>
          <w:sz w:val="18"/>
          <w:szCs w:val="18"/>
        </w:rPr>
        <w:t>with the wheelie control. As discussed, the wheelie control also runs off the slip difference which can fail to show the full extent of wheelies and drive is easily lost. In a similar method to the modern TCS, the wheelie control now calculates the acceleration possible without wheelie in the bikes current attitude and introduces interventions to keep the bike at this limit rather than exceeding it and then intervening</w:t>
      </w:r>
      <w:r w:rsidR="00575134">
        <w:rPr>
          <w:color w:val="000000" w:themeColor="text1"/>
          <w:sz w:val="18"/>
          <w:szCs w:val="18"/>
        </w:rPr>
        <w:t>. [3]</w:t>
      </w:r>
    </w:p>
    <w:p w14:paraId="3723ECC7" w14:textId="77777777" w:rsidR="001A7D35" w:rsidRPr="00850BF3" w:rsidRDefault="001A7D35" w:rsidP="004125C7">
      <w:pPr>
        <w:rPr>
          <w:color w:val="000000" w:themeColor="text1"/>
          <w:sz w:val="18"/>
          <w:szCs w:val="18"/>
        </w:rPr>
      </w:pPr>
    </w:p>
    <w:p w14:paraId="5C0A594C" w14:textId="77777777" w:rsidR="00FD5202" w:rsidRPr="00B5112D" w:rsidRDefault="001A7D35" w:rsidP="001A7D35">
      <w:pPr>
        <w:rPr>
          <w:b/>
          <w:color w:val="000000" w:themeColor="text1"/>
        </w:rPr>
      </w:pPr>
      <w:r w:rsidRPr="00B5112D">
        <w:rPr>
          <w:b/>
          <w:color w:val="000000" w:themeColor="text1"/>
        </w:rPr>
        <w:t>Conclusion</w:t>
      </w:r>
    </w:p>
    <w:p w14:paraId="45288FD5" w14:textId="48A1F237" w:rsidR="00575134" w:rsidRDefault="00575134" w:rsidP="001A7D35">
      <w:pPr>
        <w:rPr>
          <w:color w:val="000000" w:themeColor="text1"/>
          <w:sz w:val="18"/>
          <w:szCs w:val="18"/>
        </w:rPr>
      </w:pPr>
    </w:p>
    <w:p w14:paraId="3DC76D26" w14:textId="69C0ED58" w:rsidR="001A7D35" w:rsidRDefault="001A7D35" w:rsidP="001A7D35">
      <w:pPr>
        <w:rPr>
          <w:color w:val="000000" w:themeColor="text1"/>
          <w:sz w:val="18"/>
          <w:szCs w:val="18"/>
        </w:rPr>
      </w:pPr>
      <w:r w:rsidRPr="00FD5202">
        <w:rPr>
          <w:color w:val="000000" w:themeColor="text1"/>
          <w:sz w:val="18"/>
          <w:szCs w:val="18"/>
        </w:rPr>
        <w:t>Since 2007 control systems have advanced with the introduction of faster and better technology allowing for more information to be processed in time for a meaningful intervention by the control system to be made. The interventions themselves remain the s</w:t>
      </w:r>
      <w:r w:rsidR="00850BF3">
        <w:rPr>
          <w:color w:val="000000" w:themeColor="text1"/>
          <w:sz w:val="18"/>
          <w:szCs w:val="18"/>
        </w:rPr>
        <w:t>ame as discussed in this paper</w:t>
      </w:r>
      <w:r w:rsidRPr="00FD5202">
        <w:rPr>
          <w:color w:val="000000" w:themeColor="text1"/>
          <w:sz w:val="18"/>
          <w:szCs w:val="18"/>
        </w:rPr>
        <w:t xml:space="preserve">, as does the premise of the control systems, but with more advanced technology the interventions can become much more refined </w:t>
      </w:r>
      <w:r w:rsidR="00646BF9" w:rsidRPr="00FD5202">
        <w:rPr>
          <w:color w:val="000000" w:themeColor="text1"/>
          <w:sz w:val="18"/>
          <w:szCs w:val="18"/>
        </w:rPr>
        <w:t xml:space="preserve">and maintain the motorcycle much closer to the limit of traction or wheelie. </w:t>
      </w:r>
    </w:p>
    <w:p w14:paraId="4022C45B" w14:textId="21EA3518" w:rsidR="00575134" w:rsidRPr="00850BF3" w:rsidRDefault="00575134" w:rsidP="001A7D35">
      <w:pPr>
        <w:rPr>
          <w:color w:val="000000" w:themeColor="text1"/>
          <w:sz w:val="18"/>
          <w:szCs w:val="18"/>
        </w:rPr>
      </w:pPr>
    </w:p>
    <w:p w14:paraId="6C72223B" w14:textId="0263B14F" w:rsidR="00554C10" w:rsidRDefault="00646BF9" w:rsidP="001A7D35">
      <w:pPr>
        <w:rPr>
          <w:color w:val="000000" w:themeColor="text1"/>
          <w:sz w:val="18"/>
          <w:szCs w:val="18"/>
        </w:rPr>
      </w:pPr>
      <w:r w:rsidRPr="00FD5202">
        <w:rPr>
          <w:color w:val="000000" w:themeColor="text1"/>
          <w:sz w:val="18"/>
          <w:szCs w:val="18"/>
        </w:rPr>
        <w:t>Race class regulations still largely govern what technology is allowed in order to keep the racing competitive between manufacturers and will continue to do so meaning more innovations to negate these restrictions is required which helps drive forward the development of controls systems along with the competit</w:t>
      </w:r>
      <w:r w:rsidR="00FD5202">
        <w:rPr>
          <w:color w:val="000000" w:themeColor="text1"/>
          <w:sz w:val="18"/>
          <w:szCs w:val="18"/>
        </w:rPr>
        <w:t>ion of racing.</w:t>
      </w:r>
    </w:p>
    <w:p w14:paraId="2B2A6D73" w14:textId="521C66BB" w:rsidR="00516334" w:rsidRDefault="00516334" w:rsidP="001A7D35">
      <w:pPr>
        <w:rPr>
          <w:color w:val="000000" w:themeColor="text1"/>
          <w:sz w:val="18"/>
          <w:szCs w:val="18"/>
        </w:rPr>
      </w:pPr>
    </w:p>
    <w:p w14:paraId="5AC8A500" w14:textId="06356894" w:rsidR="00575134" w:rsidRPr="00B5112D" w:rsidRDefault="00575134" w:rsidP="00575134">
      <w:pPr>
        <w:rPr>
          <w:b/>
          <w:color w:val="000000" w:themeColor="text1"/>
        </w:rPr>
      </w:pPr>
      <w:r w:rsidRPr="00B5112D">
        <w:rPr>
          <w:b/>
          <w:color w:val="000000" w:themeColor="text1"/>
        </w:rPr>
        <w:t>References</w:t>
      </w:r>
    </w:p>
    <w:p w14:paraId="5E6EE836" w14:textId="74A1C5DB" w:rsidR="00575134" w:rsidRDefault="00575134" w:rsidP="00575134">
      <w:pPr>
        <w:rPr>
          <w:color w:val="000000" w:themeColor="text1"/>
        </w:rPr>
      </w:pPr>
    </w:p>
    <w:p w14:paraId="1409ED4D" w14:textId="7BF73239" w:rsidR="002D1BD1" w:rsidRDefault="007C63B6" w:rsidP="00E375ED">
      <w:pPr>
        <w:pStyle w:val="List-Ordered-Numeric"/>
      </w:pPr>
      <w:r w:rsidRPr="00E65F56">
        <w:t xml:space="preserve">Spalding, N., “Moto GP Technology” </w:t>
      </w:r>
      <w:r w:rsidR="00E65F56">
        <w:t>(third edition), Phoebus Apollo Publishing, Llandysul, 2017.</w:t>
      </w:r>
    </w:p>
    <w:p w14:paraId="4648AE5C" w14:textId="1AFA623E" w:rsidR="00E65F56" w:rsidRPr="00633F1C" w:rsidRDefault="00633F1C" w:rsidP="00E375ED">
      <w:pPr>
        <w:pStyle w:val="List-Ordered-Numeric"/>
        <w:rPr>
          <w:rFonts w:asciiTheme="minorHAnsi" w:hAnsiTheme="minorHAnsi" w:cs="Times"/>
          <w:szCs w:val="18"/>
        </w:rPr>
      </w:pPr>
      <w:r w:rsidRPr="00633F1C">
        <w:rPr>
          <w:rFonts w:asciiTheme="minorHAnsi" w:hAnsiTheme="minorHAnsi" w:cs="Verdana"/>
          <w:szCs w:val="18"/>
        </w:rPr>
        <w:t xml:space="preserve">Vetr, M., Hirsch, M., and Re, L., "Curve Safe Traction Control for Racing Motorcycles," SAE Technical Paper 2009-01-1020, 2009, </w:t>
      </w:r>
      <w:hyperlink r:id="rId11" w:history="1">
        <w:r w:rsidRPr="00633F1C">
          <w:rPr>
            <w:rFonts w:asciiTheme="minorHAnsi" w:hAnsiTheme="minorHAnsi" w:cs="Verdana"/>
            <w:color w:val="073D83"/>
            <w:szCs w:val="18"/>
          </w:rPr>
          <w:t>https://doi.org/10.4271/2009-01-1020</w:t>
        </w:r>
      </w:hyperlink>
      <w:r w:rsidR="00B5112D">
        <w:rPr>
          <w:rFonts w:asciiTheme="minorHAnsi" w:hAnsiTheme="minorHAnsi" w:cs="Times"/>
          <w:szCs w:val="18"/>
        </w:rPr>
        <w:t>.</w:t>
      </w:r>
    </w:p>
    <w:p w14:paraId="5DEAAA87" w14:textId="0675A301" w:rsidR="00516334" w:rsidRPr="00850BF3" w:rsidRDefault="00B5112D" w:rsidP="001A7D35">
      <w:pPr>
        <w:pStyle w:val="List-Ordered-Numeric"/>
        <w:rPr>
          <w:rFonts w:asciiTheme="minorHAnsi" w:hAnsiTheme="minorHAnsi"/>
          <w:szCs w:val="18"/>
        </w:rPr>
      </w:pPr>
      <w:r w:rsidRPr="00B5112D">
        <w:rPr>
          <w:rFonts w:asciiTheme="minorHAnsi" w:hAnsiTheme="minorHAnsi" w:cs="Verdana"/>
          <w:szCs w:val="18"/>
        </w:rPr>
        <w:t xml:space="preserve">Akitsu, Y., "Research on Engine Torque Control with Acceleration Performance for MotoGP Class Racing </w:t>
      </w:r>
      <w:r w:rsidRPr="00B5112D">
        <w:rPr>
          <w:rFonts w:asciiTheme="minorHAnsi" w:hAnsiTheme="minorHAnsi" w:cs="Verdana"/>
          <w:szCs w:val="18"/>
        </w:rPr>
        <w:lastRenderedPageBreak/>
        <w:t xml:space="preserve">Motorcycles," SAE Technical Paper 2012-32-0123, 2012, </w:t>
      </w:r>
      <w:hyperlink r:id="rId12" w:history="1">
        <w:r w:rsidRPr="00B5112D">
          <w:rPr>
            <w:rFonts w:asciiTheme="minorHAnsi" w:hAnsiTheme="minorHAnsi" w:cs="Verdana"/>
            <w:color w:val="073D83"/>
            <w:szCs w:val="18"/>
          </w:rPr>
          <w:t>https://doi.org/</w:t>
        </w:r>
        <w:r w:rsidRPr="00B5112D">
          <w:rPr>
            <w:rFonts w:asciiTheme="minorHAnsi" w:hAnsiTheme="minorHAnsi" w:cs="Verdana"/>
            <w:color w:val="073D83"/>
            <w:szCs w:val="18"/>
          </w:rPr>
          <w:t>1</w:t>
        </w:r>
        <w:r w:rsidRPr="00B5112D">
          <w:rPr>
            <w:rFonts w:asciiTheme="minorHAnsi" w:hAnsiTheme="minorHAnsi" w:cs="Verdana"/>
            <w:color w:val="073D83"/>
            <w:szCs w:val="18"/>
          </w:rPr>
          <w:t>0.4271/2012-32-0123</w:t>
        </w:r>
      </w:hyperlink>
      <w:r w:rsidRPr="00B5112D">
        <w:rPr>
          <w:rFonts w:asciiTheme="minorHAnsi" w:hAnsiTheme="minorHAnsi" w:cs="Verdana"/>
          <w:szCs w:val="18"/>
        </w:rPr>
        <w:t>.</w:t>
      </w:r>
    </w:p>
    <w:p w14:paraId="0E9CE918" w14:textId="12979933" w:rsidR="00516334" w:rsidRPr="00B5112D" w:rsidRDefault="00B5112D" w:rsidP="001A7D35">
      <w:pPr>
        <w:rPr>
          <w:b/>
          <w:color w:val="000000" w:themeColor="text1"/>
        </w:rPr>
      </w:pPr>
      <w:r w:rsidRPr="00B5112D">
        <w:rPr>
          <w:b/>
          <w:color w:val="000000" w:themeColor="text1"/>
        </w:rPr>
        <w:t>Further reading</w:t>
      </w:r>
    </w:p>
    <w:p w14:paraId="34A6EE59" w14:textId="77777777" w:rsidR="00516334" w:rsidRDefault="00516334" w:rsidP="001A7D35">
      <w:pPr>
        <w:rPr>
          <w:color w:val="000000" w:themeColor="text1"/>
          <w:sz w:val="18"/>
          <w:szCs w:val="18"/>
        </w:rPr>
      </w:pPr>
    </w:p>
    <w:p w14:paraId="0312A1C1" w14:textId="26798320" w:rsidR="00516334" w:rsidRDefault="00B5112D" w:rsidP="001A7D35">
      <w:pPr>
        <w:rPr>
          <w:rFonts w:cs="Verdana"/>
          <w:sz w:val="18"/>
          <w:szCs w:val="18"/>
        </w:rPr>
      </w:pPr>
      <w:r w:rsidRPr="00B5112D">
        <w:rPr>
          <w:rFonts w:cs="Verdana"/>
          <w:sz w:val="18"/>
          <w:szCs w:val="18"/>
        </w:rPr>
        <w:t xml:space="preserve">Abe, T., Asada, Y., Tsuyuguchi, M., Yamazaki, R. et al., "Research of Electronically Controlled Throttle System for Large Motorcycles," SAE Technical Paper 2009-01-1047, 2009, </w:t>
      </w:r>
      <w:hyperlink r:id="rId13" w:history="1">
        <w:r w:rsidRPr="00B5112D">
          <w:rPr>
            <w:rFonts w:cs="Verdana"/>
            <w:color w:val="073D83"/>
            <w:sz w:val="18"/>
            <w:szCs w:val="18"/>
          </w:rPr>
          <w:t>https://doi.org/10.4271/2009-01-1047</w:t>
        </w:r>
      </w:hyperlink>
      <w:r w:rsidRPr="00B5112D">
        <w:rPr>
          <w:rFonts w:cs="Verdana"/>
          <w:sz w:val="18"/>
          <w:szCs w:val="18"/>
        </w:rPr>
        <w:t>.</w:t>
      </w:r>
    </w:p>
    <w:p w14:paraId="1EA836D9" w14:textId="77777777" w:rsidR="00B5112D" w:rsidRDefault="00B5112D" w:rsidP="001A7D35">
      <w:pPr>
        <w:rPr>
          <w:rFonts w:cs="Verdana"/>
          <w:sz w:val="18"/>
          <w:szCs w:val="18"/>
        </w:rPr>
      </w:pPr>
    </w:p>
    <w:p w14:paraId="364CDC9A" w14:textId="516CE2B7" w:rsidR="00B5112D" w:rsidRDefault="00B5112D" w:rsidP="001A7D35">
      <w:pPr>
        <w:rPr>
          <w:rFonts w:cs="Verdana"/>
          <w:sz w:val="18"/>
          <w:szCs w:val="18"/>
        </w:rPr>
      </w:pPr>
      <w:r w:rsidRPr="00B5112D">
        <w:rPr>
          <w:rFonts w:cs="Verdana"/>
          <w:sz w:val="18"/>
          <w:szCs w:val="18"/>
        </w:rPr>
        <w:t xml:space="preserve">Mei-chun, P., Xu-bin, D., Lin-li, Z., Han-rui, P. et al., "Study on Control Strategy of Ignition Advanced Angle of Electronic Control Motorcycle Engine," SAE Technical Paper 2008-01-1536, 2008, </w:t>
      </w:r>
      <w:hyperlink r:id="rId14" w:history="1">
        <w:r w:rsidRPr="00B5112D">
          <w:rPr>
            <w:rFonts w:cs="Verdana"/>
            <w:color w:val="073D83"/>
            <w:sz w:val="18"/>
            <w:szCs w:val="18"/>
          </w:rPr>
          <w:t>https://doi.org/10.4271/2008-01-1536</w:t>
        </w:r>
      </w:hyperlink>
      <w:r w:rsidRPr="00B5112D">
        <w:rPr>
          <w:rFonts w:cs="Verdana"/>
          <w:sz w:val="18"/>
          <w:szCs w:val="18"/>
        </w:rPr>
        <w:t>.</w:t>
      </w:r>
    </w:p>
    <w:p w14:paraId="7A229B1F" w14:textId="77777777" w:rsidR="00B5112D" w:rsidRDefault="00B5112D" w:rsidP="001A7D35">
      <w:pPr>
        <w:rPr>
          <w:rFonts w:cs="Verdana"/>
          <w:sz w:val="18"/>
          <w:szCs w:val="18"/>
        </w:rPr>
      </w:pPr>
    </w:p>
    <w:p w14:paraId="1CA5F943" w14:textId="77777777" w:rsidR="00B5112D" w:rsidRPr="00B5112D" w:rsidRDefault="00B5112D" w:rsidP="001A7D35">
      <w:pPr>
        <w:rPr>
          <w:color w:val="000000" w:themeColor="text1"/>
          <w:sz w:val="18"/>
          <w:szCs w:val="18"/>
        </w:rPr>
      </w:pPr>
    </w:p>
    <w:p w14:paraId="7CD41F48" w14:textId="77777777" w:rsidR="00516334" w:rsidRDefault="00516334" w:rsidP="001A7D35">
      <w:pPr>
        <w:rPr>
          <w:color w:val="000000" w:themeColor="text1"/>
          <w:sz w:val="18"/>
          <w:szCs w:val="18"/>
        </w:rPr>
      </w:pPr>
    </w:p>
    <w:p w14:paraId="70C119DF" w14:textId="77777777" w:rsidR="00516334" w:rsidRDefault="00516334" w:rsidP="001A7D35">
      <w:pPr>
        <w:rPr>
          <w:color w:val="000000" w:themeColor="text1"/>
          <w:sz w:val="18"/>
          <w:szCs w:val="18"/>
        </w:rPr>
      </w:pPr>
    </w:p>
    <w:p w14:paraId="3B0A7593" w14:textId="77777777" w:rsidR="00516334" w:rsidRDefault="00516334" w:rsidP="001A7D35">
      <w:pPr>
        <w:rPr>
          <w:color w:val="000000" w:themeColor="text1"/>
          <w:sz w:val="18"/>
          <w:szCs w:val="18"/>
        </w:rPr>
      </w:pPr>
    </w:p>
    <w:p w14:paraId="1B4D6218" w14:textId="3641AA9B" w:rsidR="00516334" w:rsidRDefault="00516334" w:rsidP="001A7D35">
      <w:pPr>
        <w:rPr>
          <w:color w:val="000000" w:themeColor="text1"/>
          <w:sz w:val="18"/>
          <w:szCs w:val="18"/>
        </w:rPr>
      </w:pPr>
    </w:p>
    <w:p w14:paraId="02B8F675" w14:textId="77777777" w:rsidR="00516334" w:rsidRDefault="00516334" w:rsidP="001A7D35">
      <w:pPr>
        <w:rPr>
          <w:color w:val="000000" w:themeColor="text1"/>
          <w:sz w:val="18"/>
          <w:szCs w:val="18"/>
        </w:rPr>
      </w:pPr>
    </w:p>
    <w:p w14:paraId="0CD3A1C7" w14:textId="42C4A698" w:rsidR="00516334" w:rsidRDefault="00516334" w:rsidP="001A7D35">
      <w:pPr>
        <w:rPr>
          <w:color w:val="000000" w:themeColor="text1"/>
          <w:sz w:val="18"/>
          <w:szCs w:val="18"/>
        </w:rPr>
      </w:pPr>
    </w:p>
    <w:p w14:paraId="05544C97" w14:textId="77777777" w:rsidR="007C63B6" w:rsidRDefault="007C63B6" w:rsidP="001A7D35">
      <w:pPr>
        <w:rPr>
          <w:color w:val="000000" w:themeColor="text1"/>
          <w:sz w:val="18"/>
          <w:szCs w:val="18"/>
        </w:rPr>
      </w:pPr>
    </w:p>
    <w:p w14:paraId="0E0ADD61" w14:textId="77777777" w:rsidR="007C63B6" w:rsidRDefault="007C63B6" w:rsidP="001A7D35">
      <w:pPr>
        <w:rPr>
          <w:color w:val="000000" w:themeColor="text1"/>
          <w:sz w:val="18"/>
          <w:szCs w:val="18"/>
        </w:rPr>
      </w:pPr>
    </w:p>
    <w:p w14:paraId="51DB7F45" w14:textId="77777777" w:rsidR="007C63B6" w:rsidRDefault="007C63B6" w:rsidP="001A7D35">
      <w:pPr>
        <w:rPr>
          <w:color w:val="000000" w:themeColor="text1"/>
          <w:sz w:val="18"/>
          <w:szCs w:val="18"/>
        </w:rPr>
      </w:pPr>
    </w:p>
    <w:p w14:paraId="6CAE5A46" w14:textId="77777777" w:rsidR="007C63B6" w:rsidRDefault="007C63B6" w:rsidP="001A7D35">
      <w:pPr>
        <w:rPr>
          <w:color w:val="000000" w:themeColor="text1"/>
          <w:sz w:val="18"/>
          <w:szCs w:val="18"/>
        </w:rPr>
      </w:pPr>
    </w:p>
    <w:p w14:paraId="77CA11F5" w14:textId="77777777" w:rsidR="007C63B6" w:rsidRDefault="007C63B6" w:rsidP="001A7D35">
      <w:pPr>
        <w:rPr>
          <w:color w:val="000000" w:themeColor="text1"/>
          <w:sz w:val="18"/>
          <w:szCs w:val="18"/>
        </w:rPr>
      </w:pPr>
    </w:p>
    <w:p w14:paraId="1E1FDED0" w14:textId="77777777" w:rsidR="007C63B6" w:rsidRDefault="007C63B6" w:rsidP="001A7D35">
      <w:pPr>
        <w:rPr>
          <w:color w:val="000000" w:themeColor="text1"/>
          <w:sz w:val="18"/>
          <w:szCs w:val="18"/>
        </w:rPr>
      </w:pPr>
    </w:p>
    <w:p w14:paraId="47B3A050" w14:textId="77777777" w:rsidR="007C63B6" w:rsidRDefault="007C63B6" w:rsidP="001A7D35">
      <w:pPr>
        <w:rPr>
          <w:color w:val="000000" w:themeColor="text1"/>
          <w:sz w:val="18"/>
          <w:szCs w:val="18"/>
        </w:rPr>
      </w:pPr>
    </w:p>
    <w:p w14:paraId="5119F33B" w14:textId="77777777" w:rsidR="007C63B6" w:rsidRDefault="007C63B6" w:rsidP="001A7D35">
      <w:pPr>
        <w:rPr>
          <w:color w:val="000000" w:themeColor="text1"/>
          <w:sz w:val="18"/>
          <w:szCs w:val="18"/>
        </w:rPr>
      </w:pPr>
    </w:p>
    <w:p w14:paraId="6B94F3ED" w14:textId="77777777" w:rsidR="007C63B6" w:rsidRDefault="007C63B6" w:rsidP="001A7D35">
      <w:pPr>
        <w:rPr>
          <w:color w:val="000000" w:themeColor="text1"/>
          <w:sz w:val="18"/>
          <w:szCs w:val="18"/>
        </w:rPr>
      </w:pPr>
    </w:p>
    <w:p w14:paraId="4C5EAE9A" w14:textId="77777777" w:rsidR="007C63B6" w:rsidRDefault="007C63B6" w:rsidP="001A7D35">
      <w:pPr>
        <w:rPr>
          <w:color w:val="000000" w:themeColor="text1"/>
          <w:sz w:val="18"/>
          <w:szCs w:val="18"/>
        </w:rPr>
      </w:pPr>
    </w:p>
    <w:p w14:paraId="675D2C2D" w14:textId="77777777" w:rsidR="007C63B6" w:rsidRDefault="007C63B6" w:rsidP="001A7D35">
      <w:pPr>
        <w:rPr>
          <w:color w:val="000000" w:themeColor="text1"/>
          <w:sz w:val="18"/>
          <w:szCs w:val="18"/>
        </w:rPr>
      </w:pPr>
    </w:p>
    <w:p w14:paraId="7C749934" w14:textId="77777777" w:rsidR="007C63B6" w:rsidRDefault="007C63B6" w:rsidP="001A7D35">
      <w:pPr>
        <w:rPr>
          <w:color w:val="000000" w:themeColor="text1"/>
          <w:sz w:val="18"/>
          <w:szCs w:val="18"/>
        </w:rPr>
      </w:pPr>
    </w:p>
    <w:p w14:paraId="20265E72" w14:textId="77777777" w:rsidR="007C63B6" w:rsidRDefault="007C63B6" w:rsidP="001A7D35">
      <w:pPr>
        <w:rPr>
          <w:color w:val="000000" w:themeColor="text1"/>
          <w:sz w:val="18"/>
          <w:szCs w:val="18"/>
        </w:rPr>
      </w:pPr>
    </w:p>
    <w:p w14:paraId="7B020D4F" w14:textId="77777777" w:rsidR="007C63B6" w:rsidRDefault="007C63B6" w:rsidP="001A7D35">
      <w:pPr>
        <w:rPr>
          <w:color w:val="000000" w:themeColor="text1"/>
          <w:sz w:val="18"/>
          <w:szCs w:val="18"/>
        </w:rPr>
      </w:pPr>
    </w:p>
    <w:p w14:paraId="18C57DFF" w14:textId="77777777" w:rsidR="007C63B6" w:rsidRDefault="007C63B6" w:rsidP="001A7D35">
      <w:pPr>
        <w:rPr>
          <w:color w:val="000000" w:themeColor="text1"/>
          <w:sz w:val="18"/>
          <w:szCs w:val="18"/>
        </w:rPr>
      </w:pPr>
    </w:p>
    <w:p w14:paraId="6B7F617F" w14:textId="77777777" w:rsidR="007C63B6" w:rsidRDefault="007C63B6" w:rsidP="001A7D35">
      <w:pPr>
        <w:rPr>
          <w:color w:val="000000" w:themeColor="text1"/>
          <w:sz w:val="18"/>
          <w:szCs w:val="18"/>
        </w:rPr>
      </w:pPr>
    </w:p>
    <w:p w14:paraId="10CC3861" w14:textId="77777777" w:rsidR="007C63B6" w:rsidRDefault="007C63B6" w:rsidP="001A7D35">
      <w:pPr>
        <w:rPr>
          <w:color w:val="000000" w:themeColor="text1"/>
          <w:sz w:val="18"/>
          <w:szCs w:val="18"/>
        </w:rPr>
      </w:pPr>
    </w:p>
    <w:p w14:paraId="059BA2CE" w14:textId="77777777" w:rsidR="007C63B6" w:rsidRDefault="007C63B6" w:rsidP="001A7D35">
      <w:pPr>
        <w:rPr>
          <w:color w:val="000000" w:themeColor="text1"/>
          <w:sz w:val="18"/>
          <w:szCs w:val="18"/>
        </w:rPr>
      </w:pPr>
    </w:p>
    <w:p w14:paraId="3EC169D7" w14:textId="77777777" w:rsidR="007C63B6" w:rsidRDefault="007C63B6" w:rsidP="001A7D35">
      <w:pPr>
        <w:rPr>
          <w:color w:val="000000" w:themeColor="text1"/>
          <w:sz w:val="18"/>
          <w:szCs w:val="18"/>
        </w:rPr>
      </w:pPr>
    </w:p>
    <w:p w14:paraId="1D062F01" w14:textId="77777777" w:rsidR="007C63B6" w:rsidRDefault="007C63B6" w:rsidP="001A7D35">
      <w:pPr>
        <w:rPr>
          <w:color w:val="000000" w:themeColor="text1"/>
          <w:sz w:val="18"/>
          <w:szCs w:val="18"/>
        </w:rPr>
      </w:pPr>
    </w:p>
    <w:p w14:paraId="1146014C" w14:textId="77777777" w:rsidR="007C63B6" w:rsidRDefault="007C63B6" w:rsidP="001A7D35">
      <w:pPr>
        <w:rPr>
          <w:color w:val="000000" w:themeColor="text1"/>
          <w:sz w:val="18"/>
          <w:szCs w:val="18"/>
        </w:rPr>
      </w:pPr>
    </w:p>
    <w:p w14:paraId="45AC8279" w14:textId="77777777" w:rsidR="007C63B6" w:rsidRDefault="007C63B6" w:rsidP="001A7D35">
      <w:pPr>
        <w:rPr>
          <w:color w:val="000000" w:themeColor="text1"/>
          <w:sz w:val="18"/>
          <w:szCs w:val="18"/>
        </w:rPr>
      </w:pPr>
    </w:p>
    <w:p w14:paraId="061628D6" w14:textId="77777777" w:rsidR="007C63B6" w:rsidRDefault="007C63B6" w:rsidP="001A7D35">
      <w:pPr>
        <w:rPr>
          <w:color w:val="000000" w:themeColor="text1"/>
          <w:sz w:val="18"/>
          <w:szCs w:val="18"/>
        </w:rPr>
      </w:pPr>
    </w:p>
    <w:p w14:paraId="1B295B28" w14:textId="77777777" w:rsidR="007C63B6" w:rsidRDefault="007C63B6" w:rsidP="001A7D35">
      <w:pPr>
        <w:rPr>
          <w:color w:val="000000" w:themeColor="text1"/>
          <w:sz w:val="18"/>
          <w:szCs w:val="18"/>
        </w:rPr>
      </w:pPr>
    </w:p>
    <w:p w14:paraId="1C9AD6F7" w14:textId="77777777" w:rsidR="007C63B6" w:rsidRDefault="007C63B6" w:rsidP="001A7D35">
      <w:pPr>
        <w:rPr>
          <w:color w:val="000000" w:themeColor="text1"/>
          <w:sz w:val="18"/>
          <w:szCs w:val="18"/>
        </w:rPr>
      </w:pPr>
    </w:p>
    <w:p w14:paraId="7B357581" w14:textId="77777777" w:rsidR="007C63B6" w:rsidRDefault="007C63B6" w:rsidP="001A7D35">
      <w:pPr>
        <w:rPr>
          <w:color w:val="000000" w:themeColor="text1"/>
          <w:sz w:val="18"/>
          <w:szCs w:val="18"/>
        </w:rPr>
      </w:pPr>
    </w:p>
    <w:p w14:paraId="4CE9C368" w14:textId="77777777" w:rsidR="007C63B6" w:rsidRDefault="007C63B6" w:rsidP="001A7D35">
      <w:pPr>
        <w:rPr>
          <w:color w:val="000000" w:themeColor="text1"/>
          <w:sz w:val="18"/>
          <w:szCs w:val="18"/>
        </w:rPr>
      </w:pPr>
    </w:p>
    <w:p w14:paraId="7E92D4FE" w14:textId="77777777" w:rsidR="0060186F" w:rsidRDefault="0060186F" w:rsidP="001A7D35">
      <w:pPr>
        <w:rPr>
          <w:color w:val="000000" w:themeColor="text1"/>
          <w:sz w:val="18"/>
          <w:szCs w:val="18"/>
        </w:rPr>
        <w:sectPr w:rsidR="0060186F" w:rsidSect="00554C10">
          <w:type w:val="continuous"/>
          <w:pgSz w:w="11900" w:h="16840"/>
          <w:pgMar w:top="1440" w:right="1440" w:bottom="1440" w:left="1440" w:header="720" w:footer="720" w:gutter="0"/>
          <w:cols w:num="2" w:space="720"/>
          <w:docGrid w:linePitch="360"/>
        </w:sectPr>
      </w:pPr>
    </w:p>
    <w:p w14:paraId="3EFA5C33" w14:textId="7BF1994B" w:rsidR="007C63B6" w:rsidRDefault="007C63B6" w:rsidP="001A7D35">
      <w:pPr>
        <w:rPr>
          <w:color w:val="000000" w:themeColor="text1"/>
          <w:sz w:val="18"/>
          <w:szCs w:val="18"/>
        </w:rPr>
      </w:pPr>
    </w:p>
    <w:p w14:paraId="04A4A066" w14:textId="77777777" w:rsidR="0060186F" w:rsidRDefault="0060186F" w:rsidP="0060186F">
      <w:pPr>
        <w:rPr>
          <w:color w:val="000000" w:themeColor="text1"/>
          <w:sz w:val="18"/>
          <w:szCs w:val="18"/>
        </w:rPr>
        <w:sectPr w:rsidR="0060186F" w:rsidSect="0060186F">
          <w:type w:val="continuous"/>
          <w:pgSz w:w="11900" w:h="16840"/>
          <w:pgMar w:top="1440" w:right="1440" w:bottom="1440" w:left="1440" w:header="720" w:footer="720" w:gutter="0"/>
          <w:cols w:space="720"/>
          <w:docGrid w:linePitch="360"/>
        </w:sectPr>
      </w:pPr>
    </w:p>
    <w:p w14:paraId="637115EE" w14:textId="77777777" w:rsidR="00850BF3" w:rsidRDefault="00850BF3" w:rsidP="0060186F">
      <w:pPr>
        <w:jc w:val="center"/>
        <w:rPr>
          <w:b/>
          <w:color w:val="000000" w:themeColor="text1"/>
        </w:rPr>
      </w:pPr>
    </w:p>
    <w:p w14:paraId="04632B60" w14:textId="77777777" w:rsidR="00850BF3" w:rsidRDefault="00850BF3" w:rsidP="0060186F">
      <w:pPr>
        <w:jc w:val="center"/>
        <w:rPr>
          <w:b/>
          <w:color w:val="000000" w:themeColor="text1"/>
        </w:rPr>
      </w:pPr>
    </w:p>
    <w:p w14:paraId="6B83A22B" w14:textId="77777777" w:rsidR="00850BF3" w:rsidRDefault="00850BF3" w:rsidP="0060186F">
      <w:pPr>
        <w:jc w:val="center"/>
        <w:rPr>
          <w:b/>
          <w:color w:val="000000" w:themeColor="text1"/>
        </w:rPr>
      </w:pPr>
    </w:p>
    <w:p w14:paraId="33F1307A" w14:textId="77777777" w:rsidR="00850BF3" w:rsidRDefault="00850BF3" w:rsidP="0060186F">
      <w:pPr>
        <w:jc w:val="center"/>
        <w:rPr>
          <w:b/>
          <w:color w:val="000000" w:themeColor="text1"/>
        </w:rPr>
      </w:pPr>
    </w:p>
    <w:p w14:paraId="46DD7EAE" w14:textId="77777777" w:rsidR="00850BF3" w:rsidRDefault="00850BF3" w:rsidP="0060186F">
      <w:pPr>
        <w:jc w:val="center"/>
        <w:rPr>
          <w:b/>
          <w:color w:val="000000" w:themeColor="text1"/>
        </w:rPr>
      </w:pPr>
    </w:p>
    <w:p w14:paraId="3A51A231" w14:textId="77777777" w:rsidR="00850BF3" w:rsidRDefault="00850BF3" w:rsidP="0060186F">
      <w:pPr>
        <w:jc w:val="center"/>
        <w:rPr>
          <w:b/>
          <w:color w:val="000000" w:themeColor="text1"/>
        </w:rPr>
      </w:pPr>
    </w:p>
    <w:p w14:paraId="68C8087E" w14:textId="77777777" w:rsidR="00850BF3" w:rsidRDefault="00850BF3" w:rsidP="0060186F">
      <w:pPr>
        <w:jc w:val="center"/>
        <w:rPr>
          <w:b/>
          <w:color w:val="000000" w:themeColor="text1"/>
        </w:rPr>
      </w:pPr>
    </w:p>
    <w:p w14:paraId="5CFAA9AE" w14:textId="77777777" w:rsidR="00850BF3" w:rsidRDefault="00850BF3" w:rsidP="0060186F">
      <w:pPr>
        <w:jc w:val="center"/>
        <w:rPr>
          <w:b/>
          <w:color w:val="000000" w:themeColor="text1"/>
        </w:rPr>
      </w:pPr>
    </w:p>
    <w:p w14:paraId="174C653C" w14:textId="77777777" w:rsidR="00850BF3" w:rsidRDefault="00850BF3" w:rsidP="0060186F">
      <w:pPr>
        <w:jc w:val="center"/>
        <w:rPr>
          <w:b/>
          <w:color w:val="000000" w:themeColor="text1"/>
        </w:rPr>
      </w:pPr>
    </w:p>
    <w:p w14:paraId="3686DD92" w14:textId="62021320" w:rsidR="00516334" w:rsidRPr="0060186F" w:rsidRDefault="00B5112D" w:rsidP="00850BF3">
      <w:pPr>
        <w:jc w:val="center"/>
        <w:rPr>
          <w:b/>
          <w:color w:val="000000" w:themeColor="text1"/>
        </w:rPr>
      </w:pPr>
      <w:r w:rsidRPr="0060186F">
        <w:rPr>
          <w:b/>
          <w:color w:val="000000" w:themeColor="text1"/>
        </w:rPr>
        <w:t>Appendi</w:t>
      </w:r>
      <w:r w:rsidR="0060186F" w:rsidRPr="0060186F">
        <w:rPr>
          <w:b/>
          <w:color w:val="000000" w:themeColor="text1"/>
        </w:rPr>
        <w:t>x</w:t>
      </w:r>
    </w:p>
    <w:p w14:paraId="6EEF06E9" w14:textId="77777777" w:rsidR="00516334" w:rsidRDefault="00516334" w:rsidP="001A7D35">
      <w:pPr>
        <w:rPr>
          <w:color w:val="000000" w:themeColor="text1"/>
          <w:sz w:val="18"/>
          <w:szCs w:val="18"/>
        </w:rPr>
      </w:pPr>
    </w:p>
    <w:p w14:paraId="13A8C92F" w14:textId="77777777" w:rsidR="002D1BD1" w:rsidRDefault="002D1BD1" w:rsidP="001A7D35">
      <w:pPr>
        <w:rPr>
          <w:b/>
          <w:color w:val="000000" w:themeColor="text1"/>
        </w:rPr>
        <w:sectPr w:rsidR="002D1BD1" w:rsidSect="0060186F">
          <w:type w:val="continuous"/>
          <w:pgSz w:w="11900" w:h="16840"/>
          <w:pgMar w:top="1440" w:right="1440" w:bottom="1440" w:left="1440" w:header="720" w:footer="720" w:gutter="0"/>
          <w:cols w:space="720"/>
          <w:docGrid w:linePitch="360"/>
        </w:sectPr>
      </w:pPr>
    </w:p>
    <w:p w14:paraId="215D062C" w14:textId="77777777" w:rsidR="00516334" w:rsidRDefault="00516334" w:rsidP="001A7D35">
      <w:pPr>
        <w:rPr>
          <w:color w:val="000000" w:themeColor="text1"/>
          <w:sz w:val="18"/>
          <w:szCs w:val="18"/>
        </w:rPr>
      </w:pPr>
    </w:p>
    <w:p w14:paraId="4D3AD24F" w14:textId="77777777" w:rsidR="002D1BD1" w:rsidRDefault="002D1BD1" w:rsidP="001A7D35">
      <w:pPr>
        <w:rPr>
          <w:color w:val="000000" w:themeColor="text1"/>
          <w:sz w:val="18"/>
          <w:szCs w:val="18"/>
        </w:rPr>
      </w:pPr>
    </w:p>
    <w:p w14:paraId="5EB9AC0A" w14:textId="77777777" w:rsidR="002D1BD1" w:rsidRDefault="002D1BD1" w:rsidP="001A7D35">
      <w:pPr>
        <w:rPr>
          <w:color w:val="000000" w:themeColor="text1"/>
          <w:sz w:val="18"/>
          <w:szCs w:val="18"/>
        </w:rPr>
      </w:pPr>
    </w:p>
    <w:p w14:paraId="2BADB83A" w14:textId="77777777" w:rsidR="0060186F" w:rsidRDefault="0060186F" w:rsidP="007C63B6">
      <w:pPr>
        <w:keepNext/>
        <w:sectPr w:rsidR="0060186F" w:rsidSect="0060186F">
          <w:type w:val="continuous"/>
          <w:pgSz w:w="11900" w:h="16840"/>
          <w:pgMar w:top="1440" w:right="1440" w:bottom="1440" w:left="1440" w:header="720" w:footer="720" w:gutter="0"/>
          <w:cols w:space="720"/>
          <w:docGrid w:linePitch="360"/>
        </w:sectPr>
      </w:pPr>
    </w:p>
    <w:p w14:paraId="536A8D13" w14:textId="3AAA2081" w:rsidR="007C63B6" w:rsidRDefault="002D1BD1" w:rsidP="007C63B6">
      <w:pPr>
        <w:keepNext/>
      </w:pPr>
      <w:r>
        <w:rPr>
          <w:noProof/>
        </w:rPr>
        <w:lastRenderedPageBreak/>
        <w:drawing>
          <wp:inline distT="0" distB="0" distL="0" distR="0" wp14:anchorId="76E227ED" wp14:editId="10E4DA8A">
            <wp:extent cx="5565904" cy="2631440"/>
            <wp:effectExtent l="0" t="0" r="0" b="10160"/>
            <wp:docPr id="14" name="Picture 14" descr="../../Screenshots/Screen%20Shot%202018-01-10%20at%2012.41.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creenshots/Screen%20Shot%202018-01-10%20at%2012.41.49.png"/>
                    <pic:cNvPicPr>
                      <a:picLocks noChangeAspect="1" noChangeArrowheads="1"/>
                    </pic:cNvPicPr>
                  </pic:nvPicPr>
                  <pic:blipFill rotWithShape="1">
                    <a:blip r:embed="rId15">
                      <a:extLst>
                        <a:ext uri="{28A0092B-C50C-407E-A947-70E740481C1C}">
                          <a14:useLocalDpi xmlns:a14="http://schemas.microsoft.com/office/drawing/2010/main" val="0"/>
                        </a:ext>
                      </a:extLst>
                    </a:blip>
                    <a:srcRect l="17328" t="12422" r="24395" b="43572"/>
                    <a:stretch/>
                  </pic:blipFill>
                  <pic:spPr bwMode="auto">
                    <a:xfrm>
                      <a:off x="0" y="0"/>
                      <a:ext cx="5567327" cy="2632113"/>
                    </a:xfrm>
                    <a:prstGeom prst="rect">
                      <a:avLst/>
                    </a:prstGeom>
                    <a:noFill/>
                    <a:ln>
                      <a:noFill/>
                    </a:ln>
                    <a:extLst>
                      <a:ext uri="{53640926-AAD7-44D8-BBD7-CCE9431645EC}">
                        <a14:shadowObscured xmlns:a14="http://schemas.microsoft.com/office/drawing/2010/main"/>
                      </a:ext>
                    </a:extLst>
                  </pic:spPr>
                </pic:pic>
              </a:graphicData>
            </a:graphic>
          </wp:inline>
        </w:drawing>
      </w:r>
    </w:p>
    <w:p w14:paraId="08C29244" w14:textId="30F6B569" w:rsidR="00516334" w:rsidRDefault="007C63B6" w:rsidP="007C63B6">
      <w:pPr>
        <w:pStyle w:val="Caption"/>
        <w:rPr>
          <w:color w:val="000000" w:themeColor="text1"/>
        </w:rPr>
      </w:pPr>
      <w:r>
        <w:t xml:space="preserve">Figure </w:t>
      </w:r>
      <w:fldSimple w:instr=" SEQ Figure \* ARABIC ">
        <w:r>
          <w:rPr>
            <w:noProof/>
          </w:rPr>
          <w:t>1</w:t>
        </w:r>
      </w:fldSimple>
    </w:p>
    <w:p w14:paraId="2B71EABC" w14:textId="697D29D3" w:rsidR="00516334" w:rsidRDefault="00516334" w:rsidP="001A7D35">
      <w:pPr>
        <w:rPr>
          <w:color w:val="000000" w:themeColor="text1"/>
          <w:sz w:val="18"/>
          <w:szCs w:val="18"/>
        </w:rPr>
      </w:pPr>
    </w:p>
    <w:p w14:paraId="0AF7D6B8" w14:textId="66E3B6AC" w:rsidR="00516334" w:rsidRDefault="00516334" w:rsidP="001A7D35">
      <w:pPr>
        <w:rPr>
          <w:color w:val="000000" w:themeColor="text1"/>
          <w:sz w:val="18"/>
          <w:szCs w:val="18"/>
        </w:rPr>
      </w:pPr>
    </w:p>
    <w:p w14:paraId="60F514A7" w14:textId="6EBA88F6" w:rsidR="00516334" w:rsidRDefault="00516334" w:rsidP="001A7D35">
      <w:pPr>
        <w:rPr>
          <w:color w:val="000000" w:themeColor="text1"/>
          <w:sz w:val="18"/>
          <w:szCs w:val="18"/>
        </w:rPr>
      </w:pPr>
    </w:p>
    <w:p w14:paraId="311FDD6F" w14:textId="77777777" w:rsidR="007C63B6" w:rsidRDefault="002D1BD1" w:rsidP="007C63B6">
      <w:pPr>
        <w:keepNext/>
      </w:pPr>
      <w:r w:rsidRPr="00FD5202">
        <w:rPr>
          <w:noProof/>
          <w:sz w:val="18"/>
          <w:szCs w:val="18"/>
        </w:rPr>
        <w:drawing>
          <wp:inline distT="0" distB="0" distL="0" distR="0" wp14:anchorId="2941C82E" wp14:editId="5BC94EC6">
            <wp:extent cx="5537835" cy="3576931"/>
            <wp:effectExtent l="0" t="0" r="0" b="5080"/>
            <wp:docPr id="15" name="Picture 15" descr="../../Screenshots/Screen%20Shot%202018-01-10%20at%2013.25.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reenshots/Screen%20Shot%202018-01-10%20at%2013.25.30.png"/>
                    <pic:cNvPicPr>
                      <a:picLocks noChangeAspect="1" noChangeArrowheads="1"/>
                    </pic:cNvPicPr>
                  </pic:nvPicPr>
                  <pic:blipFill rotWithShape="1">
                    <a:blip r:embed="rId16">
                      <a:extLst>
                        <a:ext uri="{28A0092B-C50C-407E-A947-70E740481C1C}">
                          <a14:useLocalDpi xmlns:a14="http://schemas.microsoft.com/office/drawing/2010/main" val="0"/>
                        </a:ext>
                      </a:extLst>
                    </a:blip>
                    <a:srcRect l="274" t="12665" r="37977" b="23581"/>
                    <a:stretch/>
                  </pic:blipFill>
                  <pic:spPr bwMode="auto">
                    <a:xfrm>
                      <a:off x="0" y="0"/>
                      <a:ext cx="5553962" cy="3587348"/>
                    </a:xfrm>
                    <a:prstGeom prst="rect">
                      <a:avLst/>
                    </a:prstGeom>
                    <a:noFill/>
                    <a:ln>
                      <a:noFill/>
                    </a:ln>
                    <a:extLst>
                      <a:ext uri="{53640926-AAD7-44D8-BBD7-CCE9431645EC}">
                        <a14:shadowObscured xmlns:a14="http://schemas.microsoft.com/office/drawing/2010/main"/>
                      </a:ext>
                    </a:extLst>
                  </pic:spPr>
                </pic:pic>
              </a:graphicData>
            </a:graphic>
          </wp:inline>
        </w:drawing>
      </w:r>
    </w:p>
    <w:p w14:paraId="35263345" w14:textId="78D59D7D" w:rsidR="00516334" w:rsidRDefault="007C63B6" w:rsidP="007C63B6">
      <w:pPr>
        <w:pStyle w:val="Caption"/>
        <w:rPr>
          <w:color w:val="000000" w:themeColor="text1"/>
        </w:rPr>
      </w:pPr>
      <w:r>
        <w:t xml:space="preserve">Figure </w:t>
      </w:r>
      <w:fldSimple w:instr=" SEQ Figure \* ARABIC ">
        <w:r>
          <w:rPr>
            <w:noProof/>
          </w:rPr>
          <w:t>2</w:t>
        </w:r>
      </w:fldSimple>
    </w:p>
    <w:p w14:paraId="4FEFF431" w14:textId="77777777" w:rsidR="007C63B6" w:rsidRDefault="005E210F" w:rsidP="007C63B6">
      <w:pPr>
        <w:keepNext/>
        <w:jc w:val="center"/>
      </w:pPr>
      <w:r w:rsidRPr="00FD5202">
        <w:rPr>
          <w:noProof/>
          <w:color w:val="000000" w:themeColor="text1"/>
          <w:sz w:val="18"/>
          <w:szCs w:val="18"/>
        </w:rPr>
        <w:lastRenderedPageBreak/>
        <w:drawing>
          <wp:inline distT="0" distB="0" distL="0" distR="0" wp14:anchorId="00EEF808" wp14:editId="3FE2A631">
            <wp:extent cx="8686664" cy="4183467"/>
            <wp:effectExtent l="0" t="9207" r="0" b="0"/>
            <wp:docPr id="16" name="Picture 16" descr="../../Screenshots/Screen%20Shot%202018-01-10%20at%2013.36.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reenshots/Screen%20Shot%202018-01-10%20at%2013.36.06.png"/>
                    <pic:cNvPicPr>
                      <a:picLocks noChangeAspect="1" noChangeArrowheads="1"/>
                    </pic:cNvPicPr>
                  </pic:nvPicPr>
                  <pic:blipFill rotWithShape="1">
                    <a:blip r:embed="rId17">
                      <a:extLst>
                        <a:ext uri="{28A0092B-C50C-407E-A947-70E740481C1C}">
                          <a14:useLocalDpi xmlns:a14="http://schemas.microsoft.com/office/drawing/2010/main" val="0"/>
                        </a:ext>
                      </a:extLst>
                    </a:blip>
                    <a:srcRect l="818" t="15940" r="17212" b="20962"/>
                    <a:stretch/>
                  </pic:blipFill>
                  <pic:spPr bwMode="auto">
                    <a:xfrm rot="16200000">
                      <a:off x="0" y="0"/>
                      <a:ext cx="8702493" cy="4191090"/>
                    </a:xfrm>
                    <a:prstGeom prst="rect">
                      <a:avLst/>
                    </a:prstGeom>
                    <a:noFill/>
                    <a:ln>
                      <a:noFill/>
                    </a:ln>
                    <a:extLst>
                      <a:ext uri="{53640926-AAD7-44D8-BBD7-CCE9431645EC}">
                        <a14:shadowObscured xmlns:a14="http://schemas.microsoft.com/office/drawing/2010/main"/>
                      </a:ext>
                    </a:extLst>
                  </pic:spPr>
                </pic:pic>
              </a:graphicData>
            </a:graphic>
          </wp:inline>
        </w:drawing>
      </w:r>
    </w:p>
    <w:p w14:paraId="555F9331" w14:textId="41DF0EC2" w:rsidR="005E210F" w:rsidRPr="00FD5202" w:rsidRDefault="007C63B6" w:rsidP="007C63B6">
      <w:pPr>
        <w:pStyle w:val="Caption"/>
        <w:jc w:val="center"/>
        <w:rPr>
          <w:color w:val="000000" w:themeColor="text1"/>
        </w:rPr>
        <w:sectPr w:rsidR="005E210F" w:rsidRPr="00FD5202" w:rsidSect="002D1BD1">
          <w:type w:val="continuous"/>
          <w:pgSz w:w="11900" w:h="16840"/>
          <w:pgMar w:top="1440" w:right="1440" w:bottom="1440" w:left="1440" w:header="720" w:footer="720" w:gutter="0"/>
          <w:cols w:space="720"/>
          <w:docGrid w:linePitch="360"/>
        </w:sectPr>
      </w:pPr>
      <w:r>
        <w:t xml:space="preserve">Figure </w:t>
      </w:r>
      <w:fldSimple w:instr=" SEQ Figure \* ARABIC ">
        <w:r>
          <w:rPr>
            <w:noProof/>
          </w:rPr>
          <w:t>3</w:t>
        </w:r>
      </w:fldSimple>
    </w:p>
    <w:p w14:paraId="7DCD30FC" w14:textId="77777777" w:rsidR="007C63B6" w:rsidRDefault="005E210F" w:rsidP="007C63B6">
      <w:pPr>
        <w:keepNext/>
        <w:jc w:val="center"/>
      </w:pPr>
      <w:r w:rsidRPr="00FD5202">
        <w:rPr>
          <w:noProof/>
          <w:color w:val="FF0000"/>
          <w:sz w:val="18"/>
          <w:szCs w:val="18"/>
        </w:rPr>
        <w:lastRenderedPageBreak/>
        <w:drawing>
          <wp:inline distT="0" distB="0" distL="0" distR="0" wp14:anchorId="1AA662AD" wp14:editId="149FA664">
            <wp:extent cx="8691816" cy="4120982"/>
            <wp:effectExtent l="0" t="635" r="0" b="0"/>
            <wp:docPr id="17" name="Picture 17" descr="../../Screenshots/Screen%20Shot%202018-01-10%20at%2013.39.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reenshots/Screen%20Shot%202018-01-10%20at%2013.39.39.png"/>
                    <pic:cNvPicPr>
                      <a:picLocks noChangeAspect="1" noChangeArrowheads="1"/>
                    </pic:cNvPicPr>
                  </pic:nvPicPr>
                  <pic:blipFill rotWithShape="1">
                    <a:blip r:embed="rId18">
                      <a:extLst>
                        <a:ext uri="{28A0092B-C50C-407E-A947-70E740481C1C}">
                          <a14:useLocalDpi xmlns:a14="http://schemas.microsoft.com/office/drawing/2010/main" val="0"/>
                        </a:ext>
                      </a:extLst>
                    </a:blip>
                    <a:srcRect l="136" t="15723" r="17758" b="22053"/>
                    <a:stretch/>
                  </pic:blipFill>
                  <pic:spPr bwMode="auto">
                    <a:xfrm rot="16200000">
                      <a:off x="0" y="0"/>
                      <a:ext cx="8708746" cy="4129009"/>
                    </a:xfrm>
                    <a:prstGeom prst="rect">
                      <a:avLst/>
                    </a:prstGeom>
                    <a:noFill/>
                    <a:ln>
                      <a:noFill/>
                    </a:ln>
                    <a:extLst>
                      <a:ext uri="{53640926-AAD7-44D8-BBD7-CCE9431645EC}">
                        <a14:shadowObscured xmlns:a14="http://schemas.microsoft.com/office/drawing/2010/main"/>
                      </a:ext>
                    </a:extLst>
                  </pic:spPr>
                </pic:pic>
              </a:graphicData>
            </a:graphic>
          </wp:inline>
        </w:drawing>
      </w:r>
    </w:p>
    <w:p w14:paraId="3AD51748" w14:textId="3603469F" w:rsidR="005E210F" w:rsidRDefault="007C63B6" w:rsidP="007C63B6">
      <w:pPr>
        <w:pStyle w:val="Caption"/>
        <w:jc w:val="center"/>
        <w:rPr>
          <w:color w:val="000000" w:themeColor="text1"/>
        </w:rPr>
      </w:pPr>
      <w:r>
        <w:t xml:space="preserve">Figure </w:t>
      </w:r>
      <w:fldSimple w:instr=" SEQ Figure \* ARABIC ">
        <w:r>
          <w:rPr>
            <w:noProof/>
          </w:rPr>
          <w:t>4</w:t>
        </w:r>
      </w:fldSimple>
    </w:p>
    <w:p w14:paraId="78147A7E" w14:textId="77777777" w:rsidR="007C63B6" w:rsidRDefault="005E210F" w:rsidP="007C63B6">
      <w:pPr>
        <w:keepNext/>
        <w:jc w:val="center"/>
      </w:pPr>
      <w:r>
        <w:rPr>
          <w:noProof/>
        </w:rPr>
        <w:lastRenderedPageBreak/>
        <w:drawing>
          <wp:inline distT="0" distB="0" distL="0" distR="0" wp14:anchorId="1BFC1C36" wp14:editId="3ED1A1B1">
            <wp:extent cx="8691070" cy="3518155"/>
            <wp:effectExtent l="0" t="4445" r="0" b="0"/>
            <wp:docPr id="18" name="Picture 18" descr="../../Screenshots/Screen%20Shot%202018-01-10%20at%2013.50.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creenshots/Screen%20Shot%202018-01-10%20at%2013.50.57.png"/>
                    <pic:cNvPicPr>
                      <a:picLocks noChangeAspect="1" noChangeArrowheads="1"/>
                    </pic:cNvPicPr>
                  </pic:nvPicPr>
                  <pic:blipFill rotWithShape="1">
                    <a:blip r:embed="rId19">
                      <a:extLst>
                        <a:ext uri="{28A0092B-C50C-407E-A947-70E740481C1C}">
                          <a14:useLocalDpi xmlns:a14="http://schemas.microsoft.com/office/drawing/2010/main" val="0"/>
                        </a:ext>
                      </a:extLst>
                    </a:blip>
                    <a:srcRect l="410" t="15723" r="3413" b="22053"/>
                    <a:stretch/>
                  </pic:blipFill>
                  <pic:spPr bwMode="auto">
                    <a:xfrm rot="16200000">
                      <a:off x="0" y="0"/>
                      <a:ext cx="8701602" cy="3522418"/>
                    </a:xfrm>
                    <a:prstGeom prst="rect">
                      <a:avLst/>
                    </a:prstGeom>
                    <a:noFill/>
                    <a:ln>
                      <a:noFill/>
                    </a:ln>
                    <a:extLst>
                      <a:ext uri="{53640926-AAD7-44D8-BBD7-CCE9431645EC}">
                        <a14:shadowObscured xmlns:a14="http://schemas.microsoft.com/office/drawing/2010/main"/>
                      </a:ext>
                    </a:extLst>
                  </pic:spPr>
                </pic:pic>
              </a:graphicData>
            </a:graphic>
          </wp:inline>
        </w:drawing>
      </w:r>
    </w:p>
    <w:p w14:paraId="7C6642B3" w14:textId="7FB2B7DD" w:rsidR="005E210F" w:rsidRDefault="007C63B6" w:rsidP="007C63B6">
      <w:pPr>
        <w:pStyle w:val="Caption"/>
        <w:jc w:val="center"/>
        <w:rPr>
          <w:color w:val="000000" w:themeColor="text1"/>
        </w:rPr>
      </w:pPr>
      <w:r>
        <w:t xml:space="preserve">Figure </w:t>
      </w:r>
      <w:fldSimple w:instr=" SEQ Figure \* ARABIC ">
        <w:r>
          <w:rPr>
            <w:noProof/>
          </w:rPr>
          <w:t>5</w:t>
        </w:r>
      </w:fldSimple>
    </w:p>
    <w:p w14:paraId="6A5017B3" w14:textId="77777777" w:rsidR="007C63B6" w:rsidRDefault="005E210F" w:rsidP="007C63B6">
      <w:pPr>
        <w:keepNext/>
        <w:jc w:val="center"/>
      </w:pPr>
      <w:r>
        <w:rPr>
          <w:b/>
          <w:noProof/>
          <w:sz w:val="32"/>
          <w:szCs w:val="32"/>
        </w:rPr>
        <w:lastRenderedPageBreak/>
        <w:drawing>
          <wp:inline distT="0" distB="0" distL="0" distR="0" wp14:anchorId="1045E1C3" wp14:editId="54AAC2E2">
            <wp:extent cx="8680169" cy="3838714"/>
            <wp:effectExtent l="7620" t="0" r="0" b="0"/>
            <wp:docPr id="19" name="Picture 19" descr="../../Screenshots/Screen%20Shot%202018-01-10%20at%2013.54.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creenshots/Screen%20Shot%202018-01-10%20at%2013.54.59.png"/>
                    <pic:cNvPicPr>
                      <a:picLocks noChangeAspect="1" noChangeArrowheads="1"/>
                    </pic:cNvPicPr>
                  </pic:nvPicPr>
                  <pic:blipFill rotWithShape="1">
                    <a:blip r:embed="rId20">
                      <a:extLst>
                        <a:ext uri="{28A0092B-C50C-407E-A947-70E740481C1C}">
                          <a14:useLocalDpi xmlns:a14="http://schemas.microsoft.com/office/drawing/2010/main" val="0"/>
                        </a:ext>
                      </a:extLst>
                    </a:blip>
                    <a:srcRect l="546" t="15504" r="3414" b="16595"/>
                    <a:stretch/>
                  </pic:blipFill>
                  <pic:spPr bwMode="auto">
                    <a:xfrm rot="16200000">
                      <a:off x="0" y="0"/>
                      <a:ext cx="8696537" cy="3845952"/>
                    </a:xfrm>
                    <a:prstGeom prst="rect">
                      <a:avLst/>
                    </a:prstGeom>
                    <a:noFill/>
                    <a:ln>
                      <a:noFill/>
                    </a:ln>
                    <a:extLst>
                      <a:ext uri="{53640926-AAD7-44D8-BBD7-CCE9431645EC}">
                        <a14:shadowObscured xmlns:a14="http://schemas.microsoft.com/office/drawing/2010/main"/>
                      </a:ext>
                    </a:extLst>
                  </pic:spPr>
                </pic:pic>
              </a:graphicData>
            </a:graphic>
          </wp:inline>
        </w:drawing>
      </w:r>
    </w:p>
    <w:p w14:paraId="71447AA3" w14:textId="3E3149F5" w:rsidR="00575134" w:rsidRPr="00516334" w:rsidRDefault="007C63B6" w:rsidP="007C63B6">
      <w:pPr>
        <w:pStyle w:val="Caption"/>
        <w:jc w:val="center"/>
        <w:rPr>
          <w:color w:val="000000" w:themeColor="text1"/>
        </w:rPr>
      </w:pPr>
      <w:r>
        <w:t xml:space="preserve">Figure </w:t>
      </w:r>
      <w:fldSimple w:instr=" SEQ Figure \* ARABIC ">
        <w:r>
          <w:rPr>
            <w:noProof/>
          </w:rPr>
          <w:t>6</w:t>
        </w:r>
      </w:fldSimple>
    </w:p>
    <w:sectPr w:rsidR="00575134" w:rsidRPr="00516334" w:rsidSect="002D1BD1">
      <w:type w:val="continuous"/>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B355E7" w14:textId="77777777" w:rsidR="0072683A" w:rsidRDefault="0072683A" w:rsidP="0029050D">
      <w:r>
        <w:separator/>
      </w:r>
    </w:p>
  </w:endnote>
  <w:endnote w:type="continuationSeparator" w:id="0">
    <w:p w14:paraId="0FEF26B3" w14:textId="77777777" w:rsidR="0072683A" w:rsidRDefault="0072683A" w:rsidP="002905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Verdana">
    <w:panose1 w:val="020B0604030504040204"/>
    <w:charset w:val="00"/>
    <w:family w:val="auto"/>
    <w:pitch w:val="variable"/>
    <w:sig w:usb0="A10006FF" w:usb1="4000205B" w:usb2="0000001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9328EC" w14:textId="77777777" w:rsidR="00850BF3" w:rsidRDefault="00850BF3" w:rsidP="001F50C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4DBA775" w14:textId="77777777" w:rsidR="00850BF3" w:rsidRDefault="00850BF3" w:rsidP="00850BF3">
    <w:pPr>
      <w:pStyle w:val="Footer"/>
      <w:framePr w:wrap="none" w:vAnchor="text" w:hAnchor="margin" w:xAlign="right"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227BF06A" w14:textId="77777777" w:rsidR="00850BF3" w:rsidRDefault="00850BF3" w:rsidP="00850BF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95A067" w14:textId="77777777" w:rsidR="00850BF3" w:rsidRDefault="00850BF3" w:rsidP="001F50C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F2802">
      <w:rPr>
        <w:rStyle w:val="PageNumber"/>
        <w:noProof/>
      </w:rPr>
      <w:t>6</w:t>
    </w:r>
    <w:r>
      <w:rPr>
        <w:rStyle w:val="PageNumber"/>
      </w:rPr>
      <w:fldChar w:fldCharType="end"/>
    </w:r>
  </w:p>
  <w:p w14:paraId="594B8286" w14:textId="77777777" w:rsidR="00850BF3" w:rsidRDefault="00850BF3" w:rsidP="00850BF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CAE61E" w14:textId="77777777" w:rsidR="0072683A" w:rsidRDefault="0072683A" w:rsidP="0029050D">
      <w:r>
        <w:separator/>
      </w:r>
    </w:p>
  </w:footnote>
  <w:footnote w:type="continuationSeparator" w:id="0">
    <w:p w14:paraId="6BAB51F1" w14:textId="77777777" w:rsidR="0072683A" w:rsidRDefault="0072683A" w:rsidP="0029050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4E31C4" w14:textId="77777777" w:rsidR="00850BF3" w:rsidRDefault="00850BF3" w:rsidP="001F50C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6A158D" w14:textId="77777777" w:rsidR="00466FFD" w:rsidRDefault="00466FFD" w:rsidP="00850BF3">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B44C27" w14:textId="77777777" w:rsidR="00466FFD" w:rsidRDefault="00466FFD" w:rsidP="00850BF3">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044512"/>
    <w:multiLevelType w:val="multilevel"/>
    <w:tmpl w:val="46CA2122"/>
    <w:lvl w:ilvl="0">
      <w:start w:val="1"/>
      <w:numFmt w:val="decimal"/>
      <w:pStyle w:val="List-Ordered-Numeric"/>
      <w:lvlText w:val="%1."/>
      <w:lvlJc w:val="left"/>
      <w:pPr>
        <w:ind w:left="360" w:hanging="360"/>
      </w:pPr>
      <w:rPr>
        <w:rFonts w:ascii="Times New Roman" w:hAnsi="Times New Roman" w:hint="default"/>
        <w:caps w:val="0"/>
        <w:strike w:val="0"/>
        <w:dstrike w:val="0"/>
        <w:outline w:val="0"/>
        <w:shadow w:val="0"/>
        <w:emboss w:val="0"/>
        <w:imprint w:val="0"/>
        <w:vanish w:val="0"/>
        <w:sz w:val="18"/>
        <w:szCs w:val="18"/>
        <w:vertAlign w:val="baselin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377C4D6D"/>
    <w:multiLevelType w:val="multilevel"/>
    <w:tmpl w:val="31B8CB0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9E92F01"/>
    <w:multiLevelType w:val="hybridMultilevel"/>
    <w:tmpl w:val="D146F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9832236"/>
    <w:multiLevelType w:val="hybridMultilevel"/>
    <w:tmpl w:val="368CF5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C8726D0"/>
    <w:multiLevelType w:val="hybridMultilevel"/>
    <w:tmpl w:val="07C0A8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70A0"/>
    <w:rsid w:val="000111A8"/>
    <w:rsid w:val="00042F4D"/>
    <w:rsid w:val="0005133B"/>
    <w:rsid w:val="00052D5F"/>
    <w:rsid w:val="000814B5"/>
    <w:rsid w:val="000B4F04"/>
    <w:rsid w:val="000B79EA"/>
    <w:rsid w:val="000C01FD"/>
    <w:rsid w:val="000C600D"/>
    <w:rsid w:val="000C7365"/>
    <w:rsid w:val="000D0F10"/>
    <w:rsid w:val="000D3206"/>
    <w:rsid w:val="000F2FA7"/>
    <w:rsid w:val="00106C0F"/>
    <w:rsid w:val="00112D97"/>
    <w:rsid w:val="00124A73"/>
    <w:rsid w:val="00133623"/>
    <w:rsid w:val="00145F50"/>
    <w:rsid w:val="001533A6"/>
    <w:rsid w:val="00172A66"/>
    <w:rsid w:val="00172B26"/>
    <w:rsid w:val="00175F2C"/>
    <w:rsid w:val="00191F8E"/>
    <w:rsid w:val="001A21D5"/>
    <w:rsid w:val="001A7D35"/>
    <w:rsid w:val="001C0920"/>
    <w:rsid w:val="001D0653"/>
    <w:rsid w:val="001E5014"/>
    <w:rsid w:val="001E700A"/>
    <w:rsid w:val="001F3FD4"/>
    <w:rsid w:val="001F700E"/>
    <w:rsid w:val="00242F56"/>
    <w:rsid w:val="0025488E"/>
    <w:rsid w:val="0029050D"/>
    <w:rsid w:val="002A1C82"/>
    <w:rsid w:val="002A4EA3"/>
    <w:rsid w:val="002A6B47"/>
    <w:rsid w:val="002D1028"/>
    <w:rsid w:val="002D1BD1"/>
    <w:rsid w:val="002D782E"/>
    <w:rsid w:val="002F1B99"/>
    <w:rsid w:val="003063A8"/>
    <w:rsid w:val="0031590D"/>
    <w:rsid w:val="003171BF"/>
    <w:rsid w:val="00335449"/>
    <w:rsid w:val="003363CA"/>
    <w:rsid w:val="00344E3D"/>
    <w:rsid w:val="00380003"/>
    <w:rsid w:val="0039136C"/>
    <w:rsid w:val="003A1660"/>
    <w:rsid w:val="003B138E"/>
    <w:rsid w:val="003B349E"/>
    <w:rsid w:val="003E2CBC"/>
    <w:rsid w:val="004125C7"/>
    <w:rsid w:val="00422993"/>
    <w:rsid w:val="00444D61"/>
    <w:rsid w:val="004520B7"/>
    <w:rsid w:val="00466FFD"/>
    <w:rsid w:val="0049085A"/>
    <w:rsid w:val="004A11D0"/>
    <w:rsid w:val="004A44FD"/>
    <w:rsid w:val="004B008A"/>
    <w:rsid w:val="004B0D37"/>
    <w:rsid w:val="004E578B"/>
    <w:rsid w:val="00516334"/>
    <w:rsid w:val="005313A3"/>
    <w:rsid w:val="00532F2A"/>
    <w:rsid w:val="00536758"/>
    <w:rsid w:val="00554C10"/>
    <w:rsid w:val="00563714"/>
    <w:rsid w:val="00563CCE"/>
    <w:rsid w:val="00575134"/>
    <w:rsid w:val="00590BF4"/>
    <w:rsid w:val="0059161C"/>
    <w:rsid w:val="005B527A"/>
    <w:rsid w:val="005C734A"/>
    <w:rsid w:val="005E210F"/>
    <w:rsid w:val="005E24B0"/>
    <w:rsid w:val="005F0811"/>
    <w:rsid w:val="005F21F1"/>
    <w:rsid w:val="0060186F"/>
    <w:rsid w:val="006025A4"/>
    <w:rsid w:val="00633508"/>
    <w:rsid w:val="00633F1C"/>
    <w:rsid w:val="00646BF9"/>
    <w:rsid w:val="00665220"/>
    <w:rsid w:val="0067694F"/>
    <w:rsid w:val="00694A00"/>
    <w:rsid w:val="00695A33"/>
    <w:rsid w:val="006D481A"/>
    <w:rsid w:val="006D5722"/>
    <w:rsid w:val="00713E45"/>
    <w:rsid w:val="0072683A"/>
    <w:rsid w:val="00743B13"/>
    <w:rsid w:val="00746482"/>
    <w:rsid w:val="00757BD0"/>
    <w:rsid w:val="007B0A14"/>
    <w:rsid w:val="007B335E"/>
    <w:rsid w:val="007C369E"/>
    <w:rsid w:val="007C63B6"/>
    <w:rsid w:val="007D592E"/>
    <w:rsid w:val="007E07E4"/>
    <w:rsid w:val="007F4F60"/>
    <w:rsid w:val="007F67B6"/>
    <w:rsid w:val="00804272"/>
    <w:rsid w:val="00822723"/>
    <w:rsid w:val="00827393"/>
    <w:rsid w:val="00832907"/>
    <w:rsid w:val="00832F91"/>
    <w:rsid w:val="00850BF3"/>
    <w:rsid w:val="00862AE2"/>
    <w:rsid w:val="008817ED"/>
    <w:rsid w:val="008D3C3D"/>
    <w:rsid w:val="008E0A19"/>
    <w:rsid w:val="008F2793"/>
    <w:rsid w:val="00905EF5"/>
    <w:rsid w:val="00932F4E"/>
    <w:rsid w:val="00945C36"/>
    <w:rsid w:val="0094655E"/>
    <w:rsid w:val="00956828"/>
    <w:rsid w:val="0096578E"/>
    <w:rsid w:val="00970CD6"/>
    <w:rsid w:val="00972270"/>
    <w:rsid w:val="009B6400"/>
    <w:rsid w:val="009C35B6"/>
    <w:rsid w:val="009D295B"/>
    <w:rsid w:val="00A16208"/>
    <w:rsid w:val="00A246D6"/>
    <w:rsid w:val="00A77D83"/>
    <w:rsid w:val="00AA31B7"/>
    <w:rsid w:val="00AC7040"/>
    <w:rsid w:val="00AD2872"/>
    <w:rsid w:val="00B05711"/>
    <w:rsid w:val="00B06E9B"/>
    <w:rsid w:val="00B14163"/>
    <w:rsid w:val="00B23175"/>
    <w:rsid w:val="00B4529A"/>
    <w:rsid w:val="00B467DC"/>
    <w:rsid w:val="00B5112D"/>
    <w:rsid w:val="00B711DC"/>
    <w:rsid w:val="00BA4EE6"/>
    <w:rsid w:val="00BB012D"/>
    <w:rsid w:val="00BC144A"/>
    <w:rsid w:val="00BC34F0"/>
    <w:rsid w:val="00BC4E03"/>
    <w:rsid w:val="00BD74A6"/>
    <w:rsid w:val="00C223AD"/>
    <w:rsid w:val="00C27BA3"/>
    <w:rsid w:val="00C34D72"/>
    <w:rsid w:val="00C450DA"/>
    <w:rsid w:val="00C51506"/>
    <w:rsid w:val="00C66855"/>
    <w:rsid w:val="00C75A48"/>
    <w:rsid w:val="00C84C9B"/>
    <w:rsid w:val="00C92A40"/>
    <w:rsid w:val="00CC5BFC"/>
    <w:rsid w:val="00D21200"/>
    <w:rsid w:val="00D670A0"/>
    <w:rsid w:val="00D75C97"/>
    <w:rsid w:val="00D924C3"/>
    <w:rsid w:val="00DA2A21"/>
    <w:rsid w:val="00DC618C"/>
    <w:rsid w:val="00E375ED"/>
    <w:rsid w:val="00E52274"/>
    <w:rsid w:val="00E6147A"/>
    <w:rsid w:val="00E61EF3"/>
    <w:rsid w:val="00E64EDC"/>
    <w:rsid w:val="00E65F56"/>
    <w:rsid w:val="00E66293"/>
    <w:rsid w:val="00E71A04"/>
    <w:rsid w:val="00E7333F"/>
    <w:rsid w:val="00E75112"/>
    <w:rsid w:val="00E878F3"/>
    <w:rsid w:val="00EB3C1C"/>
    <w:rsid w:val="00EC39E6"/>
    <w:rsid w:val="00EF2802"/>
    <w:rsid w:val="00EF29C2"/>
    <w:rsid w:val="00F033DE"/>
    <w:rsid w:val="00F0378D"/>
    <w:rsid w:val="00F070B7"/>
    <w:rsid w:val="00F22999"/>
    <w:rsid w:val="00F26E27"/>
    <w:rsid w:val="00F36B95"/>
    <w:rsid w:val="00F56F0C"/>
    <w:rsid w:val="00FC7E7D"/>
    <w:rsid w:val="00FD5202"/>
    <w:rsid w:val="00FE1786"/>
    <w:rsid w:val="00FF215B"/>
    <w:rsid w:val="00FF28F0"/>
    <w:rsid w:val="00FF3950"/>
    <w:rsid w:val="00FF40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EE7C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2B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050D"/>
    <w:pPr>
      <w:tabs>
        <w:tab w:val="center" w:pos="4513"/>
        <w:tab w:val="right" w:pos="9026"/>
      </w:tabs>
    </w:pPr>
  </w:style>
  <w:style w:type="character" w:customStyle="1" w:styleId="HeaderChar">
    <w:name w:val="Header Char"/>
    <w:basedOn w:val="DefaultParagraphFont"/>
    <w:link w:val="Header"/>
    <w:uiPriority w:val="99"/>
    <w:rsid w:val="0029050D"/>
  </w:style>
  <w:style w:type="paragraph" w:styleId="Footer">
    <w:name w:val="footer"/>
    <w:basedOn w:val="Normal"/>
    <w:link w:val="FooterChar"/>
    <w:uiPriority w:val="99"/>
    <w:unhideWhenUsed/>
    <w:rsid w:val="0029050D"/>
    <w:pPr>
      <w:tabs>
        <w:tab w:val="center" w:pos="4513"/>
        <w:tab w:val="right" w:pos="9026"/>
      </w:tabs>
    </w:pPr>
  </w:style>
  <w:style w:type="character" w:customStyle="1" w:styleId="FooterChar">
    <w:name w:val="Footer Char"/>
    <w:basedOn w:val="DefaultParagraphFont"/>
    <w:link w:val="Footer"/>
    <w:uiPriority w:val="99"/>
    <w:rsid w:val="0029050D"/>
  </w:style>
  <w:style w:type="paragraph" w:styleId="ListParagraph">
    <w:name w:val="List Paragraph"/>
    <w:basedOn w:val="Normal"/>
    <w:uiPriority w:val="34"/>
    <w:qFormat/>
    <w:rsid w:val="00BB012D"/>
    <w:pPr>
      <w:ind w:left="720"/>
      <w:contextualSpacing/>
    </w:pPr>
  </w:style>
  <w:style w:type="paragraph" w:styleId="Caption">
    <w:name w:val="caption"/>
    <w:basedOn w:val="Normal"/>
    <w:next w:val="Normal"/>
    <w:uiPriority w:val="35"/>
    <w:unhideWhenUsed/>
    <w:qFormat/>
    <w:rsid w:val="007C63B6"/>
    <w:pPr>
      <w:spacing w:after="200"/>
    </w:pPr>
    <w:rPr>
      <w:i/>
      <w:iCs/>
      <w:color w:val="44546A" w:themeColor="text2"/>
      <w:sz w:val="18"/>
      <w:szCs w:val="18"/>
    </w:rPr>
  </w:style>
  <w:style w:type="paragraph" w:customStyle="1" w:styleId="List-Ordered-Numeric">
    <w:name w:val="List-Ordered-Numeric"/>
    <w:basedOn w:val="Normal"/>
    <w:qFormat/>
    <w:rsid w:val="007C63B6"/>
    <w:pPr>
      <w:numPr>
        <w:numId w:val="2"/>
      </w:numPr>
      <w:spacing w:after="240"/>
      <w:contextualSpacing/>
    </w:pPr>
    <w:rPr>
      <w:rFonts w:ascii="Times New Roman" w:eastAsia="Times New Roman" w:hAnsi="Times New Roman" w:cs="Times New Roman"/>
      <w:sz w:val="18"/>
    </w:rPr>
  </w:style>
  <w:style w:type="paragraph" w:styleId="NormalWeb">
    <w:name w:val="Normal (Web)"/>
    <w:basedOn w:val="Normal"/>
    <w:uiPriority w:val="99"/>
    <w:semiHidden/>
    <w:unhideWhenUsed/>
    <w:rsid w:val="00E65F56"/>
    <w:pPr>
      <w:spacing w:before="100" w:beforeAutospacing="1" w:after="100" w:afterAutospacing="1"/>
    </w:pPr>
    <w:rPr>
      <w:rFonts w:ascii="Times New Roman" w:hAnsi="Times New Roman" w:cs="Times New Roman"/>
    </w:rPr>
  </w:style>
  <w:style w:type="character" w:styleId="PageNumber">
    <w:name w:val="page number"/>
    <w:basedOn w:val="DefaultParagraphFont"/>
    <w:uiPriority w:val="99"/>
    <w:semiHidden/>
    <w:unhideWhenUsed/>
    <w:rsid w:val="00466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6917589">
      <w:bodyDiv w:val="1"/>
      <w:marLeft w:val="0"/>
      <w:marRight w:val="0"/>
      <w:marTop w:val="0"/>
      <w:marBottom w:val="0"/>
      <w:divBdr>
        <w:top w:val="none" w:sz="0" w:space="0" w:color="auto"/>
        <w:left w:val="none" w:sz="0" w:space="0" w:color="auto"/>
        <w:bottom w:val="none" w:sz="0" w:space="0" w:color="auto"/>
        <w:right w:val="none" w:sz="0" w:space="0" w:color="auto"/>
      </w:divBdr>
      <w:divsChild>
        <w:div w:id="364330357">
          <w:marLeft w:val="0"/>
          <w:marRight w:val="0"/>
          <w:marTop w:val="0"/>
          <w:marBottom w:val="0"/>
          <w:divBdr>
            <w:top w:val="none" w:sz="0" w:space="0" w:color="auto"/>
            <w:left w:val="none" w:sz="0" w:space="0" w:color="auto"/>
            <w:bottom w:val="none" w:sz="0" w:space="0" w:color="auto"/>
            <w:right w:val="none" w:sz="0" w:space="0" w:color="auto"/>
          </w:divBdr>
          <w:divsChild>
            <w:div w:id="1642029981">
              <w:marLeft w:val="0"/>
              <w:marRight w:val="0"/>
              <w:marTop w:val="0"/>
              <w:marBottom w:val="0"/>
              <w:divBdr>
                <w:top w:val="none" w:sz="0" w:space="0" w:color="auto"/>
                <w:left w:val="none" w:sz="0" w:space="0" w:color="auto"/>
                <w:bottom w:val="none" w:sz="0" w:space="0" w:color="auto"/>
                <w:right w:val="none" w:sz="0" w:space="0" w:color="auto"/>
              </w:divBdr>
              <w:divsChild>
                <w:div w:id="28045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image" Target="media/image6.png"/><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hyperlink" Target="https://doi.org/10.4271/2009-01-1020" TargetMode="External"/><Relationship Id="rId12" Type="http://schemas.openxmlformats.org/officeDocument/2006/relationships/hyperlink" Target="https://doi.org/10.4271/2012-32-0123" TargetMode="External"/><Relationship Id="rId13" Type="http://schemas.openxmlformats.org/officeDocument/2006/relationships/hyperlink" Target="https://doi.org/10.4271/2009-01-1047" TargetMode="External"/><Relationship Id="rId14" Type="http://schemas.openxmlformats.org/officeDocument/2006/relationships/hyperlink" Target="https://doi.org/10.4271/2008-01-1536" TargetMode="External"/><Relationship Id="rId15" Type="http://schemas.openxmlformats.org/officeDocument/2006/relationships/image" Target="media/image1.png"/><Relationship Id="rId16" Type="http://schemas.openxmlformats.org/officeDocument/2006/relationships/image" Target="media/image2.png"/><Relationship Id="rId17" Type="http://schemas.openxmlformats.org/officeDocument/2006/relationships/image" Target="media/image3.png"/><Relationship Id="rId18" Type="http://schemas.openxmlformats.org/officeDocument/2006/relationships/image" Target="media/image4.png"/><Relationship Id="rId19" Type="http://schemas.openxmlformats.org/officeDocument/2006/relationships/image" Target="media/image5.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1506</TotalTime>
  <Pages>10</Pages>
  <Words>4356</Words>
  <Characters>20823</Characters>
  <Application>Microsoft Macintosh Word</Application>
  <DocSecurity>0</DocSecurity>
  <Lines>443</Lines>
  <Paragraphs>108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25071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Mousley (P138152)</dc:creator>
  <cp:keywords/>
  <dc:description/>
  <cp:lastModifiedBy>Samuel Mousley (P138152)</cp:lastModifiedBy>
  <cp:revision>13</cp:revision>
  <dcterms:created xsi:type="dcterms:W3CDTF">2017-12-31T13:28:00Z</dcterms:created>
  <dcterms:modified xsi:type="dcterms:W3CDTF">2018-01-10T18:35:00Z</dcterms:modified>
</cp:coreProperties>
</file>