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C8E064" w14:textId="3F5DFAC9" w:rsidR="005413F7" w:rsidRDefault="005413F7">
      <w:pPr>
        <w:rPr>
          <w:noProof/>
        </w:rPr>
      </w:pPr>
    </w:p>
    <w:p w14:paraId="136AC2B2" w14:textId="4194EBCC" w:rsidR="008410FE" w:rsidRDefault="008410FE">
      <w:pPr>
        <w:rPr>
          <w:noProof/>
        </w:rPr>
      </w:pPr>
    </w:p>
    <w:p w14:paraId="0926D418" w14:textId="31A34E2C" w:rsidR="008410FE" w:rsidRDefault="008410FE">
      <w:pPr>
        <w:rPr>
          <w:noProof/>
        </w:rPr>
      </w:pPr>
    </w:p>
    <w:p w14:paraId="60FAC353" w14:textId="0F244316" w:rsidR="008410FE" w:rsidRDefault="008410FE">
      <w:r>
        <w:rPr>
          <w:noProof/>
        </w:rPr>
        <w:drawing>
          <wp:inline distT="0" distB="0" distL="0" distR="0" wp14:anchorId="7D2E6719" wp14:editId="0270D275">
            <wp:extent cx="5731510" cy="32258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inline>
        </w:drawing>
      </w:r>
    </w:p>
    <w:p w14:paraId="58234A06" w14:textId="5CDBBF50" w:rsidR="00E15083" w:rsidRDefault="00E15083"/>
    <w:p w14:paraId="754758EB" w14:textId="4D2B2F0C" w:rsidR="00E15083" w:rsidRDefault="00E15083"/>
    <w:p w14:paraId="0CB8CCFC" w14:textId="289C890F" w:rsidR="00E15083" w:rsidRDefault="00E15083"/>
    <w:p w14:paraId="33651FC0" w14:textId="08109F9A" w:rsidR="00E15083" w:rsidRDefault="00E15083"/>
    <w:p w14:paraId="00C77C44" w14:textId="7FF6DB58" w:rsidR="00AC1887" w:rsidRDefault="00AC1887"/>
    <w:p w14:paraId="3C49CA56" w14:textId="75E424EC" w:rsidR="00AC1887" w:rsidRDefault="00AC1887"/>
    <w:p w14:paraId="493BB701" w14:textId="12E86F4B" w:rsidR="00E15083" w:rsidRPr="00E15083" w:rsidRDefault="00E15083" w:rsidP="00AC1887">
      <w:pPr>
        <w:rPr>
          <w:rFonts w:ascii="Book Antiqua" w:hAnsi="Book Antiqua"/>
          <w:sz w:val="36"/>
          <w:szCs w:val="36"/>
        </w:rPr>
      </w:pPr>
    </w:p>
    <w:p w14:paraId="7A02401F" w14:textId="2639B625" w:rsidR="00E15083" w:rsidRPr="00AC1887" w:rsidRDefault="00E15083">
      <w:pPr>
        <w:rPr>
          <w:rFonts w:ascii="Baskerville Old Face" w:hAnsi="Baskerville Old Face"/>
          <w:sz w:val="32"/>
          <w:szCs w:val="32"/>
        </w:rPr>
      </w:pPr>
      <w:r w:rsidRPr="00AC1887">
        <w:rPr>
          <w:rFonts w:ascii="Baskerville Old Face" w:hAnsi="Baskerville Old Face"/>
          <w:sz w:val="32"/>
          <w:szCs w:val="32"/>
        </w:rPr>
        <w:t>NAME: BADAGOWNI SRAVANA LAKSHMI</w:t>
      </w:r>
    </w:p>
    <w:p w14:paraId="0F0D6AC8" w14:textId="30B51950" w:rsidR="00E15083" w:rsidRPr="00AC1887" w:rsidRDefault="00E15083">
      <w:pPr>
        <w:rPr>
          <w:rFonts w:ascii="Baskerville Old Face" w:hAnsi="Baskerville Old Face"/>
          <w:sz w:val="32"/>
          <w:szCs w:val="32"/>
        </w:rPr>
      </w:pPr>
      <w:r w:rsidRPr="00AC1887">
        <w:rPr>
          <w:rFonts w:ascii="Baskerville Old Face" w:hAnsi="Baskerville Old Face"/>
          <w:sz w:val="32"/>
          <w:szCs w:val="32"/>
        </w:rPr>
        <w:t>STUDENT NO: 2116474</w:t>
      </w:r>
    </w:p>
    <w:p w14:paraId="2E98D38D" w14:textId="0F581BAD" w:rsidR="00E15083" w:rsidRPr="00AC1887" w:rsidRDefault="00E15083">
      <w:pPr>
        <w:rPr>
          <w:rFonts w:ascii="Baskerville Old Face" w:hAnsi="Baskerville Old Face"/>
          <w:sz w:val="32"/>
          <w:szCs w:val="32"/>
        </w:rPr>
      </w:pPr>
      <w:r w:rsidRPr="00AC1887">
        <w:rPr>
          <w:rFonts w:ascii="Baskerville Old Face" w:hAnsi="Baskerville Old Face"/>
          <w:sz w:val="32"/>
          <w:szCs w:val="32"/>
        </w:rPr>
        <w:t>MODULE: LCMB7001</w:t>
      </w:r>
    </w:p>
    <w:p w14:paraId="422A62BC" w14:textId="3FDA4F46" w:rsidR="00E15083" w:rsidRPr="00AC1887" w:rsidRDefault="00E15083">
      <w:pPr>
        <w:rPr>
          <w:rFonts w:ascii="Baskerville Old Face" w:hAnsi="Baskerville Old Face"/>
          <w:sz w:val="32"/>
          <w:szCs w:val="32"/>
        </w:rPr>
      </w:pPr>
      <w:r w:rsidRPr="00AC1887">
        <w:rPr>
          <w:rFonts w:ascii="Baskerville Old Face" w:hAnsi="Baskerville Old Face"/>
          <w:sz w:val="32"/>
          <w:szCs w:val="32"/>
        </w:rPr>
        <w:t>LECTURER: TUSHARA BALENDRAN</w:t>
      </w:r>
    </w:p>
    <w:p w14:paraId="352005B3" w14:textId="055199DF" w:rsidR="00E15083" w:rsidRPr="00AC1887" w:rsidRDefault="00E15083">
      <w:pPr>
        <w:rPr>
          <w:rFonts w:ascii="Baskerville Old Face" w:hAnsi="Baskerville Old Face"/>
          <w:sz w:val="32"/>
          <w:szCs w:val="32"/>
        </w:rPr>
      </w:pPr>
      <w:r w:rsidRPr="00AC1887">
        <w:rPr>
          <w:rFonts w:ascii="Baskerville Old Face" w:hAnsi="Baskerville Old Face"/>
          <w:sz w:val="32"/>
          <w:szCs w:val="32"/>
        </w:rPr>
        <w:t>COURSE: MARKETING MANAGEMENT</w:t>
      </w:r>
    </w:p>
    <w:p w14:paraId="482E267F" w14:textId="09DC102B" w:rsidR="00E15083" w:rsidRPr="00AC1887" w:rsidRDefault="00E15083">
      <w:pPr>
        <w:rPr>
          <w:rFonts w:ascii="Baskerville Old Face" w:hAnsi="Baskerville Old Face"/>
          <w:sz w:val="32"/>
          <w:szCs w:val="32"/>
        </w:rPr>
      </w:pPr>
      <w:r w:rsidRPr="00AC1887">
        <w:rPr>
          <w:rFonts w:ascii="Baskerville Old Face" w:hAnsi="Baskerville Old Face"/>
          <w:sz w:val="32"/>
          <w:szCs w:val="32"/>
        </w:rPr>
        <w:t>SUBMISSION DATE: 09/1/2023</w:t>
      </w:r>
      <w:r w:rsidR="000F4956">
        <w:rPr>
          <w:rFonts w:ascii="Baskerville Old Face" w:hAnsi="Baskerville Old Face"/>
          <w:sz w:val="32"/>
          <w:szCs w:val="32"/>
        </w:rPr>
        <w:t xml:space="preserve"> – 75 %</w:t>
      </w:r>
    </w:p>
    <w:p w14:paraId="04F462C5" w14:textId="77777777" w:rsidR="00AC1887" w:rsidRDefault="00AC1887">
      <w:pPr>
        <w:rPr>
          <w:rFonts w:ascii="Book Antiqua" w:hAnsi="Book Antiqua"/>
          <w:sz w:val="36"/>
          <w:szCs w:val="36"/>
        </w:rPr>
      </w:pPr>
    </w:p>
    <w:p w14:paraId="6685EE35" w14:textId="3B10515A" w:rsidR="004B1005" w:rsidRDefault="004B1005">
      <w:pPr>
        <w:rPr>
          <w:rFonts w:ascii="Book Antiqua" w:hAnsi="Book Antiqua"/>
          <w:sz w:val="36"/>
          <w:szCs w:val="36"/>
        </w:rPr>
      </w:pPr>
      <w:bookmarkStart w:id="0" w:name="_Hlk123564807"/>
    </w:p>
    <w:p w14:paraId="7C0DCB53" w14:textId="198069B6" w:rsidR="004B1005" w:rsidRDefault="004B1005">
      <w:pPr>
        <w:rPr>
          <w:rFonts w:ascii="Book Antiqua" w:hAnsi="Book Antiqua"/>
          <w:sz w:val="36"/>
          <w:szCs w:val="36"/>
        </w:rPr>
      </w:pPr>
    </w:p>
    <w:p w14:paraId="6E6439A4" w14:textId="77777777" w:rsidR="00CE6870" w:rsidRDefault="00CE6870">
      <w:pPr>
        <w:rPr>
          <w:rFonts w:ascii="Book Antiqua" w:hAnsi="Book Antiqua"/>
          <w:sz w:val="36"/>
          <w:szCs w:val="36"/>
        </w:rPr>
      </w:pPr>
    </w:p>
    <w:p w14:paraId="6D095CBA" w14:textId="42E9AC36" w:rsidR="004B1005" w:rsidRPr="00AC1887" w:rsidRDefault="004B1005" w:rsidP="00CE6870">
      <w:pPr>
        <w:pBdr>
          <w:bottom w:val="single" w:sz="4" w:space="1" w:color="auto"/>
        </w:pBdr>
        <w:jc w:val="center"/>
        <w:rPr>
          <w:rFonts w:ascii="Baskerville Old Face" w:hAnsi="Baskerville Old Face" w:cstheme="majorHAnsi"/>
          <w:sz w:val="28"/>
          <w:szCs w:val="28"/>
        </w:rPr>
      </w:pPr>
      <w:r w:rsidRPr="00AC1887">
        <w:rPr>
          <w:rFonts w:ascii="Baskerville Old Face" w:hAnsi="Baskerville Old Face" w:cstheme="majorHAnsi"/>
          <w:sz w:val="52"/>
          <w:szCs w:val="52"/>
        </w:rPr>
        <w:t>TABLE OF CONTEXT</w:t>
      </w:r>
    </w:p>
    <w:p w14:paraId="5F55E2FA" w14:textId="3A25E750" w:rsidR="004B1005" w:rsidRPr="00AC1887" w:rsidRDefault="004B1005" w:rsidP="00AC1887">
      <w:pPr>
        <w:pStyle w:val="ListParagraph"/>
        <w:numPr>
          <w:ilvl w:val="0"/>
          <w:numId w:val="1"/>
        </w:numPr>
        <w:rPr>
          <w:rFonts w:ascii="Baskerville Old Face" w:hAnsi="Baskerville Old Face" w:cstheme="majorHAnsi"/>
          <w:sz w:val="28"/>
          <w:szCs w:val="28"/>
        </w:rPr>
      </w:pPr>
      <w:r w:rsidRPr="00AC1887">
        <w:rPr>
          <w:rFonts w:ascii="Baskerville Old Face" w:hAnsi="Baskerville Old Face" w:cstheme="majorHAnsi"/>
          <w:sz w:val="28"/>
          <w:szCs w:val="28"/>
        </w:rPr>
        <w:t>INTRODUCTION</w:t>
      </w:r>
    </w:p>
    <w:p w14:paraId="5C4EF935" w14:textId="558D9B90" w:rsidR="004B1005" w:rsidRPr="00AC1887" w:rsidRDefault="004B1005" w:rsidP="004B1005">
      <w:pPr>
        <w:pStyle w:val="ListParagraph"/>
        <w:numPr>
          <w:ilvl w:val="0"/>
          <w:numId w:val="1"/>
        </w:numPr>
        <w:rPr>
          <w:rFonts w:ascii="Baskerville Old Face" w:hAnsi="Baskerville Old Face" w:cstheme="majorHAnsi"/>
          <w:sz w:val="28"/>
          <w:szCs w:val="28"/>
        </w:rPr>
      </w:pPr>
      <w:r w:rsidRPr="00AC1887">
        <w:rPr>
          <w:rFonts w:ascii="Baskerville Old Face" w:hAnsi="Baskerville Old Face" w:cstheme="majorHAnsi"/>
          <w:sz w:val="28"/>
          <w:szCs w:val="28"/>
        </w:rPr>
        <w:t>COMMUNICATION</w:t>
      </w:r>
    </w:p>
    <w:p w14:paraId="3495C7DE" w14:textId="25BDA278" w:rsidR="004B1005" w:rsidRPr="00AC1887" w:rsidRDefault="004B1005" w:rsidP="004B1005">
      <w:pPr>
        <w:pStyle w:val="ListParagraph"/>
        <w:numPr>
          <w:ilvl w:val="0"/>
          <w:numId w:val="3"/>
        </w:numPr>
        <w:rPr>
          <w:rFonts w:ascii="Baskerville Old Face" w:hAnsi="Baskerville Old Face" w:cstheme="majorHAnsi"/>
          <w:sz w:val="28"/>
          <w:szCs w:val="28"/>
        </w:rPr>
      </w:pPr>
      <w:r w:rsidRPr="00AC1887">
        <w:rPr>
          <w:rFonts w:ascii="Baskerville Old Face" w:hAnsi="Baskerville Old Face" w:cstheme="majorHAnsi"/>
          <w:sz w:val="28"/>
          <w:szCs w:val="28"/>
        </w:rPr>
        <w:t>DEFINITION OF COMMUNICATION</w:t>
      </w:r>
    </w:p>
    <w:p w14:paraId="770E9D4C" w14:textId="60D7632E" w:rsidR="004B1005" w:rsidRPr="00AC1887" w:rsidRDefault="004B1005" w:rsidP="004B1005">
      <w:pPr>
        <w:pStyle w:val="ListParagraph"/>
        <w:numPr>
          <w:ilvl w:val="0"/>
          <w:numId w:val="3"/>
        </w:numPr>
        <w:rPr>
          <w:rFonts w:ascii="Baskerville Old Face" w:hAnsi="Baskerville Old Face" w:cstheme="majorHAnsi"/>
          <w:sz w:val="28"/>
          <w:szCs w:val="28"/>
        </w:rPr>
      </w:pPr>
      <w:r w:rsidRPr="00AC1887">
        <w:rPr>
          <w:rFonts w:ascii="Baskerville Old Face" w:hAnsi="Baskerville Old Face" w:cstheme="majorHAnsi"/>
          <w:sz w:val="28"/>
          <w:szCs w:val="28"/>
        </w:rPr>
        <w:t>SHANNON AND WEAVER COMMUNICATION MODEL</w:t>
      </w:r>
    </w:p>
    <w:p w14:paraId="4B193F10" w14:textId="3B749620" w:rsidR="004B1005" w:rsidRPr="00AC1887" w:rsidRDefault="004B1005" w:rsidP="004B1005">
      <w:pPr>
        <w:pStyle w:val="ListParagraph"/>
        <w:numPr>
          <w:ilvl w:val="0"/>
          <w:numId w:val="3"/>
        </w:numPr>
        <w:rPr>
          <w:rFonts w:ascii="Baskerville Old Face" w:hAnsi="Baskerville Old Face" w:cstheme="majorHAnsi"/>
          <w:sz w:val="28"/>
          <w:szCs w:val="28"/>
        </w:rPr>
      </w:pPr>
      <w:r w:rsidRPr="00AC1887">
        <w:rPr>
          <w:rFonts w:ascii="Baskerville Old Face" w:hAnsi="Baskerville Old Face" w:cstheme="majorHAnsi"/>
          <w:sz w:val="28"/>
          <w:szCs w:val="28"/>
        </w:rPr>
        <w:t>INTEGRATED MARKETING COMMUNICATION (IMC)</w:t>
      </w:r>
    </w:p>
    <w:p w14:paraId="5DC83E80" w14:textId="02B02A5D" w:rsidR="004B1005" w:rsidRPr="00AC1887" w:rsidRDefault="004B1005" w:rsidP="004B1005">
      <w:pPr>
        <w:pStyle w:val="ListParagraph"/>
        <w:numPr>
          <w:ilvl w:val="0"/>
          <w:numId w:val="1"/>
        </w:numPr>
        <w:rPr>
          <w:rFonts w:ascii="Baskerville Old Face" w:hAnsi="Baskerville Old Face" w:cstheme="majorHAnsi"/>
          <w:sz w:val="28"/>
          <w:szCs w:val="28"/>
        </w:rPr>
      </w:pPr>
      <w:r w:rsidRPr="00AC1887">
        <w:rPr>
          <w:rFonts w:ascii="Baskerville Old Face" w:hAnsi="Baskerville Old Face" w:cstheme="majorHAnsi"/>
          <w:sz w:val="28"/>
          <w:szCs w:val="28"/>
        </w:rPr>
        <w:t>NEW PROMOTIONAL STRATEGIES</w:t>
      </w:r>
    </w:p>
    <w:p w14:paraId="3B55D201" w14:textId="6EED1DF8" w:rsidR="004B1005" w:rsidRPr="00AC1887" w:rsidRDefault="004B1005" w:rsidP="004B1005">
      <w:pPr>
        <w:pStyle w:val="ListParagraph"/>
        <w:numPr>
          <w:ilvl w:val="0"/>
          <w:numId w:val="4"/>
        </w:numPr>
        <w:rPr>
          <w:rFonts w:ascii="Baskerville Old Face" w:hAnsi="Baskerville Old Face" w:cstheme="majorHAnsi"/>
          <w:sz w:val="28"/>
          <w:szCs w:val="28"/>
        </w:rPr>
      </w:pPr>
      <w:r w:rsidRPr="00AC1887">
        <w:rPr>
          <w:rFonts w:ascii="Baskerville Old Face" w:hAnsi="Baskerville Old Face" w:cstheme="majorHAnsi"/>
          <w:sz w:val="28"/>
          <w:szCs w:val="28"/>
        </w:rPr>
        <w:t>ONLINE PROMOTION</w:t>
      </w:r>
    </w:p>
    <w:p w14:paraId="19A399F9" w14:textId="22C2AC41" w:rsidR="004B1005" w:rsidRPr="00AC1887" w:rsidRDefault="004B1005" w:rsidP="004B1005">
      <w:pPr>
        <w:pStyle w:val="ListParagraph"/>
        <w:numPr>
          <w:ilvl w:val="0"/>
          <w:numId w:val="4"/>
        </w:numPr>
        <w:rPr>
          <w:rFonts w:ascii="Baskerville Old Face" w:hAnsi="Baskerville Old Face" w:cstheme="majorHAnsi"/>
          <w:sz w:val="28"/>
          <w:szCs w:val="28"/>
        </w:rPr>
      </w:pPr>
      <w:r w:rsidRPr="00AC1887">
        <w:rPr>
          <w:rFonts w:ascii="Baskerville Old Face" w:hAnsi="Baskerville Old Face" w:cstheme="majorHAnsi"/>
          <w:sz w:val="28"/>
          <w:szCs w:val="28"/>
        </w:rPr>
        <w:t>OFFLINE PROMOTION</w:t>
      </w:r>
    </w:p>
    <w:p w14:paraId="7F89A3D8" w14:textId="21570A77" w:rsidR="004B1005" w:rsidRPr="00AC1887" w:rsidRDefault="004B1005" w:rsidP="004B1005">
      <w:pPr>
        <w:pStyle w:val="ListParagraph"/>
        <w:numPr>
          <w:ilvl w:val="0"/>
          <w:numId w:val="1"/>
        </w:numPr>
        <w:rPr>
          <w:rFonts w:ascii="Baskerville Old Face" w:hAnsi="Baskerville Old Face" w:cstheme="majorHAnsi"/>
          <w:sz w:val="28"/>
          <w:szCs w:val="28"/>
        </w:rPr>
      </w:pPr>
      <w:r w:rsidRPr="00AC1887">
        <w:rPr>
          <w:rFonts w:ascii="Baskerville Old Face" w:hAnsi="Baskerville Old Face" w:cstheme="majorHAnsi"/>
          <w:sz w:val="28"/>
          <w:szCs w:val="28"/>
        </w:rPr>
        <w:t>BRANDING AND BRANDING EQUITY</w:t>
      </w:r>
    </w:p>
    <w:p w14:paraId="23392A55" w14:textId="178FEA2B" w:rsidR="004B1005" w:rsidRPr="00AC1887" w:rsidRDefault="004B1005" w:rsidP="004B1005">
      <w:pPr>
        <w:pStyle w:val="ListParagraph"/>
        <w:numPr>
          <w:ilvl w:val="0"/>
          <w:numId w:val="5"/>
        </w:numPr>
        <w:rPr>
          <w:rFonts w:ascii="Baskerville Old Face" w:hAnsi="Baskerville Old Face" w:cstheme="majorHAnsi"/>
          <w:sz w:val="28"/>
          <w:szCs w:val="28"/>
        </w:rPr>
      </w:pPr>
      <w:r w:rsidRPr="00AC1887">
        <w:rPr>
          <w:rFonts w:ascii="Baskerville Old Face" w:hAnsi="Baskerville Old Face" w:cstheme="majorHAnsi"/>
          <w:sz w:val="28"/>
          <w:szCs w:val="28"/>
        </w:rPr>
        <w:t>KELLER’S EQUITY MODEL</w:t>
      </w:r>
    </w:p>
    <w:p w14:paraId="071727ED" w14:textId="5FF8E3B7" w:rsidR="004B1005" w:rsidRPr="00AC1887" w:rsidRDefault="004B1005" w:rsidP="004B1005">
      <w:pPr>
        <w:pStyle w:val="ListParagraph"/>
        <w:numPr>
          <w:ilvl w:val="0"/>
          <w:numId w:val="5"/>
        </w:numPr>
        <w:rPr>
          <w:rFonts w:ascii="Baskerville Old Face" w:hAnsi="Baskerville Old Face" w:cstheme="majorHAnsi"/>
          <w:sz w:val="28"/>
          <w:szCs w:val="28"/>
        </w:rPr>
      </w:pPr>
      <w:r w:rsidRPr="00AC1887">
        <w:rPr>
          <w:rFonts w:ascii="Baskerville Old Face" w:hAnsi="Baskerville Old Face" w:cstheme="majorHAnsi"/>
          <w:sz w:val="28"/>
          <w:szCs w:val="28"/>
        </w:rPr>
        <w:t>ADVANTAGES AND DISADVANTAGES OF KELLERS’S BRAND EQUITY MODEL</w:t>
      </w:r>
    </w:p>
    <w:p w14:paraId="598091AF" w14:textId="2FF25A95" w:rsidR="004B1005" w:rsidRPr="00AC1887" w:rsidRDefault="004B1005" w:rsidP="004B1005">
      <w:pPr>
        <w:pStyle w:val="ListParagraph"/>
        <w:numPr>
          <w:ilvl w:val="0"/>
          <w:numId w:val="1"/>
        </w:numPr>
        <w:rPr>
          <w:rFonts w:ascii="Baskerville Old Face" w:hAnsi="Baskerville Old Face" w:cstheme="majorHAnsi"/>
          <w:sz w:val="28"/>
          <w:szCs w:val="28"/>
        </w:rPr>
      </w:pPr>
      <w:r w:rsidRPr="00AC1887">
        <w:rPr>
          <w:rFonts w:ascii="Baskerville Old Face" w:hAnsi="Baskerville Old Face" w:cstheme="majorHAnsi"/>
          <w:sz w:val="28"/>
          <w:szCs w:val="28"/>
        </w:rPr>
        <w:t>CUSTOMER JOURNEY</w:t>
      </w:r>
    </w:p>
    <w:p w14:paraId="5F800B59" w14:textId="319EDE68" w:rsidR="00AC1887" w:rsidRPr="00AC1887" w:rsidRDefault="004B1005" w:rsidP="00AC1887">
      <w:pPr>
        <w:pStyle w:val="ListParagraph"/>
        <w:numPr>
          <w:ilvl w:val="0"/>
          <w:numId w:val="1"/>
        </w:numPr>
        <w:rPr>
          <w:rFonts w:ascii="Baskerville Old Face" w:hAnsi="Baskerville Old Face" w:cstheme="majorHAnsi"/>
          <w:sz w:val="28"/>
          <w:szCs w:val="28"/>
        </w:rPr>
      </w:pPr>
      <w:r w:rsidRPr="00AC1887">
        <w:rPr>
          <w:rFonts w:ascii="Baskerville Old Face" w:hAnsi="Baskerville Old Face" w:cstheme="majorHAnsi"/>
          <w:sz w:val="28"/>
          <w:szCs w:val="28"/>
        </w:rPr>
        <w:t>CUSTOMER TOUCHPOINTS</w:t>
      </w:r>
    </w:p>
    <w:p w14:paraId="6CA3A77D" w14:textId="0FBBF9D6" w:rsidR="004B1005" w:rsidRPr="00AC1887" w:rsidRDefault="004B1005" w:rsidP="004B1005">
      <w:pPr>
        <w:pStyle w:val="ListParagraph"/>
        <w:numPr>
          <w:ilvl w:val="0"/>
          <w:numId w:val="6"/>
        </w:numPr>
        <w:rPr>
          <w:rFonts w:ascii="Baskerville Old Face" w:hAnsi="Baskerville Old Face" w:cstheme="majorHAnsi"/>
          <w:sz w:val="28"/>
          <w:szCs w:val="28"/>
        </w:rPr>
      </w:pPr>
      <w:r w:rsidRPr="00AC1887">
        <w:rPr>
          <w:rFonts w:ascii="Baskerville Old Face" w:hAnsi="Baskerville Old Face" w:cstheme="majorHAnsi"/>
          <w:sz w:val="28"/>
          <w:szCs w:val="28"/>
        </w:rPr>
        <w:t>PRE-PURCHASE</w:t>
      </w:r>
    </w:p>
    <w:p w14:paraId="79EE65E4" w14:textId="6E766AC3" w:rsidR="004B1005" w:rsidRPr="00AC1887" w:rsidRDefault="004B1005" w:rsidP="004B1005">
      <w:pPr>
        <w:pStyle w:val="ListParagraph"/>
        <w:numPr>
          <w:ilvl w:val="0"/>
          <w:numId w:val="6"/>
        </w:numPr>
        <w:rPr>
          <w:rFonts w:ascii="Baskerville Old Face" w:hAnsi="Baskerville Old Face" w:cstheme="majorHAnsi"/>
          <w:sz w:val="28"/>
          <w:szCs w:val="28"/>
        </w:rPr>
      </w:pPr>
      <w:r w:rsidRPr="00AC1887">
        <w:rPr>
          <w:rFonts w:ascii="Baskerville Old Face" w:hAnsi="Baskerville Old Face" w:cstheme="majorHAnsi"/>
          <w:sz w:val="28"/>
          <w:szCs w:val="28"/>
        </w:rPr>
        <w:t>PURCHASE</w:t>
      </w:r>
    </w:p>
    <w:p w14:paraId="5853DBC5" w14:textId="77777777" w:rsidR="00AC1887" w:rsidRPr="00AC1887" w:rsidRDefault="004B1005" w:rsidP="00AC1887">
      <w:pPr>
        <w:pStyle w:val="ListParagraph"/>
        <w:numPr>
          <w:ilvl w:val="0"/>
          <w:numId w:val="6"/>
        </w:numPr>
        <w:rPr>
          <w:rFonts w:ascii="Baskerville Old Face" w:hAnsi="Baskerville Old Face" w:cstheme="majorHAnsi"/>
          <w:sz w:val="28"/>
          <w:szCs w:val="28"/>
        </w:rPr>
      </w:pPr>
      <w:r w:rsidRPr="00AC1887">
        <w:rPr>
          <w:rFonts w:ascii="Baskerville Old Face" w:hAnsi="Baskerville Old Face" w:cstheme="majorHAnsi"/>
          <w:sz w:val="28"/>
          <w:szCs w:val="28"/>
        </w:rPr>
        <w:t>POST PURCHASE</w:t>
      </w:r>
    </w:p>
    <w:p w14:paraId="78D2BB2C" w14:textId="2422F467" w:rsidR="00AC1887" w:rsidRPr="00AC1887" w:rsidRDefault="00AC1887" w:rsidP="00AC1887">
      <w:pPr>
        <w:pStyle w:val="ListParagraph"/>
        <w:numPr>
          <w:ilvl w:val="0"/>
          <w:numId w:val="6"/>
        </w:numPr>
        <w:rPr>
          <w:rFonts w:ascii="Baskerville Old Face" w:hAnsi="Baskerville Old Face" w:cstheme="majorHAnsi"/>
          <w:sz w:val="28"/>
          <w:szCs w:val="28"/>
        </w:rPr>
      </w:pPr>
      <w:r w:rsidRPr="00AC1887">
        <w:rPr>
          <w:rFonts w:ascii="Baskerville Old Face" w:hAnsi="Baskerville Old Face" w:cstheme="majorHAnsi"/>
          <w:sz w:val="28"/>
          <w:szCs w:val="28"/>
        </w:rPr>
        <w:t>DIAGRAM AND EXPLANATION</w:t>
      </w:r>
    </w:p>
    <w:p w14:paraId="20E16255" w14:textId="1083754A" w:rsidR="004B1005" w:rsidRPr="00AC1887" w:rsidRDefault="004B1005" w:rsidP="004B1005">
      <w:pPr>
        <w:pStyle w:val="ListParagraph"/>
        <w:numPr>
          <w:ilvl w:val="0"/>
          <w:numId w:val="1"/>
        </w:numPr>
        <w:rPr>
          <w:rFonts w:ascii="Baskerville Old Face" w:hAnsi="Baskerville Old Face" w:cstheme="majorHAnsi"/>
          <w:sz w:val="28"/>
          <w:szCs w:val="28"/>
        </w:rPr>
      </w:pPr>
      <w:r w:rsidRPr="00AC1887">
        <w:rPr>
          <w:rFonts w:ascii="Baskerville Old Face" w:hAnsi="Baskerville Old Face" w:cstheme="majorHAnsi"/>
          <w:sz w:val="28"/>
          <w:szCs w:val="28"/>
        </w:rPr>
        <w:t xml:space="preserve">CRITICAL ANALYSIS OF THE CUSTOMER JOURNEY MAP </w:t>
      </w:r>
    </w:p>
    <w:p w14:paraId="1A4B4A95" w14:textId="67BFE3BA" w:rsidR="004B1005" w:rsidRPr="00AC1887" w:rsidRDefault="004B1005" w:rsidP="004B1005">
      <w:pPr>
        <w:pStyle w:val="ListParagraph"/>
        <w:numPr>
          <w:ilvl w:val="0"/>
          <w:numId w:val="1"/>
        </w:numPr>
        <w:rPr>
          <w:rFonts w:ascii="Baskerville Old Face" w:hAnsi="Baskerville Old Face" w:cstheme="majorHAnsi"/>
          <w:sz w:val="28"/>
          <w:szCs w:val="28"/>
        </w:rPr>
      </w:pPr>
      <w:r w:rsidRPr="00AC1887">
        <w:rPr>
          <w:rFonts w:ascii="Baskerville Old Face" w:hAnsi="Baskerville Old Face" w:cstheme="majorHAnsi"/>
          <w:sz w:val="28"/>
          <w:szCs w:val="28"/>
        </w:rPr>
        <w:t>THE TOTAL ENGAGEMENT MODEL</w:t>
      </w:r>
    </w:p>
    <w:p w14:paraId="1930153C" w14:textId="443B78D5" w:rsidR="004B1005" w:rsidRPr="00AC1887" w:rsidRDefault="004B1005" w:rsidP="004B1005">
      <w:pPr>
        <w:pStyle w:val="ListParagraph"/>
        <w:numPr>
          <w:ilvl w:val="0"/>
          <w:numId w:val="1"/>
        </w:numPr>
        <w:rPr>
          <w:rFonts w:ascii="Baskerville Old Face" w:hAnsi="Baskerville Old Face" w:cstheme="majorHAnsi"/>
          <w:sz w:val="28"/>
          <w:szCs w:val="28"/>
        </w:rPr>
      </w:pPr>
      <w:r w:rsidRPr="00AC1887">
        <w:rPr>
          <w:rFonts w:ascii="Baskerville Old Face" w:hAnsi="Baskerville Old Face" w:cstheme="majorHAnsi"/>
          <w:sz w:val="28"/>
          <w:szCs w:val="28"/>
        </w:rPr>
        <w:t>CONCLUSION</w:t>
      </w:r>
    </w:p>
    <w:p w14:paraId="49229CEE" w14:textId="7C94E106" w:rsidR="004B1005" w:rsidRDefault="004B1005" w:rsidP="004B1005">
      <w:pPr>
        <w:pStyle w:val="ListParagraph"/>
        <w:numPr>
          <w:ilvl w:val="0"/>
          <w:numId w:val="1"/>
        </w:numPr>
        <w:rPr>
          <w:rFonts w:ascii="Baskerville Old Face" w:hAnsi="Baskerville Old Face" w:cstheme="majorHAnsi"/>
          <w:sz w:val="28"/>
          <w:szCs w:val="28"/>
        </w:rPr>
      </w:pPr>
      <w:r w:rsidRPr="00AC1887">
        <w:rPr>
          <w:rFonts w:ascii="Baskerville Old Face" w:hAnsi="Baskerville Old Face" w:cstheme="majorHAnsi"/>
          <w:sz w:val="28"/>
          <w:szCs w:val="28"/>
        </w:rPr>
        <w:t>RECOMMENDATIONS</w:t>
      </w:r>
      <w:r w:rsidR="00AC1887" w:rsidRPr="00AC1887">
        <w:rPr>
          <w:rFonts w:ascii="Baskerville Old Face" w:hAnsi="Baskerville Old Face" w:cstheme="majorHAnsi"/>
          <w:sz w:val="28"/>
          <w:szCs w:val="28"/>
        </w:rPr>
        <w:t xml:space="preserve"> (NEW TOUCH POINTS)</w:t>
      </w:r>
    </w:p>
    <w:bookmarkEnd w:id="0"/>
    <w:p w14:paraId="76899212" w14:textId="04D7F061" w:rsidR="00AC1887" w:rsidRDefault="00AC1887" w:rsidP="00AC1887">
      <w:pPr>
        <w:ind w:left="360"/>
        <w:rPr>
          <w:rFonts w:ascii="Baskerville Old Face" w:hAnsi="Baskerville Old Face" w:cstheme="majorHAnsi"/>
          <w:sz w:val="28"/>
          <w:szCs w:val="28"/>
        </w:rPr>
      </w:pPr>
    </w:p>
    <w:p w14:paraId="6B2D7601" w14:textId="4A14EA1E" w:rsidR="00AC1887" w:rsidRDefault="00AC1887" w:rsidP="00AC1887">
      <w:pPr>
        <w:ind w:left="360"/>
        <w:rPr>
          <w:rFonts w:ascii="Baskerville Old Face" w:hAnsi="Baskerville Old Face" w:cstheme="majorHAnsi"/>
          <w:sz w:val="28"/>
          <w:szCs w:val="28"/>
        </w:rPr>
      </w:pPr>
    </w:p>
    <w:p w14:paraId="1F664E27" w14:textId="32D0EC0F" w:rsidR="00AC1887" w:rsidRDefault="00AC1887" w:rsidP="00AC1887">
      <w:pPr>
        <w:ind w:left="360"/>
        <w:rPr>
          <w:rFonts w:ascii="Baskerville Old Face" w:hAnsi="Baskerville Old Face" w:cstheme="majorHAnsi"/>
          <w:sz w:val="28"/>
          <w:szCs w:val="28"/>
        </w:rPr>
      </w:pPr>
    </w:p>
    <w:p w14:paraId="13FCD6A4" w14:textId="65C3073A" w:rsidR="00AC1887" w:rsidRDefault="00AC1887" w:rsidP="00AC1887">
      <w:pPr>
        <w:ind w:left="360"/>
        <w:rPr>
          <w:rFonts w:ascii="Baskerville Old Face" w:hAnsi="Baskerville Old Face" w:cstheme="majorHAnsi"/>
          <w:sz w:val="28"/>
          <w:szCs w:val="28"/>
        </w:rPr>
      </w:pPr>
    </w:p>
    <w:p w14:paraId="05F91803" w14:textId="401AD9B2" w:rsidR="00AC1887" w:rsidRDefault="00AC1887" w:rsidP="00AC1887">
      <w:pPr>
        <w:ind w:left="360"/>
        <w:rPr>
          <w:rFonts w:ascii="Baskerville Old Face" w:hAnsi="Baskerville Old Face" w:cstheme="majorHAnsi"/>
          <w:sz w:val="28"/>
          <w:szCs w:val="28"/>
        </w:rPr>
      </w:pPr>
    </w:p>
    <w:p w14:paraId="611E5AC1" w14:textId="648C76D4" w:rsidR="00AC1887" w:rsidRDefault="00AC1887" w:rsidP="00AC1887">
      <w:pPr>
        <w:ind w:left="360"/>
        <w:rPr>
          <w:rFonts w:ascii="Baskerville Old Face" w:hAnsi="Baskerville Old Face" w:cstheme="majorHAnsi"/>
          <w:sz w:val="28"/>
          <w:szCs w:val="28"/>
        </w:rPr>
      </w:pPr>
    </w:p>
    <w:p w14:paraId="5298ED73" w14:textId="77777777" w:rsidR="006B759B" w:rsidRDefault="006B759B" w:rsidP="000F4956">
      <w:pPr>
        <w:ind w:left="360"/>
        <w:jc w:val="center"/>
        <w:rPr>
          <w:rFonts w:ascii="Book Antiqua" w:hAnsi="Book Antiqua" w:cstheme="majorHAnsi"/>
          <w:b/>
          <w:bCs/>
          <w:sz w:val="28"/>
          <w:szCs w:val="28"/>
        </w:rPr>
      </w:pPr>
    </w:p>
    <w:p w14:paraId="7BB77F40" w14:textId="007CE63A" w:rsidR="00AC1887" w:rsidRPr="00380853" w:rsidRDefault="000F4956" w:rsidP="000F4956">
      <w:pPr>
        <w:ind w:left="360"/>
        <w:jc w:val="center"/>
        <w:rPr>
          <w:rFonts w:ascii="Book Antiqua" w:hAnsi="Book Antiqua" w:cstheme="majorHAnsi"/>
          <w:b/>
          <w:bCs/>
          <w:sz w:val="28"/>
          <w:szCs w:val="28"/>
        </w:rPr>
      </w:pPr>
      <w:r w:rsidRPr="00380853">
        <w:rPr>
          <w:rFonts w:ascii="Book Antiqua" w:hAnsi="Book Antiqua" w:cstheme="majorHAnsi"/>
          <w:b/>
          <w:bCs/>
          <w:sz w:val="28"/>
          <w:szCs w:val="28"/>
        </w:rPr>
        <w:lastRenderedPageBreak/>
        <w:t>INTRODUCTION</w:t>
      </w:r>
    </w:p>
    <w:p w14:paraId="1B64EA0D" w14:textId="77777777" w:rsidR="00775D0D" w:rsidRPr="002D38C7" w:rsidRDefault="00922C9A" w:rsidP="00C91E5D">
      <w:pPr>
        <w:ind w:left="360"/>
        <w:jc w:val="both"/>
        <w:rPr>
          <w:rFonts w:ascii="Book Antiqua" w:hAnsi="Book Antiqua" w:cstheme="majorHAnsi"/>
          <w:sz w:val="28"/>
          <w:szCs w:val="28"/>
        </w:rPr>
      </w:pPr>
      <w:r w:rsidRPr="002D38C7">
        <w:rPr>
          <w:rFonts w:ascii="Book Antiqua" w:hAnsi="Book Antiqua" w:cstheme="majorHAnsi"/>
          <w:sz w:val="28"/>
          <w:szCs w:val="28"/>
        </w:rPr>
        <w:t xml:space="preserve">This report’s goal is to evaluate critically the creative marketing approaches used by the selected organization to raise brand awareness. In addition to analysing the customer journey through various communication channels critically, the report will also emphasize the customer journey, customer satisfaction, customer touchpoints. As a result, this study will emphasize suggestions for new promotion in order to satisfy both present and potential stakeholders. The chosen organisation is a </w:t>
      </w:r>
      <w:r w:rsidR="00775D0D" w:rsidRPr="002D38C7">
        <w:rPr>
          <w:rFonts w:ascii="Book Antiqua" w:hAnsi="Book Antiqua" w:cstheme="majorHAnsi"/>
          <w:sz w:val="28"/>
          <w:szCs w:val="28"/>
        </w:rPr>
        <w:t>Spanish multi-national retail clothing chain named Zara.</w:t>
      </w:r>
    </w:p>
    <w:p w14:paraId="5DA3848E" w14:textId="12C7B867" w:rsidR="003B31F7" w:rsidRPr="002D38C7" w:rsidRDefault="00717D42" w:rsidP="00C91E5D">
      <w:pPr>
        <w:ind w:left="360"/>
        <w:jc w:val="both"/>
        <w:rPr>
          <w:rFonts w:ascii="Book Antiqua" w:hAnsi="Book Antiqua" w:cstheme="majorHAnsi"/>
          <w:sz w:val="28"/>
          <w:szCs w:val="28"/>
        </w:rPr>
      </w:pPr>
      <w:r w:rsidRPr="002D38C7">
        <w:rPr>
          <w:rFonts w:ascii="Book Antiqua" w:hAnsi="Book Antiqua" w:cstheme="majorHAnsi"/>
          <w:sz w:val="28"/>
          <w:szCs w:val="28"/>
        </w:rPr>
        <w:t xml:space="preserve">Zara is a clothes company that has revolutionised the industry. In 1963, </w:t>
      </w:r>
      <w:r w:rsidR="00484A31" w:rsidRPr="002D38C7">
        <w:rPr>
          <w:rFonts w:ascii="Book Antiqua" w:hAnsi="Book Antiqua" w:cstheme="majorHAnsi"/>
          <w:sz w:val="28"/>
          <w:szCs w:val="28"/>
        </w:rPr>
        <w:t>“</w:t>
      </w:r>
      <w:proofErr w:type="spellStart"/>
      <w:r w:rsidRPr="002D38C7">
        <w:rPr>
          <w:rFonts w:ascii="Book Antiqua" w:hAnsi="Book Antiqua" w:cstheme="majorHAnsi"/>
          <w:sz w:val="28"/>
          <w:szCs w:val="28"/>
        </w:rPr>
        <w:t>Amancia</w:t>
      </w:r>
      <w:proofErr w:type="spellEnd"/>
      <w:r w:rsidRPr="002D38C7">
        <w:rPr>
          <w:rFonts w:ascii="Book Antiqua" w:hAnsi="Book Antiqua" w:cstheme="majorHAnsi"/>
          <w:sz w:val="28"/>
          <w:szCs w:val="28"/>
        </w:rPr>
        <w:t xml:space="preserve"> Ortega</w:t>
      </w:r>
      <w:r w:rsidR="00484A31" w:rsidRPr="002D38C7">
        <w:rPr>
          <w:rFonts w:ascii="Book Antiqua" w:hAnsi="Book Antiqua" w:cstheme="majorHAnsi"/>
          <w:sz w:val="28"/>
          <w:szCs w:val="28"/>
        </w:rPr>
        <w:t>”</w:t>
      </w:r>
      <w:r w:rsidRPr="002D38C7">
        <w:rPr>
          <w:rFonts w:ascii="Book Antiqua" w:hAnsi="Book Antiqua" w:cstheme="majorHAnsi"/>
          <w:sz w:val="28"/>
          <w:szCs w:val="28"/>
        </w:rPr>
        <w:t xml:space="preserve"> created it in Spain. The </w:t>
      </w:r>
      <w:r w:rsidR="00484A31" w:rsidRPr="002D38C7">
        <w:rPr>
          <w:rFonts w:ascii="Book Antiqua" w:hAnsi="Book Antiqua" w:cstheme="majorHAnsi"/>
          <w:sz w:val="28"/>
          <w:szCs w:val="28"/>
        </w:rPr>
        <w:t>“</w:t>
      </w:r>
      <w:r w:rsidRPr="002D38C7">
        <w:rPr>
          <w:rFonts w:ascii="Book Antiqua" w:hAnsi="Book Antiqua" w:cstheme="majorHAnsi"/>
          <w:sz w:val="28"/>
          <w:szCs w:val="28"/>
        </w:rPr>
        <w:t>Ortega</w:t>
      </w:r>
      <w:r w:rsidR="00484A31" w:rsidRPr="002D38C7">
        <w:rPr>
          <w:rFonts w:ascii="Book Antiqua" w:hAnsi="Book Antiqua" w:cstheme="majorHAnsi"/>
          <w:sz w:val="28"/>
          <w:szCs w:val="28"/>
        </w:rPr>
        <w:t>”</w:t>
      </w:r>
      <w:r w:rsidRPr="002D38C7">
        <w:rPr>
          <w:rFonts w:ascii="Book Antiqua" w:hAnsi="Book Antiqua" w:cstheme="majorHAnsi"/>
          <w:sz w:val="28"/>
          <w:szCs w:val="28"/>
        </w:rPr>
        <w:t xml:space="preserve"> family owns around 60% of its parent company, Inditex, which had 6.741 billion in revenue in 2005. There are around 2000,000 Zara shops worldwide. Zara is a clothes distributor. It offers a diverse range of alternative, including collections for men, women, and children. The firm did launch cosmetics, perfumes, and home items.</w:t>
      </w:r>
    </w:p>
    <w:p w14:paraId="5DC34B04" w14:textId="366DF565" w:rsidR="001A14EB" w:rsidRPr="002D38C7" w:rsidRDefault="00717D42" w:rsidP="00C91E5D">
      <w:pPr>
        <w:ind w:left="360"/>
        <w:jc w:val="both"/>
        <w:rPr>
          <w:rFonts w:ascii="Book Antiqua" w:hAnsi="Book Antiqua" w:cstheme="majorHAnsi"/>
          <w:sz w:val="28"/>
          <w:szCs w:val="28"/>
        </w:rPr>
      </w:pPr>
      <w:r w:rsidRPr="002D38C7">
        <w:rPr>
          <w:rFonts w:ascii="Book Antiqua" w:hAnsi="Book Antiqua" w:cstheme="majorHAnsi"/>
          <w:sz w:val="28"/>
          <w:szCs w:val="28"/>
        </w:rPr>
        <w:t>Zara’s core mission since its start has been to make high-end items available to everyone. As a result, they were able to democratise the creation of luxury items affected by fashion’s evolution. Zara has developed into a firm that can deliver attractive things at low prices thanks to this approach. It is, nonetheless, a firm that aims to interact with young people. This ambition is reflected in its employment practises as well. Zara, on the other hand, is fast to identify and meet specific needs of her</w:t>
      </w:r>
      <w:r w:rsidR="005E1D69" w:rsidRPr="002D38C7">
        <w:rPr>
          <w:rFonts w:ascii="Book Antiqua" w:hAnsi="Book Antiqua" w:cstheme="majorHAnsi"/>
          <w:sz w:val="28"/>
          <w:szCs w:val="28"/>
        </w:rPr>
        <w:t xml:space="preserve"> clientele. Zara’s core trade secret gives them an advantage over competitors.</w:t>
      </w:r>
    </w:p>
    <w:p w14:paraId="7DC5DF12" w14:textId="1D57676C" w:rsidR="000768D5" w:rsidRPr="002D38C7" w:rsidRDefault="000768D5" w:rsidP="00C91E5D">
      <w:pPr>
        <w:ind w:left="360"/>
        <w:jc w:val="both"/>
        <w:rPr>
          <w:rFonts w:ascii="Book Antiqua" w:hAnsi="Book Antiqua" w:cstheme="majorHAnsi"/>
          <w:sz w:val="28"/>
          <w:szCs w:val="28"/>
        </w:rPr>
      </w:pPr>
      <w:r w:rsidRPr="002D38C7">
        <w:rPr>
          <w:rFonts w:ascii="Book Antiqua" w:hAnsi="Book Antiqua" w:cstheme="majorHAnsi"/>
          <w:sz w:val="28"/>
          <w:szCs w:val="28"/>
        </w:rPr>
        <w:t xml:space="preserve">The Vision of Zara is </w:t>
      </w:r>
      <w:r w:rsidR="000A7591" w:rsidRPr="002D38C7">
        <w:rPr>
          <w:rFonts w:ascii="Book Antiqua" w:hAnsi="Book Antiqua" w:cstheme="majorHAnsi"/>
          <w:sz w:val="28"/>
          <w:szCs w:val="28"/>
        </w:rPr>
        <w:t>“</w:t>
      </w:r>
      <w:r w:rsidRPr="002D38C7">
        <w:rPr>
          <w:rFonts w:ascii="Book Antiqua" w:hAnsi="Book Antiqua" w:cstheme="majorHAnsi"/>
          <w:sz w:val="28"/>
          <w:szCs w:val="28"/>
        </w:rPr>
        <w:t>to</w:t>
      </w:r>
      <w:r w:rsidR="000A7591" w:rsidRPr="002D38C7">
        <w:rPr>
          <w:rFonts w:ascii="Book Antiqua" w:hAnsi="Book Antiqua" w:cstheme="majorHAnsi"/>
          <w:sz w:val="28"/>
          <w:szCs w:val="28"/>
        </w:rPr>
        <w:t xml:space="preserve"> contribute to the sustainable development of society and that of the environment with which we interact” </w:t>
      </w:r>
      <w:r w:rsidR="005E1D69" w:rsidRPr="002D38C7">
        <w:rPr>
          <w:rFonts w:ascii="Book Antiqua" w:hAnsi="Book Antiqua" w:cstheme="majorHAnsi"/>
          <w:sz w:val="28"/>
          <w:szCs w:val="28"/>
        </w:rPr>
        <w:t>Its key components are: societal development</w:t>
      </w:r>
      <w:r w:rsidRPr="002D38C7">
        <w:rPr>
          <w:rFonts w:ascii="Book Antiqua" w:hAnsi="Book Antiqua" w:cstheme="majorHAnsi"/>
          <w:sz w:val="28"/>
          <w:szCs w:val="28"/>
        </w:rPr>
        <w:t xml:space="preserve"> </w:t>
      </w:r>
      <w:r w:rsidR="005E1D69" w:rsidRPr="002D38C7">
        <w:rPr>
          <w:rFonts w:ascii="Book Antiqua" w:hAnsi="Book Antiqua" w:cstheme="majorHAnsi"/>
          <w:sz w:val="28"/>
          <w:szCs w:val="28"/>
        </w:rPr>
        <w:t xml:space="preserve">and environmental improvement </w:t>
      </w:r>
      <w:r w:rsidRPr="002D38C7">
        <w:rPr>
          <w:rFonts w:ascii="Book Antiqua" w:hAnsi="Book Antiqua" w:cstheme="majorHAnsi"/>
          <w:sz w:val="28"/>
          <w:szCs w:val="28"/>
        </w:rPr>
        <w:t xml:space="preserve">and the mission </w:t>
      </w:r>
      <w:r w:rsidR="000D5A57" w:rsidRPr="002D38C7">
        <w:rPr>
          <w:rFonts w:ascii="Book Antiqua" w:hAnsi="Book Antiqua" w:cstheme="majorHAnsi"/>
          <w:sz w:val="28"/>
          <w:szCs w:val="28"/>
        </w:rPr>
        <w:t>statement of Zara is “to give customers what they want, and get it to them faster than anyone else”.</w:t>
      </w:r>
      <w:r w:rsidR="000A7591" w:rsidRPr="002D38C7">
        <w:rPr>
          <w:rFonts w:ascii="Book Antiqua" w:hAnsi="Book Antiqua" w:cstheme="majorHAnsi"/>
          <w:sz w:val="28"/>
          <w:szCs w:val="28"/>
        </w:rPr>
        <w:t xml:space="preserve"> </w:t>
      </w:r>
      <w:r w:rsidR="00644EF7" w:rsidRPr="002D38C7">
        <w:rPr>
          <w:rFonts w:ascii="Book Antiqua" w:hAnsi="Book Antiqua" w:cstheme="majorHAnsi"/>
          <w:sz w:val="28"/>
          <w:szCs w:val="28"/>
        </w:rPr>
        <w:t xml:space="preserve">This company’s success may be </w:t>
      </w:r>
      <w:r w:rsidR="00D95AA0" w:rsidRPr="002D38C7">
        <w:rPr>
          <w:rFonts w:ascii="Book Antiqua" w:hAnsi="Book Antiqua" w:cstheme="majorHAnsi"/>
          <w:sz w:val="28"/>
          <w:szCs w:val="28"/>
        </w:rPr>
        <w:t xml:space="preserve">credited </w:t>
      </w:r>
      <w:r w:rsidR="00644EF7" w:rsidRPr="002D38C7">
        <w:rPr>
          <w:rFonts w:ascii="Book Antiqua" w:hAnsi="Book Antiqua" w:cstheme="majorHAnsi"/>
          <w:sz w:val="28"/>
          <w:szCs w:val="28"/>
        </w:rPr>
        <w:t xml:space="preserve">to such a </w:t>
      </w:r>
      <w:r w:rsidR="00D95AA0" w:rsidRPr="002D38C7">
        <w:rPr>
          <w:rFonts w:ascii="Book Antiqua" w:hAnsi="Book Antiqua" w:cstheme="majorHAnsi"/>
          <w:sz w:val="28"/>
          <w:szCs w:val="28"/>
        </w:rPr>
        <w:t>short, concise, and straightforward statement</w:t>
      </w:r>
      <w:r w:rsidR="00644EF7" w:rsidRPr="002D38C7">
        <w:rPr>
          <w:rFonts w:ascii="Book Antiqua" w:hAnsi="Book Antiqua" w:cstheme="majorHAnsi"/>
          <w:sz w:val="28"/>
          <w:szCs w:val="28"/>
        </w:rPr>
        <w:t>.</w:t>
      </w:r>
    </w:p>
    <w:p w14:paraId="3A088F27" w14:textId="120F68D1" w:rsidR="000A7591" w:rsidRPr="002D38C7" w:rsidRDefault="00644EF7" w:rsidP="00C91E5D">
      <w:pPr>
        <w:ind w:left="360"/>
        <w:jc w:val="both"/>
        <w:rPr>
          <w:rFonts w:ascii="Book Antiqua" w:hAnsi="Book Antiqua" w:cstheme="majorHAnsi"/>
          <w:sz w:val="28"/>
          <w:szCs w:val="28"/>
        </w:rPr>
      </w:pPr>
      <w:r w:rsidRPr="002D38C7">
        <w:rPr>
          <w:rFonts w:ascii="Book Antiqua" w:hAnsi="Book Antiqua" w:cstheme="majorHAnsi"/>
          <w:sz w:val="28"/>
          <w:szCs w:val="28"/>
        </w:rPr>
        <w:t>Among Zara’s key ideas are</w:t>
      </w:r>
      <w:r w:rsidR="000A7591" w:rsidRPr="002D38C7">
        <w:rPr>
          <w:rFonts w:ascii="Book Antiqua" w:hAnsi="Book Antiqua" w:cstheme="majorHAnsi"/>
          <w:sz w:val="28"/>
          <w:szCs w:val="28"/>
        </w:rPr>
        <w:t xml:space="preserve"> “beauty, clarity, functionality, and sustainability.” </w:t>
      </w:r>
      <w:r w:rsidR="00D95AA0" w:rsidRPr="002D38C7">
        <w:rPr>
          <w:rFonts w:ascii="Book Antiqua" w:hAnsi="Book Antiqua" w:cstheme="majorHAnsi"/>
          <w:sz w:val="28"/>
          <w:szCs w:val="28"/>
        </w:rPr>
        <w:t>These are the operating principles of the firm.</w:t>
      </w:r>
    </w:p>
    <w:p w14:paraId="1B7B41D5" w14:textId="567A0C3F" w:rsidR="00CB4E83" w:rsidRDefault="00CB4E83" w:rsidP="00CB4E83">
      <w:pPr>
        <w:jc w:val="center"/>
        <w:rPr>
          <w:rFonts w:ascii="Book Antiqua" w:hAnsi="Book Antiqua" w:cstheme="majorHAnsi"/>
          <w:b/>
          <w:bCs/>
          <w:sz w:val="28"/>
          <w:szCs w:val="28"/>
        </w:rPr>
      </w:pPr>
      <w:r w:rsidRPr="00D12A38">
        <w:rPr>
          <w:rFonts w:ascii="Book Antiqua" w:hAnsi="Book Antiqua" w:cstheme="majorHAnsi"/>
          <w:b/>
          <w:bCs/>
          <w:sz w:val="28"/>
          <w:szCs w:val="28"/>
        </w:rPr>
        <w:lastRenderedPageBreak/>
        <w:t>COMMUNICATION</w:t>
      </w:r>
    </w:p>
    <w:p w14:paraId="2C2E46C1" w14:textId="77777777" w:rsidR="00380853" w:rsidRPr="00D12A38" w:rsidRDefault="00380853" w:rsidP="00CB4E83">
      <w:pPr>
        <w:jc w:val="center"/>
        <w:rPr>
          <w:rFonts w:ascii="Book Antiqua" w:hAnsi="Book Antiqua" w:cstheme="majorHAnsi"/>
          <w:b/>
          <w:bCs/>
          <w:sz w:val="28"/>
          <w:szCs w:val="28"/>
        </w:rPr>
      </w:pPr>
    </w:p>
    <w:p w14:paraId="17E9DF00" w14:textId="54D49282" w:rsidR="00CB4E83" w:rsidRPr="002D38C7" w:rsidRDefault="00CB4E83" w:rsidP="00C91E5D">
      <w:pPr>
        <w:jc w:val="both"/>
        <w:rPr>
          <w:rFonts w:ascii="Book Antiqua" w:hAnsi="Book Antiqua" w:cstheme="majorHAnsi"/>
          <w:sz w:val="28"/>
          <w:szCs w:val="28"/>
        </w:rPr>
      </w:pPr>
      <w:r w:rsidRPr="002D38C7">
        <w:rPr>
          <w:rFonts w:ascii="Book Antiqua" w:hAnsi="Book Antiqua" w:cstheme="majorHAnsi"/>
          <w:b/>
          <w:bCs/>
          <w:sz w:val="28"/>
          <w:szCs w:val="28"/>
        </w:rPr>
        <w:t>DEFINITION OF COMMUNICATION:</w:t>
      </w:r>
      <w:r w:rsidRPr="002D38C7">
        <w:rPr>
          <w:rFonts w:ascii="Book Antiqua" w:hAnsi="Book Antiqua" w:cstheme="majorHAnsi"/>
          <w:sz w:val="28"/>
          <w:szCs w:val="28"/>
        </w:rPr>
        <w:t xml:space="preserve"> </w:t>
      </w:r>
      <w:r w:rsidR="008F1B12" w:rsidRPr="002D38C7">
        <w:rPr>
          <w:rFonts w:ascii="Book Antiqua" w:hAnsi="Book Antiqua" w:cstheme="majorHAnsi"/>
          <w:sz w:val="28"/>
          <w:szCs w:val="28"/>
        </w:rPr>
        <w:t xml:space="preserve">Communication is usually understood as the transmission of information. </w:t>
      </w:r>
      <w:r w:rsidR="001E5502" w:rsidRPr="002D38C7">
        <w:rPr>
          <w:rFonts w:ascii="Book Antiqua" w:hAnsi="Book Antiqua" w:cstheme="majorHAnsi"/>
          <w:sz w:val="28"/>
          <w:szCs w:val="28"/>
        </w:rPr>
        <w:t>The definition of communication is to ‘to share’ or ‘to participate’</w:t>
      </w:r>
      <w:r w:rsidRPr="002D38C7">
        <w:rPr>
          <w:rFonts w:ascii="Book Antiqua" w:hAnsi="Book Antiqua" w:cstheme="majorHAnsi"/>
          <w:sz w:val="28"/>
          <w:szCs w:val="28"/>
        </w:rPr>
        <w:t>.</w:t>
      </w:r>
      <w:r w:rsidR="001E5502" w:rsidRPr="002D38C7">
        <w:rPr>
          <w:rFonts w:ascii="Book Antiqua" w:hAnsi="Book Antiqua" w:cstheme="majorHAnsi"/>
          <w:sz w:val="28"/>
          <w:szCs w:val="28"/>
        </w:rPr>
        <w:t xml:space="preserve"> </w:t>
      </w:r>
      <w:r w:rsidR="00302528" w:rsidRPr="002D38C7">
        <w:rPr>
          <w:rFonts w:ascii="Book Antiqua" w:hAnsi="Book Antiqua" w:cstheme="majorHAnsi"/>
          <w:sz w:val="28"/>
          <w:szCs w:val="28"/>
        </w:rPr>
        <w:t>The Transmission of ideas, information, signals, or messages via proper media allows people or groups to persuade, seek information, supply information, or express feelings.</w:t>
      </w:r>
    </w:p>
    <w:p w14:paraId="1A87E0BB" w14:textId="141408B7" w:rsidR="008F1B12" w:rsidRPr="002D38C7" w:rsidRDefault="008F1B12" w:rsidP="00C91E5D">
      <w:pPr>
        <w:jc w:val="both"/>
        <w:rPr>
          <w:rFonts w:ascii="Book Antiqua" w:hAnsi="Book Antiqua" w:cstheme="majorHAnsi"/>
          <w:sz w:val="28"/>
          <w:szCs w:val="28"/>
        </w:rPr>
      </w:pPr>
      <w:r w:rsidRPr="002D38C7">
        <w:rPr>
          <w:rFonts w:ascii="Book Antiqua" w:hAnsi="Book Antiqua" w:cstheme="majorHAnsi"/>
          <w:sz w:val="28"/>
          <w:szCs w:val="28"/>
        </w:rPr>
        <w:t>“Communication is transfer of information from one person to another, whether or not it elicits confidence. But the information transferred must be understandable to the receiver” – G.G. Brown.</w:t>
      </w:r>
    </w:p>
    <w:p w14:paraId="5F9F2254" w14:textId="77777777" w:rsidR="00380853" w:rsidRPr="002D38C7" w:rsidRDefault="00380853" w:rsidP="00C91E5D">
      <w:pPr>
        <w:jc w:val="both"/>
        <w:rPr>
          <w:rFonts w:ascii="Book Antiqua" w:hAnsi="Book Antiqua" w:cstheme="majorHAnsi"/>
          <w:sz w:val="28"/>
          <w:szCs w:val="28"/>
        </w:rPr>
      </w:pPr>
    </w:p>
    <w:p w14:paraId="7DF424BB" w14:textId="38FC32D2" w:rsidR="008F1B12" w:rsidRPr="002D38C7" w:rsidRDefault="008F1B12" w:rsidP="00C91E5D">
      <w:pPr>
        <w:jc w:val="both"/>
        <w:rPr>
          <w:rFonts w:ascii="Book Antiqua" w:hAnsi="Book Antiqua" w:cstheme="majorHAnsi"/>
          <w:b/>
          <w:bCs/>
          <w:sz w:val="28"/>
          <w:szCs w:val="28"/>
        </w:rPr>
      </w:pPr>
      <w:r w:rsidRPr="002D38C7">
        <w:rPr>
          <w:rFonts w:ascii="Book Antiqua" w:hAnsi="Book Antiqua" w:cstheme="majorHAnsi"/>
          <w:b/>
          <w:bCs/>
          <w:sz w:val="28"/>
          <w:szCs w:val="28"/>
        </w:rPr>
        <w:t>SHANNON AND WEAVER COMMUNICATION MODEL</w:t>
      </w:r>
    </w:p>
    <w:p w14:paraId="3E3685DF" w14:textId="356CBEEB" w:rsidR="008F1B12" w:rsidRPr="002D38C7" w:rsidRDefault="001E5502" w:rsidP="00C91E5D">
      <w:pPr>
        <w:jc w:val="both"/>
        <w:rPr>
          <w:rFonts w:ascii="Book Antiqua" w:hAnsi="Book Antiqua" w:cstheme="majorHAnsi"/>
          <w:sz w:val="28"/>
          <w:szCs w:val="28"/>
        </w:rPr>
      </w:pPr>
      <w:r w:rsidRPr="002D38C7">
        <w:rPr>
          <w:rFonts w:ascii="Book Antiqua" w:hAnsi="Book Antiqua" w:cstheme="majorHAnsi"/>
          <w:sz w:val="28"/>
          <w:szCs w:val="28"/>
        </w:rPr>
        <w:t>Shannon, an American mathematician and electrical engineer, and weaver, an American Scientist, collaborated on a paper in 1948</w:t>
      </w:r>
      <w:r w:rsidR="00484A31" w:rsidRPr="002D38C7">
        <w:rPr>
          <w:rFonts w:ascii="Book Antiqua" w:hAnsi="Book Antiqua" w:cstheme="majorHAnsi"/>
          <w:sz w:val="28"/>
          <w:szCs w:val="28"/>
        </w:rPr>
        <w:t xml:space="preserve"> and introduced </w:t>
      </w:r>
      <w:r w:rsidR="000E1D42" w:rsidRPr="002D38C7">
        <w:rPr>
          <w:rFonts w:ascii="Book Antiqua" w:hAnsi="Book Antiqua" w:cstheme="majorHAnsi"/>
          <w:sz w:val="28"/>
          <w:szCs w:val="28"/>
        </w:rPr>
        <w:t>“Bell system Technical Journal” called “Mathematical theory of Communication” and also called as “Shannon and Weaver communicat</w:t>
      </w:r>
      <w:r w:rsidR="00484A31" w:rsidRPr="002D38C7">
        <w:rPr>
          <w:rFonts w:ascii="Book Antiqua" w:hAnsi="Book Antiqua" w:cstheme="majorHAnsi"/>
          <w:sz w:val="28"/>
          <w:szCs w:val="28"/>
        </w:rPr>
        <w:t>i</w:t>
      </w:r>
      <w:r w:rsidR="000E1D42" w:rsidRPr="002D38C7">
        <w:rPr>
          <w:rFonts w:ascii="Book Antiqua" w:hAnsi="Book Antiqua" w:cstheme="majorHAnsi"/>
          <w:sz w:val="28"/>
          <w:szCs w:val="28"/>
        </w:rPr>
        <w:t>on Model” or “</w:t>
      </w:r>
      <w:r w:rsidR="000E1D42" w:rsidRPr="002D38C7">
        <w:rPr>
          <w:rFonts w:ascii="Book Antiqua" w:hAnsi="Book Antiqua" w:cstheme="majorHAnsi"/>
          <w:i/>
          <w:iCs/>
          <w:sz w:val="28"/>
          <w:szCs w:val="28"/>
        </w:rPr>
        <w:t>MOTHER OF ALL MODELS</w:t>
      </w:r>
      <w:r w:rsidR="000E1D42" w:rsidRPr="002D38C7">
        <w:rPr>
          <w:rFonts w:ascii="Book Antiqua" w:hAnsi="Book Antiqua" w:cstheme="majorHAnsi"/>
          <w:sz w:val="28"/>
          <w:szCs w:val="28"/>
        </w:rPr>
        <w:t>”.</w:t>
      </w:r>
    </w:p>
    <w:p w14:paraId="7E77565A" w14:textId="1789CC94" w:rsidR="000A5BD1" w:rsidRPr="002D38C7" w:rsidRDefault="000A5BD1" w:rsidP="00B82A44">
      <w:pPr>
        <w:jc w:val="center"/>
        <w:rPr>
          <w:rFonts w:ascii="Book Antiqua" w:hAnsi="Book Antiqua" w:cstheme="majorHAnsi"/>
          <w:sz w:val="28"/>
          <w:szCs w:val="28"/>
        </w:rPr>
      </w:pPr>
      <w:r w:rsidRPr="002D38C7">
        <w:rPr>
          <w:rFonts w:ascii="Book Antiqua" w:hAnsi="Book Antiqua" w:cstheme="majorHAnsi"/>
          <w:noProof/>
          <w:sz w:val="28"/>
          <w:szCs w:val="28"/>
        </w:rPr>
        <w:drawing>
          <wp:inline distT="0" distB="0" distL="0" distR="0" wp14:anchorId="61805AB2" wp14:editId="72766AA0">
            <wp:extent cx="4514850" cy="2343150"/>
            <wp:effectExtent l="152400" t="152400" r="361950" b="3619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4514850" cy="2343150"/>
                    </a:xfrm>
                    <a:prstGeom prst="rect">
                      <a:avLst/>
                    </a:prstGeom>
                    <a:ln>
                      <a:noFill/>
                    </a:ln>
                    <a:effectLst>
                      <a:outerShdw blurRad="292100" dist="139700" dir="2700000" algn="tl" rotWithShape="0">
                        <a:srgbClr val="333333">
                          <a:alpha val="65000"/>
                        </a:srgbClr>
                      </a:outerShdw>
                    </a:effectLst>
                  </pic:spPr>
                </pic:pic>
              </a:graphicData>
            </a:graphic>
          </wp:inline>
        </w:drawing>
      </w:r>
    </w:p>
    <w:p w14:paraId="08A07650" w14:textId="77777777" w:rsidR="00330E21" w:rsidRPr="002D38C7" w:rsidRDefault="001614E6" w:rsidP="00B82A44">
      <w:pPr>
        <w:jc w:val="center"/>
        <w:rPr>
          <w:rFonts w:ascii="Book Antiqua" w:hAnsi="Book Antiqua" w:cstheme="majorHAnsi"/>
          <w:sz w:val="28"/>
          <w:szCs w:val="28"/>
        </w:rPr>
      </w:pPr>
      <w:r w:rsidRPr="002D38C7">
        <w:rPr>
          <w:rFonts w:ascii="Book Antiqua" w:hAnsi="Book Antiqua" w:cstheme="majorHAnsi"/>
          <w:sz w:val="28"/>
          <w:szCs w:val="28"/>
        </w:rPr>
        <w:t>Fig 1: Shannon-Weaver’s Model of Communication</w:t>
      </w:r>
      <w:r w:rsidR="00330E21" w:rsidRPr="002D38C7">
        <w:rPr>
          <w:rFonts w:ascii="Book Antiqua" w:hAnsi="Book Antiqua" w:cstheme="majorHAnsi"/>
          <w:sz w:val="28"/>
          <w:szCs w:val="28"/>
        </w:rPr>
        <w:t xml:space="preserve"> </w:t>
      </w:r>
    </w:p>
    <w:p w14:paraId="1C7A09D5" w14:textId="0EE79E34" w:rsidR="001614E6" w:rsidRPr="002D38C7" w:rsidRDefault="00330E21" w:rsidP="00B82A44">
      <w:pPr>
        <w:jc w:val="center"/>
        <w:rPr>
          <w:rFonts w:ascii="Book Antiqua" w:hAnsi="Book Antiqua" w:cstheme="majorHAnsi"/>
          <w:sz w:val="28"/>
          <w:szCs w:val="28"/>
        </w:rPr>
      </w:pPr>
      <w:r w:rsidRPr="002D38C7">
        <w:rPr>
          <w:rFonts w:ascii="Book Antiqua" w:hAnsi="Book Antiqua" w:cstheme="majorHAnsi"/>
          <w:sz w:val="28"/>
          <w:szCs w:val="28"/>
        </w:rPr>
        <w:t>Source: wenhongng.wordpress.com</w:t>
      </w:r>
    </w:p>
    <w:p w14:paraId="5E90B5AA" w14:textId="1D702186" w:rsidR="000E1D42" w:rsidRPr="002D38C7" w:rsidRDefault="00484A31" w:rsidP="00C91E5D">
      <w:pPr>
        <w:jc w:val="both"/>
        <w:rPr>
          <w:rFonts w:ascii="Book Antiqua" w:hAnsi="Book Antiqua" w:cstheme="majorHAnsi"/>
          <w:sz w:val="28"/>
          <w:szCs w:val="28"/>
        </w:rPr>
      </w:pPr>
      <w:r w:rsidRPr="002D38C7">
        <w:rPr>
          <w:rFonts w:ascii="Book Antiqua" w:hAnsi="Book Antiqua" w:cstheme="majorHAnsi"/>
          <w:sz w:val="28"/>
          <w:szCs w:val="28"/>
        </w:rPr>
        <w:lastRenderedPageBreak/>
        <w:t>This idea was developed expressly to increase communication between the sender and the recipient. They also uncover “Noise”-causing factors that affect communication. Initially, the idea was to improve technical communication. It was afterwards widely employed in the telecom sector.</w:t>
      </w:r>
    </w:p>
    <w:p w14:paraId="3B153DD8" w14:textId="7A0566DB" w:rsidR="000A5BD1" w:rsidRPr="002D38C7" w:rsidRDefault="00484A31" w:rsidP="00C91E5D">
      <w:pPr>
        <w:jc w:val="both"/>
        <w:rPr>
          <w:rFonts w:ascii="Book Antiqua" w:hAnsi="Book Antiqua" w:cstheme="majorHAnsi"/>
          <w:sz w:val="28"/>
          <w:szCs w:val="28"/>
        </w:rPr>
      </w:pPr>
      <w:r w:rsidRPr="002D38C7">
        <w:rPr>
          <w:rFonts w:ascii="Book Antiqua" w:hAnsi="Book Antiqua" w:cstheme="majorHAnsi"/>
          <w:sz w:val="28"/>
          <w:szCs w:val="28"/>
        </w:rPr>
        <w:t>The model addresses a wide range of issues, including information source, transmitter, noise, channel, message, receiver, channel, information destination, encode and decode</w:t>
      </w:r>
      <w:r w:rsidR="000A5BD1" w:rsidRPr="002D38C7">
        <w:rPr>
          <w:rFonts w:ascii="Book Antiqua" w:hAnsi="Book Antiqua" w:cstheme="majorHAnsi"/>
          <w:sz w:val="28"/>
          <w:szCs w:val="28"/>
        </w:rPr>
        <w:t>.</w:t>
      </w:r>
    </w:p>
    <w:p w14:paraId="701B4D42" w14:textId="5455CFEA" w:rsidR="000A5BD1" w:rsidRPr="002D38C7" w:rsidRDefault="000A5BD1" w:rsidP="00C91E5D">
      <w:pPr>
        <w:jc w:val="both"/>
        <w:rPr>
          <w:rFonts w:ascii="Book Antiqua" w:hAnsi="Book Antiqua" w:cstheme="majorHAnsi"/>
          <w:sz w:val="28"/>
          <w:szCs w:val="28"/>
        </w:rPr>
      </w:pPr>
      <w:r w:rsidRPr="002D38C7">
        <w:rPr>
          <w:rFonts w:ascii="Book Antiqua" w:hAnsi="Book Antiqua" w:cstheme="majorHAnsi"/>
          <w:sz w:val="28"/>
          <w:szCs w:val="28"/>
          <w:u w:val="single"/>
        </w:rPr>
        <w:t>Sender (Information Source):</w:t>
      </w:r>
      <w:r w:rsidR="005E67D7" w:rsidRPr="002D38C7">
        <w:rPr>
          <w:rFonts w:ascii="Book Antiqua" w:hAnsi="Book Antiqua" w:cstheme="majorHAnsi"/>
          <w:sz w:val="28"/>
          <w:szCs w:val="28"/>
        </w:rPr>
        <w:t xml:space="preserve"> The individual who composes the message, chooses the delivery mode, and sends the message is known as the sender.</w:t>
      </w:r>
    </w:p>
    <w:p w14:paraId="68BCFB89" w14:textId="59BB401D" w:rsidR="00F57EB1" w:rsidRPr="002D38C7" w:rsidRDefault="00F57EB1" w:rsidP="00C91E5D">
      <w:pPr>
        <w:jc w:val="both"/>
        <w:rPr>
          <w:rFonts w:ascii="Book Antiqua" w:hAnsi="Book Antiqua" w:cstheme="majorHAnsi"/>
          <w:sz w:val="28"/>
          <w:szCs w:val="28"/>
        </w:rPr>
      </w:pPr>
      <w:r w:rsidRPr="002D38C7">
        <w:rPr>
          <w:rFonts w:ascii="Book Antiqua" w:hAnsi="Book Antiqua" w:cstheme="majorHAnsi"/>
          <w:sz w:val="28"/>
          <w:szCs w:val="28"/>
          <w:u w:val="single"/>
        </w:rPr>
        <w:t>Encoder (Transmitter):</w:t>
      </w:r>
      <w:r w:rsidRPr="002D38C7">
        <w:rPr>
          <w:rFonts w:ascii="Book Antiqua" w:hAnsi="Book Antiqua" w:cstheme="majorHAnsi"/>
          <w:sz w:val="28"/>
          <w:szCs w:val="28"/>
        </w:rPr>
        <w:t xml:space="preserve"> An encoder is a sender </w:t>
      </w:r>
      <w:r w:rsidR="005E67D7" w:rsidRPr="002D38C7">
        <w:rPr>
          <w:rFonts w:ascii="Book Antiqua" w:hAnsi="Book Antiqua" w:cstheme="majorHAnsi"/>
          <w:sz w:val="28"/>
          <w:szCs w:val="28"/>
        </w:rPr>
        <w:t>that converts messages into signals or binary data using</w:t>
      </w:r>
      <w:r w:rsidRPr="002D38C7">
        <w:rPr>
          <w:rFonts w:ascii="Book Antiqua" w:hAnsi="Book Antiqua" w:cstheme="majorHAnsi"/>
          <w:sz w:val="28"/>
          <w:szCs w:val="28"/>
        </w:rPr>
        <w:t xml:space="preserve"> a device</w:t>
      </w:r>
      <w:r w:rsidR="005E67D7" w:rsidRPr="002D38C7">
        <w:rPr>
          <w:rFonts w:ascii="Book Antiqua" w:hAnsi="Book Antiqua" w:cstheme="majorHAnsi"/>
          <w:sz w:val="28"/>
          <w:szCs w:val="28"/>
        </w:rPr>
        <w:t>. It might also be referring to the gadget directly.</w:t>
      </w:r>
    </w:p>
    <w:p w14:paraId="6BA8C8C8" w14:textId="64267F17" w:rsidR="00F57EB1" w:rsidRPr="002D38C7" w:rsidRDefault="00F57EB1" w:rsidP="00C91E5D">
      <w:pPr>
        <w:jc w:val="both"/>
        <w:rPr>
          <w:rFonts w:ascii="Book Antiqua" w:hAnsi="Book Antiqua" w:cstheme="majorHAnsi"/>
          <w:sz w:val="28"/>
          <w:szCs w:val="28"/>
        </w:rPr>
      </w:pPr>
      <w:r w:rsidRPr="002D38C7">
        <w:rPr>
          <w:rFonts w:ascii="Book Antiqua" w:hAnsi="Book Antiqua" w:cstheme="majorHAnsi"/>
          <w:sz w:val="28"/>
          <w:szCs w:val="28"/>
          <w:u w:val="single"/>
        </w:rPr>
        <w:t>Channel:</w:t>
      </w:r>
      <w:r w:rsidR="005E67D7" w:rsidRPr="002D38C7">
        <w:rPr>
          <w:rFonts w:ascii="Book Antiqua" w:hAnsi="Book Antiqua" w:cstheme="majorHAnsi"/>
          <w:sz w:val="28"/>
          <w:szCs w:val="28"/>
        </w:rPr>
        <w:t xml:space="preserve"> A channel is the medium via which communications are transmitted</w:t>
      </w:r>
      <w:r w:rsidRPr="002D38C7">
        <w:rPr>
          <w:rFonts w:ascii="Book Antiqua" w:hAnsi="Book Antiqua" w:cstheme="majorHAnsi"/>
          <w:sz w:val="28"/>
          <w:szCs w:val="28"/>
        </w:rPr>
        <w:t>.</w:t>
      </w:r>
    </w:p>
    <w:p w14:paraId="595E678B" w14:textId="46D9C476" w:rsidR="00F57EB1" w:rsidRPr="002D38C7" w:rsidRDefault="00F57EB1" w:rsidP="00C91E5D">
      <w:pPr>
        <w:jc w:val="both"/>
        <w:rPr>
          <w:rFonts w:ascii="Book Antiqua" w:hAnsi="Book Antiqua" w:cstheme="majorHAnsi"/>
          <w:sz w:val="28"/>
          <w:szCs w:val="28"/>
        </w:rPr>
      </w:pPr>
      <w:r w:rsidRPr="002D38C7">
        <w:rPr>
          <w:rFonts w:ascii="Book Antiqua" w:hAnsi="Book Antiqua" w:cstheme="majorHAnsi"/>
          <w:sz w:val="28"/>
          <w:szCs w:val="28"/>
          <w:u w:val="single"/>
        </w:rPr>
        <w:t>Decoder (Receiver):</w:t>
      </w:r>
      <w:r w:rsidRPr="002D38C7">
        <w:rPr>
          <w:rFonts w:ascii="Book Antiqua" w:hAnsi="Book Antiqua" w:cstheme="majorHAnsi"/>
          <w:sz w:val="28"/>
          <w:szCs w:val="28"/>
        </w:rPr>
        <w:t xml:space="preserve"> A decoder is a device that </w:t>
      </w:r>
      <w:r w:rsidR="005E67D7" w:rsidRPr="002D38C7">
        <w:rPr>
          <w:rFonts w:ascii="Book Antiqua" w:hAnsi="Book Antiqua" w:cstheme="majorHAnsi"/>
          <w:sz w:val="28"/>
          <w:szCs w:val="28"/>
        </w:rPr>
        <w:t>converts</w:t>
      </w:r>
      <w:r w:rsidRPr="002D38C7">
        <w:rPr>
          <w:rFonts w:ascii="Book Antiqua" w:hAnsi="Book Antiqua" w:cstheme="majorHAnsi"/>
          <w:sz w:val="28"/>
          <w:szCs w:val="28"/>
        </w:rPr>
        <w:t xml:space="preserve"> binary data or signals into text.</w:t>
      </w:r>
      <w:r w:rsidR="005E67D7" w:rsidRPr="002D38C7">
        <w:rPr>
          <w:rFonts w:ascii="Book Antiqua" w:hAnsi="Book Antiqua" w:cstheme="majorHAnsi"/>
          <w:sz w:val="28"/>
          <w:szCs w:val="28"/>
        </w:rPr>
        <w:t xml:space="preserve"> It may also be a receiver is a device that converts binary data or signals into text. It may also be a receiver that interprets signals into text.</w:t>
      </w:r>
    </w:p>
    <w:p w14:paraId="63609F75" w14:textId="09D49B96" w:rsidR="00F57EB1" w:rsidRPr="002D38C7" w:rsidRDefault="00F57EB1" w:rsidP="00C91E5D">
      <w:pPr>
        <w:jc w:val="both"/>
        <w:rPr>
          <w:rFonts w:ascii="Book Antiqua" w:hAnsi="Book Antiqua" w:cstheme="majorHAnsi"/>
          <w:sz w:val="28"/>
          <w:szCs w:val="28"/>
        </w:rPr>
      </w:pPr>
      <w:r w:rsidRPr="002D38C7">
        <w:rPr>
          <w:rFonts w:ascii="Book Antiqua" w:hAnsi="Book Antiqua" w:cstheme="majorHAnsi"/>
          <w:sz w:val="28"/>
          <w:szCs w:val="28"/>
          <w:u w:val="single"/>
        </w:rPr>
        <w:t>Receiver (Destination):</w:t>
      </w:r>
      <w:r w:rsidRPr="002D38C7">
        <w:rPr>
          <w:rFonts w:ascii="Book Antiqua" w:hAnsi="Book Antiqua" w:cstheme="majorHAnsi"/>
          <w:sz w:val="28"/>
          <w:szCs w:val="28"/>
        </w:rPr>
        <w:t xml:space="preserve"> </w:t>
      </w:r>
      <w:r w:rsidR="001F5292" w:rsidRPr="002D38C7">
        <w:rPr>
          <w:rFonts w:ascii="Book Antiqua" w:hAnsi="Book Antiqua" w:cstheme="majorHAnsi"/>
          <w:sz w:val="28"/>
          <w:szCs w:val="28"/>
        </w:rPr>
        <w:t>The receiver is the person</w:t>
      </w:r>
      <w:r w:rsidR="005E67D7" w:rsidRPr="002D38C7">
        <w:rPr>
          <w:rFonts w:ascii="Book Antiqua" w:hAnsi="Book Antiqua" w:cstheme="majorHAnsi"/>
          <w:sz w:val="28"/>
          <w:szCs w:val="28"/>
        </w:rPr>
        <w:t xml:space="preserve"> or location where</w:t>
      </w:r>
      <w:r w:rsidR="001F5292" w:rsidRPr="002D38C7">
        <w:rPr>
          <w:rFonts w:ascii="Book Antiqua" w:hAnsi="Book Antiqua" w:cstheme="majorHAnsi"/>
          <w:sz w:val="28"/>
          <w:szCs w:val="28"/>
        </w:rPr>
        <w:t xml:space="preserve"> </w:t>
      </w:r>
      <w:r w:rsidR="005E67D7" w:rsidRPr="002D38C7">
        <w:rPr>
          <w:rFonts w:ascii="Book Antiqua" w:hAnsi="Book Antiqua" w:cstheme="majorHAnsi"/>
          <w:sz w:val="28"/>
          <w:szCs w:val="28"/>
        </w:rPr>
        <w:t>the message must arrive. The addressee reacts in accordance with the message.</w:t>
      </w:r>
    </w:p>
    <w:p w14:paraId="6FBFA148" w14:textId="07ABAF0B" w:rsidR="001F5292" w:rsidRPr="002D38C7" w:rsidRDefault="001F5292" w:rsidP="00C91E5D">
      <w:pPr>
        <w:jc w:val="both"/>
        <w:rPr>
          <w:rFonts w:ascii="Book Antiqua" w:hAnsi="Book Antiqua" w:cstheme="majorHAnsi"/>
          <w:sz w:val="28"/>
          <w:szCs w:val="28"/>
        </w:rPr>
      </w:pPr>
      <w:r w:rsidRPr="002D38C7">
        <w:rPr>
          <w:rFonts w:ascii="Book Antiqua" w:hAnsi="Book Antiqua" w:cstheme="majorHAnsi"/>
          <w:sz w:val="28"/>
          <w:szCs w:val="28"/>
          <w:u w:val="single"/>
        </w:rPr>
        <w:t>Noise:</w:t>
      </w:r>
      <w:r w:rsidRPr="002D38C7">
        <w:rPr>
          <w:rFonts w:ascii="Book Antiqua" w:hAnsi="Book Antiqua" w:cstheme="majorHAnsi"/>
          <w:sz w:val="28"/>
          <w:szCs w:val="28"/>
        </w:rPr>
        <w:t xml:space="preserve"> </w:t>
      </w:r>
      <w:r w:rsidR="00D12A38" w:rsidRPr="002D38C7">
        <w:rPr>
          <w:rFonts w:ascii="Book Antiqua" w:hAnsi="Book Antiqua" w:cstheme="majorHAnsi"/>
          <w:sz w:val="28"/>
          <w:szCs w:val="28"/>
        </w:rPr>
        <w:t>Noise is a physical disruption that prevents the message from reaching the recipient as intended, such as the surroundings, other people, or other noise.</w:t>
      </w:r>
    </w:p>
    <w:p w14:paraId="0D428460" w14:textId="6066FD41" w:rsidR="001F5292" w:rsidRPr="002D38C7" w:rsidRDefault="001F5292" w:rsidP="00C91E5D">
      <w:pPr>
        <w:jc w:val="both"/>
        <w:rPr>
          <w:rFonts w:ascii="Book Antiqua" w:hAnsi="Book Antiqua" w:cstheme="majorHAnsi"/>
          <w:i/>
          <w:iCs/>
          <w:sz w:val="28"/>
          <w:szCs w:val="28"/>
          <w:u w:val="single"/>
        </w:rPr>
      </w:pPr>
      <w:r w:rsidRPr="002D38C7">
        <w:rPr>
          <w:rFonts w:ascii="Book Antiqua" w:hAnsi="Book Antiqua" w:cstheme="majorHAnsi"/>
          <w:i/>
          <w:iCs/>
          <w:sz w:val="28"/>
          <w:szCs w:val="28"/>
          <w:u w:val="single"/>
        </w:rPr>
        <w:t>Practical Example of Shannon – Weaver model of communication</w:t>
      </w:r>
    </w:p>
    <w:p w14:paraId="176F8F63" w14:textId="238C0B20" w:rsidR="00D12A38" w:rsidRPr="002D38C7" w:rsidRDefault="005E67D7" w:rsidP="00C91E5D">
      <w:pPr>
        <w:jc w:val="both"/>
        <w:rPr>
          <w:rFonts w:ascii="Book Antiqua" w:hAnsi="Book Antiqua" w:cstheme="majorHAnsi"/>
          <w:sz w:val="28"/>
          <w:szCs w:val="28"/>
        </w:rPr>
      </w:pPr>
      <w:r w:rsidRPr="002D38C7">
        <w:rPr>
          <w:rFonts w:ascii="Book Antiqua" w:hAnsi="Book Antiqua" w:cstheme="majorHAnsi"/>
          <w:sz w:val="28"/>
          <w:szCs w:val="28"/>
        </w:rPr>
        <w:t>“</w:t>
      </w:r>
      <w:r w:rsidR="00960B8B" w:rsidRPr="002D38C7">
        <w:rPr>
          <w:rFonts w:ascii="Book Antiqua" w:hAnsi="Book Antiqua" w:cstheme="majorHAnsi"/>
          <w:sz w:val="28"/>
          <w:szCs w:val="28"/>
        </w:rPr>
        <w:t>Come</w:t>
      </w:r>
      <w:r w:rsidRPr="002D38C7">
        <w:rPr>
          <w:rFonts w:ascii="Book Antiqua" w:hAnsi="Book Antiqua" w:cstheme="majorHAnsi"/>
          <w:sz w:val="28"/>
          <w:szCs w:val="28"/>
        </w:rPr>
        <w:t xml:space="preserve"> here, I want to see you,” </w:t>
      </w:r>
      <w:r w:rsidR="00D12A38" w:rsidRPr="002D38C7">
        <w:rPr>
          <w:rFonts w:ascii="Book Antiqua" w:hAnsi="Book Antiqua" w:cstheme="majorHAnsi"/>
          <w:sz w:val="28"/>
          <w:szCs w:val="28"/>
        </w:rPr>
        <w:t xml:space="preserve">Thomson </w:t>
      </w:r>
      <w:r w:rsidRPr="002D38C7">
        <w:rPr>
          <w:rFonts w:ascii="Book Antiqua" w:hAnsi="Book Antiqua" w:cstheme="majorHAnsi"/>
          <w:sz w:val="28"/>
          <w:szCs w:val="28"/>
        </w:rPr>
        <w:t>said to his assistant.</w:t>
      </w:r>
      <w:r w:rsidR="00D12A38" w:rsidRPr="002D38C7">
        <w:rPr>
          <w:rFonts w:ascii="Book Antiqua" w:hAnsi="Book Antiqua" w:cstheme="majorHAnsi"/>
          <w:sz w:val="28"/>
          <w:szCs w:val="28"/>
        </w:rPr>
        <w:t xml:space="preserve"> During his call, noise </w:t>
      </w:r>
      <w:r w:rsidR="00960B8B" w:rsidRPr="002D38C7">
        <w:rPr>
          <w:rFonts w:ascii="Book Antiqua" w:hAnsi="Book Antiqua" w:cstheme="majorHAnsi"/>
          <w:sz w:val="28"/>
          <w:szCs w:val="28"/>
        </w:rPr>
        <w:t>arose (</w:t>
      </w:r>
      <w:r w:rsidR="00D12A38" w:rsidRPr="002D38C7">
        <w:rPr>
          <w:rFonts w:ascii="Book Antiqua" w:hAnsi="Book Antiqua" w:cstheme="majorHAnsi"/>
          <w:sz w:val="28"/>
          <w:szCs w:val="28"/>
        </w:rPr>
        <w:t xml:space="preserve">Transmission </w:t>
      </w:r>
      <w:r w:rsidR="00960B8B" w:rsidRPr="002D38C7">
        <w:rPr>
          <w:rFonts w:ascii="Book Antiqua" w:hAnsi="Book Antiqua" w:cstheme="majorHAnsi"/>
          <w:sz w:val="28"/>
          <w:szCs w:val="28"/>
        </w:rPr>
        <w:t>fault</w:t>
      </w:r>
      <w:r w:rsidR="00D12A38" w:rsidRPr="002D38C7">
        <w:rPr>
          <w:rFonts w:ascii="Book Antiqua" w:hAnsi="Book Antiqua" w:cstheme="majorHAnsi"/>
          <w:sz w:val="28"/>
          <w:szCs w:val="28"/>
        </w:rPr>
        <w:t xml:space="preserve">) and his assistant </w:t>
      </w:r>
      <w:r w:rsidR="00960B8B" w:rsidRPr="002D38C7">
        <w:rPr>
          <w:rFonts w:ascii="Book Antiqua" w:hAnsi="Book Antiqua" w:cstheme="majorHAnsi"/>
          <w:sz w:val="28"/>
          <w:szCs w:val="28"/>
        </w:rPr>
        <w:t>got</w:t>
      </w:r>
      <w:r w:rsidR="00D12A38" w:rsidRPr="002D38C7">
        <w:rPr>
          <w:rFonts w:ascii="Book Antiqua" w:hAnsi="Book Antiqua" w:cstheme="majorHAnsi"/>
          <w:sz w:val="28"/>
          <w:szCs w:val="28"/>
        </w:rPr>
        <w:t xml:space="preserve"> “I want” only. Again, assistant </w:t>
      </w:r>
      <w:r w:rsidR="00960B8B" w:rsidRPr="002D38C7">
        <w:rPr>
          <w:rFonts w:ascii="Book Antiqua" w:hAnsi="Book Antiqua" w:cstheme="majorHAnsi"/>
          <w:sz w:val="28"/>
          <w:szCs w:val="28"/>
        </w:rPr>
        <w:t xml:space="preserve">questioned </w:t>
      </w:r>
      <w:r w:rsidR="00D12A38" w:rsidRPr="002D38C7">
        <w:rPr>
          <w:rFonts w:ascii="Book Antiqua" w:hAnsi="Book Antiqua" w:cstheme="majorHAnsi"/>
          <w:sz w:val="28"/>
          <w:szCs w:val="28"/>
        </w:rPr>
        <w:t>Thomson (Feedback) “what do you want Thomson”.</w:t>
      </w:r>
    </w:p>
    <w:p w14:paraId="340202C6" w14:textId="77777777" w:rsidR="00960B8B" w:rsidRPr="002D38C7" w:rsidRDefault="00960B8B" w:rsidP="00C91E5D">
      <w:pPr>
        <w:jc w:val="both"/>
        <w:rPr>
          <w:rFonts w:ascii="Book Antiqua" w:hAnsi="Book Antiqua" w:cstheme="majorHAnsi"/>
          <w:sz w:val="28"/>
          <w:szCs w:val="28"/>
        </w:rPr>
      </w:pPr>
      <w:r w:rsidRPr="002D38C7">
        <w:rPr>
          <w:rFonts w:ascii="Book Antiqua" w:hAnsi="Book Antiqua" w:cstheme="majorHAnsi"/>
          <w:sz w:val="28"/>
          <w:szCs w:val="28"/>
        </w:rPr>
        <w:t xml:space="preserve">Thomson is the </w:t>
      </w:r>
      <w:r w:rsidR="00D12A38" w:rsidRPr="002D38C7">
        <w:rPr>
          <w:rFonts w:ascii="Book Antiqua" w:hAnsi="Book Antiqua" w:cstheme="majorHAnsi"/>
          <w:sz w:val="28"/>
          <w:szCs w:val="28"/>
        </w:rPr>
        <w:t xml:space="preserve">Sender </w:t>
      </w:r>
    </w:p>
    <w:p w14:paraId="19AEE835" w14:textId="509E6C6F" w:rsidR="00D12A38" w:rsidRPr="002D38C7" w:rsidRDefault="00960B8B" w:rsidP="00C91E5D">
      <w:pPr>
        <w:jc w:val="both"/>
        <w:rPr>
          <w:rFonts w:ascii="Book Antiqua" w:hAnsi="Book Antiqua" w:cstheme="majorHAnsi"/>
          <w:sz w:val="28"/>
          <w:szCs w:val="28"/>
        </w:rPr>
      </w:pPr>
      <w:r w:rsidRPr="002D38C7">
        <w:rPr>
          <w:rFonts w:ascii="Book Antiqua" w:hAnsi="Book Antiqua" w:cstheme="majorHAnsi"/>
          <w:sz w:val="28"/>
          <w:szCs w:val="28"/>
        </w:rPr>
        <w:t xml:space="preserve">Telephone </w:t>
      </w:r>
      <w:r w:rsidR="00D12A38" w:rsidRPr="002D38C7">
        <w:rPr>
          <w:rFonts w:ascii="Book Antiqua" w:hAnsi="Book Antiqua" w:cstheme="majorHAnsi"/>
          <w:sz w:val="28"/>
          <w:szCs w:val="28"/>
        </w:rPr>
        <w:t>Encoder</w:t>
      </w:r>
      <w:r w:rsidRPr="002D38C7">
        <w:rPr>
          <w:rFonts w:ascii="Book Antiqua" w:hAnsi="Book Antiqua" w:cstheme="majorHAnsi"/>
          <w:sz w:val="28"/>
          <w:szCs w:val="28"/>
        </w:rPr>
        <w:t xml:space="preserve"> </w:t>
      </w:r>
      <w:r w:rsidR="00D12A38" w:rsidRPr="002D38C7">
        <w:rPr>
          <w:rFonts w:ascii="Book Antiqua" w:hAnsi="Book Antiqua" w:cstheme="majorHAnsi"/>
          <w:sz w:val="28"/>
          <w:szCs w:val="28"/>
        </w:rPr>
        <w:t>(Thomson)</w:t>
      </w:r>
    </w:p>
    <w:p w14:paraId="57E1B549" w14:textId="34DDD5E9" w:rsidR="00D12A38" w:rsidRPr="002D38C7" w:rsidRDefault="00D12A38" w:rsidP="00C91E5D">
      <w:pPr>
        <w:jc w:val="both"/>
        <w:rPr>
          <w:rFonts w:ascii="Book Antiqua" w:hAnsi="Book Antiqua" w:cstheme="majorHAnsi"/>
          <w:sz w:val="28"/>
          <w:szCs w:val="28"/>
        </w:rPr>
      </w:pPr>
      <w:r w:rsidRPr="002D38C7">
        <w:rPr>
          <w:rFonts w:ascii="Book Antiqua" w:hAnsi="Book Antiqua" w:cstheme="majorHAnsi"/>
          <w:sz w:val="28"/>
          <w:szCs w:val="28"/>
        </w:rPr>
        <w:t>C</w:t>
      </w:r>
      <w:r w:rsidR="00960B8B" w:rsidRPr="002D38C7">
        <w:rPr>
          <w:rFonts w:ascii="Book Antiqua" w:hAnsi="Book Antiqua" w:cstheme="majorHAnsi"/>
          <w:sz w:val="28"/>
          <w:szCs w:val="28"/>
        </w:rPr>
        <w:t>able</w:t>
      </w:r>
      <w:r w:rsidRPr="002D38C7">
        <w:rPr>
          <w:rFonts w:ascii="Book Antiqua" w:hAnsi="Book Antiqua" w:cstheme="majorHAnsi"/>
          <w:sz w:val="28"/>
          <w:szCs w:val="28"/>
        </w:rPr>
        <w:t xml:space="preserve"> – C</w:t>
      </w:r>
      <w:r w:rsidR="00960B8B" w:rsidRPr="002D38C7">
        <w:rPr>
          <w:rFonts w:ascii="Book Antiqua" w:hAnsi="Book Antiqua" w:cstheme="majorHAnsi"/>
          <w:sz w:val="28"/>
          <w:szCs w:val="28"/>
        </w:rPr>
        <w:t>hannel</w:t>
      </w:r>
    </w:p>
    <w:p w14:paraId="6213FB24" w14:textId="56045C59" w:rsidR="00D12A38" w:rsidRPr="002D38C7" w:rsidRDefault="00D12A38" w:rsidP="00C91E5D">
      <w:pPr>
        <w:jc w:val="both"/>
        <w:rPr>
          <w:rFonts w:ascii="Book Antiqua" w:hAnsi="Book Antiqua" w:cstheme="majorHAnsi"/>
          <w:sz w:val="28"/>
          <w:szCs w:val="28"/>
        </w:rPr>
      </w:pPr>
      <w:r w:rsidRPr="002D38C7">
        <w:rPr>
          <w:rFonts w:ascii="Book Antiqua" w:hAnsi="Book Antiqua" w:cstheme="majorHAnsi"/>
          <w:sz w:val="28"/>
          <w:szCs w:val="28"/>
        </w:rPr>
        <w:lastRenderedPageBreak/>
        <w:t xml:space="preserve">Distraction in </w:t>
      </w:r>
      <w:r w:rsidR="00960B8B" w:rsidRPr="002D38C7">
        <w:rPr>
          <w:rFonts w:ascii="Book Antiqua" w:hAnsi="Book Antiqua" w:cstheme="majorHAnsi"/>
          <w:sz w:val="28"/>
          <w:szCs w:val="28"/>
        </w:rPr>
        <w:t>speech - Noise</w:t>
      </w:r>
    </w:p>
    <w:p w14:paraId="66C9DFED" w14:textId="7D250EA3" w:rsidR="00D12A38" w:rsidRPr="002D38C7" w:rsidRDefault="00960B8B" w:rsidP="00C91E5D">
      <w:pPr>
        <w:jc w:val="both"/>
        <w:rPr>
          <w:rFonts w:ascii="Book Antiqua" w:hAnsi="Book Antiqua" w:cstheme="majorHAnsi"/>
          <w:sz w:val="28"/>
          <w:szCs w:val="28"/>
        </w:rPr>
      </w:pPr>
      <w:r w:rsidRPr="002D38C7">
        <w:rPr>
          <w:rFonts w:ascii="Book Antiqua" w:hAnsi="Book Antiqua" w:cstheme="majorHAnsi"/>
          <w:sz w:val="28"/>
          <w:szCs w:val="28"/>
        </w:rPr>
        <w:t xml:space="preserve">Telephone </w:t>
      </w:r>
      <w:r w:rsidR="00D12A38" w:rsidRPr="002D38C7">
        <w:rPr>
          <w:rFonts w:ascii="Book Antiqua" w:hAnsi="Book Antiqua" w:cstheme="majorHAnsi"/>
          <w:sz w:val="28"/>
          <w:szCs w:val="28"/>
        </w:rPr>
        <w:t>Reception (assistant)</w:t>
      </w:r>
    </w:p>
    <w:p w14:paraId="76EC7BE6" w14:textId="4C58BC58" w:rsidR="00D12A38" w:rsidRPr="002D38C7" w:rsidRDefault="00D12A38" w:rsidP="00C91E5D">
      <w:pPr>
        <w:jc w:val="both"/>
        <w:rPr>
          <w:rFonts w:ascii="Book Antiqua" w:hAnsi="Book Antiqua" w:cstheme="majorHAnsi"/>
          <w:sz w:val="28"/>
          <w:szCs w:val="28"/>
        </w:rPr>
      </w:pPr>
      <w:r w:rsidRPr="002D38C7">
        <w:rPr>
          <w:rFonts w:ascii="Book Antiqua" w:hAnsi="Book Antiqua" w:cstheme="majorHAnsi"/>
          <w:sz w:val="28"/>
          <w:szCs w:val="28"/>
        </w:rPr>
        <w:t>Receiver</w:t>
      </w:r>
      <w:r w:rsidR="00960B8B" w:rsidRPr="002D38C7">
        <w:rPr>
          <w:rFonts w:ascii="Book Antiqua" w:hAnsi="Book Antiqua" w:cstheme="majorHAnsi"/>
          <w:sz w:val="28"/>
          <w:szCs w:val="28"/>
        </w:rPr>
        <w:t xml:space="preserve"> is an </w:t>
      </w:r>
      <w:r w:rsidRPr="002D38C7">
        <w:rPr>
          <w:rFonts w:ascii="Book Antiqua" w:hAnsi="Book Antiqua" w:cstheme="majorHAnsi"/>
          <w:sz w:val="28"/>
          <w:szCs w:val="28"/>
        </w:rPr>
        <w:t>Assistant.</w:t>
      </w:r>
    </w:p>
    <w:p w14:paraId="2AA5B6C5" w14:textId="61559624" w:rsidR="0038595F" w:rsidRPr="002D38C7" w:rsidRDefault="00960B8B" w:rsidP="00C91E5D">
      <w:pPr>
        <w:jc w:val="both"/>
        <w:rPr>
          <w:rFonts w:ascii="Book Antiqua" w:hAnsi="Book Antiqua" w:cstheme="majorHAnsi"/>
          <w:sz w:val="28"/>
          <w:szCs w:val="28"/>
        </w:rPr>
      </w:pPr>
      <w:r w:rsidRPr="002D38C7">
        <w:rPr>
          <w:rFonts w:ascii="Book Antiqua" w:hAnsi="Book Antiqua" w:cstheme="majorHAnsi"/>
          <w:sz w:val="28"/>
          <w:szCs w:val="28"/>
        </w:rPr>
        <w:t>Thomson’s communications cannot be understood by the assistant due to transmission errors or noise.</w:t>
      </w:r>
      <w:r w:rsidR="0038595F" w:rsidRPr="002D38C7">
        <w:rPr>
          <w:rFonts w:ascii="Book Antiqua" w:hAnsi="Book Antiqua" w:cstheme="majorHAnsi"/>
          <w:sz w:val="28"/>
          <w:szCs w:val="28"/>
        </w:rPr>
        <w:t xml:space="preserve"> </w:t>
      </w:r>
    </w:p>
    <w:p w14:paraId="060DC291" w14:textId="25058F42" w:rsidR="0038595F" w:rsidRPr="002D38C7" w:rsidRDefault="00D12A38" w:rsidP="00C91E5D">
      <w:pPr>
        <w:jc w:val="both"/>
        <w:rPr>
          <w:rFonts w:ascii="Book Antiqua" w:hAnsi="Book Antiqua" w:cstheme="majorHAnsi"/>
          <w:sz w:val="28"/>
          <w:szCs w:val="28"/>
        </w:rPr>
      </w:pPr>
      <w:r w:rsidRPr="002D38C7">
        <w:rPr>
          <w:rFonts w:ascii="Book Antiqua" w:hAnsi="Book Antiqua" w:cstheme="majorHAnsi"/>
          <w:sz w:val="28"/>
          <w:szCs w:val="28"/>
        </w:rPr>
        <w:t xml:space="preserve">The noise </w:t>
      </w:r>
      <w:r w:rsidR="00960B8B" w:rsidRPr="002D38C7">
        <w:rPr>
          <w:rFonts w:ascii="Book Antiqua" w:hAnsi="Book Antiqua" w:cstheme="majorHAnsi"/>
          <w:sz w:val="28"/>
          <w:szCs w:val="28"/>
        </w:rPr>
        <w:t>that interferes with their c</w:t>
      </w:r>
      <w:r w:rsidRPr="002D38C7">
        <w:rPr>
          <w:rFonts w:ascii="Book Antiqua" w:hAnsi="Book Antiqua" w:cstheme="majorHAnsi"/>
          <w:sz w:val="28"/>
          <w:szCs w:val="28"/>
        </w:rPr>
        <w:t>ommunication f</w:t>
      </w:r>
      <w:r w:rsidR="00960B8B" w:rsidRPr="002D38C7">
        <w:rPr>
          <w:rFonts w:ascii="Book Antiqua" w:hAnsi="Book Antiqua" w:cstheme="majorHAnsi"/>
          <w:sz w:val="28"/>
          <w:szCs w:val="28"/>
        </w:rPr>
        <w:t>low</w:t>
      </w:r>
      <w:r w:rsidRPr="002D38C7">
        <w:rPr>
          <w:rFonts w:ascii="Book Antiqua" w:hAnsi="Book Antiqua" w:cstheme="majorHAnsi"/>
          <w:sz w:val="28"/>
          <w:szCs w:val="28"/>
        </w:rPr>
        <w:t>.</w:t>
      </w:r>
    </w:p>
    <w:p w14:paraId="00383566" w14:textId="77777777" w:rsidR="00380853" w:rsidRPr="002D38C7" w:rsidRDefault="00380853" w:rsidP="00C91E5D">
      <w:pPr>
        <w:jc w:val="both"/>
        <w:rPr>
          <w:rFonts w:ascii="Book Antiqua" w:hAnsi="Book Antiqua" w:cstheme="majorHAnsi"/>
          <w:sz w:val="28"/>
          <w:szCs w:val="28"/>
        </w:rPr>
      </w:pPr>
    </w:p>
    <w:p w14:paraId="7230AC03" w14:textId="2D0FF950" w:rsidR="0038595F" w:rsidRPr="002D38C7" w:rsidRDefault="0038595F" w:rsidP="00103EE9">
      <w:pPr>
        <w:rPr>
          <w:rFonts w:ascii="Book Antiqua" w:hAnsi="Book Antiqua" w:cstheme="majorHAnsi"/>
          <w:b/>
          <w:bCs/>
          <w:sz w:val="28"/>
          <w:szCs w:val="28"/>
        </w:rPr>
      </w:pPr>
      <w:r w:rsidRPr="002D38C7">
        <w:rPr>
          <w:rFonts w:ascii="Book Antiqua" w:hAnsi="Book Antiqua" w:cstheme="majorHAnsi"/>
          <w:b/>
          <w:bCs/>
          <w:sz w:val="28"/>
          <w:szCs w:val="28"/>
        </w:rPr>
        <w:t>INTEGRATED MARKETING COMMUNICATION (IMC)</w:t>
      </w:r>
    </w:p>
    <w:p w14:paraId="2FF3DAAA" w14:textId="4FABE464" w:rsidR="00D12A38" w:rsidRPr="002D38C7" w:rsidRDefault="00194E68" w:rsidP="00C91E5D">
      <w:pPr>
        <w:jc w:val="both"/>
        <w:rPr>
          <w:rFonts w:ascii="Book Antiqua" w:hAnsi="Book Antiqua" w:cstheme="majorHAnsi"/>
          <w:sz w:val="28"/>
          <w:szCs w:val="28"/>
        </w:rPr>
      </w:pPr>
      <w:r w:rsidRPr="002D38C7">
        <w:rPr>
          <w:rFonts w:ascii="Book Antiqua" w:hAnsi="Book Antiqua" w:cstheme="majorHAnsi"/>
          <w:sz w:val="28"/>
          <w:szCs w:val="28"/>
        </w:rPr>
        <w:t xml:space="preserve">Integrated Marketing </w:t>
      </w:r>
      <w:r w:rsidR="00302665" w:rsidRPr="002D38C7">
        <w:rPr>
          <w:rFonts w:ascii="Book Antiqua" w:hAnsi="Book Antiqua" w:cstheme="majorHAnsi"/>
          <w:sz w:val="28"/>
          <w:szCs w:val="28"/>
        </w:rPr>
        <w:t>Communication (IMC) was first introduced in 1989 and has continued to grow. Understanding IMC is crucial for marketers and company owners who want to build brand or product consistency.</w:t>
      </w:r>
    </w:p>
    <w:p w14:paraId="5BB6EA01" w14:textId="552199BE" w:rsidR="003222CE" w:rsidRPr="002D38C7" w:rsidRDefault="00302665" w:rsidP="00C91E5D">
      <w:pPr>
        <w:jc w:val="both"/>
        <w:rPr>
          <w:rFonts w:ascii="Book Antiqua" w:hAnsi="Book Antiqua" w:cstheme="majorHAnsi"/>
          <w:sz w:val="28"/>
          <w:szCs w:val="28"/>
        </w:rPr>
      </w:pPr>
      <w:r w:rsidRPr="002D38C7">
        <w:rPr>
          <w:rFonts w:ascii="Book Antiqua" w:hAnsi="Book Antiqua" w:cstheme="majorHAnsi"/>
          <w:sz w:val="28"/>
          <w:szCs w:val="28"/>
        </w:rPr>
        <w:t xml:space="preserve">The growth of the internet, which provides new media for marketing and can be controlled by a Marketing automation software, has led to an increase in the popularity of IMC in the present day. Thus, Traditional media outlets like newspapers, television, and radio are no longer the only choices. As the number of media possibilities increases, business people understand they need a planning system to combine several marketing </w:t>
      </w:r>
      <w:r w:rsidR="003222CE" w:rsidRPr="002D38C7">
        <w:rPr>
          <w:rFonts w:ascii="Book Antiqua" w:hAnsi="Book Antiqua" w:cstheme="majorHAnsi"/>
          <w:sz w:val="28"/>
          <w:szCs w:val="28"/>
        </w:rPr>
        <w:t>communications</w:t>
      </w:r>
      <w:r w:rsidRPr="002D38C7">
        <w:rPr>
          <w:rFonts w:ascii="Book Antiqua" w:hAnsi="Book Antiqua" w:cstheme="majorHAnsi"/>
          <w:sz w:val="28"/>
          <w:szCs w:val="28"/>
        </w:rPr>
        <w:t xml:space="preserve"> channels in order to reach their target market.</w:t>
      </w:r>
    </w:p>
    <w:p w14:paraId="49C82DFB" w14:textId="01A9D318" w:rsidR="00B12519" w:rsidRPr="002D38C7" w:rsidRDefault="00B12519" w:rsidP="00C91E5D">
      <w:pPr>
        <w:jc w:val="both"/>
        <w:rPr>
          <w:rFonts w:ascii="Book Antiqua" w:hAnsi="Book Antiqua" w:cstheme="majorHAnsi"/>
          <w:sz w:val="28"/>
          <w:szCs w:val="28"/>
        </w:rPr>
      </w:pPr>
      <w:r w:rsidRPr="002D38C7">
        <w:rPr>
          <w:rFonts w:ascii="Book Antiqua" w:hAnsi="Book Antiqua" w:cstheme="majorHAnsi"/>
          <w:sz w:val="28"/>
          <w:szCs w:val="28"/>
        </w:rPr>
        <w:t>IMC is a marketing approach that enables a firm to communicate a unified and distinct message over all of its marketing channels. Potential clients will perceive the business and its items similarly thanks to this tactic.</w:t>
      </w:r>
    </w:p>
    <w:p w14:paraId="6B13ECD3" w14:textId="53251B4C" w:rsidR="00B12519" w:rsidRPr="002D38C7" w:rsidRDefault="00B12519" w:rsidP="00C91E5D">
      <w:pPr>
        <w:jc w:val="both"/>
        <w:rPr>
          <w:rFonts w:ascii="Book Antiqua" w:hAnsi="Book Antiqua" w:cstheme="majorHAnsi"/>
          <w:sz w:val="28"/>
          <w:szCs w:val="28"/>
        </w:rPr>
      </w:pPr>
      <w:r w:rsidRPr="002D38C7">
        <w:rPr>
          <w:rFonts w:ascii="Book Antiqua" w:hAnsi="Book Antiqua" w:cstheme="majorHAnsi"/>
          <w:sz w:val="28"/>
          <w:szCs w:val="28"/>
        </w:rPr>
        <w:t>The usual billboards you see on the street could be recognisable to you</w:t>
      </w:r>
      <w:r w:rsidR="005E202B" w:rsidRPr="002D38C7">
        <w:rPr>
          <w:rFonts w:ascii="Book Antiqua" w:hAnsi="Book Antiqua" w:cstheme="majorHAnsi"/>
          <w:sz w:val="28"/>
          <w:szCs w:val="28"/>
        </w:rPr>
        <w:t xml:space="preserve">. </w:t>
      </w:r>
      <w:r w:rsidRPr="002D38C7">
        <w:rPr>
          <w:rFonts w:ascii="Book Antiqua" w:hAnsi="Book Antiqua" w:cstheme="majorHAnsi"/>
          <w:sz w:val="28"/>
          <w:szCs w:val="28"/>
        </w:rPr>
        <w:t xml:space="preserve">The </w:t>
      </w:r>
      <w:r w:rsidR="005E202B" w:rsidRPr="002D38C7">
        <w:rPr>
          <w:rFonts w:ascii="Book Antiqua" w:hAnsi="Book Antiqua" w:cstheme="majorHAnsi"/>
          <w:sz w:val="28"/>
          <w:szCs w:val="28"/>
        </w:rPr>
        <w:t>billboard’s content must convey the same message as other billboards in order to use the IMC technique. For instance, your street billboards should match the premium image you have for your companies and products on social media.</w:t>
      </w:r>
    </w:p>
    <w:p w14:paraId="32982A79" w14:textId="78EB8F7D" w:rsidR="00102A8F" w:rsidRPr="002D38C7" w:rsidRDefault="00102A8F" w:rsidP="00C91E5D">
      <w:pPr>
        <w:jc w:val="both"/>
        <w:rPr>
          <w:rFonts w:ascii="Book Antiqua" w:hAnsi="Book Antiqua" w:cstheme="majorHAnsi"/>
          <w:b/>
          <w:bCs/>
          <w:sz w:val="28"/>
          <w:szCs w:val="28"/>
          <w:u w:val="single"/>
        </w:rPr>
      </w:pPr>
      <w:r w:rsidRPr="002D38C7">
        <w:rPr>
          <w:rFonts w:ascii="Book Antiqua" w:hAnsi="Book Antiqua" w:cstheme="majorHAnsi"/>
          <w:b/>
          <w:bCs/>
          <w:sz w:val="28"/>
          <w:szCs w:val="28"/>
          <w:u w:val="single"/>
        </w:rPr>
        <w:t>Importance of IMC</w:t>
      </w:r>
    </w:p>
    <w:p w14:paraId="76847E33" w14:textId="55880A53" w:rsidR="00302665" w:rsidRPr="002D38C7" w:rsidRDefault="00207461" w:rsidP="00C91E5D">
      <w:pPr>
        <w:jc w:val="both"/>
        <w:rPr>
          <w:rFonts w:ascii="Book Antiqua" w:hAnsi="Book Antiqua" w:cstheme="majorHAnsi"/>
          <w:sz w:val="28"/>
          <w:szCs w:val="28"/>
        </w:rPr>
      </w:pPr>
      <w:r w:rsidRPr="002D38C7">
        <w:rPr>
          <w:rFonts w:ascii="Book Antiqua" w:hAnsi="Book Antiqua" w:cstheme="majorHAnsi"/>
          <w:sz w:val="28"/>
          <w:szCs w:val="28"/>
        </w:rPr>
        <w:t>Let’s discuss about the relevance of an IMC strategy to marketing and its numerous tool issues.</w:t>
      </w:r>
    </w:p>
    <w:p w14:paraId="4D5664BE" w14:textId="157DBAFE" w:rsidR="00102A8F" w:rsidRPr="002D38C7" w:rsidRDefault="00903556" w:rsidP="00C91E5D">
      <w:pPr>
        <w:jc w:val="both"/>
        <w:rPr>
          <w:rFonts w:ascii="Book Antiqua" w:hAnsi="Book Antiqua" w:cstheme="majorHAnsi"/>
          <w:sz w:val="28"/>
          <w:szCs w:val="28"/>
        </w:rPr>
      </w:pPr>
      <w:r w:rsidRPr="002D38C7">
        <w:rPr>
          <w:rFonts w:ascii="Book Antiqua" w:hAnsi="Book Antiqua" w:cstheme="majorHAnsi"/>
          <w:sz w:val="28"/>
          <w:szCs w:val="28"/>
          <w:u w:val="single"/>
        </w:rPr>
        <w:t>Larger Audience:</w:t>
      </w:r>
      <w:r w:rsidRPr="002D38C7">
        <w:rPr>
          <w:rFonts w:ascii="Book Antiqua" w:hAnsi="Book Antiqua" w:cstheme="majorHAnsi"/>
          <w:sz w:val="28"/>
          <w:szCs w:val="28"/>
        </w:rPr>
        <w:t xml:space="preserve"> </w:t>
      </w:r>
      <w:r w:rsidR="00207461" w:rsidRPr="002D38C7">
        <w:rPr>
          <w:rFonts w:ascii="Book Antiqua" w:hAnsi="Book Antiqua" w:cstheme="majorHAnsi"/>
          <w:sz w:val="28"/>
          <w:szCs w:val="28"/>
        </w:rPr>
        <w:t xml:space="preserve">Reaching a larger audience is possible by crafting a single marketing message across several media. Furthermore, all </w:t>
      </w:r>
      <w:r w:rsidR="00207461" w:rsidRPr="002D38C7">
        <w:rPr>
          <w:rFonts w:ascii="Book Antiqua" w:hAnsi="Book Antiqua" w:cstheme="majorHAnsi"/>
          <w:sz w:val="28"/>
          <w:szCs w:val="28"/>
        </w:rPr>
        <w:lastRenderedPageBreak/>
        <w:t>marketing platforms may include this one message into the content they create</w:t>
      </w:r>
      <w:r w:rsidRPr="002D38C7">
        <w:rPr>
          <w:rFonts w:ascii="Book Antiqua" w:hAnsi="Book Antiqua" w:cstheme="majorHAnsi"/>
          <w:sz w:val="28"/>
          <w:szCs w:val="28"/>
        </w:rPr>
        <w:t>.</w:t>
      </w:r>
    </w:p>
    <w:p w14:paraId="7F00BA58" w14:textId="5DBEF0A5" w:rsidR="00903556" w:rsidRPr="002D38C7" w:rsidRDefault="00903556" w:rsidP="00C91E5D">
      <w:pPr>
        <w:jc w:val="both"/>
        <w:rPr>
          <w:rFonts w:ascii="Book Antiqua" w:hAnsi="Book Antiqua" w:cstheme="majorHAnsi"/>
          <w:sz w:val="28"/>
          <w:szCs w:val="28"/>
        </w:rPr>
      </w:pPr>
      <w:r w:rsidRPr="002D38C7">
        <w:rPr>
          <w:rFonts w:ascii="Book Antiqua" w:hAnsi="Book Antiqua" w:cstheme="majorHAnsi"/>
          <w:sz w:val="28"/>
          <w:szCs w:val="28"/>
          <w:u w:val="single"/>
        </w:rPr>
        <w:t>Brand awareness:</w:t>
      </w:r>
      <w:r w:rsidRPr="002D38C7">
        <w:rPr>
          <w:rFonts w:ascii="Book Antiqua" w:hAnsi="Book Antiqua" w:cstheme="majorHAnsi"/>
          <w:sz w:val="28"/>
          <w:szCs w:val="28"/>
        </w:rPr>
        <w:t xml:space="preserve"> </w:t>
      </w:r>
      <w:r w:rsidR="00207461" w:rsidRPr="002D38C7">
        <w:rPr>
          <w:rFonts w:ascii="Book Antiqua" w:hAnsi="Book Antiqua" w:cstheme="majorHAnsi"/>
          <w:sz w:val="28"/>
          <w:szCs w:val="28"/>
        </w:rPr>
        <w:t>IMC is the most successful strategy for increasing target group brand awareness. Combining many technologies to generate compelling messages is an effective way to accomplish this. A brand may also employ a wide range of IMC-based marketing tactics.</w:t>
      </w:r>
    </w:p>
    <w:p w14:paraId="0B683760" w14:textId="4382503E" w:rsidR="0045121D" w:rsidRPr="002D38C7" w:rsidRDefault="0045121D" w:rsidP="00C91E5D">
      <w:pPr>
        <w:jc w:val="both"/>
        <w:rPr>
          <w:rFonts w:ascii="Book Antiqua" w:hAnsi="Book Antiqua" w:cstheme="majorHAnsi"/>
          <w:sz w:val="28"/>
          <w:szCs w:val="28"/>
        </w:rPr>
      </w:pPr>
      <w:r w:rsidRPr="002D38C7">
        <w:rPr>
          <w:rFonts w:ascii="Book Antiqua" w:hAnsi="Book Antiqua" w:cstheme="majorHAnsi"/>
          <w:sz w:val="28"/>
          <w:szCs w:val="28"/>
          <w:u w:val="single"/>
        </w:rPr>
        <w:t>Long- term Relationships:</w:t>
      </w:r>
      <w:r w:rsidRPr="002D38C7">
        <w:rPr>
          <w:rFonts w:ascii="Book Antiqua" w:hAnsi="Book Antiqua" w:cstheme="majorHAnsi"/>
          <w:sz w:val="28"/>
          <w:szCs w:val="28"/>
        </w:rPr>
        <w:t xml:space="preserve"> </w:t>
      </w:r>
      <w:r w:rsidR="00C84B15" w:rsidRPr="002D38C7">
        <w:rPr>
          <w:rFonts w:ascii="Book Antiqua" w:hAnsi="Book Antiqua" w:cstheme="majorHAnsi"/>
          <w:sz w:val="28"/>
          <w:szCs w:val="28"/>
        </w:rPr>
        <w:t xml:space="preserve">Through integrated marketing communications, the </w:t>
      </w:r>
      <w:r w:rsidRPr="002D38C7">
        <w:rPr>
          <w:rFonts w:ascii="Book Antiqua" w:hAnsi="Book Antiqua" w:cstheme="majorHAnsi"/>
          <w:sz w:val="28"/>
          <w:szCs w:val="28"/>
        </w:rPr>
        <w:t>client p</w:t>
      </w:r>
      <w:r w:rsidR="00C84B15" w:rsidRPr="002D38C7">
        <w:rPr>
          <w:rFonts w:ascii="Book Antiqua" w:hAnsi="Book Antiqua" w:cstheme="majorHAnsi"/>
          <w:sz w:val="28"/>
          <w:szCs w:val="28"/>
        </w:rPr>
        <w:t xml:space="preserve">syche </w:t>
      </w:r>
      <w:r w:rsidRPr="002D38C7">
        <w:rPr>
          <w:rFonts w:ascii="Book Antiqua" w:hAnsi="Book Antiqua" w:cstheme="majorHAnsi"/>
          <w:sz w:val="28"/>
          <w:szCs w:val="28"/>
        </w:rPr>
        <w:t xml:space="preserve">and the brand </w:t>
      </w:r>
      <w:r w:rsidR="00C84B15" w:rsidRPr="002D38C7">
        <w:rPr>
          <w:rFonts w:ascii="Book Antiqua" w:hAnsi="Book Antiqua" w:cstheme="majorHAnsi"/>
          <w:sz w:val="28"/>
          <w:szCs w:val="28"/>
        </w:rPr>
        <w:t>may form a long-lasting relationship. As a result, this might be extremely useful for new businesses in terms of creating a strong and dedicated consumer base.</w:t>
      </w:r>
    </w:p>
    <w:p w14:paraId="65898E70" w14:textId="0410EC27" w:rsidR="0045121D" w:rsidRPr="002D38C7" w:rsidRDefault="00C84B15" w:rsidP="00C91E5D">
      <w:pPr>
        <w:jc w:val="both"/>
        <w:rPr>
          <w:rFonts w:ascii="Book Antiqua" w:hAnsi="Book Antiqua" w:cstheme="majorHAnsi"/>
          <w:sz w:val="28"/>
          <w:szCs w:val="28"/>
        </w:rPr>
      </w:pPr>
      <w:r w:rsidRPr="002D38C7">
        <w:rPr>
          <w:rFonts w:ascii="Book Antiqua" w:hAnsi="Book Antiqua" w:cstheme="majorHAnsi"/>
          <w:sz w:val="28"/>
          <w:szCs w:val="28"/>
          <w:u w:val="single"/>
        </w:rPr>
        <w:t>S</w:t>
      </w:r>
      <w:r w:rsidR="0045121D" w:rsidRPr="002D38C7">
        <w:rPr>
          <w:rFonts w:ascii="Book Antiqua" w:hAnsi="Book Antiqua" w:cstheme="majorHAnsi"/>
          <w:sz w:val="28"/>
          <w:szCs w:val="28"/>
          <w:u w:val="single"/>
        </w:rPr>
        <w:t>aving</w:t>
      </w:r>
      <w:r w:rsidRPr="002D38C7">
        <w:rPr>
          <w:rFonts w:ascii="Book Antiqua" w:hAnsi="Book Antiqua" w:cstheme="majorHAnsi"/>
          <w:sz w:val="28"/>
          <w:szCs w:val="28"/>
          <w:u w:val="single"/>
        </w:rPr>
        <w:t xml:space="preserve"> time</w:t>
      </w:r>
      <w:r w:rsidR="0045121D" w:rsidRPr="002D38C7">
        <w:rPr>
          <w:rFonts w:ascii="Book Antiqua" w:hAnsi="Book Antiqua" w:cstheme="majorHAnsi"/>
          <w:sz w:val="28"/>
          <w:szCs w:val="28"/>
          <w:u w:val="single"/>
        </w:rPr>
        <w:t>:</w:t>
      </w:r>
      <w:r w:rsidR="0045121D" w:rsidRPr="002D38C7">
        <w:rPr>
          <w:rFonts w:ascii="Book Antiqua" w:hAnsi="Book Antiqua" w:cstheme="majorHAnsi"/>
          <w:sz w:val="28"/>
          <w:szCs w:val="28"/>
        </w:rPr>
        <w:t xml:space="preserve"> </w:t>
      </w:r>
      <w:r w:rsidRPr="002D38C7">
        <w:rPr>
          <w:rFonts w:ascii="Book Antiqua" w:hAnsi="Book Antiqua" w:cstheme="majorHAnsi"/>
          <w:sz w:val="28"/>
          <w:szCs w:val="28"/>
        </w:rPr>
        <w:t>Using this type of marketing plan is the most cost-effective technique to boost brand awareness and branding success.</w:t>
      </w:r>
      <w:r w:rsidR="0045121D" w:rsidRPr="002D38C7">
        <w:rPr>
          <w:rFonts w:ascii="Book Antiqua" w:hAnsi="Book Antiqua" w:cstheme="majorHAnsi"/>
          <w:sz w:val="28"/>
          <w:szCs w:val="28"/>
        </w:rPr>
        <w:t xml:space="preserve"> Additionally, it fits well into any marketing procedure and is quite quick.</w:t>
      </w:r>
    </w:p>
    <w:p w14:paraId="13EC61CF" w14:textId="14596C1F" w:rsidR="00903556" w:rsidRPr="002D38C7" w:rsidRDefault="00903556" w:rsidP="00C91E5D">
      <w:pPr>
        <w:jc w:val="both"/>
        <w:rPr>
          <w:rFonts w:ascii="Book Antiqua" w:hAnsi="Book Antiqua" w:cstheme="majorHAnsi"/>
          <w:sz w:val="28"/>
          <w:szCs w:val="28"/>
        </w:rPr>
      </w:pPr>
    </w:p>
    <w:p w14:paraId="4595A78B" w14:textId="7F598679" w:rsidR="0045121D" w:rsidRPr="002D38C7" w:rsidRDefault="00782DB5" w:rsidP="00C91E5D">
      <w:pPr>
        <w:jc w:val="center"/>
        <w:rPr>
          <w:rFonts w:ascii="Book Antiqua" w:hAnsi="Book Antiqua" w:cstheme="majorHAnsi"/>
          <w:b/>
          <w:bCs/>
          <w:sz w:val="28"/>
          <w:szCs w:val="28"/>
        </w:rPr>
      </w:pPr>
      <w:r w:rsidRPr="002D38C7">
        <w:rPr>
          <w:rFonts w:ascii="Book Antiqua" w:hAnsi="Book Antiqua" w:cstheme="majorHAnsi"/>
          <w:b/>
          <w:bCs/>
          <w:sz w:val="28"/>
          <w:szCs w:val="28"/>
        </w:rPr>
        <w:t>NEW PROMOTIONAL STRATEGIES FOR ZARA</w:t>
      </w:r>
    </w:p>
    <w:p w14:paraId="2F3890E5" w14:textId="04D40EC7" w:rsidR="005A78B9" w:rsidRPr="002D38C7" w:rsidRDefault="005A78B9" w:rsidP="00C91E5D">
      <w:pPr>
        <w:jc w:val="both"/>
        <w:rPr>
          <w:rFonts w:ascii="Book Antiqua" w:hAnsi="Book Antiqua" w:cstheme="majorHAnsi"/>
          <w:sz w:val="28"/>
          <w:szCs w:val="28"/>
        </w:rPr>
      </w:pPr>
      <w:r w:rsidRPr="002D38C7">
        <w:rPr>
          <w:rFonts w:ascii="Book Antiqua" w:hAnsi="Book Antiqua" w:cstheme="majorHAnsi"/>
          <w:sz w:val="28"/>
          <w:szCs w:val="28"/>
        </w:rPr>
        <w:t>To boost brand recognition for Zara as a worldwide fashion brand, alternative promotional techniques have not been concentrated on by the organisation must be explored in the form of online and offline promotions.</w:t>
      </w:r>
    </w:p>
    <w:p w14:paraId="56478FC7" w14:textId="296192AA" w:rsidR="005A78B9" w:rsidRPr="002D38C7" w:rsidRDefault="005A78B9" w:rsidP="00C91E5D">
      <w:pPr>
        <w:jc w:val="both"/>
        <w:rPr>
          <w:rFonts w:ascii="Book Antiqua" w:hAnsi="Book Antiqua" w:cstheme="majorHAnsi"/>
          <w:b/>
          <w:bCs/>
          <w:sz w:val="28"/>
          <w:szCs w:val="28"/>
        </w:rPr>
      </w:pPr>
      <w:r w:rsidRPr="002D38C7">
        <w:rPr>
          <w:rFonts w:ascii="Book Antiqua" w:hAnsi="Book Antiqua" w:cstheme="majorHAnsi"/>
          <w:b/>
          <w:bCs/>
          <w:sz w:val="28"/>
          <w:szCs w:val="28"/>
        </w:rPr>
        <w:t xml:space="preserve">ONLINE PROMOTIONAL STRATEGY: </w:t>
      </w:r>
    </w:p>
    <w:p w14:paraId="367E7ABA" w14:textId="5E47F6E0" w:rsidR="00E30203" w:rsidRPr="002D38C7" w:rsidRDefault="002C216A" w:rsidP="00C91E5D">
      <w:pPr>
        <w:jc w:val="both"/>
        <w:rPr>
          <w:rFonts w:ascii="Book Antiqua" w:hAnsi="Book Antiqua" w:cstheme="majorHAnsi"/>
          <w:b/>
          <w:bCs/>
          <w:sz w:val="28"/>
          <w:szCs w:val="28"/>
        </w:rPr>
      </w:pPr>
      <w:r w:rsidRPr="002D38C7">
        <w:rPr>
          <w:rFonts w:ascii="Book Antiqua" w:hAnsi="Book Antiqua" w:cstheme="majorHAnsi"/>
          <w:sz w:val="28"/>
          <w:szCs w:val="28"/>
        </w:rPr>
        <w:t xml:space="preserve">E-mail marketing will never go out of style. It is an excellent, cost-effective, and unobtrusive method of reaching out. E-mail marketing may be used for a variety of goals. Zara may urge potential clients to test their service by alerting them about the perks or fantastic discounts designed to drive people to their website and retain customers by delivering various loyalty </w:t>
      </w:r>
      <w:r w:rsidR="00A11DC7" w:rsidRPr="002D38C7">
        <w:rPr>
          <w:rFonts w:ascii="Book Antiqua" w:hAnsi="Book Antiqua" w:cstheme="majorHAnsi"/>
          <w:sz w:val="28"/>
          <w:szCs w:val="28"/>
        </w:rPr>
        <w:t>rewards via e-mail. E-mail also brings clients up to date on the latest changes in Zara. Overall, E-mail marketing is an excellent approach that I suggest to remain in touch with customers and ensure that Zara</w:t>
      </w:r>
      <w:r w:rsidR="00E273B5" w:rsidRPr="002D38C7">
        <w:rPr>
          <w:rFonts w:ascii="Book Antiqua" w:hAnsi="Book Antiqua" w:cstheme="majorHAnsi"/>
          <w:sz w:val="28"/>
          <w:szCs w:val="28"/>
        </w:rPr>
        <w:t xml:space="preserve"> is at the top of their minds.</w:t>
      </w:r>
    </w:p>
    <w:p w14:paraId="5242B8AA" w14:textId="2D370471" w:rsidR="00E30203" w:rsidRPr="002D38C7" w:rsidRDefault="00E30203" w:rsidP="00C91E5D">
      <w:pPr>
        <w:jc w:val="both"/>
        <w:rPr>
          <w:rFonts w:ascii="Book Antiqua" w:hAnsi="Book Antiqua" w:cstheme="majorHAnsi"/>
          <w:b/>
          <w:bCs/>
          <w:sz w:val="28"/>
          <w:szCs w:val="28"/>
        </w:rPr>
      </w:pPr>
      <w:r w:rsidRPr="002D38C7">
        <w:rPr>
          <w:rFonts w:ascii="Book Antiqua" w:hAnsi="Book Antiqua" w:cstheme="majorHAnsi"/>
          <w:b/>
          <w:bCs/>
          <w:sz w:val="28"/>
          <w:szCs w:val="28"/>
        </w:rPr>
        <w:t>OFFLINE PROMOTIONAL STRATEGY:</w:t>
      </w:r>
    </w:p>
    <w:p w14:paraId="5014025F" w14:textId="773AB811" w:rsidR="00E30203" w:rsidRPr="002D38C7" w:rsidRDefault="00E273B5" w:rsidP="00C91E5D">
      <w:pPr>
        <w:jc w:val="both"/>
        <w:rPr>
          <w:rFonts w:ascii="Book Antiqua" w:hAnsi="Book Antiqua" w:cstheme="majorHAnsi"/>
          <w:b/>
          <w:bCs/>
          <w:sz w:val="28"/>
          <w:szCs w:val="28"/>
        </w:rPr>
      </w:pPr>
      <w:r w:rsidRPr="002D38C7">
        <w:rPr>
          <w:rFonts w:ascii="Book Antiqua" w:hAnsi="Book Antiqua" w:cstheme="majorHAnsi"/>
          <w:sz w:val="28"/>
          <w:szCs w:val="28"/>
        </w:rPr>
        <w:t xml:space="preserve">A Referral programme is another common advertising tactic that may be used both online and offline. When we run a referral programme, we ask our current customers to suggest our products to a friend or acquaintance </w:t>
      </w:r>
      <w:r w:rsidRPr="002D38C7">
        <w:rPr>
          <w:rFonts w:ascii="Book Antiqua" w:hAnsi="Book Antiqua" w:cstheme="majorHAnsi"/>
          <w:sz w:val="28"/>
          <w:szCs w:val="28"/>
        </w:rPr>
        <w:lastRenderedPageBreak/>
        <w:t xml:space="preserve">to come test out our products or services. </w:t>
      </w:r>
      <w:r w:rsidR="004A283F" w:rsidRPr="002D38C7">
        <w:rPr>
          <w:rFonts w:ascii="Book Antiqua" w:hAnsi="Book Antiqua" w:cstheme="majorHAnsi"/>
          <w:sz w:val="28"/>
          <w:szCs w:val="28"/>
        </w:rPr>
        <w:t>This is a reward-based programme in which an existing client receives benefits in the form of discounts, goods, and so on in exchange positive word of mouth about our company. Customers that come through referral programmes receive discounts as well. This referral program is also a best way of promoting brand so I suggest to use this referral program as a new promotional strategy.</w:t>
      </w:r>
    </w:p>
    <w:p w14:paraId="4A3BA79D" w14:textId="7E0F24E2" w:rsidR="00E30203" w:rsidRPr="002D38C7" w:rsidRDefault="00E30203" w:rsidP="00E30203">
      <w:pPr>
        <w:jc w:val="center"/>
        <w:rPr>
          <w:rFonts w:ascii="Book Antiqua" w:hAnsi="Book Antiqua" w:cstheme="majorHAnsi"/>
          <w:b/>
          <w:bCs/>
          <w:sz w:val="28"/>
          <w:szCs w:val="28"/>
        </w:rPr>
      </w:pPr>
      <w:r w:rsidRPr="002D38C7">
        <w:rPr>
          <w:rFonts w:ascii="Book Antiqua" w:hAnsi="Book Antiqua" w:cstheme="majorHAnsi"/>
          <w:b/>
          <w:bCs/>
          <w:sz w:val="28"/>
          <w:szCs w:val="28"/>
        </w:rPr>
        <w:t>BRAND AND BRAND EQUITY</w:t>
      </w:r>
    </w:p>
    <w:p w14:paraId="5CA04F79" w14:textId="6CB63DE3" w:rsidR="00A9655F" w:rsidRPr="002D38C7" w:rsidRDefault="00E30203" w:rsidP="00D675E5">
      <w:pPr>
        <w:jc w:val="both"/>
        <w:rPr>
          <w:rFonts w:ascii="Book Antiqua" w:hAnsi="Book Antiqua" w:cstheme="majorHAnsi"/>
          <w:sz w:val="28"/>
          <w:szCs w:val="28"/>
        </w:rPr>
      </w:pPr>
      <w:r w:rsidRPr="002D38C7">
        <w:rPr>
          <w:rFonts w:ascii="Book Antiqua" w:hAnsi="Book Antiqua" w:cstheme="majorHAnsi"/>
          <w:b/>
          <w:bCs/>
          <w:sz w:val="28"/>
          <w:szCs w:val="28"/>
        </w:rPr>
        <w:t>BRAND:</w:t>
      </w:r>
      <w:r w:rsidR="00A9655F" w:rsidRPr="002D38C7">
        <w:rPr>
          <w:rFonts w:ascii="Book Antiqua" w:hAnsi="Book Antiqua" w:cstheme="majorHAnsi"/>
          <w:b/>
          <w:bCs/>
          <w:sz w:val="28"/>
          <w:szCs w:val="28"/>
        </w:rPr>
        <w:t xml:space="preserve"> </w:t>
      </w:r>
      <w:r w:rsidR="008B0ACA" w:rsidRPr="002D38C7">
        <w:rPr>
          <w:rFonts w:ascii="Book Antiqua" w:hAnsi="Book Antiqua" w:cstheme="majorHAnsi"/>
          <w:sz w:val="28"/>
          <w:szCs w:val="28"/>
        </w:rPr>
        <w:t>According to the American Marketing Association Dictionary,</w:t>
      </w:r>
      <w:r w:rsidR="00C84B15" w:rsidRPr="002D38C7">
        <w:rPr>
          <w:rFonts w:ascii="Book Antiqua" w:hAnsi="Book Antiqua" w:cstheme="majorHAnsi"/>
          <w:sz w:val="28"/>
          <w:szCs w:val="28"/>
        </w:rPr>
        <w:t xml:space="preserve"> the term “brand” has been defined in a variety of ways over time.</w:t>
      </w:r>
      <w:r w:rsidR="008B0ACA" w:rsidRPr="002D38C7">
        <w:rPr>
          <w:rFonts w:ascii="Book Antiqua" w:hAnsi="Book Antiqua" w:cstheme="majorHAnsi"/>
          <w:b/>
          <w:bCs/>
          <w:sz w:val="28"/>
          <w:szCs w:val="28"/>
        </w:rPr>
        <w:t xml:space="preserve"> </w:t>
      </w:r>
    </w:p>
    <w:p w14:paraId="2606E9C4" w14:textId="1B6A8C3E" w:rsidR="00E30203" w:rsidRPr="002D38C7" w:rsidRDefault="00A9655F" w:rsidP="00D675E5">
      <w:pPr>
        <w:jc w:val="both"/>
        <w:rPr>
          <w:rFonts w:ascii="Book Antiqua" w:hAnsi="Book Antiqua" w:cstheme="majorHAnsi"/>
          <w:b/>
          <w:bCs/>
          <w:sz w:val="28"/>
          <w:szCs w:val="28"/>
        </w:rPr>
      </w:pPr>
      <w:r w:rsidRPr="002D38C7">
        <w:rPr>
          <w:rFonts w:ascii="Book Antiqua" w:hAnsi="Book Antiqua" w:cstheme="majorHAnsi"/>
          <w:sz w:val="28"/>
          <w:szCs w:val="28"/>
        </w:rPr>
        <w:t xml:space="preserve">“A name, term, sign, symbol, or design, or a combination of them, intended to identify the goods or services of one seller or group of sellers and to differentiate them from those of competitors” (De </w:t>
      </w:r>
      <w:proofErr w:type="spellStart"/>
      <w:r w:rsidRPr="002D38C7">
        <w:rPr>
          <w:rFonts w:ascii="Book Antiqua" w:hAnsi="Book Antiqua" w:cstheme="majorHAnsi"/>
          <w:sz w:val="28"/>
          <w:szCs w:val="28"/>
        </w:rPr>
        <w:t>Chernatony</w:t>
      </w:r>
      <w:proofErr w:type="spellEnd"/>
      <w:r w:rsidRPr="002D38C7">
        <w:rPr>
          <w:rFonts w:ascii="Book Antiqua" w:hAnsi="Book Antiqua" w:cstheme="majorHAnsi"/>
          <w:sz w:val="28"/>
          <w:szCs w:val="28"/>
        </w:rPr>
        <w:t xml:space="preserve"> and Riley 1997, p.90).</w:t>
      </w:r>
    </w:p>
    <w:p w14:paraId="55AA4F73" w14:textId="61B3AABB" w:rsidR="00E30203" w:rsidRPr="002D38C7" w:rsidRDefault="00E30203" w:rsidP="00D675E5">
      <w:pPr>
        <w:jc w:val="both"/>
        <w:rPr>
          <w:rFonts w:ascii="Book Antiqua" w:hAnsi="Book Antiqua" w:cstheme="majorHAnsi"/>
          <w:sz w:val="28"/>
          <w:szCs w:val="28"/>
        </w:rPr>
      </w:pPr>
      <w:r w:rsidRPr="002D38C7">
        <w:rPr>
          <w:rFonts w:ascii="Book Antiqua" w:hAnsi="Book Antiqua" w:cstheme="majorHAnsi"/>
          <w:b/>
          <w:bCs/>
          <w:sz w:val="28"/>
          <w:szCs w:val="28"/>
        </w:rPr>
        <w:t>BRAND EQUITY:</w:t>
      </w:r>
      <w:r w:rsidR="00C63F88" w:rsidRPr="002D38C7">
        <w:rPr>
          <w:rFonts w:ascii="Book Antiqua" w:hAnsi="Book Antiqua" w:cstheme="majorHAnsi"/>
          <w:b/>
          <w:bCs/>
          <w:sz w:val="28"/>
          <w:szCs w:val="28"/>
        </w:rPr>
        <w:t xml:space="preserve"> </w:t>
      </w:r>
      <w:r w:rsidR="00C84B15" w:rsidRPr="002D38C7">
        <w:rPr>
          <w:rFonts w:ascii="Book Antiqua" w:hAnsi="Book Antiqua" w:cstheme="majorHAnsi"/>
          <w:sz w:val="28"/>
          <w:szCs w:val="28"/>
        </w:rPr>
        <w:t xml:space="preserve">Academics studying brand equity have chosen two main and Unique approaches: financial and customer-based. </w:t>
      </w:r>
      <w:r w:rsidR="00302528" w:rsidRPr="002D38C7">
        <w:rPr>
          <w:rFonts w:ascii="Book Antiqua" w:hAnsi="Book Antiqua" w:cstheme="majorHAnsi"/>
          <w:sz w:val="28"/>
          <w:szCs w:val="28"/>
        </w:rPr>
        <w:t>The first perspective of brand equity comes from the financial markets, where a brand’s asset worth is appraised. The reaction of a consumer to a brand name is measured by customer- based brand equity.</w:t>
      </w:r>
    </w:p>
    <w:p w14:paraId="082C177F" w14:textId="4F8EE69D" w:rsidR="00E30203" w:rsidRPr="002D38C7" w:rsidRDefault="007921A1" w:rsidP="00D675E5">
      <w:pPr>
        <w:jc w:val="both"/>
        <w:rPr>
          <w:rFonts w:ascii="Book Antiqua" w:hAnsi="Book Antiqua" w:cstheme="majorHAnsi"/>
          <w:b/>
          <w:bCs/>
          <w:sz w:val="28"/>
          <w:szCs w:val="28"/>
        </w:rPr>
      </w:pPr>
      <w:r w:rsidRPr="002D38C7">
        <w:rPr>
          <w:rFonts w:ascii="Book Antiqua" w:hAnsi="Book Antiqua" w:cstheme="majorHAnsi"/>
          <w:sz w:val="28"/>
          <w:szCs w:val="28"/>
        </w:rPr>
        <w:t xml:space="preserve">The value that peoples identify with a brand is described as brand equity (Aaker 1991). </w:t>
      </w:r>
      <w:r w:rsidR="00CD23B6" w:rsidRPr="002D38C7">
        <w:rPr>
          <w:rFonts w:ascii="Book Antiqua" w:hAnsi="Book Antiqua" w:cstheme="majorHAnsi"/>
          <w:sz w:val="28"/>
          <w:szCs w:val="28"/>
        </w:rPr>
        <w:t>It is the consumer’s view of the overall excellence of a product bearing that brand name in comparison to other brands.</w:t>
      </w:r>
    </w:p>
    <w:p w14:paraId="4CC12E4D" w14:textId="1EF39655" w:rsidR="00E30203" w:rsidRPr="002D38C7" w:rsidRDefault="00E30203" w:rsidP="000A09AE">
      <w:pPr>
        <w:jc w:val="both"/>
        <w:rPr>
          <w:rFonts w:ascii="Book Antiqua" w:hAnsi="Book Antiqua" w:cstheme="majorHAnsi"/>
          <w:sz w:val="28"/>
          <w:szCs w:val="28"/>
        </w:rPr>
      </w:pPr>
      <w:r w:rsidRPr="002D38C7">
        <w:rPr>
          <w:rFonts w:ascii="Book Antiqua" w:hAnsi="Book Antiqua" w:cstheme="majorHAnsi"/>
          <w:b/>
          <w:bCs/>
          <w:sz w:val="28"/>
          <w:szCs w:val="28"/>
        </w:rPr>
        <w:t>KELLER’S BRAND EQUITY MODEL:</w:t>
      </w:r>
      <w:r w:rsidR="00D675E5" w:rsidRPr="002D38C7">
        <w:rPr>
          <w:rFonts w:ascii="Book Antiqua" w:hAnsi="Book Antiqua" w:cstheme="majorHAnsi"/>
          <w:b/>
          <w:bCs/>
          <w:sz w:val="28"/>
          <w:szCs w:val="28"/>
        </w:rPr>
        <w:t xml:space="preserve"> </w:t>
      </w:r>
      <w:r w:rsidR="008A715D" w:rsidRPr="002D38C7">
        <w:rPr>
          <w:rFonts w:ascii="Book Antiqua" w:hAnsi="Book Antiqua" w:cstheme="majorHAnsi"/>
          <w:sz w:val="28"/>
          <w:szCs w:val="28"/>
        </w:rPr>
        <w:t>I</w:t>
      </w:r>
      <w:r w:rsidR="00CD23B6" w:rsidRPr="002D38C7">
        <w:rPr>
          <w:rFonts w:ascii="Book Antiqua" w:hAnsi="Book Antiqua" w:cstheme="majorHAnsi"/>
          <w:sz w:val="28"/>
          <w:szCs w:val="28"/>
        </w:rPr>
        <w:t xml:space="preserve">n his </w:t>
      </w:r>
      <w:r w:rsidR="008A715D" w:rsidRPr="002D38C7">
        <w:rPr>
          <w:rFonts w:ascii="Book Antiqua" w:hAnsi="Book Antiqua" w:cstheme="majorHAnsi"/>
          <w:sz w:val="28"/>
          <w:szCs w:val="28"/>
        </w:rPr>
        <w:t xml:space="preserve">widely used textbook </w:t>
      </w:r>
      <w:r w:rsidR="004C5172" w:rsidRPr="002D38C7">
        <w:rPr>
          <w:rFonts w:ascii="Book Antiqua" w:hAnsi="Book Antiqua" w:cstheme="majorHAnsi"/>
          <w:sz w:val="28"/>
          <w:szCs w:val="28"/>
        </w:rPr>
        <w:t xml:space="preserve">“Strategic Brand Management,” </w:t>
      </w:r>
      <w:r w:rsidR="00CD23B6" w:rsidRPr="002D38C7">
        <w:rPr>
          <w:rFonts w:ascii="Book Antiqua" w:hAnsi="Book Antiqua" w:cstheme="majorHAnsi"/>
          <w:sz w:val="28"/>
          <w:szCs w:val="28"/>
        </w:rPr>
        <w:t>Kevin</w:t>
      </w:r>
      <w:r w:rsidR="008A715D" w:rsidRPr="002D38C7">
        <w:rPr>
          <w:rFonts w:ascii="Book Antiqua" w:hAnsi="Book Antiqua" w:cstheme="majorHAnsi"/>
          <w:sz w:val="28"/>
          <w:szCs w:val="28"/>
        </w:rPr>
        <w:t xml:space="preserve"> Lane Keller </w:t>
      </w:r>
      <w:r w:rsidR="00CD23B6" w:rsidRPr="002D38C7">
        <w:rPr>
          <w:rFonts w:ascii="Book Antiqua" w:hAnsi="Book Antiqua" w:cstheme="majorHAnsi"/>
          <w:sz w:val="28"/>
          <w:szCs w:val="28"/>
        </w:rPr>
        <w:t xml:space="preserve">developed </w:t>
      </w:r>
      <w:r w:rsidR="008A715D" w:rsidRPr="002D38C7">
        <w:rPr>
          <w:rFonts w:ascii="Book Antiqua" w:hAnsi="Book Antiqua" w:cstheme="majorHAnsi"/>
          <w:sz w:val="28"/>
          <w:szCs w:val="28"/>
        </w:rPr>
        <w:t>Keller’s Brand Equity</w:t>
      </w:r>
      <w:r w:rsidR="004C5172" w:rsidRPr="002D38C7">
        <w:rPr>
          <w:rFonts w:ascii="Book Antiqua" w:hAnsi="Book Antiqua" w:cstheme="majorHAnsi"/>
          <w:sz w:val="28"/>
          <w:szCs w:val="28"/>
        </w:rPr>
        <w:t xml:space="preserve"> M</w:t>
      </w:r>
      <w:r w:rsidR="008A715D" w:rsidRPr="002D38C7">
        <w:rPr>
          <w:rFonts w:ascii="Book Antiqua" w:hAnsi="Book Antiqua" w:cstheme="majorHAnsi"/>
          <w:sz w:val="28"/>
          <w:szCs w:val="28"/>
        </w:rPr>
        <w:t>odel</w:t>
      </w:r>
      <w:r w:rsidR="004C5172" w:rsidRPr="002D38C7">
        <w:rPr>
          <w:rFonts w:ascii="Book Antiqua" w:hAnsi="Book Antiqua" w:cstheme="majorHAnsi"/>
          <w:sz w:val="28"/>
          <w:szCs w:val="28"/>
        </w:rPr>
        <w:t xml:space="preserve"> </w:t>
      </w:r>
      <w:r w:rsidR="008A715D" w:rsidRPr="002D38C7">
        <w:rPr>
          <w:rFonts w:ascii="Book Antiqua" w:hAnsi="Book Antiqua" w:cstheme="majorHAnsi"/>
          <w:sz w:val="28"/>
          <w:szCs w:val="28"/>
        </w:rPr>
        <w:t>(also known as the customer-based brand equity</w:t>
      </w:r>
      <w:r w:rsidR="004C5172" w:rsidRPr="002D38C7">
        <w:rPr>
          <w:rFonts w:ascii="Book Antiqua" w:hAnsi="Book Antiqua" w:cstheme="majorHAnsi"/>
          <w:sz w:val="28"/>
          <w:szCs w:val="28"/>
        </w:rPr>
        <w:t xml:space="preserve"> </w:t>
      </w:r>
      <w:r w:rsidR="008A715D" w:rsidRPr="002D38C7">
        <w:rPr>
          <w:rFonts w:ascii="Book Antiqua" w:hAnsi="Book Antiqua" w:cstheme="majorHAnsi"/>
          <w:sz w:val="28"/>
          <w:szCs w:val="28"/>
        </w:rPr>
        <w:t>(CBBE) Model).</w:t>
      </w:r>
      <w:r w:rsidR="00D675E5" w:rsidRPr="002D38C7">
        <w:rPr>
          <w:rFonts w:ascii="Book Antiqua" w:hAnsi="Book Antiqua" w:cstheme="majorHAnsi"/>
          <w:sz w:val="28"/>
          <w:szCs w:val="28"/>
        </w:rPr>
        <w:t xml:space="preserve"> </w:t>
      </w:r>
    </w:p>
    <w:p w14:paraId="1945CF6D" w14:textId="20B4EFDF" w:rsidR="00D675E5" w:rsidRPr="002D38C7" w:rsidRDefault="00D675E5" w:rsidP="000A09AE">
      <w:pPr>
        <w:jc w:val="both"/>
        <w:rPr>
          <w:rFonts w:ascii="Book Antiqua" w:hAnsi="Book Antiqua" w:cstheme="majorHAnsi"/>
          <w:sz w:val="28"/>
          <w:szCs w:val="28"/>
        </w:rPr>
      </w:pPr>
      <w:r w:rsidRPr="002D38C7">
        <w:rPr>
          <w:rFonts w:ascii="Book Antiqua" w:hAnsi="Book Antiqua" w:cstheme="majorHAnsi"/>
          <w:sz w:val="28"/>
          <w:szCs w:val="28"/>
        </w:rPr>
        <w:t xml:space="preserve">The Brand Equity Model is </w:t>
      </w:r>
      <w:r w:rsidR="004C5172" w:rsidRPr="002D38C7">
        <w:rPr>
          <w:rFonts w:ascii="Book Antiqua" w:hAnsi="Book Antiqua" w:cstheme="majorHAnsi"/>
          <w:sz w:val="28"/>
          <w:szCs w:val="28"/>
        </w:rPr>
        <w:t xml:space="preserve">built on the fundamental premise that in order to build a successful brand, you must influence how people think and feel about your product. </w:t>
      </w:r>
      <w:r w:rsidR="00CD23B6" w:rsidRPr="002D38C7">
        <w:rPr>
          <w:rFonts w:ascii="Book Antiqua" w:hAnsi="Book Antiqua" w:cstheme="majorHAnsi"/>
          <w:sz w:val="28"/>
          <w:szCs w:val="28"/>
        </w:rPr>
        <w:t>You must persuade people to think and feel positively about your product. In order for customers to have particular, positive ideas, feelings, beliefs, attitudes, and perceptions about your brand, you must create meaningful experiences around it. Customers that have strong brand equity will buy more from you, refer others to you, are ethically loyal, and are less likely to defect to competitors.</w:t>
      </w:r>
    </w:p>
    <w:p w14:paraId="5C980E71" w14:textId="4F74116D" w:rsidR="00D675E5" w:rsidRPr="002D38C7" w:rsidRDefault="00CD23B6" w:rsidP="000A09AE">
      <w:pPr>
        <w:jc w:val="both"/>
        <w:rPr>
          <w:rFonts w:ascii="Book Antiqua" w:hAnsi="Book Antiqua" w:cstheme="majorHAnsi"/>
          <w:sz w:val="28"/>
          <w:szCs w:val="28"/>
        </w:rPr>
      </w:pPr>
      <w:r w:rsidRPr="002D38C7">
        <w:rPr>
          <w:rFonts w:ascii="Book Antiqua" w:hAnsi="Book Antiqua" w:cstheme="majorHAnsi"/>
          <w:sz w:val="28"/>
          <w:szCs w:val="28"/>
        </w:rPr>
        <w:lastRenderedPageBreak/>
        <w:t>The Model, shown as a pyramid in Figure 1, highlights the four processes</w:t>
      </w:r>
      <w:r w:rsidR="00D1277D" w:rsidRPr="002D38C7">
        <w:rPr>
          <w:rFonts w:ascii="Book Antiqua" w:hAnsi="Book Antiqua" w:cstheme="majorHAnsi"/>
          <w:sz w:val="28"/>
          <w:szCs w:val="28"/>
        </w:rPr>
        <w:t xml:space="preserve"> required to establish significant brand equity.</w:t>
      </w:r>
    </w:p>
    <w:p w14:paraId="328B57D8" w14:textId="277B5AC1" w:rsidR="007D5111" w:rsidRPr="002D38C7" w:rsidRDefault="007D5111" w:rsidP="000A09AE">
      <w:pPr>
        <w:jc w:val="both"/>
        <w:rPr>
          <w:rFonts w:ascii="Book Antiqua" w:hAnsi="Book Antiqua" w:cstheme="majorHAnsi"/>
          <w:sz w:val="28"/>
          <w:szCs w:val="28"/>
        </w:rPr>
      </w:pPr>
      <w:r w:rsidRPr="002D38C7">
        <w:rPr>
          <w:rFonts w:ascii="Book Antiqua" w:hAnsi="Book Antiqua" w:cstheme="majorHAnsi"/>
          <w:sz w:val="28"/>
          <w:szCs w:val="28"/>
        </w:rPr>
        <w:t xml:space="preserve"> </w:t>
      </w:r>
    </w:p>
    <w:p w14:paraId="3B0614D0" w14:textId="7504A32B" w:rsidR="00D675E5" w:rsidRPr="002D38C7" w:rsidRDefault="007D5111" w:rsidP="000A09AE">
      <w:pPr>
        <w:jc w:val="center"/>
        <w:rPr>
          <w:rFonts w:ascii="Book Antiqua" w:hAnsi="Book Antiqua" w:cstheme="majorHAnsi"/>
          <w:sz w:val="28"/>
          <w:szCs w:val="28"/>
        </w:rPr>
      </w:pPr>
      <w:r w:rsidRPr="002D38C7">
        <w:rPr>
          <w:rFonts w:ascii="Book Antiqua" w:hAnsi="Book Antiqua" w:cstheme="majorHAnsi"/>
          <w:noProof/>
          <w:sz w:val="28"/>
          <w:szCs w:val="28"/>
        </w:rPr>
        <w:drawing>
          <wp:inline distT="0" distB="0" distL="0" distR="0" wp14:anchorId="3CA620CA" wp14:editId="01F8FB72">
            <wp:extent cx="4514850" cy="2076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4514850" cy="2076450"/>
                    </a:xfrm>
                    <a:prstGeom prst="rect">
                      <a:avLst/>
                    </a:prstGeom>
                  </pic:spPr>
                </pic:pic>
              </a:graphicData>
            </a:graphic>
          </wp:inline>
        </w:drawing>
      </w:r>
    </w:p>
    <w:p w14:paraId="67281DCA" w14:textId="77777777" w:rsidR="00330E21" w:rsidRPr="002D38C7" w:rsidRDefault="007D5111" w:rsidP="000A09AE">
      <w:pPr>
        <w:jc w:val="center"/>
        <w:rPr>
          <w:rFonts w:ascii="Book Antiqua" w:hAnsi="Book Antiqua" w:cstheme="majorHAnsi"/>
          <w:sz w:val="28"/>
          <w:szCs w:val="28"/>
        </w:rPr>
      </w:pPr>
      <w:r w:rsidRPr="002D38C7">
        <w:rPr>
          <w:rFonts w:ascii="Book Antiqua" w:hAnsi="Book Antiqua" w:cstheme="majorHAnsi"/>
          <w:sz w:val="28"/>
          <w:szCs w:val="28"/>
        </w:rPr>
        <w:t xml:space="preserve">Fig </w:t>
      </w:r>
      <w:r w:rsidR="00330E21" w:rsidRPr="002D38C7">
        <w:rPr>
          <w:rFonts w:ascii="Book Antiqua" w:hAnsi="Book Antiqua" w:cstheme="majorHAnsi"/>
          <w:sz w:val="28"/>
          <w:szCs w:val="28"/>
        </w:rPr>
        <w:t>2</w:t>
      </w:r>
      <w:r w:rsidRPr="002D38C7">
        <w:rPr>
          <w:rFonts w:ascii="Book Antiqua" w:hAnsi="Book Antiqua" w:cstheme="majorHAnsi"/>
          <w:sz w:val="28"/>
          <w:szCs w:val="28"/>
        </w:rPr>
        <w:t xml:space="preserve"> Keller Brand Equity Model</w:t>
      </w:r>
      <w:r w:rsidR="00330E21" w:rsidRPr="002D38C7">
        <w:rPr>
          <w:rFonts w:ascii="Book Antiqua" w:hAnsi="Book Antiqua" w:cstheme="majorHAnsi"/>
          <w:sz w:val="28"/>
          <w:szCs w:val="28"/>
        </w:rPr>
        <w:t xml:space="preserve"> </w:t>
      </w:r>
    </w:p>
    <w:p w14:paraId="300CC595" w14:textId="6DF0645D" w:rsidR="007D5111" w:rsidRPr="002D38C7" w:rsidRDefault="003C7A07" w:rsidP="000A09AE">
      <w:pPr>
        <w:jc w:val="center"/>
        <w:rPr>
          <w:rFonts w:ascii="Book Antiqua" w:hAnsi="Book Antiqua" w:cstheme="majorHAnsi"/>
          <w:sz w:val="28"/>
          <w:szCs w:val="28"/>
        </w:rPr>
      </w:pPr>
      <w:r w:rsidRPr="002D38C7">
        <w:rPr>
          <w:rFonts w:ascii="Book Antiqua" w:hAnsi="Book Antiqua" w:cstheme="majorHAnsi"/>
          <w:sz w:val="28"/>
          <w:szCs w:val="28"/>
        </w:rPr>
        <w:t>Source: free-management-ebooks.com</w:t>
      </w:r>
    </w:p>
    <w:p w14:paraId="4665B1D9" w14:textId="53CED082" w:rsidR="00E30203" w:rsidRPr="002D38C7" w:rsidRDefault="00D1277D" w:rsidP="000A09AE">
      <w:pPr>
        <w:jc w:val="both"/>
        <w:rPr>
          <w:rFonts w:ascii="Book Antiqua" w:hAnsi="Book Antiqua" w:cstheme="majorHAnsi"/>
          <w:sz w:val="28"/>
          <w:szCs w:val="28"/>
        </w:rPr>
      </w:pPr>
      <w:r w:rsidRPr="002D38C7">
        <w:rPr>
          <w:rFonts w:ascii="Book Antiqua" w:hAnsi="Book Antiqua" w:cstheme="majorHAnsi"/>
          <w:sz w:val="28"/>
          <w:szCs w:val="28"/>
        </w:rPr>
        <w:t>The four stages of the pyramid indicate four essential inquiries that your buyers will instinctively ask about your brand.</w:t>
      </w:r>
    </w:p>
    <w:p w14:paraId="32694702" w14:textId="1B528A32" w:rsidR="007D5111" w:rsidRPr="002D38C7" w:rsidRDefault="007D5111" w:rsidP="000A09AE">
      <w:pPr>
        <w:jc w:val="both"/>
        <w:rPr>
          <w:rFonts w:ascii="Book Antiqua" w:hAnsi="Book Antiqua" w:cstheme="majorHAnsi"/>
          <w:sz w:val="28"/>
          <w:szCs w:val="28"/>
        </w:rPr>
      </w:pPr>
      <w:r w:rsidRPr="002D38C7">
        <w:rPr>
          <w:rFonts w:ascii="Book Antiqua" w:hAnsi="Book Antiqua" w:cstheme="majorHAnsi"/>
          <w:sz w:val="28"/>
          <w:szCs w:val="28"/>
        </w:rPr>
        <w:t>These four levels a</w:t>
      </w:r>
      <w:r w:rsidR="00B37036" w:rsidRPr="002D38C7">
        <w:rPr>
          <w:rFonts w:ascii="Book Antiqua" w:hAnsi="Book Antiqua" w:cstheme="majorHAnsi"/>
          <w:sz w:val="28"/>
          <w:szCs w:val="28"/>
        </w:rPr>
        <w:t xml:space="preserve">lso </w:t>
      </w:r>
      <w:r w:rsidR="00D1277D" w:rsidRPr="002D38C7">
        <w:rPr>
          <w:rFonts w:ascii="Book Antiqua" w:hAnsi="Book Antiqua" w:cstheme="majorHAnsi"/>
          <w:sz w:val="28"/>
          <w:szCs w:val="28"/>
        </w:rPr>
        <w:t>include six building components that must be present in order to reach the summit of the pyramid and develop a successful brand</w:t>
      </w:r>
      <w:r w:rsidR="00B37036" w:rsidRPr="002D38C7">
        <w:rPr>
          <w:rFonts w:ascii="Book Antiqua" w:hAnsi="Book Antiqua" w:cstheme="majorHAnsi"/>
          <w:sz w:val="28"/>
          <w:szCs w:val="28"/>
        </w:rPr>
        <w:t>.</w:t>
      </w:r>
    </w:p>
    <w:p w14:paraId="3C463B12" w14:textId="4F0097BE" w:rsidR="007D5111" w:rsidRPr="002D38C7" w:rsidRDefault="008B5F1B" w:rsidP="000A09AE">
      <w:pPr>
        <w:jc w:val="both"/>
        <w:rPr>
          <w:rFonts w:ascii="Book Antiqua" w:hAnsi="Book Antiqua" w:cstheme="majorHAnsi"/>
          <w:sz w:val="28"/>
          <w:szCs w:val="28"/>
        </w:rPr>
      </w:pPr>
      <w:r w:rsidRPr="002D38C7">
        <w:rPr>
          <w:rFonts w:ascii="Book Antiqua" w:hAnsi="Book Antiqua" w:cstheme="majorHAnsi"/>
          <w:sz w:val="28"/>
          <w:szCs w:val="28"/>
        </w:rPr>
        <w:t xml:space="preserve">In the Case of Zara, it is Known as Fast Fashion with Largest retail stores with almost 2000+ stores </w:t>
      </w:r>
      <w:r w:rsidR="003147B2" w:rsidRPr="002D38C7">
        <w:rPr>
          <w:rFonts w:ascii="Book Antiqua" w:hAnsi="Book Antiqua" w:cstheme="majorHAnsi"/>
          <w:sz w:val="28"/>
          <w:szCs w:val="28"/>
        </w:rPr>
        <w:t>in more than seventy countries such as Spain, New York, Portugal, Belgium etc</w:t>
      </w:r>
      <w:r w:rsidRPr="002D38C7">
        <w:rPr>
          <w:rFonts w:ascii="Book Antiqua" w:hAnsi="Book Antiqua" w:cstheme="majorHAnsi"/>
          <w:sz w:val="28"/>
          <w:szCs w:val="28"/>
        </w:rPr>
        <w:t xml:space="preserve">. Zara is not an unknown </w:t>
      </w:r>
      <w:r w:rsidR="00A57DE8" w:rsidRPr="002D38C7">
        <w:rPr>
          <w:rFonts w:ascii="Book Antiqua" w:hAnsi="Book Antiqua" w:cstheme="majorHAnsi"/>
          <w:sz w:val="28"/>
          <w:szCs w:val="28"/>
        </w:rPr>
        <w:t xml:space="preserve">name in the fashion sector, and the brand’s ideals include contemporary, high-fashion, sharp, and fashionable. It is well-known for producing and selling high-quality clothing for ladies, men, and children. People’s initial thoughts are of speedy and high-quality fashion at </w:t>
      </w:r>
      <w:r w:rsidR="00D1277D" w:rsidRPr="002D38C7">
        <w:rPr>
          <w:rFonts w:ascii="Book Antiqua" w:hAnsi="Book Antiqua" w:cstheme="majorHAnsi"/>
          <w:sz w:val="28"/>
          <w:szCs w:val="28"/>
        </w:rPr>
        <w:t>an</w:t>
      </w:r>
      <w:r w:rsidR="00A57DE8" w:rsidRPr="002D38C7">
        <w:rPr>
          <w:rFonts w:ascii="Book Antiqua" w:hAnsi="Book Antiqua" w:cstheme="majorHAnsi"/>
          <w:sz w:val="28"/>
          <w:szCs w:val="28"/>
        </w:rPr>
        <w:t xml:space="preserve"> affordable pricing. Zara is also known for its quick turnarounds, since it creates and produces garments faster than other companies and has them in shops within two weeks. Zara provides its consumers with the most stylish, comfy, newest, and contemporary things.</w:t>
      </w:r>
    </w:p>
    <w:p w14:paraId="6816CF74" w14:textId="3928F034" w:rsidR="00A57DE8" w:rsidRPr="002D38C7" w:rsidRDefault="00A57DE8" w:rsidP="000A09AE">
      <w:pPr>
        <w:jc w:val="both"/>
        <w:rPr>
          <w:rFonts w:ascii="Book Antiqua" w:hAnsi="Book Antiqua" w:cstheme="majorHAnsi"/>
          <w:sz w:val="28"/>
          <w:szCs w:val="28"/>
        </w:rPr>
      </w:pPr>
      <w:r w:rsidRPr="002D38C7">
        <w:rPr>
          <w:rFonts w:ascii="Book Antiqua" w:hAnsi="Book Antiqua" w:cstheme="majorHAnsi"/>
          <w:sz w:val="28"/>
          <w:szCs w:val="28"/>
          <w:u w:val="single"/>
        </w:rPr>
        <w:t>Salience</w:t>
      </w:r>
      <w:r w:rsidRPr="002D38C7">
        <w:rPr>
          <w:rFonts w:ascii="Book Antiqua" w:hAnsi="Book Antiqua" w:cstheme="majorHAnsi"/>
          <w:sz w:val="28"/>
          <w:szCs w:val="28"/>
        </w:rPr>
        <w:t xml:space="preserve"> – Zara has the high Brand awareness in the fashion industry as it displays an </w:t>
      </w:r>
      <w:r w:rsidR="003147B2" w:rsidRPr="002D38C7">
        <w:rPr>
          <w:rFonts w:ascii="Book Antiqua" w:hAnsi="Book Antiqua" w:cstheme="majorHAnsi"/>
          <w:sz w:val="28"/>
          <w:szCs w:val="28"/>
        </w:rPr>
        <w:t>eye-catching dress in their windows</w:t>
      </w:r>
    </w:p>
    <w:p w14:paraId="7293D088" w14:textId="72FE10B3" w:rsidR="003147B2" w:rsidRPr="002D38C7" w:rsidRDefault="003147B2" w:rsidP="000A09AE">
      <w:pPr>
        <w:jc w:val="both"/>
        <w:rPr>
          <w:rFonts w:ascii="Book Antiqua" w:hAnsi="Book Antiqua" w:cstheme="majorHAnsi"/>
          <w:sz w:val="28"/>
          <w:szCs w:val="28"/>
        </w:rPr>
      </w:pPr>
      <w:r w:rsidRPr="002D38C7">
        <w:rPr>
          <w:rFonts w:ascii="Book Antiqua" w:hAnsi="Book Antiqua" w:cstheme="majorHAnsi"/>
          <w:sz w:val="28"/>
          <w:szCs w:val="28"/>
          <w:u w:val="single"/>
        </w:rPr>
        <w:lastRenderedPageBreak/>
        <w:t>Imagery</w:t>
      </w:r>
      <w:r w:rsidRPr="002D38C7">
        <w:rPr>
          <w:rFonts w:ascii="Book Antiqua" w:hAnsi="Book Antiqua" w:cstheme="majorHAnsi"/>
          <w:sz w:val="28"/>
          <w:szCs w:val="28"/>
        </w:rPr>
        <w:t xml:space="preserve"> – Zara Values include Contemporary, fashionable, high fashion, and smart.</w:t>
      </w:r>
    </w:p>
    <w:p w14:paraId="17D3A5DB" w14:textId="6747002B" w:rsidR="003147B2" w:rsidRPr="002D38C7" w:rsidRDefault="003147B2" w:rsidP="000A09AE">
      <w:pPr>
        <w:jc w:val="both"/>
        <w:rPr>
          <w:rFonts w:ascii="Book Antiqua" w:hAnsi="Book Antiqua" w:cstheme="majorHAnsi"/>
          <w:sz w:val="28"/>
          <w:szCs w:val="28"/>
        </w:rPr>
      </w:pPr>
      <w:r w:rsidRPr="002D38C7">
        <w:rPr>
          <w:rFonts w:ascii="Book Antiqua" w:hAnsi="Book Antiqua" w:cstheme="majorHAnsi"/>
          <w:sz w:val="28"/>
          <w:szCs w:val="28"/>
          <w:u w:val="single"/>
        </w:rPr>
        <w:t>Performance</w:t>
      </w:r>
      <w:r w:rsidRPr="002D38C7">
        <w:rPr>
          <w:rFonts w:ascii="Book Antiqua" w:hAnsi="Book Antiqua" w:cstheme="majorHAnsi"/>
          <w:sz w:val="28"/>
          <w:szCs w:val="28"/>
        </w:rPr>
        <w:t xml:space="preserve"> </w:t>
      </w:r>
      <w:r w:rsidR="002A520C" w:rsidRPr="002D38C7">
        <w:rPr>
          <w:rFonts w:ascii="Book Antiqua" w:hAnsi="Book Antiqua" w:cstheme="majorHAnsi"/>
          <w:sz w:val="28"/>
          <w:szCs w:val="28"/>
        </w:rPr>
        <w:t>–</w:t>
      </w:r>
      <w:r w:rsidRPr="002D38C7">
        <w:rPr>
          <w:rFonts w:ascii="Book Antiqua" w:hAnsi="Book Antiqua" w:cstheme="majorHAnsi"/>
          <w:sz w:val="28"/>
          <w:szCs w:val="28"/>
        </w:rPr>
        <w:t xml:space="preserve"> </w:t>
      </w:r>
      <w:r w:rsidR="002A520C" w:rsidRPr="002D38C7">
        <w:rPr>
          <w:rFonts w:ascii="Book Antiqua" w:hAnsi="Book Antiqua" w:cstheme="majorHAnsi"/>
          <w:sz w:val="28"/>
          <w:szCs w:val="28"/>
        </w:rPr>
        <w:t>Zara is well-known for the high quality of clothing. Zara provides clients with the most recent and stylish things; their approach keeps customers returning for new designs in order to stay up-to-date. Zara does not dedicate significant resources to in-store services.</w:t>
      </w:r>
    </w:p>
    <w:p w14:paraId="29DE55BA" w14:textId="381848D1" w:rsidR="002A520C" w:rsidRPr="002D38C7" w:rsidRDefault="002A520C" w:rsidP="000A09AE">
      <w:pPr>
        <w:jc w:val="both"/>
        <w:rPr>
          <w:rFonts w:ascii="Book Antiqua" w:hAnsi="Book Antiqua" w:cstheme="majorHAnsi"/>
          <w:sz w:val="28"/>
          <w:szCs w:val="28"/>
        </w:rPr>
      </w:pPr>
      <w:r w:rsidRPr="002D38C7">
        <w:rPr>
          <w:rFonts w:ascii="Book Antiqua" w:hAnsi="Book Antiqua" w:cstheme="majorHAnsi"/>
          <w:sz w:val="28"/>
          <w:szCs w:val="28"/>
          <w:u w:val="single"/>
        </w:rPr>
        <w:t>Feelings</w:t>
      </w:r>
      <w:r w:rsidRPr="002D38C7">
        <w:rPr>
          <w:rFonts w:ascii="Book Antiqua" w:hAnsi="Book Antiqua" w:cstheme="majorHAnsi"/>
          <w:sz w:val="28"/>
          <w:szCs w:val="28"/>
        </w:rPr>
        <w:t xml:space="preserve"> – Fashionable, Presentable, Elite, Social approval, and Conventional.</w:t>
      </w:r>
    </w:p>
    <w:p w14:paraId="16AE556B" w14:textId="6838478E" w:rsidR="002A520C" w:rsidRPr="002D38C7" w:rsidRDefault="002A520C" w:rsidP="000A09AE">
      <w:pPr>
        <w:jc w:val="both"/>
        <w:rPr>
          <w:rFonts w:ascii="Book Antiqua" w:hAnsi="Book Antiqua" w:cstheme="majorHAnsi"/>
          <w:sz w:val="28"/>
          <w:szCs w:val="28"/>
        </w:rPr>
      </w:pPr>
      <w:r w:rsidRPr="002D38C7">
        <w:rPr>
          <w:rFonts w:ascii="Book Antiqua" w:hAnsi="Book Antiqua" w:cstheme="majorHAnsi"/>
          <w:sz w:val="28"/>
          <w:szCs w:val="28"/>
          <w:u w:val="single"/>
        </w:rPr>
        <w:t>Judgement</w:t>
      </w:r>
      <w:r w:rsidRPr="002D38C7">
        <w:rPr>
          <w:rFonts w:ascii="Book Antiqua" w:hAnsi="Book Antiqua" w:cstheme="majorHAnsi"/>
          <w:sz w:val="28"/>
          <w:szCs w:val="28"/>
        </w:rPr>
        <w:t xml:space="preserve"> – Zara is well known brand </w:t>
      </w:r>
      <w:r w:rsidR="00B37036" w:rsidRPr="002D38C7">
        <w:rPr>
          <w:rFonts w:ascii="Book Antiqua" w:hAnsi="Book Antiqua" w:cstheme="majorHAnsi"/>
          <w:sz w:val="28"/>
          <w:szCs w:val="28"/>
        </w:rPr>
        <w:t>with a large market margin. In terms of comfort, Zara items are of good quality</w:t>
      </w:r>
      <w:r w:rsidR="00A864CA" w:rsidRPr="002D38C7">
        <w:rPr>
          <w:rFonts w:ascii="Book Antiqua" w:hAnsi="Book Antiqua" w:cstheme="majorHAnsi"/>
          <w:sz w:val="28"/>
          <w:szCs w:val="28"/>
        </w:rPr>
        <w:t>.</w:t>
      </w:r>
    </w:p>
    <w:p w14:paraId="370D634A" w14:textId="58260ECB" w:rsidR="00E30203" w:rsidRPr="002D38C7" w:rsidRDefault="00A864CA" w:rsidP="000A09AE">
      <w:pPr>
        <w:jc w:val="both"/>
        <w:rPr>
          <w:rFonts w:ascii="Book Antiqua" w:hAnsi="Book Antiqua" w:cstheme="majorHAnsi"/>
          <w:sz w:val="28"/>
          <w:szCs w:val="28"/>
        </w:rPr>
      </w:pPr>
      <w:r w:rsidRPr="002D38C7">
        <w:rPr>
          <w:rFonts w:ascii="Book Antiqua" w:hAnsi="Book Antiqua" w:cstheme="majorHAnsi"/>
          <w:sz w:val="28"/>
          <w:szCs w:val="28"/>
          <w:u w:val="single"/>
        </w:rPr>
        <w:t>Resonance</w:t>
      </w:r>
      <w:r w:rsidRPr="002D38C7">
        <w:rPr>
          <w:rFonts w:ascii="Book Antiqua" w:hAnsi="Book Antiqua" w:cstheme="majorHAnsi"/>
          <w:sz w:val="28"/>
          <w:szCs w:val="28"/>
        </w:rPr>
        <w:t xml:space="preserve"> – Zara has a Loyal </w:t>
      </w:r>
      <w:r w:rsidR="00333975" w:rsidRPr="002D38C7">
        <w:rPr>
          <w:rFonts w:ascii="Book Antiqua" w:hAnsi="Book Antiqua" w:cstheme="majorHAnsi"/>
          <w:sz w:val="28"/>
          <w:szCs w:val="28"/>
        </w:rPr>
        <w:t>consumer base as a result of frequent purchases and positive online customer ratings</w:t>
      </w:r>
      <w:r w:rsidRPr="002D38C7">
        <w:rPr>
          <w:rFonts w:ascii="Book Antiqua" w:hAnsi="Book Antiqua" w:cstheme="majorHAnsi"/>
          <w:sz w:val="28"/>
          <w:szCs w:val="28"/>
        </w:rPr>
        <w:t>.</w:t>
      </w:r>
    </w:p>
    <w:p w14:paraId="19786263" w14:textId="77777777" w:rsidR="00A864CA" w:rsidRPr="002D38C7" w:rsidRDefault="00A864CA" w:rsidP="000A09AE">
      <w:pPr>
        <w:jc w:val="both"/>
        <w:rPr>
          <w:rFonts w:ascii="Book Antiqua" w:hAnsi="Book Antiqua" w:cstheme="majorHAnsi"/>
          <w:b/>
          <w:bCs/>
          <w:sz w:val="28"/>
          <w:szCs w:val="28"/>
        </w:rPr>
      </w:pPr>
    </w:p>
    <w:p w14:paraId="50B74850" w14:textId="17A6CE06" w:rsidR="00E30203" w:rsidRPr="002D38C7" w:rsidRDefault="00E30203" w:rsidP="0029575C">
      <w:pPr>
        <w:jc w:val="both"/>
        <w:rPr>
          <w:rFonts w:ascii="Book Antiqua" w:hAnsi="Book Antiqua" w:cstheme="majorHAnsi"/>
          <w:b/>
          <w:bCs/>
          <w:sz w:val="28"/>
          <w:szCs w:val="28"/>
        </w:rPr>
      </w:pPr>
      <w:r w:rsidRPr="002D38C7">
        <w:rPr>
          <w:rFonts w:ascii="Book Antiqua" w:hAnsi="Book Antiqua" w:cstheme="majorHAnsi"/>
          <w:b/>
          <w:bCs/>
          <w:sz w:val="28"/>
          <w:szCs w:val="28"/>
        </w:rPr>
        <w:t>ADVANTAGES AND DISADVANTAGES OF KELLERS BRAND EQUITY MODEL:</w:t>
      </w:r>
    </w:p>
    <w:p w14:paraId="17559791" w14:textId="488E9271" w:rsidR="00FE2F3C" w:rsidRPr="002D38C7" w:rsidRDefault="00FE2F3C" w:rsidP="00B32B52">
      <w:pPr>
        <w:jc w:val="both"/>
        <w:rPr>
          <w:rFonts w:ascii="Book Antiqua" w:hAnsi="Book Antiqua" w:cstheme="majorHAnsi"/>
          <w:sz w:val="28"/>
          <w:szCs w:val="28"/>
        </w:rPr>
      </w:pPr>
      <w:r w:rsidRPr="002D38C7">
        <w:rPr>
          <w:rFonts w:ascii="Book Antiqua" w:hAnsi="Book Antiqua" w:cstheme="majorHAnsi"/>
          <w:sz w:val="28"/>
          <w:szCs w:val="28"/>
          <w:u w:val="single"/>
        </w:rPr>
        <w:t>Image of the Brand:</w:t>
      </w:r>
      <w:r w:rsidRPr="002D38C7">
        <w:rPr>
          <w:rFonts w:ascii="Book Antiqua" w:hAnsi="Book Antiqua" w:cstheme="majorHAnsi"/>
          <w:sz w:val="28"/>
          <w:szCs w:val="28"/>
        </w:rPr>
        <w:t xml:space="preserve"> people identify a products “personality” with its brand image. </w:t>
      </w:r>
      <w:r w:rsidR="00D1277D" w:rsidRPr="002D38C7">
        <w:rPr>
          <w:rFonts w:ascii="Book Antiqua" w:hAnsi="Book Antiqua" w:cstheme="majorHAnsi"/>
          <w:sz w:val="28"/>
          <w:szCs w:val="28"/>
        </w:rPr>
        <w:t>It increases brand equity by forging an emotional bond between customers and the products they purchase</w:t>
      </w:r>
      <w:r w:rsidRPr="002D38C7">
        <w:rPr>
          <w:rFonts w:ascii="Book Antiqua" w:hAnsi="Book Antiqua" w:cstheme="majorHAnsi"/>
          <w:sz w:val="28"/>
          <w:szCs w:val="28"/>
        </w:rPr>
        <w:t>.</w:t>
      </w:r>
      <w:r w:rsidR="006001CE" w:rsidRPr="002D38C7">
        <w:rPr>
          <w:rFonts w:ascii="Book Antiqua" w:hAnsi="Book Antiqua" w:cstheme="majorHAnsi"/>
          <w:sz w:val="28"/>
          <w:szCs w:val="28"/>
        </w:rPr>
        <w:t xml:space="preserve"> People are more inclined to remain with a brand if they can identify with it. Even with huge price reductions, rivals will find it difficult to overcome this edge. </w:t>
      </w:r>
      <w:r w:rsidR="00D1277D" w:rsidRPr="002D38C7">
        <w:rPr>
          <w:rFonts w:ascii="Book Antiqua" w:hAnsi="Book Antiqua" w:cstheme="majorHAnsi"/>
          <w:sz w:val="28"/>
          <w:szCs w:val="28"/>
        </w:rPr>
        <w:t>Women who desire to feel attractive, for example, are more likely to purchase sensuous-looking lipstick, regardless of whether the product looks better or lasts longer than alternatives.</w:t>
      </w:r>
    </w:p>
    <w:p w14:paraId="042FB244" w14:textId="32E782A9" w:rsidR="00FE2F3C" w:rsidRPr="002D38C7" w:rsidRDefault="00996304" w:rsidP="00B32B52">
      <w:pPr>
        <w:jc w:val="both"/>
        <w:rPr>
          <w:rFonts w:ascii="Book Antiqua" w:hAnsi="Book Antiqua" w:cstheme="majorHAnsi"/>
          <w:sz w:val="28"/>
          <w:szCs w:val="28"/>
        </w:rPr>
      </w:pPr>
      <w:r w:rsidRPr="002D38C7">
        <w:rPr>
          <w:rFonts w:ascii="Book Antiqua" w:hAnsi="Book Antiqua" w:cstheme="majorHAnsi"/>
          <w:sz w:val="28"/>
          <w:szCs w:val="28"/>
          <w:u w:val="single"/>
        </w:rPr>
        <w:t>Advantages</w:t>
      </w:r>
      <w:r w:rsidR="006001CE" w:rsidRPr="002D38C7">
        <w:rPr>
          <w:rFonts w:ascii="Book Antiqua" w:hAnsi="Book Antiqua" w:cstheme="majorHAnsi"/>
          <w:sz w:val="28"/>
          <w:szCs w:val="28"/>
          <w:u w:val="single"/>
        </w:rPr>
        <w:t xml:space="preserve"> of Distribution</w:t>
      </w:r>
      <w:r w:rsidRPr="002D38C7">
        <w:rPr>
          <w:rFonts w:ascii="Book Antiqua" w:hAnsi="Book Antiqua" w:cstheme="majorHAnsi"/>
          <w:sz w:val="28"/>
          <w:szCs w:val="28"/>
          <w:u w:val="single"/>
        </w:rPr>
        <w:t>:</w:t>
      </w:r>
      <w:r w:rsidRPr="002D38C7">
        <w:rPr>
          <w:rFonts w:ascii="Book Antiqua" w:hAnsi="Book Antiqua" w:cstheme="majorHAnsi"/>
          <w:sz w:val="28"/>
          <w:szCs w:val="28"/>
        </w:rPr>
        <w:t xml:space="preserve"> </w:t>
      </w:r>
      <w:r w:rsidR="00623CC4" w:rsidRPr="002D38C7">
        <w:rPr>
          <w:rFonts w:ascii="Book Antiqua" w:hAnsi="Book Antiqua" w:cstheme="majorHAnsi"/>
          <w:sz w:val="28"/>
          <w:szCs w:val="28"/>
        </w:rPr>
        <w:t>The value that customers identify with the locations where the product is sold is another component of brand equity</w:t>
      </w:r>
      <w:r w:rsidRPr="002D38C7">
        <w:rPr>
          <w:rFonts w:ascii="Book Antiqua" w:hAnsi="Book Antiqua" w:cstheme="majorHAnsi"/>
          <w:sz w:val="28"/>
          <w:szCs w:val="28"/>
        </w:rPr>
        <w:t xml:space="preserve">. </w:t>
      </w:r>
      <w:r w:rsidR="00623CC4" w:rsidRPr="002D38C7">
        <w:rPr>
          <w:rFonts w:ascii="Book Antiqua" w:hAnsi="Book Antiqua" w:cstheme="majorHAnsi"/>
          <w:sz w:val="28"/>
          <w:szCs w:val="28"/>
        </w:rPr>
        <w:t>When presented alone in specialised or luxury retail outlets, this provides a premium brand a major competitive advantage</w:t>
      </w:r>
      <w:r w:rsidR="006001CE" w:rsidRPr="002D38C7">
        <w:rPr>
          <w:rFonts w:ascii="Book Antiqua" w:hAnsi="Book Antiqua" w:cstheme="majorHAnsi"/>
          <w:sz w:val="28"/>
          <w:szCs w:val="28"/>
        </w:rPr>
        <w:t xml:space="preserve">. </w:t>
      </w:r>
      <w:r w:rsidR="00623CC4" w:rsidRPr="002D38C7">
        <w:rPr>
          <w:rFonts w:ascii="Book Antiqua" w:hAnsi="Book Antiqua" w:cstheme="majorHAnsi"/>
          <w:sz w:val="28"/>
          <w:szCs w:val="28"/>
        </w:rPr>
        <w:t xml:space="preserve">Distribution may also help a brand’s equity by making it more accessible to customers than competitors. </w:t>
      </w:r>
    </w:p>
    <w:p w14:paraId="096E81F8" w14:textId="38053007" w:rsidR="00996304" w:rsidRPr="002D38C7" w:rsidRDefault="00996304" w:rsidP="00B32B52">
      <w:pPr>
        <w:jc w:val="both"/>
        <w:rPr>
          <w:rFonts w:ascii="Book Antiqua" w:hAnsi="Book Antiqua" w:cstheme="majorHAnsi"/>
          <w:sz w:val="28"/>
          <w:szCs w:val="28"/>
        </w:rPr>
      </w:pPr>
      <w:r w:rsidRPr="002D38C7">
        <w:rPr>
          <w:rFonts w:ascii="Book Antiqua" w:hAnsi="Book Antiqua" w:cstheme="majorHAnsi"/>
          <w:sz w:val="28"/>
          <w:szCs w:val="28"/>
          <w:u w:val="single"/>
        </w:rPr>
        <w:t xml:space="preserve">Designing </w:t>
      </w:r>
      <w:r w:rsidR="00350842" w:rsidRPr="002D38C7">
        <w:rPr>
          <w:rFonts w:ascii="Book Antiqua" w:hAnsi="Book Antiqua" w:cstheme="majorHAnsi"/>
          <w:sz w:val="28"/>
          <w:szCs w:val="28"/>
          <w:u w:val="single"/>
        </w:rPr>
        <w:t>Physically:</w:t>
      </w:r>
      <w:r w:rsidR="00350842" w:rsidRPr="002D38C7">
        <w:rPr>
          <w:rFonts w:ascii="Book Antiqua" w:hAnsi="Book Antiqua" w:cstheme="majorHAnsi"/>
          <w:sz w:val="28"/>
          <w:szCs w:val="28"/>
        </w:rPr>
        <w:t xml:space="preserve"> Brand equity is </w:t>
      </w:r>
      <w:r w:rsidR="000C2126" w:rsidRPr="002D38C7">
        <w:rPr>
          <w:rFonts w:ascii="Book Antiqua" w:hAnsi="Book Antiqua" w:cstheme="majorHAnsi"/>
          <w:sz w:val="28"/>
          <w:szCs w:val="28"/>
        </w:rPr>
        <w:t xml:space="preserve">usually communicated through a product’s distinct physical shape, which provides value by being more imaginative, easier to use, or more attractive than competitors. Manufacturers of e-readers, for example, compete by providing colour </w:t>
      </w:r>
      <w:r w:rsidR="000C2126" w:rsidRPr="002D38C7">
        <w:rPr>
          <w:rFonts w:ascii="Book Antiqua" w:hAnsi="Book Antiqua" w:cstheme="majorHAnsi"/>
          <w:sz w:val="28"/>
          <w:szCs w:val="28"/>
        </w:rPr>
        <w:lastRenderedPageBreak/>
        <w:t>screens in smaller and lighter devices. Antiperspirant, soap, and other functionally identical goods commonly seek to distinguish themselves through novel packaging and/or dispensing strategies. Department stores boost brand identify by offering on-site facilities like valet parking and in-store coffee shops.</w:t>
      </w:r>
    </w:p>
    <w:p w14:paraId="55870C0A" w14:textId="26C6EB05" w:rsidR="00350842" w:rsidRPr="002D38C7" w:rsidRDefault="00350842" w:rsidP="00B32B52">
      <w:pPr>
        <w:jc w:val="both"/>
        <w:rPr>
          <w:rFonts w:ascii="Book Antiqua" w:hAnsi="Book Antiqua" w:cstheme="majorHAnsi"/>
          <w:sz w:val="28"/>
          <w:szCs w:val="28"/>
        </w:rPr>
      </w:pPr>
      <w:r w:rsidRPr="002D38C7">
        <w:rPr>
          <w:rFonts w:ascii="Book Antiqua" w:hAnsi="Book Antiqua" w:cstheme="majorHAnsi"/>
          <w:sz w:val="28"/>
          <w:szCs w:val="28"/>
          <w:u w:val="single"/>
        </w:rPr>
        <w:t>Cost of Investment:</w:t>
      </w:r>
      <w:r w:rsidRPr="002D38C7">
        <w:rPr>
          <w:rFonts w:ascii="Book Antiqua" w:hAnsi="Book Antiqua" w:cstheme="majorHAnsi"/>
          <w:sz w:val="28"/>
          <w:szCs w:val="28"/>
        </w:rPr>
        <w:t xml:space="preserve"> </w:t>
      </w:r>
      <w:r w:rsidR="00720506" w:rsidRPr="002D38C7">
        <w:rPr>
          <w:rFonts w:ascii="Book Antiqua" w:hAnsi="Book Antiqua" w:cstheme="majorHAnsi"/>
          <w:sz w:val="28"/>
          <w:szCs w:val="28"/>
        </w:rPr>
        <w:t>The drawback of a company’s dedication to brand equity is that it necessitates a significant investment, particularly in advertising, which is often the most successful in building a brand image.</w:t>
      </w:r>
      <w:r w:rsidR="005A29E7" w:rsidRPr="002D38C7">
        <w:rPr>
          <w:rFonts w:ascii="Book Antiqua" w:hAnsi="Book Antiqua" w:cstheme="majorHAnsi"/>
          <w:sz w:val="28"/>
          <w:szCs w:val="28"/>
        </w:rPr>
        <w:t xml:space="preserve"> Effective advertising, on the other hand, </w:t>
      </w:r>
      <w:r w:rsidR="00720506" w:rsidRPr="002D38C7">
        <w:rPr>
          <w:rFonts w:ascii="Book Antiqua" w:hAnsi="Book Antiqua" w:cstheme="majorHAnsi"/>
          <w:sz w:val="28"/>
          <w:szCs w:val="28"/>
        </w:rPr>
        <w:t>typically necessitates a consistent media presence and consequently costs more than alternatives such as public relations and direct marketing. A growing number of firms are experimenting with social media as a substitute for traditional mass media exposure in order to save money.</w:t>
      </w:r>
    </w:p>
    <w:p w14:paraId="6F6C0C69" w14:textId="5486ACBC" w:rsidR="00E30203" w:rsidRPr="002D38C7" w:rsidRDefault="00E30203" w:rsidP="00E30203">
      <w:pPr>
        <w:jc w:val="center"/>
        <w:rPr>
          <w:rFonts w:ascii="Book Antiqua" w:hAnsi="Book Antiqua" w:cstheme="majorHAnsi"/>
          <w:b/>
          <w:bCs/>
          <w:sz w:val="28"/>
          <w:szCs w:val="28"/>
        </w:rPr>
      </w:pPr>
      <w:r w:rsidRPr="002D38C7">
        <w:rPr>
          <w:rFonts w:ascii="Book Antiqua" w:hAnsi="Book Antiqua" w:cstheme="majorHAnsi"/>
          <w:b/>
          <w:bCs/>
          <w:sz w:val="28"/>
          <w:szCs w:val="28"/>
        </w:rPr>
        <w:t>CUSTOMER JOURNEY</w:t>
      </w:r>
    </w:p>
    <w:p w14:paraId="1C9E159A" w14:textId="4B821D9E" w:rsidR="00E30203" w:rsidRPr="002D38C7" w:rsidRDefault="009F35A8" w:rsidP="007748D7">
      <w:pPr>
        <w:jc w:val="both"/>
        <w:rPr>
          <w:rFonts w:ascii="Book Antiqua" w:hAnsi="Book Antiqua" w:cstheme="majorHAnsi"/>
          <w:sz w:val="28"/>
          <w:szCs w:val="28"/>
        </w:rPr>
      </w:pPr>
      <w:r w:rsidRPr="002D38C7">
        <w:rPr>
          <w:rFonts w:ascii="Book Antiqua" w:hAnsi="Book Antiqua" w:cstheme="majorHAnsi"/>
          <w:sz w:val="28"/>
          <w:szCs w:val="28"/>
        </w:rPr>
        <w:t xml:space="preserve">The actions customers take before and after completing a purchase comprise the customer journey. </w:t>
      </w:r>
      <w:r w:rsidR="005A29E7" w:rsidRPr="002D38C7">
        <w:rPr>
          <w:rFonts w:ascii="Book Antiqua" w:hAnsi="Book Antiqua" w:cstheme="majorHAnsi"/>
          <w:sz w:val="28"/>
          <w:szCs w:val="28"/>
        </w:rPr>
        <w:t xml:space="preserve">It should be part of your engine marketing strategy if you want to boost lead generation and marketing effectiveness. Understanding the </w:t>
      </w:r>
      <w:r w:rsidR="003A02DF" w:rsidRPr="002D38C7">
        <w:rPr>
          <w:rFonts w:ascii="Book Antiqua" w:hAnsi="Book Antiqua" w:cstheme="majorHAnsi"/>
          <w:sz w:val="28"/>
          <w:szCs w:val="28"/>
        </w:rPr>
        <w:t>various steps your consumers go through before and after a conversion allows you to brainstorm new marketing techniques to improve the customer experience and keep them coming back for more.</w:t>
      </w:r>
    </w:p>
    <w:p w14:paraId="7D45BA3B" w14:textId="36D7436B" w:rsidR="001614E6" w:rsidRPr="002D38C7" w:rsidRDefault="001614E6" w:rsidP="009F35A8">
      <w:pPr>
        <w:jc w:val="center"/>
        <w:rPr>
          <w:rFonts w:ascii="Book Antiqua" w:hAnsi="Book Antiqua" w:cstheme="majorHAnsi"/>
          <w:sz w:val="28"/>
          <w:szCs w:val="28"/>
        </w:rPr>
      </w:pPr>
      <w:r w:rsidRPr="002D38C7">
        <w:rPr>
          <w:rFonts w:ascii="Book Antiqua" w:hAnsi="Book Antiqua" w:cstheme="majorHAnsi"/>
          <w:noProof/>
          <w:sz w:val="28"/>
          <w:szCs w:val="28"/>
        </w:rPr>
        <w:drawing>
          <wp:inline distT="0" distB="0" distL="0" distR="0" wp14:anchorId="2F72A238" wp14:editId="71CB039A">
            <wp:extent cx="4907280" cy="2759190"/>
            <wp:effectExtent l="0" t="0" r="762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a:extLst>
                        <a:ext uri="{28A0092B-C50C-407E-A947-70E740481C1C}">
                          <a14:useLocalDpi xmlns:a14="http://schemas.microsoft.com/office/drawing/2010/main" val="0"/>
                        </a:ext>
                      </a:extLst>
                    </a:blip>
                    <a:stretch>
                      <a:fillRect/>
                    </a:stretch>
                  </pic:blipFill>
                  <pic:spPr>
                    <a:xfrm>
                      <a:off x="0" y="0"/>
                      <a:ext cx="4922699" cy="2767859"/>
                    </a:xfrm>
                    <a:prstGeom prst="rect">
                      <a:avLst/>
                    </a:prstGeom>
                  </pic:spPr>
                </pic:pic>
              </a:graphicData>
            </a:graphic>
          </wp:inline>
        </w:drawing>
      </w:r>
    </w:p>
    <w:p w14:paraId="7B422DCB" w14:textId="3A474470" w:rsidR="001614E6" w:rsidRPr="002D38C7" w:rsidRDefault="001614E6" w:rsidP="00330E21">
      <w:pPr>
        <w:jc w:val="center"/>
        <w:rPr>
          <w:rFonts w:ascii="Book Antiqua" w:hAnsi="Book Antiqua" w:cstheme="majorHAnsi"/>
          <w:sz w:val="28"/>
          <w:szCs w:val="28"/>
        </w:rPr>
      </w:pPr>
      <w:r w:rsidRPr="002D38C7">
        <w:rPr>
          <w:rFonts w:ascii="Book Antiqua" w:hAnsi="Book Antiqua" w:cstheme="majorHAnsi"/>
          <w:sz w:val="28"/>
          <w:szCs w:val="28"/>
        </w:rPr>
        <w:t xml:space="preserve">Fig </w:t>
      </w:r>
      <w:r w:rsidR="00330E21" w:rsidRPr="002D38C7">
        <w:rPr>
          <w:rFonts w:ascii="Book Antiqua" w:hAnsi="Book Antiqua" w:cstheme="majorHAnsi"/>
          <w:sz w:val="28"/>
          <w:szCs w:val="28"/>
        </w:rPr>
        <w:t>3</w:t>
      </w:r>
      <w:r w:rsidR="003C7A07" w:rsidRPr="002D38C7">
        <w:rPr>
          <w:rFonts w:ascii="Book Antiqua" w:hAnsi="Book Antiqua" w:cstheme="majorHAnsi"/>
          <w:sz w:val="28"/>
          <w:szCs w:val="28"/>
        </w:rPr>
        <w:t>.</w:t>
      </w:r>
      <w:r w:rsidR="00330E21" w:rsidRPr="002D38C7">
        <w:rPr>
          <w:rFonts w:ascii="Book Antiqua" w:hAnsi="Book Antiqua" w:cstheme="majorHAnsi"/>
          <w:sz w:val="28"/>
          <w:szCs w:val="28"/>
        </w:rPr>
        <w:t xml:space="preserve"> Customer Journey Source: forbes.com</w:t>
      </w:r>
    </w:p>
    <w:p w14:paraId="286DAA71" w14:textId="5DFF50D8" w:rsidR="008B36EB" w:rsidRPr="002D38C7" w:rsidRDefault="007748D7" w:rsidP="007748D7">
      <w:pPr>
        <w:jc w:val="both"/>
        <w:rPr>
          <w:rFonts w:ascii="Book Antiqua" w:hAnsi="Book Antiqua" w:cstheme="majorHAnsi"/>
          <w:sz w:val="28"/>
          <w:szCs w:val="28"/>
        </w:rPr>
      </w:pPr>
      <w:r w:rsidRPr="002D38C7">
        <w:rPr>
          <w:rFonts w:ascii="Book Antiqua" w:hAnsi="Book Antiqua" w:cstheme="majorHAnsi"/>
          <w:sz w:val="28"/>
          <w:szCs w:val="28"/>
        </w:rPr>
        <w:lastRenderedPageBreak/>
        <w:t xml:space="preserve">Finally, a customer journey map </w:t>
      </w:r>
      <w:r w:rsidR="009F35A8" w:rsidRPr="002D38C7">
        <w:rPr>
          <w:rFonts w:ascii="Book Antiqua" w:hAnsi="Book Antiqua" w:cstheme="majorHAnsi"/>
          <w:sz w:val="28"/>
          <w:szCs w:val="28"/>
        </w:rPr>
        <w:t xml:space="preserve">tells the story of how customers interact with your business, from how they first discovered it through whether or not they would return. The journey describes multiple encounters that a consumer may have with your customer; however, not every customer may have with your company; however, not every customer is required </w:t>
      </w:r>
      <w:r w:rsidR="00593553" w:rsidRPr="002D38C7">
        <w:rPr>
          <w:rFonts w:ascii="Book Antiqua" w:hAnsi="Book Antiqua" w:cstheme="majorHAnsi"/>
          <w:sz w:val="28"/>
          <w:szCs w:val="28"/>
        </w:rPr>
        <w:t>to use all of those touch points before converting.</w:t>
      </w:r>
    </w:p>
    <w:p w14:paraId="05FBC7F4" w14:textId="12A4F25B" w:rsidR="00330E21" w:rsidRPr="002D38C7" w:rsidRDefault="007748D7" w:rsidP="007748D7">
      <w:pPr>
        <w:jc w:val="both"/>
        <w:rPr>
          <w:rFonts w:ascii="Book Antiqua" w:hAnsi="Book Antiqua" w:cstheme="majorHAnsi"/>
          <w:sz w:val="28"/>
          <w:szCs w:val="28"/>
        </w:rPr>
      </w:pPr>
      <w:r w:rsidRPr="002D38C7">
        <w:rPr>
          <w:rFonts w:ascii="Book Antiqua" w:hAnsi="Book Antiqua" w:cstheme="majorHAnsi"/>
          <w:sz w:val="28"/>
          <w:szCs w:val="28"/>
        </w:rPr>
        <w:t xml:space="preserve">While no two customer journeys are </w:t>
      </w:r>
      <w:r w:rsidR="00593553" w:rsidRPr="002D38C7">
        <w:rPr>
          <w:rFonts w:ascii="Book Antiqua" w:hAnsi="Book Antiqua" w:cstheme="majorHAnsi"/>
          <w:sz w:val="28"/>
          <w:szCs w:val="28"/>
        </w:rPr>
        <w:t xml:space="preserve">the same, you can </w:t>
      </w:r>
      <w:r w:rsidR="003A02DF" w:rsidRPr="002D38C7">
        <w:rPr>
          <w:rFonts w:ascii="Book Antiqua" w:hAnsi="Book Antiqua" w:cstheme="majorHAnsi"/>
          <w:sz w:val="28"/>
          <w:szCs w:val="28"/>
        </w:rPr>
        <w:t>leverage your website and marketing efforts to help customers along the journey by bringing them through multiple touch points.</w:t>
      </w:r>
    </w:p>
    <w:p w14:paraId="5CF25A4F" w14:textId="77777777" w:rsidR="003A02DF" w:rsidRPr="002D38C7" w:rsidRDefault="003A02DF" w:rsidP="007748D7">
      <w:pPr>
        <w:jc w:val="both"/>
        <w:rPr>
          <w:rFonts w:ascii="Book Antiqua" w:hAnsi="Book Antiqua" w:cstheme="majorHAnsi"/>
          <w:sz w:val="28"/>
          <w:szCs w:val="28"/>
        </w:rPr>
      </w:pPr>
    </w:p>
    <w:p w14:paraId="6EB061C8" w14:textId="0065025B" w:rsidR="00DB6A10" w:rsidRPr="002D38C7" w:rsidRDefault="00DB6A10" w:rsidP="00DB6A10">
      <w:pPr>
        <w:rPr>
          <w:rFonts w:ascii="Book Antiqua" w:hAnsi="Book Antiqua" w:cstheme="majorHAnsi"/>
          <w:b/>
          <w:bCs/>
          <w:sz w:val="28"/>
          <w:szCs w:val="28"/>
        </w:rPr>
      </w:pPr>
      <w:r w:rsidRPr="002D38C7">
        <w:rPr>
          <w:rFonts w:ascii="Book Antiqua" w:hAnsi="Book Antiqua" w:cstheme="majorHAnsi"/>
          <w:b/>
          <w:bCs/>
          <w:sz w:val="28"/>
          <w:szCs w:val="28"/>
        </w:rPr>
        <w:t>Customer Journey Phases</w:t>
      </w:r>
    </w:p>
    <w:p w14:paraId="6DF93FB1" w14:textId="24EE888D" w:rsidR="007748D7" w:rsidRPr="002D38C7" w:rsidRDefault="007748D7" w:rsidP="00E67ADE">
      <w:pPr>
        <w:rPr>
          <w:rFonts w:ascii="Book Antiqua" w:hAnsi="Book Antiqua" w:cstheme="majorHAnsi"/>
          <w:sz w:val="28"/>
          <w:szCs w:val="28"/>
        </w:rPr>
      </w:pPr>
      <w:r w:rsidRPr="002D38C7">
        <w:rPr>
          <w:rFonts w:ascii="Book Antiqua" w:hAnsi="Book Antiqua" w:cstheme="majorHAnsi"/>
          <w:noProof/>
          <w:sz w:val="28"/>
          <w:szCs w:val="28"/>
        </w:rPr>
        <w:drawing>
          <wp:inline distT="0" distB="0" distL="0" distR="0" wp14:anchorId="003C56C8" wp14:editId="4B8B7391">
            <wp:extent cx="5731510" cy="3427730"/>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5731510" cy="3427730"/>
                    </a:xfrm>
                    <a:prstGeom prst="rect">
                      <a:avLst/>
                    </a:prstGeom>
                  </pic:spPr>
                </pic:pic>
              </a:graphicData>
            </a:graphic>
          </wp:inline>
        </w:drawing>
      </w:r>
    </w:p>
    <w:p w14:paraId="22596579" w14:textId="5C2D269A" w:rsidR="00E30203" w:rsidRPr="002D38C7" w:rsidRDefault="007748D7" w:rsidP="00DB6A10">
      <w:pPr>
        <w:jc w:val="center"/>
        <w:rPr>
          <w:rFonts w:ascii="Book Antiqua" w:hAnsi="Book Antiqua" w:cstheme="majorHAnsi"/>
          <w:b/>
          <w:bCs/>
          <w:sz w:val="28"/>
          <w:szCs w:val="28"/>
        </w:rPr>
      </w:pPr>
      <w:r w:rsidRPr="002D38C7">
        <w:rPr>
          <w:rFonts w:ascii="Book Antiqua" w:hAnsi="Book Antiqua" w:cstheme="majorHAnsi"/>
          <w:b/>
          <w:bCs/>
          <w:sz w:val="28"/>
          <w:szCs w:val="28"/>
        </w:rPr>
        <w:t xml:space="preserve">Fig </w:t>
      </w:r>
      <w:r w:rsidR="00330E21" w:rsidRPr="002D38C7">
        <w:rPr>
          <w:rFonts w:ascii="Book Antiqua" w:hAnsi="Book Antiqua" w:cstheme="majorHAnsi"/>
          <w:b/>
          <w:bCs/>
          <w:sz w:val="28"/>
          <w:szCs w:val="28"/>
        </w:rPr>
        <w:t>4</w:t>
      </w:r>
      <w:r w:rsidRPr="002D38C7">
        <w:rPr>
          <w:rFonts w:ascii="Book Antiqua" w:hAnsi="Book Antiqua" w:cstheme="majorHAnsi"/>
          <w:b/>
          <w:bCs/>
          <w:sz w:val="28"/>
          <w:szCs w:val="28"/>
        </w:rPr>
        <w:t xml:space="preserve">. Customer Journey Phases Source: </w:t>
      </w:r>
      <w:r w:rsidR="00DB6A10" w:rsidRPr="002D38C7">
        <w:rPr>
          <w:rFonts w:ascii="Book Antiqua" w:hAnsi="Book Antiqua" w:cstheme="majorHAnsi"/>
          <w:b/>
          <w:bCs/>
          <w:sz w:val="28"/>
          <w:szCs w:val="28"/>
        </w:rPr>
        <w:t>Mailchimp.com</w:t>
      </w:r>
    </w:p>
    <w:p w14:paraId="4AB34027" w14:textId="3F52950C" w:rsidR="00DB6A10" w:rsidRPr="002D38C7" w:rsidRDefault="00DB6A10" w:rsidP="00EB2D73">
      <w:pPr>
        <w:jc w:val="both"/>
        <w:rPr>
          <w:rFonts w:ascii="Book Antiqua" w:hAnsi="Book Antiqua" w:cstheme="majorHAnsi"/>
          <w:sz w:val="28"/>
          <w:szCs w:val="28"/>
        </w:rPr>
      </w:pPr>
      <w:r w:rsidRPr="002D38C7">
        <w:rPr>
          <w:rFonts w:ascii="Book Antiqua" w:hAnsi="Book Antiqua" w:cstheme="majorHAnsi"/>
          <w:b/>
          <w:bCs/>
          <w:sz w:val="28"/>
          <w:szCs w:val="28"/>
        </w:rPr>
        <w:t xml:space="preserve">Awareness: </w:t>
      </w:r>
      <w:r w:rsidRPr="002D38C7">
        <w:rPr>
          <w:rFonts w:ascii="Book Antiqua" w:hAnsi="Book Antiqua" w:cstheme="majorHAnsi"/>
          <w:sz w:val="28"/>
          <w:szCs w:val="28"/>
        </w:rPr>
        <w:t xml:space="preserve">This is how </w:t>
      </w:r>
      <w:r w:rsidR="00593553" w:rsidRPr="002D38C7">
        <w:rPr>
          <w:rFonts w:ascii="Book Antiqua" w:hAnsi="Book Antiqua" w:cstheme="majorHAnsi"/>
          <w:sz w:val="28"/>
          <w:szCs w:val="28"/>
        </w:rPr>
        <w:t>peopl</w:t>
      </w:r>
      <w:r w:rsidRPr="002D38C7">
        <w:rPr>
          <w:rFonts w:ascii="Book Antiqua" w:hAnsi="Book Antiqua" w:cstheme="majorHAnsi"/>
          <w:sz w:val="28"/>
          <w:szCs w:val="28"/>
        </w:rPr>
        <w:t xml:space="preserve">e finds your firm, generally via a search engine or paid advertising. Assume your new potential client sees an advertisement for your latest collection of </w:t>
      </w:r>
      <w:r w:rsidR="00EB2D73" w:rsidRPr="002D38C7">
        <w:rPr>
          <w:rFonts w:ascii="Book Antiqua" w:hAnsi="Book Antiqua" w:cstheme="majorHAnsi"/>
          <w:sz w:val="28"/>
          <w:szCs w:val="28"/>
        </w:rPr>
        <w:t xml:space="preserve">‘Zara </w:t>
      </w:r>
      <w:proofErr w:type="spellStart"/>
      <w:r w:rsidR="00EB2D73" w:rsidRPr="002D38C7">
        <w:rPr>
          <w:rFonts w:ascii="Book Antiqua" w:hAnsi="Book Antiqua" w:cstheme="majorHAnsi"/>
          <w:sz w:val="28"/>
          <w:szCs w:val="28"/>
        </w:rPr>
        <w:t>Tahari</w:t>
      </w:r>
      <w:proofErr w:type="spellEnd"/>
      <w:r w:rsidR="00EB2D73" w:rsidRPr="002D38C7">
        <w:rPr>
          <w:rFonts w:ascii="Book Antiqua" w:hAnsi="Book Antiqua" w:cstheme="majorHAnsi"/>
          <w:sz w:val="28"/>
          <w:szCs w:val="28"/>
        </w:rPr>
        <w:t xml:space="preserve"> belted Coat’</w:t>
      </w:r>
      <w:r w:rsidRPr="002D38C7">
        <w:rPr>
          <w:rFonts w:ascii="Book Antiqua" w:hAnsi="Book Antiqua" w:cstheme="majorHAnsi"/>
          <w:sz w:val="28"/>
          <w:szCs w:val="28"/>
        </w:rPr>
        <w:t xml:space="preserve"> and visits your website to learn more about the brand and product. Your company is now in their memories.</w:t>
      </w:r>
    </w:p>
    <w:p w14:paraId="29756DEE" w14:textId="1DBF4505" w:rsidR="00DB6A10" w:rsidRPr="002D38C7" w:rsidRDefault="00DB6A10" w:rsidP="00EB2D73">
      <w:pPr>
        <w:jc w:val="both"/>
        <w:rPr>
          <w:rFonts w:ascii="Book Antiqua" w:hAnsi="Book Antiqua" w:cstheme="majorHAnsi"/>
          <w:sz w:val="28"/>
          <w:szCs w:val="28"/>
        </w:rPr>
      </w:pPr>
      <w:r w:rsidRPr="002D38C7">
        <w:rPr>
          <w:rFonts w:ascii="Book Antiqua" w:hAnsi="Book Antiqua" w:cstheme="majorHAnsi"/>
          <w:b/>
          <w:bCs/>
          <w:sz w:val="28"/>
          <w:szCs w:val="28"/>
        </w:rPr>
        <w:t xml:space="preserve">Acquisition: </w:t>
      </w:r>
      <w:r w:rsidRPr="002D38C7">
        <w:rPr>
          <w:rFonts w:ascii="Book Antiqua" w:hAnsi="Book Antiqua" w:cstheme="majorHAnsi"/>
          <w:sz w:val="28"/>
          <w:szCs w:val="28"/>
        </w:rPr>
        <w:t xml:space="preserve">Congrats! You may </w:t>
      </w:r>
      <w:r w:rsidR="00EB2D73" w:rsidRPr="002D38C7">
        <w:rPr>
          <w:rFonts w:ascii="Book Antiqua" w:hAnsi="Book Antiqua" w:cstheme="majorHAnsi"/>
          <w:sz w:val="28"/>
          <w:szCs w:val="28"/>
        </w:rPr>
        <w:t>call that new prospective consumer a genuine customer because they purchased one of your ‘</w:t>
      </w:r>
      <w:proofErr w:type="spellStart"/>
      <w:r w:rsidR="00EB2D73" w:rsidRPr="002D38C7">
        <w:rPr>
          <w:rFonts w:ascii="Book Antiqua" w:hAnsi="Book Antiqua" w:cstheme="majorHAnsi"/>
          <w:sz w:val="28"/>
          <w:szCs w:val="28"/>
        </w:rPr>
        <w:t>Tahari</w:t>
      </w:r>
      <w:proofErr w:type="spellEnd"/>
      <w:r w:rsidR="00EB2D73" w:rsidRPr="002D38C7">
        <w:rPr>
          <w:rFonts w:ascii="Book Antiqua" w:hAnsi="Book Antiqua" w:cstheme="majorHAnsi"/>
          <w:sz w:val="28"/>
          <w:szCs w:val="28"/>
        </w:rPr>
        <w:t xml:space="preserve"> belted </w:t>
      </w:r>
      <w:r w:rsidR="00EB2D73" w:rsidRPr="002D38C7">
        <w:rPr>
          <w:rFonts w:ascii="Book Antiqua" w:hAnsi="Book Antiqua" w:cstheme="majorHAnsi"/>
          <w:sz w:val="28"/>
          <w:szCs w:val="28"/>
        </w:rPr>
        <w:lastRenderedPageBreak/>
        <w:t>Coat’ Not only that, but also subscribed to your email list using a form on your website, so they’ll be the first to know about new items.</w:t>
      </w:r>
    </w:p>
    <w:p w14:paraId="4DC7827E" w14:textId="079643C8" w:rsidR="00EB2D73" w:rsidRPr="002D38C7" w:rsidRDefault="00EB2D73" w:rsidP="00EB2D73">
      <w:pPr>
        <w:jc w:val="both"/>
        <w:rPr>
          <w:rFonts w:ascii="Book Antiqua" w:hAnsi="Book Antiqua" w:cstheme="majorHAnsi"/>
          <w:sz w:val="28"/>
          <w:szCs w:val="28"/>
        </w:rPr>
      </w:pPr>
      <w:r w:rsidRPr="002D38C7">
        <w:rPr>
          <w:rFonts w:ascii="Book Antiqua" w:hAnsi="Book Antiqua" w:cstheme="majorHAnsi"/>
          <w:b/>
          <w:bCs/>
          <w:sz w:val="28"/>
          <w:szCs w:val="28"/>
        </w:rPr>
        <w:t xml:space="preserve">Onboarding: </w:t>
      </w:r>
      <w:r w:rsidR="00593553" w:rsidRPr="002D38C7">
        <w:rPr>
          <w:rFonts w:ascii="Book Antiqua" w:hAnsi="Book Antiqua" w:cstheme="majorHAnsi"/>
          <w:sz w:val="28"/>
          <w:szCs w:val="28"/>
        </w:rPr>
        <w:t xml:space="preserve">Once you’ve </w:t>
      </w:r>
      <w:r w:rsidR="003A02DF" w:rsidRPr="002D38C7">
        <w:rPr>
          <w:rFonts w:ascii="Book Antiqua" w:hAnsi="Book Antiqua" w:cstheme="majorHAnsi"/>
          <w:sz w:val="28"/>
          <w:szCs w:val="28"/>
        </w:rPr>
        <w:t>gained</w:t>
      </w:r>
      <w:r w:rsidR="00593553" w:rsidRPr="002D38C7">
        <w:rPr>
          <w:rFonts w:ascii="Book Antiqua" w:hAnsi="Book Antiqua" w:cstheme="majorHAnsi"/>
          <w:sz w:val="28"/>
          <w:szCs w:val="28"/>
        </w:rPr>
        <w:t xml:space="preserve"> a new c</w:t>
      </w:r>
      <w:r w:rsidR="003A02DF" w:rsidRPr="002D38C7">
        <w:rPr>
          <w:rFonts w:ascii="Book Antiqua" w:hAnsi="Book Antiqua" w:cstheme="majorHAnsi"/>
          <w:sz w:val="28"/>
          <w:szCs w:val="28"/>
        </w:rPr>
        <w:t>ustomer</w:t>
      </w:r>
      <w:r w:rsidR="00593553" w:rsidRPr="002D38C7">
        <w:rPr>
          <w:rFonts w:ascii="Book Antiqua" w:hAnsi="Book Antiqua" w:cstheme="majorHAnsi"/>
          <w:sz w:val="28"/>
          <w:szCs w:val="28"/>
        </w:rPr>
        <w:t xml:space="preserve">, </w:t>
      </w:r>
      <w:r w:rsidR="003A02DF" w:rsidRPr="002D38C7">
        <w:rPr>
          <w:rFonts w:ascii="Book Antiqua" w:hAnsi="Book Antiqua" w:cstheme="majorHAnsi"/>
          <w:sz w:val="28"/>
          <w:szCs w:val="28"/>
        </w:rPr>
        <w:t>send them a series of emails to welcome them, showcase additional products in your company that they might be interested in, and help them understand when and how they can expect to hear from you in the future.</w:t>
      </w:r>
    </w:p>
    <w:p w14:paraId="21E609A7" w14:textId="656DDE43" w:rsidR="00EB2D73" w:rsidRPr="002D38C7" w:rsidRDefault="00EB2D73" w:rsidP="00EB2D73">
      <w:pPr>
        <w:jc w:val="both"/>
        <w:rPr>
          <w:rFonts w:ascii="Book Antiqua" w:hAnsi="Book Antiqua" w:cstheme="majorHAnsi"/>
          <w:sz w:val="28"/>
          <w:szCs w:val="28"/>
        </w:rPr>
      </w:pPr>
      <w:r w:rsidRPr="002D38C7">
        <w:rPr>
          <w:rFonts w:ascii="Book Antiqua" w:hAnsi="Book Antiqua" w:cstheme="majorHAnsi"/>
          <w:b/>
          <w:bCs/>
          <w:sz w:val="28"/>
          <w:szCs w:val="28"/>
        </w:rPr>
        <w:t xml:space="preserve">Engagement: </w:t>
      </w:r>
      <w:r w:rsidR="008578BF" w:rsidRPr="002D38C7">
        <w:rPr>
          <w:rFonts w:ascii="Book Antiqua" w:hAnsi="Book Antiqua" w:cstheme="majorHAnsi"/>
          <w:sz w:val="28"/>
          <w:szCs w:val="28"/>
        </w:rPr>
        <w:t>Engagement refers to how you encourage customers to use your products or services on a regular basis, buy from your business, or read your content. To improve your consumers’ experience, consider using email, social media, in-product messaging, and personalization.</w:t>
      </w:r>
    </w:p>
    <w:p w14:paraId="5B653406" w14:textId="3DC8BF1F" w:rsidR="001D57F6" w:rsidRPr="002D38C7" w:rsidRDefault="001D57F6" w:rsidP="00EB2D73">
      <w:pPr>
        <w:jc w:val="both"/>
        <w:rPr>
          <w:rFonts w:ascii="Book Antiqua" w:hAnsi="Book Antiqua" w:cstheme="majorHAnsi"/>
          <w:sz w:val="28"/>
          <w:szCs w:val="28"/>
        </w:rPr>
      </w:pPr>
      <w:r w:rsidRPr="002D38C7">
        <w:rPr>
          <w:rFonts w:ascii="Book Antiqua" w:hAnsi="Book Antiqua" w:cstheme="majorHAnsi"/>
          <w:b/>
          <w:bCs/>
          <w:sz w:val="28"/>
          <w:szCs w:val="28"/>
        </w:rPr>
        <w:t xml:space="preserve">Advocacy: </w:t>
      </w:r>
      <w:r w:rsidRPr="002D38C7">
        <w:rPr>
          <w:rFonts w:ascii="Book Antiqua" w:hAnsi="Book Antiqua" w:cstheme="majorHAnsi"/>
          <w:sz w:val="28"/>
          <w:szCs w:val="28"/>
        </w:rPr>
        <w:t>Make your consumers so satisfied that they will tell others about your company. This is most likely one of the most effective techniques to gain new consumers.</w:t>
      </w:r>
    </w:p>
    <w:p w14:paraId="5958DCA1" w14:textId="7BDDB6D6" w:rsidR="001D57F6" w:rsidRPr="002D38C7" w:rsidRDefault="001D57F6" w:rsidP="00EB2D73">
      <w:pPr>
        <w:jc w:val="both"/>
        <w:rPr>
          <w:rFonts w:ascii="Book Antiqua" w:hAnsi="Book Antiqua" w:cstheme="majorHAnsi"/>
          <w:sz w:val="28"/>
          <w:szCs w:val="28"/>
        </w:rPr>
      </w:pPr>
      <w:r w:rsidRPr="002D38C7">
        <w:rPr>
          <w:rFonts w:ascii="Book Antiqua" w:hAnsi="Book Antiqua" w:cstheme="majorHAnsi"/>
          <w:sz w:val="28"/>
          <w:szCs w:val="28"/>
        </w:rPr>
        <w:t xml:space="preserve">You may arrange the touchpoints you’ll </w:t>
      </w:r>
      <w:r w:rsidR="001614E6" w:rsidRPr="002D38C7">
        <w:rPr>
          <w:rFonts w:ascii="Book Antiqua" w:hAnsi="Book Antiqua" w:cstheme="majorHAnsi"/>
          <w:sz w:val="28"/>
          <w:szCs w:val="28"/>
        </w:rPr>
        <w:t>utilise to engage with clients at the proper times once you’ve identified the phases of a customer journey.</w:t>
      </w:r>
    </w:p>
    <w:p w14:paraId="062306D3" w14:textId="77777777" w:rsidR="00330E21" w:rsidRPr="002D38C7" w:rsidRDefault="00330E21" w:rsidP="00E30203">
      <w:pPr>
        <w:jc w:val="center"/>
        <w:rPr>
          <w:rFonts w:ascii="Book Antiqua" w:hAnsi="Book Antiqua" w:cstheme="majorHAnsi"/>
          <w:b/>
          <w:bCs/>
          <w:sz w:val="28"/>
          <w:szCs w:val="28"/>
        </w:rPr>
      </w:pPr>
    </w:p>
    <w:p w14:paraId="048909E6" w14:textId="08C984C7" w:rsidR="00E30203" w:rsidRPr="002D38C7" w:rsidRDefault="001D57F6" w:rsidP="00E30203">
      <w:pPr>
        <w:jc w:val="center"/>
        <w:rPr>
          <w:rFonts w:ascii="Book Antiqua" w:hAnsi="Book Antiqua" w:cstheme="majorHAnsi"/>
          <w:b/>
          <w:bCs/>
          <w:sz w:val="28"/>
          <w:szCs w:val="28"/>
        </w:rPr>
      </w:pPr>
      <w:r w:rsidRPr="002D38C7">
        <w:rPr>
          <w:rFonts w:ascii="Book Antiqua" w:hAnsi="Book Antiqua" w:cstheme="majorHAnsi"/>
          <w:b/>
          <w:bCs/>
          <w:sz w:val="28"/>
          <w:szCs w:val="28"/>
        </w:rPr>
        <w:t>C</w:t>
      </w:r>
      <w:r w:rsidR="00E30203" w:rsidRPr="002D38C7">
        <w:rPr>
          <w:rFonts w:ascii="Book Antiqua" w:hAnsi="Book Antiqua" w:cstheme="majorHAnsi"/>
          <w:b/>
          <w:bCs/>
          <w:sz w:val="28"/>
          <w:szCs w:val="28"/>
        </w:rPr>
        <w:t>USTOMER TOUCH POINTS</w:t>
      </w:r>
    </w:p>
    <w:p w14:paraId="55CF3ED0" w14:textId="77777777" w:rsidR="008578BF" w:rsidRPr="002D38C7" w:rsidRDefault="008578BF" w:rsidP="009F5EB5">
      <w:pPr>
        <w:jc w:val="both"/>
        <w:rPr>
          <w:rFonts w:ascii="Book Antiqua" w:hAnsi="Book Antiqua" w:cstheme="majorHAnsi"/>
          <w:sz w:val="28"/>
          <w:szCs w:val="28"/>
        </w:rPr>
      </w:pPr>
      <w:r w:rsidRPr="002D38C7">
        <w:rPr>
          <w:rFonts w:ascii="Book Antiqua" w:hAnsi="Book Antiqua" w:cstheme="majorHAnsi"/>
          <w:sz w:val="28"/>
          <w:szCs w:val="28"/>
        </w:rPr>
        <w:t xml:space="preserve">A Touch point is any encounter (physical or non-physical) that alters your customer’s view of your product, brand, business, or service. </w:t>
      </w:r>
    </w:p>
    <w:p w14:paraId="16CEF35C" w14:textId="20711AE5" w:rsidR="00C25FCE" w:rsidRPr="002D38C7" w:rsidRDefault="00735885" w:rsidP="009F5EB5">
      <w:pPr>
        <w:jc w:val="both"/>
        <w:rPr>
          <w:rFonts w:ascii="Book Antiqua" w:hAnsi="Book Antiqua" w:cstheme="majorHAnsi"/>
          <w:sz w:val="28"/>
          <w:szCs w:val="28"/>
        </w:rPr>
      </w:pPr>
      <w:r w:rsidRPr="002D38C7">
        <w:rPr>
          <w:rFonts w:ascii="Book Antiqua" w:hAnsi="Book Antiqua" w:cstheme="majorHAnsi"/>
          <w:sz w:val="28"/>
          <w:szCs w:val="28"/>
        </w:rPr>
        <w:t>Businesses usually seek to understand their ‘touch points,’ because each one influences how much money a consumer spends and how frequently they spent it</w:t>
      </w:r>
      <w:r w:rsidR="00C25FCE" w:rsidRPr="002D38C7">
        <w:rPr>
          <w:rFonts w:ascii="Book Antiqua" w:hAnsi="Book Antiqua" w:cstheme="majorHAnsi"/>
          <w:sz w:val="28"/>
          <w:szCs w:val="28"/>
        </w:rPr>
        <w:t xml:space="preserve">. </w:t>
      </w:r>
      <w:r w:rsidRPr="002D38C7">
        <w:rPr>
          <w:rFonts w:ascii="Book Antiqua" w:hAnsi="Book Antiqua" w:cstheme="majorHAnsi"/>
          <w:sz w:val="28"/>
          <w:szCs w:val="28"/>
        </w:rPr>
        <w:t>The ticket, airport signs, the agent at the gate, the seat, the flight attendant, and the onboard magazine are all examples of touch points for an airline</w:t>
      </w:r>
      <w:r w:rsidR="00C25FCE" w:rsidRPr="002D38C7">
        <w:rPr>
          <w:rFonts w:ascii="Book Antiqua" w:hAnsi="Book Antiqua" w:cstheme="majorHAnsi"/>
          <w:sz w:val="28"/>
          <w:szCs w:val="28"/>
        </w:rPr>
        <w:t>.</w:t>
      </w:r>
      <w:r w:rsidR="00A15092" w:rsidRPr="002D38C7">
        <w:rPr>
          <w:rFonts w:ascii="Book Antiqua" w:hAnsi="Book Antiqua" w:cstheme="majorHAnsi"/>
          <w:sz w:val="28"/>
          <w:szCs w:val="28"/>
        </w:rPr>
        <w:t xml:space="preserve"> Each of these elements influences your expectations, emotions, and feelings about that airline.</w:t>
      </w:r>
    </w:p>
    <w:p w14:paraId="2B362060" w14:textId="2B25F4CC" w:rsidR="009F5EB5" w:rsidRPr="002D38C7" w:rsidRDefault="009F5EB5" w:rsidP="009F5EB5">
      <w:pPr>
        <w:jc w:val="both"/>
        <w:rPr>
          <w:rFonts w:ascii="Book Antiqua" w:hAnsi="Book Antiqua" w:cstheme="majorHAnsi"/>
          <w:sz w:val="28"/>
          <w:szCs w:val="28"/>
        </w:rPr>
      </w:pPr>
      <w:r w:rsidRPr="002D38C7">
        <w:rPr>
          <w:rFonts w:ascii="Book Antiqua" w:hAnsi="Book Antiqua" w:cstheme="majorHAnsi"/>
          <w:sz w:val="28"/>
          <w:szCs w:val="28"/>
        </w:rPr>
        <w:t>Coming to Zara brand in fashion industry, in particularly, suffered as a result of the COVID-19 epidemic. Their contact points were both physical and digital, with the latter disappearing nearly totally. Here’s a collection of touch points that correspond to a customer journey map.</w:t>
      </w:r>
    </w:p>
    <w:p w14:paraId="6A2CF20D" w14:textId="3D8A6F4B" w:rsidR="009F5EB5" w:rsidRPr="002D38C7" w:rsidRDefault="009F5EB5" w:rsidP="009F5EB5">
      <w:pPr>
        <w:jc w:val="both"/>
        <w:rPr>
          <w:rFonts w:ascii="Book Antiqua" w:hAnsi="Book Antiqua" w:cstheme="majorHAnsi"/>
          <w:sz w:val="28"/>
          <w:szCs w:val="28"/>
        </w:rPr>
      </w:pPr>
      <w:r w:rsidRPr="002D38C7">
        <w:rPr>
          <w:rFonts w:ascii="Book Antiqua" w:hAnsi="Book Antiqua" w:cstheme="majorHAnsi"/>
          <w:noProof/>
          <w:sz w:val="28"/>
          <w:szCs w:val="28"/>
        </w:rPr>
        <w:lastRenderedPageBreak/>
        <w:drawing>
          <wp:inline distT="0" distB="0" distL="0" distR="0" wp14:anchorId="02DC6272" wp14:editId="62126D64">
            <wp:extent cx="5731510" cy="2890520"/>
            <wp:effectExtent l="0" t="0" r="254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5731510" cy="2890520"/>
                    </a:xfrm>
                    <a:prstGeom prst="rect">
                      <a:avLst/>
                    </a:prstGeom>
                  </pic:spPr>
                </pic:pic>
              </a:graphicData>
            </a:graphic>
          </wp:inline>
        </w:drawing>
      </w:r>
    </w:p>
    <w:p w14:paraId="5F1E5EC1" w14:textId="5506DC21" w:rsidR="009F5EB5" w:rsidRPr="002D38C7" w:rsidRDefault="009F5EB5" w:rsidP="002D38C7">
      <w:pPr>
        <w:jc w:val="center"/>
        <w:rPr>
          <w:rFonts w:ascii="Book Antiqua" w:hAnsi="Book Antiqua" w:cstheme="majorHAnsi"/>
          <w:b/>
          <w:bCs/>
          <w:sz w:val="28"/>
          <w:szCs w:val="28"/>
        </w:rPr>
      </w:pPr>
      <w:r w:rsidRPr="002D38C7">
        <w:rPr>
          <w:rFonts w:ascii="Book Antiqua" w:hAnsi="Book Antiqua" w:cstheme="majorHAnsi"/>
          <w:b/>
          <w:bCs/>
          <w:sz w:val="28"/>
          <w:szCs w:val="28"/>
        </w:rPr>
        <w:t>Fig 5. Clothing Industry customer buying journey Source: Sentisum.com</w:t>
      </w:r>
    </w:p>
    <w:p w14:paraId="58CF05B5" w14:textId="56074DE9" w:rsidR="00E30203" w:rsidRPr="002D38C7" w:rsidRDefault="009F5EB5" w:rsidP="0014634B">
      <w:pPr>
        <w:rPr>
          <w:rFonts w:ascii="Book Antiqua" w:hAnsi="Book Antiqua" w:cstheme="majorHAnsi"/>
          <w:sz w:val="28"/>
          <w:szCs w:val="28"/>
        </w:rPr>
      </w:pPr>
      <w:r w:rsidRPr="002D38C7">
        <w:rPr>
          <w:rFonts w:ascii="Book Antiqua" w:hAnsi="Book Antiqua" w:cstheme="majorHAnsi"/>
          <w:sz w:val="28"/>
          <w:szCs w:val="28"/>
        </w:rPr>
        <w:t xml:space="preserve">A More generic list of brand contact places follows. </w:t>
      </w:r>
      <w:r w:rsidR="0014634B" w:rsidRPr="002D38C7">
        <w:rPr>
          <w:rFonts w:ascii="Book Antiqua" w:hAnsi="Book Antiqua" w:cstheme="majorHAnsi"/>
          <w:sz w:val="28"/>
          <w:szCs w:val="28"/>
        </w:rPr>
        <w:t>This Image’s touchpoint map has been greatly reduced to pre-buy, purchase, and post-purchase.</w:t>
      </w:r>
    </w:p>
    <w:p w14:paraId="7144C31A" w14:textId="74F4E561" w:rsidR="0014634B" w:rsidRPr="002D38C7" w:rsidRDefault="0014634B" w:rsidP="0014634B">
      <w:pPr>
        <w:rPr>
          <w:rFonts w:ascii="Book Antiqua" w:hAnsi="Book Antiqua" w:cstheme="majorHAnsi"/>
          <w:b/>
          <w:bCs/>
          <w:sz w:val="28"/>
          <w:szCs w:val="28"/>
        </w:rPr>
      </w:pPr>
      <w:r w:rsidRPr="002D38C7">
        <w:rPr>
          <w:rFonts w:ascii="Book Antiqua" w:hAnsi="Book Antiqua" w:cstheme="majorHAnsi"/>
          <w:b/>
          <w:bCs/>
          <w:noProof/>
          <w:sz w:val="28"/>
          <w:szCs w:val="28"/>
        </w:rPr>
        <w:drawing>
          <wp:inline distT="0" distB="0" distL="0" distR="0" wp14:anchorId="35202E2D" wp14:editId="41ABC016">
            <wp:extent cx="5731510" cy="4224655"/>
            <wp:effectExtent l="0" t="0" r="254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224655"/>
                    </a:xfrm>
                    <a:prstGeom prst="rect">
                      <a:avLst/>
                    </a:prstGeom>
                  </pic:spPr>
                </pic:pic>
              </a:graphicData>
            </a:graphic>
          </wp:inline>
        </w:drawing>
      </w:r>
    </w:p>
    <w:p w14:paraId="7210AED3" w14:textId="5CCF7744" w:rsidR="0014634B" w:rsidRPr="002D38C7" w:rsidRDefault="0014634B" w:rsidP="0014634B">
      <w:pPr>
        <w:jc w:val="center"/>
        <w:rPr>
          <w:rFonts w:ascii="Book Antiqua" w:hAnsi="Book Antiqua" w:cstheme="majorHAnsi"/>
          <w:b/>
          <w:bCs/>
          <w:sz w:val="28"/>
          <w:szCs w:val="28"/>
        </w:rPr>
      </w:pPr>
      <w:r w:rsidRPr="002D38C7">
        <w:rPr>
          <w:rFonts w:ascii="Book Antiqua" w:hAnsi="Book Antiqua" w:cstheme="majorHAnsi"/>
          <w:b/>
          <w:bCs/>
          <w:sz w:val="28"/>
          <w:szCs w:val="28"/>
        </w:rPr>
        <w:lastRenderedPageBreak/>
        <w:t xml:space="preserve">Fig </w:t>
      </w:r>
      <w:r w:rsidR="003C7A07" w:rsidRPr="002D38C7">
        <w:rPr>
          <w:rFonts w:ascii="Book Antiqua" w:hAnsi="Book Antiqua" w:cstheme="majorHAnsi"/>
          <w:b/>
          <w:bCs/>
          <w:sz w:val="28"/>
          <w:szCs w:val="28"/>
        </w:rPr>
        <w:t>6</w:t>
      </w:r>
      <w:r w:rsidRPr="002D38C7">
        <w:rPr>
          <w:rFonts w:ascii="Book Antiqua" w:hAnsi="Book Antiqua" w:cstheme="majorHAnsi"/>
          <w:b/>
          <w:bCs/>
          <w:sz w:val="28"/>
          <w:szCs w:val="28"/>
        </w:rPr>
        <w:t>: Brand Touchpoints Source: sentisum.com</w:t>
      </w:r>
    </w:p>
    <w:p w14:paraId="7678DF98" w14:textId="36C386AE" w:rsidR="00E30203" w:rsidRPr="002D38C7" w:rsidRDefault="00E30203" w:rsidP="003C7A07">
      <w:pPr>
        <w:jc w:val="both"/>
        <w:rPr>
          <w:rFonts w:ascii="Book Antiqua" w:hAnsi="Book Antiqua" w:cstheme="majorHAnsi"/>
          <w:sz w:val="28"/>
          <w:szCs w:val="28"/>
        </w:rPr>
      </w:pPr>
      <w:r w:rsidRPr="002D38C7">
        <w:rPr>
          <w:rFonts w:ascii="Book Antiqua" w:hAnsi="Book Antiqua" w:cstheme="majorHAnsi"/>
          <w:b/>
          <w:bCs/>
          <w:sz w:val="28"/>
          <w:szCs w:val="28"/>
        </w:rPr>
        <w:t>PRE-PURCHASE:</w:t>
      </w:r>
      <w:r w:rsidR="0014634B" w:rsidRPr="002D38C7">
        <w:rPr>
          <w:rFonts w:ascii="Book Antiqua" w:hAnsi="Book Antiqua" w:cstheme="majorHAnsi"/>
          <w:b/>
          <w:bCs/>
          <w:sz w:val="28"/>
          <w:szCs w:val="28"/>
        </w:rPr>
        <w:t xml:space="preserve"> </w:t>
      </w:r>
      <w:r w:rsidR="0014634B" w:rsidRPr="002D38C7">
        <w:rPr>
          <w:rFonts w:ascii="Book Antiqua" w:hAnsi="Book Antiqua" w:cstheme="majorHAnsi"/>
          <w:sz w:val="28"/>
          <w:szCs w:val="28"/>
        </w:rPr>
        <w:t>Pre-purchase contact points are frequently regarded as yielding unpredictable outcomes. They are d</w:t>
      </w:r>
      <w:r w:rsidR="00143F01" w:rsidRPr="002D38C7">
        <w:rPr>
          <w:rFonts w:ascii="Book Antiqua" w:hAnsi="Book Antiqua" w:cstheme="majorHAnsi"/>
          <w:sz w:val="28"/>
          <w:szCs w:val="28"/>
        </w:rPr>
        <w:t>efined as any encounters a potential consumer has with a company prior to connecting with the company itself</w:t>
      </w:r>
      <w:r w:rsidR="0014634B" w:rsidRPr="002D38C7">
        <w:rPr>
          <w:rFonts w:ascii="Book Antiqua" w:hAnsi="Book Antiqua" w:cstheme="majorHAnsi"/>
          <w:sz w:val="28"/>
          <w:szCs w:val="28"/>
        </w:rPr>
        <w:t>. Even if their particular effects on consumers cannot always be turned into statistics, they are nevertheless an important component of the customer journey.</w:t>
      </w:r>
    </w:p>
    <w:p w14:paraId="578DB468" w14:textId="0A504ED0" w:rsidR="0014634B" w:rsidRPr="002D38C7" w:rsidRDefault="0014634B" w:rsidP="003C7A07">
      <w:pPr>
        <w:jc w:val="both"/>
        <w:rPr>
          <w:rFonts w:ascii="Book Antiqua" w:hAnsi="Book Antiqua" w:cstheme="majorHAnsi"/>
          <w:sz w:val="28"/>
          <w:szCs w:val="28"/>
        </w:rPr>
      </w:pPr>
      <w:r w:rsidRPr="002D38C7">
        <w:rPr>
          <w:rFonts w:ascii="Book Antiqua" w:hAnsi="Book Antiqua" w:cstheme="majorHAnsi"/>
          <w:sz w:val="28"/>
          <w:szCs w:val="28"/>
        </w:rPr>
        <w:t xml:space="preserve">A </w:t>
      </w:r>
      <w:r w:rsidR="00A824FD" w:rsidRPr="002D38C7">
        <w:rPr>
          <w:rFonts w:ascii="Book Antiqua" w:hAnsi="Book Antiqua" w:cstheme="majorHAnsi"/>
          <w:sz w:val="28"/>
          <w:szCs w:val="28"/>
        </w:rPr>
        <w:t>pre-purchase touchpoint</w:t>
      </w:r>
      <w:r w:rsidRPr="002D38C7">
        <w:rPr>
          <w:rFonts w:ascii="Book Antiqua" w:hAnsi="Book Antiqua" w:cstheme="majorHAnsi"/>
          <w:sz w:val="28"/>
          <w:szCs w:val="28"/>
        </w:rPr>
        <w:t xml:space="preserve"> can take several distinct shapes, for example:</w:t>
      </w:r>
    </w:p>
    <w:p w14:paraId="274AFD8F" w14:textId="004EAE1F" w:rsidR="0014634B" w:rsidRPr="002D38C7" w:rsidRDefault="00A824FD" w:rsidP="003C7A07">
      <w:pPr>
        <w:pStyle w:val="ListParagraph"/>
        <w:numPr>
          <w:ilvl w:val="0"/>
          <w:numId w:val="8"/>
        </w:numPr>
        <w:jc w:val="both"/>
        <w:rPr>
          <w:rFonts w:ascii="Book Antiqua" w:hAnsi="Book Antiqua" w:cstheme="majorHAnsi"/>
          <w:sz w:val="28"/>
          <w:szCs w:val="28"/>
        </w:rPr>
      </w:pPr>
      <w:r w:rsidRPr="002D38C7">
        <w:rPr>
          <w:rFonts w:ascii="Book Antiqua" w:hAnsi="Book Antiqua" w:cstheme="majorHAnsi"/>
          <w:sz w:val="28"/>
          <w:szCs w:val="28"/>
        </w:rPr>
        <w:t>Advertisements on social media</w:t>
      </w:r>
    </w:p>
    <w:p w14:paraId="3B498320" w14:textId="1B730D5F" w:rsidR="00A824FD" w:rsidRPr="002D38C7" w:rsidRDefault="00A824FD" w:rsidP="003C7A07">
      <w:pPr>
        <w:pStyle w:val="ListParagraph"/>
        <w:numPr>
          <w:ilvl w:val="0"/>
          <w:numId w:val="8"/>
        </w:numPr>
        <w:jc w:val="both"/>
        <w:rPr>
          <w:rFonts w:ascii="Book Antiqua" w:hAnsi="Book Antiqua" w:cstheme="majorHAnsi"/>
          <w:sz w:val="28"/>
          <w:szCs w:val="28"/>
        </w:rPr>
      </w:pPr>
      <w:r w:rsidRPr="002D38C7">
        <w:rPr>
          <w:rFonts w:ascii="Book Antiqua" w:hAnsi="Book Antiqua" w:cstheme="majorHAnsi"/>
          <w:sz w:val="28"/>
          <w:szCs w:val="28"/>
        </w:rPr>
        <w:t>Advertisement was shown on websites as a result of social media posts.</w:t>
      </w:r>
    </w:p>
    <w:p w14:paraId="27D4ADA3" w14:textId="7364AABE" w:rsidR="00A824FD" w:rsidRPr="002D38C7" w:rsidRDefault="00A824FD" w:rsidP="003C7A07">
      <w:pPr>
        <w:pStyle w:val="ListParagraph"/>
        <w:numPr>
          <w:ilvl w:val="0"/>
          <w:numId w:val="8"/>
        </w:numPr>
        <w:jc w:val="both"/>
        <w:rPr>
          <w:rFonts w:ascii="Book Antiqua" w:hAnsi="Book Antiqua" w:cstheme="majorHAnsi"/>
          <w:sz w:val="28"/>
          <w:szCs w:val="28"/>
        </w:rPr>
      </w:pPr>
      <w:r w:rsidRPr="002D38C7">
        <w:rPr>
          <w:rFonts w:ascii="Book Antiqua" w:hAnsi="Book Antiqua" w:cstheme="majorHAnsi"/>
          <w:sz w:val="28"/>
          <w:szCs w:val="28"/>
        </w:rPr>
        <w:t>Word of mouth recommendations</w:t>
      </w:r>
    </w:p>
    <w:p w14:paraId="77F740EB" w14:textId="5880DEA9" w:rsidR="00A824FD" w:rsidRPr="002D38C7" w:rsidRDefault="00A824FD" w:rsidP="003C7A07">
      <w:pPr>
        <w:pStyle w:val="ListParagraph"/>
        <w:numPr>
          <w:ilvl w:val="0"/>
          <w:numId w:val="8"/>
        </w:numPr>
        <w:jc w:val="both"/>
        <w:rPr>
          <w:rFonts w:ascii="Book Antiqua" w:hAnsi="Book Antiqua" w:cstheme="majorHAnsi"/>
          <w:sz w:val="28"/>
          <w:szCs w:val="28"/>
        </w:rPr>
      </w:pPr>
      <w:r w:rsidRPr="002D38C7">
        <w:rPr>
          <w:rFonts w:ascii="Book Antiqua" w:hAnsi="Book Antiqua" w:cstheme="majorHAnsi"/>
          <w:sz w:val="28"/>
          <w:szCs w:val="28"/>
        </w:rPr>
        <w:t xml:space="preserve">Media </w:t>
      </w:r>
      <w:r w:rsidR="00C905A6" w:rsidRPr="002D38C7">
        <w:rPr>
          <w:rFonts w:ascii="Book Antiqua" w:hAnsi="Book Antiqua" w:cstheme="majorHAnsi"/>
          <w:sz w:val="28"/>
          <w:szCs w:val="28"/>
        </w:rPr>
        <w:t xml:space="preserve">Material </w:t>
      </w:r>
      <w:r w:rsidRPr="002D38C7">
        <w:rPr>
          <w:rFonts w:ascii="Book Antiqua" w:hAnsi="Book Antiqua" w:cstheme="majorHAnsi"/>
          <w:sz w:val="28"/>
          <w:szCs w:val="28"/>
        </w:rPr>
        <w:t>Sponsorship Marketing Employee generated content.</w:t>
      </w:r>
    </w:p>
    <w:p w14:paraId="384182EE" w14:textId="6D803942" w:rsidR="003C7A07" w:rsidRPr="002D38C7" w:rsidRDefault="00151535" w:rsidP="003C7A07">
      <w:pPr>
        <w:jc w:val="both"/>
        <w:rPr>
          <w:rFonts w:ascii="Book Antiqua" w:hAnsi="Book Antiqua" w:cstheme="majorHAnsi"/>
          <w:sz w:val="28"/>
          <w:szCs w:val="28"/>
        </w:rPr>
      </w:pPr>
      <w:r w:rsidRPr="002D38C7">
        <w:rPr>
          <w:rFonts w:ascii="Book Antiqua" w:hAnsi="Book Antiqua" w:cstheme="majorHAnsi"/>
          <w:sz w:val="28"/>
          <w:szCs w:val="28"/>
        </w:rPr>
        <w:t>Knowing which of those touch points is most essential to you and maximizing on their effect is a critical component of providing a pleasant client experience</w:t>
      </w:r>
      <w:r w:rsidR="00A824FD" w:rsidRPr="002D38C7">
        <w:rPr>
          <w:rFonts w:ascii="Book Antiqua" w:hAnsi="Book Antiqua" w:cstheme="majorHAnsi"/>
          <w:sz w:val="28"/>
          <w:szCs w:val="28"/>
        </w:rPr>
        <w:t xml:space="preserve">. </w:t>
      </w:r>
      <w:r w:rsidR="00AC1B9F" w:rsidRPr="002D38C7">
        <w:rPr>
          <w:rFonts w:ascii="Book Antiqua" w:hAnsi="Book Antiqua" w:cstheme="majorHAnsi"/>
          <w:sz w:val="28"/>
          <w:szCs w:val="28"/>
        </w:rPr>
        <w:t>In the customer journey, search engines are widely employed</w:t>
      </w:r>
      <w:r w:rsidR="00A824FD" w:rsidRPr="002D38C7">
        <w:rPr>
          <w:rFonts w:ascii="Book Antiqua" w:hAnsi="Book Antiqua" w:cstheme="majorHAnsi"/>
          <w:sz w:val="28"/>
          <w:szCs w:val="28"/>
        </w:rPr>
        <w:t xml:space="preserve">. </w:t>
      </w:r>
      <w:r w:rsidR="00AC1B9F" w:rsidRPr="002D38C7">
        <w:rPr>
          <w:rFonts w:ascii="Book Antiqua" w:hAnsi="Book Antiqua" w:cstheme="majorHAnsi"/>
          <w:sz w:val="28"/>
          <w:szCs w:val="28"/>
        </w:rPr>
        <w:t>You can address particular questions that potential clients may have if your website is SEO optimised.</w:t>
      </w:r>
    </w:p>
    <w:p w14:paraId="3C331282" w14:textId="45216719" w:rsidR="00A824FD" w:rsidRPr="002D38C7" w:rsidRDefault="00AC1B9F" w:rsidP="003C7A07">
      <w:pPr>
        <w:jc w:val="both"/>
        <w:rPr>
          <w:rFonts w:ascii="Book Antiqua" w:hAnsi="Book Antiqua" w:cstheme="majorHAnsi"/>
          <w:sz w:val="28"/>
          <w:szCs w:val="28"/>
        </w:rPr>
      </w:pPr>
      <w:r w:rsidRPr="002D38C7">
        <w:rPr>
          <w:rFonts w:ascii="Book Antiqua" w:hAnsi="Book Antiqua" w:cstheme="majorHAnsi"/>
          <w:sz w:val="28"/>
          <w:szCs w:val="28"/>
        </w:rPr>
        <w:t>Customers may have, providing value to them even before they know who you are</w:t>
      </w:r>
      <w:r w:rsidR="00A824FD" w:rsidRPr="002D38C7">
        <w:rPr>
          <w:rFonts w:ascii="Book Antiqua" w:hAnsi="Book Antiqua" w:cstheme="majorHAnsi"/>
          <w:sz w:val="28"/>
          <w:szCs w:val="28"/>
        </w:rPr>
        <w:t xml:space="preserve">. There are several SEO </w:t>
      </w:r>
      <w:r w:rsidR="003C7A07" w:rsidRPr="002D38C7">
        <w:rPr>
          <w:rFonts w:ascii="Book Antiqua" w:hAnsi="Book Antiqua" w:cstheme="majorHAnsi"/>
          <w:sz w:val="28"/>
          <w:szCs w:val="28"/>
        </w:rPr>
        <w:t>cases</w:t>
      </w:r>
      <w:r w:rsidR="00A824FD" w:rsidRPr="002D38C7">
        <w:rPr>
          <w:rFonts w:ascii="Book Antiqua" w:hAnsi="Book Antiqua" w:cstheme="majorHAnsi"/>
          <w:sz w:val="28"/>
          <w:szCs w:val="28"/>
        </w:rPr>
        <w:t xml:space="preserve"> studies available to assist you focus your content on pre-purchase client enquiries.</w:t>
      </w:r>
    </w:p>
    <w:p w14:paraId="5A8E28E9" w14:textId="7B6A1630" w:rsidR="003C7A07" w:rsidRPr="002D38C7" w:rsidRDefault="003C7A07" w:rsidP="003C7A07">
      <w:pPr>
        <w:jc w:val="center"/>
        <w:rPr>
          <w:rFonts w:ascii="Book Antiqua" w:hAnsi="Book Antiqua" w:cstheme="majorHAnsi"/>
          <w:sz w:val="28"/>
          <w:szCs w:val="28"/>
        </w:rPr>
      </w:pPr>
      <w:r w:rsidRPr="002D38C7">
        <w:rPr>
          <w:rFonts w:ascii="Book Antiqua" w:hAnsi="Book Antiqua" w:cstheme="majorHAnsi"/>
          <w:noProof/>
          <w:sz w:val="28"/>
          <w:szCs w:val="28"/>
        </w:rPr>
        <w:drawing>
          <wp:inline distT="0" distB="0" distL="0" distR="0" wp14:anchorId="10930EF6" wp14:editId="6467C128">
            <wp:extent cx="3718560" cy="278912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29661" cy="2797453"/>
                    </a:xfrm>
                    <a:prstGeom prst="rect">
                      <a:avLst/>
                    </a:prstGeom>
                  </pic:spPr>
                </pic:pic>
              </a:graphicData>
            </a:graphic>
          </wp:inline>
        </w:drawing>
      </w:r>
    </w:p>
    <w:p w14:paraId="2FE2168A" w14:textId="26BF5933" w:rsidR="003C7A07" w:rsidRPr="002D38C7" w:rsidRDefault="003C7A07" w:rsidP="003C7A07">
      <w:pPr>
        <w:jc w:val="center"/>
        <w:rPr>
          <w:rFonts w:ascii="Book Antiqua" w:hAnsi="Book Antiqua" w:cstheme="majorHAnsi"/>
          <w:sz w:val="28"/>
          <w:szCs w:val="28"/>
        </w:rPr>
      </w:pPr>
      <w:r w:rsidRPr="002D38C7">
        <w:rPr>
          <w:rFonts w:ascii="Book Antiqua" w:hAnsi="Book Antiqua" w:cstheme="majorHAnsi"/>
          <w:sz w:val="28"/>
          <w:szCs w:val="28"/>
        </w:rPr>
        <w:lastRenderedPageBreak/>
        <w:t xml:space="preserve">Fig 7. Pre-purchase Source: </w:t>
      </w:r>
      <w:proofErr w:type="spellStart"/>
      <w:r w:rsidRPr="002D38C7">
        <w:rPr>
          <w:rFonts w:ascii="Book Antiqua" w:hAnsi="Book Antiqua" w:cstheme="majorHAnsi"/>
          <w:sz w:val="28"/>
          <w:szCs w:val="28"/>
        </w:rPr>
        <w:t>Qreuz</w:t>
      </w:r>
      <w:proofErr w:type="spellEnd"/>
    </w:p>
    <w:p w14:paraId="2BE482EA" w14:textId="33F30E19" w:rsidR="00E30203" w:rsidRPr="002D38C7" w:rsidRDefault="00E30203" w:rsidP="00C025F9">
      <w:pPr>
        <w:jc w:val="both"/>
        <w:rPr>
          <w:rFonts w:ascii="Book Antiqua" w:hAnsi="Book Antiqua" w:cstheme="majorHAnsi"/>
          <w:sz w:val="28"/>
          <w:szCs w:val="28"/>
        </w:rPr>
      </w:pPr>
      <w:r w:rsidRPr="002D38C7">
        <w:rPr>
          <w:rFonts w:ascii="Book Antiqua" w:hAnsi="Book Antiqua" w:cstheme="majorHAnsi"/>
          <w:b/>
          <w:bCs/>
          <w:sz w:val="28"/>
          <w:szCs w:val="28"/>
        </w:rPr>
        <w:t>PURCHASE:</w:t>
      </w:r>
      <w:r w:rsidR="003C7A07" w:rsidRPr="002D38C7">
        <w:rPr>
          <w:rFonts w:ascii="Book Antiqua" w:hAnsi="Book Antiqua" w:cstheme="majorHAnsi"/>
          <w:b/>
          <w:bCs/>
          <w:sz w:val="28"/>
          <w:szCs w:val="28"/>
        </w:rPr>
        <w:t xml:space="preserve"> </w:t>
      </w:r>
      <w:r w:rsidR="00F315F8" w:rsidRPr="002D38C7">
        <w:rPr>
          <w:rFonts w:ascii="Book Antiqua" w:hAnsi="Book Antiqua" w:cstheme="majorHAnsi"/>
          <w:sz w:val="28"/>
          <w:szCs w:val="28"/>
        </w:rPr>
        <w:t>Purchase contact points include all encounters the client makes with the business when purchasing the supplied service.</w:t>
      </w:r>
    </w:p>
    <w:p w14:paraId="65B9B58F" w14:textId="66329EE8" w:rsidR="003C7A07" w:rsidRPr="002D38C7" w:rsidRDefault="003C7A07" w:rsidP="00C025F9">
      <w:pPr>
        <w:jc w:val="both"/>
        <w:rPr>
          <w:rFonts w:ascii="Book Antiqua" w:hAnsi="Book Antiqua" w:cstheme="majorHAnsi"/>
          <w:sz w:val="28"/>
          <w:szCs w:val="28"/>
        </w:rPr>
      </w:pPr>
      <w:r w:rsidRPr="002D38C7">
        <w:rPr>
          <w:rFonts w:ascii="Book Antiqua" w:hAnsi="Book Antiqua" w:cstheme="majorHAnsi"/>
          <w:sz w:val="28"/>
          <w:szCs w:val="28"/>
        </w:rPr>
        <w:t xml:space="preserve">Years ago, </w:t>
      </w:r>
      <w:r w:rsidR="00F315F8" w:rsidRPr="002D38C7">
        <w:rPr>
          <w:rFonts w:ascii="Book Antiqua" w:hAnsi="Book Antiqua" w:cstheme="majorHAnsi"/>
          <w:sz w:val="28"/>
          <w:szCs w:val="28"/>
        </w:rPr>
        <w:t xml:space="preserve">going into the store to make a purchase would have been the major touchpoint. However, </w:t>
      </w:r>
      <w:r w:rsidRPr="002D38C7">
        <w:rPr>
          <w:rFonts w:ascii="Book Antiqua" w:hAnsi="Book Antiqua" w:cstheme="majorHAnsi"/>
          <w:sz w:val="28"/>
          <w:szCs w:val="28"/>
        </w:rPr>
        <w:t>the</w:t>
      </w:r>
      <w:r w:rsidR="00F315F8" w:rsidRPr="002D38C7">
        <w:rPr>
          <w:rFonts w:ascii="Book Antiqua" w:hAnsi="Book Antiqua" w:cstheme="majorHAnsi"/>
          <w:sz w:val="28"/>
          <w:szCs w:val="28"/>
        </w:rPr>
        <w:t>re is now much more to consider when purchasing contact points, such as:</w:t>
      </w:r>
    </w:p>
    <w:p w14:paraId="157811CA" w14:textId="70B5D1E0" w:rsidR="003C7A07" w:rsidRPr="002D38C7" w:rsidRDefault="003C7A07" w:rsidP="00C025F9">
      <w:pPr>
        <w:pStyle w:val="ListParagraph"/>
        <w:numPr>
          <w:ilvl w:val="0"/>
          <w:numId w:val="9"/>
        </w:numPr>
        <w:jc w:val="both"/>
        <w:rPr>
          <w:rFonts w:ascii="Book Antiqua" w:hAnsi="Book Antiqua" w:cstheme="majorHAnsi"/>
          <w:sz w:val="28"/>
          <w:szCs w:val="28"/>
        </w:rPr>
      </w:pPr>
      <w:r w:rsidRPr="002D38C7">
        <w:rPr>
          <w:rFonts w:ascii="Book Antiqua" w:hAnsi="Book Antiqua" w:cstheme="majorHAnsi"/>
          <w:sz w:val="28"/>
          <w:szCs w:val="28"/>
        </w:rPr>
        <w:t>Customer service team website sales team</w:t>
      </w:r>
    </w:p>
    <w:p w14:paraId="0A41699A" w14:textId="19A0997A" w:rsidR="003C7A07" w:rsidRPr="002D38C7" w:rsidRDefault="003C7A07" w:rsidP="00C025F9">
      <w:pPr>
        <w:pStyle w:val="ListParagraph"/>
        <w:numPr>
          <w:ilvl w:val="0"/>
          <w:numId w:val="9"/>
        </w:numPr>
        <w:jc w:val="both"/>
        <w:rPr>
          <w:rFonts w:ascii="Book Antiqua" w:hAnsi="Book Antiqua" w:cstheme="majorHAnsi"/>
          <w:sz w:val="28"/>
          <w:szCs w:val="28"/>
        </w:rPr>
      </w:pPr>
      <w:r w:rsidRPr="002D38C7">
        <w:rPr>
          <w:rFonts w:ascii="Book Antiqua" w:hAnsi="Book Antiqua" w:cstheme="majorHAnsi"/>
          <w:sz w:val="28"/>
          <w:szCs w:val="28"/>
        </w:rPr>
        <w:t>Events in physical stores</w:t>
      </w:r>
    </w:p>
    <w:p w14:paraId="412CAFF7" w14:textId="6487FBEF" w:rsidR="003C7A07" w:rsidRPr="002D38C7" w:rsidRDefault="003C7A07" w:rsidP="00C025F9">
      <w:pPr>
        <w:pStyle w:val="ListParagraph"/>
        <w:numPr>
          <w:ilvl w:val="0"/>
          <w:numId w:val="9"/>
        </w:numPr>
        <w:jc w:val="both"/>
        <w:rPr>
          <w:rFonts w:ascii="Book Antiqua" w:hAnsi="Book Antiqua" w:cstheme="majorHAnsi"/>
          <w:sz w:val="28"/>
          <w:szCs w:val="28"/>
        </w:rPr>
      </w:pPr>
      <w:r w:rsidRPr="002D38C7">
        <w:rPr>
          <w:rFonts w:ascii="Book Antiqua" w:hAnsi="Book Antiqua" w:cstheme="majorHAnsi"/>
          <w:sz w:val="28"/>
          <w:szCs w:val="28"/>
        </w:rPr>
        <w:t>Via distributors or retailers</w:t>
      </w:r>
    </w:p>
    <w:p w14:paraId="4FD8E3A1" w14:textId="2DA654FD" w:rsidR="003C7A07" w:rsidRPr="002D38C7" w:rsidRDefault="003C7A07" w:rsidP="00C025F9">
      <w:pPr>
        <w:jc w:val="both"/>
        <w:rPr>
          <w:rFonts w:ascii="Book Antiqua" w:hAnsi="Book Antiqua" w:cstheme="majorHAnsi"/>
          <w:sz w:val="28"/>
          <w:szCs w:val="28"/>
        </w:rPr>
      </w:pPr>
      <w:r w:rsidRPr="002D38C7">
        <w:rPr>
          <w:rFonts w:ascii="Book Antiqua" w:hAnsi="Book Antiqua" w:cstheme="majorHAnsi"/>
          <w:sz w:val="28"/>
          <w:szCs w:val="28"/>
        </w:rPr>
        <w:t xml:space="preserve">Ensuring that consumers have a positive experience at this moment is an excellent approach to boost the probability that this customer will become a lifelong client. Acquiring a new </w:t>
      </w:r>
      <w:r w:rsidR="00F315F8" w:rsidRPr="002D38C7">
        <w:rPr>
          <w:rFonts w:ascii="Book Antiqua" w:hAnsi="Book Antiqua" w:cstheme="majorHAnsi"/>
          <w:sz w:val="28"/>
          <w:szCs w:val="28"/>
        </w:rPr>
        <w:t>customer can cost five times as much as keeping an existing one, thus it is in a company’s best interest to make this part of the customer journey as straight forward as possible.</w:t>
      </w:r>
    </w:p>
    <w:p w14:paraId="132D8199" w14:textId="72490328" w:rsidR="00E30203" w:rsidRPr="002D38C7" w:rsidRDefault="00E30203" w:rsidP="00C025F9">
      <w:pPr>
        <w:jc w:val="both"/>
        <w:rPr>
          <w:rFonts w:ascii="Book Antiqua" w:hAnsi="Book Antiqua" w:cstheme="majorHAnsi"/>
          <w:sz w:val="28"/>
          <w:szCs w:val="28"/>
        </w:rPr>
      </w:pPr>
      <w:r w:rsidRPr="002D38C7">
        <w:rPr>
          <w:rFonts w:ascii="Book Antiqua" w:hAnsi="Book Antiqua" w:cstheme="majorHAnsi"/>
          <w:b/>
          <w:bCs/>
          <w:sz w:val="28"/>
          <w:szCs w:val="28"/>
        </w:rPr>
        <w:t>POST PURCHASE:</w:t>
      </w:r>
      <w:r w:rsidR="005463C9" w:rsidRPr="002D38C7">
        <w:rPr>
          <w:rFonts w:ascii="Book Antiqua" w:hAnsi="Book Antiqua" w:cstheme="majorHAnsi"/>
          <w:b/>
          <w:bCs/>
          <w:sz w:val="28"/>
          <w:szCs w:val="28"/>
        </w:rPr>
        <w:t xml:space="preserve"> </w:t>
      </w:r>
      <w:r w:rsidR="005463C9" w:rsidRPr="002D38C7">
        <w:rPr>
          <w:rFonts w:ascii="Book Antiqua" w:hAnsi="Book Antiqua" w:cstheme="majorHAnsi"/>
          <w:sz w:val="28"/>
          <w:szCs w:val="28"/>
        </w:rPr>
        <w:t xml:space="preserve">Assuming that the customer journey </w:t>
      </w:r>
      <w:r w:rsidR="00A375FF" w:rsidRPr="002D38C7">
        <w:rPr>
          <w:rFonts w:ascii="Book Antiqua" w:hAnsi="Book Antiqua" w:cstheme="majorHAnsi"/>
          <w:sz w:val="28"/>
          <w:szCs w:val="28"/>
        </w:rPr>
        <w:t>ends once they complete a purchase is a costly error that may cost organisations both time and money.</w:t>
      </w:r>
      <w:r w:rsidR="00F315F8" w:rsidRPr="002D38C7">
        <w:rPr>
          <w:rFonts w:ascii="Book Antiqua" w:hAnsi="Book Antiqua" w:cstheme="majorHAnsi"/>
          <w:sz w:val="28"/>
          <w:szCs w:val="28"/>
        </w:rPr>
        <w:t xml:space="preserve"> </w:t>
      </w:r>
      <w:r w:rsidR="00A375FF" w:rsidRPr="002D38C7">
        <w:rPr>
          <w:rFonts w:ascii="Book Antiqua" w:hAnsi="Book Antiqua" w:cstheme="majorHAnsi"/>
          <w:sz w:val="28"/>
          <w:szCs w:val="28"/>
        </w:rPr>
        <w:t>Selling to a current client has a success rate of 60-70%, but selling to a consumer has a success rate of 5-20%.</w:t>
      </w:r>
    </w:p>
    <w:p w14:paraId="4EE8BAA6" w14:textId="0C85A748" w:rsidR="005463C9" w:rsidRPr="002D38C7" w:rsidRDefault="00A375FF" w:rsidP="00C025F9">
      <w:pPr>
        <w:jc w:val="both"/>
        <w:rPr>
          <w:rFonts w:ascii="Book Antiqua" w:hAnsi="Book Antiqua" w:cstheme="majorHAnsi"/>
          <w:sz w:val="28"/>
          <w:szCs w:val="28"/>
        </w:rPr>
      </w:pPr>
      <w:r w:rsidRPr="002D38C7">
        <w:rPr>
          <w:rFonts w:ascii="Book Antiqua" w:hAnsi="Book Antiqua" w:cstheme="majorHAnsi"/>
          <w:sz w:val="28"/>
          <w:szCs w:val="28"/>
        </w:rPr>
        <w:t>Here are some post-purchase touch point examples:</w:t>
      </w:r>
    </w:p>
    <w:p w14:paraId="2051F882" w14:textId="388D49CD" w:rsidR="005463C9" w:rsidRPr="002D38C7" w:rsidRDefault="005463C9" w:rsidP="00C025F9">
      <w:pPr>
        <w:pStyle w:val="ListParagraph"/>
        <w:numPr>
          <w:ilvl w:val="0"/>
          <w:numId w:val="10"/>
        </w:numPr>
        <w:jc w:val="both"/>
        <w:rPr>
          <w:rFonts w:ascii="Book Antiqua" w:hAnsi="Book Antiqua" w:cstheme="majorHAnsi"/>
          <w:sz w:val="28"/>
          <w:szCs w:val="28"/>
        </w:rPr>
      </w:pPr>
      <w:r w:rsidRPr="002D38C7">
        <w:rPr>
          <w:rFonts w:ascii="Book Antiqua" w:hAnsi="Book Antiqua" w:cstheme="majorHAnsi"/>
          <w:sz w:val="28"/>
          <w:szCs w:val="28"/>
        </w:rPr>
        <w:t>Forms</w:t>
      </w:r>
    </w:p>
    <w:p w14:paraId="1F551930" w14:textId="6B9952F2" w:rsidR="005463C9" w:rsidRPr="002D38C7" w:rsidRDefault="005463C9" w:rsidP="00C025F9">
      <w:pPr>
        <w:pStyle w:val="ListParagraph"/>
        <w:numPr>
          <w:ilvl w:val="0"/>
          <w:numId w:val="10"/>
        </w:numPr>
        <w:jc w:val="both"/>
        <w:rPr>
          <w:rFonts w:ascii="Book Antiqua" w:hAnsi="Book Antiqua" w:cstheme="majorHAnsi"/>
          <w:sz w:val="28"/>
          <w:szCs w:val="28"/>
        </w:rPr>
      </w:pPr>
      <w:r w:rsidRPr="002D38C7">
        <w:rPr>
          <w:rFonts w:ascii="Book Antiqua" w:hAnsi="Book Antiqua" w:cstheme="majorHAnsi"/>
          <w:sz w:val="28"/>
          <w:szCs w:val="28"/>
        </w:rPr>
        <w:t>Social Media</w:t>
      </w:r>
    </w:p>
    <w:p w14:paraId="740FED85" w14:textId="171976F0" w:rsidR="005463C9" w:rsidRPr="002D38C7" w:rsidRDefault="005463C9" w:rsidP="00C025F9">
      <w:pPr>
        <w:pStyle w:val="ListParagraph"/>
        <w:numPr>
          <w:ilvl w:val="0"/>
          <w:numId w:val="10"/>
        </w:numPr>
        <w:jc w:val="both"/>
        <w:rPr>
          <w:rFonts w:ascii="Book Antiqua" w:hAnsi="Book Antiqua" w:cstheme="majorHAnsi"/>
          <w:sz w:val="28"/>
          <w:szCs w:val="28"/>
        </w:rPr>
      </w:pPr>
      <w:r w:rsidRPr="002D38C7">
        <w:rPr>
          <w:rFonts w:ascii="Book Antiqua" w:hAnsi="Book Antiqua" w:cstheme="majorHAnsi"/>
          <w:sz w:val="28"/>
          <w:szCs w:val="28"/>
        </w:rPr>
        <w:t>Email/Newsletters</w:t>
      </w:r>
    </w:p>
    <w:p w14:paraId="46F493E7" w14:textId="756664C0" w:rsidR="005463C9" w:rsidRPr="002D38C7" w:rsidRDefault="005463C9" w:rsidP="00C025F9">
      <w:pPr>
        <w:pStyle w:val="ListParagraph"/>
        <w:numPr>
          <w:ilvl w:val="0"/>
          <w:numId w:val="10"/>
        </w:numPr>
        <w:jc w:val="both"/>
        <w:rPr>
          <w:rFonts w:ascii="Book Antiqua" w:hAnsi="Book Antiqua" w:cstheme="majorHAnsi"/>
          <w:sz w:val="28"/>
          <w:szCs w:val="28"/>
        </w:rPr>
      </w:pPr>
      <w:r w:rsidRPr="002D38C7">
        <w:rPr>
          <w:rFonts w:ascii="Book Antiqua" w:hAnsi="Book Antiqua" w:cstheme="majorHAnsi"/>
          <w:sz w:val="28"/>
          <w:szCs w:val="28"/>
        </w:rPr>
        <w:t xml:space="preserve">Customer </w:t>
      </w:r>
      <w:r w:rsidR="002743F0" w:rsidRPr="002D38C7">
        <w:rPr>
          <w:rFonts w:ascii="Book Antiqua" w:hAnsi="Book Antiqua" w:cstheme="majorHAnsi"/>
          <w:sz w:val="28"/>
          <w:szCs w:val="28"/>
        </w:rPr>
        <w:t>service</w:t>
      </w:r>
    </w:p>
    <w:p w14:paraId="14B2546B" w14:textId="2AF65F40" w:rsidR="005463C9" w:rsidRPr="002D38C7" w:rsidRDefault="005463C9" w:rsidP="00C025F9">
      <w:pPr>
        <w:pStyle w:val="ListParagraph"/>
        <w:numPr>
          <w:ilvl w:val="0"/>
          <w:numId w:val="10"/>
        </w:numPr>
        <w:jc w:val="both"/>
        <w:rPr>
          <w:rFonts w:ascii="Book Antiqua" w:hAnsi="Book Antiqua" w:cstheme="majorHAnsi"/>
          <w:sz w:val="28"/>
          <w:szCs w:val="28"/>
        </w:rPr>
      </w:pPr>
      <w:r w:rsidRPr="002D38C7">
        <w:rPr>
          <w:rFonts w:ascii="Book Antiqua" w:hAnsi="Book Antiqua" w:cstheme="majorHAnsi"/>
          <w:sz w:val="28"/>
          <w:szCs w:val="28"/>
        </w:rPr>
        <w:t xml:space="preserve">Loyalty </w:t>
      </w:r>
      <w:r w:rsidR="002743F0" w:rsidRPr="002D38C7">
        <w:rPr>
          <w:rFonts w:ascii="Book Antiqua" w:hAnsi="Book Antiqua" w:cstheme="majorHAnsi"/>
          <w:sz w:val="28"/>
          <w:szCs w:val="28"/>
        </w:rPr>
        <w:t>programs</w:t>
      </w:r>
    </w:p>
    <w:p w14:paraId="7213B4BF" w14:textId="3A866F99" w:rsidR="005463C9" w:rsidRPr="002D38C7" w:rsidRDefault="005463C9" w:rsidP="00C025F9">
      <w:pPr>
        <w:pStyle w:val="ListParagraph"/>
        <w:numPr>
          <w:ilvl w:val="0"/>
          <w:numId w:val="10"/>
        </w:numPr>
        <w:jc w:val="both"/>
        <w:rPr>
          <w:rFonts w:ascii="Book Antiqua" w:hAnsi="Book Antiqua" w:cstheme="majorHAnsi"/>
          <w:sz w:val="28"/>
          <w:szCs w:val="28"/>
        </w:rPr>
      </w:pPr>
      <w:r w:rsidRPr="002D38C7">
        <w:rPr>
          <w:rFonts w:ascii="Book Antiqua" w:hAnsi="Book Antiqua" w:cstheme="majorHAnsi"/>
          <w:sz w:val="28"/>
          <w:szCs w:val="28"/>
        </w:rPr>
        <w:t>Billing</w:t>
      </w:r>
    </w:p>
    <w:p w14:paraId="5A8AA50F" w14:textId="4873F39F" w:rsidR="005463C9" w:rsidRPr="002D38C7" w:rsidRDefault="00A375FF" w:rsidP="00C025F9">
      <w:pPr>
        <w:jc w:val="both"/>
        <w:rPr>
          <w:rFonts w:ascii="Book Antiqua" w:hAnsi="Book Antiqua" w:cstheme="majorHAnsi"/>
          <w:sz w:val="28"/>
          <w:szCs w:val="28"/>
        </w:rPr>
      </w:pPr>
      <w:r w:rsidRPr="002D38C7">
        <w:rPr>
          <w:rFonts w:ascii="Book Antiqua" w:hAnsi="Book Antiqua" w:cstheme="majorHAnsi"/>
          <w:sz w:val="28"/>
          <w:szCs w:val="28"/>
        </w:rPr>
        <w:t>As the number of touch points rises, customer journeys become more varied and complicated</w:t>
      </w:r>
      <w:r w:rsidR="005463C9" w:rsidRPr="002D38C7">
        <w:rPr>
          <w:rFonts w:ascii="Book Antiqua" w:hAnsi="Book Antiqua" w:cstheme="majorHAnsi"/>
          <w:sz w:val="28"/>
          <w:szCs w:val="28"/>
        </w:rPr>
        <w:t>. For a company that wants to boost customer happiness, it is more important than ever to understand what its contact points are and whether they are beneficial to the company.</w:t>
      </w:r>
    </w:p>
    <w:p w14:paraId="1070ABA7" w14:textId="77777777" w:rsidR="00C025F9" w:rsidRPr="002D38C7" w:rsidRDefault="00C025F9" w:rsidP="00C025F9">
      <w:pPr>
        <w:jc w:val="both"/>
        <w:rPr>
          <w:rFonts w:ascii="Baskerville Old Face" w:hAnsi="Baskerville Old Face" w:cstheme="majorHAnsi"/>
          <w:sz w:val="28"/>
          <w:szCs w:val="28"/>
        </w:rPr>
      </w:pPr>
    </w:p>
    <w:p w14:paraId="3D09D2C3" w14:textId="065F7142" w:rsidR="00C025F9" w:rsidRPr="002D38C7" w:rsidRDefault="00C025F9" w:rsidP="00C025F9">
      <w:pPr>
        <w:rPr>
          <w:rFonts w:ascii="Baskerville Old Face" w:hAnsi="Baskerville Old Face" w:cstheme="majorHAnsi"/>
          <w:sz w:val="28"/>
          <w:szCs w:val="28"/>
        </w:rPr>
      </w:pPr>
    </w:p>
    <w:p w14:paraId="1688B324" w14:textId="77777777" w:rsidR="00F07982" w:rsidRPr="002D38C7" w:rsidRDefault="00F07982" w:rsidP="00C025F9">
      <w:pPr>
        <w:rPr>
          <w:rFonts w:ascii="Baskerville Old Face" w:hAnsi="Baskerville Old Face" w:cstheme="majorHAnsi"/>
          <w:sz w:val="28"/>
          <w:szCs w:val="28"/>
        </w:rPr>
      </w:pPr>
    </w:p>
    <w:p w14:paraId="7127892C" w14:textId="77777777" w:rsidR="00C025F9" w:rsidRPr="002D38C7" w:rsidRDefault="00C025F9" w:rsidP="00C025F9">
      <w:pPr>
        <w:rPr>
          <w:rFonts w:ascii="Times New Roman" w:hAnsi="Times New Roman" w:cs="Times New Roman"/>
          <w:b/>
          <w:bCs/>
          <w:sz w:val="28"/>
          <w:szCs w:val="28"/>
        </w:rPr>
      </w:pPr>
    </w:p>
    <w:p w14:paraId="59E3772A" w14:textId="77777777" w:rsidR="00F07982" w:rsidRPr="002D38C7" w:rsidRDefault="00C025F9" w:rsidP="00856160">
      <w:pPr>
        <w:jc w:val="both"/>
        <w:rPr>
          <w:rFonts w:ascii="Times New Roman" w:hAnsi="Times New Roman" w:cs="Times New Roman"/>
          <w:b/>
          <w:bCs/>
          <w:sz w:val="28"/>
          <w:szCs w:val="28"/>
        </w:rPr>
      </w:pPr>
      <w:r w:rsidRPr="002D38C7">
        <w:rPr>
          <w:rFonts w:ascii="Times New Roman" w:hAnsi="Times New Roman" w:cs="Times New Roman"/>
          <w:b/>
          <w:bCs/>
          <w:sz w:val="28"/>
          <w:szCs w:val="28"/>
        </w:rPr>
        <w:t xml:space="preserve">CRITICAL ANALYSIS OF THE CUSTOMER JOURNEY MAP </w:t>
      </w:r>
    </w:p>
    <w:p w14:paraId="280D4E13" w14:textId="356F8C82" w:rsidR="00C025F9" w:rsidRPr="002D38C7" w:rsidRDefault="00814FD9" w:rsidP="00856160">
      <w:pPr>
        <w:jc w:val="both"/>
        <w:rPr>
          <w:rFonts w:ascii="Times New Roman" w:hAnsi="Times New Roman" w:cs="Times New Roman"/>
          <w:b/>
          <w:bCs/>
          <w:sz w:val="28"/>
          <w:szCs w:val="28"/>
        </w:rPr>
      </w:pPr>
      <w:r w:rsidRPr="002D38C7">
        <w:rPr>
          <w:rFonts w:ascii="Times New Roman" w:hAnsi="Times New Roman" w:cs="Times New Roman"/>
          <w:sz w:val="28"/>
          <w:szCs w:val="28"/>
        </w:rPr>
        <w:t xml:space="preserve">A customer journey map depicts the stages that a client segment takes to reach a goal. </w:t>
      </w:r>
      <w:r w:rsidR="00A375FF" w:rsidRPr="002D38C7">
        <w:rPr>
          <w:rFonts w:ascii="Times New Roman" w:hAnsi="Times New Roman" w:cs="Times New Roman"/>
          <w:sz w:val="28"/>
          <w:szCs w:val="28"/>
        </w:rPr>
        <w:t>Journey maps are concepts for visually representing the primary storylines and themes revealed by longitudinal research in order to better understand how a consumer works toward a goal over time</w:t>
      </w:r>
      <w:r w:rsidRPr="002D38C7">
        <w:rPr>
          <w:rFonts w:ascii="Times New Roman" w:hAnsi="Times New Roman" w:cs="Times New Roman"/>
          <w:sz w:val="28"/>
          <w:szCs w:val="28"/>
        </w:rPr>
        <w:t>.</w:t>
      </w:r>
    </w:p>
    <w:p w14:paraId="5D531C8A" w14:textId="35F35869" w:rsidR="00856160" w:rsidRPr="002D38C7" w:rsidRDefault="00856160" w:rsidP="00856160">
      <w:pPr>
        <w:jc w:val="both"/>
        <w:rPr>
          <w:rFonts w:ascii="Times New Roman" w:hAnsi="Times New Roman" w:cs="Times New Roman"/>
          <w:sz w:val="28"/>
          <w:szCs w:val="28"/>
        </w:rPr>
      </w:pPr>
      <w:r w:rsidRPr="002D38C7">
        <w:rPr>
          <w:rFonts w:ascii="Times New Roman" w:hAnsi="Times New Roman" w:cs="Times New Roman"/>
          <w:sz w:val="28"/>
          <w:szCs w:val="28"/>
        </w:rPr>
        <w:t>A Map like this requires longitudinal investigation and analysis</w:t>
      </w:r>
    </w:p>
    <w:p w14:paraId="539373AF" w14:textId="07747E18" w:rsidR="00856160" w:rsidRPr="002D38C7" w:rsidRDefault="00856160" w:rsidP="00856160">
      <w:pPr>
        <w:jc w:val="both"/>
        <w:rPr>
          <w:rFonts w:ascii="Times New Roman" w:hAnsi="Times New Roman" w:cs="Times New Roman"/>
          <w:sz w:val="28"/>
          <w:szCs w:val="28"/>
        </w:rPr>
      </w:pPr>
      <w:r w:rsidRPr="002D38C7">
        <w:rPr>
          <w:rFonts w:ascii="Times New Roman" w:hAnsi="Times New Roman" w:cs="Times New Roman"/>
          <w:sz w:val="28"/>
          <w:szCs w:val="28"/>
        </w:rPr>
        <w:t xml:space="preserve">Because the </w:t>
      </w:r>
      <w:r w:rsidR="00814FD9" w:rsidRPr="002D38C7">
        <w:rPr>
          <w:rFonts w:ascii="Times New Roman" w:hAnsi="Times New Roman" w:cs="Times New Roman"/>
          <w:sz w:val="28"/>
          <w:szCs w:val="28"/>
        </w:rPr>
        <w:t>study</w:t>
      </w:r>
      <w:r w:rsidRPr="002D38C7">
        <w:rPr>
          <w:rFonts w:ascii="Times New Roman" w:hAnsi="Times New Roman" w:cs="Times New Roman"/>
          <w:sz w:val="28"/>
          <w:szCs w:val="28"/>
        </w:rPr>
        <w:t xml:space="preserve"> findings and the result</w:t>
      </w:r>
      <w:r w:rsidR="00814FD9" w:rsidRPr="002D38C7">
        <w:rPr>
          <w:rFonts w:ascii="Times New Roman" w:hAnsi="Times New Roman" w:cs="Times New Roman"/>
          <w:sz w:val="28"/>
          <w:szCs w:val="28"/>
        </w:rPr>
        <w:t>ing</w:t>
      </w:r>
      <w:r w:rsidRPr="002D38C7">
        <w:rPr>
          <w:rFonts w:ascii="Times New Roman" w:hAnsi="Times New Roman" w:cs="Times New Roman"/>
          <w:sz w:val="28"/>
          <w:szCs w:val="28"/>
        </w:rPr>
        <w:t xml:space="preserve"> visual are </w:t>
      </w:r>
      <w:r w:rsidR="00814FD9" w:rsidRPr="002D38C7">
        <w:rPr>
          <w:rFonts w:ascii="Times New Roman" w:hAnsi="Times New Roman" w:cs="Times New Roman"/>
          <w:sz w:val="28"/>
          <w:szCs w:val="28"/>
        </w:rPr>
        <w:t>resulting visual are completely reliant</w:t>
      </w:r>
      <w:r w:rsidRPr="002D38C7">
        <w:rPr>
          <w:rFonts w:ascii="Times New Roman" w:hAnsi="Times New Roman" w:cs="Times New Roman"/>
          <w:sz w:val="28"/>
          <w:szCs w:val="28"/>
        </w:rPr>
        <w:t xml:space="preserve"> on the context of the trip, its underlying activities, and the persona </w:t>
      </w:r>
      <w:r w:rsidR="00814FD9" w:rsidRPr="002D38C7">
        <w:rPr>
          <w:rFonts w:ascii="Times New Roman" w:hAnsi="Times New Roman" w:cs="Times New Roman"/>
          <w:sz w:val="28"/>
          <w:szCs w:val="28"/>
        </w:rPr>
        <w:t>executing</w:t>
      </w:r>
      <w:r w:rsidRPr="002D38C7">
        <w:rPr>
          <w:rFonts w:ascii="Times New Roman" w:hAnsi="Times New Roman" w:cs="Times New Roman"/>
          <w:sz w:val="28"/>
          <w:szCs w:val="28"/>
        </w:rPr>
        <w:t xml:space="preserve"> it, each journey map will </w:t>
      </w:r>
      <w:r w:rsidR="00814FD9" w:rsidRPr="002D38C7">
        <w:rPr>
          <w:rFonts w:ascii="Times New Roman" w:hAnsi="Times New Roman" w:cs="Times New Roman"/>
          <w:sz w:val="28"/>
          <w:szCs w:val="28"/>
        </w:rPr>
        <w:t>seem unique.</w:t>
      </w:r>
    </w:p>
    <w:p w14:paraId="34F51F8E" w14:textId="52F34BBF" w:rsidR="00153674" w:rsidRPr="002D38C7" w:rsidRDefault="00B23A73" w:rsidP="00B23A73">
      <w:pPr>
        <w:pStyle w:val="ListParagraph"/>
        <w:numPr>
          <w:ilvl w:val="0"/>
          <w:numId w:val="12"/>
        </w:numPr>
        <w:jc w:val="both"/>
        <w:rPr>
          <w:rFonts w:ascii="Times New Roman" w:hAnsi="Times New Roman" w:cs="Times New Roman"/>
          <w:b/>
          <w:bCs/>
          <w:sz w:val="28"/>
          <w:szCs w:val="28"/>
        </w:rPr>
      </w:pPr>
      <w:r w:rsidRPr="002D38C7">
        <w:rPr>
          <w:rFonts w:ascii="Times New Roman" w:hAnsi="Times New Roman" w:cs="Times New Roman"/>
          <w:b/>
          <w:bCs/>
          <w:sz w:val="28"/>
          <w:szCs w:val="28"/>
        </w:rPr>
        <w:t>Look for Instances where expectations are not met along the way:</w:t>
      </w:r>
    </w:p>
    <w:p w14:paraId="5AADC2F0" w14:textId="3A5A35EB" w:rsidR="00B23A73" w:rsidRPr="002D38C7" w:rsidRDefault="00B23A73" w:rsidP="00B23A73">
      <w:pPr>
        <w:jc w:val="both"/>
        <w:rPr>
          <w:rFonts w:ascii="Times New Roman" w:hAnsi="Times New Roman" w:cs="Times New Roman"/>
          <w:sz w:val="28"/>
          <w:szCs w:val="28"/>
        </w:rPr>
      </w:pPr>
      <w:r w:rsidRPr="002D38C7">
        <w:rPr>
          <w:rFonts w:ascii="Times New Roman" w:hAnsi="Times New Roman" w:cs="Times New Roman"/>
          <w:sz w:val="28"/>
          <w:szCs w:val="28"/>
        </w:rPr>
        <w:t xml:space="preserve">Users have specific expectations when they interact with a company. A customer journey has pain spots when the contact does not fulfil their expectations. To find </w:t>
      </w:r>
      <w:r w:rsidR="0047420F" w:rsidRPr="002D38C7">
        <w:rPr>
          <w:rFonts w:ascii="Times New Roman" w:hAnsi="Times New Roman" w:cs="Times New Roman"/>
          <w:sz w:val="28"/>
          <w:szCs w:val="28"/>
        </w:rPr>
        <w:t xml:space="preserve">these cases, consider who the persona is. </w:t>
      </w:r>
      <w:r w:rsidR="000B212F" w:rsidRPr="002D38C7">
        <w:rPr>
          <w:rFonts w:ascii="Times New Roman" w:hAnsi="Times New Roman" w:cs="Times New Roman"/>
          <w:sz w:val="28"/>
          <w:szCs w:val="28"/>
        </w:rPr>
        <w:t>Consider what this character cares about, where she came from before beginning on this adventure, what she has seen, and when she already knows.</w:t>
      </w:r>
      <w:r w:rsidR="00814FD9" w:rsidRPr="002D38C7">
        <w:rPr>
          <w:rFonts w:ascii="Times New Roman" w:hAnsi="Times New Roman" w:cs="Times New Roman"/>
          <w:sz w:val="28"/>
          <w:szCs w:val="28"/>
        </w:rPr>
        <w:t xml:space="preserve"> Putting yourself in the user’s shoes can help you identify when interactions violate the user’s previous assumptions and expectations.</w:t>
      </w:r>
    </w:p>
    <w:p w14:paraId="1EC6522F" w14:textId="22944371" w:rsidR="0047420F" w:rsidRPr="002D38C7" w:rsidRDefault="0047420F" w:rsidP="00B23A73">
      <w:pPr>
        <w:jc w:val="both"/>
        <w:rPr>
          <w:rFonts w:ascii="Times New Roman" w:hAnsi="Times New Roman" w:cs="Times New Roman"/>
          <w:sz w:val="28"/>
          <w:szCs w:val="28"/>
        </w:rPr>
      </w:pPr>
      <w:r w:rsidRPr="002D38C7">
        <w:rPr>
          <w:rFonts w:ascii="Times New Roman" w:hAnsi="Times New Roman" w:cs="Times New Roman"/>
          <w:sz w:val="28"/>
          <w:szCs w:val="28"/>
        </w:rPr>
        <w:t xml:space="preserve">Of course, you should </w:t>
      </w:r>
      <w:r w:rsidR="00FC77D1" w:rsidRPr="002D38C7">
        <w:rPr>
          <w:rFonts w:ascii="Times New Roman" w:hAnsi="Times New Roman" w:cs="Times New Roman"/>
          <w:sz w:val="28"/>
          <w:szCs w:val="28"/>
        </w:rPr>
        <w:t xml:space="preserve">search </w:t>
      </w:r>
      <w:r w:rsidRPr="002D38C7">
        <w:rPr>
          <w:rFonts w:ascii="Times New Roman" w:hAnsi="Times New Roman" w:cs="Times New Roman"/>
          <w:sz w:val="28"/>
          <w:szCs w:val="28"/>
        </w:rPr>
        <w:t xml:space="preserve">for </w:t>
      </w:r>
      <w:r w:rsidR="00FC77D1" w:rsidRPr="002D38C7">
        <w:rPr>
          <w:rFonts w:ascii="Times New Roman" w:hAnsi="Times New Roman" w:cs="Times New Roman"/>
          <w:sz w:val="28"/>
          <w:szCs w:val="28"/>
        </w:rPr>
        <w:t>places</w:t>
      </w:r>
      <w:r w:rsidRPr="002D38C7">
        <w:rPr>
          <w:rFonts w:ascii="Times New Roman" w:hAnsi="Times New Roman" w:cs="Times New Roman"/>
          <w:sz w:val="28"/>
          <w:szCs w:val="28"/>
        </w:rPr>
        <w:t xml:space="preserve"> where</w:t>
      </w:r>
      <w:r w:rsidR="00FC77D1" w:rsidRPr="002D38C7">
        <w:rPr>
          <w:rFonts w:ascii="Times New Roman" w:hAnsi="Times New Roman" w:cs="Times New Roman"/>
          <w:sz w:val="28"/>
          <w:szCs w:val="28"/>
        </w:rPr>
        <w:t xml:space="preserve"> customers </w:t>
      </w:r>
      <w:r w:rsidRPr="002D38C7">
        <w:rPr>
          <w:rFonts w:ascii="Times New Roman" w:hAnsi="Times New Roman" w:cs="Times New Roman"/>
          <w:sz w:val="28"/>
          <w:szCs w:val="28"/>
        </w:rPr>
        <w:t xml:space="preserve">have </w:t>
      </w:r>
      <w:r w:rsidR="00FC77D1" w:rsidRPr="002D38C7">
        <w:rPr>
          <w:rFonts w:ascii="Times New Roman" w:hAnsi="Times New Roman" w:cs="Times New Roman"/>
          <w:sz w:val="28"/>
          <w:szCs w:val="28"/>
        </w:rPr>
        <w:t>stated</w:t>
      </w:r>
      <w:r w:rsidRPr="002D38C7">
        <w:rPr>
          <w:rFonts w:ascii="Times New Roman" w:hAnsi="Times New Roman" w:cs="Times New Roman"/>
          <w:sz w:val="28"/>
          <w:szCs w:val="28"/>
        </w:rPr>
        <w:t xml:space="preserve"> their </w:t>
      </w:r>
      <w:r w:rsidR="00FC77D1" w:rsidRPr="002D38C7">
        <w:rPr>
          <w:rFonts w:ascii="Times New Roman" w:hAnsi="Times New Roman" w:cs="Times New Roman"/>
          <w:sz w:val="28"/>
          <w:szCs w:val="28"/>
        </w:rPr>
        <w:t>worries</w:t>
      </w:r>
      <w:r w:rsidRPr="002D38C7">
        <w:rPr>
          <w:rFonts w:ascii="Times New Roman" w:hAnsi="Times New Roman" w:cs="Times New Roman"/>
          <w:sz w:val="28"/>
          <w:szCs w:val="28"/>
        </w:rPr>
        <w:t xml:space="preserve">, but you should also </w:t>
      </w:r>
      <w:r w:rsidR="00FC77D1" w:rsidRPr="002D38C7">
        <w:rPr>
          <w:rFonts w:ascii="Times New Roman" w:hAnsi="Times New Roman" w:cs="Times New Roman"/>
          <w:sz w:val="28"/>
          <w:szCs w:val="28"/>
        </w:rPr>
        <w:t>apply your judgement to analyse interactions when no explicit complains or unfavourable remarks have been made.</w:t>
      </w:r>
    </w:p>
    <w:p w14:paraId="6D60ED8C" w14:textId="7D8C236F" w:rsidR="0047420F" w:rsidRPr="002D38C7" w:rsidRDefault="0047420F" w:rsidP="00B23A73">
      <w:pPr>
        <w:jc w:val="both"/>
        <w:rPr>
          <w:rFonts w:ascii="Times New Roman" w:hAnsi="Times New Roman" w:cs="Times New Roman"/>
          <w:sz w:val="28"/>
          <w:szCs w:val="28"/>
        </w:rPr>
      </w:pPr>
      <w:r w:rsidRPr="002D38C7">
        <w:rPr>
          <w:rFonts w:ascii="Times New Roman" w:hAnsi="Times New Roman" w:cs="Times New Roman"/>
          <w:sz w:val="28"/>
          <w:szCs w:val="28"/>
        </w:rPr>
        <w:t xml:space="preserve">People may </w:t>
      </w:r>
      <w:r w:rsidR="00FC77D1" w:rsidRPr="002D38C7">
        <w:rPr>
          <w:rFonts w:ascii="Times New Roman" w:hAnsi="Times New Roman" w:cs="Times New Roman"/>
          <w:sz w:val="28"/>
          <w:szCs w:val="28"/>
        </w:rPr>
        <w:t>bring</w:t>
      </w:r>
      <w:r w:rsidRPr="002D38C7">
        <w:rPr>
          <w:rFonts w:ascii="Times New Roman" w:hAnsi="Times New Roman" w:cs="Times New Roman"/>
          <w:sz w:val="28"/>
          <w:szCs w:val="28"/>
        </w:rPr>
        <w:t xml:space="preserve"> expectations from pr</w:t>
      </w:r>
      <w:r w:rsidR="00FC77D1" w:rsidRPr="002D38C7">
        <w:rPr>
          <w:rFonts w:ascii="Times New Roman" w:hAnsi="Times New Roman" w:cs="Times New Roman"/>
          <w:sz w:val="28"/>
          <w:szCs w:val="28"/>
        </w:rPr>
        <w:t>ior</w:t>
      </w:r>
      <w:r w:rsidRPr="002D38C7">
        <w:rPr>
          <w:rFonts w:ascii="Times New Roman" w:hAnsi="Times New Roman" w:cs="Times New Roman"/>
          <w:sz w:val="28"/>
          <w:szCs w:val="28"/>
        </w:rPr>
        <w:t xml:space="preserve"> experiences </w:t>
      </w:r>
      <w:r w:rsidR="00FC77D1" w:rsidRPr="002D38C7">
        <w:rPr>
          <w:rFonts w:ascii="Times New Roman" w:hAnsi="Times New Roman" w:cs="Times New Roman"/>
          <w:sz w:val="28"/>
          <w:szCs w:val="28"/>
        </w:rPr>
        <w:t>with them on the voyage</w:t>
      </w:r>
      <w:r w:rsidRPr="002D38C7">
        <w:rPr>
          <w:rFonts w:ascii="Times New Roman" w:hAnsi="Times New Roman" w:cs="Times New Roman"/>
          <w:sz w:val="28"/>
          <w:szCs w:val="28"/>
        </w:rPr>
        <w:t xml:space="preserve">. </w:t>
      </w:r>
      <w:r w:rsidR="00FC77D1" w:rsidRPr="002D38C7">
        <w:rPr>
          <w:rFonts w:ascii="Times New Roman" w:hAnsi="Times New Roman" w:cs="Times New Roman"/>
          <w:sz w:val="28"/>
          <w:szCs w:val="28"/>
        </w:rPr>
        <w:t>When u</w:t>
      </w:r>
      <w:r w:rsidRPr="002D38C7">
        <w:rPr>
          <w:rFonts w:ascii="Times New Roman" w:hAnsi="Times New Roman" w:cs="Times New Roman"/>
          <w:sz w:val="28"/>
          <w:szCs w:val="28"/>
        </w:rPr>
        <w:t xml:space="preserve">sers </w:t>
      </w:r>
      <w:r w:rsidR="00FC77D1" w:rsidRPr="002D38C7">
        <w:rPr>
          <w:rFonts w:ascii="Times New Roman" w:hAnsi="Times New Roman" w:cs="Times New Roman"/>
          <w:sz w:val="28"/>
          <w:szCs w:val="28"/>
        </w:rPr>
        <w:t>arrive at a hotel, they expect the bellman to open the door since that is what users arrive at a hotel, they expect the bellman to open the door since that is what generally happens when you arrive at a hotel with a bellman.</w:t>
      </w:r>
    </w:p>
    <w:p w14:paraId="1AC4AF49" w14:textId="1CC502A2" w:rsidR="00C93BB8" w:rsidRPr="002D38C7" w:rsidRDefault="000B212F" w:rsidP="00B23A73">
      <w:pPr>
        <w:jc w:val="both"/>
        <w:rPr>
          <w:rFonts w:ascii="Times New Roman" w:hAnsi="Times New Roman" w:cs="Times New Roman"/>
          <w:sz w:val="28"/>
          <w:szCs w:val="28"/>
        </w:rPr>
      </w:pPr>
      <w:r w:rsidRPr="002D38C7">
        <w:rPr>
          <w:rFonts w:ascii="Times New Roman" w:hAnsi="Times New Roman" w:cs="Times New Roman"/>
          <w:sz w:val="28"/>
          <w:szCs w:val="28"/>
        </w:rPr>
        <w:t>It is the mental model they have developed for that situation. Some organisations set unreasonable expectations, prompting customers to make assumptions and be dissatisfied if those assumptions prove to be erroneous.</w:t>
      </w:r>
    </w:p>
    <w:p w14:paraId="1A6FDB50" w14:textId="6ABBAD7F" w:rsidR="00C93BB8" w:rsidRPr="002D38C7" w:rsidRDefault="000B212F" w:rsidP="00B23A73">
      <w:pPr>
        <w:jc w:val="both"/>
        <w:rPr>
          <w:rFonts w:ascii="Times New Roman" w:hAnsi="Times New Roman" w:cs="Times New Roman"/>
          <w:sz w:val="28"/>
          <w:szCs w:val="28"/>
        </w:rPr>
      </w:pPr>
      <w:r w:rsidRPr="002D38C7">
        <w:rPr>
          <w:rFonts w:ascii="Times New Roman" w:hAnsi="Times New Roman" w:cs="Times New Roman"/>
          <w:sz w:val="28"/>
          <w:szCs w:val="28"/>
        </w:rPr>
        <w:t>Find the source of the problem and go backward to determine what caused it and how expectations were (or were not) set.</w:t>
      </w:r>
      <w:r w:rsidR="00C93BB8" w:rsidRPr="002D38C7">
        <w:rPr>
          <w:rFonts w:ascii="Times New Roman" w:hAnsi="Times New Roman" w:cs="Times New Roman"/>
          <w:sz w:val="28"/>
          <w:szCs w:val="28"/>
        </w:rPr>
        <w:t xml:space="preserve"> </w:t>
      </w:r>
      <w:r w:rsidRPr="002D38C7">
        <w:rPr>
          <w:rFonts w:ascii="Times New Roman" w:hAnsi="Times New Roman" w:cs="Times New Roman"/>
          <w:sz w:val="28"/>
          <w:szCs w:val="28"/>
        </w:rPr>
        <w:t>Make an effort to bridge the gap between expectations and reality.</w:t>
      </w:r>
    </w:p>
    <w:p w14:paraId="2F41518B" w14:textId="6EBE2085" w:rsidR="00C93BB8" w:rsidRPr="002D38C7" w:rsidRDefault="00C93BB8" w:rsidP="00C93BB8">
      <w:pPr>
        <w:pStyle w:val="ListParagraph"/>
        <w:numPr>
          <w:ilvl w:val="0"/>
          <w:numId w:val="12"/>
        </w:numPr>
        <w:jc w:val="both"/>
        <w:rPr>
          <w:rFonts w:ascii="Times New Roman" w:hAnsi="Times New Roman" w:cs="Times New Roman"/>
          <w:b/>
          <w:bCs/>
          <w:sz w:val="28"/>
          <w:szCs w:val="28"/>
        </w:rPr>
      </w:pPr>
      <w:r w:rsidRPr="002D38C7">
        <w:rPr>
          <w:rFonts w:ascii="Times New Roman" w:hAnsi="Times New Roman" w:cs="Times New Roman"/>
          <w:b/>
          <w:bCs/>
          <w:sz w:val="28"/>
          <w:szCs w:val="28"/>
        </w:rPr>
        <w:t>Remove any extraneous touchpoints or interactions</w:t>
      </w:r>
      <w:r w:rsidR="0062420D" w:rsidRPr="002D38C7">
        <w:rPr>
          <w:rFonts w:ascii="Times New Roman" w:hAnsi="Times New Roman" w:cs="Times New Roman"/>
          <w:b/>
          <w:bCs/>
          <w:sz w:val="28"/>
          <w:szCs w:val="28"/>
        </w:rPr>
        <w:t>:</w:t>
      </w:r>
    </w:p>
    <w:p w14:paraId="647052EA" w14:textId="0588277F" w:rsidR="00C93BB8" w:rsidRPr="002D38C7" w:rsidRDefault="000C302E" w:rsidP="00C93BB8">
      <w:pPr>
        <w:jc w:val="both"/>
        <w:rPr>
          <w:rFonts w:ascii="Times New Roman" w:hAnsi="Times New Roman" w:cs="Times New Roman"/>
          <w:sz w:val="28"/>
          <w:szCs w:val="28"/>
        </w:rPr>
      </w:pPr>
      <w:r w:rsidRPr="002D38C7">
        <w:rPr>
          <w:rFonts w:ascii="Times New Roman" w:hAnsi="Times New Roman" w:cs="Times New Roman"/>
          <w:sz w:val="28"/>
          <w:szCs w:val="28"/>
        </w:rPr>
        <w:t xml:space="preserve">Is there anything in the customer journey that might be eliminated to improve the overall experience? Seek feasible ways to enhance the process in order to reduce </w:t>
      </w:r>
      <w:r w:rsidRPr="002D38C7">
        <w:rPr>
          <w:rFonts w:ascii="Times New Roman" w:hAnsi="Times New Roman" w:cs="Times New Roman"/>
          <w:sz w:val="28"/>
          <w:szCs w:val="28"/>
        </w:rPr>
        <w:lastRenderedPageBreak/>
        <w:t>the total cost of contact.</w:t>
      </w:r>
      <w:r w:rsidR="00C93BB8" w:rsidRPr="002D38C7">
        <w:rPr>
          <w:rFonts w:ascii="Times New Roman" w:hAnsi="Times New Roman" w:cs="Times New Roman"/>
          <w:sz w:val="28"/>
          <w:szCs w:val="28"/>
        </w:rPr>
        <w:t xml:space="preserve"> This might </w:t>
      </w:r>
      <w:r w:rsidRPr="002D38C7">
        <w:rPr>
          <w:rFonts w:ascii="Times New Roman" w:hAnsi="Times New Roman" w:cs="Times New Roman"/>
          <w:sz w:val="28"/>
          <w:szCs w:val="28"/>
        </w:rPr>
        <w:t>mean eliminating an existing step that is no longer necessary or adding something to the experience that enhances overall travel efficiency.</w:t>
      </w:r>
    </w:p>
    <w:p w14:paraId="1F6B2000" w14:textId="0206096A" w:rsidR="0062420D" w:rsidRPr="002D38C7" w:rsidRDefault="0062420D" w:rsidP="0062420D">
      <w:pPr>
        <w:pStyle w:val="ListParagraph"/>
        <w:numPr>
          <w:ilvl w:val="0"/>
          <w:numId w:val="12"/>
        </w:numPr>
        <w:jc w:val="both"/>
        <w:rPr>
          <w:rFonts w:ascii="Times New Roman" w:hAnsi="Times New Roman" w:cs="Times New Roman"/>
          <w:b/>
          <w:bCs/>
          <w:sz w:val="28"/>
          <w:szCs w:val="28"/>
        </w:rPr>
      </w:pPr>
      <w:r w:rsidRPr="002D38C7">
        <w:rPr>
          <w:rFonts w:ascii="Times New Roman" w:hAnsi="Times New Roman" w:cs="Times New Roman"/>
          <w:b/>
          <w:bCs/>
          <w:sz w:val="28"/>
          <w:szCs w:val="28"/>
        </w:rPr>
        <w:t>Determine the weak places or points of friction:</w:t>
      </w:r>
    </w:p>
    <w:p w14:paraId="7CCEF69C" w14:textId="3BCD0E97" w:rsidR="00FC77D1" w:rsidRPr="002D38C7" w:rsidRDefault="000C302E" w:rsidP="00FC77D1">
      <w:pPr>
        <w:jc w:val="both"/>
        <w:rPr>
          <w:rFonts w:ascii="Times New Roman" w:hAnsi="Times New Roman" w:cs="Times New Roman"/>
          <w:sz w:val="28"/>
          <w:szCs w:val="28"/>
        </w:rPr>
      </w:pPr>
      <w:r w:rsidRPr="002D38C7">
        <w:rPr>
          <w:rFonts w:ascii="Times New Roman" w:hAnsi="Times New Roman" w:cs="Times New Roman"/>
          <w:sz w:val="28"/>
          <w:szCs w:val="28"/>
        </w:rPr>
        <w:t>When you stand back and examine the complete journey, you should be able to determine where the user is having the most trouble or friction</w:t>
      </w:r>
      <w:r w:rsidR="0062420D" w:rsidRPr="002D38C7">
        <w:rPr>
          <w:rFonts w:ascii="Times New Roman" w:hAnsi="Times New Roman" w:cs="Times New Roman"/>
          <w:sz w:val="28"/>
          <w:szCs w:val="28"/>
        </w:rPr>
        <w:t xml:space="preserve">. </w:t>
      </w:r>
      <w:r w:rsidRPr="002D38C7">
        <w:rPr>
          <w:rFonts w:ascii="Times New Roman" w:hAnsi="Times New Roman" w:cs="Times New Roman"/>
          <w:sz w:val="28"/>
          <w:szCs w:val="28"/>
        </w:rPr>
        <w:t>These places are often portrayed as dips in the route diagram.</w:t>
      </w:r>
      <w:r w:rsidR="0062420D" w:rsidRPr="002D38C7">
        <w:rPr>
          <w:rFonts w:ascii="Times New Roman" w:hAnsi="Times New Roman" w:cs="Times New Roman"/>
          <w:sz w:val="28"/>
          <w:szCs w:val="28"/>
        </w:rPr>
        <w:t xml:space="preserve"> </w:t>
      </w:r>
      <w:r w:rsidR="006D340A" w:rsidRPr="002D38C7">
        <w:rPr>
          <w:rFonts w:ascii="Times New Roman" w:hAnsi="Times New Roman" w:cs="Times New Roman"/>
          <w:sz w:val="28"/>
          <w:szCs w:val="28"/>
        </w:rPr>
        <w:t>Compare where the journey reaches its lowest point to prior low points throughout the trip.</w:t>
      </w:r>
      <w:r w:rsidR="0062420D" w:rsidRPr="002D38C7">
        <w:rPr>
          <w:rFonts w:ascii="Times New Roman" w:hAnsi="Times New Roman" w:cs="Times New Roman"/>
          <w:sz w:val="28"/>
          <w:szCs w:val="28"/>
        </w:rPr>
        <w:t xml:space="preserve"> These should be on your </w:t>
      </w:r>
      <w:r w:rsidR="006D340A" w:rsidRPr="002D38C7">
        <w:rPr>
          <w:rFonts w:ascii="Times New Roman" w:hAnsi="Times New Roman" w:cs="Times New Roman"/>
          <w:sz w:val="28"/>
          <w:szCs w:val="28"/>
        </w:rPr>
        <w:t>s</w:t>
      </w:r>
      <w:r w:rsidR="0062420D" w:rsidRPr="002D38C7">
        <w:rPr>
          <w:rFonts w:ascii="Times New Roman" w:hAnsi="Times New Roman" w:cs="Times New Roman"/>
          <w:sz w:val="28"/>
          <w:szCs w:val="28"/>
        </w:rPr>
        <w:t>hortlist</w:t>
      </w:r>
      <w:r w:rsidR="006D340A" w:rsidRPr="002D38C7">
        <w:rPr>
          <w:rFonts w:ascii="Times New Roman" w:hAnsi="Times New Roman" w:cs="Times New Roman"/>
          <w:sz w:val="28"/>
          <w:szCs w:val="28"/>
        </w:rPr>
        <w:t xml:space="preserve"> for optimization</w:t>
      </w:r>
      <w:r w:rsidR="0062420D" w:rsidRPr="002D38C7">
        <w:rPr>
          <w:rFonts w:ascii="Times New Roman" w:hAnsi="Times New Roman" w:cs="Times New Roman"/>
          <w:sz w:val="28"/>
          <w:szCs w:val="28"/>
        </w:rPr>
        <w:t xml:space="preserve">. However, not all </w:t>
      </w:r>
      <w:r w:rsidR="006D340A" w:rsidRPr="002D38C7">
        <w:rPr>
          <w:rFonts w:ascii="Times New Roman" w:hAnsi="Times New Roman" w:cs="Times New Roman"/>
          <w:sz w:val="28"/>
          <w:szCs w:val="28"/>
        </w:rPr>
        <w:t>treatments are created equal: There may be dependencies and constraints</w:t>
      </w:r>
      <w:r w:rsidR="0062420D" w:rsidRPr="002D38C7">
        <w:rPr>
          <w:rFonts w:ascii="Times New Roman" w:hAnsi="Times New Roman" w:cs="Times New Roman"/>
          <w:sz w:val="28"/>
          <w:szCs w:val="28"/>
        </w:rPr>
        <w:t xml:space="preserve">. Work with your team to </w:t>
      </w:r>
      <w:r w:rsidR="006D340A" w:rsidRPr="002D38C7">
        <w:rPr>
          <w:rFonts w:ascii="Times New Roman" w:hAnsi="Times New Roman" w:cs="Times New Roman"/>
          <w:sz w:val="28"/>
          <w:szCs w:val="28"/>
        </w:rPr>
        <w:t>establish</w:t>
      </w:r>
      <w:r w:rsidR="0062420D" w:rsidRPr="002D38C7">
        <w:rPr>
          <w:rFonts w:ascii="Times New Roman" w:hAnsi="Times New Roman" w:cs="Times New Roman"/>
          <w:sz w:val="28"/>
          <w:szCs w:val="28"/>
        </w:rPr>
        <w:t xml:space="preserve"> which issues should be </w:t>
      </w:r>
      <w:r w:rsidR="006D340A" w:rsidRPr="002D38C7">
        <w:rPr>
          <w:rFonts w:ascii="Times New Roman" w:hAnsi="Times New Roman" w:cs="Times New Roman"/>
          <w:sz w:val="28"/>
          <w:szCs w:val="28"/>
        </w:rPr>
        <w:t>addressed initially</w:t>
      </w:r>
      <w:r w:rsidR="0062420D" w:rsidRPr="002D38C7">
        <w:rPr>
          <w:rFonts w:ascii="Times New Roman" w:hAnsi="Times New Roman" w:cs="Times New Roman"/>
          <w:sz w:val="28"/>
          <w:szCs w:val="28"/>
        </w:rPr>
        <w:t xml:space="preserve"> and which should </w:t>
      </w:r>
      <w:r w:rsidR="006D340A" w:rsidRPr="002D38C7">
        <w:rPr>
          <w:rFonts w:ascii="Times New Roman" w:hAnsi="Times New Roman" w:cs="Times New Roman"/>
          <w:sz w:val="28"/>
          <w:szCs w:val="28"/>
        </w:rPr>
        <w:t>be addressed later</w:t>
      </w:r>
      <w:r w:rsidR="0062420D" w:rsidRPr="002D38C7">
        <w:rPr>
          <w:rFonts w:ascii="Times New Roman" w:hAnsi="Times New Roman" w:cs="Times New Roman"/>
          <w:sz w:val="28"/>
          <w:szCs w:val="28"/>
        </w:rPr>
        <w:t>.</w:t>
      </w:r>
    </w:p>
    <w:p w14:paraId="6630E7B4" w14:textId="5E5FC086" w:rsidR="006128FA" w:rsidRPr="002D38C7" w:rsidRDefault="00762DA9" w:rsidP="00FC77D1">
      <w:pPr>
        <w:pStyle w:val="ListParagraph"/>
        <w:numPr>
          <w:ilvl w:val="0"/>
          <w:numId w:val="12"/>
        </w:numPr>
        <w:jc w:val="both"/>
        <w:rPr>
          <w:rFonts w:ascii="Times New Roman" w:hAnsi="Times New Roman" w:cs="Times New Roman"/>
          <w:b/>
          <w:bCs/>
          <w:sz w:val="28"/>
          <w:szCs w:val="28"/>
        </w:rPr>
      </w:pPr>
      <w:r w:rsidRPr="002D38C7">
        <w:rPr>
          <w:rFonts w:ascii="Times New Roman" w:hAnsi="Times New Roman" w:cs="Times New Roman"/>
          <w:b/>
          <w:bCs/>
          <w:sz w:val="28"/>
          <w:szCs w:val="28"/>
        </w:rPr>
        <w:t>Locate channel transitions with high friction</w:t>
      </w:r>
      <w:r w:rsidR="006128FA" w:rsidRPr="002D38C7">
        <w:rPr>
          <w:rFonts w:ascii="Times New Roman" w:hAnsi="Times New Roman" w:cs="Times New Roman"/>
          <w:b/>
          <w:bCs/>
          <w:sz w:val="28"/>
          <w:szCs w:val="28"/>
        </w:rPr>
        <w:t>:</w:t>
      </w:r>
    </w:p>
    <w:p w14:paraId="4D4DC7B8" w14:textId="7774BF4A" w:rsidR="006128FA" w:rsidRPr="002D38C7" w:rsidRDefault="006128FA" w:rsidP="006128FA">
      <w:pPr>
        <w:jc w:val="both"/>
        <w:rPr>
          <w:rFonts w:ascii="Times New Roman" w:hAnsi="Times New Roman" w:cs="Times New Roman"/>
          <w:sz w:val="28"/>
          <w:szCs w:val="28"/>
        </w:rPr>
      </w:pPr>
      <w:r w:rsidRPr="002D38C7">
        <w:rPr>
          <w:rFonts w:ascii="Times New Roman" w:hAnsi="Times New Roman" w:cs="Times New Roman"/>
          <w:sz w:val="28"/>
          <w:szCs w:val="28"/>
        </w:rPr>
        <w:t xml:space="preserve">Many travels include many gadgets or channels. When consumers switch channels, the trip frequently breaks down and friction arises. For example, a user may get a newsletter from a corporation regarding a certain offering. She is </w:t>
      </w:r>
      <w:r w:rsidR="00762DA9" w:rsidRPr="002D38C7">
        <w:rPr>
          <w:rFonts w:ascii="Times New Roman" w:hAnsi="Times New Roman" w:cs="Times New Roman"/>
          <w:sz w:val="28"/>
          <w:szCs w:val="28"/>
        </w:rPr>
        <w:t xml:space="preserve">drawn to the offer and responds by clicking on the call to action in the newsletter. The user is led to the homepage rather than a landing page describing that unique bargain. She must now make an attempt to discover the offer. Another user </w:t>
      </w:r>
      <w:r w:rsidR="00403A65" w:rsidRPr="002D38C7">
        <w:rPr>
          <w:rFonts w:ascii="Times New Roman" w:hAnsi="Times New Roman" w:cs="Times New Roman"/>
          <w:sz w:val="28"/>
          <w:szCs w:val="28"/>
        </w:rPr>
        <w:t xml:space="preserve">may </w:t>
      </w:r>
      <w:r w:rsidR="0084636F" w:rsidRPr="002D38C7">
        <w:rPr>
          <w:rFonts w:ascii="Times New Roman" w:hAnsi="Times New Roman" w:cs="Times New Roman"/>
          <w:sz w:val="28"/>
          <w:szCs w:val="28"/>
        </w:rPr>
        <w:t>start filling out a form on their phone but stop when it becomes too time-consuming</w:t>
      </w:r>
      <w:r w:rsidR="00C13C6B" w:rsidRPr="002D38C7">
        <w:rPr>
          <w:rFonts w:ascii="Times New Roman" w:hAnsi="Times New Roman" w:cs="Times New Roman"/>
          <w:sz w:val="28"/>
          <w:szCs w:val="28"/>
        </w:rPr>
        <w:t xml:space="preserve">. This means pausing work and restarting. These stumbling blocks during the channel-transition must be recognised and removed. </w:t>
      </w:r>
      <w:r w:rsidR="0084636F" w:rsidRPr="002D38C7">
        <w:rPr>
          <w:rFonts w:ascii="Times New Roman" w:hAnsi="Times New Roman" w:cs="Times New Roman"/>
          <w:sz w:val="28"/>
          <w:szCs w:val="28"/>
        </w:rPr>
        <w:t>Instead of forcing individuals to work hard, build a bridge that allows them to simply pass to the other side.</w:t>
      </w:r>
    </w:p>
    <w:p w14:paraId="56369219" w14:textId="0CDC4632" w:rsidR="005B407A" w:rsidRPr="002D38C7" w:rsidRDefault="00227356" w:rsidP="005B407A">
      <w:pPr>
        <w:pStyle w:val="ListParagraph"/>
        <w:numPr>
          <w:ilvl w:val="0"/>
          <w:numId w:val="12"/>
        </w:numPr>
        <w:jc w:val="both"/>
        <w:rPr>
          <w:rFonts w:ascii="Times New Roman" w:hAnsi="Times New Roman" w:cs="Times New Roman"/>
          <w:b/>
          <w:bCs/>
          <w:sz w:val="28"/>
          <w:szCs w:val="28"/>
        </w:rPr>
      </w:pPr>
      <w:r w:rsidRPr="002D38C7">
        <w:rPr>
          <w:rFonts w:ascii="Times New Roman" w:hAnsi="Times New Roman" w:cs="Times New Roman"/>
          <w:b/>
          <w:bCs/>
          <w:sz w:val="28"/>
          <w:szCs w:val="28"/>
        </w:rPr>
        <w:t>Determine the amount of time spent. On your travel map, provide time durations for the following critical aspects of the route</w:t>
      </w:r>
      <w:r w:rsidR="005B407A" w:rsidRPr="002D38C7">
        <w:rPr>
          <w:rFonts w:ascii="Times New Roman" w:hAnsi="Times New Roman" w:cs="Times New Roman"/>
          <w:b/>
          <w:bCs/>
          <w:sz w:val="28"/>
          <w:szCs w:val="28"/>
        </w:rPr>
        <w:t>:</w:t>
      </w:r>
    </w:p>
    <w:p w14:paraId="78D372D2" w14:textId="0A2091C4" w:rsidR="0062420D" w:rsidRPr="002D38C7" w:rsidRDefault="00403A65" w:rsidP="0062420D">
      <w:pPr>
        <w:jc w:val="both"/>
        <w:rPr>
          <w:rFonts w:ascii="Times New Roman" w:hAnsi="Times New Roman" w:cs="Times New Roman"/>
          <w:sz w:val="28"/>
          <w:szCs w:val="28"/>
        </w:rPr>
      </w:pPr>
      <w:r w:rsidRPr="002D38C7">
        <w:rPr>
          <w:rFonts w:ascii="Times New Roman" w:hAnsi="Times New Roman" w:cs="Times New Roman"/>
          <w:sz w:val="28"/>
          <w:szCs w:val="28"/>
        </w:rPr>
        <w:t>This understanding changes your viewpoint on the experience. Determine how long it takes users to complete the underlying sub stages. Are these the right times? The amount of time spent is typically proportional to the amount of user effort. Highlight portions of the route where time and effort are a concern.</w:t>
      </w:r>
    </w:p>
    <w:p w14:paraId="52C78026" w14:textId="1FDE4F5B" w:rsidR="005B407A" w:rsidRPr="002D38C7" w:rsidRDefault="005B407A" w:rsidP="005B407A">
      <w:pPr>
        <w:pStyle w:val="ListParagraph"/>
        <w:numPr>
          <w:ilvl w:val="0"/>
          <w:numId w:val="12"/>
        </w:numPr>
        <w:jc w:val="both"/>
        <w:rPr>
          <w:rFonts w:ascii="Times New Roman" w:hAnsi="Times New Roman" w:cs="Times New Roman"/>
          <w:b/>
          <w:bCs/>
          <w:sz w:val="28"/>
          <w:szCs w:val="28"/>
        </w:rPr>
      </w:pPr>
      <w:r w:rsidRPr="002D38C7">
        <w:rPr>
          <w:rFonts w:ascii="Times New Roman" w:hAnsi="Times New Roman" w:cs="Times New Roman"/>
          <w:b/>
          <w:bCs/>
          <w:sz w:val="28"/>
          <w:szCs w:val="28"/>
        </w:rPr>
        <w:t>Look for truthful moments:</w:t>
      </w:r>
    </w:p>
    <w:p w14:paraId="2E9722A3" w14:textId="0A9A8434" w:rsidR="005B407A" w:rsidRPr="002D38C7" w:rsidRDefault="00F64A0A" w:rsidP="005B407A">
      <w:pPr>
        <w:jc w:val="both"/>
        <w:rPr>
          <w:rFonts w:ascii="Times New Roman" w:hAnsi="Times New Roman" w:cs="Times New Roman"/>
          <w:sz w:val="28"/>
          <w:szCs w:val="28"/>
        </w:rPr>
      </w:pPr>
      <w:r w:rsidRPr="002D38C7">
        <w:rPr>
          <w:rFonts w:ascii="Times New Roman" w:hAnsi="Times New Roman" w:cs="Times New Roman"/>
          <w:sz w:val="28"/>
          <w:szCs w:val="28"/>
        </w:rPr>
        <w:t xml:space="preserve">Some points in the journey are so crucial that they may decide the rest of the experience. Consider the attributes, needs, and priorities of the personas. Is there a turning moment in that persona’s journey? This might be the point in your study that you see a lot of emotion or a significant variation in the pathways that different people follow. If all goes well, this moment has the potential to rescue the experience. Consider the first time a client filling a claim with vehicle </w:t>
      </w:r>
      <w:r w:rsidRPr="002D38C7">
        <w:rPr>
          <w:rFonts w:ascii="Times New Roman" w:hAnsi="Times New Roman" w:cs="Times New Roman"/>
          <w:sz w:val="28"/>
          <w:szCs w:val="28"/>
        </w:rPr>
        <w:lastRenderedPageBreak/>
        <w:t>insurance. She’s been paying her insurance premiums on time, and she now needs her insurance to work flawlessly. The initial engagement of this figure in the claim experience might be a watershed event.</w:t>
      </w:r>
    </w:p>
    <w:p w14:paraId="33A9113C" w14:textId="41A39560" w:rsidR="00087FB6" w:rsidRPr="002D38C7" w:rsidRDefault="00087FB6" w:rsidP="00087FB6">
      <w:pPr>
        <w:pStyle w:val="ListParagraph"/>
        <w:numPr>
          <w:ilvl w:val="0"/>
          <w:numId w:val="12"/>
        </w:numPr>
        <w:jc w:val="both"/>
        <w:rPr>
          <w:rFonts w:ascii="Times New Roman" w:hAnsi="Times New Roman" w:cs="Times New Roman"/>
          <w:b/>
          <w:bCs/>
          <w:sz w:val="28"/>
          <w:szCs w:val="28"/>
        </w:rPr>
      </w:pPr>
      <w:r w:rsidRPr="002D38C7">
        <w:rPr>
          <w:rFonts w:ascii="Times New Roman" w:hAnsi="Times New Roman" w:cs="Times New Roman"/>
          <w:b/>
          <w:bCs/>
          <w:sz w:val="28"/>
          <w:szCs w:val="28"/>
        </w:rPr>
        <w:t>Recognize high spots or areas when expectations are fulfilled or surpassed.</w:t>
      </w:r>
    </w:p>
    <w:p w14:paraId="3BA66668" w14:textId="760B7BC4" w:rsidR="00087FB6" w:rsidRPr="002D38C7" w:rsidRDefault="00087FB6" w:rsidP="00087FB6">
      <w:pPr>
        <w:jc w:val="both"/>
        <w:rPr>
          <w:rFonts w:ascii="Times New Roman" w:hAnsi="Times New Roman" w:cs="Times New Roman"/>
          <w:sz w:val="28"/>
          <w:szCs w:val="28"/>
        </w:rPr>
      </w:pPr>
      <w:r w:rsidRPr="002D38C7">
        <w:rPr>
          <w:rFonts w:ascii="Times New Roman" w:hAnsi="Times New Roman" w:cs="Times New Roman"/>
          <w:sz w:val="28"/>
          <w:szCs w:val="28"/>
        </w:rPr>
        <w:t xml:space="preserve">A good user experience practitioner should constantly balance their critique by highlighting what works well in </w:t>
      </w:r>
      <w:r w:rsidR="00F64A0A" w:rsidRPr="002D38C7">
        <w:rPr>
          <w:rFonts w:ascii="Times New Roman" w:hAnsi="Times New Roman" w:cs="Times New Roman"/>
          <w:sz w:val="28"/>
          <w:szCs w:val="28"/>
        </w:rPr>
        <w:t>every situation</w:t>
      </w:r>
      <w:r w:rsidRPr="002D38C7">
        <w:rPr>
          <w:rFonts w:ascii="Times New Roman" w:hAnsi="Times New Roman" w:cs="Times New Roman"/>
          <w:sz w:val="28"/>
          <w:szCs w:val="28"/>
        </w:rPr>
        <w:t xml:space="preserve">. Examine </w:t>
      </w:r>
      <w:r w:rsidR="00F64A0A" w:rsidRPr="002D38C7">
        <w:rPr>
          <w:rFonts w:ascii="Times New Roman" w:hAnsi="Times New Roman" w:cs="Times New Roman"/>
          <w:sz w:val="28"/>
          <w:szCs w:val="28"/>
        </w:rPr>
        <w:t>the journey’s high moments- the interactions that users like. Where do people convey their happy feelings and thoughts? These observations are also valuable. You might be able to amplify or mimic similar experiences along the way.</w:t>
      </w:r>
    </w:p>
    <w:p w14:paraId="7969EEF4" w14:textId="77777777" w:rsidR="00087FB6" w:rsidRPr="002D38C7" w:rsidRDefault="00087FB6" w:rsidP="00F07982">
      <w:pPr>
        <w:jc w:val="center"/>
        <w:rPr>
          <w:rFonts w:ascii="Times New Roman" w:hAnsi="Times New Roman" w:cs="Times New Roman"/>
          <w:b/>
          <w:bCs/>
          <w:sz w:val="28"/>
          <w:szCs w:val="28"/>
        </w:rPr>
      </w:pPr>
    </w:p>
    <w:p w14:paraId="337A7041" w14:textId="4ED4E6C8" w:rsidR="00856160" w:rsidRPr="002D38C7" w:rsidRDefault="00F07982" w:rsidP="00F07982">
      <w:pPr>
        <w:jc w:val="center"/>
        <w:rPr>
          <w:rFonts w:ascii="Times New Roman" w:hAnsi="Times New Roman" w:cs="Times New Roman"/>
          <w:b/>
          <w:bCs/>
          <w:sz w:val="28"/>
          <w:szCs w:val="28"/>
        </w:rPr>
      </w:pPr>
      <w:r w:rsidRPr="002D38C7">
        <w:rPr>
          <w:rFonts w:ascii="Times New Roman" w:hAnsi="Times New Roman" w:cs="Times New Roman"/>
          <w:b/>
          <w:bCs/>
          <w:sz w:val="28"/>
          <w:szCs w:val="28"/>
        </w:rPr>
        <w:t>THE TOTAL ENGAGEMENT MODEL</w:t>
      </w:r>
    </w:p>
    <w:p w14:paraId="58A653FB" w14:textId="733A3311" w:rsidR="00F07982" w:rsidRPr="002D38C7" w:rsidRDefault="00F07982" w:rsidP="00856160">
      <w:pPr>
        <w:jc w:val="both"/>
        <w:rPr>
          <w:rFonts w:ascii="Times New Roman" w:hAnsi="Times New Roman" w:cs="Times New Roman"/>
          <w:sz w:val="28"/>
          <w:szCs w:val="28"/>
        </w:rPr>
      </w:pPr>
      <w:r w:rsidRPr="002D38C7">
        <w:rPr>
          <w:rFonts w:ascii="Times New Roman" w:hAnsi="Times New Roman" w:cs="Times New Roman"/>
          <w:sz w:val="28"/>
          <w:szCs w:val="28"/>
        </w:rPr>
        <w:t xml:space="preserve">Customers get an experience when they interact with the brand and the business. </w:t>
      </w:r>
      <w:r w:rsidR="006D5196" w:rsidRPr="002D38C7">
        <w:rPr>
          <w:rFonts w:ascii="Times New Roman" w:hAnsi="Times New Roman" w:cs="Times New Roman"/>
          <w:sz w:val="28"/>
          <w:szCs w:val="28"/>
        </w:rPr>
        <w:t>The Total Engagement approach is comprised of four primary components: Customer</w:t>
      </w:r>
      <w:r w:rsidR="006677E5" w:rsidRPr="002D38C7">
        <w:rPr>
          <w:rFonts w:ascii="Times New Roman" w:hAnsi="Times New Roman" w:cs="Times New Roman"/>
          <w:sz w:val="28"/>
          <w:szCs w:val="28"/>
        </w:rPr>
        <w:t xml:space="preserve"> value proposition, brand </w:t>
      </w:r>
      <w:r w:rsidR="0014376E" w:rsidRPr="002D38C7">
        <w:rPr>
          <w:rFonts w:ascii="Times New Roman" w:hAnsi="Times New Roman" w:cs="Times New Roman"/>
          <w:sz w:val="28"/>
          <w:szCs w:val="28"/>
        </w:rPr>
        <w:t>promotion,</w:t>
      </w:r>
      <w:r w:rsidR="006677E5" w:rsidRPr="002D38C7">
        <w:rPr>
          <w:rFonts w:ascii="Times New Roman" w:hAnsi="Times New Roman" w:cs="Times New Roman"/>
          <w:sz w:val="28"/>
          <w:szCs w:val="28"/>
        </w:rPr>
        <w:t xml:space="preserve"> culture, and customer experience</w:t>
      </w:r>
      <w:r w:rsidR="0014376E" w:rsidRPr="002D38C7">
        <w:rPr>
          <w:rFonts w:ascii="Times New Roman" w:hAnsi="Times New Roman" w:cs="Times New Roman"/>
          <w:sz w:val="28"/>
          <w:szCs w:val="28"/>
        </w:rPr>
        <w:t>.</w:t>
      </w:r>
    </w:p>
    <w:p w14:paraId="23A54C22" w14:textId="0A94C05A" w:rsidR="00F07982" w:rsidRPr="002D38C7" w:rsidRDefault="00F07982" w:rsidP="00856160">
      <w:pPr>
        <w:jc w:val="both"/>
        <w:rPr>
          <w:rFonts w:ascii="Times New Roman" w:hAnsi="Times New Roman" w:cs="Times New Roman"/>
          <w:sz w:val="28"/>
          <w:szCs w:val="28"/>
        </w:rPr>
      </w:pPr>
      <w:r w:rsidRPr="002D38C7">
        <w:rPr>
          <w:rFonts w:ascii="Times New Roman" w:hAnsi="Times New Roman" w:cs="Times New Roman"/>
          <w:sz w:val="28"/>
          <w:szCs w:val="28"/>
        </w:rPr>
        <w:t>Customer value proposition is a basic marketing idea used by Aston Martin that makes intuitive sense and matches to most people’s experiences. They think about last time someone recommended their items to someone</w:t>
      </w:r>
      <w:r w:rsidR="00EB4DE6" w:rsidRPr="002D38C7">
        <w:rPr>
          <w:rFonts w:ascii="Times New Roman" w:hAnsi="Times New Roman" w:cs="Times New Roman"/>
          <w:sz w:val="28"/>
          <w:szCs w:val="28"/>
        </w:rPr>
        <w:t xml:space="preserve"> recommended their items to someone. Most likely, it was related to the delivery, </w:t>
      </w:r>
      <w:r w:rsidR="00140483" w:rsidRPr="002D38C7">
        <w:rPr>
          <w:rFonts w:ascii="Times New Roman" w:hAnsi="Times New Roman" w:cs="Times New Roman"/>
          <w:sz w:val="28"/>
          <w:szCs w:val="28"/>
        </w:rPr>
        <w:t>this</w:t>
      </w:r>
      <w:r w:rsidR="0014376E" w:rsidRPr="002D38C7">
        <w:rPr>
          <w:rFonts w:ascii="Times New Roman" w:hAnsi="Times New Roman" w:cs="Times New Roman"/>
          <w:sz w:val="28"/>
          <w:szCs w:val="28"/>
        </w:rPr>
        <w:t xml:space="preserve"> might include product dimensions like functionality, price, image fashion, or innovation</w:t>
      </w:r>
      <w:r w:rsidR="00EB4DE6" w:rsidRPr="002D38C7">
        <w:rPr>
          <w:rFonts w:ascii="Times New Roman" w:hAnsi="Times New Roman" w:cs="Times New Roman"/>
          <w:sz w:val="28"/>
          <w:szCs w:val="28"/>
        </w:rPr>
        <w:t>. A pleasant client experience is critical for the firm.</w:t>
      </w:r>
    </w:p>
    <w:p w14:paraId="36299E6D" w14:textId="405BB2A3" w:rsidR="00EB4DE6" w:rsidRPr="002D38C7" w:rsidRDefault="00EB4DE6" w:rsidP="00856160">
      <w:pPr>
        <w:jc w:val="both"/>
        <w:rPr>
          <w:rFonts w:ascii="Times New Roman" w:hAnsi="Times New Roman" w:cs="Times New Roman"/>
          <w:sz w:val="28"/>
          <w:szCs w:val="28"/>
        </w:rPr>
      </w:pPr>
      <w:r w:rsidRPr="002D38C7">
        <w:rPr>
          <w:rFonts w:ascii="Times New Roman" w:hAnsi="Times New Roman" w:cs="Times New Roman"/>
          <w:sz w:val="28"/>
          <w:szCs w:val="28"/>
        </w:rPr>
        <w:t xml:space="preserve">Another differentiating element in terms of customer experience or advertising is the leader’s commitment and capacity to deliver customer service. In great customer interactions, functional and emotional components are frequent. The transmission of fundamental goods emotions such as worth, compassion, and loyalty. The Customer experience component of consumer involvement is gaining traction. Based on extensive client understanding, Aston Martin develops a one-of-a-kind value offer. It should then employ brand advertising to consistently communicate this value offer to customers. Employees who support and understand the </w:t>
      </w:r>
      <w:r w:rsidR="006677E5" w:rsidRPr="002D38C7">
        <w:rPr>
          <w:rFonts w:ascii="Times New Roman" w:hAnsi="Times New Roman" w:cs="Times New Roman"/>
          <w:sz w:val="28"/>
          <w:szCs w:val="28"/>
        </w:rPr>
        <w:t>aim</w:t>
      </w:r>
      <w:r w:rsidRPr="002D38C7">
        <w:rPr>
          <w:rFonts w:ascii="Times New Roman" w:hAnsi="Times New Roman" w:cs="Times New Roman"/>
          <w:sz w:val="28"/>
          <w:szCs w:val="28"/>
        </w:rPr>
        <w:t xml:space="preserve">, as well as their </w:t>
      </w:r>
      <w:r w:rsidR="006677E5" w:rsidRPr="002D38C7">
        <w:rPr>
          <w:rFonts w:ascii="Times New Roman" w:hAnsi="Times New Roman" w:cs="Times New Roman"/>
          <w:sz w:val="28"/>
          <w:szCs w:val="28"/>
        </w:rPr>
        <w:t xml:space="preserve">particular role in its achievement, will perform better. As a result of this cultural basis, a designed customer experience that meets the advertising promise is developed. Because the buyer is paying a premium for the goods, Aston Martin places a high importance on customer happiness. The full engagement concept is employed to maintain quality and </w:t>
      </w:r>
      <w:r w:rsidR="00140483" w:rsidRPr="002D38C7">
        <w:rPr>
          <w:rFonts w:ascii="Times New Roman" w:hAnsi="Times New Roman" w:cs="Times New Roman"/>
          <w:sz w:val="28"/>
          <w:szCs w:val="28"/>
        </w:rPr>
        <w:t>retention</w:t>
      </w:r>
      <w:r w:rsidR="006677E5" w:rsidRPr="002D38C7">
        <w:rPr>
          <w:rFonts w:ascii="Times New Roman" w:hAnsi="Times New Roman" w:cs="Times New Roman"/>
          <w:sz w:val="28"/>
          <w:szCs w:val="28"/>
        </w:rPr>
        <w:t>.</w:t>
      </w:r>
    </w:p>
    <w:p w14:paraId="3D869E7E" w14:textId="6E3FEB49" w:rsidR="00CE530F" w:rsidRPr="002D38C7" w:rsidRDefault="00CE530F" w:rsidP="00CE530F">
      <w:pPr>
        <w:jc w:val="center"/>
        <w:rPr>
          <w:rFonts w:ascii="Times New Roman" w:hAnsi="Times New Roman" w:cs="Times New Roman"/>
          <w:sz w:val="28"/>
          <w:szCs w:val="28"/>
        </w:rPr>
      </w:pPr>
      <w:r w:rsidRPr="002D38C7">
        <w:rPr>
          <w:rFonts w:ascii="Times New Roman" w:hAnsi="Times New Roman" w:cs="Times New Roman"/>
          <w:noProof/>
          <w:sz w:val="28"/>
          <w:szCs w:val="28"/>
        </w:rPr>
        <w:lastRenderedPageBreak/>
        <w:drawing>
          <wp:inline distT="0" distB="0" distL="0" distR="0" wp14:anchorId="4B26056A" wp14:editId="068D1A8B">
            <wp:extent cx="4343400" cy="34671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4">
                      <a:extLst>
                        <a:ext uri="{28A0092B-C50C-407E-A947-70E740481C1C}">
                          <a14:useLocalDpi xmlns:a14="http://schemas.microsoft.com/office/drawing/2010/main" val="0"/>
                        </a:ext>
                      </a:extLst>
                    </a:blip>
                    <a:stretch>
                      <a:fillRect/>
                    </a:stretch>
                  </pic:blipFill>
                  <pic:spPr>
                    <a:xfrm>
                      <a:off x="0" y="0"/>
                      <a:ext cx="4343400" cy="3467100"/>
                    </a:xfrm>
                    <a:prstGeom prst="rect">
                      <a:avLst/>
                    </a:prstGeom>
                  </pic:spPr>
                </pic:pic>
              </a:graphicData>
            </a:graphic>
          </wp:inline>
        </w:drawing>
      </w:r>
    </w:p>
    <w:p w14:paraId="2532307B" w14:textId="73CD0FDA" w:rsidR="00CE530F" w:rsidRPr="002D38C7" w:rsidRDefault="00CE530F" w:rsidP="00CE530F">
      <w:pPr>
        <w:jc w:val="center"/>
        <w:rPr>
          <w:rFonts w:ascii="Times New Roman" w:hAnsi="Times New Roman" w:cs="Times New Roman"/>
          <w:sz w:val="28"/>
          <w:szCs w:val="28"/>
        </w:rPr>
      </w:pPr>
      <w:r w:rsidRPr="002D38C7">
        <w:rPr>
          <w:rFonts w:ascii="Times New Roman" w:hAnsi="Times New Roman" w:cs="Times New Roman"/>
          <w:sz w:val="28"/>
          <w:szCs w:val="28"/>
        </w:rPr>
        <w:t>Fig 8. Total Engagement Model Source: Research gate.net</w:t>
      </w:r>
    </w:p>
    <w:p w14:paraId="3FADE8E5" w14:textId="77777777" w:rsidR="00CE530F" w:rsidRPr="002D38C7" w:rsidRDefault="00CE530F" w:rsidP="00C91E5D">
      <w:pPr>
        <w:jc w:val="both"/>
        <w:rPr>
          <w:rFonts w:ascii="Book Antiqua" w:hAnsi="Book Antiqua" w:cstheme="majorHAnsi"/>
          <w:b/>
          <w:bCs/>
          <w:sz w:val="28"/>
          <w:szCs w:val="28"/>
        </w:rPr>
      </w:pPr>
    </w:p>
    <w:p w14:paraId="5F75DA49" w14:textId="1CE6072C" w:rsidR="000160FE" w:rsidRPr="002D38C7" w:rsidRDefault="000160FE" w:rsidP="00C91E5D">
      <w:pPr>
        <w:jc w:val="both"/>
        <w:rPr>
          <w:rFonts w:ascii="Book Antiqua" w:hAnsi="Book Antiqua" w:cstheme="majorHAnsi"/>
          <w:b/>
          <w:bCs/>
          <w:sz w:val="28"/>
          <w:szCs w:val="28"/>
        </w:rPr>
      </w:pPr>
      <w:r w:rsidRPr="002D38C7">
        <w:rPr>
          <w:rFonts w:ascii="Book Antiqua" w:hAnsi="Book Antiqua" w:cstheme="majorHAnsi"/>
          <w:b/>
          <w:bCs/>
          <w:sz w:val="28"/>
          <w:szCs w:val="28"/>
        </w:rPr>
        <w:t>Conclusion:</w:t>
      </w:r>
    </w:p>
    <w:p w14:paraId="013EF660" w14:textId="7DBCE828" w:rsidR="000160FE" w:rsidRPr="002D38C7" w:rsidRDefault="0084636F" w:rsidP="00C91E5D">
      <w:pPr>
        <w:jc w:val="both"/>
        <w:rPr>
          <w:rFonts w:ascii="Book Antiqua" w:hAnsi="Book Antiqua" w:cstheme="majorHAnsi"/>
          <w:sz w:val="28"/>
          <w:szCs w:val="28"/>
        </w:rPr>
      </w:pPr>
      <w:r w:rsidRPr="002D38C7">
        <w:rPr>
          <w:rFonts w:ascii="Book Antiqua" w:hAnsi="Book Antiqua" w:cstheme="majorHAnsi"/>
          <w:sz w:val="28"/>
          <w:szCs w:val="28"/>
        </w:rPr>
        <w:t>Zara is a successful global retailer that has evolved from a Spanish local brand to a really global brand in less than 30 years</w:t>
      </w:r>
      <w:r w:rsidR="00900919" w:rsidRPr="002D38C7">
        <w:rPr>
          <w:rFonts w:ascii="Book Antiqua" w:hAnsi="Book Antiqua" w:cstheme="majorHAnsi"/>
          <w:sz w:val="28"/>
          <w:szCs w:val="28"/>
        </w:rPr>
        <w:t>.</w:t>
      </w:r>
      <w:r w:rsidR="00C42C64" w:rsidRPr="002D38C7">
        <w:rPr>
          <w:rFonts w:ascii="Book Antiqua" w:hAnsi="Book Antiqua" w:cstheme="majorHAnsi"/>
          <w:sz w:val="28"/>
          <w:szCs w:val="28"/>
        </w:rPr>
        <w:t xml:space="preserve"> Despite the fact that its first market in Spain accounted for around 30% of revenues, the firm wants to accelerate store expansion outside of Spain in order to reduce its reliance on the nation. Zara has been opening hundreds of stores each year, with more on the way as the company grows (</w:t>
      </w:r>
      <w:proofErr w:type="spellStart"/>
      <w:r w:rsidR="00C42C64" w:rsidRPr="002D38C7">
        <w:rPr>
          <w:rFonts w:ascii="Book Antiqua" w:hAnsi="Book Antiqua" w:cstheme="majorHAnsi"/>
          <w:sz w:val="28"/>
          <w:szCs w:val="28"/>
        </w:rPr>
        <w:t>kenna</w:t>
      </w:r>
      <w:proofErr w:type="spellEnd"/>
      <w:r w:rsidR="00C42C64" w:rsidRPr="002D38C7">
        <w:rPr>
          <w:rFonts w:ascii="Book Antiqua" w:hAnsi="Book Antiqua" w:cstheme="majorHAnsi"/>
          <w:sz w:val="28"/>
          <w:szCs w:val="28"/>
        </w:rPr>
        <w:t xml:space="preserve"> &amp; </w:t>
      </w:r>
      <w:proofErr w:type="spellStart"/>
      <w:r w:rsidR="00C42C64" w:rsidRPr="002D38C7">
        <w:rPr>
          <w:rFonts w:ascii="Book Antiqua" w:hAnsi="Book Antiqua" w:cstheme="majorHAnsi"/>
          <w:sz w:val="28"/>
          <w:szCs w:val="28"/>
        </w:rPr>
        <w:t>Baigorri</w:t>
      </w:r>
      <w:proofErr w:type="spellEnd"/>
      <w:r w:rsidR="00C42C64" w:rsidRPr="002D38C7">
        <w:rPr>
          <w:rFonts w:ascii="Book Antiqua" w:hAnsi="Book Antiqua" w:cstheme="majorHAnsi"/>
          <w:sz w:val="28"/>
          <w:szCs w:val="28"/>
        </w:rPr>
        <w:t xml:space="preserve"> 2011). It will prioritise expansion in emerging markets such as China and India.</w:t>
      </w:r>
    </w:p>
    <w:p w14:paraId="2E5B969D" w14:textId="39D1B149" w:rsidR="00981A7A" w:rsidRPr="002D38C7" w:rsidRDefault="00C42C64" w:rsidP="00C91E5D">
      <w:pPr>
        <w:jc w:val="both"/>
        <w:rPr>
          <w:rFonts w:ascii="Book Antiqua" w:hAnsi="Book Antiqua" w:cstheme="majorHAnsi"/>
          <w:sz w:val="28"/>
          <w:szCs w:val="28"/>
        </w:rPr>
      </w:pPr>
      <w:r w:rsidRPr="002D38C7">
        <w:rPr>
          <w:rFonts w:ascii="Book Antiqua" w:hAnsi="Book Antiqua" w:cstheme="majorHAnsi"/>
          <w:sz w:val="28"/>
          <w:szCs w:val="28"/>
        </w:rPr>
        <w:t xml:space="preserve">Zara has a completely unique business </w:t>
      </w:r>
      <w:r w:rsidR="000801B3" w:rsidRPr="002D38C7">
        <w:rPr>
          <w:rFonts w:ascii="Book Antiqua" w:hAnsi="Book Antiqua" w:cstheme="majorHAnsi"/>
          <w:sz w:val="28"/>
          <w:szCs w:val="28"/>
        </w:rPr>
        <w:t>system that gives it a competitive advantage.</w:t>
      </w:r>
      <w:r w:rsidR="00900919" w:rsidRPr="002D38C7">
        <w:rPr>
          <w:rFonts w:ascii="Book Antiqua" w:hAnsi="Book Antiqua" w:cstheme="majorHAnsi"/>
          <w:sz w:val="28"/>
          <w:szCs w:val="28"/>
        </w:rPr>
        <w:t xml:space="preserve"> </w:t>
      </w:r>
      <w:r w:rsidR="000801B3" w:rsidRPr="002D38C7">
        <w:rPr>
          <w:rFonts w:ascii="Book Antiqua" w:hAnsi="Book Antiqua" w:cstheme="majorHAnsi"/>
          <w:sz w:val="28"/>
          <w:szCs w:val="28"/>
        </w:rPr>
        <w:t>Zara’s business system is a form of blessing that offers it a competitive advantage</w:t>
      </w:r>
      <w:r w:rsidR="00E34B06" w:rsidRPr="002D38C7">
        <w:rPr>
          <w:rFonts w:ascii="Book Antiqua" w:hAnsi="Book Antiqua" w:cstheme="majorHAnsi"/>
          <w:sz w:val="28"/>
          <w:szCs w:val="28"/>
        </w:rPr>
        <w:t xml:space="preserve">. </w:t>
      </w:r>
      <w:r w:rsidR="000801B3" w:rsidRPr="002D38C7">
        <w:rPr>
          <w:rFonts w:ascii="Book Antiqua" w:hAnsi="Book Antiqua" w:cstheme="majorHAnsi"/>
          <w:sz w:val="28"/>
          <w:szCs w:val="28"/>
        </w:rPr>
        <w:t>One of these advantages is Zara’s ability to capitalise on economies of scale, and the company has been successful in expanding its distribution infrastructure (</w:t>
      </w:r>
      <w:proofErr w:type="spellStart"/>
      <w:r w:rsidR="000801B3" w:rsidRPr="002D38C7">
        <w:rPr>
          <w:rFonts w:ascii="Book Antiqua" w:hAnsi="Book Antiqua" w:cstheme="majorHAnsi"/>
          <w:sz w:val="28"/>
          <w:szCs w:val="28"/>
        </w:rPr>
        <w:t>palladino</w:t>
      </w:r>
      <w:proofErr w:type="spellEnd"/>
      <w:r w:rsidR="000801B3" w:rsidRPr="002D38C7">
        <w:rPr>
          <w:rFonts w:ascii="Book Antiqua" w:hAnsi="Book Antiqua" w:cstheme="majorHAnsi"/>
          <w:sz w:val="28"/>
          <w:szCs w:val="28"/>
        </w:rPr>
        <w:t xml:space="preserve"> 2010).</w:t>
      </w:r>
      <w:r w:rsidR="00E34B06" w:rsidRPr="002D38C7">
        <w:rPr>
          <w:rFonts w:ascii="Book Antiqua" w:hAnsi="Book Antiqua" w:cstheme="majorHAnsi"/>
          <w:sz w:val="28"/>
          <w:szCs w:val="28"/>
        </w:rPr>
        <w:t xml:space="preserve"> However, as Zara expands, particularly in international markets, there are questions about the company’s centralised logistics model. </w:t>
      </w:r>
      <w:r w:rsidR="000801B3" w:rsidRPr="002D38C7">
        <w:rPr>
          <w:rFonts w:ascii="Book Antiqua" w:hAnsi="Book Antiqua" w:cstheme="majorHAnsi"/>
          <w:sz w:val="28"/>
          <w:szCs w:val="28"/>
        </w:rPr>
        <w:t>Some believe that a centralised logistics model will suffer from scale diseconomies.</w:t>
      </w:r>
      <w:r w:rsidR="00E34B06" w:rsidRPr="002D38C7">
        <w:rPr>
          <w:rFonts w:ascii="Book Antiqua" w:hAnsi="Book Antiqua" w:cstheme="majorHAnsi"/>
          <w:sz w:val="28"/>
          <w:szCs w:val="28"/>
        </w:rPr>
        <w:t xml:space="preserve"> Because </w:t>
      </w:r>
      <w:r w:rsidR="00E34B06" w:rsidRPr="002D38C7">
        <w:rPr>
          <w:rFonts w:ascii="Book Antiqua" w:hAnsi="Book Antiqua" w:cstheme="majorHAnsi"/>
          <w:sz w:val="28"/>
          <w:szCs w:val="28"/>
        </w:rPr>
        <w:lastRenderedPageBreak/>
        <w:t xml:space="preserve">the </w:t>
      </w:r>
      <w:r w:rsidR="000801B3" w:rsidRPr="002D38C7">
        <w:rPr>
          <w:rFonts w:ascii="Book Antiqua" w:hAnsi="Book Antiqua" w:cstheme="majorHAnsi"/>
          <w:sz w:val="28"/>
          <w:szCs w:val="28"/>
        </w:rPr>
        <w:t>majority of stores are concentrated in Europe, this technique may be feasible given the current merchant population</w:t>
      </w:r>
      <w:r w:rsidR="00E34B06" w:rsidRPr="002D38C7">
        <w:rPr>
          <w:rFonts w:ascii="Book Antiqua" w:hAnsi="Book Antiqua" w:cstheme="majorHAnsi"/>
          <w:sz w:val="28"/>
          <w:szCs w:val="28"/>
        </w:rPr>
        <w:t>.</w:t>
      </w:r>
    </w:p>
    <w:p w14:paraId="68300447" w14:textId="7708AC1F" w:rsidR="000125DB" w:rsidRPr="002D38C7" w:rsidRDefault="00E34B06" w:rsidP="00C91E5D">
      <w:pPr>
        <w:jc w:val="both"/>
        <w:rPr>
          <w:rFonts w:ascii="Book Antiqua" w:hAnsi="Book Antiqua" w:cstheme="majorHAnsi"/>
          <w:sz w:val="28"/>
          <w:szCs w:val="28"/>
        </w:rPr>
      </w:pPr>
      <w:r w:rsidRPr="002D38C7">
        <w:rPr>
          <w:rFonts w:ascii="Book Antiqua" w:hAnsi="Book Antiqua" w:cstheme="majorHAnsi"/>
          <w:sz w:val="28"/>
          <w:szCs w:val="28"/>
        </w:rPr>
        <w:t xml:space="preserve">Zara, on the other hand, will not </w:t>
      </w:r>
      <w:r w:rsidR="00CE6BCA" w:rsidRPr="002D38C7">
        <w:rPr>
          <w:rFonts w:ascii="Book Antiqua" w:hAnsi="Book Antiqua" w:cstheme="majorHAnsi"/>
          <w:sz w:val="28"/>
          <w:szCs w:val="28"/>
        </w:rPr>
        <w:t>profi</w:t>
      </w:r>
      <w:r w:rsidRPr="002D38C7">
        <w:rPr>
          <w:rFonts w:ascii="Book Antiqua" w:hAnsi="Book Antiqua" w:cstheme="majorHAnsi"/>
          <w:sz w:val="28"/>
          <w:szCs w:val="28"/>
        </w:rPr>
        <w:t xml:space="preserve">t from short lead times and low operational costs </w:t>
      </w:r>
      <w:r w:rsidR="00CE6BCA" w:rsidRPr="002D38C7">
        <w:rPr>
          <w:rFonts w:ascii="Book Antiqua" w:hAnsi="Book Antiqua" w:cstheme="majorHAnsi"/>
          <w:sz w:val="28"/>
          <w:szCs w:val="28"/>
        </w:rPr>
        <w:t>as it expands into new countries with a fixed core distribution centre plan.</w:t>
      </w:r>
      <w:r w:rsidRPr="002D38C7">
        <w:rPr>
          <w:rFonts w:ascii="Book Antiqua" w:hAnsi="Book Antiqua" w:cstheme="majorHAnsi"/>
          <w:sz w:val="28"/>
          <w:szCs w:val="28"/>
        </w:rPr>
        <w:t xml:space="preserve"> Zara’s competitive edge looks to be deteriorating as a result of vertical integrated (Kumar &amp; </w:t>
      </w:r>
      <w:proofErr w:type="spellStart"/>
      <w:r w:rsidRPr="002D38C7">
        <w:rPr>
          <w:rFonts w:ascii="Book Antiqua" w:hAnsi="Book Antiqua" w:cstheme="majorHAnsi"/>
          <w:sz w:val="28"/>
          <w:szCs w:val="28"/>
        </w:rPr>
        <w:t>Linguri</w:t>
      </w:r>
      <w:proofErr w:type="spellEnd"/>
      <w:r w:rsidRPr="002D38C7">
        <w:rPr>
          <w:rFonts w:ascii="Book Antiqua" w:hAnsi="Book Antiqua" w:cstheme="majorHAnsi"/>
          <w:sz w:val="28"/>
          <w:szCs w:val="28"/>
        </w:rPr>
        <w:t xml:space="preserve"> 2006). </w:t>
      </w:r>
      <w:r w:rsidR="002D38C7" w:rsidRPr="002D38C7">
        <w:rPr>
          <w:rFonts w:ascii="Book Antiqua" w:hAnsi="Book Antiqua" w:cstheme="majorHAnsi"/>
          <w:sz w:val="28"/>
          <w:szCs w:val="28"/>
        </w:rPr>
        <w:t>Concerns</w:t>
      </w:r>
      <w:r w:rsidR="0078481A" w:rsidRPr="002D38C7">
        <w:rPr>
          <w:rFonts w:ascii="Book Antiqua" w:hAnsi="Book Antiqua" w:cstheme="majorHAnsi"/>
          <w:sz w:val="28"/>
          <w:szCs w:val="28"/>
        </w:rPr>
        <w:t xml:space="preserve"> linger about Zara’s capacity to remain flexible in altering production to fit changes in local patterns as it grows into more distant places.</w:t>
      </w:r>
    </w:p>
    <w:p w14:paraId="24C7EB61" w14:textId="5E28485A" w:rsidR="00433188" w:rsidRPr="002D38C7" w:rsidRDefault="00433188" w:rsidP="00C91E5D">
      <w:pPr>
        <w:jc w:val="both"/>
        <w:rPr>
          <w:rFonts w:ascii="Book Antiqua" w:hAnsi="Book Antiqua" w:cstheme="majorHAnsi"/>
          <w:sz w:val="28"/>
          <w:szCs w:val="28"/>
        </w:rPr>
      </w:pPr>
      <w:r w:rsidRPr="002D38C7">
        <w:rPr>
          <w:rFonts w:ascii="Book Antiqua" w:hAnsi="Book Antiqua" w:cstheme="majorHAnsi"/>
          <w:sz w:val="28"/>
          <w:szCs w:val="28"/>
        </w:rPr>
        <w:t xml:space="preserve">Finally, the Zara model works best in </w:t>
      </w:r>
      <w:r w:rsidR="0078481A" w:rsidRPr="002D38C7">
        <w:rPr>
          <w:rFonts w:ascii="Book Antiqua" w:hAnsi="Book Antiqua" w:cstheme="majorHAnsi"/>
          <w:sz w:val="28"/>
          <w:szCs w:val="28"/>
        </w:rPr>
        <w:t xml:space="preserve">countries where fashion is in </w:t>
      </w:r>
      <w:r w:rsidRPr="002D38C7">
        <w:rPr>
          <w:rFonts w:ascii="Book Antiqua" w:hAnsi="Book Antiqua" w:cstheme="majorHAnsi"/>
          <w:sz w:val="28"/>
          <w:szCs w:val="28"/>
        </w:rPr>
        <w:t>high demand</w:t>
      </w:r>
      <w:r w:rsidR="0078481A" w:rsidRPr="002D38C7">
        <w:rPr>
          <w:rFonts w:ascii="Book Antiqua" w:hAnsi="Book Antiqua" w:cstheme="majorHAnsi"/>
          <w:sz w:val="28"/>
          <w:szCs w:val="28"/>
        </w:rPr>
        <w:t xml:space="preserve">, </w:t>
      </w:r>
      <w:r w:rsidRPr="002D38C7">
        <w:rPr>
          <w:rFonts w:ascii="Book Antiqua" w:hAnsi="Book Antiqua" w:cstheme="majorHAnsi"/>
          <w:sz w:val="28"/>
          <w:szCs w:val="28"/>
        </w:rPr>
        <w:t xml:space="preserve">such as France, Italy, Japan, and the United Kingdom. </w:t>
      </w:r>
      <w:r w:rsidR="0078481A" w:rsidRPr="002D38C7">
        <w:rPr>
          <w:rFonts w:ascii="Book Antiqua" w:hAnsi="Book Antiqua" w:cstheme="majorHAnsi"/>
          <w:sz w:val="28"/>
          <w:szCs w:val="28"/>
        </w:rPr>
        <w:t xml:space="preserve">Zara looks to be less successful in markets with fewer fashion-conscious shoppers, such as Germany and the </w:t>
      </w:r>
      <w:r w:rsidR="00140483" w:rsidRPr="002D38C7">
        <w:rPr>
          <w:rFonts w:ascii="Book Antiqua" w:hAnsi="Book Antiqua" w:cstheme="majorHAnsi"/>
          <w:sz w:val="28"/>
          <w:szCs w:val="28"/>
        </w:rPr>
        <w:t>United States</w:t>
      </w:r>
      <w:r w:rsidR="0078481A" w:rsidRPr="002D38C7">
        <w:rPr>
          <w:rFonts w:ascii="Book Antiqua" w:hAnsi="Book Antiqua" w:cstheme="majorHAnsi"/>
          <w:sz w:val="28"/>
          <w:szCs w:val="28"/>
        </w:rPr>
        <w:t>.</w:t>
      </w:r>
    </w:p>
    <w:p w14:paraId="57F77483" w14:textId="4B3DB3F5" w:rsidR="000125DB" w:rsidRPr="002D38C7" w:rsidRDefault="000125DB" w:rsidP="00C91E5D">
      <w:pPr>
        <w:jc w:val="both"/>
        <w:rPr>
          <w:rFonts w:ascii="Book Antiqua" w:hAnsi="Book Antiqua" w:cstheme="majorHAnsi"/>
          <w:sz w:val="28"/>
          <w:szCs w:val="28"/>
        </w:rPr>
      </w:pPr>
    </w:p>
    <w:p w14:paraId="192DAD33" w14:textId="085A4649" w:rsidR="000125DB" w:rsidRPr="002D38C7" w:rsidRDefault="000125DB" w:rsidP="00C91E5D">
      <w:pPr>
        <w:jc w:val="both"/>
        <w:rPr>
          <w:rFonts w:ascii="Book Antiqua" w:hAnsi="Book Antiqua" w:cstheme="majorHAnsi"/>
          <w:sz w:val="28"/>
          <w:szCs w:val="28"/>
        </w:rPr>
      </w:pPr>
    </w:p>
    <w:p w14:paraId="0A47204F" w14:textId="65AF3C9B" w:rsidR="000125DB" w:rsidRPr="002D38C7" w:rsidRDefault="000125DB" w:rsidP="00C91E5D">
      <w:pPr>
        <w:jc w:val="both"/>
        <w:rPr>
          <w:rFonts w:ascii="Book Antiqua" w:hAnsi="Book Antiqua" w:cstheme="majorHAnsi"/>
          <w:sz w:val="28"/>
          <w:szCs w:val="28"/>
        </w:rPr>
      </w:pPr>
    </w:p>
    <w:p w14:paraId="0EB4F235" w14:textId="4EBCA44F" w:rsidR="000125DB" w:rsidRPr="002D38C7" w:rsidRDefault="000125DB" w:rsidP="00C91E5D">
      <w:pPr>
        <w:jc w:val="both"/>
        <w:rPr>
          <w:rFonts w:ascii="Book Antiqua" w:hAnsi="Book Antiqua" w:cstheme="majorHAnsi"/>
          <w:sz w:val="28"/>
          <w:szCs w:val="28"/>
        </w:rPr>
      </w:pPr>
    </w:p>
    <w:p w14:paraId="35F8485C" w14:textId="10FCCD36" w:rsidR="000125DB" w:rsidRPr="002D38C7" w:rsidRDefault="000125DB" w:rsidP="00C91E5D">
      <w:pPr>
        <w:jc w:val="both"/>
        <w:rPr>
          <w:rFonts w:ascii="Book Antiqua" w:hAnsi="Book Antiqua" w:cstheme="majorHAnsi"/>
          <w:sz w:val="28"/>
          <w:szCs w:val="28"/>
        </w:rPr>
      </w:pPr>
    </w:p>
    <w:p w14:paraId="4D5957A6" w14:textId="77845CA2" w:rsidR="000125DB" w:rsidRPr="002D38C7" w:rsidRDefault="000125DB" w:rsidP="00C91E5D">
      <w:pPr>
        <w:jc w:val="both"/>
        <w:rPr>
          <w:rFonts w:ascii="Book Antiqua" w:hAnsi="Book Antiqua" w:cstheme="majorHAnsi"/>
          <w:sz w:val="28"/>
          <w:szCs w:val="28"/>
        </w:rPr>
      </w:pPr>
    </w:p>
    <w:p w14:paraId="2BE2B12F" w14:textId="32B41524" w:rsidR="000125DB" w:rsidRPr="002D38C7" w:rsidRDefault="000125DB" w:rsidP="00C91E5D">
      <w:pPr>
        <w:jc w:val="both"/>
        <w:rPr>
          <w:rFonts w:ascii="Book Antiqua" w:hAnsi="Book Antiqua" w:cstheme="majorHAnsi"/>
          <w:sz w:val="28"/>
          <w:szCs w:val="28"/>
        </w:rPr>
      </w:pPr>
    </w:p>
    <w:p w14:paraId="419BE157" w14:textId="77777777" w:rsidR="000125DB" w:rsidRPr="002D38C7" w:rsidRDefault="000125DB" w:rsidP="00C91E5D">
      <w:pPr>
        <w:jc w:val="both"/>
        <w:rPr>
          <w:rFonts w:ascii="Book Antiqua" w:hAnsi="Book Antiqua" w:cstheme="majorHAnsi"/>
          <w:sz w:val="28"/>
          <w:szCs w:val="28"/>
        </w:rPr>
      </w:pPr>
    </w:p>
    <w:p w14:paraId="4763B60D" w14:textId="77777777" w:rsidR="00981A7A" w:rsidRPr="002D38C7" w:rsidRDefault="00981A7A" w:rsidP="00C91E5D">
      <w:pPr>
        <w:jc w:val="both"/>
        <w:rPr>
          <w:rFonts w:ascii="Book Antiqua" w:hAnsi="Book Antiqua" w:cstheme="majorHAnsi"/>
          <w:sz w:val="28"/>
          <w:szCs w:val="28"/>
        </w:rPr>
      </w:pPr>
    </w:p>
    <w:p w14:paraId="18948F6A" w14:textId="77777777" w:rsidR="00981A7A" w:rsidRPr="002D38C7" w:rsidRDefault="00981A7A" w:rsidP="00C91E5D">
      <w:pPr>
        <w:jc w:val="both"/>
        <w:rPr>
          <w:rFonts w:ascii="Book Antiqua" w:hAnsi="Book Antiqua" w:cstheme="majorHAnsi"/>
          <w:sz w:val="28"/>
          <w:szCs w:val="28"/>
        </w:rPr>
      </w:pPr>
    </w:p>
    <w:p w14:paraId="613CD6F0" w14:textId="77777777" w:rsidR="00981A7A" w:rsidRPr="002D38C7" w:rsidRDefault="00981A7A" w:rsidP="00C91E5D">
      <w:pPr>
        <w:jc w:val="both"/>
        <w:rPr>
          <w:rFonts w:ascii="Book Antiqua" w:hAnsi="Book Antiqua" w:cstheme="majorHAnsi"/>
          <w:sz w:val="28"/>
          <w:szCs w:val="28"/>
        </w:rPr>
      </w:pPr>
    </w:p>
    <w:p w14:paraId="28AB848B" w14:textId="77777777" w:rsidR="00981A7A" w:rsidRPr="002D38C7" w:rsidRDefault="00981A7A" w:rsidP="00C91E5D">
      <w:pPr>
        <w:jc w:val="both"/>
        <w:rPr>
          <w:rFonts w:ascii="Book Antiqua" w:hAnsi="Book Antiqua" w:cstheme="majorHAnsi"/>
          <w:sz w:val="28"/>
          <w:szCs w:val="28"/>
        </w:rPr>
      </w:pPr>
    </w:p>
    <w:p w14:paraId="7E2F329B" w14:textId="77777777" w:rsidR="00981A7A" w:rsidRPr="002D38C7" w:rsidRDefault="00981A7A" w:rsidP="00C91E5D">
      <w:pPr>
        <w:jc w:val="both"/>
        <w:rPr>
          <w:rFonts w:ascii="Book Antiqua" w:hAnsi="Book Antiqua" w:cstheme="majorHAnsi"/>
          <w:sz w:val="28"/>
          <w:szCs w:val="28"/>
        </w:rPr>
      </w:pPr>
    </w:p>
    <w:p w14:paraId="0EC71F65" w14:textId="77777777" w:rsidR="00981A7A" w:rsidRPr="002D38C7" w:rsidRDefault="00981A7A" w:rsidP="00C91E5D">
      <w:pPr>
        <w:jc w:val="both"/>
        <w:rPr>
          <w:rFonts w:ascii="Book Antiqua" w:hAnsi="Book Antiqua" w:cstheme="majorHAnsi"/>
          <w:sz w:val="28"/>
          <w:szCs w:val="28"/>
        </w:rPr>
      </w:pPr>
    </w:p>
    <w:p w14:paraId="540E8E34" w14:textId="77777777" w:rsidR="00981A7A" w:rsidRPr="002D38C7" w:rsidRDefault="00981A7A" w:rsidP="00C91E5D">
      <w:pPr>
        <w:jc w:val="both"/>
        <w:rPr>
          <w:rFonts w:ascii="Book Antiqua" w:hAnsi="Book Antiqua" w:cstheme="majorHAnsi"/>
          <w:sz w:val="28"/>
          <w:szCs w:val="28"/>
        </w:rPr>
      </w:pPr>
    </w:p>
    <w:p w14:paraId="512674C6" w14:textId="25F52A61" w:rsidR="001F5292" w:rsidRPr="002D38C7" w:rsidRDefault="001F5292" w:rsidP="00C91E5D">
      <w:pPr>
        <w:jc w:val="both"/>
        <w:rPr>
          <w:rFonts w:ascii="Book Antiqua" w:hAnsi="Book Antiqua" w:cstheme="majorHAnsi"/>
          <w:sz w:val="28"/>
          <w:szCs w:val="28"/>
        </w:rPr>
      </w:pPr>
    </w:p>
    <w:p w14:paraId="49679FE8" w14:textId="77777777" w:rsidR="0078481A" w:rsidRPr="002D38C7" w:rsidRDefault="0078481A" w:rsidP="00C91E5D">
      <w:pPr>
        <w:jc w:val="both"/>
        <w:rPr>
          <w:rFonts w:ascii="Book Antiqua" w:hAnsi="Book Antiqua" w:cstheme="majorHAnsi"/>
          <w:sz w:val="28"/>
          <w:szCs w:val="28"/>
        </w:rPr>
      </w:pPr>
    </w:p>
    <w:p w14:paraId="4DF0A294" w14:textId="50077440" w:rsidR="00A864CA" w:rsidRPr="002D38C7" w:rsidRDefault="005A7671" w:rsidP="0022537C">
      <w:pPr>
        <w:ind w:left="360"/>
        <w:rPr>
          <w:rStyle w:val="Hyperlink"/>
          <w:rFonts w:ascii="Baskerville Old Face" w:hAnsi="Baskerville Old Face" w:cstheme="majorHAnsi"/>
          <w:color w:val="auto"/>
          <w:sz w:val="28"/>
          <w:szCs w:val="28"/>
          <w:u w:val="none"/>
        </w:rPr>
      </w:pPr>
      <w:r w:rsidRPr="002D38C7">
        <w:rPr>
          <w:rFonts w:ascii="Baskerville Old Face" w:hAnsi="Baskerville Old Face" w:cstheme="majorHAnsi"/>
          <w:sz w:val="28"/>
          <w:szCs w:val="28"/>
        </w:rPr>
        <w:lastRenderedPageBreak/>
        <w:t>REFERENCES</w:t>
      </w:r>
    </w:p>
    <w:p w14:paraId="03E6E78F" w14:textId="5C89ABFF" w:rsidR="0022537C" w:rsidRPr="002D38C7" w:rsidRDefault="0022537C" w:rsidP="0030094D">
      <w:pPr>
        <w:pStyle w:val="NormalWeb"/>
        <w:numPr>
          <w:ilvl w:val="0"/>
          <w:numId w:val="7"/>
        </w:numPr>
        <w:spacing w:before="0" w:beforeAutospacing="0" w:after="0" w:afterAutospacing="0" w:line="360" w:lineRule="atLeast"/>
        <w:rPr>
          <w:color w:val="000000"/>
          <w:sz w:val="28"/>
          <w:szCs w:val="28"/>
        </w:rPr>
      </w:pPr>
      <w:r w:rsidRPr="002D38C7">
        <w:rPr>
          <w:color w:val="000000"/>
          <w:sz w:val="28"/>
          <w:szCs w:val="28"/>
        </w:rPr>
        <w:t>Zara (2020). </w:t>
      </w:r>
      <w:r w:rsidRPr="002D38C7">
        <w:rPr>
          <w:i/>
          <w:iCs/>
          <w:color w:val="000000"/>
          <w:sz w:val="28"/>
          <w:szCs w:val="28"/>
        </w:rPr>
        <w:t>Zara Mission Statement 2020 | Zara Mission &amp; Vision Analysis</w:t>
      </w:r>
      <w:r w:rsidRPr="002D38C7">
        <w:rPr>
          <w:color w:val="000000"/>
          <w:sz w:val="28"/>
          <w:szCs w:val="28"/>
        </w:rPr>
        <w:t>. [online] Mission Statement Academy. Available at: https://mission-statement.com/zara/.‌</w:t>
      </w:r>
    </w:p>
    <w:p w14:paraId="0F0BC770" w14:textId="102B7F76" w:rsidR="00A864CA" w:rsidRPr="002D38C7" w:rsidRDefault="0022537C" w:rsidP="0022537C">
      <w:pPr>
        <w:pStyle w:val="NormalWeb"/>
        <w:numPr>
          <w:ilvl w:val="0"/>
          <w:numId w:val="7"/>
        </w:numPr>
        <w:spacing w:before="0" w:beforeAutospacing="0" w:after="0" w:afterAutospacing="0" w:line="360" w:lineRule="atLeast"/>
        <w:rPr>
          <w:sz w:val="28"/>
          <w:szCs w:val="28"/>
        </w:rPr>
      </w:pPr>
      <w:r w:rsidRPr="002D38C7">
        <w:rPr>
          <w:color w:val="000000"/>
          <w:sz w:val="28"/>
          <w:szCs w:val="28"/>
        </w:rPr>
        <w:t>Communication Theory (2010). Definitions of Communication. [online] Communication Theory. Available at: https://www.communicationtheory.org/definitions-of-communication/.</w:t>
      </w:r>
    </w:p>
    <w:p w14:paraId="3D35009B" w14:textId="2EBB8AB7" w:rsidR="0022537C" w:rsidRPr="002D38C7" w:rsidRDefault="0022537C" w:rsidP="0022537C">
      <w:pPr>
        <w:pStyle w:val="NormalWeb"/>
        <w:numPr>
          <w:ilvl w:val="0"/>
          <w:numId w:val="7"/>
        </w:numPr>
        <w:spacing w:before="0" w:beforeAutospacing="0" w:after="0" w:afterAutospacing="0" w:line="360" w:lineRule="atLeast"/>
        <w:rPr>
          <w:color w:val="000000"/>
          <w:sz w:val="28"/>
          <w:szCs w:val="28"/>
        </w:rPr>
      </w:pPr>
      <w:r w:rsidRPr="002D38C7">
        <w:rPr>
          <w:color w:val="000000"/>
          <w:sz w:val="28"/>
          <w:szCs w:val="28"/>
        </w:rPr>
        <w:t xml:space="preserve">Farooq, U. (2019). What is Integrated Marketing Communication? (IMC). [online] Marketing Tutor. Available at: </w:t>
      </w:r>
      <w:hyperlink r:id="rId15" w:history="1">
        <w:r w:rsidRPr="002D38C7">
          <w:rPr>
            <w:color w:val="000000"/>
            <w:sz w:val="28"/>
            <w:szCs w:val="28"/>
          </w:rPr>
          <w:t>https://www.marketingtutor.net/integrated-marketing-communication/</w:t>
        </w:r>
      </w:hyperlink>
      <w:r w:rsidRPr="002D38C7">
        <w:rPr>
          <w:color w:val="000000"/>
          <w:sz w:val="28"/>
          <w:szCs w:val="28"/>
        </w:rPr>
        <w:t>.</w:t>
      </w:r>
    </w:p>
    <w:p w14:paraId="36ECF1C4" w14:textId="40CA230B" w:rsidR="0022537C" w:rsidRPr="002D38C7" w:rsidRDefault="0022537C" w:rsidP="0022537C">
      <w:pPr>
        <w:pStyle w:val="NormalWeb"/>
        <w:numPr>
          <w:ilvl w:val="0"/>
          <w:numId w:val="7"/>
        </w:numPr>
        <w:spacing w:before="0" w:beforeAutospacing="0" w:after="0" w:afterAutospacing="0" w:line="360" w:lineRule="atLeast"/>
        <w:rPr>
          <w:color w:val="000000"/>
          <w:sz w:val="28"/>
          <w:szCs w:val="28"/>
        </w:rPr>
      </w:pPr>
      <w:proofErr w:type="spellStart"/>
      <w:r w:rsidRPr="002D38C7">
        <w:rPr>
          <w:color w:val="000000"/>
          <w:sz w:val="28"/>
          <w:szCs w:val="28"/>
        </w:rPr>
        <w:t>Nursidiq</w:t>
      </w:r>
      <w:proofErr w:type="spellEnd"/>
      <w:r w:rsidRPr="002D38C7">
        <w:rPr>
          <w:color w:val="000000"/>
          <w:sz w:val="28"/>
          <w:szCs w:val="28"/>
        </w:rPr>
        <w:t xml:space="preserve">, S.I. (2022). Integrated Marketing Communication: Definition, Types, &amp; Benefits. [online] </w:t>
      </w:r>
      <w:proofErr w:type="spellStart"/>
      <w:r w:rsidRPr="002D38C7">
        <w:rPr>
          <w:color w:val="000000"/>
          <w:sz w:val="28"/>
          <w:szCs w:val="28"/>
        </w:rPr>
        <w:t>BusinessTech</w:t>
      </w:r>
      <w:proofErr w:type="spellEnd"/>
      <w:r w:rsidRPr="002D38C7">
        <w:rPr>
          <w:color w:val="000000"/>
          <w:sz w:val="28"/>
          <w:szCs w:val="28"/>
        </w:rPr>
        <w:t xml:space="preserve">. Available at: </w:t>
      </w:r>
      <w:hyperlink r:id="rId16" w:history="1">
        <w:r w:rsidRPr="002D38C7">
          <w:rPr>
            <w:color w:val="000000"/>
            <w:sz w:val="28"/>
            <w:szCs w:val="28"/>
          </w:rPr>
          <w:t>https://www.hashmicro.com/blog/integrated-marketing-communication/</w:t>
        </w:r>
      </w:hyperlink>
      <w:r w:rsidRPr="002D38C7">
        <w:rPr>
          <w:color w:val="000000"/>
          <w:sz w:val="28"/>
          <w:szCs w:val="28"/>
        </w:rPr>
        <w:t>.</w:t>
      </w:r>
    </w:p>
    <w:p w14:paraId="626D425B" w14:textId="5D418DE2" w:rsidR="00C91E5D" w:rsidRPr="002D38C7" w:rsidRDefault="000349BA" w:rsidP="0022537C">
      <w:pPr>
        <w:pStyle w:val="NormalWeb"/>
        <w:numPr>
          <w:ilvl w:val="0"/>
          <w:numId w:val="7"/>
        </w:numPr>
        <w:spacing w:before="0" w:beforeAutospacing="0" w:after="0" w:afterAutospacing="0" w:line="360" w:lineRule="atLeast"/>
        <w:rPr>
          <w:color w:val="000000"/>
          <w:sz w:val="28"/>
          <w:szCs w:val="28"/>
        </w:rPr>
      </w:pPr>
      <w:r w:rsidRPr="002D38C7">
        <w:rPr>
          <w:color w:val="000000"/>
          <w:sz w:val="28"/>
          <w:szCs w:val="28"/>
        </w:rPr>
        <w:t>BATEY, M., 2012. Brand Meaning. Hoboken: Taylor and Francis.</w:t>
      </w:r>
    </w:p>
    <w:p w14:paraId="0A134B45" w14:textId="077B6F3F" w:rsidR="000349BA" w:rsidRPr="002D38C7" w:rsidRDefault="008B0ACA" w:rsidP="0022537C">
      <w:pPr>
        <w:pStyle w:val="NormalWeb"/>
        <w:numPr>
          <w:ilvl w:val="0"/>
          <w:numId w:val="7"/>
        </w:numPr>
        <w:spacing w:before="0" w:beforeAutospacing="0" w:after="0" w:afterAutospacing="0" w:line="360" w:lineRule="atLeast"/>
        <w:rPr>
          <w:color w:val="000000"/>
          <w:sz w:val="28"/>
          <w:szCs w:val="28"/>
        </w:rPr>
      </w:pPr>
      <w:r w:rsidRPr="002D38C7">
        <w:rPr>
          <w:color w:val="000000"/>
          <w:sz w:val="28"/>
          <w:szCs w:val="28"/>
        </w:rPr>
        <w:t>GUNTER, B., 2015. What is a brand? Manchester University Press, pp. 11.</w:t>
      </w:r>
    </w:p>
    <w:p w14:paraId="256766F5" w14:textId="2CAA3773" w:rsidR="008B0ACA" w:rsidRPr="002D38C7" w:rsidRDefault="00587BEA" w:rsidP="0022537C">
      <w:pPr>
        <w:pStyle w:val="NormalWeb"/>
        <w:numPr>
          <w:ilvl w:val="0"/>
          <w:numId w:val="7"/>
        </w:numPr>
        <w:spacing w:before="0" w:beforeAutospacing="0" w:after="0" w:afterAutospacing="0" w:line="360" w:lineRule="atLeast"/>
        <w:rPr>
          <w:color w:val="000000"/>
          <w:sz w:val="28"/>
          <w:szCs w:val="28"/>
        </w:rPr>
      </w:pPr>
      <w:r w:rsidRPr="002D38C7">
        <w:rPr>
          <w:color w:val="000000"/>
          <w:sz w:val="28"/>
          <w:szCs w:val="28"/>
        </w:rPr>
        <w:t>AGANBI, V.E., 2017. A Conceptual and Operational Definition of Brand Equity: A New Approach. Kuwait chapter of Arabian journal of business &amp; management review, 6(11), pp. 1-9.</w:t>
      </w:r>
    </w:p>
    <w:p w14:paraId="645D24B6" w14:textId="241F5501" w:rsidR="0022537C" w:rsidRPr="002D38C7" w:rsidRDefault="0022537C" w:rsidP="0022537C">
      <w:pPr>
        <w:pStyle w:val="NormalWeb"/>
        <w:numPr>
          <w:ilvl w:val="0"/>
          <w:numId w:val="7"/>
        </w:numPr>
        <w:spacing w:before="0" w:beforeAutospacing="0" w:after="0" w:afterAutospacing="0" w:line="360" w:lineRule="atLeast"/>
        <w:rPr>
          <w:color w:val="000000"/>
          <w:sz w:val="28"/>
          <w:szCs w:val="28"/>
        </w:rPr>
      </w:pPr>
      <w:r w:rsidRPr="002D38C7">
        <w:rPr>
          <w:color w:val="000000"/>
          <w:sz w:val="28"/>
          <w:szCs w:val="28"/>
        </w:rPr>
        <w:t>www.mindtools.com. (n.d.). </w:t>
      </w:r>
      <w:r w:rsidRPr="002D38C7">
        <w:rPr>
          <w:i/>
          <w:iCs/>
          <w:color w:val="000000"/>
          <w:sz w:val="28"/>
          <w:szCs w:val="28"/>
        </w:rPr>
        <w:t>MindTools | Home</w:t>
      </w:r>
      <w:r w:rsidRPr="002D38C7">
        <w:rPr>
          <w:color w:val="000000"/>
          <w:sz w:val="28"/>
          <w:szCs w:val="28"/>
        </w:rPr>
        <w:t>. [online] Available at: https://www.mindtools.com/ajnlcxe/kellers-brand-equity-model.</w:t>
      </w:r>
    </w:p>
    <w:p w14:paraId="63C7FACC" w14:textId="77777777" w:rsidR="0022537C" w:rsidRPr="002D38C7" w:rsidRDefault="0022537C" w:rsidP="0022537C">
      <w:pPr>
        <w:pStyle w:val="NormalWeb"/>
        <w:numPr>
          <w:ilvl w:val="0"/>
          <w:numId w:val="7"/>
        </w:numPr>
        <w:spacing w:before="0" w:beforeAutospacing="0" w:after="0" w:afterAutospacing="0" w:line="360" w:lineRule="atLeast"/>
        <w:rPr>
          <w:color w:val="000000"/>
          <w:sz w:val="28"/>
          <w:szCs w:val="28"/>
        </w:rPr>
      </w:pPr>
      <w:r w:rsidRPr="002D38C7">
        <w:rPr>
          <w:color w:val="000000"/>
          <w:sz w:val="28"/>
          <w:szCs w:val="28"/>
        </w:rPr>
        <w:t>Bhasin, H. (2018). </w:t>
      </w:r>
      <w:r w:rsidRPr="002D38C7">
        <w:rPr>
          <w:i/>
          <w:iCs/>
          <w:color w:val="000000"/>
          <w:sz w:val="28"/>
          <w:szCs w:val="28"/>
        </w:rPr>
        <w:t>Keller’s Brand equity Model – CBBE Model - Brand Equity Pyramid</w:t>
      </w:r>
      <w:r w:rsidRPr="002D38C7">
        <w:rPr>
          <w:color w:val="000000"/>
          <w:sz w:val="28"/>
          <w:szCs w:val="28"/>
        </w:rPr>
        <w:t>. [online] Marketing91. Available at: https://www.marketing91.com/kellers-brand-equity-model/.</w:t>
      </w:r>
    </w:p>
    <w:p w14:paraId="116644EA" w14:textId="77777777" w:rsidR="0022537C" w:rsidRPr="002D38C7" w:rsidRDefault="0022537C" w:rsidP="0022537C">
      <w:pPr>
        <w:pStyle w:val="NormalWeb"/>
        <w:numPr>
          <w:ilvl w:val="0"/>
          <w:numId w:val="7"/>
        </w:numPr>
        <w:spacing w:before="0" w:beforeAutospacing="0" w:after="0" w:afterAutospacing="0" w:line="360" w:lineRule="atLeast"/>
        <w:rPr>
          <w:color w:val="000000"/>
          <w:sz w:val="28"/>
          <w:szCs w:val="28"/>
        </w:rPr>
      </w:pPr>
      <w:r w:rsidRPr="002D38C7">
        <w:rPr>
          <w:color w:val="000000"/>
          <w:sz w:val="28"/>
          <w:szCs w:val="28"/>
        </w:rPr>
        <w:t>‌Hawker, K. (2019). </w:t>
      </w:r>
      <w:r w:rsidRPr="002D38C7">
        <w:rPr>
          <w:i/>
          <w:iCs/>
          <w:color w:val="000000"/>
          <w:sz w:val="28"/>
          <w:szCs w:val="28"/>
        </w:rPr>
        <w:t>Keller’s Brand Equity Model — What It Is &amp; How to Use It</w:t>
      </w:r>
      <w:r w:rsidRPr="002D38C7">
        <w:rPr>
          <w:color w:val="000000"/>
          <w:sz w:val="28"/>
          <w:szCs w:val="28"/>
        </w:rPr>
        <w:t>. [online] Medium. Available at: https://medium.com/@keatonhawker/kellers-brand-equity-model-what-it-is-how-to-use-it-84e42d562299.</w:t>
      </w:r>
    </w:p>
    <w:p w14:paraId="4337AA50" w14:textId="77777777" w:rsidR="0022537C" w:rsidRPr="002D38C7" w:rsidRDefault="0022537C" w:rsidP="0022537C">
      <w:pPr>
        <w:pStyle w:val="NormalWeb"/>
        <w:numPr>
          <w:ilvl w:val="0"/>
          <w:numId w:val="7"/>
        </w:numPr>
        <w:spacing w:before="0" w:beforeAutospacing="0" w:after="0" w:afterAutospacing="0" w:line="360" w:lineRule="atLeast"/>
        <w:rPr>
          <w:color w:val="000000"/>
          <w:sz w:val="28"/>
          <w:szCs w:val="28"/>
        </w:rPr>
      </w:pPr>
      <w:r w:rsidRPr="002D38C7">
        <w:rPr>
          <w:color w:val="000000"/>
          <w:sz w:val="28"/>
          <w:szCs w:val="28"/>
        </w:rPr>
        <w:t>‌</w:t>
      </w:r>
      <w:proofErr w:type="spellStart"/>
      <w:r w:rsidRPr="002D38C7">
        <w:rPr>
          <w:color w:val="000000"/>
          <w:sz w:val="28"/>
          <w:szCs w:val="28"/>
        </w:rPr>
        <w:t>Pocketsense</w:t>
      </w:r>
      <w:proofErr w:type="spellEnd"/>
      <w:r w:rsidRPr="002D38C7">
        <w:rPr>
          <w:color w:val="000000"/>
          <w:sz w:val="28"/>
          <w:szCs w:val="28"/>
        </w:rPr>
        <w:t>. (n.d.). </w:t>
      </w:r>
      <w:r w:rsidRPr="002D38C7">
        <w:rPr>
          <w:i/>
          <w:iCs/>
          <w:color w:val="000000"/>
          <w:sz w:val="28"/>
          <w:szCs w:val="28"/>
        </w:rPr>
        <w:t>Advantages and Disadvantages of Building Brand Equity</w:t>
      </w:r>
      <w:r w:rsidRPr="002D38C7">
        <w:rPr>
          <w:color w:val="000000"/>
          <w:sz w:val="28"/>
          <w:szCs w:val="28"/>
        </w:rPr>
        <w:t>. [online] Available at: https://pocketsense.com/advantages-disadvantages-building-brand-equity-3015.html.</w:t>
      </w:r>
    </w:p>
    <w:p w14:paraId="50CCD001" w14:textId="77777777" w:rsidR="00A93F81" w:rsidRPr="002D38C7" w:rsidRDefault="0022537C" w:rsidP="00A93F81">
      <w:pPr>
        <w:pStyle w:val="NormalWeb"/>
        <w:numPr>
          <w:ilvl w:val="0"/>
          <w:numId w:val="7"/>
        </w:numPr>
        <w:spacing w:before="0" w:beforeAutospacing="0" w:after="0" w:afterAutospacing="0" w:line="360" w:lineRule="atLeast"/>
        <w:rPr>
          <w:color w:val="000000"/>
          <w:sz w:val="28"/>
          <w:szCs w:val="28"/>
        </w:rPr>
      </w:pPr>
      <w:r w:rsidRPr="002D38C7">
        <w:rPr>
          <w:color w:val="000000"/>
          <w:sz w:val="28"/>
          <w:szCs w:val="28"/>
        </w:rPr>
        <w:t>‌</w:t>
      </w:r>
      <w:r w:rsidR="00A93F81" w:rsidRPr="002D38C7">
        <w:rPr>
          <w:color w:val="000000"/>
          <w:sz w:val="28"/>
          <w:szCs w:val="28"/>
        </w:rPr>
        <w:t>Mailchimp. (n.d.). </w:t>
      </w:r>
      <w:r w:rsidR="00A93F81" w:rsidRPr="002D38C7">
        <w:rPr>
          <w:i/>
          <w:iCs/>
          <w:color w:val="000000"/>
          <w:sz w:val="28"/>
          <w:szCs w:val="28"/>
        </w:rPr>
        <w:t>What is a Customer Journey? Customer Journey Definition</w:t>
      </w:r>
      <w:r w:rsidR="00A93F81" w:rsidRPr="002D38C7">
        <w:rPr>
          <w:color w:val="000000"/>
          <w:sz w:val="28"/>
          <w:szCs w:val="28"/>
        </w:rPr>
        <w:t>. [online] Available at: https://mailchimp.com/en-gb/marketing-glossary/customer-journey/.</w:t>
      </w:r>
    </w:p>
    <w:p w14:paraId="2C0738A6" w14:textId="77777777" w:rsidR="00A93F81" w:rsidRPr="002D38C7" w:rsidRDefault="00A93F81" w:rsidP="00A93F81">
      <w:pPr>
        <w:pStyle w:val="NormalWeb"/>
        <w:numPr>
          <w:ilvl w:val="0"/>
          <w:numId w:val="7"/>
        </w:numPr>
        <w:spacing w:before="0" w:beforeAutospacing="0" w:after="0" w:afterAutospacing="0" w:line="360" w:lineRule="atLeast"/>
        <w:rPr>
          <w:color w:val="000000"/>
          <w:sz w:val="28"/>
          <w:szCs w:val="28"/>
        </w:rPr>
      </w:pPr>
      <w:r w:rsidRPr="002D38C7">
        <w:rPr>
          <w:color w:val="000000"/>
          <w:sz w:val="28"/>
          <w:szCs w:val="28"/>
        </w:rPr>
        <w:t>‌Kahn, H. (2023). </w:t>
      </w:r>
      <w:r w:rsidRPr="002D38C7">
        <w:rPr>
          <w:i/>
          <w:iCs/>
          <w:color w:val="000000"/>
          <w:sz w:val="28"/>
          <w:szCs w:val="28"/>
        </w:rPr>
        <w:t>23 Zara-Style Fashion Finds That Are Trending for 2023</w:t>
      </w:r>
      <w:r w:rsidRPr="002D38C7">
        <w:rPr>
          <w:color w:val="000000"/>
          <w:sz w:val="28"/>
          <w:szCs w:val="28"/>
        </w:rPr>
        <w:t xml:space="preserve">. [online] Us Weekly. Available at: </w:t>
      </w:r>
      <w:r w:rsidRPr="002D38C7">
        <w:rPr>
          <w:color w:val="000000"/>
          <w:sz w:val="28"/>
          <w:szCs w:val="28"/>
        </w:rPr>
        <w:lastRenderedPageBreak/>
        <w:t>https://www.usmagazine.com/shop-with-us/news/zara-style-fashion-trends-2023-shop-now/ [Accessed 6 Jan. 2023].</w:t>
      </w:r>
    </w:p>
    <w:p w14:paraId="0A6BF8A1" w14:textId="4CED4F5D" w:rsidR="00A93F81" w:rsidRPr="002D38C7" w:rsidRDefault="00A93F81" w:rsidP="00A93F81">
      <w:pPr>
        <w:pStyle w:val="NormalWeb"/>
        <w:numPr>
          <w:ilvl w:val="0"/>
          <w:numId w:val="7"/>
        </w:numPr>
        <w:rPr>
          <w:color w:val="000000"/>
          <w:sz w:val="28"/>
          <w:szCs w:val="28"/>
        </w:rPr>
      </w:pPr>
      <w:r w:rsidRPr="002D38C7">
        <w:rPr>
          <w:color w:val="000000"/>
          <w:sz w:val="28"/>
          <w:szCs w:val="28"/>
        </w:rPr>
        <w:t>‌Hong, W. (2019). </w:t>
      </w:r>
      <w:r w:rsidRPr="002D38C7">
        <w:rPr>
          <w:i/>
          <w:iCs/>
          <w:color w:val="000000"/>
          <w:sz w:val="28"/>
          <w:szCs w:val="28"/>
        </w:rPr>
        <w:t>Viability of Shannon and Weaver’s model of communication</w:t>
      </w:r>
      <w:r w:rsidRPr="002D38C7">
        <w:rPr>
          <w:color w:val="000000"/>
          <w:sz w:val="28"/>
          <w:szCs w:val="28"/>
        </w:rPr>
        <w:t>. [online] Wen Hong. Available at: https://wenhongng.wordpress.com/2019/07/11/viability-of-shannon-and-weavers-model-of-communication/ [Accessed 6 Jan. 2023].</w:t>
      </w:r>
    </w:p>
    <w:p w14:paraId="63F3DBC0" w14:textId="6E37594F" w:rsidR="00A93F81" w:rsidRPr="002D38C7" w:rsidRDefault="00A93F81" w:rsidP="00A93F81">
      <w:pPr>
        <w:pStyle w:val="NormalWeb"/>
        <w:numPr>
          <w:ilvl w:val="0"/>
          <w:numId w:val="7"/>
        </w:numPr>
        <w:spacing w:before="0" w:beforeAutospacing="0" w:after="0" w:afterAutospacing="0" w:line="360" w:lineRule="atLeast"/>
        <w:rPr>
          <w:color w:val="000000"/>
          <w:sz w:val="28"/>
          <w:szCs w:val="28"/>
        </w:rPr>
      </w:pPr>
      <w:r w:rsidRPr="002D38C7">
        <w:rPr>
          <w:color w:val="000000"/>
          <w:sz w:val="28"/>
          <w:szCs w:val="28"/>
        </w:rPr>
        <w:t>Miranda, D. (2021). </w:t>
      </w:r>
      <w:r w:rsidRPr="002D38C7">
        <w:rPr>
          <w:i/>
          <w:iCs/>
          <w:color w:val="000000"/>
          <w:sz w:val="28"/>
          <w:szCs w:val="28"/>
        </w:rPr>
        <w:t xml:space="preserve">Customer Journey Map: Everything You Need </w:t>
      </w:r>
      <w:proofErr w:type="gramStart"/>
      <w:r w:rsidRPr="002D38C7">
        <w:rPr>
          <w:i/>
          <w:iCs/>
          <w:color w:val="000000"/>
          <w:sz w:val="28"/>
          <w:szCs w:val="28"/>
        </w:rPr>
        <w:t>To</w:t>
      </w:r>
      <w:proofErr w:type="gramEnd"/>
      <w:r w:rsidRPr="002D38C7">
        <w:rPr>
          <w:i/>
          <w:iCs/>
          <w:color w:val="000000"/>
          <w:sz w:val="28"/>
          <w:szCs w:val="28"/>
        </w:rPr>
        <w:t xml:space="preserve"> Know</w:t>
      </w:r>
      <w:r w:rsidRPr="002D38C7">
        <w:rPr>
          <w:color w:val="000000"/>
          <w:sz w:val="28"/>
          <w:szCs w:val="28"/>
        </w:rPr>
        <w:t>. [online] Forbes Advisor. Available at: https://www.forbes.com/advisor/business/software/customer-journey-map/.</w:t>
      </w:r>
    </w:p>
    <w:p w14:paraId="0BD51312" w14:textId="77777777" w:rsidR="00A93F81" w:rsidRPr="002D38C7" w:rsidRDefault="00A93F81" w:rsidP="00A93F81">
      <w:pPr>
        <w:pStyle w:val="NormalWeb"/>
        <w:numPr>
          <w:ilvl w:val="0"/>
          <w:numId w:val="7"/>
        </w:numPr>
        <w:spacing w:before="0" w:beforeAutospacing="0" w:after="0" w:afterAutospacing="0" w:line="360" w:lineRule="atLeast"/>
        <w:rPr>
          <w:color w:val="000000"/>
          <w:sz w:val="28"/>
          <w:szCs w:val="28"/>
        </w:rPr>
      </w:pPr>
      <w:r w:rsidRPr="002D38C7">
        <w:rPr>
          <w:color w:val="000000"/>
          <w:sz w:val="28"/>
          <w:szCs w:val="28"/>
        </w:rPr>
        <w:t>www.sentisum.com. (n.d.). </w:t>
      </w:r>
      <w:r w:rsidRPr="002D38C7">
        <w:rPr>
          <w:i/>
          <w:iCs/>
          <w:color w:val="000000"/>
          <w:sz w:val="28"/>
          <w:szCs w:val="28"/>
        </w:rPr>
        <w:t>Customer touchpoints: Definition &amp; Analytics Guide</w:t>
      </w:r>
      <w:r w:rsidRPr="002D38C7">
        <w:rPr>
          <w:color w:val="000000"/>
          <w:sz w:val="28"/>
          <w:szCs w:val="28"/>
        </w:rPr>
        <w:t>. [online] Available at: https://www.sentisum.com/library/customer-touchpoints.</w:t>
      </w:r>
    </w:p>
    <w:p w14:paraId="212B1B26" w14:textId="77777777" w:rsidR="00A93F81" w:rsidRPr="002D38C7" w:rsidRDefault="00A93F81" w:rsidP="00A93F81">
      <w:pPr>
        <w:pStyle w:val="NormalWeb"/>
        <w:numPr>
          <w:ilvl w:val="0"/>
          <w:numId w:val="7"/>
        </w:numPr>
        <w:spacing w:before="0" w:beforeAutospacing="0" w:after="0" w:afterAutospacing="0" w:line="360" w:lineRule="atLeast"/>
        <w:rPr>
          <w:color w:val="000000"/>
          <w:sz w:val="28"/>
          <w:szCs w:val="28"/>
        </w:rPr>
      </w:pPr>
      <w:r w:rsidRPr="002D38C7">
        <w:rPr>
          <w:color w:val="000000"/>
          <w:sz w:val="28"/>
          <w:szCs w:val="28"/>
        </w:rPr>
        <w:t>‌Experience, W.L. in R.-B.U. (2020). </w:t>
      </w:r>
      <w:r w:rsidRPr="002D38C7">
        <w:rPr>
          <w:i/>
          <w:iCs/>
          <w:color w:val="000000"/>
          <w:sz w:val="28"/>
          <w:szCs w:val="28"/>
        </w:rPr>
        <w:t xml:space="preserve">7 Ways to </w:t>
      </w:r>
      <w:proofErr w:type="spellStart"/>
      <w:r w:rsidRPr="002D38C7">
        <w:rPr>
          <w:i/>
          <w:iCs/>
          <w:color w:val="000000"/>
          <w:sz w:val="28"/>
          <w:szCs w:val="28"/>
        </w:rPr>
        <w:t>Analyze</w:t>
      </w:r>
      <w:proofErr w:type="spellEnd"/>
      <w:r w:rsidRPr="002D38C7">
        <w:rPr>
          <w:i/>
          <w:iCs/>
          <w:color w:val="000000"/>
          <w:sz w:val="28"/>
          <w:szCs w:val="28"/>
        </w:rPr>
        <w:t xml:space="preserve"> a Customer-Journey Map</w:t>
      </w:r>
      <w:r w:rsidRPr="002D38C7">
        <w:rPr>
          <w:color w:val="000000"/>
          <w:sz w:val="28"/>
          <w:szCs w:val="28"/>
        </w:rPr>
        <w:t>. [online] Nielsen Norman Group. Available at: https://www.nngroup.com/articles/analyze-customer-journey-map/.</w:t>
      </w:r>
    </w:p>
    <w:p w14:paraId="29B7162E" w14:textId="10C356F6" w:rsidR="00A93F81" w:rsidRPr="002D38C7" w:rsidRDefault="00A93F81" w:rsidP="00A93F81">
      <w:pPr>
        <w:pStyle w:val="NormalWeb"/>
        <w:numPr>
          <w:ilvl w:val="0"/>
          <w:numId w:val="7"/>
        </w:numPr>
        <w:rPr>
          <w:color w:val="000000"/>
          <w:sz w:val="28"/>
          <w:szCs w:val="28"/>
        </w:rPr>
      </w:pPr>
      <w:r w:rsidRPr="002D38C7">
        <w:rPr>
          <w:color w:val="000000"/>
          <w:sz w:val="28"/>
          <w:szCs w:val="28"/>
        </w:rPr>
        <w:t>‌Anon, (2022). </w:t>
      </w:r>
      <w:r w:rsidRPr="002D38C7">
        <w:rPr>
          <w:i/>
          <w:iCs/>
          <w:color w:val="000000"/>
          <w:sz w:val="28"/>
          <w:szCs w:val="28"/>
        </w:rPr>
        <w:t>Total Engagement Model Summary | Study Dale</w:t>
      </w:r>
      <w:r w:rsidRPr="002D38C7">
        <w:rPr>
          <w:color w:val="000000"/>
          <w:sz w:val="28"/>
          <w:szCs w:val="28"/>
        </w:rPr>
        <w:t>. [online] Available at: https://www.studydale.com/total-engagement-model-summary/ [Accessed 6 Jan. 2023].</w:t>
      </w:r>
    </w:p>
    <w:p w14:paraId="5B0D2E8A" w14:textId="5CBBCB30" w:rsidR="00CE530F" w:rsidRPr="002D38C7" w:rsidRDefault="00A93F81" w:rsidP="00A93F81">
      <w:pPr>
        <w:pStyle w:val="NormalWeb"/>
        <w:rPr>
          <w:sz w:val="28"/>
          <w:szCs w:val="28"/>
        </w:rPr>
      </w:pPr>
      <w:r w:rsidRPr="002D38C7">
        <w:rPr>
          <w:color w:val="000000"/>
          <w:sz w:val="28"/>
          <w:szCs w:val="28"/>
        </w:rPr>
        <w:t>‌</w:t>
      </w:r>
    </w:p>
    <w:sectPr w:rsidR="00CE530F" w:rsidRPr="002D38C7" w:rsidSect="00AC18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Baskerville Old Face">
    <w:panose1 w:val="02020602080505020303"/>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E1C87"/>
    <w:multiLevelType w:val="hybridMultilevel"/>
    <w:tmpl w:val="5D46E2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2385DCA"/>
    <w:multiLevelType w:val="hybridMultilevel"/>
    <w:tmpl w:val="D0CCE2CC"/>
    <w:lvl w:ilvl="0" w:tplc="4009000D">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 w15:restartNumberingAfterBreak="0">
    <w:nsid w:val="0CCA60A8"/>
    <w:multiLevelType w:val="hybridMultilevel"/>
    <w:tmpl w:val="B984868A"/>
    <w:lvl w:ilvl="0" w:tplc="4009000D">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 w15:restartNumberingAfterBreak="0">
    <w:nsid w:val="1B9315E3"/>
    <w:multiLevelType w:val="hybridMultilevel"/>
    <w:tmpl w:val="C6AA0C2E"/>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4" w15:restartNumberingAfterBreak="0">
    <w:nsid w:val="2A372FC2"/>
    <w:multiLevelType w:val="hybridMultilevel"/>
    <w:tmpl w:val="BCE650C2"/>
    <w:lvl w:ilvl="0" w:tplc="4009000D">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5" w15:restartNumberingAfterBreak="0">
    <w:nsid w:val="343D3FCE"/>
    <w:multiLevelType w:val="hybridMultilevel"/>
    <w:tmpl w:val="05D62B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5731F98"/>
    <w:multiLevelType w:val="hybridMultilevel"/>
    <w:tmpl w:val="83BC2A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C297E4A"/>
    <w:multiLevelType w:val="hybridMultilevel"/>
    <w:tmpl w:val="ED405534"/>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8" w15:restartNumberingAfterBreak="0">
    <w:nsid w:val="4FD26E49"/>
    <w:multiLevelType w:val="hybridMultilevel"/>
    <w:tmpl w:val="633E9810"/>
    <w:lvl w:ilvl="0" w:tplc="4009000D">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9" w15:restartNumberingAfterBreak="0">
    <w:nsid w:val="5B336CD8"/>
    <w:multiLevelType w:val="multilevel"/>
    <w:tmpl w:val="A672E220"/>
    <w:lvl w:ilvl="0">
      <w:start w:val="1"/>
      <w:numFmt w:val="decimal"/>
      <w:lvlText w:val="%1."/>
      <w:lvlJc w:val="left"/>
      <w:pPr>
        <w:ind w:left="720" w:hanging="360"/>
      </w:pPr>
      <w:rPr>
        <w:rFonts w:hint="default"/>
      </w:rPr>
    </w:lvl>
    <w:lvl w:ilvl="1">
      <w:start w:val="1"/>
      <w:numFmt w:val="bullet"/>
      <w:lvlText w:val=""/>
      <w:lvlJc w:val="left"/>
      <w:pPr>
        <w:ind w:left="1080" w:hanging="360"/>
      </w:pPr>
      <w:rPr>
        <w:rFonts w:ascii="Wingdings" w:hAnsi="Wingdings" w:hint="default"/>
      </w:rPr>
    </w:lvl>
    <w:lvl w:ilvl="2">
      <w:start w:val="1"/>
      <w:numFmt w:val="bullet"/>
      <w:lvlText w:val=""/>
      <w:lvlJc w:val="left"/>
      <w:pPr>
        <w:ind w:left="1440" w:hanging="360"/>
      </w:pPr>
      <w:rPr>
        <w:rFonts w:ascii="Wingdings" w:hAnsi="Wingdings" w:hint="default"/>
      </w:rPr>
    </w:lvl>
    <w:lvl w:ilvl="3">
      <w:start w:val="1"/>
      <w:numFmt w:val="bullet"/>
      <w:lvlText w:val=""/>
      <w:lvlJc w:val="left"/>
      <w:pPr>
        <w:ind w:left="1800" w:hanging="360"/>
      </w:pPr>
      <w:rPr>
        <w:rFonts w:ascii="Symbol" w:hAnsi="Symbol" w:hint="default"/>
      </w:rPr>
    </w:lvl>
    <w:lvl w:ilvl="4">
      <w:start w:val="1"/>
      <w:numFmt w:val="bullet"/>
      <w:lvlText w:val=""/>
      <w:lvlJc w:val="left"/>
      <w:pPr>
        <w:ind w:left="2160" w:hanging="360"/>
      </w:pPr>
      <w:rPr>
        <w:rFonts w:ascii="Symbol" w:hAnsi="Symbol" w:hint="default"/>
      </w:rPr>
    </w:lvl>
    <w:lvl w:ilvl="5">
      <w:start w:val="1"/>
      <w:numFmt w:val="bullet"/>
      <w:lvlText w:val=""/>
      <w:lvlJc w:val="left"/>
      <w:pPr>
        <w:ind w:left="2520" w:hanging="360"/>
      </w:pPr>
      <w:rPr>
        <w:rFonts w:ascii="Wingdings" w:hAnsi="Wingdings" w:hint="default"/>
      </w:rPr>
    </w:lvl>
    <w:lvl w:ilvl="6">
      <w:start w:val="1"/>
      <w:numFmt w:val="bullet"/>
      <w:lvlText w:val=""/>
      <w:lvlJc w:val="left"/>
      <w:pPr>
        <w:ind w:left="2880" w:hanging="360"/>
      </w:pPr>
      <w:rPr>
        <w:rFonts w:ascii="Wingdings" w:hAnsi="Wingdings" w:hint="default"/>
      </w:rPr>
    </w:lvl>
    <w:lvl w:ilvl="7">
      <w:start w:val="1"/>
      <w:numFmt w:val="bullet"/>
      <w:lvlText w:val=""/>
      <w:lvlJc w:val="left"/>
      <w:pPr>
        <w:ind w:left="3240" w:hanging="360"/>
      </w:pPr>
      <w:rPr>
        <w:rFonts w:ascii="Symbol" w:hAnsi="Symbol" w:hint="default"/>
      </w:rPr>
    </w:lvl>
    <w:lvl w:ilvl="8">
      <w:start w:val="1"/>
      <w:numFmt w:val="bullet"/>
      <w:lvlText w:val=""/>
      <w:lvlJc w:val="left"/>
      <w:pPr>
        <w:ind w:left="3600" w:hanging="360"/>
      </w:pPr>
      <w:rPr>
        <w:rFonts w:ascii="Symbol" w:hAnsi="Symbol" w:hint="default"/>
      </w:rPr>
    </w:lvl>
  </w:abstractNum>
  <w:abstractNum w:abstractNumId="10" w15:restartNumberingAfterBreak="0">
    <w:nsid w:val="5C14234A"/>
    <w:multiLevelType w:val="hybridMultilevel"/>
    <w:tmpl w:val="306274B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6C2505CD"/>
    <w:multiLevelType w:val="multilevel"/>
    <w:tmpl w:val="A672E220"/>
    <w:lvl w:ilvl="0">
      <w:start w:val="1"/>
      <w:numFmt w:val="decimal"/>
      <w:lvlText w:val="%1."/>
      <w:lvlJc w:val="left"/>
      <w:pPr>
        <w:ind w:left="720" w:hanging="360"/>
      </w:pPr>
      <w:rPr>
        <w:rFonts w:hint="default"/>
      </w:rPr>
    </w:lvl>
    <w:lvl w:ilvl="1">
      <w:start w:val="1"/>
      <w:numFmt w:val="bullet"/>
      <w:lvlText w:val=""/>
      <w:lvlJc w:val="left"/>
      <w:pPr>
        <w:ind w:left="1080" w:hanging="360"/>
      </w:pPr>
      <w:rPr>
        <w:rFonts w:ascii="Wingdings" w:hAnsi="Wingdings" w:hint="default"/>
      </w:rPr>
    </w:lvl>
    <w:lvl w:ilvl="2">
      <w:start w:val="1"/>
      <w:numFmt w:val="bullet"/>
      <w:lvlText w:val=""/>
      <w:lvlJc w:val="left"/>
      <w:pPr>
        <w:ind w:left="1440" w:hanging="360"/>
      </w:pPr>
      <w:rPr>
        <w:rFonts w:ascii="Wingdings" w:hAnsi="Wingdings" w:hint="default"/>
      </w:rPr>
    </w:lvl>
    <w:lvl w:ilvl="3">
      <w:start w:val="1"/>
      <w:numFmt w:val="bullet"/>
      <w:lvlText w:val=""/>
      <w:lvlJc w:val="left"/>
      <w:pPr>
        <w:ind w:left="1800" w:hanging="360"/>
      </w:pPr>
      <w:rPr>
        <w:rFonts w:ascii="Symbol" w:hAnsi="Symbol" w:hint="default"/>
      </w:rPr>
    </w:lvl>
    <w:lvl w:ilvl="4">
      <w:start w:val="1"/>
      <w:numFmt w:val="bullet"/>
      <w:lvlText w:val=""/>
      <w:lvlJc w:val="left"/>
      <w:pPr>
        <w:ind w:left="2160" w:hanging="360"/>
      </w:pPr>
      <w:rPr>
        <w:rFonts w:ascii="Symbol" w:hAnsi="Symbol" w:hint="default"/>
      </w:rPr>
    </w:lvl>
    <w:lvl w:ilvl="5">
      <w:start w:val="1"/>
      <w:numFmt w:val="bullet"/>
      <w:lvlText w:val=""/>
      <w:lvlJc w:val="left"/>
      <w:pPr>
        <w:ind w:left="2520" w:hanging="360"/>
      </w:pPr>
      <w:rPr>
        <w:rFonts w:ascii="Wingdings" w:hAnsi="Wingdings" w:hint="default"/>
      </w:rPr>
    </w:lvl>
    <w:lvl w:ilvl="6">
      <w:start w:val="1"/>
      <w:numFmt w:val="bullet"/>
      <w:lvlText w:val=""/>
      <w:lvlJc w:val="left"/>
      <w:pPr>
        <w:ind w:left="2880" w:hanging="360"/>
      </w:pPr>
      <w:rPr>
        <w:rFonts w:ascii="Wingdings" w:hAnsi="Wingdings" w:hint="default"/>
      </w:rPr>
    </w:lvl>
    <w:lvl w:ilvl="7">
      <w:start w:val="1"/>
      <w:numFmt w:val="bullet"/>
      <w:lvlText w:val=""/>
      <w:lvlJc w:val="left"/>
      <w:pPr>
        <w:ind w:left="3240" w:hanging="360"/>
      </w:pPr>
      <w:rPr>
        <w:rFonts w:ascii="Symbol" w:hAnsi="Symbol" w:hint="default"/>
      </w:rPr>
    </w:lvl>
    <w:lvl w:ilvl="8">
      <w:start w:val="1"/>
      <w:numFmt w:val="bullet"/>
      <w:lvlText w:val=""/>
      <w:lvlJc w:val="left"/>
      <w:pPr>
        <w:ind w:left="3600" w:hanging="360"/>
      </w:pPr>
      <w:rPr>
        <w:rFonts w:ascii="Symbol" w:hAnsi="Symbol" w:hint="default"/>
      </w:rPr>
    </w:lvl>
  </w:abstractNum>
  <w:abstractNum w:abstractNumId="12" w15:restartNumberingAfterBreak="0">
    <w:nsid w:val="72033841"/>
    <w:multiLevelType w:val="multilevel"/>
    <w:tmpl w:val="A672E220"/>
    <w:lvl w:ilvl="0">
      <w:start w:val="1"/>
      <w:numFmt w:val="decimal"/>
      <w:lvlText w:val="%1."/>
      <w:lvlJc w:val="left"/>
      <w:pPr>
        <w:ind w:left="720" w:hanging="360"/>
      </w:pPr>
      <w:rPr>
        <w:rFonts w:hint="default"/>
      </w:rPr>
    </w:lvl>
    <w:lvl w:ilvl="1">
      <w:start w:val="1"/>
      <w:numFmt w:val="bullet"/>
      <w:lvlText w:val=""/>
      <w:lvlJc w:val="left"/>
      <w:pPr>
        <w:ind w:left="1080" w:hanging="360"/>
      </w:pPr>
      <w:rPr>
        <w:rFonts w:ascii="Wingdings" w:hAnsi="Wingdings" w:hint="default"/>
      </w:rPr>
    </w:lvl>
    <w:lvl w:ilvl="2">
      <w:start w:val="1"/>
      <w:numFmt w:val="bullet"/>
      <w:lvlText w:val=""/>
      <w:lvlJc w:val="left"/>
      <w:pPr>
        <w:ind w:left="1440" w:hanging="360"/>
      </w:pPr>
      <w:rPr>
        <w:rFonts w:ascii="Wingdings" w:hAnsi="Wingdings" w:hint="default"/>
      </w:rPr>
    </w:lvl>
    <w:lvl w:ilvl="3">
      <w:start w:val="1"/>
      <w:numFmt w:val="bullet"/>
      <w:lvlText w:val=""/>
      <w:lvlJc w:val="left"/>
      <w:pPr>
        <w:ind w:left="1800" w:hanging="360"/>
      </w:pPr>
      <w:rPr>
        <w:rFonts w:ascii="Symbol" w:hAnsi="Symbol" w:hint="default"/>
      </w:rPr>
    </w:lvl>
    <w:lvl w:ilvl="4">
      <w:start w:val="1"/>
      <w:numFmt w:val="bullet"/>
      <w:lvlText w:val=""/>
      <w:lvlJc w:val="left"/>
      <w:pPr>
        <w:ind w:left="2160" w:hanging="360"/>
      </w:pPr>
      <w:rPr>
        <w:rFonts w:ascii="Symbol" w:hAnsi="Symbol" w:hint="default"/>
      </w:rPr>
    </w:lvl>
    <w:lvl w:ilvl="5">
      <w:start w:val="1"/>
      <w:numFmt w:val="bullet"/>
      <w:lvlText w:val=""/>
      <w:lvlJc w:val="left"/>
      <w:pPr>
        <w:ind w:left="2520" w:hanging="360"/>
      </w:pPr>
      <w:rPr>
        <w:rFonts w:ascii="Wingdings" w:hAnsi="Wingdings" w:hint="default"/>
      </w:rPr>
    </w:lvl>
    <w:lvl w:ilvl="6">
      <w:start w:val="1"/>
      <w:numFmt w:val="bullet"/>
      <w:lvlText w:val=""/>
      <w:lvlJc w:val="left"/>
      <w:pPr>
        <w:ind w:left="2880" w:hanging="360"/>
      </w:pPr>
      <w:rPr>
        <w:rFonts w:ascii="Wingdings" w:hAnsi="Wingdings" w:hint="default"/>
      </w:rPr>
    </w:lvl>
    <w:lvl w:ilvl="7">
      <w:start w:val="1"/>
      <w:numFmt w:val="bullet"/>
      <w:lvlText w:val=""/>
      <w:lvlJc w:val="left"/>
      <w:pPr>
        <w:ind w:left="3240" w:hanging="360"/>
      </w:pPr>
      <w:rPr>
        <w:rFonts w:ascii="Symbol" w:hAnsi="Symbol" w:hint="default"/>
      </w:rPr>
    </w:lvl>
    <w:lvl w:ilvl="8">
      <w:start w:val="1"/>
      <w:numFmt w:val="bullet"/>
      <w:lvlText w:val=""/>
      <w:lvlJc w:val="left"/>
      <w:pPr>
        <w:ind w:left="3600" w:hanging="360"/>
      </w:pPr>
      <w:rPr>
        <w:rFonts w:ascii="Symbol" w:hAnsi="Symbol" w:hint="default"/>
      </w:rPr>
    </w:lvl>
  </w:abstractNum>
  <w:abstractNum w:abstractNumId="13" w15:restartNumberingAfterBreak="0">
    <w:nsid w:val="7B291FD7"/>
    <w:multiLevelType w:val="hybridMultilevel"/>
    <w:tmpl w:val="511875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1965">
    <w:abstractNumId w:val="9"/>
  </w:num>
  <w:num w:numId="2" w16cid:durableId="468208625">
    <w:abstractNumId w:val="3"/>
  </w:num>
  <w:num w:numId="3" w16cid:durableId="183133340">
    <w:abstractNumId w:val="2"/>
  </w:num>
  <w:num w:numId="4" w16cid:durableId="660621460">
    <w:abstractNumId w:val="4"/>
  </w:num>
  <w:num w:numId="5" w16cid:durableId="476992787">
    <w:abstractNumId w:val="1"/>
  </w:num>
  <w:num w:numId="6" w16cid:durableId="1794864854">
    <w:abstractNumId w:val="8"/>
  </w:num>
  <w:num w:numId="7" w16cid:durableId="793982594">
    <w:abstractNumId w:val="7"/>
  </w:num>
  <w:num w:numId="8" w16cid:durableId="773594345">
    <w:abstractNumId w:val="6"/>
  </w:num>
  <w:num w:numId="9" w16cid:durableId="1813520170">
    <w:abstractNumId w:val="5"/>
  </w:num>
  <w:num w:numId="10" w16cid:durableId="1868638473">
    <w:abstractNumId w:val="0"/>
  </w:num>
  <w:num w:numId="11" w16cid:durableId="1037512469">
    <w:abstractNumId w:val="11"/>
  </w:num>
  <w:num w:numId="12" w16cid:durableId="1721594216">
    <w:abstractNumId w:val="12"/>
  </w:num>
  <w:num w:numId="13" w16cid:durableId="1290622203">
    <w:abstractNumId w:val="13"/>
  </w:num>
  <w:num w:numId="14" w16cid:durableId="67989129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3F7"/>
    <w:rsid w:val="000125DB"/>
    <w:rsid w:val="000160FE"/>
    <w:rsid w:val="000349BA"/>
    <w:rsid w:val="000768D5"/>
    <w:rsid w:val="000801B3"/>
    <w:rsid w:val="00087FB6"/>
    <w:rsid w:val="000A09AE"/>
    <w:rsid w:val="000A5BD1"/>
    <w:rsid w:val="000A7591"/>
    <w:rsid w:val="000B212F"/>
    <w:rsid w:val="000C2126"/>
    <w:rsid w:val="000C302E"/>
    <w:rsid w:val="000D5A57"/>
    <w:rsid w:val="000E1D42"/>
    <w:rsid w:val="000F4956"/>
    <w:rsid w:val="00102A8F"/>
    <w:rsid w:val="00103EE9"/>
    <w:rsid w:val="00140483"/>
    <w:rsid w:val="0014376E"/>
    <w:rsid w:val="00143F01"/>
    <w:rsid w:val="0014634B"/>
    <w:rsid w:val="00151535"/>
    <w:rsid w:val="00153674"/>
    <w:rsid w:val="001614E6"/>
    <w:rsid w:val="00193819"/>
    <w:rsid w:val="00194E68"/>
    <w:rsid w:val="001A14EB"/>
    <w:rsid w:val="001D57F6"/>
    <w:rsid w:val="001E5502"/>
    <w:rsid w:val="001F5292"/>
    <w:rsid w:val="00207461"/>
    <w:rsid w:val="0022537C"/>
    <w:rsid w:val="00227356"/>
    <w:rsid w:val="002743F0"/>
    <w:rsid w:val="0029575C"/>
    <w:rsid w:val="002A520C"/>
    <w:rsid w:val="002C216A"/>
    <w:rsid w:val="002D38C7"/>
    <w:rsid w:val="00301485"/>
    <w:rsid w:val="00302528"/>
    <w:rsid w:val="00302665"/>
    <w:rsid w:val="00312836"/>
    <w:rsid w:val="003147B2"/>
    <w:rsid w:val="003222CE"/>
    <w:rsid w:val="00330E21"/>
    <w:rsid w:val="00333975"/>
    <w:rsid w:val="00350842"/>
    <w:rsid w:val="00380853"/>
    <w:rsid w:val="0038595F"/>
    <w:rsid w:val="00395DAC"/>
    <w:rsid w:val="003A02DF"/>
    <w:rsid w:val="003B31F7"/>
    <w:rsid w:val="003C7A07"/>
    <w:rsid w:val="003E5B5C"/>
    <w:rsid w:val="00403A65"/>
    <w:rsid w:val="00433188"/>
    <w:rsid w:val="0045121D"/>
    <w:rsid w:val="004721C8"/>
    <w:rsid w:val="0047420F"/>
    <w:rsid w:val="00484A31"/>
    <w:rsid w:val="004A283F"/>
    <w:rsid w:val="004B1005"/>
    <w:rsid w:val="004C5172"/>
    <w:rsid w:val="00510E2B"/>
    <w:rsid w:val="005413F7"/>
    <w:rsid w:val="005463C9"/>
    <w:rsid w:val="00587BEA"/>
    <w:rsid w:val="00593553"/>
    <w:rsid w:val="005A29E7"/>
    <w:rsid w:val="005A7671"/>
    <w:rsid w:val="005A78B9"/>
    <w:rsid w:val="005B407A"/>
    <w:rsid w:val="005E1D69"/>
    <w:rsid w:val="005E202B"/>
    <w:rsid w:val="005E67D7"/>
    <w:rsid w:val="006001CE"/>
    <w:rsid w:val="006128FA"/>
    <w:rsid w:val="00623CC4"/>
    <w:rsid w:val="0062420D"/>
    <w:rsid w:val="00644EF7"/>
    <w:rsid w:val="006677E5"/>
    <w:rsid w:val="006B759B"/>
    <w:rsid w:val="006D340A"/>
    <w:rsid w:val="006D5196"/>
    <w:rsid w:val="007103E3"/>
    <w:rsid w:val="00713FD1"/>
    <w:rsid w:val="00717D42"/>
    <w:rsid w:val="00720506"/>
    <w:rsid w:val="00731A2D"/>
    <w:rsid w:val="0073563D"/>
    <w:rsid w:val="00735885"/>
    <w:rsid w:val="007378D5"/>
    <w:rsid w:val="00762DA9"/>
    <w:rsid w:val="007748D7"/>
    <w:rsid w:val="00775D0D"/>
    <w:rsid w:val="00782DB5"/>
    <w:rsid w:val="0078481A"/>
    <w:rsid w:val="007921A1"/>
    <w:rsid w:val="007D5111"/>
    <w:rsid w:val="008125BC"/>
    <w:rsid w:val="00814FD9"/>
    <w:rsid w:val="00833CA4"/>
    <w:rsid w:val="008410FE"/>
    <w:rsid w:val="00841B4C"/>
    <w:rsid w:val="0084636F"/>
    <w:rsid w:val="00856160"/>
    <w:rsid w:val="008578BF"/>
    <w:rsid w:val="00886505"/>
    <w:rsid w:val="008A715D"/>
    <w:rsid w:val="008B0ACA"/>
    <w:rsid w:val="008B36EB"/>
    <w:rsid w:val="008B5F1B"/>
    <w:rsid w:val="008D58DD"/>
    <w:rsid w:val="008F1B12"/>
    <w:rsid w:val="00900919"/>
    <w:rsid w:val="00903556"/>
    <w:rsid w:val="00915761"/>
    <w:rsid w:val="00922C9A"/>
    <w:rsid w:val="00960B8B"/>
    <w:rsid w:val="00981A7A"/>
    <w:rsid w:val="00996304"/>
    <w:rsid w:val="009F35A8"/>
    <w:rsid w:val="009F5EB5"/>
    <w:rsid w:val="00A11DC7"/>
    <w:rsid w:val="00A15092"/>
    <w:rsid w:val="00A35006"/>
    <w:rsid w:val="00A375FF"/>
    <w:rsid w:val="00A57DE8"/>
    <w:rsid w:val="00A824FD"/>
    <w:rsid w:val="00A864CA"/>
    <w:rsid w:val="00A93F81"/>
    <w:rsid w:val="00A9655F"/>
    <w:rsid w:val="00AC1887"/>
    <w:rsid w:val="00AC1B9F"/>
    <w:rsid w:val="00AF1423"/>
    <w:rsid w:val="00B010E7"/>
    <w:rsid w:val="00B12519"/>
    <w:rsid w:val="00B16E59"/>
    <w:rsid w:val="00B23A73"/>
    <w:rsid w:val="00B32B52"/>
    <w:rsid w:val="00B37036"/>
    <w:rsid w:val="00B57AF1"/>
    <w:rsid w:val="00B82A44"/>
    <w:rsid w:val="00B83CC2"/>
    <w:rsid w:val="00BB7B79"/>
    <w:rsid w:val="00C025F9"/>
    <w:rsid w:val="00C13C6B"/>
    <w:rsid w:val="00C25FCE"/>
    <w:rsid w:val="00C35D9D"/>
    <w:rsid w:val="00C42C64"/>
    <w:rsid w:val="00C63F88"/>
    <w:rsid w:val="00C84B15"/>
    <w:rsid w:val="00C905A6"/>
    <w:rsid w:val="00C91E5D"/>
    <w:rsid w:val="00C93BB8"/>
    <w:rsid w:val="00CB4E83"/>
    <w:rsid w:val="00CD23B6"/>
    <w:rsid w:val="00CE530F"/>
    <w:rsid w:val="00CE6870"/>
    <w:rsid w:val="00CE6BCA"/>
    <w:rsid w:val="00D1277D"/>
    <w:rsid w:val="00D12A38"/>
    <w:rsid w:val="00D460CB"/>
    <w:rsid w:val="00D675E5"/>
    <w:rsid w:val="00D95AA0"/>
    <w:rsid w:val="00DB6A10"/>
    <w:rsid w:val="00DF7A59"/>
    <w:rsid w:val="00E15083"/>
    <w:rsid w:val="00E273B5"/>
    <w:rsid w:val="00E30203"/>
    <w:rsid w:val="00E34B06"/>
    <w:rsid w:val="00E567DD"/>
    <w:rsid w:val="00E67ADE"/>
    <w:rsid w:val="00E67B5A"/>
    <w:rsid w:val="00EB2D73"/>
    <w:rsid w:val="00EB4DE6"/>
    <w:rsid w:val="00F07598"/>
    <w:rsid w:val="00F07982"/>
    <w:rsid w:val="00F315F8"/>
    <w:rsid w:val="00F57EB1"/>
    <w:rsid w:val="00F64A0A"/>
    <w:rsid w:val="00F663D9"/>
    <w:rsid w:val="00F83BDB"/>
    <w:rsid w:val="00FC77D1"/>
    <w:rsid w:val="00FE2F3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AF138"/>
  <w15:chartTrackingRefBased/>
  <w15:docId w15:val="{F469B0DD-3C11-42E3-87A6-F5AAD3CE5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1005"/>
    <w:pPr>
      <w:ind w:left="720"/>
      <w:contextualSpacing/>
    </w:pPr>
  </w:style>
  <w:style w:type="character" w:styleId="Hyperlink">
    <w:name w:val="Hyperlink"/>
    <w:basedOn w:val="DefaultParagraphFont"/>
    <w:uiPriority w:val="99"/>
    <w:unhideWhenUsed/>
    <w:rsid w:val="000A7591"/>
    <w:rPr>
      <w:color w:val="0563C1" w:themeColor="hyperlink"/>
      <w:u w:val="single"/>
    </w:rPr>
  </w:style>
  <w:style w:type="character" w:styleId="UnresolvedMention">
    <w:name w:val="Unresolved Mention"/>
    <w:basedOn w:val="DefaultParagraphFont"/>
    <w:uiPriority w:val="99"/>
    <w:semiHidden/>
    <w:unhideWhenUsed/>
    <w:rsid w:val="000A7591"/>
    <w:rPr>
      <w:color w:val="605E5C"/>
      <w:shd w:val="clear" w:color="auto" w:fill="E1DFDD"/>
    </w:rPr>
  </w:style>
  <w:style w:type="paragraph" w:styleId="NoSpacing">
    <w:name w:val="No Spacing"/>
    <w:uiPriority w:val="1"/>
    <w:qFormat/>
    <w:rsid w:val="005E202B"/>
    <w:pPr>
      <w:spacing w:after="0" w:line="240" w:lineRule="auto"/>
    </w:pPr>
  </w:style>
  <w:style w:type="paragraph" w:styleId="NormalWeb">
    <w:name w:val="Normal (Web)"/>
    <w:basedOn w:val="Normal"/>
    <w:uiPriority w:val="99"/>
    <w:unhideWhenUsed/>
    <w:rsid w:val="0022537C"/>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CommentReference">
    <w:name w:val="annotation reference"/>
    <w:basedOn w:val="DefaultParagraphFont"/>
    <w:uiPriority w:val="99"/>
    <w:semiHidden/>
    <w:unhideWhenUsed/>
    <w:rsid w:val="00FC77D1"/>
    <w:rPr>
      <w:sz w:val="16"/>
      <w:szCs w:val="16"/>
    </w:rPr>
  </w:style>
  <w:style w:type="paragraph" w:styleId="CommentText">
    <w:name w:val="annotation text"/>
    <w:basedOn w:val="Normal"/>
    <w:link w:val="CommentTextChar"/>
    <w:uiPriority w:val="99"/>
    <w:semiHidden/>
    <w:unhideWhenUsed/>
    <w:rsid w:val="00FC77D1"/>
    <w:pPr>
      <w:spacing w:line="240" w:lineRule="auto"/>
    </w:pPr>
    <w:rPr>
      <w:sz w:val="20"/>
      <w:szCs w:val="20"/>
    </w:rPr>
  </w:style>
  <w:style w:type="character" w:customStyle="1" w:styleId="CommentTextChar">
    <w:name w:val="Comment Text Char"/>
    <w:basedOn w:val="DefaultParagraphFont"/>
    <w:link w:val="CommentText"/>
    <w:uiPriority w:val="99"/>
    <w:semiHidden/>
    <w:rsid w:val="00FC77D1"/>
    <w:rPr>
      <w:sz w:val="20"/>
      <w:szCs w:val="20"/>
    </w:rPr>
  </w:style>
  <w:style w:type="paragraph" w:styleId="CommentSubject">
    <w:name w:val="annotation subject"/>
    <w:basedOn w:val="CommentText"/>
    <w:next w:val="CommentText"/>
    <w:link w:val="CommentSubjectChar"/>
    <w:uiPriority w:val="99"/>
    <w:semiHidden/>
    <w:unhideWhenUsed/>
    <w:rsid w:val="00FC77D1"/>
    <w:rPr>
      <w:b/>
      <w:bCs/>
    </w:rPr>
  </w:style>
  <w:style w:type="character" w:customStyle="1" w:styleId="CommentSubjectChar">
    <w:name w:val="Comment Subject Char"/>
    <w:basedOn w:val="CommentTextChar"/>
    <w:link w:val="CommentSubject"/>
    <w:uiPriority w:val="99"/>
    <w:semiHidden/>
    <w:rsid w:val="00FC77D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678505">
      <w:bodyDiv w:val="1"/>
      <w:marLeft w:val="0"/>
      <w:marRight w:val="0"/>
      <w:marTop w:val="0"/>
      <w:marBottom w:val="0"/>
      <w:divBdr>
        <w:top w:val="none" w:sz="0" w:space="0" w:color="auto"/>
        <w:left w:val="none" w:sz="0" w:space="0" w:color="auto"/>
        <w:bottom w:val="none" w:sz="0" w:space="0" w:color="auto"/>
        <w:right w:val="none" w:sz="0" w:space="0" w:color="auto"/>
      </w:divBdr>
    </w:div>
    <w:div w:id="231816990">
      <w:bodyDiv w:val="1"/>
      <w:marLeft w:val="0"/>
      <w:marRight w:val="0"/>
      <w:marTop w:val="0"/>
      <w:marBottom w:val="0"/>
      <w:divBdr>
        <w:top w:val="none" w:sz="0" w:space="0" w:color="auto"/>
        <w:left w:val="none" w:sz="0" w:space="0" w:color="auto"/>
        <w:bottom w:val="none" w:sz="0" w:space="0" w:color="auto"/>
        <w:right w:val="none" w:sz="0" w:space="0" w:color="auto"/>
      </w:divBdr>
    </w:div>
    <w:div w:id="503210128">
      <w:bodyDiv w:val="1"/>
      <w:marLeft w:val="0"/>
      <w:marRight w:val="0"/>
      <w:marTop w:val="0"/>
      <w:marBottom w:val="0"/>
      <w:divBdr>
        <w:top w:val="none" w:sz="0" w:space="0" w:color="auto"/>
        <w:left w:val="none" w:sz="0" w:space="0" w:color="auto"/>
        <w:bottom w:val="none" w:sz="0" w:space="0" w:color="auto"/>
        <w:right w:val="none" w:sz="0" w:space="0" w:color="auto"/>
      </w:divBdr>
    </w:div>
    <w:div w:id="728502187">
      <w:bodyDiv w:val="1"/>
      <w:marLeft w:val="0"/>
      <w:marRight w:val="0"/>
      <w:marTop w:val="0"/>
      <w:marBottom w:val="0"/>
      <w:divBdr>
        <w:top w:val="none" w:sz="0" w:space="0" w:color="auto"/>
        <w:left w:val="none" w:sz="0" w:space="0" w:color="auto"/>
        <w:bottom w:val="none" w:sz="0" w:space="0" w:color="auto"/>
        <w:right w:val="none" w:sz="0" w:space="0" w:color="auto"/>
      </w:divBdr>
    </w:div>
    <w:div w:id="775909597">
      <w:bodyDiv w:val="1"/>
      <w:marLeft w:val="0"/>
      <w:marRight w:val="0"/>
      <w:marTop w:val="0"/>
      <w:marBottom w:val="0"/>
      <w:divBdr>
        <w:top w:val="none" w:sz="0" w:space="0" w:color="auto"/>
        <w:left w:val="none" w:sz="0" w:space="0" w:color="auto"/>
        <w:bottom w:val="none" w:sz="0" w:space="0" w:color="auto"/>
        <w:right w:val="none" w:sz="0" w:space="0" w:color="auto"/>
      </w:divBdr>
    </w:div>
    <w:div w:id="796753116">
      <w:bodyDiv w:val="1"/>
      <w:marLeft w:val="0"/>
      <w:marRight w:val="0"/>
      <w:marTop w:val="0"/>
      <w:marBottom w:val="0"/>
      <w:divBdr>
        <w:top w:val="none" w:sz="0" w:space="0" w:color="auto"/>
        <w:left w:val="none" w:sz="0" w:space="0" w:color="auto"/>
        <w:bottom w:val="none" w:sz="0" w:space="0" w:color="auto"/>
        <w:right w:val="none" w:sz="0" w:space="0" w:color="auto"/>
      </w:divBdr>
    </w:div>
    <w:div w:id="812603660">
      <w:bodyDiv w:val="1"/>
      <w:marLeft w:val="0"/>
      <w:marRight w:val="0"/>
      <w:marTop w:val="0"/>
      <w:marBottom w:val="0"/>
      <w:divBdr>
        <w:top w:val="none" w:sz="0" w:space="0" w:color="auto"/>
        <w:left w:val="none" w:sz="0" w:space="0" w:color="auto"/>
        <w:bottom w:val="none" w:sz="0" w:space="0" w:color="auto"/>
        <w:right w:val="none" w:sz="0" w:space="0" w:color="auto"/>
      </w:divBdr>
    </w:div>
    <w:div w:id="865216375">
      <w:bodyDiv w:val="1"/>
      <w:marLeft w:val="0"/>
      <w:marRight w:val="0"/>
      <w:marTop w:val="0"/>
      <w:marBottom w:val="0"/>
      <w:divBdr>
        <w:top w:val="none" w:sz="0" w:space="0" w:color="auto"/>
        <w:left w:val="none" w:sz="0" w:space="0" w:color="auto"/>
        <w:bottom w:val="none" w:sz="0" w:space="0" w:color="auto"/>
        <w:right w:val="none" w:sz="0" w:space="0" w:color="auto"/>
      </w:divBdr>
    </w:div>
    <w:div w:id="868644785">
      <w:bodyDiv w:val="1"/>
      <w:marLeft w:val="0"/>
      <w:marRight w:val="0"/>
      <w:marTop w:val="0"/>
      <w:marBottom w:val="0"/>
      <w:divBdr>
        <w:top w:val="none" w:sz="0" w:space="0" w:color="auto"/>
        <w:left w:val="none" w:sz="0" w:space="0" w:color="auto"/>
        <w:bottom w:val="none" w:sz="0" w:space="0" w:color="auto"/>
        <w:right w:val="none" w:sz="0" w:space="0" w:color="auto"/>
      </w:divBdr>
    </w:div>
    <w:div w:id="895162138">
      <w:bodyDiv w:val="1"/>
      <w:marLeft w:val="0"/>
      <w:marRight w:val="0"/>
      <w:marTop w:val="0"/>
      <w:marBottom w:val="0"/>
      <w:divBdr>
        <w:top w:val="none" w:sz="0" w:space="0" w:color="auto"/>
        <w:left w:val="none" w:sz="0" w:space="0" w:color="auto"/>
        <w:bottom w:val="none" w:sz="0" w:space="0" w:color="auto"/>
        <w:right w:val="none" w:sz="0" w:space="0" w:color="auto"/>
      </w:divBdr>
    </w:div>
    <w:div w:id="931012306">
      <w:bodyDiv w:val="1"/>
      <w:marLeft w:val="0"/>
      <w:marRight w:val="0"/>
      <w:marTop w:val="0"/>
      <w:marBottom w:val="0"/>
      <w:divBdr>
        <w:top w:val="none" w:sz="0" w:space="0" w:color="auto"/>
        <w:left w:val="none" w:sz="0" w:space="0" w:color="auto"/>
        <w:bottom w:val="none" w:sz="0" w:space="0" w:color="auto"/>
        <w:right w:val="none" w:sz="0" w:space="0" w:color="auto"/>
      </w:divBdr>
    </w:div>
    <w:div w:id="1372924439">
      <w:bodyDiv w:val="1"/>
      <w:marLeft w:val="0"/>
      <w:marRight w:val="0"/>
      <w:marTop w:val="0"/>
      <w:marBottom w:val="0"/>
      <w:divBdr>
        <w:top w:val="none" w:sz="0" w:space="0" w:color="auto"/>
        <w:left w:val="none" w:sz="0" w:space="0" w:color="auto"/>
        <w:bottom w:val="none" w:sz="0" w:space="0" w:color="auto"/>
        <w:right w:val="none" w:sz="0" w:space="0" w:color="auto"/>
      </w:divBdr>
    </w:div>
    <w:div w:id="1694261795">
      <w:bodyDiv w:val="1"/>
      <w:marLeft w:val="0"/>
      <w:marRight w:val="0"/>
      <w:marTop w:val="0"/>
      <w:marBottom w:val="0"/>
      <w:divBdr>
        <w:top w:val="none" w:sz="0" w:space="0" w:color="auto"/>
        <w:left w:val="none" w:sz="0" w:space="0" w:color="auto"/>
        <w:bottom w:val="none" w:sz="0" w:space="0" w:color="auto"/>
        <w:right w:val="none" w:sz="0" w:space="0" w:color="auto"/>
      </w:divBdr>
    </w:div>
    <w:div w:id="1763455933">
      <w:bodyDiv w:val="1"/>
      <w:marLeft w:val="0"/>
      <w:marRight w:val="0"/>
      <w:marTop w:val="0"/>
      <w:marBottom w:val="0"/>
      <w:divBdr>
        <w:top w:val="none" w:sz="0" w:space="0" w:color="auto"/>
        <w:left w:val="none" w:sz="0" w:space="0" w:color="auto"/>
        <w:bottom w:val="none" w:sz="0" w:space="0" w:color="auto"/>
        <w:right w:val="none" w:sz="0" w:space="0" w:color="auto"/>
      </w:divBdr>
    </w:div>
    <w:div w:id="2125297225">
      <w:bodyDiv w:val="1"/>
      <w:marLeft w:val="0"/>
      <w:marRight w:val="0"/>
      <w:marTop w:val="0"/>
      <w:marBottom w:val="0"/>
      <w:divBdr>
        <w:top w:val="none" w:sz="0" w:space="0" w:color="auto"/>
        <w:left w:val="none" w:sz="0" w:space="0" w:color="auto"/>
        <w:bottom w:val="none" w:sz="0" w:space="0" w:color="auto"/>
        <w:right w:val="none" w:sz="0" w:space="0" w:color="auto"/>
      </w:divBdr>
    </w:div>
    <w:div w:id="2144229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hashmicro.com/blog/integrated-marketing-communication/"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marketingtutor.net/integrated-marketing-communication/"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7F3D63-BB53-4297-A5AF-D86E2C5B26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4746</TotalTime>
  <Pages>23</Pages>
  <Words>5121</Words>
  <Characters>29192</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Badagowni Sravani</dc:creator>
  <cp:keywords/>
  <dc:description/>
  <cp:lastModifiedBy>Badagowni Sravani</cp:lastModifiedBy>
  <cp:revision>46</cp:revision>
  <dcterms:created xsi:type="dcterms:W3CDTF">2022-12-08T10:31:00Z</dcterms:created>
  <dcterms:modified xsi:type="dcterms:W3CDTF">2023-01-09T12:13:00Z</dcterms:modified>
</cp:coreProperties>
</file>