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Pr="00451AB2" w:rsidRDefault="00575AC9">
      <w:pPr>
        <w:rPr>
          <w:b/>
        </w:rPr>
      </w:pPr>
      <w:r w:rsidRPr="00451AB2">
        <w:rPr>
          <w:b/>
        </w:rPr>
        <w:t>Name:</w:t>
      </w:r>
      <w:r w:rsidR="000C4D9D">
        <w:rPr>
          <w:b/>
        </w:rPr>
        <w:t>-</w:t>
      </w:r>
      <w:r w:rsidR="000C4D9D">
        <w:rPr>
          <w:b/>
        </w:rPr>
        <w:tab/>
      </w:r>
      <w:r w:rsidR="000C4D9D">
        <w:rPr>
          <w:b/>
        </w:rPr>
        <w:tab/>
        <w:t>Daniella Morris</w:t>
      </w:r>
      <w:r w:rsidRPr="00451AB2">
        <w:rPr>
          <w:b/>
        </w:rPr>
        <w:t xml:space="preserve"> </w:t>
      </w:r>
    </w:p>
    <w:p w:rsidR="007E4409" w:rsidRDefault="00451AB2">
      <w:r w:rsidRPr="00451AB2">
        <w:rPr>
          <w:b/>
        </w:rPr>
        <w:t>Force Number:</w:t>
      </w:r>
      <w:r>
        <w:rPr>
          <w:b/>
        </w:rPr>
        <w:t>-</w:t>
      </w:r>
      <w:r>
        <w:tab/>
      </w:r>
      <w:r>
        <w:tab/>
      </w:r>
      <w:r w:rsidR="000C4D9D">
        <w:t>PC6793</w:t>
      </w:r>
      <w:r w:rsidR="00575AC9">
        <w:t xml:space="preserve"> </w:t>
      </w:r>
      <w:r w:rsidR="007E4409">
        <w:t xml:space="preserve"> South Wales Police</w:t>
      </w:r>
    </w:p>
    <w:p w:rsidR="00810D56" w:rsidRPr="00451AB2" w:rsidRDefault="007E4409">
      <w:pPr>
        <w:rPr>
          <w:b/>
        </w:rPr>
      </w:pPr>
      <w:r w:rsidRPr="00451AB2">
        <w:rPr>
          <w:b/>
        </w:rPr>
        <w:t>Student Number:</w:t>
      </w:r>
      <w:r w:rsidR="00451AB2">
        <w:rPr>
          <w:b/>
        </w:rPr>
        <w:t>-</w:t>
      </w:r>
      <w:r w:rsidR="00451AB2">
        <w:rPr>
          <w:b/>
        </w:rPr>
        <w:tab/>
        <w:t xml:space="preserve"> </w:t>
      </w:r>
      <w:r w:rsidR="000C4D9D">
        <w:t>2016388</w:t>
      </w:r>
      <w:r w:rsidRPr="00451AB2">
        <w:rPr>
          <w:b/>
        </w:rPr>
        <w:t xml:space="preserve"> </w:t>
      </w:r>
    </w:p>
    <w:p w:rsidR="007E4409" w:rsidRPr="00451AB2" w:rsidRDefault="007E4409">
      <w:pPr>
        <w:rPr>
          <w:b/>
        </w:rPr>
      </w:pPr>
      <w:r w:rsidRPr="00451AB2">
        <w:rPr>
          <w:b/>
        </w:rPr>
        <w:t xml:space="preserve">Exam 1 </w:t>
      </w:r>
      <w:r w:rsidR="00451AB2">
        <w:rPr>
          <w:b/>
        </w:rPr>
        <w:t>:-</w:t>
      </w:r>
      <w:r w:rsidRPr="00451AB2">
        <w:rPr>
          <w:b/>
        </w:rPr>
        <w:t xml:space="preserve"> </w:t>
      </w:r>
      <w:r w:rsidR="00451AB2">
        <w:rPr>
          <w:b/>
        </w:rPr>
        <w:tab/>
      </w:r>
      <w:r w:rsidR="00451AB2">
        <w:rPr>
          <w:b/>
        </w:rPr>
        <w:tab/>
      </w:r>
      <w:r w:rsidR="00451AB2" w:rsidRPr="00451AB2">
        <w:t>11/12/2020</w:t>
      </w:r>
    </w:p>
    <w:p w:rsidR="00682F3B" w:rsidRDefault="00682F3B"/>
    <w:p w:rsidR="00682F3B" w:rsidRDefault="00682F3B">
      <w:pPr>
        <w:rPr>
          <w:b/>
        </w:rPr>
      </w:pPr>
      <w:r w:rsidRPr="00451AB2">
        <w:rPr>
          <w:b/>
        </w:rPr>
        <w:t>Question 1</w:t>
      </w:r>
    </w:p>
    <w:p w:rsidR="0043799D" w:rsidRDefault="0043799D">
      <w:r>
        <w:rPr>
          <w:b/>
        </w:rPr>
        <w:t>An offence is committed when a person enters a building or part of a building as a trespasser and he/she steals, inflicts GBH or damages any person or property therein.</w:t>
      </w:r>
    </w:p>
    <w:p w:rsidR="00682F3B" w:rsidRDefault="00682F3B"/>
    <w:p w:rsidR="00682F3B" w:rsidRPr="00451AB2" w:rsidRDefault="00682F3B">
      <w:pPr>
        <w:rPr>
          <w:b/>
        </w:rPr>
      </w:pPr>
      <w:r w:rsidRPr="00451AB2">
        <w:rPr>
          <w:b/>
        </w:rPr>
        <w:t>Question 2</w:t>
      </w:r>
    </w:p>
    <w:p w:rsidR="00682F3B" w:rsidRDefault="00810D56">
      <w:r>
        <w:t>When arriving at a scene officers should assess the situation by taking into account any dangers or hazards then asses who is victim and who are the witnesses.</w:t>
      </w:r>
      <w:r w:rsidR="00283630">
        <w:t xml:space="preserve"> The officer should also get an account of what has happened from victim if possible, otherwise, from any witnesses. The officer should also assess a clear and safe route for other emergency services to enter the scene if needed. The officer must then protect the scene by setting up a cordon for a suitable distance so that any part of the scene or evidence is not destroyed or tampered with. The officer should then communicate with the control room what services are needed and what routes to take to gain access to the scene. The officer should also consider contacting a supervisor for extra assistance if needed.</w:t>
      </w:r>
    </w:p>
    <w:p w:rsidR="00682F3B" w:rsidRDefault="00682F3B"/>
    <w:p w:rsidR="00682F3B" w:rsidRPr="00451AB2" w:rsidRDefault="00682F3B" w:rsidP="00682F3B">
      <w:pPr>
        <w:rPr>
          <w:b/>
        </w:rPr>
      </w:pPr>
      <w:r w:rsidRPr="00451AB2">
        <w:rPr>
          <w:b/>
        </w:rPr>
        <w:t>Question 3</w:t>
      </w:r>
    </w:p>
    <w:p w:rsidR="00682F3B" w:rsidRDefault="007F2888">
      <w:r>
        <w:t>The term ‘The Golden Hour’ is used when at a scene of a crime, it is used to describe the first hour after the crime when the evidence is at it’s best. This means that you are less likely to have a contaminated crime scene.</w:t>
      </w:r>
    </w:p>
    <w:p w:rsidR="00682F3B" w:rsidRDefault="00682F3B"/>
    <w:p w:rsidR="00682F3B" w:rsidRPr="00451AB2" w:rsidRDefault="00682F3B" w:rsidP="00682F3B">
      <w:pPr>
        <w:rPr>
          <w:b/>
        </w:rPr>
      </w:pPr>
      <w:r w:rsidRPr="00451AB2">
        <w:rPr>
          <w:b/>
        </w:rPr>
        <w:t>Question 4</w:t>
      </w:r>
    </w:p>
    <w:p w:rsidR="00682F3B" w:rsidRDefault="00167A4B">
      <w:r>
        <w:t>A person is guilty of Robbery when he immediately before or at the time of doing so, and in order to do so, puts or seeks to put the person in fear of risk of harm.</w:t>
      </w:r>
    </w:p>
    <w:p w:rsidR="00682F3B" w:rsidRDefault="00682F3B"/>
    <w:p w:rsidR="00682F3B" w:rsidRDefault="00875AC7">
      <w:pPr>
        <w:rPr>
          <w:b/>
        </w:rPr>
      </w:pPr>
      <w:r>
        <w:rPr>
          <w:b/>
        </w:rPr>
        <w:t>Question 5</w:t>
      </w:r>
    </w:p>
    <w:p w:rsidR="00875AC7" w:rsidRPr="00875AC7" w:rsidRDefault="00875AC7">
      <w:r>
        <w:t xml:space="preserve">It is an offence to damage any property </w:t>
      </w:r>
      <w:bookmarkStart w:id="0" w:name="_GoBack"/>
      <w:bookmarkEnd w:id="0"/>
    </w:p>
    <w:p w:rsidR="00682F3B" w:rsidRDefault="00682F3B"/>
    <w:p w:rsidR="00682F3B" w:rsidRPr="00451AB2" w:rsidRDefault="00682F3B" w:rsidP="00682F3B">
      <w:r w:rsidRPr="00451AB2">
        <w:rPr>
          <w:b/>
        </w:rPr>
        <w:t>Question 6</w:t>
      </w:r>
      <w:r w:rsidR="00451AB2">
        <w:rPr>
          <w:b/>
        </w:rPr>
        <w:br/>
      </w:r>
      <w:r w:rsidR="00050C28">
        <w:t>Section 24(3) Police and Criminal Evidence Act 1984</w:t>
      </w:r>
    </w:p>
    <w:p w:rsidR="00682F3B" w:rsidRDefault="00682F3B"/>
    <w:p w:rsidR="00682F3B" w:rsidRDefault="00682F3B">
      <w:r w:rsidRPr="00451AB2">
        <w:rPr>
          <w:b/>
        </w:rPr>
        <w:t>Question 7</w:t>
      </w:r>
      <w:r w:rsidR="00451AB2">
        <w:rPr>
          <w:b/>
        </w:rPr>
        <w:br/>
      </w:r>
      <w:r w:rsidR="00BF0797">
        <w:t xml:space="preserve">Code G covers the </w:t>
      </w:r>
      <w:r w:rsidR="00305A81">
        <w:t>‘Statutory Powers of Arrest’ the necessity criteria for arrest are:</w:t>
      </w:r>
    </w:p>
    <w:p w:rsidR="00305A81" w:rsidRDefault="00305A81">
      <w:r>
        <w:lastRenderedPageBreak/>
        <w:t>To allow a prompt and effective investigation</w:t>
      </w:r>
    </w:p>
    <w:p w:rsidR="00305A81" w:rsidRDefault="00305A81">
      <w:r>
        <w:t>Protect a child or vulnerable person from harm</w:t>
      </w:r>
    </w:p>
    <w:p w:rsidR="00305A81" w:rsidRDefault="00305A81">
      <w:r>
        <w:t>To prevent further loss or damage of property</w:t>
      </w:r>
    </w:p>
    <w:p w:rsidR="00305A81" w:rsidRDefault="00305A81">
      <w:r>
        <w:t>To prevent obstruction of the highway</w:t>
      </w:r>
    </w:p>
    <w:p w:rsidR="00305A81" w:rsidRDefault="00305A81">
      <w:r>
        <w:t>To prevent a suspect disappearance</w:t>
      </w:r>
    </w:p>
    <w:p w:rsidR="00305A81" w:rsidRDefault="00305A81"/>
    <w:p w:rsidR="00305A81" w:rsidRPr="00451AB2" w:rsidRDefault="00305A81"/>
    <w:p w:rsidR="00682F3B" w:rsidRDefault="00682F3B"/>
    <w:p w:rsidR="00682F3B" w:rsidRDefault="00682F3B" w:rsidP="00682F3B">
      <w:r w:rsidRPr="00451AB2">
        <w:rPr>
          <w:b/>
        </w:rPr>
        <w:t>Question 8</w:t>
      </w:r>
      <w:r w:rsidR="00451AB2">
        <w:rPr>
          <w:b/>
        </w:rPr>
        <w:br/>
      </w:r>
      <w:r w:rsidR="00CE38B8">
        <w:t>S117 PACE 1984</w:t>
      </w:r>
    </w:p>
    <w:p w:rsidR="00CE38B8" w:rsidRDefault="00CE38B8" w:rsidP="00682F3B">
      <w:r>
        <w:t>S3 PACE 1984</w:t>
      </w:r>
    </w:p>
    <w:p w:rsidR="00CE38B8" w:rsidRDefault="00CE38B8" w:rsidP="00682F3B">
      <w:r>
        <w:t>Common Law</w:t>
      </w:r>
    </w:p>
    <w:p w:rsidR="00CE38B8" w:rsidRPr="00451AB2" w:rsidRDefault="00CE38B8" w:rsidP="00682F3B">
      <w:r>
        <w:t>Human Rights Act 1998</w:t>
      </w:r>
    </w:p>
    <w:p w:rsidR="00682F3B" w:rsidRDefault="00682F3B"/>
    <w:p w:rsidR="00682F3B" w:rsidRPr="00451AB2" w:rsidRDefault="00682F3B" w:rsidP="00682F3B">
      <w:r w:rsidRPr="00451AB2">
        <w:rPr>
          <w:b/>
        </w:rPr>
        <w:t>Question 9</w:t>
      </w:r>
      <w:r w:rsidR="00451AB2">
        <w:rPr>
          <w:b/>
        </w:rPr>
        <w:br/>
      </w:r>
      <w:r w:rsidR="00875AC7">
        <w:t>Upon</w:t>
      </w:r>
      <w:r w:rsidR="0020441A">
        <w:t xml:space="preserve"> arresting a person the in</w:t>
      </w:r>
      <w:r w:rsidR="00875AC7">
        <w:t xml:space="preserve">formation you must provide is, </w:t>
      </w:r>
      <w:r w:rsidR="0020441A">
        <w:t>that they are being arrested</w:t>
      </w:r>
      <w:r w:rsidR="00875AC7">
        <w:t xml:space="preserve"> and on what grounds</w:t>
      </w:r>
      <w:r w:rsidR="0020441A">
        <w:t>, they must be given the caution, the date and time of arrest and the necessity for the arrest.</w:t>
      </w:r>
    </w:p>
    <w:p w:rsidR="00682F3B" w:rsidRDefault="00682F3B"/>
    <w:p w:rsidR="00682F3B" w:rsidRDefault="00682F3B"/>
    <w:p w:rsidR="00A96D54" w:rsidRDefault="00682F3B" w:rsidP="00682F3B">
      <w:r w:rsidRPr="00451AB2">
        <w:rPr>
          <w:b/>
        </w:rPr>
        <w:t>Question 10</w:t>
      </w:r>
      <w:r w:rsidR="00A96D54">
        <w:br/>
        <w:t xml:space="preserve">Code of Ethics, Information, Assess, </w:t>
      </w:r>
      <w:r w:rsidR="004676F2">
        <w:t xml:space="preserve">Powers &amp; Policy, Object, Action and </w:t>
      </w:r>
      <w:r w:rsidR="00A96D54">
        <w:t>Review</w:t>
      </w:r>
      <w:r w:rsidR="004676F2">
        <w:t>. This Model provides valuable assistance in the process by helping us to ensure that our decision</w:t>
      </w:r>
      <w:r w:rsidR="00875AC7">
        <w:t>s</w:t>
      </w:r>
      <w:r w:rsidR="004676F2">
        <w:t xml:space="preserve"> are legal and justified, it also helps us change our decisions the same way that the situation will have changed by reviewing continuously so that all our actions and decisions are ethical.</w:t>
      </w:r>
    </w:p>
    <w:p w:rsidR="00682F3B" w:rsidRDefault="00682F3B"/>
    <w:p w:rsidR="00D50565" w:rsidRDefault="00682F3B">
      <w:r w:rsidRPr="00451AB2">
        <w:rPr>
          <w:b/>
        </w:rPr>
        <w:t>Question 11</w:t>
      </w:r>
      <w:r w:rsidR="00451AB2">
        <w:rPr>
          <w:b/>
        </w:rPr>
        <w:br/>
      </w:r>
      <w:r w:rsidR="00BA683F">
        <w:t>S17 Police and Criminal Evidence Act</w:t>
      </w:r>
      <w:r w:rsidR="00D50565">
        <w:t xml:space="preserve"> 1984</w:t>
      </w:r>
    </w:p>
    <w:p w:rsidR="00682F3B" w:rsidRDefault="00D50565">
      <w:r>
        <w:t xml:space="preserve">Allows us to search </w:t>
      </w:r>
      <w:r w:rsidR="00BA683F">
        <w:t>a premises if there is a</w:t>
      </w:r>
      <w:r w:rsidR="00875AC7">
        <w:t>n</w:t>
      </w:r>
      <w:r w:rsidR="00BA683F">
        <w:t xml:space="preserve"> active offender known to be in the premises, if the offender is someone who has escaped custody and the officer has seen the offender running into the address the officer then has the right to search the address without authority of a supervisor.</w:t>
      </w:r>
      <w:r w:rsidR="00451AB2">
        <w:br/>
      </w:r>
    </w:p>
    <w:p w:rsidR="00682F3B" w:rsidRPr="00451AB2" w:rsidRDefault="00682F3B" w:rsidP="00682F3B">
      <w:pPr>
        <w:rPr>
          <w:b/>
        </w:rPr>
      </w:pPr>
      <w:r w:rsidRPr="00451AB2">
        <w:rPr>
          <w:b/>
        </w:rPr>
        <w:t>Question 12</w:t>
      </w:r>
      <w:r w:rsidR="00451AB2">
        <w:rPr>
          <w:b/>
        </w:rPr>
        <w:br/>
      </w:r>
      <w:r w:rsidR="00BA683F">
        <w:t>S32 Police and Criminal Evidence Act 1984</w:t>
      </w:r>
    </w:p>
    <w:p w:rsidR="00682F3B" w:rsidRDefault="00BA683F">
      <w:r>
        <w:lastRenderedPageBreak/>
        <w:t>This type o</w:t>
      </w:r>
      <w:r w:rsidR="00F862C7">
        <w:t>f search needs authority from an inspector, this is to search for a specific item/s and that we can only search in specific areas. i.e. If we were searching for stolen T.Vs we would not be able to search in draws.</w:t>
      </w:r>
    </w:p>
    <w:p w:rsidR="00682F3B" w:rsidRPr="00451AB2" w:rsidRDefault="00682F3B" w:rsidP="00682F3B">
      <w:r w:rsidRPr="00451AB2">
        <w:rPr>
          <w:b/>
        </w:rPr>
        <w:t>Question 13</w:t>
      </w:r>
      <w:r w:rsidR="00451AB2">
        <w:rPr>
          <w:b/>
        </w:rPr>
        <w:br/>
      </w:r>
      <w:r w:rsidR="00F862C7">
        <w:t xml:space="preserve">The call handler will assess the threat there is to the victim and potentially witnesses too. They will also tried to assess any hazards for first responders when attending. The call handlers also assess the risk so they will take into account if there are any specialist services needing involvement. How quickly the </w:t>
      </w:r>
      <w:r w:rsidR="0031240D">
        <w:t>I</w:t>
      </w:r>
      <w:r w:rsidR="00F862C7">
        <w:t xml:space="preserve">nvestigation process needs to be done for ‘the golden hour’ if there is one for that specific call. </w:t>
      </w:r>
    </w:p>
    <w:p w:rsidR="00682F3B" w:rsidRDefault="00682F3B"/>
    <w:p w:rsidR="00682F3B" w:rsidRPr="00451AB2" w:rsidRDefault="00682F3B" w:rsidP="00682F3B">
      <w:r w:rsidRPr="00451AB2">
        <w:rPr>
          <w:b/>
        </w:rPr>
        <w:t>Question 14</w:t>
      </w:r>
      <w:r w:rsidR="00451AB2">
        <w:rPr>
          <w:b/>
        </w:rPr>
        <w:br/>
      </w:r>
      <w:r w:rsidR="00AD0355">
        <w:t>A person is vulnerable when due to the persons circumstances are unable to protect themselves from harm or exploitation.</w:t>
      </w:r>
    </w:p>
    <w:p w:rsidR="00682F3B" w:rsidRPr="00451AB2" w:rsidRDefault="00451AB2" w:rsidP="00682F3B">
      <w:pPr>
        <w:rPr>
          <w:b/>
        </w:rPr>
      </w:pPr>
      <w:r>
        <w:br/>
      </w:r>
      <w:r w:rsidR="00682F3B" w:rsidRPr="00451AB2">
        <w:rPr>
          <w:b/>
        </w:rPr>
        <w:t>Question 15</w:t>
      </w:r>
    </w:p>
    <w:p w:rsidR="00682F3B" w:rsidRDefault="005C53B7">
      <w:r>
        <w:t>Anti-social</w:t>
      </w:r>
      <w:r w:rsidR="00F862C7">
        <w:t xml:space="preserve"> behaviour is an act that effects the community as a whole, whether mentally, physically or financially.</w:t>
      </w:r>
    </w:p>
    <w:p w:rsidR="00682F3B" w:rsidRDefault="00682F3B"/>
    <w:p w:rsidR="005C53B7" w:rsidRPr="005C53B7" w:rsidRDefault="00682F3B">
      <w:r w:rsidRPr="00451AB2">
        <w:rPr>
          <w:b/>
        </w:rPr>
        <w:t>Question 16</w:t>
      </w:r>
      <w:r w:rsidR="00451AB2">
        <w:rPr>
          <w:b/>
        </w:rPr>
        <w:br/>
      </w:r>
      <w:r w:rsidR="005C53B7">
        <w:t>S35 Anti-social behaviour, crime and policing act 2014 authorises officers within a certain area or at a certain time disperse and youths behaving in a manner which may be deemed as anti-social. After having a ticket the person will have to leave the area and will not be allowed back for 24 hours, if that person does re-enter the area then arrest may be necessary.</w:t>
      </w:r>
    </w:p>
    <w:p w:rsidR="00682F3B" w:rsidRDefault="00682F3B"/>
    <w:p w:rsidR="00682F3B" w:rsidRPr="00451AB2" w:rsidRDefault="00682F3B" w:rsidP="00682F3B">
      <w:pPr>
        <w:rPr>
          <w:b/>
        </w:rPr>
      </w:pPr>
      <w:r w:rsidRPr="00451AB2">
        <w:rPr>
          <w:b/>
        </w:rPr>
        <w:t>Question 17</w:t>
      </w:r>
      <w:r w:rsidR="00451AB2">
        <w:rPr>
          <w:b/>
        </w:rPr>
        <w:br/>
      </w:r>
      <w:r w:rsidR="001876B4">
        <w:rPr>
          <w:b/>
        </w:rPr>
        <w:t xml:space="preserve">Depression, isolation, anger, </w:t>
      </w:r>
      <w:r w:rsidR="002C4CA9">
        <w:rPr>
          <w:b/>
        </w:rPr>
        <w:t xml:space="preserve">suicidal, </w:t>
      </w:r>
      <w:r w:rsidR="00875AC7">
        <w:rPr>
          <w:b/>
        </w:rPr>
        <w:t>targeted, helpless, let down.</w:t>
      </w:r>
    </w:p>
    <w:p w:rsidR="00682F3B" w:rsidRDefault="00682F3B"/>
    <w:p w:rsidR="00682F3B" w:rsidRDefault="00682F3B" w:rsidP="00682F3B">
      <w:pPr>
        <w:rPr>
          <w:b/>
        </w:rPr>
      </w:pPr>
      <w:r w:rsidRPr="00451AB2">
        <w:rPr>
          <w:b/>
        </w:rPr>
        <w:t>Question 18</w:t>
      </w:r>
    </w:p>
    <w:p w:rsidR="004438BB" w:rsidRDefault="004438BB" w:rsidP="00682F3B">
      <w:r>
        <w:t>Evidence based policing is when you have an issue in a community and you solve it by means of a pro-active approach not a re-active approach. The problem solving approach used in evidence based policing is usually POPS, it is a Partnership orientated approach. This means that any partner with a proprietary interest in the incidents that are happening will be involved i.e. If you had an incident with children from the local comprehensive doing graffiti in the local park after school.</w:t>
      </w:r>
    </w:p>
    <w:p w:rsidR="004438BB" w:rsidRDefault="004438BB" w:rsidP="00682F3B">
      <w:r>
        <w:t xml:space="preserve"> The persons involved would then be the police, the local authority, the head teacher of the school, the parents, people from the community and possibly a neighbourhood watch member if that scheme was in action in the neighbourhood. This partnership would then organise a meeting in which they would discuss how is best to approach this issue and what if any deterrents could be put in place. </w:t>
      </w:r>
    </w:p>
    <w:p w:rsidR="004438BB" w:rsidRPr="004438BB" w:rsidRDefault="004438BB" w:rsidP="00682F3B">
      <w:r>
        <w:t xml:space="preserve">These deterrents could vary between putting some extra security into the park and go through the Restorative justice route for the youths but also look at putting some extracurricular activities in </w:t>
      </w:r>
      <w:r>
        <w:lastRenderedPageBreak/>
        <w:t>place for children once school is finished such as sports clubs, brownies or guides or even a youth club.</w:t>
      </w:r>
    </w:p>
    <w:p w:rsidR="00682F3B" w:rsidRDefault="00682F3B"/>
    <w:p w:rsidR="00E971C8" w:rsidRDefault="00682F3B" w:rsidP="00682F3B">
      <w:r w:rsidRPr="00451AB2">
        <w:rPr>
          <w:b/>
        </w:rPr>
        <w:t>Question 19</w:t>
      </w:r>
      <w:r w:rsidR="00451AB2">
        <w:rPr>
          <w:b/>
        </w:rPr>
        <w:br/>
      </w:r>
      <w:r w:rsidR="004438BB">
        <w:t>POPS</w:t>
      </w:r>
      <w:r w:rsidR="00E971C8">
        <w:t>- Partnership orientated approach</w:t>
      </w:r>
      <w:r w:rsidR="00A64C86">
        <w:t>, this approach can be implemented when ideas are needed from different organisations in how to deal with a problem.</w:t>
      </w:r>
    </w:p>
    <w:p w:rsidR="00E971C8" w:rsidRDefault="004438BB" w:rsidP="00682F3B">
      <w:r>
        <w:t>SARA</w:t>
      </w:r>
      <w:r w:rsidR="00E971C8">
        <w:t>-scanning, analysis, realisation, asses.</w:t>
      </w:r>
      <w:r w:rsidR="00A64C86">
        <w:t xml:space="preserve"> SARA allows us to find the problem, discover why the problem is happening, put our methods into place then analyse what effect our methods have had on the problem.</w:t>
      </w:r>
    </w:p>
    <w:p w:rsidR="00A64C86" w:rsidRDefault="00E971C8" w:rsidP="00682F3B">
      <w:r>
        <w:t>PAT Problem Analysis Triangle</w:t>
      </w:r>
      <w:r w:rsidR="00A64C86">
        <w:t xml:space="preserve"> This enables us to work out the problem, the opportunity and the target. If we take one of these away the problem will not happen. This in affect will help us to stop the issues arising in a proactive approach.</w:t>
      </w:r>
    </w:p>
    <w:p w:rsidR="004438BB" w:rsidRPr="004438BB" w:rsidRDefault="004438BB" w:rsidP="00682F3B">
      <w:r>
        <w:t>RAT</w:t>
      </w:r>
    </w:p>
    <w:p w:rsidR="00682F3B" w:rsidRDefault="00682F3B"/>
    <w:p w:rsidR="00682F3B" w:rsidRPr="00451AB2" w:rsidRDefault="00682F3B">
      <w:pPr>
        <w:rPr>
          <w:b/>
        </w:rPr>
      </w:pPr>
      <w:r w:rsidRPr="00451AB2">
        <w:rPr>
          <w:b/>
        </w:rPr>
        <w:t>Question 20</w:t>
      </w:r>
      <w:r w:rsidR="00451AB2">
        <w:rPr>
          <w:b/>
        </w:rPr>
        <w:br/>
      </w:r>
      <w:r w:rsidR="00327481">
        <w:rPr>
          <w:b/>
        </w:rPr>
        <w:t xml:space="preserve">A ‘critical incident’ is where a crime or incident has happened and it needs to be dealt with in a sensitive but fair and impartial way, if the incident is not dealt with in the appropriate way then the repercussions could be extremely dangerous in the way of retaliation against the police or could lead to riots and protests. </w:t>
      </w:r>
      <w:r w:rsidR="00E812D8">
        <w:rPr>
          <w:b/>
        </w:rPr>
        <w:t>Anyone can declare a ‘critical incident’ if it has potential to be, the incident can be downgraded some time later if the incident is no longer showing the possibility of other incidents linked to this.</w:t>
      </w:r>
    </w:p>
    <w:p w:rsidR="00682F3B" w:rsidRDefault="00682F3B"/>
    <w:p w:rsidR="00682F3B" w:rsidRPr="00451AB2" w:rsidRDefault="00682F3B" w:rsidP="00682F3B">
      <w:pPr>
        <w:rPr>
          <w:b/>
        </w:rPr>
      </w:pPr>
      <w:r w:rsidRPr="00451AB2">
        <w:rPr>
          <w:b/>
        </w:rPr>
        <w:t>Question 21</w:t>
      </w:r>
      <w:r w:rsidR="00451AB2">
        <w:rPr>
          <w:b/>
        </w:rPr>
        <w:br/>
      </w:r>
      <w:r w:rsidR="00CA6EA3">
        <w:rPr>
          <w:b/>
        </w:rPr>
        <w:t>An officer may stop and search a</w:t>
      </w:r>
      <w:r w:rsidR="00D50565">
        <w:rPr>
          <w:b/>
        </w:rPr>
        <w:t>ny</w:t>
      </w:r>
      <w:r w:rsidR="00CA6EA3">
        <w:rPr>
          <w:b/>
        </w:rPr>
        <w:t xml:space="preserve"> person </w:t>
      </w:r>
      <w:r w:rsidR="00D50565">
        <w:rPr>
          <w:b/>
        </w:rPr>
        <w:t xml:space="preserve">or vehicle </w:t>
      </w:r>
      <w:r w:rsidR="00CA6EA3">
        <w:rPr>
          <w:b/>
        </w:rPr>
        <w:t>under S1 PACE 1984 if he/she has grounds to search which has to be more than a suspicion for any prohibited article or fireworks on that person.</w:t>
      </w:r>
    </w:p>
    <w:p w:rsidR="00682F3B" w:rsidRDefault="00682F3B"/>
    <w:p w:rsidR="00682F3B" w:rsidRDefault="00682F3B"/>
    <w:p w:rsidR="00CA6EA3" w:rsidRDefault="00682F3B" w:rsidP="00682F3B">
      <w:r w:rsidRPr="00451AB2">
        <w:rPr>
          <w:b/>
        </w:rPr>
        <w:t>Question 22</w:t>
      </w:r>
      <w:r w:rsidR="00451AB2">
        <w:rPr>
          <w:b/>
        </w:rPr>
        <w:br/>
      </w:r>
      <w:r w:rsidR="00CA6EA3">
        <w:t>The information to be given prior to a search is the grounds on which you are stopping them for a search, what object it is you are specifically searching them for, you must show them your warrant card if not in uniform, tell them your name and collar number and also which station your attached to.</w:t>
      </w:r>
    </w:p>
    <w:p w:rsidR="00682F3B" w:rsidRPr="00451AB2" w:rsidRDefault="00CA6EA3" w:rsidP="00682F3B">
      <w:r>
        <w:t xml:space="preserve"> You must tell them that there will be a copy of this search available and they are entitled to that and they will be given details at the end of the search on how to retain the copy. You must then give the legal power that you are conducting the search under and inform them they are then detained for the purpose of that search.</w:t>
      </w:r>
    </w:p>
    <w:p w:rsidR="00682F3B" w:rsidRDefault="00682F3B"/>
    <w:p w:rsidR="00682F3B" w:rsidRPr="00451AB2" w:rsidRDefault="00682F3B" w:rsidP="00682F3B">
      <w:r w:rsidRPr="00451AB2">
        <w:rPr>
          <w:b/>
        </w:rPr>
        <w:lastRenderedPageBreak/>
        <w:t>Question 23</w:t>
      </w:r>
      <w:r w:rsidR="00451AB2">
        <w:rPr>
          <w:b/>
        </w:rPr>
        <w:br/>
      </w:r>
      <w:r w:rsidR="00C732D3">
        <w:t>It is an offence to supply or offer to supply, be concerned in the making of the controlled drug and also to be concerned in the import or export of a controlled drug.</w:t>
      </w:r>
    </w:p>
    <w:p w:rsidR="00682F3B" w:rsidRDefault="00682F3B"/>
    <w:p w:rsidR="00682F3B" w:rsidRPr="00451AB2" w:rsidRDefault="00682F3B" w:rsidP="00682F3B">
      <w:r w:rsidRPr="00451AB2">
        <w:rPr>
          <w:b/>
        </w:rPr>
        <w:t>Question 24</w:t>
      </w:r>
      <w:r w:rsidR="00451AB2">
        <w:rPr>
          <w:b/>
        </w:rPr>
        <w:br/>
      </w:r>
      <w:r w:rsidR="00A64C86">
        <w:t>The National Intelligence Model helps us to gather information and places the intelligence in prime place of reducing crime. This helps us have a pro-active approach rather than reactiv</w:t>
      </w:r>
      <w:r w:rsidR="00875AC7">
        <w:t>e, if we know there is an issue</w:t>
      </w:r>
      <w:r w:rsidR="00A64C86">
        <w:t xml:space="preserve"> in a</w:t>
      </w:r>
      <w:r w:rsidR="00875AC7">
        <w:t>n</w:t>
      </w:r>
      <w:r w:rsidR="00A64C86">
        <w:t xml:space="preserve"> area at a certain date and time then having this intelligence allows us to</w:t>
      </w:r>
      <w:r w:rsidR="00875AC7">
        <w:t xml:space="preserve"> target patrols to that area to try and diminish the threat of more incidents occurring.</w:t>
      </w:r>
      <w:r w:rsidR="00A64C86">
        <w:t xml:space="preserve"> </w:t>
      </w:r>
    </w:p>
    <w:p w:rsidR="00682F3B" w:rsidRDefault="00682F3B"/>
    <w:p w:rsidR="00682F3B" w:rsidRDefault="00682F3B" w:rsidP="00682F3B">
      <w:r w:rsidRPr="00451AB2">
        <w:rPr>
          <w:b/>
        </w:rPr>
        <w:t>Question 25</w:t>
      </w:r>
      <w:r w:rsidR="00451AB2">
        <w:rPr>
          <w:b/>
        </w:rPr>
        <w:br/>
      </w:r>
      <w:r w:rsidR="00A64C86">
        <w:t>Human Rights act 1998 and Data protection Act 2005, no information that is unethical shall be gathered and only information that is needed shall be stored. All information should be analysed to ensure its prominence in keeping that information stored on any database.</w:t>
      </w:r>
    </w:p>
    <w:sectPr w:rsidR="00682F3B" w:rsidSect="000C4D9D">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75AC7" w:rsidRDefault="00875AC7" w:rsidP="000C4D9D">
      <w:pPr>
        <w:spacing w:after="0" w:line="240" w:lineRule="auto"/>
      </w:pPr>
      <w:r>
        <w:separator/>
      </w:r>
    </w:p>
  </w:endnote>
  <w:endnote w:type="continuationSeparator" w:id="0">
    <w:p w:rsidR="00875AC7" w:rsidRDefault="00875AC7" w:rsidP="000C4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Footer"/>
      <w:rPr>
        <w:color w:val="000000"/>
        <w:sz w:val="17"/>
      </w:rPr>
    </w:pPr>
    <w:bookmarkStart w:id="3" w:name="TITUS1FooterEvenPages"/>
    <w:r>
      <w:rPr>
        <w:color w:val="000000"/>
        <w:sz w:val="17"/>
      </w:rPr>
      <w:t> </w:t>
    </w:r>
  </w:p>
  <w:bookmarkEnd w:id="3"/>
  <w:p w:rsidR="00875AC7" w:rsidRDefault="00875AC7" w:rsidP="0043799D">
    <w:pPr>
      <w:pStyle w:val="Footer"/>
    </w:pPr>
  </w:p>
  <w:p w:rsidR="00875AC7" w:rsidRDefault="00875A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Footer"/>
      <w:rPr>
        <w:color w:val="000000"/>
        <w:sz w:val="17"/>
      </w:rPr>
    </w:pPr>
    <w:bookmarkStart w:id="4" w:name="TITUS1FooterPrimary"/>
    <w:r>
      <w:rPr>
        <w:color w:val="000000"/>
        <w:sz w:val="17"/>
      </w:rPr>
      <w:t> </w:t>
    </w:r>
  </w:p>
  <w:bookmarkEnd w:id="4"/>
  <w:p w:rsidR="00875AC7" w:rsidRDefault="00875A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Footer"/>
      <w:rPr>
        <w:color w:val="000000"/>
        <w:sz w:val="17"/>
      </w:rPr>
    </w:pPr>
    <w:bookmarkStart w:id="6" w:name="TITUS1FooterFirstPage"/>
    <w:r>
      <w:rPr>
        <w:color w:val="000000"/>
        <w:sz w:val="17"/>
      </w:rPr>
      <w:t> </w:t>
    </w:r>
  </w:p>
  <w:bookmarkEnd w:id="6"/>
  <w:p w:rsidR="00875AC7" w:rsidRDefault="00875A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75AC7" w:rsidRDefault="00875AC7" w:rsidP="000C4D9D">
      <w:pPr>
        <w:spacing w:after="0" w:line="240" w:lineRule="auto"/>
      </w:pPr>
      <w:r>
        <w:separator/>
      </w:r>
    </w:p>
  </w:footnote>
  <w:footnote w:type="continuationSeparator" w:id="0">
    <w:p w:rsidR="00875AC7" w:rsidRDefault="00875AC7" w:rsidP="000C4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Header"/>
      <w:rPr>
        <w:color w:val="000000"/>
        <w:sz w:val="17"/>
      </w:rPr>
    </w:pPr>
    <w:bookmarkStart w:id="1" w:name="TITUS1HeaderEvenPages"/>
    <w:r>
      <w:rPr>
        <w:color w:val="000000"/>
        <w:sz w:val="17"/>
      </w:rPr>
      <w:t> </w:t>
    </w:r>
  </w:p>
  <w:bookmarkEnd w:id="1"/>
  <w:p w:rsidR="00875AC7" w:rsidRDefault="00875AC7" w:rsidP="0043799D">
    <w:pPr>
      <w:pStyle w:val="Header"/>
    </w:pPr>
  </w:p>
  <w:p w:rsidR="00875AC7" w:rsidRDefault="00875A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Header"/>
      <w:rPr>
        <w:color w:val="000000"/>
        <w:sz w:val="17"/>
      </w:rPr>
    </w:pPr>
    <w:bookmarkStart w:id="2" w:name="TITUS1HeaderPrimary"/>
    <w:r>
      <w:rPr>
        <w:color w:val="000000"/>
        <w:sz w:val="17"/>
      </w:rPr>
      <w:t> </w:t>
    </w:r>
  </w:p>
  <w:bookmarkEnd w:id="2"/>
  <w:p w:rsidR="00875AC7" w:rsidRDefault="00875A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75AC7" w:rsidRDefault="006959E3" w:rsidP="006959E3">
    <w:pPr>
      <w:pStyle w:val="Header"/>
      <w:rPr>
        <w:color w:val="000000"/>
        <w:sz w:val="17"/>
      </w:rPr>
    </w:pPr>
    <w:bookmarkStart w:id="5" w:name="TITUS1HeaderFirstPage"/>
    <w:r>
      <w:rPr>
        <w:color w:val="000000"/>
        <w:sz w:val="17"/>
      </w:rPr>
      <w:t> </w:t>
    </w:r>
  </w:p>
  <w:bookmarkEnd w:id="5"/>
  <w:p w:rsidR="00875AC7" w:rsidRDefault="00875A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3697E"/>
    <w:rsid w:val="00050C28"/>
    <w:rsid w:val="00083FD3"/>
    <w:rsid w:val="000C4D9D"/>
    <w:rsid w:val="00121DF7"/>
    <w:rsid w:val="00167A4B"/>
    <w:rsid w:val="001876B4"/>
    <w:rsid w:val="0020441A"/>
    <w:rsid w:val="00283630"/>
    <w:rsid w:val="002C4CA9"/>
    <w:rsid w:val="00305A81"/>
    <w:rsid w:val="0031240D"/>
    <w:rsid w:val="00327481"/>
    <w:rsid w:val="0043799D"/>
    <w:rsid w:val="004438BB"/>
    <w:rsid w:val="00451AB2"/>
    <w:rsid w:val="004676F2"/>
    <w:rsid w:val="004E6B0C"/>
    <w:rsid w:val="00575AC9"/>
    <w:rsid w:val="005C53B7"/>
    <w:rsid w:val="00682F3B"/>
    <w:rsid w:val="006959E3"/>
    <w:rsid w:val="00763EBB"/>
    <w:rsid w:val="007E4409"/>
    <w:rsid w:val="007F2888"/>
    <w:rsid w:val="00810D56"/>
    <w:rsid w:val="00875AC7"/>
    <w:rsid w:val="00877432"/>
    <w:rsid w:val="00A64C86"/>
    <w:rsid w:val="00A96D54"/>
    <w:rsid w:val="00AD0355"/>
    <w:rsid w:val="00B90BEB"/>
    <w:rsid w:val="00BA683F"/>
    <w:rsid w:val="00BF0797"/>
    <w:rsid w:val="00C732D3"/>
    <w:rsid w:val="00CA6EA3"/>
    <w:rsid w:val="00CE38B8"/>
    <w:rsid w:val="00D50565"/>
    <w:rsid w:val="00DD41DC"/>
    <w:rsid w:val="00E812D8"/>
    <w:rsid w:val="00E971C8"/>
    <w:rsid w:val="00F862C7"/>
    <w:rsid w:val="00FB63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EC3EFAD"/>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C4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4D9D"/>
  </w:style>
  <w:style w:type="paragraph" w:styleId="Footer">
    <w:name w:val="footer"/>
    <w:basedOn w:val="Normal"/>
    <w:link w:val="FooterChar"/>
    <w:uiPriority w:val="99"/>
    <w:unhideWhenUsed/>
    <w:rsid w:val="000C4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4D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5</Pages>
  <Words>1264</Words>
  <Characters>7208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Morris,Daniella swp6793</cp:lastModifiedBy>
  <cp:revision>27</cp:revision>
  <dcterms:created xsi:type="dcterms:W3CDTF">2020-12-11T08:24:00Z</dcterms:created>
  <dcterms:modified xsi:type="dcterms:W3CDTF">2020-12-11T10:30:00Z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