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C2C26E" w14:textId="2D32C75D" w:rsidR="00197BF3" w:rsidRPr="00FB0D3C" w:rsidRDefault="00A15BF2" w:rsidP="00C02FEB">
      <w:pPr>
        <w:spacing w:after="200" w:line="360" w:lineRule="auto"/>
        <w:jc w:val="both"/>
        <w:rPr>
          <w:rFonts w:ascii="Arial" w:eastAsia="Arial" w:hAnsi="Arial" w:cs="Arial"/>
          <w:color w:val="000000"/>
          <w:sz w:val="24"/>
          <w:szCs w:val="24"/>
        </w:rPr>
      </w:pPr>
      <w:r>
        <w:rPr>
          <w:rFonts w:ascii="Arial" w:eastAsia="Arial" w:hAnsi="Arial" w:cs="Arial"/>
        </w:rPr>
        <w:t xml:space="preserve"> </w:t>
      </w:r>
      <w:r>
        <w:rPr>
          <w:rFonts w:ascii="Arial" w:eastAsia="Arial" w:hAnsi="Arial" w:cs="Arial"/>
        </w:rPr>
        <w:br/>
      </w:r>
      <w:r w:rsidRPr="00FB0D3C">
        <w:rPr>
          <w:rFonts w:ascii="Arial" w:eastAsia="Arial" w:hAnsi="Arial" w:cs="Arial"/>
          <w:sz w:val="24"/>
          <w:szCs w:val="24"/>
        </w:rPr>
        <w:t xml:space="preserve">The purpose of this written work is to discuss the similarities and differences </w:t>
      </w:r>
      <w:r w:rsidR="00F8191E">
        <w:rPr>
          <w:rFonts w:ascii="Arial" w:eastAsia="Arial" w:hAnsi="Arial" w:cs="Arial"/>
          <w:sz w:val="24"/>
          <w:szCs w:val="24"/>
        </w:rPr>
        <w:t>in</w:t>
      </w:r>
      <w:r w:rsidRPr="00FB0D3C">
        <w:rPr>
          <w:rFonts w:ascii="Arial" w:eastAsia="Arial" w:hAnsi="Arial" w:cs="Arial"/>
          <w:sz w:val="24"/>
          <w:szCs w:val="24"/>
        </w:rPr>
        <w:t xml:space="preserve"> </w:t>
      </w:r>
      <w:r w:rsidR="000656C6" w:rsidRPr="00FB0D3C">
        <w:rPr>
          <w:rFonts w:ascii="Arial" w:eastAsia="Arial" w:hAnsi="Arial" w:cs="Arial"/>
          <w:sz w:val="24"/>
          <w:szCs w:val="24"/>
        </w:rPr>
        <w:t xml:space="preserve">learning theories proposed by </w:t>
      </w:r>
      <w:r w:rsidRPr="00FB0D3C">
        <w:rPr>
          <w:rFonts w:ascii="Arial" w:eastAsia="Arial" w:hAnsi="Arial" w:cs="Arial"/>
          <w:sz w:val="24"/>
          <w:szCs w:val="24"/>
        </w:rPr>
        <w:t>Piaget, Bruner</w:t>
      </w:r>
      <w:r w:rsidR="00F8191E">
        <w:rPr>
          <w:rFonts w:ascii="Arial" w:eastAsia="Arial" w:hAnsi="Arial" w:cs="Arial"/>
          <w:sz w:val="24"/>
          <w:szCs w:val="24"/>
        </w:rPr>
        <w:t>,</w:t>
      </w:r>
      <w:r w:rsidRPr="00FB0D3C">
        <w:rPr>
          <w:rFonts w:ascii="Arial" w:eastAsia="Arial" w:hAnsi="Arial" w:cs="Arial"/>
          <w:sz w:val="24"/>
          <w:szCs w:val="24"/>
        </w:rPr>
        <w:t xml:space="preserve"> and Vygotsky. Jean Piaget (1886 - 1980) was the creator of cognitive development theory and his work has had an impact on education. His theory </w:t>
      </w:r>
      <w:r w:rsidR="002904D2" w:rsidRPr="00FB0D3C">
        <w:rPr>
          <w:rFonts w:ascii="Arial" w:eastAsia="Arial" w:hAnsi="Arial" w:cs="Arial"/>
          <w:sz w:val="24"/>
          <w:szCs w:val="24"/>
        </w:rPr>
        <w:t>point</w:t>
      </w:r>
      <w:r w:rsidR="007F2902">
        <w:rPr>
          <w:rFonts w:ascii="Arial" w:eastAsia="Arial" w:hAnsi="Arial" w:cs="Arial"/>
          <w:sz w:val="24"/>
          <w:szCs w:val="24"/>
        </w:rPr>
        <w:t>ed</w:t>
      </w:r>
      <w:r w:rsidR="002904D2">
        <w:rPr>
          <w:rFonts w:ascii="Arial" w:eastAsia="Arial" w:hAnsi="Arial" w:cs="Arial"/>
          <w:sz w:val="24"/>
          <w:szCs w:val="24"/>
        </w:rPr>
        <w:t xml:space="preserve"> out that knowledge is</w:t>
      </w:r>
      <w:r w:rsidRPr="00FB0D3C">
        <w:rPr>
          <w:rFonts w:ascii="Arial" w:eastAsia="Arial" w:hAnsi="Arial" w:cs="Arial"/>
          <w:sz w:val="24"/>
          <w:szCs w:val="24"/>
        </w:rPr>
        <w:t xml:space="preserve"> gained by active studies. Lev Vygotsky (1896 - 1934) and Jerome Bruner (1915 – 2016) </w:t>
      </w:r>
      <w:r w:rsidR="005066D8">
        <w:rPr>
          <w:rFonts w:ascii="Arial" w:eastAsia="Arial" w:hAnsi="Arial" w:cs="Arial"/>
          <w:sz w:val="24"/>
          <w:szCs w:val="24"/>
        </w:rPr>
        <w:t xml:space="preserve">work </w:t>
      </w:r>
      <w:r w:rsidR="00A13208">
        <w:rPr>
          <w:rFonts w:ascii="Arial" w:eastAsia="Arial" w:hAnsi="Arial" w:cs="Arial"/>
          <w:sz w:val="24"/>
          <w:szCs w:val="24"/>
        </w:rPr>
        <w:t xml:space="preserve">had </w:t>
      </w:r>
      <w:r w:rsidR="005066D8">
        <w:rPr>
          <w:rFonts w:ascii="Arial" w:eastAsia="Arial" w:hAnsi="Arial" w:cs="Arial"/>
          <w:sz w:val="24"/>
          <w:szCs w:val="24"/>
        </w:rPr>
        <w:t xml:space="preserve">also </w:t>
      </w:r>
      <w:r w:rsidRPr="00FB0D3C">
        <w:rPr>
          <w:rFonts w:ascii="Arial" w:eastAsia="Arial" w:hAnsi="Arial" w:cs="Arial"/>
          <w:sz w:val="24"/>
          <w:szCs w:val="24"/>
        </w:rPr>
        <w:t xml:space="preserve">impacted </w:t>
      </w:r>
      <w:r w:rsidR="002A1412">
        <w:rPr>
          <w:rFonts w:ascii="Arial" w:eastAsia="Arial" w:hAnsi="Arial" w:cs="Arial"/>
          <w:sz w:val="24"/>
          <w:szCs w:val="24"/>
        </w:rPr>
        <w:t xml:space="preserve">at </w:t>
      </w:r>
      <w:r w:rsidRPr="00FB0D3C">
        <w:rPr>
          <w:rFonts w:ascii="Arial" w:eastAsia="Arial" w:hAnsi="Arial" w:cs="Arial"/>
          <w:sz w:val="24"/>
          <w:szCs w:val="24"/>
        </w:rPr>
        <w:t xml:space="preserve">today’s education. This </w:t>
      </w:r>
      <w:r w:rsidR="005066D8">
        <w:rPr>
          <w:rFonts w:ascii="Arial" w:eastAsia="Arial" w:hAnsi="Arial" w:cs="Arial"/>
          <w:sz w:val="24"/>
          <w:szCs w:val="24"/>
        </w:rPr>
        <w:t xml:space="preserve">piece of work will compare and contrast the </w:t>
      </w:r>
      <w:r w:rsidR="005066D8" w:rsidRPr="00FB0D3C">
        <w:rPr>
          <w:rFonts w:ascii="Arial" w:eastAsia="Arial" w:hAnsi="Arial" w:cs="Arial"/>
          <w:sz w:val="24"/>
          <w:szCs w:val="24"/>
        </w:rPr>
        <w:t>theories</w:t>
      </w:r>
      <w:r w:rsidRPr="00FB0D3C">
        <w:rPr>
          <w:rFonts w:ascii="Arial" w:eastAsia="Arial" w:hAnsi="Arial" w:cs="Arial"/>
          <w:sz w:val="24"/>
          <w:szCs w:val="24"/>
        </w:rPr>
        <w:t xml:space="preserve"> </w:t>
      </w:r>
      <w:r w:rsidR="00B07299" w:rsidRPr="00FB0D3C">
        <w:rPr>
          <w:rFonts w:ascii="Arial" w:eastAsia="Arial" w:hAnsi="Arial" w:cs="Arial"/>
          <w:sz w:val="24"/>
          <w:szCs w:val="24"/>
        </w:rPr>
        <w:t>of</w:t>
      </w:r>
      <w:r w:rsidRPr="00FB0D3C">
        <w:rPr>
          <w:rFonts w:ascii="Arial" w:eastAsia="Arial" w:hAnsi="Arial" w:cs="Arial"/>
          <w:sz w:val="24"/>
          <w:szCs w:val="24"/>
        </w:rPr>
        <w:t xml:space="preserve"> </w:t>
      </w:r>
      <w:r w:rsidR="00B07299" w:rsidRPr="00FB0D3C">
        <w:rPr>
          <w:rFonts w:ascii="Arial" w:eastAsia="Arial" w:hAnsi="Arial" w:cs="Arial"/>
          <w:sz w:val="24"/>
          <w:szCs w:val="24"/>
        </w:rPr>
        <w:t>gentlemen</w:t>
      </w:r>
      <w:r w:rsidRPr="00FB0D3C">
        <w:rPr>
          <w:rFonts w:ascii="Arial" w:eastAsia="Arial" w:hAnsi="Arial" w:cs="Arial"/>
          <w:sz w:val="24"/>
          <w:szCs w:val="24"/>
        </w:rPr>
        <w:t xml:space="preserve"> mention earlier. </w:t>
      </w:r>
      <w:r w:rsidRPr="00FB0D3C">
        <w:rPr>
          <w:rFonts w:ascii="Arial" w:eastAsia="Arial" w:hAnsi="Arial" w:cs="Arial"/>
          <w:color w:val="000000"/>
          <w:sz w:val="24"/>
          <w:szCs w:val="24"/>
          <w:shd w:val="clear" w:color="auto" w:fill="FFFFFF"/>
        </w:rPr>
        <w:t xml:space="preserve">Bruner and Piaget are </w:t>
      </w:r>
      <w:r w:rsidR="00B07299" w:rsidRPr="00FB0D3C">
        <w:rPr>
          <w:rFonts w:ascii="Arial" w:eastAsia="Arial" w:hAnsi="Arial" w:cs="Arial"/>
          <w:color w:val="000000"/>
          <w:sz w:val="24"/>
          <w:szCs w:val="24"/>
          <w:shd w:val="clear" w:color="auto" w:fill="FFFFFF"/>
        </w:rPr>
        <w:t>perceived</w:t>
      </w:r>
      <w:r w:rsidRPr="00FB0D3C">
        <w:rPr>
          <w:rFonts w:ascii="Arial" w:eastAsia="Arial" w:hAnsi="Arial" w:cs="Arial"/>
          <w:color w:val="000000"/>
          <w:sz w:val="24"/>
          <w:szCs w:val="24"/>
          <w:shd w:val="clear" w:color="auto" w:fill="FFFFFF"/>
        </w:rPr>
        <w:t xml:space="preserve"> </w:t>
      </w:r>
      <w:r w:rsidR="00B07299" w:rsidRPr="00FB0D3C">
        <w:rPr>
          <w:rFonts w:ascii="Arial" w:eastAsia="Arial" w:hAnsi="Arial" w:cs="Arial"/>
          <w:color w:val="000000"/>
          <w:sz w:val="24"/>
          <w:szCs w:val="24"/>
          <w:shd w:val="clear" w:color="auto" w:fill="FFFFFF"/>
        </w:rPr>
        <w:t>as the</w:t>
      </w:r>
      <w:r w:rsidRPr="00FB0D3C">
        <w:rPr>
          <w:rFonts w:ascii="Arial" w:eastAsia="Arial" w:hAnsi="Arial" w:cs="Arial"/>
          <w:color w:val="000000"/>
          <w:sz w:val="24"/>
          <w:szCs w:val="24"/>
          <w:shd w:val="clear" w:color="auto" w:fill="FFFFFF"/>
        </w:rPr>
        <w:t xml:space="preserve"> </w:t>
      </w:r>
      <w:r w:rsidR="002A1412">
        <w:rPr>
          <w:rFonts w:ascii="Arial" w:eastAsia="Arial" w:hAnsi="Arial" w:cs="Arial"/>
          <w:color w:val="000000"/>
          <w:sz w:val="24"/>
          <w:szCs w:val="24"/>
          <w:shd w:val="clear" w:color="auto" w:fill="FFFFFF"/>
        </w:rPr>
        <w:t>leader</w:t>
      </w:r>
      <w:r w:rsidR="002A1412" w:rsidRPr="00FB0D3C">
        <w:rPr>
          <w:rFonts w:ascii="Arial" w:eastAsia="Arial" w:hAnsi="Arial" w:cs="Arial"/>
          <w:color w:val="000000"/>
          <w:sz w:val="24"/>
          <w:szCs w:val="24"/>
          <w:shd w:val="clear" w:color="auto" w:fill="FFFFFF"/>
        </w:rPr>
        <w:t>s’</w:t>
      </w:r>
      <w:r w:rsidRPr="00FB0D3C">
        <w:rPr>
          <w:rFonts w:ascii="Arial" w:eastAsia="Arial" w:hAnsi="Arial" w:cs="Arial"/>
          <w:color w:val="000000"/>
          <w:sz w:val="24"/>
          <w:szCs w:val="24"/>
          <w:shd w:val="clear" w:color="auto" w:fill="FFFFFF"/>
        </w:rPr>
        <w:t xml:space="preserve"> theorists at the cognitive constructivism, while Vygotsky </w:t>
      </w:r>
      <w:r w:rsidR="005066D8">
        <w:rPr>
          <w:rFonts w:ascii="Arial" w:eastAsia="Arial" w:hAnsi="Arial" w:cs="Arial"/>
          <w:color w:val="000000"/>
          <w:sz w:val="24"/>
          <w:szCs w:val="24"/>
          <w:shd w:val="clear" w:color="auto" w:fill="FFFFFF"/>
        </w:rPr>
        <w:t>can be name</w:t>
      </w:r>
      <w:r w:rsidR="006D21FD">
        <w:rPr>
          <w:rFonts w:ascii="Arial" w:eastAsia="Arial" w:hAnsi="Arial" w:cs="Arial"/>
          <w:color w:val="000000"/>
          <w:sz w:val="24"/>
          <w:szCs w:val="24"/>
          <w:shd w:val="clear" w:color="auto" w:fill="FFFFFF"/>
        </w:rPr>
        <w:t>d</w:t>
      </w:r>
      <w:r w:rsidR="005066D8">
        <w:rPr>
          <w:rFonts w:ascii="Arial" w:eastAsia="Arial" w:hAnsi="Arial" w:cs="Arial"/>
          <w:color w:val="000000"/>
          <w:sz w:val="24"/>
          <w:szCs w:val="24"/>
          <w:shd w:val="clear" w:color="auto" w:fill="FFFFFF"/>
        </w:rPr>
        <w:t xml:space="preserve"> as the most well-known</w:t>
      </w:r>
      <w:r w:rsidRPr="00FB0D3C">
        <w:rPr>
          <w:rFonts w:ascii="Arial" w:eastAsia="Arial" w:hAnsi="Arial" w:cs="Arial"/>
          <w:color w:val="000000"/>
          <w:sz w:val="24"/>
          <w:szCs w:val="24"/>
          <w:shd w:val="clear" w:color="auto" w:fill="FFFFFF"/>
        </w:rPr>
        <w:t xml:space="preserve"> theorist </w:t>
      </w:r>
      <w:r w:rsidR="005066D8">
        <w:rPr>
          <w:rFonts w:ascii="Arial" w:eastAsia="Arial" w:hAnsi="Arial" w:cs="Arial"/>
          <w:color w:val="000000"/>
          <w:sz w:val="24"/>
          <w:szCs w:val="24"/>
          <w:shd w:val="clear" w:color="auto" w:fill="FFFFFF"/>
        </w:rPr>
        <w:t>when talking about</w:t>
      </w:r>
      <w:r w:rsidRPr="00FB0D3C">
        <w:rPr>
          <w:rFonts w:ascii="Arial" w:eastAsia="Arial" w:hAnsi="Arial" w:cs="Arial"/>
          <w:color w:val="000000"/>
          <w:sz w:val="24"/>
          <w:szCs w:val="24"/>
          <w:shd w:val="clear" w:color="auto" w:fill="FFFFFF"/>
        </w:rPr>
        <w:t xml:space="preserve"> social constructivis</w:t>
      </w:r>
      <w:r w:rsidR="00F95A59">
        <w:rPr>
          <w:rFonts w:ascii="Arial" w:eastAsia="Arial" w:hAnsi="Arial" w:cs="Arial"/>
          <w:color w:val="000000"/>
          <w:sz w:val="24"/>
          <w:szCs w:val="24"/>
          <w:shd w:val="clear" w:color="auto" w:fill="FFFFFF"/>
        </w:rPr>
        <w:t>m</w:t>
      </w:r>
      <w:r w:rsidRPr="00FB0D3C">
        <w:rPr>
          <w:rFonts w:ascii="Arial" w:eastAsia="Arial" w:hAnsi="Arial" w:cs="Arial"/>
          <w:color w:val="000000"/>
          <w:sz w:val="24"/>
          <w:szCs w:val="24"/>
          <w:shd w:val="clear" w:color="auto" w:fill="FFFFFF"/>
        </w:rPr>
        <w:t xml:space="preserve">. It is worth to explain that Constructivism is one of </w:t>
      </w:r>
      <w:r w:rsidR="00F8191E">
        <w:rPr>
          <w:rFonts w:ascii="Arial" w:eastAsia="Arial" w:hAnsi="Arial" w:cs="Arial"/>
          <w:color w:val="000000"/>
          <w:sz w:val="24"/>
          <w:szCs w:val="24"/>
          <w:shd w:val="clear" w:color="auto" w:fill="FFFFFF"/>
        </w:rPr>
        <w:t xml:space="preserve">the </w:t>
      </w:r>
      <w:r w:rsidRPr="00FB0D3C">
        <w:rPr>
          <w:rFonts w:ascii="Arial" w:eastAsia="Arial" w:hAnsi="Arial" w:cs="Arial"/>
          <w:color w:val="000000"/>
          <w:sz w:val="24"/>
          <w:szCs w:val="24"/>
          <w:shd w:val="clear" w:color="auto" w:fill="FFFFFF"/>
        </w:rPr>
        <w:t>theories in education and can be seen in Piaget</w:t>
      </w:r>
      <w:r w:rsidR="00F8191E">
        <w:rPr>
          <w:rFonts w:ascii="Arial" w:eastAsia="Arial" w:hAnsi="Arial" w:cs="Arial"/>
          <w:color w:val="000000"/>
          <w:sz w:val="24"/>
          <w:szCs w:val="24"/>
          <w:shd w:val="clear" w:color="auto" w:fill="FFFFFF"/>
        </w:rPr>
        <w:t>’s</w:t>
      </w:r>
      <w:r w:rsidRPr="00FB0D3C">
        <w:rPr>
          <w:rFonts w:ascii="Arial" w:eastAsia="Arial" w:hAnsi="Arial" w:cs="Arial"/>
          <w:color w:val="000000"/>
          <w:sz w:val="24"/>
          <w:szCs w:val="24"/>
          <w:shd w:val="clear" w:color="auto" w:fill="FFFFFF"/>
        </w:rPr>
        <w:t xml:space="preserve"> or Vygotsky’s work and is </w:t>
      </w:r>
      <w:r w:rsidR="00927D7A">
        <w:rPr>
          <w:rFonts w:ascii="Arial" w:eastAsia="Arial" w:hAnsi="Arial" w:cs="Arial"/>
          <w:color w:val="000000"/>
          <w:sz w:val="24"/>
          <w:szCs w:val="24"/>
          <w:shd w:val="clear" w:color="auto" w:fill="FFFFFF"/>
        </w:rPr>
        <w:t>related</w:t>
      </w:r>
      <w:r w:rsidRPr="00FB0D3C">
        <w:rPr>
          <w:rFonts w:ascii="Arial" w:eastAsia="Arial" w:hAnsi="Arial" w:cs="Arial"/>
          <w:color w:val="000000"/>
          <w:sz w:val="24"/>
          <w:szCs w:val="24"/>
          <w:shd w:val="clear" w:color="auto" w:fill="FFFFFF"/>
        </w:rPr>
        <w:t xml:space="preserve"> to teaching and learning. Simply saying, </w:t>
      </w:r>
      <w:r w:rsidR="007A7B53">
        <w:rPr>
          <w:rFonts w:ascii="Arial" w:eastAsia="Arial" w:hAnsi="Arial" w:cs="Arial"/>
          <w:color w:val="000000"/>
          <w:sz w:val="24"/>
          <w:szCs w:val="24"/>
          <w:shd w:val="clear" w:color="auto" w:fill="FFFFFF"/>
        </w:rPr>
        <w:t xml:space="preserve">students learn when they are able to add a </w:t>
      </w:r>
      <w:r w:rsidR="00BD6FEC">
        <w:rPr>
          <w:rFonts w:ascii="Arial" w:eastAsia="Arial" w:hAnsi="Arial" w:cs="Arial"/>
          <w:color w:val="000000"/>
          <w:sz w:val="24"/>
          <w:szCs w:val="24"/>
          <w:shd w:val="clear" w:color="auto" w:fill="FFFFFF"/>
        </w:rPr>
        <w:t xml:space="preserve">piece of </w:t>
      </w:r>
      <w:r w:rsidR="007A7B53">
        <w:rPr>
          <w:rFonts w:ascii="Arial" w:eastAsia="Arial" w:hAnsi="Arial" w:cs="Arial"/>
          <w:color w:val="000000"/>
          <w:sz w:val="24"/>
          <w:szCs w:val="24"/>
          <w:shd w:val="clear" w:color="auto" w:fill="FFFFFF"/>
        </w:rPr>
        <w:t xml:space="preserve">new </w:t>
      </w:r>
      <w:r w:rsidRPr="00FB0D3C">
        <w:rPr>
          <w:rFonts w:ascii="Arial" w:eastAsia="Arial" w:hAnsi="Arial" w:cs="Arial"/>
          <w:color w:val="000000"/>
          <w:sz w:val="24"/>
          <w:szCs w:val="24"/>
          <w:shd w:val="clear" w:color="auto" w:fill="FFFFFF"/>
        </w:rPr>
        <w:t xml:space="preserve">information </w:t>
      </w:r>
      <w:r w:rsidR="007A7B53">
        <w:rPr>
          <w:rFonts w:ascii="Arial" w:eastAsia="Arial" w:hAnsi="Arial" w:cs="Arial"/>
          <w:color w:val="000000"/>
          <w:sz w:val="24"/>
          <w:szCs w:val="24"/>
          <w:shd w:val="clear" w:color="auto" w:fill="FFFFFF"/>
        </w:rPr>
        <w:t>to</w:t>
      </w:r>
      <w:r w:rsidRPr="00FB0D3C">
        <w:rPr>
          <w:rFonts w:ascii="Arial" w:eastAsia="Arial" w:hAnsi="Arial" w:cs="Arial"/>
          <w:color w:val="000000"/>
          <w:sz w:val="24"/>
          <w:szCs w:val="24"/>
          <w:shd w:val="clear" w:color="auto" w:fill="FFFFFF"/>
        </w:rPr>
        <w:t xml:space="preserve"> what they </w:t>
      </w:r>
      <w:r w:rsidR="001D6A4E">
        <w:rPr>
          <w:rFonts w:ascii="Arial" w:eastAsia="Arial" w:hAnsi="Arial" w:cs="Arial"/>
          <w:color w:val="000000"/>
          <w:sz w:val="24"/>
          <w:szCs w:val="24"/>
          <w:shd w:val="clear" w:color="auto" w:fill="FFFFFF"/>
        </w:rPr>
        <w:t xml:space="preserve">currently </w:t>
      </w:r>
      <w:r w:rsidR="001D6A4E" w:rsidRPr="00FB0D3C">
        <w:rPr>
          <w:rFonts w:ascii="Arial" w:eastAsia="Arial" w:hAnsi="Arial" w:cs="Arial"/>
          <w:color w:val="000000"/>
          <w:sz w:val="24"/>
          <w:szCs w:val="24"/>
          <w:shd w:val="clear" w:color="auto" w:fill="FFFFFF"/>
        </w:rPr>
        <w:t>know</w:t>
      </w:r>
      <w:r w:rsidRPr="00FB0D3C">
        <w:rPr>
          <w:rFonts w:ascii="Arial" w:eastAsia="Arial" w:hAnsi="Arial" w:cs="Arial"/>
          <w:color w:val="000000"/>
          <w:sz w:val="24"/>
          <w:szCs w:val="24"/>
          <w:shd w:val="clear" w:color="auto" w:fill="FFFFFF"/>
        </w:rPr>
        <w:t xml:space="preserve"> (Olusegun, S. 2015), </w:t>
      </w:r>
      <w:r w:rsidR="00F42085">
        <w:rPr>
          <w:rFonts w:ascii="Arial" w:eastAsia="Arial" w:hAnsi="Arial" w:cs="Arial"/>
          <w:color w:val="000000"/>
          <w:sz w:val="24"/>
          <w:szCs w:val="24"/>
          <w:shd w:val="clear" w:color="auto" w:fill="FFFFFF"/>
        </w:rPr>
        <w:t xml:space="preserve">they are </w:t>
      </w:r>
      <w:r w:rsidRPr="00FB0D3C">
        <w:rPr>
          <w:rFonts w:ascii="Arial" w:eastAsia="Arial" w:hAnsi="Arial" w:cs="Arial"/>
          <w:color w:val="000000"/>
          <w:sz w:val="24"/>
          <w:szCs w:val="24"/>
        </w:rPr>
        <w:t>learn</w:t>
      </w:r>
      <w:r w:rsidR="00F42085">
        <w:rPr>
          <w:rFonts w:ascii="Arial" w:eastAsia="Arial" w:hAnsi="Arial" w:cs="Arial"/>
          <w:color w:val="000000"/>
          <w:sz w:val="24"/>
          <w:szCs w:val="24"/>
        </w:rPr>
        <w:t>ing</w:t>
      </w:r>
      <w:r w:rsidRPr="00FB0D3C">
        <w:rPr>
          <w:rFonts w:ascii="Arial" w:eastAsia="Arial" w:hAnsi="Arial" w:cs="Arial"/>
          <w:color w:val="000000"/>
          <w:sz w:val="24"/>
          <w:szCs w:val="24"/>
        </w:rPr>
        <w:t xml:space="preserve"> by doing </w:t>
      </w:r>
      <w:r w:rsidR="00F95A59">
        <w:rPr>
          <w:rFonts w:ascii="Arial" w:eastAsia="Arial" w:hAnsi="Arial" w:cs="Arial"/>
          <w:color w:val="000000"/>
          <w:sz w:val="24"/>
          <w:szCs w:val="24"/>
        </w:rPr>
        <w:t>not</w:t>
      </w:r>
      <w:r w:rsidRPr="00FB0D3C">
        <w:rPr>
          <w:rFonts w:ascii="Arial" w:eastAsia="Arial" w:hAnsi="Arial" w:cs="Arial"/>
          <w:color w:val="000000"/>
          <w:sz w:val="24"/>
          <w:szCs w:val="24"/>
        </w:rPr>
        <w:t xml:space="preserve"> observing.  </w:t>
      </w:r>
    </w:p>
    <w:p w14:paraId="54A9A324" w14:textId="3C147827" w:rsidR="00197BF3" w:rsidRPr="00FB0D3C" w:rsidRDefault="00A15BF2" w:rsidP="00C02FEB">
      <w:pPr>
        <w:spacing w:after="0" w:line="360" w:lineRule="auto"/>
        <w:jc w:val="both"/>
        <w:rPr>
          <w:rFonts w:ascii="Arial" w:eastAsia="Arial" w:hAnsi="Arial" w:cs="Arial"/>
          <w:color w:val="000000"/>
          <w:sz w:val="24"/>
          <w:szCs w:val="24"/>
          <w:shd w:val="clear" w:color="auto" w:fill="FFFFFF"/>
        </w:rPr>
      </w:pPr>
      <w:r w:rsidRPr="00FB0D3C">
        <w:rPr>
          <w:rFonts w:ascii="Arial" w:eastAsia="Arial" w:hAnsi="Arial" w:cs="Arial"/>
          <w:b/>
          <w:color w:val="000000"/>
          <w:sz w:val="24"/>
          <w:szCs w:val="24"/>
          <w:shd w:val="clear" w:color="auto" w:fill="FFFFFF"/>
        </w:rPr>
        <w:t xml:space="preserve">Jean Piaget </w:t>
      </w:r>
      <w:r w:rsidR="00B35482">
        <w:rPr>
          <w:rFonts w:ascii="Arial" w:eastAsia="Arial" w:hAnsi="Arial" w:cs="Arial"/>
          <w:color w:val="000000"/>
          <w:sz w:val="24"/>
          <w:szCs w:val="24"/>
          <w:shd w:val="clear" w:color="auto" w:fill="FFFFFF"/>
        </w:rPr>
        <w:t>created</w:t>
      </w:r>
      <w:r w:rsidRPr="00FB0D3C">
        <w:rPr>
          <w:rFonts w:ascii="Arial" w:eastAsia="Arial" w:hAnsi="Arial" w:cs="Arial"/>
          <w:color w:val="000000"/>
          <w:sz w:val="24"/>
          <w:szCs w:val="24"/>
          <w:shd w:val="clear" w:color="auto" w:fill="FFFFFF"/>
        </w:rPr>
        <w:t xml:space="preserve"> a theory of childhood cognitive development (</w:t>
      </w:r>
      <w:proofErr w:type="spellStart"/>
      <w:r w:rsidRPr="00FB0D3C">
        <w:rPr>
          <w:rFonts w:ascii="Arial" w:eastAsia="Arial" w:hAnsi="Arial" w:cs="Arial"/>
          <w:color w:val="000000"/>
          <w:sz w:val="24"/>
          <w:szCs w:val="24"/>
          <w:shd w:val="clear" w:color="auto" w:fill="FFFFFF"/>
        </w:rPr>
        <w:t>Flavel</w:t>
      </w:r>
      <w:proofErr w:type="spellEnd"/>
      <w:r w:rsidRPr="00FB0D3C">
        <w:rPr>
          <w:rFonts w:ascii="Arial" w:eastAsia="Arial" w:hAnsi="Arial" w:cs="Arial"/>
          <w:color w:val="000000"/>
          <w:sz w:val="24"/>
          <w:szCs w:val="24"/>
          <w:shd w:val="clear" w:color="auto" w:fill="FFFFFF"/>
        </w:rPr>
        <w:t>, 1963). He was one of the first</w:t>
      </w:r>
      <w:r w:rsidR="00A10FE4">
        <w:rPr>
          <w:rFonts w:ascii="Arial" w:eastAsia="Arial" w:hAnsi="Arial" w:cs="Arial"/>
          <w:color w:val="000000"/>
          <w:sz w:val="24"/>
          <w:szCs w:val="24"/>
          <w:shd w:val="clear" w:color="auto" w:fill="FFFFFF"/>
        </w:rPr>
        <w:t>s</w:t>
      </w:r>
      <w:r w:rsidRPr="00FB0D3C">
        <w:rPr>
          <w:rFonts w:ascii="Arial" w:eastAsia="Arial" w:hAnsi="Arial" w:cs="Arial"/>
          <w:color w:val="000000"/>
          <w:sz w:val="24"/>
          <w:szCs w:val="24"/>
          <w:shd w:val="clear" w:color="auto" w:fill="FFFFFF"/>
        </w:rPr>
        <w:t xml:space="preserve"> who stud</w:t>
      </w:r>
      <w:r w:rsidR="00F8191E">
        <w:rPr>
          <w:rFonts w:ascii="Arial" w:eastAsia="Arial" w:hAnsi="Arial" w:cs="Arial"/>
          <w:color w:val="000000"/>
          <w:sz w:val="24"/>
          <w:szCs w:val="24"/>
          <w:shd w:val="clear" w:color="auto" w:fill="FFFFFF"/>
        </w:rPr>
        <w:t>ies</w:t>
      </w:r>
      <w:r w:rsidRPr="00FB0D3C">
        <w:rPr>
          <w:rFonts w:ascii="Arial" w:eastAsia="Arial" w:hAnsi="Arial" w:cs="Arial"/>
          <w:color w:val="000000"/>
          <w:sz w:val="24"/>
          <w:szCs w:val="24"/>
          <w:shd w:val="clear" w:color="auto" w:fill="FFFFFF"/>
        </w:rPr>
        <w:t xml:space="preserve"> childhood psychology</w:t>
      </w:r>
      <w:r w:rsidR="00322552">
        <w:rPr>
          <w:rFonts w:ascii="Arial" w:eastAsia="Arial" w:hAnsi="Arial" w:cs="Arial"/>
          <w:color w:val="000000"/>
          <w:sz w:val="24"/>
          <w:szCs w:val="24"/>
          <w:shd w:val="clear" w:color="auto" w:fill="FFFFFF"/>
        </w:rPr>
        <w:t xml:space="preserve"> and</w:t>
      </w:r>
      <w:r w:rsidRPr="00FB0D3C">
        <w:rPr>
          <w:rFonts w:ascii="Arial" w:eastAsia="Arial" w:hAnsi="Arial" w:cs="Arial"/>
          <w:color w:val="000000"/>
          <w:sz w:val="24"/>
          <w:szCs w:val="24"/>
          <w:shd w:val="clear" w:color="auto" w:fill="FFFFFF"/>
        </w:rPr>
        <w:t xml:space="preserve"> explored how children learn</w:t>
      </w:r>
      <w:r w:rsidR="00F8191E">
        <w:rPr>
          <w:rFonts w:ascii="Arial" w:eastAsia="Arial" w:hAnsi="Arial" w:cs="Arial"/>
          <w:color w:val="000000"/>
          <w:sz w:val="24"/>
          <w:szCs w:val="24"/>
          <w:shd w:val="clear" w:color="auto" w:fill="FFFFFF"/>
        </w:rPr>
        <w:t>ed</w:t>
      </w:r>
      <w:r w:rsidRPr="00FB0D3C">
        <w:rPr>
          <w:rFonts w:ascii="Arial" w:eastAsia="Arial" w:hAnsi="Arial" w:cs="Arial"/>
          <w:color w:val="000000"/>
          <w:sz w:val="24"/>
          <w:szCs w:val="24"/>
          <w:shd w:val="clear" w:color="auto" w:fill="FFFFFF"/>
        </w:rPr>
        <w:t xml:space="preserve"> and </w:t>
      </w:r>
      <w:r w:rsidR="00C30F8D">
        <w:rPr>
          <w:rFonts w:ascii="Arial" w:eastAsia="Arial" w:hAnsi="Arial" w:cs="Arial"/>
          <w:color w:val="000000"/>
          <w:sz w:val="24"/>
          <w:szCs w:val="24"/>
          <w:shd w:val="clear" w:color="auto" w:fill="FFFFFF"/>
        </w:rPr>
        <w:t>think</w:t>
      </w:r>
      <w:r w:rsidRPr="00FB0D3C">
        <w:rPr>
          <w:rFonts w:ascii="Arial" w:eastAsia="Arial" w:hAnsi="Arial" w:cs="Arial"/>
          <w:color w:val="000000"/>
          <w:sz w:val="24"/>
          <w:szCs w:val="24"/>
          <w:shd w:val="clear" w:color="auto" w:fill="FFFFFF"/>
        </w:rPr>
        <w:t xml:space="preserve"> (Aubrey </w:t>
      </w:r>
      <w:r w:rsidR="00B07299" w:rsidRPr="00FB0D3C">
        <w:rPr>
          <w:rFonts w:ascii="Arial" w:eastAsia="Arial" w:hAnsi="Arial" w:cs="Arial"/>
          <w:color w:val="000000"/>
          <w:sz w:val="24"/>
          <w:szCs w:val="24"/>
          <w:shd w:val="clear" w:color="auto" w:fill="FFFFFF"/>
        </w:rPr>
        <w:t>and Riley</w:t>
      </w:r>
      <w:r w:rsidRPr="00FB0D3C">
        <w:rPr>
          <w:rFonts w:ascii="Arial" w:eastAsia="Arial" w:hAnsi="Arial" w:cs="Arial"/>
          <w:color w:val="000000"/>
          <w:sz w:val="24"/>
          <w:szCs w:val="24"/>
          <w:shd w:val="clear" w:color="auto" w:fill="FFFFFF"/>
        </w:rPr>
        <w:t xml:space="preserve">, 2019). </w:t>
      </w:r>
      <w:r w:rsidR="00322552">
        <w:rPr>
          <w:rFonts w:ascii="Arial" w:eastAsia="Arial" w:hAnsi="Arial" w:cs="Arial"/>
          <w:color w:val="000000"/>
          <w:sz w:val="24"/>
          <w:szCs w:val="24"/>
          <w:shd w:val="clear" w:color="auto" w:fill="FFFFFF"/>
        </w:rPr>
        <w:t>Piaget</w:t>
      </w:r>
      <w:r w:rsidRPr="00FB0D3C">
        <w:rPr>
          <w:rFonts w:ascii="Arial" w:eastAsia="Arial" w:hAnsi="Arial" w:cs="Arial"/>
          <w:color w:val="000000"/>
          <w:sz w:val="24"/>
          <w:szCs w:val="24"/>
          <w:shd w:val="clear" w:color="auto" w:fill="FFFFFF"/>
        </w:rPr>
        <w:t xml:space="preserve"> has seen learning as a </w:t>
      </w:r>
      <w:r w:rsidR="00FE1C3F">
        <w:rPr>
          <w:rFonts w:ascii="Arial" w:eastAsia="Arial" w:hAnsi="Arial" w:cs="Arial"/>
          <w:color w:val="000000"/>
          <w:sz w:val="24"/>
          <w:szCs w:val="24"/>
          <w:shd w:val="clear" w:color="auto" w:fill="FFFFFF"/>
        </w:rPr>
        <w:t xml:space="preserve">very </w:t>
      </w:r>
      <w:r w:rsidRPr="00FB0D3C">
        <w:rPr>
          <w:rFonts w:ascii="Arial" w:eastAsia="Arial" w:hAnsi="Arial" w:cs="Arial"/>
          <w:color w:val="000000"/>
          <w:sz w:val="24"/>
          <w:szCs w:val="24"/>
          <w:shd w:val="clear" w:color="auto" w:fill="FFFFFF"/>
        </w:rPr>
        <w:t xml:space="preserve">dynamic process during which learners actively gain knowledge from the </w:t>
      </w:r>
      <w:r w:rsidR="00F51607">
        <w:rPr>
          <w:rFonts w:ascii="Arial" w:eastAsia="Arial" w:hAnsi="Arial" w:cs="Arial"/>
          <w:color w:val="000000"/>
          <w:sz w:val="24"/>
          <w:szCs w:val="24"/>
          <w:shd w:val="clear" w:color="auto" w:fill="FFFFFF"/>
        </w:rPr>
        <w:t xml:space="preserve">surrounding </w:t>
      </w:r>
      <w:r w:rsidRPr="00FB0D3C">
        <w:rPr>
          <w:rFonts w:ascii="Arial" w:eastAsia="Arial" w:hAnsi="Arial" w:cs="Arial"/>
          <w:color w:val="000000"/>
          <w:sz w:val="24"/>
          <w:szCs w:val="24"/>
          <w:shd w:val="clear" w:color="auto" w:fill="FFFFFF"/>
        </w:rPr>
        <w:t xml:space="preserve">environment. </w:t>
      </w:r>
      <w:r w:rsidRPr="00FB0D3C">
        <w:rPr>
          <w:rFonts w:ascii="Arial" w:eastAsia="Arial" w:hAnsi="Arial" w:cs="Arial"/>
          <w:sz w:val="24"/>
          <w:szCs w:val="24"/>
          <w:shd w:val="clear" w:color="auto" w:fill="FFFFFF"/>
        </w:rPr>
        <w:t xml:space="preserve">Piaget’s theory is </w:t>
      </w:r>
      <w:r w:rsidR="0065248D">
        <w:rPr>
          <w:rFonts w:ascii="Arial" w:eastAsia="Arial" w:hAnsi="Arial" w:cs="Arial"/>
          <w:sz w:val="24"/>
          <w:szCs w:val="24"/>
          <w:shd w:val="clear" w:color="auto" w:fill="FFFFFF"/>
        </w:rPr>
        <w:t>significant</w:t>
      </w:r>
      <w:r w:rsidRPr="00FB0D3C">
        <w:rPr>
          <w:rFonts w:ascii="Arial" w:eastAsia="Arial" w:hAnsi="Arial" w:cs="Arial"/>
          <w:sz w:val="24"/>
          <w:szCs w:val="24"/>
          <w:shd w:val="clear" w:color="auto" w:fill="FFFFFF"/>
        </w:rPr>
        <w:t xml:space="preserve"> </w:t>
      </w:r>
      <w:r w:rsidR="0065248D">
        <w:rPr>
          <w:rFonts w:ascii="Arial" w:eastAsia="Arial" w:hAnsi="Arial" w:cs="Arial"/>
          <w:sz w:val="24"/>
          <w:szCs w:val="24"/>
          <w:shd w:val="clear" w:color="auto" w:fill="FFFFFF"/>
        </w:rPr>
        <w:t>when trying to evaluate</w:t>
      </w:r>
      <w:r w:rsidRPr="00FB0D3C">
        <w:rPr>
          <w:rFonts w:ascii="Arial" w:eastAsia="Arial" w:hAnsi="Arial" w:cs="Arial"/>
          <w:sz w:val="24"/>
          <w:szCs w:val="24"/>
          <w:shd w:val="clear" w:color="auto" w:fill="FFFFFF"/>
        </w:rPr>
        <w:t xml:space="preserve"> </w:t>
      </w:r>
      <w:r w:rsidR="00F8191E">
        <w:rPr>
          <w:rFonts w:ascii="Arial" w:eastAsia="Arial" w:hAnsi="Arial" w:cs="Arial"/>
          <w:sz w:val="24"/>
          <w:szCs w:val="24"/>
          <w:shd w:val="clear" w:color="auto" w:fill="FFFFFF"/>
        </w:rPr>
        <w:t xml:space="preserve">the </w:t>
      </w:r>
      <w:r w:rsidRPr="00FB0D3C">
        <w:rPr>
          <w:rFonts w:ascii="Arial" w:eastAsia="Arial" w:hAnsi="Arial" w:cs="Arial"/>
          <w:sz w:val="24"/>
          <w:szCs w:val="24"/>
          <w:shd w:val="clear" w:color="auto" w:fill="FFFFFF"/>
        </w:rPr>
        <w:t xml:space="preserve">curriculum. He suggested that </w:t>
      </w:r>
      <w:r w:rsidR="0065248D">
        <w:rPr>
          <w:rFonts w:ascii="Arial" w:eastAsia="Arial" w:hAnsi="Arial" w:cs="Arial"/>
          <w:sz w:val="24"/>
          <w:szCs w:val="24"/>
          <w:shd w:val="clear" w:color="auto" w:fill="FFFFFF"/>
        </w:rPr>
        <w:t>educators</w:t>
      </w:r>
      <w:r w:rsidRPr="00FB0D3C">
        <w:rPr>
          <w:rFonts w:ascii="Arial" w:eastAsia="Arial" w:hAnsi="Arial" w:cs="Arial"/>
          <w:sz w:val="24"/>
          <w:szCs w:val="24"/>
          <w:shd w:val="clear" w:color="auto" w:fill="FFFFFF"/>
        </w:rPr>
        <w:t xml:space="preserve"> should try to </w:t>
      </w:r>
      <w:r w:rsidR="00B07299" w:rsidRPr="00FB0D3C">
        <w:rPr>
          <w:rFonts w:ascii="Arial" w:eastAsia="Arial" w:hAnsi="Arial" w:cs="Arial"/>
          <w:sz w:val="24"/>
          <w:szCs w:val="24"/>
          <w:shd w:val="clear" w:color="auto" w:fill="FFFFFF"/>
        </w:rPr>
        <w:t xml:space="preserve">understand </w:t>
      </w:r>
      <w:r w:rsidR="00317078" w:rsidRPr="00FB0D3C">
        <w:rPr>
          <w:rFonts w:ascii="Arial" w:eastAsia="Arial" w:hAnsi="Arial" w:cs="Arial"/>
          <w:sz w:val="24"/>
          <w:szCs w:val="24"/>
          <w:shd w:val="clear" w:color="auto" w:fill="FFFFFF"/>
        </w:rPr>
        <w:t>each child’s</w:t>
      </w:r>
      <w:r w:rsidRPr="00FB0D3C">
        <w:rPr>
          <w:rFonts w:ascii="Arial" w:eastAsia="Arial" w:hAnsi="Arial" w:cs="Arial"/>
          <w:sz w:val="24"/>
          <w:szCs w:val="24"/>
          <w:shd w:val="clear" w:color="auto" w:fill="FFFFFF"/>
        </w:rPr>
        <w:t xml:space="preserve"> development and assessing </w:t>
      </w:r>
      <w:r w:rsidR="00F8191E">
        <w:rPr>
          <w:rFonts w:ascii="Arial" w:eastAsia="Arial" w:hAnsi="Arial" w:cs="Arial"/>
          <w:sz w:val="24"/>
          <w:szCs w:val="24"/>
          <w:shd w:val="clear" w:color="auto" w:fill="FFFFFF"/>
        </w:rPr>
        <w:t xml:space="preserve">the </w:t>
      </w:r>
      <w:r w:rsidRPr="00FB0D3C">
        <w:rPr>
          <w:rFonts w:ascii="Arial" w:eastAsia="Arial" w:hAnsi="Arial" w:cs="Arial"/>
          <w:sz w:val="24"/>
          <w:szCs w:val="24"/>
          <w:shd w:val="clear" w:color="auto" w:fill="FFFFFF"/>
        </w:rPr>
        <w:t xml:space="preserve">child's progress could vary. His research outlines that children should </w:t>
      </w:r>
      <w:r w:rsidR="0065248D">
        <w:rPr>
          <w:rFonts w:ascii="Arial" w:eastAsia="Arial" w:hAnsi="Arial" w:cs="Arial"/>
          <w:sz w:val="24"/>
          <w:szCs w:val="24"/>
          <w:shd w:val="clear" w:color="auto" w:fill="FFFFFF"/>
        </w:rPr>
        <w:t xml:space="preserve">have time </w:t>
      </w:r>
      <w:r w:rsidRPr="00FB0D3C">
        <w:rPr>
          <w:rFonts w:ascii="Arial" w:eastAsia="Arial" w:hAnsi="Arial" w:cs="Arial"/>
          <w:sz w:val="24"/>
          <w:szCs w:val="24"/>
          <w:shd w:val="clear" w:color="auto" w:fill="FFFFFF"/>
        </w:rPr>
        <w:t xml:space="preserve">to understand the difference </w:t>
      </w:r>
      <w:r w:rsidR="00F8191E">
        <w:rPr>
          <w:rFonts w:ascii="Arial" w:eastAsia="Arial" w:hAnsi="Arial" w:cs="Arial"/>
          <w:sz w:val="24"/>
          <w:szCs w:val="24"/>
          <w:shd w:val="clear" w:color="auto" w:fill="FFFFFF"/>
        </w:rPr>
        <w:t xml:space="preserve">between the school and the </w:t>
      </w:r>
      <w:r w:rsidR="00A13CBE">
        <w:rPr>
          <w:rFonts w:ascii="Arial" w:eastAsia="Arial" w:hAnsi="Arial" w:cs="Arial"/>
          <w:sz w:val="24"/>
          <w:szCs w:val="24"/>
          <w:shd w:val="clear" w:color="auto" w:fill="FFFFFF"/>
        </w:rPr>
        <w:t>home</w:t>
      </w:r>
      <w:r w:rsidR="00F51607">
        <w:rPr>
          <w:rFonts w:ascii="Arial" w:eastAsia="Arial" w:hAnsi="Arial" w:cs="Arial"/>
          <w:sz w:val="24"/>
          <w:szCs w:val="24"/>
          <w:shd w:val="clear" w:color="auto" w:fill="FFFFFF"/>
        </w:rPr>
        <w:t xml:space="preserve"> </w:t>
      </w:r>
      <w:r w:rsidR="00A13CBE" w:rsidRPr="00FB0D3C">
        <w:rPr>
          <w:rFonts w:ascii="Arial" w:eastAsia="Arial" w:hAnsi="Arial" w:cs="Arial"/>
          <w:sz w:val="24"/>
          <w:szCs w:val="24"/>
          <w:shd w:val="clear" w:color="auto" w:fill="FFFFFF"/>
        </w:rPr>
        <w:t>world</w:t>
      </w:r>
      <w:r w:rsidRPr="00FB0D3C">
        <w:rPr>
          <w:rFonts w:ascii="Arial" w:eastAsia="Arial" w:hAnsi="Arial" w:cs="Arial"/>
          <w:sz w:val="24"/>
          <w:szCs w:val="24"/>
          <w:shd w:val="clear" w:color="auto" w:fill="FFFFFF"/>
        </w:rPr>
        <w:t xml:space="preserve"> (</w:t>
      </w:r>
      <w:proofErr w:type="spellStart"/>
      <w:r w:rsidRPr="00FB0D3C">
        <w:rPr>
          <w:rFonts w:ascii="Arial" w:eastAsia="Arial" w:hAnsi="Arial" w:cs="Arial"/>
          <w:sz w:val="24"/>
          <w:szCs w:val="24"/>
          <w:shd w:val="clear" w:color="auto" w:fill="FFFFFF"/>
        </w:rPr>
        <w:t>Simatwa</w:t>
      </w:r>
      <w:proofErr w:type="spellEnd"/>
      <w:r w:rsidRPr="00FB0D3C">
        <w:rPr>
          <w:rFonts w:ascii="Arial" w:eastAsia="Arial" w:hAnsi="Arial" w:cs="Arial"/>
          <w:sz w:val="24"/>
          <w:szCs w:val="24"/>
          <w:shd w:val="clear" w:color="auto" w:fill="FFFFFF"/>
        </w:rPr>
        <w:t>, 2010).</w:t>
      </w:r>
      <w:r w:rsidR="007D46B1">
        <w:rPr>
          <w:rFonts w:ascii="Arial" w:eastAsia="Arial" w:hAnsi="Arial" w:cs="Arial"/>
          <w:sz w:val="24"/>
          <w:szCs w:val="24"/>
          <w:shd w:val="clear" w:color="auto" w:fill="FFFFFF"/>
        </w:rPr>
        <w:t xml:space="preserve"> </w:t>
      </w:r>
      <w:r w:rsidR="007D46B1" w:rsidRPr="007D46B1">
        <w:rPr>
          <w:rFonts w:ascii="Arial" w:eastAsia="Arial" w:hAnsi="Arial" w:cs="Arial"/>
          <w:sz w:val="24"/>
          <w:szCs w:val="24"/>
          <w:shd w:val="clear" w:color="auto" w:fill="FFFFFF"/>
        </w:rPr>
        <w:t>T</w:t>
      </w:r>
      <w:r w:rsidR="007D46B1" w:rsidRPr="007D46B1">
        <w:rPr>
          <w:rFonts w:ascii="Arial" w:hAnsi="Arial" w:cs="Arial"/>
          <w:color w:val="000000"/>
          <w:sz w:val="24"/>
          <w:szCs w:val="24"/>
        </w:rPr>
        <w:t xml:space="preserve">he implication of Piaget's theory to education is that the instruction given to the learner should be adequate to </w:t>
      </w:r>
      <w:r w:rsidR="00E2561C">
        <w:rPr>
          <w:rFonts w:ascii="Arial" w:hAnsi="Arial" w:cs="Arial"/>
          <w:color w:val="000000"/>
          <w:sz w:val="24"/>
          <w:szCs w:val="24"/>
        </w:rPr>
        <w:t xml:space="preserve">his or her </w:t>
      </w:r>
      <w:r w:rsidR="007D46B1" w:rsidRPr="007D46B1">
        <w:rPr>
          <w:rFonts w:ascii="Arial" w:hAnsi="Arial" w:cs="Arial"/>
          <w:color w:val="000000"/>
          <w:sz w:val="24"/>
          <w:szCs w:val="24"/>
        </w:rPr>
        <w:t>development</w:t>
      </w:r>
      <w:r w:rsidR="00E2561C">
        <w:rPr>
          <w:rFonts w:ascii="Arial" w:hAnsi="Arial" w:cs="Arial"/>
          <w:color w:val="000000"/>
          <w:sz w:val="24"/>
          <w:szCs w:val="24"/>
        </w:rPr>
        <w:t>al</w:t>
      </w:r>
      <w:r w:rsidR="007D46B1" w:rsidRPr="007D46B1">
        <w:rPr>
          <w:rFonts w:ascii="Arial" w:hAnsi="Arial" w:cs="Arial"/>
          <w:color w:val="000000"/>
          <w:sz w:val="24"/>
          <w:szCs w:val="24"/>
        </w:rPr>
        <w:t xml:space="preserve"> level.  It is vital that the instruction must be consistent </w:t>
      </w:r>
      <w:r w:rsidR="00E2561C">
        <w:rPr>
          <w:rFonts w:ascii="Arial" w:hAnsi="Arial" w:cs="Arial"/>
          <w:color w:val="000000"/>
          <w:sz w:val="24"/>
          <w:szCs w:val="24"/>
        </w:rPr>
        <w:t>and possible to understand</w:t>
      </w:r>
      <w:r w:rsidR="007D46B1" w:rsidRPr="007D46B1">
        <w:rPr>
          <w:rFonts w:ascii="Arial" w:hAnsi="Arial" w:cs="Arial"/>
          <w:color w:val="000000"/>
          <w:sz w:val="24"/>
          <w:szCs w:val="24"/>
        </w:rPr>
        <w:t xml:space="preserve"> </w:t>
      </w:r>
      <w:r w:rsidR="0050696B">
        <w:rPr>
          <w:rFonts w:ascii="Arial" w:hAnsi="Arial" w:cs="Arial"/>
          <w:color w:val="000000"/>
          <w:sz w:val="24"/>
          <w:szCs w:val="24"/>
        </w:rPr>
        <w:t xml:space="preserve">for example, depending on student age instructions should be </w:t>
      </w:r>
      <w:r w:rsidR="0050696B" w:rsidRPr="0050696B">
        <w:rPr>
          <w:rFonts w:ascii="Arial" w:hAnsi="Arial" w:cs="Arial"/>
          <w:sz w:val="24"/>
          <w:szCs w:val="24"/>
          <w:shd w:val="clear" w:color="auto" w:fill="FFFFFF"/>
        </w:rPr>
        <w:t xml:space="preserve">short, and the </w:t>
      </w:r>
      <w:r w:rsidR="00FE1C3F" w:rsidRPr="0050696B">
        <w:rPr>
          <w:rFonts w:ascii="Arial" w:hAnsi="Arial" w:cs="Arial"/>
          <w:sz w:val="24"/>
          <w:szCs w:val="24"/>
          <w:shd w:val="clear" w:color="auto" w:fill="FFFFFF"/>
        </w:rPr>
        <w:t>actions</w:t>
      </w:r>
      <w:r w:rsidR="00FE1C3F">
        <w:rPr>
          <w:rFonts w:ascii="Arial" w:hAnsi="Arial" w:cs="Arial"/>
          <w:sz w:val="24"/>
          <w:szCs w:val="24"/>
          <w:shd w:val="clear" w:color="auto" w:fill="FFFFFF"/>
        </w:rPr>
        <w:t xml:space="preserve"> or demonstrations</w:t>
      </w:r>
      <w:r w:rsidR="0050696B" w:rsidRPr="0050696B">
        <w:rPr>
          <w:rFonts w:ascii="Arial" w:hAnsi="Arial" w:cs="Arial"/>
          <w:sz w:val="24"/>
          <w:szCs w:val="24"/>
          <w:shd w:val="clear" w:color="auto" w:fill="FFFFFF"/>
        </w:rPr>
        <w:t xml:space="preserve"> should be used as well as words</w:t>
      </w:r>
      <w:r w:rsidR="0050696B">
        <w:rPr>
          <w:rFonts w:ascii="Arial" w:hAnsi="Arial" w:cs="Arial"/>
          <w:sz w:val="24"/>
          <w:szCs w:val="24"/>
        </w:rPr>
        <w:t xml:space="preserve"> (</w:t>
      </w:r>
      <w:proofErr w:type="spellStart"/>
      <w:r w:rsidR="0050696B">
        <w:rPr>
          <w:rFonts w:ascii="Arial" w:hAnsi="Arial" w:cs="Arial"/>
          <w:sz w:val="24"/>
          <w:szCs w:val="24"/>
        </w:rPr>
        <w:t>Funderstanding</w:t>
      </w:r>
      <w:proofErr w:type="spellEnd"/>
      <w:r w:rsidR="0050696B">
        <w:rPr>
          <w:rFonts w:ascii="Arial" w:hAnsi="Arial" w:cs="Arial"/>
          <w:sz w:val="24"/>
          <w:szCs w:val="24"/>
        </w:rPr>
        <w:t>, 2011)</w:t>
      </w:r>
      <w:r w:rsidR="007D46B1">
        <w:rPr>
          <w:color w:val="000000"/>
        </w:rPr>
        <w:t>.</w:t>
      </w:r>
      <w:r w:rsidR="00957446">
        <w:rPr>
          <w:rFonts w:ascii="Arial" w:eastAsia="Arial" w:hAnsi="Arial" w:cs="Arial"/>
          <w:sz w:val="24"/>
          <w:szCs w:val="24"/>
          <w:shd w:val="clear" w:color="auto" w:fill="FFFFFF"/>
        </w:rPr>
        <w:t xml:space="preserve"> Next theorist</w:t>
      </w:r>
      <w:r w:rsidRPr="00FB0D3C">
        <w:rPr>
          <w:rFonts w:ascii="Arial" w:eastAsia="Arial" w:hAnsi="Arial" w:cs="Arial"/>
          <w:sz w:val="24"/>
          <w:szCs w:val="24"/>
          <w:shd w:val="clear" w:color="auto" w:fill="FFFFFF"/>
        </w:rPr>
        <w:t xml:space="preserve">, </w:t>
      </w:r>
      <w:r w:rsidR="00B07299" w:rsidRPr="00FB0D3C">
        <w:rPr>
          <w:rFonts w:ascii="Arial" w:eastAsia="Arial" w:hAnsi="Arial" w:cs="Arial"/>
          <w:b/>
          <w:sz w:val="24"/>
          <w:szCs w:val="24"/>
          <w:shd w:val="clear" w:color="auto" w:fill="FFFFFF"/>
        </w:rPr>
        <w:t xml:space="preserve">Bruner </w:t>
      </w:r>
      <w:r w:rsidR="00B07299" w:rsidRPr="00FB0D3C">
        <w:rPr>
          <w:rFonts w:ascii="Arial" w:eastAsia="Arial" w:hAnsi="Arial" w:cs="Arial"/>
          <w:sz w:val="24"/>
          <w:szCs w:val="24"/>
          <w:shd w:val="clear" w:color="auto" w:fill="FFFFFF"/>
        </w:rPr>
        <w:t>believed</w:t>
      </w:r>
      <w:r w:rsidRPr="00FB0D3C">
        <w:rPr>
          <w:rFonts w:ascii="Arial" w:eastAsia="Arial" w:hAnsi="Arial" w:cs="Arial"/>
          <w:sz w:val="24"/>
          <w:szCs w:val="24"/>
          <w:shd w:val="clear" w:color="auto" w:fill="FFFFFF"/>
        </w:rPr>
        <w:t xml:space="preserve"> that children </w:t>
      </w:r>
      <w:r w:rsidR="00B07299" w:rsidRPr="00FB0D3C">
        <w:rPr>
          <w:rFonts w:ascii="Arial" w:eastAsia="Arial" w:hAnsi="Arial" w:cs="Arial"/>
          <w:sz w:val="24"/>
          <w:szCs w:val="24"/>
          <w:shd w:val="clear" w:color="auto" w:fill="FFFFFF"/>
        </w:rPr>
        <w:t>can</w:t>
      </w:r>
      <w:r w:rsidRPr="00FB0D3C">
        <w:rPr>
          <w:rFonts w:ascii="Arial" w:eastAsia="Arial" w:hAnsi="Arial" w:cs="Arial"/>
          <w:sz w:val="24"/>
          <w:szCs w:val="24"/>
          <w:shd w:val="clear" w:color="auto" w:fill="FFFFFF"/>
        </w:rPr>
        <w:t xml:space="preserve"> learn more </w:t>
      </w:r>
      <w:r w:rsidR="00B07299" w:rsidRPr="00FB0D3C">
        <w:rPr>
          <w:rFonts w:ascii="Arial" w:eastAsia="Arial" w:hAnsi="Arial" w:cs="Arial"/>
          <w:sz w:val="24"/>
          <w:szCs w:val="24"/>
          <w:shd w:val="clear" w:color="auto" w:fill="FFFFFF"/>
        </w:rPr>
        <w:t>if</w:t>
      </w:r>
      <w:r w:rsidRPr="00FB0D3C">
        <w:rPr>
          <w:rFonts w:ascii="Arial" w:eastAsia="Arial" w:hAnsi="Arial" w:cs="Arial"/>
          <w:sz w:val="24"/>
          <w:szCs w:val="24"/>
          <w:shd w:val="clear" w:color="auto" w:fill="FFFFFF"/>
        </w:rPr>
        <w:t xml:space="preserve"> they have been provided with </w:t>
      </w:r>
      <w:r w:rsidR="002B2DAB">
        <w:rPr>
          <w:rFonts w:ascii="Arial" w:eastAsia="Arial" w:hAnsi="Arial" w:cs="Arial"/>
          <w:sz w:val="24"/>
          <w:szCs w:val="24"/>
          <w:shd w:val="clear" w:color="auto" w:fill="FFFFFF"/>
        </w:rPr>
        <w:t xml:space="preserve">adequate </w:t>
      </w:r>
      <w:r w:rsidRPr="00FB0D3C">
        <w:rPr>
          <w:rFonts w:ascii="Arial" w:eastAsia="Arial" w:hAnsi="Arial" w:cs="Arial"/>
          <w:sz w:val="24"/>
          <w:szCs w:val="24"/>
          <w:shd w:val="clear" w:color="auto" w:fill="FFFFFF"/>
        </w:rPr>
        <w:t>guidance</w:t>
      </w:r>
      <w:r w:rsidR="002B2DAB">
        <w:rPr>
          <w:rFonts w:ascii="Arial" w:eastAsia="Arial" w:hAnsi="Arial" w:cs="Arial"/>
          <w:sz w:val="24"/>
          <w:szCs w:val="24"/>
          <w:shd w:val="clear" w:color="auto" w:fill="FFFFFF"/>
        </w:rPr>
        <w:t>.</w:t>
      </w:r>
      <w:r w:rsidRPr="00FB0D3C">
        <w:rPr>
          <w:rFonts w:ascii="Arial" w:eastAsia="Arial" w:hAnsi="Arial" w:cs="Arial"/>
          <w:sz w:val="24"/>
          <w:szCs w:val="24"/>
          <w:shd w:val="clear" w:color="auto" w:fill="FFFFFF"/>
        </w:rPr>
        <w:t xml:space="preserve"> He called that kind of support ‘’instructional scaffolding—literally meaning a temporary framework like the ones used to construct buildings</w:t>
      </w:r>
      <w:r w:rsidR="00F51607">
        <w:rPr>
          <w:rFonts w:ascii="Arial" w:eastAsia="Arial" w:hAnsi="Arial" w:cs="Arial"/>
          <w:sz w:val="24"/>
          <w:szCs w:val="24"/>
          <w:shd w:val="clear" w:color="auto" w:fill="FFFFFF"/>
        </w:rPr>
        <w:t>,</w:t>
      </w:r>
      <w:r w:rsidRPr="00FB0D3C">
        <w:rPr>
          <w:rFonts w:ascii="Arial" w:eastAsia="Arial" w:hAnsi="Arial" w:cs="Arial"/>
          <w:sz w:val="24"/>
          <w:szCs w:val="24"/>
          <w:shd w:val="clear" w:color="auto" w:fill="FFFFFF"/>
        </w:rPr>
        <w:t xml:space="preserve"> and that allow</w:t>
      </w:r>
      <w:r w:rsidR="00114557">
        <w:rPr>
          <w:rFonts w:ascii="Arial" w:eastAsia="Arial" w:hAnsi="Arial" w:cs="Arial"/>
          <w:sz w:val="24"/>
          <w:szCs w:val="24"/>
          <w:shd w:val="clear" w:color="auto" w:fill="FFFFFF"/>
        </w:rPr>
        <w:t>s</w:t>
      </w:r>
      <w:r w:rsidRPr="00FB0D3C">
        <w:rPr>
          <w:rFonts w:ascii="Arial" w:eastAsia="Arial" w:hAnsi="Arial" w:cs="Arial"/>
          <w:sz w:val="24"/>
          <w:szCs w:val="24"/>
          <w:shd w:val="clear" w:color="auto" w:fill="FFFFFF"/>
        </w:rPr>
        <w:t xml:space="preserve"> a much stronger structure to be built within </w:t>
      </w:r>
      <w:r w:rsidR="00B07299" w:rsidRPr="00FB0D3C">
        <w:rPr>
          <w:rFonts w:ascii="Arial" w:eastAsia="Arial" w:hAnsi="Arial" w:cs="Arial"/>
          <w:sz w:val="24"/>
          <w:szCs w:val="24"/>
          <w:shd w:val="clear" w:color="auto" w:fill="FFFFFF"/>
        </w:rPr>
        <w:t>it ‘</w:t>
      </w:r>
      <w:r w:rsidRPr="00FB0D3C">
        <w:rPr>
          <w:rFonts w:ascii="Arial" w:eastAsia="Arial" w:hAnsi="Arial" w:cs="Arial"/>
          <w:sz w:val="24"/>
          <w:szCs w:val="24"/>
          <w:shd w:val="clear" w:color="auto" w:fill="FFFFFF"/>
        </w:rPr>
        <w:t xml:space="preserve">’(Aubrey and  Riley, 2019, p. 117-122).  He also thought that learners </w:t>
      </w:r>
      <w:r w:rsidR="00461378">
        <w:rPr>
          <w:rFonts w:ascii="Arial" w:eastAsia="Arial" w:hAnsi="Arial" w:cs="Arial"/>
          <w:sz w:val="24"/>
          <w:szCs w:val="24"/>
          <w:shd w:val="clear" w:color="auto" w:fill="FFFFFF"/>
        </w:rPr>
        <w:t>are</w:t>
      </w:r>
      <w:r w:rsidRPr="00FB0D3C">
        <w:rPr>
          <w:rFonts w:ascii="Arial" w:eastAsia="Arial" w:hAnsi="Arial" w:cs="Arial"/>
          <w:sz w:val="24"/>
          <w:szCs w:val="24"/>
          <w:shd w:val="clear" w:color="auto" w:fill="FFFFFF"/>
        </w:rPr>
        <w:t xml:space="preserve"> using different types of processes to </w:t>
      </w:r>
      <w:r w:rsidR="002B2DAB">
        <w:rPr>
          <w:rFonts w:ascii="Arial" w:eastAsia="Arial" w:hAnsi="Arial" w:cs="Arial"/>
          <w:sz w:val="24"/>
          <w:szCs w:val="24"/>
          <w:shd w:val="clear" w:color="auto" w:fill="FFFFFF"/>
        </w:rPr>
        <w:t>resolve</w:t>
      </w:r>
      <w:r w:rsidRPr="00FB0D3C">
        <w:rPr>
          <w:rFonts w:ascii="Arial" w:eastAsia="Arial" w:hAnsi="Arial" w:cs="Arial"/>
          <w:sz w:val="24"/>
          <w:szCs w:val="24"/>
          <w:shd w:val="clear" w:color="auto" w:fill="FFFFFF"/>
        </w:rPr>
        <w:t xml:space="preserve"> the problems and that social</w:t>
      </w:r>
      <w:r w:rsidRPr="00FB0D3C">
        <w:rPr>
          <w:rFonts w:ascii="Arial" w:eastAsia="Arial" w:hAnsi="Arial" w:cs="Arial"/>
          <w:color w:val="000000"/>
          <w:sz w:val="24"/>
          <w:szCs w:val="24"/>
          <w:shd w:val="clear" w:color="auto" w:fill="FFFFFF"/>
        </w:rPr>
        <w:t xml:space="preserve"> interaction is vital in good learning </w:t>
      </w:r>
      <w:r w:rsidRPr="00FB0D3C">
        <w:rPr>
          <w:rFonts w:ascii="Arial" w:eastAsia="Arial" w:hAnsi="Arial" w:cs="Arial"/>
          <w:color w:val="000000"/>
          <w:sz w:val="24"/>
          <w:szCs w:val="24"/>
          <w:shd w:val="clear" w:color="auto" w:fill="FFFFFF"/>
        </w:rPr>
        <w:lastRenderedPageBreak/>
        <w:t>(</w:t>
      </w:r>
      <w:proofErr w:type="spellStart"/>
      <w:r w:rsidRPr="00FB0D3C">
        <w:rPr>
          <w:rFonts w:ascii="Arial" w:eastAsia="Arial" w:hAnsi="Arial" w:cs="Arial"/>
          <w:color w:val="000000"/>
          <w:sz w:val="24"/>
          <w:szCs w:val="24"/>
          <w:shd w:val="clear" w:color="auto" w:fill="FFFFFF"/>
        </w:rPr>
        <w:t>Gray</w:t>
      </w:r>
      <w:proofErr w:type="spellEnd"/>
      <w:r w:rsidRPr="00FB0D3C">
        <w:rPr>
          <w:rFonts w:ascii="Arial" w:eastAsia="Arial" w:hAnsi="Arial" w:cs="Arial"/>
          <w:color w:val="000000"/>
          <w:sz w:val="24"/>
          <w:szCs w:val="24"/>
          <w:shd w:val="clear" w:color="auto" w:fill="FFFFFF"/>
        </w:rPr>
        <w:t xml:space="preserve"> and </w:t>
      </w:r>
      <w:proofErr w:type="spellStart"/>
      <w:r w:rsidRPr="00FB0D3C">
        <w:rPr>
          <w:rFonts w:ascii="Arial" w:eastAsia="Arial" w:hAnsi="Arial" w:cs="Arial"/>
          <w:color w:val="000000"/>
          <w:sz w:val="24"/>
          <w:szCs w:val="24"/>
          <w:shd w:val="clear" w:color="auto" w:fill="FFFFFF"/>
        </w:rPr>
        <w:t>Macblain</w:t>
      </w:r>
      <w:proofErr w:type="spellEnd"/>
      <w:r w:rsidRPr="00FB0D3C">
        <w:rPr>
          <w:rFonts w:ascii="Arial" w:eastAsia="Arial" w:hAnsi="Arial" w:cs="Arial"/>
          <w:color w:val="000000"/>
          <w:sz w:val="24"/>
          <w:szCs w:val="24"/>
          <w:shd w:val="clear" w:color="auto" w:fill="FFFFFF"/>
        </w:rPr>
        <w:t>, 2015).</w:t>
      </w:r>
      <w:r w:rsidR="000A42A4">
        <w:rPr>
          <w:rFonts w:ascii="Arial" w:eastAsia="Arial" w:hAnsi="Arial" w:cs="Arial"/>
          <w:color w:val="000000"/>
          <w:sz w:val="24"/>
          <w:szCs w:val="24"/>
          <w:shd w:val="clear" w:color="auto" w:fill="FFFFFF"/>
        </w:rPr>
        <w:t xml:space="preserve"> </w:t>
      </w:r>
      <w:r w:rsidR="000A42A4" w:rsidRPr="000A42A4">
        <w:rPr>
          <w:rFonts w:ascii="Arial" w:hAnsi="Arial" w:cs="Arial"/>
          <w:sz w:val="24"/>
          <w:szCs w:val="24"/>
          <w:shd w:val="clear" w:color="auto" w:fill="FFFFFF"/>
        </w:rPr>
        <w:t>Bruner’s learning theory has implications on today’s teaching practices, for example ‘’students should be involved in using their prior experiences and structures to learn new knowledge and experience success and failure not as reward and punishment, but as information” (Bruner</w:t>
      </w:r>
      <w:r w:rsidR="000A42A4">
        <w:rPr>
          <w:rFonts w:ascii="Arial" w:hAnsi="Arial" w:cs="Arial"/>
          <w:sz w:val="24"/>
          <w:szCs w:val="24"/>
          <w:shd w:val="clear" w:color="auto" w:fill="FFFFFF"/>
        </w:rPr>
        <w:t>,</w:t>
      </w:r>
      <w:r w:rsidR="000A42A4" w:rsidRPr="000A42A4">
        <w:rPr>
          <w:rFonts w:ascii="Arial" w:hAnsi="Arial" w:cs="Arial"/>
          <w:sz w:val="24"/>
          <w:szCs w:val="24"/>
          <w:shd w:val="clear" w:color="auto" w:fill="FFFFFF"/>
        </w:rPr>
        <w:t xml:space="preserve"> 1961, p. 26).</w:t>
      </w:r>
      <w:r w:rsidR="000A42A4">
        <w:rPr>
          <w:rFonts w:ascii="Arial" w:hAnsi="Arial" w:cs="Arial"/>
          <w:color w:val="666666"/>
          <w:sz w:val="27"/>
          <w:szCs w:val="27"/>
          <w:shd w:val="clear" w:color="auto" w:fill="FFFFFF"/>
        </w:rPr>
        <w:t xml:space="preserve"> </w:t>
      </w:r>
      <w:r w:rsidRPr="00FB0D3C">
        <w:rPr>
          <w:rFonts w:ascii="Arial" w:eastAsia="Arial" w:hAnsi="Arial" w:cs="Arial"/>
          <w:color w:val="000000"/>
          <w:sz w:val="24"/>
          <w:szCs w:val="24"/>
          <w:shd w:val="clear" w:color="auto" w:fill="FFFFFF"/>
        </w:rPr>
        <w:t>Russian psychologist</w:t>
      </w:r>
      <w:r w:rsidRPr="00FB0D3C">
        <w:rPr>
          <w:rFonts w:ascii="Arial" w:eastAsia="Arial" w:hAnsi="Arial" w:cs="Arial"/>
          <w:b/>
          <w:color w:val="000000"/>
          <w:sz w:val="24"/>
          <w:szCs w:val="24"/>
          <w:shd w:val="clear" w:color="auto" w:fill="FFFFFF"/>
        </w:rPr>
        <w:t xml:space="preserve"> Lev Vygotsky </w:t>
      </w:r>
      <w:r w:rsidRPr="00FB0D3C">
        <w:rPr>
          <w:rFonts w:ascii="Arial" w:eastAsia="Arial" w:hAnsi="Arial" w:cs="Arial"/>
          <w:color w:val="000000"/>
          <w:sz w:val="24"/>
          <w:szCs w:val="24"/>
          <w:shd w:val="clear" w:color="auto" w:fill="FFFFFF"/>
        </w:rPr>
        <w:t xml:space="preserve">is another specialist who had a theory related to constructivism. He </w:t>
      </w:r>
      <w:r w:rsidR="004649A8">
        <w:rPr>
          <w:rFonts w:ascii="Arial" w:eastAsia="Arial" w:hAnsi="Arial" w:cs="Arial"/>
          <w:color w:val="000000"/>
          <w:sz w:val="24"/>
          <w:szCs w:val="24"/>
          <w:shd w:val="clear" w:color="auto" w:fill="FFFFFF"/>
        </w:rPr>
        <w:t>thought</w:t>
      </w:r>
      <w:r w:rsidRPr="00FB0D3C">
        <w:rPr>
          <w:rFonts w:ascii="Arial" w:eastAsia="Arial" w:hAnsi="Arial" w:cs="Arial"/>
          <w:color w:val="000000"/>
          <w:sz w:val="24"/>
          <w:szCs w:val="24"/>
          <w:shd w:val="clear" w:color="auto" w:fill="FFFFFF"/>
        </w:rPr>
        <w:t xml:space="preserve"> that development </w:t>
      </w:r>
      <w:r w:rsidR="004649A8">
        <w:rPr>
          <w:rFonts w:ascii="Arial" w:eastAsia="Arial" w:hAnsi="Arial" w:cs="Arial"/>
          <w:color w:val="000000"/>
          <w:sz w:val="24"/>
          <w:szCs w:val="24"/>
          <w:shd w:val="clear" w:color="auto" w:fill="FFFFFF"/>
        </w:rPr>
        <w:t xml:space="preserve">comes after interactions </w:t>
      </w:r>
      <w:r w:rsidRPr="00FB0D3C">
        <w:rPr>
          <w:rFonts w:ascii="Arial" w:eastAsia="Arial" w:hAnsi="Arial" w:cs="Arial"/>
          <w:color w:val="000000"/>
          <w:sz w:val="24"/>
          <w:szCs w:val="24"/>
          <w:shd w:val="clear" w:color="auto" w:fill="FFFFFF"/>
        </w:rPr>
        <w:t>(UCD Dublin, no date). Vygotsky suggested that the child interact</w:t>
      </w:r>
      <w:r w:rsidR="00F8191E">
        <w:rPr>
          <w:rFonts w:ascii="Arial" w:eastAsia="Arial" w:hAnsi="Arial" w:cs="Arial"/>
          <w:color w:val="000000"/>
          <w:sz w:val="24"/>
          <w:szCs w:val="24"/>
          <w:shd w:val="clear" w:color="auto" w:fill="FFFFFF"/>
        </w:rPr>
        <w:t>s</w:t>
      </w:r>
      <w:r w:rsidRPr="00FB0D3C">
        <w:rPr>
          <w:rFonts w:ascii="Arial" w:eastAsia="Arial" w:hAnsi="Arial" w:cs="Arial"/>
          <w:color w:val="000000"/>
          <w:sz w:val="24"/>
          <w:szCs w:val="24"/>
          <w:shd w:val="clear" w:color="auto" w:fill="FFFFFF"/>
        </w:rPr>
        <w:t xml:space="preserve"> with others to gain knowledge (</w:t>
      </w:r>
      <w:r w:rsidRPr="00A6229A">
        <w:rPr>
          <w:rFonts w:ascii="Arial" w:eastAsia="Arial" w:hAnsi="Arial" w:cs="Arial"/>
          <w:color w:val="000000"/>
          <w:sz w:val="24"/>
          <w:szCs w:val="24"/>
          <w:shd w:val="clear" w:color="auto" w:fill="FFFFFF"/>
        </w:rPr>
        <w:t xml:space="preserve">Vygotsky, 1978). His </w:t>
      </w:r>
      <w:r w:rsidR="0028145B" w:rsidRPr="00A6229A">
        <w:rPr>
          <w:rFonts w:ascii="Arial" w:eastAsia="Arial" w:hAnsi="Arial" w:cs="Arial"/>
          <w:color w:val="000000"/>
          <w:sz w:val="24"/>
          <w:szCs w:val="24"/>
          <w:shd w:val="clear" w:color="auto" w:fill="FFFFFF"/>
        </w:rPr>
        <w:t>thesis</w:t>
      </w:r>
      <w:r w:rsidRPr="00A6229A">
        <w:rPr>
          <w:rFonts w:ascii="Arial" w:eastAsia="Arial" w:hAnsi="Arial" w:cs="Arial"/>
          <w:color w:val="000000"/>
          <w:sz w:val="24"/>
          <w:szCs w:val="24"/>
          <w:shd w:val="clear" w:color="auto" w:fill="FFFFFF"/>
        </w:rPr>
        <w:t xml:space="preserve"> state</w:t>
      </w:r>
      <w:r w:rsidR="0028145B" w:rsidRPr="00A6229A">
        <w:rPr>
          <w:rFonts w:ascii="Arial" w:eastAsia="Arial" w:hAnsi="Arial" w:cs="Arial"/>
          <w:color w:val="000000"/>
          <w:sz w:val="24"/>
          <w:szCs w:val="24"/>
          <w:shd w:val="clear" w:color="auto" w:fill="FFFFFF"/>
        </w:rPr>
        <w:t xml:space="preserve">d ‘’that </w:t>
      </w:r>
      <w:r w:rsidRPr="00A6229A">
        <w:rPr>
          <w:rFonts w:ascii="Arial" w:eastAsia="Arial" w:hAnsi="Arial" w:cs="Arial"/>
          <w:color w:val="000000"/>
          <w:sz w:val="24"/>
          <w:szCs w:val="24"/>
          <w:shd w:val="clear" w:color="auto" w:fill="FFFFFF"/>
        </w:rPr>
        <w:t>learning is limited to a time span which he called</w:t>
      </w:r>
      <w:r w:rsidR="00F51607" w:rsidRPr="00A6229A">
        <w:rPr>
          <w:rFonts w:ascii="Arial" w:eastAsia="Arial" w:hAnsi="Arial" w:cs="Arial"/>
          <w:color w:val="000000"/>
          <w:sz w:val="24"/>
          <w:szCs w:val="24"/>
          <w:shd w:val="clear" w:color="auto" w:fill="FFFFFF"/>
        </w:rPr>
        <w:t>,</w:t>
      </w:r>
      <w:r w:rsidR="00956CF5">
        <w:rPr>
          <w:rFonts w:ascii="Arial" w:eastAsia="Arial" w:hAnsi="Arial" w:cs="Arial"/>
          <w:color w:val="000000"/>
          <w:sz w:val="24"/>
          <w:szCs w:val="24"/>
          <w:shd w:val="clear" w:color="auto" w:fill="FFFFFF"/>
        </w:rPr>
        <w:t xml:space="preserve"> zone of proximal development</w:t>
      </w:r>
      <w:r w:rsidRPr="00A6229A">
        <w:rPr>
          <w:rFonts w:ascii="Arial" w:eastAsia="Arial" w:hAnsi="Arial" w:cs="Arial"/>
          <w:color w:val="000000"/>
          <w:sz w:val="24"/>
          <w:szCs w:val="24"/>
          <w:shd w:val="clear" w:color="auto" w:fill="FFFFFF"/>
        </w:rPr>
        <w:t xml:space="preserve"> (ZPD) and that full development during the ZDP had to be done in a social setting</w:t>
      </w:r>
      <w:r w:rsidR="00D20593" w:rsidRPr="00A6229A">
        <w:rPr>
          <w:rFonts w:ascii="Arial" w:eastAsia="Arial" w:hAnsi="Arial" w:cs="Arial"/>
          <w:color w:val="000000"/>
          <w:sz w:val="24"/>
          <w:szCs w:val="24"/>
          <w:shd w:val="clear" w:color="auto" w:fill="FFFFFF"/>
        </w:rPr>
        <w:t>’’</w:t>
      </w:r>
      <w:r w:rsidRPr="00A6229A">
        <w:rPr>
          <w:rFonts w:ascii="Arial" w:eastAsia="Arial" w:hAnsi="Arial" w:cs="Arial"/>
          <w:color w:val="000000"/>
          <w:sz w:val="24"/>
          <w:szCs w:val="24"/>
          <w:shd w:val="clear" w:color="auto" w:fill="FFFFFF"/>
        </w:rPr>
        <w:t xml:space="preserve"> (</w:t>
      </w:r>
      <w:proofErr w:type="spellStart"/>
      <w:r w:rsidRPr="00A6229A">
        <w:rPr>
          <w:rFonts w:ascii="Arial" w:eastAsia="Arial" w:hAnsi="Arial" w:cs="Arial"/>
          <w:color w:val="000000"/>
          <w:sz w:val="24"/>
          <w:szCs w:val="24"/>
          <w:shd w:val="clear" w:color="auto" w:fill="FFFFFF"/>
        </w:rPr>
        <w:t>Gray</w:t>
      </w:r>
      <w:proofErr w:type="spellEnd"/>
      <w:r w:rsidRPr="00A6229A">
        <w:rPr>
          <w:rFonts w:ascii="Arial" w:eastAsia="Arial" w:hAnsi="Arial" w:cs="Arial"/>
          <w:color w:val="000000"/>
          <w:sz w:val="24"/>
          <w:szCs w:val="24"/>
          <w:shd w:val="clear" w:color="auto" w:fill="FFFFFF"/>
        </w:rPr>
        <w:t xml:space="preserve"> and </w:t>
      </w:r>
      <w:proofErr w:type="spellStart"/>
      <w:r w:rsidRPr="00A6229A">
        <w:rPr>
          <w:rFonts w:ascii="Arial" w:eastAsia="Arial" w:hAnsi="Arial" w:cs="Arial"/>
          <w:color w:val="000000"/>
          <w:sz w:val="24"/>
          <w:szCs w:val="24"/>
          <w:shd w:val="clear" w:color="auto" w:fill="FFFFFF"/>
        </w:rPr>
        <w:t>Macblain</w:t>
      </w:r>
      <w:proofErr w:type="spellEnd"/>
      <w:r w:rsidRPr="00A6229A">
        <w:rPr>
          <w:rFonts w:ascii="Arial" w:eastAsia="Arial" w:hAnsi="Arial" w:cs="Arial"/>
          <w:color w:val="000000"/>
          <w:sz w:val="24"/>
          <w:szCs w:val="24"/>
          <w:shd w:val="clear" w:color="auto" w:fill="FFFFFF"/>
        </w:rPr>
        <w:t xml:space="preserve">, 2015, p.99-103). </w:t>
      </w:r>
      <w:r w:rsidR="001765FC" w:rsidRPr="00A6229A">
        <w:rPr>
          <w:rFonts w:ascii="Arial" w:hAnsi="Arial" w:cs="Arial"/>
          <w:spacing w:val="12"/>
          <w:sz w:val="24"/>
          <w:szCs w:val="24"/>
        </w:rPr>
        <w:t>Vygotsky believe</w:t>
      </w:r>
      <w:r w:rsidR="00956CF5">
        <w:rPr>
          <w:rFonts w:ascii="Arial" w:hAnsi="Arial" w:cs="Arial"/>
          <w:spacing w:val="12"/>
          <w:sz w:val="24"/>
          <w:szCs w:val="24"/>
        </w:rPr>
        <w:t>d</w:t>
      </w:r>
      <w:r w:rsidR="001765FC" w:rsidRPr="00A6229A">
        <w:rPr>
          <w:rFonts w:ascii="Arial" w:hAnsi="Arial" w:cs="Arial"/>
          <w:spacing w:val="12"/>
          <w:sz w:val="24"/>
          <w:szCs w:val="24"/>
        </w:rPr>
        <w:t xml:space="preserve"> that parents and educators play vital role </w:t>
      </w:r>
      <w:proofErr w:type="gramStart"/>
      <w:r w:rsidR="001765FC" w:rsidRPr="00A6229A">
        <w:rPr>
          <w:rFonts w:ascii="Arial" w:hAnsi="Arial" w:cs="Arial"/>
          <w:spacing w:val="12"/>
          <w:sz w:val="24"/>
          <w:szCs w:val="24"/>
        </w:rPr>
        <w:t>in a children</w:t>
      </w:r>
      <w:proofErr w:type="gramEnd"/>
      <w:r w:rsidR="001765FC" w:rsidRPr="00A6229A">
        <w:rPr>
          <w:rFonts w:ascii="Arial" w:hAnsi="Arial" w:cs="Arial"/>
          <w:spacing w:val="12"/>
          <w:sz w:val="24"/>
          <w:szCs w:val="24"/>
        </w:rPr>
        <w:t xml:space="preserve"> cognitive development enable them to feel comfortable and confident in their </w:t>
      </w:r>
      <w:r w:rsidR="00A6229A" w:rsidRPr="00A6229A">
        <w:rPr>
          <w:rFonts w:ascii="Arial" w:hAnsi="Arial" w:cs="Arial"/>
          <w:spacing w:val="12"/>
          <w:sz w:val="24"/>
          <w:szCs w:val="24"/>
        </w:rPr>
        <w:t>abilities. In addition, implementing Vygotsky theories in the classroom is helpful for learners at any age or backgrounds. Many schools created their curriculum in relation to his principles, as children can access adequate and supportive learning environment and they are able to develop their strengths (</w:t>
      </w:r>
      <w:proofErr w:type="spellStart"/>
      <w:r w:rsidR="00A6229A" w:rsidRPr="00A6229A">
        <w:rPr>
          <w:rFonts w:ascii="Arial" w:hAnsi="Arial" w:cs="Arial"/>
          <w:spacing w:val="12"/>
          <w:sz w:val="24"/>
          <w:szCs w:val="24"/>
        </w:rPr>
        <w:t>Zeske</w:t>
      </w:r>
      <w:proofErr w:type="spellEnd"/>
      <w:r w:rsidR="00A6229A" w:rsidRPr="00A6229A">
        <w:rPr>
          <w:rFonts w:ascii="Arial" w:hAnsi="Arial" w:cs="Arial"/>
          <w:spacing w:val="12"/>
          <w:sz w:val="24"/>
          <w:szCs w:val="24"/>
        </w:rPr>
        <w:t>, no date).</w:t>
      </w:r>
      <w:r w:rsidRPr="00A6229A">
        <w:rPr>
          <w:rFonts w:ascii="Arial" w:eastAsia="Arial" w:hAnsi="Arial" w:cs="Arial"/>
          <w:color w:val="000000"/>
          <w:sz w:val="24"/>
          <w:szCs w:val="24"/>
          <w:shd w:val="clear" w:color="auto" w:fill="FFFFFF"/>
        </w:rPr>
        <w:t xml:space="preserve"> Vygotsky’s </w:t>
      </w:r>
      <w:r w:rsidR="00B907DC" w:rsidRPr="00A6229A">
        <w:rPr>
          <w:rFonts w:ascii="Arial" w:eastAsia="Arial" w:hAnsi="Arial" w:cs="Arial"/>
          <w:color w:val="000000"/>
          <w:sz w:val="24"/>
          <w:szCs w:val="24"/>
          <w:shd w:val="clear" w:color="auto" w:fill="FFFFFF"/>
        </w:rPr>
        <w:t>theories</w:t>
      </w:r>
      <w:r w:rsidRPr="00A6229A">
        <w:rPr>
          <w:rFonts w:ascii="Arial" w:eastAsia="Arial" w:hAnsi="Arial" w:cs="Arial"/>
          <w:color w:val="000000"/>
          <w:sz w:val="24"/>
          <w:szCs w:val="24"/>
          <w:shd w:val="clear" w:color="auto" w:fill="FFFFFF"/>
        </w:rPr>
        <w:t xml:space="preserve"> </w:t>
      </w:r>
      <w:r w:rsidR="002A17AB" w:rsidRPr="00A6229A">
        <w:rPr>
          <w:rFonts w:ascii="Arial" w:eastAsia="Arial" w:hAnsi="Arial" w:cs="Arial"/>
          <w:color w:val="000000"/>
          <w:sz w:val="24"/>
          <w:szCs w:val="24"/>
          <w:shd w:val="clear" w:color="auto" w:fill="FFFFFF"/>
        </w:rPr>
        <w:t>connected with</w:t>
      </w:r>
      <w:r w:rsidRPr="00A6229A">
        <w:rPr>
          <w:rFonts w:ascii="Arial" w:eastAsia="Arial" w:hAnsi="Arial" w:cs="Arial"/>
          <w:color w:val="000000"/>
          <w:sz w:val="24"/>
          <w:szCs w:val="24"/>
          <w:shd w:val="clear" w:color="auto" w:fill="FFFFFF"/>
        </w:rPr>
        <w:t xml:space="preserve"> Piaget and Bruner</w:t>
      </w:r>
      <w:r w:rsidR="00396C8E" w:rsidRPr="00A6229A">
        <w:rPr>
          <w:rFonts w:ascii="Arial" w:eastAsia="Arial" w:hAnsi="Arial" w:cs="Arial"/>
          <w:color w:val="000000"/>
          <w:sz w:val="24"/>
          <w:szCs w:val="24"/>
          <w:shd w:val="clear" w:color="auto" w:fill="FFFFFF"/>
        </w:rPr>
        <w:t>’s</w:t>
      </w:r>
      <w:r w:rsidR="002A17AB" w:rsidRPr="00A6229A">
        <w:rPr>
          <w:rFonts w:ascii="Arial" w:eastAsia="Arial" w:hAnsi="Arial" w:cs="Arial"/>
          <w:color w:val="000000"/>
          <w:sz w:val="24"/>
          <w:szCs w:val="24"/>
          <w:shd w:val="clear" w:color="auto" w:fill="FFFFFF"/>
        </w:rPr>
        <w:t xml:space="preserve"> thesis</w:t>
      </w:r>
      <w:r w:rsidRPr="00A6229A">
        <w:rPr>
          <w:rFonts w:ascii="Arial" w:eastAsia="Arial" w:hAnsi="Arial" w:cs="Arial"/>
          <w:color w:val="000000"/>
          <w:sz w:val="24"/>
          <w:szCs w:val="24"/>
          <w:shd w:val="clear" w:color="auto" w:fill="FFFFFF"/>
        </w:rPr>
        <w:t>.</w:t>
      </w:r>
    </w:p>
    <w:p w14:paraId="0AE48A3A" w14:textId="090317B2" w:rsidR="00197BF3" w:rsidRPr="00FB0D3C" w:rsidRDefault="00A15BF2" w:rsidP="00C02FEB">
      <w:pPr>
        <w:spacing w:after="200" w:line="360" w:lineRule="auto"/>
        <w:jc w:val="both"/>
        <w:rPr>
          <w:rFonts w:ascii="Arial" w:eastAsia="Arial" w:hAnsi="Arial" w:cs="Arial"/>
          <w:sz w:val="24"/>
          <w:szCs w:val="24"/>
          <w:shd w:val="clear" w:color="auto" w:fill="ECECDE"/>
        </w:rPr>
      </w:pPr>
      <w:r w:rsidRPr="00FB0D3C">
        <w:rPr>
          <w:rFonts w:ascii="Arial" w:eastAsia="Arial" w:hAnsi="Arial" w:cs="Arial"/>
          <w:b/>
          <w:color w:val="000000"/>
          <w:sz w:val="24"/>
          <w:szCs w:val="24"/>
        </w:rPr>
        <w:t xml:space="preserve">Piaget vs Vygotsky. </w:t>
      </w:r>
      <w:r w:rsidRPr="00FB0D3C">
        <w:rPr>
          <w:rFonts w:ascii="Arial" w:eastAsia="Arial" w:hAnsi="Arial" w:cs="Arial"/>
          <w:color w:val="000000"/>
          <w:sz w:val="24"/>
          <w:szCs w:val="24"/>
        </w:rPr>
        <w:t>Their</w:t>
      </w:r>
      <w:r w:rsidRPr="00FB0D3C">
        <w:rPr>
          <w:rFonts w:ascii="Arial" w:eastAsia="Arial" w:hAnsi="Arial" w:cs="Arial"/>
          <w:b/>
          <w:color w:val="000000"/>
          <w:sz w:val="24"/>
          <w:szCs w:val="24"/>
        </w:rPr>
        <w:t xml:space="preserve"> </w:t>
      </w:r>
      <w:r w:rsidRPr="00FB0D3C">
        <w:rPr>
          <w:rFonts w:ascii="Arial" w:eastAsia="Arial" w:hAnsi="Arial" w:cs="Arial"/>
          <w:color w:val="000000"/>
          <w:sz w:val="24"/>
          <w:szCs w:val="24"/>
        </w:rPr>
        <w:t xml:space="preserve">theories are </w:t>
      </w:r>
      <w:r w:rsidR="00F51607">
        <w:rPr>
          <w:rFonts w:ascii="Arial" w:eastAsia="Arial" w:hAnsi="Arial" w:cs="Arial"/>
          <w:color w:val="000000"/>
          <w:sz w:val="24"/>
          <w:szCs w:val="24"/>
        </w:rPr>
        <w:t xml:space="preserve">often </w:t>
      </w:r>
      <w:r w:rsidRPr="00FB0D3C">
        <w:rPr>
          <w:rFonts w:ascii="Arial" w:eastAsia="Arial" w:hAnsi="Arial" w:cs="Arial"/>
          <w:color w:val="000000"/>
          <w:sz w:val="24"/>
          <w:szCs w:val="24"/>
        </w:rPr>
        <w:t xml:space="preserve">used in contrast </w:t>
      </w:r>
      <w:r w:rsidR="00F51607">
        <w:rPr>
          <w:rFonts w:ascii="Arial" w:eastAsia="Arial" w:hAnsi="Arial" w:cs="Arial"/>
          <w:color w:val="000000"/>
          <w:sz w:val="24"/>
          <w:szCs w:val="24"/>
        </w:rPr>
        <w:t>to</w:t>
      </w:r>
      <w:r w:rsidRPr="00FB0D3C">
        <w:rPr>
          <w:rFonts w:ascii="Arial" w:eastAsia="Arial" w:hAnsi="Arial" w:cs="Arial"/>
          <w:color w:val="000000"/>
          <w:sz w:val="24"/>
          <w:szCs w:val="24"/>
        </w:rPr>
        <w:t xml:space="preserve"> one another. This could be because their </w:t>
      </w:r>
      <w:r w:rsidR="00222C70" w:rsidRPr="00FB0D3C">
        <w:rPr>
          <w:rFonts w:ascii="Arial" w:eastAsia="Arial" w:hAnsi="Arial" w:cs="Arial"/>
          <w:color w:val="000000"/>
          <w:sz w:val="24"/>
          <w:szCs w:val="24"/>
        </w:rPr>
        <w:t>the</w:t>
      </w:r>
      <w:r w:rsidR="00222C70">
        <w:rPr>
          <w:rFonts w:ascii="Arial" w:eastAsia="Arial" w:hAnsi="Arial" w:cs="Arial"/>
          <w:color w:val="000000"/>
          <w:sz w:val="24"/>
          <w:szCs w:val="24"/>
        </w:rPr>
        <w:t>ses have</w:t>
      </w:r>
      <w:r w:rsidRPr="00FB0D3C">
        <w:rPr>
          <w:rFonts w:ascii="Arial" w:eastAsia="Arial" w:hAnsi="Arial" w:cs="Arial"/>
          <w:color w:val="000000"/>
          <w:sz w:val="24"/>
          <w:szCs w:val="24"/>
        </w:rPr>
        <w:t xml:space="preserve"> got a lot of differences, but they still </w:t>
      </w:r>
      <w:r w:rsidR="009A7D09">
        <w:rPr>
          <w:rFonts w:ascii="Arial" w:eastAsia="Arial" w:hAnsi="Arial" w:cs="Arial"/>
          <w:color w:val="000000"/>
          <w:sz w:val="24"/>
          <w:szCs w:val="24"/>
        </w:rPr>
        <w:t>influence</w:t>
      </w:r>
      <w:r w:rsidRPr="00FB0D3C">
        <w:rPr>
          <w:rFonts w:ascii="Arial" w:eastAsia="Arial" w:hAnsi="Arial" w:cs="Arial"/>
          <w:color w:val="000000"/>
          <w:sz w:val="24"/>
          <w:szCs w:val="24"/>
        </w:rPr>
        <w:t xml:space="preserve"> </w:t>
      </w:r>
      <w:r w:rsidR="009A7D09">
        <w:rPr>
          <w:rFonts w:ascii="Arial" w:eastAsia="Arial" w:hAnsi="Arial" w:cs="Arial"/>
          <w:color w:val="000000"/>
          <w:sz w:val="24"/>
          <w:szCs w:val="24"/>
        </w:rPr>
        <w:t>the</w:t>
      </w:r>
      <w:r w:rsidRPr="00FB0D3C">
        <w:rPr>
          <w:rFonts w:ascii="Arial" w:eastAsia="Arial" w:hAnsi="Arial" w:cs="Arial"/>
          <w:color w:val="000000"/>
          <w:sz w:val="24"/>
          <w:szCs w:val="24"/>
        </w:rPr>
        <w:t xml:space="preserve"> understanding </w:t>
      </w:r>
      <w:r w:rsidR="009A7D09">
        <w:rPr>
          <w:rFonts w:ascii="Arial" w:eastAsia="Arial" w:hAnsi="Arial" w:cs="Arial"/>
          <w:color w:val="000000"/>
          <w:sz w:val="24"/>
          <w:szCs w:val="24"/>
        </w:rPr>
        <w:t>of</w:t>
      </w:r>
      <w:r w:rsidRPr="00FB0D3C">
        <w:rPr>
          <w:rFonts w:ascii="Arial" w:eastAsia="Arial" w:hAnsi="Arial" w:cs="Arial"/>
          <w:color w:val="000000"/>
          <w:sz w:val="24"/>
          <w:szCs w:val="24"/>
        </w:rPr>
        <w:t xml:space="preserve"> </w:t>
      </w:r>
      <w:r w:rsidR="00433D05">
        <w:rPr>
          <w:rFonts w:ascii="Arial" w:eastAsia="Arial" w:hAnsi="Arial" w:cs="Arial"/>
          <w:color w:val="000000"/>
          <w:sz w:val="24"/>
          <w:szCs w:val="24"/>
        </w:rPr>
        <w:t xml:space="preserve">the </w:t>
      </w:r>
      <w:r w:rsidRPr="00FB0D3C">
        <w:rPr>
          <w:rFonts w:ascii="Arial" w:eastAsia="Arial" w:hAnsi="Arial" w:cs="Arial"/>
          <w:color w:val="000000"/>
          <w:sz w:val="24"/>
          <w:szCs w:val="24"/>
        </w:rPr>
        <w:t xml:space="preserve">cognitive development </w:t>
      </w:r>
      <w:r w:rsidR="00B07299" w:rsidRPr="00FB0D3C">
        <w:rPr>
          <w:rFonts w:ascii="Arial" w:eastAsia="Arial" w:hAnsi="Arial" w:cs="Arial"/>
          <w:color w:val="000000"/>
          <w:sz w:val="24"/>
          <w:szCs w:val="24"/>
        </w:rPr>
        <w:t>of learners</w:t>
      </w:r>
      <w:r w:rsidRPr="00FB0D3C">
        <w:rPr>
          <w:rFonts w:ascii="Arial" w:eastAsia="Arial" w:hAnsi="Arial" w:cs="Arial"/>
          <w:color w:val="000000"/>
          <w:sz w:val="24"/>
          <w:szCs w:val="24"/>
        </w:rPr>
        <w:t xml:space="preserve">. In comparison, </w:t>
      </w:r>
      <w:r w:rsidR="00137B62">
        <w:rPr>
          <w:rFonts w:ascii="Arial" w:eastAsia="Arial" w:hAnsi="Arial" w:cs="Arial"/>
          <w:sz w:val="24"/>
          <w:szCs w:val="24"/>
        </w:rPr>
        <w:t xml:space="preserve">Piaget believed ‘’that </w:t>
      </w:r>
      <w:r w:rsidRPr="00FB0D3C">
        <w:rPr>
          <w:rFonts w:ascii="Arial" w:eastAsia="Arial" w:hAnsi="Arial" w:cs="Arial"/>
          <w:sz w:val="24"/>
          <w:szCs w:val="24"/>
        </w:rPr>
        <w:t>cognitive development was a product of the mind achieved through observation and experimentation</w:t>
      </w:r>
      <w:r w:rsidR="00066147">
        <w:rPr>
          <w:rFonts w:ascii="Arial" w:eastAsia="Arial" w:hAnsi="Arial" w:cs="Arial"/>
          <w:sz w:val="24"/>
          <w:szCs w:val="24"/>
        </w:rPr>
        <w:t>’’</w:t>
      </w:r>
      <w:r w:rsidRPr="00FB0D3C">
        <w:rPr>
          <w:rFonts w:ascii="Arial" w:eastAsia="Arial" w:hAnsi="Arial" w:cs="Arial"/>
          <w:sz w:val="24"/>
          <w:szCs w:val="24"/>
        </w:rPr>
        <w:t xml:space="preserve"> (</w:t>
      </w:r>
      <w:proofErr w:type="spellStart"/>
      <w:r w:rsidRPr="00FB0D3C">
        <w:rPr>
          <w:rFonts w:ascii="Arial" w:eastAsia="Arial" w:hAnsi="Arial" w:cs="Arial"/>
          <w:sz w:val="24"/>
          <w:szCs w:val="24"/>
        </w:rPr>
        <w:t>Rummel</w:t>
      </w:r>
      <w:proofErr w:type="spellEnd"/>
      <w:r w:rsidRPr="00FB0D3C">
        <w:rPr>
          <w:rFonts w:ascii="Arial" w:eastAsia="Arial" w:hAnsi="Arial" w:cs="Arial"/>
          <w:sz w:val="24"/>
          <w:szCs w:val="24"/>
        </w:rPr>
        <w:t xml:space="preserve">, 2008, p. 80), whereas </w:t>
      </w:r>
      <w:r w:rsidR="0014716E">
        <w:rPr>
          <w:rFonts w:ascii="Arial" w:eastAsia="Arial" w:hAnsi="Arial" w:cs="Arial"/>
          <w:sz w:val="24"/>
          <w:szCs w:val="24"/>
        </w:rPr>
        <w:t xml:space="preserve">from </w:t>
      </w:r>
      <w:r w:rsidRPr="00FB0D3C">
        <w:rPr>
          <w:rFonts w:ascii="Arial" w:eastAsia="Arial" w:hAnsi="Arial" w:cs="Arial"/>
          <w:sz w:val="24"/>
          <w:szCs w:val="24"/>
        </w:rPr>
        <w:t xml:space="preserve">Vygotsky </w:t>
      </w:r>
      <w:r w:rsidR="0014716E">
        <w:rPr>
          <w:rFonts w:ascii="Arial" w:eastAsia="Arial" w:hAnsi="Arial" w:cs="Arial"/>
          <w:sz w:val="24"/>
          <w:szCs w:val="24"/>
        </w:rPr>
        <w:t>perspective this is</w:t>
      </w:r>
      <w:r w:rsidRPr="00FB0D3C">
        <w:rPr>
          <w:rFonts w:ascii="Arial" w:eastAsia="Arial" w:hAnsi="Arial" w:cs="Arial"/>
          <w:sz w:val="24"/>
          <w:szCs w:val="24"/>
        </w:rPr>
        <w:t xml:space="preserve"> a process, ''achieved through interaction with more knowledgeable members of the culture'' (Blake and Pope, 2008, p.60). Piaget </w:t>
      </w:r>
      <w:r w:rsidR="0014716E">
        <w:rPr>
          <w:rFonts w:ascii="Arial" w:eastAsia="Arial" w:hAnsi="Arial" w:cs="Arial"/>
          <w:sz w:val="24"/>
          <w:szCs w:val="24"/>
        </w:rPr>
        <w:t>is known as a</w:t>
      </w:r>
      <w:r w:rsidRPr="00FB0D3C">
        <w:rPr>
          <w:rFonts w:ascii="Arial" w:eastAsia="Arial" w:hAnsi="Arial" w:cs="Arial"/>
          <w:sz w:val="24"/>
          <w:szCs w:val="24"/>
        </w:rPr>
        <w:t xml:space="preserve"> “cognitive” constructivism </w:t>
      </w:r>
      <w:r w:rsidR="0014716E">
        <w:rPr>
          <w:rFonts w:ascii="Arial" w:eastAsia="Arial" w:hAnsi="Arial" w:cs="Arial"/>
          <w:sz w:val="24"/>
          <w:szCs w:val="24"/>
        </w:rPr>
        <w:t xml:space="preserve">theorist </w:t>
      </w:r>
      <w:r w:rsidRPr="00FB0D3C">
        <w:rPr>
          <w:rFonts w:ascii="Arial" w:eastAsia="Arial" w:hAnsi="Arial" w:cs="Arial"/>
          <w:sz w:val="24"/>
          <w:szCs w:val="24"/>
        </w:rPr>
        <w:t xml:space="preserve">(Chambliss, 1996) where Vygotsky </w:t>
      </w:r>
      <w:r w:rsidR="0014716E">
        <w:rPr>
          <w:rFonts w:ascii="Arial" w:eastAsia="Arial" w:hAnsi="Arial" w:cs="Arial"/>
          <w:sz w:val="24"/>
          <w:szCs w:val="24"/>
        </w:rPr>
        <w:t>is known</w:t>
      </w:r>
      <w:r w:rsidRPr="00FB0D3C">
        <w:rPr>
          <w:rFonts w:ascii="Arial" w:eastAsia="Arial" w:hAnsi="Arial" w:cs="Arial"/>
          <w:sz w:val="24"/>
          <w:szCs w:val="24"/>
        </w:rPr>
        <w:t xml:space="preserve"> as “social” constructivism</w:t>
      </w:r>
      <w:r w:rsidR="0014716E">
        <w:rPr>
          <w:rFonts w:ascii="Arial" w:eastAsia="Arial" w:hAnsi="Arial" w:cs="Arial"/>
          <w:sz w:val="24"/>
          <w:szCs w:val="24"/>
        </w:rPr>
        <w:t xml:space="preserve"> theorist</w:t>
      </w:r>
      <w:r w:rsidRPr="00FB0D3C">
        <w:rPr>
          <w:rFonts w:ascii="Arial" w:eastAsia="Arial" w:hAnsi="Arial" w:cs="Arial"/>
          <w:sz w:val="24"/>
          <w:szCs w:val="24"/>
        </w:rPr>
        <w:t xml:space="preserve">. Yet again, Piaget </w:t>
      </w:r>
      <w:r w:rsidR="00F8191E">
        <w:rPr>
          <w:rFonts w:ascii="Arial" w:eastAsia="Arial" w:hAnsi="Arial" w:cs="Arial"/>
          <w:sz w:val="24"/>
          <w:szCs w:val="24"/>
        </w:rPr>
        <w:t xml:space="preserve">has </w:t>
      </w:r>
      <w:r w:rsidRPr="00FB0D3C">
        <w:rPr>
          <w:rFonts w:ascii="Arial" w:eastAsia="Arial" w:hAnsi="Arial" w:cs="Arial"/>
          <w:sz w:val="24"/>
          <w:szCs w:val="24"/>
        </w:rPr>
        <w:t xml:space="preserve">believed children learn when they are ready when Vygotsky thought </w:t>
      </w:r>
      <w:r w:rsidR="00B07299" w:rsidRPr="00FB0D3C">
        <w:rPr>
          <w:rFonts w:ascii="Arial" w:eastAsia="Arial" w:hAnsi="Arial" w:cs="Arial"/>
          <w:sz w:val="24"/>
          <w:szCs w:val="24"/>
        </w:rPr>
        <w:t>children</w:t>
      </w:r>
      <w:r w:rsidRPr="00FB0D3C">
        <w:rPr>
          <w:rFonts w:ascii="Arial" w:eastAsia="Arial" w:hAnsi="Arial" w:cs="Arial"/>
          <w:sz w:val="24"/>
          <w:szCs w:val="24"/>
        </w:rPr>
        <w:t xml:space="preserve"> can learn at any </w:t>
      </w:r>
      <w:r w:rsidR="00C87F1B">
        <w:rPr>
          <w:rFonts w:ascii="Arial" w:eastAsia="Arial" w:hAnsi="Arial" w:cs="Arial"/>
          <w:sz w:val="24"/>
          <w:szCs w:val="24"/>
        </w:rPr>
        <w:t>time</w:t>
      </w:r>
      <w:r w:rsidRPr="00FB0D3C">
        <w:rPr>
          <w:rFonts w:ascii="Arial" w:eastAsia="Arial" w:hAnsi="Arial" w:cs="Arial"/>
          <w:sz w:val="24"/>
          <w:szCs w:val="24"/>
        </w:rPr>
        <w:t xml:space="preserve"> </w:t>
      </w:r>
      <w:r w:rsidR="00C87F1B">
        <w:rPr>
          <w:rFonts w:ascii="Arial" w:eastAsia="Arial" w:hAnsi="Arial" w:cs="Arial"/>
          <w:sz w:val="24"/>
          <w:szCs w:val="24"/>
        </w:rPr>
        <w:t>if</w:t>
      </w:r>
      <w:r w:rsidRPr="00FB0D3C">
        <w:rPr>
          <w:rFonts w:ascii="Arial" w:eastAsia="Arial" w:hAnsi="Arial" w:cs="Arial"/>
          <w:sz w:val="24"/>
          <w:szCs w:val="24"/>
        </w:rPr>
        <w:t xml:space="preserve"> provided with the ZPD scaffolded and shaped (Lumen, Educational Psychology, </w:t>
      </w:r>
      <w:r w:rsidR="00D001A6" w:rsidRPr="00FB0D3C">
        <w:rPr>
          <w:rFonts w:ascii="Arial" w:eastAsia="Arial" w:hAnsi="Arial" w:cs="Arial"/>
          <w:sz w:val="24"/>
          <w:szCs w:val="24"/>
        </w:rPr>
        <w:t>and no</w:t>
      </w:r>
      <w:r w:rsidRPr="00FB0D3C">
        <w:rPr>
          <w:rFonts w:ascii="Arial" w:eastAsia="Arial" w:hAnsi="Arial" w:cs="Arial"/>
          <w:sz w:val="24"/>
          <w:szCs w:val="24"/>
        </w:rPr>
        <w:t xml:space="preserve"> date). There are also some key similarities between their theories. Both theorists </w:t>
      </w:r>
      <w:r w:rsidR="006E6216">
        <w:rPr>
          <w:rFonts w:ascii="Arial" w:eastAsia="Arial" w:hAnsi="Arial" w:cs="Arial"/>
          <w:sz w:val="24"/>
          <w:szCs w:val="24"/>
        </w:rPr>
        <w:t xml:space="preserve">were </w:t>
      </w:r>
      <w:r w:rsidR="00F0663E">
        <w:rPr>
          <w:rFonts w:ascii="Arial" w:eastAsia="Arial" w:hAnsi="Arial" w:cs="Arial"/>
          <w:sz w:val="24"/>
          <w:szCs w:val="24"/>
        </w:rPr>
        <w:t>reflecting</w:t>
      </w:r>
      <w:r w:rsidRPr="00FB0D3C">
        <w:rPr>
          <w:rFonts w:ascii="Arial" w:eastAsia="Arial" w:hAnsi="Arial" w:cs="Arial"/>
          <w:sz w:val="24"/>
          <w:szCs w:val="24"/>
        </w:rPr>
        <w:t xml:space="preserve"> </w:t>
      </w:r>
      <w:r w:rsidR="00F0663E">
        <w:rPr>
          <w:rFonts w:ascii="Arial" w:eastAsia="Arial" w:hAnsi="Arial" w:cs="Arial"/>
          <w:sz w:val="24"/>
          <w:szCs w:val="24"/>
        </w:rPr>
        <w:t>on</w:t>
      </w:r>
      <w:r w:rsidRPr="00FB0D3C">
        <w:rPr>
          <w:rFonts w:ascii="Arial" w:eastAsia="Arial" w:hAnsi="Arial" w:cs="Arial"/>
          <w:sz w:val="24"/>
          <w:szCs w:val="24"/>
        </w:rPr>
        <w:t xml:space="preserve"> how children learn, but Vygotsky has put more </w:t>
      </w:r>
      <w:r w:rsidR="00A2120E">
        <w:rPr>
          <w:rFonts w:ascii="Arial" w:eastAsia="Arial" w:hAnsi="Arial" w:cs="Arial"/>
          <w:sz w:val="24"/>
          <w:szCs w:val="24"/>
        </w:rPr>
        <w:t xml:space="preserve">attention </w:t>
      </w:r>
      <w:r w:rsidR="00A2120E" w:rsidRPr="00FB0D3C">
        <w:rPr>
          <w:rFonts w:ascii="Arial" w:eastAsia="Arial" w:hAnsi="Arial" w:cs="Arial"/>
          <w:sz w:val="24"/>
          <w:szCs w:val="24"/>
        </w:rPr>
        <w:t>in</w:t>
      </w:r>
      <w:r w:rsidRPr="00FB0D3C">
        <w:rPr>
          <w:rFonts w:ascii="Arial" w:eastAsia="Arial" w:hAnsi="Arial" w:cs="Arial"/>
          <w:sz w:val="24"/>
          <w:szCs w:val="24"/>
        </w:rPr>
        <w:t xml:space="preserve"> </w:t>
      </w:r>
      <w:r w:rsidR="00A13CBE">
        <w:rPr>
          <w:rFonts w:ascii="Arial" w:eastAsia="Arial" w:hAnsi="Arial" w:cs="Arial"/>
          <w:sz w:val="24"/>
          <w:szCs w:val="24"/>
        </w:rPr>
        <w:t>the</w:t>
      </w:r>
      <w:r w:rsidRPr="00FB0D3C">
        <w:rPr>
          <w:rFonts w:ascii="Arial" w:eastAsia="Arial" w:hAnsi="Arial" w:cs="Arial"/>
          <w:sz w:val="24"/>
          <w:szCs w:val="24"/>
        </w:rPr>
        <w:t xml:space="preserve"> social context of learning. Moreover, in Piaget’s </w:t>
      </w:r>
      <w:r w:rsidR="006E6216">
        <w:rPr>
          <w:rFonts w:ascii="Arial" w:eastAsia="Arial" w:hAnsi="Arial" w:cs="Arial"/>
          <w:sz w:val="24"/>
          <w:szCs w:val="24"/>
        </w:rPr>
        <w:t>approach</w:t>
      </w:r>
      <w:r w:rsidR="00396C8E">
        <w:rPr>
          <w:rFonts w:ascii="Arial" w:eastAsia="Arial" w:hAnsi="Arial" w:cs="Arial"/>
          <w:sz w:val="24"/>
          <w:szCs w:val="24"/>
        </w:rPr>
        <w:t>,</w:t>
      </w:r>
      <w:r w:rsidRPr="00FB0D3C">
        <w:rPr>
          <w:rFonts w:ascii="Arial" w:eastAsia="Arial" w:hAnsi="Arial" w:cs="Arial"/>
          <w:sz w:val="24"/>
          <w:szCs w:val="24"/>
        </w:rPr>
        <w:t xml:space="preserve"> </w:t>
      </w:r>
      <w:r w:rsidR="009676DF">
        <w:rPr>
          <w:rFonts w:ascii="Arial" w:eastAsia="Arial" w:hAnsi="Arial" w:cs="Arial"/>
          <w:sz w:val="24"/>
          <w:szCs w:val="24"/>
        </w:rPr>
        <w:t xml:space="preserve">the </w:t>
      </w:r>
      <w:r w:rsidRPr="00FB0D3C">
        <w:rPr>
          <w:rFonts w:ascii="Arial" w:eastAsia="Arial" w:hAnsi="Arial" w:cs="Arial"/>
          <w:sz w:val="24"/>
          <w:szCs w:val="24"/>
        </w:rPr>
        <w:t>teacher</w:t>
      </w:r>
      <w:r w:rsidR="006E6216">
        <w:rPr>
          <w:rFonts w:ascii="Arial" w:eastAsia="Arial" w:hAnsi="Arial" w:cs="Arial"/>
          <w:sz w:val="24"/>
          <w:szCs w:val="24"/>
        </w:rPr>
        <w:t>’s</w:t>
      </w:r>
      <w:r w:rsidRPr="00FB0D3C">
        <w:rPr>
          <w:rFonts w:ascii="Arial" w:eastAsia="Arial" w:hAnsi="Arial" w:cs="Arial"/>
          <w:sz w:val="24"/>
          <w:szCs w:val="24"/>
        </w:rPr>
        <w:t xml:space="preserve"> role</w:t>
      </w:r>
      <w:r w:rsidR="006E6216">
        <w:rPr>
          <w:rFonts w:ascii="Arial" w:eastAsia="Arial" w:hAnsi="Arial" w:cs="Arial"/>
          <w:sz w:val="24"/>
          <w:szCs w:val="24"/>
        </w:rPr>
        <w:t xml:space="preserve"> </w:t>
      </w:r>
      <w:r w:rsidR="00F0663E">
        <w:rPr>
          <w:rFonts w:ascii="Arial" w:eastAsia="Arial" w:hAnsi="Arial" w:cs="Arial"/>
          <w:sz w:val="24"/>
          <w:szCs w:val="24"/>
        </w:rPr>
        <w:t>was</w:t>
      </w:r>
      <w:r w:rsidR="006E6216">
        <w:rPr>
          <w:rFonts w:ascii="Arial" w:eastAsia="Arial" w:hAnsi="Arial" w:cs="Arial"/>
          <w:sz w:val="24"/>
          <w:szCs w:val="24"/>
        </w:rPr>
        <w:t xml:space="preserve"> limited</w:t>
      </w:r>
      <w:r w:rsidRPr="00FB0D3C">
        <w:rPr>
          <w:rFonts w:ascii="Arial" w:eastAsia="Arial" w:hAnsi="Arial" w:cs="Arial"/>
          <w:sz w:val="24"/>
          <w:szCs w:val="24"/>
        </w:rPr>
        <w:t xml:space="preserve">, whereas in </w:t>
      </w:r>
      <w:r w:rsidR="006E6216" w:rsidRPr="00FB0D3C">
        <w:rPr>
          <w:rFonts w:ascii="Arial" w:eastAsia="Arial" w:hAnsi="Arial" w:cs="Arial"/>
          <w:sz w:val="24"/>
          <w:szCs w:val="24"/>
        </w:rPr>
        <w:t>Vygotsky</w:t>
      </w:r>
      <w:r w:rsidR="006E6216">
        <w:rPr>
          <w:rFonts w:ascii="Arial" w:eastAsia="Arial" w:hAnsi="Arial" w:cs="Arial"/>
          <w:sz w:val="24"/>
          <w:szCs w:val="24"/>
        </w:rPr>
        <w:t>’s</w:t>
      </w:r>
      <w:r w:rsidRPr="00FB0D3C">
        <w:rPr>
          <w:rFonts w:ascii="Arial" w:eastAsia="Arial" w:hAnsi="Arial" w:cs="Arial"/>
          <w:sz w:val="24"/>
          <w:szCs w:val="24"/>
        </w:rPr>
        <w:t xml:space="preserve"> </w:t>
      </w:r>
      <w:r w:rsidR="006E6216">
        <w:rPr>
          <w:rFonts w:ascii="Arial" w:eastAsia="Arial" w:hAnsi="Arial" w:cs="Arial"/>
          <w:sz w:val="24"/>
          <w:szCs w:val="24"/>
        </w:rPr>
        <w:t>concept</w:t>
      </w:r>
      <w:r w:rsidRPr="00FB0D3C">
        <w:rPr>
          <w:rFonts w:ascii="Arial" w:eastAsia="Arial" w:hAnsi="Arial" w:cs="Arial"/>
          <w:sz w:val="24"/>
          <w:szCs w:val="24"/>
        </w:rPr>
        <w:t xml:space="preserve"> the teacher played </w:t>
      </w:r>
      <w:r w:rsidR="006E6216">
        <w:rPr>
          <w:rFonts w:ascii="Arial" w:eastAsia="Arial" w:hAnsi="Arial" w:cs="Arial"/>
          <w:sz w:val="24"/>
          <w:szCs w:val="24"/>
        </w:rPr>
        <w:t>a vital</w:t>
      </w:r>
      <w:r w:rsidRPr="00FB0D3C">
        <w:rPr>
          <w:rFonts w:ascii="Arial" w:eastAsia="Arial" w:hAnsi="Arial" w:cs="Arial"/>
          <w:sz w:val="24"/>
          <w:szCs w:val="24"/>
        </w:rPr>
        <w:t xml:space="preserve"> role</w:t>
      </w:r>
      <w:r w:rsidR="000D5B16">
        <w:rPr>
          <w:rFonts w:ascii="Arial" w:eastAsia="Arial" w:hAnsi="Arial" w:cs="Arial"/>
          <w:sz w:val="24"/>
          <w:szCs w:val="24"/>
        </w:rPr>
        <w:t xml:space="preserve"> </w:t>
      </w:r>
      <w:r w:rsidRPr="00FB0D3C">
        <w:rPr>
          <w:rFonts w:ascii="Arial" w:eastAsia="Arial" w:hAnsi="Arial" w:cs="Arial"/>
          <w:sz w:val="24"/>
          <w:szCs w:val="24"/>
        </w:rPr>
        <w:t xml:space="preserve">(Aubrey and Riley, 2019).  </w:t>
      </w:r>
      <w:r w:rsidRPr="00FB0D3C">
        <w:rPr>
          <w:rFonts w:ascii="Arial" w:eastAsia="Arial" w:hAnsi="Arial" w:cs="Arial"/>
          <w:color w:val="000000"/>
          <w:sz w:val="24"/>
          <w:szCs w:val="24"/>
        </w:rPr>
        <w:t>Th</w:t>
      </w:r>
      <w:r w:rsidR="00F8191E">
        <w:rPr>
          <w:rFonts w:ascii="Arial" w:eastAsia="Arial" w:hAnsi="Arial" w:cs="Arial"/>
          <w:color w:val="000000"/>
          <w:sz w:val="24"/>
          <w:szCs w:val="24"/>
        </w:rPr>
        <w:t>at might do</w:t>
      </w:r>
      <w:r w:rsidRPr="00FB0D3C">
        <w:rPr>
          <w:rFonts w:ascii="Arial" w:eastAsia="Arial" w:hAnsi="Arial" w:cs="Arial"/>
          <w:color w:val="000000"/>
          <w:sz w:val="24"/>
          <w:szCs w:val="24"/>
        </w:rPr>
        <w:t xml:space="preserve"> </w:t>
      </w:r>
      <w:r w:rsidR="00B07299" w:rsidRPr="00FB0D3C">
        <w:rPr>
          <w:rFonts w:ascii="Arial" w:eastAsia="Arial" w:hAnsi="Arial" w:cs="Arial"/>
          <w:color w:val="000000"/>
          <w:sz w:val="24"/>
          <w:szCs w:val="24"/>
        </w:rPr>
        <w:t xml:space="preserve">not </w:t>
      </w:r>
      <w:r w:rsidR="00317078" w:rsidRPr="00FB0D3C">
        <w:rPr>
          <w:rFonts w:ascii="Arial" w:eastAsia="Arial" w:hAnsi="Arial" w:cs="Arial"/>
          <w:color w:val="000000"/>
          <w:sz w:val="24"/>
          <w:szCs w:val="24"/>
        </w:rPr>
        <w:t>look like</w:t>
      </w:r>
      <w:r w:rsidRPr="00FB0D3C">
        <w:rPr>
          <w:rFonts w:ascii="Arial" w:eastAsia="Arial" w:hAnsi="Arial" w:cs="Arial"/>
          <w:color w:val="000000"/>
          <w:sz w:val="24"/>
          <w:szCs w:val="24"/>
        </w:rPr>
        <w:t xml:space="preserve"> a lot of similarities, but the key point Piaget and Vygotsky</w:t>
      </w:r>
      <w:r w:rsidR="00396C8E">
        <w:rPr>
          <w:rFonts w:ascii="Arial" w:eastAsia="Arial" w:hAnsi="Arial" w:cs="Arial"/>
          <w:color w:val="000000"/>
          <w:sz w:val="24"/>
          <w:szCs w:val="24"/>
        </w:rPr>
        <w:t>’s</w:t>
      </w:r>
      <w:r w:rsidRPr="00FB0D3C">
        <w:rPr>
          <w:rFonts w:ascii="Arial" w:eastAsia="Arial" w:hAnsi="Arial" w:cs="Arial"/>
          <w:color w:val="000000"/>
          <w:sz w:val="24"/>
          <w:szCs w:val="24"/>
        </w:rPr>
        <w:t xml:space="preserve"> share is that learning is </w:t>
      </w:r>
      <w:r w:rsidR="006F79A3">
        <w:rPr>
          <w:rFonts w:ascii="Arial" w:eastAsia="Arial" w:hAnsi="Arial" w:cs="Arial"/>
          <w:color w:val="000000"/>
          <w:sz w:val="24"/>
          <w:szCs w:val="24"/>
        </w:rPr>
        <w:t>continuous</w:t>
      </w:r>
      <w:r w:rsidRPr="00FB0D3C">
        <w:rPr>
          <w:rFonts w:ascii="Arial" w:eastAsia="Arial" w:hAnsi="Arial" w:cs="Arial"/>
          <w:color w:val="000000"/>
          <w:sz w:val="24"/>
          <w:szCs w:val="24"/>
        </w:rPr>
        <w:t xml:space="preserve"> development </w:t>
      </w:r>
      <w:r w:rsidR="006F79A3">
        <w:rPr>
          <w:rFonts w:ascii="Arial" w:eastAsia="Arial" w:hAnsi="Arial" w:cs="Arial"/>
          <w:color w:val="000000"/>
          <w:sz w:val="24"/>
          <w:szCs w:val="24"/>
        </w:rPr>
        <w:t>which occur</w:t>
      </w:r>
      <w:r w:rsidR="00BE02C8">
        <w:rPr>
          <w:rFonts w:ascii="Arial" w:eastAsia="Arial" w:hAnsi="Arial" w:cs="Arial"/>
          <w:color w:val="000000"/>
          <w:sz w:val="24"/>
          <w:szCs w:val="24"/>
        </w:rPr>
        <w:t>s</w:t>
      </w:r>
      <w:r w:rsidR="006F79A3">
        <w:rPr>
          <w:rFonts w:ascii="Arial" w:eastAsia="Arial" w:hAnsi="Arial" w:cs="Arial"/>
          <w:color w:val="000000"/>
          <w:sz w:val="24"/>
          <w:szCs w:val="24"/>
        </w:rPr>
        <w:t xml:space="preserve"> in</w:t>
      </w:r>
      <w:r w:rsidRPr="00FB0D3C">
        <w:rPr>
          <w:rFonts w:ascii="Arial" w:eastAsia="Arial" w:hAnsi="Arial" w:cs="Arial"/>
          <w:color w:val="000000"/>
          <w:sz w:val="24"/>
          <w:szCs w:val="24"/>
        </w:rPr>
        <w:t xml:space="preserve"> </w:t>
      </w:r>
      <w:r w:rsidRPr="00FB0D3C">
        <w:rPr>
          <w:rFonts w:ascii="Arial" w:eastAsia="Arial" w:hAnsi="Arial" w:cs="Arial"/>
          <w:color w:val="000000"/>
          <w:sz w:val="24"/>
          <w:szCs w:val="24"/>
        </w:rPr>
        <w:lastRenderedPageBreak/>
        <w:t xml:space="preserve">stages before progress to the next step will be possible. </w:t>
      </w:r>
      <w:r w:rsidRPr="00FB0D3C">
        <w:rPr>
          <w:rFonts w:ascii="Arial" w:eastAsia="Arial" w:hAnsi="Arial" w:cs="Arial"/>
          <w:sz w:val="24"/>
          <w:szCs w:val="24"/>
        </w:rPr>
        <w:t xml:space="preserve">Neither theories of Piaget </w:t>
      </w:r>
      <w:r w:rsidR="00B07299" w:rsidRPr="00FB0D3C">
        <w:rPr>
          <w:rFonts w:ascii="Arial" w:eastAsia="Arial" w:hAnsi="Arial" w:cs="Arial"/>
          <w:sz w:val="24"/>
          <w:szCs w:val="24"/>
        </w:rPr>
        <w:t>nor</w:t>
      </w:r>
      <w:r w:rsidRPr="00FB0D3C">
        <w:rPr>
          <w:rFonts w:ascii="Arial" w:eastAsia="Arial" w:hAnsi="Arial" w:cs="Arial"/>
          <w:sz w:val="24"/>
          <w:szCs w:val="24"/>
        </w:rPr>
        <w:t xml:space="preserve"> Vygotsky are actively correct but are i</w:t>
      </w:r>
      <w:r w:rsidR="006F6DBA">
        <w:rPr>
          <w:rFonts w:ascii="Arial" w:eastAsia="Arial" w:hAnsi="Arial" w:cs="Arial"/>
          <w:sz w:val="24"/>
          <w:szCs w:val="24"/>
        </w:rPr>
        <w:t>nfluential</w:t>
      </w:r>
      <w:r w:rsidRPr="00FB0D3C">
        <w:rPr>
          <w:rFonts w:ascii="Arial" w:eastAsia="Arial" w:hAnsi="Arial" w:cs="Arial"/>
          <w:sz w:val="24"/>
          <w:szCs w:val="24"/>
        </w:rPr>
        <w:t xml:space="preserve"> to early education learners. </w:t>
      </w:r>
      <w:r w:rsidRPr="00FB0D3C">
        <w:rPr>
          <w:rFonts w:ascii="Arial" w:eastAsia="Arial" w:hAnsi="Arial" w:cs="Arial"/>
          <w:b/>
          <w:sz w:val="24"/>
          <w:szCs w:val="24"/>
        </w:rPr>
        <w:t xml:space="preserve">Bruner vs Piaget. </w:t>
      </w:r>
      <w:r w:rsidRPr="00FB0D3C">
        <w:rPr>
          <w:rFonts w:ascii="Arial" w:eastAsia="Arial" w:hAnsi="Arial" w:cs="Arial"/>
          <w:sz w:val="24"/>
          <w:szCs w:val="24"/>
          <w:shd w:val="clear" w:color="auto" w:fill="FFFFFF"/>
        </w:rPr>
        <w:t xml:space="preserve">Piaget and Bruner </w:t>
      </w:r>
      <w:r w:rsidR="006F6DBA">
        <w:rPr>
          <w:rFonts w:ascii="Arial" w:eastAsia="Arial" w:hAnsi="Arial" w:cs="Arial"/>
          <w:sz w:val="24"/>
          <w:szCs w:val="24"/>
          <w:shd w:val="clear" w:color="auto" w:fill="FFFFFF"/>
        </w:rPr>
        <w:t>created</w:t>
      </w:r>
      <w:r w:rsidRPr="00FB0D3C">
        <w:rPr>
          <w:rFonts w:ascii="Arial" w:eastAsia="Arial" w:hAnsi="Arial" w:cs="Arial"/>
          <w:sz w:val="24"/>
          <w:szCs w:val="24"/>
          <w:shd w:val="clear" w:color="auto" w:fill="FFFFFF"/>
        </w:rPr>
        <w:t xml:space="preserve"> cognitive development </w:t>
      </w:r>
      <w:r w:rsidR="006F6DBA" w:rsidRPr="006F6DBA">
        <w:rPr>
          <w:rFonts w:ascii="Arial" w:eastAsia="Arial" w:hAnsi="Arial" w:cs="Arial"/>
          <w:sz w:val="24"/>
          <w:szCs w:val="24"/>
          <w:shd w:val="clear" w:color="auto" w:fill="FFFFFF"/>
        </w:rPr>
        <w:t>theori</w:t>
      </w:r>
      <w:r w:rsidR="006F6DBA">
        <w:rPr>
          <w:rFonts w:ascii="Arial" w:eastAsia="Arial" w:hAnsi="Arial" w:cs="Arial"/>
          <w:sz w:val="24"/>
          <w:szCs w:val="24"/>
          <w:shd w:val="clear" w:color="auto" w:fill="FFFFFF"/>
        </w:rPr>
        <w:t>es</w:t>
      </w:r>
      <w:r w:rsidR="006F6DBA" w:rsidRPr="006F6DBA">
        <w:rPr>
          <w:rFonts w:ascii="Arial" w:eastAsia="Arial" w:hAnsi="Arial" w:cs="Arial"/>
          <w:sz w:val="24"/>
          <w:szCs w:val="24"/>
          <w:shd w:val="clear" w:color="auto" w:fill="FFFFFF"/>
        </w:rPr>
        <w:t xml:space="preserve"> </w:t>
      </w:r>
      <w:r w:rsidRPr="00FB0D3C">
        <w:rPr>
          <w:rFonts w:ascii="Arial" w:eastAsia="Arial" w:hAnsi="Arial" w:cs="Arial"/>
          <w:sz w:val="24"/>
          <w:szCs w:val="24"/>
          <w:shd w:val="clear" w:color="auto" w:fill="FFFFFF"/>
        </w:rPr>
        <w:t xml:space="preserve">and </w:t>
      </w:r>
      <w:r w:rsidR="006F6DBA" w:rsidRPr="00FB0D3C">
        <w:rPr>
          <w:rFonts w:ascii="Arial" w:eastAsia="Arial" w:hAnsi="Arial" w:cs="Arial"/>
          <w:sz w:val="24"/>
          <w:szCs w:val="24"/>
          <w:shd w:val="clear" w:color="auto" w:fill="FFFFFF"/>
        </w:rPr>
        <w:t>a</w:t>
      </w:r>
      <w:r w:rsidR="006F6DBA">
        <w:rPr>
          <w:rFonts w:ascii="Arial" w:eastAsia="Arial" w:hAnsi="Arial" w:cs="Arial"/>
          <w:sz w:val="24"/>
          <w:szCs w:val="24"/>
          <w:shd w:val="clear" w:color="auto" w:fill="FFFFFF"/>
        </w:rPr>
        <w:t>cknowledge</w:t>
      </w:r>
      <w:r w:rsidRPr="00FB0D3C">
        <w:rPr>
          <w:rFonts w:ascii="Arial" w:eastAsia="Arial" w:hAnsi="Arial" w:cs="Arial"/>
          <w:sz w:val="24"/>
          <w:szCs w:val="24"/>
          <w:shd w:val="clear" w:color="auto" w:fill="FFFFFF"/>
        </w:rPr>
        <w:t xml:space="preserve"> that </w:t>
      </w:r>
      <w:r w:rsidR="006F6DBA">
        <w:rPr>
          <w:rFonts w:ascii="Arial" w:eastAsia="Arial" w:hAnsi="Arial" w:cs="Arial"/>
          <w:sz w:val="24"/>
          <w:szCs w:val="24"/>
          <w:shd w:val="clear" w:color="auto" w:fill="FFFFFF"/>
        </w:rPr>
        <w:t>this</w:t>
      </w:r>
      <w:r w:rsidRPr="00FB0D3C">
        <w:rPr>
          <w:rFonts w:ascii="Arial" w:eastAsia="Arial" w:hAnsi="Arial" w:cs="Arial"/>
          <w:sz w:val="24"/>
          <w:szCs w:val="24"/>
          <w:shd w:val="clear" w:color="auto" w:fill="FFFFFF"/>
        </w:rPr>
        <w:t xml:space="preserve"> development </w:t>
      </w:r>
      <w:r w:rsidR="00B07299" w:rsidRPr="00FB0D3C">
        <w:rPr>
          <w:rFonts w:ascii="Arial" w:eastAsia="Arial" w:hAnsi="Arial" w:cs="Arial"/>
          <w:sz w:val="24"/>
          <w:szCs w:val="24"/>
          <w:shd w:val="clear" w:color="auto" w:fill="FFFFFF"/>
        </w:rPr>
        <w:t>occurs</w:t>
      </w:r>
      <w:r w:rsidRPr="00FB0D3C">
        <w:rPr>
          <w:rFonts w:ascii="Arial" w:eastAsia="Arial" w:hAnsi="Arial" w:cs="Arial"/>
          <w:sz w:val="24"/>
          <w:szCs w:val="24"/>
          <w:shd w:val="clear" w:color="auto" w:fill="FFFFFF"/>
        </w:rPr>
        <w:t xml:space="preserve"> in stages. However, their </w:t>
      </w:r>
      <w:r w:rsidR="00A53AD1">
        <w:rPr>
          <w:rFonts w:ascii="Arial" w:eastAsia="Arial" w:hAnsi="Arial" w:cs="Arial"/>
          <w:sz w:val="24"/>
          <w:szCs w:val="24"/>
          <w:shd w:val="clear" w:color="auto" w:fill="FFFFFF"/>
        </w:rPr>
        <w:t>assumptions</w:t>
      </w:r>
      <w:r w:rsidRPr="00FB0D3C">
        <w:rPr>
          <w:rFonts w:ascii="Arial" w:eastAsia="Arial" w:hAnsi="Arial" w:cs="Arial"/>
          <w:sz w:val="24"/>
          <w:szCs w:val="24"/>
          <w:shd w:val="clear" w:color="auto" w:fill="FFFFFF"/>
        </w:rPr>
        <w:t xml:space="preserve"> are </w:t>
      </w:r>
      <w:r w:rsidR="00746C94">
        <w:rPr>
          <w:rFonts w:ascii="Arial" w:eastAsia="Arial" w:hAnsi="Arial" w:cs="Arial"/>
          <w:sz w:val="24"/>
          <w:szCs w:val="24"/>
          <w:shd w:val="clear" w:color="auto" w:fill="FFFFFF"/>
        </w:rPr>
        <w:t>contrasting</w:t>
      </w:r>
      <w:r w:rsidRPr="00FB0D3C">
        <w:rPr>
          <w:rFonts w:ascii="Arial" w:eastAsia="Arial" w:hAnsi="Arial" w:cs="Arial"/>
          <w:sz w:val="24"/>
          <w:szCs w:val="24"/>
          <w:shd w:val="clear" w:color="auto" w:fill="FFFFFF"/>
        </w:rPr>
        <w:t>. According to Aubrey and Riley (2019)</w:t>
      </w:r>
      <w:r w:rsidR="00A13CBE">
        <w:rPr>
          <w:rFonts w:ascii="Arial" w:eastAsia="Arial" w:hAnsi="Arial" w:cs="Arial"/>
          <w:sz w:val="24"/>
          <w:szCs w:val="24"/>
          <w:shd w:val="clear" w:color="auto" w:fill="FFFFFF"/>
        </w:rPr>
        <w:t>,</w:t>
      </w:r>
      <w:r w:rsidRPr="00FB0D3C">
        <w:rPr>
          <w:rFonts w:ascii="Arial" w:eastAsia="Arial" w:hAnsi="Arial" w:cs="Arial"/>
          <w:sz w:val="24"/>
          <w:szCs w:val="24"/>
          <w:shd w:val="clear" w:color="auto" w:fill="FFFFFF"/>
        </w:rPr>
        <w:t xml:space="preserve"> Piaget believed </w:t>
      </w:r>
      <w:r w:rsidR="0069438F">
        <w:rPr>
          <w:rFonts w:ascii="Arial" w:eastAsia="Arial" w:hAnsi="Arial" w:cs="Arial"/>
          <w:sz w:val="24"/>
          <w:szCs w:val="24"/>
          <w:shd w:val="clear" w:color="auto" w:fill="FFFFFF"/>
        </w:rPr>
        <w:t>‘’</w:t>
      </w:r>
      <w:r w:rsidRPr="00FB0D3C">
        <w:rPr>
          <w:rFonts w:ascii="Arial" w:eastAsia="Arial" w:hAnsi="Arial" w:cs="Arial"/>
          <w:sz w:val="24"/>
          <w:szCs w:val="24"/>
          <w:shd w:val="clear" w:color="auto" w:fill="FFFFFF"/>
        </w:rPr>
        <w:t>that children progress through four stages: sensorimotor, preoperational, concrete operational and formal operational</w:t>
      </w:r>
      <w:r w:rsidR="00611765">
        <w:rPr>
          <w:rFonts w:ascii="Arial" w:eastAsia="Arial" w:hAnsi="Arial" w:cs="Arial"/>
          <w:sz w:val="24"/>
          <w:szCs w:val="24"/>
          <w:shd w:val="clear" w:color="auto" w:fill="FFFFFF"/>
        </w:rPr>
        <w:t>’’</w:t>
      </w:r>
      <w:r w:rsidR="0069438F">
        <w:rPr>
          <w:rFonts w:ascii="Arial" w:eastAsia="Arial" w:hAnsi="Arial" w:cs="Arial"/>
          <w:sz w:val="24"/>
          <w:szCs w:val="24"/>
          <w:shd w:val="clear" w:color="auto" w:fill="FFFFFF"/>
        </w:rPr>
        <w:t xml:space="preserve">. He also suggested ‘’that </w:t>
      </w:r>
      <w:r w:rsidRPr="00FB0D3C">
        <w:rPr>
          <w:rFonts w:ascii="Arial" w:eastAsia="Arial" w:hAnsi="Arial" w:cs="Arial"/>
          <w:sz w:val="24"/>
          <w:szCs w:val="24"/>
          <w:shd w:val="clear" w:color="auto" w:fill="FFFFFF"/>
        </w:rPr>
        <w:t xml:space="preserve">child’s knowledge is composed of schemas; categories of knowledge from </w:t>
      </w:r>
      <w:r w:rsidR="00B07299" w:rsidRPr="00FB0D3C">
        <w:rPr>
          <w:rFonts w:ascii="Arial" w:eastAsia="Arial" w:hAnsi="Arial" w:cs="Arial"/>
          <w:sz w:val="24"/>
          <w:szCs w:val="24"/>
          <w:shd w:val="clear" w:color="auto" w:fill="FFFFFF"/>
        </w:rPr>
        <w:t>experience</w:t>
      </w:r>
      <w:r w:rsidRPr="00FB0D3C">
        <w:rPr>
          <w:rFonts w:ascii="Arial" w:eastAsia="Arial" w:hAnsi="Arial" w:cs="Arial"/>
          <w:sz w:val="24"/>
          <w:szCs w:val="24"/>
          <w:shd w:val="clear" w:color="auto" w:fill="FFFFFF"/>
        </w:rPr>
        <w:t xml:space="preserve"> that help us to interpret a</w:t>
      </w:r>
      <w:r w:rsidR="00D51D86">
        <w:rPr>
          <w:rFonts w:ascii="Arial" w:eastAsia="Arial" w:hAnsi="Arial" w:cs="Arial"/>
          <w:sz w:val="24"/>
          <w:szCs w:val="24"/>
          <w:shd w:val="clear" w:color="auto" w:fill="FFFFFF"/>
        </w:rPr>
        <w:t xml:space="preserve">nd understand new experiences’’ </w:t>
      </w:r>
      <w:r w:rsidRPr="00FB0D3C">
        <w:rPr>
          <w:rFonts w:ascii="Arial" w:eastAsia="Arial" w:hAnsi="Arial" w:cs="Arial"/>
          <w:sz w:val="24"/>
          <w:szCs w:val="24"/>
          <w:shd w:val="clear" w:color="auto" w:fill="FFFFFF"/>
        </w:rPr>
        <w:t>(Aubrey and Riley, 2019, p. 43-45). Bruner</w:t>
      </w:r>
      <w:r w:rsidR="0092339B">
        <w:rPr>
          <w:rFonts w:ascii="Arial" w:eastAsia="Arial" w:hAnsi="Arial" w:cs="Arial"/>
          <w:sz w:val="24"/>
          <w:szCs w:val="24"/>
          <w:shd w:val="clear" w:color="auto" w:fill="FFFFFF"/>
        </w:rPr>
        <w:t>’s</w:t>
      </w:r>
      <w:r w:rsidRPr="00FB0D3C">
        <w:rPr>
          <w:rFonts w:ascii="Arial" w:eastAsia="Arial" w:hAnsi="Arial" w:cs="Arial"/>
          <w:sz w:val="24"/>
          <w:szCs w:val="24"/>
          <w:shd w:val="clear" w:color="auto" w:fill="FFFFFF"/>
        </w:rPr>
        <w:t xml:space="preserve"> social constructional theory fell into three general claims. Firstly, </w:t>
      </w:r>
      <w:r w:rsidR="00371816">
        <w:rPr>
          <w:rFonts w:ascii="Arial" w:eastAsia="Arial" w:hAnsi="Arial" w:cs="Arial"/>
          <w:sz w:val="24"/>
          <w:szCs w:val="24"/>
          <w:shd w:val="clear" w:color="auto" w:fill="FFFFFF"/>
        </w:rPr>
        <w:t xml:space="preserve">culture has an impact on </w:t>
      </w:r>
      <w:r w:rsidRPr="00FB0D3C">
        <w:rPr>
          <w:rFonts w:ascii="Arial" w:eastAsia="Arial" w:hAnsi="Arial" w:cs="Arial"/>
          <w:sz w:val="24"/>
          <w:szCs w:val="24"/>
          <w:shd w:val="clear" w:color="auto" w:fill="FFFFFF"/>
        </w:rPr>
        <w:t>menta</w:t>
      </w:r>
      <w:r w:rsidR="00371816">
        <w:rPr>
          <w:rFonts w:ascii="Arial" w:eastAsia="Arial" w:hAnsi="Arial" w:cs="Arial"/>
          <w:sz w:val="24"/>
          <w:szCs w:val="24"/>
          <w:shd w:val="clear" w:color="auto" w:fill="FFFFFF"/>
        </w:rPr>
        <w:t xml:space="preserve">l functioning in the individual. </w:t>
      </w:r>
      <w:r w:rsidRPr="00FB0D3C">
        <w:rPr>
          <w:rFonts w:ascii="Arial" w:eastAsia="Arial" w:hAnsi="Arial" w:cs="Arial"/>
          <w:sz w:val="24"/>
          <w:szCs w:val="24"/>
          <w:shd w:val="clear" w:color="auto" w:fill="FFFFFF"/>
        </w:rPr>
        <w:t xml:space="preserve">Secondly, </w:t>
      </w:r>
      <w:r w:rsidR="008E4628">
        <w:rPr>
          <w:rFonts w:ascii="Arial" w:eastAsia="Arial" w:hAnsi="Arial" w:cs="Arial"/>
          <w:sz w:val="24"/>
          <w:szCs w:val="24"/>
          <w:shd w:val="clear" w:color="auto" w:fill="FFFFFF"/>
        </w:rPr>
        <w:t xml:space="preserve">language and family as cultural tools shaped </w:t>
      </w:r>
      <w:r w:rsidRPr="00FB0D3C">
        <w:rPr>
          <w:rFonts w:ascii="Arial" w:eastAsia="Arial" w:hAnsi="Arial" w:cs="Arial"/>
          <w:sz w:val="24"/>
          <w:szCs w:val="24"/>
          <w:shd w:val="clear" w:color="auto" w:fill="FFFFFF"/>
        </w:rPr>
        <w:t xml:space="preserve">social and psychological processes and finally, </w:t>
      </w:r>
      <w:r w:rsidR="00BD395E">
        <w:rPr>
          <w:rFonts w:ascii="Arial" w:eastAsia="Arial" w:hAnsi="Arial" w:cs="Arial"/>
          <w:sz w:val="24"/>
          <w:szCs w:val="24"/>
          <w:shd w:val="clear" w:color="auto" w:fill="FFFFFF"/>
        </w:rPr>
        <w:t>‘’</w:t>
      </w:r>
      <w:r w:rsidRPr="00FB0D3C">
        <w:rPr>
          <w:rFonts w:ascii="Arial" w:eastAsia="Arial" w:hAnsi="Arial" w:cs="Arial"/>
          <w:sz w:val="24"/>
          <w:szCs w:val="24"/>
          <w:shd w:val="clear" w:color="auto" w:fill="FFFFFF"/>
        </w:rPr>
        <w:t>the developmental method Zone of Proximal Development (ZPD)</w:t>
      </w:r>
      <w:r w:rsidR="002904D2">
        <w:rPr>
          <w:rFonts w:ascii="Arial" w:eastAsia="Arial" w:hAnsi="Arial" w:cs="Arial"/>
          <w:sz w:val="24"/>
          <w:szCs w:val="24"/>
          <w:shd w:val="clear" w:color="auto" w:fill="FFFFFF"/>
        </w:rPr>
        <w:t>’’</w:t>
      </w:r>
      <w:r w:rsidR="002904D2" w:rsidRPr="00FB0D3C">
        <w:rPr>
          <w:rFonts w:ascii="Arial" w:eastAsia="Arial" w:hAnsi="Arial" w:cs="Arial"/>
          <w:sz w:val="24"/>
          <w:szCs w:val="24"/>
          <w:shd w:val="clear" w:color="auto" w:fill="FFFFFF"/>
        </w:rPr>
        <w:t xml:space="preserve"> (</w:t>
      </w:r>
      <w:proofErr w:type="spellStart"/>
      <w:r w:rsidRPr="00FB0D3C">
        <w:rPr>
          <w:rFonts w:ascii="Arial" w:eastAsia="Arial" w:hAnsi="Arial" w:cs="Arial"/>
          <w:sz w:val="24"/>
          <w:szCs w:val="24"/>
          <w:shd w:val="clear" w:color="auto" w:fill="FFFFFF"/>
        </w:rPr>
        <w:t>Gray</w:t>
      </w:r>
      <w:proofErr w:type="spellEnd"/>
      <w:r w:rsidRPr="00FB0D3C">
        <w:rPr>
          <w:rFonts w:ascii="Arial" w:eastAsia="Arial" w:hAnsi="Arial" w:cs="Arial"/>
          <w:sz w:val="24"/>
          <w:szCs w:val="24"/>
          <w:shd w:val="clear" w:color="auto" w:fill="FFFFFF"/>
        </w:rPr>
        <w:t xml:space="preserve"> a</w:t>
      </w:r>
      <w:r w:rsidR="000C55A1">
        <w:rPr>
          <w:rFonts w:ascii="Arial" w:eastAsia="Arial" w:hAnsi="Arial" w:cs="Arial"/>
          <w:sz w:val="24"/>
          <w:szCs w:val="24"/>
          <w:shd w:val="clear" w:color="auto" w:fill="FFFFFF"/>
        </w:rPr>
        <w:t xml:space="preserve">nd </w:t>
      </w:r>
      <w:proofErr w:type="spellStart"/>
      <w:r w:rsidR="000C55A1">
        <w:rPr>
          <w:rFonts w:ascii="Arial" w:eastAsia="Arial" w:hAnsi="Arial" w:cs="Arial"/>
          <w:sz w:val="24"/>
          <w:szCs w:val="24"/>
          <w:shd w:val="clear" w:color="auto" w:fill="FFFFFF"/>
        </w:rPr>
        <w:t>Macblain</w:t>
      </w:r>
      <w:proofErr w:type="spellEnd"/>
      <w:r w:rsidR="000C55A1">
        <w:rPr>
          <w:rFonts w:ascii="Arial" w:eastAsia="Arial" w:hAnsi="Arial" w:cs="Arial"/>
          <w:sz w:val="24"/>
          <w:szCs w:val="24"/>
          <w:shd w:val="clear" w:color="auto" w:fill="FFFFFF"/>
        </w:rPr>
        <w:t>, 2015, p.</w:t>
      </w:r>
      <w:r w:rsidR="008E4628">
        <w:rPr>
          <w:rFonts w:ascii="Arial" w:eastAsia="Arial" w:hAnsi="Arial" w:cs="Arial"/>
          <w:sz w:val="24"/>
          <w:szCs w:val="24"/>
          <w:shd w:val="clear" w:color="auto" w:fill="FFFFFF"/>
        </w:rPr>
        <w:t>135). Al</w:t>
      </w:r>
      <w:r w:rsidRPr="00FB0D3C">
        <w:rPr>
          <w:rFonts w:ascii="Arial" w:eastAsia="Arial" w:hAnsi="Arial" w:cs="Arial"/>
          <w:sz w:val="24"/>
          <w:szCs w:val="24"/>
          <w:shd w:val="clear" w:color="auto" w:fill="FFFFFF"/>
        </w:rPr>
        <w:t>ike</w:t>
      </w:r>
      <w:r w:rsidR="003A582B">
        <w:rPr>
          <w:rFonts w:ascii="Arial" w:eastAsia="Arial" w:hAnsi="Arial" w:cs="Arial"/>
          <w:sz w:val="24"/>
          <w:szCs w:val="24"/>
          <w:shd w:val="clear" w:color="auto" w:fill="FFFFFF"/>
        </w:rPr>
        <w:t>, Piaget</w:t>
      </w:r>
      <w:r w:rsidRPr="00FB0D3C">
        <w:rPr>
          <w:rFonts w:ascii="Arial" w:eastAsia="Arial" w:hAnsi="Arial" w:cs="Arial"/>
          <w:sz w:val="24"/>
          <w:szCs w:val="24"/>
          <w:shd w:val="clear" w:color="auto" w:fill="FFFFFF"/>
        </w:rPr>
        <w:t xml:space="preserve"> Bruner acknowledge</w:t>
      </w:r>
      <w:r w:rsidR="00A13CBE">
        <w:rPr>
          <w:rFonts w:ascii="Arial" w:eastAsia="Arial" w:hAnsi="Arial" w:cs="Arial"/>
          <w:sz w:val="24"/>
          <w:szCs w:val="24"/>
          <w:shd w:val="clear" w:color="auto" w:fill="FFFFFF"/>
        </w:rPr>
        <w:t>s</w:t>
      </w:r>
      <w:r w:rsidRPr="00FB0D3C">
        <w:rPr>
          <w:rFonts w:ascii="Arial" w:eastAsia="Arial" w:hAnsi="Arial" w:cs="Arial"/>
          <w:sz w:val="24"/>
          <w:szCs w:val="24"/>
          <w:shd w:val="clear" w:color="auto" w:fill="FFFFFF"/>
        </w:rPr>
        <w:t xml:space="preserve"> that children develop through interaction. However, </w:t>
      </w:r>
      <w:r w:rsidR="00774FB2">
        <w:rPr>
          <w:rFonts w:ascii="Arial" w:eastAsia="Arial" w:hAnsi="Arial" w:cs="Arial"/>
          <w:sz w:val="24"/>
          <w:szCs w:val="24"/>
          <w:shd w:val="clear" w:color="auto" w:fill="FFFFFF"/>
        </w:rPr>
        <w:t xml:space="preserve">different </w:t>
      </w:r>
      <w:r w:rsidR="00A13CBE">
        <w:rPr>
          <w:rFonts w:ascii="Arial" w:eastAsia="Arial" w:hAnsi="Arial" w:cs="Arial"/>
          <w:sz w:val="24"/>
          <w:szCs w:val="24"/>
          <w:shd w:val="clear" w:color="auto" w:fill="FFFFFF"/>
        </w:rPr>
        <w:t>from</w:t>
      </w:r>
      <w:r w:rsidRPr="00FB0D3C">
        <w:rPr>
          <w:rFonts w:ascii="Arial" w:eastAsia="Arial" w:hAnsi="Arial" w:cs="Arial"/>
          <w:sz w:val="24"/>
          <w:szCs w:val="24"/>
          <w:shd w:val="clear" w:color="auto" w:fill="FFFFFF"/>
        </w:rPr>
        <w:t xml:space="preserve"> Piaget, Bruner </w:t>
      </w:r>
      <w:r w:rsidR="00774FB2">
        <w:rPr>
          <w:rFonts w:ascii="Arial" w:eastAsia="Arial" w:hAnsi="Arial" w:cs="Arial"/>
          <w:sz w:val="24"/>
          <w:szCs w:val="24"/>
          <w:shd w:val="clear" w:color="auto" w:fill="FFFFFF"/>
        </w:rPr>
        <w:t>believed</w:t>
      </w:r>
      <w:r w:rsidRPr="00FB0D3C">
        <w:rPr>
          <w:rFonts w:ascii="Arial" w:eastAsia="Arial" w:hAnsi="Arial" w:cs="Arial"/>
          <w:sz w:val="24"/>
          <w:szCs w:val="24"/>
          <w:shd w:val="clear" w:color="auto" w:fill="FFFFFF"/>
        </w:rPr>
        <w:t xml:space="preserve"> </w:t>
      </w:r>
      <w:r w:rsidR="003A582B" w:rsidRPr="00FB0D3C">
        <w:rPr>
          <w:rFonts w:ascii="Arial" w:eastAsia="Arial" w:hAnsi="Arial" w:cs="Arial"/>
          <w:sz w:val="24"/>
          <w:szCs w:val="24"/>
          <w:shd w:val="clear" w:color="auto" w:fill="FFFFFF"/>
        </w:rPr>
        <w:t xml:space="preserve">that </w:t>
      </w:r>
      <w:r w:rsidR="002904D2">
        <w:rPr>
          <w:rFonts w:ascii="Arial" w:eastAsia="Arial" w:hAnsi="Arial" w:cs="Arial"/>
          <w:sz w:val="24"/>
          <w:szCs w:val="24"/>
          <w:shd w:val="clear" w:color="auto" w:fill="FFFFFF"/>
        </w:rPr>
        <w:t>factors</w:t>
      </w:r>
      <w:r w:rsidR="002904D2" w:rsidRPr="00FB0D3C">
        <w:rPr>
          <w:rFonts w:ascii="Arial" w:eastAsia="Arial" w:hAnsi="Arial" w:cs="Arial"/>
          <w:sz w:val="24"/>
          <w:szCs w:val="24"/>
          <w:shd w:val="clear" w:color="auto" w:fill="FFFFFF"/>
        </w:rPr>
        <w:t xml:space="preserve"> such as language </w:t>
      </w:r>
      <w:r w:rsidR="002904D2">
        <w:rPr>
          <w:rFonts w:ascii="Arial" w:eastAsia="Arial" w:hAnsi="Arial" w:cs="Arial"/>
          <w:sz w:val="24"/>
          <w:szCs w:val="24"/>
          <w:shd w:val="clear" w:color="auto" w:fill="FFFFFF"/>
        </w:rPr>
        <w:t>were</w:t>
      </w:r>
      <w:r w:rsidRPr="00FB0D3C">
        <w:rPr>
          <w:rFonts w:ascii="Arial" w:eastAsia="Arial" w:hAnsi="Arial" w:cs="Arial"/>
          <w:sz w:val="24"/>
          <w:szCs w:val="24"/>
          <w:shd w:val="clear" w:color="auto" w:fill="FFFFFF"/>
        </w:rPr>
        <w:t xml:space="preserve"> </w:t>
      </w:r>
      <w:r w:rsidR="00774FB2">
        <w:rPr>
          <w:rFonts w:ascii="Arial" w:eastAsia="Arial" w:hAnsi="Arial" w:cs="Arial"/>
          <w:sz w:val="24"/>
          <w:szCs w:val="24"/>
          <w:shd w:val="clear" w:color="auto" w:fill="FFFFFF"/>
        </w:rPr>
        <w:t>essential</w:t>
      </w:r>
      <w:r w:rsidRPr="00FB0D3C">
        <w:rPr>
          <w:rFonts w:ascii="Arial" w:eastAsia="Arial" w:hAnsi="Arial" w:cs="Arial"/>
          <w:sz w:val="24"/>
          <w:szCs w:val="24"/>
          <w:shd w:val="clear" w:color="auto" w:fill="FFFFFF"/>
        </w:rPr>
        <w:t xml:space="preserve"> for cognitive improvement (</w:t>
      </w:r>
      <w:r w:rsidR="00312482" w:rsidRPr="00FB0D3C">
        <w:rPr>
          <w:rFonts w:ascii="Arial" w:eastAsia="Arial" w:hAnsi="Arial" w:cs="Arial"/>
          <w:sz w:val="24"/>
          <w:szCs w:val="24"/>
          <w:shd w:val="clear" w:color="auto" w:fill="FFFFFF"/>
        </w:rPr>
        <w:t>Unknown author</w:t>
      </w:r>
      <w:r w:rsidRPr="00FB0D3C">
        <w:rPr>
          <w:rFonts w:ascii="Arial" w:eastAsia="Arial" w:hAnsi="Arial" w:cs="Arial"/>
          <w:sz w:val="24"/>
          <w:szCs w:val="24"/>
          <w:shd w:val="clear" w:color="auto" w:fill="FFFFFF"/>
        </w:rPr>
        <w:t>,</w:t>
      </w:r>
      <w:r w:rsidR="00312482" w:rsidRPr="00FB0D3C">
        <w:rPr>
          <w:rFonts w:ascii="Arial" w:eastAsia="Arial" w:hAnsi="Arial" w:cs="Arial"/>
          <w:sz w:val="24"/>
          <w:szCs w:val="24"/>
          <w:shd w:val="clear" w:color="auto" w:fill="FFFFFF"/>
        </w:rPr>
        <w:t xml:space="preserve"> </w:t>
      </w:r>
      <w:r w:rsidRPr="00FB0D3C">
        <w:rPr>
          <w:rFonts w:ascii="Arial" w:eastAsia="Arial" w:hAnsi="Arial" w:cs="Arial"/>
          <w:sz w:val="24"/>
          <w:szCs w:val="24"/>
          <w:shd w:val="clear" w:color="auto" w:fill="FFFFFF"/>
        </w:rPr>
        <w:t xml:space="preserve">2013). Bruner </w:t>
      </w:r>
      <w:r w:rsidR="00262FC2">
        <w:rPr>
          <w:rFonts w:ascii="Arial" w:eastAsia="Arial" w:hAnsi="Arial" w:cs="Arial"/>
          <w:sz w:val="24"/>
          <w:szCs w:val="24"/>
          <w:shd w:val="clear" w:color="auto" w:fill="FFFFFF"/>
        </w:rPr>
        <w:t xml:space="preserve">also </w:t>
      </w:r>
      <w:r w:rsidRPr="00FB0D3C">
        <w:rPr>
          <w:rFonts w:ascii="Arial" w:eastAsia="Arial" w:hAnsi="Arial" w:cs="Arial"/>
          <w:sz w:val="24"/>
          <w:szCs w:val="24"/>
          <w:shd w:val="clear" w:color="auto" w:fill="FFFFFF"/>
        </w:rPr>
        <w:t xml:space="preserve">pointed out that the child and adult </w:t>
      </w:r>
      <w:r w:rsidR="00262FC2">
        <w:rPr>
          <w:rFonts w:ascii="Arial" w:eastAsia="Arial" w:hAnsi="Arial" w:cs="Arial"/>
          <w:sz w:val="24"/>
          <w:szCs w:val="24"/>
          <w:shd w:val="clear" w:color="auto" w:fill="FFFFFF"/>
        </w:rPr>
        <w:t xml:space="preserve">interaction </w:t>
      </w:r>
      <w:r w:rsidR="000C1EF0">
        <w:rPr>
          <w:rFonts w:ascii="Arial" w:eastAsia="Arial" w:hAnsi="Arial" w:cs="Arial"/>
          <w:sz w:val="24"/>
          <w:szCs w:val="24"/>
          <w:shd w:val="clear" w:color="auto" w:fill="FFFFFF"/>
        </w:rPr>
        <w:t>are</w:t>
      </w:r>
      <w:r w:rsidRPr="00FB0D3C">
        <w:rPr>
          <w:rFonts w:ascii="Arial" w:eastAsia="Arial" w:hAnsi="Arial" w:cs="Arial"/>
          <w:sz w:val="24"/>
          <w:szCs w:val="24"/>
          <w:shd w:val="clear" w:color="auto" w:fill="FFFFFF"/>
        </w:rPr>
        <w:t xml:space="preserve"> vital and </w:t>
      </w:r>
      <w:r w:rsidR="00B07299" w:rsidRPr="00FB0D3C">
        <w:rPr>
          <w:rFonts w:ascii="Arial" w:eastAsia="Arial" w:hAnsi="Arial" w:cs="Arial"/>
          <w:sz w:val="24"/>
          <w:szCs w:val="24"/>
          <w:shd w:val="clear" w:color="auto" w:fill="FFFFFF"/>
        </w:rPr>
        <w:t>his ideas</w:t>
      </w:r>
      <w:r w:rsidRPr="00FB0D3C">
        <w:rPr>
          <w:rFonts w:ascii="Arial" w:eastAsia="Arial" w:hAnsi="Arial" w:cs="Arial"/>
          <w:sz w:val="24"/>
          <w:szCs w:val="24"/>
          <w:shd w:val="clear" w:color="auto" w:fill="FFFFFF"/>
        </w:rPr>
        <w:t xml:space="preserve"> applied directly to education. </w:t>
      </w:r>
      <w:r w:rsidR="00320B73">
        <w:rPr>
          <w:rFonts w:ascii="Arial" w:eastAsia="Arial" w:hAnsi="Arial" w:cs="Arial"/>
          <w:sz w:val="24"/>
          <w:szCs w:val="24"/>
          <w:shd w:val="clear" w:color="auto" w:fill="FFFFFF"/>
        </w:rPr>
        <w:t>He</w:t>
      </w:r>
      <w:r w:rsidRPr="00FB0D3C">
        <w:rPr>
          <w:rFonts w:ascii="Arial" w:eastAsia="Arial" w:hAnsi="Arial" w:cs="Arial"/>
          <w:sz w:val="24"/>
          <w:szCs w:val="24"/>
          <w:shd w:val="clear" w:color="auto" w:fill="FFFFFF"/>
        </w:rPr>
        <w:t xml:space="preserve"> also </w:t>
      </w:r>
      <w:r w:rsidR="00320B73">
        <w:rPr>
          <w:rFonts w:ascii="Arial" w:eastAsia="Arial" w:hAnsi="Arial" w:cs="Arial"/>
          <w:sz w:val="24"/>
          <w:szCs w:val="24"/>
          <w:shd w:val="clear" w:color="auto" w:fill="FFFFFF"/>
        </w:rPr>
        <w:t xml:space="preserve">implies </w:t>
      </w:r>
      <w:r w:rsidRPr="00FB0D3C">
        <w:rPr>
          <w:rFonts w:ascii="Arial" w:eastAsia="Arial" w:hAnsi="Arial" w:cs="Arial"/>
          <w:sz w:val="24"/>
          <w:szCs w:val="24"/>
          <w:shd w:val="clear" w:color="auto" w:fill="FFFFFF"/>
        </w:rPr>
        <w:t>that at different ages</w:t>
      </w:r>
      <w:r w:rsidR="00320B73">
        <w:rPr>
          <w:rFonts w:ascii="Arial" w:eastAsia="Arial" w:hAnsi="Arial" w:cs="Arial"/>
          <w:sz w:val="24"/>
          <w:szCs w:val="24"/>
          <w:shd w:val="clear" w:color="auto" w:fill="FFFFFF"/>
        </w:rPr>
        <w:t xml:space="preserve"> a</w:t>
      </w:r>
      <w:r w:rsidR="00320B73" w:rsidRPr="00320B73">
        <w:t xml:space="preserve"> </w:t>
      </w:r>
      <w:r w:rsidR="004E2B0E">
        <w:rPr>
          <w:rFonts w:ascii="Arial" w:eastAsia="Arial" w:hAnsi="Arial" w:cs="Arial"/>
          <w:sz w:val="24"/>
          <w:szCs w:val="24"/>
          <w:shd w:val="clear" w:color="auto" w:fill="FFFFFF"/>
        </w:rPr>
        <w:t>different way</w:t>
      </w:r>
      <w:r w:rsidR="00320B73" w:rsidRPr="00320B73">
        <w:rPr>
          <w:rFonts w:ascii="Arial" w:eastAsia="Arial" w:hAnsi="Arial" w:cs="Arial"/>
          <w:sz w:val="24"/>
          <w:szCs w:val="24"/>
          <w:shd w:val="clear" w:color="auto" w:fill="FFFFFF"/>
        </w:rPr>
        <w:t xml:space="preserve"> of thinking w</w:t>
      </w:r>
      <w:r w:rsidR="00114557">
        <w:rPr>
          <w:rFonts w:ascii="Arial" w:eastAsia="Arial" w:hAnsi="Arial" w:cs="Arial"/>
          <w:sz w:val="24"/>
          <w:szCs w:val="24"/>
          <w:shd w:val="clear" w:color="auto" w:fill="FFFFFF"/>
        </w:rPr>
        <w:t>as</w:t>
      </w:r>
      <w:r w:rsidR="00320B73" w:rsidRPr="00320B73">
        <w:rPr>
          <w:rFonts w:ascii="Arial" w:eastAsia="Arial" w:hAnsi="Arial" w:cs="Arial"/>
          <w:sz w:val="24"/>
          <w:szCs w:val="24"/>
          <w:shd w:val="clear" w:color="auto" w:fill="FFFFFF"/>
        </w:rPr>
        <w:t xml:space="preserve"> </w:t>
      </w:r>
      <w:r w:rsidR="00320B73">
        <w:rPr>
          <w:rFonts w:ascii="Arial" w:eastAsia="Arial" w:hAnsi="Arial" w:cs="Arial"/>
          <w:sz w:val="24"/>
          <w:szCs w:val="24"/>
          <w:shd w:val="clear" w:color="auto" w:fill="FFFFFF"/>
        </w:rPr>
        <w:t>crucial. His ideas have</w:t>
      </w:r>
      <w:r w:rsidRPr="00FB0D3C">
        <w:rPr>
          <w:rFonts w:ascii="Arial" w:eastAsia="Arial" w:hAnsi="Arial" w:cs="Arial"/>
          <w:sz w:val="24"/>
          <w:szCs w:val="24"/>
          <w:shd w:val="clear" w:color="auto" w:fill="FFFFFF"/>
        </w:rPr>
        <w:t xml:space="preserve"> </w:t>
      </w:r>
      <w:r w:rsidR="00B07299" w:rsidRPr="00FB0D3C">
        <w:rPr>
          <w:rFonts w:ascii="Arial" w:eastAsia="Arial" w:hAnsi="Arial" w:cs="Arial"/>
          <w:sz w:val="24"/>
          <w:szCs w:val="24"/>
          <w:shd w:val="clear" w:color="auto" w:fill="FFFFFF"/>
        </w:rPr>
        <w:t>contrasted with</w:t>
      </w:r>
      <w:r w:rsidRPr="00FB0D3C">
        <w:rPr>
          <w:rFonts w:ascii="Arial" w:eastAsia="Arial" w:hAnsi="Arial" w:cs="Arial"/>
          <w:sz w:val="24"/>
          <w:szCs w:val="24"/>
          <w:shd w:val="clear" w:color="auto" w:fill="FFFFFF"/>
        </w:rPr>
        <w:t xml:space="preserve"> </w:t>
      </w:r>
      <w:r w:rsidR="00320B73" w:rsidRPr="00FB0D3C">
        <w:rPr>
          <w:rFonts w:ascii="Arial" w:eastAsia="Arial" w:hAnsi="Arial" w:cs="Arial"/>
          <w:sz w:val="24"/>
          <w:szCs w:val="24"/>
          <w:shd w:val="clear" w:color="auto" w:fill="FFFFFF"/>
        </w:rPr>
        <w:t>Paget’s</w:t>
      </w:r>
      <w:r w:rsidR="00320B73">
        <w:rPr>
          <w:rFonts w:ascii="Arial" w:eastAsia="Arial" w:hAnsi="Arial" w:cs="Arial"/>
          <w:sz w:val="24"/>
          <w:szCs w:val="24"/>
          <w:shd w:val="clear" w:color="auto" w:fill="FFFFFF"/>
        </w:rPr>
        <w:t xml:space="preserve"> who suggested ‘’that children </w:t>
      </w:r>
      <w:r w:rsidRPr="00FB0D3C">
        <w:rPr>
          <w:rFonts w:ascii="Arial" w:eastAsia="Arial" w:hAnsi="Arial" w:cs="Arial"/>
          <w:sz w:val="24"/>
          <w:szCs w:val="24"/>
          <w:shd w:val="clear" w:color="auto" w:fill="FFFFFF"/>
        </w:rPr>
        <w:t>developed sequentially through different stages of development'' (</w:t>
      </w:r>
      <w:proofErr w:type="spellStart"/>
      <w:r w:rsidRPr="00FB0D3C">
        <w:rPr>
          <w:rFonts w:ascii="Arial" w:eastAsia="Arial" w:hAnsi="Arial" w:cs="Arial"/>
          <w:sz w:val="24"/>
          <w:szCs w:val="24"/>
          <w:shd w:val="clear" w:color="auto" w:fill="FFFFFF"/>
        </w:rPr>
        <w:t>Gray</w:t>
      </w:r>
      <w:proofErr w:type="spellEnd"/>
      <w:r w:rsidRPr="00FB0D3C">
        <w:rPr>
          <w:rFonts w:ascii="Arial" w:eastAsia="Arial" w:hAnsi="Arial" w:cs="Arial"/>
          <w:sz w:val="24"/>
          <w:szCs w:val="24"/>
          <w:shd w:val="clear" w:color="auto" w:fill="FFFFFF"/>
        </w:rPr>
        <w:t xml:space="preserve"> and </w:t>
      </w:r>
      <w:proofErr w:type="spellStart"/>
      <w:r w:rsidRPr="00FB0D3C">
        <w:rPr>
          <w:rFonts w:ascii="Arial" w:eastAsia="Arial" w:hAnsi="Arial" w:cs="Arial"/>
          <w:sz w:val="24"/>
          <w:szCs w:val="24"/>
          <w:shd w:val="clear" w:color="auto" w:fill="FFFFFF"/>
        </w:rPr>
        <w:t>Macblan</w:t>
      </w:r>
      <w:proofErr w:type="spellEnd"/>
      <w:r w:rsidRPr="00FB0D3C">
        <w:rPr>
          <w:rFonts w:ascii="Arial" w:eastAsia="Arial" w:hAnsi="Arial" w:cs="Arial"/>
          <w:sz w:val="24"/>
          <w:szCs w:val="24"/>
          <w:shd w:val="clear" w:color="auto" w:fill="FFFFFF"/>
        </w:rPr>
        <w:t xml:space="preserve">, 2015, p. 67-76). </w:t>
      </w:r>
      <w:r w:rsidRPr="00FB0D3C">
        <w:rPr>
          <w:rFonts w:ascii="Arial" w:eastAsia="Arial" w:hAnsi="Arial" w:cs="Arial"/>
          <w:b/>
          <w:sz w:val="24"/>
          <w:szCs w:val="24"/>
        </w:rPr>
        <w:t xml:space="preserve">Bruner vs Vygotsky. </w:t>
      </w:r>
      <w:r w:rsidR="00B07299" w:rsidRPr="00FB0D3C">
        <w:rPr>
          <w:rFonts w:ascii="Arial" w:eastAsia="Arial" w:hAnsi="Arial" w:cs="Arial"/>
          <w:sz w:val="24"/>
          <w:szCs w:val="24"/>
        </w:rPr>
        <w:t>Bruner</w:t>
      </w:r>
      <w:r w:rsidR="00947A0C">
        <w:rPr>
          <w:rFonts w:ascii="Arial" w:eastAsia="Arial" w:hAnsi="Arial" w:cs="Arial"/>
          <w:sz w:val="24"/>
          <w:szCs w:val="24"/>
        </w:rPr>
        <w:t>’s study</w:t>
      </w:r>
      <w:r w:rsidR="00B07299" w:rsidRPr="00FB0D3C">
        <w:rPr>
          <w:rFonts w:ascii="Arial" w:eastAsia="Arial" w:hAnsi="Arial" w:cs="Arial"/>
          <w:sz w:val="24"/>
          <w:szCs w:val="24"/>
        </w:rPr>
        <w:t xml:space="preserve"> is</w:t>
      </w:r>
      <w:r w:rsidRPr="00FB0D3C">
        <w:rPr>
          <w:rFonts w:ascii="Arial" w:eastAsia="Arial" w:hAnsi="Arial" w:cs="Arial"/>
          <w:sz w:val="24"/>
          <w:szCs w:val="24"/>
        </w:rPr>
        <w:t xml:space="preserve"> linked to Vygotsky through their suggestion </w:t>
      </w:r>
      <w:r w:rsidR="00C248CA">
        <w:rPr>
          <w:rFonts w:ascii="Arial" w:eastAsia="Arial" w:hAnsi="Arial" w:cs="Arial"/>
          <w:sz w:val="24"/>
          <w:szCs w:val="24"/>
        </w:rPr>
        <w:t>‘’</w:t>
      </w:r>
      <w:r w:rsidRPr="00FB0D3C">
        <w:rPr>
          <w:rFonts w:ascii="Arial" w:eastAsia="Arial" w:hAnsi="Arial" w:cs="Arial"/>
          <w:sz w:val="24"/>
          <w:szCs w:val="24"/>
        </w:rPr>
        <w:t>that there is no separation between the mental and the social aspects of growth</w:t>
      </w:r>
      <w:r w:rsidR="00C248CA">
        <w:rPr>
          <w:rFonts w:ascii="Arial" w:eastAsia="Arial" w:hAnsi="Arial" w:cs="Arial"/>
          <w:sz w:val="24"/>
          <w:szCs w:val="24"/>
        </w:rPr>
        <w:t>’’</w:t>
      </w:r>
      <w:r w:rsidRPr="00FB0D3C">
        <w:rPr>
          <w:rFonts w:ascii="Arial" w:eastAsia="Arial" w:hAnsi="Arial" w:cs="Arial"/>
          <w:sz w:val="24"/>
          <w:szCs w:val="24"/>
        </w:rPr>
        <w:t xml:space="preserve"> (</w:t>
      </w:r>
      <w:proofErr w:type="spellStart"/>
      <w:r w:rsidRPr="00FB0D3C">
        <w:rPr>
          <w:rFonts w:ascii="Arial" w:eastAsia="Arial" w:hAnsi="Arial" w:cs="Arial"/>
          <w:sz w:val="24"/>
          <w:szCs w:val="24"/>
        </w:rPr>
        <w:t>Dastous</w:t>
      </w:r>
      <w:proofErr w:type="spellEnd"/>
      <w:r w:rsidRPr="00FB0D3C">
        <w:rPr>
          <w:rFonts w:ascii="Arial" w:eastAsia="Arial" w:hAnsi="Arial" w:cs="Arial"/>
          <w:sz w:val="24"/>
          <w:szCs w:val="24"/>
        </w:rPr>
        <w:t xml:space="preserve">, M.R., 2004, p.5). The </w:t>
      </w:r>
      <w:r w:rsidR="00FC317F">
        <w:rPr>
          <w:rFonts w:ascii="Arial" w:eastAsia="Arial" w:hAnsi="Arial" w:cs="Arial"/>
          <w:sz w:val="24"/>
          <w:szCs w:val="24"/>
        </w:rPr>
        <w:t>connection</w:t>
      </w:r>
      <w:r w:rsidR="00FC317F" w:rsidRPr="00FB0D3C">
        <w:rPr>
          <w:rFonts w:ascii="Arial" w:eastAsia="Arial" w:hAnsi="Arial" w:cs="Arial"/>
          <w:sz w:val="24"/>
          <w:szCs w:val="24"/>
        </w:rPr>
        <w:t xml:space="preserve"> </w:t>
      </w:r>
      <w:r w:rsidR="00947A0C">
        <w:rPr>
          <w:rFonts w:ascii="Arial" w:eastAsia="Arial" w:hAnsi="Arial" w:cs="Arial"/>
          <w:sz w:val="24"/>
          <w:szCs w:val="24"/>
        </w:rPr>
        <w:t>is visible as Bruner believed</w:t>
      </w:r>
      <w:r w:rsidRPr="00FB0D3C">
        <w:rPr>
          <w:rFonts w:ascii="Arial" w:eastAsia="Arial" w:hAnsi="Arial" w:cs="Arial"/>
          <w:sz w:val="24"/>
          <w:szCs w:val="24"/>
        </w:rPr>
        <w:t xml:space="preserve"> that learning is an active process.  Children should </w:t>
      </w:r>
      <w:r w:rsidR="00947A0C">
        <w:rPr>
          <w:rFonts w:ascii="Arial" w:eastAsia="Arial" w:hAnsi="Arial" w:cs="Arial"/>
          <w:sz w:val="24"/>
          <w:szCs w:val="24"/>
        </w:rPr>
        <w:t>evolve</w:t>
      </w:r>
      <w:r w:rsidRPr="00FB0D3C">
        <w:rPr>
          <w:rFonts w:ascii="Arial" w:eastAsia="Arial" w:hAnsi="Arial" w:cs="Arial"/>
          <w:sz w:val="24"/>
          <w:szCs w:val="24"/>
        </w:rPr>
        <w:t xml:space="preserve"> </w:t>
      </w:r>
      <w:r w:rsidR="00FC317F">
        <w:rPr>
          <w:rFonts w:ascii="Arial" w:eastAsia="Arial" w:hAnsi="Arial" w:cs="Arial"/>
          <w:sz w:val="24"/>
          <w:szCs w:val="24"/>
        </w:rPr>
        <w:t>their own</w:t>
      </w:r>
      <w:r w:rsidRPr="00FB0D3C">
        <w:rPr>
          <w:rFonts w:ascii="Arial" w:eastAsia="Arial" w:hAnsi="Arial" w:cs="Arial"/>
          <w:sz w:val="24"/>
          <w:szCs w:val="24"/>
        </w:rPr>
        <w:t xml:space="preserve"> ideas by </w:t>
      </w:r>
      <w:r w:rsidR="00FC317F">
        <w:rPr>
          <w:rFonts w:ascii="Arial" w:eastAsia="Arial" w:hAnsi="Arial" w:cs="Arial"/>
          <w:sz w:val="24"/>
          <w:szCs w:val="24"/>
        </w:rPr>
        <w:t>‘’</w:t>
      </w:r>
      <w:r w:rsidRPr="00FB0D3C">
        <w:rPr>
          <w:rFonts w:ascii="Arial" w:eastAsia="Arial" w:hAnsi="Arial" w:cs="Arial"/>
          <w:sz w:val="24"/>
          <w:szCs w:val="24"/>
        </w:rPr>
        <w:t>using their curre</w:t>
      </w:r>
      <w:r w:rsidR="00FC317F">
        <w:rPr>
          <w:rFonts w:ascii="Arial" w:eastAsia="Arial" w:hAnsi="Arial" w:cs="Arial"/>
          <w:sz w:val="24"/>
          <w:szCs w:val="24"/>
        </w:rPr>
        <w:t xml:space="preserve">nt or previous knowledge as a </w:t>
      </w:r>
      <w:r w:rsidRPr="00FB0D3C">
        <w:rPr>
          <w:rFonts w:ascii="Arial" w:eastAsia="Arial" w:hAnsi="Arial" w:cs="Arial"/>
          <w:sz w:val="24"/>
          <w:szCs w:val="24"/>
        </w:rPr>
        <w:t xml:space="preserve">catalyst'' (Aubrey and Riley, 2019, p.122). There is </w:t>
      </w:r>
      <w:r w:rsidR="001701D6">
        <w:rPr>
          <w:rFonts w:ascii="Arial" w:eastAsia="Arial" w:hAnsi="Arial" w:cs="Arial"/>
          <w:sz w:val="24"/>
          <w:szCs w:val="24"/>
        </w:rPr>
        <w:t xml:space="preserve">a </w:t>
      </w:r>
      <w:r w:rsidRPr="00FB0D3C">
        <w:rPr>
          <w:rFonts w:ascii="Arial" w:eastAsia="Arial" w:hAnsi="Arial" w:cs="Arial"/>
          <w:sz w:val="24"/>
          <w:szCs w:val="24"/>
        </w:rPr>
        <w:t xml:space="preserve">difference between Bruner and Vygotsky. The first </w:t>
      </w:r>
      <w:r w:rsidR="00947A0C">
        <w:rPr>
          <w:rFonts w:ascii="Arial" w:eastAsia="Arial" w:hAnsi="Arial" w:cs="Arial"/>
          <w:sz w:val="24"/>
          <w:szCs w:val="24"/>
        </w:rPr>
        <w:t>gentleman</w:t>
      </w:r>
      <w:r w:rsidRPr="00FB0D3C">
        <w:rPr>
          <w:rFonts w:ascii="Arial" w:eastAsia="Arial" w:hAnsi="Arial" w:cs="Arial"/>
          <w:sz w:val="24"/>
          <w:szCs w:val="24"/>
        </w:rPr>
        <w:t xml:space="preserve"> believes that children learn better if they gain the information themselves by interactions, “scaffolded” with the support given by the teacher at the right time. In </w:t>
      </w:r>
      <w:r w:rsidR="00B07299" w:rsidRPr="00FB0D3C">
        <w:rPr>
          <w:rFonts w:ascii="Arial" w:eastAsia="Arial" w:hAnsi="Arial" w:cs="Arial"/>
          <w:sz w:val="24"/>
          <w:szCs w:val="24"/>
        </w:rPr>
        <w:t>comparison</w:t>
      </w:r>
      <w:r w:rsidR="00891FE4">
        <w:rPr>
          <w:rFonts w:ascii="Arial" w:eastAsia="Arial" w:hAnsi="Arial" w:cs="Arial"/>
          <w:sz w:val="24"/>
          <w:szCs w:val="24"/>
        </w:rPr>
        <w:t>,</w:t>
      </w:r>
      <w:r w:rsidRPr="00FB0D3C">
        <w:rPr>
          <w:rFonts w:ascii="Arial" w:eastAsia="Arial" w:hAnsi="Arial" w:cs="Arial"/>
          <w:sz w:val="24"/>
          <w:szCs w:val="24"/>
        </w:rPr>
        <w:t xml:space="preserve"> Vygotsky says that students should not gain information or </w:t>
      </w:r>
      <w:r w:rsidR="00B07299" w:rsidRPr="00FB0D3C">
        <w:rPr>
          <w:rFonts w:ascii="Arial" w:eastAsia="Arial" w:hAnsi="Arial" w:cs="Arial"/>
          <w:sz w:val="24"/>
          <w:szCs w:val="24"/>
        </w:rPr>
        <w:t>knowledge</w:t>
      </w:r>
      <w:r w:rsidRPr="00FB0D3C">
        <w:rPr>
          <w:rFonts w:ascii="Arial" w:eastAsia="Arial" w:hAnsi="Arial" w:cs="Arial"/>
          <w:sz w:val="24"/>
          <w:szCs w:val="24"/>
        </w:rPr>
        <w:t xml:space="preserve"> independently. He believed that the teacher </w:t>
      </w:r>
      <w:r w:rsidR="00062556">
        <w:rPr>
          <w:rFonts w:ascii="Arial" w:eastAsia="Arial" w:hAnsi="Arial" w:cs="Arial"/>
          <w:sz w:val="24"/>
          <w:szCs w:val="24"/>
        </w:rPr>
        <w:t>is</w:t>
      </w:r>
      <w:r w:rsidRPr="00FB0D3C">
        <w:rPr>
          <w:rFonts w:ascii="Arial" w:eastAsia="Arial" w:hAnsi="Arial" w:cs="Arial"/>
          <w:sz w:val="24"/>
          <w:szCs w:val="24"/>
        </w:rPr>
        <w:t xml:space="preserve"> a guide who </w:t>
      </w:r>
      <w:r w:rsidR="00062556">
        <w:rPr>
          <w:rFonts w:ascii="Arial" w:eastAsia="Arial" w:hAnsi="Arial" w:cs="Arial"/>
          <w:sz w:val="24"/>
          <w:szCs w:val="24"/>
        </w:rPr>
        <w:t>boost</w:t>
      </w:r>
      <w:r w:rsidR="001701D6">
        <w:rPr>
          <w:rFonts w:ascii="Arial" w:eastAsia="Arial" w:hAnsi="Arial" w:cs="Arial"/>
          <w:sz w:val="24"/>
          <w:szCs w:val="24"/>
        </w:rPr>
        <w:t>s</w:t>
      </w:r>
      <w:r w:rsidR="00062556">
        <w:rPr>
          <w:rFonts w:ascii="Arial" w:eastAsia="Arial" w:hAnsi="Arial" w:cs="Arial"/>
          <w:sz w:val="24"/>
          <w:szCs w:val="24"/>
        </w:rPr>
        <w:t xml:space="preserve"> or stimulate</w:t>
      </w:r>
      <w:r w:rsidRPr="00FB0D3C">
        <w:rPr>
          <w:rFonts w:ascii="Arial" w:eastAsia="Arial" w:hAnsi="Arial" w:cs="Arial"/>
          <w:sz w:val="24"/>
          <w:szCs w:val="24"/>
        </w:rPr>
        <w:t xml:space="preserve"> </w:t>
      </w:r>
      <w:r w:rsidR="00062556">
        <w:rPr>
          <w:rFonts w:ascii="Arial" w:eastAsia="Arial" w:hAnsi="Arial" w:cs="Arial"/>
          <w:sz w:val="24"/>
          <w:szCs w:val="24"/>
        </w:rPr>
        <w:t>children</w:t>
      </w:r>
      <w:r w:rsidRPr="00FB0D3C">
        <w:rPr>
          <w:rFonts w:ascii="Arial" w:eastAsia="Arial" w:hAnsi="Arial" w:cs="Arial"/>
          <w:sz w:val="24"/>
          <w:szCs w:val="24"/>
        </w:rPr>
        <w:t xml:space="preserve"> to question</w:t>
      </w:r>
      <w:r w:rsidR="00062556">
        <w:rPr>
          <w:rFonts w:ascii="Arial" w:eastAsia="Arial" w:hAnsi="Arial" w:cs="Arial"/>
          <w:sz w:val="24"/>
          <w:szCs w:val="24"/>
        </w:rPr>
        <w:t xml:space="preserve"> </w:t>
      </w:r>
      <w:r w:rsidRPr="00FB0D3C">
        <w:rPr>
          <w:rFonts w:ascii="Arial" w:eastAsia="Arial" w:hAnsi="Arial" w:cs="Arial"/>
          <w:sz w:val="24"/>
          <w:szCs w:val="24"/>
        </w:rPr>
        <w:t xml:space="preserve">and </w:t>
      </w:r>
      <w:r w:rsidR="00062556">
        <w:rPr>
          <w:rFonts w:ascii="Arial" w:eastAsia="Arial" w:hAnsi="Arial" w:cs="Arial"/>
          <w:sz w:val="24"/>
          <w:szCs w:val="24"/>
        </w:rPr>
        <w:t>develop</w:t>
      </w:r>
      <w:r w:rsidRPr="00FB0D3C">
        <w:rPr>
          <w:rFonts w:ascii="Arial" w:eastAsia="Arial" w:hAnsi="Arial" w:cs="Arial"/>
          <w:sz w:val="24"/>
          <w:szCs w:val="24"/>
        </w:rPr>
        <w:t xml:space="preserve"> their own ideas. </w:t>
      </w:r>
    </w:p>
    <w:p w14:paraId="7C9786FE" w14:textId="0BCCDC44" w:rsidR="00197BF3" w:rsidRPr="00FB0D3C" w:rsidRDefault="007B7C82" w:rsidP="00C02FEB">
      <w:pPr>
        <w:spacing w:after="200" w:line="360" w:lineRule="auto"/>
        <w:jc w:val="both"/>
        <w:rPr>
          <w:rFonts w:ascii="Arial" w:eastAsia="Arial" w:hAnsi="Arial" w:cs="Arial"/>
          <w:sz w:val="24"/>
          <w:szCs w:val="24"/>
        </w:rPr>
      </w:pPr>
      <w:proofErr w:type="spellStart"/>
      <w:r w:rsidRPr="00FB0D3C">
        <w:rPr>
          <w:rFonts w:ascii="Arial" w:eastAsia="Arial" w:hAnsi="Arial" w:cs="Arial"/>
          <w:sz w:val="24"/>
          <w:szCs w:val="24"/>
        </w:rPr>
        <w:t>Piage</w:t>
      </w:r>
      <w:proofErr w:type="spellEnd"/>
      <w:r w:rsidRPr="00FB0D3C">
        <w:rPr>
          <w:rFonts w:ascii="Arial" w:eastAsia="Arial" w:hAnsi="Arial" w:cs="Arial"/>
          <w:sz w:val="24"/>
          <w:szCs w:val="24"/>
        </w:rPr>
        <w:t>, Bruner</w:t>
      </w:r>
      <w:r w:rsidR="00C30F8D">
        <w:rPr>
          <w:rFonts w:ascii="Arial" w:eastAsia="Arial" w:hAnsi="Arial" w:cs="Arial"/>
          <w:sz w:val="24"/>
          <w:szCs w:val="24"/>
        </w:rPr>
        <w:t>,</w:t>
      </w:r>
      <w:r w:rsidRPr="00FB0D3C">
        <w:rPr>
          <w:rFonts w:ascii="Arial" w:eastAsia="Arial" w:hAnsi="Arial" w:cs="Arial"/>
          <w:sz w:val="24"/>
          <w:szCs w:val="24"/>
        </w:rPr>
        <w:t xml:space="preserve"> and Vygotsky are the </w:t>
      </w:r>
      <w:r w:rsidRPr="00FB0D3C">
        <w:rPr>
          <w:rFonts w:ascii="Arial" w:hAnsi="Arial" w:cs="Arial"/>
          <w:sz w:val="24"/>
          <w:szCs w:val="24"/>
          <w:shd w:val="clear" w:color="auto" w:fill="FFFFFF"/>
        </w:rPr>
        <w:t>theoretician’s representative of cognition theories of social development. Piaget proposed four stages of child deve</w:t>
      </w:r>
      <w:r w:rsidR="00F91792">
        <w:rPr>
          <w:rFonts w:ascii="Arial" w:hAnsi="Arial" w:cs="Arial"/>
          <w:sz w:val="24"/>
          <w:szCs w:val="24"/>
          <w:shd w:val="clear" w:color="auto" w:fill="FFFFFF"/>
        </w:rPr>
        <w:t xml:space="preserve">lopment, </w:t>
      </w:r>
      <w:r w:rsidRPr="00FB0D3C">
        <w:rPr>
          <w:rFonts w:ascii="Arial" w:hAnsi="Arial" w:cs="Arial"/>
          <w:sz w:val="24"/>
          <w:szCs w:val="24"/>
          <w:shd w:val="clear" w:color="auto" w:fill="FFFFFF"/>
        </w:rPr>
        <w:lastRenderedPageBreak/>
        <w:t>Vygotsky developed the notion o</w:t>
      </w:r>
      <w:r w:rsidR="00F91792">
        <w:rPr>
          <w:rFonts w:ascii="Arial" w:hAnsi="Arial" w:cs="Arial"/>
          <w:sz w:val="24"/>
          <w:szCs w:val="24"/>
          <w:shd w:val="clear" w:color="auto" w:fill="FFFFFF"/>
        </w:rPr>
        <w:t>f ZPD</w:t>
      </w:r>
      <w:r w:rsidRPr="00FB0D3C">
        <w:rPr>
          <w:rFonts w:ascii="Arial" w:hAnsi="Arial" w:cs="Arial"/>
          <w:sz w:val="24"/>
          <w:szCs w:val="24"/>
          <w:shd w:val="clear" w:color="auto" w:fill="FFFFFF"/>
        </w:rPr>
        <w:t xml:space="preserve"> </w:t>
      </w:r>
      <w:r w:rsidR="003E1226" w:rsidRPr="00FB0D3C">
        <w:rPr>
          <w:rFonts w:ascii="Arial" w:hAnsi="Arial" w:cs="Arial"/>
          <w:sz w:val="24"/>
          <w:szCs w:val="24"/>
          <w:shd w:val="clear" w:color="auto" w:fill="FFFFFF"/>
        </w:rPr>
        <w:t>‘’</w:t>
      </w:r>
      <w:r w:rsidRPr="00FB0D3C">
        <w:rPr>
          <w:rFonts w:ascii="Arial" w:hAnsi="Arial" w:cs="Arial"/>
          <w:sz w:val="24"/>
          <w:szCs w:val="24"/>
          <w:shd w:val="clear" w:color="auto" w:fill="FFFFFF"/>
        </w:rPr>
        <w:t>which is characteri</w:t>
      </w:r>
      <w:r w:rsidR="00891FE4">
        <w:rPr>
          <w:rFonts w:ascii="Arial" w:hAnsi="Arial" w:cs="Arial"/>
          <w:sz w:val="24"/>
          <w:szCs w:val="24"/>
          <w:shd w:val="clear" w:color="auto" w:fill="FFFFFF"/>
        </w:rPr>
        <w:t>z</w:t>
      </w:r>
      <w:r w:rsidRPr="00FB0D3C">
        <w:rPr>
          <w:rFonts w:ascii="Arial" w:hAnsi="Arial" w:cs="Arial"/>
          <w:sz w:val="24"/>
          <w:szCs w:val="24"/>
          <w:shd w:val="clear" w:color="auto" w:fill="FFFFFF"/>
        </w:rPr>
        <w:t>ed by the distance between what a child can learn on his/her own and what a child can learn with help</w:t>
      </w:r>
      <w:r w:rsidR="00F91792">
        <w:rPr>
          <w:rFonts w:ascii="Arial" w:hAnsi="Arial" w:cs="Arial"/>
          <w:sz w:val="24"/>
          <w:szCs w:val="24"/>
          <w:shd w:val="clear" w:color="auto" w:fill="FFFFFF"/>
        </w:rPr>
        <w:t>’’</w:t>
      </w:r>
      <w:r w:rsidRPr="00FB0D3C">
        <w:rPr>
          <w:rFonts w:ascii="Arial" w:hAnsi="Arial" w:cs="Arial"/>
          <w:sz w:val="24"/>
          <w:szCs w:val="24"/>
          <w:shd w:val="clear" w:color="auto" w:fill="FFFFFF"/>
        </w:rPr>
        <w:t xml:space="preserve"> and Bruner divided child development into three stages: enactive, iconic and symbolic</w:t>
      </w:r>
      <w:r w:rsidR="003E1226" w:rsidRPr="00FB0D3C">
        <w:rPr>
          <w:rFonts w:ascii="Arial" w:hAnsi="Arial" w:cs="Arial"/>
          <w:sz w:val="24"/>
          <w:szCs w:val="24"/>
          <w:shd w:val="clear" w:color="auto" w:fill="FFFFFF"/>
        </w:rPr>
        <w:t>’’</w:t>
      </w:r>
      <w:r w:rsidRPr="00FB0D3C">
        <w:rPr>
          <w:rFonts w:ascii="Arial" w:hAnsi="Arial" w:cs="Arial"/>
          <w:sz w:val="24"/>
          <w:szCs w:val="24"/>
          <w:shd w:val="clear" w:color="auto" w:fill="FFFFFF"/>
        </w:rPr>
        <w:t xml:space="preserve"> </w:t>
      </w:r>
      <w:r w:rsidR="003E1226" w:rsidRPr="00FB0D3C">
        <w:rPr>
          <w:rFonts w:ascii="Arial" w:hAnsi="Arial" w:cs="Arial"/>
          <w:sz w:val="24"/>
          <w:szCs w:val="24"/>
          <w:shd w:val="clear" w:color="auto" w:fill="FFFFFF"/>
        </w:rPr>
        <w:t>(Kalat, 2017).</w:t>
      </w:r>
      <w:r w:rsidR="003E1226" w:rsidRPr="00FB0D3C">
        <w:rPr>
          <w:rFonts w:ascii="Arial" w:eastAsia="Arial" w:hAnsi="Arial" w:cs="Arial"/>
          <w:sz w:val="24"/>
          <w:szCs w:val="24"/>
        </w:rPr>
        <w:t xml:space="preserve"> A</w:t>
      </w:r>
      <w:r w:rsidR="00A15BF2" w:rsidRPr="00FB0D3C">
        <w:rPr>
          <w:rFonts w:ascii="Arial" w:eastAsia="Arial" w:hAnsi="Arial" w:cs="Arial"/>
          <w:sz w:val="24"/>
          <w:szCs w:val="24"/>
        </w:rPr>
        <w:t xml:space="preserve">ll </w:t>
      </w:r>
      <w:r w:rsidR="003E1226" w:rsidRPr="00FB0D3C">
        <w:rPr>
          <w:rFonts w:ascii="Arial" w:eastAsia="Arial" w:hAnsi="Arial" w:cs="Arial"/>
          <w:sz w:val="24"/>
          <w:szCs w:val="24"/>
        </w:rPr>
        <w:t xml:space="preserve">of them </w:t>
      </w:r>
      <w:r w:rsidR="00415D5E">
        <w:rPr>
          <w:rFonts w:ascii="Arial" w:eastAsia="Arial" w:hAnsi="Arial" w:cs="Arial"/>
          <w:sz w:val="24"/>
          <w:szCs w:val="24"/>
        </w:rPr>
        <w:t xml:space="preserve">noticed </w:t>
      </w:r>
      <w:r w:rsidR="00415D5E" w:rsidRPr="00FB0D3C">
        <w:rPr>
          <w:rFonts w:ascii="Arial" w:eastAsia="Arial" w:hAnsi="Arial" w:cs="Arial"/>
          <w:sz w:val="24"/>
          <w:szCs w:val="24"/>
        </w:rPr>
        <w:t>that</w:t>
      </w:r>
      <w:r w:rsidR="00A15BF2" w:rsidRPr="00FB0D3C">
        <w:rPr>
          <w:rFonts w:ascii="Arial" w:eastAsia="Arial" w:hAnsi="Arial" w:cs="Arial"/>
          <w:sz w:val="24"/>
          <w:szCs w:val="24"/>
        </w:rPr>
        <w:t xml:space="preserve"> a child's learning is influenced by </w:t>
      </w:r>
      <w:r w:rsidR="00F91792">
        <w:rPr>
          <w:rFonts w:ascii="Arial" w:eastAsia="Arial" w:hAnsi="Arial" w:cs="Arial"/>
          <w:sz w:val="24"/>
          <w:szCs w:val="24"/>
        </w:rPr>
        <w:t>others,</w:t>
      </w:r>
      <w:r w:rsidR="00A15BF2" w:rsidRPr="00FB0D3C">
        <w:rPr>
          <w:rFonts w:ascii="Arial" w:eastAsia="Arial" w:hAnsi="Arial" w:cs="Arial"/>
          <w:sz w:val="24"/>
          <w:szCs w:val="24"/>
        </w:rPr>
        <w:t xml:space="preserve"> </w:t>
      </w:r>
      <w:r w:rsidR="00F91792">
        <w:rPr>
          <w:rFonts w:ascii="Arial" w:eastAsia="Arial" w:hAnsi="Arial" w:cs="Arial"/>
          <w:sz w:val="24"/>
          <w:szCs w:val="24"/>
        </w:rPr>
        <w:t xml:space="preserve">by </w:t>
      </w:r>
      <w:r w:rsidR="00A15BF2" w:rsidRPr="00FB0D3C">
        <w:rPr>
          <w:rFonts w:ascii="Arial" w:eastAsia="Arial" w:hAnsi="Arial" w:cs="Arial"/>
          <w:sz w:val="24"/>
          <w:szCs w:val="24"/>
        </w:rPr>
        <w:t xml:space="preserve">society and culture. However, as </w:t>
      </w:r>
      <w:r w:rsidR="00932553" w:rsidRPr="00FB0D3C">
        <w:rPr>
          <w:rFonts w:ascii="Arial" w:eastAsia="Arial" w:hAnsi="Arial" w:cs="Arial"/>
          <w:sz w:val="24"/>
          <w:szCs w:val="24"/>
        </w:rPr>
        <w:t xml:space="preserve">has been </w:t>
      </w:r>
      <w:r w:rsidR="00A15BF2" w:rsidRPr="00FB0D3C">
        <w:rPr>
          <w:rFonts w:ascii="Arial" w:eastAsia="Arial" w:hAnsi="Arial" w:cs="Arial"/>
          <w:sz w:val="24"/>
          <w:szCs w:val="24"/>
        </w:rPr>
        <w:t xml:space="preserve">stated </w:t>
      </w:r>
      <w:r w:rsidR="00932553" w:rsidRPr="00FB0D3C">
        <w:rPr>
          <w:rFonts w:ascii="Arial" w:eastAsia="Arial" w:hAnsi="Arial" w:cs="Arial"/>
          <w:sz w:val="24"/>
          <w:szCs w:val="24"/>
        </w:rPr>
        <w:t>earlier on</w:t>
      </w:r>
      <w:r w:rsidR="00A15BF2" w:rsidRPr="00FB0D3C">
        <w:rPr>
          <w:rFonts w:ascii="Arial" w:eastAsia="Arial" w:hAnsi="Arial" w:cs="Arial"/>
          <w:sz w:val="24"/>
          <w:szCs w:val="24"/>
        </w:rPr>
        <w:t xml:space="preserve"> </w:t>
      </w:r>
      <w:r w:rsidR="00415D5E">
        <w:rPr>
          <w:rFonts w:ascii="Arial" w:eastAsia="Arial" w:hAnsi="Arial" w:cs="Arial"/>
          <w:sz w:val="24"/>
          <w:szCs w:val="24"/>
        </w:rPr>
        <w:t>all</w:t>
      </w:r>
      <w:r w:rsidR="00A15BF2" w:rsidRPr="00FB0D3C">
        <w:rPr>
          <w:rFonts w:ascii="Arial" w:eastAsia="Arial" w:hAnsi="Arial" w:cs="Arial"/>
          <w:sz w:val="24"/>
          <w:szCs w:val="24"/>
        </w:rPr>
        <w:t xml:space="preserve"> </w:t>
      </w:r>
      <w:r w:rsidR="00415D5E">
        <w:rPr>
          <w:rFonts w:ascii="Arial" w:eastAsia="Arial" w:hAnsi="Arial" w:cs="Arial"/>
          <w:sz w:val="24"/>
          <w:szCs w:val="24"/>
        </w:rPr>
        <w:t>that dependents</w:t>
      </w:r>
      <w:r w:rsidR="00A15BF2" w:rsidRPr="00FB0D3C">
        <w:rPr>
          <w:rFonts w:ascii="Arial" w:eastAsia="Arial" w:hAnsi="Arial" w:cs="Arial"/>
          <w:sz w:val="24"/>
          <w:szCs w:val="24"/>
        </w:rPr>
        <w:t xml:space="preserve"> on the child's </w:t>
      </w:r>
      <w:r w:rsidR="00415D5E">
        <w:rPr>
          <w:rFonts w:ascii="Arial" w:eastAsia="Arial" w:hAnsi="Arial" w:cs="Arial"/>
          <w:sz w:val="24"/>
          <w:szCs w:val="24"/>
        </w:rPr>
        <w:t>individual</w:t>
      </w:r>
      <w:r w:rsidR="00A15BF2" w:rsidRPr="00FB0D3C">
        <w:rPr>
          <w:rFonts w:ascii="Arial" w:eastAsia="Arial" w:hAnsi="Arial" w:cs="Arial"/>
          <w:sz w:val="24"/>
          <w:szCs w:val="24"/>
        </w:rPr>
        <w:t xml:space="preserve"> development and things such as social surroundings, disabilities</w:t>
      </w:r>
      <w:r w:rsidR="00415D5E">
        <w:rPr>
          <w:rFonts w:ascii="Arial" w:eastAsia="Arial" w:hAnsi="Arial" w:cs="Arial"/>
          <w:sz w:val="24"/>
          <w:szCs w:val="24"/>
        </w:rPr>
        <w:t>,</w:t>
      </w:r>
      <w:r w:rsidR="00A15BF2" w:rsidRPr="00FB0D3C">
        <w:rPr>
          <w:rFonts w:ascii="Arial" w:eastAsia="Arial" w:hAnsi="Arial" w:cs="Arial"/>
          <w:sz w:val="24"/>
          <w:szCs w:val="24"/>
        </w:rPr>
        <w:t xml:space="preserve"> peers, </w:t>
      </w:r>
      <w:r w:rsidR="00415D5E" w:rsidRPr="00FB0D3C">
        <w:rPr>
          <w:rFonts w:ascii="Arial" w:eastAsia="Arial" w:hAnsi="Arial" w:cs="Arial"/>
          <w:sz w:val="24"/>
          <w:szCs w:val="24"/>
        </w:rPr>
        <w:t>adults</w:t>
      </w:r>
      <w:r w:rsidR="00415D5E">
        <w:rPr>
          <w:rFonts w:ascii="Arial" w:eastAsia="Arial" w:hAnsi="Arial" w:cs="Arial"/>
          <w:sz w:val="24"/>
          <w:szCs w:val="24"/>
        </w:rPr>
        <w:t xml:space="preserve"> or</w:t>
      </w:r>
      <w:r w:rsidR="00A15BF2" w:rsidRPr="00FB0D3C">
        <w:rPr>
          <w:rFonts w:ascii="Arial" w:eastAsia="Arial" w:hAnsi="Arial" w:cs="Arial"/>
          <w:sz w:val="24"/>
          <w:szCs w:val="24"/>
        </w:rPr>
        <w:t xml:space="preserve"> mentors</w:t>
      </w:r>
      <w:r w:rsidR="00415D5E">
        <w:rPr>
          <w:rFonts w:ascii="Arial" w:eastAsia="Arial" w:hAnsi="Arial" w:cs="Arial"/>
          <w:sz w:val="24"/>
          <w:szCs w:val="24"/>
        </w:rPr>
        <w:t xml:space="preserve"> must be taken to consideration</w:t>
      </w:r>
      <w:r w:rsidR="00A15BF2" w:rsidRPr="00FB0D3C">
        <w:rPr>
          <w:rFonts w:ascii="Arial" w:eastAsia="Arial" w:hAnsi="Arial" w:cs="Arial"/>
          <w:sz w:val="24"/>
          <w:szCs w:val="24"/>
        </w:rPr>
        <w:t>. Piaget, Vygotsky</w:t>
      </w:r>
      <w:r w:rsidR="000C1EF0">
        <w:rPr>
          <w:rFonts w:ascii="Arial" w:eastAsia="Arial" w:hAnsi="Arial" w:cs="Arial"/>
          <w:sz w:val="24"/>
          <w:szCs w:val="24"/>
        </w:rPr>
        <w:t>,</w:t>
      </w:r>
      <w:r w:rsidR="00A15BF2" w:rsidRPr="00FB0D3C">
        <w:rPr>
          <w:rFonts w:ascii="Arial" w:eastAsia="Arial" w:hAnsi="Arial" w:cs="Arial"/>
          <w:sz w:val="24"/>
          <w:szCs w:val="24"/>
        </w:rPr>
        <w:t xml:space="preserve"> and Bruner have </w:t>
      </w:r>
      <w:r w:rsidR="00FC3EC9" w:rsidRPr="00FB0D3C">
        <w:rPr>
          <w:rFonts w:ascii="Arial" w:eastAsia="Arial" w:hAnsi="Arial" w:cs="Arial"/>
          <w:sz w:val="24"/>
          <w:szCs w:val="24"/>
        </w:rPr>
        <w:t>created</w:t>
      </w:r>
      <w:r w:rsidR="00A15BF2" w:rsidRPr="00FB0D3C">
        <w:rPr>
          <w:rFonts w:ascii="Arial" w:eastAsia="Arial" w:hAnsi="Arial" w:cs="Arial"/>
          <w:sz w:val="24"/>
          <w:szCs w:val="24"/>
        </w:rPr>
        <w:t xml:space="preserve"> theories </w:t>
      </w:r>
      <w:r w:rsidR="003A582B">
        <w:rPr>
          <w:rFonts w:ascii="Arial" w:eastAsia="Arial" w:hAnsi="Arial" w:cs="Arial"/>
          <w:sz w:val="24"/>
          <w:szCs w:val="24"/>
        </w:rPr>
        <w:t>that</w:t>
      </w:r>
      <w:r w:rsidR="00A15BF2" w:rsidRPr="00FB0D3C">
        <w:rPr>
          <w:rFonts w:ascii="Arial" w:eastAsia="Arial" w:hAnsi="Arial" w:cs="Arial"/>
          <w:sz w:val="24"/>
          <w:szCs w:val="24"/>
        </w:rPr>
        <w:t xml:space="preserve"> influence the way children are raised </w:t>
      </w:r>
      <w:r w:rsidR="00DD7B45">
        <w:rPr>
          <w:rFonts w:ascii="Arial" w:eastAsia="Arial" w:hAnsi="Arial" w:cs="Arial"/>
          <w:sz w:val="24"/>
          <w:szCs w:val="24"/>
        </w:rPr>
        <w:t xml:space="preserve">these days. Moreover, </w:t>
      </w:r>
      <w:r w:rsidR="00312482" w:rsidRPr="00FB0D3C">
        <w:rPr>
          <w:rFonts w:ascii="Arial" w:eastAsia="Arial" w:hAnsi="Arial" w:cs="Arial"/>
          <w:sz w:val="24"/>
          <w:szCs w:val="24"/>
        </w:rPr>
        <w:t>they</w:t>
      </w:r>
      <w:r w:rsidR="00A15BF2" w:rsidRPr="00FB0D3C">
        <w:rPr>
          <w:rFonts w:ascii="Arial" w:eastAsia="Arial" w:hAnsi="Arial" w:cs="Arial"/>
          <w:sz w:val="24"/>
          <w:szCs w:val="24"/>
        </w:rPr>
        <w:t xml:space="preserve"> </w:t>
      </w:r>
      <w:r w:rsidR="00B872EE" w:rsidRPr="00FB0D3C">
        <w:rPr>
          <w:rFonts w:ascii="Arial" w:eastAsia="Arial" w:hAnsi="Arial" w:cs="Arial"/>
          <w:sz w:val="24"/>
          <w:szCs w:val="24"/>
        </w:rPr>
        <w:t xml:space="preserve">might </w:t>
      </w:r>
      <w:r w:rsidR="00A15BF2" w:rsidRPr="00FB0D3C">
        <w:rPr>
          <w:rFonts w:ascii="Arial" w:eastAsia="Arial" w:hAnsi="Arial" w:cs="Arial"/>
          <w:sz w:val="24"/>
          <w:szCs w:val="24"/>
        </w:rPr>
        <w:t xml:space="preserve">have </w:t>
      </w:r>
      <w:r w:rsidR="00DD7B45">
        <w:rPr>
          <w:rFonts w:ascii="Arial" w:eastAsia="Arial" w:hAnsi="Arial" w:cs="Arial"/>
          <w:sz w:val="24"/>
          <w:szCs w:val="24"/>
        </w:rPr>
        <w:t>contradictory</w:t>
      </w:r>
      <w:r w:rsidR="00A15BF2" w:rsidRPr="00FB0D3C">
        <w:rPr>
          <w:rFonts w:ascii="Arial" w:eastAsia="Arial" w:hAnsi="Arial" w:cs="Arial"/>
          <w:sz w:val="24"/>
          <w:szCs w:val="24"/>
        </w:rPr>
        <w:t xml:space="preserve"> ideas, </w:t>
      </w:r>
      <w:r w:rsidR="00B872EE" w:rsidRPr="00FB0D3C">
        <w:rPr>
          <w:rFonts w:ascii="Arial" w:eastAsia="Arial" w:hAnsi="Arial" w:cs="Arial"/>
          <w:sz w:val="24"/>
          <w:szCs w:val="24"/>
        </w:rPr>
        <w:t xml:space="preserve">but </w:t>
      </w:r>
      <w:r w:rsidR="00A15BF2" w:rsidRPr="00FB0D3C">
        <w:rPr>
          <w:rFonts w:ascii="Arial" w:eastAsia="Arial" w:hAnsi="Arial" w:cs="Arial"/>
          <w:sz w:val="24"/>
          <w:szCs w:val="24"/>
        </w:rPr>
        <w:t xml:space="preserve">there are </w:t>
      </w:r>
      <w:r w:rsidR="00DD7B45">
        <w:rPr>
          <w:rFonts w:ascii="Arial" w:eastAsia="Arial" w:hAnsi="Arial" w:cs="Arial"/>
          <w:sz w:val="24"/>
          <w:szCs w:val="24"/>
        </w:rPr>
        <w:t xml:space="preserve">visible </w:t>
      </w:r>
      <w:r w:rsidR="00A15BF2" w:rsidRPr="00FB0D3C">
        <w:rPr>
          <w:rFonts w:ascii="Arial" w:eastAsia="Arial" w:hAnsi="Arial" w:cs="Arial"/>
          <w:sz w:val="24"/>
          <w:szCs w:val="24"/>
        </w:rPr>
        <w:t xml:space="preserve">similarities in their work. Their theories </w:t>
      </w:r>
      <w:r w:rsidR="00DD7B45">
        <w:rPr>
          <w:rFonts w:ascii="Arial" w:eastAsia="Arial" w:hAnsi="Arial" w:cs="Arial"/>
          <w:sz w:val="24"/>
          <w:szCs w:val="24"/>
        </w:rPr>
        <w:t>have influenced</w:t>
      </w:r>
      <w:r w:rsidR="00A15BF2" w:rsidRPr="00FB0D3C">
        <w:rPr>
          <w:rFonts w:ascii="Arial" w:eastAsia="Arial" w:hAnsi="Arial" w:cs="Arial"/>
          <w:sz w:val="24"/>
          <w:szCs w:val="24"/>
        </w:rPr>
        <w:t xml:space="preserve"> the foundation for curriculum design. </w:t>
      </w:r>
      <w:r w:rsidR="003E1226" w:rsidRPr="00FB0D3C">
        <w:rPr>
          <w:rFonts w:ascii="Arial" w:eastAsia="Arial" w:hAnsi="Arial" w:cs="Arial"/>
          <w:sz w:val="24"/>
          <w:szCs w:val="24"/>
        </w:rPr>
        <w:t>In addition</w:t>
      </w:r>
      <w:r w:rsidR="00891FE4">
        <w:rPr>
          <w:rFonts w:ascii="Arial" w:eastAsia="Arial" w:hAnsi="Arial" w:cs="Arial"/>
          <w:sz w:val="24"/>
          <w:szCs w:val="24"/>
        </w:rPr>
        <w:t>,</w:t>
      </w:r>
      <w:r w:rsidR="003E1226" w:rsidRPr="00FB0D3C">
        <w:rPr>
          <w:rFonts w:ascii="Arial" w:eastAsia="Arial" w:hAnsi="Arial" w:cs="Arial"/>
          <w:sz w:val="24"/>
          <w:szCs w:val="24"/>
        </w:rPr>
        <w:t xml:space="preserve"> it is worth to mention that </w:t>
      </w:r>
      <w:r w:rsidR="003E1226" w:rsidRPr="00FB0D3C">
        <w:rPr>
          <w:rFonts w:ascii="Arial" w:hAnsi="Arial" w:cs="Arial"/>
          <w:sz w:val="24"/>
          <w:szCs w:val="24"/>
          <w:shd w:val="clear" w:color="auto" w:fill="FFFFFF"/>
        </w:rPr>
        <w:t xml:space="preserve">child development is a complex process </w:t>
      </w:r>
      <w:r w:rsidR="00891FE4">
        <w:rPr>
          <w:rFonts w:ascii="Arial" w:hAnsi="Arial" w:cs="Arial"/>
          <w:sz w:val="24"/>
          <w:szCs w:val="24"/>
          <w:shd w:val="clear" w:color="auto" w:fill="FFFFFF"/>
        </w:rPr>
        <w:t>that</w:t>
      </w:r>
      <w:r w:rsidR="003E1226" w:rsidRPr="00FB0D3C">
        <w:rPr>
          <w:rFonts w:ascii="Arial" w:hAnsi="Arial" w:cs="Arial"/>
          <w:sz w:val="24"/>
          <w:szCs w:val="24"/>
          <w:shd w:val="clear" w:color="auto" w:fill="FFFFFF"/>
        </w:rPr>
        <w:t xml:space="preserve"> can be characteri</w:t>
      </w:r>
      <w:r w:rsidR="00891FE4">
        <w:rPr>
          <w:rFonts w:ascii="Arial" w:hAnsi="Arial" w:cs="Arial"/>
          <w:sz w:val="24"/>
          <w:szCs w:val="24"/>
          <w:shd w:val="clear" w:color="auto" w:fill="FFFFFF"/>
        </w:rPr>
        <w:t>z</w:t>
      </w:r>
      <w:r w:rsidR="003E1226" w:rsidRPr="00FB0D3C">
        <w:rPr>
          <w:rFonts w:ascii="Arial" w:hAnsi="Arial" w:cs="Arial"/>
          <w:sz w:val="24"/>
          <w:szCs w:val="24"/>
          <w:shd w:val="clear" w:color="auto" w:fill="FFFFFF"/>
        </w:rPr>
        <w:t>ed through a holistic understanding of development, where individual learning and experience connect with forms of social learning.</w:t>
      </w:r>
      <w:r w:rsidR="003E1226" w:rsidRPr="00FB0D3C">
        <w:rPr>
          <w:rFonts w:ascii="Segoe UI" w:hAnsi="Segoe UI" w:cs="Segoe UI"/>
          <w:color w:val="373A3C"/>
          <w:sz w:val="24"/>
          <w:szCs w:val="24"/>
          <w:shd w:val="clear" w:color="auto" w:fill="FFFFFF"/>
        </w:rPr>
        <w:t xml:space="preserve"> </w:t>
      </w:r>
      <w:r w:rsidR="001B1AF3">
        <w:rPr>
          <w:rFonts w:ascii="Arial" w:eastAsia="Arial" w:hAnsi="Arial" w:cs="Arial"/>
          <w:sz w:val="24"/>
          <w:szCs w:val="24"/>
        </w:rPr>
        <w:t>Finally</w:t>
      </w:r>
      <w:r w:rsidR="002904D2">
        <w:rPr>
          <w:rFonts w:ascii="Arial" w:eastAsia="Arial" w:hAnsi="Arial" w:cs="Arial"/>
          <w:sz w:val="24"/>
          <w:szCs w:val="24"/>
        </w:rPr>
        <w:t>,</w:t>
      </w:r>
      <w:r w:rsidR="00153BFB" w:rsidRPr="00FB0D3C">
        <w:rPr>
          <w:rFonts w:ascii="Arial" w:eastAsia="Arial" w:hAnsi="Arial" w:cs="Arial"/>
          <w:sz w:val="24"/>
          <w:szCs w:val="24"/>
        </w:rPr>
        <w:t xml:space="preserve"> </w:t>
      </w:r>
      <w:r w:rsidR="002904D2">
        <w:rPr>
          <w:rFonts w:ascii="Arial" w:hAnsi="Arial" w:cs="Arial"/>
          <w:color w:val="000000"/>
          <w:sz w:val="24"/>
          <w:szCs w:val="24"/>
          <w:shd w:val="clear" w:color="auto" w:fill="FFFFFF"/>
        </w:rPr>
        <w:t>the</w:t>
      </w:r>
      <w:r w:rsidR="00153BFB" w:rsidRPr="00FB0D3C">
        <w:rPr>
          <w:rFonts w:ascii="Arial" w:hAnsi="Arial" w:cs="Arial"/>
          <w:color w:val="000000"/>
          <w:sz w:val="24"/>
          <w:szCs w:val="24"/>
          <w:shd w:val="clear" w:color="auto" w:fill="FFFFFF"/>
        </w:rPr>
        <w:t xml:space="preserve"> teacher should focus on </w:t>
      </w:r>
      <w:r w:rsidR="00312C18" w:rsidRPr="00FB0D3C">
        <w:rPr>
          <w:rFonts w:ascii="Arial" w:hAnsi="Arial" w:cs="Arial"/>
          <w:color w:val="000000"/>
          <w:sz w:val="24"/>
          <w:szCs w:val="24"/>
          <w:shd w:val="clear" w:color="auto" w:fill="FFFFFF"/>
        </w:rPr>
        <w:t>helping</w:t>
      </w:r>
      <w:r w:rsidR="00153BFB" w:rsidRPr="00FB0D3C">
        <w:rPr>
          <w:rFonts w:ascii="Arial" w:hAnsi="Arial" w:cs="Arial"/>
          <w:color w:val="000000"/>
          <w:sz w:val="24"/>
          <w:szCs w:val="24"/>
          <w:shd w:val="clear" w:color="auto" w:fill="FFFFFF"/>
        </w:rPr>
        <w:t xml:space="preserve"> students, should provide adequate educational resources. </w:t>
      </w:r>
      <w:r w:rsidR="00DD7B45">
        <w:rPr>
          <w:rFonts w:ascii="Arial" w:hAnsi="Arial" w:cs="Arial"/>
          <w:color w:val="000000"/>
          <w:sz w:val="24"/>
          <w:szCs w:val="24"/>
          <w:shd w:val="clear" w:color="auto" w:fill="FFFFFF"/>
        </w:rPr>
        <w:t>Definitely</w:t>
      </w:r>
      <w:r w:rsidR="00C30F8D">
        <w:rPr>
          <w:rFonts w:ascii="Arial" w:hAnsi="Arial" w:cs="Arial"/>
          <w:color w:val="000000"/>
          <w:sz w:val="24"/>
          <w:szCs w:val="24"/>
          <w:shd w:val="clear" w:color="auto" w:fill="FFFFFF"/>
        </w:rPr>
        <w:t>,</w:t>
      </w:r>
      <w:r w:rsidR="00DD7B45">
        <w:rPr>
          <w:rFonts w:ascii="Arial" w:hAnsi="Arial" w:cs="Arial"/>
          <w:color w:val="000000"/>
          <w:sz w:val="24"/>
          <w:szCs w:val="24"/>
          <w:shd w:val="clear" w:color="auto" w:fill="FFFFFF"/>
        </w:rPr>
        <w:t xml:space="preserve"> </w:t>
      </w:r>
      <w:r w:rsidR="00DD7B45" w:rsidRPr="00FB0D3C">
        <w:rPr>
          <w:rFonts w:ascii="Arial" w:hAnsi="Arial" w:cs="Arial"/>
          <w:color w:val="000000"/>
          <w:sz w:val="24"/>
          <w:szCs w:val="24"/>
          <w:shd w:val="clear" w:color="auto" w:fill="FFFFFF"/>
        </w:rPr>
        <w:t>in</w:t>
      </w:r>
      <w:r w:rsidR="00153BFB" w:rsidRPr="00FB0D3C">
        <w:rPr>
          <w:rFonts w:ascii="Arial" w:hAnsi="Arial" w:cs="Arial"/>
          <w:color w:val="000000"/>
          <w:sz w:val="24"/>
          <w:szCs w:val="24"/>
          <w:shd w:val="clear" w:color="auto" w:fill="FFFFFF"/>
        </w:rPr>
        <w:t xml:space="preserve"> today's diverse classroom, the teacher</w:t>
      </w:r>
      <w:r w:rsidR="00DD7B45">
        <w:rPr>
          <w:rFonts w:ascii="Arial" w:hAnsi="Arial" w:cs="Arial"/>
          <w:color w:val="000000"/>
          <w:sz w:val="24"/>
          <w:szCs w:val="24"/>
          <w:shd w:val="clear" w:color="auto" w:fill="FFFFFF"/>
        </w:rPr>
        <w:t xml:space="preserve"> or supporting staff ha</w:t>
      </w:r>
      <w:r w:rsidR="00F11937">
        <w:rPr>
          <w:rFonts w:ascii="Arial" w:hAnsi="Arial" w:cs="Arial"/>
          <w:color w:val="000000"/>
          <w:sz w:val="24"/>
          <w:szCs w:val="24"/>
          <w:shd w:val="clear" w:color="auto" w:fill="FFFFFF"/>
        </w:rPr>
        <w:t>s</w:t>
      </w:r>
      <w:r w:rsidR="00DD7B45">
        <w:rPr>
          <w:rFonts w:ascii="Arial" w:hAnsi="Arial" w:cs="Arial"/>
          <w:color w:val="000000"/>
          <w:sz w:val="24"/>
          <w:szCs w:val="24"/>
          <w:shd w:val="clear" w:color="auto" w:fill="FFFFFF"/>
        </w:rPr>
        <w:t xml:space="preserve"> to</w:t>
      </w:r>
      <w:r w:rsidR="00153BFB" w:rsidRPr="00FB0D3C">
        <w:rPr>
          <w:rFonts w:ascii="Arial" w:hAnsi="Arial" w:cs="Arial"/>
          <w:color w:val="000000"/>
          <w:sz w:val="24"/>
          <w:szCs w:val="24"/>
          <w:shd w:val="clear" w:color="auto" w:fill="FFFFFF"/>
        </w:rPr>
        <w:t xml:space="preserve"> try to keep in mind </w:t>
      </w:r>
      <w:r w:rsidR="00891FE4">
        <w:rPr>
          <w:rFonts w:ascii="Arial" w:hAnsi="Arial" w:cs="Arial"/>
          <w:color w:val="000000"/>
          <w:sz w:val="24"/>
          <w:szCs w:val="24"/>
          <w:shd w:val="clear" w:color="auto" w:fill="FFFFFF"/>
        </w:rPr>
        <w:t xml:space="preserve">the </w:t>
      </w:r>
      <w:r w:rsidR="00153BFB" w:rsidRPr="00FB0D3C">
        <w:rPr>
          <w:rFonts w:ascii="Arial" w:hAnsi="Arial" w:cs="Arial"/>
          <w:color w:val="000000"/>
          <w:sz w:val="24"/>
          <w:szCs w:val="24"/>
          <w:shd w:val="clear" w:color="auto" w:fill="FFFFFF"/>
        </w:rPr>
        <w:t>student's cultural background and language.</w:t>
      </w:r>
      <w:r w:rsidR="0039590C" w:rsidRPr="00FB0D3C">
        <w:rPr>
          <w:rFonts w:ascii="Arial" w:hAnsi="Arial" w:cs="Arial"/>
          <w:color w:val="000000"/>
          <w:sz w:val="24"/>
          <w:szCs w:val="24"/>
          <w:shd w:val="clear" w:color="auto" w:fill="FFFFFF"/>
        </w:rPr>
        <w:t xml:space="preserve"> </w:t>
      </w:r>
    </w:p>
    <w:p w14:paraId="2E708736" w14:textId="77777777" w:rsidR="00197BF3" w:rsidRDefault="00197BF3">
      <w:pPr>
        <w:spacing w:after="200" w:line="276" w:lineRule="auto"/>
        <w:rPr>
          <w:rFonts w:ascii="Arial" w:eastAsia="Arial" w:hAnsi="Arial" w:cs="Arial"/>
          <w:b/>
          <w:sz w:val="24"/>
        </w:rPr>
      </w:pPr>
    </w:p>
    <w:p w14:paraId="452183F9" w14:textId="77777777" w:rsidR="003E1226" w:rsidRDefault="003E1226">
      <w:pPr>
        <w:spacing w:after="200" w:line="276" w:lineRule="auto"/>
        <w:rPr>
          <w:rFonts w:ascii="Arial" w:eastAsia="Arial" w:hAnsi="Arial" w:cs="Arial"/>
          <w:b/>
          <w:sz w:val="24"/>
        </w:rPr>
      </w:pPr>
    </w:p>
    <w:p w14:paraId="32D3386B" w14:textId="77777777" w:rsidR="003E1226" w:rsidRDefault="003E1226">
      <w:pPr>
        <w:spacing w:after="200" w:line="276" w:lineRule="auto"/>
        <w:rPr>
          <w:rFonts w:ascii="Arial" w:eastAsia="Arial" w:hAnsi="Arial" w:cs="Arial"/>
          <w:b/>
          <w:sz w:val="24"/>
        </w:rPr>
      </w:pPr>
    </w:p>
    <w:p w14:paraId="5B870AA3" w14:textId="77777777" w:rsidR="003E1226" w:rsidRDefault="003E1226">
      <w:pPr>
        <w:spacing w:after="200" w:line="276" w:lineRule="auto"/>
        <w:rPr>
          <w:rFonts w:ascii="Arial" w:eastAsia="Arial" w:hAnsi="Arial" w:cs="Arial"/>
          <w:b/>
          <w:sz w:val="24"/>
        </w:rPr>
      </w:pPr>
    </w:p>
    <w:p w14:paraId="071EFDA8" w14:textId="77777777" w:rsidR="003E1226" w:rsidRDefault="003E1226">
      <w:pPr>
        <w:spacing w:after="200" w:line="276" w:lineRule="auto"/>
        <w:rPr>
          <w:rFonts w:ascii="Arial" w:eastAsia="Arial" w:hAnsi="Arial" w:cs="Arial"/>
          <w:b/>
          <w:sz w:val="24"/>
        </w:rPr>
      </w:pPr>
    </w:p>
    <w:p w14:paraId="51F59543" w14:textId="77777777" w:rsidR="003E1226" w:rsidRDefault="003E1226">
      <w:pPr>
        <w:spacing w:after="200" w:line="276" w:lineRule="auto"/>
        <w:rPr>
          <w:rFonts w:ascii="Arial" w:eastAsia="Arial" w:hAnsi="Arial" w:cs="Arial"/>
          <w:b/>
          <w:sz w:val="24"/>
        </w:rPr>
      </w:pPr>
    </w:p>
    <w:p w14:paraId="2ACD95DE" w14:textId="77777777" w:rsidR="003E1226" w:rsidRDefault="003E1226">
      <w:pPr>
        <w:spacing w:after="200" w:line="276" w:lineRule="auto"/>
        <w:rPr>
          <w:rFonts w:ascii="Arial" w:eastAsia="Arial" w:hAnsi="Arial" w:cs="Arial"/>
          <w:b/>
          <w:sz w:val="24"/>
        </w:rPr>
      </w:pPr>
    </w:p>
    <w:p w14:paraId="60DC2EC9" w14:textId="77777777" w:rsidR="003E1226" w:rsidRDefault="003E1226">
      <w:pPr>
        <w:spacing w:after="200" w:line="276" w:lineRule="auto"/>
        <w:rPr>
          <w:rFonts w:ascii="Arial" w:eastAsia="Arial" w:hAnsi="Arial" w:cs="Arial"/>
          <w:b/>
          <w:sz w:val="24"/>
        </w:rPr>
      </w:pPr>
    </w:p>
    <w:p w14:paraId="4CB14312" w14:textId="77777777" w:rsidR="003E1226" w:rsidRDefault="003E1226">
      <w:pPr>
        <w:spacing w:after="200" w:line="276" w:lineRule="auto"/>
        <w:rPr>
          <w:rFonts w:ascii="Arial" w:eastAsia="Arial" w:hAnsi="Arial" w:cs="Arial"/>
          <w:b/>
          <w:sz w:val="24"/>
        </w:rPr>
      </w:pPr>
    </w:p>
    <w:p w14:paraId="147913F9" w14:textId="038E27DC" w:rsidR="00C16F44" w:rsidRDefault="00C16F44">
      <w:pPr>
        <w:spacing w:after="200" w:line="276" w:lineRule="auto"/>
        <w:rPr>
          <w:rFonts w:ascii="Arial" w:eastAsia="Arial" w:hAnsi="Arial" w:cs="Arial"/>
          <w:b/>
          <w:sz w:val="24"/>
        </w:rPr>
      </w:pPr>
    </w:p>
    <w:p w14:paraId="0B4E2994" w14:textId="77777777" w:rsidR="002B2480" w:rsidRDefault="002B2480">
      <w:pPr>
        <w:spacing w:after="200" w:line="276" w:lineRule="auto"/>
        <w:rPr>
          <w:rFonts w:ascii="Arial" w:eastAsia="Arial" w:hAnsi="Arial" w:cs="Arial"/>
          <w:b/>
          <w:sz w:val="24"/>
        </w:rPr>
      </w:pPr>
    </w:p>
    <w:p w14:paraId="509DBFDF" w14:textId="77777777" w:rsidR="002B2480" w:rsidRDefault="002B2480">
      <w:pPr>
        <w:spacing w:after="200" w:line="276" w:lineRule="auto"/>
        <w:rPr>
          <w:rFonts w:ascii="Arial" w:eastAsia="Arial" w:hAnsi="Arial" w:cs="Arial"/>
          <w:b/>
          <w:sz w:val="24"/>
        </w:rPr>
      </w:pPr>
      <w:bookmarkStart w:id="0" w:name="_GoBack"/>
      <w:bookmarkEnd w:id="0"/>
    </w:p>
    <w:p w14:paraId="7F9BDC77" w14:textId="77777777" w:rsidR="00C02FEB" w:rsidRDefault="00C02FEB">
      <w:pPr>
        <w:spacing w:after="200" w:line="276" w:lineRule="auto"/>
        <w:rPr>
          <w:rFonts w:ascii="Arial" w:eastAsia="Arial" w:hAnsi="Arial" w:cs="Arial"/>
          <w:b/>
          <w:sz w:val="24"/>
        </w:rPr>
      </w:pPr>
    </w:p>
    <w:p w14:paraId="2DFFE60E" w14:textId="1135C0FC" w:rsidR="00197BF3" w:rsidRDefault="00A15BF2">
      <w:pPr>
        <w:spacing w:after="200" w:line="276" w:lineRule="auto"/>
        <w:rPr>
          <w:rFonts w:ascii="Arial" w:eastAsia="Arial" w:hAnsi="Arial" w:cs="Arial"/>
          <w:b/>
          <w:sz w:val="24"/>
        </w:rPr>
      </w:pPr>
      <w:r>
        <w:rPr>
          <w:rFonts w:ascii="Arial" w:eastAsia="Arial" w:hAnsi="Arial" w:cs="Arial"/>
          <w:b/>
          <w:sz w:val="24"/>
        </w:rPr>
        <w:lastRenderedPageBreak/>
        <w:t>Ref:</w:t>
      </w:r>
    </w:p>
    <w:p w14:paraId="543A7B1F" w14:textId="77777777" w:rsidR="003E1F3D" w:rsidRDefault="003E1F3D">
      <w:pPr>
        <w:spacing w:after="200" w:line="360" w:lineRule="auto"/>
        <w:jc w:val="both"/>
        <w:rPr>
          <w:rFonts w:ascii="Arial" w:eastAsia="Arial" w:hAnsi="Arial" w:cs="Arial"/>
        </w:rPr>
      </w:pPr>
      <w:r>
        <w:rPr>
          <w:rFonts w:ascii="Arial" w:eastAsia="Arial" w:hAnsi="Arial" w:cs="Arial"/>
        </w:rPr>
        <w:t xml:space="preserve">Aubrey, K. and Riley, A. (2019) </w:t>
      </w:r>
      <w:r>
        <w:rPr>
          <w:rFonts w:ascii="Arial" w:eastAsia="Arial" w:hAnsi="Arial" w:cs="Arial"/>
          <w:i/>
        </w:rPr>
        <w:t xml:space="preserve">Understanding and using Educational theories. </w:t>
      </w:r>
      <w:r>
        <w:rPr>
          <w:rFonts w:ascii="Arial" w:eastAsia="Arial" w:hAnsi="Arial" w:cs="Arial"/>
        </w:rPr>
        <w:t>London. SAGE Publications Ltd.</w:t>
      </w:r>
    </w:p>
    <w:p w14:paraId="629226AE" w14:textId="39F9C34D" w:rsidR="003E1F3D" w:rsidRDefault="003E1F3D">
      <w:pPr>
        <w:spacing w:after="200" w:line="360" w:lineRule="auto"/>
        <w:jc w:val="both"/>
        <w:rPr>
          <w:rFonts w:ascii="Arial" w:eastAsia="Arial" w:hAnsi="Arial" w:cs="Arial"/>
        </w:rPr>
      </w:pPr>
      <w:r>
        <w:rPr>
          <w:rFonts w:ascii="Arial" w:eastAsia="Arial" w:hAnsi="Arial" w:cs="Arial"/>
        </w:rPr>
        <w:t xml:space="preserve"> Blake, B. and Pope, T. (2008) ‘Developmental Psychology: Incorporating Piaget’s and Vygotsky’s Theories in Classrooms’ Journal of Cross-Disciplinary Perspectives in Education, Vol. 1, No. 1 (May 2008) 59 – 67. </w:t>
      </w:r>
    </w:p>
    <w:p w14:paraId="3DC64501" w14:textId="37212C2B" w:rsidR="000A42A4" w:rsidRPr="000A42A4" w:rsidRDefault="000A42A4">
      <w:pPr>
        <w:spacing w:after="200" w:line="360" w:lineRule="auto"/>
        <w:jc w:val="both"/>
        <w:rPr>
          <w:rFonts w:ascii="Arial" w:eastAsia="Arial" w:hAnsi="Arial" w:cs="Arial"/>
          <w:sz w:val="24"/>
          <w:szCs w:val="24"/>
        </w:rPr>
      </w:pPr>
      <w:r w:rsidRPr="000A42A4">
        <w:rPr>
          <w:rFonts w:ascii="Arial" w:hAnsi="Arial" w:cs="Arial"/>
          <w:shd w:val="clear" w:color="auto" w:fill="FFFFFF"/>
        </w:rPr>
        <w:t>Bruner, J. S. (1961). “The Act of Discovery.” Harvard Educational Review 31: 21-32</w:t>
      </w:r>
      <w:r w:rsidRPr="000A42A4">
        <w:rPr>
          <w:rFonts w:ascii="Arial" w:hAnsi="Arial" w:cs="Arial"/>
          <w:sz w:val="24"/>
          <w:szCs w:val="24"/>
          <w:shd w:val="clear" w:color="auto" w:fill="FFFFFF"/>
        </w:rPr>
        <w:t>.</w:t>
      </w:r>
    </w:p>
    <w:p w14:paraId="1BE2D9EC" w14:textId="77777777" w:rsidR="003E1F3D" w:rsidRDefault="003E1F3D">
      <w:pPr>
        <w:spacing w:after="200" w:line="360" w:lineRule="auto"/>
        <w:jc w:val="both"/>
        <w:rPr>
          <w:rFonts w:ascii="Arial" w:eastAsia="Arial" w:hAnsi="Arial" w:cs="Arial"/>
        </w:rPr>
      </w:pPr>
      <w:r>
        <w:rPr>
          <w:rFonts w:ascii="Arial" w:eastAsia="Arial" w:hAnsi="Arial" w:cs="Arial"/>
        </w:rPr>
        <w:t xml:space="preserve">Bruner, J. (1966). </w:t>
      </w:r>
      <w:r>
        <w:rPr>
          <w:rFonts w:ascii="Arial" w:eastAsia="Arial" w:hAnsi="Arial" w:cs="Arial"/>
          <w:i/>
        </w:rPr>
        <w:t>Toward a theory of instruction</w:t>
      </w:r>
      <w:r>
        <w:rPr>
          <w:rFonts w:ascii="Arial" w:eastAsia="Arial" w:hAnsi="Arial" w:cs="Arial"/>
        </w:rPr>
        <w:t>. Cambridge, MA: Harvard University Press.</w:t>
      </w:r>
    </w:p>
    <w:p w14:paraId="68CEFE1C" w14:textId="77777777" w:rsidR="003E1F3D" w:rsidRDefault="003E1F3D">
      <w:pPr>
        <w:spacing w:after="200" w:line="360" w:lineRule="auto"/>
        <w:jc w:val="both"/>
        <w:rPr>
          <w:rFonts w:ascii="Arial" w:eastAsia="Arial" w:hAnsi="Arial" w:cs="Arial"/>
        </w:rPr>
      </w:pPr>
      <w:r>
        <w:rPr>
          <w:rFonts w:ascii="Arial" w:eastAsia="Arial" w:hAnsi="Arial" w:cs="Arial"/>
        </w:rPr>
        <w:t xml:space="preserve">Chambliss, J.J. (1996). </w:t>
      </w:r>
      <w:r>
        <w:rPr>
          <w:rFonts w:ascii="Arial" w:eastAsia="Arial" w:hAnsi="Arial" w:cs="Arial"/>
          <w:i/>
        </w:rPr>
        <w:t xml:space="preserve">Philosophy of education: An </w:t>
      </w:r>
      <w:proofErr w:type="spellStart"/>
      <w:r>
        <w:rPr>
          <w:rFonts w:ascii="Arial" w:eastAsia="Arial" w:hAnsi="Arial" w:cs="Arial"/>
          <w:i/>
        </w:rPr>
        <w:t>encyclopedia</w:t>
      </w:r>
      <w:proofErr w:type="spellEnd"/>
      <w:r>
        <w:rPr>
          <w:rFonts w:ascii="Arial" w:eastAsia="Arial" w:hAnsi="Arial" w:cs="Arial"/>
        </w:rPr>
        <w:t>. New York &amp; London: Garland Publishing Company.</w:t>
      </w:r>
    </w:p>
    <w:p w14:paraId="67F76E08" w14:textId="77777777" w:rsidR="003E1F3D" w:rsidRDefault="003E1F3D">
      <w:pPr>
        <w:spacing w:after="200" w:line="360" w:lineRule="auto"/>
        <w:jc w:val="both"/>
        <w:rPr>
          <w:rFonts w:ascii="Arial" w:eastAsia="Arial" w:hAnsi="Arial" w:cs="Arial"/>
        </w:rPr>
      </w:pPr>
      <w:proofErr w:type="spellStart"/>
      <w:r>
        <w:rPr>
          <w:rFonts w:ascii="Arial" w:eastAsia="Arial" w:hAnsi="Arial" w:cs="Arial"/>
        </w:rPr>
        <w:t>Dastous</w:t>
      </w:r>
      <w:proofErr w:type="spellEnd"/>
      <w:r>
        <w:rPr>
          <w:rFonts w:ascii="Arial" w:eastAsia="Arial" w:hAnsi="Arial" w:cs="Arial"/>
        </w:rPr>
        <w:t xml:space="preserve">, M.R. (2004) </w:t>
      </w:r>
      <w:r>
        <w:rPr>
          <w:rFonts w:ascii="Arial" w:eastAsia="Arial" w:hAnsi="Arial" w:cs="Arial"/>
          <w:i/>
        </w:rPr>
        <w:t>Bruner vs. Vygotsky: An Analysis of Divergent Theories.</w:t>
      </w:r>
      <w:r>
        <w:rPr>
          <w:rFonts w:ascii="Arial" w:eastAsia="Arial" w:hAnsi="Arial" w:cs="Arial"/>
        </w:rPr>
        <w:t xml:space="preserve"> </w:t>
      </w:r>
    </w:p>
    <w:p w14:paraId="1A451E65" w14:textId="63B3DA13" w:rsidR="003E1F3D" w:rsidRDefault="003E1F3D">
      <w:pPr>
        <w:spacing w:after="200" w:line="360" w:lineRule="auto"/>
        <w:jc w:val="both"/>
        <w:rPr>
          <w:rFonts w:ascii="Arial" w:eastAsia="Arial" w:hAnsi="Arial" w:cs="Arial"/>
        </w:rPr>
      </w:pPr>
      <w:r>
        <w:rPr>
          <w:rFonts w:ascii="Arial" w:eastAsia="Arial" w:hAnsi="Arial" w:cs="Arial"/>
        </w:rPr>
        <w:t xml:space="preserve">Flavell JH (1963). </w:t>
      </w:r>
      <w:r>
        <w:rPr>
          <w:rFonts w:ascii="Arial" w:eastAsia="Arial" w:hAnsi="Arial" w:cs="Arial"/>
          <w:i/>
        </w:rPr>
        <w:t>The developmental Psychology of Jean Piaget</w:t>
      </w:r>
      <w:r>
        <w:rPr>
          <w:rFonts w:ascii="Arial" w:eastAsia="Arial" w:hAnsi="Arial" w:cs="Arial"/>
        </w:rPr>
        <w:t>. New York: Van Nostrand.</w:t>
      </w:r>
    </w:p>
    <w:p w14:paraId="05C1F288" w14:textId="06D69634" w:rsidR="00557798" w:rsidRPr="00557798" w:rsidRDefault="00557798">
      <w:pPr>
        <w:spacing w:after="200" w:line="360" w:lineRule="auto"/>
        <w:jc w:val="both"/>
        <w:rPr>
          <w:rFonts w:ascii="Arial" w:eastAsia="Arial" w:hAnsi="Arial" w:cs="Arial"/>
        </w:rPr>
      </w:pPr>
      <w:proofErr w:type="spellStart"/>
      <w:r>
        <w:rPr>
          <w:rFonts w:ascii="Arial" w:eastAsia="Arial" w:hAnsi="Arial" w:cs="Arial"/>
        </w:rPr>
        <w:t>Funderstanding</w:t>
      </w:r>
      <w:proofErr w:type="spellEnd"/>
      <w:r>
        <w:rPr>
          <w:rFonts w:ascii="Arial" w:eastAsia="Arial" w:hAnsi="Arial" w:cs="Arial"/>
        </w:rPr>
        <w:t xml:space="preserve"> (2011) </w:t>
      </w:r>
      <w:r w:rsidRPr="00557798">
        <w:rPr>
          <w:rFonts w:ascii="Arial" w:eastAsia="Arial" w:hAnsi="Arial" w:cs="Arial"/>
          <w:i/>
          <w:iCs/>
        </w:rPr>
        <w:t>JEAN PIAGET: COGNITIVE DEVELOPMENT IN THE CLASSROOM</w:t>
      </w:r>
      <w:r w:rsidRPr="00557798">
        <w:rPr>
          <w:rFonts w:ascii="Arial" w:eastAsia="Arial" w:hAnsi="Arial" w:cs="Arial"/>
        </w:rPr>
        <w:t xml:space="preserve">. Available at: </w:t>
      </w:r>
      <w:hyperlink r:id="rId5" w:history="1">
        <w:r w:rsidRPr="00557798">
          <w:rPr>
            <w:rStyle w:val="Hyperlink"/>
            <w:rFonts w:ascii="Arial" w:hAnsi="Arial" w:cs="Arial"/>
          </w:rPr>
          <w:t>https://www.funderstanding.com/educators/jean-piaget-cognitive-development-in-the-classroom/</w:t>
        </w:r>
      </w:hyperlink>
      <w:r w:rsidRPr="00557798">
        <w:rPr>
          <w:rFonts w:ascii="Arial" w:hAnsi="Arial" w:cs="Arial"/>
        </w:rPr>
        <w:t xml:space="preserve"> (Accessed 20 October 2019).</w:t>
      </w:r>
    </w:p>
    <w:p w14:paraId="68ABDB56" w14:textId="77777777" w:rsidR="003E1F3D" w:rsidRDefault="003E1F3D">
      <w:pPr>
        <w:spacing w:after="200" w:line="360" w:lineRule="auto"/>
        <w:jc w:val="both"/>
        <w:rPr>
          <w:rFonts w:ascii="Arial" w:eastAsia="Arial" w:hAnsi="Arial" w:cs="Arial"/>
        </w:rPr>
      </w:pPr>
      <w:proofErr w:type="spellStart"/>
      <w:r>
        <w:rPr>
          <w:rFonts w:ascii="Arial" w:eastAsia="Arial" w:hAnsi="Arial" w:cs="Arial"/>
        </w:rPr>
        <w:t>Gray</w:t>
      </w:r>
      <w:proofErr w:type="spellEnd"/>
      <w:r>
        <w:rPr>
          <w:rFonts w:ascii="Arial" w:eastAsia="Arial" w:hAnsi="Arial" w:cs="Arial"/>
        </w:rPr>
        <w:t xml:space="preserve">, C. and </w:t>
      </w:r>
      <w:proofErr w:type="spellStart"/>
      <w:r>
        <w:rPr>
          <w:rFonts w:ascii="Arial" w:eastAsia="Arial" w:hAnsi="Arial" w:cs="Arial"/>
        </w:rPr>
        <w:t>Macblain</w:t>
      </w:r>
      <w:proofErr w:type="spellEnd"/>
      <w:r>
        <w:rPr>
          <w:rFonts w:ascii="Arial" w:eastAsia="Arial" w:hAnsi="Arial" w:cs="Arial"/>
        </w:rPr>
        <w:t xml:space="preserve">, S. (2015) </w:t>
      </w:r>
      <w:r>
        <w:rPr>
          <w:rFonts w:ascii="Arial" w:eastAsia="Arial" w:hAnsi="Arial" w:cs="Arial"/>
          <w:i/>
        </w:rPr>
        <w:t>Learning Theories in Childhood.</w:t>
      </w:r>
      <w:r>
        <w:rPr>
          <w:rFonts w:ascii="Arial" w:eastAsia="Arial" w:hAnsi="Arial" w:cs="Arial"/>
        </w:rPr>
        <w:t xml:space="preserve"> London. SAGE Publication Ltd.</w:t>
      </w:r>
    </w:p>
    <w:p w14:paraId="240A597F" w14:textId="77777777" w:rsidR="003E1F3D" w:rsidRDefault="003E1F3D">
      <w:pPr>
        <w:spacing w:after="200" w:line="360" w:lineRule="auto"/>
        <w:jc w:val="both"/>
        <w:rPr>
          <w:rFonts w:ascii="Arial" w:eastAsia="Arial" w:hAnsi="Arial" w:cs="Arial"/>
        </w:rPr>
      </w:pPr>
      <w:r>
        <w:rPr>
          <w:rFonts w:ascii="Arial" w:eastAsia="Arial" w:hAnsi="Arial" w:cs="Arial"/>
        </w:rPr>
        <w:t xml:space="preserve">Gulati, S. (2008). Compulsory participation in online discussions: Is this constructivism or normalization of learning? Innovations in Education and Teaching International, 45(2), 183-193. </w:t>
      </w:r>
    </w:p>
    <w:p w14:paraId="3C181C27" w14:textId="77777777" w:rsidR="003E1F3D" w:rsidRDefault="003E1F3D">
      <w:pPr>
        <w:spacing w:after="200" w:line="360" w:lineRule="auto"/>
        <w:jc w:val="both"/>
        <w:rPr>
          <w:rFonts w:ascii="Arial" w:eastAsia="Arial" w:hAnsi="Arial" w:cs="Arial"/>
        </w:rPr>
      </w:pPr>
      <w:r>
        <w:rPr>
          <w:rFonts w:ascii="Arial" w:eastAsia="Arial" w:hAnsi="Arial" w:cs="Arial"/>
        </w:rPr>
        <w:t xml:space="preserve">Innovative Learning (no date) </w:t>
      </w:r>
      <w:r>
        <w:rPr>
          <w:rFonts w:ascii="Arial" w:eastAsia="Arial" w:hAnsi="Arial" w:cs="Arial"/>
          <w:i/>
        </w:rPr>
        <w:t>Zone of Proximal Development.</w:t>
      </w:r>
      <w:r>
        <w:rPr>
          <w:rFonts w:ascii="Arial" w:eastAsia="Arial" w:hAnsi="Arial" w:cs="Arial"/>
        </w:rPr>
        <w:t xml:space="preserve"> Available at: </w:t>
      </w:r>
      <w:hyperlink r:id="rId6">
        <w:r>
          <w:rPr>
            <w:rFonts w:ascii="Arial" w:eastAsia="Arial" w:hAnsi="Arial" w:cs="Arial"/>
            <w:color w:val="0000FF"/>
            <w:u w:val="single"/>
          </w:rPr>
          <w:t>http://www.innovativelearning.com/educational_psychology/development/zone-of-proximal-development.html</w:t>
        </w:r>
      </w:hyperlink>
      <w:r>
        <w:rPr>
          <w:rFonts w:ascii="Arial" w:eastAsia="Arial" w:hAnsi="Arial" w:cs="Arial"/>
        </w:rPr>
        <w:t xml:space="preserve"> (Accessed 21 September 2019).</w:t>
      </w:r>
    </w:p>
    <w:p w14:paraId="03FCD4CB" w14:textId="77777777" w:rsidR="003E1F3D" w:rsidRDefault="003E1F3D">
      <w:pPr>
        <w:spacing w:after="200" w:line="360" w:lineRule="auto"/>
        <w:jc w:val="both"/>
        <w:rPr>
          <w:rFonts w:ascii="Arial" w:eastAsia="Arial" w:hAnsi="Arial" w:cs="Arial"/>
        </w:rPr>
      </w:pPr>
      <w:r w:rsidRPr="007B7C82">
        <w:rPr>
          <w:rFonts w:ascii="Arial" w:eastAsia="Arial" w:hAnsi="Arial" w:cs="Arial"/>
        </w:rPr>
        <w:t>Kalat, J. 2017. Introduction to Psychology. 1st ed. London: Cengage Learning.</w:t>
      </w:r>
    </w:p>
    <w:p w14:paraId="157C344F" w14:textId="77777777" w:rsidR="003E1F3D" w:rsidRDefault="003E1F3D">
      <w:pPr>
        <w:spacing w:before="360" w:after="240" w:line="360" w:lineRule="auto"/>
        <w:jc w:val="both"/>
        <w:rPr>
          <w:rFonts w:ascii="Arial" w:eastAsia="Arial" w:hAnsi="Arial" w:cs="Arial"/>
        </w:rPr>
      </w:pPr>
      <w:r>
        <w:rPr>
          <w:rFonts w:ascii="Arial" w:eastAsia="Arial" w:hAnsi="Arial" w:cs="Arial"/>
        </w:rPr>
        <w:t xml:space="preserve">Lumen </w:t>
      </w:r>
      <w:proofErr w:type="gramStart"/>
      <w:r>
        <w:rPr>
          <w:rFonts w:ascii="Arial" w:eastAsia="Arial" w:hAnsi="Arial" w:cs="Arial"/>
        </w:rPr>
        <w:t>( no</w:t>
      </w:r>
      <w:proofErr w:type="gramEnd"/>
      <w:r>
        <w:rPr>
          <w:rFonts w:ascii="Arial" w:eastAsia="Arial" w:hAnsi="Arial" w:cs="Arial"/>
        </w:rPr>
        <w:t xml:space="preserve"> date) </w:t>
      </w:r>
      <w:r>
        <w:rPr>
          <w:rFonts w:ascii="Arial" w:eastAsia="Arial" w:hAnsi="Arial" w:cs="Arial"/>
          <w:i/>
        </w:rPr>
        <w:t xml:space="preserve">Educational Psychology. </w:t>
      </w:r>
      <w:r>
        <w:rPr>
          <w:rFonts w:ascii="Arial" w:eastAsia="Arial" w:hAnsi="Arial" w:cs="Arial"/>
          <w:i/>
          <w:color w:val="1D1D1D"/>
        </w:rPr>
        <w:t xml:space="preserve">Major theories and models of learning. </w:t>
      </w:r>
      <w:r>
        <w:rPr>
          <w:rFonts w:ascii="Arial" w:eastAsia="Arial" w:hAnsi="Arial" w:cs="Arial"/>
          <w:color w:val="1D1D1D"/>
        </w:rPr>
        <w:t xml:space="preserve">Available at: </w:t>
      </w:r>
      <w:hyperlink r:id="rId7">
        <w:r>
          <w:rPr>
            <w:rFonts w:ascii="Arial" w:eastAsia="Arial" w:hAnsi="Arial" w:cs="Arial"/>
            <w:color w:val="0000FF"/>
            <w:u w:val="single"/>
          </w:rPr>
          <w:t>https://courses.lumenlearning.com/educationalpsychology/chapter/major-theories-and-models-of-learning/</w:t>
        </w:r>
      </w:hyperlink>
      <w:r>
        <w:rPr>
          <w:rFonts w:ascii="Arial" w:eastAsia="Arial" w:hAnsi="Arial" w:cs="Arial"/>
        </w:rPr>
        <w:t xml:space="preserve"> (Accessed 21 September 2019).</w:t>
      </w:r>
    </w:p>
    <w:p w14:paraId="58EF75E4" w14:textId="77777777" w:rsidR="003E1F3D" w:rsidRDefault="003E1F3D">
      <w:pPr>
        <w:spacing w:after="200" w:line="360" w:lineRule="auto"/>
        <w:jc w:val="both"/>
        <w:rPr>
          <w:rFonts w:ascii="Arial" w:eastAsia="Arial" w:hAnsi="Arial" w:cs="Arial"/>
        </w:rPr>
      </w:pPr>
      <w:r>
        <w:rPr>
          <w:rFonts w:ascii="Arial" w:eastAsia="Arial" w:hAnsi="Arial" w:cs="Arial"/>
        </w:rPr>
        <w:t xml:space="preserve">Olusegun, S. (2015) </w:t>
      </w:r>
      <w:r>
        <w:rPr>
          <w:rFonts w:ascii="Arial" w:eastAsia="Arial" w:hAnsi="Arial" w:cs="Arial"/>
          <w:i/>
        </w:rPr>
        <w:t>Constructivism Learning Theory: A Paradigm for Teaching and Learning</w:t>
      </w:r>
      <w:r>
        <w:rPr>
          <w:rFonts w:ascii="Arial" w:eastAsia="Arial" w:hAnsi="Arial" w:cs="Arial"/>
        </w:rPr>
        <w:t>. IOSR Journal of Research &amp; Method in Education</w:t>
      </w:r>
    </w:p>
    <w:p w14:paraId="758A98B2" w14:textId="77777777" w:rsidR="003E1F3D" w:rsidRDefault="003E1F3D">
      <w:pPr>
        <w:spacing w:after="200" w:line="360" w:lineRule="auto"/>
        <w:jc w:val="both"/>
        <w:rPr>
          <w:rFonts w:ascii="Arial" w:eastAsia="Arial" w:hAnsi="Arial" w:cs="Arial"/>
        </w:rPr>
      </w:pPr>
      <w:proofErr w:type="spellStart"/>
      <w:r>
        <w:rPr>
          <w:rFonts w:ascii="Arial" w:eastAsia="Arial" w:hAnsi="Arial" w:cs="Arial"/>
        </w:rPr>
        <w:lastRenderedPageBreak/>
        <w:t>Rummel</w:t>
      </w:r>
      <w:proofErr w:type="spellEnd"/>
      <w:r>
        <w:rPr>
          <w:rFonts w:ascii="Arial" w:eastAsia="Arial" w:hAnsi="Arial" w:cs="Arial"/>
        </w:rPr>
        <w:t>, E. (2008) Constructing</w:t>
      </w:r>
      <w:r>
        <w:rPr>
          <w:rFonts w:ascii="Arial" w:eastAsia="Arial" w:hAnsi="Arial" w:cs="Arial"/>
          <w:i/>
        </w:rPr>
        <w:t xml:space="preserve"> cognition</w:t>
      </w:r>
      <w:r>
        <w:rPr>
          <w:rFonts w:ascii="Arial" w:eastAsia="Arial" w:hAnsi="Arial" w:cs="Arial"/>
        </w:rPr>
        <w:t>. American Scientist……..</w:t>
      </w:r>
    </w:p>
    <w:p w14:paraId="6110E1F1" w14:textId="77777777" w:rsidR="003E1F3D" w:rsidRDefault="003E1F3D">
      <w:pPr>
        <w:spacing w:after="200" w:line="360" w:lineRule="auto"/>
        <w:jc w:val="both"/>
        <w:rPr>
          <w:rFonts w:ascii="Arial" w:eastAsia="Arial" w:hAnsi="Arial" w:cs="Arial"/>
        </w:rPr>
      </w:pPr>
      <w:proofErr w:type="spellStart"/>
      <w:r>
        <w:rPr>
          <w:rFonts w:ascii="Arial" w:eastAsia="Arial" w:hAnsi="Arial" w:cs="Arial"/>
        </w:rPr>
        <w:t>Simatwa</w:t>
      </w:r>
      <w:proofErr w:type="spellEnd"/>
      <w:r>
        <w:rPr>
          <w:rFonts w:ascii="Arial" w:eastAsia="Arial" w:hAnsi="Arial" w:cs="Arial"/>
        </w:rPr>
        <w:t>, E. M. W. (2010) Piaget’s</w:t>
      </w:r>
      <w:r>
        <w:rPr>
          <w:rFonts w:ascii="Arial" w:eastAsia="Arial" w:hAnsi="Arial" w:cs="Arial"/>
          <w:i/>
        </w:rPr>
        <w:t xml:space="preserve"> theory of intellectual development and its implication for instructional management at presecondary school level. </w:t>
      </w:r>
      <w:r>
        <w:rPr>
          <w:rFonts w:ascii="Arial" w:eastAsia="Arial" w:hAnsi="Arial" w:cs="Arial"/>
        </w:rPr>
        <w:t xml:space="preserve">Kenya. Department of Educational Management and Foundations, </w:t>
      </w:r>
      <w:proofErr w:type="spellStart"/>
      <w:r>
        <w:rPr>
          <w:rFonts w:ascii="Arial" w:eastAsia="Arial" w:hAnsi="Arial" w:cs="Arial"/>
        </w:rPr>
        <w:t>Maseno</w:t>
      </w:r>
      <w:proofErr w:type="spellEnd"/>
      <w:r>
        <w:rPr>
          <w:rFonts w:ascii="Arial" w:eastAsia="Arial" w:hAnsi="Arial" w:cs="Arial"/>
        </w:rPr>
        <w:t xml:space="preserve"> University, MASENO, Kenya.  </w:t>
      </w:r>
    </w:p>
    <w:p w14:paraId="5FB8CF5D" w14:textId="77777777" w:rsidR="003E1F3D" w:rsidRDefault="003E1F3D">
      <w:pPr>
        <w:spacing w:after="0" w:line="360" w:lineRule="auto"/>
        <w:jc w:val="both"/>
        <w:rPr>
          <w:rFonts w:ascii="Arial" w:eastAsia="Arial" w:hAnsi="Arial" w:cs="Arial"/>
          <w:shd w:val="clear" w:color="auto" w:fill="FFFFFF"/>
        </w:rPr>
      </w:pPr>
      <w:r>
        <w:rPr>
          <w:rFonts w:ascii="Arial" w:eastAsia="Arial" w:hAnsi="Arial" w:cs="Arial"/>
          <w:shd w:val="clear" w:color="auto" w:fill="FFFFFF"/>
        </w:rPr>
        <w:t xml:space="preserve">UCD Dublin (no date) </w:t>
      </w:r>
      <w:hyperlink r:id="rId8">
        <w:r>
          <w:rPr>
            <w:rFonts w:ascii="Arial" w:eastAsia="Arial" w:hAnsi="Arial" w:cs="Arial"/>
            <w:i/>
            <w:color w:val="0000FF"/>
            <w:u w:val="single"/>
            <w:shd w:val="clear" w:color="auto" w:fill="FFFFFF"/>
          </w:rPr>
          <w:t>Education Theory</w:t>
        </w:r>
      </w:hyperlink>
      <w:r>
        <w:rPr>
          <w:rFonts w:ascii="Arial" w:eastAsia="Arial" w:hAnsi="Arial" w:cs="Arial"/>
          <w:i/>
          <w:shd w:val="clear" w:color="auto" w:fill="FFFFFF"/>
        </w:rPr>
        <w:t>. Constructivism and Social Constructivism.</w:t>
      </w:r>
      <w:r>
        <w:rPr>
          <w:rFonts w:ascii="Arial" w:eastAsia="Arial" w:hAnsi="Arial" w:cs="Arial"/>
          <w:shd w:val="clear" w:color="auto" w:fill="FFFFFF"/>
        </w:rPr>
        <w:t xml:space="preserve"> University College Dublin. </w:t>
      </w:r>
    </w:p>
    <w:p w14:paraId="4FF80371" w14:textId="77777777" w:rsidR="003E1F3D" w:rsidRDefault="003E1F3D">
      <w:pPr>
        <w:spacing w:after="200" w:line="360" w:lineRule="auto"/>
        <w:jc w:val="both"/>
        <w:rPr>
          <w:rFonts w:ascii="Arial" w:eastAsia="Arial" w:hAnsi="Arial" w:cs="Arial"/>
        </w:rPr>
      </w:pPr>
      <w:r>
        <w:rPr>
          <w:rFonts w:ascii="Arial" w:eastAsia="Arial" w:hAnsi="Arial" w:cs="Arial"/>
        </w:rPr>
        <w:t xml:space="preserve">Unknown author (2013) </w:t>
      </w:r>
      <w:r>
        <w:rPr>
          <w:rFonts w:ascii="Arial" w:eastAsia="Arial" w:hAnsi="Arial" w:cs="Arial"/>
          <w:i/>
        </w:rPr>
        <w:t>Bruner’s Theory of Cognitive Development.</w:t>
      </w:r>
      <w:r>
        <w:rPr>
          <w:rFonts w:ascii="Arial" w:eastAsia="Arial" w:hAnsi="Arial" w:cs="Arial"/>
        </w:rPr>
        <w:t xml:space="preserve"> [video] Available at: </w:t>
      </w:r>
      <w:hyperlink r:id="rId9">
        <w:r>
          <w:rPr>
            <w:rFonts w:ascii="Arial" w:eastAsia="Arial" w:hAnsi="Arial" w:cs="Arial"/>
            <w:color w:val="0000FF"/>
            <w:u w:val="single"/>
          </w:rPr>
          <w:t>https://www.youtube.com/watch?v=rBfNckaLsfc</w:t>
        </w:r>
      </w:hyperlink>
      <w:r>
        <w:rPr>
          <w:rFonts w:ascii="Arial" w:eastAsia="Arial" w:hAnsi="Arial" w:cs="Arial"/>
        </w:rPr>
        <w:t xml:space="preserve"> (Accessed 21 September 2019).</w:t>
      </w:r>
    </w:p>
    <w:p w14:paraId="78A8EC06" w14:textId="77777777" w:rsidR="003E1F3D" w:rsidRDefault="003E1F3D">
      <w:pPr>
        <w:spacing w:after="200" w:line="360" w:lineRule="auto"/>
        <w:jc w:val="both"/>
        <w:rPr>
          <w:rFonts w:ascii="Arial" w:eastAsia="Arial" w:hAnsi="Arial" w:cs="Arial"/>
        </w:rPr>
      </w:pPr>
      <w:r>
        <w:rPr>
          <w:rFonts w:ascii="Arial" w:eastAsia="Arial" w:hAnsi="Arial" w:cs="Arial"/>
        </w:rPr>
        <w:t xml:space="preserve">Vygotsky, L.S. (1978). </w:t>
      </w:r>
      <w:r>
        <w:rPr>
          <w:rFonts w:ascii="Arial" w:eastAsia="Arial" w:hAnsi="Arial" w:cs="Arial"/>
          <w:i/>
        </w:rPr>
        <w:t>Mind in society</w:t>
      </w:r>
      <w:r>
        <w:rPr>
          <w:rFonts w:ascii="Arial" w:eastAsia="Arial" w:hAnsi="Arial" w:cs="Arial"/>
        </w:rPr>
        <w:t>. Cambridge, MA: Harvard University Press.</w:t>
      </w:r>
    </w:p>
    <w:p w14:paraId="53A7BD03" w14:textId="1ECEB5EA" w:rsidR="00197BF3" w:rsidRPr="00C02FEB" w:rsidRDefault="00C02FEB" w:rsidP="00C02FEB">
      <w:pPr>
        <w:spacing w:after="200" w:line="360" w:lineRule="auto"/>
        <w:rPr>
          <w:rFonts w:ascii="Arial" w:eastAsia="Calibri" w:hAnsi="Arial" w:cs="Arial"/>
        </w:rPr>
      </w:pPr>
      <w:proofErr w:type="spellStart"/>
      <w:r w:rsidRPr="00C02FEB">
        <w:rPr>
          <w:rFonts w:ascii="Arial" w:eastAsia="Calibri" w:hAnsi="Arial" w:cs="Arial"/>
        </w:rPr>
        <w:t>Zeske</w:t>
      </w:r>
      <w:proofErr w:type="spellEnd"/>
      <w:r w:rsidRPr="00C02FEB">
        <w:rPr>
          <w:rFonts w:ascii="Arial" w:eastAsia="Calibri" w:hAnsi="Arial" w:cs="Arial"/>
        </w:rPr>
        <w:t xml:space="preserve">, M. (no date) </w:t>
      </w:r>
      <w:r w:rsidRPr="00C02FEB">
        <w:rPr>
          <w:rFonts w:ascii="Arial" w:eastAsia="Calibri" w:hAnsi="Arial" w:cs="Arial"/>
          <w:i/>
          <w:iCs/>
        </w:rPr>
        <w:t>What Is Vygotsky's Scaffolding?</w:t>
      </w:r>
      <w:r w:rsidRPr="00C02FEB">
        <w:rPr>
          <w:rFonts w:ascii="Arial" w:eastAsia="Calibri" w:hAnsi="Arial" w:cs="Arial"/>
        </w:rPr>
        <w:t xml:space="preserve"> Available at: </w:t>
      </w:r>
      <w:hyperlink r:id="rId10" w:history="1">
        <w:r w:rsidRPr="00C02FEB">
          <w:rPr>
            <w:rStyle w:val="Hyperlink"/>
            <w:rFonts w:ascii="Arial" w:hAnsi="Arial" w:cs="Arial"/>
          </w:rPr>
          <w:t>https://classroom.synonym.com/vygotskys-scaffolding-5589381.html</w:t>
        </w:r>
      </w:hyperlink>
      <w:r w:rsidRPr="00C02FEB">
        <w:rPr>
          <w:rFonts w:ascii="Arial" w:hAnsi="Arial" w:cs="Arial"/>
        </w:rPr>
        <w:t xml:space="preserve"> (Accessed 20 October 2019). </w:t>
      </w:r>
    </w:p>
    <w:p w14:paraId="650B1133" w14:textId="77777777" w:rsidR="00197BF3" w:rsidRDefault="00197BF3">
      <w:pPr>
        <w:spacing w:after="200" w:line="276" w:lineRule="auto"/>
        <w:rPr>
          <w:rFonts w:ascii="Calibri" w:eastAsia="Calibri" w:hAnsi="Calibri" w:cs="Calibri"/>
        </w:rPr>
      </w:pPr>
    </w:p>
    <w:p w14:paraId="749FCE0E" w14:textId="77777777" w:rsidR="00197BF3" w:rsidRDefault="00197BF3">
      <w:pPr>
        <w:spacing w:after="200" w:line="276" w:lineRule="auto"/>
        <w:rPr>
          <w:rFonts w:ascii="Calibri" w:eastAsia="Calibri" w:hAnsi="Calibri" w:cs="Calibri"/>
        </w:rPr>
      </w:pPr>
    </w:p>
    <w:p w14:paraId="31B0EAF2" w14:textId="77777777" w:rsidR="00197BF3" w:rsidRDefault="00197BF3">
      <w:pPr>
        <w:spacing w:after="200" w:line="276" w:lineRule="auto"/>
        <w:rPr>
          <w:rFonts w:ascii="Calibri" w:eastAsia="Calibri" w:hAnsi="Calibri" w:cs="Calibri"/>
        </w:rPr>
      </w:pPr>
    </w:p>
    <w:p w14:paraId="6B320321" w14:textId="77777777" w:rsidR="00197BF3" w:rsidRDefault="00197BF3">
      <w:pPr>
        <w:spacing w:after="200" w:line="360" w:lineRule="auto"/>
        <w:jc w:val="both"/>
        <w:rPr>
          <w:rFonts w:ascii="Arial" w:eastAsia="Arial" w:hAnsi="Arial" w:cs="Arial"/>
        </w:rPr>
      </w:pPr>
    </w:p>
    <w:p w14:paraId="78AEF22F" w14:textId="77777777" w:rsidR="00197BF3" w:rsidRDefault="00197BF3">
      <w:pPr>
        <w:spacing w:after="200" w:line="276" w:lineRule="auto"/>
        <w:rPr>
          <w:rFonts w:ascii="Calibri" w:eastAsia="Calibri" w:hAnsi="Calibri" w:cs="Calibri"/>
        </w:rPr>
      </w:pPr>
    </w:p>
    <w:p w14:paraId="6A8DF62C" w14:textId="77777777" w:rsidR="00197BF3" w:rsidRDefault="00197BF3">
      <w:pPr>
        <w:spacing w:after="200" w:line="276" w:lineRule="auto"/>
        <w:rPr>
          <w:rFonts w:ascii="Calibri" w:eastAsia="Calibri" w:hAnsi="Calibri" w:cs="Calibri"/>
        </w:rPr>
      </w:pPr>
    </w:p>
    <w:sectPr w:rsidR="00197B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2"/>
  </w:compat>
  <w:rsids>
    <w:rsidRoot w:val="00197BF3"/>
    <w:rsid w:val="0006220A"/>
    <w:rsid w:val="00062556"/>
    <w:rsid w:val="000656C6"/>
    <w:rsid w:val="00066147"/>
    <w:rsid w:val="000A42A4"/>
    <w:rsid w:val="000C1EF0"/>
    <w:rsid w:val="000C55A1"/>
    <w:rsid w:val="000D5B16"/>
    <w:rsid w:val="00114557"/>
    <w:rsid w:val="00137B62"/>
    <w:rsid w:val="0014716E"/>
    <w:rsid w:val="00153BFB"/>
    <w:rsid w:val="001701D6"/>
    <w:rsid w:val="0017613A"/>
    <w:rsid w:val="001765FC"/>
    <w:rsid w:val="00197BF3"/>
    <w:rsid w:val="001B1AF3"/>
    <w:rsid w:val="001D6A4E"/>
    <w:rsid w:val="001E2792"/>
    <w:rsid w:val="002163AB"/>
    <w:rsid w:val="00222C70"/>
    <w:rsid w:val="0025113B"/>
    <w:rsid w:val="00257853"/>
    <w:rsid w:val="00262FC2"/>
    <w:rsid w:val="0028145B"/>
    <w:rsid w:val="002904D2"/>
    <w:rsid w:val="002A1412"/>
    <w:rsid w:val="002A17AB"/>
    <w:rsid w:val="002A68D5"/>
    <w:rsid w:val="002B2480"/>
    <w:rsid w:val="002B2DAB"/>
    <w:rsid w:val="003075E1"/>
    <w:rsid w:val="00312482"/>
    <w:rsid w:val="00312C18"/>
    <w:rsid w:val="00317078"/>
    <w:rsid w:val="00320B73"/>
    <w:rsid w:val="00322552"/>
    <w:rsid w:val="00371816"/>
    <w:rsid w:val="003779AF"/>
    <w:rsid w:val="0039590C"/>
    <w:rsid w:val="00396C8E"/>
    <w:rsid w:val="003A01C5"/>
    <w:rsid w:val="003A582B"/>
    <w:rsid w:val="003E1226"/>
    <w:rsid w:val="003E1F3D"/>
    <w:rsid w:val="003F20D6"/>
    <w:rsid w:val="00415D5E"/>
    <w:rsid w:val="00430468"/>
    <w:rsid w:val="00433D05"/>
    <w:rsid w:val="00461378"/>
    <w:rsid w:val="004649A8"/>
    <w:rsid w:val="004E2B0E"/>
    <w:rsid w:val="00504B16"/>
    <w:rsid w:val="005066D8"/>
    <w:rsid w:val="0050696B"/>
    <w:rsid w:val="00557798"/>
    <w:rsid w:val="00611765"/>
    <w:rsid w:val="0062318C"/>
    <w:rsid w:val="0065248D"/>
    <w:rsid w:val="00675B6D"/>
    <w:rsid w:val="0069438F"/>
    <w:rsid w:val="006D21FD"/>
    <w:rsid w:val="006E6216"/>
    <w:rsid w:val="006F6DBA"/>
    <w:rsid w:val="006F79A3"/>
    <w:rsid w:val="00746C94"/>
    <w:rsid w:val="00774FB2"/>
    <w:rsid w:val="007A7B53"/>
    <w:rsid w:val="007B7C82"/>
    <w:rsid w:val="007D46B1"/>
    <w:rsid w:val="007F2902"/>
    <w:rsid w:val="0081299B"/>
    <w:rsid w:val="00817966"/>
    <w:rsid w:val="0085471E"/>
    <w:rsid w:val="00891FE4"/>
    <w:rsid w:val="008E4628"/>
    <w:rsid w:val="0092339B"/>
    <w:rsid w:val="00927D7A"/>
    <w:rsid w:val="00932553"/>
    <w:rsid w:val="00947A0C"/>
    <w:rsid w:val="00956CF5"/>
    <w:rsid w:val="00957446"/>
    <w:rsid w:val="009676DF"/>
    <w:rsid w:val="0099148F"/>
    <w:rsid w:val="009A7D09"/>
    <w:rsid w:val="009B643F"/>
    <w:rsid w:val="009E0CE9"/>
    <w:rsid w:val="00A10FE4"/>
    <w:rsid w:val="00A13208"/>
    <w:rsid w:val="00A13CBE"/>
    <w:rsid w:val="00A15BF2"/>
    <w:rsid w:val="00A2120E"/>
    <w:rsid w:val="00A46B4A"/>
    <w:rsid w:val="00A53AD1"/>
    <w:rsid w:val="00A6229A"/>
    <w:rsid w:val="00B07299"/>
    <w:rsid w:val="00B31D3D"/>
    <w:rsid w:val="00B35482"/>
    <w:rsid w:val="00B4226C"/>
    <w:rsid w:val="00B872EE"/>
    <w:rsid w:val="00B907DC"/>
    <w:rsid w:val="00BD395E"/>
    <w:rsid w:val="00BD6FEC"/>
    <w:rsid w:val="00BE02C8"/>
    <w:rsid w:val="00BF1105"/>
    <w:rsid w:val="00C02FEB"/>
    <w:rsid w:val="00C16F44"/>
    <w:rsid w:val="00C248CA"/>
    <w:rsid w:val="00C30F8D"/>
    <w:rsid w:val="00C87F1B"/>
    <w:rsid w:val="00C9518D"/>
    <w:rsid w:val="00CA0218"/>
    <w:rsid w:val="00D001A6"/>
    <w:rsid w:val="00D20593"/>
    <w:rsid w:val="00D51D86"/>
    <w:rsid w:val="00DD7B45"/>
    <w:rsid w:val="00DE484C"/>
    <w:rsid w:val="00E00D8F"/>
    <w:rsid w:val="00E2561C"/>
    <w:rsid w:val="00E95693"/>
    <w:rsid w:val="00F0663E"/>
    <w:rsid w:val="00F11937"/>
    <w:rsid w:val="00F218BB"/>
    <w:rsid w:val="00F42085"/>
    <w:rsid w:val="00F42C8F"/>
    <w:rsid w:val="00F51607"/>
    <w:rsid w:val="00F8191E"/>
    <w:rsid w:val="00F87C0D"/>
    <w:rsid w:val="00F91792"/>
    <w:rsid w:val="00F95A59"/>
    <w:rsid w:val="00FB0D3C"/>
    <w:rsid w:val="00FB37B8"/>
    <w:rsid w:val="00FC317F"/>
    <w:rsid w:val="00FC3EC9"/>
    <w:rsid w:val="00FE1C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86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5779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476137">
      <w:bodyDiv w:val="1"/>
      <w:marLeft w:val="0"/>
      <w:marRight w:val="0"/>
      <w:marTop w:val="0"/>
      <w:marBottom w:val="0"/>
      <w:divBdr>
        <w:top w:val="none" w:sz="0" w:space="0" w:color="auto"/>
        <w:left w:val="none" w:sz="0" w:space="0" w:color="auto"/>
        <w:bottom w:val="none" w:sz="0" w:space="0" w:color="auto"/>
        <w:right w:val="none" w:sz="0" w:space="0" w:color="auto"/>
      </w:divBdr>
    </w:div>
    <w:div w:id="11977386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ucdoer.ie/index.php?title=Education_Theory" TargetMode="External"/><Relationship Id="rId3" Type="http://schemas.openxmlformats.org/officeDocument/2006/relationships/settings" Target="settings.xml"/><Relationship Id="rId7" Type="http://schemas.openxmlformats.org/officeDocument/2006/relationships/hyperlink" Target="https://courses.lumenlearning.com/educationalpsychology/chapter/major-theories-and-models-of-learning/"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innovativelearning.com/educational_psychology/development/zone-of-proximal-development.html" TargetMode="External"/><Relationship Id="rId11" Type="http://schemas.openxmlformats.org/officeDocument/2006/relationships/fontTable" Target="fontTable.xml"/><Relationship Id="rId5" Type="http://schemas.openxmlformats.org/officeDocument/2006/relationships/hyperlink" Target="https://www.funderstanding.com/educators/jean-piaget-cognitive-development-in-the-classroom/" TargetMode="External"/><Relationship Id="rId10" Type="http://schemas.openxmlformats.org/officeDocument/2006/relationships/hyperlink" Target="https://classroom.synonym.com/vygotskys-scaffolding-5589381.html" TargetMode="External"/><Relationship Id="rId4" Type="http://schemas.openxmlformats.org/officeDocument/2006/relationships/webSettings" Target="webSettings.xml"/><Relationship Id="rId9" Type="http://schemas.openxmlformats.org/officeDocument/2006/relationships/hyperlink" Target="https://www.youtube.com/watch?v=rBfNckaLsf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524</TotalTime>
  <Pages>6</Pages>
  <Words>1895</Words>
  <Characters>10807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Aga Llewellyn</cp:lastModifiedBy>
  <cp:revision>106</cp:revision>
  <dcterms:created xsi:type="dcterms:W3CDTF">2019-09-26T19:50:00Z</dcterms:created>
  <dcterms:modified xsi:type="dcterms:W3CDTF">2019-10-25T08:50:00Z</dcterms:modified>
</cp:coreProperties>
</file>