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4EF40" w14:textId="77777777" w:rsidR="003D4891" w:rsidRPr="00E17794" w:rsidRDefault="003D4891" w:rsidP="00E17794">
      <w:pPr>
        <w:jc w:val="center"/>
        <w:rPr>
          <w:rFonts w:ascii="Arial" w:hAnsi="Arial" w:cs="Arial"/>
          <w:b/>
          <w:bCs/>
          <w:sz w:val="32"/>
          <w:szCs w:val="32"/>
        </w:rPr>
      </w:pPr>
      <w:r w:rsidRPr="00E17794">
        <w:rPr>
          <w:rFonts w:ascii="Arial" w:hAnsi="Arial" w:cs="Arial"/>
          <w:b/>
          <w:bCs/>
          <w:sz w:val="32"/>
          <w:szCs w:val="32"/>
        </w:rPr>
        <w:t>Course: BSc (Hons) Health and Social Care</w:t>
      </w:r>
    </w:p>
    <w:p w14:paraId="4B8B2BD0" w14:textId="77777777" w:rsidR="003D4891" w:rsidRDefault="003D4891" w:rsidP="00E17794">
      <w:pPr>
        <w:jc w:val="center"/>
        <w:rPr>
          <w:rFonts w:ascii="Arial" w:hAnsi="Arial" w:cs="Arial"/>
          <w:b/>
          <w:bCs/>
          <w:sz w:val="32"/>
          <w:szCs w:val="32"/>
        </w:rPr>
      </w:pPr>
      <w:r w:rsidRPr="00E17794">
        <w:rPr>
          <w:rFonts w:ascii="Arial" w:hAnsi="Arial" w:cs="Arial"/>
          <w:b/>
          <w:bCs/>
          <w:sz w:val="32"/>
          <w:szCs w:val="32"/>
        </w:rPr>
        <w:t>Module: Independent Project (BMHP6020_BIRM)</w:t>
      </w:r>
    </w:p>
    <w:p w14:paraId="4848FBE5" w14:textId="77777777" w:rsidR="00E17794" w:rsidRPr="00E17794" w:rsidRDefault="00E17794" w:rsidP="00E17794">
      <w:pPr>
        <w:jc w:val="center"/>
        <w:rPr>
          <w:rFonts w:ascii="Arial" w:hAnsi="Arial" w:cs="Arial"/>
          <w:b/>
          <w:bCs/>
          <w:sz w:val="32"/>
          <w:szCs w:val="32"/>
        </w:rPr>
      </w:pPr>
    </w:p>
    <w:p w14:paraId="251FB590" w14:textId="40376217" w:rsidR="00E17794" w:rsidRPr="00E17794" w:rsidRDefault="00E17794" w:rsidP="00E17794">
      <w:pPr>
        <w:jc w:val="left"/>
        <w:rPr>
          <w:rFonts w:ascii="Arial" w:hAnsi="Arial" w:cs="Arial"/>
          <w:b/>
          <w:bCs/>
          <w:sz w:val="32"/>
          <w:szCs w:val="32"/>
        </w:rPr>
      </w:pPr>
      <w:r w:rsidRPr="00E17794">
        <w:rPr>
          <w:rFonts w:ascii="Arial" w:hAnsi="Arial" w:cs="Arial"/>
          <w:b/>
          <w:bCs/>
          <w:sz w:val="32"/>
          <w:szCs w:val="32"/>
        </w:rPr>
        <w:t>Student Name:</w:t>
      </w:r>
      <w:r>
        <w:rPr>
          <w:rFonts w:ascii="Arial" w:hAnsi="Arial" w:cs="Arial"/>
          <w:b/>
          <w:bCs/>
          <w:sz w:val="32"/>
          <w:szCs w:val="32"/>
        </w:rPr>
        <w:t xml:space="preserve"> </w:t>
      </w:r>
      <w:r w:rsidRPr="008E5B53">
        <w:rPr>
          <w:rFonts w:ascii="Arial" w:hAnsi="Arial" w:cs="Arial"/>
          <w:sz w:val="32"/>
          <w:szCs w:val="32"/>
        </w:rPr>
        <w:t>Sofia Jabeen</w:t>
      </w:r>
      <w:r w:rsidRPr="00E17794">
        <w:rPr>
          <w:rFonts w:ascii="Arial" w:hAnsi="Arial" w:cs="Arial"/>
          <w:b/>
          <w:bCs/>
          <w:sz w:val="32"/>
          <w:szCs w:val="32"/>
        </w:rPr>
        <w:t xml:space="preserve"> </w:t>
      </w:r>
      <w:r>
        <w:rPr>
          <w:rFonts w:ascii="Arial" w:hAnsi="Arial" w:cs="Arial"/>
          <w:b/>
          <w:bCs/>
          <w:sz w:val="32"/>
          <w:szCs w:val="32"/>
        </w:rPr>
        <w:t xml:space="preserve">                   </w:t>
      </w:r>
      <w:r w:rsidRPr="00E17794">
        <w:rPr>
          <w:rFonts w:ascii="Arial" w:hAnsi="Arial" w:cs="Arial"/>
          <w:b/>
          <w:bCs/>
          <w:sz w:val="32"/>
          <w:szCs w:val="32"/>
        </w:rPr>
        <w:t xml:space="preserve">Student ID: </w:t>
      </w:r>
      <w:r w:rsidRPr="008E5B53">
        <w:rPr>
          <w:rFonts w:ascii="Arial" w:hAnsi="Arial" w:cs="Arial"/>
          <w:sz w:val="32"/>
          <w:szCs w:val="32"/>
        </w:rPr>
        <w:t>2309199</w:t>
      </w:r>
    </w:p>
    <w:p w14:paraId="65597D9E" w14:textId="77777777" w:rsidR="00E17794" w:rsidRDefault="00E17794" w:rsidP="00E17794">
      <w:pPr>
        <w:jc w:val="center"/>
        <w:rPr>
          <w:rFonts w:ascii="Arial" w:hAnsi="Arial" w:cs="Arial"/>
          <w:b/>
          <w:bCs/>
          <w:sz w:val="32"/>
          <w:szCs w:val="32"/>
        </w:rPr>
      </w:pPr>
    </w:p>
    <w:p w14:paraId="267CF95C" w14:textId="32F4687E" w:rsidR="003D4891" w:rsidRPr="00E17794" w:rsidRDefault="003D4891" w:rsidP="00E17794">
      <w:pPr>
        <w:jc w:val="center"/>
        <w:rPr>
          <w:rFonts w:ascii="Arial" w:hAnsi="Arial" w:cs="Arial"/>
          <w:b/>
          <w:bCs/>
          <w:sz w:val="32"/>
          <w:szCs w:val="32"/>
        </w:rPr>
      </w:pPr>
      <w:r w:rsidRPr="00E17794">
        <w:rPr>
          <w:rFonts w:ascii="Arial" w:hAnsi="Arial" w:cs="Arial"/>
          <w:b/>
          <w:bCs/>
          <w:sz w:val="32"/>
          <w:szCs w:val="32"/>
        </w:rPr>
        <w:t>Component 1: Element 1 - Project Proposal</w:t>
      </w:r>
    </w:p>
    <w:p w14:paraId="2377065B" w14:textId="77777777" w:rsidR="003D4891" w:rsidRPr="00E17794" w:rsidRDefault="003D4891" w:rsidP="00E17794">
      <w:pPr>
        <w:jc w:val="center"/>
        <w:rPr>
          <w:rFonts w:ascii="Arial" w:hAnsi="Arial" w:cs="Arial"/>
          <w:b/>
          <w:bCs/>
          <w:sz w:val="32"/>
          <w:szCs w:val="32"/>
        </w:rPr>
      </w:pPr>
    </w:p>
    <w:p w14:paraId="295DC372" w14:textId="727FB0D2" w:rsidR="00DE47AA" w:rsidRPr="00E17794" w:rsidRDefault="00DE47AA" w:rsidP="00E17794">
      <w:pPr>
        <w:jc w:val="center"/>
        <w:rPr>
          <w:rFonts w:ascii="Arial" w:hAnsi="Arial" w:cs="Arial"/>
          <w:b/>
          <w:bCs/>
          <w:sz w:val="32"/>
          <w:szCs w:val="32"/>
        </w:rPr>
      </w:pPr>
      <w:r w:rsidRPr="00E17794">
        <w:rPr>
          <w:rFonts w:ascii="Arial" w:hAnsi="Arial" w:cs="Arial"/>
          <w:b/>
          <w:bCs/>
          <w:sz w:val="32"/>
          <w:szCs w:val="32"/>
        </w:rPr>
        <w:t>Project Title: The Impact of Social Media on Adolescent Mental Health in the UK</w:t>
      </w:r>
    </w:p>
    <w:p w14:paraId="6C7C64C2" w14:textId="7B325A8A" w:rsidR="000061E4" w:rsidRPr="00E17794" w:rsidRDefault="000061E4" w:rsidP="00E17794">
      <w:pPr>
        <w:rPr>
          <w:rFonts w:ascii="Arial" w:hAnsi="Arial" w:cs="Arial"/>
          <w:b/>
          <w:bCs/>
          <w:sz w:val="22"/>
          <w:szCs w:val="22"/>
        </w:rPr>
      </w:pPr>
      <w:r w:rsidRPr="00E17794">
        <w:rPr>
          <w:rFonts w:ascii="Arial" w:hAnsi="Arial" w:cs="Arial"/>
          <w:b/>
          <w:bCs/>
          <w:sz w:val="22"/>
          <w:szCs w:val="22"/>
        </w:rPr>
        <w:br w:type="page"/>
      </w:r>
    </w:p>
    <w:p w14:paraId="55C847E8" w14:textId="77777777" w:rsidR="000061E4" w:rsidRPr="00E17794" w:rsidRDefault="000061E4" w:rsidP="00E17794">
      <w:pPr>
        <w:rPr>
          <w:rFonts w:ascii="Arial" w:hAnsi="Arial" w:cs="Arial"/>
          <w:b/>
          <w:bCs/>
          <w:sz w:val="22"/>
          <w:szCs w:val="22"/>
        </w:rPr>
      </w:pPr>
    </w:p>
    <w:p w14:paraId="0D1FBF23" w14:textId="77777777" w:rsidR="00DE47AA" w:rsidRPr="00E17794" w:rsidRDefault="00DE47AA" w:rsidP="00E17794">
      <w:pPr>
        <w:rPr>
          <w:rFonts w:ascii="Arial" w:hAnsi="Arial" w:cs="Arial"/>
          <w:b/>
          <w:bCs/>
          <w:sz w:val="28"/>
          <w:szCs w:val="28"/>
        </w:rPr>
      </w:pPr>
      <w:r w:rsidRPr="00E17794">
        <w:rPr>
          <w:rFonts w:ascii="Arial" w:hAnsi="Arial" w:cs="Arial"/>
          <w:b/>
          <w:bCs/>
          <w:sz w:val="28"/>
          <w:szCs w:val="28"/>
        </w:rPr>
        <w:t>1. Aim</w:t>
      </w:r>
    </w:p>
    <w:p w14:paraId="4254666A" w14:textId="4C69B4E4" w:rsidR="00302741" w:rsidRPr="00E17794" w:rsidRDefault="00302741" w:rsidP="00E17794">
      <w:pPr>
        <w:rPr>
          <w:rFonts w:ascii="Arial" w:hAnsi="Arial" w:cs="Arial"/>
          <w:sz w:val="22"/>
          <w:szCs w:val="22"/>
        </w:rPr>
      </w:pPr>
      <w:r w:rsidRPr="00E17794">
        <w:rPr>
          <w:rFonts w:ascii="Arial" w:hAnsi="Arial" w:cs="Arial"/>
          <w:sz w:val="22"/>
          <w:szCs w:val="22"/>
        </w:rPr>
        <w:t xml:space="preserve">This study intends to analyse how social media use influences the mental health of adolescents in the UK; it will look at psychological health, anxiety, depression and self-esteem, </w:t>
      </w:r>
      <w:r w:rsidR="00E17794" w:rsidRPr="00E17794">
        <w:rPr>
          <w:rFonts w:ascii="Arial" w:hAnsi="Arial" w:cs="Arial"/>
          <w:sz w:val="22"/>
          <w:szCs w:val="22"/>
        </w:rPr>
        <w:t>and</w:t>
      </w:r>
      <w:r w:rsidRPr="00E17794">
        <w:rPr>
          <w:rFonts w:ascii="Arial" w:hAnsi="Arial" w:cs="Arial"/>
          <w:sz w:val="22"/>
          <w:szCs w:val="22"/>
        </w:rPr>
        <w:t xml:space="preserve"> the strategies that can be used to reduce negative effects.</w:t>
      </w:r>
    </w:p>
    <w:p w14:paraId="3AE9BC43" w14:textId="28D18B47" w:rsidR="00302741" w:rsidRPr="00E17794" w:rsidRDefault="00302741" w:rsidP="00E17794">
      <w:pPr>
        <w:rPr>
          <w:rFonts w:ascii="Arial" w:hAnsi="Arial" w:cs="Arial"/>
          <w:b/>
          <w:bCs/>
          <w:sz w:val="28"/>
          <w:szCs w:val="28"/>
        </w:rPr>
      </w:pPr>
      <w:r w:rsidRPr="00E17794">
        <w:rPr>
          <w:rFonts w:ascii="Arial" w:hAnsi="Arial" w:cs="Arial"/>
          <w:b/>
          <w:bCs/>
          <w:sz w:val="28"/>
          <w:szCs w:val="28"/>
        </w:rPr>
        <w:t>2. Objectives</w:t>
      </w:r>
    </w:p>
    <w:p w14:paraId="33E82251" w14:textId="16103F9E" w:rsidR="00302741" w:rsidRPr="00E17794" w:rsidRDefault="00302741" w:rsidP="00E17794">
      <w:pPr>
        <w:numPr>
          <w:ilvl w:val="0"/>
          <w:numId w:val="1"/>
        </w:numPr>
        <w:rPr>
          <w:rFonts w:ascii="Arial" w:hAnsi="Arial" w:cs="Arial"/>
          <w:sz w:val="22"/>
          <w:szCs w:val="22"/>
        </w:rPr>
      </w:pPr>
      <w:r w:rsidRPr="00E17794">
        <w:rPr>
          <w:rFonts w:ascii="Arial" w:hAnsi="Arial" w:cs="Arial"/>
          <w:sz w:val="22"/>
          <w:szCs w:val="22"/>
        </w:rPr>
        <w:t>To analyse how social media use correlates with adolescent mental health in the UK.</w:t>
      </w:r>
    </w:p>
    <w:p w14:paraId="6B795E4E" w14:textId="016C7699" w:rsidR="00302741" w:rsidRPr="00E17794" w:rsidRDefault="00302741" w:rsidP="00E17794">
      <w:pPr>
        <w:numPr>
          <w:ilvl w:val="0"/>
          <w:numId w:val="1"/>
        </w:numPr>
        <w:rPr>
          <w:rFonts w:ascii="Arial" w:hAnsi="Arial" w:cs="Arial"/>
          <w:sz w:val="22"/>
          <w:szCs w:val="22"/>
        </w:rPr>
      </w:pPr>
      <w:r w:rsidRPr="00E17794">
        <w:rPr>
          <w:rFonts w:ascii="Arial" w:hAnsi="Arial" w:cs="Arial"/>
          <w:sz w:val="22"/>
          <w:szCs w:val="22"/>
        </w:rPr>
        <w:t>To determine the psychological impact of excessive use of social media such as anxiety, depression and low self-esteem.</w:t>
      </w:r>
    </w:p>
    <w:p w14:paraId="2A23D138" w14:textId="4D527678" w:rsidR="00302741" w:rsidRPr="00E17794" w:rsidRDefault="00302741" w:rsidP="00E17794">
      <w:pPr>
        <w:numPr>
          <w:ilvl w:val="0"/>
          <w:numId w:val="1"/>
        </w:numPr>
        <w:rPr>
          <w:rFonts w:ascii="Arial" w:hAnsi="Arial" w:cs="Arial"/>
          <w:sz w:val="22"/>
          <w:szCs w:val="22"/>
        </w:rPr>
      </w:pPr>
      <w:r w:rsidRPr="00E17794">
        <w:rPr>
          <w:rFonts w:ascii="Arial" w:hAnsi="Arial" w:cs="Arial"/>
          <w:sz w:val="22"/>
          <w:szCs w:val="22"/>
        </w:rPr>
        <w:t>To assess available interventions and strategies to cope with social media-related mental health issues.</w:t>
      </w:r>
    </w:p>
    <w:p w14:paraId="6413E5EB" w14:textId="40F59B17" w:rsidR="00DE47AA" w:rsidRPr="00E17794" w:rsidRDefault="00302741" w:rsidP="00E17794">
      <w:pPr>
        <w:numPr>
          <w:ilvl w:val="0"/>
          <w:numId w:val="1"/>
        </w:numPr>
        <w:rPr>
          <w:rFonts w:ascii="Arial" w:hAnsi="Arial" w:cs="Arial"/>
          <w:sz w:val="22"/>
          <w:szCs w:val="22"/>
        </w:rPr>
      </w:pPr>
      <w:r w:rsidRPr="00E17794">
        <w:rPr>
          <w:rFonts w:ascii="Arial" w:hAnsi="Arial" w:cs="Arial"/>
          <w:sz w:val="22"/>
          <w:szCs w:val="22"/>
        </w:rPr>
        <w:t>To present evidence-based recommendations on how to make adolescents adopt healthier social media habits.</w:t>
      </w:r>
    </w:p>
    <w:p w14:paraId="6A68540A" w14:textId="77777777" w:rsidR="00DE47AA" w:rsidRPr="00E17794" w:rsidRDefault="00DE47AA" w:rsidP="00E17794">
      <w:pPr>
        <w:rPr>
          <w:rFonts w:ascii="Arial" w:hAnsi="Arial" w:cs="Arial"/>
          <w:b/>
          <w:bCs/>
          <w:sz w:val="28"/>
          <w:szCs w:val="28"/>
        </w:rPr>
      </w:pPr>
      <w:r w:rsidRPr="00E17794">
        <w:rPr>
          <w:rFonts w:ascii="Arial" w:hAnsi="Arial" w:cs="Arial"/>
          <w:b/>
          <w:bCs/>
          <w:sz w:val="28"/>
          <w:szCs w:val="28"/>
        </w:rPr>
        <w:t>3. Background/Rationale</w:t>
      </w:r>
    </w:p>
    <w:p w14:paraId="19986291" w14:textId="6D5049C6" w:rsidR="003D4891" w:rsidRPr="00E17794" w:rsidRDefault="006F28A9" w:rsidP="00E17794">
      <w:pPr>
        <w:rPr>
          <w:rFonts w:ascii="Arial" w:hAnsi="Arial" w:cs="Arial"/>
          <w:sz w:val="22"/>
          <w:szCs w:val="22"/>
        </w:rPr>
      </w:pPr>
      <w:r w:rsidRPr="00E17794">
        <w:rPr>
          <w:rFonts w:ascii="Arial" w:hAnsi="Arial" w:cs="Arial"/>
          <w:sz w:val="22"/>
          <w:szCs w:val="22"/>
        </w:rPr>
        <w:t xml:space="preserve">In the UK, social media has become a significant aspect of the lives of adolescents and has </w:t>
      </w:r>
      <w:r w:rsidR="00A4607A" w:rsidRPr="00E17794">
        <w:rPr>
          <w:rFonts w:ascii="Arial" w:hAnsi="Arial" w:cs="Arial"/>
          <w:sz w:val="22"/>
          <w:szCs w:val="22"/>
        </w:rPr>
        <w:t>impacted on</w:t>
      </w:r>
      <w:r w:rsidRPr="00E17794">
        <w:rPr>
          <w:rFonts w:ascii="Arial" w:hAnsi="Arial" w:cs="Arial"/>
          <w:sz w:val="22"/>
          <w:szCs w:val="22"/>
        </w:rPr>
        <w:t xml:space="preserve"> their communication, relationships, and emotional well-being (O’reilly, 2020).</w:t>
      </w:r>
      <w:r w:rsidR="003D4891" w:rsidRPr="00E17794">
        <w:rPr>
          <w:rFonts w:ascii="Arial" w:hAnsi="Arial" w:cs="Arial"/>
          <w:sz w:val="22"/>
          <w:szCs w:val="22"/>
        </w:rPr>
        <w:t xml:space="preserve"> Social networks like Instagram, Tik Tok and Snapchat offer a chance to communicate with others and express oneself. Nevertheless, overuse of social media can be a cause of anxiety, depression, cyberbullying and poor body image (Panayiotou et al., 2023).</w:t>
      </w:r>
    </w:p>
    <w:p w14:paraId="096546EB" w14:textId="060A2407" w:rsidR="00DE47AA" w:rsidRDefault="003D4891" w:rsidP="00E17794">
      <w:pPr>
        <w:rPr>
          <w:rFonts w:ascii="Arial" w:hAnsi="Arial" w:cs="Arial"/>
          <w:sz w:val="22"/>
          <w:szCs w:val="22"/>
        </w:rPr>
      </w:pPr>
      <w:r w:rsidRPr="00E17794">
        <w:rPr>
          <w:rFonts w:ascii="Arial" w:hAnsi="Arial" w:cs="Arial"/>
          <w:sz w:val="22"/>
          <w:szCs w:val="22"/>
        </w:rPr>
        <w:t>Kelly et al. (2018) concluded that the more adolescents use social media, the worse the mental health outcomes of these groups are, especially in girls in the UK. On the same note, Plackett et al., (2023) found links between social media use, anxiety, depression and psychological distress among adolescents. In spite of these issues, social media can also be a source of emotional support and a means of social connection (Viner et al., 2019). It is thus important to know its beneficial as well as adverse impacts. This study will review the current evidence and come up with measures that can be taken by parents, schools and medical practitioners to help in the mental health of teenagers in the UK.</w:t>
      </w:r>
    </w:p>
    <w:p w14:paraId="689D01AF" w14:textId="6A5682B2" w:rsidR="00D665D7" w:rsidRPr="00E17794" w:rsidRDefault="00D665D7" w:rsidP="00D665D7">
      <w:pPr>
        <w:spacing w:line="278" w:lineRule="auto"/>
        <w:jc w:val="left"/>
        <w:rPr>
          <w:rFonts w:ascii="Arial" w:hAnsi="Arial" w:cs="Arial"/>
          <w:sz w:val="22"/>
          <w:szCs w:val="22"/>
        </w:rPr>
      </w:pPr>
      <w:r>
        <w:rPr>
          <w:rFonts w:ascii="Arial" w:hAnsi="Arial" w:cs="Arial"/>
          <w:sz w:val="22"/>
          <w:szCs w:val="22"/>
        </w:rPr>
        <w:br w:type="page"/>
      </w:r>
    </w:p>
    <w:p w14:paraId="0D5E509C" w14:textId="77777777" w:rsidR="00DE47AA" w:rsidRPr="00C9545E" w:rsidRDefault="00DE47AA" w:rsidP="00E17794">
      <w:pPr>
        <w:rPr>
          <w:rFonts w:ascii="Arial" w:hAnsi="Arial" w:cs="Arial"/>
          <w:b/>
          <w:bCs/>
          <w:sz w:val="28"/>
          <w:szCs w:val="28"/>
        </w:rPr>
      </w:pPr>
      <w:r w:rsidRPr="00C9545E">
        <w:rPr>
          <w:rFonts w:ascii="Arial" w:hAnsi="Arial" w:cs="Arial"/>
          <w:b/>
          <w:bCs/>
          <w:sz w:val="28"/>
          <w:szCs w:val="28"/>
        </w:rPr>
        <w:lastRenderedPageBreak/>
        <w:t>4. Methods</w:t>
      </w:r>
    </w:p>
    <w:p w14:paraId="76471CBA" w14:textId="77777777" w:rsidR="00DE47AA" w:rsidRPr="00E17794" w:rsidRDefault="00DE47AA" w:rsidP="00E17794">
      <w:pPr>
        <w:rPr>
          <w:rFonts w:ascii="Arial" w:hAnsi="Arial" w:cs="Arial"/>
          <w:sz w:val="22"/>
          <w:szCs w:val="22"/>
        </w:rPr>
      </w:pPr>
      <w:r w:rsidRPr="00E17794">
        <w:rPr>
          <w:rFonts w:ascii="Arial" w:hAnsi="Arial" w:cs="Arial"/>
          <w:sz w:val="22"/>
          <w:szCs w:val="22"/>
        </w:rPr>
        <w:t>This research will adopt a secondary research approach.</w:t>
      </w:r>
    </w:p>
    <w:p w14:paraId="185BA181" w14:textId="77777777" w:rsidR="003D4891" w:rsidRPr="00E17794" w:rsidRDefault="003D4891" w:rsidP="00E17794">
      <w:pPr>
        <w:numPr>
          <w:ilvl w:val="0"/>
          <w:numId w:val="2"/>
        </w:numPr>
        <w:rPr>
          <w:rFonts w:ascii="Arial" w:hAnsi="Arial" w:cs="Arial"/>
          <w:sz w:val="22"/>
          <w:szCs w:val="22"/>
        </w:rPr>
      </w:pPr>
      <w:r w:rsidRPr="00E17794">
        <w:rPr>
          <w:rFonts w:ascii="Arial" w:hAnsi="Arial" w:cs="Arial"/>
          <w:b/>
          <w:bCs/>
          <w:sz w:val="22"/>
          <w:szCs w:val="22"/>
        </w:rPr>
        <w:t>Data Sources</w:t>
      </w:r>
      <w:r w:rsidRPr="00E17794">
        <w:rPr>
          <w:rFonts w:ascii="Arial" w:hAnsi="Arial" w:cs="Arial"/>
          <w:sz w:val="22"/>
          <w:szCs w:val="22"/>
        </w:rPr>
        <w:t>: Peer-reviewed journal articles, NHS reports, government publications and academic databases.</w:t>
      </w:r>
    </w:p>
    <w:p w14:paraId="0E4FA02B" w14:textId="35CAAF25" w:rsidR="003D4891" w:rsidRPr="00E17794" w:rsidRDefault="003D4891" w:rsidP="00E17794">
      <w:pPr>
        <w:numPr>
          <w:ilvl w:val="0"/>
          <w:numId w:val="2"/>
        </w:numPr>
        <w:rPr>
          <w:rFonts w:ascii="Arial" w:hAnsi="Arial" w:cs="Arial"/>
          <w:sz w:val="22"/>
          <w:szCs w:val="22"/>
        </w:rPr>
      </w:pPr>
      <w:r w:rsidRPr="00E17794">
        <w:rPr>
          <w:rFonts w:ascii="Arial" w:hAnsi="Arial" w:cs="Arial"/>
          <w:b/>
          <w:bCs/>
          <w:sz w:val="22"/>
          <w:szCs w:val="22"/>
        </w:rPr>
        <w:t>Inclusion Criteria</w:t>
      </w:r>
      <w:r w:rsidRPr="00E17794">
        <w:rPr>
          <w:rFonts w:ascii="Arial" w:hAnsi="Arial" w:cs="Arial"/>
          <w:sz w:val="22"/>
          <w:szCs w:val="22"/>
        </w:rPr>
        <w:t xml:space="preserve">: Studies published in the UK in the past </w:t>
      </w:r>
      <w:r w:rsidR="00D665D7" w:rsidRPr="00E17794">
        <w:rPr>
          <w:rFonts w:ascii="Arial" w:hAnsi="Arial" w:cs="Arial"/>
          <w:sz w:val="22"/>
          <w:szCs w:val="22"/>
        </w:rPr>
        <w:t>2022-2026,</w:t>
      </w:r>
      <w:r w:rsidRPr="00E17794">
        <w:rPr>
          <w:rFonts w:ascii="Arial" w:hAnsi="Arial" w:cs="Arial"/>
          <w:sz w:val="22"/>
          <w:szCs w:val="22"/>
        </w:rPr>
        <w:t xml:space="preserve"> and studies are based on adolescents aged 10-19.</w:t>
      </w:r>
    </w:p>
    <w:p w14:paraId="78A4A097" w14:textId="77777777" w:rsidR="006F28A9" w:rsidRPr="00E17794" w:rsidRDefault="006F28A9" w:rsidP="00E17794">
      <w:pPr>
        <w:numPr>
          <w:ilvl w:val="0"/>
          <w:numId w:val="2"/>
        </w:numPr>
        <w:rPr>
          <w:rFonts w:ascii="Arial" w:hAnsi="Arial" w:cs="Arial"/>
          <w:sz w:val="22"/>
          <w:szCs w:val="22"/>
        </w:rPr>
      </w:pPr>
      <w:r w:rsidRPr="00E17794">
        <w:rPr>
          <w:rFonts w:ascii="Arial" w:hAnsi="Arial" w:cs="Arial"/>
          <w:b/>
          <w:bCs/>
          <w:sz w:val="22"/>
          <w:szCs w:val="22"/>
        </w:rPr>
        <w:t>Exclusion Criteria</w:t>
      </w:r>
      <w:r w:rsidRPr="00E17794">
        <w:rPr>
          <w:rFonts w:ascii="Arial" w:hAnsi="Arial" w:cs="Arial"/>
          <w:sz w:val="22"/>
          <w:szCs w:val="22"/>
        </w:rPr>
        <w:t>: Research was limited to adult studies, non-academic articles and studies which did not involve social media and mental health.</w:t>
      </w:r>
    </w:p>
    <w:p w14:paraId="5EB1CAB9" w14:textId="0B4B230E" w:rsidR="006F28A9" w:rsidRPr="00E17794" w:rsidRDefault="006F28A9" w:rsidP="00E17794">
      <w:pPr>
        <w:numPr>
          <w:ilvl w:val="0"/>
          <w:numId w:val="2"/>
        </w:numPr>
        <w:rPr>
          <w:rFonts w:ascii="Arial" w:hAnsi="Arial" w:cs="Arial"/>
          <w:sz w:val="22"/>
          <w:szCs w:val="22"/>
        </w:rPr>
      </w:pPr>
      <w:r w:rsidRPr="00E17794">
        <w:rPr>
          <w:rFonts w:ascii="Arial" w:hAnsi="Arial" w:cs="Arial"/>
          <w:b/>
          <w:bCs/>
          <w:sz w:val="22"/>
          <w:szCs w:val="22"/>
        </w:rPr>
        <w:t>Data Analysis</w:t>
      </w:r>
      <w:r w:rsidRPr="00E17794">
        <w:rPr>
          <w:rFonts w:ascii="Arial" w:hAnsi="Arial" w:cs="Arial"/>
          <w:sz w:val="22"/>
          <w:szCs w:val="22"/>
        </w:rPr>
        <w:t>: Thematic analysis will be used to determine common themes, such as anxiety, depression, cyberbullying, self-esteem and positive social connections.</w:t>
      </w:r>
    </w:p>
    <w:p w14:paraId="5758C4A6" w14:textId="65BAFD70" w:rsidR="00DE47AA" w:rsidRPr="00E17794" w:rsidRDefault="006F28A9" w:rsidP="00E17794">
      <w:pPr>
        <w:numPr>
          <w:ilvl w:val="0"/>
          <w:numId w:val="2"/>
        </w:numPr>
        <w:rPr>
          <w:rFonts w:ascii="Arial" w:hAnsi="Arial" w:cs="Arial"/>
          <w:sz w:val="22"/>
          <w:szCs w:val="22"/>
        </w:rPr>
      </w:pPr>
      <w:r w:rsidRPr="00E17794">
        <w:rPr>
          <w:rFonts w:ascii="Arial" w:hAnsi="Arial" w:cs="Arial"/>
          <w:b/>
          <w:bCs/>
          <w:sz w:val="22"/>
          <w:szCs w:val="22"/>
        </w:rPr>
        <w:t>Ethical Considerations</w:t>
      </w:r>
      <w:r w:rsidRPr="00E17794">
        <w:rPr>
          <w:rFonts w:ascii="Arial" w:hAnsi="Arial" w:cs="Arial"/>
          <w:sz w:val="22"/>
          <w:szCs w:val="22"/>
        </w:rPr>
        <w:t>: This will be done with regards to the integrity of the academics through proper Harvard referencing and proper citation of the sources.</w:t>
      </w:r>
    </w:p>
    <w:p w14:paraId="037CF80A" w14:textId="77777777" w:rsidR="00DE47AA" w:rsidRPr="00D665D7" w:rsidRDefault="00DE47AA" w:rsidP="00E17794">
      <w:pPr>
        <w:rPr>
          <w:rFonts w:ascii="Arial" w:hAnsi="Arial" w:cs="Arial"/>
          <w:b/>
          <w:bCs/>
          <w:sz w:val="28"/>
          <w:szCs w:val="28"/>
        </w:rPr>
      </w:pPr>
      <w:r w:rsidRPr="00D665D7">
        <w:rPr>
          <w:rFonts w:ascii="Arial" w:hAnsi="Arial" w:cs="Arial"/>
          <w:b/>
          <w:bCs/>
          <w:sz w:val="28"/>
          <w:szCs w:val="28"/>
        </w:rPr>
        <w:t>5. Resources</w:t>
      </w:r>
    </w:p>
    <w:p w14:paraId="6C44420A" w14:textId="77777777" w:rsidR="00DE47AA" w:rsidRPr="00E17794" w:rsidRDefault="00DE47AA" w:rsidP="00E17794">
      <w:pPr>
        <w:numPr>
          <w:ilvl w:val="0"/>
          <w:numId w:val="3"/>
        </w:numPr>
        <w:rPr>
          <w:rFonts w:ascii="Arial" w:hAnsi="Arial" w:cs="Arial"/>
          <w:sz w:val="22"/>
          <w:szCs w:val="22"/>
        </w:rPr>
      </w:pPr>
      <w:r w:rsidRPr="00E17794">
        <w:rPr>
          <w:rFonts w:ascii="Arial" w:hAnsi="Arial" w:cs="Arial"/>
          <w:sz w:val="22"/>
          <w:szCs w:val="22"/>
        </w:rPr>
        <w:t>Databases: Google Scholar, PubMed, NHS Digital and university library resources.</w:t>
      </w:r>
    </w:p>
    <w:p w14:paraId="11A6727F" w14:textId="77777777" w:rsidR="00DE47AA" w:rsidRPr="00E17794" w:rsidRDefault="00DE47AA" w:rsidP="00E17794">
      <w:pPr>
        <w:numPr>
          <w:ilvl w:val="0"/>
          <w:numId w:val="3"/>
        </w:numPr>
        <w:rPr>
          <w:rFonts w:ascii="Arial" w:hAnsi="Arial" w:cs="Arial"/>
          <w:sz w:val="22"/>
          <w:szCs w:val="22"/>
        </w:rPr>
      </w:pPr>
      <w:r w:rsidRPr="00E17794">
        <w:rPr>
          <w:rFonts w:ascii="Arial" w:hAnsi="Arial" w:cs="Arial"/>
          <w:sz w:val="22"/>
          <w:szCs w:val="22"/>
        </w:rPr>
        <w:t>Software: Microsoft Word, Grammarly and MyBib.</w:t>
      </w:r>
    </w:p>
    <w:p w14:paraId="7C2A879B" w14:textId="070660EE" w:rsidR="006F28A9" w:rsidRPr="00E17794" w:rsidRDefault="00DE47AA" w:rsidP="00E17794">
      <w:pPr>
        <w:numPr>
          <w:ilvl w:val="0"/>
          <w:numId w:val="3"/>
        </w:numPr>
        <w:rPr>
          <w:rFonts w:ascii="Arial" w:hAnsi="Arial" w:cs="Arial"/>
          <w:sz w:val="22"/>
          <w:szCs w:val="22"/>
        </w:rPr>
      </w:pPr>
      <w:r w:rsidRPr="00E17794">
        <w:rPr>
          <w:rFonts w:ascii="Arial" w:hAnsi="Arial" w:cs="Arial"/>
          <w:sz w:val="22"/>
          <w:szCs w:val="22"/>
        </w:rPr>
        <w:t>Academic Support: Supervisor guidance and university library services.</w:t>
      </w:r>
    </w:p>
    <w:p w14:paraId="04BF375A" w14:textId="77777777" w:rsidR="000061E4" w:rsidRPr="00E17794" w:rsidRDefault="000061E4" w:rsidP="00E17794">
      <w:pPr>
        <w:rPr>
          <w:rFonts w:ascii="Arial" w:hAnsi="Arial" w:cs="Arial"/>
          <w:sz w:val="22"/>
          <w:szCs w:val="22"/>
        </w:rPr>
      </w:pPr>
    </w:p>
    <w:p w14:paraId="45432ADB" w14:textId="77777777" w:rsidR="000061E4" w:rsidRPr="00E17794" w:rsidRDefault="000061E4" w:rsidP="00E17794">
      <w:pPr>
        <w:rPr>
          <w:rFonts w:ascii="Arial" w:hAnsi="Arial" w:cs="Arial"/>
          <w:sz w:val="22"/>
          <w:szCs w:val="22"/>
        </w:rPr>
      </w:pPr>
    </w:p>
    <w:p w14:paraId="0EC22004" w14:textId="77777777" w:rsidR="000061E4" w:rsidRPr="00E17794" w:rsidRDefault="000061E4" w:rsidP="00E17794">
      <w:pPr>
        <w:rPr>
          <w:rFonts w:ascii="Arial" w:hAnsi="Arial" w:cs="Arial"/>
          <w:sz w:val="22"/>
          <w:szCs w:val="22"/>
        </w:rPr>
      </w:pPr>
    </w:p>
    <w:p w14:paraId="3174CB55" w14:textId="77777777" w:rsidR="000061E4" w:rsidRPr="00E17794" w:rsidRDefault="000061E4" w:rsidP="00E17794">
      <w:pPr>
        <w:rPr>
          <w:rFonts w:ascii="Arial" w:hAnsi="Arial" w:cs="Arial"/>
          <w:sz w:val="22"/>
          <w:szCs w:val="22"/>
        </w:rPr>
      </w:pPr>
    </w:p>
    <w:p w14:paraId="3F92D053" w14:textId="77777777" w:rsidR="000061E4" w:rsidRPr="00E17794" w:rsidRDefault="000061E4" w:rsidP="00E17794">
      <w:pPr>
        <w:rPr>
          <w:rFonts w:ascii="Arial" w:hAnsi="Arial" w:cs="Arial"/>
          <w:sz w:val="22"/>
          <w:szCs w:val="22"/>
        </w:rPr>
      </w:pPr>
    </w:p>
    <w:p w14:paraId="2F6FF514" w14:textId="77777777" w:rsidR="000061E4" w:rsidRPr="00E17794" w:rsidRDefault="000061E4" w:rsidP="00E17794">
      <w:pPr>
        <w:rPr>
          <w:rFonts w:ascii="Arial" w:hAnsi="Arial" w:cs="Arial"/>
          <w:sz w:val="22"/>
          <w:szCs w:val="22"/>
        </w:rPr>
      </w:pPr>
    </w:p>
    <w:p w14:paraId="7BEDCE2F" w14:textId="77777777" w:rsidR="000061E4" w:rsidRPr="00E17794" w:rsidRDefault="000061E4" w:rsidP="00E17794">
      <w:pPr>
        <w:rPr>
          <w:rFonts w:ascii="Arial" w:hAnsi="Arial" w:cs="Arial"/>
          <w:sz w:val="22"/>
          <w:szCs w:val="22"/>
        </w:rPr>
      </w:pPr>
    </w:p>
    <w:p w14:paraId="2F3798FE" w14:textId="265A5C09" w:rsidR="000061E4" w:rsidRPr="00E17794" w:rsidRDefault="00D83FB2" w:rsidP="000A6177">
      <w:pPr>
        <w:spacing w:line="278" w:lineRule="auto"/>
        <w:jc w:val="left"/>
        <w:rPr>
          <w:rFonts w:ascii="Arial" w:hAnsi="Arial" w:cs="Arial"/>
          <w:sz w:val="22"/>
          <w:szCs w:val="22"/>
        </w:rPr>
      </w:pPr>
      <w:r>
        <w:rPr>
          <w:rFonts w:ascii="Arial" w:hAnsi="Arial" w:cs="Arial"/>
          <w:sz w:val="22"/>
          <w:szCs w:val="22"/>
        </w:rPr>
        <w:br w:type="page"/>
      </w:r>
    </w:p>
    <w:p w14:paraId="06138B17" w14:textId="36CBA52C" w:rsidR="00A207FC" w:rsidRPr="00A207FC" w:rsidRDefault="00DE47AA" w:rsidP="00E17794">
      <w:pPr>
        <w:rPr>
          <w:rFonts w:ascii="Arial" w:hAnsi="Arial" w:cs="Arial"/>
          <w:b/>
          <w:bCs/>
          <w:sz w:val="28"/>
          <w:szCs w:val="28"/>
        </w:rPr>
      </w:pPr>
      <w:r w:rsidRPr="00D83FB2">
        <w:rPr>
          <w:rFonts w:ascii="Arial" w:hAnsi="Arial" w:cs="Arial"/>
          <w:b/>
          <w:bCs/>
          <w:sz w:val="28"/>
          <w:szCs w:val="28"/>
        </w:rPr>
        <w:lastRenderedPageBreak/>
        <w:t>6. Timescale</w:t>
      </w:r>
    </w:p>
    <w:p w14:paraId="3D5E400D" w14:textId="00E25640" w:rsidR="003D4891" w:rsidRPr="00E17794" w:rsidRDefault="006F28A9" w:rsidP="00E17794">
      <w:pPr>
        <w:rPr>
          <w:rFonts w:ascii="Arial" w:hAnsi="Arial" w:cs="Arial"/>
          <w:b/>
          <w:bCs/>
          <w:sz w:val="22"/>
          <w:szCs w:val="22"/>
        </w:rPr>
      </w:pPr>
      <w:r w:rsidRPr="00E17794">
        <w:rPr>
          <w:rFonts w:ascii="Arial" w:hAnsi="Arial" w:cs="Arial"/>
          <w:noProof/>
          <w:sz w:val="22"/>
          <w:szCs w:val="22"/>
        </w:rPr>
        <w:drawing>
          <wp:inline distT="0" distB="0" distL="0" distR="0" wp14:anchorId="2D0BDEB0" wp14:editId="3B6ADCDB">
            <wp:extent cx="5924550" cy="3181350"/>
            <wp:effectExtent l="0" t="0" r="0" b="0"/>
            <wp:docPr id="1839332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332645" name=""/>
                    <pic:cNvPicPr/>
                  </pic:nvPicPr>
                  <pic:blipFill>
                    <a:blip r:embed="rId7"/>
                    <a:stretch>
                      <a:fillRect/>
                    </a:stretch>
                  </pic:blipFill>
                  <pic:spPr>
                    <a:xfrm>
                      <a:off x="0" y="0"/>
                      <a:ext cx="5924550" cy="3181350"/>
                    </a:xfrm>
                    <a:prstGeom prst="rect">
                      <a:avLst/>
                    </a:prstGeom>
                  </pic:spPr>
                </pic:pic>
              </a:graphicData>
            </a:graphic>
          </wp:inline>
        </w:drawing>
      </w:r>
    </w:p>
    <w:p w14:paraId="18EAEDEC" w14:textId="77777777" w:rsidR="00A207FC" w:rsidRDefault="00A207FC" w:rsidP="00E17794">
      <w:pPr>
        <w:rPr>
          <w:rFonts w:ascii="Arial" w:hAnsi="Arial" w:cs="Arial"/>
          <w:b/>
          <w:bCs/>
          <w:sz w:val="22"/>
          <w:szCs w:val="22"/>
        </w:rPr>
      </w:pPr>
    </w:p>
    <w:p w14:paraId="13D16CE5" w14:textId="4C018155" w:rsidR="00DE47AA" w:rsidRPr="00A207FC" w:rsidRDefault="00A207FC" w:rsidP="00E17794">
      <w:pPr>
        <w:rPr>
          <w:rFonts w:ascii="Arial" w:hAnsi="Arial" w:cs="Arial"/>
          <w:b/>
          <w:bCs/>
          <w:sz w:val="28"/>
          <w:szCs w:val="28"/>
        </w:rPr>
      </w:pPr>
      <w:r w:rsidRPr="00A207FC">
        <w:rPr>
          <w:rFonts w:ascii="Arial" w:hAnsi="Arial" w:cs="Arial"/>
          <w:b/>
          <w:bCs/>
          <w:sz w:val="28"/>
          <w:szCs w:val="28"/>
        </w:rPr>
        <w:t xml:space="preserve">7. </w:t>
      </w:r>
      <w:r w:rsidR="00DE47AA" w:rsidRPr="00A207FC">
        <w:rPr>
          <w:rFonts w:ascii="Arial" w:hAnsi="Arial" w:cs="Arial"/>
          <w:b/>
          <w:bCs/>
          <w:sz w:val="28"/>
          <w:szCs w:val="28"/>
        </w:rPr>
        <w:t>Self-Reflection as Researcher</w:t>
      </w:r>
    </w:p>
    <w:p w14:paraId="644B4D7A" w14:textId="48C860D3" w:rsidR="00DE47AA" w:rsidRPr="00E17794" w:rsidRDefault="00302741" w:rsidP="00E17794">
      <w:pPr>
        <w:rPr>
          <w:rFonts w:ascii="Arial" w:hAnsi="Arial" w:cs="Arial"/>
          <w:sz w:val="22"/>
          <w:szCs w:val="22"/>
        </w:rPr>
      </w:pPr>
      <w:r w:rsidRPr="00E17794">
        <w:rPr>
          <w:rFonts w:ascii="Arial" w:hAnsi="Arial" w:cs="Arial"/>
          <w:sz w:val="22"/>
          <w:szCs w:val="22"/>
        </w:rPr>
        <w:t>The researcher is interested in adolescent mental health and has the basic skills of research and time management. Nevertheless, it can be complicated to critically assess various scholarly views and find credible secondary sources. Systematic searching of the literature, supervisor feedback and appropriate planning of the project will help in overcoming these challenges.</w:t>
      </w:r>
    </w:p>
    <w:p w14:paraId="244D3608" w14:textId="77777777" w:rsidR="003D4891" w:rsidRPr="00E17794" w:rsidRDefault="003D4891" w:rsidP="00E17794">
      <w:pPr>
        <w:rPr>
          <w:rFonts w:ascii="Arial" w:hAnsi="Arial" w:cs="Arial"/>
          <w:sz w:val="22"/>
          <w:szCs w:val="22"/>
        </w:rPr>
      </w:pPr>
    </w:p>
    <w:p w14:paraId="4E756AFC" w14:textId="77777777" w:rsidR="003D4891" w:rsidRPr="00E17794" w:rsidRDefault="003D4891" w:rsidP="00E17794">
      <w:pPr>
        <w:rPr>
          <w:rFonts w:ascii="Arial" w:hAnsi="Arial" w:cs="Arial"/>
          <w:sz w:val="22"/>
          <w:szCs w:val="22"/>
        </w:rPr>
      </w:pPr>
    </w:p>
    <w:p w14:paraId="5E72D3D1" w14:textId="77777777" w:rsidR="003D4891" w:rsidRPr="00E17794" w:rsidRDefault="003D4891" w:rsidP="00E17794">
      <w:pPr>
        <w:rPr>
          <w:rFonts w:ascii="Arial" w:hAnsi="Arial" w:cs="Arial"/>
          <w:sz w:val="22"/>
          <w:szCs w:val="22"/>
        </w:rPr>
      </w:pPr>
    </w:p>
    <w:p w14:paraId="670FF223" w14:textId="77777777" w:rsidR="003D4891" w:rsidRPr="00E17794" w:rsidRDefault="003D4891" w:rsidP="00E17794">
      <w:pPr>
        <w:rPr>
          <w:rFonts w:ascii="Arial" w:hAnsi="Arial" w:cs="Arial"/>
          <w:sz w:val="22"/>
          <w:szCs w:val="22"/>
        </w:rPr>
      </w:pPr>
    </w:p>
    <w:p w14:paraId="286107BE" w14:textId="77777777" w:rsidR="000061E4" w:rsidRPr="00E17794" w:rsidRDefault="000061E4" w:rsidP="00E17794">
      <w:pPr>
        <w:rPr>
          <w:rFonts w:ascii="Arial" w:hAnsi="Arial" w:cs="Arial"/>
          <w:sz w:val="22"/>
          <w:szCs w:val="22"/>
        </w:rPr>
      </w:pPr>
    </w:p>
    <w:p w14:paraId="5CA289A2" w14:textId="77777777" w:rsidR="00E60692" w:rsidRDefault="00E60692">
      <w:pPr>
        <w:spacing w:line="278" w:lineRule="auto"/>
        <w:jc w:val="left"/>
        <w:rPr>
          <w:rFonts w:ascii="Arial" w:hAnsi="Arial" w:cs="Arial"/>
          <w:b/>
          <w:bCs/>
          <w:sz w:val="22"/>
          <w:szCs w:val="22"/>
        </w:rPr>
      </w:pPr>
      <w:r>
        <w:rPr>
          <w:rFonts w:ascii="Arial" w:hAnsi="Arial" w:cs="Arial"/>
          <w:b/>
          <w:bCs/>
          <w:sz w:val="22"/>
          <w:szCs w:val="22"/>
        </w:rPr>
        <w:br w:type="page"/>
      </w:r>
    </w:p>
    <w:p w14:paraId="37E83BAE" w14:textId="34668900" w:rsidR="00DE47AA" w:rsidRPr="00E60692" w:rsidRDefault="00DE47AA" w:rsidP="00E17794">
      <w:pPr>
        <w:rPr>
          <w:rFonts w:ascii="Arial" w:hAnsi="Arial" w:cs="Arial"/>
          <w:b/>
          <w:bCs/>
          <w:sz w:val="28"/>
          <w:szCs w:val="28"/>
        </w:rPr>
      </w:pPr>
      <w:r w:rsidRPr="00E60692">
        <w:rPr>
          <w:rFonts w:ascii="Arial" w:hAnsi="Arial" w:cs="Arial"/>
          <w:b/>
          <w:bCs/>
          <w:sz w:val="28"/>
          <w:szCs w:val="28"/>
        </w:rPr>
        <w:lastRenderedPageBreak/>
        <w:t>References</w:t>
      </w:r>
    </w:p>
    <w:p w14:paraId="5F67FB60" w14:textId="77777777" w:rsidR="003D4891" w:rsidRDefault="003D4891" w:rsidP="00E17794">
      <w:pPr>
        <w:pStyle w:val="ListParagraph"/>
        <w:numPr>
          <w:ilvl w:val="0"/>
          <w:numId w:val="4"/>
        </w:numPr>
        <w:rPr>
          <w:rFonts w:ascii="Arial" w:hAnsi="Arial" w:cs="Arial"/>
          <w:color w:val="000000" w:themeColor="text1"/>
          <w:sz w:val="22"/>
          <w:szCs w:val="22"/>
        </w:rPr>
      </w:pPr>
      <w:r w:rsidRPr="00E17794">
        <w:rPr>
          <w:rFonts w:ascii="Arial" w:hAnsi="Arial" w:cs="Arial"/>
          <w:color w:val="000000" w:themeColor="text1"/>
          <w:sz w:val="22"/>
          <w:szCs w:val="22"/>
        </w:rPr>
        <w:t xml:space="preserve">Kelly, Y., </w:t>
      </w:r>
      <w:proofErr w:type="spellStart"/>
      <w:r w:rsidRPr="00E17794">
        <w:rPr>
          <w:rFonts w:ascii="Arial" w:hAnsi="Arial" w:cs="Arial"/>
          <w:color w:val="000000" w:themeColor="text1"/>
          <w:sz w:val="22"/>
          <w:szCs w:val="22"/>
        </w:rPr>
        <w:t>Zilanawala</w:t>
      </w:r>
      <w:proofErr w:type="spellEnd"/>
      <w:r w:rsidRPr="00E17794">
        <w:rPr>
          <w:rFonts w:ascii="Arial" w:hAnsi="Arial" w:cs="Arial"/>
          <w:color w:val="000000" w:themeColor="text1"/>
          <w:sz w:val="22"/>
          <w:szCs w:val="22"/>
        </w:rPr>
        <w:t xml:space="preserve">, A., Booker, C. and Sacker, A., 2018. Social media use and adolescent mental health: Findings from the UK Millennium Cohort Study. </w:t>
      </w:r>
      <w:proofErr w:type="spellStart"/>
      <w:r w:rsidRPr="00E17794">
        <w:rPr>
          <w:rFonts w:ascii="Arial" w:hAnsi="Arial" w:cs="Arial"/>
          <w:color w:val="000000" w:themeColor="text1"/>
          <w:sz w:val="22"/>
          <w:szCs w:val="22"/>
        </w:rPr>
        <w:t>EClinicalMedicine</w:t>
      </w:r>
      <w:proofErr w:type="spellEnd"/>
      <w:r w:rsidRPr="00E17794">
        <w:rPr>
          <w:rFonts w:ascii="Arial" w:hAnsi="Arial" w:cs="Arial"/>
          <w:color w:val="000000" w:themeColor="text1"/>
          <w:sz w:val="22"/>
          <w:szCs w:val="22"/>
        </w:rPr>
        <w:t>, 6, pp.59-68.</w:t>
      </w:r>
    </w:p>
    <w:p w14:paraId="3579AFE9" w14:textId="77777777" w:rsidR="000A6177" w:rsidRPr="00E17794" w:rsidRDefault="000A6177" w:rsidP="000A6177">
      <w:pPr>
        <w:pStyle w:val="ListParagraph"/>
        <w:rPr>
          <w:rFonts w:ascii="Arial" w:hAnsi="Arial" w:cs="Arial"/>
          <w:color w:val="000000" w:themeColor="text1"/>
          <w:sz w:val="22"/>
          <w:szCs w:val="22"/>
        </w:rPr>
      </w:pPr>
    </w:p>
    <w:p w14:paraId="72FF07DE" w14:textId="77777777" w:rsidR="000A6177" w:rsidRDefault="003D4891" w:rsidP="00E17794">
      <w:pPr>
        <w:pStyle w:val="ListParagraph"/>
        <w:numPr>
          <w:ilvl w:val="0"/>
          <w:numId w:val="4"/>
        </w:numPr>
        <w:rPr>
          <w:rFonts w:ascii="Arial" w:hAnsi="Arial" w:cs="Arial"/>
          <w:color w:val="000000" w:themeColor="text1"/>
          <w:sz w:val="22"/>
          <w:szCs w:val="22"/>
        </w:rPr>
      </w:pPr>
      <w:r w:rsidRPr="00E17794">
        <w:rPr>
          <w:rFonts w:ascii="Arial" w:hAnsi="Arial" w:cs="Arial"/>
          <w:color w:val="000000" w:themeColor="text1"/>
          <w:sz w:val="22"/>
          <w:szCs w:val="22"/>
        </w:rPr>
        <w:t xml:space="preserve">Mental Health UK (n.d.) </w:t>
      </w:r>
      <w:proofErr w:type="gramStart"/>
      <w:r w:rsidRPr="00E17794">
        <w:rPr>
          <w:rFonts w:ascii="Arial" w:hAnsi="Arial" w:cs="Arial"/>
          <w:color w:val="000000" w:themeColor="text1"/>
          <w:sz w:val="22"/>
          <w:szCs w:val="22"/>
        </w:rPr>
        <w:t>Social media</w:t>
      </w:r>
      <w:proofErr w:type="gramEnd"/>
      <w:r w:rsidRPr="00E17794">
        <w:rPr>
          <w:rFonts w:ascii="Arial" w:hAnsi="Arial" w:cs="Arial"/>
          <w:color w:val="000000" w:themeColor="text1"/>
          <w:sz w:val="22"/>
          <w:szCs w:val="22"/>
        </w:rPr>
        <w:t xml:space="preserve"> and young people’s mental health. Available at: </w:t>
      </w:r>
      <w:hyperlink r:id="rId8" w:history="1">
        <w:r w:rsidRPr="00E17794">
          <w:rPr>
            <w:rStyle w:val="Hyperlink"/>
            <w:rFonts w:ascii="Arial" w:hAnsi="Arial" w:cs="Arial"/>
            <w:color w:val="000000" w:themeColor="text1"/>
            <w:sz w:val="22"/>
            <w:szCs w:val="22"/>
            <w:u w:val="none"/>
          </w:rPr>
          <w:t>https://mentalhealth-uk.org/help-and-information/health-and-wellbeing/social-media-and-young-peoples-mental-health/</w:t>
        </w:r>
      </w:hyperlink>
      <w:r w:rsidRPr="00E17794">
        <w:rPr>
          <w:rFonts w:ascii="Arial" w:hAnsi="Arial" w:cs="Arial"/>
          <w:color w:val="000000" w:themeColor="text1"/>
          <w:sz w:val="22"/>
          <w:szCs w:val="22"/>
        </w:rPr>
        <w:t xml:space="preserve">  (Accessed: 9 October 2026).</w:t>
      </w:r>
    </w:p>
    <w:p w14:paraId="33238138" w14:textId="185E4162" w:rsidR="003D4891" w:rsidRPr="00E17794" w:rsidRDefault="003D4891" w:rsidP="000A6177">
      <w:pPr>
        <w:pStyle w:val="ListParagraph"/>
        <w:rPr>
          <w:rFonts w:ascii="Arial" w:hAnsi="Arial" w:cs="Arial"/>
          <w:color w:val="000000" w:themeColor="text1"/>
          <w:sz w:val="22"/>
          <w:szCs w:val="22"/>
        </w:rPr>
      </w:pPr>
      <w:r w:rsidRPr="00E17794">
        <w:rPr>
          <w:rFonts w:ascii="Arial" w:hAnsi="Arial" w:cs="Arial"/>
          <w:color w:val="000000" w:themeColor="text1"/>
          <w:sz w:val="22"/>
          <w:szCs w:val="22"/>
        </w:rPr>
        <w:t xml:space="preserve"> </w:t>
      </w:r>
    </w:p>
    <w:p w14:paraId="74211808" w14:textId="77777777" w:rsidR="003D4891" w:rsidRDefault="003D4891" w:rsidP="00E17794">
      <w:pPr>
        <w:pStyle w:val="ListParagraph"/>
        <w:numPr>
          <w:ilvl w:val="0"/>
          <w:numId w:val="4"/>
        </w:numPr>
        <w:rPr>
          <w:rFonts w:ascii="Arial" w:hAnsi="Arial" w:cs="Arial"/>
          <w:color w:val="000000" w:themeColor="text1"/>
          <w:sz w:val="22"/>
          <w:szCs w:val="22"/>
        </w:rPr>
      </w:pPr>
      <w:r w:rsidRPr="00E17794">
        <w:rPr>
          <w:rFonts w:ascii="Arial" w:hAnsi="Arial" w:cs="Arial"/>
          <w:color w:val="000000" w:themeColor="text1"/>
          <w:sz w:val="22"/>
          <w:szCs w:val="22"/>
        </w:rPr>
        <w:t>O’reilly, M., 2020. Social media and adolescent mental health: the good, the bad and the ugly. Journal of Mental Health, 29(2), pp.200-206.</w:t>
      </w:r>
    </w:p>
    <w:p w14:paraId="22A1655C" w14:textId="77777777" w:rsidR="000A6177" w:rsidRPr="00E17794" w:rsidRDefault="000A6177" w:rsidP="000A6177">
      <w:pPr>
        <w:pStyle w:val="ListParagraph"/>
        <w:rPr>
          <w:rFonts w:ascii="Arial" w:hAnsi="Arial" w:cs="Arial"/>
          <w:color w:val="000000" w:themeColor="text1"/>
          <w:sz w:val="22"/>
          <w:szCs w:val="22"/>
        </w:rPr>
      </w:pPr>
    </w:p>
    <w:p w14:paraId="34A3F12E" w14:textId="77777777" w:rsidR="003D4891" w:rsidRDefault="003D4891" w:rsidP="00E17794">
      <w:pPr>
        <w:pStyle w:val="ListParagraph"/>
        <w:numPr>
          <w:ilvl w:val="0"/>
          <w:numId w:val="4"/>
        </w:numPr>
        <w:rPr>
          <w:rFonts w:ascii="Arial" w:hAnsi="Arial" w:cs="Arial"/>
          <w:color w:val="000000" w:themeColor="text1"/>
          <w:sz w:val="22"/>
          <w:szCs w:val="22"/>
        </w:rPr>
      </w:pPr>
      <w:r w:rsidRPr="00E17794">
        <w:rPr>
          <w:rFonts w:ascii="Arial" w:hAnsi="Arial" w:cs="Arial"/>
          <w:color w:val="000000" w:themeColor="text1"/>
          <w:sz w:val="22"/>
          <w:szCs w:val="22"/>
        </w:rPr>
        <w:t>Panayiotou, M., Black, L., Carmichael-Murphy, P., Qualter, P. and Humphrey, N., 2023. Time spent on social media among the least influential factors in adolescent mental health: preliminary results from a panel network analysis. Nature Mental Health, 1(5), pp.316-326.</w:t>
      </w:r>
    </w:p>
    <w:p w14:paraId="15EFBD30" w14:textId="77777777" w:rsidR="000A6177" w:rsidRPr="00E17794" w:rsidRDefault="000A6177" w:rsidP="000A6177">
      <w:pPr>
        <w:pStyle w:val="ListParagraph"/>
        <w:rPr>
          <w:rFonts w:ascii="Arial" w:hAnsi="Arial" w:cs="Arial"/>
          <w:color w:val="000000" w:themeColor="text1"/>
          <w:sz w:val="22"/>
          <w:szCs w:val="22"/>
        </w:rPr>
      </w:pPr>
    </w:p>
    <w:p w14:paraId="1068385F" w14:textId="77777777" w:rsidR="003D4891" w:rsidRDefault="003D4891" w:rsidP="00E17794">
      <w:pPr>
        <w:pStyle w:val="ListParagraph"/>
        <w:numPr>
          <w:ilvl w:val="0"/>
          <w:numId w:val="4"/>
        </w:numPr>
        <w:rPr>
          <w:rFonts w:ascii="Arial" w:hAnsi="Arial" w:cs="Arial"/>
          <w:color w:val="000000" w:themeColor="text1"/>
          <w:sz w:val="22"/>
          <w:szCs w:val="22"/>
        </w:rPr>
      </w:pPr>
      <w:r w:rsidRPr="00E17794">
        <w:rPr>
          <w:rFonts w:ascii="Arial" w:hAnsi="Arial" w:cs="Arial"/>
          <w:color w:val="000000" w:themeColor="text1"/>
          <w:sz w:val="22"/>
          <w:szCs w:val="22"/>
        </w:rPr>
        <w:t xml:space="preserve">Plackett, R., Sheringham, J. and </w:t>
      </w:r>
      <w:proofErr w:type="spellStart"/>
      <w:r w:rsidRPr="00E17794">
        <w:rPr>
          <w:rFonts w:ascii="Arial" w:hAnsi="Arial" w:cs="Arial"/>
          <w:color w:val="000000" w:themeColor="text1"/>
          <w:sz w:val="22"/>
          <w:szCs w:val="22"/>
        </w:rPr>
        <w:t>Dykxhoorn</w:t>
      </w:r>
      <w:proofErr w:type="spellEnd"/>
      <w:r w:rsidRPr="00E17794">
        <w:rPr>
          <w:rFonts w:ascii="Arial" w:hAnsi="Arial" w:cs="Arial"/>
          <w:color w:val="000000" w:themeColor="text1"/>
          <w:sz w:val="22"/>
          <w:szCs w:val="22"/>
        </w:rPr>
        <w:t>, J., 2023. The longitudinal impact of social media use on UK adolescents' mental health: longitudinal observational study. Journal of medical Internet research, 25, p.e43213.</w:t>
      </w:r>
    </w:p>
    <w:p w14:paraId="1EDE0901" w14:textId="77777777" w:rsidR="000A6177" w:rsidRPr="00E17794" w:rsidRDefault="000A6177" w:rsidP="000A6177">
      <w:pPr>
        <w:pStyle w:val="ListParagraph"/>
        <w:rPr>
          <w:rFonts w:ascii="Arial" w:hAnsi="Arial" w:cs="Arial"/>
          <w:color w:val="000000" w:themeColor="text1"/>
          <w:sz w:val="22"/>
          <w:szCs w:val="22"/>
        </w:rPr>
      </w:pPr>
    </w:p>
    <w:p w14:paraId="09475301" w14:textId="77777777" w:rsidR="003D4891" w:rsidRPr="00E17794" w:rsidRDefault="003D4891" w:rsidP="00E17794">
      <w:pPr>
        <w:pStyle w:val="ListParagraph"/>
        <w:numPr>
          <w:ilvl w:val="0"/>
          <w:numId w:val="4"/>
        </w:numPr>
        <w:rPr>
          <w:rFonts w:ascii="Arial" w:hAnsi="Arial" w:cs="Arial"/>
          <w:color w:val="000000" w:themeColor="text1"/>
          <w:sz w:val="22"/>
          <w:szCs w:val="22"/>
        </w:rPr>
      </w:pPr>
      <w:r w:rsidRPr="00E17794">
        <w:rPr>
          <w:rFonts w:ascii="Arial" w:hAnsi="Arial" w:cs="Arial"/>
          <w:color w:val="000000" w:themeColor="text1"/>
          <w:sz w:val="22"/>
          <w:szCs w:val="22"/>
        </w:rPr>
        <w:t>Viner, R.M., Gireesh, A., Stiglic, N., Hudson, L.D., Goddings, A.L., Ward, J.L. and Nicholls, D.E., 2019. Roles of cyberbullying, sleep, and physical activity in mediating the effects of social media use on mental health and wellbeing among young people in England: a secondary analysis of longitudinal data. The Lancet Child &amp; Adolescent Health, 3(10), pp.685-696.</w:t>
      </w:r>
    </w:p>
    <w:p w14:paraId="5C973A6E" w14:textId="77777777" w:rsidR="00EE1E8F" w:rsidRPr="00E17794" w:rsidRDefault="00EE1E8F" w:rsidP="00E17794">
      <w:pPr>
        <w:rPr>
          <w:rFonts w:ascii="Arial" w:hAnsi="Arial" w:cs="Arial"/>
          <w:sz w:val="22"/>
          <w:szCs w:val="22"/>
        </w:rPr>
      </w:pPr>
    </w:p>
    <w:sectPr w:rsidR="00EE1E8F" w:rsidRPr="00E1779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E069D" w14:textId="77777777" w:rsidR="007103E1" w:rsidRDefault="007103E1" w:rsidP="003D4891">
      <w:pPr>
        <w:spacing w:after="0" w:line="240" w:lineRule="auto"/>
      </w:pPr>
      <w:r>
        <w:separator/>
      </w:r>
    </w:p>
  </w:endnote>
  <w:endnote w:type="continuationSeparator" w:id="0">
    <w:p w14:paraId="336148C5" w14:textId="77777777" w:rsidR="007103E1" w:rsidRDefault="007103E1" w:rsidP="003D4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7222570"/>
      <w:docPartObj>
        <w:docPartGallery w:val="Page Numbers (Bottom of Page)"/>
        <w:docPartUnique/>
      </w:docPartObj>
    </w:sdtPr>
    <w:sdtContent>
      <w:p w14:paraId="3D6B090E" w14:textId="2D18C356" w:rsidR="000A6177" w:rsidRDefault="000A6177">
        <w:pPr>
          <w:pStyle w:val="Footer"/>
          <w:jc w:val="center"/>
        </w:pPr>
        <w:r>
          <w:fldChar w:fldCharType="begin"/>
        </w:r>
        <w:r>
          <w:instrText>PAGE   \* MERGEFORMAT</w:instrText>
        </w:r>
        <w:r>
          <w:fldChar w:fldCharType="separate"/>
        </w:r>
        <w:r>
          <w:rPr>
            <w:lang w:val="en-GB"/>
          </w:rPr>
          <w:t>2</w:t>
        </w:r>
        <w:r>
          <w:fldChar w:fldCharType="end"/>
        </w:r>
      </w:p>
    </w:sdtContent>
  </w:sdt>
  <w:p w14:paraId="22A1568B" w14:textId="77777777" w:rsidR="003D4891" w:rsidRDefault="003D4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1CAD8" w14:textId="77777777" w:rsidR="007103E1" w:rsidRDefault="007103E1" w:rsidP="003D4891">
      <w:pPr>
        <w:spacing w:after="0" w:line="240" w:lineRule="auto"/>
      </w:pPr>
      <w:r>
        <w:separator/>
      </w:r>
    </w:p>
  </w:footnote>
  <w:footnote w:type="continuationSeparator" w:id="0">
    <w:p w14:paraId="6F7AA3A0" w14:textId="77777777" w:rsidR="007103E1" w:rsidRDefault="007103E1" w:rsidP="003D48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16081"/>
    <w:multiLevelType w:val="hybridMultilevel"/>
    <w:tmpl w:val="DC40F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9118BB"/>
    <w:multiLevelType w:val="multilevel"/>
    <w:tmpl w:val="C9042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B72509"/>
    <w:multiLevelType w:val="multilevel"/>
    <w:tmpl w:val="98A6866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9E7008"/>
    <w:multiLevelType w:val="multilevel"/>
    <w:tmpl w:val="79AAC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10">
    <w:abstractNumId w:val="2"/>
  </w:num>
  <w:num w:numId="2" w16cid:durableId="1049497660">
    <w:abstractNumId w:val="1"/>
  </w:num>
  <w:num w:numId="3" w16cid:durableId="967737252">
    <w:abstractNumId w:val="3"/>
  </w:num>
  <w:num w:numId="4" w16cid:durableId="1401907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7AA"/>
    <w:rsid w:val="000061E4"/>
    <w:rsid w:val="00034DC1"/>
    <w:rsid w:val="000768B8"/>
    <w:rsid w:val="000A0C00"/>
    <w:rsid w:val="000A6177"/>
    <w:rsid w:val="00302741"/>
    <w:rsid w:val="00314FC5"/>
    <w:rsid w:val="003C1CF2"/>
    <w:rsid w:val="003D4891"/>
    <w:rsid w:val="003F7C08"/>
    <w:rsid w:val="00465552"/>
    <w:rsid w:val="0058333E"/>
    <w:rsid w:val="005967C4"/>
    <w:rsid w:val="006F28A9"/>
    <w:rsid w:val="007103E1"/>
    <w:rsid w:val="008B0D86"/>
    <w:rsid w:val="008E5B53"/>
    <w:rsid w:val="00955CAE"/>
    <w:rsid w:val="0099652A"/>
    <w:rsid w:val="009C656E"/>
    <w:rsid w:val="00A207FC"/>
    <w:rsid w:val="00A4607A"/>
    <w:rsid w:val="00AF64FF"/>
    <w:rsid w:val="00B17E7D"/>
    <w:rsid w:val="00B256FE"/>
    <w:rsid w:val="00B507D7"/>
    <w:rsid w:val="00BF155C"/>
    <w:rsid w:val="00C334F3"/>
    <w:rsid w:val="00C45483"/>
    <w:rsid w:val="00C9545E"/>
    <w:rsid w:val="00CD1941"/>
    <w:rsid w:val="00D665D7"/>
    <w:rsid w:val="00D83FB2"/>
    <w:rsid w:val="00DE47AA"/>
    <w:rsid w:val="00E17794"/>
    <w:rsid w:val="00E60692"/>
    <w:rsid w:val="00EE1E8F"/>
    <w:rsid w:val="00F024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77CEF"/>
  <w15:chartTrackingRefBased/>
  <w15:docId w15:val="{1716EF87-DBEB-428C-BF15-15F1F5F6F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A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E47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47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47A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47A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47A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E47A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E47A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E47A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E47A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7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47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47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47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47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47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7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7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7AA"/>
    <w:rPr>
      <w:rFonts w:eastAsiaTheme="majorEastAsia" w:cstheme="majorBidi"/>
      <w:color w:val="272727" w:themeColor="text1" w:themeTint="D8"/>
    </w:rPr>
  </w:style>
  <w:style w:type="paragraph" w:styleId="Title">
    <w:name w:val="Title"/>
    <w:basedOn w:val="Normal"/>
    <w:next w:val="Normal"/>
    <w:link w:val="TitleChar"/>
    <w:uiPriority w:val="10"/>
    <w:qFormat/>
    <w:rsid w:val="00DE47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7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7A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7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7AA"/>
    <w:pPr>
      <w:spacing w:before="160"/>
      <w:jc w:val="center"/>
    </w:pPr>
    <w:rPr>
      <w:i/>
      <w:iCs/>
      <w:color w:val="404040" w:themeColor="text1" w:themeTint="BF"/>
    </w:rPr>
  </w:style>
  <w:style w:type="character" w:customStyle="1" w:styleId="QuoteChar">
    <w:name w:val="Quote Char"/>
    <w:basedOn w:val="DefaultParagraphFont"/>
    <w:link w:val="Quote"/>
    <w:uiPriority w:val="29"/>
    <w:rsid w:val="00DE47AA"/>
    <w:rPr>
      <w:rFonts w:ascii="Times New Roman" w:hAnsi="Times New Roman"/>
      <w:i/>
      <w:iCs/>
      <w:color w:val="404040" w:themeColor="text1" w:themeTint="BF"/>
    </w:rPr>
  </w:style>
  <w:style w:type="paragraph" w:styleId="ListParagraph">
    <w:name w:val="List Paragraph"/>
    <w:basedOn w:val="Normal"/>
    <w:uiPriority w:val="34"/>
    <w:qFormat/>
    <w:rsid w:val="00DE47AA"/>
    <w:pPr>
      <w:ind w:left="720"/>
      <w:contextualSpacing/>
    </w:pPr>
  </w:style>
  <w:style w:type="character" w:styleId="IntenseEmphasis">
    <w:name w:val="Intense Emphasis"/>
    <w:basedOn w:val="DefaultParagraphFont"/>
    <w:uiPriority w:val="21"/>
    <w:qFormat/>
    <w:rsid w:val="00DE47AA"/>
    <w:rPr>
      <w:i/>
      <w:iCs/>
      <w:color w:val="2F5496" w:themeColor="accent1" w:themeShade="BF"/>
    </w:rPr>
  </w:style>
  <w:style w:type="paragraph" w:styleId="IntenseQuote">
    <w:name w:val="Intense Quote"/>
    <w:basedOn w:val="Normal"/>
    <w:next w:val="Normal"/>
    <w:link w:val="IntenseQuoteChar"/>
    <w:uiPriority w:val="30"/>
    <w:qFormat/>
    <w:rsid w:val="00DE47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47AA"/>
    <w:rPr>
      <w:rFonts w:ascii="Times New Roman" w:hAnsi="Times New Roman"/>
      <w:i/>
      <w:iCs/>
      <w:color w:val="2F5496" w:themeColor="accent1" w:themeShade="BF"/>
    </w:rPr>
  </w:style>
  <w:style w:type="character" w:styleId="IntenseReference">
    <w:name w:val="Intense Reference"/>
    <w:basedOn w:val="DefaultParagraphFont"/>
    <w:uiPriority w:val="32"/>
    <w:qFormat/>
    <w:rsid w:val="00DE47AA"/>
    <w:rPr>
      <w:b/>
      <w:bCs/>
      <w:smallCaps/>
      <w:color w:val="2F5496" w:themeColor="accent1" w:themeShade="BF"/>
      <w:spacing w:val="5"/>
    </w:rPr>
  </w:style>
  <w:style w:type="table" w:styleId="TableGrid">
    <w:name w:val="Table Grid"/>
    <w:basedOn w:val="TableNormal"/>
    <w:uiPriority w:val="39"/>
    <w:rsid w:val="00DE47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4891"/>
    <w:rPr>
      <w:color w:val="0563C1" w:themeColor="hyperlink"/>
      <w:u w:val="single"/>
    </w:rPr>
  </w:style>
  <w:style w:type="paragraph" w:styleId="Header">
    <w:name w:val="header"/>
    <w:basedOn w:val="Normal"/>
    <w:link w:val="HeaderChar"/>
    <w:uiPriority w:val="99"/>
    <w:unhideWhenUsed/>
    <w:rsid w:val="003D48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4891"/>
    <w:rPr>
      <w:rFonts w:ascii="Times New Roman" w:hAnsi="Times New Roman"/>
    </w:rPr>
  </w:style>
  <w:style w:type="paragraph" w:styleId="Footer">
    <w:name w:val="footer"/>
    <w:basedOn w:val="Normal"/>
    <w:link w:val="FooterChar"/>
    <w:uiPriority w:val="99"/>
    <w:unhideWhenUsed/>
    <w:rsid w:val="003D48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4891"/>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ntalhealth-uk.org/help-and-information/health-and-wellbeing/social-media-and-young-peoples-mental-health/"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761</Words>
  <Characters>4340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 Computers</dc:creator>
  <cp:keywords/>
  <dc:description/>
  <cp:lastModifiedBy>Unaiza Attique</cp:lastModifiedBy>
  <cp:revision>23</cp:revision>
  <dcterms:created xsi:type="dcterms:W3CDTF">2026-10-09T09:19:00Z</dcterms:created>
  <dcterms:modified xsi:type="dcterms:W3CDTF">2026-10-14T14:32:00Z</dcterms:modified>
</cp:coreProperties>
</file>