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0E05B" w14:textId="77777777" w:rsidR="00D3041F" w:rsidRDefault="00411645" w:rsidP="00D61B4D">
      <w:pPr>
        <w:spacing w:line="480" w:lineRule="auto"/>
        <w:rPr>
          <w:lang w:val="en-US"/>
        </w:rPr>
      </w:pPr>
      <w:r>
        <w:rPr>
          <w:lang w:val="en-US"/>
        </w:rPr>
        <w:t>Critically evaluate the</w:t>
      </w:r>
      <w:r w:rsidR="00D3041F">
        <w:rPr>
          <w:lang w:val="en-US"/>
        </w:rPr>
        <w:t xml:space="preserve"> application and impact of goal setting on sporting performance.</w:t>
      </w:r>
    </w:p>
    <w:p w14:paraId="3F472964" w14:textId="4E6613C2" w:rsidR="00513EA0" w:rsidRDefault="009C628D" w:rsidP="00D61B4D">
      <w:pPr>
        <w:spacing w:line="480" w:lineRule="auto"/>
        <w:rPr>
          <w:lang w:val="en-US"/>
        </w:rPr>
      </w:pPr>
      <w:r>
        <w:rPr>
          <w:lang w:val="en-US"/>
        </w:rPr>
        <w:t>Goal setting has been found to be one of the most successful strategies used for improving the motivation and performance of athletes (Locke &amp; Latham, 1990)</w:t>
      </w:r>
      <w:r w:rsidR="00E1225A">
        <w:rPr>
          <w:lang w:val="en-US"/>
        </w:rPr>
        <w:t>.</w:t>
      </w:r>
      <w:r w:rsidR="00D33C37">
        <w:rPr>
          <w:lang w:val="en-US"/>
        </w:rPr>
        <w:t xml:space="preserve"> </w:t>
      </w:r>
      <w:r>
        <w:rPr>
          <w:lang w:val="en-US"/>
        </w:rPr>
        <w:t xml:space="preserve">Many studies have been conducted to support this. 90% of studies </w:t>
      </w:r>
      <w:r w:rsidR="00254DE2">
        <w:rPr>
          <w:lang w:val="en-US"/>
        </w:rPr>
        <w:t xml:space="preserve">investigating the role of </w:t>
      </w:r>
      <w:r w:rsidR="003777AD">
        <w:rPr>
          <w:lang w:val="en-US"/>
        </w:rPr>
        <w:t xml:space="preserve">goal setting </w:t>
      </w:r>
      <w:r>
        <w:rPr>
          <w:lang w:val="en-US"/>
        </w:rPr>
        <w:t>show that goal setting has an effect on behavior when it is conducted correctly (Weinberg and Gould, 2003).</w:t>
      </w:r>
      <w:r w:rsidR="00E1225A">
        <w:rPr>
          <w:lang w:val="en-US"/>
        </w:rPr>
        <w:t xml:space="preserve"> </w:t>
      </w:r>
    </w:p>
    <w:p w14:paraId="6DA07E1E" w14:textId="2B07ED3E" w:rsidR="00E1225A" w:rsidRDefault="00E1225A" w:rsidP="00D61B4D">
      <w:pPr>
        <w:spacing w:line="480" w:lineRule="auto"/>
        <w:rPr>
          <w:lang w:val="en-US"/>
        </w:rPr>
      </w:pPr>
      <w:r>
        <w:rPr>
          <w:lang w:val="en-US"/>
        </w:rPr>
        <w:t>Locke and Latham (2002) defined goal setting as “a specific standard of proficiency on a task, usually within a specified time limit”</w:t>
      </w:r>
      <w:r w:rsidR="00D33C37">
        <w:rPr>
          <w:lang w:val="en-US"/>
        </w:rPr>
        <w:t xml:space="preserve"> (Locke and Latham, 2002).</w:t>
      </w:r>
      <w:r>
        <w:rPr>
          <w:lang w:val="en-US"/>
        </w:rPr>
        <w:t xml:space="preserve"> Many athletes use goal setting to improve not only their performance but also</w:t>
      </w:r>
      <w:r w:rsidR="00D33C37">
        <w:rPr>
          <w:lang w:val="en-US"/>
        </w:rPr>
        <w:t xml:space="preserve"> to help motivate them to keep progressing. Weinberg et al (1993) found that almost all athletes use some type of goal setting to improve their performance, to help them win or for the enjoyment</w:t>
      </w:r>
      <w:r w:rsidR="008D0F4E" w:rsidRPr="008D0F4E">
        <w:t xml:space="preserve"> </w:t>
      </w:r>
      <w:r w:rsidR="008D0F4E" w:rsidRPr="008D0F4E">
        <w:rPr>
          <w:lang w:val="en-US"/>
        </w:rPr>
        <w:t>(</w:t>
      </w:r>
      <w:proofErr w:type="spellStart"/>
      <w:r w:rsidR="008D0F4E" w:rsidRPr="008D0F4E">
        <w:rPr>
          <w:lang w:val="en-US"/>
        </w:rPr>
        <w:t>Simões</w:t>
      </w:r>
      <w:proofErr w:type="spellEnd"/>
      <w:r w:rsidR="008D0F4E" w:rsidRPr="008D0F4E">
        <w:rPr>
          <w:lang w:val="en-US"/>
        </w:rPr>
        <w:t xml:space="preserve"> et al., 2012)</w:t>
      </w:r>
      <w:r w:rsidR="00D33C37">
        <w:rPr>
          <w:lang w:val="en-US"/>
        </w:rPr>
        <w:t>.</w:t>
      </w:r>
      <w:r w:rsidR="00776462">
        <w:rPr>
          <w:lang w:val="en-US"/>
        </w:rPr>
        <w:t xml:space="preserve"> </w:t>
      </w:r>
      <w:r w:rsidR="007303B0">
        <w:rPr>
          <w:lang w:val="en-US"/>
        </w:rPr>
        <w:t xml:space="preserve">There </w:t>
      </w:r>
      <w:r w:rsidR="006E6924">
        <w:rPr>
          <w:lang w:val="en-US"/>
        </w:rPr>
        <w:t>have</w:t>
      </w:r>
      <w:r w:rsidR="007303B0">
        <w:rPr>
          <w:lang w:val="en-US"/>
        </w:rPr>
        <w:t xml:space="preserve"> been d</w:t>
      </w:r>
      <w:r w:rsidR="00776462">
        <w:rPr>
          <w:lang w:val="en-US"/>
        </w:rPr>
        <w:t>ifferent types of goals identified</w:t>
      </w:r>
      <w:r w:rsidR="007303B0">
        <w:rPr>
          <w:lang w:val="en-US"/>
        </w:rPr>
        <w:t xml:space="preserve">, and researchers have found that some goals </w:t>
      </w:r>
      <w:r w:rsidR="00BC7F6D">
        <w:rPr>
          <w:lang w:val="en-US"/>
        </w:rPr>
        <w:t>are more useful and have better results on performance than others</w:t>
      </w:r>
      <w:r w:rsidR="007B4353">
        <w:rPr>
          <w:lang w:val="en-US"/>
        </w:rPr>
        <w:t xml:space="preserve">. For </w:t>
      </w:r>
      <w:r w:rsidR="006E6924">
        <w:rPr>
          <w:lang w:val="en-US"/>
        </w:rPr>
        <w:t>example,</w:t>
      </w:r>
      <w:r w:rsidR="007B4353">
        <w:rPr>
          <w:lang w:val="en-US"/>
        </w:rPr>
        <w:t xml:space="preserve"> </w:t>
      </w:r>
      <w:r w:rsidR="0084361D">
        <w:rPr>
          <w:lang w:val="en-US"/>
        </w:rPr>
        <w:t xml:space="preserve">Burton et al (1998) </w:t>
      </w:r>
      <w:r w:rsidR="008F055A">
        <w:rPr>
          <w:lang w:val="en-US"/>
        </w:rPr>
        <w:t>found that processing goals, which focus on specific procedure that the athlete engages with</w:t>
      </w:r>
      <w:r w:rsidR="00DC72ED">
        <w:rPr>
          <w:lang w:val="en-US"/>
        </w:rPr>
        <w:t xml:space="preserve"> were more effective than the</w:t>
      </w:r>
      <w:r w:rsidR="006E6924">
        <w:rPr>
          <w:lang w:val="en-US"/>
        </w:rPr>
        <w:t xml:space="preserve"> combination of performance goals</w:t>
      </w:r>
      <w:r w:rsidR="005D1D01">
        <w:rPr>
          <w:lang w:val="en-US"/>
        </w:rPr>
        <w:t>, which focus on achieving</w:t>
      </w:r>
      <w:r w:rsidR="00970D4A">
        <w:rPr>
          <w:lang w:val="en-US"/>
        </w:rPr>
        <w:t xml:space="preserve"> standards of performance independently of other competitors</w:t>
      </w:r>
      <w:r w:rsidR="006E6924">
        <w:rPr>
          <w:lang w:val="en-US"/>
        </w:rPr>
        <w:t xml:space="preserve"> and outcome goals</w:t>
      </w:r>
      <w:r w:rsidR="00970D4A">
        <w:rPr>
          <w:lang w:val="en-US"/>
        </w:rPr>
        <w:t xml:space="preserve"> which focus on</w:t>
      </w:r>
      <w:r w:rsidR="00D42C1C">
        <w:rPr>
          <w:lang w:val="en-US"/>
        </w:rPr>
        <w:t xml:space="preserve"> standards of performance based on results</w:t>
      </w:r>
      <w:r w:rsidR="00490A22">
        <w:rPr>
          <w:lang w:val="en-US"/>
        </w:rPr>
        <w:t xml:space="preserve"> </w:t>
      </w:r>
      <w:r w:rsidR="00490A22" w:rsidRPr="00490A22">
        <w:rPr>
          <w:lang w:val="en-US"/>
        </w:rPr>
        <w:t>(</w:t>
      </w:r>
      <w:proofErr w:type="spellStart"/>
      <w:r w:rsidR="00490A22" w:rsidRPr="00490A22">
        <w:rPr>
          <w:lang w:val="en-US"/>
        </w:rPr>
        <w:t>Jeong</w:t>
      </w:r>
      <w:proofErr w:type="spellEnd"/>
      <w:r w:rsidR="00490A22" w:rsidRPr="00490A22">
        <w:rPr>
          <w:lang w:val="en-US"/>
        </w:rPr>
        <w:t xml:space="preserve"> et al., 2021)</w:t>
      </w:r>
      <w:r w:rsidR="00490A22">
        <w:rPr>
          <w:lang w:val="en-US"/>
        </w:rPr>
        <w:t>.</w:t>
      </w:r>
    </w:p>
    <w:p w14:paraId="6BF4B797" w14:textId="1C1E73EA" w:rsidR="00D33C37" w:rsidRDefault="00D33C37" w:rsidP="00D61B4D">
      <w:pPr>
        <w:spacing w:line="480" w:lineRule="auto"/>
        <w:rPr>
          <w:lang w:val="en-US"/>
        </w:rPr>
      </w:pPr>
      <w:r>
        <w:rPr>
          <w:lang w:val="en-US"/>
        </w:rPr>
        <w:t xml:space="preserve">Two theories have been proposed to explain why goal setting has such an impact on an </w:t>
      </w:r>
      <w:r w:rsidR="002A3577">
        <w:rPr>
          <w:lang w:val="en-US"/>
        </w:rPr>
        <w:t>athlete’s</w:t>
      </w:r>
      <w:r>
        <w:rPr>
          <w:lang w:val="en-US"/>
        </w:rPr>
        <w:t xml:space="preserve"> performance.</w:t>
      </w:r>
      <w:r w:rsidR="002A3577">
        <w:rPr>
          <w:lang w:val="en-US"/>
        </w:rPr>
        <w:t xml:space="preserve"> The mechanistic theory suggests that there are four ways in which goal setting can help performance, these </w:t>
      </w:r>
      <w:r w:rsidR="00C66E36">
        <w:rPr>
          <w:lang w:val="en-US"/>
        </w:rPr>
        <w:t>are</w:t>
      </w:r>
      <w:r w:rsidR="002A3577">
        <w:rPr>
          <w:lang w:val="en-US"/>
        </w:rPr>
        <w:t xml:space="preserve"> helps direct attention, helps to increase effort, enhances </w:t>
      </w:r>
      <w:r w:rsidR="001607E6">
        <w:rPr>
          <w:lang w:val="en-US"/>
        </w:rPr>
        <w:t>persistence,</w:t>
      </w:r>
      <w:r w:rsidR="002A3577">
        <w:rPr>
          <w:lang w:val="en-US"/>
        </w:rPr>
        <w:t xml:space="preserve"> and helps to develop learning strategies. Locke and Latham</w:t>
      </w:r>
      <w:r w:rsidR="003A3EFC">
        <w:rPr>
          <w:lang w:val="en-US"/>
        </w:rPr>
        <w:t xml:space="preserve"> (2002)</w:t>
      </w:r>
      <w:r w:rsidR="002A3577">
        <w:rPr>
          <w:lang w:val="en-US"/>
        </w:rPr>
        <w:t xml:space="preserve"> believed that goal setting causes the person to focus their attention on the task, if the athlete has a goal the athlete will put in the effort to achieve their goal</w:t>
      </w:r>
      <w:r w:rsidR="001607E6">
        <w:rPr>
          <w:lang w:val="en-US"/>
        </w:rPr>
        <w:t xml:space="preserve"> which will then</w:t>
      </w:r>
      <w:r w:rsidR="002A3577">
        <w:rPr>
          <w:lang w:val="en-US"/>
        </w:rPr>
        <w:t xml:space="preserve"> improv</w:t>
      </w:r>
      <w:r w:rsidR="001607E6">
        <w:rPr>
          <w:lang w:val="en-US"/>
        </w:rPr>
        <w:t xml:space="preserve">e </w:t>
      </w:r>
      <w:r w:rsidR="002A3577">
        <w:rPr>
          <w:lang w:val="en-US"/>
        </w:rPr>
        <w:t>their performance.</w:t>
      </w:r>
      <w:r w:rsidR="001607E6">
        <w:rPr>
          <w:lang w:val="en-US"/>
        </w:rPr>
        <w:t xml:space="preserve"> The mechanistic approach states that setting new goals will force the athlete to learn new and better ways to accomplish their skill.</w:t>
      </w:r>
      <w:r w:rsidR="003A3EFC">
        <w:rPr>
          <w:lang w:val="en-US"/>
        </w:rPr>
        <w:t xml:space="preserve"> Kingston and Hardy’s study of different types of goals supports this theory. </w:t>
      </w:r>
      <w:r w:rsidR="00327946">
        <w:rPr>
          <w:lang w:val="en-US"/>
        </w:rPr>
        <w:t xml:space="preserve">They had three groups one group was asked to set a performance goal, one group was asked to set a process goal </w:t>
      </w:r>
      <w:r w:rsidR="00327946">
        <w:rPr>
          <w:lang w:val="en-US"/>
        </w:rPr>
        <w:lastRenderedPageBreak/>
        <w:t>and the third group had no goals set. The study showed that the performance goal group and the process goal group had significant improvement in performance compared to the no goal group</w:t>
      </w:r>
      <w:r w:rsidR="00EE62AC">
        <w:rPr>
          <w:lang w:val="en-US"/>
        </w:rPr>
        <w:t xml:space="preserve"> </w:t>
      </w:r>
      <w:r w:rsidR="00EE62AC" w:rsidRPr="00EE62AC">
        <w:rPr>
          <w:lang w:val="en-US"/>
        </w:rPr>
        <w:t>(Kingston &amp; Hardy, 1997)</w:t>
      </w:r>
      <w:r w:rsidR="00615E2D">
        <w:rPr>
          <w:lang w:val="en-US"/>
        </w:rPr>
        <w:t>.</w:t>
      </w:r>
    </w:p>
    <w:p w14:paraId="01920A99" w14:textId="207E483D" w:rsidR="00327946" w:rsidRDefault="00327946" w:rsidP="00D61B4D">
      <w:pPr>
        <w:spacing w:line="480" w:lineRule="auto"/>
        <w:rPr>
          <w:lang w:val="en-US"/>
        </w:rPr>
      </w:pPr>
      <w:r>
        <w:rPr>
          <w:lang w:val="en-US"/>
        </w:rPr>
        <w:t xml:space="preserve">Burton (1983) proposed the cognitive theory as apposed to the mechanistic </w:t>
      </w:r>
      <w:r w:rsidR="00C66E36">
        <w:rPr>
          <w:lang w:val="en-US"/>
        </w:rPr>
        <w:t>theory;</w:t>
      </w:r>
      <w:r>
        <w:rPr>
          <w:lang w:val="en-US"/>
        </w:rPr>
        <w:t xml:space="preserve"> this theory is more concerned</w:t>
      </w:r>
      <w:r w:rsidR="00C66E36">
        <w:rPr>
          <w:lang w:val="en-US"/>
        </w:rPr>
        <w:t xml:space="preserve"> with</w:t>
      </w:r>
      <w:r>
        <w:rPr>
          <w:lang w:val="en-US"/>
        </w:rPr>
        <w:t xml:space="preserve"> the indirect influence of goal setting on performance.</w:t>
      </w:r>
      <w:r w:rsidR="00C66E36">
        <w:rPr>
          <w:lang w:val="en-US"/>
        </w:rPr>
        <w:t xml:space="preserve"> Burton believed that by setting goals it can reduce anxiety, increase motivation, increase confidence, and increase satisfaction. </w:t>
      </w:r>
      <w:r w:rsidR="00987461">
        <w:rPr>
          <w:lang w:val="en-US"/>
        </w:rPr>
        <w:t>A study examining</w:t>
      </w:r>
      <w:r w:rsidR="00901940">
        <w:rPr>
          <w:lang w:val="en-US"/>
        </w:rPr>
        <w:t xml:space="preserve"> the indirect effects of basic psychological skills on military endurance </w:t>
      </w:r>
      <w:r w:rsidR="009B1240">
        <w:rPr>
          <w:lang w:val="en-US"/>
        </w:rPr>
        <w:t>found</w:t>
      </w:r>
      <w:r w:rsidR="00901940">
        <w:rPr>
          <w:lang w:val="en-US"/>
        </w:rPr>
        <w:t xml:space="preserve"> that </w:t>
      </w:r>
      <w:r w:rsidR="009B1240">
        <w:rPr>
          <w:lang w:val="en-US"/>
        </w:rPr>
        <w:t xml:space="preserve">goal setting had a positive indirect effect on the endurance of army recruits. </w:t>
      </w:r>
      <w:r w:rsidR="00C66E36">
        <w:rPr>
          <w:lang w:val="en-US"/>
        </w:rPr>
        <w:t xml:space="preserve">However, the goals must be realistic to achieve these indirect influences. Burton showed that when unrealistic goals were set by athletes the opposite occurred and there was an increase of anxiety, a decrease in motivation, a decrease in confidence and a decrease in satisfaction. </w:t>
      </w:r>
      <w:r w:rsidR="00B03C65">
        <w:rPr>
          <w:lang w:val="en-US"/>
        </w:rPr>
        <w:t>A study demonstrated this in an examination of the</w:t>
      </w:r>
      <w:r w:rsidR="007C2429">
        <w:rPr>
          <w:lang w:val="en-US"/>
        </w:rPr>
        <w:t xml:space="preserve"> psychological principles to injury rehabilitation. The study showed</w:t>
      </w:r>
      <w:r w:rsidR="000E6495">
        <w:rPr>
          <w:lang w:val="en-US"/>
        </w:rPr>
        <w:t xml:space="preserve"> that setting realistic goals for recovery </w:t>
      </w:r>
      <w:r w:rsidR="00432ED1">
        <w:rPr>
          <w:lang w:val="en-US"/>
        </w:rPr>
        <w:t xml:space="preserve">amongst others, </w:t>
      </w:r>
      <w:r w:rsidR="000E6495">
        <w:rPr>
          <w:lang w:val="en-US"/>
        </w:rPr>
        <w:t>was rated most important for a successful recovery</w:t>
      </w:r>
      <w:r w:rsidR="00FA0D3A">
        <w:rPr>
          <w:lang w:val="en-US"/>
        </w:rPr>
        <w:t xml:space="preserve"> </w:t>
      </w:r>
      <w:r w:rsidR="00FA0D3A" w:rsidRPr="00FA0D3A">
        <w:rPr>
          <w:lang w:val="en-US"/>
        </w:rPr>
        <w:t>(Wiese et al., 1991)</w:t>
      </w:r>
      <w:r w:rsidR="00FA0D3A">
        <w:rPr>
          <w:lang w:val="en-US"/>
        </w:rPr>
        <w:t>.</w:t>
      </w:r>
    </w:p>
    <w:p w14:paraId="4B591608" w14:textId="3152DCB8" w:rsidR="00396C07" w:rsidRDefault="002805AF" w:rsidP="00D61B4D">
      <w:pPr>
        <w:spacing w:line="480" w:lineRule="auto"/>
        <w:rPr>
          <w:lang w:val="en-US"/>
        </w:rPr>
      </w:pPr>
      <w:r>
        <w:rPr>
          <w:lang w:val="en-US"/>
        </w:rPr>
        <w:t>The Goal setting styles model was then proposed as a follow up</w:t>
      </w:r>
      <w:r w:rsidR="00331B0E">
        <w:rPr>
          <w:lang w:val="en-US"/>
        </w:rPr>
        <w:t xml:space="preserve"> from Burtons cognitive theory</w:t>
      </w:r>
      <w:r w:rsidR="0058116F" w:rsidRPr="0058116F">
        <w:t xml:space="preserve"> </w:t>
      </w:r>
      <w:r w:rsidR="0058116F" w:rsidRPr="0058116F">
        <w:rPr>
          <w:lang w:val="en-US"/>
        </w:rPr>
        <w:t>(Burton &amp; Naylor, 2002)</w:t>
      </w:r>
      <w:r w:rsidR="00331B0E">
        <w:rPr>
          <w:lang w:val="en-US"/>
        </w:rPr>
        <w:t>.</w:t>
      </w:r>
      <w:r w:rsidR="0034012C">
        <w:rPr>
          <w:lang w:val="en-US"/>
        </w:rPr>
        <w:t xml:space="preserve"> This model believes that motivation orientation of athletes</w:t>
      </w:r>
      <w:r w:rsidR="005E47DC">
        <w:rPr>
          <w:lang w:val="en-US"/>
        </w:rPr>
        <w:t xml:space="preserve"> </w:t>
      </w:r>
      <w:r w:rsidR="00C245B5">
        <w:rPr>
          <w:lang w:val="en-US"/>
        </w:rPr>
        <w:t>interacts</w:t>
      </w:r>
      <w:r w:rsidR="005E47DC">
        <w:rPr>
          <w:lang w:val="en-US"/>
        </w:rPr>
        <w:t xml:space="preserve"> with three goal styles. These styles are, performance orientation</w:t>
      </w:r>
      <w:r w:rsidR="00C6460A">
        <w:rPr>
          <w:lang w:val="en-US"/>
        </w:rPr>
        <w:t xml:space="preserve"> which is how the athlete defines success of improvement</w:t>
      </w:r>
      <w:r w:rsidR="0041168F">
        <w:rPr>
          <w:lang w:val="en-US"/>
        </w:rPr>
        <w:t xml:space="preserve"> and learning, success orientation which is how the athlete</w:t>
      </w:r>
      <w:r w:rsidR="00C245B5">
        <w:rPr>
          <w:lang w:val="en-US"/>
        </w:rPr>
        <w:t xml:space="preserve"> defines success of winning and social comparison and then there is failure orientation which is also how the athlete defines success of winning and social comparison but with a low perceived ability.</w:t>
      </w:r>
      <w:r w:rsidR="00BA112A">
        <w:rPr>
          <w:lang w:val="en-US"/>
        </w:rPr>
        <w:t xml:space="preserve"> The model proposes that goal setting works best</w:t>
      </w:r>
      <w:r w:rsidR="00BF3089">
        <w:rPr>
          <w:lang w:val="en-US"/>
        </w:rPr>
        <w:t xml:space="preserve"> to increase performance for the athletes that have performance orientated goals.</w:t>
      </w:r>
      <w:r w:rsidR="00664639">
        <w:rPr>
          <w:lang w:val="en-US"/>
        </w:rPr>
        <w:t xml:space="preserve"> Burton et al (201</w:t>
      </w:r>
      <w:r w:rsidR="009168AB">
        <w:rPr>
          <w:lang w:val="en-US"/>
        </w:rPr>
        <w:t>0</w:t>
      </w:r>
      <w:r w:rsidR="00664639">
        <w:rPr>
          <w:lang w:val="en-US"/>
        </w:rPr>
        <w:t>)</w:t>
      </w:r>
      <w:r w:rsidR="009959A3">
        <w:rPr>
          <w:lang w:val="en-US"/>
        </w:rPr>
        <w:t xml:space="preserve"> conducted a study using 338 Olympic athletes</w:t>
      </w:r>
      <w:r w:rsidR="0060469A">
        <w:rPr>
          <w:lang w:val="en-US"/>
        </w:rPr>
        <w:t>, this study showed that athletes with performance orientated goals had an increase in confidence and a decrease in anxiety symptoms</w:t>
      </w:r>
      <w:r w:rsidR="00701A53">
        <w:rPr>
          <w:lang w:val="en-US"/>
        </w:rPr>
        <w:t xml:space="preserve"> </w:t>
      </w:r>
      <w:r w:rsidR="00701A53" w:rsidRPr="00701A53">
        <w:rPr>
          <w:lang w:val="en-US"/>
        </w:rPr>
        <w:t>(Burton et al., 2010)</w:t>
      </w:r>
    </w:p>
    <w:p w14:paraId="18FEA235" w14:textId="1BD840B8" w:rsidR="00D61B4D" w:rsidRDefault="0076424F" w:rsidP="00D61B4D">
      <w:pPr>
        <w:spacing w:line="480" w:lineRule="auto"/>
        <w:rPr>
          <w:lang w:val="en-US"/>
        </w:rPr>
      </w:pPr>
      <w:r>
        <w:rPr>
          <w:lang w:val="en-US"/>
        </w:rPr>
        <w:lastRenderedPageBreak/>
        <w:t xml:space="preserve">To conclude, goal setting </w:t>
      </w:r>
      <w:r w:rsidR="002240FE">
        <w:rPr>
          <w:lang w:val="en-US"/>
        </w:rPr>
        <w:t xml:space="preserve">is a very successful tool </w:t>
      </w:r>
      <w:r w:rsidR="009D742C">
        <w:rPr>
          <w:lang w:val="en-US"/>
        </w:rPr>
        <w:t>used t</w:t>
      </w:r>
      <w:r w:rsidR="009424D1">
        <w:rPr>
          <w:lang w:val="en-US"/>
        </w:rPr>
        <w:t>o improve performance</w:t>
      </w:r>
      <w:r w:rsidR="001C1D03">
        <w:rPr>
          <w:lang w:val="en-US"/>
        </w:rPr>
        <w:t>.</w:t>
      </w:r>
      <w:r w:rsidR="009424D1">
        <w:rPr>
          <w:lang w:val="en-US"/>
        </w:rPr>
        <w:t xml:space="preserve"> </w:t>
      </w:r>
      <w:r w:rsidR="001C1D03">
        <w:rPr>
          <w:lang w:val="en-US"/>
        </w:rPr>
        <w:t>G</w:t>
      </w:r>
      <w:r w:rsidR="009424D1">
        <w:rPr>
          <w:lang w:val="en-US"/>
        </w:rPr>
        <w:t>oal setting has been found to have</w:t>
      </w:r>
      <w:r w:rsidR="00AF067D">
        <w:rPr>
          <w:lang w:val="en-US"/>
        </w:rPr>
        <w:t xml:space="preserve"> many positive impacts on an </w:t>
      </w:r>
      <w:r w:rsidR="00881BB0">
        <w:rPr>
          <w:lang w:val="en-US"/>
        </w:rPr>
        <w:t>athlete’s</w:t>
      </w:r>
      <w:r w:rsidR="00AF067D">
        <w:rPr>
          <w:lang w:val="en-US"/>
        </w:rPr>
        <w:t xml:space="preserve"> ability to perform and succeed in sport.</w:t>
      </w:r>
      <w:r w:rsidR="00563287">
        <w:rPr>
          <w:lang w:val="en-US"/>
        </w:rPr>
        <w:t xml:space="preserve"> </w:t>
      </w:r>
      <w:r w:rsidR="00881BB0">
        <w:rPr>
          <w:lang w:val="en-US"/>
        </w:rPr>
        <w:t>However,</w:t>
      </w:r>
      <w:r w:rsidR="00563287">
        <w:rPr>
          <w:lang w:val="en-US"/>
        </w:rPr>
        <w:t xml:space="preserve"> the goals that are set must be realistic and</w:t>
      </w:r>
      <w:r w:rsidR="00881BB0">
        <w:rPr>
          <w:lang w:val="en-US"/>
        </w:rPr>
        <w:t xml:space="preserve"> the athlete must be committed to their goal in order for the goal to be a success.</w:t>
      </w:r>
      <w:r w:rsidR="003A5D51">
        <w:rPr>
          <w:lang w:val="en-US"/>
        </w:rPr>
        <w:t xml:space="preserve"> Unrealistic goals have</w:t>
      </w:r>
      <w:r w:rsidR="00881BB0">
        <w:rPr>
          <w:lang w:val="en-US"/>
        </w:rPr>
        <w:t xml:space="preserve"> </w:t>
      </w:r>
      <w:r w:rsidR="003A5D51">
        <w:rPr>
          <w:lang w:val="en-US"/>
        </w:rPr>
        <w:t>resulted in negative effects</w:t>
      </w:r>
      <w:r w:rsidR="000814EC">
        <w:rPr>
          <w:lang w:val="en-US"/>
        </w:rPr>
        <w:t xml:space="preserve">. </w:t>
      </w:r>
      <w:r w:rsidR="00432CFB">
        <w:rPr>
          <w:lang w:val="en-US"/>
        </w:rPr>
        <w:t>Nevertheless,</w:t>
      </w:r>
      <w:r w:rsidR="00881BB0">
        <w:rPr>
          <w:lang w:val="en-US"/>
        </w:rPr>
        <w:t xml:space="preserve"> </w:t>
      </w:r>
      <w:r w:rsidR="00D61B4D">
        <w:rPr>
          <w:lang w:val="en-US"/>
        </w:rPr>
        <w:t xml:space="preserve">when goal setting is correctly done it can be used as a powerful tool for success and many successful people use goal setting to work towards achieving their goals. Future research may benefit from working both theories together as they have both shown to have an importance and when more careful </w:t>
      </w:r>
      <w:r w:rsidR="00D61B4D">
        <w:rPr>
          <w:lang w:val="en-US"/>
        </w:rPr>
        <w:t>planning goes</w:t>
      </w:r>
      <w:r w:rsidR="00D61B4D">
        <w:rPr>
          <w:lang w:val="en-US"/>
        </w:rPr>
        <w:t xml:space="preserve"> in to goal setting results have shown to be more of a success.</w:t>
      </w:r>
    </w:p>
    <w:p w14:paraId="056CD069" w14:textId="7BA1847F" w:rsidR="007432E0" w:rsidRDefault="007432E0" w:rsidP="00D61B4D">
      <w:pPr>
        <w:spacing w:line="480" w:lineRule="auto"/>
        <w:rPr>
          <w:lang w:val="en-US"/>
        </w:rPr>
      </w:pPr>
    </w:p>
    <w:p w14:paraId="3A83F6DB" w14:textId="77777777" w:rsidR="007432E0" w:rsidRDefault="007432E0" w:rsidP="00D61B4D">
      <w:pPr>
        <w:spacing w:line="480" w:lineRule="auto"/>
        <w:rPr>
          <w:lang w:val="en-US"/>
        </w:rPr>
      </w:pPr>
    </w:p>
    <w:p w14:paraId="73A1F790" w14:textId="77777777" w:rsidR="007432E0" w:rsidRDefault="007432E0" w:rsidP="00D61B4D">
      <w:pPr>
        <w:spacing w:line="480" w:lineRule="auto"/>
        <w:rPr>
          <w:lang w:val="en-US"/>
        </w:rPr>
      </w:pPr>
    </w:p>
    <w:p w14:paraId="27A33E82" w14:textId="77777777" w:rsidR="007432E0" w:rsidRDefault="007432E0" w:rsidP="00D61B4D">
      <w:pPr>
        <w:spacing w:line="480" w:lineRule="auto"/>
        <w:rPr>
          <w:lang w:val="en-US"/>
        </w:rPr>
      </w:pPr>
      <w:r>
        <w:rPr>
          <w:lang w:val="en-US"/>
        </w:rPr>
        <w:t>Critically discuss how using imagery might enhance sporting performance.</w:t>
      </w:r>
    </w:p>
    <w:p w14:paraId="3CA1C9FC" w14:textId="77777777" w:rsidR="007432E0" w:rsidRDefault="007432E0" w:rsidP="00D61B4D">
      <w:pPr>
        <w:spacing w:line="480" w:lineRule="auto"/>
        <w:rPr>
          <w:lang w:val="en-US"/>
        </w:rPr>
      </w:pPr>
      <w:r>
        <w:rPr>
          <w:lang w:val="en-US"/>
        </w:rPr>
        <w:t>Imagery is a skill often used by athletes to achieve a specific outcome in their sport performance, as well as this imagery has also been found to have a role in reducing anxiety and its symptoms. Vealey and Greenleaf (2010) define imagery as “using our senses to create or re-create an experience or visual image in the mind that may seem to be as real as seeing the image with our eyes”. Many famous athletes use imagery and have their own definition.</w:t>
      </w:r>
      <w:r w:rsidRPr="00D151B2">
        <w:rPr>
          <w:lang w:val="en-US"/>
        </w:rPr>
        <w:t xml:space="preserve"> </w:t>
      </w:r>
      <w:r>
        <w:rPr>
          <w:lang w:val="en-US"/>
        </w:rPr>
        <w:t>Empirical evidence shows that imagery enhances thoughts and emotions of an athlete. Many successful athletes use imagery as it facilitates cognition and motivation (Bell, Skinner and Fisher, 2009). There are three main theories that explain how imagery is used, this essay will discuss the theories and look at the empirical evidence to support the theories.</w:t>
      </w:r>
    </w:p>
    <w:p w14:paraId="25CE8A56" w14:textId="77777777" w:rsidR="007432E0" w:rsidRDefault="007432E0" w:rsidP="00D61B4D">
      <w:pPr>
        <w:spacing w:line="480" w:lineRule="auto"/>
        <w:rPr>
          <w:lang w:val="en-US"/>
        </w:rPr>
      </w:pPr>
      <w:r>
        <w:rPr>
          <w:lang w:val="en-US"/>
        </w:rPr>
        <w:t xml:space="preserve">The </w:t>
      </w:r>
      <w:proofErr w:type="spellStart"/>
      <w:r>
        <w:rPr>
          <w:lang w:val="en-US"/>
        </w:rPr>
        <w:t>psychoneuromuscular</w:t>
      </w:r>
      <w:proofErr w:type="spellEnd"/>
      <w:r>
        <w:rPr>
          <w:lang w:val="en-US"/>
        </w:rPr>
        <w:t xml:space="preserve"> theory suggests that imagery </w:t>
      </w:r>
      <w:proofErr w:type="spellStart"/>
      <w:r>
        <w:rPr>
          <w:lang w:val="en-US"/>
        </w:rPr>
        <w:t>programmes</w:t>
      </w:r>
      <w:proofErr w:type="spellEnd"/>
      <w:r>
        <w:rPr>
          <w:lang w:val="en-US"/>
        </w:rPr>
        <w:t xml:space="preserve"> the muscles for action. Weinberg and Gould (2010) proposed the theory as they believe that imagery strengthens neural pathways, they state that the same muscles are being utilized during imagery as when you are </w:t>
      </w:r>
      <w:r>
        <w:rPr>
          <w:lang w:val="en-US"/>
        </w:rPr>
        <w:lastRenderedPageBreak/>
        <w:t xml:space="preserve">physically using them. This is called mirroring. </w:t>
      </w:r>
      <w:proofErr w:type="spellStart"/>
      <w:r>
        <w:rPr>
          <w:lang w:val="en-US"/>
        </w:rPr>
        <w:t>Jowdy</w:t>
      </w:r>
      <w:proofErr w:type="spellEnd"/>
      <w:r>
        <w:rPr>
          <w:lang w:val="en-US"/>
        </w:rPr>
        <w:t xml:space="preserve"> and Harris’s (1990) electromyography experiment supports this. They examined the muscular responses during mental imagery as a function of motor skill level, subjects were instructed to imagine juggling for 15 seconds, this examination was repeated 8 times. The examination revealed that there was a significant increase in muscular activity during mental imagery across all subjects </w:t>
      </w:r>
      <w:r w:rsidRPr="008D7ED3">
        <w:rPr>
          <w:lang w:val="en-US"/>
        </w:rPr>
        <w:t>(</w:t>
      </w:r>
      <w:proofErr w:type="spellStart"/>
      <w:r w:rsidRPr="008D7ED3">
        <w:rPr>
          <w:lang w:val="en-US"/>
        </w:rPr>
        <w:t>Jowdy</w:t>
      </w:r>
      <w:proofErr w:type="spellEnd"/>
      <w:r w:rsidRPr="008D7ED3">
        <w:rPr>
          <w:lang w:val="en-US"/>
        </w:rPr>
        <w:t xml:space="preserve"> &amp; Harris, 1990)</w:t>
      </w:r>
      <w:r>
        <w:rPr>
          <w:lang w:val="en-US"/>
        </w:rPr>
        <w:t xml:space="preserve">. However, Slade et al study of muscular activity during real and imagined movements showed that different muscles were being activated during imagery that did not reflect the muscles that were activated during real movements, despite this the study did find that muscles were activated during the imagery condition that were not shown in the non-imagery condition. Therefor even though this study does not support the </w:t>
      </w:r>
      <w:proofErr w:type="spellStart"/>
      <w:r>
        <w:rPr>
          <w:lang w:val="en-US"/>
        </w:rPr>
        <w:t>psychoneuromusculars</w:t>
      </w:r>
      <w:proofErr w:type="spellEnd"/>
      <w:r>
        <w:rPr>
          <w:lang w:val="en-US"/>
        </w:rPr>
        <w:t xml:space="preserve"> belief that muscle activation is mirrored during imagery it does support that muscles are activated during imagery.</w:t>
      </w:r>
    </w:p>
    <w:p w14:paraId="7F9DCB26" w14:textId="77777777" w:rsidR="007432E0" w:rsidRDefault="007432E0" w:rsidP="00D61B4D">
      <w:pPr>
        <w:spacing w:line="480" w:lineRule="auto"/>
        <w:rPr>
          <w:lang w:val="en-US"/>
        </w:rPr>
      </w:pPr>
      <w:r>
        <w:rPr>
          <w:lang w:val="en-US"/>
        </w:rPr>
        <w:t xml:space="preserve">The symbolic learning theory proposed by </w:t>
      </w:r>
      <w:proofErr w:type="spellStart"/>
      <w:r>
        <w:rPr>
          <w:lang w:val="en-US"/>
        </w:rPr>
        <w:t>Janseen</w:t>
      </w:r>
      <w:proofErr w:type="spellEnd"/>
      <w:r>
        <w:rPr>
          <w:lang w:val="en-US"/>
        </w:rPr>
        <w:t xml:space="preserve"> and Sheikh (1994) suggests that motor sequences and task goals are cognitively considered before a response is required, therefor cognitive process is important in the process of imagery. The model suggests that mental rehearsal is used as a base, this then helps the athlete to understand the appropriate movement patterns in order to meet their goals. A meta-analysis of the effects of mental practice on motor skill learning and performance supports this theory as they found that a larger effect was found in subjects that were employing cognitive tasks compared to those who applied motor or strength tasks </w:t>
      </w:r>
      <w:r w:rsidRPr="00B30351">
        <w:rPr>
          <w:lang w:val="en-US"/>
        </w:rPr>
        <w:t>(Landers, 1983)</w:t>
      </w:r>
      <w:r>
        <w:rPr>
          <w:lang w:val="en-US"/>
        </w:rPr>
        <w:t xml:space="preserve">. However, the theory has some weaknesses, it fails to explain how performance is enhanced when the movement patterns are already well established such as in professional athletes </w:t>
      </w:r>
      <w:r w:rsidRPr="005E39DE">
        <w:rPr>
          <w:lang w:val="en-US"/>
        </w:rPr>
        <w:t>(Sheikh &amp; Korn, 1994)</w:t>
      </w:r>
      <w:r>
        <w:rPr>
          <w:lang w:val="en-US"/>
        </w:rPr>
        <w:t>.</w:t>
      </w:r>
    </w:p>
    <w:p w14:paraId="63875CB3" w14:textId="77777777" w:rsidR="007432E0" w:rsidRDefault="007432E0" w:rsidP="00D61B4D">
      <w:pPr>
        <w:spacing w:line="480" w:lineRule="auto"/>
        <w:rPr>
          <w:lang w:val="en-US"/>
        </w:rPr>
      </w:pPr>
      <w:r>
        <w:rPr>
          <w:lang w:val="en-US"/>
        </w:rPr>
        <w:t xml:space="preserve">The last theory is the functional equivalence theory described by Finke (1989) as visual imagery, that is not identical to the perception but is mentally represented and functions the same as perception. This means that imagery is not identical to the reality but is similar. </w:t>
      </w:r>
      <w:proofErr w:type="spellStart"/>
      <w:r>
        <w:rPr>
          <w:lang w:val="en-US"/>
        </w:rPr>
        <w:t>Galdo-Alvanez</w:t>
      </w:r>
      <w:proofErr w:type="spellEnd"/>
      <w:r>
        <w:rPr>
          <w:lang w:val="en-US"/>
        </w:rPr>
        <w:t xml:space="preserve"> and </w:t>
      </w:r>
      <w:proofErr w:type="spellStart"/>
      <w:r>
        <w:rPr>
          <w:lang w:val="en-US"/>
        </w:rPr>
        <w:t>Carillo</w:t>
      </w:r>
      <w:proofErr w:type="spellEnd"/>
      <w:r>
        <w:rPr>
          <w:lang w:val="en-US"/>
        </w:rPr>
        <w:t>-de-la-</w:t>
      </w:r>
      <w:proofErr w:type="spellStart"/>
      <w:r>
        <w:rPr>
          <w:lang w:val="en-US"/>
        </w:rPr>
        <w:t>pena</w:t>
      </w:r>
      <w:proofErr w:type="spellEnd"/>
      <w:r>
        <w:rPr>
          <w:lang w:val="en-US"/>
        </w:rPr>
        <w:t xml:space="preserve"> (2004) conducted a study where the results supported this theory. They found that activation </w:t>
      </w:r>
      <w:r>
        <w:rPr>
          <w:lang w:val="en-US"/>
        </w:rPr>
        <w:lastRenderedPageBreak/>
        <w:t xml:space="preserve">was present during the imagery task but with a much smaller amplitude therefore not identical to the activation that would occur if the task was being completed physically </w:t>
      </w:r>
      <w:r w:rsidRPr="00264147">
        <w:rPr>
          <w:lang w:val="en-US"/>
        </w:rPr>
        <w:t>(</w:t>
      </w:r>
      <w:proofErr w:type="spellStart"/>
      <w:r w:rsidRPr="00264147">
        <w:rPr>
          <w:lang w:val="en-US"/>
        </w:rPr>
        <w:t>Galdo</w:t>
      </w:r>
      <w:proofErr w:type="spellEnd"/>
      <w:r w:rsidRPr="00264147">
        <w:rPr>
          <w:lang w:val="en-US"/>
        </w:rPr>
        <w:t>-Alvarez et al., 2016)</w:t>
      </w:r>
      <w:r>
        <w:rPr>
          <w:lang w:val="en-US"/>
        </w:rPr>
        <w:t xml:space="preserve">. Holms and Collins (2002) proposed a seven-point equivalence checklist, this would facilitate appropriate imagery use. This checklist is called the PETTLEP which stands for Physical, Environmental, Task, Timing, Learning, Emotion and Perspective. Each of these elements must be considered in order for imagery to work successfully </w:t>
      </w:r>
      <w:r w:rsidRPr="00FB5054">
        <w:rPr>
          <w:lang w:val="en-US"/>
        </w:rPr>
        <w:t>(Wakefield &amp; Smith, 2012)</w:t>
      </w:r>
      <w:r>
        <w:rPr>
          <w:lang w:val="en-US"/>
        </w:rPr>
        <w:t xml:space="preserve">. Smith et al (2007) study examining the effects of PETTLEP-based imagery to the more traditional imagery, found that there was a significant difference from </w:t>
      </w:r>
      <w:proofErr w:type="spellStart"/>
      <w:r>
        <w:rPr>
          <w:lang w:val="en-US"/>
        </w:rPr>
        <w:t>pre test</w:t>
      </w:r>
      <w:proofErr w:type="spellEnd"/>
      <w:r>
        <w:rPr>
          <w:lang w:val="en-US"/>
        </w:rPr>
        <w:t xml:space="preserve"> to post test in gymnasts using the PETTLEP imagery interventions compared to the controlled group. This supports the efficacy of PETTLEP based interventions used to enhance performance </w:t>
      </w:r>
      <w:r w:rsidRPr="00981A9F">
        <w:rPr>
          <w:lang w:val="en-US"/>
        </w:rPr>
        <w:t>(Smith et al., 2007)</w:t>
      </w:r>
      <w:r>
        <w:rPr>
          <w:lang w:val="en-US"/>
        </w:rPr>
        <w:t>.</w:t>
      </w:r>
    </w:p>
    <w:p w14:paraId="5AFC2E72" w14:textId="77777777" w:rsidR="007432E0" w:rsidRDefault="007432E0" w:rsidP="00D61B4D">
      <w:pPr>
        <w:spacing w:line="480" w:lineRule="auto"/>
        <w:rPr>
          <w:lang w:val="en-US"/>
        </w:rPr>
      </w:pPr>
      <w:r>
        <w:rPr>
          <w:lang w:val="en-US"/>
        </w:rPr>
        <w:t>To conclude it is clear to see from the research that imagery practice improves performance, however the studies that have investigated this suggest that performance efficiency depends on many factors. Each theory proposed to explain how goal setting can facilitate performance has been supported by research and continues to be used in imagery tasks. When imagery is used correctly and taking into account the many different factors then it can be a very useful and important tool. This is why it is often used by highly successful and professional athletes to help their career.</w:t>
      </w:r>
    </w:p>
    <w:p w14:paraId="698C4E9F" w14:textId="77777777" w:rsidR="00081FBE" w:rsidRDefault="00081FBE">
      <w:pPr>
        <w:rPr>
          <w:lang w:val="en-US"/>
        </w:rPr>
      </w:pPr>
    </w:p>
    <w:p w14:paraId="52F58CE6" w14:textId="312B3C61" w:rsidR="00A50C97" w:rsidRDefault="00A50C97">
      <w:pPr>
        <w:rPr>
          <w:lang w:val="en-US"/>
        </w:rPr>
      </w:pPr>
    </w:p>
    <w:p w14:paraId="62B8337F" w14:textId="4F9C7C4E" w:rsidR="00A50C97" w:rsidRDefault="00A50C97">
      <w:pPr>
        <w:rPr>
          <w:lang w:val="en-US"/>
        </w:rPr>
      </w:pPr>
    </w:p>
    <w:p w14:paraId="71CBB6E9" w14:textId="77777777" w:rsidR="000F5033" w:rsidRDefault="000F5033" w:rsidP="00B745C8">
      <w:pPr>
        <w:spacing w:line="360" w:lineRule="auto"/>
        <w:rPr>
          <w:lang w:val="en-US"/>
        </w:rPr>
      </w:pPr>
    </w:p>
    <w:p w14:paraId="7DCB4DD5" w14:textId="77777777" w:rsidR="008802D9" w:rsidRDefault="008802D9" w:rsidP="008802D9">
      <w:pPr>
        <w:pStyle w:val="NormalWeb"/>
        <w:spacing w:before="0" w:beforeAutospacing="0" w:after="0" w:afterAutospacing="0" w:line="480" w:lineRule="auto"/>
        <w:jc w:val="center"/>
      </w:pPr>
      <w:r>
        <w:t>References</w:t>
      </w:r>
    </w:p>
    <w:p w14:paraId="7B75D119" w14:textId="77777777" w:rsidR="008802D9" w:rsidRDefault="008802D9" w:rsidP="008802D9">
      <w:pPr>
        <w:pStyle w:val="NormalWeb"/>
        <w:spacing w:before="0" w:beforeAutospacing="0" w:after="0" w:afterAutospacing="0" w:line="480" w:lineRule="auto"/>
        <w:ind w:hanging="720"/>
      </w:pPr>
      <w:r>
        <w:t xml:space="preserve">Burton, D., &amp; Naylor, S. (2002). The Jekyll/Hyde nature of goals: revisiting and updating goal setting research. </w:t>
      </w:r>
      <w:r>
        <w:rPr>
          <w:i/>
          <w:iCs/>
        </w:rPr>
        <w:t>Advances in Sport Psychology</w:t>
      </w:r>
      <w:r>
        <w:t>, 459–499.</w:t>
      </w:r>
    </w:p>
    <w:p w14:paraId="71E39B7F" w14:textId="77777777" w:rsidR="008802D9" w:rsidRDefault="008802D9" w:rsidP="008802D9">
      <w:pPr>
        <w:pStyle w:val="NormalWeb"/>
        <w:spacing w:before="0" w:beforeAutospacing="0" w:after="0" w:afterAutospacing="0" w:line="480" w:lineRule="auto"/>
        <w:ind w:hanging="720"/>
      </w:pPr>
      <w:r>
        <w:t xml:space="preserve">Burton, D., Pickering, M., Weinberg, R., </w:t>
      </w:r>
      <w:proofErr w:type="spellStart"/>
      <w:r>
        <w:t>Yukelson</w:t>
      </w:r>
      <w:proofErr w:type="spellEnd"/>
      <w:r>
        <w:t xml:space="preserve">, D., &amp; Weigand, D. (2010). The Competitive Goal Effectiveness Paradox Revisited: Examining the Goal Practices of Prospective Olympic </w:t>
      </w:r>
      <w:r>
        <w:lastRenderedPageBreak/>
        <w:t xml:space="preserve">Athletes. </w:t>
      </w:r>
      <w:r>
        <w:rPr>
          <w:i/>
          <w:iCs/>
        </w:rPr>
        <w:t>Journal of Applied Sport Psychology</w:t>
      </w:r>
      <w:r>
        <w:t xml:space="preserve">, </w:t>
      </w:r>
      <w:r>
        <w:rPr>
          <w:i/>
          <w:iCs/>
        </w:rPr>
        <w:t>22</w:t>
      </w:r>
      <w:r>
        <w:t>(1), 72–86. https://doi.org/10.1080/10413200903403232</w:t>
      </w:r>
    </w:p>
    <w:p w14:paraId="43D15B3C" w14:textId="77777777" w:rsidR="008802D9" w:rsidRDefault="008802D9" w:rsidP="008802D9">
      <w:pPr>
        <w:pStyle w:val="NormalWeb"/>
        <w:spacing w:before="0" w:beforeAutospacing="0" w:after="0" w:afterAutospacing="0" w:line="480" w:lineRule="auto"/>
        <w:ind w:hanging="720"/>
      </w:pPr>
      <w:proofErr w:type="spellStart"/>
      <w:r>
        <w:t>Galdo</w:t>
      </w:r>
      <w:proofErr w:type="spellEnd"/>
      <w:r>
        <w:t xml:space="preserve">-Alvarez, S., Bonilla, F. M., González-Villar, A. J., &amp; Carrillo-de-la-Peña, M. T. (2016). Functional Equivalence of Imagined vs. Real Performance of an Inhibitory Task: An EEG/ERP Study. </w:t>
      </w:r>
      <w:r>
        <w:rPr>
          <w:i/>
          <w:iCs/>
        </w:rPr>
        <w:t>Frontiers in Human Neuroscience</w:t>
      </w:r>
      <w:r>
        <w:t xml:space="preserve">, </w:t>
      </w:r>
      <w:r>
        <w:rPr>
          <w:i/>
          <w:iCs/>
        </w:rPr>
        <w:t>10</w:t>
      </w:r>
      <w:r>
        <w:t>. https://doi.org/10.3389/fnhum.2016.00467</w:t>
      </w:r>
    </w:p>
    <w:p w14:paraId="51A5EFA0" w14:textId="77777777" w:rsidR="008802D9" w:rsidRDefault="008802D9" w:rsidP="008802D9">
      <w:pPr>
        <w:pStyle w:val="NormalWeb"/>
        <w:spacing w:before="0" w:beforeAutospacing="0" w:after="0" w:afterAutospacing="0" w:line="480" w:lineRule="auto"/>
        <w:ind w:hanging="720"/>
      </w:pPr>
      <w:proofErr w:type="spellStart"/>
      <w:r>
        <w:t>Jeong</w:t>
      </w:r>
      <w:proofErr w:type="spellEnd"/>
      <w:r>
        <w:t xml:space="preserve">, Y. H., Healy, L. C., &amp; McEwan, D. (2021). The application of Goal Setting Theory to goal setting interventions in sport: a systematic review. </w:t>
      </w:r>
      <w:r>
        <w:rPr>
          <w:i/>
          <w:iCs/>
        </w:rPr>
        <w:t>International Review of Sport and Exercise Psychology</w:t>
      </w:r>
      <w:r>
        <w:t>, 1–26. https://doi.org/10.1080/1750984x.2021.1901298</w:t>
      </w:r>
    </w:p>
    <w:p w14:paraId="65E6BD5E" w14:textId="77777777" w:rsidR="008802D9" w:rsidRDefault="008802D9" w:rsidP="008802D9">
      <w:pPr>
        <w:pStyle w:val="NormalWeb"/>
        <w:spacing w:before="0" w:beforeAutospacing="0" w:after="0" w:afterAutospacing="0" w:line="480" w:lineRule="auto"/>
        <w:ind w:hanging="720"/>
      </w:pPr>
      <w:proofErr w:type="spellStart"/>
      <w:r>
        <w:t>Jowdy</w:t>
      </w:r>
      <w:proofErr w:type="spellEnd"/>
      <w:r>
        <w:t xml:space="preserve">, D. P., &amp; Harris, D. V. (1990). Muscular Responses During Mental Imagery as a Function of Motor Skill Level. </w:t>
      </w:r>
      <w:r>
        <w:rPr>
          <w:i/>
          <w:iCs/>
        </w:rPr>
        <w:t>Journal of Sport and Exercise Psychology</w:t>
      </w:r>
      <w:r>
        <w:t xml:space="preserve">, </w:t>
      </w:r>
      <w:r>
        <w:rPr>
          <w:i/>
          <w:iCs/>
        </w:rPr>
        <w:t>12</w:t>
      </w:r>
      <w:r>
        <w:t>(2), 191–201. https://doi.org/10.1123/jsep.12.2.191</w:t>
      </w:r>
    </w:p>
    <w:p w14:paraId="5FFB9CBB" w14:textId="77777777" w:rsidR="008802D9" w:rsidRDefault="008802D9" w:rsidP="008802D9">
      <w:pPr>
        <w:pStyle w:val="NormalWeb"/>
        <w:spacing w:before="0" w:beforeAutospacing="0" w:after="0" w:afterAutospacing="0" w:line="480" w:lineRule="auto"/>
        <w:ind w:hanging="720"/>
      </w:pPr>
      <w:r>
        <w:t xml:space="preserve">Kingston, K. M., &amp; Hardy, L. (1997). Effects of Different Types of Goals on Processes That Support Performance. </w:t>
      </w:r>
      <w:r>
        <w:rPr>
          <w:i/>
          <w:iCs/>
        </w:rPr>
        <w:t>The Sport Psychologist</w:t>
      </w:r>
      <w:r>
        <w:t xml:space="preserve">, </w:t>
      </w:r>
      <w:r>
        <w:rPr>
          <w:i/>
          <w:iCs/>
        </w:rPr>
        <w:t>11</w:t>
      </w:r>
      <w:r>
        <w:t>(3), 277–293. https://doi.org/10.1123/tsp.11.3.277</w:t>
      </w:r>
    </w:p>
    <w:p w14:paraId="52B8AD1D" w14:textId="77777777" w:rsidR="008802D9" w:rsidRDefault="008802D9" w:rsidP="008802D9">
      <w:pPr>
        <w:pStyle w:val="NormalWeb"/>
        <w:spacing w:before="0" w:beforeAutospacing="0" w:after="0" w:afterAutospacing="0" w:line="480" w:lineRule="auto"/>
        <w:ind w:hanging="720"/>
      </w:pPr>
      <w:r>
        <w:t xml:space="preserve">Landers, D. M. (1983). The Effects of Mental Practice on Motor Skill Learning and Performance: A Meta-analysis. </w:t>
      </w:r>
      <w:r>
        <w:rPr>
          <w:i/>
          <w:iCs/>
        </w:rPr>
        <w:t>Journal of Sport Psychology</w:t>
      </w:r>
      <w:r>
        <w:t xml:space="preserve">, </w:t>
      </w:r>
      <w:r>
        <w:rPr>
          <w:i/>
          <w:iCs/>
        </w:rPr>
        <w:t>5</w:t>
      </w:r>
      <w:r>
        <w:t>, 25–57.</w:t>
      </w:r>
    </w:p>
    <w:p w14:paraId="11D6230E" w14:textId="77777777" w:rsidR="008802D9" w:rsidRDefault="008802D9" w:rsidP="008802D9">
      <w:pPr>
        <w:pStyle w:val="NormalWeb"/>
        <w:spacing w:before="0" w:beforeAutospacing="0" w:after="0" w:afterAutospacing="0" w:line="480" w:lineRule="auto"/>
        <w:ind w:hanging="720"/>
      </w:pPr>
      <w:r>
        <w:rPr>
          <w:i/>
          <w:iCs/>
        </w:rPr>
        <w:t>Locke, E. A., &amp; Latham, G. P. (1990). A theory of goal setting and task performance. Englewood Cliffs, NJ Prentice Hall. - References - Scientific Research Publishing</w:t>
      </w:r>
      <w:r>
        <w:t>. (2020). Scirp.org. https://www.scirp.org/reference/ReferencesPapers.aspx?ReferenceID=147289&amp;msclkid=b096067ecf1011ec92f74275f46944db</w:t>
      </w:r>
    </w:p>
    <w:p w14:paraId="5F0B8AAE" w14:textId="77777777" w:rsidR="008802D9" w:rsidRDefault="008802D9" w:rsidP="008802D9">
      <w:pPr>
        <w:pStyle w:val="NormalWeb"/>
        <w:spacing w:before="0" w:beforeAutospacing="0" w:after="0" w:afterAutospacing="0" w:line="480" w:lineRule="auto"/>
        <w:ind w:hanging="720"/>
      </w:pPr>
      <w:r>
        <w:rPr>
          <w:i/>
          <w:iCs/>
        </w:rPr>
        <w:t>ScienceDirect.com | Science, health and medical journals, full text articles and books.</w:t>
      </w:r>
      <w:r>
        <w:t xml:space="preserve"> (n.d.). Www.sciencedirect.com. Retrieved May 8, 2022, from https://pdf.sciencedirectassets.com/272165/1-s2.0-S1469029208X00056/1-s2.0-S1469029207001136/main.pdf?X-Amz-Security-Token</w:t>
      </w:r>
    </w:p>
    <w:p w14:paraId="58D410B2" w14:textId="77777777" w:rsidR="008802D9" w:rsidRDefault="008802D9" w:rsidP="008802D9">
      <w:pPr>
        <w:pStyle w:val="NormalWeb"/>
        <w:spacing w:before="0" w:beforeAutospacing="0" w:after="0" w:afterAutospacing="0" w:line="480" w:lineRule="auto"/>
        <w:ind w:hanging="720"/>
      </w:pPr>
      <w:r>
        <w:lastRenderedPageBreak/>
        <w:t xml:space="preserve">Sheikh, A. A., &amp; Korn, E. R. (1994). Imagery in Sports and Physical Performance. In </w:t>
      </w:r>
      <w:r>
        <w:rPr>
          <w:i/>
          <w:iCs/>
        </w:rPr>
        <w:t>Google Books</w:t>
      </w:r>
      <w:r>
        <w:t>. Baywood Publishing Company, Inc. https://books.google.co.uk/books?hl=en&amp;lr=&amp;id=zwc-YNnho0sC&amp;oi=fnd&amp;pg=PA1&amp;dq=the+symbolic+learning+theory+in+athletes&amp;ots=A71QJrm8ye&amp;sig=sKU7riq72WC6yFG28p1XyDs7J3g#v=onepage&amp;q=the%20symbolic%20learning%20theory%20in%20athletes&amp;f=false</w:t>
      </w:r>
    </w:p>
    <w:p w14:paraId="5A91748C" w14:textId="77777777" w:rsidR="008802D9" w:rsidRDefault="008802D9" w:rsidP="008802D9">
      <w:pPr>
        <w:pStyle w:val="NormalWeb"/>
        <w:spacing w:before="0" w:beforeAutospacing="0" w:after="0" w:afterAutospacing="0" w:line="480" w:lineRule="auto"/>
        <w:ind w:hanging="720"/>
      </w:pPr>
      <w:proofErr w:type="spellStart"/>
      <w:r>
        <w:t>Simões</w:t>
      </w:r>
      <w:proofErr w:type="spellEnd"/>
      <w:r>
        <w:t>, P., Vasconcelos-</w:t>
      </w:r>
      <w:proofErr w:type="spellStart"/>
      <w:r>
        <w:t>Raposo</w:t>
      </w:r>
      <w:proofErr w:type="spellEnd"/>
      <w:r>
        <w:t xml:space="preserve">, J., Silva, A., &amp; Fernandes, H. (2012). Effects of a Process-Oriented Goal Setting Model on Swimmer’s Performance. </w:t>
      </w:r>
      <w:r>
        <w:rPr>
          <w:i/>
          <w:iCs/>
        </w:rPr>
        <w:t>Journal of Human Kinetics</w:t>
      </w:r>
      <w:r>
        <w:t xml:space="preserve">, </w:t>
      </w:r>
      <w:r>
        <w:rPr>
          <w:i/>
          <w:iCs/>
        </w:rPr>
        <w:t>32</w:t>
      </w:r>
      <w:r>
        <w:t>(1), 65–76. https://doi.org/10.2478/v10078-012-0024-6</w:t>
      </w:r>
    </w:p>
    <w:p w14:paraId="193110AE" w14:textId="77777777" w:rsidR="008802D9" w:rsidRDefault="008802D9" w:rsidP="008802D9">
      <w:pPr>
        <w:pStyle w:val="NormalWeb"/>
        <w:spacing w:before="0" w:beforeAutospacing="0" w:after="0" w:afterAutospacing="0" w:line="480" w:lineRule="auto"/>
        <w:ind w:hanging="720"/>
      </w:pPr>
      <w:r>
        <w:t xml:space="preserve">Slade, J. M., Landers, D. M., &amp; Martin, P. E. (2002). Muscular Activity during Real and Imagined Movements: A Test of Inflow Explanations. </w:t>
      </w:r>
      <w:r>
        <w:rPr>
          <w:i/>
          <w:iCs/>
        </w:rPr>
        <w:t>Journal of Sport and Exercise Psychology</w:t>
      </w:r>
      <w:r>
        <w:t xml:space="preserve">, </w:t>
      </w:r>
      <w:r>
        <w:rPr>
          <w:i/>
          <w:iCs/>
        </w:rPr>
        <w:t>24</w:t>
      </w:r>
      <w:r>
        <w:t>(2), 151–167. https://doi.org/10.1123/jsep.24.2.151</w:t>
      </w:r>
    </w:p>
    <w:p w14:paraId="0A599352" w14:textId="77777777" w:rsidR="008802D9" w:rsidRDefault="008802D9" w:rsidP="008802D9">
      <w:pPr>
        <w:pStyle w:val="NormalWeb"/>
        <w:spacing w:before="0" w:beforeAutospacing="0" w:after="0" w:afterAutospacing="0" w:line="480" w:lineRule="auto"/>
        <w:ind w:hanging="720"/>
      </w:pPr>
      <w:r>
        <w:t xml:space="preserve">Smith, D., Wright, C., Allsopp, A., &amp; Westhead, H. (2007). It’s All in the Mind: PETTLEP-Based Imagery and Sports Performance. </w:t>
      </w:r>
      <w:r>
        <w:rPr>
          <w:i/>
          <w:iCs/>
        </w:rPr>
        <w:t>Journal of Applied Sport Psychology</w:t>
      </w:r>
      <w:r>
        <w:t xml:space="preserve">, </w:t>
      </w:r>
      <w:r>
        <w:rPr>
          <w:i/>
          <w:iCs/>
        </w:rPr>
        <w:t>19</w:t>
      </w:r>
      <w:r>
        <w:t>(1), 80–92. https://doi.org/10.1080/10413200600944132</w:t>
      </w:r>
    </w:p>
    <w:p w14:paraId="2975556E" w14:textId="77777777" w:rsidR="008802D9" w:rsidRDefault="008802D9" w:rsidP="008802D9">
      <w:pPr>
        <w:pStyle w:val="NormalWeb"/>
        <w:spacing w:before="0" w:beforeAutospacing="0" w:after="0" w:afterAutospacing="0" w:line="480" w:lineRule="auto"/>
        <w:ind w:hanging="720"/>
      </w:pPr>
      <w:r>
        <w:t xml:space="preserve">Wakefield, C., &amp; Smith, D. (2012). Perfecting Practice: Applying the PETTLEP Model of Motor Imagery. </w:t>
      </w:r>
      <w:r>
        <w:rPr>
          <w:i/>
          <w:iCs/>
        </w:rPr>
        <w:t>Journal of Sport Psychology in Action</w:t>
      </w:r>
      <w:r>
        <w:t xml:space="preserve">, </w:t>
      </w:r>
      <w:r>
        <w:rPr>
          <w:i/>
          <w:iCs/>
        </w:rPr>
        <w:t>3</w:t>
      </w:r>
      <w:r>
        <w:t>(1), 1–11. https://doi.org/10.1080/21520704.2011.639853</w:t>
      </w:r>
    </w:p>
    <w:p w14:paraId="155B2FFC" w14:textId="77777777" w:rsidR="008802D9" w:rsidRDefault="008802D9" w:rsidP="008802D9">
      <w:pPr>
        <w:pStyle w:val="NormalWeb"/>
        <w:spacing w:before="0" w:beforeAutospacing="0" w:after="0" w:afterAutospacing="0" w:line="480" w:lineRule="auto"/>
        <w:ind w:hanging="720"/>
      </w:pPr>
      <w:r>
        <w:t xml:space="preserve">Weinberg, R. S., &amp; Gould, D. (2003). Foundations of Sport and Exercise Psychology. In </w:t>
      </w:r>
      <w:r>
        <w:rPr>
          <w:i/>
          <w:iCs/>
        </w:rPr>
        <w:t>Google Books</w:t>
      </w:r>
      <w:r>
        <w:t>. Human Kinetics. https://books.google.co.uk/books/about/Foundations_of_Sport_and_Exercise_Psycho.html?id=gy95pPyQYYcC&amp;redir_esc=y</w:t>
      </w:r>
    </w:p>
    <w:p w14:paraId="664C93E9" w14:textId="77777777" w:rsidR="008802D9" w:rsidRDefault="008802D9" w:rsidP="008802D9">
      <w:pPr>
        <w:pStyle w:val="NormalWeb"/>
        <w:spacing w:before="0" w:beforeAutospacing="0" w:after="0" w:afterAutospacing="0" w:line="480" w:lineRule="auto"/>
        <w:ind w:hanging="720"/>
      </w:pPr>
      <w:r>
        <w:t xml:space="preserve">Wiese, D. M., Weiss, M. R., &amp; </w:t>
      </w:r>
      <w:proofErr w:type="spellStart"/>
      <w:r>
        <w:t>Yukelson</w:t>
      </w:r>
      <w:proofErr w:type="spellEnd"/>
      <w:r>
        <w:t xml:space="preserve">, D. P. (1991). Sport Psychology in the Training Room: A Survey of Athletic Trainers. </w:t>
      </w:r>
      <w:r>
        <w:rPr>
          <w:i/>
          <w:iCs/>
        </w:rPr>
        <w:t>The Sport Psychologist</w:t>
      </w:r>
      <w:r>
        <w:t xml:space="preserve">, </w:t>
      </w:r>
      <w:r>
        <w:rPr>
          <w:i/>
          <w:iCs/>
        </w:rPr>
        <w:t>5</w:t>
      </w:r>
      <w:r>
        <w:t>(1), 15–24. https://doi.org/10.1123/tsp.5.1.15</w:t>
      </w:r>
    </w:p>
    <w:p w14:paraId="2187343C" w14:textId="1388D210" w:rsidR="000F5033" w:rsidRPr="009C628D" w:rsidRDefault="000F5033" w:rsidP="00B745C8">
      <w:pPr>
        <w:spacing w:line="360" w:lineRule="auto"/>
        <w:rPr>
          <w:lang w:val="en-US"/>
        </w:rPr>
      </w:pPr>
    </w:p>
    <w:sectPr w:rsidR="000F5033" w:rsidRPr="009C62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28D"/>
    <w:rsid w:val="00001AD9"/>
    <w:rsid w:val="0002734C"/>
    <w:rsid w:val="00063A34"/>
    <w:rsid w:val="000814EC"/>
    <w:rsid w:val="00081FBE"/>
    <w:rsid w:val="000C3026"/>
    <w:rsid w:val="000E6495"/>
    <w:rsid w:val="000F5033"/>
    <w:rsid w:val="001138A0"/>
    <w:rsid w:val="00123465"/>
    <w:rsid w:val="001607E6"/>
    <w:rsid w:val="001C1D03"/>
    <w:rsid w:val="00205265"/>
    <w:rsid w:val="00205763"/>
    <w:rsid w:val="00206C2E"/>
    <w:rsid w:val="00207000"/>
    <w:rsid w:val="002240FE"/>
    <w:rsid w:val="00232BCD"/>
    <w:rsid w:val="0024275C"/>
    <w:rsid w:val="00242A28"/>
    <w:rsid w:val="00254DE2"/>
    <w:rsid w:val="00263210"/>
    <w:rsid w:val="00264147"/>
    <w:rsid w:val="002805AF"/>
    <w:rsid w:val="00286625"/>
    <w:rsid w:val="002A3577"/>
    <w:rsid w:val="002F68EA"/>
    <w:rsid w:val="003208C6"/>
    <w:rsid w:val="00327946"/>
    <w:rsid w:val="00331B0E"/>
    <w:rsid w:val="0034012C"/>
    <w:rsid w:val="00355A44"/>
    <w:rsid w:val="003777AD"/>
    <w:rsid w:val="00396C07"/>
    <w:rsid w:val="003A3EFC"/>
    <w:rsid w:val="003A5D51"/>
    <w:rsid w:val="003A753A"/>
    <w:rsid w:val="003B3C7C"/>
    <w:rsid w:val="003C10DD"/>
    <w:rsid w:val="00411645"/>
    <w:rsid w:val="0041168F"/>
    <w:rsid w:val="00432CFB"/>
    <w:rsid w:val="00432ED1"/>
    <w:rsid w:val="00470C32"/>
    <w:rsid w:val="00484171"/>
    <w:rsid w:val="00490A22"/>
    <w:rsid w:val="00513EA0"/>
    <w:rsid w:val="0053461F"/>
    <w:rsid w:val="00563287"/>
    <w:rsid w:val="0058116F"/>
    <w:rsid w:val="00583B9C"/>
    <w:rsid w:val="005855C8"/>
    <w:rsid w:val="00595D71"/>
    <w:rsid w:val="005D1915"/>
    <w:rsid w:val="005D1D01"/>
    <w:rsid w:val="005E39DE"/>
    <w:rsid w:val="005E47DC"/>
    <w:rsid w:val="005E4C40"/>
    <w:rsid w:val="0060469A"/>
    <w:rsid w:val="00615E2D"/>
    <w:rsid w:val="00624B4B"/>
    <w:rsid w:val="00626873"/>
    <w:rsid w:val="00655B6A"/>
    <w:rsid w:val="00656FBF"/>
    <w:rsid w:val="00664639"/>
    <w:rsid w:val="006664C4"/>
    <w:rsid w:val="006A1B95"/>
    <w:rsid w:val="006D6305"/>
    <w:rsid w:val="006E6924"/>
    <w:rsid w:val="0070048A"/>
    <w:rsid w:val="0070123D"/>
    <w:rsid w:val="00701A53"/>
    <w:rsid w:val="007303B0"/>
    <w:rsid w:val="0074020F"/>
    <w:rsid w:val="007432E0"/>
    <w:rsid w:val="0076424F"/>
    <w:rsid w:val="00776462"/>
    <w:rsid w:val="00776B91"/>
    <w:rsid w:val="007904C1"/>
    <w:rsid w:val="007A5389"/>
    <w:rsid w:val="007B4353"/>
    <w:rsid w:val="007C2429"/>
    <w:rsid w:val="007D5876"/>
    <w:rsid w:val="007E19C5"/>
    <w:rsid w:val="007F0F92"/>
    <w:rsid w:val="007F73A2"/>
    <w:rsid w:val="0081707F"/>
    <w:rsid w:val="00824967"/>
    <w:rsid w:val="008359E6"/>
    <w:rsid w:val="0084361D"/>
    <w:rsid w:val="00844E78"/>
    <w:rsid w:val="00855472"/>
    <w:rsid w:val="00872ABC"/>
    <w:rsid w:val="008802D9"/>
    <w:rsid w:val="00881BB0"/>
    <w:rsid w:val="008D05CC"/>
    <w:rsid w:val="008D0F4E"/>
    <w:rsid w:val="008D20D6"/>
    <w:rsid w:val="008D7ED3"/>
    <w:rsid w:val="008F055A"/>
    <w:rsid w:val="00901940"/>
    <w:rsid w:val="00912A15"/>
    <w:rsid w:val="009168AB"/>
    <w:rsid w:val="00930782"/>
    <w:rsid w:val="009424D1"/>
    <w:rsid w:val="009455C6"/>
    <w:rsid w:val="00970D4A"/>
    <w:rsid w:val="00981A9F"/>
    <w:rsid w:val="00987461"/>
    <w:rsid w:val="009959A3"/>
    <w:rsid w:val="009A2422"/>
    <w:rsid w:val="009B1240"/>
    <w:rsid w:val="009B1897"/>
    <w:rsid w:val="009C01AC"/>
    <w:rsid w:val="009C628D"/>
    <w:rsid w:val="009D1A9C"/>
    <w:rsid w:val="009D742C"/>
    <w:rsid w:val="009E1032"/>
    <w:rsid w:val="009F1EBE"/>
    <w:rsid w:val="00A04F6C"/>
    <w:rsid w:val="00A20CA3"/>
    <w:rsid w:val="00A50C97"/>
    <w:rsid w:val="00A51934"/>
    <w:rsid w:val="00AA525E"/>
    <w:rsid w:val="00AC4B9A"/>
    <w:rsid w:val="00AF067D"/>
    <w:rsid w:val="00B03C65"/>
    <w:rsid w:val="00B30351"/>
    <w:rsid w:val="00B459EB"/>
    <w:rsid w:val="00B506C4"/>
    <w:rsid w:val="00B745C8"/>
    <w:rsid w:val="00B950A9"/>
    <w:rsid w:val="00BA112A"/>
    <w:rsid w:val="00BC2856"/>
    <w:rsid w:val="00BC401D"/>
    <w:rsid w:val="00BC7F6D"/>
    <w:rsid w:val="00BF0A47"/>
    <w:rsid w:val="00BF3089"/>
    <w:rsid w:val="00C05F16"/>
    <w:rsid w:val="00C245B5"/>
    <w:rsid w:val="00C6460A"/>
    <w:rsid w:val="00C66E36"/>
    <w:rsid w:val="00CF0BE6"/>
    <w:rsid w:val="00D151B2"/>
    <w:rsid w:val="00D3041F"/>
    <w:rsid w:val="00D33C37"/>
    <w:rsid w:val="00D42C1C"/>
    <w:rsid w:val="00D4307F"/>
    <w:rsid w:val="00D61B4D"/>
    <w:rsid w:val="00D828DB"/>
    <w:rsid w:val="00D91DA2"/>
    <w:rsid w:val="00DC72ED"/>
    <w:rsid w:val="00DD4B87"/>
    <w:rsid w:val="00E1225A"/>
    <w:rsid w:val="00E31C28"/>
    <w:rsid w:val="00E32250"/>
    <w:rsid w:val="00E7214F"/>
    <w:rsid w:val="00E91258"/>
    <w:rsid w:val="00EE62AC"/>
    <w:rsid w:val="00EE7F57"/>
    <w:rsid w:val="00F310B7"/>
    <w:rsid w:val="00F40513"/>
    <w:rsid w:val="00F77A24"/>
    <w:rsid w:val="00F841CC"/>
    <w:rsid w:val="00FA0D3A"/>
    <w:rsid w:val="00FB50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128EC"/>
  <w15:chartTrackingRefBased/>
  <w15:docId w15:val="{15B5D82C-6538-41D5-8EFE-FDEFD11D8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02D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3653684">
      <w:bodyDiv w:val="1"/>
      <w:marLeft w:val="0"/>
      <w:marRight w:val="0"/>
      <w:marTop w:val="0"/>
      <w:marBottom w:val="0"/>
      <w:divBdr>
        <w:top w:val="none" w:sz="0" w:space="0" w:color="auto"/>
        <w:left w:val="none" w:sz="0" w:space="0" w:color="auto"/>
        <w:bottom w:val="none" w:sz="0" w:space="0" w:color="auto"/>
        <w:right w:val="none" w:sz="0" w:space="0" w:color="auto"/>
      </w:divBdr>
      <w:divsChild>
        <w:div w:id="1815248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Anthony</dc:creator>
  <cp:keywords/>
  <dc:description/>
  <cp:lastModifiedBy>Nicole Anthony</cp:lastModifiedBy>
  <cp:revision>10</cp:revision>
  <dcterms:created xsi:type="dcterms:W3CDTF">2022-05-09T11:54:00Z</dcterms:created>
  <dcterms:modified xsi:type="dcterms:W3CDTF">2022-05-09T12:02:00Z</dcterms:modified>
</cp:coreProperties>
</file>