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00C8C" w14:textId="332BFE37" w:rsidR="00695105" w:rsidRPr="00695105" w:rsidRDefault="00695105" w:rsidP="00695105">
      <w:pPr>
        <w:widowControl/>
      </w:pPr>
      <w:r w:rsidRPr="00695105">
        <w:drawing>
          <wp:inline distT="0" distB="0" distL="0" distR="0" wp14:anchorId="1803AF6A" wp14:editId="4EBD4272">
            <wp:extent cx="45720" cy="152400"/>
            <wp:effectExtent l="0" t="0" r="0" b="0"/>
            <wp:docPr id="57806124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 cy="152400"/>
                    </a:xfrm>
                    <a:prstGeom prst="rect">
                      <a:avLst/>
                    </a:prstGeom>
                    <a:noFill/>
                    <a:ln>
                      <a:noFill/>
                    </a:ln>
                  </pic:spPr>
                </pic:pic>
              </a:graphicData>
            </a:graphic>
          </wp:inline>
        </w:drawing>
      </w:r>
      <w:r w:rsidRPr="00695105">
        <w:drawing>
          <wp:inline distT="0" distB="0" distL="0" distR="0" wp14:anchorId="606D2A7B" wp14:editId="7E5AF2C7">
            <wp:extent cx="5274310" cy="366395"/>
            <wp:effectExtent l="0" t="0" r="2540" b="0"/>
            <wp:docPr id="46467697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66395"/>
                    </a:xfrm>
                    <a:prstGeom prst="rect">
                      <a:avLst/>
                    </a:prstGeom>
                    <a:noFill/>
                    <a:ln>
                      <a:noFill/>
                    </a:ln>
                  </pic:spPr>
                </pic:pic>
              </a:graphicData>
            </a:graphic>
          </wp:inline>
        </w:drawing>
      </w:r>
    </w:p>
    <w:p w14:paraId="59FE2C93" w14:textId="77777777" w:rsidR="00695105" w:rsidRPr="00695105" w:rsidRDefault="00695105" w:rsidP="00695105">
      <w:pPr>
        <w:widowControl/>
      </w:pPr>
      <w:r w:rsidRPr="00695105">
        <w:t xml:space="preserve"> </w:t>
      </w:r>
    </w:p>
    <w:tbl>
      <w:tblPr>
        <w:tblW w:w="10324" w:type="dxa"/>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492"/>
        <w:gridCol w:w="3294"/>
        <w:gridCol w:w="2269"/>
        <w:gridCol w:w="2269"/>
      </w:tblGrid>
      <w:tr w:rsidR="00695105" w:rsidRPr="00695105" w14:paraId="58241EDE" w14:textId="77777777" w:rsidTr="00695105">
        <w:trPr>
          <w:trHeight w:val="513"/>
        </w:trPr>
        <w:tc>
          <w:tcPr>
            <w:tcW w:w="2492" w:type="dxa"/>
            <w:tcBorders>
              <w:top w:val="single" w:sz="4" w:space="0" w:color="000000"/>
              <w:left w:val="single" w:sz="4" w:space="0" w:color="000000"/>
              <w:bottom w:val="single" w:sz="4" w:space="0" w:color="000000"/>
              <w:right w:val="single" w:sz="4" w:space="0" w:color="000000"/>
            </w:tcBorders>
            <w:shd w:val="clear" w:color="auto" w:fill="D9D9D9"/>
            <w:hideMark/>
          </w:tcPr>
          <w:p w14:paraId="0700FBD1" w14:textId="77777777" w:rsidR="00695105" w:rsidRPr="00695105" w:rsidRDefault="00695105" w:rsidP="00695105">
            <w:pPr>
              <w:widowControl/>
              <w:rPr>
                <w:b/>
              </w:rPr>
            </w:pPr>
            <w:r w:rsidRPr="00695105">
              <w:rPr>
                <w:b/>
              </w:rPr>
              <w:t>Student name:</w:t>
            </w:r>
          </w:p>
        </w:tc>
        <w:tc>
          <w:tcPr>
            <w:tcW w:w="3294" w:type="dxa"/>
            <w:tcBorders>
              <w:top w:val="single" w:sz="4" w:space="0" w:color="000000"/>
              <w:left w:val="single" w:sz="4" w:space="0" w:color="000000"/>
              <w:bottom w:val="single" w:sz="4" w:space="0" w:color="000000"/>
              <w:right w:val="single" w:sz="4" w:space="0" w:color="000000"/>
            </w:tcBorders>
          </w:tcPr>
          <w:p w14:paraId="4BC9306E" w14:textId="562A0330" w:rsidR="00695105" w:rsidRPr="00695105" w:rsidRDefault="00695105" w:rsidP="00695105">
            <w:pPr>
              <w:widowControl/>
              <w:rPr>
                <w:rFonts w:hint="eastAsia"/>
                <w:b/>
                <w:bCs/>
              </w:rPr>
            </w:pPr>
            <w:r w:rsidRPr="00695105">
              <w:rPr>
                <w:rFonts w:hint="eastAsia"/>
                <w:b/>
                <w:bCs/>
              </w:rPr>
              <w:t>Xiaoyu Sun</w:t>
            </w:r>
          </w:p>
        </w:tc>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0053CBF3" w14:textId="77777777" w:rsidR="00695105" w:rsidRPr="00695105" w:rsidRDefault="00695105" w:rsidP="00695105">
            <w:pPr>
              <w:widowControl/>
              <w:rPr>
                <w:b/>
              </w:rPr>
            </w:pPr>
            <w:r w:rsidRPr="00695105">
              <w:rPr>
                <w:b/>
              </w:rPr>
              <w:t>Student ID number:</w:t>
            </w:r>
          </w:p>
        </w:tc>
        <w:tc>
          <w:tcPr>
            <w:tcW w:w="2269" w:type="dxa"/>
            <w:tcBorders>
              <w:top w:val="single" w:sz="4" w:space="0" w:color="000000"/>
              <w:left w:val="single" w:sz="4" w:space="0" w:color="000000"/>
              <w:bottom w:val="single" w:sz="4" w:space="0" w:color="000000"/>
              <w:right w:val="single" w:sz="4" w:space="0" w:color="000000"/>
            </w:tcBorders>
          </w:tcPr>
          <w:p w14:paraId="29C3D08B" w14:textId="1F988D2F" w:rsidR="00695105" w:rsidRPr="00695105" w:rsidRDefault="00695105" w:rsidP="00695105">
            <w:pPr>
              <w:widowControl/>
              <w:rPr>
                <w:rFonts w:hint="eastAsia"/>
                <w:b/>
                <w:bCs/>
              </w:rPr>
            </w:pPr>
            <w:r w:rsidRPr="00695105">
              <w:rPr>
                <w:rFonts w:hint="eastAsia"/>
                <w:b/>
                <w:bCs/>
              </w:rPr>
              <w:t>2503344</w:t>
            </w:r>
          </w:p>
        </w:tc>
      </w:tr>
      <w:tr w:rsidR="00695105" w:rsidRPr="00695105" w14:paraId="14137934" w14:textId="77777777" w:rsidTr="00695105">
        <w:trPr>
          <w:trHeight w:val="513"/>
        </w:trPr>
        <w:tc>
          <w:tcPr>
            <w:tcW w:w="2492" w:type="dxa"/>
            <w:tcBorders>
              <w:top w:val="single" w:sz="4" w:space="0" w:color="000000"/>
              <w:left w:val="single" w:sz="4" w:space="0" w:color="000000"/>
              <w:bottom w:val="single" w:sz="4" w:space="0" w:color="000000"/>
              <w:right w:val="single" w:sz="4" w:space="0" w:color="000000"/>
            </w:tcBorders>
            <w:shd w:val="clear" w:color="auto" w:fill="D9D9D9"/>
            <w:hideMark/>
          </w:tcPr>
          <w:p w14:paraId="7CC0FF9D" w14:textId="77777777" w:rsidR="00695105" w:rsidRPr="00695105" w:rsidRDefault="00695105" w:rsidP="00695105">
            <w:pPr>
              <w:widowControl/>
              <w:rPr>
                <w:b/>
              </w:rPr>
            </w:pPr>
            <w:proofErr w:type="spellStart"/>
            <w:r w:rsidRPr="00695105">
              <w:rPr>
                <w:b/>
              </w:rPr>
              <w:t>Programme</w:t>
            </w:r>
            <w:proofErr w:type="spellEnd"/>
            <w:r w:rsidRPr="00695105">
              <w:rPr>
                <w:b/>
              </w:rPr>
              <w:t>:</w:t>
            </w:r>
          </w:p>
        </w:tc>
        <w:tc>
          <w:tcPr>
            <w:tcW w:w="7832" w:type="dxa"/>
            <w:gridSpan w:val="3"/>
            <w:tcBorders>
              <w:top w:val="single" w:sz="4" w:space="0" w:color="000000"/>
              <w:left w:val="single" w:sz="4" w:space="0" w:color="000000"/>
              <w:bottom w:val="single" w:sz="4" w:space="0" w:color="000000"/>
              <w:right w:val="single" w:sz="4" w:space="0" w:color="000000"/>
            </w:tcBorders>
            <w:hideMark/>
          </w:tcPr>
          <w:p w14:paraId="131B297E" w14:textId="77777777" w:rsidR="00695105" w:rsidRPr="00695105" w:rsidRDefault="00695105" w:rsidP="00695105">
            <w:pPr>
              <w:widowControl/>
              <w:rPr>
                <w:b/>
              </w:rPr>
            </w:pPr>
            <w:r w:rsidRPr="00695105">
              <w:rPr>
                <w:b/>
              </w:rPr>
              <w:t>Business Management</w:t>
            </w:r>
          </w:p>
        </w:tc>
      </w:tr>
      <w:tr w:rsidR="00695105" w:rsidRPr="00695105" w14:paraId="06A43C04" w14:textId="77777777" w:rsidTr="00695105">
        <w:trPr>
          <w:trHeight w:val="513"/>
        </w:trPr>
        <w:tc>
          <w:tcPr>
            <w:tcW w:w="2492" w:type="dxa"/>
            <w:tcBorders>
              <w:top w:val="single" w:sz="4" w:space="0" w:color="000000"/>
              <w:left w:val="single" w:sz="4" w:space="0" w:color="000000"/>
              <w:bottom w:val="single" w:sz="4" w:space="0" w:color="000000"/>
              <w:right w:val="single" w:sz="4" w:space="0" w:color="000000"/>
            </w:tcBorders>
            <w:shd w:val="clear" w:color="auto" w:fill="D9D9D9"/>
            <w:hideMark/>
          </w:tcPr>
          <w:p w14:paraId="4A1D7CBB" w14:textId="77777777" w:rsidR="00695105" w:rsidRPr="00695105" w:rsidRDefault="00695105" w:rsidP="00695105">
            <w:pPr>
              <w:widowControl/>
              <w:rPr>
                <w:b/>
              </w:rPr>
            </w:pPr>
            <w:r w:rsidRPr="00695105">
              <w:rPr>
                <w:b/>
              </w:rPr>
              <w:t>Module:</w:t>
            </w:r>
          </w:p>
        </w:tc>
        <w:tc>
          <w:tcPr>
            <w:tcW w:w="7832" w:type="dxa"/>
            <w:gridSpan w:val="3"/>
            <w:tcBorders>
              <w:top w:val="single" w:sz="4" w:space="0" w:color="000000"/>
              <w:left w:val="single" w:sz="4" w:space="0" w:color="000000"/>
              <w:bottom w:val="single" w:sz="4" w:space="0" w:color="000000"/>
              <w:right w:val="single" w:sz="4" w:space="0" w:color="000000"/>
            </w:tcBorders>
            <w:hideMark/>
          </w:tcPr>
          <w:p w14:paraId="6846FEA7" w14:textId="77777777" w:rsidR="00695105" w:rsidRPr="00695105" w:rsidRDefault="00695105" w:rsidP="00695105">
            <w:pPr>
              <w:widowControl/>
              <w:rPr>
                <w:b/>
              </w:rPr>
            </w:pPr>
            <w:r w:rsidRPr="00695105">
              <w:rPr>
                <w:b/>
              </w:rPr>
              <w:t>Strategic Marketing</w:t>
            </w:r>
          </w:p>
        </w:tc>
      </w:tr>
      <w:tr w:rsidR="00695105" w:rsidRPr="00695105" w14:paraId="46F1D745" w14:textId="77777777" w:rsidTr="00695105">
        <w:trPr>
          <w:trHeight w:val="859"/>
        </w:trPr>
        <w:tc>
          <w:tcPr>
            <w:tcW w:w="2492" w:type="dxa"/>
            <w:tcBorders>
              <w:top w:val="single" w:sz="4" w:space="0" w:color="000000"/>
              <w:left w:val="single" w:sz="4" w:space="0" w:color="000000"/>
              <w:bottom w:val="single" w:sz="4" w:space="0" w:color="000000"/>
              <w:right w:val="single" w:sz="4" w:space="0" w:color="000000"/>
            </w:tcBorders>
            <w:shd w:val="clear" w:color="auto" w:fill="D9D9D9"/>
            <w:hideMark/>
          </w:tcPr>
          <w:p w14:paraId="659F15C8" w14:textId="77777777" w:rsidR="00695105" w:rsidRPr="00695105" w:rsidRDefault="00695105" w:rsidP="00695105">
            <w:pPr>
              <w:widowControl/>
              <w:rPr>
                <w:b/>
              </w:rPr>
            </w:pPr>
            <w:r w:rsidRPr="00695105">
              <w:rPr>
                <w:b/>
              </w:rPr>
              <w:t>Module code:</w:t>
            </w:r>
          </w:p>
        </w:tc>
        <w:tc>
          <w:tcPr>
            <w:tcW w:w="3294" w:type="dxa"/>
            <w:tcBorders>
              <w:top w:val="single" w:sz="4" w:space="0" w:color="000000"/>
              <w:left w:val="single" w:sz="4" w:space="0" w:color="000000"/>
              <w:bottom w:val="single" w:sz="4" w:space="0" w:color="000000"/>
              <w:right w:val="single" w:sz="4" w:space="0" w:color="000000"/>
            </w:tcBorders>
            <w:hideMark/>
          </w:tcPr>
          <w:p w14:paraId="23137991" w14:textId="77777777" w:rsidR="00695105" w:rsidRPr="00695105" w:rsidRDefault="00695105" w:rsidP="00695105">
            <w:pPr>
              <w:widowControl/>
              <w:rPr>
                <w:b/>
              </w:rPr>
            </w:pPr>
            <w:r w:rsidRPr="00695105">
              <w:rPr>
                <w:b/>
              </w:rPr>
              <w:t>BMBM6016</w:t>
            </w:r>
          </w:p>
        </w:tc>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3D2B7655" w14:textId="77777777" w:rsidR="00695105" w:rsidRPr="00695105" w:rsidRDefault="00695105" w:rsidP="00695105">
            <w:pPr>
              <w:widowControl/>
              <w:rPr>
                <w:b/>
              </w:rPr>
            </w:pPr>
            <w:r w:rsidRPr="00695105">
              <w:rPr>
                <w:b/>
              </w:rPr>
              <w:t>Contribution to</w:t>
            </w:r>
          </w:p>
          <w:p w14:paraId="47677FBB" w14:textId="77777777" w:rsidR="00695105" w:rsidRPr="00695105" w:rsidRDefault="00695105" w:rsidP="00695105">
            <w:pPr>
              <w:widowControl/>
              <w:rPr>
                <w:b/>
              </w:rPr>
            </w:pPr>
            <w:r w:rsidRPr="00695105">
              <w:rPr>
                <w:b/>
              </w:rPr>
              <w:t>Overall Module Assessment (%):</w:t>
            </w:r>
          </w:p>
        </w:tc>
        <w:tc>
          <w:tcPr>
            <w:tcW w:w="2269" w:type="dxa"/>
            <w:tcBorders>
              <w:top w:val="single" w:sz="4" w:space="0" w:color="000000"/>
              <w:left w:val="single" w:sz="4" w:space="0" w:color="000000"/>
              <w:bottom w:val="single" w:sz="4" w:space="0" w:color="000000"/>
              <w:right w:val="single" w:sz="4" w:space="0" w:color="000000"/>
            </w:tcBorders>
            <w:hideMark/>
          </w:tcPr>
          <w:p w14:paraId="689C1581" w14:textId="77777777" w:rsidR="00695105" w:rsidRPr="00695105" w:rsidRDefault="00695105" w:rsidP="00695105">
            <w:pPr>
              <w:widowControl/>
              <w:rPr>
                <w:b/>
              </w:rPr>
            </w:pPr>
            <w:r w:rsidRPr="00695105">
              <w:rPr>
                <w:b/>
              </w:rPr>
              <w:t>50%</w:t>
            </w:r>
          </w:p>
        </w:tc>
      </w:tr>
      <w:tr w:rsidR="00695105" w:rsidRPr="00695105" w14:paraId="1071D433" w14:textId="77777777" w:rsidTr="00695105">
        <w:trPr>
          <w:trHeight w:val="513"/>
        </w:trPr>
        <w:tc>
          <w:tcPr>
            <w:tcW w:w="2492" w:type="dxa"/>
            <w:tcBorders>
              <w:top w:val="single" w:sz="4" w:space="0" w:color="000000"/>
              <w:left w:val="single" w:sz="4" w:space="0" w:color="000000"/>
              <w:bottom w:val="single" w:sz="4" w:space="0" w:color="000000"/>
              <w:right w:val="single" w:sz="4" w:space="0" w:color="000000"/>
            </w:tcBorders>
            <w:shd w:val="clear" w:color="auto" w:fill="D9D9D9"/>
            <w:hideMark/>
          </w:tcPr>
          <w:p w14:paraId="46DC5100" w14:textId="77777777" w:rsidR="00695105" w:rsidRPr="00695105" w:rsidRDefault="00695105" w:rsidP="00695105">
            <w:pPr>
              <w:widowControl/>
              <w:rPr>
                <w:b/>
              </w:rPr>
            </w:pPr>
            <w:r w:rsidRPr="00695105">
              <w:rPr>
                <w:b/>
              </w:rPr>
              <w:t>Lecturer:</w:t>
            </w:r>
          </w:p>
        </w:tc>
        <w:tc>
          <w:tcPr>
            <w:tcW w:w="3294" w:type="dxa"/>
            <w:tcBorders>
              <w:top w:val="single" w:sz="4" w:space="0" w:color="000000"/>
              <w:left w:val="single" w:sz="4" w:space="0" w:color="000000"/>
              <w:bottom w:val="single" w:sz="4" w:space="0" w:color="000000"/>
              <w:right w:val="single" w:sz="4" w:space="0" w:color="000000"/>
            </w:tcBorders>
            <w:hideMark/>
          </w:tcPr>
          <w:p w14:paraId="0D1C4C2A" w14:textId="77777777" w:rsidR="00695105" w:rsidRPr="00695105" w:rsidRDefault="00695105" w:rsidP="00695105">
            <w:pPr>
              <w:widowControl/>
              <w:rPr>
                <w:b/>
              </w:rPr>
            </w:pPr>
            <w:r w:rsidRPr="00695105">
              <w:rPr>
                <w:b/>
              </w:rPr>
              <w:t>Gwyneth Jones</w:t>
            </w:r>
          </w:p>
        </w:tc>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11A28E99" w14:textId="77777777" w:rsidR="00695105" w:rsidRPr="00695105" w:rsidRDefault="00695105" w:rsidP="00695105">
            <w:pPr>
              <w:widowControl/>
              <w:rPr>
                <w:b/>
              </w:rPr>
            </w:pPr>
            <w:r w:rsidRPr="00695105">
              <w:rPr>
                <w:b/>
              </w:rPr>
              <w:t>Internal Verifier:</w:t>
            </w:r>
          </w:p>
        </w:tc>
        <w:tc>
          <w:tcPr>
            <w:tcW w:w="2269" w:type="dxa"/>
            <w:tcBorders>
              <w:top w:val="single" w:sz="4" w:space="0" w:color="000000"/>
              <w:left w:val="single" w:sz="4" w:space="0" w:color="000000"/>
              <w:bottom w:val="single" w:sz="4" w:space="0" w:color="000000"/>
              <w:right w:val="single" w:sz="4" w:space="0" w:color="000000"/>
            </w:tcBorders>
            <w:hideMark/>
          </w:tcPr>
          <w:p w14:paraId="244544EC" w14:textId="77777777" w:rsidR="00695105" w:rsidRPr="00695105" w:rsidRDefault="00695105" w:rsidP="00695105">
            <w:pPr>
              <w:widowControl/>
              <w:rPr>
                <w:b/>
              </w:rPr>
            </w:pPr>
            <w:r w:rsidRPr="00695105">
              <w:rPr>
                <w:b/>
              </w:rPr>
              <w:t>Robyn Griffiths</w:t>
            </w:r>
          </w:p>
        </w:tc>
      </w:tr>
      <w:tr w:rsidR="00695105" w:rsidRPr="00695105" w14:paraId="6261DF2D" w14:textId="77777777" w:rsidTr="00695105">
        <w:trPr>
          <w:trHeight w:val="786"/>
        </w:trPr>
        <w:tc>
          <w:tcPr>
            <w:tcW w:w="2492" w:type="dxa"/>
            <w:tcBorders>
              <w:top w:val="single" w:sz="4" w:space="0" w:color="000000"/>
              <w:left w:val="single" w:sz="4" w:space="0" w:color="000000"/>
              <w:bottom w:val="single" w:sz="4" w:space="0" w:color="000000"/>
              <w:right w:val="single" w:sz="4" w:space="0" w:color="000000"/>
            </w:tcBorders>
            <w:shd w:val="clear" w:color="auto" w:fill="D9D9D9"/>
            <w:hideMark/>
          </w:tcPr>
          <w:p w14:paraId="79E6606C" w14:textId="77777777" w:rsidR="00695105" w:rsidRPr="00695105" w:rsidRDefault="00695105" w:rsidP="00695105">
            <w:pPr>
              <w:widowControl/>
              <w:rPr>
                <w:b/>
              </w:rPr>
            </w:pPr>
            <w:r w:rsidRPr="00695105">
              <w:rPr>
                <w:b/>
              </w:rPr>
              <w:t>Assignment Title:</w:t>
            </w:r>
          </w:p>
        </w:tc>
        <w:tc>
          <w:tcPr>
            <w:tcW w:w="3294" w:type="dxa"/>
            <w:tcBorders>
              <w:top w:val="single" w:sz="4" w:space="0" w:color="000000"/>
              <w:left w:val="single" w:sz="4" w:space="0" w:color="000000"/>
              <w:bottom w:val="single" w:sz="4" w:space="0" w:color="000000"/>
              <w:right w:val="single" w:sz="4" w:space="0" w:color="000000"/>
            </w:tcBorders>
            <w:hideMark/>
          </w:tcPr>
          <w:p w14:paraId="160DFC68" w14:textId="77777777" w:rsidR="00695105" w:rsidRPr="00695105" w:rsidRDefault="00695105" w:rsidP="00695105">
            <w:pPr>
              <w:widowControl/>
              <w:rPr>
                <w:b/>
              </w:rPr>
            </w:pPr>
            <w:r w:rsidRPr="00695105">
              <w:rPr>
                <w:b/>
              </w:rPr>
              <w:t>Marketing Plan</w:t>
            </w:r>
          </w:p>
        </w:tc>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3198EE49" w14:textId="77777777" w:rsidR="00695105" w:rsidRPr="00695105" w:rsidRDefault="00695105" w:rsidP="00695105">
            <w:pPr>
              <w:widowControl/>
              <w:rPr>
                <w:b/>
              </w:rPr>
            </w:pPr>
            <w:r w:rsidRPr="00695105">
              <w:rPr>
                <w:b/>
              </w:rPr>
              <w:t>Word</w:t>
            </w:r>
            <w:r w:rsidRPr="00695105">
              <w:rPr>
                <w:b/>
              </w:rPr>
              <w:tab/>
              <w:t>count</w:t>
            </w:r>
            <w:r w:rsidRPr="00695105">
              <w:rPr>
                <w:b/>
              </w:rPr>
              <w:tab/>
              <w:t>(or equivalent):</w:t>
            </w:r>
          </w:p>
        </w:tc>
        <w:tc>
          <w:tcPr>
            <w:tcW w:w="2269" w:type="dxa"/>
            <w:tcBorders>
              <w:top w:val="single" w:sz="4" w:space="0" w:color="000000"/>
              <w:left w:val="single" w:sz="4" w:space="0" w:color="000000"/>
              <w:bottom w:val="single" w:sz="4" w:space="0" w:color="000000"/>
              <w:right w:val="single" w:sz="4" w:space="0" w:color="000000"/>
            </w:tcBorders>
            <w:hideMark/>
          </w:tcPr>
          <w:p w14:paraId="52FA2B74" w14:textId="77777777" w:rsidR="00695105" w:rsidRPr="00695105" w:rsidRDefault="00695105" w:rsidP="00695105">
            <w:pPr>
              <w:widowControl/>
              <w:rPr>
                <w:b/>
              </w:rPr>
            </w:pPr>
            <w:r w:rsidRPr="00695105">
              <w:rPr>
                <w:b/>
              </w:rPr>
              <w:t>2,500 words</w:t>
            </w:r>
          </w:p>
        </w:tc>
      </w:tr>
      <w:tr w:rsidR="00695105" w:rsidRPr="00695105" w14:paraId="38EE88F5" w14:textId="77777777" w:rsidTr="00695105">
        <w:trPr>
          <w:trHeight w:val="1057"/>
        </w:trPr>
        <w:tc>
          <w:tcPr>
            <w:tcW w:w="2492" w:type="dxa"/>
            <w:tcBorders>
              <w:top w:val="single" w:sz="4" w:space="0" w:color="000000"/>
              <w:left w:val="single" w:sz="4" w:space="0" w:color="000000"/>
              <w:bottom w:val="single" w:sz="4" w:space="0" w:color="000000"/>
              <w:right w:val="single" w:sz="4" w:space="0" w:color="000000"/>
            </w:tcBorders>
            <w:shd w:val="clear" w:color="auto" w:fill="D9D9D9"/>
            <w:hideMark/>
          </w:tcPr>
          <w:p w14:paraId="5FBB999D" w14:textId="77777777" w:rsidR="00695105" w:rsidRPr="00695105" w:rsidRDefault="00695105" w:rsidP="00695105">
            <w:pPr>
              <w:widowControl/>
              <w:rPr>
                <w:b/>
              </w:rPr>
            </w:pPr>
            <w:r w:rsidRPr="00695105">
              <w:rPr>
                <w:b/>
              </w:rPr>
              <w:t>Submission deadline:</w:t>
            </w:r>
          </w:p>
        </w:tc>
        <w:tc>
          <w:tcPr>
            <w:tcW w:w="3294" w:type="dxa"/>
            <w:tcBorders>
              <w:top w:val="single" w:sz="4" w:space="0" w:color="000000"/>
              <w:left w:val="single" w:sz="4" w:space="0" w:color="000000"/>
              <w:bottom w:val="single" w:sz="4" w:space="0" w:color="000000"/>
              <w:right w:val="single" w:sz="4" w:space="0" w:color="000000"/>
            </w:tcBorders>
          </w:tcPr>
          <w:p w14:paraId="3B00F4D3" w14:textId="77777777" w:rsidR="00695105" w:rsidRPr="00695105" w:rsidRDefault="00695105" w:rsidP="00695105">
            <w:pPr>
              <w:widowControl/>
            </w:pPr>
          </w:p>
          <w:p w14:paraId="2EBD25DC" w14:textId="77777777" w:rsidR="00695105" w:rsidRPr="00695105" w:rsidRDefault="00695105" w:rsidP="00695105">
            <w:pPr>
              <w:widowControl/>
              <w:rPr>
                <w:b/>
              </w:rPr>
            </w:pPr>
            <w:r w:rsidRPr="00695105">
              <w:rPr>
                <w:b/>
              </w:rPr>
              <w:t>Wednesday 13th May 2026</w:t>
            </w:r>
          </w:p>
        </w:tc>
        <w:tc>
          <w:tcPr>
            <w:tcW w:w="2269" w:type="dxa"/>
            <w:tcBorders>
              <w:top w:val="single" w:sz="4" w:space="0" w:color="000000"/>
              <w:left w:val="single" w:sz="4" w:space="0" w:color="000000"/>
              <w:bottom w:val="single" w:sz="4" w:space="0" w:color="000000"/>
              <w:right w:val="single" w:sz="4" w:space="0" w:color="000000"/>
            </w:tcBorders>
            <w:shd w:val="clear" w:color="auto" w:fill="D9D9D9"/>
            <w:hideMark/>
          </w:tcPr>
          <w:p w14:paraId="29622F48" w14:textId="77777777" w:rsidR="00695105" w:rsidRPr="00695105" w:rsidRDefault="00695105" w:rsidP="00695105">
            <w:pPr>
              <w:widowControl/>
              <w:rPr>
                <w:b/>
              </w:rPr>
            </w:pPr>
            <w:r w:rsidRPr="00695105">
              <w:rPr>
                <w:b/>
              </w:rPr>
              <w:t>Return date of provisional marks &amp; written feedback:</w:t>
            </w:r>
          </w:p>
        </w:tc>
        <w:tc>
          <w:tcPr>
            <w:tcW w:w="2269" w:type="dxa"/>
            <w:tcBorders>
              <w:top w:val="single" w:sz="4" w:space="0" w:color="000000"/>
              <w:left w:val="single" w:sz="4" w:space="0" w:color="000000"/>
              <w:bottom w:val="single" w:sz="4" w:space="0" w:color="000000"/>
              <w:right w:val="single" w:sz="4" w:space="0" w:color="000000"/>
            </w:tcBorders>
          </w:tcPr>
          <w:p w14:paraId="36BCA623" w14:textId="77777777" w:rsidR="00695105" w:rsidRPr="00695105" w:rsidRDefault="00695105" w:rsidP="00695105">
            <w:pPr>
              <w:widowControl/>
            </w:pPr>
          </w:p>
          <w:p w14:paraId="7E3E6367" w14:textId="77777777" w:rsidR="00695105" w:rsidRPr="00695105" w:rsidRDefault="00695105" w:rsidP="00695105">
            <w:pPr>
              <w:widowControl/>
              <w:rPr>
                <w:b/>
              </w:rPr>
            </w:pPr>
            <w:r w:rsidRPr="00695105">
              <w:rPr>
                <w:b/>
              </w:rPr>
              <w:t>Wednesday 10th</w:t>
            </w:r>
          </w:p>
          <w:p w14:paraId="3A786CB1" w14:textId="77777777" w:rsidR="00695105" w:rsidRPr="00695105" w:rsidRDefault="00695105" w:rsidP="00695105">
            <w:pPr>
              <w:widowControl/>
              <w:rPr>
                <w:b/>
              </w:rPr>
            </w:pPr>
            <w:r w:rsidRPr="00695105">
              <w:rPr>
                <w:b/>
              </w:rPr>
              <w:t>June 2026</w:t>
            </w:r>
          </w:p>
        </w:tc>
      </w:tr>
      <w:tr w:rsidR="00695105" w:rsidRPr="00695105" w14:paraId="2B220A5C" w14:textId="77777777" w:rsidTr="00695105">
        <w:trPr>
          <w:trHeight w:val="2858"/>
        </w:trPr>
        <w:tc>
          <w:tcPr>
            <w:tcW w:w="2492" w:type="dxa"/>
            <w:tcBorders>
              <w:top w:val="single" w:sz="4" w:space="0" w:color="000000"/>
              <w:left w:val="single" w:sz="4" w:space="0" w:color="000000"/>
              <w:bottom w:val="single" w:sz="4" w:space="0" w:color="000000"/>
              <w:right w:val="single" w:sz="4" w:space="0" w:color="000000"/>
            </w:tcBorders>
            <w:shd w:val="clear" w:color="auto" w:fill="D9D9D9"/>
            <w:hideMark/>
          </w:tcPr>
          <w:p w14:paraId="320903DC" w14:textId="77777777" w:rsidR="00695105" w:rsidRPr="00695105" w:rsidRDefault="00695105" w:rsidP="00695105">
            <w:pPr>
              <w:widowControl/>
              <w:rPr>
                <w:b/>
              </w:rPr>
            </w:pPr>
            <w:r w:rsidRPr="00695105">
              <w:rPr>
                <w:b/>
              </w:rPr>
              <w:t>Submission method:</w:t>
            </w:r>
          </w:p>
        </w:tc>
        <w:tc>
          <w:tcPr>
            <w:tcW w:w="7832" w:type="dxa"/>
            <w:gridSpan w:val="3"/>
            <w:tcBorders>
              <w:top w:val="single" w:sz="4" w:space="0" w:color="000000"/>
              <w:left w:val="single" w:sz="4" w:space="0" w:color="000000"/>
              <w:bottom w:val="single" w:sz="4" w:space="0" w:color="000000"/>
              <w:right w:val="single" w:sz="4" w:space="0" w:color="000000"/>
            </w:tcBorders>
            <w:hideMark/>
          </w:tcPr>
          <w:p w14:paraId="1EE5D522" w14:textId="77777777" w:rsidR="00695105" w:rsidRPr="00695105" w:rsidRDefault="00695105" w:rsidP="00695105">
            <w:pPr>
              <w:widowControl/>
            </w:pPr>
            <w:r w:rsidRPr="0069510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2E3464" w14:textId="77777777" w:rsidR="00695105" w:rsidRPr="00695105" w:rsidRDefault="00695105" w:rsidP="00695105">
            <w:pPr>
              <w:widowControl/>
              <w:rPr>
                <w:b/>
              </w:rPr>
            </w:pPr>
            <w:r w:rsidRPr="00695105">
              <w:rPr>
                <w:b/>
              </w:rPr>
              <w:t>Alternative submission method (if applicable):</w:t>
            </w:r>
          </w:p>
          <w:p w14:paraId="719CE59F" w14:textId="77777777" w:rsidR="00695105" w:rsidRPr="00695105" w:rsidRDefault="00695105" w:rsidP="00695105">
            <w:pPr>
              <w:widowControl/>
            </w:pPr>
            <w:r w:rsidRPr="00695105">
              <w:rPr>
                <w:b/>
              </w:rPr>
              <w:t xml:space="preserve">Late submission of the assessment will result in a late penalty mark. </w:t>
            </w:r>
            <w:r w:rsidRPr="00695105">
              <w:t>Penalties for late submission: Up to one week late, maximum mark of 40%. Over one week late, 0%. Only the Extenuating Circumstances Panel may approve a change to submission dates.</w:t>
            </w:r>
          </w:p>
        </w:tc>
      </w:tr>
      <w:tr w:rsidR="00695105" w:rsidRPr="00695105" w14:paraId="490A44EA" w14:textId="77777777" w:rsidTr="00695105">
        <w:trPr>
          <w:trHeight w:val="1332"/>
        </w:trPr>
        <w:tc>
          <w:tcPr>
            <w:tcW w:w="2492" w:type="dxa"/>
            <w:tcBorders>
              <w:top w:val="single" w:sz="4" w:space="0" w:color="000000"/>
              <w:left w:val="single" w:sz="4" w:space="0" w:color="000000"/>
              <w:bottom w:val="single" w:sz="4" w:space="0" w:color="000000"/>
              <w:right w:val="single" w:sz="4" w:space="0" w:color="000000"/>
            </w:tcBorders>
            <w:shd w:val="clear" w:color="auto" w:fill="D9D9D9"/>
            <w:hideMark/>
          </w:tcPr>
          <w:p w14:paraId="53F4402A" w14:textId="77777777" w:rsidR="00695105" w:rsidRPr="00695105" w:rsidRDefault="00695105" w:rsidP="00695105">
            <w:pPr>
              <w:widowControl/>
              <w:rPr>
                <w:b/>
              </w:rPr>
            </w:pPr>
            <w:r w:rsidRPr="00695105">
              <w:rPr>
                <w:b/>
              </w:rPr>
              <w:t>Academic honesty / referencing:</w:t>
            </w:r>
          </w:p>
        </w:tc>
        <w:tc>
          <w:tcPr>
            <w:tcW w:w="7832" w:type="dxa"/>
            <w:gridSpan w:val="3"/>
            <w:tcBorders>
              <w:top w:val="single" w:sz="4" w:space="0" w:color="000000"/>
              <w:left w:val="single" w:sz="4" w:space="0" w:color="000000"/>
              <w:bottom w:val="single" w:sz="4" w:space="0" w:color="000000"/>
              <w:right w:val="single" w:sz="4" w:space="0" w:color="000000"/>
            </w:tcBorders>
            <w:hideMark/>
          </w:tcPr>
          <w:p w14:paraId="5C4E75CE" w14:textId="77777777" w:rsidR="00695105" w:rsidRPr="00695105" w:rsidRDefault="00695105" w:rsidP="00695105">
            <w:pPr>
              <w:widowControl/>
            </w:pPr>
            <w:r w:rsidRPr="00695105">
              <w:t xml:space="preserve">Academic honesty is required. In the main body of your </w:t>
            </w:r>
            <w:proofErr w:type="gramStart"/>
            <w:r w:rsidRPr="00695105">
              <w:t>submission</w:t>
            </w:r>
            <w:proofErr w:type="gramEnd"/>
            <w:r w:rsidRPr="00695105">
              <w:t xml:space="preserve"> you must give credit to authors on whose research and ideas your work is based. Append to your submission a reference list that indicates the books, articles, etc. that you have used, cited or quoted </w:t>
            </w:r>
            <w:proofErr w:type="gramStart"/>
            <w:r w:rsidRPr="00695105">
              <w:t>in order to</w:t>
            </w:r>
            <w:proofErr w:type="gramEnd"/>
            <w:r w:rsidRPr="00695105">
              <w:t xml:space="preserve"> complete this assessment.</w:t>
            </w:r>
          </w:p>
        </w:tc>
      </w:tr>
      <w:tr w:rsidR="00695105" w:rsidRPr="00695105" w14:paraId="7A696350" w14:textId="77777777" w:rsidTr="00695105">
        <w:trPr>
          <w:trHeight w:val="666"/>
        </w:trPr>
        <w:tc>
          <w:tcPr>
            <w:tcW w:w="10324"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1A9F25CF" w14:textId="77777777" w:rsidR="00695105" w:rsidRPr="00695105" w:rsidRDefault="00695105" w:rsidP="00695105">
            <w:pPr>
              <w:widowControl/>
              <w:rPr>
                <w:b/>
              </w:rPr>
            </w:pPr>
            <w:r w:rsidRPr="00695105">
              <w:rPr>
                <w:b/>
              </w:rPr>
              <w:t>Module Learning Outcomes</w:t>
            </w:r>
          </w:p>
          <w:p w14:paraId="667A3C55" w14:textId="77777777" w:rsidR="00695105" w:rsidRPr="00695105" w:rsidRDefault="00695105" w:rsidP="00695105">
            <w:pPr>
              <w:widowControl/>
              <w:rPr>
                <w:b/>
              </w:rPr>
            </w:pPr>
            <w:r w:rsidRPr="00695105">
              <w:rPr>
                <w:b/>
              </w:rPr>
              <w:lastRenderedPageBreak/>
              <w:t>(from module syllabus)</w:t>
            </w:r>
          </w:p>
        </w:tc>
      </w:tr>
      <w:tr w:rsidR="00695105" w:rsidRPr="00695105" w14:paraId="12744B82" w14:textId="77777777" w:rsidTr="00695105">
        <w:trPr>
          <w:trHeight w:val="1305"/>
        </w:trPr>
        <w:tc>
          <w:tcPr>
            <w:tcW w:w="10324" w:type="dxa"/>
            <w:gridSpan w:val="4"/>
            <w:tcBorders>
              <w:top w:val="single" w:sz="4" w:space="0" w:color="000000"/>
              <w:left w:val="single" w:sz="4" w:space="0" w:color="000000"/>
              <w:bottom w:val="single" w:sz="4" w:space="0" w:color="000000"/>
              <w:right w:val="single" w:sz="4" w:space="0" w:color="000000"/>
            </w:tcBorders>
          </w:tcPr>
          <w:p w14:paraId="3813FD7B" w14:textId="77777777" w:rsidR="00695105" w:rsidRPr="00695105" w:rsidRDefault="00695105" w:rsidP="00695105">
            <w:pPr>
              <w:widowControl/>
            </w:pPr>
          </w:p>
          <w:p w14:paraId="71F0369D" w14:textId="77777777" w:rsidR="00695105" w:rsidRPr="00695105" w:rsidRDefault="00695105" w:rsidP="00695105">
            <w:pPr>
              <w:widowControl/>
            </w:pPr>
            <w:r w:rsidRPr="00695105">
              <w:t xml:space="preserve">Upon </w:t>
            </w:r>
            <w:proofErr w:type="gramStart"/>
            <w:r w:rsidRPr="00695105">
              <w:t>the successful</w:t>
            </w:r>
            <w:proofErr w:type="gramEnd"/>
            <w:r w:rsidRPr="00695105">
              <w:t xml:space="preserve"> completion of this assessment, the student should be able to demonstrate the ability to:</w:t>
            </w:r>
          </w:p>
          <w:p w14:paraId="276C2A8F" w14:textId="77777777" w:rsidR="00695105" w:rsidRPr="00695105" w:rsidRDefault="00695105" w:rsidP="00695105">
            <w:pPr>
              <w:widowControl/>
              <w:numPr>
                <w:ilvl w:val="0"/>
                <w:numId w:val="5"/>
              </w:numPr>
            </w:pPr>
            <w:r w:rsidRPr="00695105">
              <w:t xml:space="preserve">Develop an innovative strategic marketing plan which fulfills </w:t>
            </w:r>
            <w:proofErr w:type="spellStart"/>
            <w:r w:rsidRPr="00695105">
              <w:t>organisational</w:t>
            </w:r>
            <w:proofErr w:type="spellEnd"/>
            <w:r w:rsidRPr="00695105">
              <w:t xml:space="preserve"> objectives as well</w:t>
            </w:r>
          </w:p>
          <w:p w14:paraId="7BA97DCC" w14:textId="77777777" w:rsidR="00695105" w:rsidRPr="00695105" w:rsidRDefault="00695105" w:rsidP="00695105">
            <w:pPr>
              <w:widowControl/>
            </w:pPr>
            <w:r w:rsidRPr="00695105">
              <w:t xml:space="preserve">as </w:t>
            </w:r>
            <w:proofErr w:type="spellStart"/>
            <w:r w:rsidRPr="00695105">
              <w:t>utilises</w:t>
            </w:r>
            <w:proofErr w:type="spellEnd"/>
            <w:r w:rsidRPr="00695105">
              <w:t xml:space="preserve"> key resources and capabilities.</w:t>
            </w:r>
          </w:p>
          <w:p w14:paraId="304BF0C0" w14:textId="77777777" w:rsidR="00695105" w:rsidRPr="00695105" w:rsidRDefault="00695105" w:rsidP="00695105">
            <w:pPr>
              <w:widowControl/>
            </w:pPr>
          </w:p>
          <w:p w14:paraId="6C5FB01E" w14:textId="063A6088" w:rsidR="00695105" w:rsidRPr="00695105" w:rsidRDefault="00695105" w:rsidP="00695105">
            <w:pPr>
              <w:widowControl/>
              <w:numPr>
                <w:ilvl w:val="0"/>
                <w:numId w:val="5"/>
              </w:numPr>
            </w:pPr>
            <w:r w:rsidRPr="00695105">
              <w:drawing>
                <wp:inline distT="0" distB="0" distL="0" distR="0" wp14:anchorId="57039AA2" wp14:editId="1C766CD8">
                  <wp:extent cx="5274310" cy="144145"/>
                  <wp:effectExtent l="0" t="0" r="2540" b="8255"/>
                  <wp:docPr id="152751770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144145"/>
                          </a:xfrm>
                          <a:prstGeom prst="rect">
                            <a:avLst/>
                          </a:prstGeom>
                          <a:noFill/>
                          <a:ln>
                            <a:noFill/>
                          </a:ln>
                        </pic:spPr>
                      </pic:pic>
                    </a:graphicData>
                  </a:graphic>
                </wp:inline>
              </w:drawing>
            </w:r>
            <w:r w:rsidRPr="00695105">
              <w:t>Monitor, measure and adapt the marketing plan for continuous improvement.</w:t>
            </w:r>
          </w:p>
          <w:p w14:paraId="2DF45BD8" w14:textId="77777777" w:rsidR="00695105" w:rsidRPr="00695105" w:rsidRDefault="00695105" w:rsidP="00695105">
            <w:pPr>
              <w:widowControl/>
            </w:pPr>
          </w:p>
        </w:tc>
      </w:tr>
    </w:tbl>
    <w:p w14:paraId="63F0FD01" w14:textId="12816C22" w:rsidR="00695105" w:rsidRDefault="00695105">
      <w:pPr>
        <w:widowControl/>
      </w:pPr>
    </w:p>
    <w:p w14:paraId="0FE90823" w14:textId="59DAE977" w:rsidR="00695105" w:rsidRDefault="00695105">
      <w:pPr>
        <w:widowControl/>
      </w:pPr>
      <w:r>
        <w:br w:type="page"/>
      </w:r>
    </w:p>
    <w:p w14:paraId="3E3B52B9" w14:textId="77777777" w:rsidR="00AB04B6" w:rsidRDefault="00AB04B6">
      <w:pPr>
        <w:widowControl/>
      </w:pPr>
    </w:p>
    <w:sdt>
      <w:sdtPr>
        <w:rPr>
          <w:rFonts w:asciiTheme="minorHAnsi" w:eastAsiaTheme="minorEastAsia" w:hAnsiTheme="minorHAnsi" w:cstheme="minorBidi"/>
          <w:color w:val="auto"/>
          <w:kern w:val="2"/>
          <w:sz w:val="22"/>
          <w:szCs w:val="24"/>
          <w:lang w:val="zh-CN"/>
          <w14:ligatures w14:val="standardContextual"/>
        </w:rPr>
        <w:id w:val="-2101477051"/>
        <w:docPartObj>
          <w:docPartGallery w:val="Table of Contents"/>
          <w:docPartUnique/>
        </w:docPartObj>
      </w:sdtPr>
      <w:sdtEndPr>
        <w:rPr>
          <w:b/>
          <w:bCs/>
        </w:rPr>
      </w:sdtEndPr>
      <w:sdtContent>
        <w:p w14:paraId="2F26FA10" w14:textId="5B32749A" w:rsidR="00AB04B6" w:rsidRPr="00AB04B6" w:rsidRDefault="00AB04B6" w:rsidP="00AB04B6">
          <w:pPr>
            <w:pStyle w:val="TOC"/>
            <w:ind w:firstLineChars="1300" w:firstLine="2860"/>
            <w:rPr>
              <w:b/>
              <w:bCs/>
              <w:color w:val="auto"/>
            </w:rPr>
          </w:pPr>
          <w:r w:rsidRPr="00AB04B6">
            <w:rPr>
              <w:rFonts w:hint="eastAsia"/>
              <w:b/>
              <w:bCs/>
              <w:color w:val="auto"/>
              <w:lang w:val="zh-CN"/>
            </w:rPr>
            <w:t>Contents</w:t>
          </w:r>
        </w:p>
        <w:p w14:paraId="18C8B61E" w14:textId="478B791C" w:rsidR="00AB04B6" w:rsidRPr="00AB04B6" w:rsidRDefault="00AB04B6">
          <w:pPr>
            <w:pStyle w:val="TOC1"/>
            <w:tabs>
              <w:tab w:val="right" w:leader="dot" w:pos="8296"/>
            </w:tabs>
            <w:rPr>
              <w:b/>
              <w:bCs/>
              <w:noProof/>
            </w:rPr>
          </w:pPr>
          <w:r w:rsidRPr="00AB04B6">
            <w:rPr>
              <w:b/>
              <w:bCs/>
            </w:rPr>
            <w:fldChar w:fldCharType="begin"/>
          </w:r>
          <w:r w:rsidRPr="00AB04B6">
            <w:rPr>
              <w:b/>
              <w:bCs/>
            </w:rPr>
            <w:instrText xml:space="preserve"> TOC \o "1-3" \h \z \u </w:instrText>
          </w:r>
          <w:r w:rsidRPr="00AB04B6">
            <w:rPr>
              <w:b/>
              <w:bCs/>
            </w:rPr>
            <w:fldChar w:fldCharType="separate"/>
          </w:r>
          <w:hyperlink w:anchor="_Toc229087189" w:history="1">
            <w:r w:rsidRPr="00AB04B6">
              <w:rPr>
                <w:rStyle w:val="af"/>
                <w:b/>
                <w:bCs/>
                <w:noProof/>
              </w:rPr>
              <w:t>1.0 Introduction</w:t>
            </w:r>
            <w:r w:rsidRPr="00AB04B6">
              <w:rPr>
                <w:b/>
                <w:bCs/>
                <w:noProof/>
                <w:webHidden/>
              </w:rPr>
              <w:tab/>
            </w:r>
            <w:r w:rsidRPr="00AB04B6">
              <w:rPr>
                <w:b/>
                <w:bCs/>
                <w:noProof/>
                <w:webHidden/>
              </w:rPr>
              <w:fldChar w:fldCharType="begin"/>
            </w:r>
            <w:r w:rsidRPr="00AB04B6">
              <w:rPr>
                <w:b/>
                <w:bCs/>
                <w:noProof/>
                <w:webHidden/>
              </w:rPr>
              <w:instrText xml:space="preserve"> PAGEREF _Toc229087189 \h </w:instrText>
            </w:r>
            <w:r w:rsidRPr="00AB04B6">
              <w:rPr>
                <w:b/>
                <w:bCs/>
                <w:noProof/>
                <w:webHidden/>
              </w:rPr>
            </w:r>
            <w:r w:rsidRPr="00AB04B6">
              <w:rPr>
                <w:b/>
                <w:bCs/>
                <w:noProof/>
                <w:webHidden/>
              </w:rPr>
              <w:fldChar w:fldCharType="separate"/>
            </w:r>
            <w:r w:rsidRPr="00AB04B6">
              <w:rPr>
                <w:b/>
                <w:bCs/>
                <w:noProof/>
                <w:webHidden/>
              </w:rPr>
              <w:t>2</w:t>
            </w:r>
            <w:r w:rsidRPr="00AB04B6">
              <w:rPr>
                <w:b/>
                <w:bCs/>
                <w:noProof/>
                <w:webHidden/>
              </w:rPr>
              <w:fldChar w:fldCharType="end"/>
            </w:r>
          </w:hyperlink>
        </w:p>
        <w:p w14:paraId="66FF565E" w14:textId="63E6415F" w:rsidR="00AB04B6" w:rsidRPr="00AB04B6" w:rsidRDefault="00AB04B6">
          <w:pPr>
            <w:pStyle w:val="TOC1"/>
            <w:tabs>
              <w:tab w:val="right" w:leader="dot" w:pos="8296"/>
            </w:tabs>
            <w:rPr>
              <w:b/>
              <w:bCs/>
              <w:noProof/>
            </w:rPr>
          </w:pPr>
          <w:hyperlink w:anchor="_Toc229087190" w:history="1">
            <w:r w:rsidRPr="00AB04B6">
              <w:rPr>
                <w:rStyle w:val="af"/>
                <w:b/>
                <w:bCs/>
                <w:noProof/>
              </w:rPr>
              <w:t>2.0 SOSTAC Marketing Plan</w:t>
            </w:r>
            <w:r w:rsidRPr="00AB04B6">
              <w:rPr>
                <w:b/>
                <w:bCs/>
                <w:noProof/>
                <w:webHidden/>
              </w:rPr>
              <w:tab/>
            </w:r>
            <w:r w:rsidRPr="00AB04B6">
              <w:rPr>
                <w:b/>
                <w:bCs/>
                <w:noProof/>
                <w:webHidden/>
              </w:rPr>
              <w:fldChar w:fldCharType="begin"/>
            </w:r>
            <w:r w:rsidRPr="00AB04B6">
              <w:rPr>
                <w:b/>
                <w:bCs/>
                <w:noProof/>
                <w:webHidden/>
              </w:rPr>
              <w:instrText xml:space="preserve"> PAGEREF _Toc229087190 \h </w:instrText>
            </w:r>
            <w:r w:rsidRPr="00AB04B6">
              <w:rPr>
                <w:b/>
                <w:bCs/>
                <w:noProof/>
                <w:webHidden/>
              </w:rPr>
            </w:r>
            <w:r w:rsidRPr="00AB04B6">
              <w:rPr>
                <w:b/>
                <w:bCs/>
                <w:noProof/>
                <w:webHidden/>
              </w:rPr>
              <w:fldChar w:fldCharType="separate"/>
            </w:r>
            <w:r w:rsidRPr="00AB04B6">
              <w:rPr>
                <w:b/>
                <w:bCs/>
                <w:noProof/>
                <w:webHidden/>
              </w:rPr>
              <w:t>2</w:t>
            </w:r>
            <w:r w:rsidRPr="00AB04B6">
              <w:rPr>
                <w:b/>
                <w:bCs/>
                <w:noProof/>
                <w:webHidden/>
              </w:rPr>
              <w:fldChar w:fldCharType="end"/>
            </w:r>
          </w:hyperlink>
        </w:p>
        <w:p w14:paraId="6CA13A33" w14:textId="69CF8944" w:rsidR="00AB04B6" w:rsidRPr="00AB04B6" w:rsidRDefault="00AB04B6">
          <w:pPr>
            <w:pStyle w:val="TOC2"/>
            <w:tabs>
              <w:tab w:val="right" w:leader="dot" w:pos="8296"/>
            </w:tabs>
            <w:ind w:left="440"/>
            <w:rPr>
              <w:b/>
              <w:bCs/>
              <w:noProof/>
            </w:rPr>
          </w:pPr>
          <w:hyperlink w:anchor="_Toc229087191" w:history="1">
            <w:r w:rsidRPr="00AB04B6">
              <w:rPr>
                <w:rStyle w:val="af"/>
                <w:b/>
                <w:bCs/>
                <w:noProof/>
              </w:rPr>
              <w:t>2.1 Situation Analysis</w:t>
            </w:r>
            <w:r w:rsidRPr="00AB04B6">
              <w:rPr>
                <w:b/>
                <w:bCs/>
                <w:noProof/>
                <w:webHidden/>
              </w:rPr>
              <w:tab/>
            </w:r>
            <w:r w:rsidRPr="00AB04B6">
              <w:rPr>
                <w:b/>
                <w:bCs/>
                <w:noProof/>
                <w:webHidden/>
              </w:rPr>
              <w:fldChar w:fldCharType="begin"/>
            </w:r>
            <w:r w:rsidRPr="00AB04B6">
              <w:rPr>
                <w:b/>
                <w:bCs/>
                <w:noProof/>
                <w:webHidden/>
              </w:rPr>
              <w:instrText xml:space="preserve"> PAGEREF _Toc229087191 \h </w:instrText>
            </w:r>
            <w:r w:rsidRPr="00AB04B6">
              <w:rPr>
                <w:b/>
                <w:bCs/>
                <w:noProof/>
                <w:webHidden/>
              </w:rPr>
            </w:r>
            <w:r w:rsidRPr="00AB04B6">
              <w:rPr>
                <w:b/>
                <w:bCs/>
                <w:noProof/>
                <w:webHidden/>
              </w:rPr>
              <w:fldChar w:fldCharType="separate"/>
            </w:r>
            <w:r w:rsidRPr="00AB04B6">
              <w:rPr>
                <w:b/>
                <w:bCs/>
                <w:noProof/>
                <w:webHidden/>
              </w:rPr>
              <w:t>2</w:t>
            </w:r>
            <w:r w:rsidRPr="00AB04B6">
              <w:rPr>
                <w:b/>
                <w:bCs/>
                <w:noProof/>
                <w:webHidden/>
              </w:rPr>
              <w:fldChar w:fldCharType="end"/>
            </w:r>
          </w:hyperlink>
        </w:p>
        <w:p w14:paraId="00429F82" w14:textId="6321E180" w:rsidR="00AB04B6" w:rsidRPr="00AB04B6" w:rsidRDefault="00AB04B6">
          <w:pPr>
            <w:pStyle w:val="TOC2"/>
            <w:tabs>
              <w:tab w:val="right" w:leader="dot" w:pos="8296"/>
            </w:tabs>
            <w:ind w:left="440"/>
            <w:rPr>
              <w:b/>
              <w:bCs/>
              <w:noProof/>
            </w:rPr>
          </w:pPr>
          <w:hyperlink w:anchor="_Toc229087192" w:history="1">
            <w:r w:rsidRPr="00AB04B6">
              <w:rPr>
                <w:rStyle w:val="af"/>
                <w:b/>
                <w:bCs/>
                <w:noProof/>
              </w:rPr>
              <w:t>2.2 Objectives (SMART)</w:t>
            </w:r>
            <w:r w:rsidRPr="00AB04B6">
              <w:rPr>
                <w:b/>
                <w:bCs/>
                <w:noProof/>
                <w:webHidden/>
              </w:rPr>
              <w:tab/>
            </w:r>
            <w:r w:rsidRPr="00AB04B6">
              <w:rPr>
                <w:b/>
                <w:bCs/>
                <w:noProof/>
                <w:webHidden/>
              </w:rPr>
              <w:fldChar w:fldCharType="begin"/>
            </w:r>
            <w:r w:rsidRPr="00AB04B6">
              <w:rPr>
                <w:b/>
                <w:bCs/>
                <w:noProof/>
                <w:webHidden/>
              </w:rPr>
              <w:instrText xml:space="preserve"> PAGEREF _Toc229087192 \h </w:instrText>
            </w:r>
            <w:r w:rsidRPr="00AB04B6">
              <w:rPr>
                <w:b/>
                <w:bCs/>
                <w:noProof/>
                <w:webHidden/>
              </w:rPr>
            </w:r>
            <w:r w:rsidRPr="00AB04B6">
              <w:rPr>
                <w:b/>
                <w:bCs/>
                <w:noProof/>
                <w:webHidden/>
              </w:rPr>
              <w:fldChar w:fldCharType="separate"/>
            </w:r>
            <w:r w:rsidRPr="00AB04B6">
              <w:rPr>
                <w:b/>
                <w:bCs/>
                <w:noProof/>
                <w:webHidden/>
              </w:rPr>
              <w:t>3</w:t>
            </w:r>
            <w:r w:rsidRPr="00AB04B6">
              <w:rPr>
                <w:b/>
                <w:bCs/>
                <w:noProof/>
                <w:webHidden/>
              </w:rPr>
              <w:fldChar w:fldCharType="end"/>
            </w:r>
          </w:hyperlink>
        </w:p>
        <w:p w14:paraId="16EDDDC6" w14:textId="7089366B" w:rsidR="00AB04B6" w:rsidRPr="00AB04B6" w:rsidRDefault="00AB04B6">
          <w:pPr>
            <w:pStyle w:val="TOC2"/>
            <w:tabs>
              <w:tab w:val="right" w:leader="dot" w:pos="8296"/>
            </w:tabs>
            <w:ind w:left="440"/>
            <w:rPr>
              <w:b/>
              <w:bCs/>
              <w:noProof/>
            </w:rPr>
          </w:pPr>
          <w:hyperlink w:anchor="_Toc229087193" w:history="1">
            <w:r w:rsidRPr="00AB04B6">
              <w:rPr>
                <w:rStyle w:val="af"/>
                <w:b/>
                <w:bCs/>
                <w:noProof/>
              </w:rPr>
              <w:t>2.3 Strategy</w:t>
            </w:r>
            <w:r w:rsidRPr="00AB04B6">
              <w:rPr>
                <w:b/>
                <w:bCs/>
                <w:noProof/>
                <w:webHidden/>
              </w:rPr>
              <w:tab/>
            </w:r>
            <w:r w:rsidRPr="00AB04B6">
              <w:rPr>
                <w:b/>
                <w:bCs/>
                <w:noProof/>
                <w:webHidden/>
              </w:rPr>
              <w:fldChar w:fldCharType="begin"/>
            </w:r>
            <w:r w:rsidRPr="00AB04B6">
              <w:rPr>
                <w:b/>
                <w:bCs/>
                <w:noProof/>
                <w:webHidden/>
              </w:rPr>
              <w:instrText xml:space="preserve"> PAGEREF _Toc229087193 \h </w:instrText>
            </w:r>
            <w:r w:rsidRPr="00AB04B6">
              <w:rPr>
                <w:b/>
                <w:bCs/>
                <w:noProof/>
                <w:webHidden/>
              </w:rPr>
            </w:r>
            <w:r w:rsidRPr="00AB04B6">
              <w:rPr>
                <w:b/>
                <w:bCs/>
                <w:noProof/>
                <w:webHidden/>
              </w:rPr>
              <w:fldChar w:fldCharType="separate"/>
            </w:r>
            <w:r w:rsidRPr="00AB04B6">
              <w:rPr>
                <w:b/>
                <w:bCs/>
                <w:noProof/>
                <w:webHidden/>
              </w:rPr>
              <w:t>4</w:t>
            </w:r>
            <w:r w:rsidRPr="00AB04B6">
              <w:rPr>
                <w:b/>
                <w:bCs/>
                <w:noProof/>
                <w:webHidden/>
              </w:rPr>
              <w:fldChar w:fldCharType="end"/>
            </w:r>
          </w:hyperlink>
        </w:p>
        <w:p w14:paraId="3E61BA77" w14:textId="359700B8" w:rsidR="00AB04B6" w:rsidRPr="00AB04B6" w:rsidRDefault="00AB04B6">
          <w:pPr>
            <w:pStyle w:val="TOC3"/>
            <w:tabs>
              <w:tab w:val="right" w:leader="dot" w:pos="8296"/>
            </w:tabs>
            <w:ind w:left="880"/>
            <w:rPr>
              <w:b/>
              <w:bCs/>
              <w:noProof/>
            </w:rPr>
          </w:pPr>
          <w:hyperlink w:anchor="_Toc229087194" w:history="1">
            <w:r w:rsidRPr="00AB04B6">
              <w:rPr>
                <w:rStyle w:val="af"/>
                <w:b/>
                <w:bCs/>
                <w:noProof/>
              </w:rPr>
              <w:t>2.3.1 Segmentation</w:t>
            </w:r>
            <w:r w:rsidRPr="00AB04B6">
              <w:rPr>
                <w:b/>
                <w:bCs/>
                <w:noProof/>
                <w:webHidden/>
              </w:rPr>
              <w:tab/>
            </w:r>
            <w:r w:rsidRPr="00AB04B6">
              <w:rPr>
                <w:b/>
                <w:bCs/>
                <w:noProof/>
                <w:webHidden/>
              </w:rPr>
              <w:fldChar w:fldCharType="begin"/>
            </w:r>
            <w:r w:rsidRPr="00AB04B6">
              <w:rPr>
                <w:b/>
                <w:bCs/>
                <w:noProof/>
                <w:webHidden/>
              </w:rPr>
              <w:instrText xml:space="preserve"> PAGEREF _Toc229087194 \h </w:instrText>
            </w:r>
            <w:r w:rsidRPr="00AB04B6">
              <w:rPr>
                <w:b/>
                <w:bCs/>
                <w:noProof/>
                <w:webHidden/>
              </w:rPr>
            </w:r>
            <w:r w:rsidRPr="00AB04B6">
              <w:rPr>
                <w:b/>
                <w:bCs/>
                <w:noProof/>
                <w:webHidden/>
              </w:rPr>
              <w:fldChar w:fldCharType="separate"/>
            </w:r>
            <w:r w:rsidRPr="00AB04B6">
              <w:rPr>
                <w:b/>
                <w:bCs/>
                <w:noProof/>
                <w:webHidden/>
              </w:rPr>
              <w:t>4</w:t>
            </w:r>
            <w:r w:rsidRPr="00AB04B6">
              <w:rPr>
                <w:b/>
                <w:bCs/>
                <w:noProof/>
                <w:webHidden/>
              </w:rPr>
              <w:fldChar w:fldCharType="end"/>
            </w:r>
          </w:hyperlink>
        </w:p>
        <w:p w14:paraId="463B3EA7" w14:textId="04738985" w:rsidR="00AB04B6" w:rsidRPr="00AB04B6" w:rsidRDefault="00AB04B6">
          <w:pPr>
            <w:pStyle w:val="TOC3"/>
            <w:tabs>
              <w:tab w:val="right" w:leader="dot" w:pos="8296"/>
            </w:tabs>
            <w:ind w:left="880"/>
            <w:rPr>
              <w:b/>
              <w:bCs/>
              <w:noProof/>
            </w:rPr>
          </w:pPr>
          <w:hyperlink w:anchor="_Toc229087195" w:history="1">
            <w:r w:rsidRPr="00AB04B6">
              <w:rPr>
                <w:rStyle w:val="af"/>
                <w:b/>
                <w:bCs/>
                <w:noProof/>
              </w:rPr>
              <w:t>2.3.2 Targeting</w:t>
            </w:r>
            <w:r w:rsidRPr="00AB04B6">
              <w:rPr>
                <w:b/>
                <w:bCs/>
                <w:noProof/>
                <w:webHidden/>
              </w:rPr>
              <w:tab/>
            </w:r>
            <w:r w:rsidRPr="00AB04B6">
              <w:rPr>
                <w:b/>
                <w:bCs/>
                <w:noProof/>
                <w:webHidden/>
              </w:rPr>
              <w:fldChar w:fldCharType="begin"/>
            </w:r>
            <w:r w:rsidRPr="00AB04B6">
              <w:rPr>
                <w:b/>
                <w:bCs/>
                <w:noProof/>
                <w:webHidden/>
              </w:rPr>
              <w:instrText xml:space="preserve"> PAGEREF _Toc229087195 \h </w:instrText>
            </w:r>
            <w:r w:rsidRPr="00AB04B6">
              <w:rPr>
                <w:b/>
                <w:bCs/>
                <w:noProof/>
                <w:webHidden/>
              </w:rPr>
            </w:r>
            <w:r w:rsidRPr="00AB04B6">
              <w:rPr>
                <w:b/>
                <w:bCs/>
                <w:noProof/>
                <w:webHidden/>
              </w:rPr>
              <w:fldChar w:fldCharType="separate"/>
            </w:r>
            <w:r w:rsidRPr="00AB04B6">
              <w:rPr>
                <w:b/>
                <w:bCs/>
                <w:noProof/>
                <w:webHidden/>
              </w:rPr>
              <w:t>4</w:t>
            </w:r>
            <w:r w:rsidRPr="00AB04B6">
              <w:rPr>
                <w:b/>
                <w:bCs/>
                <w:noProof/>
                <w:webHidden/>
              </w:rPr>
              <w:fldChar w:fldCharType="end"/>
            </w:r>
          </w:hyperlink>
        </w:p>
        <w:p w14:paraId="69DF6D66" w14:textId="5267ED28" w:rsidR="00AB04B6" w:rsidRPr="00AB04B6" w:rsidRDefault="00AB04B6">
          <w:pPr>
            <w:pStyle w:val="TOC3"/>
            <w:tabs>
              <w:tab w:val="right" w:leader="dot" w:pos="8296"/>
            </w:tabs>
            <w:ind w:left="880"/>
            <w:rPr>
              <w:b/>
              <w:bCs/>
              <w:noProof/>
            </w:rPr>
          </w:pPr>
          <w:hyperlink w:anchor="_Toc229087196" w:history="1">
            <w:r w:rsidRPr="00AB04B6">
              <w:rPr>
                <w:rStyle w:val="af"/>
                <w:b/>
                <w:bCs/>
                <w:noProof/>
              </w:rPr>
              <w:t>2.3.3 Positioning</w:t>
            </w:r>
            <w:r w:rsidRPr="00AB04B6">
              <w:rPr>
                <w:b/>
                <w:bCs/>
                <w:noProof/>
                <w:webHidden/>
              </w:rPr>
              <w:tab/>
            </w:r>
            <w:r w:rsidRPr="00AB04B6">
              <w:rPr>
                <w:b/>
                <w:bCs/>
                <w:noProof/>
                <w:webHidden/>
              </w:rPr>
              <w:fldChar w:fldCharType="begin"/>
            </w:r>
            <w:r w:rsidRPr="00AB04B6">
              <w:rPr>
                <w:b/>
                <w:bCs/>
                <w:noProof/>
                <w:webHidden/>
              </w:rPr>
              <w:instrText xml:space="preserve"> PAGEREF _Toc229087196 \h </w:instrText>
            </w:r>
            <w:r w:rsidRPr="00AB04B6">
              <w:rPr>
                <w:b/>
                <w:bCs/>
                <w:noProof/>
                <w:webHidden/>
              </w:rPr>
            </w:r>
            <w:r w:rsidRPr="00AB04B6">
              <w:rPr>
                <w:b/>
                <w:bCs/>
                <w:noProof/>
                <w:webHidden/>
              </w:rPr>
              <w:fldChar w:fldCharType="separate"/>
            </w:r>
            <w:r w:rsidRPr="00AB04B6">
              <w:rPr>
                <w:b/>
                <w:bCs/>
                <w:noProof/>
                <w:webHidden/>
              </w:rPr>
              <w:t>5</w:t>
            </w:r>
            <w:r w:rsidRPr="00AB04B6">
              <w:rPr>
                <w:b/>
                <w:bCs/>
                <w:noProof/>
                <w:webHidden/>
              </w:rPr>
              <w:fldChar w:fldCharType="end"/>
            </w:r>
          </w:hyperlink>
        </w:p>
        <w:p w14:paraId="3B74CF00" w14:textId="7CBB2502" w:rsidR="00AB04B6" w:rsidRPr="00AB04B6" w:rsidRDefault="00AB04B6">
          <w:pPr>
            <w:pStyle w:val="TOC2"/>
            <w:tabs>
              <w:tab w:val="right" w:leader="dot" w:pos="8296"/>
            </w:tabs>
            <w:ind w:left="440"/>
            <w:rPr>
              <w:b/>
              <w:bCs/>
              <w:noProof/>
            </w:rPr>
          </w:pPr>
          <w:hyperlink w:anchor="_Toc229087197" w:history="1">
            <w:r w:rsidRPr="00AB04B6">
              <w:rPr>
                <w:rStyle w:val="af"/>
                <w:b/>
                <w:bCs/>
                <w:noProof/>
              </w:rPr>
              <w:t>2.4 Tactics (7Ps Marketing Mix)</w:t>
            </w:r>
            <w:r w:rsidRPr="00AB04B6">
              <w:rPr>
                <w:b/>
                <w:bCs/>
                <w:noProof/>
                <w:webHidden/>
              </w:rPr>
              <w:tab/>
            </w:r>
            <w:r w:rsidRPr="00AB04B6">
              <w:rPr>
                <w:b/>
                <w:bCs/>
                <w:noProof/>
                <w:webHidden/>
              </w:rPr>
              <w:fldChar w:fldCharType="begin"/>
            </w:r>
            <w:r w:rsidRPr="00AB04B6">
              <w:rPr>
                <w:b/>
                <w:bCs/>
                <w:noProof/>
                <w:webHidden/>
              </w:rPr>
              <w:instrText xml:space="preserve"> PAGEREF _Toc229087197 \h </w:instrText>
            </w:r>
            <w:r w:rsidRPr="00AB04B6">
              <w:rPr>
                <w:b/>
                <w:bCs/>
                <w:noProof/>
                <w:webHidden/>
              </w:rPr>
            </w:r>
            <w:r w:rsidRPr="00AB04B6">
              <w:rPr>
                <w:b/>
                <w:bCs/>
                <w:noProof/>
                <w:webHidden/>
              </w:rPr>
              <w:fldChar w:fldCharType="separate"/>
            </w:r>
            <w:r w:rsidRPr="00AB04B6">
              <w:rPr>
                <w:b/>
                <w:bCs/>
                <w:noProof/>
                <w:webHidden/>
              </w:rPr>
              <w:t>5</w:t>
            </w:r>
            <w:r w:rsidRPr="00AB04B6">
              <w:rPr>
                <w:b/>
                <w:bCs/>
                <w:noProof/>
                <w:webHidden/>
              </w:rPr>
              <w:fldChar w:fldCharType="end"/>
            </w:r>
          </w:hyperlink>
        </w:p>
        <w:p w14:paraId="0B3610E4" w14:textId="1D741ADD" w:rsidR="00AB04B6" w:rsidRPr="00AB04B6" w:rsidRDefault="00AB04B6">
          <w:pPr>
            <w:pStyle w:val="TOC3"/>
            <w:tabs>
              <w:tab w:val="right" w:leader="dot" w:pos="8296"/>
            </w:tabs>
            <w:ind w:left="880"/>
            <w:rPr>
              <w:b/>
              <w:bCs/>
              <w:noProof/>
            </w:rPr>
          </w:pPr>
          <w:hyperlink w:anchor="_Toc229087198" w:history="1">
            <w:r w:rsidRPr="00AB04B6">
              <w:rPr>
                <w:rStyle w:val="af"/>
                <w:b/>
                <w:bCs/>
                <w:noProof/>
              </w:rPr>
              <w:t>2.4.1 Product</w:t>
            </w:r>
            <w:r w:rsidRPr="00AB04B6">
              <w:rPr>
                <w:b/>
                <w:bCs/>
                <w:noProof/>
                <w:webHidden/>
              </w:rPr>
              <w:tab/>
            </w:r>
            <w:r w:rsidRPr="00AB04B6">
              <w:rPr>
                <w:b/>
                <w:bCs/>
                <w:noProof/>
                <w:webHidden/>
              </w:rPr>
              <w:fldChar w:fldCharType="begin"/>
            </w:r>
            <w:r w:rsidRPr="00AB04B6">
              <w:rPr>
                <w:b/>
                <w:bCs/>
                <w:noProof/>
                <w:webHidden/>
              </w:rPr>
              <w:instrText xml:space="preserve"> PAGEREF _Toc229087198 \h </w:instrText>
            </w:r>
            <w:r w:rsidRPr="00AB04B6">
              <w:rPr>
                <w:b/>
                <w:bCs/>
                <w:noProof/>
                <w:webHidden/>
              </w:rPr>
            </w:r>
            <w:r w:rsidRPr="00AB04B6">
              <w:rPr>
                <w:b/>
                <w:bCs/>
                <w:noProof/>
                <w:webHidden/>
              </w:rPr>
              <w:fldChar w:fldCharType="separate"/>
            </w:r>
            <w:r w:rsidRPr="00AB04B6">
              <w:rPr>
                <w:b/>
                <w:bCs/>
                <w:noProof/>
                <w:webHidden/>
              </w:rPr>
              <w:t>5</w:t>
            </w:r>
            <w:r w:rsidRPr="00AB04B6">
              <w:rPr>
                <w:b/>
                <w:bCs/>
                <w:noProof/>
                <w:webHidden/>
              </w:rPr>
              <w:fldChar w:fldCharType="end"/>
            </w:r>
          </w:hyperlink>
        </w:p>
        <w:p w14:paraId="34329ECB" w14:textId="087F5B5D" w:rsidR="00AB04B6" w:rsidRPr="00AB04B6" w:rsidRDefault="00AB04B6">
          <w:pPr>
            <w:pStyle w:val="TOC3"/>
            <w:tabs>
              <w:tab w:val="right" w:leader="dot" w:pos="8296"/>
            </w:tabs>
            <w:ind w:left="880"/>
            <w:rPr>
              <w:b/>
              <w:bCs/>
              <w:noProof/>
            </w:rPr>
          </w:pPr>
          <w:hyperlink w:anchor="_Toc229087199" w:history="1">
            <w:r w:rsidRPr="00AB04B6">
              <w:rPr>
                <w:rStyle w:val="af"/>
                <w:b/>
                <w:bCs/>
                <w:noProof/>
              </w:rPr>
              <w:t>2.4.2 Price</w:t>
            </w:r>
            <w:r w:rsidRPr="00AB04B6">
              <w:rPr>
                <w:b/>
                <w:bCs/>
                <w:noProof/>
                <w:webHidden/>
              </w:rPr>
              <w:tab/>
            </w:r>
            <w:r w:rsidRPr="00AB04B6">
              <w:rPr>
                <w:b/>
                <w:bCs/>
                <w:noProof/>
                <w:webHidden/>
              </w:rPr>
              <w:fldChar w:fldCharType="begin"/>
            </w:r>
            <w:r w:rsidRPr="00AB04B6">
              <w:rPr>
                <w:b/>
                <w:bCs/>
                <w:noProof/>
                <w:webHidden/>
              </w:rPr>
              <w:instrText xml:space="preserve"> PAGEREF _Toc229087199 \h </w:instrText>
            </w:r>
            <w:r w:rsidRPr="00AB04B6">
              <w:rPr>
                <w:b/>
                <w:bCs/>
                <w:noProof/>
                <w:webHidden/>
              </w:rPr>
            </w:r>
            <w:r w:rsidRPr="00AB04B6">
              <w:rPr>
                <w:b/>
                <w:bCs/>
                <w:noProof/>
                <w:webHidden/>
              </w:rPr>
              <w:fldChar w:fldCharType="separate"/>
            </w:r>
            <w:r w:rsidRPr="00AB04B6">
              <w:rPr>
                <w:b/>
                <w:bCs/>
                <w:noProof/>
                <w:webHidden/>
              </w:rPr>
              <w:t>5</w:t>
            </w:r>
            <w:r w:rsidRPr="00AB04B6">
              <w:rPr>
                <w:b/>
                <w:bCs/>
                <w:noProof/>
                <w:webHidden/>
              </w:rPr>
              <w:fldChar w:fldCharType="end"/>
            </w:r>
          </w:hyperlink>
        </w:p>
        <w:p w14:paraId="1502B2C8" w14:textId="00DB523B" w:rsidR="00AB04B6" w:rsidRPr="00AB04B6" w:rsidRDefault="00AB04B6">
          <w:pPr>
            <w:pStyle w:val="TOC3"/>
            <w:tabs>
              <w:tab w:val="right" w:leader="dot" w:pos="8296"/>
            </w:tabs>
            <w:ind w:left="880"/>
            <w:rPr>
              <w:b/>
              <w:bCs/>
              <w:noProof/>
            </w:rPr>
          </w:pPr>
          <w:hyperlink w:anchor="_Toc229087200" w:history="1">
            <w:r w:rsidRPr="00AB04B6">
              <w:rPr>
                <w:rStyle w:val="af"/>
                <w:b/>
                <w:bCs/>
                <w:noProof/>
              </w:rPr>
              <w:t>2.4.3 Place</w:t>
            </w:r>
            <w:r w:rsidRPr="00AB04B6">
              <w:rPr>
                <w:b/>
                <w:bCs/>
                <w:noProof/>
                <w:webHidden/>
              </w:rPr>
              <w:tab/>
            </w:r>
            <w:r w:rsidRPr="00AB04B6">
              <w:rPr>
                <w:b/>
                <w:bCs/>
                <w:noProof/>
                <w:webHidden/>
              </w:rPr>
              <w:fldChar w:fldCharType="begin"/>
            </w:r>
            <w:r w:rsidRPr="00AB04B6">
              <w:rPr>
                <w:b/>
                <w:bCs/>
                <w:noProof/>
                <w:webHidden/>
              </w:rPr>
              <w:instrText xml:space="preserve"> PAGEREF _Toc229087200 \h </w:instrText>
            </w:r>
            <w:r w:rsidRPr="00AB04B6">
              <w:rPr>
                <w:b/>
                <w:bCs/>
                <w:noProof/>
                <w:webHidden/>
              </w:rPr>
            </w:r>
            <w:r w:rsidRPr="00AB04B6">
              <w:rPr>
                <w:b/>
                <w:bCs/>
                <w:noProof/>
                <w:webHidden/>
              </w:rPr>
              <w:fldChar w:fldCharType="separate"/>
            </w:r>
            <w:r w:rsidRPr="00AB04B6">
              <w:rPr>
                <w:b/>
                <w:bCs/>
                <w:noProof/>
                <w:webHidden/>
              </w:rPr>
              <w:t>6</w:t>
            </w:r>
            <w:r w:rsidRPr="00AB04B6">
              <w:rPr>
                <w:b/>
                <w:bCs/>
                <w:noProof/>
                <w:webHidden/>
              </w:rPr>
              <w:fldChar w:fldCharType="end"/>
            </w:r>
          </w:hyperlink>
        </w:p>
        <w:p w14:paraId="23915EC0" w14:textId="67A9FDEE" w:rsidR="00AB04B6" w:rsidRPr="00AB04B6" w:rsidRDefault="00AB04B6">
          <w:pPr>
            <w:pStyle w:val="TOC3"/>
            <w:tabs>
              <w:tab w:val="right" w:leader="dot" w:pos="8296"/>
            </w:tabs>
            <w:ind w:left="880"/>
            <w:rPr>
              <w:b/>
              <w:bCs/>
              <w:noProof/>
            </w:rPr>
          </w:pPr>
          <w:hyperlink w:anchor="_Toc229087201" w:history="1">
            <w:r w:rsidRPr="00AB04B6">
              <w:rPr>
                <w:rStyle w:val="af"/>
                <w:b/>
                <w:bCs/>
                <w:noProof/>
              </w:rPr>
              <w:t>2.4.4 Promotion</w:t>
            </w:r>
            <w:r w:rsidRPr="00AB04B6">
              <w:rPr>
                <w:b/>
                <w:bCs/>
                <w:noProof/>
                <w:webHidden/>
              </w:rPr>
              <w:tab/>
            </w:r>
            <w:r w:rsidRPr="00AB04B6">
              <w:rPr>
                <w:b/>
                <w:bCs/>
                <w:noProof/>
                <w:webHidden/>
              </w:rPr>
              <w:fldChar w:fldCharType="begin"/>
            </w:r>
            <w:r w:rsidRPr="00AB04B6">
              <w:rPr>
                <w:b/>
                <w:bCs/>
                <w:noProof/>
                <w:webHidden/>
              </w:rPr>
              <w:instrText xml:space="preserve"> PAGEREF _Toc229087201 \h </w:instrText>
            </w:r>
            <w:r w:rsidRPr="00AB04B6">
              <w:rPr>
                <w:b/>
                <w:bCs/>
                <w:noProof/>
                <w:webHidden/>
              </w:rPr>
            </w:r>
            <w:r w:rsidRPr="00AB04B6">
              <w:rPr>
                <w:b/>
                <w:bCs/>
                <w:noProof/>
                <w:webHidden/>
              </w:rPr>
              <w:fldChar w:fldCharType="separate"/>
            </w:r>
            <w:r w:rsidRPr="00AB04B6">
              <w:rPr>
                <w:b/>
                <w:bCs/>
                <w:noProof/>
                <w:webHidden/>
              </w:rPr>
              <w:t>6</w:t>
            </w:r>
            <w:r w:rsidRPr="00AB04B6">
              <w:rPr>
                <w:b/>
                <w:bCs/>
                <w:noProof/>
                <w:webHidden/>
              </w:rPr>
              <w:fldChar w:fldCharType="end"/>
            </w:r>
          </w:hyperlink>
        </w:p>
        <w:p w14:paraId="1AECB927" w14:textId="5BAFB9AC" w:rsidR="00AB04B6" w:rsidRPr="00AB04B6" w:rsidRDefault="00AB04B6">
          <w:pPr>
            <w:pStyle w:val="TOC3"/>
            <w:tabs>
              <w:tab w:val="right" w:leader="dot" w:pos="8296"/>
            </w:tabs>
            <w:ind w:left="880"/>
            <w:rPr>
              <w:b/>
              <w:bCs/>
              <w:noProof/>
            </w:rPr>
          </w:pPr>
          <w:hyperlink w:anchor="_Toc229087202" w:history="1">
            <w:r w:rsidRPr="00AB04B6">
              <w:rPr>
                <w:rStyle w:val="af"/>
                <w:b/>
                <w:bCs/>
                <w:noProof/>
              </w:rPr>
              <w:t>2.4.5 People</w:t>
            </w:r>
            <w:r w:rsidRPr="00AB04B6">
              <w:rPr>
                <w:b/>
                <w:bCs/>
                <w:noProof/>
                <w:webHidden/>
              </w:rPr>
              <w:tab/>
            </w:r>
            <w:r w:rsidRPr="00AB04B6">
              <w:rPr>
                <w:b/>
                <w:bCs/>
                <w:noProof/>
                <w:webHidden/>
              </w:rPr>
              <w:fldChar w:fldCharType="begin"/>
            </w:r>
            <w:r w:rsidRPr="00AB04B6">
              <w:rPr>
                <w:b/>
                <w:bCs/>
                <w:noProof/>
                <w:webHidden/>
              </w:rPr>
              <w:instrText xml:space="preserve"> PAGEREF _Toc229087202 \h </w:instrText>
            </w:r>
            <w:r w:rsidRPr="00AB04B6">
              <w:rPr>
                <w:b/>
                <w:bCs/>
                <w:noProof/>
                <w:webHidden/>
              </w:rPr>
            </w:r>
            <w:r w:rsidRPr="00AB04B6">
              <w:rPr>
                <w:b/>
                <w:bCs/>
                <w:noProof/>
                <w:webHidden/>
              </w:rPr>
              <w:fldChar w:fldCharType="separate"/>
            </w:r>
            <w:r w:rsidRPr="00AB04B6">
              <w:rPr>
                <w:b/>
                <w:bCs/>
                <w:noProof/>
                <w:webHidden/>
              </w:rPr>
              <w:t>7</w:t>
            </w:r>
            <w:r w:rsidRPr="00AB04B6">
              <w:rPr>
                <w:b/>
                <w:bCs/>
                <w:noProof/>
                <w:webHidden/>
              </w:rPr>
              <w:fldChar w:fldCharType="end"/>
            </w:r>
          </w:hyperlink>
        </w:p>
        <w:p w14:paraId="0687D900" w14:textId="737A224E" w:rsidR="00AB04B6" w:rsidRPr="00AB04B6" w:rsidRDefault="00AB04B6">
          <w:pPr>
            <w:pStyle w:val="TOC3"/>
            <w:tabs>
              <w:tab w:val="right" w:leader="dot" w:pos="8296"/>
            </w:tabs>
            <w:ind w:left="880"/>
            <w:rPr>
              <w:b/>
              <w:bCs/>
              <w:noProof/>
            </w:rPr>
          </w:pPr>
          <w:hyperlink w:anchor="_Toc229087203" w:history="1">
            <w:r w:rsidRPr="00AB04B6">
              <w:rPr>
                <w:rStyle w:val="af"/>
                <w:b/>
                <w:bCs/>
                <w:noProof/>
              </w:rPr>
              <w:t>2.4.6 Process</w:t>
            </w:r>
            <w:r w:rsidRPr="00AB04B6">
              <w:rPr>
                <w:b/>
                <w:bCs/>
                <w:noProof/>
                <w:webHidden/>
              </w:rPr>
              <w:tab/>
            </w:r>
            <w:r w:rsidRPr="00AB04B6">
              <w:rPr>
                <w:b/>
                <w:bCs/>
                <w:noProof/>
                <w:webHidden/>
              </w:rPr>
              <w:fldChar w:fldCharType="begin"/>
            </w:r>
            <w:r w:rsidRPr="00AB04B6">
              <w:rPr>
                <w:b/>
                <w:bCs/>
                <w:noProof/>
                <w:webHidden/>
              </w:rPr>
              <w:instrText xml:space="preserve"> PAGEREF _Toc229087203 \h </w:instrText>
            </w:r>
            <w:r w:rsidRPr="00AB04B6">
              <w:rPr>
                <w:b/>
                <w:bCs/>
                <w:noProof/>
                <w:webHidden/>
              </w:rPr>
            </w:r>
            <w:r w:rsidRPr="00AB04B6">
              <w:rPr>
                <w:b/>
                <w:bCs/>
                <w:noProof/>
                <w:webHidden/>
              </w:rPr>
              <w:fldChar w:fldCharType="separate"/>
            </w:r>
            <w:r w:rsidRPr="00AB04B6">
              <w:rPr>
                <w:b/>
                <w:bCs/>
                <w:noProof/>
                <w:webHidden/>
              </w:rPr>
              <w:t>7</w:t>
            </w:r>
            <w:r w:rsidRPr="00AB04B6">
              <w:rPr>
                <w:b/>
                <w:bCs/>
                <w:noProof/>
                <w:webHidden/>
              </w:rPr>
              <w:fldChar w:fldCharType="end"/>
            </w:r>
          </w:hyperlink>
        </w:p>
        <w:p w14:paraId="249C8196" w14:textId="4EB43ED9" w:rsidR="00AB04B6" w:rsidRPr="00AB04B6" w:rsidRDefault="00AB04B6">
          <w:pPr>
            <w:pStyle w:val="TOC3"/>
            <w:tabs>
              <w:tab w:val="right" w:leader="dot" w:pos="8296"/>
            </w:tabs>
            <w:ind w:left="880"/>
            <w:rPr>
              <w:b/>
              <w:bCs/>
              <w:noProof/>
            </w:rPr>
          </w:pPr>
          <w:hyperlink w:anchor="_Toc229087204" w:history="1">
            <w:r w:rsidRPr="00AB04B6">
              <w:rPr>
                <w:rStyle w:val="af"/>
                <w:b/>
                <w:bCs/>
                <w:noProof/>
              </w:rPr>
              <w:t>2.4.7 Physical Evidence</w:t>
            </w:r>
            <w:r w:rsidRPr="00AB04B6">
              <w:rPr>
                <w:b/>
                <w:bCs/>
                <w:noProof/>
                <w:webHidden/>
              </w:rPr>
              <w:tab/>
            </w:r>
            <w:r w:rsidRPr="00AB04B6">
              <w:rPr>
                <w:b/>
                <w:bCs/>
                <w:noProof/>
                <w:webHidden/>
              </w:rPr>
              <w:fldChar w:fldCharType="begin"/>
            </w:r>
            <w:r w:rsidRPr="00AB04B6">
              <w:rPr>
                <w:b/>
                <w:bCs/>
                <w:noProof/>
                <w:webHidden/>
              </w:rPr>
              <w:instrText xml:space="preserve"> PAGEREF _Toc229087204 \h </w:instrText>
            </w:r>
            <w:r w:rsidRPr="00AB04B6">
              <w:rPr>
                <w:b/>
                <w:bCs/>
                <w:noProof/>
                <w:webHidden/>
              </w:rPr>
            </w:r>
            <w:r w:rsidRPr="00AB04B6">
              <w:rPr>
                <w:b/>
                <w:bCs/>
                <w:noProof/>
                <w:webHidden/>
              </w:rPr>
              <w:fldChar w:fldCharType="separate"/>
            </w:r>
            <w:r w:rsidRPr="00AB04B6">
              <w:rPr>
                <w:b/>
                <w:bCs/>
                <w:noProof/>
                <w:webHidden/>
              </w:rPr>
              <w:t>8</w:t>
            </w:r>
            <w:r w:rsidRPr="00AB04B6">
              <w:rPr>
                <w:b/>
                <w:bCs/>
                <w:noProof/>
                <w:webHidden/>
              </w:rPr>
              <w:fldChar w:fldCharType="end"/>
            </w:r>
          </w:hyperlink>
        </w:p>
        <w:p w14:paraId="23240DE4" w14:textId="57367CC4" w:rsidR="00AB04B6" w:rsidRPr="00AB04B6" w:rsidRDefault="00AB04B6">
          <w:pPr>
            <w:pStyle w:val="TOC2"/>
            <w:tabs>
              <w:tab w:val="right" w:leader="dot" w:pos="8296"/>
            </w:tabs>
            <w:ind w:left="440"/>
            <w:rPr>
              <w:b/>
              <w:bCs/>
              <w:noProof/>
            </w:rPr>
          </w:pPr>
          <w:hyperlink w:anchor="_Toc229087205" w:history="1">
            <w:r w:rsidRPr="00AB04B6">
              <w:rPr>
                <w:rStyle w:val="af"/>
                <w:b/>
                <w:bCs/>
                <w:noProof/>
              </w:rPr>
              <w:t>2.5 Action</w:t>
            </w:r>
            <w:r w:rsidRPr="00AB04B6">
              <w:rPr>
                <w:b/>
                <w:bCs/>
                <w:noProof/>
                <w:webHidden/>
              </w:rPr>
              <w:tab/>
            </w:r>
            <w:r w:rsidRPr="00AB04B6">
              <w:rPr>
                <w:b/>
                <w:bCs/>
                <w:noProof/>
                <w:webHidden/>
              </w:rPr>
              <w:fldChar w:fldCharType="begin"/>
            </w:r>
            <w:r w:rsidRPr="00AB04B6">
              <w:rPr>
                <w:b/>
                <w:bCs/>
                <w:noProof/>
                <w:webHidden/>
              </w:rPr>
              <w:instrText xml:space="preserve"> PAGEREF _Toc229087205 \h </w:instrText>
            </w:r>
            <w:r w:rsidRPr="00AB04B6">
              <w:rPr>
                <w:b/>
                <w:bCs/>
                <w:noProof/>
                <w:webHidden/>
              </w:rPr>
            </w:r>
            <w:r w:rsidRPr="00AB04B6">
              <w:rPr>
                <w:b/>
                <w:bCs/>
                <w:noProof/>
                <w:webHidden/>
              </w:rPr>
              <w:fldChar w:fldCharType="separate"/>
            </w:r>
            <w:r w:rsidRPr="00AB04B6">
              <w:rPr>
                <w:b/>
                <w:bCs/>
                <w:noProof/>
                <w:webHidden/>
              </w:rPr>
              <w:t>8</w:t>
            </w:r>
            <w:r w:rsidRPr="00AB04B6">
              <w:rPr>
                <w:b/>
                <w:bCs/>
                <w:noProof/>
                <w:webHidden/>
              </w:rPr>
              <w:fldChar w:fldCharType="end"/>
            </w:r>
          </w:hyperlink>
        </w:p>
        <w:p w14:paraId="3935B8B9" w14:textId="765F3AF5" w:rsidR="00AB04B6" w:rsidRPr="00AB04B6" w:rsidRDefault="00AB04B6">
          <w:pPr>
            <w:pStyle w:val="TOC2"/>
            <w:tabs>
              <w:tab w:val="right" w:leader="dot" w:pos="8296"/>
            </w:tabs>
            <w:ind w:left="440"/>
            <w:rPr>
              <w:b/>
              <w:bCs/>
              <w:noProof/>
            </w:rPr>
          </w:pPr>
          <w:hyperlink w:anchor="_Toc229087206" w:history="1">
            <w:r w:rsidRPr="00AB04B6">
              <w:rPr>
                <w:rStyle w:val="af"/>
                <w:b/>
                <w:bCs/>
                <w:noProof/>
              </w:rPr>
              <w:t>2.6 Control</w:t>
            </w:r>
            <w:r w:rsidRPr="00AB04B6">
              <w:rPr>
                <w:b/>
                <w:bCs/>
                <w:noProof/>
                <w:webHidden/>
              </w:rPr>
              <w:tab/>
            </w:r>
            <w:r w:rsidRPr="00AB04B6">
              <w:rPr>
                <w:b/>
                <w:bCs/>
                <w:noProof/>
                <w:webHidden/>
              </w:rPr>
              <w:fldChar w:fldCharType="begin"/>
            </w:r>
            <w:r w:rsidRPr="00AB04B6">
              <w:rPr>
                <w:b/>
                <w:bCs/>
                <w:noProof/>
                <w:webHidden/>
              </w:rPr>
              <w:instrText xml:space="preserve"> PAGEREF _Toc229087206 \h </w:instrText>
            </w:r>
            <w:r w:rsidRPr="00AB04B6">
              <w:rPr>
                <w:b/>
                <w:bCs/>
                <w:noProof/>
                <w:webHidden/>
              </w:rPr>
            </w:r>
            <w:r w:rsidRPr="00AB04B6">
              <w:rPr>
                <w:b/>
                <w:bCs/>
                <w:noProof/>
                <w:webHidden/>
              </w:rPr>
              <w:fldChar w:fldCharType="separate"/>
            </w:r>
            <w:r w:rsidRPr="00AB04B6">
              <w:rPr>
                <w:b/>
                <w:bCs/>
                <w:noProof/>
                <w:webHidden/>
              </w:rPr>
              <w:t>9</w:t>
            </w:r>
            <w:r w:rsidRPr="00AB04B6">
              <w:rPr>
                <w:b/>
                <w:bCs/>
                <w:noProof/>
                <w:webHidden/>
              </w:rPr>
              <w:fldChar w:fldCharType="end"/>
            </w:r>
          </w:hyperlink>
        </w:p>
        <w:p w14:paraId="5CFC6354" w14:textId="5F9A6262" w:rsidR="00AB04B6" w:rsidRPr="00AB04B6" w:rsidRDefault="00AB04B6">
          <w:pPr>
            <w:pStyle w:val="TOC1"/>
            <w:tabs>
              <w:tab w:val="right" w:leader="dot" w:pos="8296"/>
            </w:tabs>
            <w:rPr>
              <w:b/>
              <w:bCs/>
              <w:noProof/>
            </w:rPr>
          </w:pPr>
          <w:hyperlink w:anchor="_Toc229087207" w:history="1">
            <w:r w:rsidRPr="00AB04B6">
              <w:rPr>
                <w:rStyle w:val="af"/>
                <w:b/>
                <w:bCs/>
                <w:noProof/>
              </w:rPr>
              <w:t>3.0 Conclusion</w:t>
            </w:r>
            <w:r w:rsidRPr="00AB04B6">
              <w:rPr>
                <w:b/>
                <w:bCs/>
                <w:noProof/>
                <w:webHidden/>
              </w:rPr>
              <w:tab/>
            </w:r>
            <w:r w:rsidRPr="00AB04B6">
              <w:rPr>
                <w:b/>
                <w:bCs/>
                <w:noProof/>
                <w:webHidden/>
              </w:rPr>
              <w:fldChar w:fldCharType="begin"/>
            </w:r>
            <w:r w:rsidRPr="00AB04B6">
              <w:rPr>
                <w:b/>
                <w:bCs/>
                <w:noProof/>
                <w:webHidden/>
              </w:rPr>
              <w:instrText xml:space="preserve"> PAGEREF _Toc229087207 \h </w:instrText>
            </w:r>
            <w:r w:rsidRPr="00AB04B6">
              <w:rPr>
                <w:b/>
                <w:bCs/>
                <w:noProof/>
                <w:webHidden/>
              </w:rPr>
            </w:r>
            <w:r w:rsidRPr="00AB04B6">
              <w:rPr>
                <w:b/>
                <w:bCs/>
                <w:noProof/>
                <w:webHidden/>
              </w:rPr>
              <w:fldChar w:fldCharType="separate"/>
            </w:r>
            <w:r w:rsidRPr="00AB04B6">
              <w:rPr>
                <w:b/>
                <w:bCs/>
                <w:noProof/>
                <w:webHidden/>
              </w:rPr>
              <w:t>10</w:t>
            </w:r>
            <w:r w:rsidRPr="00AB04B6">
              <w:rPr>
                <w:b/>
                <w:bCs/>
                <w:noProof/>
                <w:webHidden/>
              </w:rPr>
              <w:fldChar w:fldCharType="end"/>
            </w:r>
          </w:hyperlink>
        </w:p>
        <w:p w14:paraId="597B6A5A" w14:textId="3381122A" w:rsidR="00AB04B6" w:rsidRPr="00AB04B6" w:rsidRDefault="00AB04B6">
          <w:pPr>
            <w:pStyle w:val="TOC1"/>
            <w:tabs>
              <w:tab w:val="right" w:leader="dot" w:pos="8296"/>
            </w:tabs>
            <w:rPr>
              <w:b/>
              <w:bCs/>
              <w:noProof/>
            </w:rPr>
          </w:pPr>
          <w:hyperlink w:anchor="_Toc229087208" w:history="1">
            <w:r w:rsidRPr="00AB04B6">
              <w:rPr>
                <w:rStyle w:val="af"/>
                <w:b/>
                <w:bCs/>
                <w:noProof/>
              </w:rPr>
              <w:t>References</w:t>
            </w:r>
            <w:r w:rsidRPr="00AB04B6">
              <w:rPr>
                <w:b/>
                <w:bCs/>
                <w:noProof/>
                <w:webHidden/>
              </w:rPr>
              <w:tab/>
            </w:r>
            <w:r w:rsidRPr="00AB04B6">
              <w:rPr>
                <w:b/>
                <w:bCs/>
                <w:noProof/>
                <w:webHidden/>
              </w:rPr>
              <w:fldChar w:fldCharType="begin"/>
            </w:r>
            <w:r w:rsidRPr="00AB04B6">
              <w:rPr>
                <w:b/>
                <w:bCs/>
                <w:noProof/>
                <w:webHidden/>
              </w:rPr>
              <w:instrText xml:space="preserve"> PAGEREF _Toc229087208 \h </w:instrText>
            </w:r>
            <w:r w:rsidRPr="00AB04B6">
              <w:rPr>
                <w:b/>
                <w:bCs/>
                <w:noProof/>
                <w:webHidden/>
              </w:rPr>
            </w:r>
            <w:r w:rsidRPr="00AB04B6">
              <w:rPr>
                <w:b/>
                <w:bCs/>
                <w:noProof/>
                <w:webHidden/>
              </w:rPr>
              <w:fldChar w:fldCharType="separate"/>
            </w:r>
            <w:r w:rsidRPr="00AB04B6">
              <w:rPr>
                <w:b/>
                <w:bCs/>
                <w:noProof/>
                <w:webHidden/>
              </w:rPr>
              <w:t>12</w:t>
            </w:r>
            <w:r w:rsidRPr="00AB04B6">
              <w:rPr>
                <w:b/>
                <w:bCs/>
                <w:noProof/>
                <w:webHidden/>
              </w:rPr>
              <w:fldChar w:fldCharType="end"/>
            </w:r>
          </w:hyperlink>
        </w:p>
        <w:p w14:paraId="05540478" w14:textId="79A296E4" w:rsidR="00AB04B6" w:rsidRDefault="00AB04B6">
          <w:r w:rsidRPr="00AB04B6">
            <w:rPr>
              <w:b/>
              <w:bCs/>
              <w:lang w:val="zh-CN"/>
            </w:rPr>
            <w:fldChar w:fldCharType="end"/>
          </w:r>
        </w:p>
      </w:sdtContent>
    </w:sdt>
    <w:p w14:paraId="1BEDED0E" w14:textId="6B42155B" w:rsidR="00AB04B6" w:rsidRDefault="00AB04B6">
      <w:pPr>
        <w:widowControl/>
      </w:pPr>
      <w:r>
        <w:br w:type="page"/>
      </w:r>
    </w:p>
    <w:p w14:paraId="613A36EC" w14:textId="77777777" w:rsidR="00AB04B6" w:rsidRDefault="00AB04B6">
      <w:pPr>
        <w:widowControl/>
      </w:pPr>
    </w:p>
    <w:p w14:paraId="362A2F86" w14:textId="6935BF81" w:rsidR="0096780F" w:rsidRPr="00AB04B6" w:rsidRDefault="00AB04B6" w:rsidP="00AB04B6">
      <w:pPr>
        <w:pStyle w:val="1"/>
        <w:rPr>
          <w:rFonts w:ascii="Times New Roman" w:hAnsi="Times New Roman" w:cs="Times New Roman"/>
          <w:color w:val="auto"/>
          <w:sz w:val="24"/>
          <w:szCs w:val="24"/>
        </w:rPr>
      </w:pPr>
      <w:bookmarkStart w:id="0" w:name="_Toc229087189"/>
      <w:r w:rsidRPr="00AB04B6">
        <w:rPr>
          <w:rFonts w:ascii="Times New Roman" w:hAnsi="Times New Roman" w:cs="Times New Roman"/>
          <w:color w:val="auto"/>
          <w:sz w:val="24"/>
          <w:szCs w:val="24"/>
        </w:rPr>
        <w:t xml:space="preserve">1.0 </w:t>
      </w:r>
      <w:r w:rsidR="0096780F" w:rsidRPr="00AB04B6">
        <w:rPr>
          <w:rFonts w:ascii="Times New Roman" w:hAnsi="Times New Roman" w:cs="Times New Roman"/>
          <w:color w:val="auto"/>
          <w:sz w:val="24"/>
          <w:szCs w:val="24"/>
        </w:rPr>
        <w:t>Introduction</w:t>
      </w:r>
      <w:bookmarkEnd w:id="0"/>
    </w:p>
    <w:p w14:paraId="35393A1D" w14:textId="37289AB0" w:rsidR="0096780F" w:rsidRPr="00AB04B6" w:rsidRDefault="0096780F" w:rsidP="0096780F">
      <w:pPr>
        <w:rPr>
          <w:rFonts w:ascii="Times New Roman" w:hAnsi="Times New Roman" w:cs="Times New Roman"/>
          <w:sz w:val="24"/>
        </w:rPr>
      </w:pPr>
      <w:r w:rsidRPr="00AB04B6">
        <w:rPr>
          <w:rFonts w:ascii="Times New Roman" w:hAnsi="Times New Roman" w:cs="Times New Roman"/>
          <w:sz w:val="24"/>
        </w:rPr>
        <w:t xml:space="preserve">This report has developed a strategic marketing plan for the British </w:t>
      </w:r>
      <w:r w:rsidR="007C1D94" w:rsidRPr="00AB04B6">
        <w:rPr>
          <w:rFonts w:ascii="Times New Roman" w:hAnsi="Times New Roman" w:cs="Times New Roman"/>
          <w:sz w:val="24"/>
        </w:rPr>
        <w:t>fast-food</w:t>
      </w:r>
      <w:r w:rsidRPr="00AB04B6">
        <w:rPr>
          <w:rFonts w:ascii="Times New Roman" w:hAnsi="Times New Roman" w:cs="Times New Roman"/>
          <w:sz w:val="24"/>
        </w:rPr>
        <w:t xml:space="preserve"> brand Popeyes. Following the previous market research, the report indicates that although Popeyes has </w:t>
      </w:r>
      <w:r w:rsidR="007C1D94" w:rsidRPr="00AB04B6">
        <w:rPr>
          <w:rFonts w:ascii="Times New Roman" w:hAnsi="Times New Roman" w:cs="Times New Roman"/>
          <w:sz w:val="24"/>
        </w:rPr>
        <w:t>strong</w:t>
      </w:r>
      <w:r w:rsidRPr="00AB04B6">
        <w:rPr>
          <w:rFonts w:ascii="Times New Roman" w:hAnsi="Times New Roman" w:cs="Times New Roman"/>
          <w:sz w:val="24"/>
        </w:rPr>
        <w:t xml:space="preserve"> product differentiation and brand recognition, the company still faces intense competition from established brands such as KFC and McDonald's. Additionally, Popeyes' brand awareness in the British market is relatively low, which may limit its long-term competitive growth.</w:t>
      </w:r>
    </w:p>
    <w:p w14:paraId="6F773D41" w14:textId="77777777" w:rsidR="0096780F" w:rsidRPr="00AB04B6" w:rsidRDefault="0096780F" w:rsidP="0096780F">
      <w:pPr>
        <w:rPr>
          <w:rFonts w:ascii="Times New Roman" w:hAnsi="Times New Roman" w:cs="Times New Roman"/>
          <w:sz w:val="24"/>
        </w:rPr>
      </w:pPr>
    </w:p>
    <w:p w14:paraId="4C75D4D5" w14:textId="2D3AAC7F" w:rsidR="0096780F" w:rsidRPr="00AB04B6" w:rsidRDefault="0096780F" w:rsidP="0096780F">
      <w:pPr>
        <w:rPr>
          <w:rFonts w:ascii="Times New Roman" w:hAnsi="Times New Roman" w:cs="Times New Roman"/>
          <w:sz w:val="24"/>
        </w:rPr>
      </w:pPr>
      <w:r w:rsidRPr="00AB04B6">
        <w:rPr>
          <w:rFonts w:ascii="Times New Roman" w:hAnsi="Times New Roman" w:cs="Times New Roman"/>
          <w:sz w:val="24"/>
        </w:rPr>
        <w:t xml:space="preserve">Therefore, this marketing plan focuses on enhancing the brand awareness and customer engagement of Popeyes among young consumers in the UK, with particular attention to those aged 18 to 30. The report uses the SOSTAC framework to construct the marketing plan and assesses how strategic marketing activities can strengthen Popeyes' competitive position in the UK </w:t>
      </w:r>
      <w:r w:rsidR="00591A11" w:rsidRPr="00AB04B6">
        <w:rPr>
          <w:rFonts w:ascii="Times New Roman" w:hAnsi="Times New Roman" w:cs="Times New Roman"/>
          <w:sz w:val="24"/>
        </w:rPr>
        <w:t>market (</w:t>
      </w:r>
      <w:r w:rsidR="00616ED1" w:rsidRPr="00AB04B6">
        <w:rPr>
          <w:rFonts w:ascii="Times New Roman" w:hAnsi="Times New Roman" w:cs="Times New Roman"/>
          <w:sz w:val="24"/>
        </w:rPr>
        <w:t>Smith, 2022)</w:t>
      </w:r>
      <w:r w:rsidRPr="00AB04B6">
        <w:rPr>
          <w:rFonts w:ascii="Times New Roman" w:hAnsi="Times New Roman" w:cs="Times New Roman"/>
          <w:sz w:val="24"/>
        </w:rPr>
        <w:t>.</w:t>
      </w:r>
    </w:p>
    <w:p w14:paraId="5F72D0B6" w14:textId="77777777" w:rsidR="0096780F" w:rsidRPr="00AB04B6" w:rsidRDefault="0096780F" w:rsidP="0096780F">
      <w:pPr>
        <w:rPr>
          <w:rFonts w:ascii="Times New Roman" w:hAnsi="Times New Roman" w:cs="Times New Roman"/>
          <w:sz w:val="24"/>
        </w:rPr>
      </w:pPr>
    </w:p>
    <w:p w14:paraId="71467318" w14:textId="65AED951" w:rsidR="0096780F" w:rsidRPr="00AB04B6" w:rsidRDefault="0096780F" w:rsidP="0096780F">
      <w:pPr>
        <w:rPr>
          <w:rFonts w:ascii="Times New Roman" w:hAnsi="Times New Roman" w:cs="Times New Roman"/>
          <w:sz w:val="24"/>
        </w:rPr>
      </w:pPr>
      <w:r w:rsidRPr="00AB04B6">
        <w:rPr>
          <w:rFonts w:ascii="Times New Roman" w:hAnsi="Times New Roman" w:cs="Times New Roman"/>
          <w:sz w:val="24"/>
        </w:rPr>
        <w:t xml:space="preserve">The report will conduct an in-depth analysis of the current market situation, set SMART marketing goals, and propose strategic and tactical recommendations through the STP model and the 7P marketing </w:t>
      </w:r>
      <w:r w:rsidR="00591A11" w:rsidRPr="00AB04B6">
        <w:rPr>
          <w:rFonts w:ascii="Times New Roman" w:hAnsi="Times New Roman" w:cs="Times New Roman"/>
          <w:sz w:val="24"/>
        </w:rPr>
        <w:t>mix (</w:t>
      </w:r>
      <w:r w:rsidR="00616ED1" w:rsidRPr="00AB04B6">
        <w:rPr>
          <w:rFonts w:ascii="Times New Roman" w:hAnsi="Times New Roman" w:cs="Times New Roman"/>
          <w:sz w:val="24"/>
        </w:rPr>
        <w:t>Kotler and Keller, 2016)</w:t>
      </w:r>
      <w:r w:rsidRPr="00AB04B6">
        <w:rPr>
          <w:rFonts w:ascii="Times New Roman" w:hAnsi="Times New Roman" w:cs="Times New Roman"/>
          <w:sz w:val="24"/>
        </w:rPr>
        <w:t>. Additionally, the report will determine the methods for implementation, monitoring, and continuous improvement by applying relevant key performance indicators (KPI) and performance measurement tools.</w:t>
      </w:r>
    </w:p>
    <w:p w14:paraId="23963DF9" w14:textId="77777777" w:rsidR="0096780F" w:rsidRPr="00AB04B6" w:rsidRDefault="0096780F" w:rsidP="0096780F">
      <w:pPr>
        <w:rPr>
          <w:rFonts w:ascii="Times New Roman" w:hAnsi="Times New Roman" w:cs="Times New Roman"/>
          <w:sz w:val="24"/>
        </w:rPr>
      </w:pPr>
    </w:p>
    <w:p w14:paraId="4A67807E" w14:textId="31E8BDDA" w:rsidR="0096780F" w:rsidRPr="00AB04B6" w:rsidRDefault="0096780F" w:rsidP="00AB04B6">
      <w:pPr>
        <w:pStyle w:val="1"/>
        <w:rPr>
          <w:rFonts w:ascii="Times New Roman" w:hAnsi="Times New Roman" w:cs="Times New Roman"/>
          <w:color w:val="auto"/>
          <w:sz w:val="24"/>
          <w:szCs w:val="24"/>
        </w:rPr>
      </w:pPr>
      <w:bookmarkStart w:id="1" w:name="_Toc229087190"/>
      <w:r w:rsidRPr="00AB04B6">
        <w:rPr>
          <w:rFonts w:ascii="Times New Roman" w:hAnsi="Times New Roman" w:cs="Times New Roman"/>
          <w:color w:val="auto"/>
          <w:sz w:val="24"/>
          <w:szCs w:val="24"/>
        </w:rPr>
        <w:t>2.0 SOSTAC Marketing Plan</w:t>
      </w:r>
      <w:bookmarkEnd w:id="1"/>
    </w:p>
    <w:p w14:paraId="4324DABC" w14:textId="20E03A2A" w:rsidR="0096780F" w:rsidRPr="00AB04B6" w:rsidRDefault="0096780F" w:rsidP="00AB04B6">
      <w:pPr>
        <w:pStyle w:val="2"/>
        <w:rPr>
          <w:rFonts w:ascii="Times New Roman" w:hAnsi="Times New Roman" w:cs="Times New Roman"/>
          <w:color w:val="auto"/>
          <w:sz w:val="24"/>
          <w:szCs w:val="24"/>
        </w:rPr>
      </w:pPr>
      <w:bookmarkStart w:id="2" w:name="_Toc229087191"/>
      <w:r w:rsidRPr="00AB04B6">
        <w:rPr>
          <w:rFonts w:ascii="Times New Roman" w:hAnsi="Times New Roman" w:cs="Times New Roman"/>
          <w:color w:val="auto"/>
          <w:sz w:val="24"/>
          <w:szCs w:val="24"/>
        </w:rPr>
        <w:t>2.1 Situation Analysis</w:t>
      </w:r>
      <w:bookmarkEnd w:id="2"/>
    </w:p>
    <w:p w14:paraId="0E2EA1EB" w14:textId="2FBBC11A"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The fast-food industry in the UK is extremely competitive. Industry giants such as McDonald's and KFC maintain a strong market position through their extensive brand recognition, nationwide sales networks, and solid customer loyalty. As previously indicated by market research, the competition within the industry remains intense, putting significant pressure on new entrants like Popeyes.</w:t>
      </w:r>
    </w:p>
    <w:p w14:paraId="2E06660D" w14:textId="77777777" w:rsidR="007C1D94" w:rsidRPr="00AB04B6" w:rsidRDefault="007C1D94" w:rsidP="007C1D94">
      <w:pPr>
        <w:rPr>
          <w:rFonts w:ascii="Times New Roman" w:hAnsi="Times New Roman" w:cs="Times New Roman"/>
          <w:sz w:val="24"/>
        </w:rPr>
      </w:pPr>
    </w:p>
    <w:p w14:paraId="4685C49C" w14:textId="67BA5B6C"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 xml:space="preserve">Despite these challenges, the changes in consumer behavior have created numerous growth opportunities for the British market. The increasing popularity of digital </w:t>
      </w:r>
      <w:r w:rsidRPr="00AB04B6">
        <w:rPr>
          <w:rFonts w:ascii="Times New Roman" w:hAnsi="Times New Roman" w:cs="Times New Roman"/>
          <w:sz w:val="24"/>
        </w:rPr>
        <w:lastRenderedPageBreak/>
        <w:t xml:space="preserve">ordering platforms and food delivery services has led consumers to demand higher levels of convenience and accessibility. Additionally, </w:t>
      </w:r>
      <w:r w:rsidR="00591A11" w:rsidRPr="00AB04B6">
        <w:rPr>
          <w:rFonts w:ascii="Times New Roman" w:hAnsi="Times New Roman" w:cs="Times New Roman"/>
          <w:sz w:val="24"/>
        </w:rPr>
        <w:t>more</w:t>
      </w:r>
      <w:r w:rsidRPr="00AB04B6">
        <w:rPr>
          <w:rFonts w:ascii="Times New Roman" w:hAnsi="Times New Roman" w:cs="Times New Roman"/>
          <w:sz w:val="24"/>
        </w:rPr>
        <w:t xml:space="preserve"> young consumers are interacting with brands through social media platforms such as TikTok and Instagram, making digital marketing an important strategic tool for the fast-food industry.</w:t>
      </w:r>
    </w:p>
    <w:p w14:paraId="14D45DE1" w14:textId="77777777" w:rsidR="007C1D94" w:rsidRPr="00AB04B6" w:rsidRDefault="007C1D94" w:rsidP="007C1D94">
      <w:pPr>
        <w:rPr>
          <w:rFonts w:ascii="Times New Roman" w:hAnsi="Times New Roman" w:cs="Times New Roman"/>
          <w:sz w:val="24"/>
        </w:rPr>
      </w:pPr>
    </w:p>
    <w:p w14:paraId="322245F9" w14:textId="76C441DF"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Popeyes has a unique Louisiana-style brand image and a product differentiation strategy and receives financial and operational support from the restaurant brand international company (Restaurant Brands International). However, compared with more mature competitors in the British market, Popeyes' brand awareness is still relatively low. If not effectively addressed, this could limit customer acquisition and long-term market growth.</w:t>
      </w:r>
    </w:p>
    <w:p w14:paraId="67E33500" w14:textId="77777777" w:rsidR="007C1D94" w:rsidRPr="00AB04B6" w:rsidRDefault="007C1D94" w:rsidP="007C1D94">
      <w:pPr>
        <w:rPr>
          <w:rFonts w:ascii="Times New Roman" w:hAnsi="Times New Roman" w:cs="Times New Roman"/>
          <w:sz w:val="24"/>
        </w:rPr>
      </w:pPr>
    </w:p>
    <w:p w14:paraId="65AB168F" w14:textId="12752F26" w:rsidR="0096780F" w:rsidRPr="00AB04B6" w:rsidRDefault="007C1D94" w:rsidP="007C1D94">
      <w:pPr>
        <w:rPr>
          <w:rFonts w:ascii="Times New Roman" w:hAnsi="Times New Roman" w:cs="Times New Roman"/>
          <w:sz w:val="24"/>
        </w:rPr>
      </w:pPr>
      <w:r w:rsidRPr="00AB04B6">
        <w:rPr>
          <w:rFonts w:ascii="Times New Roman" w:hAnsi="Times New Roman" w:cs="Times New Roman"/>
          <w:sz w:val="24"/>
        </w:rPr>
        <w:t>Therefore, this marketing plan will achieve this by implementing a digital-centric marketing strategy, with the aim of significantly enhancing Popeyes' brand awareness and customer engagement among consumers aged 18 to 30 in the UK.</w:t>
      </w:r>
    </w:p>
    <w:p w14:paraId="7FF6AE2C" w14:textId="77777777" w:rsidR="007C1D94" w:rsidRPr="00AB04B6" w:rsidRDefault="007C1D94" w:rsidP="007C1D94">
      <w:pPr>
        <w:rPr>
          <w:rFonts w:ascii="Times New Roman" w:hAnsi="Times New Roman" w:cs="Times New Roman"/>
          <w:sz w:val="24"/>
        </w:rPr>
      </w:pPr>
    </w:p>
    <w:p w14:paraId="4287FD87" w14:textId="1C02625F" w:rsidR="007C1D94" w:rsidRPr="00AB04B6" w:rsidRDefault="007C1D94" w:rsidP="00AB04B6">
      <w:pPr>
        <w:pStyle w:val="2"/>
        <w:rPr>
          <w:rFonts w:ascii="Times New Roman" w:hAnsi="Times New Roman" w:cs="Times New Roman"/>
          <w:color w:val="auto"/>
          <w:sz w:val="24"/>
          <w:szCs w:val="24"/>
        </w:rPr>
      </w:pPr>
      <w:bookmarkStart w:id="3" w:name="_Toc229087192"/>
      <w:r w:rsidRPr="00AB04B6">
        <w:rPr>
          <w:rFonts w:ascii="Times New Roman" w:hAnsi="Times New Roman" w:cs="Times New Roman"/>
          <w:color w:val="auto"/>
          <w:sz w:val="24"/>
          <w:szCs w:val="24"/>
        </w:rPr>
        <w:t>2.2 Objectives (SMART)</w:t>
      </w:r>
      <w:bookmarkEnd w:id="3"/>
    </w:p>
    <w:p w14:paraId="6B75090B" w14:textId="34C0CA72"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 xml:space="preserve">The main objective of this marketing plan is to enhance the brand awareness and customer engagement of Popeyes in the British fast-food market. This objective was formulated following the SMART principle, ensuring it is specific, measurable, achievable, relevant and time </w:t>
      </w:r>
      <w:r w:rsidR="00591A11" w:rsidRPr="00AB04B6">
        <w:rPr>
          <w:rFonts w:ascii="Times New Roman" w:hAnsi="Times New Roman" w:cs="Times New Roman"/>
          <w:sz w:val="24"/>
        </w:rPr>
        <w:t>bound (Doran, 1981)</w:t>
      </w:r>
      <w:r w:rsidRPr="00AB04B6">
        <w:rPr>
          <w:rFonts w:ascii="Times New Roman" w:hAnsi="Times New Roman" w:cs="Times New Roman"/>
          <w:sz w:val="24"/>
        </w:rPr>
        <w:t>.</w:t>
      </w:r>
    </w:p>
    <w:p w14:paraId="03E8CFEE" w14:textId="77777777" w:rsidR="007C1D94" w:rsidRPr="00AB04B6" w:rsidRDefault="007C1D94" w:rsidP="007C1D94">
      <w:pPr>
        <w:rPr>
          <w:rFonts w:ascii="Times New Roman" w:hAnsi="Times New Roman" w:cs="Times New Roman"/>
          <w:sz w:val="24"/>
        </w:rPr>
      </w:pPr>
    </w:p>
    <w:p w14:paraId="157D845A" w14:textId="00DFB373"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SMART Objective</w:t>
      </w:r>
    </w:p>
    <w:p w14:paraId="0B4B2E97" w14:textId="77777777"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By implementing targeted social media marketing campaigns, influencer collaborations and digital promotion activities, Popeyes' brand awareness and digital engagement among 18-30-year-old consumers in the UK were increased by 20% within 12 months.</w:t>
      </w:r>
    </w:p>
    <w:p w14:paraId="5E470BAE" w14:textId="77777777" w:rsidR="007C1D94" w:rsidRPr="00AB04B6" w:rsidRDefault="007C1D94" w:rsidP="007C1D94">
      <w:pPr>
        <w:rPr>
          <w:rFonts w:ascii="Times New Roman" w:hAnsi="Times New Roman" w:cs="Times New Roman"/>
          <w:sz w:val="24"/>
        </w:rPr>
      </w:pPr>
    </w:p>
    <w:p w14:paraId="54CD9CA1" w14:textId="3E42DF33"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 xml:space="preserve">This objective is specific and clear, as it directly focuses on enhancing the brand awareness of the target audience. It can be measured through social media interaction metrics, fan growth, customer interaction rates, and the effectiveness of online marketing campaigns. Given the increasing influence of digital marketing in the fast-food industry and the growing popularity of social media platforms among young </w:t>
      </w:r>
      <w:r w:rsidRPr="00AB04B6">
        <w:rPr>
          <w:rFonts w:ascii="Times New Roman" w:hAnsi="Times New Roman" w:cs="Times New Roman"/>
          <w:sz w:val="24"/>
        </w:rPr>
        <w:lastRenderedPageBreak/>
        <w:t>consumers, this objective is achievable. Moreover, it is relevant as enhancing brand awareness helps strengthen Popeyes' competitive position in the British market. Finally, this objective has a time limit as it is expected to be achieved within 12 months.</w:t>
      </w:r>
    </w:p>
    <w:p w14:paraId="48314E54" w14:textId="4C90FA5E" w:rsidR="007C1D94" w:rsidRPr="00AB04B6" w:rsidRDefault="007C1D94" w:rsidP="00AB04B6">
      <w:pPr>
        <w:pStyle w:val="2"/>
        <w:rPr>
          <w:rFonts w:ascii="Times New Roman" w:hAnsi="Times New Roman" w:cs="Times New Roman"/>
          <w:color w:val="auto"/>
          <w:sz w:val="24"/>
          <w:szCs w:val="24"/>
        </w:rPr>
      </w:pPr>
      <w:bookmarkStart w:id="4" w:name="_Toc229087193"/>
      <w:r w:rsidRPr="00AB04B6">
        <w:rPr>
          <w:rFonts w:ascii="Times New Roman" w:hAnsi="Times New Roman" w:cs="Times New Roman"/>
          <w:color w:val="auto"/>
          <w:sz w:val="24"/>
          <w:szCs w:val="24"/>
        </w:rPr>
        <w:t>2.3 Strategy</w:t>
      </w:r>
      <w:bookmarkEnd w:id="4"/>
    </w:p>
    <w:p w14:paraId="1F5DCAE9" w14:textId="77777777"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The strategic direction of this marketing plan will focus on enhancing Popeyes' market position among young consumers in the UK through a differentiated strategy. Given the intense competition in the UK fast food industry, the company must not only strengthen its unique Louisiana-style brand image but also establish a closer emotional connection with consumers.</w:t>
      </w:r>
    </w:p>
    <w:p w14:paraId="6C3E0D3B" w14:textId="77777777" w:rsidR="007C1D94" w:rsidRPr="00AB04B6" w:rsidRDefault="007C1D94" w:rsidP="007C1D94">
      <w:pPr>
        <w:rPr>
          <w:rFonts w:ascii="Times New Roman" w:hAnsi="Times New Roman" w:cs="Times New Roman"/>
          <w:sz w:val="24"/>
        </w:rPr>
      </w:pPr>
    </w:p>
    <w:p w14:paraId="1E2F8BDB" w14:textId="238E804E"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This strategy will employ the STP (Market Segmentation, Target Market Selection and Market Positioning) framework to identify the most suitable target audience and establish a competitive market position.</w:t>
      </w:r>
    </w:p>
    <w:p w14:paraId="32362790" w14:textId="77777777" w:rsidR="007C1D94" w:rsidRPr="00AB04B6" w:rsidRDefault="007C1D94" w:rsidP="007C1D94">
      <w:pPr>
        <w:rPr>
          <w:rFonts w:ascii="Times New Roman" w:hAnsi="Times New Roman" w:cs="Times New Roman"/>
          <w:sz w:val="24"/>
        </w:rPr>
      </w:pPr>
    </w:p>
    <w:p w14:paraId="101EE289" w14:textId="67EF8DF4" w:rsidR="007C1D94" w:rsidRPr="00AB04B6" w:rsidRDefault="007C1D94" w:rsidP="00AB04B6">
      <w:pPr>
        <w:pStyle w:val="3"/>
        <w:rPr>
          <w:rFonts w:ascii="Times New Roman" w:hAnsi="Times New Roman" w:cs="Times New Roman"/>
          <w:color w:val="auto"/>
          <w:sz w:val="24"/>
          <w:szCs w:val="24"/>
        </w:rPr>
      </w:pPr>
      <w:bookmarkStart w:id="5" w:name="_Toc229087194"/>
      <w:r w:rsidRPr="00AB04B6">
        <w:rPr>
          <w:rFonts w:ascii="Times New Roman" w:hAnsi="Times New Roman" w:cs="Times New Roman"/>
          <w:color w:val="auto"/>
          <w:sz w:val="24"/>
          <w:szCs w:val="24"/>
        </w:rPr>
        <w:t>2.3.1 Segmentation</w:t>
      </w:r>
      <w:bookmarkEnd w:id="5"/>
    </w:p>
    <w:p w14:paraId="7BCC6E0A" w14:textId="4DCC14AD"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 xml:space="preserve">The British fast-food market can be segmented based on demographic, behavioral and psychological characteristics. This marketing plan will mainly target young consumers aged 18 to 30, including students and young professionals, who frequently purchase convenient and affordable </w:t>
      </w:r>
      <w:r w:rsidR="00591A11" w:rsidRPr="00AB04B6">
        <w:rPr>
          <w:rFonts w:ascii="Times New Roman" w:hAnsi="Times New Roman" w:cs="Times New Roman"/>
          <w:sz w:val="24"/>
        </w:rPr>
        <w:t>food (Kotler and Keller, 2016)</w:t>
      </w:r>
      <w:r w:rsidRPr="00AB04B6">
        <w:rPr>
          <w:rFonts w:ascii="Times New Roman" w:hAnsi="Times New Roman" w:cs="Times New Roman"/>
          <w:sz w:val="24"/>
        </w:rPr>
        <w:t>. Moreover, this group has a high level of engagement with digital platforms and social media, so they can be easily reached through online marketing campaigns.</w:t>
      </w:r>
    </w:p>
    <w:p w14:paraId="07E3DF5A" w14:textId="77777777" w:rsidR="007C1D94" w:rsidRPr="00AB04B6" w:rsidRDefault="007C1D94" w:rsidP="007C1D94">
      <w:pPr>
        <w:rPr>
          <w:rFonts w:ascii="Times New Roman" w:hAnsi="Times New Roman" w:cs="Times New Roman"/>
          <w:sz w:val="24"/>
        </w:rPr>
      </w:pPr>
    </w:p>
    <w:p w14:paraId="23C881BB" w14:textId="0B4D2714" w:rsidR="007C1D94" w:rsidRPr="00AB04B6" w:rsidRDefault="007C1D94" w:rsidP="00AB04B6">
      <w:pPr>
        <w:pStyle w:val="3"/>
        <w:rPr>
          <w:rFonts w:ascii="Times New Roman" w:hAnsi="Times New Roman" w:cs="Times New Roman"/>
          <w:color w:val="auto"/>
          <w:sz w:val="24"/>
          <w:szCs w:val="24"/>
        </w:rPr>
      </w:pPr>
      <w:bookmarkStart w:id="6" w:name="_Toc229087195"/>
      <w:r w:rsidRPr="00AB04B6">
        <w:rPr>
          <w:rFonts w:ascii="Times New Roman" w:hAnsi="Times New Roman" w:cs="Times New Roman"/>
          <w:color w:val="auto"/>
          <w:sz w:val="24"/>
          <w:szCs w:val="24"/>
        </w:rPr>
        <w:t>2.3.2 Targeting</w:t>
      </w:r>
      <w:bookmarkEnd w:id="6"/>
    </w:p>
    <w:p w14:paraId="306B8D6F" w14:textId="6C095034" w:rsidR="007C1D94" w:rsidRPr="00AB04B6" w:rsidRDefault="007C1D94" w:rsidP="007C1D94">
      <w:pPr>
        <w:rPr>
          <w:rFonts w:ascii="Times New Roman" w:hAnsi="Times New Roman" w:cs="Times New Roman"/>
          <w:sz w:val="24"/>
        </w:rPr>
      </w:pPr>
      <w:r w:rsidRPr="00AB04B6">
        <w:rPr>
          <w:rFonts w:ascii="Times New Roman" w:hAnsi="Times New Roman" w:cs="Times New Roman"/>
          <w:sz w:val="24"/>
        </w:rPr>
        <w:t>The target market of this strategy is the active Z-generation and young millennial consumers in urban areas of the UK. Since they frequently use social media platforms such as TikTok and Instagram and tend to interact with fast food brands through online trends, content from influencers, and food delivery apps, this group is considered highly attractive.</w:t>
      </w:r>
    </w:p>
    <w:p w14:paraId="6EB5D269" w14:textId="77777777" w:rsidR="007C1D94" w:rsidRPr="00AB04B6" w:rsidRDefault="007C1D94" w:rsidP="007C1D94">
      <w:pPr>
        <w:rPr>
          <w:rFonts w:ascii="Times New Roman" w:hAnsi="Times New Roman" w:cs="Times New Roman"/>
          <w:sz w:val="24"/>
        </w:rPr>
      </w:pPr>
    </w:p>
    <w:p w14:paraId="0DF984C5" w14:textId="5C705000" w:rsidR="007C1D94" w:rsidRPr="00AB04B6" w:rsidRDefault="007C1D94" w:rsidP="00AB04B6">
      <w:pPr>
        <w:pStyle w:val="3"/>
        <w:rPr>
          <w:rFonts w:ascii="Times New Roman" w:hAnsi="Times New Roman" w:cs="Times New Roman"/>
          <w:color w:val="auto"/>
          <w:sz w:val="24"/>
          <w:szCs w:val="24"/>
        </w:rPr>
      </w:pPr>
      <w:bookmarkStart w:id="7" w:name="_Toc229087196"/>
      <w:r w:rsidRPr="00AB04B6">
        <w:rPr>
          <w:rFonts w:ascii="Times New Roman" w:hAnsi="Times New Roman" w:cs="Times New Roman"/>
          <w:color w:val="auto"/>
          <w:sz w:val="24"/>
          <w:szCs w:val="24"/>
        </w:rPr>
        <w:t>2.3.3 Positioning</w:t>
      </w:r>
      <w:bookmarkEnd w:id="7"/>
    </w:p>
    <w:p w14:paraId="0A62FFB5" w14:textId="2DFFA303" w:rsidR="007C1D94" w:rsidRPr="00AB04B6" w:rsidRDefault="00793DB5" w:rsidP="007C1D94">
      <w:pPr>
        <w:rPr>
          <w:rFonts w:ascii="Times New Roman" w:hAnsi="Times New Roman" w:cs="Times New Roman"/>
          <w:sz w:val="24"/>
        </w:rPr>
      </w:pPr>
      <w:r w:rsidRPr="00AB04B6">
        <w:rPr>
          <w:rFonts w:ascii="Times New Roman" w:hAnsi="Times New Roman" w:cs="Times New Roman"/>
          <w:sz w:val="24"/>
        </w:rPr>
        <w:t xml:space="preserve">The positioning strategy will focus on shaping Popeyes into a distinctive and culturally rich </w:t>
      </w:r>
      <w:r w:rsidR="00591A11" w:rsidRPr="00AB04B6">
        <w:rPr>
          <w:rFonts w:ascii="Times New Roman" w:hAnsi="Times New Roman" w:cs="Times New Roman"/>
          <w:sz w:val="24"/>
        </w:rPr>
        <w:t>fast-food</w:t>
      </w:r>
      <w:r w:rsidRPr="00AB04B6">
        <w:rPr>
          <w:rFonts w:ascii="Times New Roman" w:hAnsi="Times New Roman" w:cs="Times New Roman"/>
          <w:sz w:val="24"/>
        </w:rPr>
        <w:t xml:space="preserve"> brand, offering a more focused on taste and more authentic </w:t>
      </w:r>
      <w:r w:rsidRPr="00AB04B6">
        <w:rPr>
          <w:rFonts w:ascii="Times New Roman" w:hAnsi="Times New Roman" w:cs="Times New Roman"/>
          <w:sz w:val="24"/>
        </w:rPr>
        <w:lastRenderedPageBreak/>
        <w:t>option compared to traditional competitors like KFC. This strategy will emphasize brand personality, product differentiation, and digital interaction to enhance consumer awareness and strengthen Popeyes' long-term competitive position in the UK market.</w:t>
      </w:r>
    </w:p>
    <w:p w14:paraId="78DBABF6" w14:textId="6F63527A" w:rsidR="00793DB5" w:rsidRPr="00AB04B6" w:rsidRDefault="00793DB5" w:rsidP="00AB04B6">
      <w:pPr>
        <w:pStyle w:val="2"/>
        <w:rPr>
          <w:rFonts w:ascii="Times New Roman" w:hAnsi="Times New Roman" w:cs="Times New Roman"/>
          <w:color w:val="auto"/>
          <w:sz w:val="24"/>
          <w:szCs w:val="24"/>
        </w:rPr>
      </w:pPr>
      <w:bookmarkStart w:id="8" w:name="_Toc229087197"/>
      <w:r w:rsidRPr="00AB04B6">
        <w:rPr>
          <w:rFonts w:ascii="Times New Roman" w:hAnsi="Times New Roman" w:cs="Times New Roman"/>
          <w:color w:val="auto"/>
          <w:sz w:val="24"/>
          <w:szCs w:val="24"/>
        </w:rPr>
        <w:t>2.4 Tactics (7Ps Marketing Mix)</w:t>
      </w:r>
      <w:bookmarkEnd w:id="8"/>
    </w:p>
    <w:p w14:paraId="053836B6" w14:textId="1042CBA3" w:rsidR="00793DB5" w:rsidRPr="00AB04B6" w:rsidRDefault="00F72A2E" w:rsidP="007C1D94">
      <w:pPr>
        <w:rPr>
          <w:rFonts w:ascii="Times New Roman" w:hAnsi="Times New Roman" w:cs="Times New Roman"/>
          <w:sz w:val="24"/>
        </w:rPr>
      </w:pPr>
      <w:r w:rsidRPr="00AB04B6">
        <w:rPr>
          <w:rFonts w:ascii="Times New Roman" w:hAnsi="Times New Roman" w:cs="Times New Roman"/>
          <w:sz w:val="24"/>
        </w:rPr>
        <w:t>The tactical phase of this marketing plan focuses on implementing a coordinated 7P marketing mix strategy, aiming to enhance Popeyes' brand awareness, customer engagement, and competitive position in the British fast-food market. The proposed strategy is designed to support the company in achieving its goal of increasing its appeal to young consumers aged 18-30, while differentiating the brand from established competitors such as KFC and McDonald's.</w:t>
      </w:r>
    </w:p>
    <w:p w14:paraId="7851C245" w14:textId="77777777" w:rsidR="00F72A2E" w:rsidRPr="00AB04B6" w:rsidRDefault="00F72A2E" w:rsidP="007C1D94">
      <w:pPr>
        <w:rPr>
          <w:rFonts w:ascii="Times New Roman" w:hAnsi="Times New Roman" w:cs="Times New Roman"/>
          <w:sz w:val="24"/>
        </w:rPr>
      </w:pPr>
    </w:p>
    <w:p w14:paraId="4C4BC09F" w14:textId="5738DAA3" w:rsidR="00793DB5" w:rsidRPr="00AB04B6" w:rsidRDefault="00793DB5" w:rsidP="00AB04B6">
      <w:pPr>
        <w:pStyle w:val="3"/>
        <w:rPr>
          <w:rFonts w:ascii="Times New Roman" w:hAnsi="Times New Roman" w:cs="Times New Roman"/>
          <w:color w:val="auto"/>
          <w:sz w:val="24"/>
          <w:szCs w:val="24"/>
        </w:rPr>
      </w:pPr>
      <w:bookmarkStart w:id="9" w:name="_Toc229087198"/>
      <w:r w:rsidRPr="00AB04B6">
        <w:rPr>
          <w:rFonts w:ascii="Times New Roman" w:hAnsi="Times New Roman" w:cs="Times New Roman"/>
          <w:color w:val="auto"/>
          <w:sz w:val="24"/>
          <w:szCs w:val="24"/>
        </w:rPr>
        <w:t>2.4.1 Product</w:t>
      </w:r>
      <w:bookmarkEnd w:id="9"/>
    </w:p>
    <w:p w14:paraId="4551D122" w14:textId="124D46F6" w:rsidR="00F72A2E" w:rsidRPr="00AB04B6" w:rsidRDefault="00F72A2E" w:rsidP="00F72A2E">
      <w:pPr>
        <w:rPr>
          <w:rFonts w:ascii="Times New Roman" w:hAnsi="Times New Roman" w:cs="Times New Roman"/>
          <w:sz w:val="24"/>
        </w:rPr>
      </w:pPr>
      <w:r w:rsidRPr="00AB04B6">
        <w:rPr>
          <w:rFonts w:ascii="Times New Roman" w:hAnsi="Times New Roman" w:cs="Times New Roman"/>
          <w:sz w:val="24"/>
        </w:rPr>
        <w:t xml:space="preserve">The product strategy will focus on reinforcing Popeyes' distinctive Louisiana flavor to maintain a differentiated advantage in the highly competitive fast-food </w:t>
      </w:r>
      <w:r w:rsidR="00591A11" w:rsidRPr="00AB04B6">
        <w:rPr>
          <w:rFonts w:ascii="Times New Roman" w:hAnsi="Times New Roman" w:cs="Times New Roman"/>
          <w:sz w:val="24"/>
        </w:rPr>
        <w:t>industry (Kotler and Keller, 2016)</w:t>
      </w:r>
      <w:r w:rsidRPr="00AB04B6">
        <w:rPr>
          <w:rFonts w:ascii="Times New Roman" w:hAnsi="Times New Roman" w:cs="Times New Roman"/>
          <w:sz w:val="24"/>
        </w:rPr>
        <w:t>. The company offers a unique alternative to traditional competitors in the British market with its spicy chicken products, flavor-focused menu, and American-style brand image. Additionally, the company may introduce limited-time offerings and seasonal products to maintain customer interest and encourage repeat purchases among young consumers.</w:t>
      </w:r>
    </w:p>
    <w:p w14:paraId="6ED0D958" w14:textId="77777777" w:rsidR="00F72A2E" w:rsidRPr="00AB04B6" w:rsidRDefault="00F72A2E" w:rsidP="00F72A2E">
      <w:pPr>
        <w:rPr>
          <w:rFonts w:ascii="Times New Roman" w:hAnsi="Times New Roman" w:cs="Times New Roman"/>
          <w:sz w:val="24"/>
        </w:rPr>
      </w:pPr>
    </w:p>
    <w:p w14:paraId="1CE3A6CD" w14:textId="6DB5B3DF" w:rsidR="00793DB5" w:rsidRPr="00AB04B6" w:rsidRDefault="00F72A2E" w:rsidP="00F72A2E">
      <w:pPr>
        <w:rPr>
          <w:rFonts w:ascii="Times New Roman" w:hAnsi="Times New Roman" w:cs="Times New Roman"/>
          <w:sz w:val="24"/>
        </w:rPr>
      </w:pPr>
      <w:r w:rsidRPr="00AB04B6">
        <w:rPr>
          <w:rFonts w:ascii="Times New Roman" w:hAnsi="Times New Roman" w:cs="Times New Roman"/>
          <w:sz w:val="24"/>
        </w:rPr>
        <w:t>At the same time, launching exclusive menu collaboration projects and social media-driven food trends is expected to enhance online visibility and customer engagement. This will help the company strengthen its connection with consumers who are active in the digital age, as they are greatly influenced by online hot topics and consumption trends.</w:t>
      </w:r>
    </w:p>
    <w:p w14:paraId="079D0003" w14:textId="77777777" w:rsidR="00793DB5" w:rsidRPr="00AB04B6" w:rsidRDefault="00793DB5" w:rsidP="007C1D94">
      <w:pPr>
        <w:rPr>
          <w:rFonts w:ascii="Times New Roman" w:hAnsi="Times New Roman" w:cs="Times New Roman"/>
          <w:sz w:val="24"/>
        </w:rPr>
      </w:pPr>
    </w:p>
    <w:p w14:paraId="4556BFE9" w14:textId="47982E59" w:rsidR="00793DB5" w:rsidRPr="00AB04B6" w:rsidRDefault="00793DB5" w:rsidP="00AB04B6">
      <w:pPr>
        <w:pStyle w:val="3"/>
        <w:rPr>
          <w:rFonts w:ascii="Times New Roman" w:hAnsi="Times New Roman" w:cs="Times New Roman"/>
          <w:color w:val="auto"/>
          <w:sz w:val="24"/>
          <w:szCs w:val="24"/>
        </w:rPr>
      </w:pPr>
      <w:bookmarkStart w:id="10" w:name="_Toc229087199"/>
      <w:r w:rsidRPr="00AB04B6">
        <w:rPr>
          <w:rFonts w:ascii="Times New Roman" w:hAnsi="Times New Roman" w:cs="Times New Roman"/>
          <w:color w:val="auto"/>
          <w:sz w:val="24"/>
          <w:szCs w:val="24"/>
        </w:rPr>
        <w:t>2.4.2 Price</w:t>
      </w:r>
      <w:bookmarkEnd w:id="10"/>
    </w:p>
    <w:p w14:paraId="273A99F4" w14:textId="77777777" w:rsidR="00F72A2E" w:rsidRPr="00AB04B6" w:rsidRDefault="00F72A2E" w:rsidP="00F72A2E">
      <w:pPr>
        <w:rPr>
          <w:rFonts w:ascii="Times New Roman" w:hAnsi="Times New Roman" w:cs="Times New Roman"/>
          <w:sz w:val="24"/>
        </w:rPr>
      </w:pPr>
      <w:r w:rsidRPr="00AB04B6">
        <w:rPr>
          <w:rFonts w:ascii="Times New Roman" w:hAnsi="Times New Roman" w:cs="Times New Roman"/>
          <w:sz w:val="24"/>
        </w:rPr>
        <w:t>The pricing strategy will focus on maintaining price competitiveness while continuously conveying product value and quality information. Since young consumers and students are often more sensitive to prices, promotional pricing strategies can help increase the rate of trial purchases, thereby enhancing the customer acquisition rate. Measures such as package discounts, student discounts, and application-specific discounts may effectively increase customer engagement and repeat purchase rates.</w:t>
      </w:r>
    </w:p>
    <w:p w14:paraId="0E30DB25" w14:textId="77777777" w:rsidR="00F72A2E" w:rsidRPr="00AB04B6" w:rsidRDefault="00F72A2E" w:rsidP="00F72A2E">
      <w:pPr>
        <w:rPr>
          <w:rFonts w:ascii="Times New Roman" w:hAnsi="Times New Roman" w:cs="Times New Roman"/>
          <w:sz w:val="24"/>
        </w:rPr>
      </w:pPr>
    </w:p>
    <w:p w14:paraId="3BFA7732" w14:textId="17161484" w:rsidR="00793DB5" w:rsidRPr="00AB04B6" w:rsidRDefault="00F72A2E" w:rsidP="00F72A2E">
      <w:pPr>
        <w:rPr>
          <w:rFonts w:ascii="Times New Roman" w:hAnsi="Times New Roman" w:cs="Times New Roman"/>
          <w:sz w:val="24"/>
        </w:rPr>
      </w:pPr>
      <w:r w:rsidRPr="00AB04B6">
        <w:rPr>
          <w:rFonts w:ascii="Times New Roman" w:hAnsi="Times New Roman" w:cs="Times New Roman"/>
          <w:sz w:val="24"/>
        </w:rPr>
        <w:t>However, although price competitiveness may attract consumers in the short term, excessive discounts may undermine consumers' perception of product quality and brand value. Therefore, the pricing strategy should strike a balance between being price-friendly and establishing a differentiated brand position that distinguishes the company from its competitors.</w:t>
      </w:r>
    </w:p>
    <w:p w14:paraId="4128BD5B" w14:textId="77777777" w:rsidR="00793DB5" w:rsidRPr="00AB04B6" w:rsidRDefault="00793DB5" w:rsidP="007C1D94">
      <w:pPr>
        <w:rPr>
          <w:rFonts w:ascii="Times New Roman" w:hAnsi="Times New Roman" w:cs="Times New Roman"/>
          <w:sz w:val="24"/>
        </w:rPr>
      </w:pPr>
    </w:p>
    <w:p w14:paraId="1F62F542" w14:textId="15500E68" w:rsidR="00793DB5" w:rsidRPr="00AB04B6" w:rsidRDefault="00793DB5" w:rsidP="00AB04B6">
      <w:pPr>
        <w:pStyle w:val="3"/>
        <w:rPr>
          <w:rFonts w:ascii="Times New Roman" w:hAnsi="Times New Roman" w:cs="Times New Roman"/>
          <w:color w:val="auto"/>
          <w:sz w:val="24"/>
          <w:szCs w:val="24"/>
        </w:rPr>
      </w:pPr>
      <w:bookmarkStart w:id="11" w:name="_Toc229087200"/>
      <w:r w:rsidRPr="00AB04B6">
        <w:rPr>
          <w:rFonts w:ascii="Times New Roman" w:hAnsi="Times New Roman" w:cs="Times New Roman"/>
          <w:color w:val="auto"/>
          <w:sz w:val="24"/>
          <w:szCs w:val="24"/>
        </w:rPr>
        <w:t>2.4.3 Place</w:t>
      </w:r>
      <w:bookmarkEnd w:id="11"/>
    </w:p>
    <w:p w14:paraId="771EE81E" w14:textId="77777777" w:rsidR="00F72A2E" w:rsidRPr="00AB04B6" w:rsidRDefault="00F72A2E" w:rsidP="00F72A2E">
      <w:pPr>
        <w:rPr>
          <w:rFonts w:ascii="Times New Roman" w:hAnsi="Times New Roman" w:cs="Times New Roman"/>
          <w:sz w:val="24"/>
        </w:rPr>
      </w:pPr>
      <w:r w:rsidRPr="00AB04B6">
        <w:rPr>
          <w:rFonts w:ascii="Times New Roman" w:hAnsi="Times New Roman" w:cs="Times New Roman"/>
          <w:sz w:val="24"/>
        </w:rPr>
        <w:t>This strategy will focus on enhancing convenience through physical restaurants and online delivery channels. Popeyes should continue to expand in densely populated urban areas and near universities, as these areas have a high concentration of young consumers. These locations not only increase brand visibility but also bring in higher foot traffic and impulse purchases.</w:t>
      </w:r>
    </w:p>
    <w:p w14:paraId="6E13E7C7" w14:textId="77BBAE26" w:rsidR="00793DB5" w:rsidRPr="00AB04B6" w:rsidRDefault="00F72A2E" w:rsidP="00F72A2E">
      <w:pPr>
        <w:rPr>
          <w:rFonts w:ascii="Times New Roman" w:hAnsi="Times New Roman" w:cs="Times New Roman"/>
          <w:sz w:val="24"/>
        </w:rPr>
      </w:pPr>
      <w:r w:rsidRPr="00AB04B6">
        <w:rPr>
          <w:rFonts w:ascii="Times New Roman" w:hAnsi="Times New Roman" w:cs="Times New Roman"/>
          <w:sz w:val="24"/>
        </w:rPr>
        <w:t>Furthermore, given the increasing demand from consumers for convenient and fast delivery services, partnerships with online food delivery platforms such as Uber Eats and Deliveroo will still hold significant strategic importance. Expanding online channels can enhance customer convenience and expand the market coverage beyond physical restaurants.</w:t>
      </w:r>
    </w:p>
    <w:p w14:paraId="4A79002A" w14:textId="77777777" w:rsidR="00793DB5" w:rsidRPr="00AB04B6" w:rsidRDefault="00793DB5" w:rsidP="007C1D94">
      <w:pPr>
        <w:rPr>
          <w:rFonts w:ascii="Times New Roman" w:hAnsi="Times New Roman" w:cs="Times New Roman"/>
          <w:sz w:val="24"/>
        </w:rPr>
      </w:pPr>
    </w:p>
    <w:p w14:paraId="18A9090E" w14:textId="6B77A488" w:rsidR="00793DB5" w:rsidRPr="00AB04B6" w:rsidRDefault="00793DB5" w:rsidP="00AB04B6">
      <w:pPr>
        <w:pStyle w:val="3"/>
        <w:rPr>
          <w:rFonts w:ascii="Times New Roman" w:hAnsi="Times New Roman" w:cs="Times New Roman"/>
          <w:color w:val="auto"/>
          <w:sz w:val="24"/>
          <w:szCs w:val="24"/>
        </w:rPr>
      </w:pPr>
      <w:bookmarkStart w:id="12" w:name="_Toc229087201"/>
      <w:r w:rsidRPr="00AB04B6">
        <w:rPr>
          <w:rFonts w:ascii="Times New Roman" w:hAnsi="Times New Roman" w:cs="Times New Roman"/>
          <w:color w:val="auto"/>
          <w:sz w:val="24"/>
          <w:szCs w:val="24"/>
        </w:rPr>
        <w:t>2.4.4 Promotion</w:t>
      </w:r>
      <w:bookmarkEnd w:id="12"/>
    </w:p>
    <w:p w14:paraId="2430CA73" w14:textId="1AF47DCB" w:rsidR="00F72A2E" w:rsidRPr="00AB04B6" w:rsidRDefault="00F72A2E" w:rsidP="00F72A2E">
      <w:pPr>
        <w:rPr>
          <w:rFonts w:ascii="Times New Roman" w:hAnsi="Times New Roman" w:cs="Times New Roman"/>
          <w:sz w:val="24"/>
        </w:rPr>
      </w:pPr>
      <w:r w:rsidRPr="00AB04B6">
        <w:rPr>
          <w:rFonts w:ascii="Times New Roman" w:hAnsi="Times New Roman" w:cs="Times New Roman"/>
          <w:sz w:val="24"/>
        </w:rPr>
        <w:t>Given that the company aims to enhance its brand's visibility among young consumers in the UK, promotion will be the most crucial component of this marketing plan. Therefore, the company will prioritize conducting digital marketing activities on platforms such as TikTok, Instagram, and YouTube, to maximize customer engagement and online exposure.</w:t>
      </w:r>
    </w:p>
    <w:p w14:paraId="7ED36B53" w14:textId="77777777" w:rsidR="00F72A2E" w:rsidRPr="00AB04B6" w:rsidRDefault="00F72A2E" w:rsidP="00F72A2E">
      <w:pPr>
        <w:rPr>
          <w:rFonts w:ascii="Times New Roman" w:hAnsi="Times New Roman" w:cs="Times New Roman"/>
          <w:sz w:val="24"/>
        </w:rPr>
      </w:pPr>
    </w:p>
    <w:p w14:paraId="0FC94F48" w14:textId="1FD50F85" w:rsidR="00F72A2E" w:rsidRPr="00AB04B6" w:rsidRDefault="00F72A2E" w:rsidP="00F72A2E">
      <w:pPr>
        <w:rPr>
          <w:rFonts w:ascii="Times New Roman" w:hAnsi="Times New Roman" w:cs="Times New Roman"/>
          <w:sz w:val="24"/>
        </w:rPr>
      </w:pPr>
      <w:r w:rsidRPr="00AB04B6">
        <w:rPr>
          <w:rFonts w:ascii="Times New Roman" w:hAnsi="Times New Roman" w:cs="Times New Roman"/>
          <w:sz w:val="24"/>
        </w:rPr>
        <w:t xml:space="preserve">This strategy will involve collaborating with social media influencers and content creators who can attract </w:t>
      </w:r>
      <w:r w:rsidR="00591A11" w:rsidRPr="00AB04B6">
        <w:rPr>
          <w:rFonts w:ascii="Times New Roman" w:hAnsi="Times New Roman" w:cs="Times New Roman"/>
          <w:sz w:val="24"/>
        </w:rPr>
        <w:t>Gen Z</w:t>
      </w:r>
      <w:r w:rsidRPr="00AB04B6">
        <w:rPr>
          <w:rFonts w:ascii="Times New Roman" w:hAnsi="Times New Roman" w:cs="Times New Roman"/>
          <w:sz w:val="24"/>
        </w:rPr>
        <w:t xml:space="preserve"> consumers. Collaboration with these influencers can enhance the brand's reputation through online trends, food reviews, and viral marketing campaigns, and encourage more customer interaction. Additionally, user-generated content activities and topic challenges can further increase customer engagement and expand the natural online reach.</w:t>
      </w:r>
    </w:p>
    <w:p w14:paraId="38F34803" w14:textId="77777777" w:rsidR="00F72A2E" w:rsidRPr="00AB04B6" w:rsidRDefault="00F72A2E" w:rsidP="00F72A2E">
      <w:pPr>
        <w:rPr>
          <w:rFonts w:ascii="Times New Roman" w:hAnsi="Times New Roman" w:cs="Times New Roman"/>
          <w:sz w:val="24"/>
        </w:rPr>
      </w:pPr>
    </w:p>
    <w:p w14:paraId="775E6514" w14:textId="195F097D" w:rsidR="00793DB5" w:rsidRPr="00AB04B6" w:rsidRDefault="00F72A2E" w:rsidP="00F72A2E">
      <w:pPr>
        <w:rPr>
          <w:rFonts w:ascii="Times New Roman" w:hAnsi="Times New Roman" w:cs="Times New Roman"/>
          <w:sz w:val="24"/>
        </w:rPr>
      </w:pPr>
      <w:r w:rsidRPr="00AB04B6">
        <w:rPr>
          <w:rFonts w:ascii="Times New Roman" w:hAnsi="Times New Roman" w:cs="Times New Roman"/>
          <w:sz w:val="24"/>
        </w:rPr>
        <w:lastRenderedPageBreak/>
        <w:t>Limited-time promotional activities, online competitions and exclusive discounts for the app can also encourage customer interaction, while increasing online traffic and digital engagement. However, due to the high saturation of social media advertising, companies must ensure that their promotional content remains unique and creative to effectively capture consumers' attention.</w:t>
      </w:r>
    </w:p>
    <w:p w14:paraId="112103D4" w14:textId="77777777" w:rsidR="00793DB5" w:rsidRPr="00AB04B6" w:rsidRDefault="00793DB5" w:rsidP="007C1D94">
      <w:pPr>
        <w:rPr>
          <w:rFonts w:ascii="Times New Roman" w:hAnsi="Times New Roman" w:cs="Times New Roman"/>
          <w:sz w:val="24"/>
        </w:rPr>
      </w:pPr>
    </w:p>
    <w:p w14:paraId="24B51560" w14:textId="184AAFDA" w:rsidR="00793DB5" w:rsidRPr="00AB04B6" w:rsidRDefault="00793DB5" w:rsidP="00AB04B6">
      <w:pPr>
        <w:pStyle w:val="3"/>
        <w:rPr>
          <w:rFonts w:ascii="Times New Roman" w:hAnsi="Times New Roman" w:cs="Times New Roman"/>
          <w:color w:val="auto"/>
          <w:sz w:val="24"/>
          <w:szCs w:val="24"/>
        </w:rPr>
      </w:pPr>
      <w:bookmarkStart w:id="13" w:name="_Toc229087202"/>
      <w:r w:rsidRPr="00AB04B6">
        <w:rPr>
          <w:rFonts w:ascii="Times New Roman" w:hAnsi="Times New Roman" w:cs="Times New Roman"/>
          <w:color w:val="auto"/>
          <w:sz w:val="24"/>
          <w:szCs w:val="24"/>
        </w:rPr>
        <w:t>2.4.5 People</w:t>
      </w:r>
      <w:bookmarkEnd w:id="13"/>
    </w:p>
    <w:p w14:paraId="2A87AC88" w14:textId="761BA32C" w:rsidR="00F72A2E" w:rsidRPr="00AB04B6" w:rsidRDefault="00F72A2E" w:rsidP="00F72A2E">
      <w:pPr>
        <w:rPr>
          <w:rFonts w:ascii="Times New Roman" w:hAnsi="Times New Roman" w:cs="Times New Roman"/>
          <w:sz w:val="24"/>
        </w:rPr>
      </w:pPr>
      <w:r w:rsidRPr="00AB04B6">
        <w:rPr>
          <w:rFonts w:ascii="Times New Roman" w:hAnsi="Times New Roman" w:cs="Times New Roman"/>
          <w:sz w:val="24"/>
        </w:rPr>
        <w:t>In the fast-food industry, employees are a crucial factor influencing the customer experience and the overall brand image. Therefore, the employee training program should focus on enhancing the customer service quality, communication skills, and operational consistency of all restaurants.</w:t>
      </w:r>
    </w:p>
    <w:p w14:paraId="31F2A87C" w14:textId="77777777" w:rsidR="00F72A2E" w:rsidRPr="00AB04B6" w:rsidRDefault="00F72A2E" w:rsidP="00F72A2E">
      <w:pPr>
        <w:rPr>
          <w:rFonts w:ascii="Times New Roman" w:hAnsi="Times New Roman" w:cs="Times New Roman"/>
          <w:sz w:val="24"/>
        </w:rPr>
      </w:pPr>
    </w:p>
    <w:p w14:paraId="01A4F489" w14:textId="45367709" w:rsidR="00793DB5" w:rsidRPr="00AB04B6" w:rsidRDefault="00F72A2E" w:rsidP="00F72A2E">
      <w:pPr>
        <w:rPr>
          <w:rFonts w:ascii="Times New Roman" w:hAnsi="Times New Roman" w:cs="Times New Roman"/>
          <w:sz w:val="24"/>
        </w:rPr>
      </w:pPr>
      <w:r w:rsidRPr="00AB04B6">
        <w:rPr>
          <w:rFonts w:ascii="Times New Roman" w:hAnsi="Times New Roman" w:cs="Times New Roman"/>
          <w:sz w:val="24"/>
        </w:rPr>
        <w:t>Positive customer interaction helps to enhance customer satisfaction, increase repeat purchase rate and gain favorable reviews. On the contrary, poor customer service can damage the brand reputation, weaken customer loyalty, especially in today's era where the influence of online review platforms and social media feedback is growing increasingly significant.</w:t>
      </w:r>
    </w:p>
    <w:p w14:paraId="01422034" w14:textId="77777777" w:rsidR="00793DB5" w:rsidRPr="00AB04B6" w:rsidRDefault="00793DB5" w:rsidP="007C1D94">
      <w:pPr>
        <w:rPr>
          <w:rFonts w:ascii="Times New Roman" w:hAnsi="Times New Roman" w:cs="Times New Roman"/>
          <w:sz w:val="24"/>
        </w:rPr>
      </w:pPr>
    </w:p>
    <w:p w14:paraId="2D318236" w14:textId="6FF00B16" w:rsidR="00793DB5" w:rsidRPr="00AB04B6" w:rsidRDefault="00793DB5" w:rsidP="00AB04B6">
      <w:pPr>
        <w:pStyle w:val="3"/>
        <w:rPr>
          <w:rFonts w:ascii="Times New Roman" w:hAnsi="Times New Roman" w:cs="Times New Roman"/>
          <w:color w:val="auto"/>
          <w:sz w:val="24"/>
          <w:szCs w:val="24"/>
        </w:rPr>
      </w:pPr>
      <w:bookmarkStart w:id="14" w:name="_Toc229087203"/>
      <w:r w:rsidRPr="00AB04B6">
        <w:rPr>
          <w:rFonts w:ascii="Times New Roman" w:hAnsi="Times New Roman" w:cs="Times New Roman"/>
          <w:color w:val="auto"/>
          <w:sz w:val="24"/>
          <w:szCs w:val="24"/>
        </w:rPr>
        <w:t>2.4.6 Process</w:t>
      </w:r>
      <w:bookmarkEnd w:id="14"/>
    </w:p>
    <w:p w14:paraId="7FF38508" w14:textId="0E7A2D6F" w:rsidR="00F72A2E" w:rsidRPr="00AB04B6" w:rsidRDefault="00F72A2E" w:rsidP="00F72A2E">
      <w:pPr>
        <w:rPr>
          <w:rFonts w:ascii="Times New Roman" w:hAnsi="Times New Roman" w:cs="Times New Roman"/>
          <w:sz w:val="24"/>
        </w:rPr>
      </w:pPr>
      <w:r w:rsidRPr="00AB04B6">
        <w:rPr>
          <w:rFonts w:ascii="Times New Roman" w:hAnsi="Times New Roman" w:cs="Times New Roman"/>
          <w:sz w:val="24"/>
        </w:rPr>
        <w:t>In the fast-food industry, efficient operational processes are of vital importance for enhancing the convenience and satisfaction of customers. Therefore, Popeyes should continuously improve its digital ordering system, mobile application, and delivery efficiency to enhance the overall customer experience.</w:t>
      </w:r>
    </w:p>
    <w:p w14:paraId="3C4373A0" w14:textId="77777777" w:rsidR="00F72A2E" w:rsidRPr="00AB04B6" w:rsidRDefault="00F72A2E" w:rsidP="00F72A2E">
      <w:pPr>
        <w:rPr>
          <w:rFonts w:ascii="Times New Roman" w:hAnsi="Times New Roman" w:cs="Times New Roman"/>
          <w:sz w:val="24"/>
        </w:rPr>
      </w:pPr>
    </w:p>
    <w:p w14:paraId="27C37E3F" w14:textId="02B79460" w:rsidR="00793DB5" w:rsidRPr="00AB04B6" w:rsidRDefault="00F72A2E" w:rsidP="00F72A2E">
      <w:pPr>
        <w:rPr>
          <w:rFonts w:ascii="Times New Roman" w:hAnsi="Times New Roman" w:cs="Times New Roman"/>
          <w:sz w:val="24"/>
        </w:rPr>
      </w:pPr>
      <w:r w:rsidRPr="00AB04B6">
        <w:rPr>
          <w:rFonts w:ascii="Times New Roman" w:hAnsi="Times New Roman" w:cs="Times New Roman"/>
          <w:sz w:val="24"/>
        </w:rPr>
        <w:t>Shortening the waiting time and improving the order accuracy rate can help enhance customer satisfaction and encourage customers to return. Moreover, integrating digital ordering technology not only can improve operational efficiency but also can assist the company in implementing a marketing strategy centered on digitalization.</w:t>
      </w:r>
    </w:p>
    <w:p w14:paraId="4CCD8341" w14:textId="77777777" w:rsidR="00793DB5" w:rsidRPr="00AB04B6" w:rsidRDefault="00793DB5" w:rsidP="007C1D94">
      <w:pPr>
        <w:rPr>
          <w:rFonts w:ascii="Times New Roman" w:hAnsi="Times New Roman" w:cs="Times New Roman"/>
          <w:sz w:val="24"/>
        </w:rPr>
      </w:pPr>
    </w:p>
    <w:p w14:paraId="123179E9" w14:textId="28C660A9" w:rsidR="00793DB5" w:rsidRPr="00AB04B6" w:rsidRDefault="00793DB5" w:rsidP="00AB04B6">
      <w:pPr>
        <w:pStyle w:val="3"/>
        <w:rPr>
          <w:rFonts w:ascii="Times New Roman" w:hAnsi="Times New Roman" w:cs="Times New Roman"/>
          <w:color w:val="auto"/>
          <w:sz w:val="24"/>
          <w:szCs w:val="24"/>
        </w:rPr>
      </w:pPr>
      <w:bookmarkStart w:id="15" w:name="_Toc229087204"/>
      <w:r w:rsidRPr="00AB04B6">
        <w:rPr>
          <w:rFonts w:ascii="Times New Roman" w:hAnsi="Times New Roman" w:cs="Times New Roman"/>
          <w:color w:val="auto"/>
          <w:sz w:val="24"/>
          <w:szCs w:val="24"/>
        </w:rPr>
        <w:t>2.4.7 Physical Evidence</w:t>
      </w:r>
      <w:bookmarkEnd w:id="15"/>
    </w:p>
    <w:p w14:paraId="243946EE" w14:textId="77777777" w:rsidR="00F72A2E" w:rsidRPr="00AB04B6" w:rsidRDefault="00F72A2E" w:rsidP="00F72A2E">
      <w:pPr>
        <w:rPr>
          <w:rFonts w:ascii="Times New Roman" w:hAnsi="Times New Roman" w:cs="Times New Roman"/>
          <w:sz w:val="24"/>
        </w:rPr>
      </w:pPr>
      <w:r w:rsidRPr="00AB04B6">
        <w:rPr>
          <w:rFonts w:ascii="Times New Roman" w:hAnsi="Times New Roman" w:cs="Times New Roman"/>
          <w:sz w:val="24"/>
        </w:rPr>
        <w:t>Physical displays play a crucial role in enhancing customers' perception of the brand image and quality. Therefore, the restaurant design, packaging, signage, and store atmosphere should consistently reflect Popeyes' unique Louisiana style brand image.</w:t>
      </w:r>
    </w:p>
    <w:p w14:paraId="4462E650" w14:textId="77777777" w:rsidR="00F72A2E" w:rsidRPr="00AB04B6" w:rsidRDefault="00F72A2E" w:rsidP="00F72A2E">
      <w:pPr>
        <w:rPr>
          <w:rFonts w:ascii="Times New Roman" w:hAnsi="Times New Roman" w:cs="Times New Roman"/>
          <w:sz w:val="24"/>
        </w:rPr>
      </w:pPr>
    </w:p>
    <w:p w14:paraId="388BE7C4" w14:textId="0284257F" w:rsidR="00793DB5" w:rsidRPr="00AB04B6" w:rsidRDefault="00F72A2E" w:rsidP="00F72A2E">
      <w:pPr>
        <w:rPr>
          <w:rFonts w:ascii="Times New Roman" w:hAnsi="Times New Roman" w:cs="Times New Roman"/>
          <w:sz w:val="24"/>
        </w:rPr>
      </w:pPr>
      <w:r w:rsidRPr="00AB04B6">
        <w:rPr>
          <w:rFonts w:ascii="Times New Roman" w:hAnsi="Times New Roman" w:cs="Times New Roman"/>
          <w:sz w:val="24"/>
        </w:rPr>
        <w:t xml:space="preserve">Modern restaurant decoration, unique visual packaging, and consistent digital brand image on online platforms all contribute to enhancing brand recognition and customer </w:t>
      </w:r>
      <w:r w:rsidR="00591A11" w:rsidRPr="00AB04B6">
        <w:rPr>
          <w:rFonts w:ascii="Times New Roman" w:hAnsi="Times New Roman" w:cs="Times New Roman"/>
          <w:sz w:val="24"/>
        </w:rPr>
        <w:t>memory (Keller, 2013)</w:t>
      </w:r>
      <w:r w:rsidRPr="00AB04B6">
        <w:rPr>
          <w:rFonts w:ascii="Times New Roman" w:hAnsi="Times New Roman" w:cs="Times New Roman"/>
          <w:sz w:val="24"/>
        </w:rPr>
        <w:t>. Moreover, pleasing dish presentation and packaging designs that are easy to share on social media can encourage customers to share content online, thereby indirectly promoting digital promotion and increasing the brand's visibility among young consumers.</w:t>
      </w:r>
    </w:p>
    <w:p w14:paraId="3B2CFEA9" w14:textId="77777777" w:rsidR="00F72A2E" w:rsidRPr="00AB04B6" w:rsidRDefault="00F72A2E" w:rsidP="00F72A2E">
      <w:pPr>
        <w:rPr>
          <w:rFonts w:ascii="Times New Roman" w:hAnsi="Times New Roman" w:cs="Times New Roman"/>
          <w:sz w:val="24"/>
        </w:rPr>
      </w:pPr>
    </w:p>
    <w:p w14:paraId="54530142" w14:textId="565F1400" w:rsidR="00F72A2E" w:rsidRPr="00AB04B6" w:rsidRDefault="00F72A2E" w:rsidP="00AB04B6">
      <w:pPr>
        <w:pStyle w:val="2"/>
        <w:rPr>
          <w:rFonts w:ascii="Times New Roman" w:hAnsi="Times New Roman" w:cs="Times New Roman"/>
          <w:color w:val="auto"/>
          <w:sz w:val="24"/>
          <w:szCs w:val="24"/>
        </w:rPr>
      </w:pPr>
      <w:bookmarkStart w:id="16" w:name="_Toc229087205"/>
      <w:r w:rsidRPr="00AB04B6">
        <w:rPr>
          <w:rFonts w:ascii="Times New Roman" w:hAnsi="Times New Roman" w:cs="Times New Roman"/>
          <w:color w:val="auto"/>
          <w:sz w:val="24"/>
          <w:szCs w:val="24"/>
        </w:rPr>
        <w:t>2.5 Action</w:t>
      </w:r>
      <w:bookmarkEnd w:id="16"/>
    </w:p>
    <w:p w14:paraId="1E2D6152" w14:textId="77777777" w:rsidR="00BF32F2" w:rsidRPr="00AB04B6" w:rsidRDefault="00BF32F2" w:rsidP="00BF32F2">
      <w:pPr>
        <w:rPr>
          <w:rFonts w:ascii="Times New Roman" w:hAnsi="Times New Roman" w:cs="Times New Roman"/>
          <w:sz w:val="24"/>
        </w:rPr>
      </w:pPr>
      <w:r w:rsidRPr="00AB04B6">
        <w:rPr>
          <w:rFonts w:ascii="Times New Roman" w:hAnsi="Times New Roman" w:cs="Times New Roman"/>
          <w:sz w:val="24"/>
        </w:rPr>
        <w:t>The implementation phase of the marketing plan will focus on ensuring that all proposed strategies and tactical activities are effectively coordinated within 12 months. This action plan will mainly involve collaboration among the marketing, operations, and digital media teams, aiming to enhance Popeyes' brand awareness and customer engagement in the UK market.</w:t>
      </w:r>
    </w:p>
    <w:p w14:paraId="4DFB4D5F" w14:textId="77777777" w:rsidR="00BF32F2" w:rsidRPr="00AB04B6" w:rsidRDefault="00BF32F2" w:rsidP="00BF32F2">
      <w:pPr>
        <w:rPr>
          <w:rFonts w:ascii="Times New Roman" w:hAnsi="Times New Roman" w:cs="Times New Roman"/>
          <w:sz w:val="24"/>
        </w:rPr>
      </w:pPr>
    </w:p>
    <w:p w14:paraId="3CD41366" w14:textId="77777777" w:rsidR="00BF32F2" w:rsidRPr="00AB04B6" w:rsidRDefault="00BF32F2" w:rsidP="00BF32F2">
      <w:pPr>
        <w:rPr>
          <w:rFonts w:ascii="Times New Roman" w:hAnsi="Times New Roman" w:cs="Times New Roman"/>
          <w:sz w:val="24"/>
        </w:rPr>
      </w:pPr>
      <w:r w:rsidRPr="00AB04B6">
        <w:rPr>
          <w:rFonts w:ascii="Times New Roman" w:hAnsi="Times New Roman" w:cs="Times New Roman"/>
          <w:sz w:val="24"/>
        </w:rPr>
        <w:t>In the initial stage of implementation, the company will conduct market research and audience analysis to understand the current consumption trends and online interaction patterns of consumers aged 18 to 30 in the UK. This information will help in developing targeted digital marketing campaigns and promotional content, thereby maximizing relevance and customer interaction.</w:t>
      </w:r>
    </w:p>
    <w:p w14:paraId="2EF8FA63" w14:textId="77777777" w:rsidR="00BF32F2" w:rsidRPr="00AB04B6" w:rsidRDefault="00BF32F2" w:rsidP="00BF32F2">
      <w:pPr>
        <w:rPr>
          <w:rFonts w:ascii="Times New Roman" w:hAnsi="Times New Roman" w:cs="Times New Roman"/>
          <w:sz w:val="24"/>
        </w:rPr>
      </w:pPr>
    </w:p>
    <w:p w14:paraId="20AA62A3" w14:textId="77777777" w:rsidR="00BF32F2" w:rsidRPr="00AB04B6" w:rsidRDefault="00BF32F2" w:rsidP="00BF32F2">
      <w:pPr>
        <w:rPr>
          <w:rFonts w:ascii="Times New Roman" w:hAnsi="Times New Roman" w:cs="Times New Roman"/>
          <w:sz w:val="24"/>
        </w:rPr>
      </w:pPr>
      <w:r w:rsidRPr="00AB04B6">
        <w:rPr>
          <w:rFonts w:ascii="Times New Roman" w:hAnsi="Times New Roman" w:cs="Times New Roman"/>
          <w:sz w:val="24"/>
        </w:rPr>
        <w:t>The second stage of the implementation process will involve launching marketing campaigns on social media platforms such as TikTok and Instagram. During the entire campaign period, various activities such as influencer collaborations, online competitions, and user-generated content events will be gradually introduced to maintain consumers' continuous interest and online visibility. Additionally, promotional offers and limited-time menus will be launched in conjunction with digital marketing activities to encourage customer participation and enhance sales performance.</w:t>
      </w:r>
    </w:p>
    <w:p w14:paraId="4396C34F" w14:textId="77777777" w:rsidR="00BF32F2" w:rsidRPr="00AB04B6" w:rsidRDefault="00BF32F2" w:rsidP="00BF32F2">
      <w:pPr>
        <w:rPr>
          <w:rFonts w:ascii="Times New Roman" w:hAnsi="Times New Roman" w:cs="Times New Roman"/>
          <w:sz w:val="24"/>
        </w:rPr>
      </w:pPr>
    </w:p>
    <w:p w14:paraId="09CF7B1B" w14:textId="7C41B4FA" w:rsidR="00BF32F2" w:rsidRPr="00AB04B6" w:rsidRDefault="00BF32F2" w:rsidP="00BF32F2">
      <w:pPr>
        <w:rPr>
          <w:rFonts w:ascii="Times New Roman" w:hAnsi="Times New Roman" w:cs="Times New Roman"/>
          <w:sz w:val="24"/>
        </w:rPr>
      </w:pPr>
      <w:r w:rsidRPr="00AB04B6">
        <w:rPr>
          <w:rFonts w:ascii="Times New Roman" w:hAnsi="Times New Roman" w:cs="Times New Roman"/>
          <w:sz w:val="24"/>
        </w:rPr>
        <w:t>In terms of operations, restaurant staff and customer service personnel should receive additional training to ensure that all stores can provide consistent customer experience and service quality. This is particularly important because the increase in marketing activities may lead to higher customer traffic and stronger online interaction.</w:t>
      </w:r>
    </w:p>
    <w:p w14:paraId="77B26045" w14:textId="77777777" w:rsidR="00BF32F2" w:rsidRPr="00AB04B6" w:rsidRDefault="00BF32F2" w:rsidP="00BF32F2">
      <w:pPr>
        <w:rPr>
          <w:rFonts w:ascii="Times New Roman" w:hAnsi="Times New Roman" w:cs="Times New Roman"/>
          <w:sz w:val="24"/>
        </w:rPr>
      </w:pPr>
    </w:p>
    <w:p w14:paraId="493B8774" w14:textId="0CA8527F" w:rsidR="00F72A2E" w:rsidRPr="00AB04B6" w:rsidRDefault="00BF32F2" w:rsidP="00BF32F2">
      <w:pPr>
        <w:rPr>
          <w:rFonts w:ascii="Times New Roman" w:hAnsi="Times New Roman" w:cs="Times New Roman"/>
          <w:sz w:val="24"/>
        </w:rPr>
      </w:pPr>
      <w:r w:rsidRPr="00AB04B6">
        <w:rPr>
          <w:rFonts w:ascii="Times New Roman" w:hAnsi="Times New Roman" w:cs="Times New Roman"/>
          <w:sz w:val="24"/>
        </w:rPr>
        <w:t xml:space="preserve">Furthermore, the company should regularly assess the effectiveness of marketing activities and customer feedback throughout the implementation </w:t>
      </w:r>
      <w:r w:rsidR="00D67478" w:rsidRPr="00AB04B6">
        <w:rPr>
          <w:rFonts w:ascii="Times New Roman" w:hAnsi="Times New Roman" w:cs="Times New Roman"/>
          <w:sz w:val="24"/>
        </w:rPr>
        <w:t>process (Smith, 2022)</w:t>
      </w:r>
      <w:r w:rsidRPr="00AB04B6">
        <w:rPr>
          <w:rFonts w:ascii="Times New Roman" w:hAnsi="Times New Roman" w:cs="Times New Roman"/>
          <w:sz w:val="24"/>
        </w:rPr>
        <w:t>. This helps to adjust, when necessary, based on changes in consumer behavior, market trends, or the results of marketing activities. Therefore, the action stage not only contributes to the successful implementation of marketing strategies but also helps to continuously enhance the overall business performance.</w:t>
      </w:r>
    </w:p>
    <w:p w14:paraId="75A3C2B9" w14:textId="77777777" w:rsidR="00BF32F2" w:rsidRPr="00AB04B6" w:rsidRDefault="00BF32F2" w:rsidP="00BF32F2">
      <w:pPr>
        <w:rPr>
          <w:rFonts w:ascii="Times New Roman" w:hAnsi="Times New Roman" w:cs="Times New Roman"/>
          <w:sz w:val="24"/>
        </w:rPr>
      </w:pPr>
    </w:p>
    <w:p w14:paraId="04900750" w14:textId="71E0141C" w:rsidR="00BF32F2" w:rsidRPr="00AB04B6" w:rsidRDefault="00BF32F2" w:rsidP="00AB04B6">
      <w:pPr>
        <w:pStyle w:val="2"/>
        <w:rPr>
          <w:rFonts w:ascii="Times New Roman" w:hAnsi="Times New Roman" w:cs="Times New Roman"/>
          <w:color w:val="auto"/>
          <w:sz w:val="24"/>
          <w:szCs w:val="24"/>
        </w:rPr>
      </w:pPr>
      <w:bookmarkStart w:id="17" w:name="_Toc229087206"/>
      <w:r w:rsidRPr="00AB04B6">
        <w:rPr>
          <w:rFonts w:ascii="Times New Roman" w:hAnsi="Times New Roman" w:cs="Times New Roman"/>
          <w:color w:val="auto"/>
          <w:sz w:val="24"/>
          <w:szCs w:val="24"/>
        </w:rPr>
        <w:t>2.6 Control</w:t>
      </w:r>
      <w:bookmarkEnd w:id="17"/>
    </w:p>
    <w:p w14:paraId="056AF15A" w14:textId="2262FC1F" w:rsidR="00616ED1" w:rsidRPr="00AB04B6" w:rsidRDefault="00616ED1" w:rsidP="00616ED1">
      <w:pPr>
        <w:rPr>
          <w:rFonts w:ascii="Times New Roman" w:hAnsi="Times New Roman" w:cs="Times New Roman"/>
          <w:sz w:val="24"/>
        </w:rPr>
      </w:pPr>
      <w:r w:rsidRPr="00AB04B6">
        <w:rPr>
          <w:rFonts w:ascii="Times New Roman" w:hAnsi="Times New Roman" w:cs="Times New Roman"/>
          <w:sz w:val="24"/>
        </w:rPr>
        <w:t xml:space="preserve">The control stage of the marketing plan is of crucial importance as it determines whether the proposed strategies can successfully achieve the goal of enhancing Popeyes' brand awareness and customer engagement in the British market. Therefore, performance should be continuously monitored through key performance indicators (KPIs), customer feedback, and digital marketing </w:t>
      </w:r>
      <w:r w:rsidR="00D67478" w:rsidRPr="00AB04B6">
        <w:rPr>
          <w:rFonts w:ascii="Times New Roman" w:hAnsi="Times New Roman" w:cs="Times New Roman"/>
          <w:sz w:val="24"/>
        </w:rPr>
        <w:t>analysis (Farris et al., 2020)</w:t>
      </w:r>
      <w:r w:rsidRPr="00AB04B6">
        <w:rPr>
          <w:rFonts w:ascii="Times New Roman" w:hAnsi="Times New Roman" w:cs="Times New Roman"/>
          <w:sz w:val="24"/>
        </w:rPr>
        <w:t>.</w:t>
      </w:r>
    </w:p>
    <w:p w14:paraId="72B9BC92" w14:textId="77777777" w:rsidR="00616ED1" w:rsidRPr="00AB04B6" w:rsidRDefault="00616ED1" w:rsidP="00616ED1">
      <w:pPr>
        <w:rPr>
          <w:rFonts w:ascii="Times New Roman" w:hAnsi="Times New Roman" w:cs="Times New Roman"/>
          <w:sz w:val="24"/>
        </w:rPr>
      </w:pPr>
    </w:p>
    <w:p w14:paraId="5A8413B1" w14:textId="77777777" w:rsidR="00616ED1" w:rsidRPr="00AB04B6" w:rsidRDefault="00616ED1" w:rsidP="00616ED1">
      <w:pPr>
        <w:rPr>
          <w:rFonts w:ascii="Times New Roman" w:hAnsi="Times New Roman" w:cs="Times New Roman"/>
          <w:sz w:val="24"/>
        </w:rPr>
      </w:pPr>
      <w:r w:rsidRPr="00AB04B6">
        <w:rPr>
          <w:rFonts w:ascii="Times New Roman" w:hAnsi="Times New Roman" w:cs="Times New Roman"/>
          <w:sz w:val="24"/>
        </w:rPr>
        <w:t>The main KPIs will focus on measuring the increase in brand awareness among the 18-30 age group during the proposed 12-month period. This can be assessed through the growth in social media followers, interaction rates, post engagement, video views, and online reach on platforms such as TikTok and Instagram. Monitoring these indicators can provide a deeper understanding of the effectiveness of digital promotion activities and the overall level of customer engagement.</w:t>
      </w:r>
    </w:p>
    <w:p w14:paraId="17F44173" w14:textId="77777777" w:rsidR="00616ED1" w:rsidRPr="00AB04B6" w:rsidRDefault="00616ED1" w:rsidP="00616ED1">
      <w:pPr>
        <w:rPr>
          <w:rFonts w:ascii="Times New Roman" w:hAnsi="Times New Roman" w:cs="Times New Roman"/>
          <w:sz w:val="24"/>
        </w:rPr>
      </w:pPr>
    </w:p>
    <w:p w14:paraId="107F8B95" w14:textId="77777777" w:rsidR="00616ED1" w:rsidRPr="00AB04B6" w:rsidRDefault="00616ED1" w:rsidP="00616ED1">
      <w:pPr>
        <w:rPr>
          <w:rFonts w:ascii="Times New Roman" w:hAnsi="Times New Roman" w:cs="Times New Roman"/>
          <w:sz w:val="24"/>
        </w:rPr>
      </w:pPr>
      <w:r w:rsidRPr="00AB04B6">
        <w:rPr>
          <w:rFonts w:ascii="Times New Roman" w:hAnsi="Times New Roman" w:cs="Times New Roman"/>
          <w:sz w:val="24"/>
        </w:rPr>
        <w:t>In addition, it is necessary to monitor the indicators related to customer acquisition and sales to assess the broader impact of the marketing strategies on the business. These indicators may include online order growth, sales on food delivery platforms, repeat purchase rates, and the activity of mobile applications. Website traffic and click-through rates can also indicate whether the promotional activities have successfully attracted consumers' attention and enhanced their digital interaction with the brand.</w:t>
      </w:r>
    </w:p>
    <w:p w14:paraId="081A8C74" w14:textId="77777777" w:rsidR="00616ED1" w:rsidRPr="00AB04B6" w:rsidRDefault="00616ED1" w:rsidP="00616ED1">
      <w:pPr>
        <w:rPr>
          <w:rFonts w:ascii="Times New Roman" w:hAnsi="Times New Roman" w:cs="Times New Roman"/>
          <w:sz w:val="24"/>
        </w:rPr>
      </w:pPr>
    </w:p>
    <w:p w14:paraId="7D8AEFE4" w14:textId="77777777" w:rsidR="00616ED1" w:rsidRPr="00AB04B6" w:rsidRDefault="00616ED1" w:rsidP="00616ED1">
      <w:pPr>
        <w:rPr>
          <w:rFonts w:ascii="Times New Roman" w:hAnsi="Times New Roman" w:cs="Times New Roman"/>
          <w:sz w:val="24"/>
        </w:rPr>
      </w:pPr>
      <w:r w:rsidRPr="00AB04B6">
        <w:rPr>
          <w:rFonts w:ascii="Times New Roman" w:hAnsi="Times New Roman" w:cs="Times New Roman"/>
          <w:sz w:val="24"/>
        </w:rPr>
        <w:t>Customer satisfaction and service quality should be evaluated regularly through customer feedback, online reviews and satisfaction surveys. Negative feedback or a decline in participation may indicate deficiencies in marketing strategies or customer experience. Based on this, the company can make necessary adjustments.</w:t>
      </w:r>
    </w:p>
    <w:p w14:paraId="5621EF0B" w14:textId="77777777" w:rsidR="00616ED1" w:rsidRPr="00AB04B6" w:rsidRDefault="00616ED1" w:rsidP="00616ED1">
      <w:pPr>
        <w:rPr>
          <w:rFonts w:ascii="Times New Roman" w:hAnsi="Times New Roman" w:cs="Times New Roman"/>
          <w:sz w:val="24"/>
        </w:rPr>
      </w:pPr>
    </w:p>
    <w:p w14:paraId="3E88F481" w14:textId="161B6847" w:rsidR="00BF32F2" w:rsidRPr="00AB04B6" w:rsidRDefault="00616ED1" w:rsidP="00616ED1">
      <w:pPr>
        <w:rPr>
          <w:rFonts w:ascii="Times New Roman" w:hAnsi="Times New Roman" w:cs="Times New Roman"/>
          <w:sz w:val="24"/>
        </w:rPr>
      </w:pPr>
      <w:r w:rsidRPr="00AB04B6">
        <w:rPr>
          <w:rFonts w:ascii="Times New Roman" w:hAnsi="Times New Roman" w:cs="Times New Roman"/>
          <w:sz w:val="24"/>
        </w:rPr>
        <w:t>In addition, the marketing management team should conduct performance evaluations monthly to assess the effectiveness of marketing campaigns and ensure that the strategies remain in line with the constantly changing consumer behavior and market conditions. This helps Popeyes continuously improve its marketing activities and maintain long-term competitiveness in the British fast-food industry.</w:t>
      </w:r>
    </w:p>
    <w:p w14:paraId="1838B235" w14:textId="77777777" w:rsidR="00616ED1" w:rsidRPr="00AB04B6" w:rsidRDefault="00616ED1" w:rsidP="00616ED1">
      <w:pPr>
        <w:rPr>
          <w:rFonts w:ascii="Times New Roman" w:hAnsi="Times New Roman" w:cs="Times New Roman"/>
          <w:sz w:val="24"/>
        </w:rPr>
      </w:pPr>
    </w:p>
    <w:p w14:paraId="31FF15D0" w14:textId="712E1AB3" w:rsidR="00616ED1" w:rsidRPr="00AB04B6" w:rsidRDefault="00616ED1" w:rsidP="00AB04B6">
      <w:pPr>
        <w:pStyle w:val="1"/>
        <w:rPr>
          <w:rFonts w:ascii="Times New Roman" w:hAnsi="Times New Roman" w:cs="Times New Roman"/>
          <w:color w:val="auto"/>
          <w:sz w:val="24"/>
          <w:szCs w:val="24"/>
        </w:rPr>
      </w:pPr>
      <w:bookmarkStart w:id="18" w:name="_Toc229087207"/>
      <w:r w:rsidRPr="00AB04B6">
        <w:rPr>
          <w:rFonts w:ascii="Times New Roman" w:hAnsi="Times New Roman" w:cs="Times New Roman"/>
          <w:color w:val="auto"/>
          <w:sz w:val="24"/>
          <w:szCs w:val="24"/>
        </w:rPr>
        <w:t>3.0 Conclusion</w:t>
      </w:r>
      <w:bookmarkEnd w:id="18"/>
    </w:p>
    <w:p w14:paraId="006A9BB1" w14:textId="1A7E6CDD" w:rsidR="00616ED1" w:rsidRPr="00AB04B6" w:rsidRDefault="00616ED1" w:rsidP="00616ED1">
      <w:pPr>
        <w:rPr>
          <w:rFonts w:ascii="Times New Roman" w:hAnsi="Times New Roman" w:cs="Times New Roman"/>
          <w:sz w:val="24"/>
        </w:rPr>
      </w:pPr>
      <w:r w:rsidRPr="00AB04B6">
        <w:rPr>
          <w:rFonts w:ascii="Times New Roman" w:hAnsi="Times New Roman" w:cs="Times New Roman"/>
          <w:sz w:val="24"/>
        </w:rPr>
        <w:t>In conclusion, the British fast-food industry has presented Popeyes with both significant opportunities and challenges. Despite the intense competition, changes in consumer behavior and the growing influence of digital marketing have provided the company with an opportunity to consolidate its market position and increase the participation of young consumers.</w:t>
      </w:r>
    </w:p>
    <w:p w14:paraId="14E38974" w14:textId="77777777" w:rsidR="00616ED1" w:rsidRPr="00AB04B6" w:rsidRDefault="00616ED1" w:rsidP="00616ED1">
      <w:pPr>
        <w:rPr>
          <w:rFonts w:ascii="Times New Roman" w:hAnsi="Times New Roman" w:cs="Times New Roman"/>
          <w:sz w:val="24"/>
        </w:rPr>
      </w:pPr>
    </w:p>
    <w:p w14:paraId="781CEACD" w14:textId="77777777" w:rsidR="00616ED1" w:rsidRPr="00AB04B6" w:rsidRDefault="00616ED1" w:rsidP="00616ED1">
      <w:pPr>
        <w:rPr>
          <w:rFonts w:ascii="Times New Roman" w:hAnsi="Times New Roman" w:cs="Times New Roman"/>
          <w:sz w:val="24"/>
        </w:rPr>
      </w:pPr>
      <w:r w:rsidRPr="00AB04B6">
        <w:rPr>
          <w:rFonts w:ascii="Times New Roman" w:hAnsi="Times New Roman" w:cs="Times New Roman"/>
          <w:sz w:val="24"/>
        </w:rPr>
        <w:t>This marketing plan adopts the SOSTAC framework and formulates a strategic plan aimed at enhancing the brand awareness of British consumers aged 18-30. The report employs the STP model and the 7P marketing mix, proposing a marketing strategy centered on digitalization, with the goal of strengthening Popeyes' competitive edge and consolidating its unique Louisiana flavor brand image.</w:t>
      </w:r>
    </w:p>
    <w:p w14:paraId="0868A0A4" w14:textId="77777777" w:rsidR="00616ED1" w:rsidRPr="00AB04B6" w:rsidRDefault="00616ED1" w:rsidP="00616ED1">
      <w:pPr>
        <w:rPr>
          <w:rFonts w:ascii="Times New Roman" w:hAnsi="Times New Roman" w:cs="Times New Roman"/>
          <w:sz w:val="24"/>
        </w:rPr>
      </w:pPr>
    </w:p>
    <w:p w14:paraId="30E76D80" w14:textId="016605E6" w:rsidR="00616ED1" w:rsidRPr="00AB04B6" w:rsidRDefault="00616ED1" w:rsidP="00616ED1">
      <w:pPr>
        <w:rPr>
          <w:rFonts w:ascii="Times New Roman" w:hAnsi="Times New Roman" w:cs="Times New Roman"/>
          <w:sz w:val="24"/>
        </w:rPr>
      </w:pPr>
      <w:r w:rsidRPr="00AB04B6">
        <w:rPr>
          <w:rFonts w:ascii="Times New Roman" w:hAnsi="Times New Roman" w:cs="Times New Roman"/>
          <w:sz w:val="24"/>
        </w:rPr>
        <w:t>This strategy focuses on social media interaction, influencer marketing and digital channels to enhance customer engagement and improve long-term brand recognition. Additionally, clear key performance indicators (KPIs) and performance monitoring measures facilitate continuous improvement, enabling the company to effectively adapt to the constantly changing market environment and consumer preferences.</w:t>
      </w:r>
    </w:p>
    <w:p w14:paraId="39608AA3" w14:textId="77777777" w:rsidR="00616ED1" w:rsidRPr="00AB04B6" w:rsidRDefault="00616ED1" w:rsidP="00616ED1">
      <w:pPr>
        <w:rPr>
          <w:rFonts w:ascii="Times New Roman" w:hAnsi="Times New Roman" w:cs="Times New Roman"/>
          <w:sz w:val="24"/>
        </w:rPr>
      </w:pPr>
    </w:p>
    <w:p w14:paraId="2AFC5FF2" w14:textId="4D0C595D" w:rsidR="00AB04B6" w:rsidRPr="00AB04B6" w:rsidRDefault="00616ED1" w:rsidP="00616ED1">
      <w:pPr>
        <w:rPr>
          <w:rFonts w:ascii="Times New Roman" w:hAnsi="Times New Roman" w:cs="Times New Roman"/>
          <w:sz w:val="24"/>
        </w:rPr>
      </w:pPr>
      <w:r w:rsidRPr="00AB04B6">
        <w:rPr>
          <w:rFonts w:ascii="Times New Roman" w:hAnsi="Times New Roman" w:cs="Times New Roman"/>
          <w:sz w:val="24"/>
        </w:rPr>
        <w:t>In summary, the successful implementation of this marketing plan is expected to enhance consumer awareness, strengthen competitive advantages, and contribute to the long-term development of Popeyes in the British fast-food industry.</w:t>
      </w:r>
    </w:p>
    <w:p w14:paraId="6DCD236B" w14:textId="77777777" w:rsidR="00AB04B6" w:rsidRPr="00AB04B6" w:rsidRDefault="00AB04B6">
      <w:pPr>
        <w:widowControl/>
        <w:rPr>
          <w:rFonts w:ascii="Times New Roman" w:hAnsi="Times New Roman" w:cs="Times New Roman"/>
          <w:sz w:val="24"/>
        </w:rPr>
      </w:pPr>
      <w:r w:rsidRPr="00AB04B6">
        <w:rPr>
          <w:rFonts w:ascii="Times New Roman" w:hAnsi="Times New Roman" w:cs="Times New Roman"/>
          <w:sz w:val="24"/>
        </w:rPr>
        <w:br w:type="page"/>
      </w:r>
    </w:p>
    <w:p w14:paraId="6E65A8DF" w14:textId="250D486D" w:rsidR="00616ED1" w:rsidRPr="00AB04B6" w:rsidRDefault="00AB04B6" w:rsidP="00AB04B6">
      <w:pPr>
        <w:pStyle w:val="1"/>
        <w:rPr>
          <w:rFonts w:ascii="Times New Roman" w:hAnsi="Times New Roman" w:cs="Times New Roman"/>
          <w:color w:val="auto"/>
          <w:sz w:val="24"/>
          <w:szCs w:val="24"/>
        </w:rPr>
      </w:pPr>
      <w:bookmarkStart w:id="19" w:name="_Toc229087208"/>
      <w:r w:rsidRPr="00AB04B6">
        <w:rPr>
          <w:rFonts w:ascii="Times New Roman" w:hAnsi="Times New Roman" w:cs="Times New Roman"/>
          <w:color w:val="auto"/>
          <w:sz w:val="24"/>
          <w:szCs w:val="24"/>
        </w:rPr>
        <w:lastRenderedPageBreak/>
        <w:t>References</w:t>
      </w:r>
      <w:bookmarkEnd w:id="19"/>
    </w:p>
    <w:p w14:paraId="1306F00D" w14:textId="6D7020B7"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1.Booms, B.H. and Bitner, M.J. (1981) ‘Marketing strategies and </w:t>
      </w:r>
      <w:proofErr w:type="spellStart"/>
      <w:r w:rsidRPr="00AB04B6">
        <w:rPr>
          <w:rFonts w:ascii="Times New Roman" w:hAnsi="Times New Roman" w:cs="Times New Roman"/>
          <w:sz w:val="24"/>
        </w:rPr>
        <w:t>organisation</w:t>
      </w:r>
      <w:proofErr w:type="spellEnd"/>
      <w:r w:rsidRPr="00AB04B6">
        <w:rPr>
          <w:rFonts w:ascii="Times New Roman" w:hAnsi="Times New Roman" w:cs="Times New Roman"/>
          <w:sz w:val="24"/>
        </w:rPr>
        <w:t xml:space="preserve"> structures for service firms’, in Donnelly, J.H. and George, W.R. (eds.) </w:t>
      </w:r>
      <w:r w:rsidRPr="00AB04B6">
        <w:rPr>
          <w:rFonts w:ascii="Times New Roman" w:hAnsi="Times New Roman" w:cs="Times New Roman"/>
          <w:i/>
          <w:iCs/>
          <w:sz w:val="24"/>
        </w:rPr>
        <w:t>Marketing of Services</w:t>
      </w:r>
      <w:r w:rsidRPr="00AB04B6">
        <w:rPr>
          <w:rFonts w:ascii="Times New Roman" w:hAnsi="Times New Roman" w:cs="Times New Roman"/>
          <w:sz w:val="24"/>
        </w:rPr>
        <w:t xml:space="preserve">. Chicago: American Marketing Association, pp. 47–51. </w:t>
      </w:r>
    </w:p>
    <w:p w14:paraId="0C33E03E" w14:textId="2AE77CC1"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2.Chaffey, D. and Ellis-Chadwick, F. (2019) </w:t>
      </w:r>
      <w:r w:rsidRPr="00AB04B6">
        <w:rPr>
          <w:rFonts w:ascii="Times New Roman" w:hAnsi="Times New Roman" w:cs="Times New Roman"/>
          <w:i/>
          <w:iCs/>
          <w:sz w:val="24"/>
        </w:rPr>
        <w:t>Digital Marketing</w:t>
      </w:r>
      <w:r w:rsidRPr="00AB04B6">
        <w:rPr>
          <w:rFonts w:ascii="Times New Roman" w:hAnsi="Times New Roman" w:cs="Times New Roman"/>
          <w:sz w:val="24"/>
        </w:rPr>
        <w:t xml:space="preserve">. 7th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Harlow: Pearson. </w:t>
      </w:r>
    </w:p>
    <w:p w14:paraId="3D2E62DF" w14:textId="7D27FA57"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3.Doran, G.T. (1981) ‘There’s a S.M.A.R.T. way to write management’s goals and objectives’, </w:t>
      </w:r>
      <w:r w:rsidRPr="00AB04B6">
        <w:rPr>
          <w:rFonts w:ascii="Times New Roman" w:hAnsi="Times New Roman" w:cs="Times New Roman"/>
          <w:i/>
          <w:iCs/>
          <w:sz w:val="24"/>
        </w:rPr>
        <w:t>Management Review</w:t>
      </w:r>
      <w:r w:rsidRPr="00AB04B6">
        <w:rPr>
          <w:rFonts w:ascii="Times New Roman" w:hAnsi="Times New Roman" w:cs="Times New Roman"/>
          <w:sz w:val="24"/>
        </w:rPr>
        <w:t xml:space="preserve">, 70(11), pp. 35–36. </w:t>
      </w:r>
    </w:p>
    <w:p w14:paraId="3793CF44" w14:textId="6B2A1F6B"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4.Fill, C. and Turnbull, S. (2019) </w:t>
      </w:r>
      <w:r w:rsidRPr="00AB04B6">
        <w:rPr>
          <w:rFonts w:ascii="Times New Roman" w:hAnsi="Times New Roman" w:cs="Times New Roman"/>
          <w:i/>
          <w:iCs/>
          <w:sz w:val="24"/>
        </w:rPr>
        <w:t>Marketing Communications: Discovery, Creation and Conversations</w:t>
      </w:r>
      <w:r w:rsidRPr="00AB04B6">
        <w:rPr>
          <w:rFonts w:ascii="Times New Roman" w:hAnsi="Times New Roman" w:cs="Times New Roman"/>
          <w:sz w:val="24"/>
        </w:rPr>
        <w:t xml:space="preserve">. 8th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Harlow: Pearson. </w:t>
      </w:r>
    </w:p>
    <w:p w14:paraId="3C833DC4" w14:textId="23A85167"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5.Farris, P.W., Bendle, N.T., Pfeifer, P.E. and Reibstein, D.J. (2020) </w:t>
      </w:r>
      <w:r w:rsidRPr="00AB04B6">
        <w:rPr>
          <w:rFonts w:ascii="Times New Roman" w:hAnsi="Times New Roman" w:cs="Times New Roman"/>
          <w:i/>
          <w:iCs/>
          <w:sz w:val="24"/>
        </w:rPr>
        <w:t>Marketing Metrics: The Manager’s Guide to Measuring Marketing Performance</w:t>
      </w:r>
      <w:r w:rsidRPr="00AB04B6">
        <w:rPr>
          <w:rFonts w:ascii="Times New Roman" w:hAnsi="Times New Roman" w:cs="Times New Roman"/>
          <w:sz w:val="24"/>
        </w:rPr>
        <w:t xml:space="preserve">. 4th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Harlow: Pearson. </w:t>
      </w:r>
    </w:p>
    <w:p w14:paraId="11E56EC8" w14:textId="157865CC"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6.Jobber, D. and Ellis-Chadwick, F. (2020) </w:t>
      </w:r>
      <w:r w:rsidRPr="00AB04B6">
        <w:rPr>
          <w:rFonts w:ascii="Times New Roman" w:hAnsi="Times New Roman" w:cs="Times New Roman"/>
          <w:i/>
          <w:iCs/>
          <w:sz w:val="24"/>
        </w:rPr>
        <w:t>Principles and Practice of Marketing</w:t>
      </w:r>
      <w:r w:rsidRPr="00AB04B6">
        <w:rPr>
          <w:rFonts w:ascii="Times New Roman" w:hAnsi="Times New Roman" w:cs="Times New Roman"/>
          <w:sz w:val="24"/>
        </w:rPr>
        <w:t xml:space="preserve">. 9th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London: McGraw-Hill Education. </w:t>
      </w:r>
    </w:p>
    <w:p w14:paraId="29D7BBAF" w14:textId="2C9A8785"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7.Keller, K.L. (2013) </w:t>
      </w:r>
      <w:r w:rsidRPr="00AB04B6">
        <w:rPr>
          <w:rFonts w:ascii="Times New Roman" w:hAnsi="Times New Roman" w:cs="Times New Roman"/>
          <w:i/>
          <w:iCs/>
          <w:sz w:val="24"/>
        </w:rPr>
        <w:t>Strategic Brand Management</w:t>
      </w:r>
      <w:r w:rsidRPr="00AB04B6">
        <w:rPr>
          <w:rFonts w:ascii="Times New Roman" w:hAnsi="Times New Roman" w:cs="Times New Roman"/>
          <w:sz w:val="24"/>
        </w:rPr>
        <w:t xml:space="preserve">. 4th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Harlow: Pearson. </w:t>
      </w:r>
    </w:p>
    <w:p w14:paraId="5447F7EC" w14:textId="39ED06AF"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8.Kotler, P. (2017) </w:t>
      </w:r>
      <w:r w:rsidRPr="00AB04B6">
        <w:rPr>
          <w:rFonts w:ascii="Times New Roman" w:hAnsi="Times New Roman" w:cs="Times New Roman"/>
          <w:i/>
          <w:iCs/>
          <w:sz w:val="24"/>
        </w:rPr>
        <w:t>Kotler on Marketing</w:t>
      </w:r>
      <w:r w:rsidRPr="00AB04B6">
        <w:rPr>
          <w:rFonts w:ascii="Times New Roman" w:hAnsi="Times New Roman" w:cs="Times New Roman"/>
          <w:sz w:val="24"/>
        </w:rPr>
        <w:t xml:space="preserve">. New York: Free Press. </w:t>
      </w:r>
    </w:p>
    <w:p w14:paraId="67FF0048" w14:textId="5FB22F9D"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9.Kotler, P. and Armstrong, G. (2021) </w:t>
      </w:r>
      <w:r w:rsidRPr="00AB04B6">
        <w:rPr>
          <w:rFonts w:ascii="Times New Roman" w:hAnsi="Times New Roman" w:cs="Times New Roman"/>
          <w:i/>
          <w:iCs/>
          <w:sz w:val="24"/>
        </w:rPr>
        <w:t>Principles of Marketing</w:t>
      </w:r>
      <w:r w:rsidRPr="00AB04B6">
        <w:rPr>
          <w:rFonts w:ascii="Times New Roman" w:hAnsi="Times New Roman" w:cs="Times New Roman"/>
          <w:sz w:val="24"/>
        </w:rPr>
        <w:t xml:space="preserve">. 18th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Harlow: Pearson. </w:t>
      </w:r>
    </w:p>
    <w:p w14:paraId="3CBACB68" w14:textId="465EB170"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10.Kotler, P. and Keller, K.L. (2016) </w:t>
      </w:r>
      <w:r w:rsidRPr="00AB04B6">
        <w:rPr>
          <w:rFonts w:ascii="Times New Roman" w:hAnsi="Times New Roman" w:cs="Times New Roman"/>
          <w:i/>
          <w:iCs/>
          <w:sz w:val="24"/>
        </w:rPr>
        <w:t>Marketing Management</w:t>
      </w:r>
      <w:r w:rsidRPr="00AB04B6">
        <w:rPr>
          <w:rFonts w:ascii="Times New Roman" w:hAnsi="Times New Roman" w:cs="Times New Roman"/>
          <w:sz w:val="24"/>
        </w:rPr>
        <w:t xml:space="preserve">. 15th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Harlow: Pearson. </w:t>
      </w:r>
    </w:p>
    <w:p w14:paraId="651A3B48" w14:textId="334A9F39"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11.McCarthy, E.J. (1964) </w:t>
      </w:r>
      <w:r w:rsidRPr="00AB04B6">
        <w:rPr>
          <w:rFonts w:ascii="Times New Roman" w:hAnsi="Times New Roman" w:cs="Times New Roman"/>
          <w:i/>
          <w:iCs/>
          <w:sz w:val="24"/>
        </w:rPr>
        <w:t>Basic Marketing: A Managerial Approach</w:t>
      </w:r>
      <w:r w:rsidRPr="00AB04B6">
        <w:rPr>
          <w:rFonts w:ascii="Times New Roman" w:hAnsi="Times New Roman" w:cs="Times New Roman"/>
          <w:sz w:val="24"/>
        </w:rPr>
        <w:t xml:space="preserve">. Homewood, IL: Richard D. Irwin. </w:t>
      </w:r>
    </w:p>
    <w:p w14:paraId="3A612594" w14:textId="413E331C"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12.Porter, M.E. (2008) ‘The five competitive forces that shape strategy’, </w:t>
      </w:r>
      <w:r w:rsidRPr="00AB04B6">
        <w:rPr>
          <w:rFonts w:ascii="Times New Roman" w:hAnsi="Times New Roman" w:cs="Times New Roman"/>
          <w:i/>
          <w:iCs/>
          <w:sz w:val="24"/>
        </w:rPr>
        <w:t>Harvard Business Review</w:t>
      </w:r>
      <w:r w:rsidRPr="00AB04B6">
        <w:rPr>
          <w:rFonts w:ascii="Times New Roman" w:hAnsi="Times New Roman" w:cs="Times New Roman"/>
          <w:sz w:val="24"/>
        </w:rPr>
        <w:t xml:space="preserve">, 86(1), pp. 78–93. </w:t>
      </w:r>
    </w:p>
    <w:p w14:paraId="3BEB723C" w14:textId="07CD1983"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13.Ryan, D. (2016) </w:t>
      </w:r>
      <w:r w:rsidRPr="00AB04B6">
        <w:rPr>
          <w:rFonts w:ascii="Times New Roman" w:hAnsi="Times New Roman" w:cs="Times New Roman"/>
          <w:i/>
          <w:iCs/>
          <w:sz w:val="24"/>
        </w:rPr>
        <w:t>Understanding Digital Marketing: Marketing Strategies for Engaging the Digital Generation</w:t>
      </w:r>
      <w:r w:rsidRPr="00AB04B6">
        <w:rPr>
          <w:rFonts w:ascii="Times New Roman" w:hAnsi="Times New Roman" w:cs="Times New Roman"/>
          <w:sz w:val="24"/>
        </w:rPr>
        <w:t xml:space="preserve">. 4th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London: Kogan Page. </w:t>
      </w:r>
    </w:p>
    <w:p w14:paraId="528A4EF9" w14:textId="3F777508"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14.Smith, P.R. (2022) </w:t>
      </w:r>
      <w:r w:rsidRPr="00AB04B6">
        <w:rPr>
          <w:rFonts w:ascii="Times New Roman" w:hAnsi="Times New Roman" w:cs="Times New Roman"/>
          <w:i/>
          <w:iCs/>
          <w:sz w:val="24"/>
        </w:rPr>
        <w:t>SOSTAC® Guide to Your Perfect Digital Marketing Plan</w:t>
      </w:r>
      <w:r w:rsidRPr="00AB04B6">
        <w:rPr>
          <w:rFonts w:ascii="Times New Roman" w:hAnsi="Times New Roman" w:cs="Times New Roman"/>
          <w:sz w:val="24"/>
        </w:rPr>
        <w:t xml:space="preserve">. 7th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London: PR Smith. </w:t>
      </w:r>
    </w:p>
    <w:p w14:paraId="1F0484DE" w14:textId="5901A418"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15.Solomon, M.R. (2020) </w:t>
      </w:r>
      <w:r w:rsidRPr="00AB04B6">
        <w:rPr>
          <w:rFonts w:ascii="Times New Roman" w:hAnsi="Times New Roman" w:cs="Times New Roman"/>
          <w:i/>
          <w:iCs/>
          <w:sz w:val="24"/>
        </w:rPr>
        <w:t xml:space="preserve">Consumer </w:t>
      </w:r>
      <w:proofErr w:type="spellStart"/>
      <w:r w:rsidRPr="00AB04B6">
        <w:rPr>
          <w:rFonts w:ascii="Times New Roman" w:hAnsi="Times New Roman" w:cs="Times New Roman"/>
          <w:i/>
          <w:iCs/>
          <w:sz w:val="24"/>
        </w:rPr>
        <w:t>Behaviour</w:t>
      </w:r>
      <w:proofErr w:type="spellEnd"/>
      <w:r w:rsidRPr="00AB04B6">
        <w:rPr>
          <w:rFonts w:ascii="Times New Roman" w:hAnsi="Times New Roman" w:cs="Times New Roman"/>
          <w:i/>
          <w:iCs/>
          <w:sz w:val="24"/>
        </w:rPr>
        <w:t>: A European Perspective</w:t>
      </w:r>
      <w:r w:rsidRPr="00AB04B6">
        <w:rPr>
          <w:rFonts w:ascii="Times New Roman" w:hAnsi="Times New Roman" w:cs="Times New Roman"/>
          <w:sz w:val="24"/>
        </w:rPr>
        <w:t xml:space="preserve">. 7th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Harlow: Pearson. </w:t>
      </w:r>
    </w:p>
    <w:p w14:paraId="0B6A0D65" w14:textId="3750248F"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lastRenderedPageBreak/>
        <w:t xml:space="preserve">16.Tuten, T.L. and Solomon, M.R. (2023) </w:t>
      </w:r>
      <w:r w:rsidRPr="00AB04B6">
        <w:rPr>
          <w:rFonts w:ascii="Times New Roman" w:hAnsi="Times New Roman" w:cs="Times New Roman"/>
          <w:i/>
          <w:iCs/>
          <w:sz w:val="24"/>
        </w:rPr>
        <w:t>Social Media Marketing</w:t>
      </w:r>
      <w:r w:rsidRPr="00AB04B6">
        <w:rPr>
          <w:rFonts w:ascii="Times New Roman" w:hAnsi="Times New Roman" w:cs="Times New Roman"/>
          <w:sz w:val="24"/>
        </w:rPr>
        <w:t xml:space="preserve">. 5th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London: Sage. </w:t>
      </w:r>
    </w:p>
    <w:p w14:paraId="7E909FDF" w14:textId="4856A7D2"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17.Wilson, R.M.S. and Gilligan, C. (2012) </w:t>
      </w:r>
      <w:r w:rsidRPr="00AB04B6">
        <w:rPr>
          <w:rFonts w:ascii="Times New Roman" w:hAnsi="Times New Roman" w:cs="Times New Roman"/>
          <w:i/>
          <w:iCs/>
          <w:sz w:val="24"/>
        </w:rPr>
        <w:t>Strategic Marketing Management</w:t>
      </w:r>
      <w:r w:rsidRPr="00AB04B6">
        <w:rPr>
          <w:rFonts w:ascii="Times New Roman" w:hAnsi="Times New Roman" w:cs="Times New Roman"/>
          <w:sz w:val="24"/>
        </w:rPr>
        <w:t xml:space="preserve">. 3rd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London: Routledge. </w:t>
      </w:r>
    </w:p>
    <w:p w14:paraId="0D523975" w14:textId="6ED1E4FF"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18.Baker, M.J. and Hart, S. (2008) </w:t>
      </w:r>
      <w:r w:rsidRPr="00AB04B6">
        <w:rPr>
          <w:rFonts w:ascii="Times New Roman" w:hAnsi="Times New Roman" w:cs="Times New Roman"/>
          <w:i/>
          <w:iCs/>
          <w:sz w:val="24"/>
        </w:rPr>
        <w:t>The Marketing Book</w:t>
      </w:r>
      <w:r w:rsidRPr="00AB04B6">
        <w:rPr>
          <w:rFonts w:ascii="Times New Roman" w:hAnsi="Times New Roman" w:cs="Times New Roman"/>
          <w:sz w:val="24"/>
        </w:rPr>
        <w:t xml:space="preserve">. 6th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Oxford: Butterworth-Heinemann. </w:t>
      </w:r>
    </w:p>
    <w:p w14:paraId="2672F255" w14:textId="6715C8A5"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19.Armstrong, G., Kotler, P., Harker, M. and Brennan, R. (2020) </w:t>
      </w:r>
      <w:r w:rsidRPr="00AB04B6">
        <w:rPr>
          <w:rFonts w:ascii="Times New Roman" w:hAnsi="Times New Roman" w:cs="Times New Roman"/>
          <w:i/>
          <w:iCs/>
          <w:sz w:val="24"/>
        </w:rPr>
        <w:t>Marketing: An Introduction</w:t>
      </w:r>
      <w:r w:rsidRPr="00AB04B6">
        <w:rPr>
          <w:rFonts w:ascii="Times New Roman" w:hAnsi="Times New Roman" w:cs="Times New Roman"/>
          <w:sz w:val="24"/>
        </w:rPr>
        <w:t xml:space="preserve">. 14th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xml:space="preserve">. Harlow: Pearson. </w:t>
      </w:r>
    </w:p>
    <w:p w14:paraId="62AF8A40" w14:textId="1D05B7D1" w:rsidR="00AB04B6" w:rsidRPr="00AB04B6" w:rsidRDefault="00AB04B6" w:rsidP="00AB04B6">
      <w:pPr>
        <w:rPr>
          <w:rFonts w:ascii="Times New Roman" w:hAnsi="Times New Roman" w:cs="Times New Roman"/>
          <w:sz w:val="24"/>
        </w:rPr>
      </w:pPr>
      <w:r w:rsidRPr="00AB04B6">
        <w:rPr>
          <w:rFonts w:ascii="Times New Roman" w:hAnsi="Times New Roman" w:cs="Times New Roman"/>
          <w:sz w:val="24"/>
        </w:rPr>
        <w:t xml:space="preserve">20.Blythe, J. (2013) </w:t>
      </w:r>
      <w:r w:rsidRPr="00AB04B6">
        <w:rPr>
          <w:rFonts w:ascii="Times New Roman" w:hAnsi="Times New Roman" w:cs="Times New Roman"/>
          <w:i/>
          <w:iCs/>
          <w:sz w:val="24"/>
        </w:rPr>
        <w:t>Principles and Practice of Marketing</w:t>
      </w:r>
      <w:r w:rsidRPr="00AB04B6">
        <w:rPr>
          <w:rFonts w:ascii="Times New Roman" w:hAnsi="Times New Roman" w:cs="Times New Roman"/>
          <w:sz w:val="24"/>
        </w:rPr>
        <w:t xml:space="preserve">. 3rd </w:t>
      </w:r>
      <w:proofErr w:type="spellStart"/>
      <w:r w:rsidRPr="00AB04B6">
        <w:rPr>
          <w:rFonts w:ascii="Times New Roman" w:hAnsi="Times New Roman" w:cs="Times New Roman"/>
          <w:sz w:val="24"/>
        </w:rPr>
        <w:t>edn</w:t>
      </w:r>
      <w:proofErr w:type="spellEnd"/>
      <w:r w:rsidRPr="00AB04B6">
        <w:rPr>
          <w:rFonts w:ascii="Times New Roman" w:hAnsi="Times New Roman" w:cs="Times New Roman"/>
          <w:sz w:val="24"/>
        </w:rPr>
        <w:t>. London: Sage.</w:t>
      </w:r>
    </w:p>
    <w:sectPr w:rsidR="00AB04B6" w:rsidRPr="00AB04B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540E5" w14:textId="77777777" w:rsidR="00EC78C6" w:rsidRDefault="00EC78C6" w:rsidP="00695105">
      <w:pPr>
        <w:spacing w:after="0" w:line="240" w:lineRule="auto"/>
      </w:pPr>
      <w:r>
        <w:separator/>
      </w:r>
    </w:p>
  </w:endnote>
  <w:endnote w:type="continuationSeparator" w:id="0">
    <w:p w14:paraId="7AEDC47B" w14:textId="77777777" w:rsidR="00EC78C6" w:rsidRDefault="00EC78C6" w:rsidP="00695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233EA" w14:textId="77777777" w:rsidR="00EC78C6" w:rsidRDefault="00EC78C6" w:rsidP="00695105">
      <w:pPr>
        <w:spacing w:after="0" w:line="240" w:lineRule="auto"/>
      </w:pPr>
      <w:r>
        <w:separator/>
      </w:r>
    </w:p>
  </w:footnote>
  <w:footnote w:type="continuationSeparator" w:id="0">
    <w:p w14:paraId="76EF89C8" w14:textId="77777777" w:rsidR="00EC78C6" w:rsidRDefault="00EC78C6" w:rsidP="006951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37ED7"/>
    <w:multiLevelType w:val="multilevel"/>
    <w:tmpl w:val="8B84DB7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Times New Roman"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1" w15:restartNumberingAfterBreak="0">
    <w:nsid w:val="4AA8542D"/>
    <w:multiLevelType w:val="multilevel"/>
    <w:tmpl w:val="26D28E3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51A735BE"/>
    <w:multiLevelType w:val="multilevel"/>
    <w:tmpl w:val="EA427A3C"/>
    <w:lvl w:ilvl="0">
      <w:numFmt w:val="bullet"/>
      <w:lvlText w:val=""/>
      <w:lvlJc w:val="left"/>
      <w:pPr>
        <w:ind w:left="638" w:hanging="295"/>
      </w:pPr>
      <w:rPr>
        <w:rFonts w:ascii="Symbol" w:hAnsi="Symbol" w:hint="default"/>
        <w:b w:val="0"/>
        <w:bCs w:val="0"/>
        <w:i w:val="0"/>
        <w:iCs w:val="0"/>
        <w:color w:val="1F1F1E"/>
        <w:spacing w:val="0"/>
        <w:w w:val="100"/>
        <w:sz w:val="22"/>
        <w:szCs w:val="22"/>
      </w:rPr>
    </w:lvl>
    <w:lvl w:ilvl="1">
      <w:numFmt w:val="bullet"/>
      <w:lvlText w:val="•"/>
      <w:lvlJc w:val="left"/>
      <w:pPr>
        <w:ind w:left="1607" w:hanging="295"/>
      </w:pPr>
      <w:rPr>
        <w:rFonts w:ascii="Times New Roman" w:hAnsi="Times New Roman" w:cs="Times New Roman" w:hint="default"/>
      </w:rPr>
    </w:lvl>
    <w:lvl w:ilvl="2">
      <w:numFmt w:val="bullet"/>
      <w:lvlText w:val="•"/>
      <w:lvlJc w:val="left"/>
      <w:pPr>
        <w:ind w:left="2574" w:hanging="295"/>
      </w:pPr>
      <w:rPr>
        <w:rFonts w:ascii="Times New Roman" w:hAnsi="Times New Roman" w:cs="Times New Roman" w:hint="default"/>
      </w:rPr>
    </w:lvl>
    <w:lvl w:ilvl="3">
      <w:numFmt w:val="bullet"/>
      <w:lvlText w:val="•"/>
      <w:lvlJc w:val="left"/>
      <w:pPr>
        <w:ind w:left="3542" w:hanging="295"/>
      </w:pPr>
      <w:rPr>
        <w:rFonts w:ascii="Times New Roman" w:hAnsi="Times New Roman" w:cs="Times New Roman" w:hint="default"/>
      </w:rPr>
    </w:lvl>
    <w:lvl w:ilvl="4">
      <w:numFmt w:val="bullet"/>
      <w:lvlText w:val="•"/>
      <w:lvlJc w:val="left"/>
      <w:pPr>
        <w:ind w:left="4509" w:hanging="295"/>
      </w:pPr>
      <w:rPr>
        <w:rFonts w:ascii="Times New Roman" w:hAnsi="Times New Roman" w:cs="Times New Roman" w:hint="default"/>
      </w:rPr>
    </w:lvl>
    <w:lvl w:ilvl="5">
      <w:numFmt w:val="bullet"/>
      <w:lvlText w:val="•"/>
      <w:lvlJc w:val="left"/>
      <w:pPr>
        <w:ind w:left="5477" w:hanging="295"/>
      </w:pPr>
      <w:rPr>
        <w:rFonts w:ascii="Times New Roman" w:hAnsi="Times New Roman" w:cs="Times New Roman" w:hint="default"/>
      </w:rPr>
    </w:lvl>
    <w:lvl w:ilvl="6">
      <w:numFmt w:val="bullet"/>
      <w:lvlText w:val="•"/>
      <w:lvlJc w:val="left"/>
      <w:pPr>
        <w:ind w:left="6444" w:hanging="295"/>
      </w:pPr>
      <w:rPr>
        <w:rFonts w:ascii="Times New Roman" w:hAnsi="Times New Roman" w:cs="Times New Roman" w:hint="default"/>
      </w:rPr>
    </w:lvl>
    <w:lvl w:ilvl="7">
      <w:numFmt w:val="bullet"/>
      <w:lvlText w:val="•"/>
      <w:lvlJc w:val="left"/>
      <w:pPr>
        <w:ind w:left="7411" w:hanging="295"/>
      </w:pPr>
      <w:rPr>
        <w:rFonts w:ascii="Times New Roman" w:hAnsi="Times New Roman" w:cs="Times New Roman" w:hint="default"/>
      </w:rPr>
    </w:lvl>
    <w:lvl w:ilvl="8">
      <w:numFmt w:val="bullet"/>
      <w:lvlText w:val="•"/>
      <w:lvlJc w:val="left"/>
      <w:pPr>
        <w:ind w:left="8379" w:hanging="295"/>
      </w:pPr>
      <w:rPr>
        <w:rFonts w:ascii="Times New Roman" w:hAnsi="Times New Roman" w:cs="Times New Roman" w:hint="default"/>
      </w:rPr>
    </w:lvl>
  </w:abstractNum>
  <w:abstractNum w:abstractNumId="3" w15:restartNumberingAfterBreak="0">
    <w:nsid w:val="73DD3E9B"/>
    <w:multiLevelType w:val="multilevel"/>
    <w:tmpl w:val="275409E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Times New Roman"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4" w15:restartNumberingAfterBreak="0">
    <w:nsid w:val="79004994"/>
    <w:multiLevelType w:val="multilevel"/>
    <w:tmpl w:val="3324404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771005175">
    <w:abstractNumId w:val="4"/>
  </w:num>
  <w:num w:numId="2" w16cid:durableId="3939461">
    <w:abstractNumId w:val="1"/>
  </w:num>
  <w:num w:numId="3" w16cid:durableId="1182432524">
    <w:abstractNumId w:val="3"/>
    <w:lvlOverride w:ilvl="0"/>
    <w:lvlOverride w:ilvl="1"/>
    <w:lvlOverride w:ilvl="2"/>
    <w:lvlOverride w:ilvl="3"/>
    <w:lvlOverride w:ilvl="4"/>
    <w:lvlOverride w:ilvl="5"/>
    <w:lvlOverride w:ilvl="6"/>
    <w:lvlOverride w:ilvl="7"/>
    <w:lvlOverride w:ilvl="8"/>
  </w:num>
  <w:num w:numId="4" w16cid:durableId="853300064">
    <w:abstractNumId w:val="0"/>
    <w:lvlOverride w:ilvl="0"/>
    <w:lvlOverride w:ilvl="1"/>
    <w:lvlOverride w:ilvl="2"/>
    <w:lvlOverride w:ilvl="3"/>
    <w:lvlOverride w:ilvl="4"/>
    <w:lvlOverride w:ilvl="5"/>
    <w:lvlOverride w:ilvl="6"/>
    <w:lvlOverride w:ilvl="7"/>
    <w:lvlOverride w:ilvl="8"/>
  </w:num>
  <w:num w:numId="5" w16cid:durableId="813762911">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80F"/>
    <w:rsid w:val="00591A11"/>
    <w:rsid w:val="00616ED1"/>
    <w:rsid w:val="00695105"/>
    <w:rsid w:val="007769B2"/>
    <w:rsid w:val="00793DB5"/>
    <w:rsid w:val="007C1D94"/>
    <w:rsid w:val="007C3AFA"/>
    <w:rsid w:val="0096780F"/>
    <w:rsid w:val="00AA7F0B"/>
    <w:rsid w:val="00AB04B6"/>
    <w:rsid w:val="00BF32F2"/>
    <w:rsid w:val="00D67478"/>
    <w:rsid w:val="00EC78C6"/>
    <w:rsid w:val="00F72A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288F08"/>
  <w15:chartTrackingRefBased/>
  <w15:docId w15:val="{4CFFE018-B1E3-4896-B6A0-E3AE7ED5C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6780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96780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96780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6780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6780F"/>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96780F"/>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6780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6780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6780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6780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96780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96780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96780F"/>
    <w:rPr>
      <w:rFonts w:cstheme="majorBidi"/>
      <w:color w:val="2F5496" w:themeColor="accent1" w:themeShade="BF"/>
      <w:sz w:val="28"/>
      <w:szCs w:val="28"/>
    </w:rPr>
  </w:style>
  <w:style w:type="character" w:customStyle="1" w:styleId="50">
    <w:name w:val="标题 5 字符"/>
    <w:basedOn w:val="a0"/>
    <w:link w:val="5"/>
    <w:uiPriority w:val="9"/>
    <w:semiHidden/>
    <w:rsid w:val="0096780F"/>
    <w:rPr>
      <w:rFonts w:cstheme="majorBidi"/>
      <w:color w:val="2F5496" w:themeColor="accent1" w:themeShade="BF"/>
      <w:sz w:val="24"/>
    </w:rPr>
  </w:style>
  <w:style w:type="character" w:customStyle="1" w:styleId="60">
    <w:name w:val="标题 6 字符"/>
    <w:basedOn w:val="a0"/>
    <w:link w:val="6"/>
    <w:uiPriority w:val="9"/>
    <w:semiHidden/>
    <w:rsid w:val="0096780F"/>
    <w:rPr>
      <w:rFonts w:cstheme="majorBidi"/>
      <w:b/>
      <w:bCs/>
      <w:color w:val="2F5496" w:themeColor="accent1" w:themeShade="BF"/>
    </w:rPr>
  </w:style>
  <w:style w:type="character" w:customStyle="1" w:styleId="70">
    <w:name w:val="标题 7 字符"/>
    <w:basedOn w:val="a0"/>
    <w:link w:val="7"/>
    <w:uiPriority w:val="9"/>
    <w:semiHidden/>
    <w:rsid w:val="0096780F"/>
    <w:rPr>
      <w:rFonts w:cstheme="majorBidi"/>
      <w:b/>
      <w:bCs/>
      <w:color w:val="595959" w:themeColor="text1" w:themeTint="A6"/>
    </w:rPr>
  </w:style>
  <w:style w:type="character" w:customStyle="1" w:styleId="80">
    <w:name w:val="标题 8 字符"/>
    <w:basedOn w:val="a0"/>
    <w:link w:val="8"/>
    <w:uiPriority w:val="9"/>
    <w:semiHidden/>
    <w:rsid w:val="0096780F"/>
    <w:rPr>
      <w:rFonts w:cstheme="majorBidi"/>
      <w:color w:val="595959" w:themeColor="text1" w:themeTint="A6"/>
    </w:rPr>
  </w:style>
  <w:style w:type="character" w:customStyle="1" w:styleId="90">
    <w:name w:val="标题 9 字符"/>
    <w:basedOn w:val="a0"/>
    <w:link w:val="9"/>
    <w:uiPriority w:val="9"/>
    <w:semiHidden/>
    <w:rsid w:val="0096780F"/>
    <w:rPr>
      <w:rFonts w:eastAsiaTheme="majorEastAsia" w:cstheme="majorBidi"/>
      <w:color w:val="595959" w:themeColor="text1" w:themeTint="A6"/>
    </w:rPr>
  </w:style>
  <w:style w:type="paragraph" w:styleId="a3">
    <w:name w:val="Title"/>
    <w:basedOn w:val="a"/>
    <w:next w:val="a"/>
    <w:link w:val="a4"/>
    <w:uiPriority w:val="10"/>
    <w:qFormat/>
    <w:rsid w:val="0096780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6780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780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6780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6780F"/>
    <w:pPr>
      <w:spacing w:before="160"/>
      <w:jc w:val="center"/>
    </w:pPr>
    <w:rPr>
      <w:i/>
      <w:iCs/>
      <w:color w:val="404040" w:themeColor="text1" w:themeTint="BF"/>
    </w:rPr>
  </w:style>
  <w:style w:type="character" w:customStyle="1" w:styleId="a8">
    <w:name w:val="引用 字符"/>
    <w:basedOn w:val="a0"/>
    <w:link w:val="a7"/>
    <w:uiPriority w:val="29"/>
    <w:rsid w:val="0096780F"/>
    <w:rPr>
      <w:i/>
      <w:iCs/>
      <w:color w:val="404040" w:themeColor="text1" w:themeTint="BF"/>
    </w:rPr>
  </w:style>
  <w:style w:type="paragraph" w:styleId="a9">
    <w:name w:val="List Paragraph"/>
    <w:basedOn w:val="a"/>
    <w:uiPriority w:val="34"/>
    <w:qFormat/>
    <w:rsid w:val="0096780F"/>
    <w:pPr>
      <w:ind w:left="720"/>
      <w:contextualSpacing/>
    </w:pPr>
  </w:style>
  <w:style w:type="character" w:styleId="aa">
    <w:name w:val="Intense Emphasis"/>
    <w:basedOn w:val="a0"/>
    <w:uiPriority w:val="21"/>
    <w:qFormat/>
    <w:rsid w:val="0096780F"/>
    <w:rPr>
      <w:i/>
      <w:iCs/>
      <w:color w:val="2F5496" w:themeColor="accent1" w:themeShade="BF"/>
    </w:rPr>
  </w:style>
  <w:style w:type="paragraph" w:styleId="ab">
    <w:name w:val="Intense Quote"/>
    <w:basedOn w:val="a"/>
    <w:next w:val="a"/>
    <w:link w:val="ac"/>
    <w:uiPriority w:val="30"/>
    <w:qFormat/>
    <w:rsid w:val="009678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6780F"/>
    <w:rPr>
      <w:i/>
      <w:iCs/>
      <w:color w:val="2F5496" w:themeColor="accent1" w:themeShade="BF"/>
    </w:rPr>
  </w:style>
  <w:style w:type="character" w:styleId="ad">
    <w:name w:val="Intense Reference"/>
    <w:basedOn w:val="a0"/>
    <w:uiPriority w:val="32"/>
    <w:qFormat/>
    <w:rsid w:val="0096780F"/>
    <w:rPr>
      <w:b/>
      <w:bCs/>
      <w:smallCaps/>
      <w:color w:val="2F5496" w:themeColor="accent1" w:themeShade="BF"/>
      <w:spacing w:val="5"/>
    </w:rPr>
  </w:style>
  <w:style w:type="paragraph" w:styleId="ae">
    <w:name w:val="Normal (Web)"/>
    <w:basedOn w:val="a"/>
    <w:uiPriority w:val="99"/>
    <w:semiHidden/>
    <w:unhideWhenUsed/>
    <w:rsid w:val="00591A11"/>
    <w:rPr>
      <w:rFonts w:ascii="Times New Roman" w:hAnsi="Times New Roman" w:cs="Times New Roman"/>
      <w:sz w:val="24"/>
    </w:rPr>
  </w:style>
  <w:style w:type="paragraph" w:styleId="TOC">
    <w:name w:val="TOC Heading"/>
    <w:basedOn w:val="1"/>
    <w:next w:val="a"/>
    <w:uiPriority w:val="39"/>
    <w:unhideWhenUsed/>
    <w:qFormat/>
    <w:rsid w:val="00AB04B6"/>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AB04B6"/>
  </w:style>
  <w:style w:type="paragraph" w:styleId="TOC2">
    <w:name w:val="toc 2"/>
    <w:basedOn w:val="a"/>
    <w:next w:val="a"/>
    <w:autoRedefine/>
    <w:uiPriority w:val="39"/>
    <w:unhideWhenUsed/>
    <w:rsid w:val="00AB04B6"/>
    <w:pPr>
      <w:ind w:leftChars="200" w:left="420"/>
    </w:pPr>
  </w:style>
  <w:style w:type="paragraph" w:styleId="TOC3">
    <w:name w:val="toc 3"/>
    <w:basedOn w:val="a"/>
    <w:next w:val="a"/>
    <w:autoRedefine/>
    <w:uiPriority w:val="39"/>
    <w:unhideWhenUsed/>
    <w:rsid w:val="00AB04B6"/>
    <w:pPr>
      <w:ind w:leftChars="400" w:left="840"/>
    </w:pPr>
  </w:style>
  <w:style w:type="character" w:styleId="af">
    <w:name w:val="Hyperlink"/>
    <w:basedOn w:val="a0"/>
    <w:uiPriority w:val="99"/>
    <w:unhideWhenUsed/>
    <w:rsid w:val="00AB04B6"/>
    <w:rPr>
      <w:color w:val="0563C1" w:themeColor="hyperlink"/>
      <w:u w:val="single"/>
    </w:rPr>
  </w:style>
  <w:style w:type="paragraph" w:styleId="af0">
    <w:name w:val="header"/>
    <w:basedOn w:val="a"/>
    <w:link w:val="af1"/>
    <w:uiPriority w:val="99"/>
    <w:unhideWhenUsed/>
    <w:rsid w:val="00695105"/>
    <w:pPr>
      <w:tabs>
        <w:tab w:val="center" w:pos="4153"/>
        <w:tab w:val="right" w:pos="8306"/>
      </w:tabs>
      <w:snapToGrid w:val="0"/>
      <w:spacing w:line="240" w:lineRule="auto"/>
      <w:jc w:val="center"/>
    </w:pPr>
    <w:rPr>
      <w:sz w:val="18"/>
      <w:szCs w:val="18"/>
    </w:rPr>
  </w:style>
  <w:style w:type="character" w:customStyle="1" w:styleId="af1">
    <w:name w:val="页眉 字符"/>
    <w:basedOn w:val="a0"/>
    <w:link w:val="af0"/>
    <w:uiPriority w:val="99"/>
    <w:rsid w:val="00695105"/>
    <w:rPr>
      <w:sz w:val="18"/>
      <w:szCs w:val="18"/>
    </w:rPr>
  </w:style>
  <w:style w:type="paragraph" w:styleId="af2">
    <w:name w:val="footer"/>
    <w:basedOn w:val="a"/>
    <w:link w:val="af3"/>
    <w:uiPriority w:val="99"/>
    <w:unhideWhenUsed/>
    <w:rsid w:val="00695105"/>
    <w:pPr>
      <w:tabs>
        <w:tab w:val="center" w:pos="4153"/>
        <w:tab w:val="right" w:pos="8306"/>
      </w:tabs>
      <w:snapToGrid w:val="0"/>
      <w:spacing w:line="240" w:lineRule="auto"/>
    </w:pPr>
    <w:rPr>
      <w:sz w:val="18"/>
      <w:szCs w:val="18"/>
    </w:rPr>
  </w:style>
  <w:style w:type="character" w:customStyle="1" w:styleId="af3">
    <w:name w:val="页脚 字符"/>
    <w:basedOn w:val="a0"/>
    <w:link w:val="af2"/>
    <w:uiPriority w:val="99"/>
    <w:rsid w:val="00695105"/>
    <w:rPr>
      <w:sz w:val="18"/>
      <w:szCs w:val="18"/>
    </w:rPr>
  </w:style>
  <w:style w:type="paragraph" w:styleId="af4">
    <w:name w:val="Body Text"/>
    <w:basedOn w:val="a"/>
    <w:link w:val="af5"/>
    <w:uiPriority w:val="99"/>
    <w:semiHidden/>
    <w:unhideWhenUsed/>
    <w:rsid w:val="00695105"/>
    <w:pPr>
      <w:spacing w:after="120"/>
    </w:pPr>
  </w:style>
  <w:style w:type="character" w:customStyle="1" w:styleId="af5">
    <w:name w:val="正文文本 字符"/>
    <w:basedOn w:val="a0"/>
    <w:link w:val="af4"/>
    <w:uiPriority w:val="99"/>
    <w:semiHidden/>
    <w:rsid w:val="00695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A0F55-49BA-4484-ACB5-B24C10416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14</Pages>
  <Words>3275</Words>
  <Characters>20338</Characters>
  <Application>Microsoft Office Word</Application>
  <DocSecurity>0</DocSecurity>
  <Lines>415</Lines>
  <Paragraphs>142</Paragraphs>
  <ScaleCrop>false</ScaleCrop>
  <Company/>
  <LinksUpToDate>false</LinksUpToDate>
  <CharactersWithSpaces>23471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Xiaoyu Sun (2503344)</dc:creator>
  <cp:keywords/>
  <dc:description/>
  <cp:lastModifiedBy>Xiaoyu Sun (2503344)</cp:lastModifiedBy>
  <cp:revision>2</cp:revision>
  <dcterms:created xsi:type="dcterms:W3CDTF">2026-05-07T19:33:00Z</dcterms:created>
  <dcterms:modified xsi:type="dcterms:W3CDTF">2026-05-13T19:50:00Z</dcterms:modified>
</cp:coreProperties>
</file>