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E2A839F" w14:textId="4673706D" w:rsidR="00123CA2" w:rsidRPr="00D869CC" w:rsidRDefault="00D869CC" w:rsidP="00D869CC">
      <w:pPr>
        <w:spacing w:line="480" w:lineRule="auto"/>
        <w:rPr>
          <w:rFonts w:ascii="Times New Roman" w:hAnsi="Times New Roman" w:cs="Times New Roman"/>
          <w:sz w:val="28"/>
          <w:szCs w:val="24"/>
        </w:rPr>
      </w:pPr>
      <w:r>
        <w:rPr>
          <w:rFonts w:ascii="Times New Roman" w:hAnsi="Times New Roman" w:cs="Times New Roman"/>
          <w:sz w:val="28"/>
          <w:szCs w:val="24"/>
        </w:rPr>
        <w:t>Abstract Practice</w:t>
      </w:r>
    </w:p>
    <w:p w14:paraId="3C8B91B5" w14:textId="65CEB3FD" w:rsidR="00D869CC" w:rsidRDefault="00D869CC" w:rsidP="00D869CC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Abstract</w:t>
      </w:r>
    </w:p>
    <w:p w14:paraId="4006B8C1" w14:textId="0FAB65E4" w:rsidR="00564D10" w:rsidRDefault="00D869CC" w:rsidP="00E4310E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This study had sought to uncover the various psychological, social and physical effects of problematic game behaviour on adolescents</w:t>
      </w:r>
      <w:r w:rsidR="00DB7531">
        <w:rPr>
          <w:rFonts w:ascii="Times New Roman" w:hAnsi="Times New Roman" w:cs="Times New Roman"/>
          <w:sz w:val="24"/>
          <w:szCs w:val="24"/>
        </w:rPr>
        <w:t>, in Finland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 w:rsidR="00C906DE">
        <w:rPr>
          <w:rFonts w:ascii="Times New Roman" w:hAnsi="Times New Roman" w:cs="Times New Roman"/>
          <w:sz w:val="24"/>
          <w:szCs w:val="24"/>
        </w:rPr>
        <w:t>The design of the study included questionnaires</w:t>
      </w:r>
      <w:r w:rsidR="00E4310E">
        <w:rPr>
          <w:rFonts w:ascii="Times New Roman" w:hAnsi="Times New Roman" w:cs="Times New Roman"/>
          <w:sz w:val="24"/>
          <w:szCs w:val="24"/>
        </w:rPr>
        <w:t xml:space="preserve"> which participants had accessed online and involved participants detailing the mean</w:t>
      </w:r>
      <w:r w:rsidR="00DB7531">
        <w:rPr>
          <w:rFonts w:ascii="Times New Roman" w:hAnsi="Times New Roman" w:cs="Times New Roman"/>
          <w:sz w:val="24"/>
          <w:szCs w:val="24"/>
        </w:rPr>
        <w:t xml:space="preserve"> amount of</w:t>
      </w:r>
      <w:r w:rsidR="00E4310E">
        <w:rPr>
          <w:rFonts w:ascii="Times New Roman" w:hAnsi="Times New Roman" w:cs="Times New Roman"/>
          <w:sz w:val="24"/>
          <w:szCs w:val="24"/>
        </w:rPr>
        <w:t xml:space="preserve"> time spent playing video games per week. The GAS (Gaming Addiction Scale) had been used to assess the degree to which problematic game behaviour a</w:t>
      </w:r>
      <w:r w:rsidR="00FF7FB2">
        <w:rPr>
          <w:rFonts w:ascii="Times New Roman" w:hAnsi="Times New Roman" w:cs="Times New Roman"/>
          <w:sz w:val="24"/>
          <w:szCs w:val="24"/>
        </w:rPr>
        <w:t xml:space="preserve">ffects the </w:t>
      </w:r>
      <w:r w:rsidR="00E4310E">
        <w:rPr>
          <w:rFonts w:ascii="Times New Roman" w:hAnsi="Times New Roman" w:cs="Times New Roman"/>
          <w:sz w:val="24"/>
          <w:szCs w:val="24"/>
        </w:rPr>
        <w:t>participants</w:t>
      </w:r>
      <w:r w:rsidR="00910390">
        <w:rPr>
          <w:rFonts w:ascii="Times New Roman" w:hAnsi="Times New Roman" w:cs="Times New Roman"/>
          <w:sz w:val="24"/>
          <w:szCs w:val="24"/>
        </w:rPr>
        <w:t xml:space="preserve">. </w:t>
      </w:r>
      <w:r w:rsidR="00DB7531">
        <w:rPr>
          <w:rFonts w:ascii="Times New Roman" w:hAnsi="Times New Roman" w:cs="Times New Roman"/>
          <w:sz w:val="24"/>
          <w:szCs w:val="24"/>
        </w:rPr>
        <w:t>Most</w:t>
      </w:r>
      <w:r w:rsidR="00910390">
        <w:rPr>
          <w:rFonts w:ascii="Times New Roman" w:hAnsi="Times New Roman" w:cs="Times New Roman"/>
          <w:sz w:val="24"/>
          <w:szCs w:val="24"/>
        </w:rPr>
        <w:t xml:space="preserve"> participants </w:t>
      </w:r>
      <w:r w:rsidR="0092671F">
        <w:rPr>
          <w:rFonts w:ascii="Times New Roman" w:hAnsi="Times New Roman" w:cs="Times New Roman"/>
          <w:sz w:val="24"/>
          <w:szCs w:val="24"/>
        </w:rPr>
        <w:t>were in good physical health</w:t>
      </w:r>
      <w:r w:rsidR="00E46C77">
        <w:rPr>
          <w:rFonts w:ascii="Times New Roman" w:hAnsi="Times New Roman" w:cs="Times New Roman"/>
          <w:sz w:val="24"/>
          <w:szCs w:val="24"/>
        </w:rPr>
        <w:t xml:space="preserve"> </w:t>
      </w:r>
      <w:r w:rsidR="0092671F">
        <w:rPr>
          <w:rFonts w:ascii="Times New Roman" w:hAnsi="Times New Roman" w:cs="Times New Roman"/>
          <w:sz w:val="24"/>
          <w:szCs w:val="24"/>
        </w:rPr>
        <w:t xml:space="preserve">whilst </w:t>
      </w:r>
      <w:r w:rsidR="00E46C77">
        <w:rPr>
          <w:rFonts w:ascii="Times New Roman" w:hAnsi="Times New Roman" w:cs="Times New Roman"/>
          <w:sz w:val="24"/>
          <w:szCs w:val="24"/>
        </w:rPr>
        <w:t>social and psychological factors had shown</w:t>
      </w:r>
      <w:r w:rsidR="00DB7531">
        <w:rPr>
          <w:rFonts w:ascii="Times New Roman" w:hAnsi="Times New Roman" w:cs="Times New Roman"/>
          <w:sz w:val="24"/>
          <w:szCs w:val="24"/>
        </w:rPr>
        <w:t xml:space="preserve"> high</w:t>
      </w:r>
      <w:r w:rsidR="00E46C77">
        <w:rPr>
          <w:rFonts w:ascii="Times New Roman" w:hAnsi="Times New Roman" w:cs="Times New Roman"/>
          <w:sz w:val="24"/>
          <w:szCs w:val="24"/>
        </w:rPr>
        <w:t xml:space="preserve"> correlation to problematic game behaviour</w:t>
      </w:r>
      <w:r w:rsidR="00DB7531">
        <w:rPr>
          <w:rFonts w:ascii="Times New Roman" w:hAnsi="Times New Roman" w:cs="Times New Roman"/>
          <w:sz w:val="24"/>
          <w:szCs w:val="24"/>
        </w:rPr>
        <w:t xml:space="preserve"> as anxiety, depression, preference for online interaction as opposed to real world were present</w:t>
      </w:r>
      <w:r w:rsidR="004A491D">
        <w:rPr>
          <w:rFonts w:ascii="Times New Roman" w:hAnsi="Times New Roman" w:cs="Times New Roman"/>
          <w:sz w:val="24"/>
          <w:szCs w:val="24"/>
        </w:rPr>
        <w:t xml:space="preserve"> in participants</w:t>
      </w:r>
      <w:r w:rsidR="00DB7531">
        <w:rPr>
          <w:rFonts w:ascii="Times New Roman" w:hAnsi="Times New Roman" w:cs="Times New Roman"/>
          <w:sz w:val="24"/>
          <w:szCs w:val="24"/>
        </w:rPr>
        <w:t>. These findings suggest that physical health may not be directly linked to problematic game behaviour while social and psychological wellbeing is indeed highly linked to this behaviour</w:t>
      </w:r>
      <w:r w:rsidR="00CB2DFF">
        <w:rPr>
          <w:rFonts w:ascii="Times New Roman" w:hAnsi="Times New Roman" w:cs="Times New Roman"/>
          <w:sz w:val="24"/>
          <w:szCs w:val="24"/>
        </w:rPr>
        <w:t>.</w:t>
      </w:r>
      <w:bookmarkStart w:id="0" w:name="_GoBack"/>
      <w:bookmarkEnd w:id="0"/>
    </w:p>
    <w:p w14:paraId="48759D17" w14:textId="4ABBA5A1" w:rsidR="00564D10" w:rsidRDefault="00564D10" w:rsidP="00564D10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1BCDE21D" w14:textId="119DEB4E" w:rsidR="00564D10" w:rsidRDefault="00564D10" w:rsidP="00564D10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7258BFF6" w14:textId="3E37A1F5" w:rsidR="00564D10" w:rsidRDefault="00564D10" w:rsidP="00564D10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774D127C" w14:textId="3302AD64" w:rsidR="00564D10" w:rsidRDefault="00564D10" w:rsidP="00564D10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08C2ACEC" w14:textId="1C53D95C" w:rsidR="00564D10" w:rsidRDefault="00564D10" w:rsidP="00564D10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57C660BB" w14:textId="52A08D50" w:rsidR="00564D10" w:rsidRDefault="00564D10" w:rsidP="00564D10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745A2866" w14:textId="1E3E554A" w:rsidR="00564D10" w:rsidRDefault="00564D10" w:rsidP="00564D10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585ABED7" w14:textId="4C27E91E" w:rsidR="00564D10" w:rsidRDefault="00564D10" w:rsidP="00564D10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3226F4BF" w14:textId="3A2D3FF6" w:rsidR="00564D10" w:rsidRDefault="00564D10" w:rsidP="00564D10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74FB8CB7" w14:textId="739D01F3" w:rsidR="00564D10" w:rsidRDefault="00564D10" w:rsidP="00564D10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6960CC46" w14:textId="70A4AFDE" w:rsidR="00564D10" w:rsidRDefault="00564D10" w:rsidP="00564D10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78FBCEEE" w14:textId="0BF25AAE" w:rsidR="00564D10" w:rsidRDefault="00564D10" w:rsidP="00564D10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6B8D6A86" w14:textId="3FF5C096" w:rsidR="00564D10" w:rsidRDefault="00564D10" w:rsidP="00564D10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51EA0F89" w14:textId="3A9CFC49" w:rsidR="00564D10" w:rsidRDefault="00564D10" w:rsidP="00564D10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3387437A" w14:textId="51FED84D" w:rsidR="00564D10" w:rsidRDefault="00564D10" w:rsidP="00564D10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38BCD2D2" w14:textId="5E426E54" w:rsidR="00564D10" w:rsidRDefault="00564D10" w:rsidP="00564D10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358F7F3B" w14:textId="51EA56B2" w:rsidR="00564D10" w:rsidRDefault="00564D10" w:rsidP="00564D10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2EC00162" w14:textId="77777777" w:rsidR="00564D10" w:rsidRPr="00564D10" w:rsidRDefault="00564D10" w:rsidP="00564D10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sectPr w:rsidR="00564D10" w:rsidRPr="00564D10" w:rsidSect="00564D10">
      <w:headerReference w:type="default" r:id="rId6"/>
      <w:headerReference w:type="first" r:id="rId7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E2B42F8" w14:textId="77777777" w:rsidR="0031732F" w:rsidRDefault="0031732F" w:rsidP="00564D10">
      <w:pPr>
        <w:spacing w:after="0" w:line="240" w:lineRule="auto"/>
      </w:pPr>
      <w:r>
        <w:separator/>
      </w:r>
    </w:p>
  </w:endnote>
  <w:endnote w:type="continuationSeparator" w:id="0">
    <w:p w14:paraId="31E9C043" w14:textId="77777777" w:rsidR="0031732F" w:rsidRDefault="0031732F" w:rsidP="00564D1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74CA458" w14:textId="77777777" w:rsidR="0031732F" w:rsidRDefault="0031732F" w:rsidP="00564D10">
      <w:pPr>
        <w:spacing w:after="0" w:line="240" w:lineRule="auto"/>
      </w:pPr>
      <w:r>
        <w:separator/>
      </w:r>
    </w:p>
  </w:footnote>
  <w:footnote w:type="continuationSeparator" w:id="0">
    <w:p w14:paraId="1CE7637F" w14:textId="77777777" w:rsidR="0031732F" w:rsidRDefault="0031732F" w:rsidP="00564D1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255C381" w14:textId="11F65031" w:rsidR="00564D10" w:rsidRDefault="00564D10">
    <w:pPr>
      <w:pStyle w:val="Header"/>
    </w:pPr>
    <w:r>
      <w:t>(INSERT TITLE)</w:t>
    </w:r>
    <w:r>
      <w:tab/>
    </w:r>
    <w:r>
      <w:tab/>
    </w:r>
    <w:r>
      <w:fldChar w:fldCharType="begin"/>
    </w:r>
    <w:r>
      <w:instrText xml:space="preserve"> PAGE   \* MERGEFORMAT </w:instrText>
    </w:r>
    <w:r>
      <w:fldChar w:fldCharType="separate"/>
    </w:r>
    <w:r w:rsidR="00CB2DFF">
      <w:rPr>
        <w:noProof/>
      </w:rPr>
      <w:t>2</w:t>
    </w:r>
    <w:r>
      <w:rPr>
        <w:noProof/>
      </w:rPr>
      <w:fldChar w:fldCharType="end"/>
    </w:r>
  </w:p>
  <w:p w14:paraId="5F6E4B3B" w14:textId="77777777" w:rsidR="00564D10" w:rsidRDefault="00564D10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25C90E1" w14:textId="3C24F393" w:rsidR="00C933E3" w:rsidRDefault="00564D10" w:rsidP="00C933E3">
    <w:pPr>
      <w:pStyle w:val="Header"/>
    </w:pPr>
    <w:r>
      <w:t>Running head</w:t>
    </w:r>
    <w:r w:rsidR="00DF2CDB">
      <w:t>;</w:t>
    </w:r>
    <w:r w:rsidR="00123CA2">
      <w:t xml:space="preserve"> FORMATIVE ASSESSMENT 1: ABSTRACT</w:t>
    </w:r>
    <w:r>
      <w:tab/>
    </w:r>
    <w:r>
      <w:tab/>
    </w:r>
  </w:p>
  <w:p w14:paraId="1C9FE355" w14:textId="3A12381B" w:rsidR="00564D10" w:rsidRDefault="00564D10" w:rsidP="00C933E3">
    <w:pPr>
      <w:pStyle w:val="Header"/>
      <w:jc w:val="right"/>
      <w:rPr>
        <w:noProof/>
      </w:rPr>
    </w:pPr>
    <w:r>
      <w:fldChar w:fldCharType="begin"/>
    </w:r>
    <w:r>
      <w:instrText xml:space="preserve"> PAGE   \* MERGEFORMAT </w:instrText>
    </w:r>
    <w:r>
      <w:fldChar w:fldCharType="separate"/>
    </w:r>
    <w:r w:rsidR="00CB2DFF">
      <w:rPr>
        <w:noProof/>
      </w:rPr>
      <w:t>1</w:t>
    </w:r>
    <w:r>
      <w:rPr>
        <w:noProof/>
      </w:rPr>
      <w:fldChar w:fldCharType="end"/>
    </w:r>
  </w:p>
  <w:p w14:paraId="147323F4" w14:textId="31EB98DB" w:rsidR="00DF2CDB" w:rsidRDefault="00DF2CDB">
    <w:pPr>
      <w:pStyle w:val="Header"/>
    </w:pPr>
  </w:p>
  <w:p w14:paraId="3653E845" w14:textId="0AF87FA2" w:rsidR="00DF2CDB" w:rsidRPr="00DF2CDB" w:rsidRDefault="00DF2CDB" w:rsidP="00DF2CDB">
    <w:pPr>
      <w:pStyle w:val="Header"/>
      <w:jc w:val="center"/>
      <w:rPr>
        <w:sz w:val="28"/>
      </w:rPr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4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17B4B"/>
    <w:rsid w:val="00047DA9"/>
    <w:rsid w:val="00123CA2"/>
    <w:rsid w:val="00251F67"/>
    <w:rsid w:val="0031732F"/>
    <w:rsid w:val="00317B4B"/>
    <w:rsid w:val="004A491D"/>
    <w:rsid w:val="00564D10"/>
    <w:rsid w:val="0076033A"/>
    <w:rsid w:val="008C043E"/>
    <w:rsid w:val="008F4CD4"/>
    <w:rsid w:val="00910390"/>
    <w:rsid w:val="0092671F"/>
    <w:rsid w:val="00A96935"/>
    <w:rsid w:val="00C906DE"/>
    <w:rsid w:val="00C933E3"/>
    <w:rsid w:val="00CB2DFF"/>
    <w:rsid w:val="00D869CC"/>
    <w:rsid w:val="00DB7531"/>
    <w:rsid w:val="00DF2CDB"/>
    <w:rsid w:val="00E4310E"/>
    <w:rsid w:val="00E46C77"/>
    <w:rsid w:val="00FC689F"/>
    <w:rsid w:val="00FF7F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53020A"/>
  <w15:chartTrackingRefBased/>
  <w15:docId w15:val="{58F41376-F665-4AF6-95B6-531A7ECC42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64D1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64D10"/>
  </w:style>
  <w:style w:type="paragraph" w:styleId="Footer">
    <w:name w:val="footer"/>
    <w:basedOn w:val="Normal"/>
    <w:link w:val="FooterChar"/>
    <w:uiPriority w:val="99"/>
    <w:unhideWhenUsed/>
    <w:rsid w:val="00564D1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64D1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2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604</TotalTime>
  <Pages>2</Pages>
  <Words>141</Words>
  <Characters>805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Chase</dc:creator>
  <cp:keywords/>
  <dc:description/>
  <cp:lastModifiedBy>Chase Chandler</cp:lastModifiedBy>
  <cp:revision>8</cp:revision>
  <dcterms:created xsi:type="dcterms:W3CDTF">2017-10-28T13:56:00Z</dcterms:created>
  <dcterms:modified xsi:type="dcterms:W3CDTF">2018-02-16T09:07:00Z</dcterms:modified>
</cp:coreProperties>
</file>